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1413429"/>
        <w:docPartObj>
          <w:docPartGallery w:val="Cover Pages"/>
          <w:docPartUnique/>
        </w:docPartObj>
      </w:sdtPr>
      <w:sdtEndPr/>
      <w:sdtContent>
        <w:p w14:paraId="0B818ACE" w14:textId="77777777" w:rsidR="00186306" w:rsidRDefault="00186306" w:rsidP="00186306">
          <w:pPr>
            <w:jc w:val="center"/>
          </w:pPr>
        </w:p>
        <w:p w14:paraId="740BCDB5" w14:textId="77777777" w:rsidR="008C3A48" w:rsidRDefault="008C3A48" w:rsidP="008C3A48"/>
        <w:p w14:paraId="03B6B212" w14:textId="2F411A3B" w:rsidR="00186306" w:rsidRDefault="00186306" w:rsidP="008C3A48"/>
        <w:p w14:paraId="32C82E84" w14:textId="77777777" w:rsidR="008C3A48" w:rsidRDefault="008C3A48" w:rsidP="00186306">
          <w:pPr>
            <w:jc w:val="center"/>
          </w:pPr>
        </w:p>
        <w:p w14:paraId="44A7C851" w14:textId="77777777" w:rsidR="00D262FD" w:rsidRDefault="00D262FD" w:rsidP="00186306">
          <w:pPr>
            <w:jc w:val="center"/>
          </w:pPr>
          <w:r>
            <w:t xml:space="preserve"> </w:t>
          </w:r>
        </w:p>
        <w:p w14:paraId="5BDA99FA" w14:textId="1F10054B" w:rsidR="00D67A13" w:rsidRDefault="00D262FD" w:rsidP="00D262FD">
          <w:r>
            <w:t xml:space="preserve">Ahmed Jah </w:t>
          </w:r>
          <w:r w:rsidR="008C3A48">
            <w:t xml:space="preserve"> </w:t>
          </w:r>
        </w:p>
        <w:p w14:paraId="491836FE" w14:textId="7E9CAE60" w:rsidR="00A21DA8" w:rsidRDefault="00CB20DE" w:rsidP="00D67A13">
          <w:r>
            <w:t>Student Num</w:t>
          </w:r>
          <w:r w:rsidR="00940AD7">
            <w:t>ber</w:t>
          </w:r>
          <w:r w:rsidR="00E0304C">
            <w:t>:</w:t>
          </w:r>
          <w:r w:rsidR="00940AD7">
            <w:t>2415343</w:t>
          </w:r>
        </w:p>
        <w:p w14:paraId="220EE64B" w14:textId="590B4901" w:rsidR="00940AD7" w:rsidRDefault="0064473F" w:rsidP="00D262FD">
          <w:r>
            <w:t>Lecturer's</w:t>
          </w:r>
          <w:r w:rsidR="00A13736">
            <w:t xml:space="preserve"> Na</w:t>
          </w:r>
          <w:r w:rsidR="00E0304C">
            <w:t>me:</w:t>
          </w:r>
          <w:r>
            <w:t xml:space="preserve"> </w:t>
          </w:r>
          <w:r w:rsidR="00E0304C">
            <w:t xml:space="preserve">Shalla </w:t>
          </w:r>
          <w:r>
            <w:t>Hussai</w:t>
          </w:r>
          <w:r w:rsidR="00B3450D">
            <w:t>n</w:t>
          </w:r>
        </w:p>
        <w:p w14:paraId="55BF7F14" w14:textId="20FC92D7" w:rsidR="00186306" w:rsidRDefault="00D576D4" w:rsidP="00C16163">
          <w:r>
            <w:t xml:space="preserve"> </w:t>
          </w:r>
        </w:p>
        <w:p w14:paraId="2E7B089E" w14:textId="77777777" w:rsidR="00186306" w:rsidRDefault="00186306" w:rsidP="00C16163">
          <w:r w:rsidRPr="00186306">
            <w:rPr>
              <w:b/>
            </w:rPr>
            <w:t>Module:</w:t>
          </w:r>
          <w:r>
            <w:t xml:space="preserve"> Protecting and Supporting Families in Health and Care</w:t>
          </w:r>
        </w:p>
        <w:p w14:paraId="410673E2" w14:textId="77777777" w:rsidR="00186306" w:rsidRDefault="00186306" w:rsidP="00C16163">
          <w:r w:rsidRPr="00186306">
            <w:rPr>
              <w:b/>
            </w:rPr>
            <w:t>Module code:</w:t>
          </w:r>
          <w:r>
            <w:t xml:space="preserve"> BMHP5021</w:t>
          </w:r>
        </w:p>
        <w:p w14:paraId="2F9880D1" w14:textId="77777777" w:rsidR="00186306" w:rsidRDefault="00186306" w:rsidP="00C16163">
          <w:pPr>
            <w:spacing w:line="259" w:lineRule="auto"/>
          </w:pPr>
          <w:r w:rsidRPr="00186306">
            <w:rPr>
              <w:b/>
            </w:rPr>
            <w:t>Assignment Title:</w:t>
          </w:r>
          <w:r w:rsidRPr="00186306">
            <w:t xml:space="preserve"> Component 2: Written Report </w:t>
          </w:r>
          <w:r>
            <w:br w:type="page"/>
          </w:r>
        </w:p>
      </w:sdtContent>
    </w:sdt>
    <w:sdt>
      <w:sdtPr>
        <w:rPr>
          <w:rFonts w:ascii="Arial" w:eastAsiaTheme="minorHAnsi" w:hAnsi="Arial" w:cstheme="minorBidi"/>
          <w:color w:val="auto"/>
          <w:sz w:val="24"/>
          <w:szCs w:val="22"/>
          <w:lang w:val="en-GB"/>
        </w:rPr>
        <w:id w:val="-543358945"/>
        <w:docPartObj>
          <w:docPartGallery w:val="Table of Contents"/>
          <w:docPartUnique/>
        </w:docPartObj>
      </w:sdtPr>
      <w:sdtEndPr>
        <w:rPr>
          <w:b/>
          <w:bCs/>
          <w:noProof/>
        </w:rPr>
      </w:sdtEndPr>
      <w:sdtContent>
        <w:p w14:paraId="089291FE" w14:textId="77777777" w:rsidR="00186306" w:rsidRDefault="00186306">
          <w:pPr>
            <w:pStyle w:val="TOCHeading"/>
          </w:pPr>
          <w:r>
            <w:t>Table of Contents</w:t>
          </w:r>
        </w:p>
        <w:p w14:paraId="79F77C5C" w14:textId="77777777" w:rsidR="00186306" w:rsidRDefault="00186306">
          <w:pPr>
            <w:pStyle w:val="TOC1"/>
            <w:tabs>
              <w:tab w:val="right" w:leader="dot" w:pos="9016"/>
            </w:tabs>
            <w:rPr>
              <w:noProof/>
            </w:rPr>
          </w:pPr>
          <w:r>
            <w:fldChar w:fldCharType="begin"/>
          </w:r>
          <w:r>
            <w:instrText xml:space="preserve"> TOC \o "1-3" \h \z \u </w:instrText>
          </w:r>
          <w:r>
            <w:fldChar w:fldCharType="separate"/>
          </w:r>
          <w:hyperlink w:anchor="_Toc236962974" w:history="1">
            <w:r w:rsidRPr="00F04BDB">
              <w:rPr>
                <w:rStyle w:val="Hyperlink"/>
                <w:noProof/>
              </w:rPr>
              <w:t>Introduction</w:t>
            </w:r>
            <w:r>
              <w:rPr>
                <w:noProof/>
                <w:webHidden/>
              </w:rPr>
              <w:tab/>
            </w:r>
            <w:r>
              <w:rPr>
                <w:noProof/>
                <w:webHidden/>
              </w:rPr>
              <w:fldChar w:fldCharType="begin"/>
            </w:r>
            <w:r>
              <w:rPr>
                <w:noProof/>
                <w:webHidden/>
              </w:rPr>
              <w:instrText xml:space="preserve"> PAGEREF _Toc236962974 \h </w:instrText>
            </w:r>
            <w:r>
              <w:rPr>
                <w:noProof/>
                <w:webHidden/>
              </w:rPr>
            </w:r>
            <w:r>
              <w:rPr>
                <w:noProof/>
                <w:webHidden/>
              </w:rPr>
              <w:fldChar w:fldCharType="separate"/>
            </w:r>
            <w:r>
              <w:rPr>
                <w:noProof/>
                <w:webHidden/>
              </w:rPr>
              <w:t>2</w:t>
            </w:r>
            <w:r>
              <w:rPr>
                <w:noProof/>
                <w:webHidden/>
              </w:rPr>
              <w:fldChar w:fldCharType="end"/>
            </w:r>
          </w:hyperlink>
        </w:p>
        <w:p w14:paraId="266AD361" w14:textId="77777777" w:rsidR="00186306" w:rsidRDefault="00186306">
          <w:pPr>
            <w:pStyle w:val="TOC1"/>
            <w:tabs>
              <w:tab w:val="right" w:leader="dot" w:pos="9016"/>
            </w:tabs>
            <w:rPr>
              <w:noProof/>
            </w:rPr>
          </w:pPr>
          <w:hyperlink w:anchor="_Toc236962975" w:history="1">
            <w:r w:rsidRPr="00F04BDB">
              <w:rPr>
                <w:rStyle w:val="Hyperlink"/>
                <w:noProof/>
              </w:rPr>
              <w:t>Early Help System</w:t>
            </w:r>
            <w:r>
              <w:rPr>
                <w:noProof/>
                <w:webHidden/>
              </w:rPr>
              <w:tab/>
            </w:r>
            <w:r>
              <w:rPr>
                <w:noProof/>
                <w:webHidden/>
              </w:rPr>
              <w:fldChar w:fldCharType="begin"/>
            </w:r>
            <w:r>
              <w:rPr>
                <w:noProof/>
                <w:webHidden/>
              </w:rPr>
              <w:instrText xml:space="preserve"> PAGEREF _Toc236962975 \h </w:instrText>
            </w:r>
            <w:r>
              <w:rPr>
                <w:noProof/>
                <w:webHidden/>
              </w:rPr>
            </w:r>
            <w:r>
              <w:rPr>
                <w:noProof/>
                <w:webHidden/>
              </w:rPr>
              <w:fldChar w:fldCharType="separate"/>
            </w:r>
            <w:r>
              <w:rPr>
                <w:noProof/>
                <w:webHidden/>
              </w:rPr>
              <w:t>3</w:t>
            </w:r>
            <w:r>
              <w:rPr>
                <w:noProof/>
                <w:webHidden/>
              </w:rPr>
              <w:fldChar w:fldCharType="end"/>
            </w:r>
          </w:hyperlink>
        </w:p>
        <w:p w14:paraId="6B3BF0C0" w14:textId="77777777" w:rsidR="00186306" w:rsidRDefault="00186306">
          <w:pPr>
            <w:pStyle w:val="TOC1"/>
            <w:tabs>
              <w:tab w:val="right" w:leader="dot" w:pos="9016"/>
            </w:tabs>
            <w:rPr>
              <w:noProof/>
            </w:rPr>
          </w:pPr>
          <w:hyperlink w:anchor="_Toc236962976" w:history="1">
            <w:r w:rsidRPr="00F04BDB">
              <w:rPr>
                <w:rStyle w:val="Hyperlink"/>
                <w:noProof/>
              </w:rPr>
              <w:t>Multi-agency Working</w:t>
            </w:r>
            <w:r>
              <w:rPr>
                <w:noProof/>
                <w:webHidden/>
              </w:rPr>
              <w:tab/>
            </w:r>
            <w:r>
              <w:rPr>
                <w:noProof/>
                <w:webHidden/>
              </w:rPr>
              <w:fldChar w:fldCharType="begin"/>
            </w:r>
            <w:r>
              <w:rPr>
                <w:noProof/>
                <w:webHidden/>
              </w:rPr>
              <w:instrText xml:space="preserve"> PAGEREF _Toc236962976 \h </w:instrText>
            </w:r>
            <w:r>
              <w:rPr>
                <w:noProof/>
                <w:webHidden/>
              </w:rPr>
            </w:r>
            <w:r>
              <w:rPr>
                <w:noProof/>
                <w:webHidden/>
              </w:rPr>
              <w:fldChar w:fldCharType="separate"/>
            </w:r>
            <w:r>
              <w:rPr>
                <w:noProof/>
                <w:webHidden/>
              </w:rPr>
              <w:t>4</w:t>
            </w:r>
            <w:r>
              <w:rPr>
                <w:noProof/>
                <w:webHidden/>
              </w:rPr>
              <w:fldChar w:fldCharType="end"/>
            </w:r>
          </w:hyperlink>
        </w:p>
        <w:p w14:paraId="758FDEA6" w14:textId="77777777" w:rsidR="00186306" w:rsidRDefault="00186306">
          <w:pPr>
            <w:pStyle w:val="TOC1"/>
            <w:tabs>
              <w:tab w:val="right" w:leader="dot" w:pos="9016"/>
            </w:tabs>
            <w:rPr>
              <w:noProof/>
            </w:rPr>
          </w:pPr>
          <w:hyperlink w:anchor="_Toc236962977" w:history="1">
            <w:r w:rsidRPr="00F04BDB">
              <w:rPr>
                <w:rStyle w:val="Hyperlink"/>
                <w:noProof/>
              </w:rPr>
              <w:t>Evaluation of three local authority websites</w:t>
            </w:r>
            <w:r>
              <w:rPr>
                <w:noProof/>
                <w:webHidden/>
              </w:rPr>
              <w:tab/>
            </w:r>
            <w:r>
              <w:rPr>
                <w:noProof/>
                <w:webHidden/>
              </w:rPr>
              <w:fldChar w:fldCharType="begin"/>
            </w:r>
            <w:r>
              <w:rPr>
                <w:noProof/>
                <w:webHidden/>
              </w:rPr>
              <w:instrText xml:space="preserve"> PAGEREF _Toc236962977 \h </w:instrText>
            </w:r>
            <w:r>
              <w:rPr>
                <w:noProof/>
                <w:webHidden/>
              </w:rPr>
            </w:r>
            <w:r>
              <w:rPr>
                <w:noProof/>
                <w:webHidden/>
              </w:rPr>
              <w:fldChar w:fldCharType="separate"/>
            </w:r>
            <w:r>
              <w:rPr>
                <w:noProof/>
                <w:webHidden/>
              </w:rPr>
              <w:t>5</w:t>
            </w:r>
            <w:r>
              <w:rPr>
                <w:noProof/>
                <w:webHidden/>
              </w:rPr>
              <w:fldChar w:fldCharType="end"/>
            </w:r>
          </w:hyperlink>
        </w:p>
        <w:p w14:paraId="2B5D6B89" w14:textId="77777777" w:rsidR="00186306" w:rsidRDefault="00186306">
          <w:pPr>
            <w:pStyle w:val="TOC2"/>
            <w:tabs>
              <w:tab w:val="right" w:leader="dot" w:pos="9016"/>
            </w:tabs>
            <w:rPr>
              <w:noProof/>
            </w:rPr>
          </w:pPr>
          <w:hyperlink w:anchor="_Toc236962978" w:history="1">
            <w:r w:rsidRPr="00F04BDB">
              <w:rPr>
                <w:rStyle w:val="Hyperlink"/>
                <w:noProof/>
              </w:rPr>
              <w:t>1. Norfolk County Council</w:t>
            </w:r>
            <w:r>
              <w:rPr>
                <w:noProof/>
                <w:webHidden/>
              </w:rPr>
              <w:tab/>
            </w:r>
            <w:r>
              <w:rPr>
                <w:noProof/>
                <w:webHidden/>
              </w:rPr>
              <w:fldChar w:fldCharType="begin"/>
            </w:r>
            <w:r>
              <w:rPr>
                <w:noProof/>
                <w:webHidden/>
              </w:rPr>
              <w:instrText xml:space="preserve"> PAGEREF _Toc236962978 \h </w:instrText>
            </w:r>
            <w:r>
              <w:rPr>
                <w:noProof/>
                <w:webHidden/>
              </w:rPr>
            </w:r>
            <w:r>
              <w:rPr>
                <w:noProof/>
                <w:webHidden/>
              </w:rPr>
              <w:fldChar w:fldCharType="separate"/>
            </w:r>
            <w:r>
              <w:rPr>
                <w:noProof/>
                <w:webHidden/>
              </w:rPr>
              <w:t>5</w:t>
            </w:r>
            <w:r>
              <w:rPr>
                <w:noProof/>
                <w:webHidden/>
              </w:rPr>
              <w:fldChar w:fldCharType="end"/>
            </w:r>
          </w:hyperlink>
        </w:p>
        <w:p w14:paraId="39F32988" w14:textId="77777777" w:rsidR="00186306" w:rsidRDefault="00186306">
          <w:pPr>
            <w:pStyle w:val="TOC2"/>
            <w:tabs>
              <w:tab w:val="right" w:leader="dot" w:pos="9016"/>
            </w:tabs>
            <w:rPr>
              <w:noProof/>
            </w:rPr>
          </w:pPr>
          <w:hyperlink w:anchor="_Toc236962979" w:history="1">
            <w:r w:rsidRPr="00F04BDB">
              <w:rPr>
                <w:rStyle w:val="Hyperlink"/>
                <w:noProof/>
              </w:rPr>
              <w:t>2. Leeds City Council</w:t>
            </w:r>
            <w:r>
              <w:rPr>
                <w:noProof/>
                <w:webHidden/>
              </w:rPr>
              <w:tab/>
            </w:r>
            <w:r>
              <w:rPr>
                <w:noProof/>
                <w:webHidden/>
              </w:rPr>
              <w:fldChar w:fldCharType="begin"/>
            </w:r>
            <w:r>
              <w:rPr>
                <w:noProof/>
                <w:webHidden/>
              </w:rPr>
              <w:instrText xml:space="preserve"> PAGEREF _Toc236962979 \h </w:instrText>
            </w:r>
            <w:r>
              <w:rPr>
                <w:noProof/>
                <w:webHidden/>
              </w:rPr>
            </w:r>
            <w:r>
              <w:rPr>
                <w:noProof/>
                <w:webHidden/>
              </w:rPr>
              <w:fldChar w:fldCharType="separate"/>
            </w:r>
            <w:r>
              <w:rPr>
                <w:noProof/>
                <w:webHidden/>
              </w:rPr>
              <w:t>5</w:t>
            </w:r>
            <w:r>
              <w:rPr>
                <w:noProof/>
                <w:webHidden/>
              </w:rPr>
              <w:fldChar w:fldCharType="end"/>
            </w:r>
          </w:hyperlink>
        </w:p>
        <w:p w14:paraId="408D1A2D" w14:textId="77777777" w:rsidR="00186306" w:rsidRDefault="00186306">
          <w:pPr>
            <w:pStyle w:val="TOC2"/>
            <w:tabs>
              <w:tab w:val="right" w:leader="dot" w:pos="9016"/>
            </w:tabs>
            <w:rPr>
              <w:noProof/>
            </w:rPr>
          </w:pPr>
          <w:hyperlink w:anchor="_Toc236962980" w:history="1">
            <w:r w:rsidRPr="00F04BDB">
              <w:rPr>
                <w:rStyle w:val="Hyperlink"/>
                <w:noProof/>
              </w:rPr>
              <w:t>3. Southwark Council</w:t>
            </w:r>
            <w:r>
              <w:rPr>
                <w:noProof/>
                <w:webHidden/>
              </w:rPr>
              <w:tab/>
            </w:r>
            <w:r>
              <w:rPr>
                <w:noProof/>
                <w:webHidden/>
              </w:rPr>
              <w:fldChar w:fldCharType="begin"/>
            </w:r>
            <w:r>
              <w:rPr>
                <w:noProof/>
                <w:webHidden/>
              </w:rPr>
              <w:instrText xml:space="preserve"> PAGEREF _Toc236962980 \h </w:instrText>
            </w:r>
            <w:r>
              <w:rPr>
                <w:noProof/>
                <w:webHidden/>
              </w:rPr>
            </w:r>
            <w:r>
              <w:rPr>
                <w:noProof/>
                <w:webHidden/>
              </w:rPr>
              <w:fldChar w:fldCharType="separate"/>
            </w:r>
            <w:r>
              <w:rPr>
                <w:noProof/>
                <w:webHidden/>
              </w:rPr>
              <w:t>6</w:t>
            </w:r>
            <w:r>
              <w:rPr>
                <w:noProof/>
                <w:webHidden/>
              </w:rPr>
              <w:fldChar w:fldCharType="end"/>
            </w:r>
          </w:hyperlink>
        </w:p>
        <w:p w14:paraId="00320D0A" w14:textId="77777777" w:rsidR="00186306" w:rsidRDefault="00186306">
          <w:pPr>
            <w:pStyle w:val="TOC1"/>
            <w:tabs>
              <w:tab w:val="right" w:leader="dot" w:pos="9016"/>
            </w:tabs>
            <w:rPr>
              <w:noProof/>
            </w:rPr>
          </w:pPr>
          <w:hyperlink w:anchor="_Toc236962981" w:history="1">
            <w:r w:rsidRPr="00F04BDB">
              <w:rPr>
                <w:rStyle w:val="Hyperlink"/>
                <w:noProof/>
              </w:rPr>
              <w:t>Strengths and weaknesses of all three local authority websites on Early Help services for comparison</w:t>
            </w:r>
            <w:r>
              <w:rPr>
                <w:noProof/>
                <w:webHidden/>
              </w:rPr>
              <w:tab/>
            </w:r>
            <w:r>
              <w:rPr>
                <w:noProof/>
                <w:webHidden/>
              </w:rPr>
              <w:fldChar w:fldCharType="begin"/>
            </w:r>
            <w:r>
              <w:rPr>
                <w:noProof/>
                <w:webHidden/>
              </w:rPr>
              <w:instrText xml:space="preserve"> PAGEREF _Toc236962981 \h </w:instrText>
            </w:r>
            <w:r>
              <w:rPr>
                <w:noProof/>
                <w:webHidden/>
              </w:rPr>
            </w:r>
            <w:r>
              <w:rPr>
                <w:noProof/>
                <w:webHidden/>
              </w:rPr>
              <w:fldChar w:fldCharType="separate"/>
            </w:r>
            <w:r>
              <w:rPr>
                <w:noProof/>
                <w:webHidden/>
              </w:rPr>
              <w:t>6</w:t>
            </w:r>
            <w:r>
              <w:rPr>
                <w:noProof/>
                <w:webHidden/>
              </w:rPr>
              <w:fldChar w:fldCharType="end"/>
            </w:r>
          </w:hyperlink>
        </w:p>
        <w:p w14:paraId="1B2AE033" w14:textId="77777777" w:rsidR="00186306" w:rsidRDefault="00186306">
          <w:pPr>
            <w:pStyle w:val="TOC1"/>
            <w:tabs>
              <w:tab w:val="right" w:leader="dot" w:pos="9016"/>
            </w:tabs>
            <w:rPr>
              <w:noProof/>
            </w:rPr>
          </w:pPr>
          <w:hyperlink w:anchor="_Toc236962982" w:history="1">
            <w:r w:rsidRPr="00F04BDB">
              <w:rPr>
                <w:rStyle w:val="Hyperlink"/>
                <w:noProof/>
              </w:rPr>
              <w:t>Conclusion</w:t>
            </w:r>
            <w:r>
              <w:rPr>
                <w:noProof/>
                <w:webHidden/>
              </w:rPr>
              <w:tab/>
            </w:r>
            <w:r>
              <w:rPr>
                <w:noProof/>
                <w:webHidden/>
              </w:rPr>
              <w:fldChar w:fldCharType="begin"/>
            </w:r>
            <w:r>
              <w:rPr>
                <w:noProof/>
                <w:webHidden/>
              </w:rPr>
              <w:instrText xml:space="preserve"> PAGEREF _Toc236962982 \h </w:instrText>
            </w:r>
            <w:r>
              <w:rPr>
                <w:noProof/>
                <w:webHidden/>
              </w:rPr>
            </w:r>
            <w:r>
              <w:rPr>
                <w:noProof/>
                <w:webHidden/>
              </w:rPr>
              <w:fldChar w:fldCharType="separate"/>
            </w:r>
            <w:r>
              <w:rPr>
                <w:noProof/>
                <w:webHidden/>
              </w:rPr>
              <w:t>8</w:t>
            </w:r>
            <w:r>
              <w:rPr>
                <w:noProof/>
                <w:webHidden/>
              </w:rPr>
              <w:fldChar w:fldCharType="end"/>
            </w:r>
          </w:hyperlink>
        </w:p>
        <w:p w14:paraId="56E7B468" w14:textId="77777777" w:rsidR="00186306" w:rsidRDefault="00186306">
          <w:pPr>
            <w:pStyle w:val="TOC1"/>
            <w:tabs>
              <w:tab w:val="right" w:leader="dot" w:pos="9016"/>
            </w:tabs>
            <w:rPr>
              <w:noProof/>
            </w:rPr>
          </w:pPr>
          <w:hyperlink w:anchor="_Toc236962983" w:history="1">
            <w:r w:rsidRPr="00F04BDB">
              <w:rPr>
                <w:rStyle w:val="Hyperlink"/>
                <w:noProof/>
              </w:rPr>
              <w:t>References</w:t>
            </w:r>
            <w:r>
              <w:rPr>
                <w:noProof/>
                <w:webHidden/>
              </w:rPr>
              <w:tab/>
            </w:r>
            <w:r>
              <w:rPr>
                <w:noProof/>
                <w:webHidden/>
              </w:rPr>
              <w:fldChar w:fldCharType="begin"/>
            </w:r>
            <w:r>
              <w:rPr>
                <w:noProof/>
                <w:webHidden/>
              </w:rPr>
              <w:instrText xml:space="preserve"> PAGEREF _Toc236962983 \h </w:instrText>
            </w:r>
            <w:r>
              <w:rPr>
                <w:noProof/>
                <w:webHidden/>
              </w:rPr>
            </w:r>
            <w:r>
              <w:rPr>
                <w:noProof/>
                <w:webHidden/>
              </w:rPr>
              <w:fldChar w:fldCharType="separate"/>
            </w:r>
            <w:r>
              <w:rPr>
                <w:noProof/>
                <w:webHidden/>
              </w:rPr>
              <w:t>9</w:t>
            </w:r>
            <w:r>
              <w:rPr>
                <w:noProof/>
                <w:webHidden/>
              </w:rPr>
              <w:fldChar w:fldCharType="end"/>
            </w:r>
          </w:hyperlink>
        </w:p>
        <w:p w14:paraId="1200E4A2" w14:textId="77777777" w:rsidR="00186306" w:rsidRDefault="00186306">
          <w:r>
            <w:rPr>
              <w:b/>
              <w:bCs/>
              <w:noProof/>
            </w:rPr>
            <w:fldChar w:fldCharType="end"/>
          </w:r>
        </w:p>
      </w:sdtContent>
    </w:sdt>
    <w:p w14:paraId="474FCF14" w14:textId="77777777" w:rsidR="00186306" w:rsidRDefault="00186306">
      <w:pPr>
        <w:spacing w:line="259" w:lineRule="auto"/>
        <w:jc w:val="left"/>
        <w:rPr>
          <w:rFonts w:eastAsiaTheme="majorEastAsia" w:cstheme="majorBidi"/>
          <w:b/>
          <w:sz w:val="28"/>
          <w:szCs w:val="32"/>
        </w:rPr>
      </w:pPr>
      <w:r>
        <w:br w:type="page"/>
      </w:r>
    </w:p>
    <w:p w14:paraId="5BC7FCE5" w14:textId="77777777" w:rsidR="00861F45" w:rsidRDefault="00634EDF" w:rsidP="00634EDF">
      <w:pPr>
        <w:pStyle w:val="Heading1"/>
      </w:pPr>
      <w:bookmarkStart w:id="0" w:name="_Toc236962974"/>
      <w:r>
        <w:lastRenderedPageBreak/>
        <w:t>Introduction</w:t>
      </w:r>
      <w:bookmarkEnd w:id="0"/>
    </w:p>
    <w:p w14:paraId="223DB3BC" w14:textId="77777777" w:rsidR="00634EDF" w:rsidRDefault="009A1C26" w:rsidP="00634EDF">
      <w:r>
        <w:t xml:space="preserve">The Early Help System is the main focus of the report which indicates a fundamental component children’s services in England that is designed to provide timely support for children, young people and families before any difficulty arrives as safeguarding concerns. Early help promotes prevention, early identification of needs, and coordinated support delivered through collaborative working between agencies. The Department of Education identifies Early Help System as an overall approach to enable families in getting access to appropriate support at the earliest opportunity while improving outcomes to reduce the possibility of crisis intervention. </w:t>
      </w:r>
    </w:p>
    <w:p w14:paraId="34250545" w14:textId="77777777" w:rsidR="009A1C26" w:rsidRDefault="00694531" w:rsidP="00634EDF">
      <w:r>
        <w:t xml:space="preserve">Local authorities should ensure that families understand how to access Early Help services. As many parents and carers try to find information online at the beginning, council websites can become an important gateway for getting information on available supports, referral pathways, eligibility criteria and wider family services. Clear information on local authority websites can influence how families can obtain assistance timely. </w:t>
      </w:r>
    </w:p>
    <w:p w14:paraId="0B47F6F8" w14:textId="77777777" w:rsidR="00694531" w:rsidRDefault="00694531" w:rsidP="00634EDF">
      <w:r>
        <w:t xml:space="preserve">This report will examine how three local authorities of the United Kingdom – Norfolk County Council, Leeds City Council and Southwark Council – communicate information relating to Early Help through their websites. It will also evaluate the access process, quality of information available and effectiveness of information provided while considering how each local authority promotes family support services. </w:t>
      </w:r>
    </w:p>
    <w:p w14:paraId="62DA45D5" w14:textId="77777777" w:rsidR="00694531" w:rsidRDefault="00694531" w:rsidP="00634EDF"/>
    <w:p w14:paraId="6AB5EFFE" w14:textId="77777777" w:rsidR="00694531" w:rsidRDefault="00694531">
      <w:pPr>
        <w:spacing w:line="259" w:lineRule="auto"/>
        <w:jc w:val="left"/>
      </w:pPr>
      <w:r>
        <w:br w:type="page"/>
      </w:r>
    </w:p>
    <w:p w14:paraId="60C4C787" w14:textId="77777777" w:rsidR="00694531" w:rsidRDefault="00694531" w:rsidP="001A31DB">
      <w:pPr>
        <w:pStyle w:val="Heading1"/>
      </w:pPr>
      <w:bookmarkStart w:id="1" w:name="_Toc236962975"/>
      <w:r>
        <w:lastRenderedPageBreak/>
        <w:t>Early Help System</w:t>
      </w:r>
      <w:bookmarkEnd w:id="1"/>
      <w:r>
        <w:t xml:space="preserve"> </w:t>
      </w:r>
    </w:p>
    <w:p w14:paraId="7827613A" w14:textId="77777777" w:rsidR="008F644B" w:rsidRDefault="008F644B" w:rsidP="001A31DB">
      <w:r>
        <w:t xml:space="preserve">The Early Help System is a coordinated approach which aims to identify and respond to the needs of children and families. Its main purpose is to provide support problems before problems become highly serious and require statutory intervention. Early Help is a network of services, organisations and community resources rather than being a single service that work </w:t>
      </w:r>
      <w:r w:rsidRPr="001F1035">
        <w:t>together to improve child wellbeing and family bonding</w:t>
      </w:r>
      <w:r w:rsidR="001F1035" w:rsidRPr="001F1035">
        <w:t xml:space="preserve"> (Department for Education, 2022)</w:t>
      </w:r>
      <w:r w:rsidRPr="001F1035">
        <w:t>. The</w:t>
      </w:r>
      <w:r>
        <w:t xml:space="preserve"> UK Government emphasises that effective Early Help depends on strong partnerships, shared responsibility and time to time access for appropriate support. </w:t>
      </w:r>
    </w:p>
    <w:p w14:paraId="19C9F073" w14:textId="77777777" w:rsidR="001A31DB" w:rsidRDefault="008F644B" w:rsidP="001A31DB">
      <w:r>
        <w:t>The Early Help System explains that the system is built around three types of support: community support, universal services and, acute and targeted services</w:t>
      </w:r>
      <w:r w:rsidR="001F1035">
        <w:t xml:space="preserve"> (</w:t>
      </w:r>
      <w:r w:rsidR="001F1035" w:rsidRPr="001F1035">
        <w:t>Department for Education, 2022</w:t>
      </w:r>
      <w:r w:rsidR="001F1035">
        <w:t>)</w:t>
      </w:r>
      <w:r>
        <w:t xml:space="preserve">. These services are dependent on one another rather than differentiate separately. Families may receive help from one or more services depending on their individual positions and situations </w:t>
      </w:r>
      <w:r w:rsidR="009B507B">
        <w:t xml:space="preserve">and their level of support may change over time as their needs develop. </w:t>
      </w:r>
    </w:p>
    <w:p w14:paraId="731A2159" w14:textId="77777777" w:rsidR="009B507B" w:rsidRDefault="009B507B" w:rsidP="001A31DB">
      <w:r>
        <w:t>Community support forms the foundation of the system because it uses local networks which families know and trust. Support from relatives, friends, neighbours, voluntary organisations, faith groups, community centres, online services, and local businesses can reduce social isolation and encourage families to seek help before problems come</w:t>
      </w:r>
      <w:r w:rsidR="001F1035">
        <w:t xml:space="preserve"> (</w:t>
      </w:r>
      <w:r w:rsidR="001F1035" w:rsidRPr="001F1035">
        <w:t>Department for Education, 2022</w:t>
      </w:r>
      <w:r w:rsidR="001F1035">
        <w:t>)</w:t>
      </w:r>
      <w:r>
        <w:t xml:space="preserve">. But the quality and availability of community support differ between local areas. Families living in rural and disadvantaged communities or people with limited social networks may struggle to get benefits equally that mean community support cannot meet every family’s needs. </w:t>
      </w:r>
    </w:p>
    <w:p w14:paraId="4C7E4EAA" w14:textId="77777777" w:rsidR="00654F0F" w:rsidRDefault="00654F0F" w:rsidP="001A31DB">
      <w:r>
        <w:t>Universal services are available to all children and families regardless of their situations. These include schools, early year settings, family hubs, children’s’ centres and maternity services. As these services maintain regular contact with children, they are placed to identify emerging concerns and offer advice or signpost families in additional support</w:t>
      </w:r>
      <w:r w:rsidR="001F1035">
        <w:t xml:space="preserve"> (</w:t>
      </w:r>
      <w:r w:rsidR="001F1035" w:rsidRPr="001F1035">
        <w:t>Department for Education, 2022</w:t>
      </w:r>
      <w:r w:rsidR="001F1035">
        <w:t>)</w:t>
      </w:r>
      <w:r>
        <w:t xml:space="preserve">. </w:t>
      </w:r>
    </w:p>
    <w:p w14:paraId="249CA900" w14:textId="77777777" w:rsidR="00654F0F" w:rsidRDefault="00654F0F" w:rsidP="001A31DB">
      <w:r>
        <w:t>Acute and targeted services provide specialised assistance when families experience complex or persistent difficulties. These services include children’s social care, mental health services, family support teams, housing services, domestic abuse services, police, youth offending teams and misuse of any service</w:t>
      </w:r>
      <w:r w:rsidR="001F1035">
        <w:t xml:space="preserve"> (</w:t>
      </w:r>
      <w:r w:rsidR="001F1035" w:rsidRPr="001F1035">
        <w:t xml:space="preserve">Department for Education, </w:t>
      </w:r>
      <w:r w:rsidR="001F1035" w:rsidRPr="001F1035">
        <w:lastRenderedPageBreak/>
        <w:t>2022</w:t>
      </w:r>
      <w:r w:rsidR="001F1035">
        <w:t>)</w:t>
      </w:r>
      <w:r>
        <w:t xml:space="preserve">. Their involvement intends to prevent difficulties from growing into significant harm while supporting families to achieve long-term stability. A strength of the service is that it is designed for only individual needs. Targeted intervention is the most effective service as it is delivered technically </w:t>
      </w:r>
      <w:r w:rsidRPr="001F1035">
        <w:t>alongside community and universal services rather than as a separate response</w:t>
      </w:r>
      <w:r w:rsidR="001F1035" w:rsidRPr="001F1035">
        <w:t xml:space="preserve"> (Chudzik, Corr and Fisher, 2024)</w:t>
      </w:r>
      <w:r w:rsidRPr="001F1035">
        <w:t>.</w:t>
      </w:r>
      <w:r>
        <w:t xml:space="preserve"> The effectiveness of the Early Help System depends not only on availability of services but also on how well they connect with service-takers. </w:t>
      </w:r>
    </w:p>
    <w:p w14:paraId="290C254A" w14:textId="77777777" w:rsidR="006F6704" w:rsidRDefault="006F6704" w:rsidP="006F6704">
      <w:pPr>
        <w:pStyle w:val="Heading1"/>
      </w:pPr>
      <w:bookmarkStart w:id="2" w:name="_Toc236962976"/>
      <w:r>
        <w:t>Multi-agency Working</w:t>
      </w:r>
      <w:bookmarkEnd w:id="2"/>
    </w:p>
    <w:p w14:paraId="51FF5BE0" w14:textId="77777777" w:rsidR="006F6704" w:rsidRDefault="008F0FBA" w:rsidP="006F6704">
      <w:r>
        <w:t xml:space="preserve">Multi-agency working is a key principle of </w:t>
      </w:r>
      <w:r w:rsidR="005C0C04">
        <w:t>the Early Help System because children and families often experience multiple and connected needs that is hard to address only by a single organisation. Effective support depends on professionals from different sectors sharing similar knowledge and working into common outcomes for the child. Safeguarding is a shared responsibility with requiring for local authorities, health services, police actions, education providers and voluntary organisations to work collaboratively rather than individually</w:t>
      </w:r>
      <w:r w:rsidR="001F1035">
        <w:t xml:space="preserve"> (UK Government, 2026)</w:t>
      </w:r>
      <w:r w:rsidR="005C0C04">
        <w:t xml:space="preserve">. This collaborative system aims to ensure that families receive timely and appropriate support before difficulties become serious. </w:t>
      </w:r>
    </w:p>
    <w:p w14:paraId="4C7491F7" w14:textId="77777777" w:rsidR="005C0C04" w:rsidRDefault="005C0C04" w:rsidP="006F6704">
      <w:r>
        <w:t>An effective multi-agency working includes practitioners from universal and targeted services. Teachers, early year practitioners, health visitors, General Practitioners, and family hubs are often among professionals to recognise changes in a child’s well-being. When additional needs are identified, they should work alongside social workers, mental health practitioners, housing officers, domestic abuse specialists and voluntary organisations to give coordinated support</w:t>
      </w:r>
      <w:r w:rsidR="001F1035">
        <w:t xml:space="preserve"> (UK Government, 2026).</w:t>
      </w:r>
      <w:r>
        <w:t xml:space="preserve"> The involvement of different professionals allows families to get access into a big range expertise with reducing duplicate number of services. It would also ensure that supports reflect on individual needs rather than priorities of a single local authority. </w:t>
      </w:r>
    </w:p>
    <w:p w14:paraId="2F1098A8" w14:textId="77777777" w:rsidR="005C0C04" w:rsidRDefault="005C0C04" w:rsidP="006F6704">
      <w:r>
        <w:t>A central feature of multi-agency working is the appointment of a lead practitioner when several services involve. The lead practitioner coordinates assessments, develops support plans, communicates with professionals and acts as the main point of contact for the family</w:t>
      </w:r>
      <w:r w:rsidR="00581494">
        <w:t xml:space="preserve"> (UK Government, 2026).</w:t>
      </w:r>
      <w:r>
        <w:t xml:space="preserve"> The most suitable practitioner should take this role according to the family’s needs instead of professional status. This </w:t>
      </w:r>
      <w:r>
        <w:lastRenderedPageBreak/>
        <w:t xml:space="preserve">flexible approach can increase trust and improve communication but it also depends on clear responsibilities and effective cooperation between agencies. </w:t>
      </w:r>
    </w:p>
    <w:p w14:paraId="2ABD3C66" w14:textId="77777777" w:rsidR="00F649DC" w:rsidRDefault="005C0C04" w:rsidP="006F6704">
      <w:r>
        <w:t>The guidance of Working Together to Safeguard Children 2026 also identifies expectations at different organisational levels to increase strengths of partnership working</w:t>
      </w:r>
      <w:r w:rsidR="00581494">
        <w:t xml:space="preserve"> (UK Government, 2026).</w:t>
      </w:r>
      <w:r>
        <w:t xml:space="preserve"> Strategic leaders are expected to establish a shared vision and allocate all support resources and promote an inclusive culture with giving values to collaboration. Senior and middle managers are responsible for encouraging joint learning system and promote constructive professionalism in the workplace. Frontline practitioners should exchange information with senior professionals clearly as expected with involving parents of children in the decision-making</w:t>
      </w:r>
      <w:r w:rsidR="00581494">
        <w:t xml:space="preserve"> (Ball </w:t>
      </w:r>
      <w:r w:rsidR="00581494" w:rsidRPr="00581494">
        <w:rPr>
          <w:i/>
        </w:rPr>
        <w:t>et al.,</w:t>
      </w:r>
      <w:r w:rsidR="00581494">
        <w:t xml:space="preserve"> 2024)</w:t>
      </w:r>
      <w:r>
        <w:t xml:space="preserve">. They should also respect different professional perspectives and </w:t>
      </w:r>
      <w:r w:rsidR="00F649DC">
        <w:t xml:space="preserve">do not depend on assumptions only. Some challenges might arrive in multi-agency working such as differences in organisational priorities, communication methods, professional cultures and resources availability. </w:t>
      </w:r>
    </w:p>
    <w:p w14:paraId="38C2E6F4" w14:textId="77777777" w:rsidR="00F649DC" w:rsidRDefault="00F649DC" w:rsidP="00F649DC">
      <w:pPr>
        <w:pStyle w:val="Heading1"/>
      </w:pPr>
      <w:bookmarkStart w:id="3" w:name="_Toc236962977"/>
      <w:r>
        <w:t>Evaluation of three local authority websites</w:t>
      </w:r>
      <w:bookmarkEnd w:id="3"/>
      <w:r>
        <w:t xml:space="preserve"> </w:t>
      </w:r>
    </w:p>
    <w:p w14:paraId="2822E693" w14:textId="77777777" w:rsidR="007C5EB8" w:rsidRDefault="00072FA5" w:rsidP="003B272C">
      <w:pPr>
        <w:pStyle w:val="Heading2"/>
      </w:pPr>
      <w:bookmarkStart w:id="4" w:name="_Toc236962978"/>
      <w:r>
        <w:t>1. Norfolk Count</w:t>
      </w:r>
      <w:r w:rsidR="007C5EB8">
        <w:t>y Council</w:t>
      </w:r>
      <w:bookmarkEnd w:id="4"/>
    </w:p>
    <w:p w14:paraId="5DF45743" w14:textId="77777777" w:rsidR="00F649DC" w:rsidRDefault="007C5EB8" w:rsidP="00F649DC">
      <w:r>
        <w:t xml:space="preserve">The website of Norfolk County council could be accessed after visiting </w:t>
      </w:r>
      <w:r w:rsidRPr="007C5EB8">
        <w:t>norfolk.gov.uk</w:t>
      </w:r>
      <w:r>
        <w:t xml:space="preserve"> </w:t>
      </w:r>
      <w:r w:rsidR="003B272C">
        <w:t xml:space="preserve">and the home page presents different types of services available by this authority. A sign up with mail can give better access to all information so that privacy remains as a priority. It explains that support is available when children or families need additional help before any problem becomes serious. The website states a service named “Children and </w:t>
      </w:r>
      <w:r w:rsidR="003B272C" w:rsidRPr="00581494">
        <w:t>Families” and focuses on its availability of Early Help process</w:t>
      </w:r>
      <w:r w:rsidR="00581494" w:rsidRPr="00581494">
        <w:t xml:space="preserve"> (</w:t>
      </w:r>
      <w:r w:rsidR="00581494">
        <w:t>Norfolk County</w:t>
      </w:r>
      <w:r w:rsidR="00581494" w:rsidRPr="00581494">
        <w:t xml:space="preserve"> Council, 2026</w:t>
      </w:r>
      <w:r w:rsidR="00581494">
        <w:t>a</w:t>
      </w:r>
      <w:r w:rsidR="00581494" w:rsidRPr="00581494">
        <w:t>)</w:t>
      </w:r>
      <w:r w:rsidR="003B272C" w:rsidRPr="00581494">
        <w:t>. It also explains</w:t>
      </w:r>
      <w:r w:rsidR="003B272C">
        <w:t xml:space="preserve"> support may involve one professional or several agencies working together that depends on family’s needs. The website also directs users to several supports such as SEND support and Family Hubs which is easier to identify additional sources of assistance. Some key information is also available on the homepage such as managing living costs, all the latest news on government reorganisation and government’s devolution planning. </w:t>
      </w:r>
    </w:p>
    <w:p w14:paraId="01C49895" w14:textId="77777777" w:rsidR="003B272C" w:rsidRDefault="003B272C" w:rsidP="003B272C">
      <w:pPr>
        <w:pStyle w:val="Heading2"/>
      </w:pPr>
      <w:bookmarkStart w:id="5" w:name="_Toc236962979"/>
      <w:r>
        <w:t>2. Leeds City Council</w:t>
      </w:r>
      <w:bookmarkEnd w:id="5"/>
      <w:r>
        <w:t xml:space="preserve"> </w:t>
      </w:r>
    </w:p>
    <w:p w14:paraId="6E1E4D8A" w14:textId="77777777" w:rsidR="006C1E61" w:rsidRDefault="006C1E61" w:rsidP="00F649DC">
      <w:r>
        <w:t xml:space="preserve">The website of Leeds City Council is user-friendly and people can easily access to any support with or without sign-up. It has many services available on the homepage and people can direct get a support through searching the service. The homepage has </w:t>
      </w:r>
      <w:r>
        <w:lastRenderedPageBreak/>
        <w:t xml:space="preserve">different sections where one section has the name of “Children and Families” where people can easily get access to Early Help. It has many information available in the page such as Family Hubs, Children’s social care, Leaving Care, and support in Leeds etc. Early Help is linked with Family Hubs support by </w:t>
      </w:r>
      <w:r w:rsidRPr="00581494">
        <w:t>allowing families to understand how different services are connected</w:t>
      </w:r>
      <w:r w:rsidR="00581494" w:rsidRPr="00581494">
        <w:t xml:space="preserve"> (Leeds City Council, 2026</w:t>
      </w:r>
      <w:r w:rsidR="00581494">
        <w:t>a</w:t>
      </w:r>
      <w:r w:rsidR="00581494" w:rsidRPr="00581494">
        <w:t>)</w:t>
      </w:r>
      <w:r w:rsidRPr="00581494">
        <w:t>. The</w:t>
      </w:r>
      <w:r>
        <w:t xml:space="preserve"> website also provides practical guidance on accessing support and explains pathways with a clear language. Some information contains in different links which is hard to find for first-time users of the website. </w:t>
      </w:r>
    </w:p>
    <w:p w14:paraId="1B9196EE" w14:textId="77777777" w:rsidR="006C1E61" w:rsidRDefault="006C1E61" w:rsidP="006C1E61">
      <w:pPr>
        <w:pStyle w:val="Heading2"/>
      </w:pPr>
      <w:bookmarkStart w:id="6" w:name="_Toc236962980"/>
      <w:r>
        <w:t>3. Southwark Council</w:t>
      </w:r>
      <w:bookmarkEnd w:id="6"/>
    </w:p>
    <w:p w14:paraId="3B57F351" w14:textId="77777777" w:rsidR="006C1E61" w:rsidRDefault="006C1E61" w:rsidP="00F649DC">
      <w:r>
        <w:t>The website starts with a hello message to welcome all its users and people can access it’s all information through an official account or sign-</w:t>
      </w:r>
      <w:r w:rsidRPr="00581494">
        <w:t>up and without sign-up, people can access to partial information</w:t>
      </w:r>
      <w:r w:rsidR="00581494" w:rsidRPr="00581494">
        <w:t xml:space="preserve"> (Southwark Council, 2026</w:t>
      </w:r>
      <w:r w:rsidR="00581494">
        <w:t>a</w:t>
      </w:r>
      <w:r w:rsidR="00581494" w:rsidRPr="00581494">
        <w:t>)</w:t>
      </w:r>
      <w:r w:rsidRPr="00581494">
        <w:t>. Latest</w:t>
      </w:r>
      <w:r>
        <w:t xml:space="preserve"> news is available in the homepage and after that there is a section called “Our Services”. Here, people should go into “Children, Young People, and Families” option to get all service information on Early Help and other services for children and families. </w:t>
      </w:r>
      <w:r w:rsidR="00072FA5">
        <w:t>After going into the option, there is a direct link to give information about children to report a child at risk. The website also includes types of issues that families can receive such as parenting process, emotional development, domestic abuse and financial difficulties or housing issues</w:t>
      </w:r>
      <w:r w:rsidR="00581494">
        <w:t xml:space="preserve"> </w:t>
      </w:r>
      <w:r w:rsidR="00581494" w:rsidRPr="00581494">
        <w:t>(Southwark Council, 2026</w:t>
      </w:r>
      <w:r w:rsidR="00581494">
        <w:t>a</w:t>
      </w:r>
      <w:r w:rsidR="00581494" w:rsidRPr="00581494">
        <w:t>).</w:t>
      </w:r>
      <w:r w:rsidR="00072FA5">
        <w:t xml:space="preserve"> It gives a clear referral information for both families and professionals in terms of eligibility or consent requirements to get the support. </w:t>
      </w:r>
    </w:p>
    <w:p w14:paraId="381E2F83" w14:textId="77777777" w:rsidR="00072FA5" w:rsidRDefault="00072FA5" w:rsidP="00072FA5">
      <w:pPr>
        <w:pStyle w:val="Heading1"/>
      </w:pPr>
      <w:bookmarkStart w:id="7" w:name="_Toc236962981"/>
      <w:r>
        <w:t>Strengths and weaknesses of all three local authority websites on Early Help services for comparison</w:t>
      </w:r>
      <w:bookmarkEnd w:id="7"/>
      <w:r>
        <w:t xml:space="preserve"> </w:t>
      </w:r>
    </w:p>
    <w:p w14:paraId="79117A32" w14:textId="77777777" w:rsidR="00072FA5" w:rsidRPr="00072FA5" w:rsidRDefault="00BB20C9" w:rsidP="00072FA5">
      <w:r>
        <w:t xml:space="preserve">The three local authority websites promote the principle of Early Help in terms of national guidance but they differ in how clearly they communicate information or easier for access to families for getting all supports. </w:t>
      </w:r>
    </w:p>
    <w:p w14:paraId="2E89C68D" w14:textId="77777777" w:rsidR="00072FA5" w:rsidRPr="00730FF9" w:rsidRDefault="00072FA5" w:rsidP="00072FA5">
      <w:pPr>
        <w:rPr>
          <w:b/>
        </w:rPr>
      </w:pPr>
      <w:r w:rsidRPr="00730FF9">
        <w:rPr>
          <w:b/>
        </w:rPr>
        <w:t>Norfolk County Council</w:t>
      </w:r>
    </w:p>
    <w:p w14:paraId="7692E8C2" w14:textId="77777777" w:rsidR="00072FA5" w:rsidRPr="00BB20C9" w:rsidRDefault="00072FA5" w:rsidP="00072FA5">
      <w:pPr>
        <w:rPr>
          <w:b/>
        </w:rPr>
      </w:pPr>
      <w:r w:rsidRPr="00BB20C9">
        <w:rPr>
          <w:b/>
        </w:rPr>
        <w:t>Strengths</w:t>
      </w:r>
      <w:r w:rsidR="00730FF9" w:rsidRPr="00BB20C9">
        <w:rPr>
          <w:b/>
        </w:rPr>
        <w:t>:</w:t>
      </w:r>
    </w:p>
    <w:p w14:paraId="7CF85D00" w14:textId="77777777" w:rsidR="00730FF9" w:rsidRDefault="00BB20C9" w:rsidP="00730FF9">
      <w:pPr>
        <w:pStyle w:val="ListParagraph"/>
        <w:numPr>
          <w:ilvl w:val="0"/>
          <w:numId w:val="1"/>
        </w:numPr>
      </w:pPr>
      <w:r>
        <w:t xml:space="preserve">Clear explanation that Early Help only intends to prevent family difficulties from becoming serious issues </w:t>
      </w:r>
    </w:p>
    <w:p w14:paraId="5F14B306" w14:textId="77777777" w:rsidR="00BB20C9" w:rsidRDefault="00BB20C9" w:rsidP="00730FF9">
      <w:pPr>
        <w:pStyle w:val="ListParagraph"/>
        <w:numPr>
          <w:ilvl w:val="0"/>
          <w:numId w:val="1"/>
        </w:numPr>
      </w:pPr>
      <w:r>
        <w:lastRenderedPageBreak/>
        <w:t>Promotes a strength-based approach by encouraging professionals to work together with families</w:t>
      </w:r>
      <w:r w:rsidR="00581494">
        <w:t xml:space="preserve"> (Norfolk County Council, 2026b). </w:t>
      </w:r>
    </w:p>
    <w:p w14:paraId="3824C7EB" w14:textId="77777777" w:rsidR="00BB20C9" w:rsidRDefault="00BB20C9" w:rsidP="00730FF9">
      <w:pPr>
        <w:pStyle w:val="ListParagraph"/>
        <w:numPr>
          <w:ilvl w:val="0"/>
          <w:numId w:val="1"/>
        </w:numPr>
      </w:pPr>
      <w:r>
        <w:t xml:space="preserve">Provides clear links of range of children’s services including Family Hubs, SEND support and safeguarding information. </w:t>
      </w:r>
    </w:p>
    <w:p w14:paraId="76165AEF" w14:textId="77777777" w:rsidR="00BB20C9" w:rsidRDefault="00BB20C9" w:rsidP="00730FF9">
      <w:pPr>
        <w:pStyle w:val="ListParagraph"/>
        <w:numPr>
          <w:ilvl w:val="0"/>
          <w:numId w:val="1"/>
        </w:numPr>
      </w:pPr>
      <w:r>
        <w:t xml:space="preserve">Explains that Early Help is a shared responsibility between agencies. </w:t>
      </w:r>
    </w:p>
    <w:p w14:paraId="52AB777D" w14:textId="77777777" w:rsidR="00072FA5" w:rsidRPr="00BB20C9" w:rsidRDefault="00072FA5" w:rsidP="00072FA5">
      <w:pPr>
        <w:rPr>
          <w:b/>
        </w:rPr>
      </w:pPr>
      <w:r w:rsidRPr="00BB20C9">
        <w:rPr>
          <w:b/>
        </w:rPr>
        <w:t>W</w:t>
      </w:r>
      <w:r w:rsidR="00BB20C9" w:rsidRPr="00BB20C9">
        <w:rPr>
          <w:b/>
        </w:rPr>
        <w:t xml:space="preserve">eaknesses: </w:t>
      </w:r>
    </w:p>
    <w:p w14:paraId="1713C935" w14:textId="77777777" w:rsidR="00BB20C9" w:rsidRDefault="005162B6" w:rsidP="00BB20C9">
      <w:pPr>
        <w:pStyle w:val="ListParagraph"/>
        <w:numPr>
          <w:ilvl w:val="0"/>
          <w:numId w:val="2"/>
        </w:numPr>
      </w:pPr>
      <w:r>
        <w:t>Important Early Help information is spread across the council website without any direct option</w:t>
      </w:r>
    </w:p>
    <w:p w14:paraId="6D1AC513" w14:textId="77777777" w:rsidR="005162B6" w:rsidRDefault="005162B6" w:rsidP="00581494">
      <w:pPr>
        <w:pStyle w:val="ListParagraph"/>
        <w:numPr>
          <w:ilvl w:val="0"/>
          <w:numId w:val="2"/>
        </w:numPr>
      </w:pPr>
      <w:r>
        <w:t xml:space="preserve">Families will need to visit several webpages before finding the referral information or understanding the available support </w:t>
      </w:r>
      <w:r w:rsidR="00581494">
        <w:t>(Norfolk County Council, 2026b).</w:t>
      </w:r>
    </w:p>
    <w:p w14:paraId="37076D67" w14:textId="77777777" w:rsidR="005162B6" w:rsidRDefault="005162B6" w:rsidP="00BB20C9">
      <w:pPr>
        <w:pStyle w:val="ListParagraph"/>
        <w:numPr>
          <w:ilvl w:val="0"/>
          <w:numId w:val="2"/>
        </w:numPr>
      </w:pPr>
      <w:r>
        <w:t xml:space="preserve">The navigation is less clear for users who have little knowledge to use webpages </w:t>
      </w:r>
    </w:p>
    <w:p w14:paraId="32FCD9DE" w14:textId="77777777" w:rsidR="00072FA5" w:rsidRPr="005162B6" w:rsidRDefault="00072FA5" w:rsidP="00072FA5">
      <w:pPr>
        <w:rPr>
          <w:b/>
        </w:rPr>
      </w:pPr>
      <w:r w:rsidRPr="005162B6">
        <w:rPr>
          <w:b/>
        </w:rPr>
        <w:t xml:space="preserve">Leeds City Council </w:t>
      </w:r>
    </w:p>
    <w:p w14:paraId="293EDE22" w14:textId="77777777" w:rsidR="00072FA5" w:rsidRPr="005162B6" w:rsidRDefault="00072FA5" w:rsidP="00072FA5">
      <w:pPr>
        <w:rPr>
          <w:b/>
        </w:rPr>
      </w:pPr>
      <w:r w:rsidRPr="005162B6">
        <w:rPr>
          <w:b/>
        </w:rPr>
        <w:t>Strengths</w:t>
      </w:r>
      <w:r w:rsidR="005162B6" w:rsidRPr="005162B6">
        <w:rPr>
          <w:b/>
        </w:rPr>
        <w:t>:</w:t>
      </w:r>
    </w:p>
    <w:p w14:paraId="6BDC98F0" w14:textId="77777777" w:rsidR="005162B6" w:rsidRDefault="005162B6" w:rsidP="005162B6">
      <w:pPr>
        <w:pStyle w:val="ListParagraph"/>
        <w:numPr>
          <w:ilvl w:val="0"/>
          <w:numId w:val="3"/>
        </w:numPr>
      </w:pPr>
      <w:r>
        <w:t xml:space="preserve">Presents Early Help using simple and easy-to-understand language </w:t>
      </w:r>
    </w:p>
    <w:p w14:paraId="08E4202F" w14:textId="77777777" w:rsidR="005162B6" w:rsidRDefault="005162B6" w:rsidP="00581494">
      <w:pPr>
        <w:pStyle w:val="ListParagraph"/>
        <w:numPr>
          <w:ilvl w:val="0"/>
          <w:numId w:val="3"/>
        </w:numPr>
      </w:pPr>
      <w:r>
        <w:t>Clearly links Early Help with Family Hubs, Early Start Services and Cluster Services for wider family supports</w:t>
      </w:r>
      <w:r w:rsidR="00581494">
        <w:t xml:space="preserve"> (</w:t>
      </w:r>
      <w:r w:rsidR="00581494" w:rsidRPr="00581494">
        <w:t>Leeds City Council</w:t>
      </w:r>
      <w:r w:rsidR="00581494">
        <w:t xml:space="preserve">, 2026b). </w:t>
      </w:r>
    </w:p>
    <w:p w14:paraId="32B35B41" w14:textId="77777777" w:rsidR="005162B6" w:rsidRDefault="005162B6" w:rsidP="005162B6">
      <w:pPr>
        <w:pStyle w:val="ListParagraph"/>
        <w:numPr>
          <w:ilvl w:val="0"/>
          <w:numId w:val="3"/>
        </w:numPr>
      </w:pPr>
      <w:r>
        <w:t xml:space="preserve">Explains the principle of providing the right support at the right time by helping families to understand how services respond to changing needs </w:t>
      </w:r>
    </w:p>
    <w:p w14:paraId="25C09E96" w14:textId="77777777" w:rsidR="005162B6" w:rsidRPr="00072FA5" w:rsidRDefault="005162B6" w:rsidP="005162B6">
      <w:pPr>
        <w:pStyle w:val="ListParagraph"/>
        <w:numPr>
          <w:ilvl w:val="0"/>
          <w:numId w:val="3"/>
        </w:numPr>
      </w:pPr>
      <w:r>
        <w:t>The website has a logical coordination of all pages by showing all general children’s services at the homepage.</w:t>
      </w:r>
    </w:p>
    <w:p w14:paraId="6990AF64" w14:textId="77777777" w:rsidR="00072FA5" w:rsidRPr="005162B6" w:rsidRDefault="005162B6" w:rsidP="00072FA5">
      <w:pPr>
        <w:rPr>
          <w:b/>
        </w:rPr>
      </w:pPr>
      <w:r w:rsidRPr="005162B6">
        <w:rPr>
          <w:b/>
        </w:rPr>
        <w:t>Weaknesses:</w:t>
      </w:r>
    </w:p>
    <w:p w14:paraId="6EA5736E" w14:textId="77777777" w:rsidR="005162B6" w:rsidRDefault="007277CA" w:rsidP="00581494">
      <w:pPr>
        <w:pStyle w:val="ListParagraph"/>
        <w:numPr>
          <w:ilvl w:val="0"/>
          <w:numId w:val="4"/>
        </w:numPr>
      </w:pPr>
      <w:r>
        <w:t>Some detailed Early Help guidance is contained within professional “One Minute Guides” which may b</w:t>
      </w:r>
      <w:r w:rsidR="00581494">
        <w:t>e hard to understand by parents (</w:t>
      </w:r>
      <w:r w:rsidR="00581494" w:rsidRPr="00581494">
        <w:t>Leeds City Council</w:t>
      </w:r>
      <w:r w:rsidR="00581494">
        <w:t>, 2026b).</w:t>
      </w:r>
    </w:p>
    <w:p w14:paraId="5C4A3693" w14:textId="77777777" w:rsidR="007277CA" w:rsidRPr="00072FA5" w:rsidRDefault="007277CA" w:rsidP="005162B6">
      <w:pPr>
        <w:pStyle w:val="ListParagraph"/>
        <w:numPr>
          <w:ilvl w:val="0"/>
          <w:numId w:val="4"/>
        </w:numPr>
      </w:pPr>
      <w:r>
        <w:t>Users may need to move between different webpages to obtain complete inf</w:t>
      </w:r>
      <w:r w:rsidR="00581494">
        <w:t>ormation on available services</w:t>
      </w:r>
    </w:p>
    <w:p w14:paraId="261C89BC" w14:textId="77777777" w:rsidR="007277CA" w:rsidRPr="007277CA" w:rsidRDefault="00072FA5" w:rsidP="00861F45">
      <w:pPr>
        <w:rPr>
          <w:b/>
        </w:rPr>
      </w:pPr>
      <w:r w:rsidRPr="007277CA">
        <w:rPr>
          <w:b/>
        </w:rPr>
        <w:t xml:space="preserve">Southwark Council </w:t>
      </w:r>
    </w:p>
    <w:p w14:paraId="2FDCAD17" w14:textId="77777777" w:rsidR="00072FA5" w:rsidRPr="00A47004" w:rsidRDefault="00072FA5" w:rsidP="00072FA5">
      <w:pPr>
        <w:rPr>
          <w:b/>
        </w:rPr>
      </w:pPr>
      <w:r w:rsidRPr="00A47004">
        <w:rPr>
          <w:b/>
        </w:rPr>
        <w:t>Strengths</w:t>
      </w:r>
      <w:r w:rsidR="007277CA" w:rsidRPr="00A47004">
        <w:rPr>
          <w:b/>
        </w:rPr>
        <w:t>:</w:t>
      </w:r>
    </w:p>
    <w:p w14:paraId="3FE9233F" w14:textId="77777777" w:rsidR="00A47004" w:rsidRDefault="00A47004" w:rsidP="00A47004">
      <w:pPr>
        <w:pStyle w:val="ListParagraph"/>
        <w:numPr>
          <w:ilvl w:val="0"/>
          <w:numId w:val="6"/>
        </w:numPr>
      </w:pPr>
      <w:r>
        <w:lastRenderedPageBreak/>
        <w:t xml:space="preserve">Provides clear explanation on both universal and targeted Early Help services </w:t>
      </w:r>
    </w:p>
    <w:p w14:paraId="6DFA0432" w14:textId="77777777" w:rsidR="00A47004" w:rsidRDefault="00A47004" w:rsidP="00A47004">
      <w:pPr>
        <w:pStyle w:val="ListParagraph"/>
        <w:numPr>
          <w:ilvl w:val="0"/>
          <w:numId w:val="6"/>
        </w:numPr>
      </w:pPr>
      <w:r>
        <w:t>Clear identification into the type of support available such as parenting, housing, emotional well-being, domestic abuse and education</w:t>
      </w:r>
      <w:r w:rsidR="00581494">
        <w:t xml:space="preserve"> (Southwark Council, 2026b)</w:t>
      </w:r>
      <w:r>
        <w:t xml:space="preserve">. </w:t>
      </w:r>
    </w:p>
    <w:p w14:paraId="2B7FE9FA" w14:textId="77777777" w:rsidR="00A47004" w:rsidRDefault="00A47004" w:rsidP="00A47004">
      <w:pPr>
        <w:pStyle w:val="ListParagraph"/>
        <w:numPr>
          <w:ilvl w:val="0"/>
          <w:numId w:val="6"/>
        </w:numPr>
      </w:pPr>
      <w:r>
        <w:t xml:space="preserve">Offers clear referral routes and explains how families and professionals can access support </w:t>
      </w:r>
    </w:p>
    <w:p w14:paraId="653FE061" w14:textId="77777777" w:rsidR="00A47004" w:rsidRDefault="00A47004" w:rsidP="00A47004">
      <w:pPr>
        <w:pStyle w:val="ListParagraph"/>
        <w:numPr>
          <w:ilvl w:val="0"/>
          <w:numId w:val="6"/>
        </w:numPr>
      </w:pPr>
      <w:r>
        <w:t xml:space="preserve">Uses consistent navigation between Early Help, Family Hubs and children’s services available so that information looks easier to follow </w:t>
      </w:r>
    </w:p>
    <w:p w14:paraId="5E8FCACB" w14:textId="77777777" w:rsidR="00072FA5" w:rsidRPr="00A47004" w:rsidRDefault="00072FA5" w:rsidP="00072FA5">
      <w:pPr>
        <w:rPr>
          <w:b/>
        </w:rPr>
      </w:pPr>
      <w:r w:rsidRPr="00A47004">
        <w:rPr>
          <w:b/>
        </w:rPr>
        <w:t>W</w:t>
      </w:r>
      <w:r w:rsidR="007277CA" w:rsidRPr="00A47004">
        <w:rPr>
          <w:b/>
        </w:rPr>
        <w:t xml:space="preserve">eaknesses: </w:t>
      </w:r>
    </w:p>
    <w:p w14:paraId="4D63BA9E" w14:textId="77777777" w:rsidR="00A47004" w:rsidRDefault="00A47004" w:rsidP="00A47004">
      <w:pPr>
        <w:pStyle w:val="ListParagraph"/>
        <w:numPr>
          <w:ilvl w:val="0"/>
          <w:numId w:val="7"/>
        </w:numPr>
      </w:pPr>
      <w:r>
        <w:t>The webpage distributes information across several links rather than presenting services available in one location</w:t>
      </w:r>
    </w:p>
    <w:p w14:paraId="05FB1652" w14:textId="77777777" w:rsidR="00072FA5" w:rsidRDefault="00A47004" w:rsidP="00581494">
      <w:pPr>
        <w:pStyle w:val="ListParagraph"/>
        <w:numPr>
          <w:ilvl w:val="0"/>
          <w:numId w:val="5"/>
        </w:numPr>
      </w:pPr>
      <w:r>
        <w:t xml:space="preserve">Some service descriptions contain professional terminology which may require further explanation for some rural or underprivileged families </w:t>
      </w:r>
      <w:r w:rsidR="00581494" w:rsidRPr="00581494">
        <w:t xml:space="preserve">(Southwark Council, 2026b). </w:t>
      </w:r>
    </w:p>
    <w:p w14:paraId="0C93EFE1" w14:textId="77777777" w:rsidR="00DC0D06" w:rsidRDefault="00DC0D06" w:rsidP="00DC0D06">
      <w:r>
        <w:t xml:space="preserve">Overall, it seems that Leeds City Council has the most user-friendly website for scrolling and faster access to information. But all three websites of local councils provide similar information as per guidance on Early Help maintained by the UK government. </w:t>
      </w:r>
    </w:p>
    <w:p w14:paraId="22664509" w14:textId="77777777" w:rsidR="00DC0D06" w:rsidRDefault="00DC0D06" w:rsidP="00DC0D06">
      <w:pPr>
        <w:pStyle w:val="Heading1"/>
      </w:pPr>
      <w:bookmarkStart w:id="8" w:name="_Toc236962982"/>
      <w:r>
        <w:t>Conclusion</w:t>
      </w:r>
      <w:bookmarkEnd w:id="8"/>
    </w:p>
    <w:p w14:paraId="487329E2" w14:textId="77777777" w:rsidR="00DC0D06" w:rsidRDefault="00DC0D06" w:rsidP="00DC0D06">
      <w:r>
        <w:t xml:space="preserve">The report demonstrated explanation on Early Help and Multi-Agency Working and explained about three local councils and their maintenance of websites with their website’s strengths and weaknesses. It evaluated that Early Help can detect a problem earlier for families and children before it gets serious. Its effectiveness depends on several things such as multi-agency working, </w:t>
      </w:r>
      <w:r w:rsidR="00186306">
        <w:t xml:space="preserve">where professionals from education, health, social care and voluntary organisations should work together and share information to deliver required needs for families. The evaluation of all three local council websites found that all council promotes early help but they have variations on giving importance to this service and providing access and clear information. </w:t>
      </w:r>
    </w:p>
    <w:p w14:paraId="051AA51D" w14:textId="77777777" w:rsidR="00186306" w:rsidRDefault="00186306" w:rsidP="00DC0D06">
      <w:r>
        <w:t xml:space="preserve">To improve the Early Help system to next stages, local authorities should navigate a direct keyword on Early Help to the homepage. It should use more family-friendly language so that all families can clearly understand the information and following </w:t>
      </w:r>
      <w:r>
        <w:lastRenderedPageBreak/>
        <w:t xml:space="preserve">process. They should also take feedback from families on improvement areas on the website content. </w:t>
      </w:r>
    </w:p>
    <w:p w14:paraId="6A3CED20" w14:textId="77777777" w:rsidR="00186306" w:rsidRDefault="00186306">
      <w:pPr>
        <w:spacing w:line="259" w:lineRule="auto"/>
        <w:jc w:val="left"/>
      </w:pPr>
      <w:r>
        <w:br w:type="page"/>
      </w:r>
    </w:p>
    <w:p w14:paraId="3E61C92E" w14:textId="77777777" w:rsidR="00186306" w:rsidRDefault="00186306" w:rsidP="00186306">
      <w:pPr>
        <w:pStyle w:val="Heading1"/>
      </w:pPr>
      <w:bookmarkStart w:id="9" w:name="_Toc236962983"/>
      <w:r>
        <w:lastRenderedPageBreak/>
        <w:t>References</w:t>
      </w:r>
      <w:bookmarkEnd w:id="9"/>
      <w:r>
        <w:t xml:space="preserve"> </w:t>
      </w:r>
    </w:p>
    <w:p w14:paraId="486FBA69" w14:textId="77777777" w:rsidR="00581494" w:rsidRPr="00581494" w:rsidRDefault="00581494" w:rsidP="00581494">
      <w:r w:rsidRPr="00581494">
        <w:t>Ball, E.J., McElwee, J.D. and McManus, M.A. (2024) “Multi-agency safeguarding: From everyone’s responsibility to a collective responsibility,” </w:t>
      </w:r>
      <w:r w:rsidRPr="00581494">
        <w:rPr>
          <w:i/>
          <w:iCs/>
        </w:rPr>
        <w:t>Journal of Community Safety &amp; Well-Being</w:t>
      </w:r>
      <w:r w:rsidRPr="00581494">
        <w:t>, 9(2), pp. 104–108. Available at: https://doi.org/10.35502/jcswb.371.</w:t>
      </w:r>
    </w:p>
    <w:p w14:paraId="014F19AD" w14:textId="77777777" w:rsidR="00581494" w:rsidRPr="00581494" w:rsidRDefault="00581494" w:rsidP="00581494">
      <w:r w:rsidRPr="00581494">
        <w:t>Chudzik, M., Corr, C. and Fisher, K.W. (2024) “Trauma-informed care: The professional development needs of early childhood special education teachers,” </w:t>
      </w:r>
      <w:r w:rsidRPr="00581494">
        <w:rPr>
          <w:i/>
          <w:iCs/>
        </w:rPr>
        <w:t>Journal of Early Intervention</w:t>
      </w:r>
      <w:r w:rsidRPr="00581494">
        <w:t>, 46(1), pp. 113–129. Available at: https://doi.org/10.1177/10538151231164898.</w:t>
      </w:r>
    </w:p>
    <w:p w14:paraId="5298B8EB" w14:textId="77777777" w:rsidR="00581494" w:rsidRPr="00581494" w:rsidRDefault="00581494" w:rsidP="00581494">
      <w:r w:rsidRPr="00581494">
        <w:t>Department for Education (2022) </w:t>
      </w:r>
      <w:r w:rsidRPr="00581494">
        <w:rPr>
          <w:i/>
          <w:iCs/>
        </w:rPr>
        <w:t>Early Help System Guide: A toolkit to assist local strategic partnerships responsible for their Early Help System</w:t>
      </w:r>
      <w:r w:rsidRPr="00581494">
        <w:t>, </w:t>
      </w:r>
      <w:r w:rsidRPr="00581494">
        <w:rPr>
          <w:i/>
          <w:iCs/>
        </w:rPr>
        <w:t>assets.publishing.service.gov.uk</w:t>
      </w:r>
      <w:r w:rsidRPr="00581494">
        <w:t>. Available at: https://assets.publishing.service.gov.uk/media/628de13be90e071f5f7e1bd2/Early_Help_System_Guide.pdf (Accessed: August 6, 2026).</w:t>
      </w:r>
    </w:p>
    <w:p w14:paraId="47FAFC9E" w14:textId="77777777" w:rsidR="00581494" w:rsidRPr="00581494" w:rsidRDefault="00581494" w:rsidP="00581494">
      <w:r w:rsidRPr="00581494">
        <w:t>Leeds City Council (2026a) </w:t>
      </w:r>
      <w:r w:rsidRPr="00581494">
        <w:rPr>
          <w:i/>
          <w:iCs/>
        </w:rPr>
        <w:t>Children and families</w:t>
      </w:r>
      <w:r w:rsidRPr="00581494">
        <w:t>, </w:t>
      </w:r>
      <w:r w:rsidRPr="00581494">
        <w:rPr>
          <w:i/>
          <w:iCs/>
        </w:rPr>
        <w:t>https://www.leeds.gov.uk/</w:t>
      </w:r>
      <w:r w:rsidRPr="00581494">
        <w:t>. Available at: https://www.leeds.gov.uk/children-and-families (Accessed: August 6, 2026).</w:t>
      </w:r>
    </w:p>
    <w:p w14:paraId="02BA1843" w14:textId="77777777" w:rsidR="00581494" w:rsidRPr="00581494" w:rsidRDefault="00581494" w:rsidP="00581494">
      <w:r w:rsidRPr="00581494">
        <w:t>Leeds City Council (2026b) </w:t>
      </w:r>
      <w:r w:rsidRPr="00581494">
        <w:rPr>
          <w:i/>
          <w:iCs/>
        </w:rPr>
        <w:t>Welcome to Leeds - Homepage</w:t>
      </w:r>
      <w:r w:rsidRPr="00581494">
        <w:t>, </w:t>
      </w:r>
      <w:r w:rsidRPr="00581494">
        <w:rPr>
          <w:i/>
          <w:iCs/>
        </w:rPr>
        <w:t>https://www.leeds.gov.uk/</w:t>
      </w:r>
      <w:r w:rsidRPr="00581494">
        <w:t>. Available at: https://www.leeds.gov.uk/ (Accessed: August 6, 2026).</w:t>
      </w:r>
    </w:p>
    <w:p w14:paraId="3841742B" w14:textId="77777777" w:rsidR="00581494" w:rsidRPr="00581494" w:rsidRDefault="00581494" w:rsidP="00581494">
      <w:r w:rsidRPr="00581494">
        <w:t>Norfolk County Council (2026a) </w:t>
      </w:r>
      <w:r w:rsidRPr="00581494">
        <w:rPr>
          <w:i/>
          <w:iCs/>
        </w:rPr>
        <w:t>Children and families - Norfolk County Council</w:t>
      </w:r>
      <w:r w:rsidRPr="00581494">
        <w:t>, </w:t>
      </w:r>
      <w:r w:rsidRPr="00581494">
        <w:rPr>
          <w:i/>
          <w:iCs/>
        </w:rPr>
        <w:t>https://www.norfolk.gov.uk/</w:t>
      </w:r>
      <w:r w:rsidRPr="00581494">
        <w:t>. Available at: https://www.norfolk.gov.uk/children (Accessed: August 6, 2026).</w:t>
      </w:r>
    </w:p>
    <w:p w14:paraId="42126772" w14:textId="77777777" w:rsidR="00581494" w:rsidRPr="00581494" w:rsidRDefault="00581494" w:rsidP="00581494">
      <w:r w:rsidRPr="00581494">
        <w:t>Norfolk County Council (2026b) </w:t>
      </w:r>
      <w:r w:rsidRPr="00581494">
        <w:rPr>
          <w:i/>
          <w:iCs/>
        </w:rPr>
        <w:t>Homepage - Norfolk County Council</w:t>
      </w:r>
      <w:r w:rsidRPr="00581494">
        <w:t>, </w:t>
      </w:r>
      <w:r w:rsidRPr="00581494">
        <w:rPr>
          <w:i/>
          <w:iCs/>
        </w:rPr>
        <w:t>norfolk.gov.uk</w:t>
      </w:r>
      <w:r w:rsidRPr="00581494">
        <w:t>. Available at: https://www.norfolk.gov.uk/ (Accessed: August 6, 2026).</w:t>
      </w:r>
    </w:p>
    <w:p w14:paraId="57175861" w14:textId="77777777" w:rsidR="00581494" w:rsidRPr="00581494" w:rsidRDefault="00581494" w:rsidP="00581494">
      <w:r w:rsidRPr="00581494">
        <w:t>Southwark Council (2026a) </w:t>
      </w:r>
      <w:r w:rsidRPr="00581494">
        <w:rPr>
          <w:i/>
          <w:iCs/>
        </w:rPr>
        <w:t>Children, young people and families</w:t>
      </w:r>
      <w:r w:rsidRPr="00581494">
        <w:t>, </w:t>
      </w:r>
      <w:r w:rsidRPr="00581494">
        <w:rPr>
          <w:i/>
          <w:iCs/>
        </w:rPr>
        <w:t>https://www.southwark.gov.uk/</w:t>
      </w:r>
      <w:r w:rsidRPr="00581494">
        <w:t>. Available at: https://www.southwark.gov.uk/children-young-people-and-families (Accessed: August 6, 2026).</w:t>
      </w:r>
    </w:p>
    <w:p w14:paraId="35A66485" w14:textId="77777777" w:rsidR="00581494" w:rsidRPr="00581494" w:rsidRDefault="00581494" w:rsidP="00581494">
      <w:r w:rsidRPr="00581494">
        <w:lastRenderedPageBreak/>
        <w:t>Southwark Council (2026b) </w:t>
      </w:r>
      <w:r w:rsidRPr="00581494">
        <w:rPr>
          <w:i/>
          <w:iCs/>
        </w:rPr>
        <w:t>Hello, welcome to Southwark</w:t>
      </w:r>
      <w:r w:rsidRPr="00581494">
        <w:t>, </w:t>
      </w:r>
      <w:r w:rsidRPr="00581494">
        <w:rPr>
          <w:i/>
          <w:iCs/>
        </w:rPr>
        <w:t>https://www.southwark.gov.uk/</w:t>
      </w:r>
      <w:r w:rsidRPr="00581494">
        <w:t>. Available at: https://www.southwark.gov.uk/ (Accessed: August 6, 2026).</w:t>
      </w:r>
    </w:p>
    <w:p w14:paraId="4B6B0FA4" w14:textId="77777777" w:rsidR="00581494" w:rsidRPr="00581494" w:rsidRDefault="00581494" w:rsidP="00581494">
      <w:r w:rsidRPr="00581494">
        <w:t>UK Government (2026) </w:t>
      </w:r>
      <w:r w:rsidRPr="00581494">
        <w:rPr>
          <w:i/>
          <w:iCs/>
        </w:rPr>
        <w:t>Working Together to Safeguard Children 2026: A guide to multi-agency working to help, protect and promote the welfare of children</w:t>
      </w:r>
      <w:r w:rsidRPr="00581494">
        <w:t>, </w:t>
      </w:r>
      <w:r w:rsidRPr="00581494">
        <w:rPr>
          <w:i/>
          <w:iCs/>
        </w:rPr>
        <w:t>assets.publishing.service.gov.uk</w:t>
      </w:r>
      <w:r w:rsidRPr="00581494">
        <w:t>. Available at: https://assets.publishing.service.gov.uk/media/69fb1c28d0e316a40f269a5b/Working_together_to_safeguard_children_2026_a_guide_to_multi_agency_working.pdf (Accessed: August 6, 2026).</w:t>
      </w:r>
    </w:p>
    <w:p w14:paraId="6543F1CC" w14:textId="77777777" w:rsidR="00186306" w:rsidRPr="00186306" w:rsidRDefault="00186306" w:rsidP="00186306"/>
    <w:p w14:paraId="7AA01C89" w14:textId="77777777" w:rsidR="00186306" w:rsidRDefault="00186306" w:rsidP="00DC0D06"/>
    <w:p w14:paraId="6B73B684" w14:textId="77777777" w:rsidR="00DC0D06" w:rsidRPr="00861F45" w:rsidRDefault="00DC0D06" w:rsidP="00DC0D06"/>
    <w:p w14:paraId="512DE4CE" w14:textId="77777777" w:rsidR="00861F45" w:rsidRDefault="00861F45" w:rsidP="00861F45"/>
    <w:p w14:paraId="68AFA09B" w14:textId="77777777" w:rsidR="00534461" w:rsidRPr="00861F45" w:rsidRDefault="00861F45" w:rsidP="00861F45">
      <w:pPr>
        <w:tabs>
          <w:tab w:val="left" w:pos="1847"/>
        </w:tabs>
      </w:pPr>
      <w:r>
        <w:tab/>
      </w:r>
    </w:p>
    <w:sectPr w:rsidR="00534461" w:rsidRPr="00861F45" w:rsidSect="00186306">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0AE31" w14:textId="77777777" w:rsidR="00CA6F48" w:rsidRDefault="00CA6F48" w:rsidP="00186306">
      <w:pPr>
        <w:spacing w:after="0" w:line="240" w:lineRule="auto"/>
      </w:pPr>
      <w:r>
        <w:separator/>
      </w:r>
    </w:p>
  </w:endnote>
  <w:endnote w:type="continuationSeparator" w:id="0">
    <w:p w14:paraId="70C338CD" w14:textId="77777777" w:rsidR="00CA6F48" w:rsidRDefault="00CA6F48" w:rsidP="00186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8366113"/>
      <w:docPartObj>
        <w:docPartGallery w:val="Page Numbers (Bottom of Page)"/>
        <w:docPartUnique/>
      </w:docPartObj>
    </w:sdtPr>
    <w:sdtEndPr>
      <w:rPr>
        <w:noProof/>
      </w:rPr>
    </w:sdtEndPr>
    <w:sdtContent>
      <w:p w14:paraId="43416D09" w14:textId="77777777" w:rsidR="00186306" w:rsidRDefault="00186306">
        <w:pPr>
          <w:pStyle w:val="Footer"/>
          <w:jc w:val="right"/>
        </w:pPr>
        <w:r>
          <w:fldChar w:fldCharType="begin"/>
        </w:r>
        <w:r>
          <w:instrText xml:space="preserve"> PAGE   \* MERGEFORMAT </w:instrText>
        </w:r>
        <w:r>
          <w:fldChar w:fldCharType="separate"/>
        </w:r>
        <w:r w:rsidR="00581494">
          <w:rPr>
            <w:noProof/>
          </w:rPr>
          <w:t>11</w:t>
        </w:r>
        <w:r>
          <w:rPr>
            <w:noProof/>
          </w:rPr>
          <w:fldChar w:fldCharType="end"/>
        </w:r>
      </w:p>
    </w:sdtContent>
  </w:sdt>
  <w:p w14:paraId="4000D673" w14:textId="77777777" w:rsidR="00186306" w:rsidRDefault="00186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6C48E" w14:textId="77777777" w:rsidR="00CA6F48" w:rsidRDefault="00CA6F48" w:rsidP="00186306">
      <w:pPr>
        <w:spacing w:after="0" w:line="240" w:lineRule="auto"/>
      </w:pPr>
      <w:r>
        <w:separator/>
      </w:r>
    </w:p>
  </w:footnote>
  <w:footnote w:type="continuationSeparator" w:id="0">
    <w:p w14:paraId="6B3A11C4" w14:textId="77777777" w:rsidR="00CA6F48" w:rsidRDefault="00CA6F48" w:rsidP="001863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03FC"/>
    <w:multiLevelType w:val="hybridMultilevel"/>
    <w:tmpl w:val="F87E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361AE7"/>
    <w:multiLevelType w:val="hybridMultilevel"/>
    <w:tmpl w:val="6ACC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6768E"/>
    <w:multiLevelType w:val="hybridMultilevel"/>
    <w:tmpl w:val="D3C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2D3797"/>
    <w:multiLevelType w:val="hybridMultilevel"/>
    <w:tmpl w:val="54C4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D8232D"/>
    <w:multiLevelType w:val="hybridMultilevel"/>
    <w:tmpl w:val="67D60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043A90"/>
    <w:multiLevelType w:val="hybridMultilevel"/>
    <w:tmpl w:val="D1A42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701E3F"/>
    <w:multiLevelType w:val="hybridMultilevel"/>
    <w:tmpl w:val="2694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5920265">
    <w:abstractNumId w:val="2"/>
  </w:num>
  <w:num w:numId="2" w16cid:durableId="582229772">
    <w:abstractNumId w:val="5"/>
  </w:num>
  <w:num w:numId="3" w16cid:durableId="559244536">
    <w:abstractNumId w:val="1"/>
  </w:num>
  <w:num w:numId="4" w16cid:durableId="1937208870">
    <w:abstractNumId w:val="0"/>
  </w:num>
  <w:num w:numId="5" w16cid:durableId="1113330658">
    <w:abstractNumId w:val="3"/>
  </w:num>
  <w:num w:numId="6" w16cid:durableId="501942708">
    <w:abstractNumId w:val="4"/>
  </w:num>
  <w:num w:numId="7" w16cid:durableId="19318895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F45"/>
    <w:rsid w:val="00072FA5"/>
    <w:rsid w:val="00144998"/>
    <w:rsid w:val="00186306"/>
    <w:rsid w:val="001A31DB"/>
    <w:rsid w:val="001F1035"/>
    <w:rsid w:val="003B272C"/>
    <w:rsid w:val="004411BC"/>
    <w:rsid w:val="005162B6"/>
    <w:rsid w:val="00534461"/>
    <w:rsid w:val="00581494"/>
    <w:rsid w:val="005C0C04"/>
    <w:rsid w:val="00634EDF"/>
    <w:rsid w:val="0064473F"/>
    <w:rsid w:val="00654F0F"/>
    <w:rsid w:val="0068027C"/>
    <w:rsid w:val="00694531"/>
    <w:rsid w:val="006C1E61"/>
    <w:rsid w:val="006F6704"/>
    <w:rsid w:val="007277CA"/>
    <w:rsid w:val="00730FF9"/>
    <w:rsid w:val="007C5EB8"/>
    <w:rsid w:val="007E51B9"/>
    <w:rsid w:val="00861F45"/>
    <w:rsid w:val="008C3A48"/>
    <w:rsid w:val="008F0FBA"/>
    <w:rsid w:val="008F644B"/>
    <w:rsid w:val="00940AD7"/>
    <w:rsid w:val="009A1C26"/>
    <w:rsid w:val="009B507B"/>
    <w:rsid w:val="00A13736"/>
    <w:rsid w:val="00A21DA8"/>
    <w:rsid w:val="00A47004"/>
    <w:rsid w:val="00AE11AE"/>
    <w:rsid w:val="00B3450D"/>
    <w:rsid w:val="00B821CB"/>
    <w:rsid w:val="00BB20C9"/>
    <w:rsid w:val="00C16163"/>
    <w:rsid w:val="00CA6F48"/>
    <w:rsid w:val="00CB20DE"/>
    <w:rsid w:val="00D262FD"/>
    <w:rsid w:val="00D576D4"/>
    <w:rsid w:val="00D67A13"/>
    <w:rsid w:val="00DC0D06"/>
    <w:rsid w:val="00E0304C"/>
    <w:rsid w:val="00F64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53547"/>
  <w15:chartTrackingRefBased/>
  <w15:docId w15:val="{21791059-86BD-48DF-A283-D82FFFCF6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F45"/>
    <w:pPr>
      <w:spacing w:line="360" w:lineRule="auto"/>
      <w:jc w:val="both"/>
    </w:pPr>
    <w:rPr>
      <w:rFonts w:ascii="Arial" w:hAnsi="Arial"/>
      <w:sz w:val="24"/>
    </w:rPr>
  </w:style>
  <w:style w:type="paragraph" w:styleId="Heading1">
    <w:name w:val="heading 1"/>
    <w:basedOn w:val="Normal"/>
    <w:next w:val="Normal"/>
    <w:link w:val="Heading1Char"/>
    <w:uiPriority w:val="9"/>
    <w:qFormat/>
    <w:rsid w:val="00861F45"/>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34EDF"/>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F45"/>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634EDF"/>
    <w:rPr>
      <w:rFonts w:ascii="Arial" w:eastAsiaTheme="majorEastAsia" w:hAnsi="Arial" w:cstheme="majorBidi"/>
      <w:b/>
      <w:sz w:val="26"/>
      <w:szCs w:val="26"/>
    </w:rPr>
  </w:style>
  <w:style w:type="paragraph" w:styleId="ListParagraph">
    <w:name w:val="List Paragraph"/>
    <w:basedOn w:val="Normal"/>
    <w:uiPriority w:val="34"/>
    <w:qFormat/>
    <w:rsid w:val="00730FF9"/>
    <w:pPr>
      <w:ind w:left="720"/>
      <w:contextualSpacing/>
    </w:pPr>
  </w:style>
  <w:style w:type="paragraph" w:styleId="NoSpacing">
    <w:name w:val="No Spacing"/>
    <w:link w:val="NoSpacingChar"/>
    <w:uiPriority w:val="1"/>
    <w:qFormat/>
    <w:rsid w:val="001863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6306"/>
    <w:rPr>
      <w:rFonts w:eastAsiaTheme="minorEastAsia"/>
      <w:lang w:val="en-US"/>
    </w:rPr>
  </w:style>
  <w:style w:type="paragraph" w:styleId="TOCHeading">
    <w:name w:val="TOC Heading"/>
    <w:basedOn w:val="Heading1"/>
    <w:next w:val="Normal"/>
    <w:uiPriority w:val="39"/>
    <w:unhideWhenUsed/>
    <w:qFormat/>
    <w:rsid w:val="0018630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86306"/>
    <w:pPr>
      <w:spacing w:after="100"/>
    </w:pPr>
  </w:style>
  <w:style w:type="paragraph" w:styleId="TOC2">
    <w:name w:val="toc 2"/>
    <w:basedOn w:val="Normal"/>
    <w:next w:val="Normal"/>
    <w:autoRedefine/>
    <w:uiPriority w:val="39"/>
    <w:unhideWhenUsed/>
    <w:rsid w:val="00186306"/>
    <w:pPr>
      <w:spacing w:after="100"/>
      <w:ind w:left="240"/>
    </w:pPr>
  </w:style>
  <w:style w:type="character" w:styleId="Hyperlink">
    <w:name w:val="Hyperlink"/>
    <w:basedOn w:val="DefaultParagraphFont"/>
    <w:uiPriority w:val="99"/>
    <w:unhideWhenUsed/>
    <w:rsid w:val="00186306"/>
    <w:rPr>
      <w:color w:val="0563C1" w:themeColor="hyperlink"/>
      <w:u w:val="single"/>
    </w:rPr>
  </w:style>
  <w:style w:type="paragraph" w:styleId="Header">
    <w:name w:val="header"/>
    <w:basedOn w:val="Normal"/>
    <w:link w:val="HeaderChar"/>
    <w:uiPriority w:val="99"/>
    <w:unhideWhenUsed/>
    <w:rsid w:val="00186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306"/>
    <w:rPr>
      <w:rFonts w:ascii="Arial" w:hAnsi="Arial"/>
      <w:sz w:val="24"/>
    </w:rPr>
  </w:style>
  <w:style w:type="paragraph" w:styleId="Footer">
    <w:name w:val="footer"/>
    <w:basedOn w:val="Normal"/>
    <w:link w:val="FooterChar"/>
    <w:uiPriority w:val="99"/>
    <w:unhideWhenUsed/>
    <w:rsid w:val="00186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30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6501403">
      <w:bodyDiv w:val="1"/>
      <w:marLeft w:val="0"/>
      <w:marRight w:val="0"/>
      <w:marTop w:val="0"/>
      <w:marBottom w:val="0"/>
      <w:divBdr>
        <w:top w:val="none" w:sz="0" w:space="0" w:color="auto"/>
        <w:left w:val="none" w:sz="0" w:space="0" w:color="auto"/>
        <w:bottom w:val="none" w:sz="0" w:space="0" w:color="auto"/>
        <w:right w:val="none" w:sz="0" w:space="0" w:color="auto"/>
      </w:divBdr>
      <w:divsChild>
        <w:div w:id="1616400676">
          <w:marLeft w:val="0"/>
          <w:marRight w:val="0"/>
          <w:marTop w:val="0"/>
          <w:marBottom w:val="0"/>
          <w:divBdr>
            <w:top w:val="none" w:sz="0" w:space="0" w:color="auto"/>
            <w:left w:val="none" w:sz="0" w:space="0" w:color="auto"/>
            <w:bottom w:val="none" w:sz="0" w:space="0" w:color="auto"/>
            <w:right w:val="none" w:sz="0" w:space="0" w:color="auto"/>
          </w:divBdr>
          <w:divsChild>
            <w:div w:id="124737551">
              <w:marLeft w:val="0"/>
              <w:marRight w:val="0"/>
              <w:marTop w:val="0"/>
              <w:marBottom w:val="0"/>
              <w:divBdr>
                <w:top w:val="none" w:sz="0" w:space="0" w:color="auto"/>
                <w:left w:val="none" w:sz="0" w:space="0" w:color="auto"/>
                <w:bottom w:val="none" w:sz="0" w:space="0" w:color="auto"/>
                <w:right w:val="none" w:sz="0" w:space="0" w:color="auto"/>
              </w:divBdr>
              <w:divsChild>
                <w:div w:id="972753317">
                  <w:marLeft w:val="0"/>
                  <w:marRight w:val="0"/>
                  <w:marTop w:val="0"/>
                  <w:marBottom w:val="0"/>
                  <w:divBdr>
                    <w:top w:val="none" w:sz="0" w:space="0" w:color="auto"/>
                    <w:left w:val="none" w:sz="0" w:space="0" w:color="auto"/>
                    <w:bottom w:val="none" w:sz="0" w:space="0" w:color="auto"/>
                    <w:right w:val="none" w:sz="0" w:space="0" w:color="auto"/>
                  </w:divBdr>
                  <w:divsChild>
                    <w:div w:id="2016758284">
                      <w:marLeft w:val="0"/>
                      <w:marRight w:val="0"/>
                      <w:marTop w:val="0"/>
                      <w:marBottom w:val="0"/>
                      <w:divBdr>
                        <w:top w:val="none" w:sz="0" w:space="0" w:color="auto"/>
                        <w:left w:val="none" w:sz="0" w:space="0" w:color="auto"/>
                        <w:bottom w:val="none" w:sz="0" w:space="0" w:color="auto"/>
                        <w:right w:val="none" w:sz="0" w:space="0" w:color="auto"/>
                      </w:divBdr>
                      <w:divsChild>
                        <w:div w:id="228813588">
                          <w:marLeft w:val="0"/>
                          <w:marRight w:val="0"/>
                          <w:marTop w:val="0"/>
                          <w:marBottom w:val="0"/>
                          <w:divBdr>
                            <w:top w:val="none" w:sz="0" w:space="0" w:color="auto"/>
                            <w:left w:val="none" w:sz="0" w:space="0" w:color="auto"/>
                            <w:bottom w:val="none" w:sz="0" w:space="0" w:color="auto"/>
                            <w:right w:val="none" w:sz="0" w:space="0" w:color="auto"/>
                          </w:divBdr>
                          <w:divsChild>
                            <w:div w:id="47449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768542">
          <w:marLeft w:val="0"/>
          <w:marRight w:val="0"/>
          <w:marTop w:val="0"/>
          <w:marBottom w:val="0"/>
          <w:divBdr>
            <w:top w:val="none" w:sz="0" w:space="0" w:color="auto"/>
            <w:left w:val="none" w:sz="0" w:space="0" w:color="auto"/>
            <w:bottom w:val="none" w:sz="0" w:space="0" w:color="auto"/>
            <w:right w:val="none" w:sz="0" w:space="0" w:color="auto"/>
          </w:divBdr>
          <w:divsChild>
            <w:div w:id="1443382609">
              <w:marLeft w:val="0"/>
              <w:marRight w:val="0"/>
              <w:marTop w:val="0"/>
              <w:marBottom w:val="0"/>
              <w:divBdr>
                <w:top w:val="none" w:sz="0" w:space="0" w:color="auto"/>
                <w:left w:val="none" w:sz="0" w:space="0" w:color="auto"/>
                <w:bottom w:val="none" w:sz="0" w:space="0" w:color="auto"/>
                <w:right w:val="none" w:sz="0" w:space="0" w:color="auto"/>
              </w:divBdr>
              <w:divsChild>
                <w:div w:id="1122109536">
                  <w:marLeft w:val="0"/>
                  <w:marRight w:val="0"/>
                  <w:marTop w:val="0"/>
                  <w:marBottom w:val="0"/>
                  <w:divBdr>
                    <w:top w:val="none" w:sz="0" w:space="0" w:color="auto"/>
                    <w:left w:val="none" w:sz="0" w:space="0" w:color="auto"/>
                    <w:bottom w:val="none" w:sz="0" w:space="0" w:color="auto"/>
                    <w:right w:val="none" w:sz="0" w:space="0" w:color="auto"/>
                  </w:divBdr>
                  <w:divsChild>
                    <w:div w:id="707297257">
                      <w:marLeft w:val="0"/>
                      <w:marRight w:val="0"/>
                      <w:marTop w:val="0"/>
                      <w:marBottom w:val="0"/>
                      <w:divBdr>
                        <w:top w:val="none" w:sz="0" w:space="0" w:color="auto"/>
                        <w:left w:val="none" w:sz="0" w:space="0" w:color="auto"/>
                        <w:bottom w:val="none" w:sz="0" w:space="0" w:color="auto"/>
                        <w:right w:val="none" w:sz="0" w:space="0" w:color="auto"/>
                      </w:divBdr>
                      <w:divsChild>
                        <w:div w:id="941764435">
                          <w:marLeft w:val="0"/>
                          <w:marRight w:val="0"/>
                          <w:marTop w:val="0"/>
                          <w:marBottom w:val="0"/>
                          <w:divBdr>
                            <w:top w:val="none" w:sz="0" w:space="0" w:color="auto"/>
                            <w:left w:val="none" w:sz="0" w:space="0" w:color="auto"/>
                            <w:bottom w:val="none" w:sz="0" w:space="0" w:color="auto"/>
                            <w:right w:val="none" w:sz="0" w:space="0" w:color="auto"/>
                          </w:divBdr>
                          <w:divsChild>
                            <w:div w:id="181174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610207">
          <w:marLeft w:val="0"/>
          <w:marRight w:val="0"/>
          <w:marTop w:val="0"/>
          <w:marBottom w:val="0"/>
          <w:divBdr>
            <w:top w:val="none" w:sz="0" w:space="0" w:color="auto"/>
            <w:left w:val="none" w:sz="0" w:space="0" w:color="auto"/>
            <w:bottom w:val="none" w:sz="0" w:space="0" w:color="auto"/>
            <w:right w:val="none" w:sz="0" w:space="0" w:color="auto"/>
          </w:divBdr>
          <w:divsChild>
            <w:div w:id="275405451">
              <w:marLeft w:val="0"/>
              <w:marRight w:val="0"/>
              <w:marTop w:val="0"/>
              <w:marBottom w:val="0"/>
              <w:divBdr>
                <w:top w:val="none" w:sz="0" w:space="0" w:color="auto"/>
                <w:left w:val="none" w:sz="0" w:space="0" w:color="auto"/>
                <w:bottom w:val="none" w:sz="0" w:space="0" w:color="auto"/>
                <w:right w:val="none" w:sz="0" w:space="0" w:color="auto"/>
              </w:divBdr>
              <w:divsChild>
                <w:div w:id="886531109">
                  <w:marLeft w:val="0"/>
                  <w:marRight w:val="0"/>
                  <w:marTop w:val="0"/>
                  <w:marBottom w:val="0"/>
                  <w:divBdr>
                    <w:top w:val="none" w:sz="0" w:space="0" w:color="auto"/>
                    <w:left w:val="none" w:sz="0" w:space="0" w:color="auto"/>
                    <w:bottom w:val="none" w:sz="0" w:space="0" w:color="auto"/>
                    <w:right w:val="none" w:sz="0" w:space="0" w:color="auto"/>
                  </w:divBdr>
                  <w:divsChild>
                    <w:div w:id="606278011">
                      <w:marLeft w:val="0"/>
                      <w:marRight w:val="0"/>
                      <w:marTop w:val="0"/>
                      <w:marBottom w:val="0"/>
                      <w:divBdr>
                        <w:top w:val="none" w:sz="0" w:space="0" w:color="auto"/>
                        <w:left w:val="none" w:sz="0" w:space="0" w:color="auto"/>
                        <w:bottom w:val="none" w:sz="0" w:space="0" w:color="auto"/>
                        <w:right w:val="none" w:sz="0" w:space="0" w:color="auto"/>
                      </w:divBdr>
                      <w:divsChild>
                        <w:div w:id="454297601">
                          <w:marLeft w:val="0"/>
                          <w:marRight w:val="0"/>
                          <w:marTop w:val="0"/>
                          <w:marBottom w:val="0"/>
                          <w:divBdr>
                            <w:top w:val="none" w:sz="0" w:space="0" w:color="auto"/>
                            <w:left w:val="none" w:sz="0" w:space="0" w:color="auto"/>
                            <w:bottom w:val="none" w:sz="0" w:space="0" w:color="auto"/>
                            <w:right w:val="none" w:sz="0" w:space="0" w:color="auto"/>
                          </w:divBdr>
                          <w:divsChild>
                            <w:div w:id="3413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675089">
          <w:marLeft w:val="0"/>
          <w:marRight w:val="0"/>
          <w:marTop w:val="0"/>
          <w:marBottom w:val="0"/>
          <w:divBdr>
            <w:top w:val="none" w:sz="0" w:space="0" w:color="auto"/>
            <w:left w:val="none" w:sz="0" w:space="0" w:color="auto"/>
            <w:bottom w:val="none" w:sz="0" w:space="0" w:color="auto"/>
            <w:right w:val="none" w:sz="0" w:space="0" w:color="auto"/>
          </w:divBdr>
          <w:divsChild>
            <w:div w:id="1755542462">
              <w:marLeft w:val="0"/>
              <w:marRight w:val="0"/>
              <w:marTop w:val="0"/>
              <w:marBottom w:val="0"/>
              <w:divBdr>
                <w:top w:val="none" w:sz="0" w:space="0" w:color="auto"/>
                <w:left w:val="none" w:sz="0" w:space="0" w:color="auto"/>
                <w:bottom w:val="none" w:sz="0" w:space="0" w:color="auto"/>
                <w:right w:val="none" w:sz="0" w:space="0" w:color="auto"/>
              </w:divBdr>
              <w:divsChild>
                <w:div w:id="934021570">
                  <w:marLeft w:val="0"/>
                  <w:marRight w:val="0"/>
                  <w:marTop w:val="0"/>
                  <w:marBottom w:val="0"/>
                  <w:divBdr>
                    <w:top w:val="none" w:sz="0" w:space="0" w:color="auto"/>
                    <w:left w:val="none" w:sz="0" w:space="0" w:color="auto"/>
                    <w:bottom w:val="none" w:sz="0" w:space="0" w:color="auto"/>
                    <w:right w:val="none" w:sz="0" w:space="0" w:color="auto"/>
                  </w:divBdr>
                  <w:divsChild>
                    <w:div w:id="1897202232">
                      <w:marLeft w:val="0"/>
                      <w:marRight w:val="0"/>
                      <w:marTop w:val="0"/>
                      <w:marBottom w:val="0"/>
                      <w:divBdr>
                        <w:top w:val="none" w:sz="0" w:space="0" w:color="auto"/>
                        <w:left w:val="none" w:sz="0" w:space="0" w:color="auto"/>
                        <w:bottom w:val="none" w:sz="0" w:space="0" w:color="auto"/>
                        <w:right w:val="none" w:sz="0" w:space="0" w:color="auto"/>
                      </w:divBdr>
                      <w:divsChild>
                        <w:div w:id="2087921830">
                          <w:marLeft w:val="0"/>
                          <w:marRight w:val="0"/>
                          <w:marTop w:val="0"/>
                          <w:marBottom w:val="0"/>
                          <w:divBdr>
                            <w:top w:val="none" w:sz="0" w:space="0" w:color="auto"/>
                            <w:left w:val="none" w:sz="0" w:space="0" w:color="auto"/>
                            <w:bottom w:val="none" w:sz="0" w:space="0" w:color="auto"/>
                            <w:right w:val="none" w:sz="0" w:space="0" w:color="auto"/>
                          </w:divBdr>
                          <w:divsChild>
                            <w:div w:id="206787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660438">
          <w:marLeft w:val="0"/>
          <w:marRight w:val="0"/>
          <w:marTop w:val="0"/>
          <w:marBottom w:val="0"/>
          <w:divBdr>
            <w:top w:val="none" w:sz="0" w:space="0" w:color="auto"/>
            <w:left w:val="none" w:sz="0" w:space="0" w:color="auto"/>
            <w:bottom w:val="none" w:sz="0" w:space="0" w:color="auto"/>
            <w:right w:val="none" w:sz="0" w:space="0" w:color="auto"/>
          </w:divBdr>
          <w:divsChild>
            <w:div w:id="1765761180">
              <w:marLeft w:val="0"/>
              <w:marRight w:val="0"/>
              <w:marTop w:val="0"/>
              <w:marBottom w:val="0"/>
              <w:divBdr>
                <w:top w:val="none" w:sz="0" w:space="0" w:color="auto"/>
                <w:left w:val="none" w:sz="0" w:space="0" w:color="auto"/>
                <w:bottom w:val="none" w:sz="0" w:space="0" w:color="auto"/>
                <w:right w:val="none" w:sz="0" w:space="0" w:color="auto"/>
              </w:divBdr>
              <w:divsChild>
                <w:div w:id="1839417225">
                  <w:marLeft w:val="0"/>
                  <w:marRight w:val="0"/>
                  <w:marTop w:val="0"/>
                  <w:marBottom w:val="0"/>
                  <w:divBdr>
                    <w:top w:val="none" w:sz="0" w:space="0" w:color="auto"/>
                    <w:left w:val="none" w:sz="0" w:space="0" w:color="auto"/>
                    <w:bottom w:val="none" w:sz="0" w:space="0" w:color="auto"/>
                    <w:right w:val="none" w:sz="0" w:space="0" w:color="auto"/>
                  </w:divBdr>
                  <w:divsChild>
                    <w:div w:id="758526785">
                      <w:marLeft w:val="0"/>
                      <w:marRight w:val="0"/>
                      <w:marTop w:val="0"/>
                      <w:marBottom w:val="0"/>
                      <w:divBdr>
                        <w:top w:val="none" w:sz="0" w:space="0" w:color="auto"/>
                        <w:left w:val="none" w:sz="0" w:space="0" w:color="auto"/>
                        <w:bottom w:val="none" w:sz="0" w:space="0" w:color="auto"/>
                        <w:right w:val="none" w:sz="0" w:space="0" w:color="auto"/>
                      </w:divBdr>
                      <w:divsChild>
                        <w:div w:id="1461149303">
                          <w:marLeft w:val="0"/>
                          <w:marRight w:val="0"/>
                          <w:marTop w:val="0"/>
                          <w:marBottom w:val="0"/>
                          <w:divBdr>
                            <w:top w:val="none" w:sz="0" w:space="0" w:color="auto"/>
                            <w:left w:val="none" w:sz="0" w:space="0" w:color="auto"/>
                            <w:bottom w:val="none" w:sz="0" w:space="0" w:color="auto"/>
                            <w:right w:val="none" w:sz="0" w:space="0" w:color="auto"/>
                          </w:divBdr>
                          <w:divsChild>
                            <w:div w:id="27980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816752">
          <w:marLeft w:val="0"/>
          <w:marRight w:val="0"/>
          <w:marTop w:val="0"/>
          <w:marBottom w:val="0"/>
          <w:divBdr>
            <w:top w:val="none" w:sz="0" w:space="0" w:color="auto"/>
            <w:left w:val="none" w:sz="0" w:space="0" w:color="auto"/>
            <w:bottom w:val="none" w:sz="0" w:space="0" w:color="auto"/>
            <w:right w:val="none" w:sz="0" w:space="0" w:color="auto"/>
          </w:divBdr>
          <w:divsChild>
            <w:div w:id="366952730">
              <w:marLeft w:val="0"/>
              <w:marRight w:val="0"/>
              <w:marTop w:val="0"/>
              <w:marBottom w:val="0"/>
              <w:divBdr>
                <w:top w:val="none" w:sz="0" w:space="0" w:color="auto"/>
                <w:left w:val="none" w:sz="0" w:space="0" w:color="auto"/>
                <w:bottom w:val="none" w:sz="0" w:space="0" w:color="auto"/>
                <w:right w:val="none" w:sz="0" w:space="0" w:color="auto"/>
              </w:divBdr>
              <w:divsChild>
                <w:div w:id="1365055427">
                  <w:marLeft w:val="0"/>
                  <w:marRight w:val="0"/>
                  <w:marTop w:val="0"/>
                  <w:marBottom w:val="0"/>
                  <w:divBdr>
                    <w:top w:val="none" w:sz="0" w:space="0" w:color="auto"/>
                    <w:left w:val="none" w:sz="0" w:space="0" w:color="auto"/>
                    <w:bottom w:val="none" w:sz="0" w:space="0" w:color="auto"/>
                    <w:right w:val="none" w:sz="0" w:space="0" w:color="auto"/>
                  </w:divBdr>
                  <w:divsChild>
                    <w:div w:id="1466506511">
                      <w:marLeft w:val="0"/>
                      <w:marRight w:val="0"/>
                      <w:marTop w:val="0"/>
                      <w:marBottom w:val="0"/>
                      <w:divBdr>
                        <w:top w:val="none" w:sz="0" w:space="0" w:color="auto"/>
                        <w:left w:val="none" w:sz="0" w:space="0" w:color="auto"/>
                        <w:bottom w:val="none" w:sz="0" w:space="0" w:color="auto"/>
                        <w:right w:val="none" w:sz="0" w:space="0" w:color="auto"/>
                      </w:divBdr>
                      <w:divsChild>
                        <w:div w:id="608201547">
                          <w:marLeft w:val="0"/>
                          <w:marRight w:val="0"/>
                          <w:marTop w:val="0"/>
                          <w:marBottom w:val="0"/>
                          <w:divBdr>
                            <w:top w:val="none" w:sz="0" w:space="0" w:color="auto"/>
                            <w:left w:val="none" w:sz="0" w:space="0" w:color="auto"/>
                            <w:bottom w:val="none" w:sz="0" w:space="0" w:color="auto"/>
                            <w:right w:val="none" w:sz="0" w:space="0" w:color="auto"/>
                          </w:divBdr>
                          <w:divsChild>
                            <w:div w:id="189512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119802">
          <w:marLeft w:val="0"/>
          <w:marRight w:val="0"/>
          <w:marTop w:val="0"/>
          <w:marBottom w:val="0"/>
          <w:divBdr>
            <w:top w:val="none" w:sz="0" w:space="0" w:color="auto"/>
            <w:left w:val="none" w:sz="0" w:space="0" w:color="auto"/>
            <w:bottom w:val="none" w:sz="0" w:space="0" w:color="auto"/>
            <w:right w:val="none" w:sz="0" w:space="0" w:color="auto"/>
          </w:divBdr>
          <w:divsChild>
            <w:div w:id="5255962">
              <w:marLeft w:val="0"/>
              <w:marRight w:val="0"/>
              <w:marTop w:val="0"/>
              <w:marBottom w:val="0"/>
              <w:divBdr>
                <w:top w:val="none" w:sz="0" w:space="0" w:color="auto"/>
                <w:left w:val="none" w:sz="0" w:space="0" w:color="auto"/>
                <w:bottom w:val="none" w:sz="0" w:space="0" w:color="auto"/>
                <w:right w:val="none" w:sz="0" w:space="0" w:color="auto"/>
              </w:divBdr>
              <w:divsChild>
                <w:div w:id="2144342054">
                  <w:marLeft w:val="0"/>
                  <w:marRight w:val="0"/>
                  <w:marTop w:val="0"/>
                  <w:marBottom w:val="0"/>
                  <w:divBdr>
                    <w:top w:val="none" w:sz="0" w:space="0" w:color="auto"/>
                    <w:left w:val="none" w:sz="0" w:space="0" w:color="auto"/>
                    <w:bottom w:val="none" w:sz="0" w:space="0" w:color="auto"/>
                    <w:right w:val="none" w:sz="0" w:space="0" w:color="auto"/>
                  </w:divBdr>
                  <w:divsChild>
                    <w:div w:id="498276507">
                      <w:marLeft w:val="0"/>
                      <w:marRight w:val="0"/>
                      <w:marTop w:val="0"/>
                      <w:marBottom w:val="0"/>
                      <w:divBdr>
                        <w:top w:val="none" w:sz="0" w:space="0" w:color="auto"/>
                        <w:left w:val="none" w:sz="0" w:space="0" w:color="auto"/>
                        <w:bottom w:val="none" w:sz="0" w:space="0" w:color="auto"/>
                        <w:right w:val="none" w:sz="0" w:space="0" w:color="auto"/>
                      </w:divBdr>
                      <w:divsChild>
                        <w:div w:id="1448767530">
                          <w:marLeft w:val="0"/>
                          <w:marRight w:val="0"/>
                          <w:marTop w:val="0"/>
                          <w:marBottom w:val="0"/>
                          <w:divBdr>
                            <w:top w:val="none" w:sz="0" w:space="0" w:color="auto"/>
                            <w:left w:val="none" w:sz="0" w:space="0" w:color="auto"/>
                            <w:bottom w:val="none" w:sz="0" w:space="0" w:color="auto"/>
                            <w:right w:val="none" w:sz="0" w:space="0" w:color="auto"/>
                          </w:divBdr>
                          <w:divsChild>
                            <w:div w:id="76372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825951">
          <w:marLeft w:val="0"/>
          <w:marRight w:val="0"/>
          <w:marTop w:val="0"/>
          <w:marBottom w:val="0"/>
          <w:divBdr>
            <w:top w:val="none" w:sz="0" w:space="0" w:color="auto"/>
            <w:left w:val="none" w:sz="0" w:space="0" w:color="auto"/>
            <w:bottom w:val="none" w:sz="0" w:space="0" w:color="auto"/>
            <w:right w:val="none" w:sz="0" w:space="0" w:color="auto"/>
          </w:divBdr>
          <w:divsChild>
            <w:div w:id="469634773">
              <w:marLeft w:val="0"/>
              <w:marRight w:val="0"/>
              <w:marTop w:val="0"/>
              <w:marBottom w:val="0"/>
              <w:divBdr>
                <w:top w:val="none" w:sz="0" w:space="0" w:color="auto"/>
                <w:left w:val="none" w:sz="0" w:space="0" w:color="auto"/>
                <w:bottom w:val="none" w:sz="0" w:space="0" w:color="auto"/>
                <w:right w:val="none" w:sz="0" w:space="0" w:color="auto"/>
              </w:divBdr>
              <w:divsChild>
                <w:div w:id="1048186318">
                  <w:marLeft w:val="0"/>
                  <w:marRight w:val="0"/>
                  <w:marTop w:val="0"/>
                  <w:marBottom w:val="0"/>
                  <w:divBdr>
                    <w:top w:val="none" w:sz="0" w:space="0" w:color="auto"/>
                    <w:left w:val="none" w:sz="0" w:space="0" w:color="auto"/>
                    <w:bottom w:val="none" w:sz="0" w:space="0" w:color="auto"/>
                    <w:right w:val="none" w:sz="0" w:space="0" w:color="auto"/>
                  </w:divBdr>
                  <w:divsChild>
                    <w:div w:id="1614944236">
                      <w:marLeft w:val="0"/>
                      <w:marRight w:val="0"/>
                      <w:marTop w:val="0"/>
                      <w:marBottom w:val="0"/>
                      <w:divBdr>
                        <w:top w:val="none" w:sz="0" w:space="0" w:color="auto"/>
                        <w:left w:val="none" w:sz="0" w:space="0" w:color="auto"/>
                        <w:bottom w:val="none" w:sz="0" w:space="0" w:color="auto"/>
                        <w:right w:val="none" w:sz="0" w:space="0" w:color="auto"/>
                      </w:divBdr>
                      <w:divsChild>
                        <w:div w:id="363364250">
                          <w:marLeft w:val="0"/>
                          <w:marRight w:val="0"/>
                          <w:marTop w:val="0"/>
                          <w:marBottom w:val="0"/>
                          <w:divBdr>
                            <w:top w:val="none" w:sz="0" w:space="0" w:color="auto"/>
                            <w:left w:val="none" w:sz="0" w:space="0" w:color="auto"/>
                            <w:bottom w:val="none" w:sz="0" w:space="0" w:color="auto"/>
                            <w:right w:val="none" w:sz="0" w:space="0" w:color="auto"/>
                          </w:divBdr>
                          <w:divsChild>
                            <w:div w:id="17519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5476673">
          <w:marLeft w:val="0"/>
          <w:marRight w:val="0"/>
          <w:marTop w:val="0"/>
          <w:marBottom w:val="0"/>
          <w:divBdr>
            <w:top w:val="none" w:sz="0" w:space="0" w:color="auto"/>
            <w:left w:val="none" w:sz="0" w:space="0" w:color="auto"/>
            <w:bottom w:val="none" w:sz="0" w:space="0" w:color="auto"/>
            <w:right w:val="none" w:sz="0" w:space="0" w:color="auto"/>
          </w:divBdr>
          <w:divsChild>
            <w:div w:id="879630899">
              <w:marLeft w:val="0"/>
              <w:marRight w:val="0"/>
              <w:marTop w:val="0"/>
              <w:marBottom w:val="0"/>
              <w:divBdr>
                <w:top w:val="none" w:sz="0" w:space="0" w:color="auto"/>
                <w:left w:val="none" w:sz="0" w:space="0" w:color="auto"/>
                <w:bottom w:val="none" w:sz="0" w:space="0" w:color="auto"/>
                <w:right w:val="none" w:sz="0" w:space="0" w:color="auto"/>
              </w:divBdr>
              <w:divsChild>
                <w:div w:id="622003025">
                  <w:marLeft w:val="0"/>
                  <w:marRight w:val="0"/>
                  <w:marTop w:val="0"/>
                  <w:marBottom w:val="0"/>
                  <w:divBdr>
                    <w:top w:val="none" w:sz="0" w:space="0" w:color="auto"/>
                    <w:left w:val="none" w:sz="0" w:space="0" w:color="auto"/>
                    <w:bottom w:val="none" w:sz="0" w:space="0" w:color="auto"/>
                    <w:right w:val="none" w:sz="0" w:space="0" w:color="auto"/>
                  </w:divBdr>
                  <w:divsChild>
                    <w:div w:id="321009128">
                      <w:marLeft w:val="0"/>
                      <w:marRight w:val="0"/>
                      <w:marTop w:val="0"/>
                      <w:marBottom w:val="0"/>
                      <w:divBdr>
                        <w:top w:val="none" w:sz="0" w:space="0" w:color="auto"/>
                        <w:left w:val="none" w:sz="0" w:space="0" w:color="auto"/>
                        <w:bottom w:val="none" w:sz="0" w:space="0" w:color="auto"/>
                        <w:right w:val="none" w:sz="0" w:space="0" w:color="auto"/>
                      </w:divBdr>
                      <w:divsChild>
                        <w:div w:id="2137867583">
                          <w:marLeft w:val="0"/>
                          <w:marRight w:val="0"/>
                          <w:marTop w:val="0"/>
                          <w:marBottom w:val="0"/>
                          <w:divBdr>
                            <w:top w:val="none" w:sz="0" w:space="0" w:color="auto"/>
                            <w:left w:val="none" w:sz="0" w:space="0" w:color="auto"/>
                            <w:bottom w:val="none" w:sz="0" w:space="0" w:color="auto"/>
                            <w:right w:val="none" w:sz="0" w:space="0" w:color="auto"/>
                          </w:divBdr>
                          <w:divsChild>
                            <w:div w:id="201819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55093">
          <w:marLeft w:val="0"/>
          <w:marRight w:val="0"/>
          <w:marTop w:val="0"/>
          <w:marBottom w:val="0"/>
          <w:divBdr>
            <w:top w:val="none" w:sz="0" w:space="0" w:color="auto"/>
            <w:left w:val="none" w:sz="0" w:space="0" w:color="auto"/>
            <w:bottom w:val="none" w:sz="0" w:space="0" w:color="auto"/>
            <w:right w:val="none" w:sz="0" w:space="0" w:color="auto"/>
          </w:divBdr>
          <w:divsChild>
            <w:div w:id="1838768025">
              <w:marLeft w:val="0"/>
              <w:marRight w:val="0"/>
              <w:marTop w:val="0"/>
              <w:marBottom w:val="0"/>
              <w:divBdr>
                <w:top w:val="none" w:sz="0" w:space="0" w:color="auto"/>
                <w:left w:val="none" w:sz="0" w:space="0" w:color="auto"/>
                <w:bottom w:val="none" w:sz="0" w:space="0" w:color="auto"/>
                <w:right w:val="none" w:sz="0" w:space="0" w:color="auto"/>
              </w:divBdr>
              <w:divsChild>
                <w:div w:id="1320235835">
                  <w:marLeft w:val="0"/>
                  <w:marRight w:val="0"/>
                  <w:marTop w:val="0"/>
                  <w:marBottom w:val="0"/>
                  <w:divBdr>
                    <w:top w:val="none" w:sz="0" w:space="0" w:color="auto"/>
                    <w:left w:val="none" w:sz="0" w:space="0" w:color="auto"/>
                    <w:bottom w:val="none" w:sz="0" w:space="0" w:color="auto"/>
                    <w:right w:val="none" w:sz="0" w:space="0" w:color="auto"/>
                  </w:divBdr>
                  <w:divsChild>
                    <w:div w:id="1384908522">
                      <w:marLeft w:val="0"/>
                      <w:marRight w:val="0"/>
                      <w:marTop w:val="0"/>
                      <w:marBottom w:val="0"/>
                      <w:divBdr>
                        <w:top w:val="none" w:sz="0" w:space="0" w:color="auto"/>
                        <w:left w:val="none" w:sz="0" w:space="0" w:color="auto"/>
                        <w:bottom w:val="none" w:sz="0" w:space="0" w:color="auto"/>
                        <w:right w:val="none" w:sz="0" w:space="0" w:color="auto"/>
                      </w:divBdr>
                      <w:divsChild>
                        <w:div w:id="660041451">
                          <w:marLeft w:val="0"/>
                          <w:marRight w:val="0"/>
                          <w:marTop w:val="0"/>
                          <w:marBottom w:val="0"/>
                          <w:divBdr>
                            <w:top w:val="none" w:sz="0" w:space="0" w:color="auto"/>
                            <w:left w:val="none" w:sz="0" w:space="0" w:color="auto"/>
                            <w:bottom w:val="none" w:sz="0" w:space="0" w:color="auto"/>
                            <w:right w:val="none" w:sz="0" w:space="0" w:color="auto"/>
                          </w:divBdr>
                          <w:divsChild>
                            <w:div w:id="119584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00F70-874D-4B76-9443-13B7B29A7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2684</Words>
  <Characters>15302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Ahmed Jah</cp:lastModifiedBy>
  <cp:revision>2</cp:revision>
  <dcterms:created xsi:type="dcterms:W3CDTF">2026-08-07T22:47:00Z</dcterms:created>
  <dcterms:modified xsi:type="dcterms:W3CDTF">2026-08-07T22:47:00Z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15b86c76-f0e6-41b7-9c39-1188ddb44ad2</vt:lpwstr>
  </property>
</Properties>
</file>