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A36D9" w14:textId="77777777" w:rsidR="001C5EA4" w:rsidRPr="001C5EA4" w:rsidRDefault="001C5EA4" w:rsidP="001C5EA4">
      <w:pPr>
        <w:jc w:val="center"/>
        <w:rPr>
          <w:u w:val="single"/>
        </w:rPr>
      </w:pPr>
    </w:p>
    <w:p w14:paraId="3E971267" w14:textId="77777777" w:rsidR="001C5EA4" w:rsidRPr="001C5EA4" w:rsidRDefault="001C5EA4" w:rsidP="001C5EA4">
      <w:pPr>
        <w:jc w:val="center"/>
        <w:rPr>
          <w:rFonts w:ascii="Arial" w:eastAsia="Times New Roman" w:hAnsi="Arial" w:cs="Arial"/>
          <w:color w:val="222222"/>
          <w:u w:val="single"/>
          <w:lang w:eastAsia="en-GB"/>
        </w:rPr>
      </w:pPr>
      <w:r w:rsidRPr="001C5EA4">
        <w:rPr>
          <w:u w:val="single"/>
        </w:rPr>
        <w:t xml:space="preserve">Component 2 - </w:t>
      </w:r>
      <w:r w:rsidRPr="001C5EA4">
        <w:rPr>
          <w:rFonts w:ascii="Arial" w:eastAsia="Times New Roman" w:hAnsi="Arial" w:cs="Arial"/>
          <w:color w:val="222222"/>
          <w:u w:val="single"/>
          <w:lang w:eastAsia="en-GB"/>
        </w:rPr>
        <w:t>Textual Analysis &amp; Glossary</w:t>
      </w:r>
    </w:p>
    <w:p w14:paraId="44A9BEBA" w14:textId="77777777" w:rsidR="001C5EA4" w:rsidRDefault="001C5EA4" w:rsidP="001C5EA4">
      <w:pPr>
        <w:rPr>
          <w:rFonts w:ascii="Arial" w:eastAsia="Times New Roman" w:hAnsi="Arial" w:cs="Arial"/>
          <w:color w:val="222222"/>
          <w:lang w:eastAsia="en-GB"/>
        </w:rPr>
      </w:pPr>
    </w:p>
    <w:p w14:paraId="3F06C016" w14:textId="77777777" w:rsidR="001C5EA4" w:rsidRDefault="001C5EA4" w:rsidP="001C5EA4">
      <w:pPr>
        <w:rPr>
          <w:rFonts w:ascii="Arial" w:eastAsia="Times New Roman" w:hAnsi="Arial" w:cs="Arial"/>
          <w:color w:val="222222"/>
          <w:lang w:eastAsia="en-GB"/>
        </w:rPr>
      </w:pPr>
      <w:r>
        <w:rPr>
          <w:rFonts w:ascii="Arial" w:eastAsia="Times New Roman" w:hAnsi="Arial" w:cs="Arial"/>
          <w:color w:val="222222"/>
          <w:lang w:eastAsia="en-GB"/>
        </w:rPr>
        <w:t>The book I chose;</w:t>
      </w:r>
    </w:p>
    <w:p w14:paraId="0103CFA8" w14:textId="77777777" w:rsidR="001C5EA4" w:rsidRDefault="001C5EA4" w:rsidP="001C5EA4">
      <w:pPr>
        <w:rPr>
          <w:rFonts w:ascii="Arial" w:eastAsia="Times New Roman" w:hAnsi="Arial" w:cs="Arial"/>
          <w:color w:val="222222"/>
          <w:lang w:eastAsia="en-GB"/>
        </w:rPr>
      </w:pPr>
    </w:p>
    <w:p w14:paraId="4E7B33B5" w14:textId="77777777" w:rsidR="00D3519B" w:rsidRDefault="001C5EA4" w:rsidP="001C5EA4">
      <w:pPr>
        <w:rPr>
          <w:rFonts w:ascii="Arial" w:eastAsia="Times New Roman" w:hAnsi="Arial" w:cs="Arial"/>
          <w:color w:val="222222"/>
          <w:lang w:eastAsia="en-GB"/>
        </w:rPr>
      </w:pPr>
      <w:r>
        <w:rPr>
          <w:rFonts w:ascii="Arial" w:eastAsia="Times New Roman" w:hAnsi="Arial" w:cs="Arial"/>
          <w:color w:val="222222"/>
          <w:lang w:eastAsia="en-GB"/>
        </w:rPr>
        <w:t>For my Textual analysis I chose to look at my second source; St Thomas Aquinas’ ‘Philosophical Texts’. Specifically, chapter 2 part 5 the Argument from the Ground of Necessity on pages 56 to 57. This part of the book was not originally used in my research however upon further reading I found this segment to be key in outlining Aquinas’ views on the separation of things which are contingent and things which are necessary, which is the basis for his 3</w:t>
      </w:r>
      <w:r w:rsidRPr="001C5EA4">
        <w:rPr>
          <w:rFonts w:ascii="Arial" w:eastAsia="Times New Roman" w:hAnsi="Arial" w:cs="Arial"/>
          <w:color w:val="222222"/>
          <w:vertAlign w:val="superscript"/>
          <w:lang w:eastAsia="en-GB"/>
        </w:rPr>
        <w:t>rd</w:t>
      </w:r>
      <w:r>
        <w:rPr>
          <w:rFonts w:ascii="Arial" w:eastAsia="Times New Roman" w:hAnsi="Arial" w:cs="Arial"/>
          <w:color w:val="222222"/>
          <w:lang w:eastAsia="en-GB"/>
        </w:rPr>
        <w:t xml:space="preserve"> way. He begins by stating how most things in our world are under a debate as to whether they exist or do not exist, and how all things are “born and die away”. Immediately placing all things in our world into the contingent existence category. However, he then moves on to say “all things cannot be so contingent, for what is able to be may be reckoned as once a non-being, and were everything like that once there would have been nothing at all”, here he is outlining his belief that in order for there to be those contingent beings we must first have a necessary being in which all things rely on; for Aquinas this entity is God. </w:t>
      </w:r>
      <w:r w:rsidR="005D58C9">
        <w:rPr>
          <w:rFonts w:ascii="Arial" w:eastAsia="Times New Roman" w:hAnsi="Arial" w:cs="Arial"/>
          <w:color w:val="222222"/>
          <w:lang w:eastAsia="en-GB"/>
        </w:rPr>
        <w:t xml:space="preserve">The last part of this quotation from my chosen passage is in reference to the view that all things have stemmed </w:t>
      </w:r>
      <w:r w:rsidR="008F2ABB">
        <w:rPr>
          <w:rFonts w:ascii="Arial" w:eastAsia="Times New Roman" w:hAnsi="Arial" w:cs="Arial"/>
          <w:color w:val="222222"/>
          <w:lang w:eastAsia="en-GB"/>
        </w:rPr>
        <w:t>from Him</w:t>
      </w:r>
      <w:r w:rsidR="00DA6EA8">
        <w:rPr>
          <w:rFonts w:ascii="Arial" w:eastAsia="Times New Roman" w:hAnsi="Arial" w:cs="Arial"/>
          <w:color w:val="222222"/>
          <w:lang w:eastAsia="en-GB"/>
        </w:rPr>
        <w:t>; this is very important in the explanation of the 3</w:t>
      </w:r>
      <w:r w:rsidR="00DA6EA8" w:rsidRPr="00DA6EA8">
        <w:rPr>
          <w:rFonts w:ascii="Arial" w:eastAsia="Times New Roman" w:hAnsi="Arial" w:cs="Arial"/>
          <w:color w:val="222222"/>
          <w:vertAlign w:val="superscript"/>
          <w:lang w:eastAsia="en-GB"/>
        </w:rPr>
        <w:t>rd</w:t>
      </w:r>
      <w:r w:rsidR="00DA6EA8">
        <w:rPr>
          <w:rFonts w:ascii="Arial" w:eastAsia="Times New Roman" w:hAnsi="Arial" w:cs="Arial"/>
          <w:color w:val="222222"/>
          <w:lang w:eastAsia="en-GB"/>
        </w:rPr>
        <w:t xml:space="preserve"> way. For God to be a necessary being He must be the creator of things in which all things are </w:t>
      </w:r>
      <w:r w:rsidR="004A28CA">
        <w:rPr>
          <w:rFonts w:ascii="Arial" w:eastAsia="Times New Roman" w:hAnsi="Arial" w:cs="Arial"/>
          <w:color w:val="222222"/>
          <w:lang w:eastAsia="en-GB"/>
        </w:rPr>
        <w:t>made, and without him nothing would be made. This concept of God is imperative for St Thomas Aquinas, but also for all Christian writers at the time and previous to him</w:t>
      </w:r>
      <w:r w:rsidR="00B83DF6">
        <w:rPr>
          <w:rFonts w:ascii="Arial" w:eastAsia="Times New Roman" w:hAnsi="Arial" w:cs="Arial"/>
          <w:color w:val="222222"/>
          <w:lang w:eastAsia="en-GB"/>
        </w:rPr>
        <w:t xml:space="preserve">; it was ideas such as this which </w:t>
      </w:r>
      <w:r w:rsidR="00D3519B">
        <w:rPr>
          <w:rFonts w:ascii="Arial" w:eastAsia="Times New Roman" w:hAnsi="Arial" w:cs="Arial"/>
          <w:color w:val="222222"/>
          <w:lang w:eastAsia="en-GB"/>
        </w:rPr>
        <w:t xml:space="preserve">formed the need and reliance we have on God. He then goes on to say “Necessary reality is always actual; it is never poised between existence and non-existence. It is </w:t>
      </w:r>
      <w:proofErr w:type="gramStart"/>
      <w:r w:rsidR="00D3519B">
        <w:rPr>
          <w:rFonts w:ascii="Arial" w:eastAsia="Times New Roman" w:hAnsi="Arial" w:cs="Arial"/>
          <w:color w:val="222222"/>
          <w:lang w:eastAsia="en-GB"/>
        </w:rPr>
        <w:t>primary, and</w:t>
      </w:r>
      <w:proofErr w:type="gramEnd"/>
      <w:r w:rsidR="00D3519B">
        <w:rPr>
          <w:rFonts w:ascii="Arial" w:eastAsia="Times New Roman" w:hAnsi="Arial" w:cs="Arial"/>
          <w:color w:val="222222"/>
          <w:lang w:eastAsia="en-GB"/>
        </w:rPr>
        <w:t xml:space="preserve"> were it to disappear nothing would remain”. What he means by this is that in order for our world to have been created we needed </w:t>
      </w:r>
      <w:proofErr w:type="gramStart"/>
      <w:r w:rsidR="00D3519B">
        <w:rPr>
          <w:rFonts w:ascii="Arial" w:eastAsia="Times New Roman" w:hAnsi="Arial" w:cs="Arial"/>
          <w:color w:val="222222"/>
          <w:lang w:eastAsia="en-GB"/>
        </w:rPr>
        <w:t>God,</w:t>
      </w:r>
      <w:proofErr w:type="gramEnd"/>
      <w:r w:rsidR="00D3519B">
        <w:rPr>
          <w:rFonts w:ascii="Arial" w:eastAsia="Times New Roman" w:hAnsi="Arial" w:cs="Arial"/>
          <w:color w:val="222222"/>
          <w:lang w:eastAsia="en-GB"/>
        </w:rPr>
        <w:t xml:space="preserve"> however, it remains that in order for our world to continue existing we still have a reliance on God. All things are created through him but if his existence was to cease, all things would then be destroyed. In the last parts of my chosen passage he also references the 1</w:t>
      </w:r>
      <w:r w:rsidR="00D3519B" w:rsidRPr="00D3519B">
        <w:rPr>
          <w:rFonts w:ascii="Arial" w:eastAsia="Times New Roman" w:hAnsi="Arial" w:cs="Arial"/>
          <w:color w:val="222222"/>
          <w:vertAlign w:val="superscript"/>
          <w:lang w:eastAsia="en-GB"/>
        </w:rPr>
        <w:t>st</w:t>
      </w:r>
      <w:r w:rsidR="00D3519B">
        <w:rPr>
          <w:rFonts w:ascii="Arial" w:eastAsia="Times New Roman" w:hAnsi="Arial" w:cs="Arial"/>
          <w:color w:val="222222"/>
          <w:lang w:eastAsia="en-GB"/>
        </w:rPr>
        <w:t xml:space="preserve"> and 2</w:t>
      </w:r>
      <w:r w:rsidR="00D3519B" w:rsidRPr="00D3519B">
        <w:rPr>
          <w:rFonts w:ascii="Arial" w:eastAsia="Times New Roman" w:hAnsi="Arial" w:cs="Arial"/>
          <w:color w:val="222222"/>
          <w:vertAlign w:val="superscript"/>
          <w:lang w:eastAsia="en-GB"/>
        </w:rPr>
        <w:t>nd</w:t>
      </w:r>
      <w:r w:rsidR="00D3519B">
        <w:rPr>
          <w:rFonts w:ascii="Arial" w:eastAsia="Times New Roman" w:hAnsi="Arial" w:cs="Arial"/>
          <w:color w:val="222222"/>
          <w:lang w:eastAsia="en-GB"/>
        </w:rPr>
        <w:t xml:space="preserve"> way; he begins to talk about the need for an unmoved mover and an uncaused cause, although I feel as though this is not a primary part of his work in this small segment and so I chose to focus largely on the use of necessary existence verses contingent existence. I think this passage will aid me for my essay as the emphasis that Aquinas puts on the need for God will clearly show his views on Him. </w:t>
      </w:r>
      <w:proofErr w:type="gramStart"/>
      <w:r w:rsidR="00D3519B">
        <w:rPr>
          <w:rFonts w:ascii="Arial" w:eastAsia="Times New Roman" w:hAnsi="Arial" w:cs="Arial"/>
          <w:color w:val="222222"/>
          <w:lang w:eastAsia="en-GB"/>
        </w:rPr>
        <w:t>Also</w:t>
      </w:r>
      <w:proofErr w:type="gramEnd"/>
      <w:r w:rsidR="00D3519B">
        <w:rPr>
          <w:rFonts w:ascii="Arial" w:eastAsia="Times New Roman" w:hAnsi="Arial" w:cs="Arial"/>
          <w:color w:val="222222"/>
          <w:lang w:eastAsia="en-GB"/>
        </w:rPr>
        <w:t xml:space="preserve"> because, the 3</w:t>
      </w:r>
      <w:r w:rsidR="00D3519B" w:rsidRPr="00D3519B">
        <w:rPr>
          <w:rFonts w:ascii="Arial" w:eastAsia="Times New Roman" w:hAnsi="Arial" w:cs="Arial"/>
          <w:color w:val="222222"/>
          <w:vertAlign w:val="superscript"/>
          <w:lang w:eastAsia="en-GB"/>
        </w:rPr>
        <w:t>rd</w:t>
      </w:r>
      <w:r w:rsidR="00D3519B">
        <w:rPr>
          <w:rFonts w:ascii="Arial" w:eastAsia="Times New Roman" w:hAnsi="Arial" w:cs="Arial"/>
          <w:color w:val="222222"/>
          <w:lang w:eastAsia="en-GB"/>
        </w:rPr>
        <w:t xml:space="preserve"> way of Aquinas is heavily debated amongst philosophers and so this will be a key area of debate in my work.</w:t>
      </w:r>
    </w:p>
    <w:p w14:paraId="07C79B7B" w14:textId="77777777" w:rsidR="00D3519B" w:rsidRDefault="00D3519B" w:rsidP="001C5EA4">
      <w:pPr>
        <w:rPr>
          <w:rFonts w:ascii="Arial" w:eastAsia="Times New Roman" w:hAnsi="Arial" w:cs="Arial"/>
          <w:color w:val="222222"/>
          <w:lang w:eastAsia="en-GB"/>
        </w:rPr>
      </w:pPr>
    </w:p>
    <w:p w14:paraId="45D2AB19" w14:textId="77777777" w:rsidR="00D3519B" w:rsidRDefault="00D3519B" w:rsidP="001C5EA4">
      <w:pPr>
        <w:rPr>
          <w:rFonts w:ascii="Arial" w:eastAsia="Times New Roman" w:hAnsi="Arial" w:cs="Arial"/>
          <w:color w:val="222222"/>
          <w:lang w:eastAsia="en-GB"/>
        </w:rPr>
      </w:pPr>
      <w:r>
        <w:rPr>
          <w:rFonts w:ascii="Arial" w:eastAsia="Times New Roman" w:hAnsi="Arial" w:cs="Arial"/>
          <w:color w:val="222222"/>
          <w:lang w:eastAsia="en-GB"/>
        </w:rPr>
        <w:t>Glossary;</w:t>
      </w:r>
    </w:p>
    <w:p w14:paraId="554C5778" w14:textId="77777777" w:rsidR="00D3519B" w:rsidRDefault="00D3519B" w:rsidP="001C5EA4">
      <w:pPr>
        <w:rPr>
          <w:rFonts w:ascii="Arial" w:eastAsia="Times New Roman" w:hAnsi="Arial" w:cs="Arial"/>
          <w:color w:val="222222"/>
          <w:lang w:eastAsia="en-GB"/>
        </w:rPr>
      </w:pPr>
    </w:p>
    <w:p w14:paraId="0A421456" w14:textId="213363D8" w:rsidR="001C5EA4" w:rsidRPr="005B1171" w:rsidRDefault="00D3519B" w:rsidP="00D3519B">
      <w:pPr>
        <w:pStyle w:val="ListParagraph"/>
        <w:numPr>
          <w:ilvl w:val="0"/>
          <w:numId w:val="1"/>
        </w:numPr>
        <w:rPr>
          <w:rFonts w:ascii="Times New Roman" w:eastAsia="Times New Roman" w:hAnsi="Times New Roman" w:cs="Times New Roman"/>
          <w:lang w:eastAsia="en-GB"/>
        </w:rPr>
      </w:pPr>
      <w:r>
        <w:rPr>
          <w:rFonts w:ascii="Arial" w:eastAsia="Times New Roman" w:hAnsi="Arial" w:cs="Arial"/>
          <w:color w:val="222222"/>
          <w:lang w:eastAsia="en-GB"/>
        </w:rPr>
        <w:t xml:space="preserve">Contingent existence </w:t>
      </w:r>
      <w:proofErr w:type="gramStart"/>
      <w:r>
        <w:rPr>
          <w:rFonts w:ascii="Arial" w:eastAsia="Times New Roman" w:hAnsi="Arial" w:cs="Arial"/>
          <w:color w:val="222222"/>
          <w:lang w:eastAsia="en-GB"/>
        </w:rPr>
        <w:t xml:space="preserve">- </w:t>
      </w:r>
      <w:r w:rsidRPr="00D3519B">
        <w:rPr>
          <w:rFonts w:ascii="Arial" w:eastAsia="Times New Roman" w:hAnsi="Arial" w:cs="Arial"/>
          <w:color w:val="222222"/>
          <w:lang w:eastAsia="en-GB"/>
        </w:rPr>
        <w:t xml:space="preserve"> </w:t>
      </w:r>
      <w:r w:rsidR="00EC2BD9">
        <w:rPr>
          <w:rFonts w:ascii="Arial" w:eastAsia="Times New Roman" w:hAnsi="Arial" w:cs="Arial"/>
          <w:color w:val="222222"/>
          <w:lang w:eastAsia="en-GB"/>
        </w:rPr>
        <w:t>what</w:t>
      </w:r>
      <w:proofErr w:type="gramEnd"/>
      <w:r w:rsidR="00EC2BD9">
        <w:rPr>
          <w:rFonts w:ascii="Arial" w:eastAsia="Times New Roman" w:hAnsi="Arial" w:cs="Arial"/>
          <w:color w:val="222222"/>
          <w:lang w:eastAsia="en-GB"/>
        </w:rPr>
        <w:t xml:space="preserve"> this means is that something cannot </w:t>
      </w:r>
      <w:r w:rsidR="005B1171">
        <w:rPr>
          <w:rFonts w:ascii="Arial" w:eastAsia="Times New Roman" w:hAnsi="Arial" w:cs="Arial"/>
          <w:color w:val="222222"/>
          <w:lang w:eastAsia="en-GB"/>
        </w:rPr>
        <w:t>bring itself into existence and that while it exists it will be dependant upon something else. Aquinas uses this to define all things, as he believes that all things rely on God.</w:t>
      </w:r>
    </w:p>
    <w:p w14:paraId="4B8A0D4A" w14:textId="23C4A73A" w:rsidR="005B1171" w:rsidRPr="005B1171" w:rsidRDefault="005B1171" w:rsidP="00D3519B">
      <w:pPr>
        <w:pStyle w:val="ListParagraph"/>
        <w:numPr>
          <w:ilvl w:val="0"/>
          <w:numId w:val="1"/>
        </w:numPr>
        <w:rPr>
          <w:rFonts w:ascii="Times New Roman" w:eastAsia="Times New Roman" w:hAnsi="Times New Roman" w:cs="Times New Roman"/>
          <w:lang w:eastAsia="en-GB"/>
        </w:rPr>
      </w:pPr>
      <w:r>
        <w:rPr>
          <w:rFonts w:ascii="Arial" w:eastAsia="Times New Roman" w:hAnsi="Arial" w:cs="Arial"/>
          <w:color w:val="222222"/>
          <w:lang w:eastAsia="en-GB"/>
        </w:rPr>
        <w:t xml:space="preserve">Necessary existence – this is how Aquinas defines God, this is when somethings non-existence is impossible. It is possible for I, a contingent being to exist or not exist, but it is not possible for God not to exist. In Aquinas’ view. </w:t>
      </w:r>
    </w:p>
    <w:p w14:paraId="4A502EDE" w14:textId="0F7879B7" w:rsidR="005B1171" w:rsidRPr="005B1171" w:rsidRDefault="005B1171" w:rsidP="00D3519B">
      <w:pPr>
        <w:pStyle w:val="ListParagraph"/>
        <w:numPr>
          <w:ilvl w:val="0"/>
          <w:numId w:val="1"/>
        </w:numPr>
        <w:rPr>
          <w:rFonts w:ascii="Times New Roman" w:eastAsia="Times New Roman" w:hAnsi="Times New Roman" w:cs="Times New Roman"/>
          <w:lang w:eastAsia="en-GB"/>
        </w:rPr>
      </w:pPr>
      <w:r>
        <w:rPr>
          <w:rFonts w:ascii="Arial" w:eastAsia="Times New Roman" w:hAnsi="Arial" w:cs="Arial"/>
          <w:color w:val="222222"/>
          <w:lang w:eastAsia="en-GB"/>
        </w:rPr>
        <w:lastRenderedPageBreak/>
        <w:t>Causality – this refers to the link between cause and effect, Aquinas describes this as not an infinite thing. What he means by this is that causality is not subject to infinite regress as there is a first cause; God.</w:t>
      </w:r>
    </w:p>
    <w:p w14:paraId="1BE216FB" w14:textId="3F8940AE" w:rsidR="005B1171" w:rsidRPr="00A4363B" w:rsidRDefault="005B1171" w:rsidP="00D3519B">
      <w:pPr>
        <w:pStyle w:val="ListParagraph"/>
        <w:numPr>
          <w:ilvl w:val="0"/>
          <w:numId w:val="1"/>
        </w:numPr>
        <w:rPr>
          <w:rFonts w:ascii="Times New Roman" w:eastAsia="Times New Roman" w:hAnsi="Times New Roman" w:cs="Times New Roman"/>
          <w:lang w:eastAsia="en-GB"/>
        </w:rPr>
      </w:pPr>
      <w:r>
        <w:rPr>
          <w:rFonts w:ascii="Arial" w:eastAsia="Times New Roman" w:hAnsi="Arial" w:cs="Arial"/>
          <w:color w:val="222222"/>
          <w:lang w:eastAsia="en-GB"/>
        </w:rPr>
        <w:t>Primary realities – he also refers to God as a primary reality, in which all things have stemmed from. Primary re</w:t>
      </w:r>
      <w:r w:rsidR="00A4363B">
        <w:rPr>
          <w:rFonts w:ascii="Arial" w:eastAsia="Times New Roman" w:hAnsi="Arial" w:cs="Arial"/>
          <w:color w:val="222222"/>
          <w:lang w:eastAsia="en-GB"/>
        </w:rPr>
        <w:t>alities are things in which without them nothing would be. Aquinas uses this to show how without God there would be nothing.</w:t>
      </w:r>
    </w:p>
    <w:p w14:paraId="0F832064" w14:textId="75FF80C1" w:rsidR="00A4363B" w:rsidRPr="00D3519B" w:rsidRDefault="00A4363B" w:rsidP="00D3519B">
      <w:pPr>
        <w:pStyle w:val="ListParagraph"/>
        <w:numPr>
          <w:ilvl w:val="0"/>
          <w:numId w:val="1"/>
        </w:numPr>
        <w:rPr>
          <w:rFonts w:ascii="Times New Roman" w:eastAsia="Times New Roman" w:hAnsi="Times New Roman" w:cs="Times New Roman"/>
          <w:lang w:eastAsia="en-GB"/>
        </w:rPr>
      </w:pPr>
      <w:r>
        <w:rPr>
          <w:rFonts w:ascii="Arial" w:eastAsia="Times New Roman" w:hAnsi="Arial" w:cs="Arial"/>
          <w:color w:val="222222"/>
          <w:lang w:eastAsia="en-GB"/>
        </w:rPr>
        <w:t xml:space="preserve">Infinite process – in this passage Aquinas references the idea of infinite regress and explains </w:t>
      </w:r>
      <w:r w:rsidR="00D7337A">
        <w:rPr>
          <w:rFonts w:ascii="Arial" w:eastAsia="Times New Roman" w:hAnsi="Arial" w:cs="Arial"/>
          <w:color w:val="222222"/>
          <w:lang w:eastAsia="en-GB"/>
        </w:rPr>
        <w:t>how this not possible because the need for a first cause is necessary, this cause can only be God.</w:t>
      </w:r>
      <w:bookmarkStart w:id="0" w:name="_GoBack"/>
      <w:bookmarkEnd w:id="0"/>
    </w:p>
    <w:p w14:paraId="79614CEC" w14:textId="77777777" w:rsidR="003A04B7" w:rsidRDefault="003A04B7"/>
    <w:sectPr w:rsidR="003A04B7" w:rsidSect="001E0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70765F"/>
    <w:multiLevelType w:val="hybridMultilevel"/>
    <w:tmpl w:val="E1B2F606"/>
    <w:lvl w:ilvl="0" w:tplc="6204C9C4">
      <w:start w:val="1"/>
      <w:numFmt w:val="decimal"/>
      <w:lvlText w:val="%1."/>
      <w:lvlJc w:val="left"/>
      <w:pPr>
        <w:ind w:left="720" w:hanging="360"/>
      </w:pPr>
      <w:rPr>
        <w:rFonts w:ascii="Arial" w:hAnsi="Arial" w:cs="Arial"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EA4"/>
    <w:rsid w:val="001C5EA4"/>
    <w:rsid w:val="001E0A9F"/>
    <w:rsid w:val="00256143"/>
    <w:rsid w:val="003A04B7"/>
    <w:rsid w:val="004A28CA"/>
    <w:rsid w:val="005B1171"/>
    <w:rsid w:val="005D58C9"/>
    <w:rsid w:val="008F2ABB"/>
    <w:rsid w:val="00A4363B"/>
    <w:rsid w:val="00B83DF6"/>
    <w:rsid w:val="00D3519B"/>
    <w:rsid w:val="00D7337A"/>
    <w:rsid w:val="00DA6EA8"/>
    <w:rsid w:val="00EC2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4DF24F"/>
  <w15:chartTrackingRefBased/>
  <w15:docId w15:val="{DC307889-31D8-9C45-A1E8-07ACC3AEA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E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1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2</Pages>
  <Words>580</Words>
  <Characters>3311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Harris (1900821)</dc:creator>
  <cp:keywords/>
  <dc:description/>
  <cp:lastModifiedBy>Daisy Harris (1900821)</cp:lastModifiedBy>
  <cp:revision>2</cp:revision>
  <dcterms:created xsi:type="dcterms:W3CDTF">2020-02-20T16:54:00Z</dcterms:created>
  <dcterms:modified xsi:type="dcterms:W3CDTF">2020-02-21T19:22:00Z</dcterms:modified>
</cp:coreProperties>
</file>