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60"/>
              <w:szCs w:val="60"/>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473BFF1E" w:rsidR="007D1947" w:rsidRPr="00C42EE4" w:rsidRDefault="00C42EE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60"/>
                  <w:szCs w:val="60"/>
                </w:rPr>
              </w:pPr>
              <w:r w:rsidRPr="00C42EE4">
                <w:rPr>
                  <w:rFonts w:asciiTheme="majorHAnsi" w:eastAsiaTheme="majorEastAsia" w:hAnsiTheme="majorHAnsi" w:cstheme="majorBidi"/>
                  <w:caps/>
                  <w:color w:val="5B9BD5" w:themeColor="accent1"/>
                  <w:sz w:val="60"/>
                  <w:szCs w:val="60"/>
                </w:rPr>
                <w:t>DOMESTIC SOLAR TRACKING SYSTEM</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1FB3DF1" w:rsidR="007D1947" w:rsidRPr="00C42EE4" w:rsidRDefault="00C42EE4">
              <w:pPr>
                <w:pStyle w:val="NoSpacing"/>
                <w:jc w:val="center"/>
                <w:rPr>
                  <w:color w:val="5B9BD5" w:themeColor="accent1"/>
                  <w:sz w:val="28"/>
                  <w:szCs w:val="28"/>
                </w:rPr>
              </w:pPr>
              <w:r>
                <w:rPr>
                  <w:color w:val="5B9BD5" w:themeColor="accent1"/>
                  <w:sz w:val="28"/>
                  <w:szCs w:val="28"/>
                </w:rPr>
                <w:t>Group Project ACMA5009</w:t>
              </w:r>
            </w:p>
          </w:sdtContent>
        </w:sdt>
        <w:p w14:paraId="1ADC1124" w14:textId="719FDF1B"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4157B111" wp14:editId="358DFBF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ADAB42E" w14:textId="25051AFB" w:rsidR="00A4233F" w:rsidRDefault="00172587" w:rsidP="00C42EE4">
          <w:pPr>
            <w:pStyle w:val="Heading1"/>
          </w:pPr>
          <w:bookmarkStart w:id="0" w:name="_Toc230784484"/>
          <w:r>
            <w:rPr>
              <w:noProof/>
              <w:color w:val="5B9BD5" w:themeColor="accent1"/>
              <w:lang w:eastAsia="en-GB"/>
            </w:rPr>
            <mc:AlternateContent>
              <mc:Choice Requires="wps">
                <w:drawing>
                  <wp:anchor distT="0" distB="0" distL="114300" distR="114300" simplePos="0" relativeHeight="251659264" behindDoc="0" locked="0" layoutInCell="1" allowOverlap="1" wp14:anchorId="4A6131BB" wp14:editId="6DF9CE7A">
                    <wp:simplePos x="0" y="0"/>
                    <wp:positionH relativeFrom="margin">
                      <wp:align>right</wp:align>
                    </wp:positionH>
                    <wp:positionV relativeFrom="margin">
                      <wp:posOffset>8229600</wp:posOffset>
                    </wp:positionV>
                    <wp:extent cx="5731510" cy="62865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5731510" cy="628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27T00:00:00Z">
                                    <w:dateFormat w:val="MMMM d, yyyy"/>
                                    <w:lid w:val="en-US"/>
                                    <w:storeMappedDataAs w:val="dateTime"/>
                                    <w:calendar w:val="gregorian"/>
                                  </w:date>
                                </w:sdtPr>
                                <w:sdtContent>
                                  <w:p w14:paraId="52BAF8D9" w14:textId="2E70E747" w:rsidR="007D1947" w:rsidRDefault="00C42EE4">
                                    <w:pPr>
                                      <w:pStyle w:val="NoSpacing"/>
                                      <w:spacing w:after="40"/>
                                      <w:jc w:val="center"/>
                                      <w:rPr>
                                        <w:caps/>
                                        <w:color w:val="5B9BD5" w:themeColor="accent1"/>
                                        <w:sz w:val="28"/>
                                        <w:szCs w:val="28"/>
                                      </w:rPr>
                                    </w:pPr>
                                    <w:r>
                                      <w:rPr>
                                        <w:caps/>
                                        <w:color w:val="5B9BD5" w:themeColor="accent1"/>
                                        <w:sz w:val="28"/>
                                        <w:szCs w:val="28"/>
                                      </w:rPr>
                                      <w:t>May 27,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margin-left:400.1pt;margin-top:9in;width:451.3pt;height:49.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27T00:00:00Z">
                              <w:dateFormat w:val="MMMM d, yyyy"/>
                              <w:lid w:val="en-US"/>
                              <w:storeMappedDataAs w:val="dateTime"/>
                              <w:calendar w:val="gregorian"/>
                            </w:date>
                          </w:sdtPr>
                          <w:sdtContent>
                            <w:p w14:paraId="52BAF8D9" w14:textId="2E70E747" w:rsidR="007D1947" w:rsidRDefault="00C42EE4">
                              <w:pPr>
                                <w:pStyle w:val="NoSpacing"/>
                                <w:spacing w:after="40"/>
                                <w:jc w:val="center"/>
                                <w:rPr>
                                  <w:caps/>
                                  <w:color w:val="5B9BD5" w:themeColor="accent1"/>
                                  <w:sz w:val="28"/>
                                  <w:szCs w:val="28"/>
                                </w:rPr>
                              </w:pPr>
                              <w:r>
                                <w:rPr>
                                  <w:caps/>
                                  <w:color w:val="5B9BD5" w:themeColor="accent1"/>
                                  <w:sz w:val="28"/>
                                  <w:szCs w:val="28"/>
                                </w:rPr>
                                <w:t>May 27,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margin"/>
                  </v:shape>
                </w:pict>
              </mc:Fallback>
            </mc:AlternateContent>
          </w:r>
          <w:r>
            <w:rPr>
              <w:noProof/>
              <w:color w:val="5B9BD5" w:themeColor="accent1"/>
              <w:lang w:eastAsia="en-GB"/>
            </w:rPr>
            <mc:AlternateContent>
              <mc:Choice Requires="wps">
                <w:drawing>
                  <wp:anchor distT="0" distB="0" distL="114300" distR="114300" simplePos="0" relativeHeight="251660288" behindDoc="0" locked="0" layoutInCell="1" allowOverlap="1" wp14:anchorId="3CB04D6D" wp14:editId="5E3B1E89">
                    <wp:simplePos x="0" y="0"/>
                    <wp:positionH relativeFrom="column">
                      <wp:posOffset>-38100</wp:posOffset>
                    </wp:positionH>
                    <wp:positionV relativeFrom="paragraph">
                      <wp:posOffset>5254625</wp:posOffset>
                    </wp:positionV>
                    <wp:extent cx="6248400" cy="628650"/>
                    <wp:effectExtent l="0" t="0" r="0" b="0"/>
                    <wp:wrapNone/>
                    <wp:docPr id="1" name="Text Box 1"/>
                    <wp:cNvGraphicFramePr/>
                    <a:graphic xmlns:a="http://schemas.openxmlformats.org/drawingml/2006/main">
                      <a:graphicData uri="http://schemas.microsoft.com/office/word/2010/wordprocessingShape">
                        <wps:wsp>
                          <wps:cNvSpPr txBox="1"/>
                          <wps:spPr>
                            <a:xfrm>
                              <a:off x="0" y="0"/>
                              <a:ext cx="6248400" cy="628650"/>
                            </a:xfrm>
                            <a:prstGeom prst="rect">
                              <a:avLst/>
                            </a:prstGeom>
                            <a:noFill/>
                            <a:ln w="6350">
                              <a:noFill/>
                            </a:ln>
                          </wps:spPr>
                          <wps:txbx>
                            <w:txbxContent>
                              <w:p w14:paraId="69F3725A" w14:textId="28882A3F" w:rsidR="00C42EE4" w:rsidRDefault="00C42EE4">
                                <w:r>
                                  <w:t>Craig Turner (2320125) / Georgia Cox (</w:t>
                                </w:r>
                                <w:r w:rsidR="00172587">
                                  <w:t>2510065) / Goncalo Gois Fonseca (2517833) / James Levi (2416761)</w:t>
                                </w:r>
                              </w:p>
                              <w:p w14:paraId="3370C1D6" w14:textId="69FB068F" w:rsidR="00172587" w:rsidRDefault="00172587">
                                <w:r>
                                  <w:t xml:space="preserve">                                                                       Nathan Rees (2319664)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04D6D" id="Text Box 1" o:spid="_x0000_s1027" type="#_x0000_t202" style="position:absolute;margin-left:-3pt;margin-top:413.75pt;width:492pt;height: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" filled="f" stroked="f" strokeweight=".5pt">
                    <v:textbox>
                      <w:txbxContent>
                        <w:p w14:paraId="69F3725A" w14:textId="28882A3F" w:rsidR="00C42EE4" w:rsidRDefault="00C42EE4">
                          <w:r>
                            <w:t>Craig Turner (2320125) / Georgia Cox (</w:t>
                          </w:r>
                          <w:r w:rsidR="00172587">
                            <w:t>2510065) / Goncalo Gois Fonseca (2517833) / James Levi (2416761)</w:t>
                          </w:r>
                        </w:p>
                        <w:p w14:paraId="3370C1D6" w14:textId="69FB068F" w:rsidR="00172587" w:rsidRDefault="00172587">
                          <w:r>
                            <w:t xml:space="preserve">                                                                       Nathan Rees (2319664)</w:t>
                          </w:r>
                        </w:p>
                      </w:txbxContent>
                    </v:textbox>
                  </v:shape>
                </w:pict>
              </mc:Fallback>
            </mc:AlternateContent>
          </w:r>
          <w:bookmarkEnd w:id="0"/>
          <w:r w:rsidR="007D1947">
            <w:br w:type="page"/>
          </w:r>
        </w:p>
        <w:sdt>
          <w:sdtPr>
            <w:rPr>
              <w:rFonts w:asciiTheme="minorHAnsi" w:eastAsiaTheme="minorHAnsi" w:hAnsiTheme="minorHAnsi" w:cstheme="minorBidi"/>
              <w:color w:val="auto"/>
              <w:sz w:val="22"/>
              <w:szCs w:val="22"/>
              <w:lang w:val="en-GB"/>
            </w:rPr>
            <w:id w:val="-836922182"/>
            <w:docPartObj>
              <w:docPartGallery w:val="Table of Contents"/>
              <w:docPartUnique/>
            </w:docPartObj>
          </w:sdtPr>
          <w:sdtEndPr>
            <w:rPr>
              <w:b/>
              <w:bCs/>
              <w:noProof/>
            </w:rPr>
          </w:sdtEndPr>
          <w:sdtContent>
            <w:p w14:paraId="1FD8F389" w14:textId="76CE5614" w:rsidR="00C42EE4" w:rsidRPr="0094644E" w:rsidRDefault="00C42EE4">
              <w:pPr>
                <w:pStyle w:val="TOCHeading"/>
                <w:rPr>
                  <w:rStyle w:val="Heading1Char"/>
                  <w:rFonts w:ascii="Arial" w:hAnsi="Arial" w:cs="Arial"/>
                </w:rPr>
              </w:pPr>
              <w:r w:rsidRPr="0094644E">
                <w:rPr>
                  <w:rStyle w:val="Heading1Char"/>
                  <w:rFonts w:ascii="Arial" w:hAnsi="Arial" w:cs="Arial"/>
                </w:rPr>
                <w:t>Table of Contents</w:t>
              </w:r>
            </w:p>
            <w:p w14:paraId="53B84779" w14:textId="63CABE1F" w:rsidR="00203291" w:rsidRDefault="00C42EE4">
              <w:pPr>
                <w:pStyle w:val="TOC1"/>
                <w:tabs>
                  <w:tab w:val="right" w:leader="dot" w:pos="9016"/>
                </w:tabs>
                <w:rPr>
                  <w:rFonts w:eastAsiaTheme="minorEastAsia"/>
                  <w:noProof/>
                  <w:kern w:val="2"/>
                  <w:sz w:val="24"/>
                  <w:szCs w:val="24"/>
                  <w:lang w:val="en-US"/>
                  <w14:ligatures w14:val="standardContextual"/>
                </w:rPr>
              </w:pPr>
              <w:r>
                <w:fldChar w:fldCharType="begin"/>
              </w:r>
              <w:r>
                <w:instrText xml:space="preserve"> TOC \o "1-3" \h \z \u </w:instrText>
              </w:r>
              <w:r>
                <w:fldChar w:fldCharType="separate"/>
              </w:r>
              <w:hyperlink w:anchor="_Toc230784484" w:history="1">
                <w:r w:rsidR="00203291">
                  <w:rPr>
                    <w:noProof/>
                    <w:webHidden/>
                  </w:rPr>
                  <w:tab/>
                </w:r>
                <w:r w:rsidR="00203291">
                  <w:rPr>
                    <w:noProof/>
                    <w:webHidden/>
                  </w:rPr>
                  <w:fldChar w:fldCharType="begin"/>
                </w:r>
                <w:r w:rsidR="00203291">
                  <w:rPr>
                    <w:noProof/>
                    <w:webHidden/>
                  </w:rPr>
                  <w:instrText xml:space="preserve"> PAGEREF _Toc230784484 \h </w:instrText>
                </w:r>
                <w:r w:rsidR="00203291">
                  <w:rPr>
                    <w:noProof/>
                    <w:webHidden/>
                  </w:rPr>
                </w:r>
                <w:r w:rsidR="00203291">
                  <w:rPr>
                    <w:noProof/>
                    <w:webHidden/>
                  </w:rPr>
                  <w:fldChar w:fldCharType="separate"/>
                </w:r>
                <w:r w:rsidR="00203291">
                  <w:rPr>
                    <w:noProof/>
                    <w:webHidden/>
                  </w:rPr>
                  <w:t>1</w:t>
                </w:r>
                <w:r w:rsidR="00203291">
                  <w:rPr>
                    <w:noProof/>
                    <w:webHidden/>
                  </w:rPr>
                  <w:fldChar w:fldCharType="end"/>
                </w:r>
              </w:hyperlink>
            </w:p>
            <w:p w14:paraId="5F9ADE9F" w14:textId="549C98D2"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85" w:history="1">
                <w:r w:rsidRPr="006E33AB">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_Toc230784485 \h </w:instrText>
                </w:r>
                <w:r>
                  <w:rPr>
                    <w:noProof/>
                    <w:webHidden/>
                  </w:rPr>
                </w:r>
                <w:r>
                  <w:rPr>
                    <w:noProof/>
                    <w:webHidden/>
                  </w:rPr>
                  <w:fldChar w:fldCharType="separate"/>
                </w:r>
                <w:r>
                  <w:rPr>
                    <w:noProof/>
                    <w:webHidden/>
                  </w:rPr>
                  <w:t>5</w:t>
                </w:r>
                <w:r>
                  <w:rPr>
                    <w:noProof/>
                    <w:webHidden/>
                  </w:rPr>
                  <w:fldChar w:fldCharType="end"/>
                </w:r>
              </w:hyperlink>
            </w:p>
            <w:p w14:paraId="535B68A8" w14:textId="0F9F5A46"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86" w:history="1">
                <w:r w:rsidRPr="006E33A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_Toc230784486 \h </w:instrText>
                </w:r>
                <w:r>
                  <w:rPr>
                    <w:noProof/>
                    <w:webHidden/>
                  </w:rPr>
                </w:r>
                <w:r>
                  <w:rPr>
                    <w:noProof/>
                    <w:webHidden/>
                  </w:rPr>
                  <w:fldChar w:fldCharType="separate"/>
                </w:r>
                <w:r>
                  <w:rPr>
                    <w:noProof/>
                    <w:webHidden/>
                  </w:rPr>
                  <w:t>6</w:t>
                </w:r>
                <w:r>
                  <w:rPr>
                    <w:noProof/>
                    <w:webHidden/>
                  </w:rPr>
                  <w:fldChar w:fldCharType="end"/>
                </w:r>
              </w:hyperlink>
            </w:p>
            <w:p w14:paraId="74CAC846" w14:textId="5A2046C9" w:rsidR="00203291" w:rsidRDefault="00203291">
              <w:pPr>
                <w:pStyle w:val="TOC1"/>
                <w:tabs>
                  <w:tab w:val="right" w:leader="dot" w:pos="9016"/>
                </w:tabs>
                <w:rPr>
                  <w:rFonts w:eastAsiaTheme="minorEastAsia"/>
                  <w:noProof/>
                  <w:kern w:val="2"/>
                  <w:sz w:val="24"/>
                  <w:szCs w:val="24"/>
                  <w:lang w:val="en-US"/>
                  <w14:ligatures w14:val="standardContextual"/>
                </w:rPr>
              </w:pPr>
              <w:hyperlink w:anchor="_Toc230784487" w:history="1">
                <w:r w:rsidRPr="006E33AB">
                  <w:rPr>
                    <w:rStyle w:val="Hyperlink"/>
                    <w:rFonts w:ascii="Arial" w:hAnsi="Arial" w:cs="Arial"/>
                    <w:noProof/>
                  </w:rPr>
                  <w:t>Craig Turner (2320125) - Project Manager</w:t>
                </w:r>
                <w:r>
                  <w:rPr>
                    <w:noProof/>
                    <w:webHidden/>
                  </w:rPr>
                  <w:tab/>
                </w:r>
                <w:r>
                  <w:rPr>
                    <w:noProof/>
                    <w:webHidden/>
                  </w:rPr>
                  <w:fldChar w:fldCharType="begin"/>
                </w:r>
                <w:r>
                  <w:rPr>
                    <w:noProof/>
                    <w:webHidden/>
                  </w:rPr>
                  <w:instrText xml:space="preserve"> PAGEREF _Toc230784487 \h </w:instrText>
                </w:r>
                <w:r>
                  <w:rPr>
                    <w:noProof/>
                    <w:webHidden/>
                  </w:rPr>
                </w:r>
                <w:r>
                  <w:rPr>
                    <w:noProof/>
                    <w:webHidden/>
                  </w:rPr>
                  <w:fldChar w:fldCharType="separate"/>
                </w:r>
                <w:r>
                  <w:rPr>
                    <w:noProof/>
                    <w:webHidden/>
                  </w:rPr>
                  <w:t>7</w:t>
                </w:r>
                <w:r>
                  <w:rPr>
                    <w:noProof/>
                    <w:webHidden/>
                  </w:rPr>
                  <w:fldChar w:fldCharType="end"/>
                </w:r>
              </w:hyperlink>
            </w:p>
            <w:p w14:paraId="22721E11" w14:textId="756C93F6"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88" w:history="1">
                <w:r w:rsidRPr="006E33AB">
                  <w:rPr>
                    <w:rStyle w:val="Hyperlink"/>
                    <w:rFonts w:ascii="Arial" w:hAnsi="Arial" w:cs="Arial"/>
                    <w:noProof/>
                  </w:rPr>
                  <w:t>Project Management and Organisation.</w:t>
                </w:r>
                <w:r>
                  <w:rPr>
                    <w:noProof/>
                    <w:webHidden/>
                  </w:rPr>
                  <w:tab/>
                </w:r>
                <w:r>
                  <w:rPr>
                    <w:noProof/>
                    <w:webHidden/>
                  </w:rPr>
                  <w:fldChar w:fldCharType="begin"/>
                </w:r>
                <w:r>
                  <w:rPr>
                    <w:noProof/>
                    <w:webHidden/>
                  </w:rPr>
                  <w:instrText xml:space="preserve"> PAGEREF _Toc230784488 \h </w:instrText>
                </w:r>
                <w:r>
                  <w:rPr>
                    <w:noProof/>
                    <w:webHidden/>
                  </w:rPr>
                </w:r>
                <w:r>
                  <w:rPr>
                    <w:noProof/>
                    <w:webHidden/>
                  </w:rPr>
                  <w:fldChar w:fldCharType="separate"/>
                </w:r>
                <w:r>
                  <w:rPr>
                    <w:noProof/>
                    <w:webHidden/>
                  </w:rPr>
                  <w:t>7</w:t>
                </w:r>
                <w:r>
                  <w:rPr>
                    <w:noProof/>
                    <w:webHidden/>
                  </w:rPr>
                  <w:fldChar w:fldCharType="end"/>
                </w:r>
              </w:hyperlink>
            </w:p>
            <w:p w14:paraId="0EF836BD" w14:textId="2AB3B1EB"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89" w:history="1">
                <w:r w:rsidRPr="006E33AB">
                  <w:rPr>
                    <w:rStyle w:val="Hyperlink"/>
                    <w:rFonts w:ascii="Arial" w:hAnsi="Arial" w:cs="Arial"/>
                    <w:noProof/>
                  </w:rPr>
                  <w:t>Project planning and strategy.</w:t>
                </w:r>
                <w:r>
                  <w:rPr>
                    <w:noProof/>
                    <w:webHidden/>
                  </w:rPr>
                  <w:tab/>
                </w:r>
                <w:r>
                  <w:rPr>
                    <w:noProof/>
                    <w:webHidden/>
                  </w:rPr>
                  <w:fldChar w:fldCharType="begin"/>
                </w:r>
                <w:r>
                  <w:rPr>
                    <w:noProof/>
                    <w:webHidden/>
                  </w:rPr>
                  <w:instrText xml:space="preserve"> PAGEREF _Toc230784489 \h </w:instrText>
                </w:r>
                <w:r>
                  <w:rPr>
                    <w:noProof/>
                    <w:webHidden/>
                  </w:rPr>
                </w:r>
                <w:r>
                  <w:rPr>
                    <w:noProof/>
                    <w:webHidden/>
                  </w:rPr>
                  <w:fldChar w:fldCharType="separate"/>
                </w:r>
                <w:r>
                  <w:rPr>
                    <w:noProof/>
                    <w:webHidden/>
                  </w:rPr>
                  <w:t>7</w:t>
                </w:r>
                <w:r>
                  <w:rPr>
                    <w:noProof/>
                    <w:webHidden/>
                  </w:rPr>
                  <w:fldChar w:fldCharType="end"/>
                </w:r>
              </w:hyperlink>
            </w:p>
            <w:p w14:paraId="6358ABDA" w14:textId="2F67659D"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90" w:history="1">
                <w:r w:rsidRPr="006E33AB">
                  <w:rPr>
                    <w:rStyle w:val="Hyperlink"/>
                    <w:rFonts w:ascii="Arial" w:hAnsi="Arial" w:cs="Arial"/>
                    <w:noProof/>
                  </w:rPr>
                  <w:t>Gantt Chart and Scheduling</w:t>
                </w:r>
                <w:r>
                  <w:rPr>
                    <w:noProof/>
                    <w:webHidden/>
                  </w:rPr>
                  <w:tab/>
                </w:r>
                <w:r>
                  <w:rPr>
                    <w:noProof/>
                    <w:webHidden/>
                  </w:rPr>
                  <w:fldChar w:fldCharType="begin"/>
                </w:r>
                <w:r>
                  <w:rPr>
                    <w:noProof/>
                    <w:webHidden/>
                  </w:rPr>
                  <w:instrText xml:space="preserve"> PAGEREF _Toc230784490 \h </w:instrText>
                </w:r>
                <w:r>
                  <w:rPr>
                    <w:noProof/>
                    <w:webHidden/>
                  </w:rPr>
                </w:r>
                <w:r>
                  <w:rPr>
                    <w:noProof/>
                    <w:webHidden/>
                  </w:rPr>
                  <w:fldChar w:fldCharType="separate"/>
                </w:r>
                <w:r>
                  <w:rPr>
                    <w:noProof/>
                    <w:webHidden/>
                  </w:rPr>
                  <w:t>8</w:t>
                </w:r>
                <w:r>
                  <w:rPr>
                    <w:noProof/>
                    <w:webHidden/>
                  </w:rPr>
                  <w:fldChar w:fldCharType="end"/>
                </w:r>
              </w:hyperlink>
            </w:p>
            <w:p w14:paraId="5BC5B711" w14:textId="7764AC6C"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91" w:history="1">
                <w:r w:rsidRPr="006E33AB">
                  <w:rPr>
                    <w:rStyle w:val="Hyperlink"/>
                    <w:rFonts w:ascii="Arial" w:hAnsi="Arial" w:cs="Arial"/>
                    <w:noProof/>
                  </w:rPr>
                  <w:t>Teams, Roles and Leadership.</w:t>
                </w:r>
                <w:r>
                  <w:rPr>
                    <w:noProof/>
                    <w:webHidden/>
                  </w:rPr>
                  <w:tab/>
                </w:r>
                <w:r>
                  <w:rPr>
                    <w:noProof/>
                    <w:webHidden/>
                  </w:rPr>
                  <w:fldChar w:fldCharType="begin"/>
                </w:r>
                <w:r>
                  <w:rPr>
                    <w:noProof/>
                    <w:webHidden/>
                  </w:rPr>
                  <w:instrText xml:space="preserve"> PAGEREF _Toc230784491 \h </w:instrText>
                </w:r>
                <w:r>
                  <w:rPr>
                    <w:noProof/>
                    <w:webHidden/>
                  </w:rPr>
                </w:r>
                <w:r>
                  <w:rPr>
                    <w:noProof/>
                    <w:webHidden/>
                  </w:rPr>
                  <w:fldChar w:fldCharType="separate"/>
                </w:r>
                <w:r>
                  <w:rPr>
                    <w:noProof/>
                    <w:webHidden/>
                  </w:rPr>
                  <w:t>9</w:t>
                </w:r>
                <w:r>
                  <w:rPr>
                    <w:noProof/>
                    <w:webHidden/>
                  </w:rPr>
                  <w:fldChar w:fldCharType="end"/>
                </w:r>
              </w:hyperlink>
            </w:p>
            <w:p w14:paraId="4B0CDE18" w14:textId="7C5D640E"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92" w:history="1">
                <w:r w:rsidRPr="006E33AB">
                  <w:rPr>
                    <w:rStyle w:val="Hyperlink"/>
                    <w:rFonts w:ascii="Arial" w:hAnsi="Arial" w:cs="Arial"/>
                    <w:noProof/>
                  </w:rPr>
                  <w:t>Communication and Coordination</w:t>
                </w:r>
                <w:r>
                  <w:rPr>
                    <w:noProof/>
                    <w:webHidden/>
                  </w:rPr>
                  <w:tab/>
                </w:r>
                <w:r>
                  <w:rPr>
                    <w:noProof/>
                    <w:webHidden/>
                  </w:rPr>
                  <w:fldChar w:fldCharType="begin"/>
                </w:r>
                <w:r>
                  <w:rPr>
                    <w:noProof/>
                    <w:webHidden/>
                  </w:rPr>
                  <w:instrText xml:space="preserve"> PAGEREF _Toc230784492 \h </w:instrText>
                </w:r>
                <w:r>
                  <w:rPr>
                    <w:noProof/>
                    <w:webHidden/>
                  </w:rPr>
                </w:r>
                <w:r>
                  <w:rPr>
                    <w:noProof/>
                    <w:webHidden/>
                  </w:rPr>
                  <w:fldChar w:fldCharType="separate"/>
                </w:r>
                <w:r>
                  <w:rPr>
                    <w:noProof/>
                    <w:webHidden/>
                  </w:rPr>
                  <w:t>10</w:t>
                </w:r>
                <w:r>
                  <w:rPr>
                    <w:noProof/>
                    <w:webHidden/>
                  </w:rPr>
                  <w:fldChar w:fldCharType="end"/>
                </w:r>
              </w:hyperlink>
            </w:p>
            <w:p w14:paraId="47B10D2B" w14:textId="0A400E12"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93" w:history="1">
                <w:r w:rsidRPr="006E33AB">
                  <w:rPr>
                    <w:rStyle w:val="Hyperlink"/>
                    <w:rFonts w:ascii="Arial" w:hAnsi="Arial" w:cs="Arial"/>
                    <w:noProof/>
                  </w:rPr>
                  <w:t>Risk Management</w:t>
                </w:r>
                <w:r>
                  <w:rPr>
                    <w:noProof/>
                    <w:webHidden/>
                  </w:rPr>
                  <w:tab/>
                </w:r>
                <w:r>
                  <w:rPr>
                    <w:noProof/>
                    <w:webHidden/>
                  </w:rPr>
                  <w:fldChar w:fldCharType="begin"/>
                </w:r>
                <w:r>
                  <w:rPr>
                    <w:noProof/>
                    <w:webHidden/>
                  </w:rPr>
                  <w:instrText xml:space="preserve"> PAGEREF _Toc230784493 \h </w:instrText>
                </w:r>
                <w:r>
                  <w:rPr>
                    <w:noProof/>
                    <w:webHidden/>
                  </w:rPr>
                </w:r>
                <w:r>
                  <w:rPr>
                    <w:noProof/>
                    <w:webHidden/>
                  </w:rPr>
                  <w:fldChar w:fldCharType="separate"/>
                </w:r>
                <w:r>
                  <w:rPr>
                    <w:noProof/>
                    <w:webHidden/>
                  </w:rPr>
                  <w:t>11</w:t>
                </w:r>
                <w:r>
                  <w:rPr>
                    <w:noProof/>
                    <w:webHidden/>
                  </w:rPr>
                  <w:fldChar w:fldCharType="end"/>
                </w:r>
              </w:hyperlink>
            </w:p>
            <w:p w14:paraId="6E530B47" w14:textId="5A902CCC"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94" w:history="1">
                <w:r w:rsidRPr="006E33AB">
                  <w:rPr>
                    <w:rStyle w:val="Hyperlink"/>
                    <w:rFonts w:ascii="Arial" w:hAnsi="Arial" w:cs="Arial"/>
                    <w:noProof/>
                  </w:rPr>
                  <w:t>Progress monitoring and Performance Evaluation</w:t>
                </w:r>
                <w:r>
                  <w:rPr>
                    <w:noProof/>
                    <w:webHidden/>
                  </w:rPr>
                  <w:tab/>
                </w:r>
                <w:r>
                  <w:rPr>
                    <w:noProof/>
                    <w:webHidden/>
                  </w:rPr>
                  <w:fldChar w:fldCharType="begin"/>
                </w:r>
                <w:r>
                  <w:rPr>
                    <w:noProof/>
                    <w:webHidden/>
                  </w:rPr>
                  <w:instrText xml:space="preserve"> PAGEREF _Toc230784494 \h </w:instrText>
                </w:r>
                <w:r>
                  <w:rPr>
                    <w:noProof/>
                    <w:webHidden/>
                  </w:rPr>
                </w:r>
                <w:r>
                  <w:rPr>
                    <w:noProof/>
                    <w:webHidden/>
                  </w:rPr>
                  <w:fldChar w:fldCharType="separate"/>
                </w:r>
                <w:r>
                  <w:rPr>
                    <w:noProof/>
                    <w:webHidden/>
                  </w:rPr>
                  <w:t>11</w:t>
                </w:r>
                <w:r>
                  <w:rPr>
                    <w:noProof/>
                    <w:webHidden/>
                  </w:rPr>
                  <w:fldChar w:fldCharType="end"/>
                </w:r>
              </w:hyperlink>
            </w:p>
            <w:p w14:paraId="02E488C6" w14:textId="13B16CD5"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95" w:history="1">
                <w:r w:rsidRPr="006E33AB">
                  <w:rPr>
                    <w:rStyle w:val="Hyperlink"/>
                    <w:rFonts w:ascii="Arial" w:hAnsi="Arial" w:cs="Arial"/>
                    <w:noProof/>
                  </w:rPr>
                  <w:t>Achievement against initial plan.</w:t>
                </w:r>
                <w:r>
                  <w:rPr>
                    <w:noProof/>
                    <w:webHidden/>
                  </w:rPr>
                  <w:tab/>
                </w:r>
                <w:r>
                  <w:rPr>
                    <w:noProof/>
                    <w:webHidden/>
                  </w:rPr>
                  <w:fldChar w:fldCharType="begin"/>
                </w:r>
                <w:r>
                  <w:rPr>
                    <w:noProof/>
                    <w:webHidden/>
                  </w:rPr>
                  <w:instrText xml:space="preserve"> PAGEREF _Toc230784495 \h </w:instrText>
                </w:r>
                <w:r>
                  <w:rPr>
                    <w:noProof/>
                    <w:webHidden/>
                  </w:rPr>
                </w:r>
                <w:r>
                  <w:rPr>
                    <w:noProof/>
                    <w:webHidden/>
                  </w:rPr>
                  <w:fldChar w:fldCharType="separate"/>
                </w:r>
                <w:r>
                  <w:rPr>
                    <w:noProof/>
                    <w:webHidden/>
                  </w:rPr>
                  <w:t>12</w:t>
                </w:r>
                <w:r>
                  <w:rPr>
                    <w:noProof/>
                    <w:webHidden/>
                  </w:rPr>
                  <w:fldChar w:fldCharType="end"/>
                </w:r>
              </w:hyperlink>
            </w:p>
            <w:p w14:paraId="145FCFA7" w14:textId="429DA7E1"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96" w:history="1">
                <w:r w:rsidRPr="006E33AB">
                  <w:rPr>
                    <w:rStyle w:val="Hyperlink"/>
                    <w:rFonts w:ascii="Arial" w:hAnsi="Arial" w:cs="Arial"/>
                    <w:noProof/>
                  </w:rPr>
                  <w:t>Critical Reflection</w:t>
                </w:r>
                <w:r>
                  <w:rPr>
                    <w:noProof/>
                    <w:webHidden/>
                  </w:rPr>
                  <w:tab/>
                </w:r>
                <w:r>
                  <w:rPr>
                    <w:noProof/>
                    <w:webHidden/>
                  </w:rPr>
                  <w:fldChar w:fldCharType="begin"/>
                </w:r>
                <w:r>
                  <w:rPr>
                    <w:noProof/>
                    <w:webHidden/>
                  </w:rPr>
                  <w:instrText xml:space="preserve"> PAGEREF _Toc230784496 \h </w:instrText>
                </w:r>
                <w:r>
                  <w:rPr>
                    <w:noProof/>
                    <w:webHidden/>
                  </w:rPr>
                </w:r>
                <w:r>
                  <w:rPr>
                    <w:noProof/>
                    <w:webHidden/>
                  </w:rPr>
                  <w:fldChar w:fldCharType="separate"/>
                </w:r>
                <w:r>
                  <w:rPr>
                    <w:noProof/>
                    <w:webHidden/>
                  </w:rPr>
                  <w:t>13</w:t>
                </w:r>
                <w:r>
                  <w:rPr>
                    <w:noProof/>
                    <w:webHidden/>
                  </w:rPr>
                  <w:fldChar w:fldCharType="end"/>
                </w:r>
              </w:hyperlink>
            </w:p>
            <w:p w14:paraId="3AADE43B" w14:textId="7DBCA242"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97" w:history="1">
                <w:r w:rsidRPr="006E33A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_Toc230784497 \h </w:instrText>
                </w:r>
                <w:r>
                  <w:rPr>
                    <w:noProof/>
                    <w:webHidden/>
                  </w:rPr>
                </w:r>
                <w:r>
                  <w:rPr>
                    <w:noProof/>
                    <w:webHidden/>
                  </w:rPr>
                  <w:fldChar w:fldCharType="separate"/>
                </w:r>
                <w:r>
                  <w:rPr>
                    <w:noProof/>
                    <w:webHidden/>
                  </w:rPr>
                  <w:t>14</w:t>
                </w:r>
                <w:r>
                  <w:rPr>
                    <w:noProof/>
                    <w:webHidden/>
                  </w:rPr>
                  <w:fldChar w:fldCharType="end"/>
                </w:r>
              </w:hyperlink>
            </w:p>
            <w:p w14:paraId="3C197C82" w14:textId="5B80C5E1" w:rsidR="00203291" w:rsidRDefault="00203291">
              <w:pPr>
                <w:pStyle w:val="TOC1"/>
                <w:tabs>
                  <w:tab w:val="right" w:leader="dot" w:pos="9016"/>
                </w:tabs>
                <w:rPr>
                  <w:rFonts w:eastAsiaTheme="minorEastAsia"/>
                  <w:noProof/>
                  <w:kern w:val="2"/>
                  <w:sz w:val="24"/>
                  <w:szCs w:val="24"/>
                  <w:lang w:val="en-US"/>
                  <w14:ligatures w14:val="standardContextual"/>
                </w:rPr>
              </w:pPr>
              <w:hyperlink w:anchor="_Toc230784498" w:history="1">
                <w:r w:rsidRPr="006E33AB">
                  <w:rPr>
                    <w:rStyle w:val="Hyperlink"/>
                    <w:rFonts w:ascii="Arial" w:hAnsi="Arial" w:cs="Arial"/>
                    <w:noProof/>
                  </w:rPr>
                  <w:t>Nathan Rees (2319664) Design Specialist</w:t>
                </w:r>
                <w:r>
                  <w:rPr>
                    <w:noProof/>
                    <w:webHidden/>
                  </w:rPr>
                  <w:tab/>
                </w:r>
                <w:r>
                  <w:rPr>
                    <w:noProof/>
                    <w:webHidden/>
                  </w:rPr>
                  <w:fldChar w:fldCharType="begin"/>
                </w:r>
                <w:r>
                  <w:rPr>
                    <w:noProof/>
                    <w:webHidden/>
                  </w:rPr>
                  <w:instrText xml:space="preserve"> PAGEREF _Toc230784498 \h </w:instrText>
                </w:r>
                <w:r>
                  <w:rPr>
                    <w:noProof/>
                    <w:webHidden/>
                  </w:rPr>
                </w:r>
                <w:r>
                  <w:rPr>
                    <w:noProof/>
                    <w:webHidden/>
                  </w:rPr>
                  <w:fldChar w:fldCharType="separate"/>
                </w:r>
                <w:r>
                  <w:rPr>
                    <w:noProof/>
                    <w:webHidden/>
                  </w:rPr>
                  <w:t>15</w:t>
                </w:r>
                <w:r>
                  <w:rPr>
                    <w:noProof/>
                    <w:webHidden/>
                  </w:rPr>
                  <w:fldChar w:fldCharType="end"/>
                </w:r>
              </w:hyperlink>
            </w:p>
            <w:p w14:paraId="38CA4F3C" w14:textId="6A44567C"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499" w:history="1">
                <w:r w:rsidRPr="006E33AB">
                  <w:rPr>
                    <w:rStyle w:val="Hyperlink"/>
                    <w:rFonts w:ascii="Arial" w:hAnsi="Arial" w:cs="Arial"/>
                    <w:noProof/>
                  </w:rPr>
                  <w:t>Role of Design Specialist</w:t>
                </w:r>
                <w:r>
                  <w:rPr>
                    <w:noProof/>
                    <w:webHidden/>
                  </w:rPr>
                  <w:tab/>
                </w:r>
                <w:r>
                  <w:rPr>
                    <w:noProof/>
                    <w:webHidden/>
                  </w:rPr>
                  <w:fldChar w:fldCharType="begin"/>
                </w:r>
                <w:r>
                  <w:rPr>
                    <w:noProof/>
                    <w:webHidden/>
                  </w:rPr>
                  <w:instrText xml:space="preserve"> PAGEREF _Toc230784499 \h </w:instrText>
                </w:r>
                <w:r>
                  <w:rPr>
                    <w:noProof/>
                    <w:webHidden/>
                  </w:rPr>
                </w:r>
                <w:r>
                  <w:rPr>
                    <w:noProof/>
                    <w:webHidden/>
                  </w:rPr>
                  <w:fldChar w:fldCharType="separate"/>
                </w:r>
                <w:r>
                  <w:rPr>
                    <w:noProof/>
                    <w:webHidden/>
                  </w:rPr>
                  <w:t>15</w:t>
                </w:r>
                <w:r>
                  <w:rPr>
                    <w:noProof/>
                    <w:webHidden/>
                  </w:rPr>
                  <w:fldChar w:fldCharType="end"/>
                </w:r>
              </w:hyperlink>
            </w:p>
            <w:p w14:paraId="444E79A1" w14:textId="0A63A218"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00" w:history="1">
                <w:r w:rsidRPr="006E33AB">
                  <w:rPr>
                    <w:rStyle w:val="Hyperlink"/>
                    <w:rFonts w:ascii="Arial" w:hAnsi="Arial" w:cs="Arial"/>
                    <w:noProof/>
                  </w:rPr>
                  <w:t>Design Requirements</w:t>
                </w:r>
                <w:r>
                  <w:rPr>
                    <w:noProof/>
                    <w:webHidden/>
                  </w:rPr>
                  <w:tab/>
                </w:r>
                <w:r>
                  <w:rPr>
                    <w:noProof/>
                    <w:webHidden/>
                  </w:rPr>
                  <w:fldChar w:fldCharType="begin"/>
                </w:r>
                <w:r>
                  <w:rPr>
                    <w:noProof/>
                    <w:webHidden/>
                  </w:rPr>
                  <w:instrText xml:space="preserve"> PAGEREF _Toc230784500 \h </w:instrText>
                </w:r>
                <w:r>
                  <w:rPr>
                    <w:noProof/>
                    <w:webHidden/>
                  </w:rPr>
                </w:r>
                <w:r>
                  <w:rPr>
                    <w:noProof/>
                    <w:webHidden/>
                  </w:rPr>
                  <w:fldChar w:fldCharType="separate"/>
                </w:r>
                <w:r>
                  <w:rPr>
                    <w:noProof/>
                    <w:webHidden/>
                  </w:rPr>
                  <w:t>15</w:t>
                </w:r>
                <w:r>
                  <w:rPr>
                    <w:noProof/>
                    <w:webHidden/>
                  </w:rPr>
                  <w:fldChar w:fldCharType="end"/>
                </w:r>
              </w:hyperlink>
            </w:p>
            <w:p w14:paraId="119CDE3F" w14:textId="32B31703"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01" w:history="1">
                <w:r w:rsidRPr="006E33AB">
                  <w:rPr>
                    <w:rStyle w:val="Hyperlink"/>
                    <w:rFonts w:ascii="Arial" w:hAnsi="Arial" w:cs="Arial"/>
                    <w:noProof/>
                  </w:rPr>
                  <w:t>Functional Requirements</w:t>
                </w:r>
                <w:r>
                  <w:rPr>
                    <w:noProof/>
                    <w:webHidden/>
                  </w:rPr>
                  <w:tab/>
                </w:r>
                <w:r>
                  <w:rPr>
                    <w:noProof/>
                    <w:webHidden/>
                  </w:rPr>
                  <w:fldChar w:fldCharType="begin"/>
                </w:r>
                <w:r>
                  <w:rPr>
                    <w:noProof/>
                    <w:webHidden/>
                  </w:rPr>
                  <w:instrText xml:space="preserve"> PAGEREF _Toc230784501 \h </w:instrText>
                </w:r>
                <w:r>
                  <w:rPr>
                    <w:noProof/>
                    <w:webHidden/>
                  </w:rPr>
                </w:r>
                <w:r>
                  <w:rPr>
                    <w:noProof/>
                    <w:webHidden/>
                  </w:rPr>
                  <w:fldChar w:fldCharType="separate"/>
                </w:r>
                <w:r>
                  <w:rPr>
                    <w:noProof/>
                    <w:webHidden/>
                  </w:rPr>
                  <w:t>16</w:t>
                </w:r>
                <w:r>
                  <w:rPr>
                    <w:noProof/>
                    <w:webHidden/>
                  </w:rPr>
                  <w:fldChar w:fldCharType="end"/>
                </w:r>
              </w:hyperlink>
            </w:p>
            <w:p w14:paraId="4A06D8AC" w14:textId="5EF3CFF5"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02" w:history="1">
                <w:r w:rsidRPr="006E33AB">
                  <w:rPr>
                    <w:rStyle w:val="Hyperlink"/>
                    <w:rFonts w:ascii="Arial" w:hAnsi="Arial" w:cs="Arial"/>
                    <w:noProof/>
                  </w:rPr>
                  <w:t>Design Constraints</w:t>
                </w:r>
                <w:r>
                  <w:rPr>
                    <w:noProof/>
                    <w:webHidden/>
                  </w:rPr>
                  <w:tab/>
                </w:r>
                <w:r>
                  <w:rPr>
                    <w:noProof/>
                    <w:webHidden/>
                  </w:rPr>
                  <w:fldChar w:fldCharType="begin"/>
                </w:r>
                <w:r>
                  <w:rPr>
                    <w:noProof/>
                    <w:webHidden/>
                  </w:rPr>
                  <w:instrText xml:space="preserve"> PAGEREF _Toc230784502 \h </w:instrText>
                </w:r>
                <w:r>
                  <w:rPr>
                    <w:noProof/>
                    <w:webHidden/>
                  </w:rPr>
                </w:r>
                <w:r>
                  <w:rPr>
                    <w:noProof/>
                    <w:webHidden/>
                  </w:rPr>
                  <w:fldChar w:fldCharType="separate"/>
                </w:r>
                <w:r>
                  <w:rPr>
                    <w:noProof/>
                    <w:webHidden/>
                  </w:rPr>
                  <w:t>16</w:t>
                </w:r>
                <w:r>
                  <w:rPr>
                    <w:noProof/>
                    <w:webHidden/>
                  </w:rPr>
                  <w:fldChar w:fldCharType="end"/>
                </w:r>
              </w:hyperlink>
            </w:p>
            <w:p w14:paraId="03B32AC2" w14:textId="23BEF484"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03" w:history="1">
                <w:r w:rsidRPr="006E33AB">
                  <w:rPr>
                    <w:rStyle w:val="Hyperlink"/>
                    <w:rFonts w:ascii="Arial" w:hAnsi="Arial" w:cs="Arial"/>
                    <w:noProof/>
                  </w:rPr>
                  <w:t>Concept Development</w:t>
                </w:r>
                <w:r>
                  <w:rPr>
                    <w:noProof/>
                    <w:webHidden/>
                  </w:rPr>
                  <w:tab/>
                </w:r>
                <w:r>
                  <w:rPr>
                    <w:noProof/>
                    <w:webHidden/>
                  </w:rPr>
                  <w:fldChar w:fldCharType="begin"/>
                </w:r>
                <w:r>
                  <w:rPr>
                    <w:noProof/>
                    <w:webHidden/>
                  </w:rPr>
                  <w:instrText xml:space="preserve"> PAGEREF _Toc230784503 \h </w:instrText>
                </w:r>
                <w:r>
                  <w:rPr>
                    <w:noProof/>
                    <w:webHidden/>
                  </w:rPr>
                </w:r>
                <w:r>
                  <w:rPr>
                    <w:noProof/>
                    <w:webHidden/>
                  </w:rPr>
                  <w:fldChar w:fldCharType="separate"/>
                </w:r>
                <w:r>
                  <w:rPr>
                    <w:noProof/>
                    <w:webHidden/>
                  </w:rPr>
                  <w:t>17</w:t>
                </w:r>
                <w:r>
                  <w:rPr>
                    <w:noProof/>
                    <w:webHidden/>
                  </w:rPr>
                  <w:fldChar w:fldCharType="end"/>
                </w:r>
              </w:hyperlink>
            </w:p>
            <w:p w14:paraId="0B7C1A03" w14:textId="4735F299"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04" w:history="1">
                <w:r w:rsidRPr="006E33AB">
                  <w:rPr>
                    <w:rStyle w:val="Hyperlink"/>
                    <w:rFonts w:ascii="Arial" w:hAnsi="Arial" w:cs="Arial"/>
                    <w:noProof/>
                  </w:rPr>
                  <w:t>Market Research</w:t>
                </w:r>
                <w:r>
                  <w:rPr>
                    <w:noProof/>
                    <w:webHidden/>
                  </w:rPr>
                  <w:tab/>
                </w:r>
                <w:r>
                  <w:rPr>
                    <w:noProof/>
                    <w:webHidden/>
                  </w:rPr>
                  <w:fldChar w:fldCharType="begin"/>
                </w:r>
                <w:r>
                  <w:rPr>
                    <w:noProof/>
                    <w:webHidden/>
                  </w:rPr>
                  <w:instrText xml:space="preserve"> PAGEREF _Toc230784504 \h </w:instrText>
                </w:r>
                <w:r>
                  <w:rPr>
                    <w:noProof/>
                    <w:webHidden/>
                  </w:rPr>
                </w:r>
                <w:r>
                  <w:rPr>
                    <w:noProof/>
                    <w:webHidden/>
                  </w:rPr>
                  <w:fldChar w:fldCharType="separate"/>
                </w:r>
                <w:r>
                  <w:rPr>
                    <w:noProof/>
                    <w:webHidden/>
                  </w:rPr>
                  <w:t>17</w:t>
                </w:r>
                <w:r>
                  <w:rPr>
                    <w:noProof/>
                    <w:webHidden/>
                  </w:rPr>
                  <w:fldChar w:fldCharType="end"/>
                </w:r>
              </w:hyperlink>
            </w:p>
            <w:p w14:paraId="32FEAE25" w14:textId="3ADE0C4A"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05" w:history="1">
                <w:r w:rsidRPr="006E33AB">
                  <w:rPr>
                    <w:rStyle w:val="Hyperlink"/>
                    <w:rFonts w:ascii="Arial" w:hAnsi="Arial" w:cs="Arial"/>
                    <w:noProof/>
                  </w:rPr>
                  <w:t>Initial Design Concepts</w:t>
                </w:r>
                <w:r>
                  <w:rPr>
                    <w:noProof/>
                    <w:webHidden/>
                  </w:rPr>
                  <w:tab/>
                </w:r>
                <w:r>
                  <w:rPr>
                    <w:noProof/>
                    <w:webHidden/>
                  </w:rPr>
                  <w:fldChar w:fldCharType="begin"/>
                </w:r>
                <w:r>
                  <w:rPr>
                    <w:noProof/>
                    <w:webHidden/>
                  </w:rPr>
                  <w:instrText xml:space="preserve"> PAGEREF _Toc230784505 \h </w:instrText>
                </w:r>
                <w:r>
                  <w:rPr>
                    <w:noProof/>
                    <w:webHidden/>
                  </w:rPr>
                </w:r>
                <w:r>
                  <w:rPr>
                    <w:noProof/>
                    <w:webHidden/>
                  </w:rPr>
                  <w:fldChar w:fldCharType="separate"/>
                </w:r>
                <w:r>
                  <w:rPr>
                    <w:noProof/>
                    <w:webHidden/>
                  </w:rPr>
                  <w:t>19</w:t>
                </w:r>
                <w:r>
                  <w:rPr>
                    <w:noProof/>
                    <w:webHidden/>
                  </w:rPr>
                  <w:fldChar w:fldCharType="end"/>
                </w:r>
              </w:hyperlink>
            </w:p>
            <w:p w14:paraId="6F6B9F19" w14:textId="3DF7CDB9"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06" w:history="1">
                <w:r w:rsidRPr="006E33AB">
                  <w:rPr>
                    <w:rStyle w:val="Hyperlink"/>
                    <w:rFonts w:ascii="Arial" w:hAnsi="Arial" w:cs="Arial"/>
                    <w:noProof/>
                  </w:rPr>
                  <w:t>Concept Selection</w:t>
                </w:r>
                <w:r>
                  <w:rPr>
                    <w:noProof/>
                    <w:webHidden/>
                  </w:rPr>
                  <w:tab/>
                </w:r>
                <w:r>
                  <w:rPr>
                    <w:noProof/>
                    <w:webHidden/>
                  </w:rPr>
                  <w:fldChar w:fldCharType="begin"/>
                </w:r>
                <w:r>
                  <w:rPr>
                    <w:noProof/>
                    <w:webHidden/>
                  </w:rPr>
                  <w:instrText xml:space="preserve"> PAGEREF _Toc230784506 \h </w:instrText>
                </w:r>
                <w:r>
                  <w:rPr>
                    <w:noProof/>
                    <w:webHidden/>
                  </w:rPr>
                </w:r>
                <w:r>
                  <w:rPr>
                    <w:noProof/>
                    <w:webHidden/>
                  </w:rPr>
                  <w:fldChar w:fldCharType="separate"/>
                </w:r>
                <w:r>
                  <w:rPr>
                    <w:noProof/>
                    <w:webHidden/>
                  </w:rPr>
                  <w:t>19</w:t>
                </w:r>
                <w:r>
                  <w:rPr>
                    <w:noProof/>
                    <w:webHidden/>
                  </w:rPr>
                  <w:fldChar w:fldCharType="end"/>
                </w:r>
              </w:hyperlink>
            </w:p>
            <w:p w14:paraId="0EC3843C" w14:textId="38B899A7"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07" w:history="1">
                <w:r w:rsidRPr="006E33AB">
                  <w:rPr>
                    <w:rStyle w:val="Hyperlink"/>
                    <w:rFonts w:ascii="Arial" w:hAnsi="Arial" w:cs="Arial"/>
                    <w:noProof/>
                  </w:rPr>
                  <w:t>Final Design Configuration</w:t>
                </w:r>
                <w:r>
                  <w:rPr>
                    <w:noProof/>
                    <w:webHidden/>
                  </w:rPr>
                  <w:tab/>
                </w:r>
                <w:r>
                  <w:rPr>
                    <w:noProof/>
                    <w:webHidden/>
                  </w:rPr>
                  <w:fldChar w:fldCharType="begin"/>
                </w:r>
                <w:r>
                  <w:rPr>
                    <w:noProof/>
                    <w:webHidden/>
                  </w:rPr>
                  <w:instrText xml:space="preserve"> PAGEREF _Toc230784507 \h </w:instrText>
                </w:r>
                <w:r>
                  <w:rPr>
                    <w:noProof/>
                    <w:webHidden/>
                  </w:rPr>
                </w:r>
                <w:r>
                  <w:rPr>
                    <w:noProof/>
                    <w:webHidden/>
                  </w:rPr>
                  <w:fldChar w:fldCharType="separate"/>
                </w:r>
                <w:r>
                  <w:rPr>
                    <w:noProof/>
                    <w:webHidden/>
                  </w:rPr>
                  <w:t>22</w:t>
                </w:r>
                <w:r>
                  <w:rPr>
                    <w:noProof/>
                    <w:webHidden/>
                  </w:rPr>
                  <w:fldChar w:fldCharType="end"/>
                </w:r>
              </w:hyperlink>
            </w:p>
            <w:p w14:paraId="7DB4B8E6" w14:textId="55411DB3"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08" w:history="1">
                <w:r w:rsidRPr="006E33AB">
                  <w:rPr>
                    <w:rStyle w:val="Hyperlink"/>
                    <w:rFonts w:ascii="Arial" w:hAnsi="Arial" w:cs="Arial"/>
                    <w:noProof/>
                  </w:rPr>
                  <w:t>Design Evaluation</w:t>
                </w:r>
                <w:r>
                  <w:rPr>
                    <w:noProof/>
                    <w:webHidden/>
                  </w:rPr>
                  <w:tab/>
                </w:r>
                <w:r>
                  <w:rPr>
                    <w:noProof/>
                    <w:webHidden/>
                  </w:rPr>
                  <w:fldChar w:fldCharType="begin"/>
                </w:r>
                <w:r>
                  <w:rPr>
                    <w:noProof/>
                    <w:webHidden/>
                  </w:rPr>
                  <w:instrText xml:space="preserve"> PAGEREF _Toc230784508 \h </w:instrText>
                </w:r>
                <w:r>
                  <w:rPr>
                    <w:noProof/>
                    <w:webHidden/>
                  </w:rPr>
                </w:r>
                <w:r>
                  <w:rPr>
                    <w:noProof/>
                    <w:webHidden/>
                  </w:rPr>
                  <w:fldChar w:fldCharType="separate"/>
                </w:r>
                <w:r>
                  <w:rPr>
                    <w:noProof/>
                    <w:webHidden/>
                  </w:rPr>
                  <w:t>23</w:t>
                </w:r>
                <w:r>
                  <w:rPr>
                    <w:noProof/>
                    <w:webHidden/>
                  </w:rPr>
                  <w:fldChar w:fldCharType="end"/>
                </w:r>
              </w:hyperlink>
            </w:p>
            <w:p w14:paraId="19265E39" w14:textId="1ABC7BE1"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09" w:history="1">
                <w:r w:rsidRPr="006E33AB">
                  <w:rPr>
                    <w:rStyle w:val="Hyperlink"/>
                    <w:rFonts w:ascii="Arial" w:hAnsi="Arial" w:cs="Arial"/>
                    <w:noProof/>
                  </w:rPr>
                  <w:t>Design Conclusion</w:t>
                </w:r>
                <w:r>
                  <w:rPr>
                    <w:noProof/>
                    <w:webHidden/>
                  </w:rPr>
                  <w:tab/>
                </w:r>
                <w:r>
                  <w:rPr>
                    <w:noProof/>
                    <w:webHidden/>
                  </w:rPr>
                  <w:fldChar w:fldCharType="begin"/>
                </w:r>
                <w:r>
                  <w:rPr>
                    <w:noProof/>
                    <w:webHidden/>
                  </w:rPr>
                  <w:instrText xml:space="preserve"> PAGEREF _Toc230784509 \h </w:instrText>
                </w:r>
                <w:r>
                  <w:rPr>
                    <w:noProof/>
                    <w:webHidden/>
                  </w:rPr>
                </w:r>
                <w:r>
                  <w:rPr>
                    <w:noProof/>
                    <w:webHidden/>
                  </w:rPr>
                  <w:fldChar w:fldCharType="separate"/>
                </w:r>
                <w:r>
                  <w:rPr>
                    <w:noProof/>
                    <w:webHidden/>
                  </w:rPr>
                  <w:t>24</w:t>
                </w:r>
                <w:r>
                  <w:rPr>
                    <w:noProof/>
                    <w:webHidden/>
                  </w:rPr>
                  <w:fldChar w:fldCharType="end"/>
                </w:r>
              </w:hyperlink>
            </w:p>
            <w:p w14:paraId="6FF95E30" w14:textId="0BD520A7" w:rsidR="00203291" w:rsidRDefault="00203291">
              <w:pPr>
                <w:pStyle w:val="TOC1"/>
                <w:tabs>
                  <w:tab w:val="right" w:leader="dot" w:pos="9016"/>
                </w:tabs>
                <w:rPr>
                  <w:rFonts w:eastAsiaTheme="minorEastAsia"/>
                  <w:noProof/>
                  <w:kern w:val="2"/>
                  <w:sz w:val="24"/>
                  <w:szCs w:val="24"/>
                  <w:lang w:val="en-US"/>
                  <w14:ligatures w14:val="standardContextual"/>
                </w:rPr>
              </w:pPr>
              <w:hyperlink w:anchor="_Toc230784510" w:history="1">
                <w:r w:rsidRPr="006E33AB">
                  <w:rPr>
                    <w:rStyle w:val="Hyperlink"/>
                    <w:rFonts w:ascii="Arial" w:hAnsi="Arial" w:cs="Arial"/>
                    <w:noProof/>
                  </w:rPr>
                  <w:t>Gonçalo Fonseca (2517833) – Material Specialist</w:t>
                </w:r>
                <w:r>
                  <w:rPr>
                    <w:noProof/>
                    <w:webHidden/>
                  </w:rPr>
                  <w:tab/>
                </w:r>
                <w:r>
                  <w:rPr>
                    <w:noProof/>
                    <w:webHidden/>
                  </w:rPr>
                  <w:fldChar w:fldCharType="begin"/>
                </w:r>
                <w:r>
                  <w:rPr>
                    <w:noProof/>
                    <w:webHidden/>
                  </w:rPr>
                  <w:instrText xml:space="preserve"> PAGEREF _Toc230784510 \h </w:instrText>
                </w:r>
                <w:r>
                  <w:rPr>
                    <w:noProof/>
                    <w:webHidden/>
                  </w:rPr>
                </w:r>
                <w:r>
                  <w:rPr>
                    <w:noProof/>
                    <w:webHidden/>
                  </w:rPr>
                  <w:fldChar w:fldCharType="separate"/>
                </w:r>
                <w:r>
                  <w:rPr>
                    <w:noProof/>
                    <w:webHidden/>
                  </w:rPr>
                  <w:t>26</w:t>
                </w:r>
                <w:r>
                  <w:rPr>
                    <w:noProof/>
                    <w:webHidden/>
                  </w:rPr>
                  <w:fldChar w:fldCharType="end"/>
                </w:r>
              </w:hyperlink>
            </w:p>
            <w:p w14:paraId="4C9F3B17" w14:textId="4901E3B7"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11" w:history="1">
                <w:r w:rsidRPr="006E33AB">
                  <w:rPr>
                    <w:rStyle w:val="Hyperlink"/>
                    <w:rFonts w:ascii="Arial" w:hAnsi="Arial" w:cs="Arial"/>
                    <w:noProof/>
                  </w:rPr>
                  <w:t>Materials Introduction</w:t>
                </w:r>
                <w:r>
                  <w:rPr>
                    <w:noProof/>
                    <w:webHidden/>
                  </w:rPr>
                  <w:tab/>
                </w:r>
                <w:r>
                  <w:rPr>
                    <w:noProof/>
                    <w:webHidden/>
                  </w:rPr>
                  <w:fldChar w:fldCharType="begin"/>
                </w:r>
                <w:r>
                  <w:rPr>
                    <w:noProof/>
                    <w:webHidden/>
                  </w:rPr>
                  <w:instrText xml:space="preserve"> PAGEREF _Toc230784511 \h </w:instrText>
                </w:r>
                <w:r>
                  <w:rPr>
                    <w:noProof/>
                    <w:webHidden/>
                  </w:rPr>
                </w:r>
                <w:r>
                  <w:rPr>
                    <w:noProof/>
                    <w:webHidden/>
                  </w:rPr>
                  <w:fldChar w:fldCharType="separate"/>
                </w:r>
                <w:r>
                  <w:rPr>
                    <w:noProof/>
                    <w:webHidden/>
                  </w:rPr>
                  <w:t>26</w:t>
                </w:r>
                <w:r>
                  <w:rPr>
                    <w:noProof/>
                    <w:webHidden/>
                  </w:rPr>
                  <w:fldChar w:fldCharType="end"/>
                </w:r>
              </w:hyperlink>
            </w:p>
            <w:p w14:paraId="13AAD1AD" w14:textId="6D71491B"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12" w:history="1">
                <w:r w:rsidRPr="006E33AB">
                  <w:rPr>
                    <w:rStyle w:val="Hyperlink"/>
                    <w:rFonts w:ascii="Arial" w:hAnsi="Arial" w:cs="Arial"/>
                    <w:noProof/>
                  </w:rPr>
                  <w:t>Material requirements</w:t>
                </w:r>
                <w:r>
                  <w:rPr>
                    <w:noProof/>
                    <w:webHidden/>
                  </w:rPr>
                  <w:tab/>
                </w:r>
                <w:r>
                  <w:rPr>
                    <w:noProof/>
                    <w:webHidden/>
                  </w:rPr>
                  <w:fldChar w:fldCharType="begin"/>
                </w:r>
                <w:r>
                  <w:rPr>
                    <w:noProof/>
                    <w:webHidden/>
                  </w:rPr>
                  <w:instrText xml:space="preserve"> PAGEREF _Toc230784512 \h </w:instrText>
                </w:r>
                <w:r>
                  <w:rPr>
                    <w:noProof/>
                    <w:webHidden/>
                  </w:rPr>
                </w:r>
                <w:r>
                  <w:rPr>
                    <w:noProof/>
                    <w:webHidden/>
                  </w:rPr>
                  <w:fldChar w:fldCharType="separate"/>
                </w:r>
                <w:r>
                  <w:rPr>
                    <w:noProof/>
                    <w:webHidden/>
                  </w:rPr>
                  <w:t>26</w:t>
                </w:r>
                <w:r>
                  <w:rPr>
                    <w:noProof/>
                    <w:webHidden/>
                  </w:rPr>
                  <w:fldChar w:fldCharType="end"/>
                </w:r>
              </w:hyperlink>
            </w:p>
            <w:p w14:paraId="1B3A980A" w14:textId="302AB258"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13" w:history="1">
                <w:r w:rsidRPr="006E33AB">
                  <w:rPr>
                    <w:rStyle w:val="Hyperlink"/>
                    <w:rFonts w:ascii="Arial" w:hAnsi="Arial" w:cs="Arial"/>
                    <w:noProof/>
                  </w:rPr>
                  <w:t>Materials Selection and Justification</w:t>
                </w:r>
                <w:r>
                  <w:rPr>
                    <w:noProof/>
                    <w:webHidden/>
                  </w:rPr>
                  <w:tab/>
                </w:r>
                <w:r>
                  <w:rPr>
                    <w:noProof/>
                    <w:webHidden/>
                  </w:rPr>
                  <w:fldChar w:fldCharType="begin"/>
                </w:r>
                <w:r>
                  <w:rPr>
                    <w:noProof/>
                    <w:webHidden/>
                  </w:rPr>
                  <w:instrText xml:space="preserve"> PAGEREF _Toc230784513 \h </w:instrText>
                </w:r>
                <w:r>
                  <w:rPr>
                    <w:noProof/>
                    <w:webHidden/>
                  </w:rPr>
                </w:r>
                <w:r>
                  <w:rPr>
                    <w:noProof/>
                    <w:webHidden/>
                  </w:rPr>
                  <w:fldChar w:fldCharType="separate"/>
                </w:r>
                <w:r>
                  <w:rPr>
                    <w:noProof/>
                    <w:webHidden/>
                  </w:rPr>
                  <w:t>28</w:t>
                </w:r>
                <w:r>
                  <w:rPr>
                    <w:noProof/>
                    <w:webHidden/>
                  </w:rPr>
                  <w:fldChar w:fldCharType="end"/>
                </w:r>
              </w:hyperlink>
            </w:p>
            <w:p w14:paraId="31E78855" w14:textId="2340148D"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14" w:history="1">
                <w:r w:rsidRPr="006E33AB">
                  <w:rPr>
                    <w:rStyle w:val="Hyperlink"/>
                    <w:rFonts w:ascii="Arial" w:hAnsi="Arial" w:cs="Arial"/>
                    <w:noProof/>
                  </w:rPr>
                  <w:t>Grade A Photovoltaic Panel</w:t>
                </w:r>
                <w:r>
                  <w:rPr>
                    <w:noProof/>
                    <w:webHidden/>
                  </w:rPr>
                  <w:tab/>
                </w:r>
                <w:r>
                  <w:rPr>
                    <w:noProof/>
                    <w:webHidden/>
                  </w:rPr>
                  <w:fldChar w:fldCharType="begin"/>
                </w:r>
                <w:r>
                  <w:rPr>
                    <w:noProof/>
                    <w:webHidden/>
                  </w:rPr>
                  <w:instrText xml:space="preserve"> PAGEREF _Toc230784514 \h </w:instrText>
                </w:r>
                <w:r>
                  <w:rPr>
                    <w:noProof/>
                    <w:webHidden/>
                  </w:rPr>
                </w:r>
                <w:r>
                  <w:rPr>
                    <w:noProof/>
                    <w:webHidden/>
                  </w:rPr>
                  <w:fldChar w:fldCharType="separate"/>
                </w:r>
                <w:r>
                  <w:rPr>
                    <w:noProof/>
                    <w:webHidden/>
                  </w:rPr>
                  <w:t>28</w:t>
                </w:r>
                <w:r>
                  <w:rPr>
                    <w:noProof/>
                    <w:webHidden/>
                  </w:rPr>
                  <w:fldChar w:fldCharType="end"/>
                </w:r>
              </w:hyperlink>
            </w:p>
            <w:p w14:paraId="1A65F069" w14:textId="0776C014"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15" w:history="1">
                <w:r w:rsidRPr="006E33AB">
                  <w:rPr>
                    <w:rStyle w:val="Hyperlink"/>
                    <w:rFonts w:ascii="Arial" w:hAnsi="Arial" w:cs="Arial"/>
                    <w:noProof/>
                  </w:rPr>
                  <w:t>Anodised Aluminium Frame and Base Plate</w:t>
                </w:r>
                <w:r>
                  <w:rPr>
                    <w:noProof/>
                    <w:webHidden/>
                  </w:rPr>
                  <w:tab/>
                </w:r>
                <w:r>
                  <w:rPr>
                    <w:noProof/>
                    <w:webHidden/>
                  </w:rPr>
                  <w:fldChar w:fldCharType="begin"/>
                </w:r>
                <w:r>
                  <w:rPr>
                    <w:noProof/>
                    <w:webHidden/>
                  </w:rPr>
                  <w:instrText xml:space="preserve"> PAGEREF _Toc230784515 \h </w:instrText>
                </w:r>
                <w:r>
                  <w:rPr>
                    <w:noProof/>
                    <w:webHidden/>
                  </w:rPr>
                </w:r>
                <w:r>
                  <w:rPr>
                    <w:noProof/>
                    <w:webHidden/>
                  </w:rPr>
                  <w:fldChar w:fldCharType="separate"/>
                </w:r>
                <w:r>
                  <w:rPr>
                    <w:noProof/>
                    <w:webHidden/>
                  </w:rPr>
                  <w:t>29</w:t>
                </w:r>
                <w:r>
                  <w:rPr>
                    <w:noProof/>
                    <w:webHidden/>
                  </w:rPr>
                  <w:fldChar w:fldCharType="end"/>
                </w:r>
              </w:hyperlink>
            </w:p>
            <w:p w14:paraId="53C4A337" w14:textId="1E20723F"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16" w:history="1">
                <w:r w:rsidRPr="006E33AB">
                  <w:rPr>
                    <w:rStyle w:val="Hyperlink"/>
                    <w:rFonts w:ascii="Arial" w:hAnsi="Arial" w:cs="Arial"/>
                    <w:noProof/>
                  </w:rPr>
                  <w:t>Standard Off-the-Shelf Components</w:t>
                </w:r>
                <w:r>
                  <w:rPr>
                    <w:noProof/>
                    <w:webHidden/>
                  </w:rPr>
                  <w:tab/>
                </w:r>
                <w:r>
                  <w:rPr>
                    <w:noProof/>
                    <w:webHidden/>
                  </w:rPr>
                  <w:fldChar w:fldCharType="begin"/>
                </w:r>
                <w:r>
                  <w:rPr>
                    <w:noProof/>
                    <w:webHidden/>
                  </w:rPr>
                  <w:instrText xml:space="preserve"> PAGEREF _Toc230784516 \h </w:instrText>
                </w:r>
                <w:r>
                  <w:rPr>
                    <w:noProof/>
                    <w:webHidden/>
                  </w:rPr>
                </w:r>
                <w:r>
                  <w:rPr>
                    <w:noProof/>
                    <w:webHidden/>
                  </w:rPr>
                  <w:fldChar w:fldCharType="separate"/>
                </w:r>
                <w:r>
                  <w:rPr>
                    <w:noProof/>
                    <w:webHidden/>
                  </w:rPr>
                  <w:t>30</w:t>
                </w:r>
                <w:r>
                  <w:rPr>
                    <w:noProof/>
                    <w:webHidden/>
                  </w:rPr>
                  <w:fldChar w:fldCharType="end"/>
                </w:r>
              </w:hyperlink>
            </w:p>
            <w:p w14:paraId="39B6623A" w14:textId="11EC383A"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17" w:history="1">
                <w:r w:rsidRPr="006E33AB">
                  <w:rPr>
                    <w:rStyle w:val="Hyperlink"/>
                    <w:rFonts w:ascii="Arial" w:hAnsi="Arial" w:cs="Arial"/>
                    <w:noProof/>
                  </w:rPr>
                  <w:t>Material comparison table</w:t>
                </w:r>
                <w:r>
                  <w:rPr>
                    <w:noProof/>
                    <w:webHidden/>
                  </w:rPr>
                  <w:tab/>
                </w:r>
                <w:r>
                  <w:rPr>
                    <w:noProof/>
                    <w:webHidden/>
                  </w:rPr>
                  <w:fldChar w:fldCharType="begin"/>
                </w:r>
                <w:r>
                  <w:rPr>
                    <w:noProof/>
                    <w:webHidden/>
                  </w:rPr>
                  <w:instrText xml:space="preserve"> PAGEREF _Toc230784517 \h </w:instrText>
                </w:r>
                <w:r>
                  <w:rPr>
                    <w:noProof/>
                    <w:webHidden/>
                  </w:rPr>
                </w:r>
                <w:r>
                  <w:rPr>
                    <w:noProof/>
                    <w:webHidden/>
                  </w:rPr>
                  <w:fldChar w:fldCharType="separate"/>
                </w:r>
                <w:r>
                  <w:rPr>
                    <w:noProof/>
                    <w:webHidden/>
                  </w:rPr>
                  <w:t>31</w:t>
                </w:r>
                <w:r>
                  <w:rPr>
                    <w:noProof/>
                    <w:webHidden/>
                  </w:rPr>
                  <w:fldChar w:fldCharType="end"/>
                </w:r>
              </w:hyperlink>
            </w:p>
            <w:p w14:paraId="24E31E78" w14:textId="4FEEFE65"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18" w:history="1">
                <w:r w:rsidRPr="006E33AB">
                  <w:rPr>
                    <w:rStyle w:val="Hyperlink"/>
                    <w:rFonts w:ascii="Arial" w:hAnsi="Arial" w:cs="Arial"/>
                    <w:noProof/>
                  </w:rPr>
                  <w:t>Risk Assessment Analysis</w:t>
                </w:r>
                <w:r>
                  <w:rPr>
                    <w:noProof/>
                    <w:webHidden/>
                  </w:rPr>
                  <w:tab/>
                </w:r>
                <w:r>
                  <w:rPr>
                    <w:noProof/>
                    <w:webHidden/>
                  </w:rPr>
                  <w:fldChar w:fldCharType="begin"/>
                </w:r>
                <w:r>
                  <w:rPr>
                    <w:noProof/>
                    <w:webHidden/>
                  </w:rPr>
                  <w:instrText xml:space="preserve"> PAGEREF _Toc230784518 \h </w:instrText>
                </w:r>
                <w:r>
                  <w:rPr>
                    <w:noProof/>
                    <w:webHidden/>
                  </w:rPr>
                </w:r>
                <w:r>
                  <w:rPr>
                    <w:noProof/>
                    <w:webHidden/>
                  </w:rPr>
                  <w:fldChar w:fldCharType="separate"/>
                </w:r>
                <w:r>
                  <w:rPr>
                    <w:noProof/>
                    <w:webHidden/>
                  </w:rPr>
                  <w:t>33</w:t>
                </w:r>
                <w:r>
                  <w:rPr>
                    <w:noProof/>
                    <w:webHidden/>
                  </w:rPr>
                  <w:fldChar w:fldCharType="end"/>
                </w:r>
              </w:hyperlink>
            </w:p>
            <w:p w14:paraId="38149B70" w14:textId="3AA58695"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19" w:history="1">
                <w:r w:rsidRPr="006E33A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_Toc230784519 \h </w:instrText>
                </w:r>
                <w:r>
                  <w:rPr>
                    <w:noProof/>
                    <w:webHidden/>
                  </w:rPr>
                </w:r>
                <w:r>
                  <w:rPr>
                    <w:noProof/>
                    <w:webHidden/>
                  </w:rPr>
                  <w:fldChar w:fldCharType="separate"/>
                </w:r>
                <w:r>
                  <w:rPr>
                    <w:noProof/>
                    <w:webHidden/>
                  </w:rPr>
                  <w:t>35</w:t>
                </w:r>
                <w:r>
                  <w:rPr>
                    <w:noProof/>
                    <w:webHidden/>
                  </w:rPr>
                  <w:fldChar w:fldCharType="end"/>
                </w:r>
              </w:hyperlink>
            </w:p>
            <w:p w14:paraId="099BFA39" w14:textId="1C071E4C" w:rsidR="00203291" w:rsidRDefault="00203291">
              <w:pPr>
                <w:pStyle w:val="TOC1"/>
                <w:tabs>
                  <w:tab w:val="right" w:leader="dot" w:pos="9016"/>
                </w:tabs>
                <w:rPr>
                  <w:rFonts w:eastAsiaTheme="minorEastAsia"/>
                  <w:noProof/>
                  <w:kern w:val="2"/>
                  <w:sz w:val="24"/>
                  <w:szCs w:val="24"/>
                  <w:lang w:val="en-US"/>
                  <w14:ligatures w14:val="standardContextual"/>
                </w:rPr>
              </w:pPr>
              <w:hyperlink w:anchor="_Toc230784520" w:history="1">
                <w:r w:rsidRPr="006E33AB">
                  <w:rPr>
                    <w:rStyle w:val="Hyperlink"/>
                    <w:rFonts w:ascii="Arial" w:hAnsi="Arial" w:cs="Arial"/>
                    <w:noProof/>
                  </w:rPr>
                  <w:t>Georgia Cox (2510065) - Sustainability Specialist</w:t>
                </w:r>
                <w:r>
                  <w:rPr>
                    <w:noProof/>
                    <w:webHidden/>
                  </w:rPr>
                  <w:tab/>
                </w:r>
                <w:r>
                  <w:rPr>
                    <w:noProof/>
                    <w:webHidden/>
                  </w:rPr>
                  <w:fldChar w:fldCharType="begin"/>
                </w:r>
                <w:r>
                  <w:rPr>
                    <w:noProof/>
                    <w:webHidden/>
                  </w:rPr>
                  <w:instrText xml:space="preserve"> PAGEREF _Toc230784520 \h </w:instrText>
                </w:r>
                <w:r>
                  <w:rPr>
                    <w:noProof/>
                    <w:webHidden/>
                  </w:rPr>
                </w:r>
                <w:r>
                  <w:rPr>
                    <w:noProof/>
                    <w:webHidden/>
                  </w:rPr>
                  <w:fldChar w:fldCharType="separate"/>
                </w:r>
                <w:r>
                  <w:rPr>
                    <w:noProof/>
                    <w:webHidden/>
                  </w:rPr>
                  <w:t>37</w:t>
                </w:r>
                <w:r>
                  <w:rPr>
                    <w:noProof/>
                    <w:webHidden/>
                  </w:rPr>
                  <w:fldChar w:fldCharType="end"/>
                </w:r>
              </w:hyperlink>
            </w:p>
            <w:p w14:paraId="3FDB0AB7" w14:textId="20387D95"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21" w:history="1">
                <w:r w:rsidRPr="006E33AB">
                  <w:rPr>
                    <w:rStyle w:val="Hyperlink"/>
                    <w:rFonts w:ascii="Arial" w:hAnsi="Arial" w:cs="Arial"/>
                    <w:noProof/>
                  </w:rPr>
                  <w:t>Sustainability Introduction</w:t>
                </w:r>
                <w:r>
                  <w:rPr>
                    <w:noProof/>
                    <w:webHidden/>
                  </w:rPr>
                  <w:tab/>
                </w:r>
                <w:r>
                  <w:rPr>
                    <w:noProof/>
                    <w:webHidden/>
                  </w:rPr>
                  <w:fldChar w:fldCharType="begin"/>
                </w:r>
                <w:r>
                  <w:rPr>
                    <w:noProof/>
                    <w:webHidden/>
                  </w:rPr>
                  <w:instrText xml:space="preserve"> PAGEREF _Toc230784521 \h </w:instrText>
                </w:r>
                <w:r>
                  <w:rPr>
                    <w:noProof/>
                    <w:webHidden/>
                  </w:rPr>
                </w:r>
                <w:r>
                  <w:rPr>
                    <w:noProof/>
                    <w:webHidden/>
                  </w:rPr>
                  <w:fldChar w:fldCharType="separate"/>
                </w:r>
                <w:r>
                  <w:rPr>
                    <w:noProof/>
                    <w:webHidden/>
                  </w:rPr>
                  <w:t>37</w:t>
                </w:r>
                <w:r>
                  <w:rPr>
                    <w:noProof/>
                    <w:webHidden/>
                  </w:rPr>
                  <w:fldChar w:fldCharType="end"/>
                </w:r>
              </w:hyperlink>
            </w:p>
            <w:p w14:paraId="5136D630" w14:textId="5845A6A6"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22" w:history="1">
                <w:r w:rsidRPr="006E33AB">
                  <w:rPr>
                    <w:rStyle w:val="Hyperlink"/>
                    <w:rFonts w:ascii="Arial" w:hAnsi="Arial" w:cs="Arial"/>
                    <w:noProof/>
                  </w:rPr>
                  <w:t>Sustainability Design Drivers and Pre</w:t>
                </w:r>
                <w:r w:rsidRPr="006E33AB">
                  <w:rPr>
                    <w:rStyle w:val="Hyperlink"/>
                    <w:rFonts w:ascii="Arial" w:hAnsi="Arial" w:cs="Arial"/>
                    <w:noProof/>
                  </w:rPr>
                  <w:noBreakHyphen/>
                  <w:t>Design Impact Considerations</w:t>
                </w:r>
                <w:r>
                  <w:rPr>
                    <w:noProof/>
                    <w:webHidden/>
                  </w:rPr>
                  <w:tab/>
                </w:r>
                <w:r>
                  <w:rPr>
                    <w:noProof/>
                    <w:webHidden/>
                  </w:rPr>
                  <w:fldChar w:fldCharType="begin"/>
                </w:r>
                <w:r>
                  <w:rPr>
                    <w:noProof/>
                    <w:webHidden/>
                  </w:rPr>
                  <w:instrText xml:space="preserve"> PAGEREF _Toc230784522 \h </w:instrText>
                </w:r>
                <w:r>
                  <w:rPr>
                    <w:noProof/>
                    <w:webHidden/>
                  </w:rPr>
                </w:r>
                <w:r>
                  <w:rPr>
                    <w:noProof/>
                    <w:webHidden/>
                  </w:rPr>
                  <w:fldChar w:fldCharType="separate"/>
                </w:r>
                <w:r>
                  <w:rPr>
                    <w:noProof/>
                    <w:webHidden/>
                  </w:rPr>
                  <w:t>37</w:t>
                </w:r>
                <w:r>
                  <w:rPr>
                    <w:noProof/>
                    <w:webHidden/>
                  </w:rPr>
                  <w:fldChar w:fldCharType="end"/>
                </w:r>
              </w:hyperlink>
            </w:p>
            <w:p w14:paraId="3FC3C2C2" w14:textId="55497D16"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23" w:history="1">
                <w:r w:rsidRPr="006E33AB">
                  <w:rPr>
                    <w:rStyle w:val="Hyperlink"/>
                    <w:rFonts w:ascii="Arial" w:hAnsi="Arial" w:cs="Arial"/>
                    <w:noProof/>
                  </w:rPr>
                  <w:t>Pre</w:t>
                </w:r>
                <w:r w:rsidRPr="006E33AB">
                  <w:rPr>
                    <w:rStyle w:val="Hyperlink"/>
                    <w:rFonts w:ascii="Arial" w:hAnsi="Arial" w:cs="Arial"/>
                    <w:noProof/>
                  </w:rPr>
                  <w:noBreakHyphen/>
                  <w:t>Design Sustainability Assessment</w:t>
                </w:r>
                <w:r>
                  <w:rPr>
                    <w:noProof/>
                    <w:webHidden/>
                  </w:rPr>
                  <w:tab/>
                </w:r>
                <w:r>
                  <w:rPr>
                    <w:noProof/>
                    <w:webHidden/>
                  </w:rPr>
                  <w:fldChar w:fldCharType="begin"/>
                </w:r>
                <w:r>
                  <w:rPr>
                    <w:noProof/>
                    <w:webHidden/>
                  </w:rPr>
                  <w:instrText xml:space="preserve"> PAGEREF _Toc230784523 \h </w:instrText>
                </w:r>
                <w:r>
                  <w:rPr>
                    <w:noProof/>
                    <w:webHidden/>
                  </w:rPr>
                </w:r>
                <w:r>
                  <w:rPr>
                    <w:noProof/>
                    <w:webHidden/>
                  </w:rPr>
                  <w:fldChar w:fldCharType="separate"/>
                </w:r>
                <w:r>
                  <w:rPr>
                    <w:noProof/>
                    <w:webHidden/>
                  </w:rPr>
                  <w:t>37</w:t>
                </w:r>
                <w:r>
                  <w:rPr>
                    <w:noProof/>
                    <w:webHidden/>
                  </w:rPr>
                  <w:fldChar w:fldCharType="end"/>
                </w:r>
              </w:hyperlink>
            </w:p>
            <w:p w14:paraId="541365B7" w14:textId="44342D46"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24" w:history="1">
                <w:r w:rsidRPr="006E33AB">
                  <w:rPr>
                    <w:rStyle w:val="Hyperlink"/>
                    <w:rFonts w:ascii="Arial" w:hAnsi="Arial" w:cs="Arial"/>
                    <w:noProof/>
                  </w:rPr>
                  <w:t>Sustainability Considerations</w:t>
                </w:r>
                <w:r>
                  <w:rPr>
                    <w:noProof/>
                    <w:webHidden/>
                  </w:rPr>
                  <w:tab/>
                </w:r>
                <w:r>
                  <w:rPr>
                    <w:noProof/>
                    <w:webHidden/>
                  </w:rPr>
                  <w:fldChar w:fldCharType="begin"/>
                </w:r>
                <w:r>
                  <w:rPr>
                    <w:noProof/>
                    <w:webHidden/>
                  </w:rPr>
                  <w:instrText xml:space="preserve"> PAGEREF _Toc230784524 \h </w:instrText>
                </w:r>
                <w:r>
                  <w:rPr>
                    <w:noProof/>
                    <w:webHidden/>
                  </w:rPr>
                </w:r>
                <w:r>
                  <w:rPr>
                    <w:noProof/>
                    <w:webHidden/>
                  </w:rPr>
                  <w:fldChar w:fldCharType="separate"/>
                </w:r>
                <w:r>
                  <w:rPr>
                    <w:noProof/>
                    <w:webHidden/>
                  </w:rPr>
                  <w:t>38</w:t>
                </w:r>
                <w:r>
                  <w:rPr>
                    <w:noProof/>
                    <w:webHidden/>
                  </w:rPr>
                  <w:fldChar w:fldCharType="end"/>
                </w:r>
              </w:hyperlink>
            </w:p>
            <w:p w14:paraId="07320423" w14:textId="018E21C8"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25" w:history="1">
                <w:r w:rsidRPr="006E33AB">
                  <w:rPr>
                    <w:rStyle w:val="Hyperlink"/>
                    <w:rFonts w:ascii="Arial" w:hAnsi="Arial" w:cs="Arial"/>
                    <w:noProof/>
                  </w:rPr>
                  <w:t>Sustainability Rationale</w:t>
                </w:r>
                <w:r>
                  <w:rPr>
                    <w:noProof/>
                    <w:webHidden/>
                  </w:rPr>
                  <w:tab/>
                </w:r>
                <w:r>
                  <w:rPr>
                    <w:noProof/>
                    <w:webHidden/>
                  </w:rPr>
                  <w:fldChar w:fldCharType="begin"/>
                </w:r>
                <w:r>
                  <w:rPr>
                    <w:noProof/>
                    <w:webHidden/>
                  </w:rPr>
                  <w:instrText xml:space="preserve"> PAGEREF _Toc230784525 \h </w:instrText>
                </w:r>
                <w:r>
                  <w:rPr>
                    <w:noProof/>
                    <w:webHidden/>
                  </w:rPr>
                </w:r>
                <w:r>
                  <w:rPr>
                    <w:noProof/>
                    <w:webHidden/>
                  </w:rPr>
                  <w:fldChar w:fldCharType="separate"/>
                </w:r>
                <w:r>
                  <w:rPr>
                    <w:noProof/>
                    <w:webHidden/>
                  </w:rPr>
                  <w:t>38</w:t>
                </w:r>
                <w:r>
                  <w:rPr>
                    <w:noProof/>
                    <w:webHidden/>
                  </w:rPr>
                  <w:fldChar w:fldCharType="end"/>
                </w:r>
              </w:hyperlink>
            </w:p>
            <w:p w14:paraId="24D56059" w14:textId="7BEE25A6"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26" w:history="1">
                <w:r w:rsidRPr="006E33AB">
                  <w:rPr>
                    <w:rStyle w:val="Hyperlink"/>
                    <w:rFonts w:ascii="Arial" w:hAnsi="Arial" w:cs="Arial"/>
                    <w:noProof/>
                  </w:rPr>
                  <w:t>Environmental Legislation and Regulations</w:t>
                </w:r>
                <w:r>
                  <w:rPr>
                    <w:noProof/>
                    <w:webHidden/>
                  </w:rPr>
                  <w:tab/>
                </w:r>
                <w:r>
                  <w:rPr>
                    <w:noProof/>
                    <w:webHidden/>
                  </w:rPr>
                  <w:fldChar w:fldCharType="begin"/>
                </w:r>
                <w:r>
                  <w:rPr>
                    <w:noProof/>
                    <w:webHidden/>
                  </w:rPr>
                  <w:instrText xml:space="preserve"> PAGEREF _Toc230784526 \h </w:instrText>
                </w:r>
                <w:r>
                  <w:rPr>
                    <w:noProof/>
                    <w:webHidden/>
                  </w:rPr>
                </w:r>
                <w:r>
                  <w:rPr>
                    <w:noProof/>
                    <w:webHidden/>
                  </w:rPr>
                  <w:fldChar w:fldCharType="separate"/>
                </w:r>
                <w:r>
                  <w:rPr>
                    <w:noProof/>
                    <w:webHidden/>
                  </w:rPr>
                  <w:t>39</w:t>
                </w:r>
                <w:r>
                  <w:rPr>
                    <w:noProof/>
                    <w:webHidden/>
                  </w:rPr>
                  <w:fldChar w:fldCharType="end"/>
                </w:r>
              </w:hyperlink>
            </w:p>
            <w:p w14:paraId="28DE0190" w14:textId="2469DCA9"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27" w:history="1">
                <w:r w:rsidRPr="006E33AB">
                  <w:rPr>
                    <w:rStyle w:val="Hyperlink"/>
                    <w:rFonts w:ascii="Arial" w:hAnsi="Arial" w:cs="Arial"/>
                    <w:noProof/>
                  </w:rPr>
                  <w:t>Life Cycle Analysis</w:t>
                </w:r>
                <w:r>
                  <w:rPr>
                    <w:noProof/>
                    <w:webHidden/>
                  </w:rPr>
                  <w:tab/>
                </w:r>
                <w:r>
                  <w:rPr>
                    <w:noProof/>
                    <w:webHidden/>
                  </w:rPr>
                  <w:fldChar w:fldCharType="begin"/>
                </w:r>
                <w:r>
                  <w:rPr>
                    <w:noProof/>
                    <w:webHidden/>
                  </w:rPr>
                  <w:instrText xml:space="preserve"> PAGEREF _Toc230784527 \h </w:instrText>
                </w:r>
                <w:r>
                  <w:rPr>
                    <w:noProof/>
                    <w:webHidden/>
                  </w:rPr>
                </w:r>
                <w:r>
                  <w:rPr>
                    <w:noProof/>
                    <w:webHidden/>
                  </w:rPr>
                  <w:fldChar w:fldCharType="separate"/>
                </w:r>
                <w:r>
                  <w:rPr>
                    <w:noProof/>
                    <w:webHidden/>
                  </w:rPr>
                  <w:t>40</w:t>
                </w:r>
                <w:r>
                  <w:rPr>
                    <w:noProof/>
                    <w:webHidden/>
                  </w:rPr>
                  <w:fldChar w:fldCharType="end"/>
                </w:r>
              </w:hyperlink>
            </w:p>
            <w:p w14:paraId="67EEB2DF" w14:textId="56DFEDAE"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28" w:history="1">
                <w:r w:rsidRPr="006E33AB">
                  <w:rPr>
                    <w:rStyle w:val="Hyperlink"/>
                    <w:rFonts w:ascii="Arial" w:hAnsi="Arial" w:cs="Arial"/>
                    <w:noProof/>
                  </w:rPr>
                  <w:t>Material Extraction</w:t>
                </w:r>
                <w:r>
                  <w:rPr>
                    <w:noProof/>
                    <w:webHidden/>
                  </w:rPr>
                  <w:tab/>
                </w:r>
                <w:r>
                  <w:rPr>
                    <w:noProof/>
                    <w:webHidden/>
                  </w:rPr>
                  <w:fldChar w:fldCharType="begin"/>
                </w:r>
                <w:r>
                  <w:rPr>
                    <w:noProof/>
                    <w:webHidden/>
                  </w:rPr>
                  <w:instrText xml:space="preserve"> PAGEREF _Toc230784528 \h </w:instrText>
                </w:r>
                <w:r>
                  <w:rPr>
                    <w:noProof/>
                    <w:webHidden/>
                  </w:rPr>
                </w:r>
                <w:r>
                  <w:rPr>
                    <w:noProof/>
                    <w:webHidden/>
                  </w:rPr>
                  <w:fldChar w:fldCharType="separate"/>
                </w:r>
                <w:r>
                  <w:rPr>
                    <w:noProof/>
                    <w:webHidden/>
                  </w:rPr>
                  <w:t>40</w:t>
                </w:r>
                <w:r>
                  <w:rPr>
                    <w:noProof/>
                    <w:webHidden/>
                  </w:rPr>
                  <w:fldChar w:fldCharType="end"/>
                </w:r>
              </w:hyperlink>
            </w:p>
            <w:p w14:paraId="4B5112BE" w14:textId="07EE28DA"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29" w:history="1">
                <w:r w:rsidRPr="006E33AB">
                  <w:rPr>
                    <w:rStyle w:val="Hyperlink"/>
                    <w:rFonts w:ascii="Arial" w:hAnsi="Arial" w:cs="Arial"/>
                    <w:noProof/>
                  </w:rPr>
                  <w:t>Manufacturing and Assembly</w:t>
                </w:r>
                <w:r>
                  <w:rPr>
                    <w:noProof/>
                    <w:webHidden/>
                  </w:rPr>
                  <w:tab/>
                </w:r>
                <w:r>
                  <w:rPr>
                    <w:noProof/>
                    <w:webHidden/>
                  </w:rPr>
                  <w:fldChar w:fldCharType="begin"/>
                </w:r>
                <w:r>
                  <w:rPr>
                    <w:noProof/>
                    <w:webHidden/>
                  </w:rPr>
                  <w:instrText xml:space="preserve"> PAGEREF _Toc230784529 \h </w:instrText>
                </w:r>
                <w:r>
                  <w:rPr>
                    <w:noProof/>
                    <w:webHidden/>
                  </w:rPr>
                </w:r>
                <w:r>
                  <w:rPr>
                    <w:noProof/>
                    <w:webHidden/>
                  </w:rPr>
                  <w:fldChar w:fldCharType="separate"/>
                </w:r>
                <w:r>
                  <w:rPr>
                    <w:noProof/>
                    <w:webHidden/>
                  </w:rPr>
                  <w:t>41</w:t>
                </w:r>
                <w:r>
                  <w:rPr>
                    <w:noProof/>
                    <w:webHidden/>
                  </w:rPr>
                  <w:fldChar w:fldCharType="end"/>
                </w:r>
              </w:hyperlink>
            </w:p>
            <w:p w14:paraId="0048D4ED" w14:textId="78390A02"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30" w:history="1">
                <w:r w:rsidRPr="006E33AB">
                  <w:rPr>
                    <w:rStyle w:val="Hyperlink"/>
                    <w:rFonts w:ascii="Arial" w:hAnsi="Arial" w:cs="Arial"/>
                    <w:noProof/>
                  </w:rPr>
                  <w:t>Transportation</w:t>
                </w:r>
                <w:r>
                  <w:rPr>
                    <w:noProof/>
                    <w:webHidden/>
                  </w:rPr>
                  <w:tab/>
                </w:r>
                <w:r>
                  <w:rPr>
                    <w:noProof/>
                    <w:webHidden/>
                  </w:rPr>
                  <w:fldChar w:fldCharType="begin"/>
                </w:r>
                <w:r>
                  <w:rPr>
                    <w:noProof/>
                    <w:webHidden/>
                  </w:rPr>
                  <w:instrText xml:space="preserve"> PAGEREF _Toc230784530 \h </w:instrText>
                </w:r>
                <w:r>
                  <w:rPr>
                    <w:noProof/>
                    <w:webHidden/>
                  </w:rPr>
                </w:r>
                <w:r>
                  <w:rPr>
                    <w:noProof/>
                    <w:webHidden/>
                  </w:rPr>
                  <w:fldChar w:fldCharType="separate"/>
                </w:r>
                <w:r>
                  <w:rPr>
                    <w:noProof/>
                    <w:webHidden/>
                  </w:rPr>
                  <w:t>42</w:t>
                </w:r>
                <w:r>
                  <w:rPr>
                    <w:noProof/>
                    <w:webHidden/>
                  </w:rPr>
                  <w:fldChar w:fldCharType="end"/>
                </w:r>
              </w:hyperlink>
            </w:p>
            <w:p w14:paraId="051D29AB" w14:textId="7E033AE6"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31" w:history="1">
                <w:r w:rsidRPr="006E33AB">
                  <w:rPr>
                    <w:rStyle w:val="Hyperlink"/>
                    <w:rFonts w:ascii="Arial" w:hAnsi="Arial" w:cs="Arial"/>
                    <w:noProof/>
                  </w:rPr>
                  <w:t>Use Phase</w:t>
                </w:r>
                <w:r>
                  <w:rPr>
                    <w:noProof/>
                    <w:webHidden/>
                  </w:rPr>
                  <w:tab/>
                </w:r>
                <w:r>
                  <w:rPr>
                    <w:noProof/>
                    <w:webHidden/>
                  </w:rPr>
                  <w:fldChar w:fldCharType="begin"/>
                </w:r>
                <w:r>
                  <w:rPr>
                    <w:noProof/>
                    <w:webHidden/>
                  </w:rPr>
                  <w:instrText xml:space="preserve"> PAGEREF _Toc230784531 \h </w:instrText>
                </w:r>
                <w:r>
                  <w:rPr>
                    <w:noProof/>
                    <w:webHidden/>
                  </w:rPr>
                </w:r>
                <w:r>
                  <w:rPr>
                    <w:noProof/>
                    <w:webHidden/>
                  </w:rPr>
                  <w:fldChar w:fldCharType="separate"/>
                </w:r>
                <w:r>
                  <w:rPr>
                    <w:noProof/>
                    <w:webHidden/>
                  </w:rPr>
                  <w:t>43</w:t>
                </w:r>
                <w:r>
                  <w:rPr>
                    <w:noProof/>
                    <w:webHidden/>
                  </w:rPr>
                  <w:fldChar w:fldCharType="end"/>
                </w:r>
              </w:hyperlink>
            </w:p>
            <w:p w14:paraId="4AD446FC" w14:textId="0CB4182B"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32" w:history="1">
                <w:r w:rsidRPr="006E33AB">
                  <w:rPr>
                    <w:rStyle w:val="Hyperlink"/>
                    <w:rFonts w:ascii="Arial" w:hAnsi="Arial" w:cs="Arial"/>
                    <w:noProof/>
                  </w:rPr>
                  <w:t>End</w:t>
                </w:r>
                <w:r w:rsidRPr="006E33AB">
                  <w:rPr>
                    <w:rStyle w:val="Hyperlink"/>
                    <w:rFonts w:ascii="Arial" w:hAnsi="Arial" w:cs="Arial"/>
                    <w:noProof/>
                  </w:rPr>
                  <w:noBreakHyphen/>
                  <w:t>of</w:t>
                </w:r>
                <w:r w:rsidRPr="006E33AB">
                  <w:rPr>
                    <w:rStyle w:val="Hyperlink"/>
                    <w:rFonts w:ascii="Arial" w:hAnsi="Arial" w:cs="Arial"/>
                    <w:noProof/>
                  </w:rPr>
                  <w:noBreakHyphen/>
                  <w:t>Life</w:t>
                </w:r>
                <w:r>
                  <w:rPr>
                    <w:noProof/>
                    <w:webHidden/>
                  </w:rPr>
                  <w:tab/>
                </w:r>
                <w:r>
                  <w:rPr>
                    <w:noProof/>
                    <w:webHidden/>
                  </w:rPr>
                  <w:fldChar w:fldCharType="begin"/>
                </w:r>
                <w:r>
                  <w:rPr>
                    <w:noProof/>
                    <w:webHidden/>
                  </w:rPr>
                  <w:instrText xml:space="preserve"> PAGEREF _Toc230784532 \h </w:instrText>
                </w:r>
                <w:r>
                  <w:rPr>
                    <w:noProof/>
                    <w:webHidden/>
                  </w:rPr>
                </w:r>
                <w:r>
                  <w:rPr>
                    <w:noProof/>
                    <w:webHidden/>
                  </w:rPr>
                  <w:fldChar w:fldCharType="separate"/>
                </w:r>
                <w:r>
                  <w:rPr>
                    <w:noProof/>
                    <w:webHidden/>
                  </w:rPr>
                  <w:t>43</w:t>
                </w:r>
                <w:r>
                  <w:rPr>
                    <w:noProof/>
                    <w:webHidden/>
                  </w:rPr>
                  <w:fldChar w:fldCharType="end"/>
                </w:r>
              </w:hyperlink>
            </w:p>
            <w:p w14:paraId="4CB40CCC" w14:textId="1AE15E1A"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33" w:history="1">
                <w:r w:rsidRPr="006E33AB">
                  <w:rPr>
                    <w:rStyle w:val="Hyperlink"/>
                    <w:rFonts w:ascii="Arial" w:hAnsi="Arial" w:cs="Arial"/>
                    <w:noProof/>
                  </w:rPr>
                  <w:t>LCA Interpretation and Overall Assessment</w:t>
                </w:r>
                <w:r>
                  <w:rPr>
                    <w:noProof/>
                    <w:webHidden/>
                  </w:rPr>
                  <w:tab/>
                </w:r>
                <w:r>
                  <w:rPr>
                    <w:noProof/>
                    <w:webHidden/>
                  </w:rPr>
                  <w:fldChar w:fldCharType="begin"/>
                </w:r>
                <w:r>
                  <w:rPr>
                    <w:noProof/>
                    <w:webHidden/>
                  </w:rPr>
                  <w:instrText xml:space="preserve"> PAGEREF _Toc230784533 \h </w:instrText>
                </w:r>
                <w:r>
                  <w:rPr>
                    <w:noProof/>
                    <w:webHidden/>
                  </w:rPr>
                </w:r>
                <w:r>
                  <w:rPr>
                    <w:noProof/>
                    <w:webHidden/>
                  </w:rPr>
                  <w:fldChar w:fldCharType="separate"/>
                </w:r>
                <w:r>
                  <w:rPr>
                    <w:noProof/>
                    <w:webHidden/>
                  </w:rPr>
                  <w:t>45</w:t>
                </w:r>
                <w:r>
                  <w:rPr>
                    <w:noProof/>
                    <w:webHidden/>
                  </w:rPr>
                  <w:fldChar w:fldCharType="end"/>
                </w:r>
              </w:hyperlink>
            </w:p>
            <w:p w14:paraId="325BBA3D" w14:textId="4819C3F7"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34" w:history="1">
                <w:r w:rsidRPr="006E33AB">
                  <w:rPr>
                    <w:rStyle w:val="Hyperlink"/>
                    <w:rFonts w:ascii="Arial" w:hAnsi="Arial" w:cs="Arial"/>
                    <w:noProof/>
                  </w:rPr>
                  <w:t>Environmental Product Declaration (EPD)</w:t>
                </w:r>
                <w:r>
                  <w:rPr>
                    <w:noProof/>
                    <w:webHidden/>
                  </w:rPr>
                  <w:tab/>
                </w:r>
                <w:r>
                  <w:rPr>
                    <w:noProof/>
                    <w:webHidden/>
                  </w:rPr>
                  <w:fldChar w:fldCharType="begin"/>
                </w:r>
                <w:r>
                  <w:rPr>
                    <w:noProof/>
                    <w:webHidden/>
                  </w:rPr>
                  <w:instrText xml:space="preserve"> PAGEREF _Toc230784534 \h </w:instrText>
                </w:r>
                <w:r>
                  <w:rPr>
                    <w:noProof/>
                    <w:webHidden/>
                  </w:rPr>
                </w:r>
                <w:r>
                  <w:rPr>
                    <w:noProof/>
                    <w:webHidden/>
                  </w:rPr>
                  <w:fldChar w:fldCharType="separate"/>
                </w:r>
                <w:r>
                  <w:rPr>
                    <w:noProof/>
                    <w:webHidden/>
                  </w:rPr>
                  <w:t>46</w:t>
                </w:r>
                <w:r>
                  <w:rPr>
                    <w:noProof/>
                    <w:webHidden/>
                  </w:rPr>
                  <w:fldChar w:fldCharType="end"/>
                </w:r>
              </w:hyperlink>
            </w:p>
            <w:p w14:paraId="04047E9F" w14:textId="0DA52B73"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35" w:history="1">
                <w:r w:rsidRPr="006E33A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_Toc230784535 \h </w:instrText>
                </w:r>
                <w:r>
                  <w:rPr>
                    <w:noProof/>
                    <w:webHidden/>
                  </w:rPr>
                </w:r>
                <w:r>
                  <w:rPr>
                    <w:noProof/>
                    <w:webHidden/>
                  </w:rPr>
                  <w:fldChar w:fldCharType="separate"/>
                </w:r>
                <w:r>
                  <w:rPr>
                    <w:noProof/>
                    <w:webHidden/>
                  </w:rPr>
                  <w:t>47</w:t>
                </w:r>
                <w:r>
                  <w:rPr>
                    <w:noProof/>
                    <w:webHidden/>
                  </w:rPr>
                  <w:fldChar w:fldCharType="end"/>
                </w:r>
              </w:hyperlink>
            </w:p>
            <w:p w14:paraId="3B7A3FAD" w14:textId="249FDBDC" w:rsidR="00203291" w:rsidRDefault="00203291">
              <w:pPr>
                <w:pStyle w:val="TOC1"/>
                <w:tabs>
                  <w:tab w:val="right" w:leader="dot" w:pos="9016"/>
                </w:tabs>
                <w:rPr>
                  <w:rFonts w:eastAsiaTheme="minorEastAsia"/>
                  <w:noProof/>
                  <w:kern w:val="2"/>
                  <w:sz w:val="24"/>
                  <w:szCs w:val="24"/>
                  <w:lang w:val="en-US"/>
                  <w14:ligatures w14:val="standardContextual"/>
                </w:rPr>
              </w:pPr>
              <w:hyperlink w:anchor="_Toc230784536" w:history="1">
                <w:r w:rsidRPr="006E33AB">
                  <w:rPr>
                    <w:rStyle w:val="Hyperlink"/>
                    <w:rFonts w:ascii="Arial" w:hAnsi="Arial" w:cs="Arial"/>
                    <w:noProof/>
                  </w:rPr>
                  <w:t>James Levi (2416761) – Analysis Specialist</w:t>
                </w:r>
                <w:r>
                  <w:rPr>
                    <w:noProof/>
                    <w:webHidden/>
                  </w:rPr>
                  <w:tab/>
                </w:r>
                <w:r>
                  <w:rPr>
                    <w:noProof/>
                    <w:webHidden/>
                  </w:rPr>
                  <w:fldChar w:fldCharType="begin"/>
                </w:r>
                <w:r>
                  <w:rPr>
                    <w:noProof/>
                    <w:webHidden/>
                  </w:rPr>
                  <w:instrText xml:space="preserve"> PAGEREF _Toc230784536 \h </w:instrText>
                </w:r>
                <w:r>
                  <w:rPr>
                    <w:noProof/>
                    <w:webHidden/>
                  </w:rPr>
                </w:r>
                <w:r>
                  <w:rPr>
                    <w:noProof/>
                    <w:webHidden/>
                  </w:rPr>
                  <w:fldChar w:fldCharType="separate"/>
                </w:r>
                <w:r>
                  <w:rPr>
                    <w:noProof/>
                    <w:webHidden/>
                  </w:rPr>
                  <w:t>48</w:t>
                </w:r>
                <w:r>
                  <w:rPr>
                    <w:noProof/>
                    <w:webHidden/>
                  </w:rPr>
                  <w:fldChar w:fldCharType="end"/>
                </w:r>
              </w:hyperlink>
            </w:p>
            <w:p w14:paraId="5BE9A63D" w14:textId="26BD5FEE"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37" w:history="1">
                <w:r w:rsidRPr="006E33A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_Toc230784537 \h </w:instrText>
                </w:r>
                <w:r>
                  <w:rPr>
                    <w:noProof/>
                    <w:webHidden/>
                  </w:rPr>
                </w:r>
                <w:r>
                  <w:rPr>
                    <w:noProof/>
                    <w:webHidden/>
                  </w:rPr>
                  <w:fldChar w:fldCharType="separate"/>
                </w:r>
                <w:r>
                  <w:rPr>
                    <w:noProof/>
                    <w:webHidden/>
                  </w:rPr>
                  <w:t>48</w:t>
                </w:r>
                <w:r>
                  <w:rPr>
                    <w:noProof/>
                    <w:webHidden/>
                  </w:rPr>
                  <w:fldChar w:fldCharType="end"/>
                </w:r>
              </w:hyperlink>
            </w:p>
            <w:p w14:paraId="2D9B5C8F" w14:textId="058B0ED2"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38" w:history="1">
                <w:r w:rsidRPr="006E33AB">
                  <w:rPr>
                    <w:rStyle w:val="Hyperlink"/>
                    <w:rFonts w:ascii="Arial" w:hAnsi="Arial" w:cs="Arial"/>
                    <w:noProof/>
                  </w:rPr>
                  <w:t>Customer Needs</w:t>
                </w:r>
                <w:r>
                  <w:rPr>
                    <w:noProof/>
                    <w:webHidden/>
                  </w:rPr>
                  <w:tab/>
                </w:r>
                <w:r>
                  <w:rPr>
                    <w:noProof/>
                    <w:webHidden/>
                  </w:rPr>
                  <w:fldChar w:fldCharType="begin"/>
                </w:r>
                <w:r>
                  <w:rPr>
                    <w:noProof/>
                    <w:webHidden/>
                  </w:rPr>
                  <w:instrText xml:space="preserve"> PAGEREF _Toc230784538 \h </w:instrText>
                </w:r>
                <w:r>
                  <w:rPr>
                    <w:noProof/>
                    <w:webHidden/>
                  </w:rPr>
                </w:r>
                <w:r>
                  <w:rPr>
                    <w:noProof/>
                    <w:webHidden/>
                  </w:rPr>
                  <w:fldChar w:fldCharType="separate"/>
                </w:r>
                <w:r>
                  <w:rPr>
                    <w:noProof/>
                    <w:webHidden/>
                  </w:rPr>
                  <w:t>48</w:t>
                </w:r>
                <w:r>
                  <w:rPr>
                    <w:noProof/>
                    <w:webHidden/>
                  </w:rPr>
                  <w:fldChar w:fldCharType="end"/>
                </w:r>
              </w:hyperlink>
            </w:p>
            <w:p w14:paraId="3C3AB117" w14:textId="7E468A35"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39" w:history="1">
                <w:r w:rsidRPr="006E33AB">
                  <w:rPr>
                    <w:rStyle w:val="Hyperlink"/>
                    <w:rFonts w:ascii="Arial" w:hAnsi="Arial" w:cs="Arial"/>
                    <w:noProof/>
                  </w:rPr>
                  <w:t>Single Vs Dual Axis Tracking</w:t>
                </w:r>
                <w:r>
                  <w:rPr>
                    <w:noProof/>
                    <w:webHidden/>
                  </w:rPr>
                  <w:tab/>
                </w:r>
                <w:r>
                  <w:rPr>
                    <w:noProof/>
                    <w:webHidden/>
                  </w:rPr>
                  <w:fldChar w:fldCharType="begin"/>
                </w:r>
                <w:r>
                  <w:rPr>
                    <w:noProof/>
                    <w:webHidden/>
                  </w:rPr>
                  <w:instrText xml:space="preserve"> PAGEREF _Toc230784539 \h </w:instrText>
                </w:r>
                <w:r>
                  <w:rPr>
                    <w:noProof/>
                    <w:webHidden/>
                  </w:rPr>
                </w:r>
                <w:r>
                  <w:rPr>
                    <w:noProof/>
                    <w:webHidden/>
                  </w:rPr>
                  <w:fldChar w:fldCharType="separate"/>
                </w:r>
                <w:r>
                  <w:rPr>
                    <w:noProof/>
                    <w:webHidden/>
                  </w:rPr>
                  <w:t>49</w:t>
                </w:r>
                <w:r>
                  <w:rPr>
                    <w:noProof/>
                    <w:webHidden/>
                  </w:rPr>
                  <w:fldChar w:fldCharType="end"/>
                </w:r>
              </w:hyperlink>
            </w:p>
            <w:p w14:paraId="32A8A2B6" w14:textId="3E6D9BAE"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40" w:history="1">
                <w:r w:rsidRPr="006E33AB">
                  <w:rPr>
                    <w:rStyle w:val="Hyperlink"/>
                    <w:rFonts w:ascii="Arial" w:hAnsi="Arial" w:cs="Arial"/>
                    <w:noProof/>
                  </w:rPr>
                  <w:t>Quality Function Development Analysis</w:t>
                </w:r>
                <w:r>
                  <w:rPr>
                    <w:noProof/>
                    <w:webHidden/>
                  </w:rPr>
                  <w:tab/>
                </w:r>
                <w:r>
                  <w:rPr>
                    <w:noProof/>
                    <w:webHidden/>
                  </w:rPr>
                  <w:fldChar w:fldCharType="begin"/>
                </w:r>
                <w:r>
                  <w:rPr>
                    <w:noProof/>
                    <w:webHidden/>
                  </w:rPr>
                  <w:instrText xml:space="preserve"> PAGEREF _Toc230784540 \h </w:instrText>
                </w:r>
                <w:r>
                  <w:rPr>
                    <w:noProof/>
                    <w:webHidden/>
                  </w:rPr>
                </w:r>
                <w:r>
                  <w:rPr>
                    <w:noProof/>
                    <w:webHidden/>
                  </w:rPr>
                  <w:fldChar w:fldCharType="separate"/>
                </w:r>
                <w:r>
                  <w:rPr>
                    <w:noProof/>
                    <w:webHidden/>
                  </w:rPr>
                  <w:t>52</w:t>
                </w:r>
                <w:r>
                  <w:rPr>
                    <w:noProof/>
                    <w:webHidden/>
                  </w:rPr>
                  <w:fldChar w:fldCharType="end"/>
                </w:r>
              </w:hyperlink>
            </w:p>
            <w:p w14:paraId="0A76F46A" w14:textId="6AF751E1"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41" w:history="1">
                <w:r w:rsidRPr="006E33AB">
                  <w:rPr>
                    <w:rStyle w:val="Hyperlink"/>
                    <w:rFonts w:ascii="Arial" w:hAnsi="Arial" w:cs="Arial"/>
                    <w:noProof/>
                  </w:rPr>
                  <w:t>Weather Conditions, Lifespan &amp; Maintenance</w:t>
                </w:r>
                <w:r>
                  <w:rPr>
                    <w:noProof/>
                    <w:webHidden/>
                  </w:rPr>
                  <w:tab/>
                </w:r>
                <w:r>
                  <w:rPr>
                    <w:noProof/>
                    <w:webHidden/>
                  </w:rPr>
                  <w:fldChar w:fldCharType="begin"/>
                </w:r>
                <w:r>
                  <w:rPr>
                    <w:noProof/>
                    <w:webHidden/>
                  </w:rPr>
                  <w:instrText xml:space="preserve"> PAGEREF _Toc230784541 \h </w:instrText>
                </w:r>
                <w:r>
                  <w:rPr>
                    <w:noProof/>
                    <w:webHidden/>
                  </w:rPr>
                </w:r>
                <w:r>
                  <w:rPr>
                    <w:noProof/>
                    <w:webHidden/>
                  </w:rPr>
                  <w:fldChar w:fldCharType="separate"/>
                </w:r>
                <w:r>
                  <w:rPr>
                    <w:noProof/>
                    <w:webHidden/>
                  </w:rPr>
                  <w:t>52</w:t>
                </w:r>
                <w:r>
                  <w:rPr>
                    <w:noProof/>
                    <w:webHidden/>
                  </w:rPr>
                  <w:fldChar w:fldCharType="end"/>
                </w:r>
              </w:hyperlink>
            </w:p>
            <w:p w14:paraId="108B4740" w14:textId="65ED92E4"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42" w:history="1">
                <w:r w:rsidRPr="006E33AB">
                  <w:rPr>
                    <w:rStyle w:val="Hyperlink"/>
                    <w:rFonts w:ascii="Arial" w:hAnsi="Arial" w:cs="Arial"/>
                    <w:noProof/>
                  </w:rPr>
                  <w:t>Solar Tracking System and Accuracy</w:t>
                </w:r>
                <w:r>
                  <w:rPr>
                    <w:noProof/>
                    <w:webHidden/>
                  </w:rPr>
                  <w:tab/>
                </w:r>
                <w:r>
                  <w:rPr>
                    <w:noProof/>
                    <w:webHidden/>
                  </w:rPr>
                  <w:fldChar w:fldCharType="begin"/>
                </w:r>
                <w:r>
                  <w:rPr>
                    <w:noProof/>
                    <w:webHidden/>
                  </w:rPr>
                  <w:instrText xml:space="preserve"> PAGEREF _Toc230784542 \h </w:instrText>
                </w:r>
                <w:r>
                  <w:rPr>
                    <w:noProof/>
                    <w:webHidden/>
                  </w:rPr>
                </w:r>
                <w:r>
                  <w:rPr>
                    <w:noProof/>
                    <w:webHidden/>
                  </w:rPr>
                  <w:fldChar w:fldCharType="separate"/>
                </w:r>
                <w:r>
                  <w:rPr>
                    <w:noProof/>
                    <w:webHidden/>
                  </w:rPr>
                  <w:t>54</w:t>
                </w:r>
                <w:r>
                  <w:rPr>
                    <w:noProof/>
                    <w:webHidden/>
                  </w:rPr>
                  <w:fldChar w:fldCharType="end"/>
                </w:r>
              </w:hyperlink>
            </w:p>
            <w:p w14:paraId="4A391354" w14:textId="7872AACE"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43" w:history="1">
                <w:r w:rsidRPr="006E33AB">
                  <w:rPr>
                    <w:rStyle w:val="Hyperlink"/>
                    <w:rFonts w:ascii="Arial" w:hAnsi="Arial" w:cs="Arial"/>
                    <w:noProof/>
                  </w:rPr>
                  <w:t>Higher Energy Outputs &amp; Affordable Costs</w:t>
                </w:r>
                <w:r>
                  <w:rPr>
                    <w:noProof/>
                    <w:webHidden/>
                  </w:rPr>
                  <w:tab/>
                </w:r>
                <w:r>
                  <w:rPr>
                    <w:noProof/>
                    <w:webHidden/>
                  </w:rPr>
                  <w:fldChar w:fldCharType="begin"/>
                </w:r>
                <w:r>
                  <w:rPr>
                    <w:noProof/>
                    <w:webHidden/>
                  </w:rPr>
                  <w:instrText xml:space="preserve"> PAGEREF _Toc230784543 \h </w:instrText>
                </w:r>
                <w:r>
                  <w:rPr>
                    <w:noProof/>
                    <w:webHidden/>
                  </w:rPr>
                </w:r>
                <w:r>
                  <w:rPr>
                    <w:noProof/>
                    <w:webHidden/>
                  </w:rPr>
                  <w:fldChar w:fldCharType="separate"/>
                </w:r>
                <w:r>
                  <w:rPr>
                    <w:noProof/>
                    <w:webHidden/>
                  </w:rPr>
                  <w:t>55</w:t>
                </w:r>
                <w:r>
                  <w:rPr>
                    <w:noProof/>
                    <w:webHidden/>
                  </w:rPr>
                  <w:fldChar w:fldCharType="end"/>
                </w:r>
              </w:hyperlink>
            </w:p>
            <w:p w14:paraId="0AA75662" w14:textId="6262A7B0"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44" w:history="1">
                <w:r w:rsidRPr="006E33AB">
                  <w:rPr>
                    <w:rStyle w:val="Hyperlink"/>
                    <w:rFonts w:ascii="Arial" w:hAnsi="Arial" w:cs="Arial"/>
                    <w:noProof/>
                  </w:rPr>
                  <w:t>Competitive Analysis</w:t>
                </w:r>
                <w:r>
                  <w:rPr>
                    <w:noProof/>
                    <w:webHidden/>
                  </w:rPr>
                  <w:tab/>
                </w:r>
                <w:r>
                  <w:rPr>
                    <w:noProof/>
                    <w:webHidden/>
                  </w:rPr>
                  <w:fldChar w:fldCharType="begin"/>
                </w:r>
                <w:r>
                  <w:rPr>
                    <w:noProof/>
                    <w:webHidden/>
                  </w:rPr>
                  <w:instrText xml:space="preserve"> PAGEREF _Toc230784544 \h </w:instrText>
                </w:r>
                <w:r>
                  <w:rPr>
                    <w:noProof/>
                    <w:webHidden/>
                  </w:rPr>
                </w:r>
                <w:r>
                  <w:rPr>
                    <w:noProof/>
                    <w:webHidden/>
                  </w:rPr>
                  <w:fldChar w:fldCharType="separate"/>
                </w:r>
                <w:r>
                  <w:rPr>
                    <w:noProof/>
                    <w:webHidden/>
                  </w:rPr>
                  <w:t>56</w:t>
                </w:r>
                <w:r>
                  <w:rPr>
                    <w:noProof/>
                    <w:webHidden/>
                  </w:rPr>
                  <w:fldChar w:fldCharType="end"/>
                </w:r>
              </w:hyperlink>
            </w:p>
            <w:p w14:paraId="50A9B169" w14:textId="271D4449"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45" w:history="1">
                <w:r w:rsidRPr="006E33AB">
                  <w:rPr>
                    <w:rStyle w:val="Hyperlink"/>
                    <w:rFonts w:ascii="Arial" w:hAnsi="Arial" w:cs="Arial"/>
                    <w:noProof/>
                  </w:rPr>
                  <w:t>Future Improvements</w:t>
                </w:r>
                <w:r>
                  <w:rPr>
                    <w:noProof/>
                    <w:webHidden/>
                  </w:rPr>
                  <w:tab/>
                </w:r>
                <w:r>
                  <w:rPr>
                    <w:noProof/>
                    <w:webHidden/>
                  </w:rPr>
                  <w:fldChar w:fldCharType="begin"/>
                </w:r>
                <w:r>
                  <w:rPr>
                    <w:noProof/>
                    <w:webHidden/>
                  </w:rPr>
                  <w:instrText xml:space="preserve"> PAGEREF _Toc230784545 \h </w:instrText>
                </w:r>
                <w:r>
                  <w:rPr>
                    <w:noProof/>
                    <w:webHidden/>
                  </w:rPr>
                </w:r>
                <w:r>
                  <w:rPr>
                    <w:noProof/>
                    <w:webHidden/>
                  </w:rPr>
                  <w:fldChar w:fldCharType="separate"/>
                </w:r>
                <w:r>
                  <w:rPr>
                    <w:noProof/>
                    <w:webHidden/>
                  </w:rPr>
                  <w:t>57</w:t>
                </w:r>
                <w:r>
                  <w:rPr>
                    <w:noProof/>
                    <w:webHidden/>
                  </w:rPr>
                  <w:fldChar w:fldCharType="end"/>
                </w:r>
              </w:hyperlink>
            </w:p>
            <w:p w14:paraId="1907F1BF" w14:textId="370A48BB"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46" w:history="1">
                <w:r w:rsidRPr="006E33A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_Toc230784546 \h </w:instrText>
                </w:r>
                <w:r>
                  <w:rPr>
                    <w:noProof/>
                    <w:webHidden/>
                  </w:rPr>
                </w:r>
                <w:r>
                  <w:rPr>
                    <w:noProof/>
                    <w:webHidden/>
                  </w:rPr>
                  <w:fldChar w:fldCharType="separate"/>
                </w:r>
                <w:r>
                  <w:rPr>
                    <w:noProof/>
                    <w:webHidden/>
                  </w:rPr>
                  <w:t>58</w:t>
                </w:r>
                <w:r>
                  <w:rPr>
                    <w:noProof/>
                    <w:webHidden/>
                  </w:rPr>
                  <w:fldChar w:fldCharType="end"/>
                </w:r>
              </w:hyperlink>
            </w:p>
            <w:p w14:paraId="60D1F5BD" w14:textId="5B7A8069"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47" w:history="1">
                <w:r w:rsidRPr="006E33AB">
                  <w:rPr>
                    <w:rStyle w:val="Hyperlink"/>
                    <w:rFonts w:ascii="Arial" w:hAnsi="Arial" w:cs="Arial"/>
                    <w:noProof/>
                  </w:rPr>
                  <w:t>Project Conclusion</w:t>
                </w:r>
                <w:r>
                  <w:rPr>
                    <w:noProof/>
                    <w:webHidden/>
                  </w:rPr>
                  <w:tab/>
                </w:r>
                <w:r>
                  <w:rPr>
                    <w:noProof/>
                    <w:webHidden/>
                  </w:rPr>
                  <w:fldChar w:fldCharType="begin"/>
                </w:r>
                <w:r>
                  <w:rPr>
                    <w:noProof/>
                    <w:webHidden/>
                  </w:rPr>
                  <w:instrText xml:space="preserve"> PAGEREF _Toc230784547 \h </w:instrText>
                </w:r>
                <w:r>
                  <w:rPr>
                    <w:noProof/>
                    <w:webHidden/>
                  </w:rPr>
                </w:r>
                <w:r>
                  <w:rPr>
                    <w:noProof/>
                    <w:webHidden/>
                  </w:rPr>
                  <w:fldChar w:fldCharType="separate"/>
                </w:r>
                <w:r>
                  <w:rPr>
                    <w:noProof/>
                    <w:webHidden/>
                  </w:rPr>
                  <w:t>60</w:t>
                </w:r>
                <w:r>
                  <w:rPr>
                    <w:noProof/>
                    <w:webHidden/>
                  </w:rPr>
                  <w:fldChar w:fldCharType="end"/>
                </w:r>
              </w:hyperlink>
            </w:p>
            <w:p w14:paraId="71CD4D31" w14:textId="0E75DE14"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48" w:history="1">
                <w:r w:rsidRPr="006E33AB">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_Toc230784548 \h </w:instrText>
                </w:r>
                <w:r>
                  <w:rPr>
                    <w:noProof/>
                    <w:webHidden/>
                  </w:rPr>
                </w:r>
                <w:r>
                  <w:rPr>
                    <w:noProof/>
                    <w:webHidden/>
                  </w:rPr>
                  <w:fldChar w:fldCharType="separate"/>
                </w:r>
                <w:r>
                  <w:rPr>
                    <w:noProof/>
                    <w:webHidden/>
                  </w:rPr>
                  <w:t>62</w:t>
                </w:r>
                <w:r>
                  <w:rPr>
                    <w:noProof/>
                    <w:webHidden/>
                  </w:rPr>
                  <w:fldChar w:fldCharType="end"/>
                </w:r>
              </w:hyperlink>
            </w:p>
            <w:p w14:paraId="6C174277" w14:textId="6051A09E"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49" w:history="1">
                <w:r w:rsidRPr="006E33AB">
                  <w:rPr>
                    <w:rStyle w:val="Hyperlink"/>
                    <w:rFonts w:ascii="Arial" w:hAnsi="Arial" w:cs="Arial"/>
                    <w:noProof/>
                  </w:rPr>
                  <w:t>Craig Turner (Project Manager)</w:t>
                </w:r>
                <w:r>
                  <w:rPr>
                    <w:noProof/>
                    <w:webHidden/>
                  </w:rPr>
                  <w:tab/>
                </w:r>
                <w:r>
                  <w:rPr>
                    <w:noProof/>
                    <w:webHidden/>
                  </w:rPr>
                  <w:fldChar w:fldCharType="begin"/>
                </w:r>
                <w:r>
                  <w:rPr>
                    <w:noProof/>
                    <w:webHidden/>
                  </w:rPr>
                  <w:instrText xml:space="preserve"> PAGEREF _Toc230784549 \h </w:instrText>
                </w:r>
                <w:r>
                  <w:rPr>
                    <w:noProof/>
                    <w:webHidden/>
                  </w:rPr>
                </w:r>
                <w:r>
                  <w:rPr>
                    <w:noProof/>
                    <w:webHidden/>
                  </w:rPr>
                  <w:fldChar w:fldCharType="separate"/>
                </w:r>
                <w:r>
                  <w:rPr>
                    <w:noProof/>
                    <w:webHidden/>
                  </w:rPr>
                  <w:t>62</w:t>
                </w:r>
                <w:r>
                  <w:rPr>
                    <w:noProof/>
                    <w:webHidden/>
                  </w:rPr>
                  <w:fldChar w:fldCharType="end"/>
                </w:r>
              </w:hyperlink>
            </w:p>
            <w:p w14:paraId="535DBE33" w14:textId="6C586A8A"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50" w:history="1">
                <w:r w:rsidRPr="006E33AB">
                  <w:rPr>
                    <w:rStyle w:val="Hyperlink"/>
                    <w:rFonts w:ascii="Arial" w:hAnsi="Arial" w:cs="Arial"/>
                    <w:noProof/>
                    <w:lang w:val="en-US"/>
                  </w:rPr>
                  <w:t>Nathan Rees – (Design)</w:t>
                </w:r>
                <w:r>
                  <w:rPr>
                    <w:noProof/>
                    <w:webHidden/>
                  </w:rPr>
                  <w:tab/>
                </w:r>
                <w:r>
                  <w:rPr>
                    <w:noProof/>
                    <w:webHidden/>
                  </w:rPr>
                  <w:fldChar w:fldCharType="begin"/>
                </w:r>
                <w:r>
                  <w:rPr>
                    <w:noProof/>
                    <w:webHidden/>
                  </w:rPr>
                  <w:instrText xml:space="preserve"> PAGEREF _Toc230784550 \h </w:instrText>
                </w:r>
                <w:r>
                  <w:rPr>
                    <w:noProof/>
                    <w:webHidden/>
                  </w:rPr>
                </w:r>
                <w:r>
                  <w:rPr>
                    <w:noProof/>
                    <w:webHidden/>
                  </w:rPr>
                  <w:fldChar w:fldCharType="separate"/>
                </w:r>
                <w:r>
                  <w:rPr>
                    <w:noProof/>
                    <w:webHidden/>
                  </w:rPr>
                  <w:t>62</w:t>
                </w:r>
                <w:r>
                  <w:rPr>
                    <w:noProof/>
                    <w:webHidden/>
                  </w:rPr>
                  <w:fldChar w:fldCharType="end"/>
                </w:r>
              </w:hyperlink>
            </w:p>
            <w:p w14:paraId="4E5684D1" w14:textId="65D5CE0A"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51" w:history="1">
                <w:r w:rsidRPr="006E33AB">
                  <w:rPr>
                    <w:rStyle w:val="Hyperlink"/>
                    <w:rFonts w:ascii="Arial" w:hAnsi="Arial" w:cs="Arial"/>
                    <w:noProof/>
                    <w:lang w:val="en-US"/>
                  </w:rPr>
                  <w:t>Goncalo Gois Fonseca – (Materials)</w:t>
                </w:r>
                <w:r>
                  <w:rPr>
                    <w:noProof/>
                    <w:webHidden/>
                  </w:rPr>
                  <w:tab/>
                </w:r>
                <w:r>
                  <w:rPr>
                    <w:noProof/>
                    <w:webHidden/>
                  </w:rPr>
                  <w:fldChar w:fldCharType="begin"/>
                </w:r>
                <w:r>
                  <w:rPr>
                    <w:noProof/>
                    <w:webHidden/>
                  </w:rPr>
                  <w:instrText xml:space="preserve"> PAGEREF _Toc230784551 \h </w:instrText>
                </w:r>
                <w:r>
                  <w:rPr>
                    <w:noProof/>
                    <w:webHidden/>
                  </w:rPr>
                </w:r>
                <w:r>
                  <w:rPr>
                    <w:noProof/>
                    <w:webHidden/>
                  </w:rPr>
                  <w:fldChar w:fldCharType="separate"/>
                </w:r>
                <w:r>
                  <w:rPr>
                    <w:noProof/>
                    <w:webHidden/>
                  </w:rPr>
                  <w:t>63</w:t>
                </w:r>
                <w:r>
                  <w:rPr>
                    <w:noProof/>
                    <w:webHidden/>
                  </w:rPr>
                  <w:fldChar w:fldCharType="end"/>
                </w:r>
              </w:hyperlink>
            </w:p>
            <w:p w14:paraId="68321B0B" w14:textId="39F251C1"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52" w:history="1">
                <w:r w:rsidRPr="006E33AB">
                  <w:rPr>
                    <w:rStyle w:val="Hyperlink"/>
                    <w:rFonts w:ascii="Arial" w:hAnsi="Arial" w:cs="Arial"/>
                    <w:noProof/>
                  </w:rPr>
                  <w:t>Georgia Cox – Sustainability</w:t>
                </w:r>
                <w:r>
                  <w:rPr>
                    <w:noProof/>
                    <w:webHidden/>
                  </w:rPr>
                  <w:tab/>
                </w:r>
                <w:r>
                  <w:rPr>
                    <w:noProof/>
                    <w:webHidden/>
                  </w:rPr>
                  <w:fldChar w:fldCharType="begin"/>
                </w:r>
                <w:r>
                  <w:rPr>
                    <w:noProof/>
                    <w:webHidden/>
                  </w:rPr>
                  <w:instrText xml:space="preserve"> PAGEREF _Toc230784552 \h </w:instrText>
                </w:r>
                <w:r>
                  <w:rPr>
                    <w:noProof/>
                    <w:webHidden/>
                  </w:rPr>
                </w:r>
                <w:r>
                  <w:rPr>
                    <w:noProof/>
                    <w:webHidden/>
                  </w:rPr>
                  <w:fldChar w:fldCharType="separate"/>
                </w:r>
                <w:r>
                  <w:rPr>
                    <w:noProof/>
                    <w:webHidden/>
                  </w:rPr>
                  <w:t>64</w:t>
                </w:r>
                <w:r>
                  <w:rPr>
                    <w:noProof/>
                    <w:webHidden/>
                  </w:rPr>
                  <w:fldChar w:fldCharType="end"/>
                </w:r>
              </w:hyperlink>
            </w:p>
            <w:p w14:paraId="65445C05" w14:textId="023766CA"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53" w:history="1">
                <w:r w:rsidRPr="006E33AB">
                  <w:rPr>
                    <w:rStyle w:val="Hyperlink"/>
                    <w:rFonts w:ascii="Arial" w:hAnsi="Arial" w:cs="Arial"/>
                    <w:noProof/>
                  </w:rPr>
                  <w:t>James Levi – Analysis</w:t>
                </w:r>
                <w:r>
                  <w:rPr>
                    <w:noProof/>
                    <w:webHidden/>
                  </w:rPr>
                  <w:tab/>
                </w:r>
                <w:r>
                  <w:rPr>
                    <w:noProof/>
                    <w:webHidden/>
                  </w:rPr>
                  <w:fldChar w:fldCharType="begin"/>
                </w:r>
                <w:r>
                  <w:rPr>
                    <w:noProof/>
                    <w:webHidden/>
                  </w:rPr>
                  <w:instrText xml:space="preserve"> PAGEREF _Toc230784553 \h </w:instrText>
                </w:r>
                <w:r>
                  <w:rPr>
                    <w:noProof/>
                    <w:webHidden/>
                  </w:rPr>
                </w:r>
                <w:r>
                  <w:rPr>
                    <w:noProof/>
                    <w:webHidden/>
                  </w:rPr>
                  <w:fldChar w:fldCharType="separate"/>
                </w:r>
                <w:r>
                  <w:rPr>
                    <w:noProof/>
                    <w:webHidden/>
                  </w:rPr>
                  <w:t>67</w:t>
                </w:r>
                <w:r>
                  <w:rPr>
                    <w:noProof/>
                    <w:webHidden/>
                  </w:rPr>
                  <w:fldChar w:fldCharType="end"/>
                </w:r>
              </w:hyperlink>
            </w:p>
            <w:p w14:paraId="0A8B22A8" w14:textId="2D1A467E"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54" w:history="1">
                <w:r w:rsidRPr="006E33AB">
                  <w:rPr>
                    <w:rStyle w:val="Hyperlink"/>
                    <w:rFonts w:ascii="Arial" w:hAnsi="Arial" w:cs="Arial"/>
                    <w:noProof/>
                  </w:rPr>
                  <w:t>Appendix</w:t>
                </w:r>
                <w:r>
                  <w:rPr>
                    <w:noProof/>
                    <w:webHidden/>
                  </w:rPr>
                  <w:tab/>
                </w:r>
                <w:r>
                  <w:rPr>
                    <w:noProof/>
                    <w:webHidden/>
                  </w:rPr>
                  <w:fldChar w:fldCharType="begin"/>
                </w:r>
                <w:r>
                  <w:rPr>
                    <w:noProof/>
                    <w:webHidden/>
                  </w:rPr>
                  <w:instrText xml:space="preserve"> PAGEREF _Toc230784554 \h </w:instrText>
                </w:r>
                <w:r>
                  <w:rPr>
                    <w:noProof/>
                    <w:webHidden/>
                  </w:rPr>
                </w:r>
                <w:r>
                  <w:rPr>
                    <w:noProof/>
                    <w:webHidden/>
                  </w:rPr>
                  <w:fldChar w:fldCharType="separate"/>
                </w:r>
                <w:r>
                  <w:rPr>
                    <w:noProof/>
                    <w:webHidden/>
                  </w:rPr>
                  <w:t>70</w:t>
                </w:r>
                <w:r>
                  <w:rPr>
                    <w:noProof/>
                    <w:webHidden/>
                  </w:rPr>
                  <w:fldChar w:fldCharType="end"/>
                </w:r>
              </w:hyperlink>
            </w:p>
            <w:p w14:paraId="16BD3DA8" w14:textId="75C9CE63"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55" w:history="1">
                <w:r w:rsidRPr="006E33AB">
                  <w:rPr>
                    <w:rStyle w:val="Hyperlink"/>
                    <w:rFonts w:ascii="Arial" w:hAnsi="Arial" w:cs="Arial"/>
                    <w:noProof/>
                  </w:rPr>
                  <w:t>Meeting Minutes 13/02/2026</w:t>
                </w:r>
                <w:r>
                  <w:rPr>
                    <w:noProof/>
                    <w:webHidden/>
                  </w:rPr>
                  <w:tab/>
                </w:r>
                <w:r>
                  <w:rPr>
                    <w:noProof/>
                    <w:webHidden/>
                  </w:rPr>
                  <w:fldChar w:fldCharType="begin"/>
                </w:r>
                <w:r>
                  <w:rPr>
                    <w:noProof/>
                    <w:webHidden/>
                  </w:rPr>
                  <w:instrText xml:space="preserve"> PAGEREF _Toc230784555 \h </w:instrText>
                </w:r>
                <w:r>
                  <w:rPr>
                    <w:noProof/>
                    <w:webHidden/>
                  </w:rPr>
                </w:r>
                <w:r>
                  <w:rPr>
                    <w:noProof/>
                    <w:webHidden/>
                  </w:rPr>
                  <w:fldChar w:fldCharType="separate"/>
                </w:r>
                <w:r>
                  <w:rPr>
                    <w:noProof/>
                    <w:webHidden/>
                  </w:rPr>
                  <w:t>70</w:t>
                </w:r>
                <w:r>
                  <w:rPr>
                    <w:noProof/>
                    <w:webHidden/>
                  </w:rPr>
                  <w:fldChar w:fldCharType="end"/>
                </w:r>
              </w:hyperlink>
            </w:p>
            <w:p w14:paraId="74F31977" w14:textId="1AED81D5"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56" w:history="1">
                <w:r w:rsidRPr="006E33AB">
                  <w:rPr>
                    <w:rStyle w:val="Hyperlink"/>
                    <w:rFonts w:ascii="Arial" w:hAnsi="Arial" w:cs="Arial"/>
                    <w:noProof/>
                  </w:rPr>
                  <w:t>Meeting Minutes 20/02/2026</w:t>
                </w:r>
                <w:r>
                  <w:rPr>
                    <w:noProof/>
                    <w:webHidden/>
                  </w:rPr>
                  <w:tab/>
                </w:r>
                <w:r>
                  <w:rPr>
                    <w:noProof/>
                    <w:webHidden/>
                  </w:rPr>
                  <w:fldChar w:fldCharType="begin"/>
                </w:r>
                <w:r>
                  <w:rPr>
                    <w:noProof/>
                    <w:webHidden/>
                  </w:rPr>
                  <w:instrText xml:space="preserve"> PAGEREF _Toc230784556 \h </w:instrText>
                </w:r>
                <w:r>
                  <w:rPr>
                    <w:noProof/>
                    <w:webHidden/>
                  </w:rPr>
                </w:r>
                <w:r>
                  <w:rPr>
                    <w:noProof/>
                    <w:webHidden/>
                  </w:rPr>
                  <w:fldChar w:fldCharType="separate"/>
                </w:r>
                <w:r>
                  <w:rPr>
                    <w:noProof/>
                    <w:webHidden/>
                  </w:rPr>
                  <w:t>71</w:t>
                </w:r>
                <w:r>
                  <w:rPr>
                    <w:noProof/>
                    <w:webHidden/>
                  </w:rPr>
                  <w:fldChar w:fldCharType="end"/>
                </w:r>
              </w:hyperlink>
            </w:p>
            <w:p w14:paraId="2D24D65A" w14:textId="78A0DECD"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57" w:history="1">
                <w:r w:rsidRPr="006E33AB">
                  <w:rPr>
                    <w:rStyle w:val="Hyperlink"/>
                    <w:rFonts w:ascii="Arial" w:hAnsi="Arial" w:cs="Arial"/>
                    <w:noProof/>
                  </w:rPr>
                  <w:t>Meeting Minutes 27/02/2026</w:t>
                </w:r>
                <w:r>
                  <w:rPr>
                    <w:noProof/>
                    <w:webHidden/>
                  </w:rPr>
                  <w:tab/>
                </w:r>
                <w:r>
                  <w:rPr>
                    <w:noProof/>
                    <w:webHidden/>
                  </w:rPr>
                  <w:fldChar w:fldCharType="begin"/>
                </w:r>
                <w:r>
                  <w:rPr>
                    <w:noProof/>
                    <w:webHidden/>
                  </w:rPr>
                  <w:instrText xml:space="preserve"> PAGEREF _Toc230784557 \h </w:instrText>
                </w:r>
                <w:r>
                  <w:rPr>
                    <w:noProof/>
                    <w:webHidden/>
                  </w:rPr>
                </w:r>
                <w:r>
                  <w:rPr>
                    <w:noProof/>
                    <w:webHidden/>
                  </w:rPr>
                  <w:fldChar w:fldCharType="separate"/>
                </w:r>
                <w:r>
                  <w:rPr>
                    <w:noProof/>
                    <w:webHidden/>
                  </w:rPr>
                  <w:t>73</w:t>
                </w:r>
                <w:r>
                  <w:rPr>
                    <w:noProof/>
                    <w:webHidden/>
                  </w:rPr>
                  <w:fldChar w:fldCharType="end"/>
                </w:r>
              </w:hyperlink>
            </w:p>
            <w:p w14:paraId="794018BA" w14:textId="7F68DA3F"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58" w:history="1">
                <w:r w:rsidRPr="006E33AB">
                  <w:rPr>
                    <w:rStyle w:val="Hyperlink"/>
                    <w:rFonts w:ascii="Arial" w:hAnsi="Arial" w:cs="Arial"/>
                    <w:noProof/>
                  </w:rPr>
                  <w:t>Meeting Minutes 06/03/2026</w:t>
                </w:r>
                <w:r>
                  <w:rPr>
                    <w:noProof/>
                    <w:webHidden/>
                  </w:rPr>
                  <w:tab/>
                </w:r>
                <w:r>
                  <w:rPr>
                    <w:noProof/>
                    <w:webHidden/>
                  </w:rPr>
                  <w:fldChar w:fldCharType="begin"/>
                </w:r>
                <w:r>
                  <w:rPr>
                    <w:noProof/>
                    <w:webHidden/>
                  </w:rPr>
                  <w:instrText xml:space="preserve"> PAGEREF _Toc230784558 \h </w:instrText>
                </w:r>
                <w:r>
                  <w:rPr>
                    <w:noProof/>
                    <w:webHidden/>
                  </w:rPr>
                </w:r>
                <w:r>
                  <w:rPr>
                    <w:noProof/>
                    <w:webHidden/>
                  </w:rPr>
                  <w:fldChar w:fldCharType="separate"/>
                </w:r>
                <w:r>
                  <w:rPr>
                    <w:noProof/>
                    <w:webHidden/>
                  </w:rPr>
                  <w:t>75</w:t>
                </w:r>
                <w:r>
                  <w:rPr>
                    <w:noProof/>
                    <w:webHidden/>
                  </w:rPr>
                  <w:fldChar w:fldCharType="end"/>
                </w:r>
              </w:hyperlink>
            </w:p>
            <w:p w14:paraId="2B019633" w14:textId="41EB89D8"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59" w:history="1">
                <w:r w:rsidRPr="006E33AB">
                  <w:rPr>
                    <w:rStyle w:val="Hyperlink"/>
                    <w:rFonts w:ascii="Arial" w:hAnsi="Arial" w:cs="Arial"/>
                    <w:noProof/>
                  </w:rPr>
                  <w:t>Meeting Minutes 13/02/2026</w:t>
                </w:r>
                <w:r>
                  <w:rPr>
                    <w:noProof/>
                    <w:webHidden/>
                  </w:rPr>
                  <w:tab/>
                </w:r>
                <w:r>
                  <w:rPr>
                    <w:noProof/>
                    <w:webHidden/>
                  </w:rPr>
                  <w:fldChar w:fldCharType="begin"/>
                </w:r>
                <w:r>
                  <w:rPr>
                    <w:noProof/>
                    <w:webHidden/>
                  </w:rPr>
                  <w:instrText xml:space="preserve"> PAGEREF _Toc230784559 \h </w:instrText>
                </w:r>
                <w:r>
                  <w:rPr>
                    <w:noProof/>
                    <w:webHidden/>
                  </w:rPr>
                </w:r>
                <w:r>
                  <w:rPr>
                    <w:noProof/>
                    <w:webHidden/>
                  </w:rPr>
                  <w:fldChar w:fldCharType="separate"/>
                </w:r>
                <w:r>
                  <w:rPr>
                    <w:noProof/>
                    <w:webHidden/>
                  </w:rPr>
                  <w:t>77</w:t>
                </w:r>
                <w:r>
                  <w:rPr>
                    <w:noProof/>
                    <w:webHidden/>
                  </w:rPr>
                  <w:fldChar w:fldCharType="end"/>
                </w:r>
              </w:hyperlink>
            </w:p>
            <w:p w14:paraId="76EBFB77" w14:textId="5E5A8E8A"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60" w:history="1">
                <w:r w:rsidRPr="006E33AB">
                  <w:rPr>
                    <w:rStyle w:val="Hyperlink"/>
                    <w:rFonts w:ascii="Arial" w:hAnsi="Arial" w:cs="Arial"/>
                    <w:noProof/>
                  </w:rPr>
                  <w:t>Meeting Minutes 10/04/2026</w:t>
                </w:r>
                <w:r>
                  <w:rPr>
                    <w:noProof/>
                    <w:webHidden/>
                  </w:rPr>
                  <w:tab/>
                </w:r>
                <w:r>
                  <w:rPr>
                    <w:noProof/>
                    <w:webHidden/>
                  </w:rPr>
                  <w:fldChar w:fldCharType="begin"/>
                </w:r>
                <w:r>
                  <w:rPr>
                    <w:noProof/>
                    <w:webHidden/>
                  </w:rPr>
                  <w:instrText xml:space="preserve"> PAGEREF _Toc230784560 \h </w:instrText>
                </w:r>
                <w:r>
                  <w:rPr>
                    <w:noProof/>
                    <w:webHidden/>
                  </w:rPr>
                </w:r>
                <w:r>
                  <w:rPr>
                    <w:noProof/>
                    <w:webHidden/>
                  </w:rPr>
                  <w:fldChar w:fldCharType="separate"/>
                </w:r>
                <w:r>
                  <w:rPr>
                    <w:noProof/>
                    <w:webHidden/>
                  </w:rPr>
                  <w:t>79</w:t>
                </w:r>
                <w:r>
                  <w:rPr>
                    <w:noProof/>
                    <w:webHidden/>
                  </w:rPr>
                  <w:fldChar w:fldCharType="end"/>
                </w:r>
              </w:hyperlink>
            </w:p>
            <w:p w14:paraId="561AF55F" w14:textId="4E978F8B"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61" w:history="1">
                <w:r w:rsidRPr="006E33AB">
                  <w:rPr>
                    <w:rStyle w:val="Hyperlink"/>
                    <w:rFonts w:ascii="Arial" w:hAnsi="Arial" w:cs="Arial"/>
                    <w:noProof/>
                  </w:rPr>
                  <w:t>Meeting Minutes 17/04/2026</w:t>
                </w:r>
                <w:r>
                  <w:rPr>
                    <w:noProof/>
                    <w:webHidden/>
                  </w:rPr>
                  <w:tab/>
                </w:r>
                <w:r>
                  <w:rPr>
                    <w:noProof/>
                    <w:webHidden/>
                  </w:rPr>
                  <w:fldChar w:fldCharType="begin"/>
                </w:r>
                <w:r>
                  <w:rPr>
                    <w:noProof/>
                    <w:webHidden/>
                  </w:rPr>
                  <w:instrText xml:space="preserve"> PAGEREF _Toc230784561 \h </w:instrText>
                </w:r>
                <w:r>
                  <w:rPr>
                    <w:noProof/>
                    <w:webHidden/>
                  </w:rPr>
                </w:r>
                <w:r>
                  <w:rPr>
                    <w:noProof/>
                    <w:webHidden/>
                  </w:rPr>
                  <w:fldChar w:fldCharType="separate"/>
                </w:r>
                <w:r>
                  <w:rPr>
                    <w:noProof/>
                    <w:webHidden/>
                  </w:rPr>
                  <w:t>82</w:t>
                </w:r>
                <w:r>
                  <w:rPr>
                    <w:noProof/>
                    <w:webHidden/>
                  </w:rPr>
                  <w:fldChar w:fldCharType="end"/>
                </w:r>
              </w:hyperlink>
            </w:p>
            <w:p w14:paraId="63442223" w14:textId="105D4425"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62" w:history="1">
                <w:r w:rsidRPr="006E33AB">
                  <w:rPr>
                    <w:rStyle w:val="Hyperlink"/>
                    <w:rFonts w:ascii="Arial" w:hAnsi="Arial" w:cs="Arial"/>
                    <w:noProof/>
                  </w:rPr>
                  <w:t>Meeting Minutes 24/04/2026</w:t>
                </w:r>
                <w:r>
                  <w:rPr>
                    <w:noProof/>
                    <w:webHidden/>
                  </w:rPr>
                  <w:tab/>
                </w:r>
                <w:r>
                  <w:rPr>
                    <w:noProof/>
                    <w:webHidden/>
                  </w:rPr>
                  <w:fldChar w:fldCharType="begin"/>
                </w:r>
                <w:r>
                  <w:rPr>
                    <w:noProof/>
                    <w:webHidden/>
                  </w:rPr>
                  <w:instrText xml:space="preserve"> PAGEREF _Toc230784562 \h </w:instrText>
                </w:r>
                <w:r>
                  <w:rPr>
                    <w:noProof/>
                    <w:webHidden/>
                  </w:rPr>
                </w:r>
                <w:r>
                  <w:rPr>
                    <w:noProof/>
                    <w:webHidden/>
                  </w:rPr>
                  <w:fldChar w:fldCharType="separate"/>
                </w:r>
                <w:r>
                  <w:rPr>
                    <w:noProof/>
                    <w:webHidden/>
                  </w:rPr>
                  <w:t>83</w:t>
                </w:r>
                <w:r>
                  <w:rPr>
                    <w:noProof/>
                    <w:webHidden/>
                  </w:rPr>
                  <w:fldChar w:fldCharType="end"/>
                </w:r>
              </w:hyperlink>
            </w:p>
            <w:p w14:paraId="47DE96BE" w14:textId="7C48D902"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63" w:history="1">
                <w:r w:rsidRPr="006E33AB">
                  <w:rPr>
                    <w:rStyle w:val="Hyperlink"/>
                    <w:rFonts w:ascii="Arial" w:hAnsi="Arial" w:cs="Arial"/>
                    <w:noProof/>
                  </w:rPr>
                  <w:t>Meeting Minutes 01/05/2026</w:t>
                </w:r>
                <w:r>
                  <w:rPr>
                    <w:noProof/>
                    <w:webHidden/>
                  </w:rPr>
                  <w:tab/>
                </w:r>
                <w:r>
                  <w:rPr>
                    <w:noProof/>
                    <w:webHidden/>
                  </w:rPr>
                  <w:fldChar w:fldCharType="begin"/>
                </w:r>
                <w:r>
                  <w:rPr>
                    <w:noProof/>
                    <w:webHidden/>
                  </w:rPr>
                  <w:instrText xml:space="preserve"> PAGEREF _Toc230784563 \h </w:instrText>
                </w:r>
                <w:r>
                  <w:rPr>
                    <w:noProof/>
                    <w:webHidden/>
                  </w:rPr>
                </w:r>
                <w:r>
                  <w:rPr>
                    <w:noProof/>
                    <w:webHidden/>
                  </w:rPr>
                  <w:fldChar w:fldCharType="separate"/>
                </w:r>
                <w:r>
                  <w:rPr>
                    <w:noProof/>
                    <w:webHidden/>
                  </w:rPr>
                  <w:t>85</w:t>
                </w:r>
                <w:r>
                  <w:rPr>
                    <w:noProof/>
                    <w:webHidden/>
                  </w:rPr>
                  <w:fldChar w:fldCharType="end"/>
                </w:r>
              </w:hyperlink>
            </w:p>
            <w:p w14:paraId="4149E4CB" w14:textId="2CF426CF"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64" w:history="1">
                <w:r w:rsidRPr="006E33AB">
                  <w:rPr>
                    <w:rStyle w:val="Hyperlink"/>
                    <w:rFonts w:ascii="Arial" w:hAnsi="Arial" w:cs="Arial"/>
                    <w:noProof/>
                  </w:rPr>
                  <w:t>Meeting Minutes 08/05/2026</w:t>
                </w:r>
                <w:r>
                  <w:rPr>
                    <w:noProof/>
                    <w:webHidden/>
                  </w:rPr>
                  <w:tab/>
                </w:r>
                <w:r>
                  <w:rPr>
                    <w:noProof/>
                    <w:webHidden/>
                  </w:rPr>
                  <w:fldChar w:fldCharType="begin"/>
                </w:r>
                <w:r>
                  <w:rPr>
                    <w:noProof/>
                    <w:webHidden/>
                  </w:rPr>
                  <w:instrText xml:space="preserve"> PAGEREF _Toc230784564 \h </w:instrText>
                </w:r>
                <w:r>
                  <w:rPr>
                    <w:noProof/>
                    <w:webHidden/>
                  </w:rPr>
                </w:r>
                <w:r>
                  <w:rPr>
                    <w:noProof/>
                    <w:webHidden/>
                  </w:rPr>
                  <w:fldChar w:fldCharType="separate"/>
                </w:r>
                <w:r>
                  <w:rPr>
                    <w:noProof/>
                    <w:webHidden/>
                  </w:rPr>
                  <w:t>87</w:t>
                </w:r>
                <w:r>
                  <w:rPr>
                    <w:noProof/>
                    <w:webHidden/>
                  </w:rPr>
                  <w:fldChar w:fldCharType="end"/>
                </w:r>
              </w:hyperlink>
            </w:p>
            <w:p w14:paraId="4ADB1D8E" w14:textId="2F824712" w:rsidR="00203291" w:rsidRDefault="00203291">
              <w:pPr>
                <w:pStyle w:val="TOC2"/>
                <w:tabs>
                  <w:tab w:val="right" w:leader="dot" w:pos="9016"/>
                </w:tabs>
                <w:rPr>
                  <w:rFonts w:eastAsiaTheme="minorEastAsia"/>
                  <w:noProof/>
                  <w:kern w:val="2"/>
                  <w:sz w:val="24"/>
                  <w:szCs w:val="24"/>
                  <w:lang w:val="en-US"/>
                  <w14:ligatures w14:val="standardContextual"/>
                </w:rPr>
              </w:pPr>
              <w:hyperlink w:anchor="_Toc230784565" w:history="1">
                <w:r w:rsidRPr="006E33AB">
                  <w:rPr>
                    <w:rStyle w:val="Hyperlink"/>
                    <w:rFonts w:ascii="Arial" w:hAnsi="Arial" w:cs="Arial"/>
                    <w:noProof/>
                  </w:rPr>
                  <w:t>Meeting Minutes 15/05/2026</w:t>
                </w:r>
                <w:r>
                  <w:rPr>
                    <w:noProof/>
                    <w:webHidden/>
                  </w:rPr>
                  <w:tab/>
                </w:r>
                <w:r>
                  <w:rPr>
                    <w:noProof/>
                    <w:webHidden/>
                  </w:rPr>
                  <w:fldChar w:fldCharType="begin"/>
                </w:r>
                <w:r>
                  <w:rPr>
                    <w:noProof/>
                    <w:webHidden/>
                  </w:rPr>
                  <w:instrText xml:space="preserve"> PAGEREF _Toc230784565 \h </w:instrText>
                </w:r>
                <w:r>
                  <w:rPr>
                    <w:noProof/>
                    <w:webHidden/>
                  </w:rPr>
                </w:r>
                <w:r>
                  <w:rPr>
                    <w:noProof/>
                    <w:webHidden/>
                  </w:rPr>
                  <w:fldChar w:fldCharType="separate"/>
                </w:r>
                <w:r>
                  <w:rPr>
                    <w:noProof/>
                    <w:webHidden/>
                  </w:rPr>
                  <w:t>89</w:t>
                </w:r>
                <w:r>
                  <w:rPr>
                    <w:noProof/>
                    <w:webHidden/>
                  </w:rPr>
                  <w:fldChar w:fldCharType="end"/>
                </w:r>
              </w:hyperlink>
            </w:p>
            <w:p w14:paraId="55348C09" w14:textId="5309BA4F" w:rsidR="00B25D4B" w:rsidRPr="00B35C74" w:rsidRDefault="00C42EE4" w:rsidP="00B35C74">
              <w:r>
                <w:rPr>
                  <w:b/>
                  <w:bCs/>
                  <w:noProof/>
                </w:rPr>
                <w:fldChar w:fldCharType="end"/>
              </w:r>
            </w:p>
          </w:sdtContent>
        </w:sdt>
        <w:p w14:paraId="47287738" w14:textId="76728B2A" w:rsidR="007A4532" w:rsidRDefault="007A4532">
          <w:pPr>
            <w:rPr>
              <w:rFonts w:ascii="Arial" w:eastAsiaTheme="majorEastAsia" w:hAnsi="Arial" w:cs="Arial"/>
              <w:color w:val="2E74B5" w:themeColor="accent1" w:themeShade="BF"/>
              <w:sz w:val="28"/>
              <w:szCs w:val="28"/>
            </w:rPr>
          </w:pPr>
          <w:r>
            <w:rPr>
              <w:rFonts w:ascii="Arial" w:hAnsi="Arial" w:cs="Arial"/>
              <w:sz w:val="28"/>
              <w:szCs w:val="28"/>
            </w:rPr>
            <w:br w:type="page"/>
          </w:r>
        </w:p>
        <w:p w14:paraId="572B2793" w14:textId="42B8D0A1" w:rsidR="00B25D4B" w:rsidRPr="00BF6C69" w:rsidRDefault="00B25D4B" w:rsidP="00BF6C69">
          <w:pPr>
            <w:pStyle w:val="Heading2"/>
            <w:rPr>
              <w:rFonts w:ascii="Arial" w:hAnsi="Arial" w:cs="Arial"/>
              <w:sz w:val="28"/>
              <w:szCs w:val="28"/>
            </w:rPr>
          </w:pPr>
          <w:bookmarkStart w:id="1" w:name="_Toc230784485"/>
          <w:r w:rsidRPr="00BF6C69">
            <w:rPr>
              <w:rFonts w:ascii="Arial" w:hAnsi="Arial" w:cs="Arial"/>
              <w:sz w:val="28"/>
              <w:szCs w:val="28"/>
            </w:rPr>
            <w:lastRenderedPageBreak/>
            <w:t>Table of Figures</w:t>
          </w:r>
          <w:bookmarkEnd w:id="1"/>
          <w:r w:rsidRPr="00BF6C69">
            <w:rPr>
              <w:rFonts w:ascii="Arial" w:hAnsi="Arial" w:cs="Arial"/>
              <w:sz w:val="28"/>
              <w:szCs w:val="28"/>
            </w:rPr>
            <w:t xml:space="preserve"> </w:t>
          </w:r>
        </w:p>
        <w:p w14:paraId="69D17BBA" w14:textId="2F7DDB97" w:rsidR="00203291" w:rsidRDefault="00203291">
          <w:pPr>
            <w:pStyle w:val="TableofFigures"/>
            <w:tabs>
              <w:tab w:val="right" w:leader="dot" w:pos="9016"/>
            </w:tabs>
            <w:rPr>
              <w:rFonts w:eastAsiaTheme="minorEastAsia"/>
              <w:noProof/>
              <w:kern w:val="2"/>
              <w:sz w:val="24"/>
              <w:szCs w:val="24"/>
              <w:lang w:val="en-US"/>
              <w14:ligatures w14:val="standardContextual"/>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230784456" w:history="1">
            <w:r w:rsidRPr="0086353C">
              <w:rPr>
                <w:rStyle w:val="Hyperlink"/>
                <w:noProof/>
              </w:rPr>
              <w:t>Figure 1- Gantt chart</w:t>
            </w:r>
            <w:r>
              <w:rPr>
                <w:noProof/>
                <w:webHidden/>
              </w:rPr>
              <w:tab/>
            </w:r>
            <w:r>
              <w:rPr>
                <w:noProof/>
                <w:webHidden/>
              </w:rPr>
              <w:fldChar w:fldCharType="begin"/>
            </w:r>
            <w:r>
              <w:rPr>
                <w:noProof/>
                <w:webHidden/>
              </w:rPr>
              <w:instrText xml:space="preserve"> PAGEREF _Toc230784456 \h </w:instrText>
            </w:r>
            <w:r>
              <w:rPr>
                <w:noProof/>
                <w:webHidden/>
              </w:rPr>
            </w:r>
            <w:r>
              <w:rPr>
                <w:noProof/>
                <w:webHidden/>
              </w:rPr>
              <w:fldChar w:fldCharType="separate"/>
            </w:r>
            <w:r>
              <w:rPr>
                <w:noProof/>
                <w:webHidden/>
              </w:rPr>
              <w:t>8</w:t>
            </w:r>
            <w:r>
              <w:rPr>
                <w:noProof/>
                <w:webHidden/>
              </w:rPr>
              <w:fldChar w:fldCharType="end"/>
            </w:r>
          </w:hyperlink>
        </w:p>
        <w:p w14:paraId="2484894E" w14:textId="2921F1FB"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57" w:history="1">
            <w:r w:rsidRPr="0086353C">
              <w:rPr>
                <w:rStyle w:val="Hyperlink"/>
                <w:noProof/>
              </w:rPr>
              <w:t>Figure 2- Dual Axis Commercial System</w:t>
            </w:r>
            <w:r>
              <w:rPr>
                <w:noProof/>
                <w:webHidden/>
              </w:rPr>
              <w:tab/>
            </w:r>
            <w:r>
              <w:rPr>
                <w:noProof/>
                <w:webHidden/>
              </w:rPr>
              <w:fldChar w:fldCharType="begin"/>
            </w:r>
            <w:r>
              <w:rPr>
                <w:noProof/>
                <w:webHidden/>
              </w:rPr>
              <w:instrText xml:space="preserve"> PAGEREF _Toc230784457 \h </w:instrText>
            </w:r>
            <w:r>
              <w:rPr>
                <w:noProof/>
                <w:webHidden/>
              </w:rPr>
            </w:r>
            <w:r>
              <w:rPr>
                <w:noProof/>
                <w:webHidden/>
              </w:rPr>
              <w:fldChar w:fldCharType="separate"/>
            </w:r>
            <w:r>
              <w:rPr>
                <w:noProof/>
                <w:webHidden/>
              </w:rPr>
              <w:t>17</w:t>
            </w:r>
            <w:r>
              <w:rPr>
                <w:noProof/>
                <w:webHidden/>
              </w:rPr>
              <w:fldChar w:fldCharType="end"/>
            </w:r>
          </w:hyperlink>
        </w:p>
        <w:p w14:paraId="0B943D0C" w14:textId="731F3650"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58" w:history="1">
            <w:r w:rsidRPr="0086353C">
              <w:rPr>
                <w:rStyle w:val="Hyperlink"/>
                <w:noProof/>
              </w:rPr>
              <w:t>Figure 3 - Fixed Residential System</w:t>
            </w:r>
            <w:r>
              <w:rPr>
                <w:noProof/>
                <w:webHidden/>
              </w:rPr>
              <w:tab/>
            </w:r>
            <w:r>
              <w:rPr>
                <w:noProof/>
                <w:webHidden/>
              </w:rPr>
              <w:fldChar w:fldCharType="begin"/>
            </w:r>
            <w:r>
              <w:rPr>
                <w:noProof/>
                <w:webHidden/>
              </w:rPr>
              <w:instrText xml:space="preserve"> PAGEREF _Toc230784458 \h </w:instrText>
            </w:r>
            <w:r>
              <w:rPr>
                <w:noProof/>
                <w:webHidden/>
              </w:rPr>
            </w:r>
            <w:r>
              <w:rPr>
                <w:noProof/>
                <w:webHidden/>
              </w:rPr>
              <w:fldChar w:fldCharType="separate"/>
            </w:r>
            <w:r>
              <w:rPr>
                <w:noProof/>
                <w:webHidden/>
              </w:rPr>
              <w:t>18</w:t>
            </w:r>
            <w:r>
              <w:rPr>
                <w:noProof/>
                <w:webHidden/>
              </w:rPr>
              <w:fldChar w:fldCharType="end"/>
            </w:r>
          </w:hyperlink>
        </w:p>
        <w:p w14:paraId="50F6A251" w14:textId="1A57D1F9"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59" w:history="1">
            <w:r w:rsidRPr="0086353C">
              <w:rPr>
                <w:rStyle w:val="Hyperlink"/>
                <w:noProof/>
              </w:rPr>
              <w:t>Figure 4 - Single Axis System</w:t>
            </w:r>
            <w:r>
              <w:rPr>
                <w:noProof/>
                <w:webHidden/>
              </w:rPr>
              <w:tab/>
            </w:r>
            <w:r>
              <w:rPr>
                <w:noProof/>
                <w:webHidden/>
              </w:rPr>
              <w:fldChar w:fldCharType="begin"/>
            </w:r>
            <w:r>
              <w:rPr>
                <w:noProof/>
                <w:webHidden/>
              </w:rPr>
              <w:instrText xml:space="preserve"> PAGEREF _Toc230784459 \h </w:instrText>
            </w:r>
            <w:r>
              <w:rPr>
                <w:noProof/>
                <w:webHidden/>
              </w:rPr>
            </w:r>
            <w:r>
              <w:rPr>
                <w:noProof/>
                <w:webHidden/>
              </w:rPr>
              <w:fldChar w:fldCharType="separate"/>
            </w:r>
            <w:r>
              <w:rPr>
                <w:noProof/>
                <w:webHidden/>
              </w:rPr>
              <w:t>18</w:t>
            </w:r>
            <w:r>
              <w:rPr>
                <w:noProof/>
                <w:webHidden/>
              </w:rPr>
              <w:fldChar w:fldCharType="end"/>
            </w:r>
          </w:hyperlink>
        </w:p>
        <w:p w14:paraId="20BDD6AB" w14:textId="6794DA01"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60" w:history="1">
            <w:r w:rsidRPr="0086353C">
              <w:rPr>
                <w:rStyle w:val="Hyperlink"/>
                <w:noProof/>
              </w:rPr>
              <w:t>Figure 5 - Concept Design 1</w:t>
            </w:r>
            <w:r>
              <w:rPr>
                <w:noProof/>
                <w:webHidden/>
              </w:rPr>
              <w:tab/>
            </w:r>
            <w:r>
              <w:rPr>
                <w:noProof/>
                <w:webHidden/>
              </w:rPr>
              <w:fldChar w:fldCharType="begin"/>
            </w:r>
            <w:r>
              <w:rPr>
                <w:noProof/>
                <w:webHidden/>
              </w:rPr>
              <w:instrText xml:space="preserve"> PAGEREF _Toc230784460 \h </w:instrText>
            </w:r>
            <w:r>
              <w:rPr>
                <w:noProof/>
                <w:webHidden/>
              </w:rPr>
            </w:r>
            <w:r>
              <w:rPr>
                <w:noProof/>
                <w:webHidden/>
              </w:rPr>
              <w:fldChar w:fldCharType="separate"/>
            </w:r>
            <w:r>
              <w:rPr>
                <w:noProof/>
                <w:webHidden/>
              </w:rPr>
              <w:t>19</w:t>
            </w:r>
            <w:r>
              <w:rPr>
                <w:noProof/>
                <w:webHidden/>
              </w:rPr>
              <w:fldChar w:fldCharType="end"/>
            </w:r>
          </w:hyperlink>
        </w:p>
        <w:p w14:paraId="2DE11E69" w14:textId="7E3D1700"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61" w:history="1">
            <w:r w:rsidRPr="0086353C">
              <w:rPr>
                <w:rStyle w:val="Hyperlink"/>
                <w:noProof/>
              </w:rPr>
              <w:t>Figure 6 - Concept Design 2</w:t>
            </w:r>
            <w:r>
              <w:rPr>
                <w:noProof/>
                <w:webHidden/>
              </w:rPr>
              <w:tab/>
            </w:r>
            <w:r>
              <w:rPr>
                <w:noProof/>
                <w:webHidden/>
              </w:rPr>
              <w:fldChar w:fldCharType="begin"/>
            </w:r>
            <w:r>
              <w:rPr>
                <w:noProof/>
                <w:webHidden/>
              </w:rPr>
              <w:instrText xml:space="preserve"> PAGEREF _Toc230784461 \h </w:instrText>
            </w:r>
            <w:r>
              <w:rPr>
                <w:noProof/>
                <w:webHidden/>
              </w:rPr>
            </w:r>
            <w:r>
              <w:rPr>
                <w:noProof/>
                <w:webHidden/>
              </w:rPr>
              <w:fldChar w:fldCharType="separate"/>
            </w:r>
            <w:r>
              <w:rPr>
                <w:noProof/>
                <w:webHidden/>
              </w:rPr>
              <w:t>19</w:t>
            </w:r>
            <w:r>
              <w:rPr>
                <w:noProof/>
                <w:webHidden/>
              </w:rPr>
              <w:fldChar w:fldCharType="end"/>
            </w:r>
          </w:hyperlink>
        </w:p>
        <w:p w14:paraId="30587624" w14:textId="78DE3004"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62" w:history="1">
            <w:r w:rsidRPr="0086353C">
              <w:rPr>
                <w:rStyle w:val="Hyperlink"/>
                <w:noProof/>
              </w:rPr>
              <w:t>Figure 7 - Concept Design 3</w:t>
            </w:r>
            <w:r>
              <w:rPr>
                <w:noProof/>
                <w:webHidden/>
              </w:rPr>
              <w:tab/>
            </w:r>
            <w:r>
              <w:rPr>
                <w:noProof/>
                <w:webHidden/>
              </w:rPr>
              <w:fldChar w:fldCharType="begin"/>
            </w:r>
            <w:r>
              <w:rPr>
                <w:noProof/>
                <w:webHidden/>
              </w:rPr>
              <w:instrText xml:space="preserve"> PAGEREF _Toc230784462 \h </w:instrText>
            </w:r>
            <w:r>
              <w:rPr>
                <w:noProof/>
                <w:webHidden/>
              </w:rPr>
            </w:r>
            <w:r>
              <w:rPr>
                <w:noProof/>
                <w:webHidden/>
              </w:rPr>
              <w:fldChar w:fldCharType="separate"/>
            </w:r>
            <w:r>
              <w:rPr>
                <w:noProof/>
                <w:webHidden/>
              </w:rPr>
              <w:t>20</w:t>
            </w:r>
            <w:r>
              <w:rPr>
                <w:noProof/>
                <w:webHidden/>
              </w:rPr>
              <w:fldChar w:fldCharType="end"/>
            </w:r>
          </w:hyperlink>
        </w:p>
        <w:p w14:paraId="4CB90E4E" w14:textId="67476DDE"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63" w:history="1">
            <w:r w:rsidRPr="0086353C">
              <w:rPr>
                <w:rStyle w:val="Hyperlink"/>
                <w:noProof/>
              </w:rPr>
              <w:t>Figure 8 - Pugh Decision Matrix</w:t>
            </w:r>
            <w:r>
              <w:rPr>
                <w:noProof/>
                <w:webHidden/>
              </w:rPr>
              <w:tab/>
            </w:r>
            <w:r>
              <w:rPr>
                <w:noProof/>
                <w:webHidden/>
              </w:rPr>
              <w:fldChar w:fldCharType="begin"/>
            </w:r>
            <w:r>
              <w:rPr>
                <w:noProof/>
                <w:webHidden/>
              </w:rPr>
              <w:instrText xml:space="preserve"> PAGEREF _Toc230784463 \h </w:instrText>
            </w:r>
            <w:r>
              <w:rPr>
                <w:noProof/>
                <w:webHidden/>
              </w:rPr>
            </w:r>
            <w:r>
              <w:rPr>
                <w:noProof/>
                <w:webHidden/>
              </w:rPr>
              <w:fldChar w:fldCharType="separate"/>
            </w:r>
            <w:r>
              <w:rPr>
                <w:noProof/>
                <w:webHidden/>
              </w:rPr>
              <w:t>21</w:t>
            </w:r>
            <w:r>
              <w:rPr>
                <w:noProof/>
                <w:webHidden/>
              </w:rPr>
              <w:fldChar w:fldCharType="end"/>
            </w:r>
          </w:hyperlink>
        </w:p>
        <w:p w14:paraId="7266AE42" w14:textId="2729969E"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64" w:history="1">
            <w:r w:rsidRPr="0086353C">
              <w:rPr>
                <w:rStyle w:val="Hyperlink"/>
                <w:noProof/>
              </w:rPr>
              <w:t>Figure 9 - Final Design Configuration</w:t>
            </w:r>
            <w:r>
              <w:rPr>
                <w:noProof/>
                <w:webHidden/>
              </w:rPr>
              <w:tab/>
            </w:r>
            <w:r>
              <w:rPr>
                <w:noProof/>
                <w:webHidden/>
              </w:rPr>
              <w:fldChar w:fldCharType="begin"/>
            </w:r>
            <w:r>
              <w:rPr>
                <w:noProof/>
                <w:webHidden/>
              </w:rPr>
              <w:instrText xml:space="preserve"> PAGEREF _Toc230784464 \h </w:instrText>
            </w:r>
            <w:r>
              <w:rPr>
                <w:noProof/>
                <w:webHidden/>
              </w:rPr>
            </w:r>
            <w:r>
              <w:rPr>
                <w:noProof/>
                <w:webHidden/>
              </w:rPr>
              <w:fldChar w:fldCharType="separate"/>
            </w:r>
            <w:r>
              <w:rPr>
                <w:noProof/>
                <w:webHidden/>
              </w:rPr>
              <w:t>22</w:t>
            </w:r>
            <w:r>
              <w:rPr>
                <w:noProof/>
                <w:webHidden/>
              </w:rPr>
              <w:fldChar w:fldCharType="end"/>
            </w:r>
          </w:hyperlink>
        </w:p>
        <w:p w14:paraId="683817B4" w14:textId="57A4EF61"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65" w:history="1">
            <w:r w:rsidRPr="0086353C">
              <w:rPr>
                <w:rStyle w:val="Hyperlink"/>
                <w:noProof/>
              </w:rPr>
              <w:t>Figure 10- Frame Material Comparison</w:t>
            </w:r>
            <w:r>
              <w:rPr>
                <w:noProof/>
                <w:webHidden/>
              </w:rPr>
              <w:tab/>
            </w:r>
            <w:r>
              <w:rPr>
                <w:noProof/>
                <w:webHidden/>
              </w:rPr>
              <w:fldChar w:fldCharType="begin"/>
            </w:r>
            <w:r>
              <w:rPr>
                <w:noProof/>
                <w:webHidden/>
              </w:rPr>
              <w:instrText xml:space="preserve"> PAGEREF _Toc230784465 \h </w:instrText>
            </w:r>
            <w:r>
              <w:rPr>
                <w:noProof/>
                <w:webHidden/>
              </w:rPr>
            </w:r>
            <w:r>
              <w:rPr>
                <w:noProof/>
                <w:webHidden/>
              </w:rPr>
              <w:fldChar w:fldCharType="separate"/>
            </w:r>
            <w:r>
              <w:rPr>
                <w:noProof/>
                <w:webHidden/>
              </w:rPr>
              <w:t>31</w:t>
            </w:r>
            <w:r>
              <w:rPr>
                <w:noProof/>
                <w:webHidden/>
              </w:rPr>
              <w:fldChar w:fldCharType="end"/>
            </w:r>
          </w:hyperlink>
        </w:p>
        <w:p w14:paraId="4AF24CCD" w14:textId="49FE41EC"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66" w:history="1">
            <w:r w:rsidRPr="0086353C">
              <w:rPr>
                <w:rStyle w:val="Hyperlink"/>
                <w:noProof/>
              </w:rPr>
              <w:t>Figure 11- Solar Panel Comparison</w:t>
            </w:r>
            <w:r>
              <w:rPr>
                <w:noProof/>
                <w:webHidden/>
              </w:rPr>
              <w:tab/>
            </w:r>
            <w:r>
              <w:rPr>
                <w:noProof/>
                <w:webHidden/>
              </w:rPr>
              <w:fldChar w:fldCharType="begin"/>
            </w:r>
            <w:r>
              <w:rPr>
                <w:noProof/>
                <w:webHidden/>
              </w:rPr>
              <w:instrText xml:space="preserve"> PAGEREF _Toc230784466 \h </w:instrText>
            </w:r>
            <w:r>
              <w:rPr>
                <w:noProof/>
                <w:webHidden/>
              </w:rPr>
            </w:r>
            <w:r>
              <w:rPr>
                <w:noProof/>
                <w:webHidden/>
              </w:rPr>
              <w:fldChar w:fldCharType="separate"/>
            </w:r>
            <w:r>
              <w:rPr>
                <w:noProof/>
                <w:webHidden/>
              </w:rPr>
              <w:t>32</w:t>
            </w:r>
            <w:r>
              <w:rPr>
                <w:noProof/>
                <w:webHidden/>
              </w:rPr>
              <w:fldChar w:fldCharType="end"/>
            </w:r>
          </w:hyperlink>
        </w:p>
        <w:p w14:paraId="4C792A57" w14:textId="6CC246F5"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67" w:history="1">
            <w:r w:rsidRPr="0086353C">
              <w:rPr>
                <w:rStyle w:val="Hyperlink"/>
                <w:noProof/>
              </w:rPr>
              <w:t>Figure 12- Design Risk Assessment</w:t>
            </w:r>
            <w:r>
              <w:rPr>
                <w:noProof/>
                <w:webHidden/>
              </w:rPr>
              <w:tab/>
            </w:r>
            <w:r>
              <w:rPr>
                <w:noProof/>
                <w:webHidden/>
              </w:rPr>
              <w:fldChar w:fldCharType="begin"/>
            </w:r>
            <w:r>
              <w:rPr>
                <w:noProof/>
                <w:webHidden/>
              </w:rPr>
              <w:instrText xml:space="preserve"> PAGEREF _Toc230784467 \h </w:instrText>
            </w:r>
            <w:r>
              <w:rPr>
                <w:noProof/>
                <w:webHidden/>
              </w:rPr>
            </w:r>
            <w:r>
              <w:rPr>
                <w:noProof/>
                <w:webHidden/>
              </w:rPr>
              <w:fldChar w:fldCharType="separate"/>
            </w:r>
            <w:r>
              <w:rPr>
                <w:noProof/>
                <w:webHidden/>
              </w:rPr>
              <w:t>33</w:t>
            </w:r>
            <w:r>
              <w:rPr>
                <w:noProof/>
                <w:webHidden/>
              </w:rPr>
              <w:fldChar w:fldCharType="end"/>
            </w:r>
          </w:hyperlink>
        </w:p>
        <w:p w14:paraId="5F5A2B96" w14:textId="4471E9BC"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68" w:history="1">
            <w:r w:rsidRPr="0086353C">
              <w:rPr>
                <w:rStyle w:val="Hyperlink"/>
                <w:noProof/>
              </w:rPr>
              <w:t>Figure 13 - 5×5 likelihood and severity risk matrix adapted from ISO 31000 risk assessment principles (ISO, 2018)</w:t>
            </w:r>
            <w:r>
              <w:rPr>
                <w:noProof/>
                <w:webHidden/>
              </w:rPr>
              <w:tab/>
            </w:r>
            <w:r>
              <w:rPr>
                <w:noProof/>
                <w:webHidden/>
              </w:rPr>
              <w:fldChar w:fldCharType="begin"/>
            </w:r>
            <w:r>
              <w:rPr>
                <w:noProof/>
                <w:webHidden/>
              </w:rPr>
              <w:instrText xml:space="preserve"> PAGEREF _Toc230784468 \h </w:instrText>
            </w:r>
            <w:r>
              <w:rPr>
                <w:noProof/>
                <w:webHidden/>
              </w:rPr>
            </w:r>
            <w:r>
              <w:rPr>
                <w:noProof/>
                <w:webHidden/>
              </w:rPr>
              <w:fldChar w:fldCharType="separate"/>
            </w:r>
            <w:r>
              <w:rPr>
                <w:noProof/>
                <w:webHidden/>
              </w:rPr>
              <w:t>34</w:t>
            </w:r>
            <w:r>
              <w:rPr>
                <w:noProof/>
                <w:webHidden/>
              </w:rPr>
              <w:fldChar w:fldCharType="end"/>
            </w:r>
          </w:hyperlink>
        </w:p>
        <w:p w14:paraId="21470D7C" w14:textId="1CAB6FB8"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69" w:history="1">
            <w:r w:rsidRPr="0086353C">
              <w:rPr>
                <w:rStyle w:val="Hyperlink"/>
                <w:noProof/>
              </w:rPr>
              <w:t>Figure 14-Cradle to Grave LCA structure (Barnes, 2023).</w:t>
            </w:r>
            <w:r>
              <w:rPr>
                <w:noProof/>
                <w:webHidden/>
              </w:rPr>
              <w:tab/>
            </w:r>
            <w:r>
              <w:rPr>
                <w:noProof/>
                <w:webHidden/>
              </w:rPr>
              <w:fldChar w:fldCharType="begin"/>
            </w:r>
            <w:r>
              <w:rPr>
                <w:noProof/>
                <w:webHidden/>
              </w:rPr>
              <w:instrText xml:space="preserve"> PAGEREF _Toc230784469 \h </w:instrText>
            </w:r>
            <w:r>
              <w:rPr>
                <w:noProof/>
                <w:webHidden/>
              </w:rPr>
            </w:r>
            <w:r>
              <w:rPr>
                <w:noProof/>
                <w:webHidden/>
              </w:rPr>
              <w:fldChar w:fldCharType="separate"/>
            </w:r>
            <w:r>
              <w:rPr>
                <w:noProof/>
                <w:webHidden/>
              </w:rPr>
              <w:t>40</w:t>
            </w:r>
            <w:r>
              <w:rPr>
                <w:noProof/>
                <w:webHidden/>
              </w:rPr>
              <w:fldChar w:fldCharType="end"/>
            </w:r>
          </w:hyperlink>
        </w:p>
        <w:p w14:paraId="3DDD086B" w14:textId="52A0BE2A"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70" w:history="1">
            <w:r w:rsidRPr="0086353C">
              <w:rPr>
                <w:rStyle w:val="Hyperlink"/>
                <w:i/>
                <w:iCs/>
                <w:noProof/>
              </w:rPr>
              <w:t>Figure 15.  Solar panel recycling methodologies (Mdallal et al., 2025).</w:t>
            </w:r>
            <w:r>
              <w:rPr>
                <w:noProof/>
                <w:webHidden/>
              </w:rPr>
              <w:tab/>
            </w:r>
            <w:r>
              <w:rPr>
                <w:noProof/>
                <w:webHidden/>
              </w:rPr>
              <w:fldChar w:fldCharType="begin"/>
            </w:r>
            <w:r>
              <w:rPr>
                <w:noProof/>
                <w:webHidden/>
              </w:rPr>
              <w:instrText xml:space="preserve"> PAGEREF _Toc230784470 \h </w:instrText>
            </w:r>
            <w:r>
              <w:rPr>
                <w:noProof/>
                <w:webHidden/>
              </w:rPr>
            </w:r>
            <w:r>
              <w:rPr>
                <w:noProof/>
                <w:webHidden/>
              </w:rPr>
              <w:fldChar w:fldCharType="separate"/>
            </w:r>
            <w:r>
              <w:rPr>
                <w:noProof/>
                <w:webHidden/>
              </w:rPr>
              <w:t>44</w:t>
            </w:r>
            <w:r>
              <w:rPr>
                <w:noProof/>
                <w:webHidden/>
              </w:rPr>
              <w:fldChar w:fldCharType="end"/>
            </w:r>
          </w:hyperlink>
        </w:p>
        <w:p w14:paraId="6398B774" w14:textId="5B6A77F2"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71" w:history="1">
            <w:r w:rsidRPr="0086353C">
              <w:rPr>
                <w:rStyle w:val="Hyperlink"/>
                <w:noProof/>
              </w:rPr>
              <w:t>Figure 16-Lifecycle energy input and CO₂ emissions across system stages (Antonanzas, Arbeloa-Ibero and Quinn, 2019).</w:t>
            </w:r>
            <w:r>
              <w:rPr>
                <w:noProof/>
                <w:webHidden/>
              </w:rPr>
              <w:tab/>
            </w:r>
            <w:r>
              <w:rPr>
                <w:noProof/>
                <w:webHidden/>
              </w:rPr>
              <w:fldChar w:fldCharType="begin"/>
            </w:r>
            <w:r>
              <w:rPr>
                <w:noProof/>
                <w:webHidden/>
              </w:rPr>
              <w:instrText xml:space="preserve"> PAGEREF _Toc230784471 \h </w:instrText>
            </w:r>
            <w:r>
              <w:rPr>
                <w:noProof/>
                <w:webHidden/>
              </w:rPr>
            </w:r>
            <w:r>
              <w:rPr>
                <w:noProof/>
                <w:webHidden/>
              </w:rPr>
              <w:fldChar w:fldCharType="separate"/>
            </w:r>
            <w:r>
              <w:rPr>
                <w:noProof/>
                <w:webHidden/>
              </w:rPr>
              <w:t>45</w:t>
            </w:r>
            <w:r>
              <w:rPr>
                <w:noProof/>
                <w:webHidden/>
              </w:rPr>
              <w:fldChar w:fldCharType="end"/>
            </w:r>
          </w:hyperlink>
        </w:p>
        <w:p w14:paraId="74C2BB06" w14:textId="7D60A0FB"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72" w:history="1">
            <w:r w:rsidRPr="0086353C">
              <w:rPr>
                <w:rStyle w:val="Hyperlink"/>
                <w:i/>
                <w:iCs/>
                <w:noProof/>
              </w:rPr>
              <w:t>Figure 17. GHG emissions during life cycle (a), installation (b), Operation &amp; Maintenance (Antonanzas, Arbeloa-Ibero and Quinn, 2019).</w:t>
            </w:r>
            <w:r>
              <w:rPr>
                <w:noProof/>
                <w:webHidden/>
              </w:rPr>
              <w:tab/>
            </w:r>
            <w:r>
              <w:rPr>
                <w:noProof/>
                <w:webHidden/>
              </w:rPr>
              <w:fldChar w:fldCharType="begin"/>
            </w:r>
            <w:r>
              <w:rPr>
                <w:noProof/>
                <w:webHidden/>
              </w:rPr>
              <w:instrText xml:space="preserve"> PAGEREF _Toc230784472 \h </w:instrText>
            </w:r>
            <w:r>
              <w:rPr>
                <w:noProof/>
                <w:webHidden/>
              </w:rPr>
            </w:r>
            <w:r>
              <w:rPr>
                <w:noProof/>
                <w:webHidden/>
              </w:rPr>
              <w:fldChar w:fldCharType="separate"/>
            </w:r>
            <w:r>
              <w:rPr>
                <w:noProof/>
                <w:webHidden/>
              </w:rPr>
              <w:t>45</w:t>
            </w:r>
            <w:r>
              <w:rPr>
                <w:noProof/>
                <w:webHidden/>
              </w:rPr>
              <w:fldChar w:fldCharType="end"/>
            </w:r>
          </w:hyperlink>
        </w:p>
        <w:p w14:paraId="6D8DC5DF" w14:textId="07223B2F"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73" w:history="1">
            <w:r w:rsidRPr="0086353C">
              <w:rPr>
                <w:rStyle w:val="Hyperlink"/>
                <w:i/>
                <w:iCs/>
                <w:noProof/>
              </w:rPr>
              <w:t xml:space="preserve">Figure 18. Comparison of lifecycle energy investment and total energy generated </w:t>
            </w:r>
            <w:r w:rsidRPr="0086353C">
              <w:rPr>
                <w:rStyle w:val="Hyperlink"/>
                <w:i/>
                <w:iCs/>
                <w:noProof/>
                <w:lang w:val="en-US"/>
              </w:rPr>
              <w:t>(Paliyal et al., 2024; Baker and Ghosh, 2026; IEA, 2020).</w:t>
            </w:r>
            <w:r>
              <w:rPr>
                <w:noProof/>
                <w:webHidden/>
              </w:rPr>
              <w:tab/>
            </w:r>
            <w:r>
              <w:rPr>
                <w:noProof/>
                <w:webHidden/>
              </w:rPr>
              <w:fldChar w:fldCharType="begin"/>
            </w:r>
            <w:r>
              <w:rPr>
                <w:noProof/>
                <w:webHidden/>
              </w:rPr>
              <w:instrText xml:space="preserve"> PAGEREF _Toc230784473 \h </w:instrText>
            </w:r>
            <w:r>
              <w:rPr>
                <w:noProof/>
                <w:webHidden/>
              </w:rPr>
            </w:r>
            <w:r>
              <w:rPr>
                <w:noProof/>
                <w:webHidden/>
              </w:rPr>
              <w:fldChar w:fldCharType="separate"/>
            </w:r>
            <w:r>
              <w:rPr>
                <w:noProof/>
                <w:webHidden/>
              </w:rPr>
              <w:t>46</w:t>
            </w:r>
            <w:r>
              <w:rPr>
                <w:noProof/>
                <w:webHidden/>
              </w:rPr>
              <w:fldChar w:fldCharType="end"/>
            </w:r>
          </w:hyperlink>
        </w:p>
        <w:p w14:paraId="72ECDD0B" w14:textId="26FE5380"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74" w:history="1">
            <w:r w:rsidRPr="0086353C">
              <w:rPr>
                <w:rStyle w:val="Hyperlink"/>
                <w:noProof/>
              </w:rPr>
              <w:t>Figure 19-Efficiency increase from Single Axis Tracking (Levi, 2026)</w:t>
            </w:r>
            <w:r>
              <w:rPr>
                <w:noProof/>
                <w:webHidden/>
              </w:rPr>
              <w:tab/>
            </w:r>
            <w:r>
              <w:rPr>
                <w:noProof/>
                <w:webHidden/>
              </w:rPr>
              <w:fldChar w:fldCharType="begin"/>
            </w:r>
            <w:r>
              <w:rPr>
                <w:noProof/>
                <w:webHidden/>
              </w:rPr>
              <w:instrText xml:space="preserve"> PAGEREF _Toc230784474 \h </w:instrText>
            </w:r>
            <w:r>
              <w:rPr>
                <w:noProof/>
                <w:webHidden/>
              </w:rPr>
            </w:r>
            <w:r>
              <w:rPr>
                <w:noProof/>
                <w:webHidden/>
              </w:rPr>
              <w:fldChar w:fldCharType="separate"/>
            </w:r>
            <w:r>
              <w:rPr>
                <w:noProof/>
                <w:webHidden/>
              </w:rPr>
              <w:t>49</w:t>
            </w:r>
            <w:r>
              <w:rPr>
                <w:noProof/>
                <w:webHidden/>
              </w:rPr>
              <w:fldChar w:fldCharType="end"/>
            </w:r>
          </w:hyperlink>
        </w:p>
        <w:p w14:paraId="03E8D188" w14:textId="15262FBE"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75" w:history="1">
            <w:r w:rsidRPr="0086353C">
              <w:rPr>
                <w:rStyle w:val="Hyperlink"/>
                <w:noProof/>
              </w:rPr>
              <w:t>Figure 20-Customer Needs Table (Levi, 2026)</w:t>
            </w:r>
            <w:r>
              <w:rPr>
                <w:noProof/>
                <w:webHidden/>
              </w:rPr>
              <w:tab/>
            </w:r>
            <w:r>
              <w:rPr>
                <w:noProof/>
                <w:webHidden/>
              </w:rPr>
              <w:fldChar w:fldCharType="begin"/>
            </w:r>
            <w:r>
              <w:rPr>
                <w:noProof/>
                <w:webHidden/>
              </w:rPr>
              <w:instrText xml:space="preserve"> PAGEREF _Toc230784475 \h </w:instrText>
            </w:r>
            <w:r>
              <w:rPr>
                <w:noProof/>
                <w:webHidden/>
              </w:rPr>
            </w:r>
            <w:r>
              <w:rPr>
                <w:noProof/>
                <w:webHidden/>
              </w:rPr>
              <w:fldChar w:fldCharType="separate"/>
            </w:r>
            <w:r>
              <w:rPr>
                <w:noProof/>
                <w:webHidden/>
              </w:rPr>
              <w:t>49</w:t>
            </w:r>
            <w:r>
              <w:rPr>
                <w:noProof/>
                <w:webHidden/>
              </w:rPr>
              <w:fldChar w:fldCharType="end"/>
            </w:r>
          </w:hyperlink>
        </w:p>
        <w:p w14:paraId="15BAFC7D" w14:textId="2BE50296"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76" w:history="1">
            <w:r w:rsidRPr="0086353C">
              <w:rPr>
                <w:rStyle w:val="Hyperlink"/>
                <w:noProof/>
              </w:rPr>
              <w:t>Figure 21- Decisions Table (Levi, 2026)</w:t>
            </w:r>
            <w:r>
              <w:rPr>
                <w:noProof/>
                <w:webHidden/>
              </w:rPr>
              <w:tab/>
            </w:r>
            <w:r>
              <w:rPr>
                <w:noProof/>
                <w:webHidden/>
              </w:rPr>
              <w:fldChar w:fldCharType="begin"/>
            </w:r>
            <w:r>
              <w:rPr>
                <w:noProof/>
                <w:webHidden/>
              </w:rPr>
              <w:instrText xml:space="preserve"> PAGEREF _Toc230784476 \h </w:instrText>
            </w:r>
            <w:r>
              <w:rPr>
                <w:noProof/>
                <w:webHidden/>
              </w:rPr>
            </w:r>
            <w:r>
              <w:rPr>
                <w:noProof/>
                <w:webHidden/>
              </w:rPr>
              <w:fldChar w:fldCharType="separate"/>
            </w:r>
            <w:r>
              <w:rPr>
                <w:noProof/>
                <w:webHidden/>
              </w:rPr>
              <w:t>50</w:t>
            </w:r>
            <w:r>
              <w:rPr>
                <w:noProof/>
                <w:webHidden/>
              </w:rPr>
              <w:fldChar w:fldCharType="end"/>
            </w:r>
          </w:hyperlink>
        </w:p>
        <w:p w14:paraId="41751616" w14:textId="537780B9"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77" w:history="1">
            <w:r w:rsidRPr="0086353C">
              <w:rPr>
                <w:rStyle w:val="Hyperlink"/>
                <w:noProof/>
              </w:rPr>
              <w:t>Figure 22 - Domestic Solar Tracking System QFD (Levi, 2026)</w:t>
            </w:r>
            <w:r>
              <w:rPr>
                <w:noProof/>
                <w:webHidden/>
              </w:rPr>
              <w:tab/>
            </w:r>
            <w:r>
              <w:rPr>
                <w:noProof/>
                <w:webHidden/>
              </w:rPr>
              <w:fldChar w:fldCharType="begin"/>
            </w:r>
            <w:r>
              <w:rPr>
                <w:noProof/>
                <w:webHidden/>
              </w:rPr>
              <w:instrText xml:space="preserve"> PAGEREF _Toc230784477 \h </w:instrText>
            </w:r>
            <w:r>
              <w:rPr>
                <w:noProof/>
                <w:webHidden/>
              </w:rPr>
            </w:r>
            <w:r>
              <w:rPr>
                <w:noProof/>
                <w:webHidden/>
              </w:rPr>
              <w:fldChar w:fldCharType="separate"/>
            </w:r>
            <w:r>
              <w:rPr>
                <w:noProof/>
                <w:webHidden/>
              </w:rPr>
              <w:t>51</w:t>
            </w:r>
            <w:r>
              <w:rPr>
                <w:noProof/>
                <w:webHidden/>
              </w:rPr>
              <w:fldChar w:fldCharType="end"/>
            </w:r>
          </w:hyperlink>
        </w:p>
        <w:p w14:paraId="43DD1931" w14:textId="7E211AE2"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78" w:history="1">
            <w:r w:rsidRPr="0086353C">
              <w:rPr>
                <w:rStyle w:val="Hyperlink"/>
                <w:noProof/>
              </w:rPr>
              <w:t>Figure 23 - Domestic Solar Tracking System, 'Home' position (Rees, 2026)</w:t>
            </w:r>
            <w:r>
              <w:rPr>
                <w:noProof/>
                <w:webHidden/>
              </w:rPr>
              <w:tab/>
            </w:r>
            <w:r>
              <w:rPr>
                <w:noProof/>
                <w:webHidden/>
              </w:rPr>
              <w:fldChar w:fldCharType="begin"/>
            </w:r>
            <w:r>
              <w:rPr>
                <w:noProof/>
                <w:webHidden/>
              </w:rPr>
              <w:instrText xml:space="preserve"> PAGEREF _Toc230784478 \h </w:instrText>
            </w:r>
            <w:r>
              <w:rPr>
                <w:noProof/>
                <w:webHidden/>
              </w:rPr>
            </w:r>
            <w:r>
              <w:rPr>
                <w:noProof/>
                <w:webHidden/>
              </w:rPr>
              <w:fldChar w:fldCharType="separate"/>
            </w:r>
            <w:r>
              <w:rPr>
                <w:noProof/>
                <w:webHidden/>
              </w:rPr>
              <w:t>54</w:t>
            </w:r>
            <w:r>
              <w:rPr>
                <w:noProof/>
                <w:webHidden/>
              </w:rPr>
              <w:fldChar w:fldCharType="end"/>
            </w:r>
          </w:hyperlink>
        </w:p>
        <w:p w14:paraId="141C466B" w14:textId="37C44ED5"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79" w:history="1">
            <w:r w:rsidRPr="0086353C">
              <w:rPr>
                <w:rStyle w:val="Hyperlink"/>
                <w:noProof/>
              </w:rPr>
              <w:t>Figure 24 - Solar tracking VS Standard Solar Panels ROI (Levi, 2026)</w:t>
            </w:r>
            <w:r>
              <w:rPr>
                <w:noProof/>
                <w:webHidden/>
              </w:rPr>
              <w:tab/>
            </w:r>
            <w:r>
              <w:rPr>
                <w:noProof/>
                <w:webHidden/>
              </w:rPr>
              <w:fldChar w:fldCharType="begin"/>
            </w:r>
            <w:r>
              <w:rPr>
                <w:noProof/>
                <w:webHidden/>
              </w:rPr>
              <w:instrText xml:space="preserve"> PAGEREF _Toc230784479 \h </w:instrText>
            </w:r>
            <w:r>
              <w:rPr>
                <w:noProof/>
                <w:webHidden/>
              </w:rPr>
            </w:r>
            <w:r>
              <w:rPr>
                <w:noProof/>
                <w:webHidden/>
              </w:rPr>
              <w:fldChar w:fldCharType="separate"/>
            </w:r>
            <w:r>
              <w:rPr>
                <w:noProof/>
                <w:webHidden/>
              </w:rPr>
              <w:t>55</w:t>
            </w:r>
            <w:r>
              <w:rPr>
                <w:noProof/>
                <w:webHidden/>
              </w:rPr>
              <w:fldChar w:fldCharType="end"/>
            </w:r>
          </w:hyperlink>
        </w:p>
        <w:p w14:paraId="1BC633A4" w14:textId="3E9EA105"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80" w:history="1">
            <w:r w:rsidRPr="0086353C">
              <w:rPr>
                <w:rStyle w:val="Hyperlink"/>
                <w:noProof/>
              </w:rPr>
              <w:t>Figure 25 - Comparison of Profit Over Time (Levi, 2026)</w:t>
            </w:r>
            <w:r>
              <w:rPr>
                <w:noProof/>
                <w:webHidden/>
              </w:rPr>
              <w:tab/>
            </w:r>
            <w:r>
              <w:rPr>
                <w:noProof/>
                <w:webHidden/>
              </w:rPr>
              <w:fldChar w:fldCharType="begin"/>
            </w:r>
            <w:r>
              <w:rPr>
                <w:noProof/>
                <w:webHidden/>
              </w:rPr>
              <w:instrText xml:space="preserve"> PAGEREF _Toc230784480 \h </w:instrText>
            </w:r>
            <w:r>
              <w:rPr>
                <w:noProof/>
                <w:webHidden/>
              </w:rPr>
            </w:r>
            <w:r>
              <w:rPr>
                <w:noProof/>
                <w:webHidden/>
              </w:rPr>
              <w:fldChar w:fldCharType="separate"/>
            </w:r>
            <w:r>
              <w:rPr>
                <w:noProof/>
                <w:webHidden/>
              </w:rPr>
              <w:t>56</w:t>
            </w:r>
            <w:r>
              <w:rPr>
                <w:noProof/>
                <w:webHidden/>
              </w:rPr>
              <w:fldChar w:fldCharType="end"/>
            </w:r>
          </w:hyperlink>
        </w:p>
        <w:p w14:paraId="1DB7D9F8" w14:textId="12C36938"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81" w:history="1">
            <w:r w:rsidRPr="0086353C">
              <w:rPr>
                <w:rStyle w:val="Hyperlink"/>
                <w:noProof/>
              </w:rPr>
              <w:t>Figure 26-EcoFlow Single Axis Solar Tracker (EcoFlow, 2026)</w:t>
            </w:r>
            <w:r>
              <w:rPr>
                <w:noProof/>
                <w:webHidden/>
              </w:rPr>
              <w:tab/>
            </w:r>
            <w:r>
              <w:rPr>
                <w:noProof/>
                <w:webHidden/>
              </w:rPr>
              <w:fldChar w:fldCharType="begin"/>
            </w:r>
            <w:r>
              <w:rPr>
                <w:noProof/>
                <w:webHidden/>
              </w:rPr>
              <w:instrText xml:space="preserve"> PAGEREF _Toc230784481 \h </w:instrText>
            </w:r>
            <w:r>
              <w:rPr>
                <w:noProof/>
                <w:webHidden/>
              </w:rPr>
            </w:r>
            <w:r>
              <w:rPr>
                <w:noProof/>
                <w:webHidden/>
              </w:rPr>
              <w:fldChar w:fldCharType="separate"/>
            </w:r>
            <w:r>
              <w:rPr>
                <w:noProof/>
                <w:webHidden/>
              </w:rPr>
              <w:t>56</w:t>
            </w:r>
            <w:r>
              <w:rPr>
                <w:noProof/>
                <w:webHidden/>
              </w:rPr>
              <w:fldChar w:fldCharType="end"/>
            </w:r>
          </w:hyperlink>
        </w:p>
        <w:p w14:paraId="3131CC32" w14:textId="72B7ECCA"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82" w:history="1">
            <w:r w:rsidRPr="0086353C">
              <w:rPr>
                <w:rStyle w:val="Hyperlink"/>
                <w:noProof/>
              </w:rPr>
              <w:t>Figure 27- DSTS Vs EcoFlow Comparison Table (Levi, 2026)</w:t>
            </w:r>
            <w:r>
              <w:rPr>
                <w:noProof/>
                <w:webHidden/>
              </w:rPr>
              <w:tab/>
            </w:r>
            <w:r>
              <w:rPr>
                <w:noProof/>
                <w:webHidden/>
              </w:rPr>
              <w:fldChar w:fldCharType="begin"/>
            </w:r>
            <w:r>
              <w:rPr>
                <w:noProof/>
                <w:webHidden/>
              </w:rPr>
              <w:instrText xml:space="preserve"> PAGEREF _Toc230784482 \h </w:instrText>
            </w:r>
            <w:r>
              <w:rPr>
                <w:noProof/>
                <w:webHidden/>
              </w:rPr>
            </w:r>
            <w:r>
              <w:rPr>
                <w:noProof/>
                <w:webHidden/>
              </w:rPr>
              <w:fldChar w:fldCharType="separate"/>
            </w:r>
            <w:r>
              <w:rPr>
                <w:noProof/>
                <w:webHidden/>
              </w:rPr>
              <w:t>57</w:t>
            </w:r>
            <w:r>
              <w:rPr>
                <w:noProof/>
                <w:webHidden/>
              </w:rPr>
              <w:fldChar w:fldCharType="end"/>
            </w:r>
          </w:hyperlink>
        </w:p>
        <w:p w14:paraId="5E73707B" w14:textId="2F753662" w:rsidR="00203291" w:rsidRDefault="00203291">
          <w:pPr>
            <w:pStyle w:val="TableofFigures"/>
            <w:tabs>
              <w:tab w:val="right" w:leader="dot" w:pos="9016"/>
            </w:tabs>
            <w:rPr>
              <w:rFonts w:eastAsiaTheme="minorEastAsia"/>
              <w:noProof/>
              <w:kern w:val="2"/>
              <w:sz w:val="24"/>
              <w:szCs w:val="24"/>
              <w:lang w:val="en-US"/>
              <w14:ligatures w14:val="standardContextual"/>
            </w:rPr>
          </w:pPr>
          <w:hyperlink w:anchor="_Toc230784483" w:history="1">
            <w:r w:rsidRPr="0086353C">
              <w:rPr>
                <w:rStyle w:val="Hyperlink"/>
                <w:noProof/>
              </w:rPr>
              <w:t>Figure 28 - Kano Model (University of Cambridge, 2016)</w:t>
            </w:r>
            <w:r>
              <w:rPr>
                <w:noProof/>
                <w:webHidden/>
              </w:rPr>
              <w:tab/>
            </w:r>
            <w:r>
              <w:rPr>
                <w:noProof/>
                <w:webHidden/>
              </w:rPr>
              <w:fldChar w:fldCharType="begin"/>
            </w:r>
            <w:r>
              <w:rPr>
                <w:noProof/>
                <w:webHidden/>
              </w:rPr>
              <w:instrText xml:space="preserve"> PAGEREF _Toc230784483 \h </w:instrText>
            </w:r>
            <w:r>
              <w:rPr>
                <w:noProof/>
                <w:webHidden/>
              </w:rPr>
            </w:r>
            <w:r>
              <w:rPr>
                <w:noProof/>
                <w:webHidden/>
              </w:rPr>
              <w:fldChar w:fldCharType="separate"/>
            </w:r>
            <w:r>
              <w:rPr>
                <w:noProof/>
                <w:webHidden/>
              </w:rPr>
              <w:t>58</w:t>
            </w:r>
            <w:r>
              <w:rPr>
                <w:noProof/>
                <w:webHidden/>
              </w:rPr>
              <w:fldChar w:fldCharType="end"/>
            </w:r>
          </w:hyperlink>
        </w:p>
        <w:p w14:paraId="5D3F751C" w14:textId="0DAF021E" w:rsidR="00BE563C" w:rsidRPr="00B25D4B" w:rsidRDefault="00203291">
          <w:pPr>
            <w:rPr>
              <w:rFonts w:ascii="Arial" w:hAnsi="Arial" w:cs="Arial"/>
            </w:rPr>
          </w:pPr>
          <w:r>
            <w:rPr>
              <w:rFonts w:ascii="Arial" w:hAnsi="Arial" w:cs="Arial"/>
            </w:rPr>
            <w:fldChar w:fldCharType="end"/>
          </w:r>
        </w:p>
        <w:p w14:paraId="44364980" w14:textId="719D932D" w:rsidR="00490748" w:rsidRDefault="00490748">
          <w:pPr>
            <w:pStyle w:val="TableofFigures"/>
            <w:tabs>
              <w:tab w:val="right" w:leader="dot" w:pos="9016"/>
            </w:tabs>
            <w:rPr>
              <w:rFonts w:eastAsiaTheme="minorEastAsia"/>
              <w:noProof/>
              <w:kern w:val="2"/>
              <w:sz w:val="24"/>
              <w:szCs w:val="24"/>
              <w:lang w:val="en-US"/>
              <w14:ligatures w14:val="standardContextual"/>
            </w:rPr>
          </w:pPr>
          <w:r>
            <w:fldChar w:fldCharType="begin"/>
          </w:r>
          <w:r>
            <w:instrText xml:space="preserve"> TOC \h \z \c "Equation" </w:instrText>
          </w:r>
          <w:r>
            <w:fldChar w:fldCharType="separate"/>
          </w:r>
          <w:hyperlink w:anchor="_Toc230681368" w:history="1">
            <w:r w:rsidRPr="00D51936">
              <w:rPr>
                <w:rStyle w:val="Hyperlink"/>
                <w:noProof/>
              </w:rPr>
              <w:t>Equation 1 - Wind Speed Calculations (Levi, 2026)</w:t>
            </w:r>
            <w:r>
              <w:rPr>
                <w:noProof/>
                <w:webHidden/>
              </w:rPr>
              <w:tab/>
            </w:r>
            <w:r>
              <w:rPr>
                <w:noProof/>
                <w:webHidden/>
              </w:rPr>
              <w:fldChar w:fldCharType="begin"/>
            </w:r>
            <w:r>
              <w:rPr>
                <w:noProof/>
                <w:webHidden/>
              </w:rPr>
              <w:instrText xml:space="preserve"> PAGEREF _Toc230681368 \h </w:instrText>
            </w:r>
            <w:r>
              <w:rPr>
                <w:noProof/>
                <w:webHidden/>
              </w:rPr>
            </w:r>
            <w:r>
              <w:rPr>
                <w:noProof/>
                <w:webHidden/>
              </w:rPr>
              <w:fldChar w:fldCharType="separate"/>
            </w:r>
            <w:r>
              <w:rPr>
                <w:noProof/>
                <w:webHidden/>
              </w:rPr>
              <w:t>50</w:t>
            </w:r>
            <w:r>
              <w:rPr>
                <w:noProof/>
                <w:webHidden/>
              </w:rPr>
              <w:fldChar w:fldCharType="end"/>
            </w:r>
          </w:hyperlink>
        </w:p>
        <w:p w14:paraId="71AE8B3D" w14:textId="2FFC9D6B" w:rsidR="00490748" w:rsidRDefault="00000000">
          <w:pPr>
            <w:pStyle w:val="TableofFigures"/>
            <w:tabs>
              <w:tab w:val="right" w:leader="dot" w:pos="9016"/>
            </w:tabs>
            <w:rPr>
              <w:rFonts w:eastAsiaTheme="minorEastAsia"/>
              <w:noProof/>
              <w:kern w:val="2"/>
              <w:sz w:val="24"/>
              <w:szCs w:val="24"/>
              <w:lang w:val="en-US"/>
              <w14:ligatures w14:val="standardContextual"/>
            </w:rPr>
          </w:pPr>
          <w:hyperlink w:anchor="_Toc230681369" w:history="1">
            <w:r w:rsidR="00490748" w:rsidRPr="00D51936">
              <w:rPr>
                <w:rStyle w:val="Hyperlink"/>
                <w:noProof/>
              </w:rPr>
              <w:t>Equation 2 – Maximum Operating Wind Speed Calculation (Levi, 2026)</w:t>
            </w:r>
            <w:r w:rsidR="00490748">
              <w:rPr>
                <w:noProof/>
                <w:webHidden/>
              </w:rPr>
              <w:tab/>
            </w:r>
            <w:r w:rsidR="00490748">
              <w:rPr>
                <w:noProof/>
                <w:webHidden/>
              </w:rPr>
              <w:fldChar w:fldCharType="begin"/>
            </w:r>
            <w:r w:rsidR="00490748">
              <w:rPr>
                <w:noProof/>
                <w:webHidden/>
              </w:rPr>
              <w:instrText xml:space="preserve"> PAGEREF _Toc230681369 \h </w:instrText>
            </w:r>
            <w:r w:rsidR="00490748">
              <w:rPr>
                <w:noProof/>
                <w:webHidden/>
              </w:rPr>
            </w:r>
            <w:r w:rsidR="00490748">
              <w:rPr>
                <w:noProof/>
                <w:webHidden/>
              </w:rPr>
              <w:fldChar w:fldCharType="separate"/>
            </w:r>
            <w:r w:rsidR="00490748">
              <w:rPr>
                <w:noProof/>
                <w:webHidden/>
              </w:rPr>
              <w:t>51</w:t>
            </w:r>
            <w:r w:rsidR="00490748">
              <w:rPr>
                <w:noProof/>
                <w:webHidden/>
              </w:rPr>
              <w:fldChar w:fldCharType="end"/>
            </w:r>
          </w:hyperlink>
        </w:p>
        <w:p w14:paraId="44ED2902" w14:textId="306E0F4C" w:rsidR="00B35C74" w:rsidRDefault="00490748">
          <w:r>
            <w:fldChar w:fldCharType="end"/>
          </w:r>
        </w:p>
        <w:p w14:paraId="64BA96A7" w14:textId="3295A7F2" w:rsidR="00BE563C" w:rsidRDefault="00B35C74">
          <w:r>
            <w:br w:type="page"/>
          </w:r>
        </w:p>
        <w:p w14:paraId="40888316" w14:textId="486CAF41" w:rsidR="00893309" w:rsidRPr="00893309" w:rsidRDefault="007D1947" w:rsidP="00BF6C69">
          <w:pPr>
            <w:pStyle w:val="Heading2"/>
          </w:pPr>
          <w:bookmarkStart w:id="2" w:name="_Toc230784486"/>
          <w:r w:rsidRPr="00BF6C69">
            <w:rPr>
              <w:rFonts w:ascii="Arial" w:hAnsi="Arial" w:cs="Arial"/>
              <w:sz w:val="28"/>
              <w:szCs w:val="28"/>
            </w:rPr>
            <w:lastRenderedPageBreak/>
            <w:t>Introduction</w:t>
          </w:r>
          <w:bookmarkEnd w:id="2"/>
          <w:r w:rsidR="00480872" w:rsidRPr="00BF6C69">
            <w:rPr>
              <w:rFonts w:ascii="Arial" w:hAnsi="Arial" w:cs="Arial"/>
              <w:sz w:val="28"/>
              <w:szCs w:val="28"/>
            </w:rPr>
            <w:t xml:space="preserve"> </w:t>
          </w:r>
          <w:r w:rsidR="00E91208" w:rsidRPr="00BF6C69">
            <w:rPr>
              <w:rFonts w:ascii="Arial" w:hAnsi="Arial" w:cs="Arial"/>
            </w:rPr>
            <w:t xml:space="preserve"> </w:t>
          </w:r>
        </w:p>
        <w:p w14:paraId="3C101753" w14:textId="77777777" w:rsidR="00893309" w:rsidRDefault="00B703D9" w:rsidP="00156909">
          <w:pPr>
            <w:spacing w:line="360" w:lineRule="auto"/>
            <w:rPr>
              <w:rFonts w:ascii="Arial" w:hAnsi="Arial" w:cs="Arial"/>
              <w:sz w:val="24"/>
              <w:szCs w:val="24"/>
            </w:rPr>
          </w:pPr>
          <w:r w:rsidRPr="00B703D9">
            <w:rPr>
              <w:rFonts w:ascii="Arial" w:hAnsi="Arial" w:cs="Arial"/>
              <w:sz w:val="24"/>
              <w:szCs w:val="24"/>
            </w:rPr>
            <w:t xml:space="preserve">With </w:t>
          </w:r>
          <w:r>
            <w:rPr>
              <w:rFonts w:ascii="Arial" w:hAnsi="Arial" w:cs="Arial"/>
              <w:sz w:val="24"/>
              <w:szCs w:val="24"/>
            </w:rPr>
            <w:t xml:space="preserve">energy prices increasing and growing concerns about climate change, </w:t>
          </w:r>
          <w:r w:rsidR="00893309">
            <w:rPr>
              <w:rFonts w:ascii="Arial" w:hAnsi="Arial" w:cs="Arial"/>
              <w:sz w:val="24"/>
              <w:szCs w:val="24"/>
            </w:rPr>
            <w:t xml:space="preserve">more people are looking for reliable and sustainable ways to power their homes. Solar energy has become one of the most popular renewable energy sources for domestic use because it is clean, widely available and environmentally friendly. In today’s market most domestic solar panels are fixed in one position, meaning they cannot follow the movement of the sun throughout the day. This reduces the amount of solar energy that can be collected and lowers the overall efficiency of the system. </w:t>
          </w:r>
        </w:p>
        <w:p w14:paraId="2B70CAAE" w14:textId="77777777" w:rsidR="00893309" w:rsidRDefault="00893309" w:rsidP="00156909">
          <w:pPr>
            <w:spacing w:line="360" w:lineRule="auto"/>
            <w:rPr>
              <w:rFonts w:ascii="Arial" w:hAnsi="Arial" w:cs="Arial"/>
              <w:sz w:val="24"/>
              <w:szCs w:val="24"/>
            </w:rPr>
          </w:pPr>
          <w:r>
            <w:rPr>
              <w:rFonts w:ascii="Arial" w:hAnsi="Arial" w:cs="Arial"/>
              <w:sz w:val="24"/>
              <w:szCs w:val="24"/>
            </w:rPr>
            <w:t>The aim of this project is to design a domestic solar tracking system that can be mounted at the apex of a roof and automatically follow the sun’s movement from sunrise to sunset. By constantly adjusting the position of the solar panel, the system is designed to maximise sunlight exposure and improve energy generation compared to a traditional fixed panel setup.</w:t>
          </w:r>
        </w:p>
        <w:p w14:paraId="27A1BF03" w14:textId="7AD19C13" w:rsidR="00A620EE" w:rsidRDefault="00893309" w:rsidP="00156909">
          <w:pPr>
            <w:spacing w:line="360" w:lineRule="auto"/>
            <w:rPr>
              <w:rFonts w:ascii="Arial" w:hAnsi="Arial" w:cs="Arial"/>
              <w:sz w:val="24"/>
              <w:szCs w:val="24"/>
            </w:rPr>
          </w:pPr>
          <w:r>
            <w:rPr>
              <w:rFonts w:ascii="Arial" w:hAnsi="Arial" w:cs="Arial"/>
              <w:sz w:val="24"/>
              <w:szCs w:val="24"/>
            </w:rPr>
            <w:t>This Project brings together different areas of engineering and desig</w:t>
          </w:r>
          <w:r w:rsidR="0073021E">
            <w:rPr>
              <w:rFonts w:ascii="Arial" w:hAnsi="Arial" w:cs="Arial"/>
              <w:sz w:val="24"/>
              <w:szCs w:val="24"/>
            </w:rPr>
            <w:t>n</w:t>
          </w:r>
          <w:r w:rsidR="00D1761A">
            <w:rPr>
              <w:rFonts w:ascii="Arial" w:hAnsi="Arial" w:cs="Arial"/>
              <w:sz w:val="24"/>
              <w:szCs w:val="24"/>
            </w:rPr>
            <w:t>, t</w:t>
          </w:r>
          <w:r w:rsidR="0073021E">
            <w:rPr>
              <w:rFonts w:ascii="Arial" w:hAnsi="Arial" w:cs="Arial"/>
              <w:sz w:val="24"/>
              <w:szCs w:val="24"/>
            </w:rPr>
            <w:t xml:space="preserve">he Project </w:t>
          </w:r>
          <w:r w:rsidR="00D1761A">
            <w:rPr>
              <w:rFonts w:ascii="Arial" w:hAnsi="Arial" w:cs="Arial"/>
              <w:sz w:val="24"/>
              <w:szCs w:val="24"/>
            </w:rPr>
            <w:t>Manager</w:t>
          </w:r>
          <w:r w:rsidR="0073021E">
            <w:rPr>
              <w:rFonts w:ascii="Arial" w:hAnsi="Arial" w:cs="Arial"/>
              <w:sz w:val="24"/>
              <w:szCs w:val="24"/>
            </w:rPr>
            <w:t xml:space="preserve"> was tasked with structuring the project into clear phases, ensuring effective communication and aligned decision making and adapting plans when required to keep the project on track and meet quality objectives. The design specialist focused on creating a practical and compact structure suitable for domestic homes, while the materials specialist considered strength, durability and ensuring all materials are weather resistant. The sustainability specialist assessed the environmental impact of the system and explored how the design could support greener energy use</w:t>
          </w:r>
          <w:r w:rsidR="00D1761A">
            <w:rPr>
              <w:rFonts w:ascii="Arial" w:hAnsi="Arial" w:cs="Arial"/>
              <w:sz w:val="24"/>
              <w:szCs w:val="24"/>
            </w:rPr>
            <w:t xml:space="preserve"> while the analysis specialist evaluated performance, stability and the efficiency of the overall system. </w:t>
          </w:r>
        </w:p>
        <w:p w14:paraId="54C81D2A" w14:textId="6E3E478F" w:rsidR="007D1947" w:rsidRDefault="00D1761A" w:rsidP="00156909">
          <w:pPr>
            <w:spacing w:line="360" w:lineRule="auto"/>
            <w:rPr>
              <w:rFonts w:ascii="Arial" w:hAnsi="Arial" w:cs="Arial"/>
              <w:sz w:val="24"/>
              <w:szCs w:val="24"/>
            </w:rPr>
          </w:pPr>
          <w:r>
            <w:rPr>
              <w:rFonts w:ascii="Arial" w:hAnsi="Arial" w:cs="Arial"/>
              <w:sz w:val="24"/>
              <w:szCs w:val="24"/>
            </w:rPr>
            <w:t xml:space="preserve">Throughout this report, the development of the solar tracking systems will be explained, including the research carried out, design process, material selection, sustainability consideration and a technical analysis. This project will demonstrate how innovative design and engineering can help improve the efficiency and practicality of renewable energy systems for everyday domestic use. </w:t>
          </w:r>
          <w:r w:rsidR="00893309">
            <w:rPr>
              <w:rFonts w:ascii="Arial" w:hAnsi="Arial" w:cs="Arial"/>
              <w:sz w:val="24"/>
              <w:szCs w:val="24"/>
            </w:rPr>
            <w:t xml:space="preserve">   </w:t>
          </w:r>
        </w:p>
        <w:p w14:paraId="518997AE" w14:textId="77777777" w:rsidR="00582BF3" w:rsidRPr="00B703D9" w:rsidRDefault="00582BF3" w:rsidP="00156909">
          <w:pPr>
            <w:spacing w:line="360" w:lineRule="auto"/>
            <w:rPr>
              <w:rFonts w:ascii="Arial" w:hAnsi="Arial" w:cs="Arial"/>
              <w:sz w:val="24"/>
              <w:szCs w:val="24"/>
            </w:rPr>
          </w:pPr>
        </w:p>
        <w:p w14:paraId="3C9FE902" w14:textId="2A9799C5" w:rsidR="004A11F6" w:rsidRDefault="004A11F6" w:rsidP="007D1947"/>
        <w:p w14:paraId="593BD76C" w14:textId="77777777" w:rsidR="00D1761A" w:rsidRDefault="00D1761A" w:rsidP="004D519C"/>
        <w:p w14:paraId="6B5256F1" w14:textId="5B8587B3" w:rsidR="00D1761A" w:rsidRDefault="00D1761A" w:rsidP="00D1761A">
          <w:pPr>
            <w:pStyle w:val="Heading1"/>
            <w:rPr>
              <w:rFonts w:ascii="Arial" w:hAnsi="Arial" w:cs="Arial"/>
            </w:rPr>
          </w:pPr>
          <w:bookmarkStart w:id="3" w:name="_Toc230784487"/>
          <w:r w:rsidRPr="00D1761A">
            <w:rPr>
              <w:rFonts w:ascii="Arial" w:hAnsi="Arial" w:cs="Arial"/>
            </w:rPr>
            <w:lastRenderedPageBreak/>
            <w:t xml:space="preserve">Craig Turner </w:t>
          </w:r>
          <w:r w:rsidR="00156909">
            <w:rPr>
              <w:rFonts w:ascii="Arial" w:hAnsi="Arial" w:cs="Arial"/>
            </w:rPr>
            <w:t>(</w:t>
          </w:r>
          <w:r w:rsidRPr="00D1761A">
            <w:rPr>
              <w:rFonts w:ascii="Arial" w:hAnsi="Arial" w:cs="Arial"/>
            </w:rPr>
            <w:t>2320125</w:t>
          </w:r>
          <w:r w:rsidR="00156909">
            <w:rPr>
              <w:rFonts w:ascii="Arial" w:hAnsi="Arial" w:cs="Arial"/>
            </w:rPr>
            <w:t>) -</w:t>
          </w:r>
          <w:r w:rsidRPr="00D1761A">
            <w:rPr>
              <w:rFonts w:ascii="Arial" w:hAnsi="Arial" w:cs="Arial"/>
            </w:rPr>
            <w:t xml:space="preserve"> Project Manager</w:t>
          </w:r>
          <w:bookmarkEnd w:id="3"/>
        </w:p>
        <w:p w14:paraId="2110408A" w14:textId="77777777" w:rsidR="00156909" w:rsidRPr="00156909" w:rsidRDefault="00156909" w:rsidP="00156909"/>
        <w:p w14:paraId="49E3B9FD" w14:textId="1C63D2CF" w:rsidR="00D1761A" w:rsidRPr="007D5846" w:rsidRDefault="00BE563C" w:rsidP="00156909">
          <w:pPr>
            <w:pStyle w:val="Heading2"/>
            <w:rPr>
              <w:sz w:val="28"/>
              <w:szCs w:val="28"/>
            </w:rPr>
          </w:pPr>
          <w:bookmarkStart w:id="4" w:name="_Toc230784488"/>
          <w:r w:rsidRPr="007D5846">
            <w:rPr>
              <w:rFonts w:ascii="Arial" w:hAnsi="Arial" w:cs="Arial"/>
              <w:sz w:val="28"/>
              <w:szCs w:val="28"/>
            </w:rPr>
            <w:t xml:space="preserve">Project </w:t>
          </w:r>
          <w:r w:rsidR="00156909" w:rsidRPr="007D5846">
            <w:rPr>
              <w:rFonts w:ascii="Arial" w:hAnsi="Arial" w:cs="Arial"/>
              <w:sz w:val="28"/>
              <w:szCs w:val="28"/>
            </w:rPr>
            <w:t>M</w:t>
          </w:r>
          <w:r w:rsidRPr="007D5846">
            <w:rPr>
              <w:rFonts w:ascii="Arial" w:hAnsi="Arial" w:cs="Arial"/>
              <w:sz w:val="28"/>
              <w:szCs w:val="28"/>
            </w:rPr>
            <w:t>anagement and Organisation.</w:t>
          </w:r>
          <w:bookmarkEnd w:id="4"/>
        </w:p>
        <w:p w14:paraId="20DFF0F0"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Effective project management is widely recognised as a key factor in the success of engineering projects, particularly those involving multi-disciplinary collaboration and tight time constraints. Kerzner (2017) highlights that engineering projects require careful coordination of technical, financial and organisational elements in order to achieve their intended objectives. </w:t>
          </w:r>
        </w:p>
        <w:p w14:paraId="4A2AD977"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In this project, the development of a domestic solar tracking system required a structured management approach to ensure that all aspects of the design process progressed in a coordinated and logical manner. The project manager was responsible for providing direction, maintaining organisation and ensuring the teams work aligned with the project timeline. The role involves planning and scheduling tasks, ensuring clear communication between all team members and monitoring progress, activities identified by the Project Management Institute (2021) as a fundamental too effective project delivery. </w:t>
          </w:r>
        </w:p>
        <w:p w14:paraId="304C8B28" w14:textId="37F3BB43" w:rsidR="00D1761A" w:rsidRPr="007D5846" w:rsidRDefault="00BE563C" w:rsidP="00156909">
          <w:pPr>
            <w:pStyle w:val="Heading2"/>
            <w:rPr>
              <w:sz w:val="28"/>
              <w:szCs w:val="28"/>
            </w:rPr>
          </w:pPr>
          <w:bookmarkStart w:id="5" w:name="_Toc230784489"/>
          <w:r w:rsidRPr="007D5846">
            <w:rPr>
              <w:rFonts w:ascii="Arial" w:hAnsi="Arial" w:cs="Arial"/>
              <w:sz w:val="28"/>
              <w:szCs w:val="28"/>
            </w:rPr>
            <w:t>Project planning and strategy.</w:t>
          </w:r>
          <w:bookmarkEnd w:id="5"/>
        </w:p>
        <w:p w14:paraId="4759201A" w14:textId="77777777" w:rsidR="00BE563C" w:rsidRDefault="00BE563C" w:rsidP="00BE563C">
          <w:pPr>
            <w:spacing w:line="360" w:lineRule="auto"/>
            <w:rPr>
              <w:rFonts w:ascii="Arial" w:hAnsi="Arial" w:cs="Arial"/>
              <w:sz w:val="24"/>
              <w:szCs w:val="24"/>
            </w:rPr>
          </w:pPr>
          <w:r w:rsidRPr="00870D34">
            <w:rPr>
              <w:rFonts w:ascii="Arial" w:hAnsi="Arial" w:cs="Arial"/>
              <w:sz w:val="24"/>
              <w:szCs w:val="24"/>
            </w:rPr>
            <w:t xml:space="preserve">A structured planning strategy was established at the start of the project to clearly define its scope, objectives and key deliverables. The work was organised into different phases </w:t>
          </w:r>
          <w:r>
            <w:rPr>
              <w:rFonts w:ascii="Arial" w:hAnsi="Arial" w:cs="Arial"/>
              <w:sz w:val="24"/>
              <w:szCs w:val="24"/>
            </w:rPr>
            <w:t>including research, concept development, design, analysis and final evaluation. Dividing the project in this way helped improve overall control and made it easier to manage the complexity of the engineering tasks involved, and approach supported by Meredith and Mantel (2019).</w:t>
          </w:r>
        </w:p>
        <w:p w14:paraId="41314DAD"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The planning approach adopted followed a sequential methodology, where each phase was completed before progressing to the next. As noted by Lock (2020), this approach is particularly effective when decisions made early in a project have a strong influence on later stages, which is often the case in engineering design. </w:t>
          </w:r>
        </w:p>
        <w:p w14:paraId="1B7DC396"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This was clearly demonstrated in the project through the early selection between single-axis and dual-axis tracking systems. This decision had a direct impact on the design complexity, cost consideration and the performance analysis. By establishing this choice early, phases could be developed with greater, consistency clarity and efficiency. </w:t>
          </w:r>
        </w:p>
        <w:p w14:paraId="5D886E0A" w14:textId="6685D971" w:rsidR="00D1761A" w:rsidRPr="007D5846" w:rsidRDefault="00BE563C" w:rsidP="00156909">
          <w:pPr>
            <w:pStyle w:val="Heading2"/>
            <w:rPr>
              <w:sz w:val="28"/>
              <w:szCs w:val="28"/>
            </w:rPr>
          </w:pPr>
          <w:bookmarkStart w:id="6" w:name="_Toc230784490"/>
          <w:r w:rsidRPr="007D5846">
            <w:rPr>
              <w:rFonts w:ascii="Arial" w:hAnsi="Arial" w:cs="Arial"/>
              <w:sz w:val="28"/>
              <w:szCs w:val="28"/>
            </w:rPr>
            <w:lastRenderedPageBreak/>
            <w:t>Gantt Chart and Scheduling</w:t>
          </w:r>
          <w:bookmarkEnd w:id="6"/>
        </w:p>
        <w:p w14:paraId="1CB28061" w14:textId="1E056DD1" w:rsidR="00BE563C" w:rsidRDefault="00BE563C" w:rsidP="00BE563C">
          <w:pPr>
            <w:spacing w:line="360" w:lineRule="auto"/>
            <w:rPr>
              <w:rFonts w:ascii="Arial" w:hAnsi="Arial" w:cs="Arial"/>
              <w:sz w:val="24"/>
              <w:szCs w:val="24"/>
            </w:rPr>
          </w:pPr>
          <w:r>
            <w:t xml:space="preserve"> </w:t>
          </w:r>
          <w:r>
            <w:rPr>
              <w:rFonts w:ascii="Arial" w:hAnsi="Arial" w:cs="Arial"/>
              <w:sz w:val="24"/>
              <w:szCs w:val="24"/>
            </w:rPr>
            <w:t xml:space="preserve">A Gantt chart was created </w:t>
          </w:r>
          <w:r w:rsidR="007D5846">
            <w:rPr>
              <w:rFonts w:ascii="Arial" w:hAnsi="Arial" w:cs="Arial"/>
              <w:sz w:val="24"/>
              <w:szCs w:val="24"/>
            </w:rPr>
            <w:t xml:space="preserve">as shown in Figure 1 </w:t>
          </w:r>
          <w:r>
            <w:rPr>
              <w:rFonts w:ascii="Arial" w:hAnsi="Arial" w:cs="Arial"/>
              <w:sz w:val="24"/>
              <w:szCs w:val="24"/>
            </w:rPr>
            <w:t>to provide a clear visual overview of the project timeline and to support effective scheduling. As noted by Lock (2020), Gantt charts are commonly used in engineering projects because they clearly show task durations, sequences and dependencies.</w:t>
          </w:r>
        </w:p>
        <w:p w14:paraId="3BFF98FB" w14:textId="77777777" w:rsidR="00B25D4B" w:rsidRDefault="00B25D4B" w:rsidP="00B25D4B">
          <w:pPr>
            <w:keepNext/>
            <w:spacing w:line="360" w:lineRule="auto"/>
          </w:pPr>
          <w:r w:rsidRPr="00B25D4B">
            <w:rPr>
              <w:rFonts w:ascii="Arial" w:hAnsi="Arial" w:cs="Arial"/>
              <w:noProof/>
              <w:sz w:val="24"/>
              <w:szCs w:val="24"/>
            </w:rPr>
            <w:drawing>
              <wp:inline distT="0" distB="0" distL="0" distR="0" wp14:anchorId="7E00B637" wp14:editId="1D5E3AAE">
                <wp:extent cx="5731510" cy="30251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25140"/>
                        </a:xfrm>
                        <a:prstGeom prst="rect">
                          <a:avLst/>
                        </a:prstGeom>
                      </pic:spPr>
                    </pic:pic>
                  </a:graphicData>
                </a:graphic>
              </wp:inline>
            </w:drawing>
          </w:r>
        </w:p>
        <w:p w14:paraId="26F36731" w14:textId="1238ABD4" w:rsidR="00B25D4B" w:rsidRDefault="00B25D4B" w:rsidP="00156909">
          <w:pPr>
            <w:pStyle w:val="Caption"/>
            <w:rPr>
              <w:rFonts w:ascii="Arial" w:hAnsi="Arial" w:cs="Arial"/>
              <w:sz w:val="24"/>
              <w:szCs w:val="24"/>
            </w:rPr>
          </w:pPr>
          <w:bookmarkStart w:id="7" w:name="_Toc230784456"/>
          <w:r>
            <w:t xml:space="preserve">Figure </w:t>
          </w:r>
          <w:r>
            <w:fldChar w:fldCharType="begin"/>
          </w:r>
          <w:r>
            <w:instrText xml:space="preserve"> SEQ Figure \* ARABIC </w:instrText>
          </w:r>
          <w:r>
            <w:fldChar w:fldCharType="separate"/>
          </w:r>
          <w:r w:rsidR="00581ED2">
            <w:rPr>
              <w:noProof/>
            </w:rPr>
            <w:t>1</w:t>
          </w:r>
          <w:r>
            <w:fldChar w:fldCharType="end"/>
          </w:r>
          <w:r>
            <w:t>- Gantt chart</w:t>
          </w:r>
          <w:bookmarkEnd w:id="7"/>
        </w:p>
        <w:p w14:paraId="06F3C496"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In this Project, the Gantt chart included all major activities, such as research, concept development, design and analysis. One of its main advantages was the ability to identify dependencies between tasks. For example, detailed design work could only begin once the concept selection stage had been completed, while cost analysis depended on both designs and material selection. </w:t>
          </w:r>
        </w:p>
        <w:p w14:paraId="50C95C93" w14:textId="1A57D345" w:rsidR="00BE563C" w:rsidRDefault="00BE563C" w:rsidP="00BE563C">
          <w:pPr>
            <w:spacing w:line="360" w:lineRule="auto"/>
            <w:rPr>
              <w:rFonts w:ascii="Arial" w:hAnsi="Arial" w:cs="Arial"/>
              <w:sz w:val="24"/>
              <w:szCs w:val="24"/>
            </w:rPr>
          </w:pPr>
          <w:r w:rsidRPr="003C29A2">
            <w:rPr>
              <w:rFonts w:ascii="Arial" w:hAnsi="Arial" w:cs="Arial"/>
              <w:sz w:val="24"/>
              <w:szCs w:val="24"/>
            </w:rPr>
            <w:t>Consideration was also given to the projects critical path, particularly for activities such as concept evaluation</w:t>
          </w:r>
          <w:r>
            <w:rPr>
              <w:rFonts w:ascii="Arial" w:hAnsi="Arial" w:cs="Arial"/>
              <w:sz w:val="24"/>
              <w:szCs w:val="24"/>
            </w:rPr>
            <w:t xml:space="preserve"> and system analysis. Kerzner (2017) explains that identifying critical tasks is essential, as delays in these areas can directly affect the overall project timeline. By recognising these critical dependencies, the team was able to prioritise key activities and reduce the risk of </w:t>
          </w:r>
          <w:r w:rsidR="00D1761A">
            <w:rPr>
              <w:rFonts w:ascii="Arial" w:hAnsi="Arial" w:cs="Arial"/>
              <w:sz w:val="24"/>
              <w:szCs w:val="24"/>
            </w:rPr>
            <w:t>their</w:t>
          </w:r>
          <w:r>
            <w:rPr>
              <w:rFonts w:ascii="Arial" w:hAnsi="Arial" w:cs="Arial"/>
              <w:sz w:val="24"/>
              <w:szCs w:val="24"/>
            </w:rPr>
            <w:t xml:space="preserve"> delays. </w:t>
          </w:r>
        </w:p>
        <w:p w14:paraId="57F14213"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Throughout the project, the Gantt chart was updated regularly, allowing it to function as a dynamic planning tool for tracking progress and responding effectively to changes as they arose. </w:t>
          </w:r>
        </w:p>
        <w:p w14:paraId="4F57DEAB" w14:textId="71B92323" w:rsidR="00D1761A" w:rsidRPr="007D5846" w:rsidRDefault="00BE563C" w:rsidP="00156909">
          <w:pPr>
            <w:pStyle w:val="Heading2"/>
            <w:rPr>
              <w:sz w:val="28"/>
              <w:szCs w:val="28"/>
            </w:rPr>
          </w:pPr>
          <w:bookmarkStart w:id="8" w:name="_Toc230784491"/>
          <w:r w:rsidRPr="007D5846">
            <w:rPr>
              <w:rFonts w:ascii="Arial" w:hAnsi="Arial" w:cs="Arial"/>
              <w:sz w:val="28"/>
              <w:szCs w:val="28"/>
            </w:rPr>
            <w:lastRenderedPageBreak/>
            <w:t>Teams, Roles and Leadership.</w:t>
          </w:r>
          <w:bookmarkEnd w:id="8"/>
          <w:r w:rsidRPr="007D5846">
            <w:rPr>
              <w:rFonts w:ascii="Arial" w:hAnsi="Arial" w:cs="Arial"/>
              <w:sz w:val="28"/>
              <w:szCs w:val="28"/>
            </w:rPr>
            <w:t xml:space="preserve"> </w:t>
          </w:r>
        </w:p>
        <w:p w14:paraId="309756D9" w14:textId="77777777" w:rsidR="00BE563C" w:rsidRDefault="00BE563C" w:rsidP="00BE563C">
          <w:pPr>
            <w:spacing w:line="360" w:lineRule="auto"/>
            <w:rPr>
              <w:rFonts w:ascii="Arial" w:hAnsi="Arial" w:cs="Arial"/>
              <w:sz w:val="24"/>
              <w:szCs w:val="24"/>
            </w:rPr>
          </w:pPr>
          <w:r w:rsidRPr="00BD434E">
            <w:rPr>
              <w:rFonts w:ascii="Arial" w:hAnsi="Arial" w:cs="Arial"/>
              <w:sz w:val="24"/>
              <w:szCs w:val="24"/>
            </w:rPr>
            <w:t xml:space="preserve">The allocation of roles within the team was a key factor in supporting effective organisation and coordination throughout the project. </w:t>
          </w:r>
          <w:r>
            <w:rPr>
              <w:rFonts w:ascii="Arial" w:hAnsi="Arial" w:cs="Arial"/>
              <w:sz w:val="24"/>
              <w:szCs w:val="24"/>
            </w:rPr>
            <w:t xml:space="preserve">Responsibilities were assigned based on individual strengths, skills and areas of interest. This helped ensuring tasks were approached with a high level of competence and engagement. This role allocation enabled team members to focus more effectively on their specific contributions, while still maintaining awareness of the wider project objectives. </w:t>
          </w:r>
        </w:p>
        <w:p w14:paraId="38EB7F9A"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Belbin (2010) emphasises that clearly defined team roles can significantly improve group performance by reducing duplication of effort, minimising uncertainty and ensuring all essential tasks are adequately covered. This principle was reflected in the project, where roles such as design, sustainability assessment, procurement and analytical evaluation were clearly assigned at an early stage. By allocating these responsibilities, the team was able to work more efficiently with each member taking ownership of their designated area while contributing to shared decision-making where necessary. </w:t>
          </w:r>
        </w:p>
        <w:p w14:paraId="3D8AF656" w14:textId="77777777" w:rsidR="00BE563C" w:rsidRDefault="00BE563C" w:rsidP="00BE563C">
          <w:pPr>
            <w:spacing w:line="360" w:lineRule="auto"/>
            <w:rPr>
              <w:rFonts w:ascii="Arial" w:hAnsi="Arial" w:cs="Arial"/>
              <w:sz w:val="24"/>
              <w:szCs w:val="24"/>
            </w:rPr>
          </w:pPr>
          <w:r>
            <w:rPr>
              <w:rFonts w:ascii="Arial" w:hAnsi="Arial" w:cs="Arial"/>
              <w:sz w:val="24"/>
              <w:szCs w:val="24"/>
            </w:rPr>
            <w:t>A collaborative leadership approach was adopted throughout the project, with the project manager acting in a facilitative role, encouraging collaboration rather than applying directive authority. This involved encouraging open discussion, supporting consensus-based questions and ensuring that all team members had the opportunity to contribute their perspectives. According to the Project Management Institute (2021), collaborative leadership can enhance team engagement, improve communication and lead to higher-quality outcomes by incorporating diverse viewpoints. This approach was particularly beneficial during the concept development stage, where multiple design options were explored and evaluated.</w:t>
          </w:r>
        </w:p>
        <w:p w14:paraId="17190E59"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However, while the leadership style promoted inclusivity and shared responsibility, it also introduced certain challenges. In particular, extended discussions during the concept selection phase occasionally delayed decision-making, as differing viewpoints required additional time to resolve. this experience highlights the importance of being collaborative with decisive leadership, especially in engineering projects where time constraints and fixed deadlines are critical. While collaborative input can improve the quality of decisions, the ability to reach timely conclusions remains essential for maintaining project momentum and meeting overall schedule requirements.    </w:t>
          </w:r>
        </w:p>
        <w:p w14:paraId="79D71F9D" w14:textId="587092B6" w:rsidR="00D1761A" w:rsidRPr="007D5846" w:rsidRDefault="00BE563C" w:rsidP="00156909">
          <w:pPr>
            <w:pStyle w:val="Heading2"/>
            <w:rPr>
              <w:sz w:val="28"/>
              <w:szCs w:val="28"/>
            </w:rPr>
          </w:pPr>
          <w:bookmarkStart w:id="9" w:name="_Toc230784492"/>
          <w:r w:rsidRPr="007D5846">
            <w:rPr>
              <w:rFonts w:ascii="Arial" w:hAnsi="Arial" w:cs="Arial"/>
              <w:sz w:val="28"/>
              <w:szCs w:val="28"/>
            </w:rPr>
            <w:lastRenderedPageBreak/>
            <w:t>Communication and Coordination</w:t>
          </w:r>
          <w:bookmarkEnd w:id="9"/>
        </w:p>
        <w:p w14:paraId="6471FFF3" w14:textId="77777777" w:rsidR="00BE563C" w:rsidRDefault="00BE563C" w:rsidP="00BE563C">
          <w:pPr>
            <w:spacing w:line="360" w:lineRule="auto"/>
            <w:rPr>
              <w:rFonts w:ascii="Arial" w:hAnsi="Arial" w:cs="Arial"/>
              <w:sz w:val="24"/>
              <w:szCs w:val="24"/>
            </w:rPr>
          </w:pPr>
          <w:r w:rsidRPr="00B41F8D">
            <w:rPr>
              <w:rFonts w:ascii="Arial" w:hAnsi="Arial" w:cs="Arial"/>
              <w:sz w:val="24"/>
              <w:szCs w:val="24"/>
            </w:rPr>
            <w:t>Effe</w:t>
          </w:r>
          <w:r>
            <w:rPr>
              <w:rFonts w:ascii="Arial" w:hAnsi="Arial" w:cs="Arial"/>
              <w:sz w:val="24"/>
              <w:szCs w:val="24"/>
            </w:rPr>
            <w:t xml:space="preserve">ctive communication was maintained throughout the project through the use of regular weekly meetings, which provided a structured opportunity for the team to review progress, discuss upcoming tasks and address any challenges as they arose. These meetings helped ensure that all team members had a clear understanding of project expectations and current priorities. To support accountability and clarity, minutes were taken and recorded after each meeting and shared with the team, allowing actions, responsibilities and decisions to be clearly documented and followed up. </w:t>
          </w:r>
        </w:p>
        <w:p w14:paraId="0474E88B" w14:textId="77777777" w:rsidR="00BE563C" w:rsidRDefault="00BE563C" w:rsidP="00BE563C">
          <w:pPr>
            <w:spacing w:line="360" w:lineRule="auto"/>
            <w:rPr>
              <w:rFonts w:ascii="Arial" w:hAnsi="Arial" w:cs="Arial"/>
              <w:sz w:val="24"/>
              <w:szCs w:val="24"/>
            </w:rPr>
          </w:pPr>
          <w:r>
            <w:rPr>
              <w:rFonts w:ascii="Arial" w:hAnsi="Arial" w:cs="Arial"/>
              <w:sz w:val="24"/>
              <w:szCs w:val="24"/>
            </w:rPr>
            <w:t>Meredith and Mantel (2019) emphasise that effective communication is essential for maintaining coordination and alignment within project teams, particularly in complex engineering projects involving multiple interdependent tasks. Communication during this project played an important role during key decision-making stages, where collaboration between different disciplines was required. Regular discussions helped reduce misunderstandings and ensured the technical, financial and sustainability considerations were addressed collectively.</w:t>
          </w:r>
        </w:p>
        <w:p w14:paraId="1409D91E"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In addition to face-to-face meetings, digital collaboration tools (Microsoft Teams) were used to share documents, updates and analysis results. These tools improved accessibility to key information and allowed team members to contribute as and when they needed to. As a result, communication was not limited to scheduled meetings, helping maintain momentum and supporting more efficient workflow. The combination of formal meetings and digital platforms ensured that all team members remained informed and aligned with the overall project objectives. </w:t>
          </w:r>
        </w:p>
        <w:p w14:paraId="58DB055A"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A clear example off effective communication occurred during the cost analysis phase of the project, which required close collaboration between the procurement and design specialists. By sharing information on material selection, manufacturing requirements and supplier costs the team was able to develop a more accurate and realistic cost estimate. This collaborative approach improved the quality of the final analysis and demonstrated the value of consistent and well-structured communication in supporting informed decision-making throughout the project.  </w:t>
          </w:r>
        </w:p>
        <w:p w14:paraId="01BC0610" w14:textId="18FA6139" w:rsidR="00D1761A" w:rsidRPr="007D5846" w:rsidRDefault="00BE563C" w:rsidP="00156909">
          <w:pPr>
            <w:pStyle w:val="Heading2"/>
            <w:rPr>
              <w:sz w:val="28"/>
              <w:szCs w:val="28"/>
            </w:rPr>
          </w:pPr>
          <w:bookmarkStart w:id="10" w:name="_Toc230784493"/>
          <w:r w:rsidRPr="007D5846">
            <w:rPr>
              <w:rFonts w:ascii="Arial" w:hAnsi="Arial" w:cs="Arial"/>
              <w:sz w:val="28"/>
              <w:szCs w:val="28"/>
            </w:rPr>
            <w:lastRenderedPageBreak/>
            <w:t>Risk Management</w:t>
          </w:r>
          <w:bookmarkEnd w:id="10"/>
          <w:r w:rsidRPr="007D5846">
            <w:rPr>
              <w:rFonts w:ascii="Arial" w:hAnsi="Arial" w:cs="Arial"/>
              <w:sz w:val="28"/>
              <w:szCs w:val="28"/>
            </w:rPr>
            <w:t xml:space="preserve"> </w:t>
          </w:r>
        </w:p>
        <w:p w14:paraId="0D720C34" w14:textId="77777777" w:rsidR="00BE563C" w:rsidRDefault="00BE563C" w:rsidP="00BE563C">
          <w:pPr>
            <w:spacing w:line="360" w:lineRule="auto"/>
            <w:rPr>
              <w:rFonts w:ascii="Arial" w:hAnsi="Arial" w:cs="Arial"/>
              <w:sz w:val="24"/>
              <w:szCs w:val="24"/>
            </w:rPr>
          </w:pPr>
          <w:r w:rsidRPr="009A74E9">
            <w:rPr>
              <w:rFonts w:ascii="Arial" w:hAnsi="Arial" w:cs="Arial"/>
              <w:sz w:val="24"/>
              <w:szCs w:val="24"/>
            </w:rPr>
            <w:t>Risk management w</w:t>
          </w:r>
          <w:r>
            <w:rPr>
              <w:rFonts w:ascii="Arial" w:hAnsi="Arial" w:cs="Arial"/>
              <w:sz w:val="24"/>
              <w:szCs w:val="24"/>
            </w:rPr>
            <w:t>as a critical component of the project, as it allowed potential issues to be identified, assessed and mitigated at an early stage. By taking a proactive approach to risk management, the team was able to reduce uncertainty and limit the likelihood of unexpected challenges affecting project progress. Hillson (2017) highlights that, effective risks management plays a key role in reducing uncertainty in projects, while Chapman and Ward (2011) emphasise its particular importance in engineering projects due to their technical complexity and reliance on multiple interdependent factors.</w:t>
          </w:r>
        </w:p>
        <w:p w14:paraId="6B4AEB00" w14:textId="77777777" w:rsidR="00BE563C" w:rsidRDefault="00BE563C" w:rsidP="00BE563C">
          <w:pPr>
            <w:spacing w:line="360" w:lineRule="auto"/>
            <w:rPr>
              <w:rFonts w:ascii="Arial" w:hAnsi="Arial" w:cs="Arial"/>
              <w:sz w:val="24"/>
              <w:szCs w:val="24"/>
            </w:rPr>
          </w:pPr>
          <w:r>
            <w:rPr>
              <w:rFonts w:ascii="Arial" w:hAnsi="Arial" w:cs="Arial"/>
              <w:sz w:val="24"/>
              <w:szCs w:val="24"/>
            </w:rPr>
            <w:t>A range of risks were considered throughout the project. Including technical, organisational and financial risks. Technical risks were primarily associated with system complexity, particularly when evaluating the feasibility of a dual-axis tracking design. Increased mechanical complexity introduced a higher risk of component failure and maintenance issues. Ashby (2013) highlights the importance of careful material selection in ensuring durability and long-term performance, reinforcing the need to minimise complexity through informed design decisions. As a result, design simplification and the selection of durable, weather resistant materials were prioritised to reduce technical risk.</w:t>
          </w:r>
        </w:p>
        <w:p w14:paraId="56557CAA" w14:textId="289C75A1" w:rsidR="00D1761A" w:rsidRDefault="00BE563C" w:rsidP="00BE563C">
          <w:pPr>
            <w:spacing w:line="360" w:lineRule="auto"/>
            <w:rPr>
              <w:rFonts w:ascii="Arial" w:hAnsi="Arial" w:cs="Arial"/>
              <w:sz w:val="24"/>
              <w:szCs w:val="24"/>
            </w:rPr>
          </w:pPr>
          <w:r>
            <w:rPr>
              <w:rFonts w:ascii="Arial" w:hAnsi="Arial" w:cs="Arial"/>
              <w:sz w:val="24"/>
              <w:szCs w:val="24"/>
            </w:rPr>
            <w:t>Organisational risks related to coordination, communication and time management were mitigated through structured planning and regular progress reviews. Weekly meetings and clear task allocation helped reduce the likelihood of misunderstanding and delays. Financial risks, including potential variations in supplier costs, were addressed through conservative cost estimation and the consideration of multiple supplier options. This structured approach to risk management supported informed decision-making and contributed to maintaining project stability throughout this duration.</w:t>
          </w:r>
        </w:p>
        <w:p w14:paraId="20342CDC" w14:textId="1BBF67B6" w:rsidR="00D1761A" w:rsidRPr="007D5846" w:rsidRDefault="00BE563C" w:rsidP="00156909">
          <w:pPr>
            <w:pStyle w:val="Heading2"/>
            <w:rPr>
              <w:sz w:val="28"/>
              <w:szCs w:val="28"/>
            </w:rPr>
          </w:pPr>
          <w:bookmarkStart w:id="11" w:name="_Toc230784494"/>
          <w:r w:rsidRPr="007D5846">
            <w:rPr>
              <w:rFonts w:ascii="Arial" w:hAnsi="Arial" w:cs="Arial"/>
              <w:sz w:val="28"/>
              <w:szCs w:val="28"/>
            </w:rPr>
            <w:t>Progress monitoring and Performance Evaluation</w:t>
          </w:r>
          <w:bookmarkEnd w:id="11"/>
        </w:p>
        <w:p w14:paraId="28E47C74" w14:textId="77777777" w:rsidR="00BE563C" w:rsidRDefault="00BE563C" w:rsidP="00BE563C">
          <w:pPr>
            <w:spacing w:line="360" w:lineRule="auto"/>
            <w:rPr>
              <w:rFonts w:ascii="Arial" w:hAnsi="Arial" w:cs="Arial"/>
              <w:sz w:val="24"/>
              <w:szCs w:val="24"/>
            </w:rPr>
          </w:pPr>
          <w:r w:rsidRPr="005D02E5">
            <w:rPr>
              <w:rFonts w:ascii="Arial" w:hAnsi="Arial" w:cs="Arial"/>
              <w:sz w:val="24"/>
              <w:szCs w:val="24"/>
            </w:rPr>
            <w:t xml:space="preserve">Project progress was monitored continuously through weekly review meetings and regular </w:t>
          </w:r>
          <w:r>
            <w:rPr>
              <w:rFonts w:ascii="Arial" w:hAnsi="Arial" w:cs="Arial"/>
              <w:sz w:val="24"/>
              <w:szCs w:val="24"/>
            </w:rPr>
            <w:t xml:space="preserve">comparisons against the planned schedule outlined in the Gantt chart. This approach allowed the team to track task completion, identify deviations from the original plan and respond promptly to emerging issues. Kerzner (2017) emphasises that continuous progress monitoring is essential for maintaining control over </w:t>
          </w:r>
          <w:r>
            <w:rPr>
              <w:rFonts w:ascii="Arial" w:hAnsi="Arial" w:cs="Arial"/>
              <w:sz w:val="24"/>
              <w:szCs w:val="24"/>
            </w:rPr>
            <w:lastRenderedPageBreak/>
            <w:t xml:space="preserve">engineering projects, particularly where tasks are interdependent and time constraints are significant. </w:t>
          </w:r>
        </w:p>
        <w:p w14:paraId="60872B5B"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Where minor delays were identified, adjustments were made to ensure that overall progress was maintained and key milestones were achieved. In some cases, this involved reallocating effort or prioritising critical tasks. For example, additional time and focus was directed towards system analysis activities to ensure that key deadlines were met without compromising the quality of work. This flexible approach helped minimise the impact of delays on the overall project timeline. </w:t>
          </w:r>
        </w:p>
        <w:p w14:paraId="3C972B42"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Performance evaluation focused not only on schedule adherence but also on the quality of outputs produced at each stage of the project. Deliverables were reviewed to ensure they met the required technical and academic standards, and feedback from team discussions was used to inform improvements where necessary. By considering both progress and performance quality, the team was able to maintain a balanced approach that supported timely completion while ensuring that the project outcomes met the expected level of engineering standards. </w:t>
          </w:r>
        </w:p>
        <w:p w14:paraId="66CC4017" w14:textId="43F4A735" w:rsidR="00D1761A" w:rsidRPr="007D5846" w:rsidRDefault="00BE563C" w:rsidP="00156909">
          <w:pPr>
            <w:pStyle w:val="Heading2"/>
            <w:rPr>
              <w:sz w:val="28"/>
              <w:szCs w:val="28"/>
            </w:rPr>
          </w:pPr>
          <w:bookmarkStart w:id="12" w:name="_Toc230784495"/>
          <w:r w:rsidRPr="007D5846">
            <w:rPr>
              <w:rFonts w:ascii="Arial" w:hAnsi="Arial" w:cs="Arial"/>
              <w:sz w:val="28"/>
              <w:szCs w:val="28"/>
            </w:rPr>
            <w:t>Achievement against initial plan.</w:t>
          </w:r>
          <w:bookmarkEnd w:id="12"/>
          <w:r w:rsidRPr="007D5846">
            <w:rPr>
              <w:rFonts w:ascii="Arial" w:hAnsi="Arial" w:cs="Arial"/>
              <w:sz w:val="28"/>
              <w:szCs w:val="28"/>
            </w:rPr>
            <w:t xml:space="preserve"> </w:t>
          </w:r>
        </w:p>
        <w:p w14:paraId="150F0E0C" w14:textId="77777777" w:rsidR="00BE563C" w:rsidRDefault="00BE563C" w:rsidP="00BE563C">
          <w:pPr>
            <w:spacing w:line="360" w:lineRule="auto"/>
            <w:rPr>
              <w:rFonts w:ascii="Arial" w:hAnsi="Arial" w:cs="Arial"/>
              <w:sz w:val="24"/>
              <w:szCs w:val="24"/>
            </w:rPr>
          </w:pPr>
          <w:r>
            <w:rPr>
              <w:rFonts w:ascii="Arial" w:hAnsi="Arial" w:cs="Arial"/>
              <w:sz w:val="24"/>
              <w:szCs w:val="24"/>
            </w:rPr>
            <w:t>Overall, the project progressed broadly in line with the initial plan, with most key milestones achieved within the intended timeframes. The structured planning approach and use of scheduling tools supported by steady progress across the main project phases, including research, concept development, design and analysis. This alignment with the original plan indicates that the initial project scope and timeline were generally realistic and achievable.</w:t>
          </w:r>
        </w:p>
        <w:p w14:paraId="7D9AB0A8" w14:textId="77777777" w:rsidR="00BE563C" w:rsidRDefault="00BE563C" w:rsidP="00BE563C">
          <w:pPr>
            <w:spacing w:line="360" w:lineRule="auto"/>
            <w:rPr>
              <w:rFonts w:ascii="Arial" w:hAnsi="Arial" w:cs="Arial"/>
              <w:sz w:val="24"/>
              <w:szCs w:val="24"/>
            </w:rPr>
          </w:pPr>
          <w:r>
            <w:rPr>
              <w:rFonts w:ascii="Arial" w:hAnsi="Arial" w:cs="Arial"/>
              <w:sz w:val="24"/>
              <w:szCs w:val="24"/>
            </w:rPr>
            <w:t>However, some deviations from the planned schedule did occur, most notably during the design selection phase. The evaluation of multiple design options, combined with the need to balance performance, cost and complexity resulted in extended decision-making. While this led to short delays, it also allowed for a more thorough consideration of alternatives and ultimately supported a more informed final design choice.</w:t>
          </w:r>
        </w:p>
        <w:p w14:paraId="26ECE436" w14:textId="55FFCDB4" w:rsidR="00D1761A" w:rsidRDefault="00BE563C" w:rsidP="00BE563C">
          <w:pPr>
            <w:spacing w:line="360" w:lineRule="auto"/>
            <w:rPr>
              <w:rFonts w:ascii="Arial" w:hAnsi="Arial" w:cs="Arial"/>
              <w:sz w:val="24"/>
              <w:szCs w:val="24"/>
            </w:rPr>
          </w:pPr>
          <w:r>
            <w:rPr>
              <w:rFonts w:ascii="Arial" w:hAnsi="Arial" w:cs="Arial"/>
              <w:sz w:val="24"/>
              <w:szCs w:val="24"/>
            </w:rPr>
            <w:t xml:space="preserve">Meredith and Mantel (2019) note that such deviation is common in engineering projects, particularly during early design stages where uncertainty is higher. They emphasise that effective project management does not aim to eliminate deviations entirely, but rather to respond to them through adaptive and flexible management </w:t>
          </w:r>
          <w:r>
            <w:rPr>
              <w:rFonts w:ascii="Arial" w:hAnsi="Arial" w:cs="Arial"/>
              <w:sz w:val="24"/>
              <w:szCs w:val="24"/>
            </w:rPr>
            <w:lastRenderedPageBreak/>
            <w:t xml:space="preserve">approaches. In this project, the ability to adjust task priorities and reallocate effort helped limit the impact of delays and ensured that overall project objectives were still achieved. </w:t>
          </w:r>
        </w:p>
        <w:p w14:paraId="21165B99" w14:textId="5526937B" w:rsidR="00D1761A" w:rsidRPr="007D5846" w:rsidRDefault="00BE563C" w:rsidP="00156909">
          <w:pPr>
            <w:pStyle w:val="Heading2"/>
            <w:rPr>
              <w:sz w:val="28"/>
              <w:szCs w:val="28"/>
            </w:rPr>
          </w:pPr>
          <w:bookmarkStart w:id="13" w:name="_Toc230784496"/>
          <w:r w:rsidRPr="007D5846">
            <w:rPr>
              <w:rFonts w:ascii="Arial" w:hAnsi="Arial" w:cs="Arial"/>
              <w:sz w:val="28"/>
              <w:szCs w:val="28"/>
            </w:rPr>
            <w:t>Critical Reflection</w:t>
          </w:r>
          <w:bookmarkEnd w:id="13"/>
        </w:p>
        <w:p w14:paraId="335B815F" w14:textId="77777777" w:rsidR="00BE563C" w:rsidRDefault="00BE563C" w:rsidP="00BE563C">
          <w:pPr>
            <w:spacing w:line="360" w:lineRule="auto"/>
            <w:rPr>
              <w:rFonts w:ascii="Arial" w:hAnsi="Arial" w:cs="Arial"/>
              <w:sz w:val="24"/>
              <w:szCs w:val="24"/>
            </w:rPr>
          </w:pPr>
          <w:r w:rsidRPr="0025268C">
            <w:rPr>
              <w:rFonts w:ascii="Arial" w:hAnsi="Arial" w:cs="Arial"/>
              <w:sz w:val="24"/>
              <w:szCs w:val="24"/>
            </w:rPr>
            <w:t xml:space="preserve">The project management approach adopted for this project was largely effective in providing structure, coordination and overall direction throughout the design and development process. </w:t>
          </w:r>
          <w:r>
            <w:rPr>
              <w:rFonts w:ascii="Arial" w:hAnsi="Arial" w:cs="Arial"/>
              <w:sz w:val="24"/>
              <w:szCs w:val="24"/>
            </w:rPr>
            <w:t xml:space="preserve">The use of formal planning tools, clearly defined project phases and regular progress monitoring helped ensure that tasks were completed in a logical sequence and the project remained aligned with its original objectives. These measures supported steady progress across key stages, including research, concept development, detailed design and analysis and contributed to the successful completion of the project deliverables. </w:t>
          </w:r>
        </w:p>
        <w:p w14:paraId="587EEA82" w14:textId="77777777" w:rsidR="00BE563C" w:rsidRDefault="00BE563C" w:rsidP="00BE563C">
          <w:pPr>
            <w:spacing w:line="360" w:lineRule="auto"/>
            <w:rPr>
              <w:rFonts w:ascii="Arial" w:hAnsi="Arial" w:cs="Arial"/>
              <w:sz w:val="24"/>
              <w:szCs w:val="24"/>
            </w:rPr>
          </w:pPr>
          <w:r>
            <w:rPr>
              <w:rFonts w:ascii="Arial" w:hAnsi="Arial" w:cs="Arial"/>
              <w:sz w:val="24"/>
              <w:szCs w:val="24"/>
            </w:rPr>
            <w:t xml:space="preserve">Despite this overall effectiveness, there were opportunities for improvement. Particularly in relation to decision-making and early risk planning. Delays experienced during the design selection phase highlighted the challenges associated with evaluating multiple design options under time-constraints. Earlier implementation of structured decision-making tools, such as decision matrices or weighted score methods could have helped streamline this process and reduced the time required to reach a final design decision. In addition, a more detailed risk assessment during the initial planning stages may have improved efficiency by better anticipating potential technical, organisational and financial challenges. </w:t>
          </w:r>
        </w:p>
        <w:p w14:paraId="17F764A1" w14:textId="77777777" w:rsidR="00BE563C" w:rsidRDefault="00BE563C" w:rsidP="00BE563C">
          <w:pPr>
            <w:spacing w:line="360" w:lineRule="auto"/>
            <w:rPr>
              <w:rFonts w:ascii="Arial" w:hAnsi="Arial" w:cs="Arial"/>
              <w:sz w:val="24"/>
              <w:szCs w:val="24"/>
            </w:rPr>
          </w:pPr>
          <w:r>
            <w:rPr>
              <w:rFonts w:ascii="Arial" w:hAnsi="Arial" w:cs="Arial"/>
              <w:sz w:val="24"/>
              <w:szCs w:val="24"/>
            </w:rPr>
            <w:t>Kerzner (2017) emphasises the importance of adaptability in project management, particularly in engineering contexts where uncertainty and evolving requirements are common. This adaptability was demonstrated throughout the project, as the team responded to emerging challenges by adjusting task priorities, reallocating effort and refining planning assumptions when necessary. These adjustments helped minimise the impact of delays and ensured that progress towards the overall objectives were maintained.</w:t>
          </w:r>
        </w:p>
        <w:p w14:paraId="25AFD0D1" w14:textId="77777777" w:rsidR="008B5517" w:rsidRDefault="008B5517" w:rsidP="008B5517">
          <w:pPr>
            <w:pStyle w:val="Heading2"/>
            <w:rPr>
              <w:rFonts w:ascii="Arial" w:hAnsi="Arial" w:cs="Arial"/>
              <w:sz w:val="28"/>
              <w:szCs w:val="28"/>
            </w:rPr>
          </w:pPr>
        </w:p>
        <w:p w14:paraId="1CD8DE4C" w14:textId="77777777" w:rsidR="008B5517" w:rsidRPr="008B5517" w:rsidRDefault="008B5517" w:rsidP="008B5517"/>
        <w:p w14:paraId="2A209B12" w14:textId="13C5C8AA" w:rsidR="008B5517" w:rsidRDefault="008B5517" w:rsidP="008B5517">
          <w:pPr>
            <w:pStyle w:val="Heading2"/>
            <w:rPr>
              <w:rFonts w:ascii="Arial" w:hAnsi="Arial" w:cs="Arial"/>
              <w:sz w:val="28"/>
              <w:szCs w:val="28"/>
            </w:rPr>
          </w:pPr>
          <w:bookmarkStart w:id="14" w:name="_Toc230784497"/>
          <w:r w:rsidRPr="008B5517">
            <w:rPr>
              <w:rFonts w:ascii="Arial" w:hAnsi="Arial" w:cs="Arial"/>
              <w:sz w:val="28"/>
              <w:szCs w:val="28"/>
            </w:rPr>
            <w:lastRenderedPageBreak/>
            <w:t>Conclusion</w:t>
          </w:r>
          <w:bookmarkEnd w:id="14"/>
        </w:p>
        <w:p w14:paraId="7C5E6CDA" w14:textId="28DFF07F" w:rsidR="008B5517" w:rsidRPr="008B5517" w:rsidRDefault="008B5517" w:rsidP="008B5517">
          <w:pPr>
            <w:spacing w:line="360" w:lineRule="auto"/>
            <w:rPr>
              <w:rFonts w:ascii="Arial" w:hAnsi="Arial" w:cs="Arial"/>
              <w:sz w:val="24"/>
              <w:szCs w:val="24"/>
            </w:rPr>
          </w:pPr>
          <w:r w:rsidRPr="008B5517">
            <w:rPr>
              <w:rFonts w:ascii="Arial" w:hAnsi="Arial" w:cs="Arial"/>
              <w:sz w:val="24"/>
              <w:szCs w:val="24"/>
            </w:rPr>
            <w:t xml:space="preserve">Overall, the project shoed how important good project management and organisation are when working on an engineering design project. Careful planning, clear communication and regular progress checks helped the team stay organised and work effectively throughout each stage of the project. Although there were some difficulties during the design selection process, the team was able to adapt and work through these challenges by good communication and adjusting priorities when required. The project also provided valuable experience in teamwork, leadership and time management, while reinforcing the importance of flexibility and coordination in achieving successful engineering outcomes. </w:t>
          </w:r>
        </w:p>
        <w:p w14:paraId="2CE8C9F4" w14:textId="6267D927" w:rsidR="00536791" w:rsidRPr="008767AA" w:rsidRDefault="00B25D4B" w:rsidP="00536791">
          <w:pPr>
            <w:rPr>
              <w:rFonts w:ascii="Arial" w:hAnsi="Arial" w:cs="Arial"/>
              <w:sz w:val="24"/>
              <w:szCs w:val="24"/>
            </w:rPr>
          </w:pPr>
          <w:r>
            <w:rPr>
              <w:rFonts w:ascii="Arial" w:hAnsi="Arial" w:cs="Arial"/>
              <w:sz w:val="24"/>
              <w:szCs w:val="24"/>
            </w:rPr>
            <w:br w:type="page"/>
          </w:r>
        </w:p>
        <w:p w14:paraId="63744DF1" w14:textId="5F8D3D6C" w:rsidR="008767AA" w:rsidRPr="00B35C74" w:rsidRDefault="008767AA" w:rsidP="00B35C74">
          <w:pPr>
            <w:pStyle w:val="Heading1"/>
            <w:rPr>
              <w:rFonts w:ascii="Arial" w:hAnsi="Arial" w:cs="Arial"/>
            </w:rPr>
          </w:pPr>
          <w:bookmarkStart w:id="15" w:name="_Toc230784498"/>
          <w:r w:rsidRPr="00B35C74">
            <w:rPr>
              <w:rFonts w:ascii="Arial" w:hAnsi="Arial" w:cs="Arial"/>
            </w:rPr>
            <w:lastRenderedPageBreak/>
            <w:t>Nathan Rees (2319664) Design Specialist</w:t>
          </w:r>
          <w:bookmarkEnd w:id="15"/>
        </w:p>
        <w:p w14:paraId="65F1953C" w14:textId="76A0FC38" w:rsidR="008767AA" w:rsidRPr="00B35C74" w:rsidRDefault="008767AA" w:rsidP="00B35C74">
          <w:pPr>
            <w:pStyle w:val="Heading1"/>
            <w:rPr>
              <w:rFonts w:ascii="Arial" w:hAnsi="Arial" w:cs="Arial"/>
              <w:lang w:val="en-US"/>
            </w:rPr>
          </w:pPr>
        </w:p>
        <w:p w14:paraId="5EF6204E" w14:textId="77777777" w:rsidR="007D5846" w:rsidRPr="007D5846" w:rsidRDefault="007D5846" w:rsidP="007D5846">
          <w:pPr>
            <w:pStyle w:val="Heading2"/>
            <w:spacing w:line="360" w:lineRule="auto"/>
            <w:rPr>
              <w:rFonts w:ascii="Arial" w:hAnsi="Arial" w:cs="Arial"/>
              <w:sz w:val="28"/>
              <w:szCs w:val="28"/>
            </w:rPr>
          </w:pPr>
          <w:bookmarkStart w:id="16" w:name="_Toc230609639"/>
          <w:bookmarkStart w:id="17" w:name="_Toc230784499"/>
          <w:r w:rsidRPr="007D5846">
            <w:rPr>
              <w:rFonts w:ascii="Arial" w:hAnsi="Arial" w:cs="Arial"/>
              <w:sz w:val="28"/>
              <w:szCs w:val="28"/>
            </w:rPr>
            <w:t>Role of Design Specialist</w:t>
          </w:r>
          <w:bookmarkEnd w:id="16"/>
          <w:bookmarkEnd w:id="17"/>
        </w:p>
        <w:p w14:paraId="2342387D" w14:textId="164DB623"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 xml:space="preserve">The role of the design specialist within the group was to develop a practical and mechanically functional solar tracking system suitable for domestic rooftop use. This involved producing the overall system configuration, designing the tracking mechanism, and ensuring the structural arrangement could operate effectively within the physical constraints of a pitched roof environment. According to </w:t>
          </w:r>
          <w:sdt>
            <w:sdtPr>
              <w:rPr>
                <w:rFonts w:ascii="Arial" w:hAnsi="Arial" w:cs="Arial"/>
                <w:sz w:val="24"/>
                <w:szCs w:val="24"/>
              </w:rPr>
              <w:id w:val="1506478335"/>
              <w:citation/>
            </w:sdtPr>
            <w:sdtContent>
              <w:r w:rsidRPr="007D5846">
                <w:rPr>
                  <w:rFonts w:ascii="Arial" w:hAnsi="Arial" w:cs="Arial"/>
                  <w:sz w:val="24"/>
                  <w:szCs w:val="24"/>
                </w:rPr>
                <w:fldChar w:fldCharType="begin"/>
              </w:r>
              <w:r w:rsidRPr="007D5846">
                <w:rPr>
                  <w:rFonts w:ascii="Arial" w:hAnsi="Arial" w:cs="Arial"/>
                  <w:sz w:val="24"/>
                  <w:szCs w:val="24"/>
                </w:rPr>
                <w:instrText xml:space="preserve"> CITATION Pah07 \l 2057 </w:instrText>
              </w:r>
              <w:r w:rsidRPr="007D5846">
                <w:rPr>
                  <w:rFonts w:ascii="Arial" w:hAnsi="Arial" w:cs="Arial"/>
                  <w:sz w:val="24"/>
                  <w:szCs w:val="24"/>
                </w:rPr>
                <w:fldChar w:fldCharType="separate"/>
              </w:r>
              <w:r w:rsidRPr="007D5846">
                <w:rPr>
                  <w:rFonts w:ascii="Arial" w:hAnsi="Arial" w:cs="Arial"/>
                  <w:noProof/>
                  <w:sz w:val="24"/>
                  <w:szCs w:val="24"/>
                </w:rPr>
                <w:t>(Pahl, et al., 2007)</w:t>
              </w:r>
              <w:r w:rsidRPr="007D5846">
                <w:rPr>
                  <w:rFonts w:ascii="Arial" w:hAnsi="Arial" w:cs="Arial"/>
                  <w:sz w:val="24"/>
                  <w:szCs w:val="24"/>
                </w:rPr>
                <w:fldChar w:fldCharType="end"/>
              </w:r>
            </w:sdtContent>
          </w:sdt>
          <w:r w:rsidRPr="007D5846">
            <w:rPr>
              <w:rFonts w:ascii="Arial" w:hAnsi="Arial" w:cs="Arial"/>
              <w:sz w:val="24"/>
              <w:szCs w:val="24"/>
            </w:rPr>
            <w:t>, successful engineering design requires consideration of functionality, manufacturability, reliability, and integration throughout the development process.</w:t>
          </w:r>
        </w:p>
        <w:p w14:paraId="3E7DD952" w14:textId="3E511596"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 xml:space="preserve">The design process included concept development, configuration evaluation and integration of mechanical components such as the actuator system. Previous research has shown that effective solar tracking systems improve solar energy capture compared to fixed photovoltaic installations </w:t>
          </w:r>
          <w:sdt>
            <w:sdtPr>
              <w:rPr>
                <w:rFonts w:ascii="Arial" w:hAnsi="Arial" w:cs="Arial"/>
                <w:sz w:val="24"/>
                <w:szCs w:val="24"/>
              </w:rPr>
              <w:id w:val="2061359596"/>
              <w:citation/>
            </w:sdtPr>
            <w:sdtContent>
              <w:r w:rsidRPr="007D5846">
                <w:rPr>
                  <w:rFonts w:ascii="Arial" w:hAnsi="Arial" w:cs="Arial"/>
                  <w:sz w:val="24"/>
                  <w:szCs w:val="24"/>
                </w:rPr>
                <w:fldChar w:fldCharType="begin"/>
              </w:r>
              <w:r w:rsidRPr="007D5846">
                <w:rPr>
                  <w:rFonts w:ascii="Arial" w:hAnsi="Arial" w:cs="Arial"/>
                  <w:sz w:val="24"/>
                  <w:szCs w:val="24"/>
                </w:rPr>
                <w:instrText xml:space="preserve"> CITATION Sem20 \l 2057 </w:instrText>
              </w:r>
              <w:r w:rsidRPr="007D5846">
                <w:rPr>
                  <w:rFonts w:ascii="Arial" w:hAnsi="Arial" w:cs="Arial"/>
                  <w:sz w:val="24"/>
                  <w:szCs w:val="24"/>
                </w:rPr>
                <w:fldChar w:fldCharType="separate"/>
              </w:r>
              <w:r w:rsidRPr="007D5846">
                <w:rPr>
                  <w:rFonts w:ascii="Arial" w:hAnsi="Arial" w:cs="Arial"/>
                  <w:noProof/>
                  <w:sz w:val="24"/>
                  <w:szCs w:val="24"/>
                </w:rPr>
                <w:t>(Seme , et al., 2020)</w:t>
              </w:r>
              <w:r w:rsidRPr="007D5846">
                <w:rPr>
                  <w:rFonts w:ascii="Arial" w:hAnsi="Arial" w:cs="Arial"/>
                  <w:sz w:val="24"/>
                  <w:szCs w:val="24"/>
                </w:rPr>
                <w:fldChar w:fldCharType="end"/>
              </w:r>
            </w:sdtContent>
          </w:sdt>
          <w:r w:rsidRPr="007D5846">
            <w:rPr>
              <w:rFonts w:ascii="Arial" w:hAnsi="Arial" w:cs="Arial"/>
              <w:sz w:val="24"/>
              <w:szCs w:val="24"/>
            </w:rPr>
            <w:t>.</w:t>
          </w:r>
        </w:p>
        <w:p w14:paraId="7D06E452" w14:textId="77777777" w:rsidR="007D5846" w:rsidRPr="007D5846" w:rsidRDefault="007D5846" w:rsidP="007D5846">
          <w:pPr>
            <w:pStyle w:val="Heading2"/>
            <w:spacing w:line="360" w:lineRule="auto"/>
            <w:rPr>
              <w:rFonts w:ascii="Arial" w:hAnsi="Arial" w:cs="Arial"/>
              <w:sz w:val="28"/>
              <w:szCs w:val="28"/>
            </w:rPr>
          </w:pPr>
          <w:bookmarkStart w:id="18" w:name="_Toc230609640"/>
          <w:bookmarkStart w:id="19" w:name="_Toc230784500"/>
          <w:r w:rsidRPr="007D5846">
            <w:rPr>
              <w:rFonts w:ascii="Arial" w:hAnsi="Arial" w:cs="Arial"/>
              <w:sz w:val="28"/>
              <w:szCs w:val="28"/>
            </w:rPr>
            <w:t>Design Requirements</w:t>
          </w:r>
          <w:bookmarkEnd w:id="18"/>
          <w:bookmarkEnd w:id="19"/>
        </w:p>
        <w:p w14:paraId="0C720D36" w14:textId="77777777"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 xml:space="preserve">The design requirements for the domestic solar tracking system were established prior to concept development to ensure the final solution achieved the intended operational and structural performance. In engineering design, clearly defined requirements are essential for guiding decision-making throughout the development process and ensuring that the completed system fulfils its intended function effectively </w:t>
          </w:r>
          <w:sdt>
            <w:sdtPr>
              <w:rPr>
                <w:rFonts w:ascii="Arial" w:hAnsi="Arial" w:cs="Arial"/>
                <w:sz w:val="24"/>
                <w:szCs w:val="24"/>
              </w:rPr>
              <w:id w:val="-1881085361"/>
              <w:citation/>
            </w:sdtPr>
            <w:sdtContent>
              <w:r w:rsidRPr="007D5846">
                <w:rPr>
                  <w:rFonts w:ascii="Arial" w:hAnsi="Arial" w:cs="Arial"/>
                  <w:sz w:val="24"/>
                  <w:szCs w:val="24"/>
                </w:rPr>
                <w:fldChar w:fldCharType="begin"/>
              </w:r>
              <w:r w:rsidRPr="007D5846">
                <w:rPr>
                  <w:rFonts w:ascii="Arial" w:hAnsi="Arial" w:cs="Arial"/>
                  <w:sz w:val="24"/>
                  <w:szCs w:val="24"/>
                </w:rPr>
                <w:instrText xml:space="preserve"> CITATION Pah07 \l 2057 </w:instrText>
              </w:r>
              <w:r w:rsidRPr="007D5846">
                <w:rPr>
                  <w:rFonts w:ascii="Arial" w:hAnsi="Arial" w:cs="Arial"/>
                  <w:sz w:val="24"/>
                  <w:szCs w:val="24"/>
                </w:rPr>
                <w:fldChar w:fldCharType="separate"/>
              </w:r>
              <w:r w:rsidRPr="007D5846">
                <w:rPr>
                  <w:rFonts w:ascii="Arial" w:hAnsi="Arial" w:cs="Arial"/>
                  <w:noProof/>
                  <w:sz w:val="24"/>
                  <w:szCs w:val="24"/>
                </w:rPr>
                <w:t>(Pahl, et al., 2007)</w:t>
              </w:r>
              <w:r w:rsidRPr="007D5846">
                <w:rPr>
                  <w:rFonts w:ascii="Arial" w:hAnsi="Arial" w:cs="Arial"/>
                  <w:sz w:val="24"/>
                  <w:szCs w:val="24"/>
                </w:rPr>
                <w:fldChar w:fldCharType="end"/>
              </w:r>
            </w:sdtContent>
          </w:sdt>
          <w:r w:rsidRPr="007D5846">
            <w:rPr>
              <w:rFonts w:ascii="Arial" w:hAnsi="Arial" w:cs="Arial"/>
              <w:sz w:val="24"/>
              <w:szCs w:val="24"/>
            </w:rPr>
            <w:t>.</w:t>
          </w:r>
        </w:p>
        <w:p w14:paraId="0E7187FE" w14:textId="77777777"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 xml:space="preserve">The requirements for the proposed system were influenced by rooftop installation limits, environmental conditions, loading requirements and relevant legislation like MCS standards </w:t>
          </w:r>
          <w:sdt>
            <w:sdtPr>
              <w:rPr>
                <w:rFonts w:ascii="Arial" w:hAnsi="Arial" w:cs="Arial"/>
                <w:sz w:val="24"/>
                <w:szCs w:val="24"/>
              </w:rPr>
              <w:id w:val="-1840765354"/>
              <w:citation/>
            </w:sdtPr>
            <w:sdtContent>
              <w:r w:rsidRPr="007D5846">
                <w:rPr>
                  <w:rFonts w:ascii="Arial" w:hAnsi="Arial" w:cs="Arial"/>
                  <w:sz w:val="24"/>
                  <w:szCs w:val="24"/>
                </w:rPr>
                <w:fldChar w:fldCharType="begin"/>
              </w:r>
              <w:r w:rsidRPr="007D5846">
                <w:rPr>
                  <w:rFonts w:ascii="Arial" w:hAnsi="Arial" w:cs="Arial"/>
                  <w:sz w:val="24"/>
                  <w:szCs w:val="24"/>
                </w:rPr>
                <w:instrText xml:space="preserve"> CITATION MCS08 \l 2057 </w:instrText>
              </w:r>
              <w:r w:rsidRPr="007D5846">
                <w:rPr>
                  <w:rFonts w:ascii="Arial" w:hAnsi="Arial" w:cs="Arial"/>
                  <w:sz w:val="24"/>
                  <w:szCs w:val="24"/>
                </w:rPr>
                <w:fldChar w:fldCharType="separate"/>
              </w:r>
              <w:r w:rsidRPr="007D5846">
                <w:rPr>
                  <w:rFonts w:ascii="Arial" w:hAnsi="Arial" w:cs="Arial"/>
                  <w:noProof/>
                  <w:sz w:val="24"/>
                  <w:szCs w:val="24"/>
                </w:rPr>
                <w:t>(MCS, 2008)</w:t>
              </w:r>
              <w:r w:rsidRPr="007D5846">
                <w:rPr>
                  <w:rFonts w:ascii="Arial" w:hAnsi="Arial" w:cs="Arial"/>
                  <w:sz w:val="24"/>
                  <w:szCs w:val="24"/>
                </w:rPr>
                <w:fldChar w:fldCharType="end"/>
              </w:r>
            </w:sdtContent>
          </w:sdt>
          <w:r w:rsidRPr="007D5846">
            <w:rPr>
              <w:rFonts w:ascii="Arial" w:hAnsi="Arial" w:cs="Arial"/>
              <w:sz w:val="24"/>
              <w:szCs w:val="24"/>
            </w:rPr>
            <w:t>. Emphasis was placed on achieving reliable solar tracking functionality while maintaining the structural integrity of the roof and ease of assembly while adhering to the correct regulations.</w:t>
          </w:r>
        </w:p>
        <w:p w14:paraId="347AD7AB" w14:textId="77777777"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The design requirements were divided into functional requirements and design constraints, which collectively guided the development and evaluation of the final design.</w:t>
          </w:r>
        </w:p>
        <w:p w14:paraId="67B07E08" w14:textId="77777777" w:rsidR="007D5846" w:rsidRPr="00F31677" w:rsidRDefault="007D5846" w:rsidP="00F31677">
          <w:pPr>
            <w:pStyle w:val="Heading2"/>
            <w:rPr>
              <w:rFonts w:ascii="Arial" w:hAnsi="Arial" w:cs="Arial"/>
              <w:sz w:val="28"/>
              <w:szCs w:val="28"/>
            </w:rPr>
          </w:pPr>
          <w:bookmarkStart w:id="20" w:name="_Toc230609641"/>
          <w:bookmarkStart w:id="21" w:name="_Toc230784501"/>
          <w:r w:rsidRPr="00F31677">
            <w:rPr>
              <w:rFonts w:ascii="Arial" w:hAnsi="Arial" w:cs="Arial"/>
              <w:sz w:val="28"/>
              <w:szCs w:val="28"/>
            </w:rPr>
            <w:lastRenderedPageBreak/>
            <w:t>Functional Requirements</w:t>
          </w:r>
          <w:bookmarkEnd w:id="20"/>
          <w:bookmarkEnd w:id="21"/>
        </w:p>
        <w:p w14:paraId="78DFDA9C" w14:textId="47B5F029"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 xml:space="preserve">The Domestic Solar Tracking System was required to perform several key functions to operate effectively within a residential rooftop environment. The primary functional requirement of the system is to support and position a solar panel while enabling controlled tracking movement throughout daylight hours. Solar tracking systems are commonly used to improve panel orientation relative to the sun and maximize solar exposure during operation </w:t>
          </w:r>
          <w:sdt>
            <w:sdtPr>
              <w:rPr>
                <w:rFonts w:ascii="Arial" w:hAnsi="Arial" w:cs="Arial"/>
                <w:sz w:val="24"/>
                <w:szCs w:val="24"/>
              </w:rPr>
              <w:id w:val="-2011824964"/>
              <w:citation/>
            </w:sdtPr>
            <w:sdtContent>
              <w:r w:rsidRPr="007D5846">
                <w:rPr>
                  <w:rFonts w:ascii="Arial" w:hAnsi="Arial" w:cs="Arial"/>
                  <w:sz w:val="24"/>
                  <w:szCs w:val="24"/>
                </w:rPr>
                <w:fldChar w:fldCharType="begin"/>
              </w:r>
              <w:r w:rsidRPr="007D5846">
                <w:rPr>
                  <w:rFonts w:ascii="Arial" w:hAnsi="Arial" w:cs="Arial"/>
                  <w:sz w:val="24"/>
                  <w:szCs w:val="24"/>
                </w:rPr>
                <w:instrText xml:space="preserve"> CITATION Sem20 \l 2057 </w:instrText>
              </w:r>
              <w:r w:rsidRPr="007D5846">
                <w:rPr>
                  <w:rFonts w:ascii="Arial" w:hAnsi="Arial" w:cs="Arial"/>
                  <w:sz w:val="24"/>
                  <w:szCs w:val="24"/>
                </w:rPr>
                <w:fldChar w:fldCharType="separate"/>
              </w:r>
              <w:r w:rsidRPr="007D5846">
                <w:rPr>
                  <w:rFonts w:ascii="Arial" w:hAnsi="Arial" w:cs="Arial"/>
                  <w:noProof/>
                  <w:sz w:val="24"/>
                  <w:szCs w:val="24"/>
                </w:rPr>
                <w:t>(Seme , et al., 2020)</w:t>
              </w:r>
              <w:r w:rsidRPr="007D5846">
                <w:rPr>
                  <w:rFonts w:ascii="Arial" w:hAnsi="Arial" w:cs="Arial"/>
                  <w:sz w:val="24"/>
                  <w:szCs w:val="24"/>
                </w:rPr>
                <w:fldChar w:fldCharType="end"/>
              </w:r>
            </w:sdtContent>
          </w:sdt>
          <w:r w:rsidRPr="007D5846">
            <w:rPr>
              <w:rFonts w:ascii="Arial" w:hAnsi="Arial" w:cs="Arial"/>
              <w:sz w:val="24"/>
              <w:szCs w:val="24"/>
            </w:rPr>
            <w:t>.</w:t>
          </w:r>
        </w:p>
        <w:p w14:paraId="3ED28D7B" w14:textId="29CB387A"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 xml:space="preserve">The system is required to accommodate installation on top of a pitched roof while maintaining sufficient structural stability and operational reliability. In addition, the design needs to allow controlled angular movement through either one or two </w:t>
          </w:r>
          <w:proofErr w:type="gramStart"/>
          <w:r w:rsidRPr="007D5846">
            <w:rPr>
              <w:rFonts w:ascii="Arial" w:hAnsi="Arial" w:cs="Arial"/>
              <w:sz w:val="24"/>
              <w:szCs w:val="24"/>
            </w:rPr>
            <w:t>axis</w:t>
          </w:r>
          <w:proofErr w:type="gramEnd"/>
          <w:r w:rsidRPr="007D5846">
            <w:rPr>
              <w:rFonts w:ascii="Arial" w:hAnsi="Arial" w:cs="Arial"/>
              <w:sz w:val="24"/>
              <w:szCs w:val="24"/>
            </w:rPr>
            <w:t xml:space="preserve"> to track the sun’s movement from east to west. </w:t>
          </w:r>
        </w:p>
        <w:p w14:paraId="2E8A766F" w14:textId="74426327"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 xml:space="preserve">Additional functional requirements included resistance to outdoor environmental conditions, accessibility for maintenance, and use of a compact mechanical arrangement suitable for domestic installation. </w:t>
          </w:r>
        </w:p>
        <w:p w14:paraId="10EE567F" w14:textId="77777777" w:rsidR="007D5846" w:rsidRPr="00F31677" w:rsidRDefault="007D5846" w:rsidP="00F31677">
          <w:pPr>
            <w:pStyle w:val="Heading2"/>
            <w:rPr>
              <w:rFonts w:ascii="Arial" w:hAnsi="Arial" w:cs="Arial"/>
              <w:sz w:val="28"/>
              <w:szCs w:val="28"/>
            </w:rPr>
          </w:pPr>
          <w:bookmarkStart w:id="22" w:name="_Toc230609642"/>
          <w:bookmarkStart w:id="23" w:name="_Toc230784502"/>
          <w:r w:rsidRPr="00F31677">
            <w:rPr>
              <w:rFonts w:ascii="Arial" w:hAnsi="Arial" w:cs="Arial"/>
              <w:sz w:val="28"/>
              <w:szCs w:val="28"/>
            </w:rPr>
            <w:t>Design Constraints</w:t>
          </w:r>
          <w:bookmarkEnd w:id="22"/>
          <w:bookmarkEnd w:id="23"/>
        </w:p>
        <w:p w14:paraId="2278F545" w14:textId="77777777"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 xml:space="preserve">Several constraints were identified prior to the development of the domestic solar tracking system, as these factors would significantly influence the selection and refinement of potential design concepts. One of the primary constraints involved the limited installation space available on a domestic pitched roof, requiring any proposed system to maintain a compact and mechanically practical arrangement. </w:t>
          </w:r>
        </w:p>
        <w:p w14:paraId="15661536" w14:textId="77777777"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 xml:space="preserve">Mechanical constraints were expected to influence integration of the tracking system without introducing excessive structural complexity. Research by </w:t>
          </w:r>
          <w:sdt>
            <w:sdtPr>
              <w:rPr>
                <w:rFonts w:ascii="Arial" w:hAnsi="Arial" w:cs="Arial"/>
                <w:sz w:val="24"/>
                <w:szCs w:val="24"/>
              </w:rPr>
              <w:id w:val="11734583"/>
              <w:citation/>
            </w:sdtPr>
            <w:sdtContent>
              <w:r w:rsidRPr="007D5846">
                <w:rPr>
                  <w:rFonts w:ascii="Arial" w:hAnsi="Arial" w:cs="Arial"/>
                  <w:sz w:val="24"/>
                  <w:szCs w:val="24"/>
                </w:rPr>
                <w:fldChar w:fldCharType="begin"/>
              </w:r>
              <w:r w:rsidRPr="007D5846">
                <w:rPr>
                  <w:rFonts w:ascii="Arial" w:hAnsi="Arial" w:cs="Arial"/>
                  <w:sz w:val="24"/>
                  <w:szCs w:val="24"/>
                </w:rPr>
                <w:instrText xml:space="preserve"> CITATION Sem20 \l 2057 </w:instrText>
              </w:r>
              <w:r w:rsidRPr="007D5846">
                <w:rPr>
                  <w:rFonts w:ascii="Arial" w:hAnsi="Arial" w:cs="Arial"/>
                  <w:sz w:val="24"/>
                  <w:szCs w:val="24"/>
                </w:rPr>
                <w:fldChar w:fldCharType="separate"/>
              </w:r>
              <w:r w:rsidRPr="007D5846">
                <w:rPr>
                  <w:rFonts w:ascii="Arial" w:hAnsi="Arial" w:cs="Arial"/>
                  <w:noProof/>
                  <w:sz w:val="24"/>
                  <w:szCs w:val="24"/>
                </w:rPr>
                <w:t>(Seme , et al., 2020)</w:t>
              </w:r>
              <w:r w:rsidRPr="007D5846">
                <w:rPr>
                  <w:rFonts w:ascii="Arial" w:hAnsi="Arial" w:cs="Arial"/>
                  <w:sz w:val="24"/>
                  <w:szCs w:val="24"/>
                </w:rPr>
                <w:fldChar w:fldCharType="end"/>
              </w:r>
            </w:sdtContent>
          </w:sdt>
          <w:r w:rsidRPr="007D5846">
            <w:rPr>
              <w:rFonts w:ascii="Arial" w:hAnsi="Arial" w:cs="Arial"/>
              <w:sz w:val="24"/>
              <w:szCs w:val="24"/>
            </w:rPr>
            <w:t xml:space="preserve"> highlights that solar tracking systems generally require more mechanically complex arrangements than fixed systems, making efficient component integration an important design consideration.</w:t>
          </w:r>
        </w:p>
        <w:p w14:paraId="0848747D" w14:textId="77777777"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Environmental exposure represented an additional constraint, as the proposed system would operate continuously in outdoor conditions and therefore be subjected to factors such as wind, rainfall, and varying temperatures. Installation practicality and maintenance accessibility were also identified as important considerations, as the system is intended for domestic application. These constraints established the design boundaries that would guide concept generation and subsequent development stages.</w:t>
          </w:r>
        </w:p>
        <w:p w14:paraId="5EA997E8" w14:textId="77777777" w:rsidR="007D5846" w:rsidRPr="007D5846" w:rsidRDefault="007D5846" w:rsidP="007D5846">
          <w:pPr>
            <w:pStyle w:val="Heading2"/>
            <w:spacing w:line="360" w:lineRule="auto"/>
            <w:rPr>
              <w:rFonts w:ascii="Arial" w:hAnsi="Arial" w:cs="Arial"/>
              <w:sz w:val="28"/>
              <w:szCs w:val="28"/>
            </w:rPr>
          </w:pPr>
          <w:bookmarkStart w:id="24" w:name="_Toc230609643"/>
          <w:bookmarkStart w:id="25" w:name="_Toc230784503"/>
          <w:r w:rsidRPr="007D5846">
            <w:rPr>
              <w:rFonts w:ascii="Arial" w:hAnsi="Arial" w:cs="Arial"/>
              <w:sz w:val="28"/>
              <w:szCs w:val="28"/>
            </w:rPr>
            <w:lastRenderedPageBreak/>
            <w:t>Concept Development</w:t>
          </w:r>
          <w:bookmarkEnd w:id="24"/>
          <w:bookmarkEnd w:id="25"/>
        </w:p>
        <w:p w14:paraId="2B357779" w14:textId="77777777"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 xml:space="preserve">Following identification of the functional requirements and design constraints, a concept development process was undertaken to explore potential solutions for the system. Concept generation is an important stage of engineering design, as it allows alternative configurations and mechanical arrangements to be evaluated before progressing towards a final solution </w:t>
          </w:r>
          <w:sdt>
            <w:sdtPr>
              <w:rPr>
                <w:rFonts w:ascii="Arial" w:hAnsi="Arial" w:cs="Arial"/>
                <w:sz w:val="24"/>
                <w:szCs w:val="24"/>
              </w:rPr>
              <w:id w:val="-485470667"/>
              <w:citation/>
            </w:sdtPr>
            <w:sdtContent>
              <w:r w:rsidRPr="007D5846">
                <w:rPr>
                  <w:rFonts w:ascii="Arial" w:hAnsi="Arial" w:cs="Arial"/>
                  <w:sz w:val="24"/>
                  <w:szCs w:val="24"/>
                </w:rPr>
                <w:fldChar w:fldCharType="begin"/>
              </w:r>
              <w:r w:rsidRPr="007D5846">
                <w:rPr>
                  <w:rFonts w:ascii="Arial" w:hAnsi="Arial" w:cs="Arial"/>
                  <w:sz w:val="24"/>
                  <w:szCs w:val="24"/>
                </w:rPr>
                <w:instrText xml:space="preserve"> CITATION Ulr12 \l 2057 </w:instrText>
              </w:r>
              <w:r w:rsidRPr="007D5846">
                <w:rPr>
                  <w:rFonts w:ascii="Arial" w:hAnsi="Arial" w:cs="Arial"/>
                  <w:sz w:val="24"/>
                  <w:szCs w:val="24"/>
                </w:rPr>
                <w:fldChar w:fldCharType="separate"/>
              </w:r>
              <w:r w:rsidRPr="007D5846">
                <w:rPr>
                  <w:rFonts w:ascii="Arial" w:hAnsi="Arial" w:cs="Arial"/>
                  <w:noProof/>
                  <w:sz w:val="24"/>
                  <w:szCs w:val="24"/>
                </w:rPr>
                <w:t>(Ulrich &amp; Eppinger, 2012)</w:t>
              </w:r>
              <w:r w:rsidRPr="007D5846">
                <w:rPr>
                  <w:rFonts w:ascii="Arial" w:hAnsi="Arial" w:cs="Arial"/>
                  <w:sz w:val="24"/>
                  <w:szCs w:val="24"/>
                </w:rPr>
                <w:fldChar w:fldCharType="end"/>
              </w:r>
            </w:sdtContent>
          </w:sdt>
          <w:r w:rsidRPr="007D5846">
            <w:rPr>
              <w:rFonts w:ascii="Arial" w:hAnsi="Arial" w:cs="Arial"/>
              <w:sz w:val="24"/>
              <w:szCs w:val="24"/>
            </w:rPr>
            <w:t>.</w:t>
          </w:r>
        </w:p>
        <w:p w14:paraId="3D352EC7" w14:textId="77777777"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Several design concepts were assessed against the design and functional requirements. The concept development process aimed to identify a configuration capable of providing effective solar tracking function while remaining suitable for domestic rooftop installation.</w:t>
          </w:r>
        </w:p>
        <w:p w14:paraId="3C506F9F" w14:textId="77777777"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The following sections outline the market research undertaken, initial concepts explored and the reasoning behind the selection of the final design configuration.</w:t>
          </w:r>
        </w:p>
        <w:p w14:paraId="74D6ECBE" w14:textId="77777777" w:rsidR="007D5846" w:rsidRPr="00595853" w:rsidRDefault="007D5846" w:rsidP="00595853">
          <w:pPr>
            <w:pStyle w:val="Heading2"/>
            <w:rPr>
              <w:rFonts w:ascii="Arial" w:hAnsi="Arial" w:cs="Arial"/>
              <w:sz w:val="28"/>
              <w:szCs w:val="28"/>
            </w:rPr>
          </w:pPr>
          <w:bookmarkStart w:id="26" w:name="_Toc230609644"/>
          <w:bookmarkStart w:id="27" w:name="_Toc230784504"/>
          <w:r w:rsidRPr="00595853">
            <w:rPr>
              <w:rFonts w:ascii="Arial" w:hAnsi="Arial" w:cs="Arial"/>
              <w:sz w:val="28"/>
              <w:szCs w:val="28"/>
            </w:rPr>
            <w:t>Market Research</w:t>
          </w:r>
          <w:bookmarkEnd w:id="26"/>
          <w:bookmarkEnd w:id="27"/>
        </w:p>
        <w:p w14:paraId="744527E3" w14:textId="77777777"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Market Research was conducted to investigate existing domestic and commercial solar tracking systems to guide the development of concept designs. This process focuses on identifying common mechanical configurations, tracking strategies and structural arrangements that are used in current installations.</w:t>
          </w:r>
        </w:p>
        <w:p w14:paraId="1C181AD7" w14:textId="77777777" w:rsidR="007D5846" w:rsidRPr="007D5846" w:rsidRDefault="007D5846" w:rsidP="007D5846">
          <w:pPr>
            <w:spacing w:line="360" w:lineRule="auto"/>
            <w:rPr>
              <w:rFonts w:ascii="Arial" w:hAnsi="Arial" w:cs="Arial"/>
              <w:sz w:val="24"/>
              <w:szCs w:val="24"/>
            </w:rPr>
          </w:pPr>
          <w:r w:rsidRPr="007D5846">
            <w:rPr>
              <w:rFonts w:ascii="Arial" w:hAnsi="Arial" w:cs="Arial"/>
              <w:sz w:val="24"/>
              <w:szCs w:val="24"/>
            </w:rPr>
            <w:t xml:space="preserve">Existing systems broadly fall into three categories: fixed-tilt systems, single-axis tracking systems, and dual-axis tracking systems. Fixed systems remain the most widely used in domestic applications due to their simplicity and low maintenance requirements. However, tracking systems are increasingly utilized where improved energy capture is required without the complexity of full dual-axis motion. These systems typically rotate along an east-west axis to follow the sun’s path, improving energy yield compared to static installations </w:t>
          </w:r>
          <w:sdt>
            <w:sdtPr>
              <w:rPr>
                <w:rFonts w:ascii="Arial" w:hAnsi="Arial" w:cs="Arial"/>
                <w:sz w:val="24"/>
                <w:szCs w:val="24"/>
              </w:rPr>
              <w:id w:val="-468596710"/>
              <w:citation/>
            </w:sdtPr>
            <w:sdtContent>
              <w:r w:rsidRPr="007D5846">
                <w:rPr>
                  <w:rFonts w:ascii="Arial" w:hAnsi="Arial" w:cs="Arial"/>
                  <w:sz w:val="24"/>
                  <w:szCs w:val="24"/>
                </w:rPr>
                <w:fldChar w:fldCharType="begin"/>
              </w:r>
              <w:r w:rsidRPr="007D5846">
                <w:rPr>
                  <w:rFonts w:ascii="Arial" w:hAnsi="Arial" w:cs="Arial"/>
                  <w:sz w:val="24"/>
                  <w:szCs w:val="24"/>
                </w:rPr>
                <w:instrText xml:space="preserve"> CITATION Abd04 \l 2057 </w:instrText>
              </w:r>
              <w:r w:rsidRPr="007D5846">
                <w:rPr>
                  <w:rFonts w:ascii="Arial" w:hAnsi="Arial" w:cs="Arial"/>
                  <w:sz w:val="24"/>
                  <w:szCs w:val="24"/>
                </w:rPr>
                <w:fldChar w:fldCharType="separate"/>
              </w:r>
              <w:r w:rsidRPr="007D5846">
                <w:rPr>
                  <w:rFonts w:ascii="Arial" w:hAnsi="Arial" w:cs="Arial"/>
                  <w:noProof/>
                  <w:sz w:val="24"/>
                  <w:szCs w:val="24"/>
                </w:rPr>
                <w:t>(Abdallah &amp; Nijmeh, 2004)</w:t>
              </w:r>
              <w:r w:rsidRPr="007D5846">
                <w:rPr>
                  <w:rFonts w:ascii="Arial" w:hAnsi="Arial" w:cs="Arial"/>
                  <w:sz w:val="24"/>
                  <w:szCs w:val="24"/>
                </w:rPr>
                <w:fldChar w:fldCharType="end"/>
              </w:r>
            </w:sdtContent>
          </w:sdt>
        </w:p>
        <w:p w14:paraId="565B4528" w14:textId="77777777" w:rsidR="007D5846" w:rsidRDefault="007D5846" w:rsidP="007D5846">
          <w:pPr>
            <w:keepNext/>
            <w:spacing w:line="360" w:lineRule="auto"/>
          </w:pPr>
          <w:r w:rsidRPr="00DE60F0">
            <w:rPr>
              <w:noProof/>
            </w:rPr>
            <w:drawing>
              <wp:inline distT="0" distB="0" distL="0" distR="0" wp14:anchorId="6D82827A" wp14:editId="42D48273">
                <wp:extent cx="1458668" cy="1615440"/>
                <wp:effectExtent l="0" t="0" r="8255" b="3810"/>
                <wp:docPr id="660110343" name="Picture 6" descr="A solar panel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solar panel with text overlay&#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2012" cy="1630218"/>
                        </a:xfrm>
                        <a:prstGeom prst="rect">
                          <a:avLst/>
                        </a:prstGeom>
                        <a:noFill/>
                        <a:ln>
                          <a:noFill/>
                        </a:ln>
                      </pic:spPr>
                    </pic:pic>
                  </a:graphicData>
                </a:graphic>
              </wp:inline>
            </w:drawing>
          </w:r>
        </w:p>
        <w:p w14:paraId="67241B66" w14:textId="518344D0" w:rsidR="007D5846" w:rsidRDefault="007D5846" w:rsidP="00B753D4">
          <w:pPr>
            <w:pStyle w:val="Caption"/>
          </w:pPr>
          <w:bookmarkStart w:id="28" w:name="_Toc230784457"/>
          <w:r>
            <w:t xml:space="preserve">Figure </w:t>
          </w:r>
          <w:r>
            <w:fldChar w:fldCharType="begin"/>
          </w:r>
          <w:r>
            <w:instrText xml:space="preserve"> SEQ Figure \* ARABIC </w:instrText>
          </w:r>
          <w:r>
            <w:fldChar w:fldCharType="separate"/>
          </w:r>
          <w:r w:rsidR="00581ED2">
            <w:rPr>
              <w:noProof/>
            </w:rPr>
            <w:t>2</w:t>
          </w:r>
          <w:r>
            <w:fldChar w:fldCharType="end"/>
          </w:r>
          <w:r>
            <w:t xml:space="preserve">- </w:t>
          </w:r>
          <w:r w:rsidRPr="004673A0">
            <w:t>Dual Axis Commercial System</w:t>
          </w:r>
          <w:bookmarkEnd w:id="28"/>
        </w:p>
        <w:p w14:paraId="6F3C1376" w14:textId="5F368606" w:rsidR="007D5846" w:rsidRPr="00980F2F" w:rsidRDefault="007D5846" w:rsidP="007D5846">
          <w:pPr>
            <w:spacing w:line="360" w:lineRule="auto"/>
          </w:pPr>
          <w:r w:rsidRPr="007D5846">
            <w:rPr>
              <w:rFonts w:ascii="Arial" w:hAnsi="Arial" w:cs="Arial"/>
              <w:sz w:val="24"/>
              <w:szCs w:val="24"/>
            </w:rPr>
            <w:lastRenderedPageBreak/>
            <w:t>As shown in Figure 2,</w:t>
          </w:r>
          <w:r w:rsidRPr="007D5846">
            <w:rPr>
              <w:rFonts w:ascii="Arial" w:hAnsi="Arial" w:cs="Arial"/>
              <w:color w:val="EE0000"/>
              <w:sz w:val="24"/>
              <w:szCs w:val="24"/>
            </w:rPr>
            <w:t xml:space="preserve"> </w:t>
          </w:r>
          <w:r w:rsidRPr="007D5846">
            <w:rPr>
              <w:rFonts w:ascii="Arial" w:hAnsi="Arial" w:cs="Arial"/>
              <w:sz w:val="24"/>
              <w:szCs w:val="24"/>
            </w:rPr>
            <w:t xml:space="preserve">dual-axis systems rely on linear actuators attached to a pivoting frame, allowing for controlled angular adjustment. These systems require more complex support and movement mechanisms. Research conducted by </w:t>
          </w:r>
          <w:sdt>
            <w:sdtPr>
              <w:rPr>
                <w:rFonts w:ascii="Arial" w:hAnsi="Arial" w:cs="Arial"/>
                <w:sz w:val="24"/>
                <w:szCs w:val="24"/>
              </w:rPr>
              <w:id w:val="1172381677"/>
              <w:citation/>
            </w:sdtPr>
            <w:sdtContent>
              <w:r w:rsidRPr="007D5846">
                <w:rPr>
                  <w:rFonts w:ascii="Arial" w:hAnsi="Arial" w:cs="Arial"/>
                  <w:sz w:val="24"/>
                  <w:szCs w:val="24"/>
                </w:rPr>
                <w:fldChar w:fldCharType="begin"/>
              </w:r>
              <w:r w:rsidRPr="007D5846">
                <w:rPr>
                  <w:rFonts w:ascii="Arial" w:hAnsi="Arial" w:cs="Arial"/>
                  <w:sz w:val="24"/>
                  <w:szCs w:val="24"/>
                </w:rPr>
                <w:instrText xml:space="preserve"> CITATION Sem20 \l 2057 </w:instrText>
              </w:r>
              <w:r w:rsidRPr="007D5846">
                <w:rPr>
                  <w:rFonts w:ascii="Arial" w:hAnsi="Arial" w:cs="Arial"/>
                  <w:sz w:val="24"/>
                  <w:szCs w:val="24"/>
                </w:rPr>
                <w:fldChar w:fldCharType="separate"/>
              </w:r>
              <w:r w:rsidRPr="007D5846">
                <w:rPr>
                  <w:rFonts w:ascii="Arial" w:hAnsi="Arial" w:cs="Arial"/>
                  <w:noProof/>
                  <w:sz w:val="24"/>
                  <w:szCs w:val="24"/>
                </w:rPr>
                <w:t>(Seme , et al., 2020)</w:t>
              </w:r>
              <w:r w:rsidRPr="007D5846">
                <w:rPr>
                  <w:rFonts w:ascii="Arial" w:hAnsi="Arial" w:cs="Arial"/>
                  <w:sz w:val="24"/>
                  <w:szCs w:val="24"/>
                </w:rPr>
                <w:fldChar w:fldCharType="end"/>
              </w:r>
            </w:sdtContent>
          </w:sdt>
          <w:r w:rsidRPr="007D5846">
            <w:rPr>
              <w:rFonts w:ascii="Arial" w:hAnsi="Arial" w:cs="Arial"/>
              <w:sz w:val="24"/>
              <w:szCs w:val="24"/>
            </w:rPr>
            <w:t xml:space="preserve"> highlights that dual-axis systems generally involve higher installation and maintenance demands when compared to other </w:t>
          </w:r>
          <w:r>
            <w:t>systems.</w:t>
          </w:r>
        </w:p>
        <w:p w14:paraId="6EC375EC" w14:textId="77777777" w:rsidR="007D5846" w:rsidRDefault="007D5846" w:rsidP="007D5846">
          <w:pPr>
            <w:keepNext/>
            <w:spacing w:line="360" w:lineRule="auto"/>
          </w:pPr>
          <w:r w:rsidRPr="00DE60F0">
            <w:rPr>
              <w:noProof/>
            </w:rPr>
            <w:drawing>
              <wp:inline distT="0" distB="0" distL="0" distR="0" wp14:anchorId="6D9D40A1" wp14:editId="7D9B3B49">
                <wp:extent cx="2400300" cy="1274345"/>
                <wp:effectExtent l="0" t="0" r="0" b="2540"/>
                <wp:docPr id="1856660514" name="Picture 5" descr="Components to Build a Residential Solar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mponents to Build a Residential Solar Syste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27989" cy="1289045"/>
                        </a:xfrm>
                        <a:prstGeom prst="rect">
                          <a:avLst/>
                        </a:prstGeom>
                        <a:noFill/>
                        <a:ln>
                          <a:noFill/>
                        </a:ln>
                      </pic:spPr>
                    </pic:pic>
                  </a:graphicData>
                </a:graphic>
              </wp:inline>
            </w:drawing>
          </w:r>
        </w:p>
        <w:p w14:paraId="5B8FD9D7" w14:textId="5CA16736" w:rsidR="007D5846" w:rsidRDefault="007D5846" w:rsidP="007D5846">
          <w:pPr>
            <w:pStyle w:val="Caption"/>
            <w:spacing w:line="360" w:lineRule="auto"/>
          </w:pPr>
          <w:bookmarkStart w:id="29" w:name="_Toc230609652"/>
          <w:bookmarkStart w:id="30" w:name="_Toc230784458"/>
          <w:r>
            <w:t xml:space="preserve">Figure </w:t>
          </w:r>
          <w:r>
            <w:fldChar w:fldCharType="begin"/>
          </w:r>
          <w:r>
            <w:instrText xml:space="preserve"> SEQ Figure \* ARABIC </w:instrText>
          </w:r>
          <w:r>
            <w:fldChar w:fldCharType="separate"/>
          </w:r>
          <w:r w:rsidR="00581ED2">
            <w:rPr>
              <w:noProof/>
            </w:rPr>
            <w:t>3</w:t>
          </w:r>
          <w:r>
            <w:rPr>
              <w:noProof/>
            </w:rPr>
            <w:fldChar w:fldCharType="end"/>
          </w:r>
          <w:r>
            <w:t xml:space="preserve"> - Fixed Residential System</w:t>
          </w:r>
          <w:bookmarkEnd w:id="29"/>
          <w:bookmarkEnd w:id="30"/>
        </w:p>
        <w:p w14:paraId="38A4F7BB" w14:textId="2F8367EC" w:rsidR="007D5846" w:rsidRPr="00595853" w:rsidRDefault="007D5846" w:rsidP="00595853">
          <w:pPr>
            <w:spacing w:line="360" w:lineRule="auto"/>
            <w:rPr>
              <w:rFonts w:ascii="Arial" w:hAnsi="Arial" w:cs="Arial"/>
              <w:sz w:val="24"/>
              <w:szCs w:val="24"/>
            </w:rPr>
          </w:pPr>
          <w:r w:rsidRPr="00595853">
            <w:rPr>
              <w:rFonts w:ascii="Arial" w:hAnsi="Arial" w:cs="Arial"/>
              <w:sz w:val="24"/>
              <w:szCs w:val="24"/>
            </w:rPr>
            <w:t xml:space="preserve">Shown in </w:t>
          </w:r>
          <w:r w:rsidR="00595853" w:rsidRPr="00595853">
            <w:rPr>
              <w:rFonts w:ascii="Arial" w:hAnsi="Arial" w:cs="Arial"/>
              <w:sz w:val="24"/>
              <w:szCs w:val="24"/>
            </w:rPr>
            <w:t>Figure 3</w:t>
          </w:r>
          <w:r w:rsidRPr="00595853">
            <w:rPr>
              <w:rFonts w:ascii="Arial" w:hAnsi="Arial" w:cs="Arial"/>
              <w:sz w:val="24"/>
              <w:szCs w:val="24"/>
            </w:rPr>
            <w:t xml:space="preserve">, fixed systems are the most used solar installations for domestic applications due to their simple structural arrangement and minimal maintenance requirements. These systems use rigid mounting frames fixed to the roof pitch. </w:t>
          </w:r>
        </w:p>
        <w:p w14:paraId="2BC0869E" w14:textId="61886E75" w:rsidR="007D5846" w:rsidRPr="00595853" w:rsidRDefault="007D5846" w:rsidP="00595853">
          <w:pPr>
            <w:spacing w:line="360" w:lineRule="auto"/>
            <w:rPr>
              <w:rFonts w:ascii="Arial" w:hAnsi="Arial" w:cs="Arial"/>
              <w:sz w:val="24"/>
              <w:szCs w:val="24"/>
            </w:rPr>
          </w:pPr>
          <w:r w:rsidRPr="00595853">
            <w:rPr>
              <w:rFonts w:ascii="Arial" w:hAnsi="Arial" w:cs="Arial"/>
              <w:sz w:val="24"/>
              <w:szCs w:val="24"/>
            </w:rPr>
            <w:t xml:space="preserve">Although fixed systems provide a mechanically simple solution, they are unable to adjust panel orientation throughout the day and therefore cannot continuously optimise solar exposure. Research by </w:t>
          </w:r>
          <w:sdt>
            <w:sdtPr>
              <w:rPr>
                <w:rFonts w:ascii="Arial" w:hAnsi="Arial" w:cs="Arial"/>
                <w:sz w:val="24"/>
                <w:szCs w:val="24"/>
              </w:rPr>
              <w:id w:val="2085793178"/>
              <w:citation/>
            </w:sdtPr>
            <w:sdtContent>
              <w:r w:rsidRPr="00595853">
                <w:rPr>
                  <w:rFonts w:ascii="Arial" w:hAnsi="Arial" w:cs="Arial"/>
                  <w:sz w:val="24"/>
                  <w:szCs w:val="24"/>
                </w:rPr>
                <w:fldChar w:fldCharType="begin"/>
              </w:r>
              <w:r w:rsidRPr="00595853">
                <w:rPr>
                  <w:rFonts w:ascii="Arial" w:hAnsi="Arial" w:cs="Arial"/>
                  <w:sz w:val="24"/>
                  <w:szCs w:val="24"/>
                </w:rPr>
                <w:instrText xml:space="preserve"> CITATION Sem20 \l 2057 </w:instrText>
              </w:r>
              <w:r w:rsidRPr="00595853">
                <w:rPr>
                  <w:rFonts w:ascii="Arial" w:hAnsi="Arial" w:cs="Arial"/>
                  <w:sz w:val="24"/>
                  <w:szCs w:val="24"/>
                </w:rPr>
                <w:fldChar w:fldCharType="separate"/>
              </w:r>
              <w:r w:rsidRPr="00595853">
                <w:rPr>
                  <w:rFonts w:ascii="Arial" w:hAnsi="Arial" w:cs="Arial"/>
                  <w:noProof/>
                  <w:sz w:val="24"/>
                  <w:szCs w:val="24"/>
                </w:rPr>
                <w:t>(Seme , et al., 2020)</w:t>
              </w:r>
              <w:r w:rsidRPr="00595853">
                <w:rPr>
                  <w:rFonts w:ascii="Arial" w:hAnsi="Arial" w:cs="Arial"/>
                  <w:sz w:val="24"/>
                  <w:szCs w:val="24"/>
                </w:rPr>
                <w:fldChar w:fldCharType="end"/>
              </w:r>
            </w:sdtContent>
          </w:sdt>
          <w:r w:rsidRPr="00595853">
            <w:rPr>
              <w:rFonts w:ascii="Arial" w:hAnsi="Arial" w:cs="Arial"/>
              <w:sz w:val="24"/>
              <w:szCs w:val="24"/>
            </w:rPr>
            <w:t xml:space="preserve"> identified that fixed systems are structurally efficient but less effective than tracking systems when considering solar capture.</w:t>
          </w:r>
        </w:p>
        <w:p w14:paraId="13F93265" w14:textId="77777777" w:rsidR="007D5846" w:rsidRDefault="007D5846" w:rsidP="007D5846">
          <w:pPr>
            <w:keepNext/>
            <w:spacing w:line="360" w:lineRule="auto"/>
          </w:pPr>
          <w:r w:rsidRPr="00DE60F0">
            <w:rPr>
              <w:noProof/>
            </w:rPr>
            <w:drawing>
              <wp:inline distT="0" distB="0" distL="0" distR="0" wp14:anchorId="5FFEFBF2" wp14:editId="77F5B9A5">
                <wp:extent cx="1784909" cy="1579578"/>
                <wp:effectExtent l="0" t="0" r="6350" b="1905"/>
                <wp:docPr id="1734883952" name="Picture 4" descr="A solar panel on a balco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solar panel on a balcony&#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10548" cy="1602268"/>
                        </a:xfrm>
                        <a:prstGeom prst="rect">
                          <a:avLst/>
                        </a:prstGeom>
                        <a:noFill/>
                        <a:ln>
                          <a:noFill/>
                        </a:ln>
                      </pic:spPr>
                    </pic:pic>
                  </a:graphicData>
                </a:graphic>
              </wp:inline>
            </w:drawing>
          </w:r>
        </w:p>
        <w:p w14:paraId="5A0EFBBF" w14:textId="54BE8485" w:rsidR="007D5846" w:rsidRDefault="007D5846" w:rsidP="007D5846">
          <w:pPr>
            <w:pStyle w:val="Caption"/>
            <w:spacing w:line="360" w:lineRule="auto"/>
          </w:pPr>
          <w:bookmarkStart w:id="31" w:name="_Toc230609653"/>
          <w:bookmarkStart w:id="32" w:name="_Toc230784459"/>
          <w:r>
            <w:t xml:space="preserve">Figure </w:t>
          </w:r>
          <w:r>
            <w:fldChar w:fldCharType="begin"/>
          </w:r>
          <w:r>
            <w:instrText xml:space="preserve"> SEQ Figure \* ARABIC </w:instrText>
          </w:r>
          <w:r>
            <w:fldChar w:fldCharType="separate"/>
          </w:r>
          <w:r w:rsidR="00581ED2">
            <w:rPr>
              <w:noProof/>
            </w:rPr>
            <w:t>4</w:t>
          </w:r>
          <w:r>
            <w:rPr>
              <w:noProof/>
            </w:rPr>
            <w:fldChar w:fldCharType="end"/>
          </w:r>
          <w:r>
            <w:t xml:space="preserve"> - Single Axis System</w:t>
          </w:r>
          <w:bookmarkEnd w:id="31"/>
          <w:bookmarkEnd w:id="32"/>
        </w:p>
        <w:p w14:paraId="0BDCAAED" w14:textId="5A71B51A"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t xml:space="preserve">As shown in </w:t>
          </w:r>
          <w:r w:rsidR="00595853" w:rsidRPr="00595853">
            <w:rPr>
              <w:rFonts w:ascii="Arial" w:hAnsi="Arial" w:cs="Arial"/>
              <w:sz w:val="24"/>
              <w:szCs w:val="24"/>
            </w:rPr>
            <w:t>Figure 4</w:t>
          </w:r>
          <w:r w:rsidRPr="00595853">
            <w:rPr>
              <w:rFonts w:ascii="Arial" w:hAnsi="Arial" w:cs="Arial"/>
              <w:sz w:val="24"/>
              <w:szCs w:val="24"/>
            </w:rPr>
            <w:t xml:space="preserve">, single axis tracking systems often use a single linear actuator to allow movement along one axis to follow the sun. The system show in </w:t>
          </w:r>
          <w:r w:rsidR="00595853" w:rsidRPr="00595853">
            <w:rPr>
              <w:rFonts w:ascii="Arial" w:hAnsi="Arial" w:cs="Arial"/>
              <w:sz w:val="24"/>
              <w:szCs w:val="24"/>
            </w:rPr>
            <w:t>Figure 4</w:t>
          </w:r>
          <w:r w:rsidRPr="00595853">
            <w:rPr>
              <w:rFonts w:ascii="Arial" w:hAnsi="Arial" w:cs="Arial"/>
              <w:sz w:val="24"/>
              <w:szCs w:val="24"/>
            </w:rPr>
            <w:t xml:space="preserve"> is designed for residential use on balconies or fences. According to </w:t>
          </w:r>
          <w:sdt>
            <w:sdtPr>
              <w:rPr>
                <w:rFonts w:ascii="Arial" w:hAnsi="Arial" w:cs="Arial"/>
                <w:sz w:val="24"/>
                <w:szCs w:val="24"/>
              </w:rPr>
              <w:id w:val="-41835705"/>
              <w:citation/>
            </w:sdtPr>
            <w:sdtContent>
              <w:r w:rsidRPr="00595853">
                <w:rPr>
                  <w:rFonts w:ascii="Arial" w:hAnsi="Arial" w:cs="Arial"/>
                  <w:sz w:val="24"/>
                  <w:szCs w:val="24"/>
                </w:rPr>
                <w:fldChar w:fldCharType="begin"/>
              </w:r>
              <w:r w:rsidRPr="00595853">
                <w:rPr>
                  <w:rFonts w:ascii="Arial" w:hAnsi="Arial" w:cs="Arial"/>
                  <w:sz w:val="24"/>
                  <w:szCs w:val="24"/>
                </w:rPr>
                <w:instrText xml:space="preserve"> CITATION Sem20 \l 2057 </w:instrText>
              </w:r>
              <w:r w:rsidRPr="00595853">
                <w:rPr>
                  <w:rFonts w:ascii="Arial" w:hAnsi="Arial" w:cs="Arial"/>
                  <w:sz w:val="24"/>
                  <w:szCs w:val="24"/>
                </w:rPr>
                <w:fldChar w:fldCharType="separate"/>
              </w:r>
              <w:r w:rsidRPr="00595853">
                <w:rPr>
                  <w:rFonts w:ascii="Arial" w:hAnsi="Arial" w:cs="Arial"/>
                  <w:noProof/>
                  <w:sz w:val="24"/>
                  <w:szCs w:val="24"/>
                </w:rPr>
                <w:t>(Seme , et al., 2020)</w:t>
              </w:r>
              <w:r w:rsidRPr="00595853">
                <w:rPr>
                  <w:rFonts w:ascii="Arial" w:hAnsi="Arial" w:cs="Arial"/>
                  <w:sz w:val="24"/>
                  <w:szCs w:val="24"/>
                </w:rPr>
                <w:fldChar w:fldCharType="end"/>
              </w:r>
            </w:sdtContent>
          </w:sdt>
          <w:r w:rsidRPr="00595853">
            <w:rPr>
              <w:rFonts w:ascii="Arial" w:hAnsi="Arial" w:cs="Arial"/>
              <w:sz w:val="24"/>
              <w:szCs w:val="24"/>
            </w:rPr>
            <w:t>, single axis trackers are frequently preferred for smaller-scale installations due to their reduced complexity.</w:t>
          </w:r>
        </w:p>
        <w:p w14:paraId="2B960617" w14:textId="3E3F8482"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lastRenderedPageBreak/>
            <w:t>The market research demonstrated that each solar panel configuration presented distinct advantages and limitations relating to mechanical complexity, tracking capability and rooftop suitability. The research also showed that domestic tracking systems have not been sufficiently developed, thus making a domestic tracking system the most appropriate direction for further concept development.</w:t>
          </w:r>
        </w:p>
        <w:p w14:paraId="3574587A" w14:textId="77777777" w:rsidR="007D5846" w:rsidRPr="00595853" w:rsidRDefault="007D5846" w:rsidP="00595853">
          <w:pPr>
            <w:pStyle w:val="Heading2"/>
            <w:rPr>
              <w:rFonts w:ascii="Arial" w:hAnsi="Arial" w:cs="Arial"/>
              <w:sz w:val="28"/>
              <w:szCs w:val="28"/>
            </w:rPr>
          </w:pPr>
          <w:bookmarkStart w:id="33" w:name="_Toc230609645"/>
          <w:bookmarkStart w:id="34" w:name="_Toc230784505"/>
          <w:r w:rsidRPr="00595853">
            <w:rPr>
              <w:rFonts w:ascii="Arial" w:hAnsi="Arial" w:cs="Arial"/>
              <w:sz w:val="28"/>
              <w:szCs w:val="28"/>
            </w:rPr>
            <w:t>Initial Design Concepts</w:t>
          </w:r>
          <w:bookmarkEnd w:id="33"/>
          <w:bookmarkEnd w:id="34"/>
        </w:p>
        <w:p w14:paraId="4B731C08" w14:textId="2DD40788"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t>Following the completion of market research, several initial design concepts were developed as rough sketches to explore potential mechanical arrangements for the system. The concepts primarily focused on achieving effective solar tracking capability while ensuring the design was compatible with a domestic rooftop environment.</w:t>
          </w:r>
        </w:p>
        <w:p w14:paraId="1A074556" w14:textId="77777777" w:rsidR="007D5846" w:rsidRPr="00595853" w:rsidRDefault="007D5846" w:rsidP="00595853">
          <w:pPr>
            <w:pStyle w:val="Heading2"/>
            <w:rPr>
              <w:rFonts w:ascii="Arial" w:hAnsi="Arial" w:cs="Arial"/>
              <w:sz w:val="28"/>
              <w:szCs w:val="28"/>
            </w:rPr>
          </w:pPr>
          <w:bookmarkStart w:id="35" w:name="_Toc230609646"/>
          <w:bookmarkStart w:id="36" w:name="_Toc230784506"/>
          <w:r w:rsidRPr="00595853">
            <w:rPr>
              <w:rFonts w:ascii="Arial" w:hAnsi="Arial" w:cs="Arial"/>
              <w:sz w:val="28"/>
              <w:szCs w:val="28"/>
            </w:rPr>
            <w:t>Concept Selection</w:t>
          </w:r>
          <w:bookmarkEnd w:id="35"/>
          <w:bookmarkEnd w:id="36"/>
        </w:p>
        <w:p w14:paraId="23FBB355" w14:textId="77777777" w:rsidR="007D5846" w:rsidRDefault="007D5846" w:rsidP="007D5846">
          <w:pPr>
            <w:keepNext/>
            <w:spacing w:line="360" w:lineRule="auto"/>
          </w:pPr>
          <w:r w:rsidRPr="00C77357">
            <w:t> </w:t>
          </w:r>
          <w:r w:rsidRPr="00C77357">
            <w:rPr>
              <w:noProof/>
            </w:rPr>
            <w:drawing>
              <wp:inline distT="0" distB="0" distL="0" distR="0" wp14:anchorId="2A6F72AD" wp14:editId="108F0D66">
                <wp:extent cx="1504794" cy="2074636"/>
                <wp:effectExtent l="635" t="0" r="1270" b="1270"/>
                <wp:docPr id="1537386150" name="Picture 8" descr="A paper with drawing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paper with drawings and tex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6200000">
                          <a:off x="0" y="0"/>
                          <a:ext cx="1514660" cy="2088238"/>
                        </a:xfrm>
                        <a:prstGeom prst="rect">
                          <a:avLst/>
                        </a:prstGeom>
                        <a:noFill/>
                        <a:ln>
                          <a:noFill/>
                        </a:ln>
                      </pic:spPr>
                    </pic:pic>
                  </a:graphicData>
                </a:graphic>
              </wp:inline>
            </w:drawing>
          </w:r>
        </w:p>
        <w:p w14:paraId="0A1B9B79" w14:textId="0FE0A602" w:rsidR="007D5846" w:rsidRDefault="007D5846" w:rsidP="007D5846">
          <w:pPr>
            <w:pStyle w:val="Caption"/>
            <w:spacing w:line="360" w:lineRule="auto"/>
          </w:pPr>
          <w:bookmarkStart w:id="37" w:name="_Toc230609654"/>
          <w:bookmarkStart w:id="38" w:name="_Toc230784460"/>
          <w:r>
            <w:t xml:space="preserve">Figure </w:t>
          </w:r>
          <w:r>
            <w:fldChar w:fldCharType="begin"/>
          </w:r>
          <w:r>
            <w:instrText xml:space="preserve"> SEQ Figure \* ARABIC </w:instrText>
          </w:r>
          <w:r>
            <w:fldChar w:fldCharType="separate"/>
          </w:r>
          <w:r w:rsidR="00581ED2">
            <w:rPr>
              <w:noProof/>
            </w:rPr>
            <w:t>5</w:t>
          </w:r>
          <w:r>
            <w:rPr>
              <w:noProof/>
            </w:rPr>
            <w:fldChar w:fldCharType="end"/>
          </w:r>
          <w:r>
            <w:t xml:space="preserve"> - Concept Design 1</w:t>
          </w:r>
          <w:bookmarkEnd w:id="37"/>
          <w:bookmarkEnd w:id="38"/>
        </w:p>
        <w:p w14:paraId="60283165" w14:textId="77777777" w:rsidR="007D5846" w:rsidRPr="00595853" w:rsidRDefault="007D5846" w:rsidP="00595853">
          <w:pPr>
            <w:spacing w:line="360" w:lineRule="auto"/>
            <w:rPr>
              <w:rFonts w:ascii="Arial" w:hAnsi="Arial" w:cs="Arial"/>
              <w:sz w:val="24"/>
              <w:szCs w:val="24"/>
            </w:rPr>
          </w:pPr>
          <w:r w:rsidRPr="00595853">
            <w:rPr>
              <w:rFonts w:ascii="Arial" w:hAnsi="Arial" w:cs="Arial"/>
              <w:sz w:val="24"/>
              <w:szCs w:val="24"/>
            </w:rPr>
            <w:t>The first concept was developed as a single axis tracker with a track and pulley system. The panel and frame would lay atop equally spaced rails to spread weight. The system was designed to pull the panel over the apex of the roof to maximize solar capture. A motor and chain attached to the panel would provide controlled angular movement. This concept offered strong rigidity, low set-up cost but high maintenance needs.</w:t>
          </w:r>
        </w:p>
        <w:p w14:paraId="00FBD1A0" w14:textId="77777777" w:rsidR="007D5846" w:rsidRDefault="007D5846" w:rsidP="007D5846">
          <w:pPr>
            <w:keepNext/>
            <w:spacing w:line="360" w:lineRule="auto"/>
          </w:pPr>
          <w:r w:rsidRPr="00C77357">
            <w:t> </w:t>
          </w:r>
          <w:r w:rsidRPr="00C77357">
            <w:rPr>
              <w:noProof/>
            </w:rPr>
            <w:drawing>
              <wp:inline distT="0" distB="0" distL="0" distR="0" wp14:anchorId="5B01BE85" wp14:editId="6CF6E48E">
                <wp:extent cx="1417788" cy="2056153"/>
                <wp:effectExtent l="4445" t="0" r="0" b="0"/>
                <wp:docPr id="2065432918" name="Picture 10"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paper with writing on i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1460140" cy="2117574"/>
                        </a:xfrm>
                        <a:prstGeom prst="rect">
                          <a:avLst/>
                        </a:prstGeom>
                        <a:noFill/>
                        <a:ln>
                          <a:noFill/>
                        </a:ln>
                      </pic:spPr>
                    </pic:pic>
                  </a:graphicData>
                </a:graphic>
              </wp:inline>
            </w:drawing>
          </w:r>
        </w:p>
        <w:p w14:paraId="57A5AA1C" w14:textId="09E11EA3" w:rsidR="007D5846" w:rsidRDefault="007D5846" w:rsidP="007D5846">
          <w:pPr>
            <w:pStyle w:val="Caption"/>
            <w:spacing w:line="360" w:lineRule="auto"/>
          </w:pPr>
          <w:bookmarkStart w:id="39" w:name="_Toc230609655"/>
          <w:bookmarkStart w:id="40" w:name="_Toc230784461"/>
          <w:r>
            <w:t xml:space="preserve">Figure </w:t>
          </w:r>
          <w:r>
            <w:fldChar w:fldCharType="begin"/>
          </w:r>
          <w:r>
            <w:instrText xml:space="preserve"> SEQ Figure \* ARABIC </w:instrText>
          </w:r>
          <w:r>
            <w:fldChar w:fldCharType="separate"/>
          </w:r>
          <w:r w:rsidR="00581ED2">
            <w:rPr>
              <w:noProof/>
            </w:rPr>
            <w:t>6</w:t>
          </w:r>
          <w:r>
            <w:rPr>
              <w:noProof/>
            </w:rPr>
            <w:fldChar w:fldCharType="end"/>
          </w:r>
          <w:r>
            <w:t xml:space="preserve"> - Concept Design 2</w:t>
          </w:r>
          <w:bookmarkEnd w:id="39"/>
          <w:bookmarkEnd w:id="40"/>
        </w:p>
        <w:p w14:paraId="097BDCDA" w14:textId="77777777" w:rsidR="007D5846" w:rsidRPr="00595853" w:rsidRDefault="007D5846" w:rsidP="00595853">
          <w:pPr>
            <w:spacing w:line="360" w:lineRule="auto"/>
            <w:rPr>
              <w:rFonts w:ascii="Arial" w:hAnsi="Arial" w:cs="Arial"/>
              <w:sz w:val="24"/>
              <w:szCs w:val="24"/>
            </w:rPr>
          </w:pPr>
          <w:r w:rsidRPr="00595853">
            <w:rPr>
              <w:rFonts w:ascii="Arial" w:hAnsi="Arial" w:cs="Arial"/>
              <w:sz w:val="24"/>
              <w:szCs w:val="24"/>
            </w:rPr>
            <w:lastRenderedPageBreak/>
            <w:t>The second concept investigated a single axis tracker system using a linear actuator and a rotational shaft positioned near the roof apex. The rotational shaft would be used as a hinge point for the frame to pivot around. One advantage of this system is that the panel would not be seen from the front of the house. However, a disadvantage of this design is that it takes space away from traditional fixed solar panel set-ups.</w:t>
          </w:r>
        </w:p>
        <w:p w14:paraId="6FD44C9E" w14:textId="77777777" w:rsidR="007D5846" w:rsidRDefault="007D5846" w:rsidP="007D5846">
          <w:pPr>
            <w:keepNext/>
            <w:spacing w:line="360" w:lineRule="auto"/>
          </w:pPr>
          <w:r w:rsidRPr="00C77357">
            <w:t> </w:t>
          </w:r>
          <w:r w:rsidRPr="00C77357">
            <w:rPr>
              <w:noProof/>
            </w:rPr>
            <w:drawing>
              <wp:inline distT="0" distB="0" distL="0" distR="0" wp14:anchorId="56AB1F89" wp14:editId="7DE59FA9">
                <wp:extent cx="2087880" cy="1446665"/>
                <wp:effectExtent l="0" t="0" r="7620" b="1270"/>
                <wp:docPr id="375074094" name="Picture 12" descr="A paper with drawings and pencil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paper with drawings and pencils on a table&#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95862" cy="1452196"/>
                        </a:xfrm>
                        <a:prstGeom prst="rect">
                          <a:avLst/>
                        </a:prstGeom>
                        <a:noFill/>
                        <a:ln>
                          <a:noFill/>
                        </a:ln>
                      </pic:spPr>
                    </pic:pic>
                  </a:graphicData>
                </a:graphic>
              </wp:inline>
            </w:drawing>
          </w:r>
        </w:p>
        <w:p w14:paraId="3E8C36CB" w14:textId="0B8994EA" w:rsidR="007D5846" w:rsidRDefault="007D5846" w:rsidP="007D5846">
          <w:pPr>
            <w:pStyle w:val="Caption"/>
            <w:spacing w:line="360" w:lineRule="auto"/>
          </w:pPr>
          <w:bookmarkStart w:id="41" w:name="_Toc230609656"/>
          <w:bookmarkStart w:id="42" w:name="_Toc230784462"/>
          <w:r>
            <w:t xml:space="preserve">Figure </w:t>
          </w:r>
          <w:r>
            <w:fldChar w:fldCharType="begin"/>
          </w:r>
          <w:r>
            <w:instrText xml:space="preserve"> SEQ Figure \* ARABIC </w:instrText>
          </w:r>
          <w:r>
            <w:fldChar w:fldCharType="separate"/>
          </w:r>
          <w:r w:rsidR="00581ED2">
            <w:rPr>
              <w:noProof/>
            </w:rPr>
            <w:t>7</w:t>
          </w:r>
          <w:r>
            <w:rPr>
              <w:noProof/>
            </w:rPr>
            <w:fldChar w:fldCharType="end"/>
          </w:r>
          <w:r>
            <w:t xml:space="preserve"> - Concept Design 3</w:t>
          </w:r>
          <w:bookmarkEnd w:id="41"/>
          <w:bookmarkEnd w:id="42"/>
        </w:p>
        <w:p w14:paraId="241EEB14" w14:textId="77777777" w:rsidR="007D5846" w:rsidRPr="00595853" w:rsidRDefault="007D5846" w:rsidP="00595853">
          <w:pPr>
            <w:spacing w:line="360" w:lineRule="auto"/>
            <w:rPr>
              <w:rFonts w:ascii="Arial" w:hAnsi="Arial" w:cs="Arial"/>
              <w:sz w:val="24"/>
              <w:szCs w:val="24"/>
            </w:rPr>
          </w:pPr>
          <w:r w:rsidRPr="00595853">
            <w:rPr>
              <w:rFonts w:ascii="Arial" w:hAnsi="Arial" w:cs="Arial"/>
              <w:sz w:val="24"/>
              <w:szCs w:val="24"/>
            </w:rPr>
            <w:t>The third concept design explored the implementation of a dual-axis tracking system to provide both horizontal and vertical movement. Using a similar method of attachment to concept 2, concept 3 would involve an extra linear actuator to provide horizontal adjustment. The main advantage of this system is the ability to maximize the amount of solar capture throughout the day. However, the increased mechanical and structural complexity of the design when compared to other systems made the dual axis design unsuitable for domestic applications.</w:t>
          </w:r>
        </w:p>
        <w:p w14:paraId="512D363B" w14:textId="7F4A52EB"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t>Following the development of the initial design concepts, a comparative evaluation process was undertaken to identify the most suitable configuration for further development. To complete this a Pugh decision matrix was used. The Pugh method is a structured engineering design tool commonly used to compare multiple concepts against a series of predefined criteria. Thus, allowing for objective assessment during the concept selection</w:t>
          </w:r>
          <w:sdt>
            <w:sdtPr>
              <w:rPr>
                <w:rFonts w:ascii="Arial" w:hAnsi="Arial" w:cs="Arial"/>
                <w:sz w:val="24"/>
                <w:szCs w:val="24"/>
              </w:rPr>
              <w:id w:val="1616715314"/>
              <w:citation/>
            </w:sdtPr>
            <w:sdtContent>
              <w:r w:rsidRPr="00595853">
                <w:rPr>
                  <w:rFonts w:ascii="Arial" w:hAnsi="Arial" w:cs="Arial"/>
                  <w:sz w:val="24"/>
                  <w:szCs w:val="24"/>
                </w:rPr>
                <w:fldChar w:fldCharType="begin"/>
              </w:r>
              <w:r w:rsidRPr="00595853">
                <w:rPr>
                  <w:rFonts w:ascii="Arial" w:hAnsi="Arial" w:cs="Arial"/>
                  <w:sz w:val="24"/>
                  <w:szCs w:val="24"/>
                </w:rPr>
                <w:instrText xml:space="preserve"> CITATION Ola14 \l 2057 </w:instrText>
              </w:r>
              <w:r w:rsidRPr="00595853">
                <w:rPr>
                  <w:rFonts w:ascii="Arial" w:hAnsi="Arial" w:cs="Arial"/>
                  <w:sz w:val="24"/>
                  <w:szCs w:val="24"/>
                </w:rPr>
                <w:fldChar w:fldCharType="separate"/>
              </w:r>
              <w:r w:rsidRPr="00595853">
                <w:rPr>
                  <w:rFonts w:ascii="Arial" w:hAnsi="Arial" w:cs="Arial"/>
                  <w:noProof/>
                  <w:sz w:val="24"/>
                  <w:szCs w:val="24"/>
                </w:rPr>
                <w:t xml:space="preserve"> (Olabanji &amp; Mpofu, 2014)</w:t>
              </w:r>
              <w:r w:rsidRPr="00595853">
                <w:rPr>
                  <w:rFonts w:ascii="Arial" w:hAnsi="Arial" w:cs="Arial"/>
                  <w:sz w:val="24"/>
                  <w:szCs w:val="24"/>
                </w:rPr>
                <w:fldChar w:fldCharType="end"/>
              </w:r>
            </w:sdtContent>
          </w:sdt>
          <w:r w:rsidRPr="00595853">
            <w:rPr>
              <w:rFonts w:ascii="Arial" w:hAnsi="Arial" w:cs="Arial"/>
              <w:sz w:val="24"/>
              <w:szCs w:val="24"/>
            </w:rPr>
            <w:t>.</w:t>
          </w:r>
        </w:p>
        <w:p w14:paraId="4E8658B7" w14:textId="77777777" w:rsidR="007D5846" w:rsidRDefault="007D5846" w:rsidP="007D5846">
          <w:pPr>
            <w:keepNext/>
            <w:spacing w:line="360" w:lineRule="auto"/>
          </w:pPr>
          <w:r w:rsidRPr="00687C92">
            <w:rPr>
              <w:noProof/>
            </w:rPr>
            <w:lastRenderedPageBreak/>
            <w:drawing>
              <wp:inline distT="0" distB="0" distL="0" distR="0" wp14:anchorId="6D2B0EE0" wp14:editId="27E6AA94">
                <wp:extent cx="4747671" cy="2682472"/>
                <wp:effectExtent l="0" t="0" r="0" b="3810"/>
                <wp:docPr id="1108710994" name="Picture 1" descr="The Pugh Decision Matrix compares three concepts (Concept 1, Concept 2, Concept 3) across various criteria (Rooftop Compatibility, Mechanical Simplicity, Tracking Effectiveness, Structural Integration, Movement Control, Ease of Assembly, Maintenance Accessibility) and their weighted sco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710994" name="Picture 1" descr="The Pugh Decision Matrix compares three concepts (Concept 1, Concept 2, Concept 3) across various criteria (Rooftop Compatibility, Mechanical Simplicity, Tracking Effectiveness, Structural Integration, Movement Control, Ease of Assembly, Maintenance Accessibility) and their weighted scores.&#10;&#10;AI-generated content may be incorrect."/>
                        <pic:cNvPicPr/>
                      </pic:nvPicPr>
                      <pic:blipFill>
                        <a:blip r:embed="rId18"/>
                        <a:stretch>
                          <a:fillRect/>
                        </a:stretch>
                      </pic:blipFill>
                      <pic:spPr>
                        <a:xfrm>
                          <a:off x="0" y="0"/>
                          <a:ext cx="4747671" cy="2682472"/>
                        </a:xfrm>
                        <a:prstGeom prst="rect">
                          <a:avLst/>
                        </a:prstGeom>
                      </pic:spPr>
                    </pic:pic>
                  </a:graphicData>
                </a:graphic>
              </wp:inline>
            </w:drawing>
          </w:r>
          <w:r w:rsidRPr="00687C92">
            <w:t xml:space="preserve"> </w:t>
          </w:r>
        </w:p>
        <w:p w14:paraId="130631CF" w14:textId="02E9C2C8" w:rsidR="007D5846" w:rsidRDefault="007D5846" w:rsidP="00B753D4">
          <w:pPr>
            <w:pStyle w:val="Caption"/>
          </w:pPr>
          <w:bookmarkStart w:id="43" w:name="_Toc230609657"/>
          <w:bookmarkStart w:id="44" w:name="_Toc230784463"/>
          <w:r>
            <w:t xml:space="preserve">Figure </w:t>
          </w:r>
          <w:r>
            <w:fldChar w:fldCharType="begin"/>
          </w:r>
          <w:r>
            <w:instrText xml:space="preserve"> SEQ Figure \* ARABIC </w:instrText>
          </w:r>
          <w:r>
            <w:fldChar w:fldCharType="separate"/>
          </w:r>
          <w:r w:rsidR="00581ED2">
            <w:rPr>
              <w:noProof/>
            </w:rPr>
            <w:t>8</w:t>
          </w:r>
          <w:r>
            <w:rPr>
              <w:noProof/>
            </w:rPr>
            <w:fldChar w:fldCharType="end"/>
          </w:r>
          <w:r>
            <w:t xml:space="preserve"> - Pugh Decision Matrix</w:t>
          </w:r>
          <w:bookmarkEnd w:id="43"/>
          <w:bookmarkEnd w:id="44"/>
        </w:p>
        <w:p w14:paraId="0E4149A9" w14:textId="77777777" w:rsidR="00595853" w:rsidRPr="00595853" w:rsidRDefault="007D5846" w:rsidP="007D5846">
          <w:pPr>
            <w:spacing w:line="360" w:lineRule="auto"/>
            <w:rPr>
              <w:rFonts w:ascii="Arial" w:hAnsi="Arial" w:cs="Arial"/>
              <w:sz w:val="24"/>
              <w:szCs w:val="24"/>
            </w:rPr>
          </w:pPr>
          <w:r w:rsidRPr="00595853">
            <w:rPr>
              <w:rFonts w:ascii="Arial" w:hAnsi="Arial" w:cs="Arial"/>
              <w:sz w:val="24"/>
              <w:szCs w:val="24"/>
            </w:rPr>
            <w:t xml:space="preserve">As shown in </w:t>
          </w:r>
          <w:r w:rsidR="00595853" w:rsidRPr="00595853">
            <w:rPr>
              <w:rFonts w:ascii="Arial" w:hAnsi="Arial" w:cs="Arial"/>
              <w:sz w:val="24"/>
              <w:szCs w:val="24"/>
            </w:rPr>
            <w:t>Figure 8</w:t>
          </w:r>
          <w:r w:rsidRPr="00595853">
            <w:rPr>
              <w:rFonts w:ascii="Arial" w:hAnsi="Arial" w:cs="Arial"/>
              <w:sz w:val="24"/>
              <w:szCs w:val="24"/>
            </w:rPr>
            <w:t>, concept design 3 achieved the lowest overall score due to its increased mechanical complexity, reduced rooftop practicality and additional structural integration requirements. Although the dual-axis arrangement provided the highest solar tracking capability, the complexity of the system was considered unsuitable for domestic rooftop applications.</w:t>
          </w:r>
        </w:p>
        <w:p w14:paraId="0AFCF185" w14:textId="3D2C028C"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t xml:space="preserve">Concept 1 achieved the highest overall score and demonstrated advantages in structural rigidity and simplicity of manufacture; however, the rail and pulley arrangement </w:t>
          </w:r>
          <w:r w:rsidR="00931072" w:rsidRPr="00595853">
            <w:rPr>
              <w:rFonts w:ascii="Arial" w:hAnsi="Arial" w:cs="Arial"/>
              <w:sz w:val="24"/>
              <w:szCs w:val="24"/>
            </w:rPr>
            <w:t>introduce</w:t>
          </w:r>
          <w:r w:rsidRPr="00595853">
            <w:rPr>
              <w:rFonts w:ascii="Arial" w:hAnsi="Arial" w:cs="Arial"/>
              <w:sz w:val="24"/>
              <w:szCs w:val="24"/>
            </w:rPr>
            <w:t xml:space="preserve"> increased maintenance requirements and a larger overall mechanical footprint across the roof structure.</w:t>
          </w:r>
        </w:p>
        <w:p w14:paraId="24CA317E" w14:textId="6304BC4C"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t>Concept 2 showcased that its mechanical simplicity and ease of assembly were superior to the other designs. Also, Concept 2 provided the most balanced overall performance.</w:t>
          </w:r>
        </w:p>
        <w:p w14:paraId="7BD96EC2" w14:textId="79B37FBB"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t xml:space="preserve">Once the Pugh matrix was completed, further refinement of Concept 1 was undertaken. However, during preliminary wind loading investigations, concerns were identified regarding the rail and chain drive mechanism used to translate panel movement </w:t>
          </w:r>
          <w:sdt>
            <w:sdtPr>
              <w:rPr>
                <w:rFonts w:ascii="Arial" w:hAnsi="Arial" w:cs="Arial"/>
                <w:sz w:val="24"/>
                <w:szCs w:val="24"/>
              </w:rPr>
              <w:id w:val="-925502447"/>
              <w:citation/>
            </w:sdtPr>
            <w:sdtContent>
              <w:r w:rsidRPr="00595853">
                <w:rPr>
                  <w:rFonts w:ascii="Arial" w:hAnsi="Arial" w:cs="Arial"/>
                  <w:sz w:val="24"/>
                  <w:szCs w:val="24"/>
                </w:rPr>
                <w:fldChar w:fldCharType="begin"/>
              </w:r>
              <w:r w:rsidRPr="00595853">
                <w:rPr>
                  <w:rFonts w:ascii="Arial" w:hAnsi="Arial" w:cs="Arial"/>
                  <w:sz w:val="24"/>
                  <w:szCs w:val="24"/>
                </w:rPr>
                <w:instrText xml:space="preserve">CITATION Bri05 \l 2057 </w:instrText>
              </w:r>
              <w:r w:rsidRPr="00595853">
                <w:rPr>
                  <w:rFonts w:ascii="Arial" w:hAnsi="Arial" w:cs="Arial"/>
                  <w:sz w:val="24"/>
                  <w:szCs w:val="24"/>
                </w:rPr>
                <w:fldChar w:fldCharType="separate"/>
              </w:r>
              <w:r w:rsidRPr="00595853">
                <w:rPr>
                  <w:rFonts w:ascii="Arial" w:hAnsi="Arial" w:cs="Arial"/>
                  <w:noProof/>
                  <w:sz w:val="24"/>
                  <w:szCs w:val="24"/>
                </w:rPr>
                <w:t>(BSI, 2005)</w:t>
              </w:r>
              <w:r w:rsidRPr="00595853">
                <w:rPr>
                  <w:rFonts w:ascii="Arial" w:hAnsi="Arial" w:cs="Arial"/>
                  <w:sz w:val="24"/>
                  <w:szCs w:val="24"/>
                </w:rPr>
                <w:fldChar w:fldCharType="end"/>
              </w:r>
            </w:sdtContent>
          </w:sdt>
          <w:r w:rsidRPr="00595853">
            <w:rPr>
              <w:rFonts w:ascii="Arial" w:hAnsi="Arial" w:cs="Arial"/>
              <w:sz w:val="24"/>
              <w:szCs w:val="24"/>
            </w:rPr>
            <w:t>. It was determined that under severe weather conditions, the torque required to return the system to its original position could place excessive loading on the rail and chain, potentially reducing reliability and increasing the risk of mechanically damaging the system.</w:t>
          </w:r>
        </w:p>
        <w:p w14:paraId="5F7B0D53" w14:textId="77777777" w:rsidR="007D5846" w:rsidRPr="00595853" w:rsidRDefault="007D5846" w:rsidP="00595853">
          <w:pPr>
            <w:spacing w:line="360" w:lineRule="auto"/>
            <w:rPr>
              <w:rFonts w:ascii="Arial" w:hAnsi="Arial" w:cs="Arial"/>
              <w:sz w:val="24"/>
              <w:szCs w:val="24"/>
            </w:rPr>
          </w:pPr>
          <w:r w:rsidRPr="00595853">
            <w:rPr>
              <w:rFonts w:ascii="Arial" w:hAnsi="Arial" w:cs="Arial"/>
              <w:sz w:val="24"/>
              <w:szCs w:val="24"/>
            </w:rPr>
            <w:lastRenderedPageBreak/>
            <w:t>As a result, features from Concept 2 were incorporated into the refined design. The original track and pulley mechanism was replaced with a linear actuator system connected directly to the rafters and panel frame. Combining elements from both concepts reduced mechanical complexity while maintaining effective movement control.</w:t>
          </w:r>
        </w:p>
        <w:p w14:paraId="5199345E" w14:textId="454E0318" w:rsidR="00F31677" w:rsidRDefault="007D5846" w:rsidP="00B753D4">
          <w:pPr>
            <w:spacing w:line="360" w:lineRule="auto"/>
            <w:rPr>
              <w:rFonts w:ascii="Arial" w:hAnsi="Arial" w:cs="Arial"/>
              <w:sz w:val="28"/>
              <w:szCs w:val="28"/>
            </w:rPr>
          </w:pPr>
          <w:r w:rsidRPr="00595853">
            <w:rPr>
              <w:rFonts w:ascii="Arial" w:hAnsi="Arial" w:cs="Arial"/>
              <w:sz w:val="24"/>
              <w:szCs w:val="24"/>
            </w:rPr>
            <w:t>This resulted in a final design configuration with the structural rigidity and load distribution advantages identified in concept 1 and the compact actuator driven movement system in concept 2. The refined design positioned the system on top of the roofs apex with a rotational shaft connected to the frame and supported by two pillow block bearings to allow controlled movement. A linear actuator connected between the roof and the frame was incorporated to provide controlled angular adjustment in operation. Finally, two spreader bars were added underneath the support frame to spread weight across the rafters. This configuration allowed the design to maintain mechanical simplicity while improving structural practicality.</w:t>
          </w:r>
          <w:bookmarkStart w:id="45" w:name="_Toc230609647"/>
        </w:p>
        <w:p w14:paraId="37B95895" w14:textId="01811F44" w:rsidR="007D5846" w:rsidRPr="00595853" w:rsidRDefault="007D5846" w:rsidP="00595853">
          <w:pPr>
            <w:pStyle w:val="Heading2"/>
            <w:rPr>
              <w:rFonts w:ascii="Arial" w:hAnsi="Arial" w:cs="Arial"/>
              <w:sz w:val="28"/>
              <w:szCs w:val="28"/>
            </w:rPr>
          </w:pPr>
          <w:bookmarkStart w:id="46" w:name="_Toc230784507"/>
          <w:r w:rsidRPr="00595853">
            <w:rPr>
              <w:rFonts w:ascii="Arial" w:hAnsi="Arial" w:cs="Arial"/>
              <w:sz w:val="28"/>
              <w:szCs w:val="28"/>
            </w:rPr>
            <w:t>Final Design Configuration</w:t>
          </w:r>
          <w:bookmarkEnd w:id="45"/>
          <w:bookmarkEnd w:id="46"/>
        </w:p>
        <w:p w14:paraId="5C882D76" w14:textId="216A1F95"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t xml:space="preserve">The final design configuration was developed following the evaluation of the initial concepts and combines the effective features identified during the concept selection stage. The finalised and refined design is a single-axis roof mounted solar tracking system designed for installation along the apex of a pitched domestic roof. </w:t>
          </w:r>
        </w:p>
        <w:p w14:paraId="6F44DFD5" w14:textId="77777777" w:rsidR="007D5846" w:rsidRDefault="007D5846" w:rsidP="007D5846">
          <w:pPr>
            <w:keepNext/>
            <w:spacing w:line="360" w:lineRule="auto"/>
          </w:pPr>
          <w:r w:rsidRPr="00B60705">
            <w:rPr>
              <w:noProof/>
              <w:color w:val="EE0000"/>
            </w:rPr>
            <w:drawing>
              <wp:inline distT="0" distB="0" distL="0" distR="0" wp14:anchorId="572AA557" wp14:editId="361A251B">
                <wp:extent cx="5618074" cy="3269615"/>
                <wp:effectExtent l="0" t="0" r="1905" b="6985"/>
                <wp:docPr id="2026784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784118" name=""/>
                        <pic:cNvPicPr/>
                      </pic:nvPicPr>
                      <pic:blipFill>
                        <a:blip r:embed="rId19"/>
                        <a:stretch>
                          <a:fillRect/>
                        </a:stretch>
                      </pic:blipFill>
                      <pic:spPr>
                        <a:xfrm>
                          <a:off x="0" y="0"/>
                          <a:ext cx="5653663" cy="3290327"/>
                        </a:xfrm>
                        <a:prstGeom prst="rect">
                          <a:avLst/>
                        </a:prstGeom>
                      </pic:spPr>
                    </pic:pic>
                  </a:graphicData>
                </a:graphic>
              </wp:inline>
            </w:drawing>
          </w:r>
        </w:p>
        <w:p w14:paraId="404BD1A9" w14:textId="095B4D1C" w:rsidR="007D5846" w:rsidRDefault="007D5846" w:rsidP="006C64AB">
          <w:pPr>
            <w:pStyle w:val="Caption"/>
          </w:pPr>
          <w:bookmarkStart w:id="47" w:name="_Toc230609658"/>
          <w:bookmarkStart w:id="48" w:name="_Toc230784464"/>
          <w:r>
            <w:t xml:space="preserve">Figure </w:t>
          </w:r>
          <w:r>
            <w:fldChar w:fldCharType="begin"/>
          </w:r>
          <w:r>
            <w:instrText xml:space="preserve"> SEQ Figure \* ARABIC </w:instrText>
          </w:r>
          <w:r>
            <w:fldChar w:fldCharType="separate"/>
          </w:r>
          <w:r w:rsidR="00581ED2">
            <w:rPr>
              <w:noProof/>
            </w:rPr>
            <w:t>9</w:t>
          </w:r>
          <w:r>
            <w:rPr>
              <w:noProof/>
            </w:rPr>
            <w:fldChar w:fldCharType="end"/>
          </w:r>
          <w:r>
            <w:t xml:space="preserve"> - Final Design Configuration</w:t>
          </w:r>
          <w:bookmarkEnd w:id="47"/>
          <w:bookmarkEnd w:id="48"/>
        </w:p>
        <w:p w14:paraId="37B70DCC" w14:textId="2B1EBB90" w:rsidR="007D5846" w:rsidRPr="00595853" w:rsidRDefault="007D5846" w:rsidP="007D5846">
          <w:pPr>
            <w:spacing w:line="360" w:lineRule="auto"/>
            <w:rPr>
              <w:rFonts w:ascii="Arial" w:hAnsi="Arial" w:cs="Arial"/>
              <w:sz w:val="24"/>
              <w:szCs w:val="24"/>
            </w:rPr>
          </w:pPr>
          <w:r>
            <w:lastRenderedPageBreak/>
            <w:t xml:space="preserve"> </w:t>
          </w:r>
          <w:r w:rsidRPr="00595853">
            <w:rPr>
              <w:rFonts w:ascii="Arial" w:hAnsi="Arial" w:cs="Arial"/>
              <w:sz w:val="24"/>
              <w:szCs w:val="24"/>
            </w:rPr>
            <w:t xml:space="preserve">As shown in Figure </w:t>
          </w:r>
          <w:r w:rsidR="00595853" w:rsidRPr="00595853">
            <w:rPr>
              <w:rFonts w:ascii="Arial" w:hAnsi="Arial" w:cs="Arial"/>
              <w:sz w:val="24"/>
              <w:szCs w:val="24"/>
            </w:rPr>
            <w:t>9</w:t>
          </w:r>
          <w:r w:rsidRPr="00595853">
            <w:rPr>
              <w:rFonts w:ascii="Arial" w:hAnsi="Arial" w:cs="Arial"/>
              <w:sz w:val="24"/>
              <w:szCs w:val="24"/>
            </w:rPr>
            <w:t xml:space="preserve">, the system is mounted centrally along the apex of the roof using a rotational shaft supported by two pillow block bearings. The pillow block bearings lay on top of support feet with spreader bars connecting both sides. It is vital that the spreader bars are not placed on top of the tiles but beneath them and attached to the rafters. This ensures that the operational and environmental loads generated by the system are transferred directly into the primary roof structure. The shaft acts as the primary pivot point for the system allowing controlled angular movement of the panel assembly on a single axis. </w:t>
          </w:r>
        </w:p>
        <w:p w14:paraId="049916F1" w14:textId="550E5249"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t xml:space="preserve">When undertaking refinement of the final design it was vital to consider relevant rooftop installation requirements and structural loading standards. Rooftop-mounted systems must safely transfer imposed loads, including wind loading, into the supporting structure in accordance with relevant structural guidance such as BS EN 1991-1-4. As recommended by MCS, securing the system directly to the roof rafters reduces the risk of localised loading, tile failure and mounting instability during severe weather conditions. </w:t>
          </w:r>
        </w:p>
        <w:p w14:paraId="0011C823" w14:textId="014EEC1C"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t xml:space="preserve">A linear actuator is connected between the roof structure and the rear section of the support frame. Extension and retraction of the actuator rotates the shaft, enabling the panel to adjust throughout the day in response to solar positioning. The tracking mechanism would automatically operate using a programmed control system linked to predefined solar positioning data. The actuator would automatically adjust the panel orientation throughout the day to follow the suns movement </w:t>
          </w:r>
        </w:p>
        <w:p w14:paraId="45379D1D" w14:textId="4BC4A58B"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t>In a situation of extreme weather, where the wind loadings exceed safety margins the system would default to a neutral position to decrease drag. This feature minimises the exposed surface area subjected to direct wind forces, reducing the likelihood of excessive structural loading and mechanical damage during severe weather events.</w:t>
          </w:r>
        </w:p>
        <w:p w14:paraId="0193366F" w14:textId="77777777" w:rsidR="007D5846" w:rsidRPr="00595853" w:rsidRDefault="007D5846" w:rsidP="007D5846">
          <w:pPr>
            <w:pStyle w:val="Heading2"/>
            <w:spacing w:line="360" w:lineRule="auto"/>
            <w:rPr>
              <w:rFonts w:ascii="Arial" w:hAnsi="Arial" w:cs="Arial"/>
              <w:sz w:val="28"/>
              <w:szCs w:val="28"/>
            </w:rPr>
          </w:pPr>
          <w:bookmarkStart w:id="49" w:name="_Toc230609648"/>
          <w:bookmarkStart w:id="50" w:name="_Toc230784508"/>
          <w:r w:rsidRPr="00595853">
            <w:rPr>
              <w:rFonts w:ascii="Arial" w:hAnsi="Arial" w:cs="Arial"/>
              <w:sz w:val="28"/>
              <w:szCs w:val="28"/>
            </w:rPr>
            <w:t>Design Evaluation</w:t>
          </w:r>
          <w:bookmarkEnd w:id="49"/>
          <w:bookmarkEnd w:id="50"/>
        </w:p>
        <w:p w14:paraId="079BF9B9" w14:textId="520FA841" w:rsidR="007D5846" w:rsidRPr="00595853" w:rsidRDefault="007D5846" w:rsidP="007D58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spacing w:line="360" w:lineRule="auto"/>
            <w:rPr>
              <w:rFonts w:ascii="Arial" w:hAnsi="Arial" w:cs="Arial"/>
              <w:sz w:val="24"/>
              <w:szCs w:val="24"/>
            </w:rPr>
          </w:pPr>
          <w:r w:rsidRPr="00595853">
            <w:rPr>
              <w:rFonts w:ascii="Arial" w:hAnsi="Arial" w:cs="Arial"/>
              <w:sz w:val="24"/>
              <w:szCs w:val="24"/>
            </w:rPr>
            <w:t>The final design configuration was evaluated against the original functional requirements and design constraints established during the early stages of development. The evaluation considered the systems’ mechanical practicality, rooftop integration, movement capability and suitability for domestic application.</w:t>
          </w:r>
        </w:p>
        <w:p w14:paraId="05C7E6EF" w14:textId="3DB693FD" w:rsidR="007D5846" w:rsidRPr="00595853" w:rsidRDefault="007D5846" w:rsidP="007D58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spacing w:line="360" w:lineRule="auto"/>
            <w:rPr>
              <w:rFonts w:ascii="Arial" w:hAnsi="Arial" w:cs="Arial"/>
              <w:sz w:val="24"/>
              <w:szCs w:val="24"/>
            </w:rPr>
          </w:pPr>
          <w:r w:rsidRPr="00595853">
            <w:rPr>
              <w:rFonts w:ascii="Arial" w:hAnsi="Arial" w:cs="Arial"/>
              <w:sz w:val="24"/>
              <w:szCs w:val="24"/>
            </w:rPr>
            <w:lastRenderedPageBreak/>
            <w:t>One of the primary strengths of the design is the reduction in mechanical complexity compared to alternative dual axis or rail-based systems. By utilising a single-axis rotational shaft and a linear actuator, the system maintains controlled angular movement while limiting the amount of high wear components, thereby improving reliability and reducing maintenance requirements</w:t>
          </w:r>
          <w:sdt>
            <w:sdtPr>
              <w:rPr>
                <w:rFonts w:ascii="Arial" w:hAnsi="Arial" w:cs="Arial"/>
                <w:sz w:val="24"/>
                <w:szCs w:val="24"/>
              </w:rPr>
              <w:id w:val="843437683"/>
              <w:citation/>
            </w:sdtPr>
            <w:sdtContent>
              <w:r w:rsidRPr="00595853">
                <w:rPr>
                  <w:rFonts w:ascii="Arial" w:hAnsi="Arial" w:cs="Arial"/>
                  <w:sz w:val="24"/>
                  <w:szCs w:val="24"/>
                </w:rPr>
                <w:fldChar w:fldCharType="begin"/>
              </w:r>
              <w:r w:rsidRPr="00595853">
                <w:rPr>
                  <w:rFonts w:ascii="Arial" w:hAnsi="Arial" w:cs="Arial"/>
                  <w:sz w:val="24"/>
                  <w:szCs w:val="24"/>
                </w:rPr>
                <w:instrText xml:space="preserve"> CITATION Bud15 \l 2057 </w:instrText>
              </w:r>
              <w:r w:rsidRPr="00595853">
                <w:rPr>
                  <w:rFonts w:ascii="Arial" w:hAnsi="Arial" w:cs="Arial"/>
                  <w:sz w:val="24"/>
                  <w:szCs w:val="24"/>
                </w:rPr>
                <w:fldChar w:fldCharType="separate"/>
              </w:r>
              <w:r w:rsidRPr="00595853">
                <w:rPr>
                  <w:rFonts w:ascii="Arial" w:hAnsi="Arial" w:cs="Arial"/>
                  <w:noProof/>
                  <w:sz w:val="24"/>
                  <w:szCs w:val="24"/>
                </w:rPr>
                <w:t xml:space="preserve"> (Budynas &amp; Nisbett, 2015)</w:t>
              </w:r>
              <w:r w:rsidRPr="00595853">
                <w:rPr>
                  <w:rFonts w:ascii="Arial" w:hAnsi="Arial" w:cs="Arial"/>
                  <w:sz w:val="24"/>
                  <w:szCs w:val="24"/>
                </w:rPr>
                <w:fldChar w:fldCharType="end"/>
              </w:r>
            </w:sdtContent>
          </w:sdt>
          <w:r w:rsidRPr="00595853">
            <w:rPr>
              <w:rFonts w:ascii="Arial" w:hAnsi="Arial" w:cs="Arial"/>
              <w:sz w:val="24"/>
              <w:szCs w:val="24"/>
            </w:rPr>
            <w:t>.</w:t>
          </w:r>
        </w:p>
        <w:p w14:paraId="60F30AB1" w14:textId="313CE7FD"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t>The design also performs well in terms of structural integration within a pitched roof environment. The load transfer through the spreader bars and direct fixation to the rafters provide a practical approach to distributing forces into the primary roof structure. This improves installation feasibility and reduces the likelihood of localised loading issues on the roof tiles. Another advantage of this system is the compact and modular layout, meaning that multiple of these systems can be built on the same roof.</w:t>
          </w:r>
        </w:p>
        <w:p w14:paraId="66EE22C5" w14:textId="5A0E327A" w:rsidR="007D5846" w:rsidRPr="00595853" w:rsidRDefault="007D5846" w:rsidP="007D58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spacing w:line="360" w:lineRule="auto"/>
            <w:rPr>
              <w:rFonts w:ascii="Arial" w:hAnsi="Arial" w:cs="Arial"/>
              <w:sz w:val="24"/>
              <w:szCs w:val="24"/>
            </w:rPr>
          </w:pPr>
          <w:r w:rsidRPr="00595853">
            <w:rPr>
              <w:rFonts w:ascii="Arial" w:hAnsi="Arial" w:cs="Arial"/>
              <w:sz w:val="24"/>
              <w:szCs w:val="24"/>
            </w:rPr>
            <w:t>However, the design does present several functional limitations. The single-axis configuration limits the system’s ability to optimize solar orientation when compared to dual-axis systems. In addition, the reliance on a single powered actuator introduces a mechanical dependency, meaning that failure of this component would directly impact operation. Another issue the system faces is the limited degree of movement at 35° due to the length of the actuator when fully retracted.</w:t>
          </w:r>
        </w:p>
        <w:p w14:paraId="58B8C877" w14:textId="6DB3548D" w:rsidR="007D5846" w:rsidRPr="00595853" w:rsidRDefault="007D5846" w:rsidP="007D58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spacing w:line="360" w:lineRule="auto"/>
            <w:rPr>
              <w:rFonts w:ascii="Arial" w:hAnsi="Arial" w:cs="Arial"/>
              <w:sz w:val="24"/>
              <w:szCs w:val="24"/>
            </w:rPr>
          </w:pPr>
          <w:r w:rsidRPr="00595853">
            <w:rPr>
              <w:rFonts w:ascii="Arial" w:hAnsi="Arial" w:cs="Arial"/>
              <w:sz w:val="24"/>
              <w:szCs w:val="24"/>
            </w:rPr>
            <w:t>Future improvements could focus on improving the system’s range of motion and tracking efficiency. One potential improvement would be the implementation of an alternative actuator strategy, such as a repositioned or sliding actuator base allowing increased angular movement. In addition to this, further improvement to the frame could be made by potentially optimizing the support frame. Any modifications made in the future would need to remain complaint with relevant wind loading and rooftop installation requirements.</w:t>
          </w:r>
        </w:p>
        <w:p w14:paraId="43EF6275" w14:textId="77777777" w:rsidR="007D5846" w:rsidRPr="00595853" w:rsidRDefault="007D5846" w:rsidP="007D5846">
          <w:pPr>
            <w:pStyle w:val="Heading2"/>
            <w:spacing w:line="360" w:lineRule="auto"/>
            <w:rPr>
              <w:rFonts w:ascii="Arial" w:hAnsi="Arial" w:cs="Arial"/>
              <w:sz w:val="28"/>
              <w:szCs w:val="28"/>
            </w:rPr>
          </w:pPr>
          <w:bookmarkStart w:id="51" w:name="_Toc230609649"/>
          <w:bookmarkStart w:id="52" w:name="_Toc230784509"/>
          <w:r w:rsidRPr="00595853">
            <w:rPr>
              <w:rFonts w:ascii="Arial" w:hAnsi="Arial" w:cs="Arial"/>
              <w:sz w:val="28"/>
              <w:szCs w:val="28"/>
            </w:rPr>
            <w:t>Design Conclusion</w:t>
          </w:r>
          <w:bookmarkEnd w:id="51"/>
          <w:bookmarkEnd w:id="52"/>
        </w:p>
        <w:p w14:paraId="51A10B8D" w14:textId="7D7FD9F7" w:rsidR="007D5846" w:rsidRPr="00595853" w:rsidRDefault="007D5846" w:rsidP="007D5846">
          <w:pPr>
            <w:spacing w:line="360" w:lineRule="auto"/>
            <w:rPr>
              <w:rFonts w:ascii="Arial" w:hAnsi="Arial" w:cs="Arial"/>
              <w:sz w:val="24"/>
              <w:szCs w:val="24"/>
            </w:rPr>
          </w:pPr>
          <w:r w:rsidRPr="00595853">
            <w:rPr>
              <w:rFonts w:ascii="Arial" w:hAnsi="Arial" w:cs="Arial"/>
              <w:sz w:val="24"/>
              <w:szCs w:val="24"/>
            </w:rPr>
            <w:t xml:space="preserve">The final design presents a practical single-axis rooftop solar tracking system developed through structured concept generation, evaluation and refinement. The selected configuration effectively balances mechanical simplicity with functional tracking capabilities. Resulting in a system that is suitable for a domestic pitched roof environment while maintaining structural practicality and controlled movement performance. </w:t>
          </w:r>
        </w:p>
        <w:p w14:paraId="2A451364" w14:textId="77777777" w:rsidR="007D5846" w:rsidRPr="00595853" w:rsidRDefault="007D5846" w:rsidP="00595853">
          <w:pPr>
            <w:spacing w:line="360" w:lineRule="auto"/>
            <w:rPr>
              <w:rFonts w:ascii="Arial" w:hAnsi="Arial" w:cs="Arial"/>
              <w:sz w:val="24"/>
              <w:szCs w:val="24"/>
            </w:rPr>
          </w:pPr>
          <w:r w:rsidRPr="00595853">
            <w:rPr>
              <w:rFonts w:ascii="Arial" w:hAnsi="Arial" w:cs="Arial"/>
              <w:sz w:val="24"/>
              <w:szCs w:val="24"/>
            </w:rPr>
            <w:lastRenderedPageBreak/>
            <w:t>Through the design process, key trade-offs between tracking efficiency and mechanical complexity were addressed, leading to a solution that prioritised reliability, ease of installation and reduced maintenance over maximum solar optimization. The final design demonstrated effective load transfer into the roof structure and incorporates a linear actuator that enables controlled angular adjustment within defined operation limits.</w:t>
          </w:r>
        </w:p>
        <w:p w14:paraId="37059DC6" w14:textId="77CC5354" w:rsidR="00595853" w:rsidRDefault="007D5846" w:rsidP="00595853">
          <w:pPr>
            <w:spacing w:line="360" w:lineRule="auto"/>
            <w:rPr>
              <w:rFonts w:ascii="Arial" w:hAnsi="Arial" w:cs="Arial"/>
              <w:sz w:val="24"/>
              <w:szCs w:val="24"/>
            </w:rPr>
          </w:pPr>
          <w:r w:rsidRPr="00595853">
            <w:rPr>
              <w:rFonts w:ascii="Arial" w:hAnsi="Arial" w:cs="Arial"/>
              <w:sz w:val="24"/>
              <w:szCs w:val="24"/>
            </w:rPr>
            <w:t>In conclusion, the design meets the primary functional requirements established at the start of the project and provides a realistic foundation for further development in domestic renewable energy applications.</w:t>
          </w:r>
        </w:p>
        <w:p w14:paraId="74A5A7B0" w14:textId="7D7ACA9F" w:rsidR="00595853" w:rsidRDefault="00595853">
          <w:pPr>
            <w:rPr>
              <w:rFonts w:ascii="Arial" w:hAnsi="Arial" w:cs="Arial"/>
              <w:sz w:val="24"/>
              <w:szCs w:val="24"/>
            </w:rPr>
          </w:pPr>
          <w:r>
            <w:rPr>
              <w:rFonts w:ascii="Arial" w:hAnsi="Arial" w:cs="Arial"/>
              <w:sz w:val="24"/>
              <w:szCs w:val="24"/>
            </w:rPr>
            <w:br w:type="page"/>
          </w:r>
        </w:p>
        <w:p w14:paraId="406344F8" w14:textId="7D7ACA9F" w:rsidR="00156909" w:rsidRPr="008767AA" w:rsidRDefault="00156909" w:rsidP="00156909">
          <w:pPr>
            <w:pStyle w:val="Heading1"/>
            <w:spacing w:line="240" w:lineRule="auto"/>
            <w:rPr>
              <w:rFonts w:ascii="Arial" w:hAnsi="Arial" w:cs="Arial"/>
            </w:rPr>
          </w:pPr>
          <w:bookmarkStart w:id="53" w:name="_Toc230784510"/>
          <w:proofErr w:type="spellStart"/>
          <w:r w:rsidRPr="008767AA">
            <w:rPr>
              <w:rFonts w:ascii="Arial" w:hAnsi="Arial" w:cs="Arial"/>
            </w:rPr>
            <w:lastRenderedPageBreak/>
            <w:t>Gonçalo</w:t>
          </w:r>
          <w:proofErr w:type="spellEnd"/>
          <w:r w:rsidRPr="008767AA">
            <w:rPr>
              <w:rFonts w:ascii="Arial" w:hAnsi="Arial" w:cs="Arial"/>
            </w:rPr>
            <w:t xml:space="preserve"> Fonseca (2517833) – </w:t>
          </w:r>
          <w:r w:rsidR="008767AA" w:rsidRPr="008767AA">
            <w:rPr>
              <w:rFonts w:ascii="Arial" w:hAnsi="Arial" w:cs="Arial"/>
            </w:rPr>
            <w:t>Material</w:t>
          </w:r>
          <w:r w:rsidRPr="008767AA">
            <w:rPr>
              <w:rFonts w:ascii="Arial" w:hAnsi="Arial" w:cs="Arial"/>
            </w:rPr>
            <w:t xml:space="preserve"> Specialist</w:t>
          </w:r>
          <w:bookmarkEnd w:id="53"/>
          <w:r w:rsidRPr="008767AA">
            <w:rPr>
              <w:rFonts w:ascii="Arial" w:hAnsi="Arial" w:cs="Arial"/>
            </w:rPr>
            <w:t xml:space="preserve"> </w:t>
          </w:r>
        </w:p>
        <w:p w14:paraId="690D0A45" w14:textId="77777777" w:rsidR="00156909" w:rsidRPr="00B81CD1" w:rsidRDefault="00156909" w:rsidP="00156909">
          <w:pPr>
            <w:rPr>
              <w:lang w:val="en-US"/>
            </w:rPr>
          </w:pPr>
        </w:p>
        <w:p w14:paraId="344FD7DA" w14:textId="77777777" w:rsidR="00156909" w:rsidRPr="005764D9" w:rsidRDefault="00156909" w:rsidP="009A35B3">
          <w:pPr>
            <w:pStyle w:val="Heading2"/>
            <w:rPr>
              <w:rFonts w:ascii="Arial" w:hAnsi="Arial" w:cs="Arial"/>
              <w:sz w:val="28"/>
              <w:szCs w:val="28"/>
            </w:rPr>
          </w:pPr>
          <w:bookmarkStart w:id="54" w:name="_Toc230784511"/>
          <w:r w:rsidRPr="005764D9">
            <w:rPr>
              <w:rFonts w:ascii="Arial" w:hAnsi="Arial" w:cs="Arial"/>
              <w:sz w:val="28"/>
              <w:szCs w:val="28"/>
            </w:rPr>
            <w:t>Materials Introduction</w:t>
          </w:r>
          <w:bookmarkEnd w:id="54"/>
        </w:p>
        <w:p w14:paraId="7618976A" w14:textId="77777777" w:rsidR="00156909" w:rsidRPr="00156909" w:rsidRDefault="00156909" w:rsidP="00156909">
          <w:pPr>
            <w:spacing w:line="360" w:lineRule="auto"/>
            <w:rPr>
              <w:rFonts w:ascii="Arial" w:hAnsi="Arial" w:cs="Arial"/>
              <w:sz w:val="24"/>
              <w:szCs w:val="24"/>
            </w:rPr>
          </w:pPr>
          <w:r w:rsidRPr="00156909">
            <w:rPr>
              <w:rFonts w:ascii="Arial" w:hAnsi="Arial" w:cs="Arial"/>
              <w:sz w:val="24"/>
              <w:szCs w:val="24"/>
            </w:rPr>
            <w:t>This section emphasises on the material selection and design considerations associated with the development of the domestic solar tracking system project. The system was designed to have the capability to allow a photovoltaic panel to pivot on the apex of the roof structure in order to maximise solar exposure and system efficiency throughout the day. Due to the system being expose to environmental aspects and continuous movement produced by the mechanism, material selection played a critical role in the overall design requirement for this system.</w:t>
          </w:r>
        </w:p>
        <w:p w14:paraId="2875B9D1" w14:textId="77777777" w:rsidR="00156909" w:rsidRPr="00156909" w:rsidRDefault="00156909" w:rsidP="00156909">
          <w:pPr>
            <w:spacing w:line="360" w:lineRule="auto"/>
            <w:rPr>
              <w:rFonts w:ascii="Arial" w:hAnsi="Arial" w:cs="Arial"/>
              <w:sz w:val="24"/>
              <w:szCs w:val="24"/>
            </w:rPr>
          </w:pPr>
          <w:r w:rsidRPr="00156909">
            <w:rPr>
              <w:rFonts w:ascii="Arial" w:hAnsi="Arial" w:cs="Arial"/>
              <w:sz w:val="24"/>
              <w:szCs w:val="24"/>
            </w:rPr>
            <w:t>The final design of the system consisted of Grade A photovoltaic panel supported by an anodised aluminium frame and base plate, as well as several standard off-the-shelf components including pillow block bearings, shafts, fasteners, and a linear actuator. The requirements of the selected materials and standard components were to provide critical structural support while lowering overall system weight and resistance to outdoor environmental conditions.</w:t>
          </w:r>
        </w:p>
        <w:p w14:paraId="39D53C54" w14:textId="69CC1332" w:rsidR="00156909" w:rsidRDefault="00156909" w:rsidP="008718C8">
          <w:pPr>
            <w:spacing w:line="360" w:lineRule="auto"/>
          </w:pPr>
          <w:r w:rsidRPr="00156909">
            <w:rPr>
              <w:rFonts w:ascii="Arial" w:hAnsi="Arial" w:cs="Arial"/>
              <w:sz w:val="24"/>
              <w:szCs w:val="24"/>
            </w:rPr>
            <w:t>This section of the report evaluates the reasoning and critical thinking behind the material choices used within the design. Consideration is also given to the influence of material selection on manufacturability, maintenance, sustainability, and long-term operational performance. In addition, a design risk assessment is included to demonstrate how potential mechanical and environmental risks were considered during the development of the solar tracking system.</w:t>
          </w:r>
        </w:p>
        <w:p w14:paraId="44783F80" w14:textId="77777777" w:rsidR="00156909" w:rsidRPr="005764D9" w:rsidRDefault="00156909" w:rsidP="009A35B3">
          <w:pPr>
            <w:pStyle w:val="Heading2"/>
            <w:rPr>
              <w:rFonts w:ascii="Arial" w:hAnsi="Arial" w:cs="Arial"/>
              <w:sz w:val="28"/>
              <w:szCs w:val="28"/>
            </w:rPr>
          </w:pPr>
          <w:bookmarkStart w:id="55" w:name="_Toc230784512"/>
          <w:r w:rsidRPr="005764D9">
            <w:rPr>
              <w:rFonts w:ascii="Arial" w:hAnsi="Arial" w:cs="Arial"/>
              <w:sz w:val="28"/>
              <w:szCs w:val="28"/>
            </w:rPr>
            <w:t>Material requirements</w:t>
          </w:r>
          <w:bookmarkEnd w:id="55"/>
        </w:p>
        <w:p w14:paraId="5428FB4C" w14:textId="77777777" w:rsidR="00156909" w:rsidRPr="00156909" w:rsidRDefault="00156909" w:rsidP="00156909">
          <w:pPr>
            <w:spacing w:line="360" w:lineRule="auto"/>
            <w:rPr>
              <w:rFonts w:ascii="Arial" w:hAnsi="Arial" w:cs="Arial"/>
              <w:sz w:val="24"/>
              <w:szCs w:val="24"/>
            </w:rPr>
          </w:pPr>
          <w:r w:rsidRPr="00156909">
            <w:rPr>
              <w:rFonts w:ascii="Arial" w:hAnsi="Arial" w:cs="Arial"/>
              <w:sz w:val="24"/>
              <w:szCs w:val="24"/>
            </w:rPr>
            <w:t>When carrying out the analysis on the material requirements for the solar tracking system There were some aspects that largely influenced engineering decisions such as environmental exposure and structural demands associated with how the design would be secured to the roof while minimising maintenance requirements and increasing system longevity. As the system is designed for continuous repetitive operations, the selected materials were required to provide sufficient mechanical strength, corrosion resistance, durability, waterproof capabilities and low maintenance characteristics to ensure reliable long-term performance.</w:t>
          </w:r>
        </w:p>
        <w:p w14:paraId="433D7EBB" w14:textId="77777777" w:rsidR="00156909" w:rsidRPr="00156909" w:rsidRDefault="00156909" w:rsidP="00156909">
          <w:pPr>
            <w:spacing w:line="360" w:lineRule="auto"/>
            <w:rPr>
              <w:rFonts w:ascii="Arial" w:hAnsi="Arial" w:cs="Arial"/>
              <w:sz w:val="24"/>
              <w:szCs w:val="24"/>
            </w:rPr>
          </w:pPr>
          <w:r w:rsidRPr="00156909">
            <w:rPr>
              <w:rFonts w:ascii="Arial" w:hAnsi="Arial" w:cs="Arial"/>
              <w:sz w:val="24"/>
              <w:szCs w:val="24"/>
            </w:rPr>
            <w:lastRenderedPageBreak/>
            <w:t xml:space="preserve">One of the primary system considerations during material selection was the reduction of overall system weight. As the mechanism is mounted on an apex roof structure, excessive weight would increase the total load applied to the roof and supporting fixings. Having this into consideration the use of lightweight materials </w:t>
          </w:r>
          <w:proofErr w:type="gramStart"/>
          <w:r w:rsidRPr="00156909">
            <w:rPr>
              <w:rFonts w:ascii="Arial" w:hAnsi="Arial" w:cs="Arial"/>
              <w:sz w:val="24"/>
              <w:szCs w:val="24"/>
            </w:rPr>
            <w:t>were</w:t>
          </w:r>
          <w:proofErr w:type="gramEnd"/>
          <w:r w:rsidRPr="00156909">
            <w:rPr>
              <w:rFonts w:ascii="Arial" w:hAnsi="Arial" w:cs="Arial"/>
              <w:sz w:val="24"/>
              <w:szCs w:val="24"/>
            </w:rPr>
            <w:t xml:space="preserve"> preferred while still maintaining material toughness to be able to withstand long term use and support the weight of the solar panel and other required components. Materials with high strength-to-weight ratios are commonly used within structural engineering applications to reduce loading without significantly compromising mechanical performance (Ashby, 2011).</w:t>
          </w:r>
        </w:p>
        <w:p w14:paraId="2933A9E5" w14:textId="77777777" w:rsidR="00156909" w:rsidRPr="00156909" w:rsidRDefault="00156909" w:rsidP="00156909">
          <w:pPr>
            <w:spacing w:line="360" w:lineRule="auto"/>
            <w:rPr>
              <w:rFonts w:ascii="Arial" w:hAnsi="Arial" w:cs="Arial"/>
              <w:sz w:val="24"/>
              <w:szCs w:val="24"/>
            </w:rPr>
          </w:pPr>
          <w:r w:rsidRPr="00156909">
            <w:rPr>
              <w:rFonts w:ascii="Arial" w:hAnsi="Arial" w:cs="Arial"/>
              <w:sz w:val="24"/>
              <w:szCs w:val="24"/>
            </w:rPr>
            <w:t xml:space="preserve">Secondly, corrosion resistance was also considered a critical requirement due to continuous exposure to rain, atmospheric moisture, and temperature variation to which can case accelerated component degradation and directly affect material lifecycle. </w:t>
          </w:r>
          <w:r w:rsidRPr="00156909">
            <w:rPr>
              <w:rFonts w:ascii="Arial" w:hAnsi="Arial" w:cs="Arial"/>
              <w:sz w:val="24"/>
              <w:szCs w:val="24"/>
            </w:rPr>
            <w:br/>
            <w:t>Outdoor mechanical systems tend to show more vulnerability to environmental degradation, particularly when exposed to cyclic weather conditions over extended operational periods. Materials with strong natural corrosion resistance or protective surface treatments were therefore prioritised to improve long-term durability and reduce maintenance requirements (Davis, 1999).</w:t>
          </w:r>
        </w:p>
        <w:p w14:paraId="3E09877D" w14:textId="77777777" w:rsidR="00156909" w:rsidRPr="00156909" w:rsidRDefault="00156909" w:rsidP="00156909">
          <w:pPr>
            <w:spacing w:line="360" w:lineRule="auto"/>
            <w:rPr>
              <w:rFonts w:ascii="Arial" w:hAnsi="Arial" w:cs="Arial"/>
              <w:sz w:val="24"/>
              <w:szCs w:val="24"/>
            </w:rPr>
          </w:pPr>
          <w:r w:rsidRPr="00156909">
            <w:rPr>
              <w:rFonts w:ascii="Arial" w:hAnsi="Arial" w:cs="Arial"/>
              <w:sz w:val="24"/>
              <w:szCs w:val="24"/>
            </w:rPr>
            <w:t>In addition to structural and environmental considerations, the materials selected for the system also required suitable manufacturability and availability has the system was design with the intention of long-term usage. The use of standard off-the-shelf components reduced manufacturing complexity and simplified future maintenance requirements or part replacement procedures complexity. This approach to the design was to try and give the end user a weather though reliable product without increasing both manufacturing and purchasing costs.</w:t>
          </w:r>
        </w:p>
        <w:p w14:paraId="1D49639F" w14:textId="2AD9F057" w:rsidR="00156909" w:rsidRDefault="00156909" w:rsidP="00156909">
          <w:pPr>
            <w:spacing w:line="360" w:lineRule="auto"/>
          </w:pPr>
          <w:r w:rsidRPr="00156909">
            <w:rPr>
              <w:rFonts w:ascii="Arial" w:hAnsi="Arial" w:cs="Arial"/>
              <w:sz w:val="24"/>
              <w:szCs w:val="24"/>
            </w:rPr>
            <w:t>Sustainability was another important consideration during the material selection process. Recyclable materials and durable components were prioritised during the analysis and selection phase contributing towards reducing lifecycle environmental impact and improving long-term environmental footprint. Materials capable of maintaining structural and functional performance over extended service periods are particularly beneficial within renewable energy systems, as increasing operational lifespan improves the overall energy return of the system (</w:t>
          </w:r>
          <w:proofErr w:type="spellStart"/>
          <w:r w:rsidRPr="00156909">
            <w:rPr>
              <w:rFonts w:ascii="Arial" w:hAnsi="Arial" w:cs="Arial"/>
              <w:sz w:val="24"/>
              <w:szCs w:val="24"/>
            </w:rPr>
            <w:t>Kalogirou</w:t>
          </w:r>
          <w:proofErr w:type="spellEnd"/>
          <w:r w:rsidRPr="00156909">
            <w:rPr>
              <w:rFonts w:ascii="Arial" w:hAnsi="Arial" w:cs="Arial"/>
              <w:sz w:val="24"/>
              <w:szCs w:val="24"/>
            </w:rPr>
            <w:t>, 2014).</w:t>
          </w:r>
        </w:p>
        <w:p w14:paraId="237F94A5" w14:textId="091DE4EE" w:rsidR="00156909" w:rsidRPr="005764D9" w:rsidRDefault="00156909" w:rsidP="00156909">
          <w:pPr>
            <w:pStyle w:val="Heading2"/>
            <w:rPr>
              <w:sz w:val="24"/>
              <w:szCs w:val="24"/>
            </w:rPr>
          </w:pPr>
          <w:bookmarkStart w:id="56" w:name="_Toc230784513"/>
          <w:r w:rsidRPr="005764D9">
            <w:rPr>
              <w:rFonts w:ascii="Arial" w:hAnsi="Arial" w:cs="Arial"/>
              <w:sz w:val="28"/>
              <w:szCs w:val="28"/>
            </w:rPr>
            <w:lastRenderedPageBreak/>
            <w:t>Materials Selection and Justification</w:t>
          </w:r>
          <w:bookmarkEnd w:id="56"/>
        </w:p>
        <w:p w14:paraId="70763529" w14:textId="77777777" w:rsidR="00156909" w:rsidRPr="009A35B3" w:rsidRDefault="00156909" w:rsidP="009A35B3">
          <w:pPr>
            <w:spacing w:line="360" w:lineRule="auto"/>
            <w:rPr>
              <w:rFonts w:ascii="Arial" w:hAnsi="Arial" w:cs="Arial"/>
              <w:sz w:val="24"/>
              <w:szCs w:val="24"/>
            </w:rPr>
          </w:pPr>
          <w:r w:rsidRPr="009A35B3">
            <w:rPr>
              <w:rFonts w:ascii="Arial" w:hAnsi="Arial" w:cs="Arial"/>
              <w:sz w:val="24"/>
              <w:szCs w:val="24"/>
            </w:rPr>
            <w:t>The material selection procedure for the domestic solar tracking system was focused on ensuring that the system had the appropriate structural performance, weight reduction capabilities, durability, and long-term outdoor reliability to justify the higher price point. Due to the rooftop installation of the solar tracking system, the selected materials were required to withstand continuous environmental exposure including rain, wind loading, temperature variations, and moisture ingress while maintaining sufficient structural strength to support the photovoltaic panel and associated mechanical components during operation.</w:t>
          </w:r>
        </w:p>
        <w:p w14:paraId="01E26115" w14:textId="60B07D24" w:rsidR="00156909" w:rsidRPr="005764D9" w:rsidRDefault="00156909" w:rsidP="009A35B3">
          <w:pPr>
            <w:pStyle w:val="Heading2"/>
            <w:rPr>
              <w:rFonts w:ascii="Arial" w:hAnsi="Arial" w:cs="Arial"/>
              <w:sz w:val="28"/>
              <w:szCs w:val="28"/>
            </w:rPr>
          </w:pPr>
          <w:bookmarkStart w:id="57" w:name="_Toc230784514"/>
          <w:r w:rsidRPr="005764D9">
            <w:rPr>
              <w:rFonts w:ascii="Arial" w:hAnsi="Arial" w:cs="Arial"/>
              <w:sz w:val="28"/>
              <w:szCs w:val="28"/>
            </w:rPr>
            <w:t>Grade A Photovoltaic Panel</w:t>
          </w:r>
          <w:bookmarkEnd w:id="57"/>
        </w:p>
        <w:p w14:paraId="64B3076B" w14:textId="77777777" w:rsidR="00156909" w:rsidRPr="009A35B3" w:rsidRDefault="00156909" w:rsidP="009A35B3">
          <w:pPr>
            <w:spacing w:line="360" w:lineRule="auto"/>
            <w:rPr>
              <w:rFonts w:ascii="Arial" w:hAnsi="Arial" w:cs="Arial"/>
              <w:sz w:val="24"/>
              <w:szCs w:val="24"/>
            </w:rPr>
          </w:pPr>
          <w:r w:rsidRPr="009A35B3">
            <w:rPr>
              <w:rFonts w:ascii="Arial" w:hAnsi="Arial" w:cs="Arial"/>
              <w:sz w:val="24"/>
              <w:szCs w:val="24"/>
            </w:rPr>
            <w:t>When selecting the solar panels, the category can be divided into 3 sections, Grade A, Grade B and Grade C. For the purpose of this design grade A was selected due to its higher overall performance when compared to the other 2 grades.</w:t>
          </w:r>
        </w:p>
        <w:p w14:paraId="0B0D5552" w14:textId="77777777" w:rsidR="008718C8" w:rsidRDefault="00156909" w:rsidP="009A35B3">
          <w:pPr>
            <w:spacing w:line="360" w:lineRule="auto"/>
            <w:rPr>
              <w:rFonts w:ascii="Arial" w:hAnsi="Arial" w:cs="Arial"/>
              <w:sz w:val="24"/>
              <w:szCs w:val="24"/>
            </w:rPr>
          </w:pPr>
          <w:r w:rsidRPr="009A35B3">
            <w:rPr>
              <w:rFonts w:ascii="Arial" w:hAnsi="Arial" w:cs="Arial"/>
              <w:sz w:val="24"/>
              <w:szCs w:val="24"/>
            </w:rPr>
            <w:t>A Grade A photovoltaic panel was selected for the solar tracking system due to its increased reliability, and operational efficiency when compared to lower-grade alternatives. Grade A panels are manufactured using defect-free photovoltaic cells and typically demonstrate improved electrical performance, reduced degradation rates, and increased operational lifespan (Green, 2019). Since the effectiveness of the tracking system is directly related to the energy output of the solar panel itself, the use of a high-quality panel was considered essential to maximise overall system performance.</w:t>
          </w:r>
        </w:p>
        <w:p w14:paraId="433074D5" w14:textId="198EF366" w:rsidR="00156909" w:rsidRDefault="00156909" w:rsidP="009A35B3">
          <w:pPr>
            <w:spacing w:line="360" w:lineRule="auto"/>
            <w:rPr>
              <w:rFonts w:ascii="Arial" w:hAnsi="Arial" w:cs="Arial"/>
              <w:sz w:val="24"/>
              <w:szCs w:val="24"/>
            </w:rPr>
          </w:pPr>
          <w:r w:rsidRPr="009A35B3">
            <w:rPr>
              <w:rFonts w:ascii="Arial" w:hAnsi="Arial" w:cs="Arial"/>
              <w:sz w:val="24"/>
              <w:szCs w:val="24"/>
            </w:rPr>
            <w:t xml:space="preserve">In addition to how these panels perform electrically, Grade A panels generally demonstrate lower annual cell degradation rates, commonly estimated at approximately 0.3–0.8% per year, allowing improved long-term power generation when compared to lower-grade photovoltaic modules decreasing return on investment periods (Jordan and Kurtz, 2013). Since the reliability of the solar tracking system is directly related to the energy output of the panel itself, using a </w:t>
          </w:r>
          <w:proofErr w:type="gramStart"/>
          <w:r w:rsidRPr="009A35B3">
            <w:rPr>
              <w:rFonts w:ascii="Arial" w:hAnsi="Arial" w:cs="Arial"/>
              <w:sz w:val="24"/>
              <w:szCs w:val="24"/>
            </w:rPr>
            <w:t>higher grade</w:t>
          </w:r>
          <w:proofErr w:type="gramEnd"/>
          <w:r w:rsidRPr="009A35B3">
            <w:rPr>
              <w:rFonts w:ascii="Arial" w:hAnsi="Arial" w:cs="Arial"/>
              <w:sz w:val="24"/>
              <w:szCs w:val="24"/>
            </w:rPr>
            <w:t xml:space="preserve"> panel will maximize the energy output of the system but also increasing system reliability.</w:t>
          </w:r>
        </w:p>
        <w:p w14:paraId="67DBB4C0" w14:textId="77777777" w:rsidR="009A35B3" w:rsidRPr="009A35B3" w:rsidRDefault="009A35B3" w:rsidP="009A35B3">
          <w:pPr>
            <w:spacing w:line="360" w:lineRule="auto"/>
            <w:rPr>
              <w:rFonts w:ascii="Arial" w:hAnsi="Arial" w:cs="Arial"/>
              <w:sz w:val="24"/>
              <w:szCs w:val="24"/>
            </w:rPr>
          </w:pPr>
        </w:p>
        <w:p w14:paraId="34FEDB82" w14:textId="4C4CA23A" w:rsidR="00156909" w:rsidRPr="005764D9" w:rsidRDefault="00156909" w:rsidP="009A35B3">
          <w:pPr>
            <w:pStyle w:val="Heading2"/>
            <w:rPr>
              <w:rFonts w:ascii="Arial" w:hAnsi="Arial" w:cs="Arial"/>
              <w:sz w:val="28"/>
              <w:szCs w:val="28"/>
            </w:rPr>
          </w:pPr>
          <w:bookmarkStart w:id="58" w:name="_Toc230784515"/>
          <w:r w:rsidRPr="005764D9">
            <w:rPr>
              <w:rFonts w:ascii="Arial" w:hAnsi="Arial" w:cs="Arial"/>
              <w:sz w:val="28"/>
              <w:szCs w:val="28"/>
            </w:rPr>
            <w:lastRenderedPageBreak/>
            <w:t>Anodised Aluminium Frame and Base Plate</w:t>
          </w:r>
          <w:bookmarkEnd w:id="58"/>
        </w:p>
        <w:p w14:paraId="3037D2AF" w14:textId="77777777" w:rsidR="00156909" w:rsidRPr="009A35B3" w:rsidRDefault="00156909" w:rsidP="009A35B3">
          <w:pPr>
            <w:spacing w:line="360" w:lineRule="auto"/>
            <w:rPr>
              <w:rFonts w:ascii="Arial" w:hAnsi="Arial" w:cs="Arial"/>
              <w:sz w:val="24"/>
              <w:szCs w:val="24"/>
            </w:rPr>
          </w:pPr>
          <w:r w:rsidRPr="009A35B3">
            <w:rPr>
              <w:rFonts w:ascii="Arial" w:hAnsi="Arial" w:cs="Arial"/>
              <w:sz w:val="24"/>
              <w:szCs w:val="24"/>
            </w:rPr>
            <w:t xml:space="preserve">Anodised aluminium was selected as the primary structural material for the support frame and base plate due to its favourable combination of low density, corrosion resistance properties, and structural performance. Aluminium possesses a density of approximately 2700 kg/m³, which is significantly lower than mild steel that is approximately 7850 kg/m³, this core choice in the design provides the system with essential reductions in structural loading while still maintaining sufficient mechanical strength for the application (Ashby, 2011). The reduction of the load was a particular critical point due to the system being mounted in the apex of the roof. </w:t>
          </w:r>
          <w:r w:rsidRPr="009A35B3">
            <w:rPr>
              <w:rFonts w:ascii="Arial" w:hAnsi="Arial" w:cs="Arial"/>
              <w:sz w:val="24"/>
              <w:szCs w:val="24"/>
            </w:rPr>
            <w:br/>
          </w:r>
          <w:r w:rsidRPr="009A35B3">
            <w:rPr>
              <w:rFonts w:ascii="Arial" w:hAnsi="Arial" w:cs="Arial"/>
              <w:sz w:val="24"/>
              <w:szCs w:val="24"/>
            </w:rPr>
            <w:br/>
            <w:t>The selection of the aluminium components was also required to provide sufficient structural toughness to support the photovoltaic panel and associated mechanical parts during the pivot operation. Engineered aluminium alloys such as 6061-T6 typically possess tensile strengths in the region of 250–310 MPa while maintaining good machinability and corrosion resistance (Davis, 1993). This combination of moderate high strength and low weight characteristics makes aluminium highly viable for this system.</w:t>
          </w:r>
        </w:p>
        <w:p w14:paraId="689A4FD9" w14:textId="77777777" w:rsidR="00156909" w:rsidRPr="009A35B3" w:rsidRDefault="00156909" w:rsidP="009A35B3">
          <w:pPr>
            <w:spacing w:line="360" w:lineRule="auto"/>
            <w:rPr>
              <w:rFonts w:ascii="Arial" w:hAnsi="Arial" w:cs="Arial"/>
              <w:sz w:val="24"/>
              <w:szCs w:val="24"/>
            </w:rPr>
          </w:pPr>
          <w:r w:rsidRPr="009A35B3">
            <w:rPr>
              <w:rFonts w:ascii="Arial" w:hAnsi="Arial" w:cs="Arial"/>
              <w:sz w:val="24"/>
              <w:szCs w:val="24"/>
            </w:rPr>
            <w:t>Corrosion resistance was another major factor influencing material selection. Aluminium when exposed to air forms a small layer of oxidisation, providing protection against atmospheric corrosion and environmental degradation (Davis, 1999). Furthermore, improve its longevity when installed, the structural components are anodised. The anodising process increases surface hardness and enhances resistance to corrosion, wear, and moisture protection, improving the suitability of the material for long-term outdoor applications (</w:t>
          </w:r>
          <w:proofErr w:type="spellStart"/>
          <w:r w:rsidRPr="009A35B3">
            <w:rPr>
              <w:rFonts w:ascii="Arial" w:hAnsi="Arial" w:cs="Arial"/>
              <w:sz w:val="24"/>
              <w:szCs w:val="24"/>
            </w:rPr>
            <w:t>Habazaki</w:t>
          </w:r>
          <w:proofErr w:type="spellEnd"/>
          <w:r w:rsidRPr="009A35B3">
            <w:rPr>
              <w:rFonts w:ascii="Arial" w:hAnsi="Arial" w:cs="Arial"/>
              <w:sz w:val="24"/>
              <w:szCs w:val="24"/>
            </w:rPr>
            <w:t xml:space="preserve"> et al., 2007).</w:t>
          </w:r>
        </w:p>
        <w:p w14:paraId="02F63497" w14:textId="77777777" w:rsidR="00156909" w:rsidRDefault="00156909" w:rsidP="009A35B3">
          <w:pPr>
            <w:spacing w:line="360" w:lineRule="auto"/>
            <w:rPr>
              <w:rFonts w:ascii="Arial" w:hAnsi="Arial" w:cs="Arial"/>
              <w:sz w:val="24"/>
              <w:szCs w:val="24"/>
            </w:rPr>
          </w:pPr>
          <w:r w:rsidRPr="009A35B3">
            <w:rPr>
              <w:rFonts w:ascii="Arial" w:hAnsi="Arial" w:cs="Arial"/>
              <w:sz w:val="24"/>
              <w:szCs w:val="24"/>
            </w:rPr>
            <w:t>There were other material alternative including mild steel and stainless steel that were considered during the material selection process. Mild steel was not selected due to its increased density, susceptibility to corrosion without protective coatings and high load characteristics. Stainless steel however provides excellent corrosion resistance but material cost made it less viable for this design application.</w:t>
          </w:r>
        </w:p>
        <w:p w14:paraId="34BCBB69" w14:textId="77777777" w:rsidR="009A35B3" w:rsidRPr="009A35B3" w:rsidRDefault="009A35B3" w:rsidP="009A35B3">
          <w:pPr>
            <w:spacing w:line="360" w:lineRule="auto"/>
            <w:rPr>
              <w:rFonts w:ascii="Arial" w:hAnsi="Arial" w:cs="Arial"/>
              <w:sz w:val="24"/>
              <w:szCs w:val="24"/>
            </w:rPr>
          </w:pPr>
        </w:p>
        <w:p w14:paraId="3A4C48E4" w14:textId="2FBAB8C1" w:rsidR="00156909" w:rsidRPr="005764D9" w:rsidRDefault="00156909" w:rsidP="009A35B3">
          <w:pPr>
            <w:pStyle w:val="Heading2"/>
            <w:rPr>
              <w:rFonts w:ascii="Arial" w:hAnsi="Arial" w:cs="Arial"/>
              <w:sz w:val="28"/>
              <w:szCs w:val="28"/>
            </w:rPr>
          </w:pPr>
          <w:bookmarkStart w:id="59" w:name="_Toc230784516"/>
          <w:r w:rsidRPr="005764D9">
            <w:rPr>
              <w:rFonts w:ascii="Arial" w:hAnsi="Arial" w:cs="Arial"/>
              <w:sz w:val="28"/>
              <w:szCs w:val="28"/>
            </w:rPr>
            <w:lastRenderedPageBreak/>
            <w:t>Standard Off-the-Shelf Components</w:t>
          </w:r>
          <w:bookmarkEnd w:id="59"/>
        </w:p>
        <w:p w14:paraId="1B9529FA" w14:textId="77777777" w:rsidR="00156909" w:rsidRPr="009A35B3" w:rsidRDefault="00156909" w:rsidP="009A35B3">
          <w:pPr>
            <w:spacing w:line="360" w:lineRule="auto"/>
            <w:rPr>
              <w:rFonts w:ascii="Arial" w:hAnsi="Arial" w:cs="Arial"/>
              <w:sz w:val="24"/>
              <w:szCs w:val="24"/>
            </w:rPr>
          </w:pPr>
          <w:r w:rsidRPr="009A35B3">
            <w:rPr>
              <w:rFonts w:ascii="Arial" w:hAnsi="Arial" w:cs="Arial"/>
              <w:sz w:val="24"/>
              <w:szCs w:val="24"/>
            </w:rPr>
            <w:t>The solar tracking system includes several standard off-the-shelf mechanical and electrical components that include pillow block bearings, shafts, shaft supports, fasteners, a linear actuator, actuator brackets, and light sensors. The aim of the use of many of the shelf components was to reduce manufacturing complexity and simplifying the installation process while improving long term system maintainability for the end user. Standardised components are commonly used within engineering applications due to their proven reliability, availability, and reduced production costs when compared to bespoke manufactured parts (Groover, 2020).</w:t>
          </w:r>
        </w:p>
        <w:p w14:paraId="44780974" w14:textId="77777777" w:rsidR="00156909" w:rsidRPr="009A35B3" w:rsidRDefault="00156909" w:rsidP="009A35B3">
          <w:pPr>
            <w:spacing w:line="360" w:lineRule="auto"/>
            <w:rPr>
              <w:rFonts w:ascii="Arial" w:hAnsi="Arial" w:cs="Arial"/>
              <w:sz w:val="24"/>
              <w:szCs w:val="24"/>
            </w:rPr>
          </w:pPr>
          <w:r w:rsidRPr="009A35B3">
            <w:rPr>
              <w:rFonts w:ascii="Arial" w:hAnsi="Arial" w:cs="Arial"/>
              <w:sz w:val="24"/>
              <w:szCs w:val="24"/>
            </w:rPr>
            <w:t>The use of off-the-shelf components also improved the practicality of the design by reducing part replacement waiting lists due to the lack of special machined parts. In the event of component wear or failure from the repetitive action, standard parts can be replaced more efficiently without requiring custom manufacturing processes. Components such as pillow block bearings were selected to give stable shaft support while reducing rotational friction providing a smoother pivoting movement. Similarly, the linear actuator provided controlled and repeatable movement of the photovoltaic panel by choosing this part the overall complexity of the pivoting movement was reduced by reducing the number of moving parts in the system.</w:t>
          </w:r>
        </w:p>
        <w:p w14:paraId="4C0F725E" w14:textId="77777777" w:rsidR="00156909" w:rsidRDefault="00156909" w:rsidP="009A35B3">
          <w:pPr>
            <w:spacing w:line="360" w:lineRule="auto"/>
            <w:rPr>
              <w:rFonts w:ascii="Arial" w:hAnsi="Arial" w:cs="Arial"/>
              <w:sz w:val="24"/>
              <w:szCs w:val="24"/>
            </w:rPr>
          </w:pPr>
          <w:r w:rsidRPr="009A35B3">
            <w:rPr>
              <w:rFonts w:ascii="Arial" w:hAnsi="Arial" w:cs="Arial"/>
              <w:sz w:val="24"/>
              <w:szCs w:val="24"/>
            </w:rPr>
            <w:t>The selection and sourcing of these components was also influenced by considerations including cost, availability, and ease of procurement. However, a more detailed evaluation of supplier selection, component sourcing, component description and procurement considerations is included within the procurement section of the report.</w:t>
          </w:r>
        </w:p>
        <w:p w14:paraId="2F86B56E" w14:textId="77777777" w:rsidR="009A35B3" w:rsidRDefault="009A35B3" w:rsidP="009A35B3">
          <w:pPr>
            <w:spacing w:line="360" w:lineRule="auto"/>
            <w:rPr>
              <w:rFonts w:ascii="Arial" w:hAnsi="Arial" w:cs="Arial"/>
              <w:sz w:val="24"/>
              <w:szCs w:val="24"/>
            </w:rPr>
          </w:pPr>
        </w:p>
        <w:p w14:paraId="1D275B8C" w14:textId="77777777" w:rsidR="009A35B3" w:rsidRDefault="009A35B3" w:rsidP="009A35B3">
          <w:pPr>
            <w:spacing w:line="360" w:lineRule="auto"/>
            <w:rPr>
              <w:rFonts w:ascii="Arial" w:hAnsi="Arial" w:cs="Arial"/>
              <w:sz w:val="24"/>
              <w:szCs w:val="24"/>
            </w:rPr>
          </w:pPr>
        </w:p>
        <w:p w14:paraId="54EF8A83" w14:textId="77777777" w:rsidR="009A35B3" w:rsidRDefault="009A35B3" w:rsidP="009A35B3">
          <w:pPr>
            <w:spacing w:line="360" w:lineRule="auto"/>
            <w:rPr>
              <w:rFonts w:ascii="Arial" w:hAnsi="Arial" w:cs="Arial"/>
              <w:sz w:val="24"/>
              <w:szCs w:val="24"/>
            </w:rPr>
          </w:pPr>
        </w:p>
        <w:p w14:paraId="48CDA35D" w14:textId="77777777" w:rsidR="009A35B3" w:rsidRDefault="009A35B3" w:rsidP="009A35B3">
          <w:pPr>
            <w:spacing w:line="360" w:lineRule="auto"/>
            <w:rPr>
              <w:rFonts w:ascii="Arial" w:hAnsi="Arial" w:cs="Arial"/>
              <w:sz w:val="24"/>
              <w:szCs w:val="24"/>
            </w:rPr>
          </w:pPr>
        </w:p>
        <w:p w14:paraId="0567ECF7" w14:textId="77777777" w:rsidR="009A35B3" w:rsidRDefault="009A35B3" w:rsidP="009A35B3">
          <w:pPr>
            <w:spacing w:line="360" w:lineRule="auto"/>
            <w:rPr>
              <w:rFonts w:ascii="Arial" w:hAnsi="Arial" w:cs="Arial"/>
              <w:sz w:val="24"/>
              <w:szCs w:val="24"/>
            </w:rPr>
          </w:pPr>
        </w:p>
        <w:p w14:paraId="68E06CE6" w14:textId="77777777" w:rsidR="009A35B3" w:rsidRPr="009A35B3" w:rsidRDefault="009A35B3" w:rsidP="009A35B3">
          <w:pPr>
            <w:spacing w:line="360" w:lineRule="auto"/>
            <w:rPr>
              <w:rFonts w:ascii="Arial" w:hAnsi="Arial" w:cs="Arial"/>
              <w:sz w:val="24"/>
              <w:szCs w:val="24"/>
            </w:rPr>
          </w:pPr>
        </w:p>
        <w:p w14:paraId="07A36814" w14:textId="77777777" w:rsidR="00156909" w:rsidRDefault="00156909" w:rsidP="00156909"/>
        <w:p w14:paraId="1CF5D66E" w14:textId="40ECB80F" w:rsidR="009A35B3" w:rsidRPr="005764D9" w:rsidRDefault="00156909" w:rsidP="009A35B3">
          <w:pPr>
            <w:pStyle w:val="Heading2"/>
            <w:rPr>
              <w:rFonts w:ascii="Arial" w:hAnsi="Arial" w:cs="Arial"/>
              <w:sz w:val="28"/>
              <w:szCs w:val="28"/>
            </w:rPr>
          </w:pPr>
          <w:bookmarkStart w:id="60" w:name="_Toc230784517"/>
          <w:r w:rsidRPr="005764D9">
            <w:rPr>
              <w:rFonts w:ascii="Arial" w:hAnsi="Arial" w:cs="Arial"/>
              <w:sz w:val="28"/>
              <w:szCs w:val="28"/>
            </w:rPr>
            <w:lastRenderedPageBreak/>
            <w:t>Material comparison table</w:t>
          </w:r>
          <w:bookmarkEnd w:id="60"/>
        </w:p>
        <w:p w14:paraId="7EFEC0F6" w14:textId="5A92FCC1" w:rsidR="00156909" w:rsidRDefault="00156909" w:rsidP="00156909">
          <w:pPr>
            <w:pStyle w:val="Heading3"/>
          </w:pPr>
        </w:p>
        <w:tbl>
          <w:tblPr>
            <w:tblStyle w:val="GridTable5Dark-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440"/>
            <w:gridCol w:w="1440"/>
            <w:gridCol w:w="1440"/>
            <w:gridCol w:w="1440"/>
            <w:gridCol w:w="1440"/>
          </w:tblGrid>
          <w:tr w:rsidR="00156909" w14:paraId="5A9F107A" w14:textId="77777777" w:rsidTr="000852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top w:val="none" w:sz="0" w:space="0" w:color="auto"/>
                  <w:left w:val="none" w:sz="0" w:space="0" w:color="auto"/>
                  <w:right w:val="none" w:sz="0" w:space="0" w:color="auto"/>
                </w:tcBorders>
              </w:tcPr>
              <w:p w14:paraId="0E3D8BAA" w14:textId="77777777" w:rsidR="00156909" w:rsidRDefault="00156909" w:rsidP="009A4C25">
                <w:r>
                  <w:t>Material option</w:t>
                </w:r>
              </w:p>
            </w:tc>
            <w:tc>
              <w:tcPr>
                <w:tcW w:w="1440" w:type="dxa"/>
                <w:tcBorders>
                  <w:top w:val="none" w:sz="0" w:space="0" w:color="auto"/>
                  <w:left w:val="none" w:sz="0" w:space="0" w:color="auto"/>
                  <w:right w:val="none" w:sz="0" w:space="0" w:color="auto"/>
                </w:tcBorders>
              </w:tcPr>
              <w:p w14:paraId="6A23BA9E" w14:textId="77777777" w:rsidR="00156909" w:rsidRDefault="00156909" w:rsidP="009A4C25">
                <w:pPr>
                  <w:cnfStyle w:val="100000000000" w:firstRow="1" w:lastRow="0" w:firstColumn="0" w:lastColumn="0" w:oddVBand="0" w:evenVBand="0" w:oddHBand="0" w:evenHBand="0" w:firstRowFirstColumn="0" w:firstRowLastColumn="0" w:lastRowFirstColumn="0" w:lastRowLastColumn="0"/>
                </w:pPr>
                <w:r>
                  <w:t>Density (kg/m³)</w:t>
                </w:r>
              </w:p>
            </w:tc>
            <w:tc>
              <w:tcPr>
                <w:tcW w:w="1440" w:type="dxa"/>
                <w:tcBorders>
                  <w:top w:val="none" w:sz="0" w:space="0" w:color="auto"/>
                  <w:left w:val="none" w:sz="0" w:space="0" w:color="auto"/>
                  <w:right w:val="none" w:sz="0" w:space="0" w:color="auto"/>
                </w:tcBorders>
              </w:tcPr>
              <w:p w14:paraId="77BB32A3" w14:textId="77777777" w:rsidR="00156909" w:rsidRDefault="00156909" w:rsidP="009A4C25">
                <w:pPr>
                  <w:cnfStyle w:val="100000000000" w:firstRow="1" w:lastRow="0" w:firstColumn="0" w:lastColumn="0" w:oddVBand="0" w:evenVBand="0" w:oddHBand="0" w:evenHBand="0" w:firstRowFirstColumn="0" w:firstRowLastColumn="0" w:lastRowFirstColumn="0" w:lastRowLastColumn="0"/>
                </w:pPr>
                <w:r>
                  <w:t>Typical tensile/yield strength</w:t>
                </w:r>
              </w:p>
            </w:tc>
            <w:tc>
              <w:tcPr>
                <w:tcW w:w="1440" w:type="dxa"/>
                <w:tcBorders>
                  <w:top w:val="none" w:sz="0" w:space="0" w:color="auto"/>
                  <w:left w:val="none" w:sz="0" w:space="0" w:color="auto"/>
                  <w:right w:val="none" w:sz="0" w:space="0" w:color="auto"/>
                </w:tcBorders>
              </w:tcPr>
              <w:p w14:paraId="63927EFD" w14:textId="77777777" w:rsidR="00156909" w:rsidRDefault="00156909" w:rsidP="009A4C25">
                <w:pPr>
                  <w:cnfStyle w:val="100000000000" w:firstRow="1" w:lastRow="0" w:firstColumn="0" w:lastColumn="0" w:oddVBand="0" w:evenVBand="0" w:oddHBand="0" w:evenHBand="0" w:firstRowFirstColumn="0" w:firstRowLastColumn="0" w:lastRowFirstColumn="0" w:lastRowLastColumn="0"/>
                </w:pPr>
                <w:r>
                  <w:t>Young’s modulus</w:t>
                </w:r>
              </w:p>
            </w:tc>
            <w:tc>
              <w:tcPr>
                <w:tcW w:w="1440" w:type="dxa"/>
                <w:tcBorders>
                  <w:top w:val="none" w:sz="0" w:space="0" w:color="auto"/>
                  <w:left w:val="none" w:sz="0" w:space="0" w:color="auto"/>
                  <w:right w:val="none" w:sz="0" w:space="0" w:color="auto"/>
                </w:tcBorders>
              </w:tcPr>
              <w:p w14:paraId="061E9FC8" w14:textId="77777777" w:rsidR="00156909" w:rsidRDefault="00156909" w:rsidP="009A4C25">
                <w:pPr>
                  <w:cnfStyle w:val="100000000000" w:firstRow="1" w:lastRow="0" w:firstColumn="0" w:lastColumn="0" w:oddVBand="0" w:evenVBand="0" w:oddHBand="0" w:evenHBand="0" w:firstRowFirstColumn="0" w:firstRowLastColumn="0" w:lastRowFirstColumn="0" w:lastRowLastColumn="0"/>
                </w:pPr>
                <w:r>
                  <w:t>Main advantage</w:t>
                </w:r>
              </w:p>
            </w:tc>
            <w:tc>
              <w:tcPr>
                <w:tcW w:w="1440" w:type="dxa"/>
                <w:tcBorders>
                  <w:top w:val="none" w:sz="0" w:space="0" w:color="auto"/>
                  <w:left w:val="none" w:sz="0" w:space="0" w:color="auto"/>
                  <w:right w:val="none" w:sz="0" w:space="0" w:color="auto"/>
                </w:tcBorders>
              </w:tcPr>
              <w:p w14:paraId="5FE47666" w14:textId="77777777" w:rsidR="00156909" w:rsidRDefault="00156909" w:rsidP="009A4C25">
                <w:pPr>
                  <w:cnfStyle w:val="100000000000" w:firstRow="1" w:lastRow="0" w:firstColumn="0" w:lastColumn="0" w:oddVBand="0" w:evenVBand="0" w:oddHBand="0" w:evenHBand="0" w:firstRowFirstColumn="0" w:firstRowLastColumn="0" w:lastRowFirstColumn="0" w:lastRowLastColumn="0"/>
                </w:pPr>
                <w:r>
                  <w:t>Main limitation</w:t>
                </w:r>
              </w:p>
            </w:tc>
          </w:tr>
          <w:tr w:rsidR="00156909" w14:paraId="64C7B4F5" w14:textId="77777777" w:rsidTr="00085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left w:val="none" w:sz="0" w:space="0" w:color="auto"/>
                </w:tcBorders>
              </w:tcPr>
              <w:p w14:paraId="234807F7" w14:textId="77777777" w:rsidR="00156909" w:rsidRDefault="00156909" w:rsidP="009A4C25">
                <w:r>
                  <w:t>Aluminium alloy 6061-T6</w:t>
                </w:r>
              </w:p>
            </w:tc>
            <w:tc>
              <w:tcPr>
                <w:tcW w:w="1440" w:type="dxa"/>
                <w:shd w:val="clear" w:color="auto" w:fill="auto"/>
              </w:tcPr>
              <w:p w14:paraId="1D665AEF"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2700</w:t>
                </w:r>
              </w:p>
            </w:tc>
            <w:tc>
              <w:tcPr>
                <w:tcW w:w="1440" w:type="dxa"/>
                <w:shd w:val="clear" w:color="auto" w:fill="auto"/>
              </w:tcPr>
              <w:p w14:paraId="7ABB523F"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UTS 267–310 MPa; yield 253–276 MPa</w:t>
                </w:r>
              </w:p>
            </w:tc>
            <w:tc>
              <w:tcPr>
                <w:tcW w:w="1440" w:type="dxa"/>
                <w:shd w:val="clear" w:color="auto" w:fill="auto"/>
              </w:tcPr>
              <w:p w14:paraId="7F4F2967"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 xml:space="preserve">69 </w:t>
                </w:r>
                <w:proofErr w:type="spellStart"/>
                <w:r>
                  <w:t>GPa</w:t>
                </w:r>
                <w:proofErr w:type="spellEnd"/>
              </w:p>
            </w:tc>
            <w:tc>
              <w:tcPr>
                <w:tcW w:w="1440" w:type="dxa"/>
                <w:shd w:val="clear" w:color="auto" w:fill="auto"/>
              </w:tcPr>
              <w:p w14:paraId="1AF451A0"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Lightweight and corrosion resistant</w:t>
                </w:r>
              </w:p>
            </w:tc>
            <w:tc>
              <w:tcPr>
                <w:tcW w:w="1440" w:type="dxa"/>
                <w:shd w:val="clear" w:color="auto" w:fill="auto"/>
              </w:tcPr>
              <w:p w14:paraId="29EC2EAF"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Lower stiffness than steel</w:t>
                </w:r>
              </w:p>
            </w:tc>
          </w:tr>
          <w:tr w:rsidR="00156909" w14:paraId="68C40117" w14:textId="77777777" w:rsidTr="00085211">
            <w:tc>
              <w:tcPr>
                <w:cnfStyle w:val="001000000000" w:firstRow="0" w:lastRow="0" w:firstColumn="1" w:lastColumn="0" w:oddVBand="0" w:evenVBand="0" w:oddHBand="0" w:evenHBand="0" w:firstRowFirstColumn="0" w:firstRowLastColumn="0" w:lastRowFirstColumn="0" w:lastRowLastColumn="0"/>
                <w:tcW w:w="1440" w:type="dxa"/>
                <w:tcBorders>
                  <w:left w:val="none" w:sz="0" w:space="0" w:color="auto"/>
                </w:tcBorders>
              </w:tcPr>
              <w:p w14:paraId="5C75FC7C" w14:textId="77777777" w:rsidR="00156909" w:rsidRDefault="00156909" w:rsidP="009A4C25">
                <w:r>
                  <w:t>Mild steel</w:t>
                </w:r>
              </w:p>
            </w:tc>
            <w:tc>
              <w:tcPr>
                <w:tcW w:w="1440" w:type="dxa"/>
                <w:shd w:val="clear" w:color="auto" w:fill="auto"/>
              </w:tcPr>
              <w:p w14:paraId="356406F3"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7850</w:t>
                </w:r>
              </w:p>
            </w:tc>
            <w:tc>
              <w:tcPr>
                <w:tcW w:w="1440" w:type="dxa"/>
                <w:shd w:val="clear" w:color="auto" w:fill="auto"/>
              </w:tcPr>
              <w:p w14:paraId="596B7350"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Yield 250 MPa</w:t>
                </w:r>
              </w:p>
            </w:tc>
            <w:tc>
              <w:tcPr>
                <w:tcW w:w="1440" w:type="dxa"/>
                <w:shd w:val="clear" w:color="auto" w:fill="auto"/>
              </w:tcPr>
              <w:p w14:paraId="0A33B881"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 xml:space="preserve">200 </w:t>
                </w:r>
                <w:proofErr w:type="spellStart"/>
                <w:r>
                  <w:t>GPa</w:t>
                </w:r>
                <w:proofErr w:type="spellEnd"/>
              </w:p>
            </w:tc>
            <w:tc>
              <w:tcPr>
                <w:tcW w:w="1440" w:type="dxa"/>
                <w:shd w:val="clear" w:color="auto" w:fill="auto"/>
              </w:tcPr>
              <w:p w14:paraId="7D39EAAD"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High stiffness and low cost</w:t>
                </w:r>
              </w:p>
            </w:tc>
            <w:tc>
              <w:tcPr>
                <w:tcW w:w="1440" w:type="dxa"/>
                <w:shd w:val="clear" w:color="auto" w:fill="auto"/>
              </w:tcPr>
              <w:p w14:paraId="31ECE96E"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Heavy and corrosion prone</w:t>
                </w:r>
              </w:p>
            </w:tc>
          </w:tr>
          <w:tr w:rsidR="00156909" w14:paraId="490DC0C3" w14:textId="77777777" w:rsidTr="00085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left w:val="none" w:sz="0" w:space="0" w:color="auto"/>
                </w:tcBorders>
              </w:tcPr>
              <w:p w14:paraId="426AD148" w14:textId="77777777" w:rsidR="00156909" w:rsidRDefault="00156909" w:rsidP="009A4C25">
                <w:r>
                  <w:t>Stainless steel 304/304L</w:t>
                </w:r>
              </w:p>
            </w:tc>
            <w:tc>
              <w:tcPr>
                <w:tcW w:w="1440" w:type="dxa"/>
                <w:shd w:val="clear" w:color="auto" w:fill="auto"/>
              </w:tcPr>
              <w:p w14:paraId="16EB8FA6"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7900–8000</w:t>
                </w:r>
              </w:p>
            </w:tc>
            <w:tc>
              <w:tcPr>
                <w:tcW w:w="1440" w:type="dxa"/>
                <w:shd w:val="clear" w:color="auto" w:fill="auto"/>
              </w:tcPr>
              <w:p w14:paraId="65F29AA2"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Yield ~200–300 MPa</w:t>
                </w:r>
              </w:p>
            </w:tc>
            <w:tc>
              <w:tcPr>
                <w:tcW w:w="1440" w:type="dxa"/>
                <w:shd w:val="clear" w:color="auto" w:fill="auto"/>
              </w:tcPr>
              <w:p w14:paraId="2723360F"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 xml:space="preserve">190–200 </w:t>
                </w:r>
                <w:proofErr w:type="spellStart"/>
                <w:r>
                  <w:t>GPa</w:t>
                </w:r>
                <w:proofErr w:type="spellEnd"/>
              </w:p>
            </w:tc>
            <w:tc>
              <w:tcPr>
                <w:tcW w:w="1440" w:type="dxa"/>
                <w:shd w:val="clear" w:color="auto" w:fill="auto"/>
              </w:tcPr>
              <w:p w14:paraId="0CDDA4EF"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Excellent corrosion resistance</w:t>
                </w:r>
              </w:p>
            </w:tc>
            <w:tc>
              <w:tcPr>
                <w:tcW w:w="1440" w:type="dxa"/>
                <w:shd w:val="clear" w:color="auto" w:fill="auto"/>
              </w:tcPr>
              <w:p w14:paraId="2E0D233E"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Heavy and expensive</w:t>
                </w:r>
              </w:p>
            </w:tc>
          </w:tr>
          <w:tr w:rsidR="00156909" w14:paraId="1ED4639D" w14:textId="77777777" w:rsidTr="00085211">
            <w:tc>
              <w:tcPr>
                <w:cnfStyle w:val="001000000000" w:firstRow="0" w:lastRow="0" w:firstColumn="1" w:lastColumn="0" w:oddVBand="0" w:evenVBand="0" w:oddHBand="0" w:evenHBand="0" w:firstRowFirstColumn="0" w:firstRowLastColumn="0" w:lastRowFirstColumn="0" w:lastRowLastColumn="0"/>
                <w:tcW w:w="1440" w:type="dxa"/>
                <w:tcBorders>
                  <w:left w:val="none" w:sz="0" w:space="0" w:color="auto"/>
                  <w:bottom w:val="none" w:sz="0" w:space="0" w:color="auto"/>
                </w:tcBorders>
              </w:tcPr>
              <w:p w14:paraId="2FA8DE5E" w14:textId="77777777" w:rsidR="00156909" w:rsidRDefault="00156909" w:rsidP="009A4C25">
                <w:r>
                  <w:t xml:space="preserve">Glass </w:t>
                </w:r>
                <w:proofErr w:type="spellStart"/>
                <w:r>
                  <w:t>fiber</w:t>
                </w:r>
                <w:proofErr w:type="spellEnd"/>
                <w:r>
                  <w:t xml:space="preserve"> (GFRP) composite</w:t>
                </w:r>
              </w:p>
            </w:tc>
            <w:tc>
              <w:tcPr>
                <w:tcW w:w="1440" w:type="dxa"/>
                <w:shd w:val="clear" w:color="auto" w:fill="auto"/>
              </w:tcPr>
              <w:p w14:paraId="7C679AB4"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1800–2200</w:t>
                </w:r>
              </w:p>
            </w:tc>
            <w:tc>
              <w:tcPr>
                <w:tcW w:w="1440" w:type="dxa"/>
                <w:shd w:val="clear" w:color="auto" w:fill="auto"/>
              </w:tcPr>
              <w:p w14:paraId="2DA6F470"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 xml:space="preserve">&gt;300 MPa </w:t>
                </w:r>
              </w:p>
            </w:tc>
            <w:tc>
              <w:tcPr>
                <w:tcW w:w="1440" w:type="dxa"/>
                <w:shd w:val="clear" w:color="auto" w:fill="auto"/>
              </w:tcPr>
              <w:p w14:paraId="78FC28B4"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 xml:space="preserve">20–50 </w:t>
                </w:r>
                <w:proofErr w:type="spellStart"/>
                <w:r>
                  <w:t>GPa</w:t>
                </w:r>
                <w:proofErr w:type="spellEnd"/>
              </w:p>
            </w:tc>
            <w:tc>
              <w:tcPr>
                <w:tcW w:w="1440" w:type="dxa"/>
                <w:shd w:val="clear" w:color="auto" w:fill="auto"/>
              </w:tcPr>
              <w:p w14:paraId="7CB26E2F"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Very lightweight</w:t>
                </w:r>
              </w:p>
            </w:tc>
            <w:tc>
              <w:tcPr>
                <w:tcW w:w="1440" w:type="dxa"/>
                <w:shd w:val="clear" w:color="auto" w:fill="auto"/>
              </w:tcPr>
              <w:p w14:paraId="6439F762" w14:textId="77777777" w:rsidR="00156909" w:rsidRDefault="00156909" w:rsidP="009A35B3">
                <w:pPr>
                  <w:keepNext/>
                  <w:cnfStyle w:val="000000000000" w:firstRow="0" w:lastRow="0" w:firstColumn="0" w:lastColumn="0" w:oddVBand="0" w:evenVBand="0" w:oddHBand="0" w:evenHBand="0" w:firstRowFirstColumn="0" w:firstRowLastColumn="0" w:lastRowFirstColumn="0" w:lastRowLastColumn="0"/>
                </w:pPr>
                <w:r>
                  <w:t>Difficult manufacture and repair</w:t>
                </w:r>
              </w:p>
            </w:tc>
          </w:tr>
        </w:tbl>
        <w:p w14:paraId="3234968A" w14:textId="57132879" w:rsidR="009A35B3" w:rsidRDefault="009A35B3">
          <w:pPr>
            <w:pStyle w:val="Caption"/>
          </w:pPr>
          <w:bookmarkStart w:id="61" w:name="_Toc230784465"/>
          <w:r>
            <w:t xml:space="preserve">Figure </w:t>
          </w:r>
          <w:r>
            <w:fldChar w:fldCharType="begin"/>
          </w:r>
          <w:r>
            <w:instrText xml:space="preserve"> SEQ Figure \* ARABIC </w:instrText>
          </w:r>
          <w:r>
            <w:fldChar w:fldCharType="separate"/>
          </w:r>
          <w:r w:rsidR="00581ED2">
            <w:rPr>
              <w:noProof/>
            </w:rPr>
            <w:t>10</w:t>
          </w:r>
          <w:r>
            <w:fldChar w:fldCharType="end"/>
          </w:r>
          <w:r>
            <w:t xml:space="preserve">- </w:t>
          </w:r>
          <w:r w:rsidRPr="00E27908">
            <w:t>Frame Material Comparison</w:t>
          </w:r>
          <w:bookmarkEnd w:id="61"/>
        </w:p>
        <w:p w14:paraId="54FE3EEC" w14:textId="77777777" w:rsidR="00156909" w:rsidRPr="009A35B3" w:rsidRDefault="00156909" w:rsidP="009A35B3">
          <w:pPr>
            <w:spacing w:line="360" w:lineRule="auto"/>
            <w:rPr>
              <w:rFonts w:ascii="Arial" w:hAnsi="Arial" w:cs="Arial"/>
              <w:sz w:val="24"/>
              <w:szCs w:val="24"/>
            </w:rPr>
          </w:pPr>
          <w:r>
            <w:br/>
          </w:r>
          <w:r w:rsidRPr="009A35B3">
            <w:rPr>
              <w:rFonts w:ascii="Arial" w:hAnsi="Arial" w:cs="Arial"/>
              <w:sz w:val="24"/>
              <w:szCs w:val="24"/>
            </w:rPr>
            <w:t xml:space="preserve">Full reference list can be found in the bibliography: Comparison of candidate structural materials for the solar tracking system. Material property data adapted from ASM International (1990), Callister and </w:t>
          </w:r>
          <w:proofErr w:type="spellStart"/>
          <w:r w:rsidRPr="009A35B3">
            <w:rPr>
              <w:rFonts w:ascii="Arial" w:hAnsi="Arial" w:cs="Arial"/>
              <w:sz w:val="24"/>
              <w:szCs w:val="24"/>
            </w:rPr>
            <w:t>Rethwisch</w:t>
          </w:r>
          <w:proofErr w:type="spellEnd"/>
          <w:r w:rsidRPr="009A35B3">
            <w:rPr>
              <w:rFonts w:ascii="Arial" w:hAnsi="Arial" w:cs="Arial"/>
              <w:sz w:val="24"/>
              <w:szCs w:val="24"/>
            </w:rPr>
            <w:t xml:space="preserve"> (2020), Davis (1994), and Stanciu et al. (2021).</w:t>
          </w:r>
        </w:p>
        <w:p w14:paraId="38C0C91D" w14:textId="611B255B" w:rsidR="00156909" w:rsidRPr="009A35B3" w:rsidRDefault="00156909" w:rsidP="009A35B3">
          <w:pPr>
            <w:spacing w:line="360" w:lineRule="auto"/>
            <w:rPr>
              <w:rFonts w:ascii="Arial" w:hAnsi="Arial" w:cs="Arial"/>
              <w:sz w:val="24"/>
              <w:szCs w:val="24"/>
            </w:rPr>
          </w:pPr>
          <w:r w:rsidRPr="009A35B3">
            <w:rPr>
              <w:rFonts w:ascii="Arial" w:hAnsi="Arial" w:cs="Arial"/>
              <w:sz w:val="24"/>
              <w:szCs w:val="24"/>
            </w:rPr>
            <w:t xml:space="preserve">The comparison table highlights that aluminium provides the most suitable balance between mechanical properties, weight reduction, corrosion resistance, and manufacturability for the solar tracking system. Mild steel and </w:t>
          </w:r>
          <w:r w:rsidR="00F31677" w:rsidRPr="009A35B3">
            <w:rPr>
              <w:rFonts w:ascii="Arial" w:hAnsi="Arial" w:cs="Arial"/>
              <w:sz w:val="24"/>
              <w:szCs w:val="24"/>
            </w:rPr>
            <w:t>stainless-steel</w:t>
          </w:r>
          <w:r w:rsidRPr="009A35B3">
            <w:rPr>
              <w:rFonts w:ascii="Arial" w:hAnsi="Arial" w:cs="Arial"/>
              <w:sz w:val="24"/>
              <w:szCs w:val="24"/>
            </w:rPr>
            <w:t xml:space="preserve"> offer higher stiffness which could enhance the system </w:t>
          </w:r>
          <w:proofErr w:type="gramStart"/>
          <w:r w:rsidRPr="009A35B3">
            <w:rPr>
              <w:rFonts w:ascii="Arial" w:hAnsi="Arial" w:cs="Arial"/>
              <w:sz w:val="24"/>
              <w:szCs w:val="24"/>
            </w:rPr>
            <w:t>durability,</w:t>
          </w:r>
          <w:proofErr w:type="gramEnd"/>
          <w:r w:rsidRPr="009A35B3">
            <w:rPr>
              <w:rFonts w:ascii="Arial" w:hAnsi="Arial" w:cs="Arial"/>
              <w:sz w:val="24"/>
              <w:szCs w:val="24"/>
            </w:rPr>
            <w:t xml:space="preserve"> however their densities are almost three times greater than aluminium, which would increase the load applied to the apex roof structure and the force required from the actuator to apply the turning moving on the panel. This made steel-based options less suitable for a lightweight rooftop mechanism.</w:t>
          </w:r>
        </w:p>
        <w:p w14:paraId="56F02E28" w14:textId="663FA901" w:rsidR="00156909" w:rsidRPr="009A35B3" w:rsidRDefault="00156909" w:rsidP="009A35B3">
          <w:pPr>
            <w:spacing w:line="360" w:lineRule="auto"/>
            <w:rPr>
              <w:rFonts w:ascii="Arial" w:hAnsi="Arial" w:cs="Arial"/>
              <w:sz w:val="24"/>
              <w:szCs w:val="24"/>
            </w:rPr>
          </w:pPr>
          <w:r w:rsidRPr="009A35B3">
            <w:rPr>
              <w:rFonts w:ascii="Arial" w:hAnsi="Arial" w:cs="Arial"/>
              <w:sz w:val="24"/>
              <w:szCs w:val="24"/>
            </w:rPr>
            <w:t>GFRP</w:t>
          </w:r>
          <w:r w:rsidR="00F31677">
            <w:rPr>
              <w:rFonts w:ascii="Arial" w:hAnsi="Arial" w:cs="Arial"/>
              <w:sz w:val="24"/>
              <w:szCs w:val="24"/>
            </w:rPr>
            <w:t xml:space="preserve"> </w:t>
          </w:r>
          <w:r w:rsidRPr="009A35B3">
            <w:rPr>
              <w:rFonts w:ascii="Arial" w:hAnsi="Arial" w:cs="Arial"/>
              <w:sz w:val="24"/>
              <w:szCs w:val="24"/>
            </w:rPr>
            <w:t xml:space="preserve">was also considered in this design however it offered the lowest density and good corrosion resistance; however, its mechanical properties make the product highly brittle. This could increase design uncertainty and make durability and system maintenance more difficult compared with metallic components. For this project, aluminium was selected because it provided </w:t>
          </w:r>
          <w:r w:rsidR="00F31677" w:rsidRPr="009A35B3">
            <w:rPr>
              <w:rFonts w:ascii="Arial" w:hAnsi="Arial" w:cs="Arial"/>
              <w:sz w:val="24"/>
              <w:szCs w:val="24"/>
            </w:rPr>
            <w:t>an</w:t>
          </w:r>
          <w:r w:rsidRPr="009A35B3">
            <w:rPr>
              <w:rFonts w:ascii="Arial" w:hAnsi="Arial" w:cs="Arial"/>
              <w:sz w:val="24"/>
              <w:szCs w:val="24"/>
            </w:rPr>
            <w:t xml:space="preserve"> even balance between low mass, strength, corrosion resistance, repairability, and long-term environmental durability.</w:t>
          </w:r>
        </w:p>
        <w:p w14:paraId="57279F74" w14:textId="77777777" w:rsidR="00156909" w:rsidRPr="00A50D0B" w:rsidRDefault="00156909" w:rsidP="00156909"/>
        <w:p w14:paraId="261D06B3" w14:textId="72BFFAE1" w:rsidR="00156909" w:rsidRPr="00A50D0B" w:rsidRDefault="00156909" w:rsidP="00156909">
          <w:pPr>
            <w:pStyle w:val="Heading3"/>
          </w:pPr>
        </w:p>
        <w:tbl>
          <w:tblPr>
            <w:tblStyle w:val="GridTable5Dark-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8"/>
            <w:gridCol w:w="1839"/>
            <w:gridCol w:w="1728"/>
            <w:gridCol w:w="1728"/>
            <w:gridCol w:w="1728"/>
          </w:tblGrid>
          <w:tr w:rsidR="00156909" w14:paraId="7599EE7B" w14:textId="77777777" w:rsidTr="000852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Borders>
                  <w:top w:val="none" w:sz="0" w:space="0" w:color="auto"/>
                  <w:left w:val="none" w:sz="0" w:space="0" w:color="auto"/>
                  <w:right w:val="none" w:sz="0" w:space="0" w:color="auto"/>
                </w:tcBorders>
              </w:tcPr>
              <w:p w14:paraId="4296C789" w14:textId="77777777" w:rsidR="00156909" w:rsidRDefault="00156909" w:rsidP="009A4C25">
                <w:r>
                  <w:t>Solar Panel Grade</w:t>
                </w:r>
              </w:p>
            </w:tc>
            <w:tc>
              <w:tcPr>
                <w:tcW w:w="1728" w:type="dxa"/>
                <w:tcBorders>
                  <w:top w:val="none" w:sz="0" w:space="0" w:color="auto"/>
                  <w:left w:val="none" w:sz="0" w:space="0" w:color="auto"/>
                  <w:right w:val="none" w:sz="0" w:space="0" w:color="auto"/>
                </w:tcBorders>
              </w:tcPr>
              <w:p w14:paraId="2D71A9B0" w14:textId="77777777" w:rsidR="00156909" w:rsidRDefault="00156909" w:rsidP="009A4C25">
                <w:pPr>
                  <w:cnfStyle w:val="100000000000" w:firstRow="1" w:lastRow="0" w:firstColumn="0" w:lastColumn="0" w:oddVBand="0" w:evenVBand="0" w:oddHBand="0" w:evenHBand="0" w:firstRowFirstColumn="0" w:firstRowLastColumn="0" w:lastRowFirstColumn="0" w:lastRowLastColumn="0"/>
                </w:pPr>
                <w:r>
                  <w:t>Cell Quality</w:t>
                </w:r>
              </w:p>
            </w:tc>
            <w:tc>
              <w:tcPr>
                <w:tcW w:w="1728" w:type="dxa"/>
                <w:tcBorders>
                  <w:top w:val="none" w:sz="0" w:space="0" w:color="auto"/>
                  <w:left w:val="none" w:sz="0" w:space="0" w:color="auto"/>
                  <w:right w:val="none" w:sz="0" w:space="0" w:color="auto"/>
                </w:tcBorders>
              </w:tcPr>
              <w:p w14:paraId="7C879362" w14:textId="77777777" w:rsidR="00156909" w:rsidRDefault="00156909" w:rsidP="009A4C25">
                <w:pPr>
                  <w:cnfStyle w:val="100000000000" w:firstRow="1" w:lastRow="0" w:firstColumn="0" w:lastColumn="0" w:oddVBand="0" w:evenVBand="0" w:oddHBand="0" w:evenHBand="0" w:firstRowFirstColumn="0" w:firstRowLastColumn="0" w:lastRowFirstColumn="0" w:lastRowLastColumn="0"/>
                </w:pPr>
                <w:r>
                  <w:t>Typical Efficiency</w:t>
                </w:r>
              </w:p>
            </w:tc>
            <w:tc>
              <w:tcPr>
                <w:tcW w:w="1728" w:type="dxa"/>
                <w:tcBorders>
                  <w:top w:val="none" w:sz="0" w:space="0" w:color="auto"/>
                  <w:left w:val="none" w:sz="0" w:space="0" w:color="auto"/>
                  <w:right w:val="none" w:sz="0" w:space="0" w:color="auto"/>
                </w:tcBorders>
              </w:tcPr>
              <w:p w14:paraId="782E1D9F" w14:textId="77777777" w:rsidR="00156909" w:rsidRDefault="00156909" w:rsidP="009A4C25">
                <w:pPr>
                  <w:cnfStyle w:val="100000000000" w:firstRow="1" w:lastRow="0" w:firstColumn="0" w:lastColumn="0" w:oddVBand="0" w:evenVBand="0" w:oddHBand="0" w:evenHBand="0" w:firstRowFirstColumn="0" w:firstRowLastColumn="0" w:lastRowFirstColumn="0" w:lastRowLastColumn="0"/>
                </w:pPr>
                <w:r>
                  <w:t>Main Advantages</w:t>
                </w:r>
              </w:p>
            </w:tc>
            <w:tc>
              <w:tcPr>
                <w:tcW w:w="1728" w:type="dxa"/>
                <w:tcBorders>
                  <w:top w:val="none" w:sz="0" w:space="0" w:color="auto"/>
                  <w:left w:val="none" w:sz="0" w:space="0" w:color="auto"/>
                  <w:right w:val="none" w:sz="0" w:space="0" w:color="auto"/>
                </w:tcBorders>
              </w:tcPr>
              <w:p w14:paraId="1C3342E4" w14:textId="77777777" w:rsidR="00156909" w:rsidRDefault="00156909" w:rsidP="009A4C25">
                <w:pPr>
                  <w:cnfStyle w:val="100000000000" w:firstRow="1" w:lastRow="0" w:firstColumn="0" w:lastColumn="0" w:oddVBand="0" w:evenVBand="0" w:oddHBand="0" w:evenHBand="0" w:firstRowFirstColumn="0" w:firstRowLastColumn="0" w:lastRowFirstColumn="0" w:lastRowLastColumn="0"/>
                </w:pPr>
                <w:r>
                  <w:t>Main Limitations</w:t>
                </w:r>
              </w:p>
            </w:tc>
          </w:tr>
          <w:tr w:rsidR="00156909" w14:paraId="0D5E6453" w14:textId="77777777" w:rsidTr="00085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Borders>
                  <w:left w:val="none" w:sz="0" w:space="0" w:color="auto"/>
                </w:tcBorders>
              </w:tcPr>
              <w:p w14:paraId="2D5ED3BB" w14:textId="77777777" w:rsidR="00156909" w:rsidRDefault="00156909" w:rsidP="009A4C25">
                <w:r>
                  <w:t>Grade A</w:t>
                </w:r>
              </w:p>
            </w:tc>
            <w:tc>
              <w:tcPr>
                <w:tcW w:w="1728" w:type="dxa"/>
                <w:shd w:val="clear" w:color="auto" w:fill="auto"/>
              </w:tcPr>
              <w:p w14:paraId="29ED67E7"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Defect-free cells</w:t>
                </w:r>
              </w:p>
            </w:tc>
            <w:tc>
              <w:tcPr>
                <w:tcW w:w="1728" w:type="dxa"/>
                <w:shd w:val="clear" w:color="auto" w:fill="auto"/>
              </w:tcPr>
              <w:p w14:paraId="13B7E0E3"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18–22%</w:t>
                </w:r>
              </w:p>
            </w:tc>
            <w:tc>
              <w:tcPr>
                <w:tcW w:w="1728" w:type="dxa"/>
                <w:shd w:val="clear" w:color="auto" w:fill="auto"/>
              </w:tcPr>
              <w:p w14:paraId="103B2163"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Highest reliability, lower degradation, improved lifespan</w:t>
                </w:r>
              </w:p>
            </w:tc>
            <w:tc>
              <w:tcPr>
                <w:tcW w:w="1728" w:type="dxa"/>
                <w:shd w:val="clear" w:color="auto" w:fill="auto"/>
              </w:tcPr>
              <w:p w14:paraId="477C79ED"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Higher initial cost</w:t>
                </w:r>
              </w:p>
            </w:tc>
          </w:tr>
          <w:tr w:rsidR="00156909" w14:paraId="707CFF9C" w14:textId="77777777" w:rsidTr="00085211">
            <w:tc>
              <w:tcPr>
                <w:cnfStyle w:val="001000000000" w:firstRow="0" w:lastRow="0" w:firstColumn="1" w:lastColumn="0" w:oddVBand="0" w:evenVBand="0" w:oddHBand="0" w:evenHBand="0" w:firstRowFirstColumn="0" w:firstRowLastColumn="0" w:lastRowFirstColumn="0" w:lastRowLastColumn="0"/>
                <w:tcW w:w="1728" w:type="dxa"/>
                <w:tcBorders>
                  <w:left w:val="none" w:sz="0" w:space="0" w:color="auto"/>
                </w:tcBorders>
              </w:tcPr>
              <w:p w14:paraId="793B74DA" w14:textId="77777777" w:rsidR="00156909" w:rsidRDefault="00156909" w:rsidP="009A4C25">
                <w:r>
                  <w:t>Grade B</w:t>
                </w:r>
              </w:p>
            </w:tc>
            <w:tc>
              <w:tcPr>
                <w:tcW w:w="1728" w:type="dxa"/>
                <w:shd w:val="clear" w:color="auto" w:fill="auto"/>
              </w:tcPr>
              <w:p w14:paraId="78FED1F1"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Minor visual or manufacturing defects on cells</w:t>
                </w:r>
              </w:p>
            </w:tc>
            <w:tc>
              <w:tcPr>
                <w:tcW w:w="1728" w:type="dxa"/>
                <w:shd w:val="clear" w:color="auto" w:fill="auto"/>
              </w:tcPr>
              <w:p w14:paraId="62C90967"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15–18%</w:t>
                </w:r>
              </w:p>
            </w:tc>
            <w:tc>
              <w:tcPr>
                <w:tcW w:w="1728" w:type="dxa"/>
                <w:shd w:val="clear" w:color="auto" w:fill="auto"/>
              </w:tcPr>
              <w:p w14:paraId="557AA230"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Lower purchase cost</w:t>
                </w:r>
              </w:p>
            </w:tc>
            <w:tc>
              <w:tcPr>
                <w:tcW w:w="1728" w:type="dxa"/>
                <w:shd w:val="clear" w:color="auto" w:fill="auto"/>
              </w:tcPr>
              <w:p w14:paraId="5CACE93F" w14:textId="77777777" w:rsidR="00156909" w:rsidRDefault="00156909" w:rsidP="009A4C25">
                <w:pPr>
                  <w:cnfStyle w:val="000000000000" w:firstRow="0" w:lastRow="0" w:firstColumn="0" w:lastColumn="0" w:oddVBand="0" w:evenVBand="0" w:oddHBand="0" w:evenHBand="0" w:firstRowFirstColumn="0" w:firstRowLastColumn="0" w:lastRowFirstColumn="0" w:lastRowLastColumn="0"/>
                </w:pPr>
                <w:r>
                  <w:t>Reduced efficiency and lifespan</w:t>
                </w:r>
              </w:p>
            </w:tc>
          </w:tr>
          <w:tr w:rsidR="00156909" w14:paraId="68E060E4" w14:textId="77777777" w:rsidTr="00085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Borders>
                  <w:left w:val="none" w:sz="0" w:space="0" w:color="auto"/>
                  <w:bottom w:val="none" w:sz="0" w:space="0" w:color="auto"/>
                </w:tcBorders>
              </w:tcPr>
              <w:p w14:paraId="0666E8D4" w14:textId="77777777" w:rsidR="00156909" w:rsidRDefault="00156909" w:rsidP="009A4C25">
                <w:r>
                  <w:t>Grade C</w:t>
                </w:r>
              </w:p>
            </w:tc>
            <w:tc>
              <w:tcPr>
                <w:tcW w:w="1728" w:type="dxa"/>
                <w:shd w:val="clear" w:color="auto" w:fill="auto"/>
              </w:tcPr>
              <w:p w14:paraId="34FEC8E2"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Visible defects or recycled/reworked cells</w:t>
                </w:r>
              </w:p>
            </w:tc>
            <w:tc>
              <w:tcPr>
                <w:tcW w:w="1728" w:type="dxa"/>
                <w:shd w:val="clear" w:color="auto" w:fill="auto"/>
              </w:tcPr>
              <w:p w14:paraId="2D6D64F6"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&lt;15%</w:t>
                </w:r>
              </w:p>
            </w:tc>
            <w:tc>
              <w:tcPr>
                <w:tcW w:w="1728" w:type="dxa"/>
                <w:shd w:val="clear" w:color="auto" w:fill="auto"/>
              </w:tcPr>
              <w:p w14:paraId="58C7098E" w14:textId="77777777" w:rsidR="00156909" w:rsidRDefault="00156909" w:rsidP="009A4C25">
                <w:pPr>
                  <w:cnfStyle w:val="000000100000" w:firstRow="0" w:lastRow="0" w:firstColumn="0" w:lastColumn="0" w:oddVBand="0" w:evenVBand="0" w:oddHBand="1" w:evenHBand="0" w:firstRowFirstColumn="0" w:firstRowLastColumn="0" w:lastRowFirstColumn="0" w:lastRowLastColumn="0"/>
                </w:pPr>
                <w:r>
                  <w:t>Very low cost</w:t>
                </w:r>
              </w:p>
            </w:tc>
            <w:tc>
              <w:tcPr>
                <w:tcW w:w="1728" w:type="dxa"/>
                <w:shd w:val="clear" w:color="auto" w:fill="auto"/>
              </w:tcPr>
              <w:p w14:paraId="66C684C5" w14:textId="77777777" w:rsidR="00156909" w:rsidRDefault="00156909" w:rsidP="009A35B3">
                <w:pPr>
                  <w:keepNext/>
                  <w:cnfStyle w:val="000000100000" w:firstRow="0" w:lastRow="0" w:firstColumn="0" w:lastColumn="0" w:oddVBand="0" w:evenVBand="0" w:oddHBand="1" w:evenHBand="0" w:firstRowFirstColumn="0" w:firstRowLastColumn="0" w:lastRowFirstColumn="0" w:lastRowLastColumn="0"/>
                </w:pPr>
                <w:r>
                  <w:t>Poor reliability and reduced operational performance</w:t>
                </w:r>
              </w:p>
            </w:tc>
          </w:tr>
        </w:tbl>
        <w:p w14:paraId="2B36757C" w14:textId="7FD876B6" w:rsidR="009A35B3" w:rsidRDefault="009A35B3">
          <w:pPr>
            <w:pStyle w:val="Caption"/>
          </w:pPr>
          <w:bookmarkStart w:id="62" w:name="_Toc230784466"/>
          <w:r>
            <w:t xml:space="preserve">Figure </w:t>
          </w:r>
          <w:r>
            <w:fldChar w:fldCharType="begin"/>
          </w:r>
          <w:r>
            <w:instrText xml:space="preserve"> SEQ Figure \* ARABIC </w:instrText>
          </w:r>
          <w:r>
            <w:fldChar w:fldCharType="separate"/>
          </w:r>
          <w:r w:rsidR="00581ED2">
            <w:rPr>
              <w:noProof/>
            </w:rPr>
            <w:t>11</w:t>
          </w:r>
          <w:r>
            <w:fldChar w:fldCharType="end"/>
          </w:r>
          <w:r>
            <w:t xml:space="preserve">- </w:t>
          </w:r>
          <w:r w:rsidRPr="00232A26">
            <w:t>Solar Panel Comparison</w:t>
          </w:r>
          <w:bookmarkEnd w:id="62"/>
        </w:p>
        <w:p w14:paraId="02F1F72E" w14:textId="77777777" w:rsidR="00156909" w:rsidRPr="009A35B3" w:rsidRDefault="00156909" w:rsidP="009A35B3">
          <w:pPr>
            <w:spacing w:line="360" w:lineRule="auto"/>
            <w:rPr>
              <w:rFonts w:ascii="Arial" w:hAnsi="Arial" w:cs="Arial"/>
              <w:sz w:val="24"/>
              <w:szCs w:val="24"/>
            </w:rPr>
          </w:pPr>
          <w:r>
            <w:br/>
          </w:r>
          <w:r w:rsidRPr="009A35B3">
            <w:rPr>
              <w:rFonts w:ascii="Arial" w:hAnsi="Arial" w:cs="Arial"/>
              <w:sz w:val="24"/>
              <w:szCs w:val="24"/>
            </w:rPr>
            <w:t xml:space="preserve">Full reference list can be found in bibliography: Comparison of photovoltaic panel grading classifications. Data adapted from Green (2019), Jordan and Kurtz (2013), and Messenger and </w:t>
          </w:r>
          <w:proofErr w:type="spellStart"/>
          <w:r w:rsidRPr="009A35B3">
            <w:rPr>
              <w:rFonts w:ascii="Arial" w:hAnsi="Arial" w:cs="Arial"/>
              <w:sz w:val="24"/>
              <w:szCs w:val="24"/>
            </w:rPr>
            <w:t>Ventre</w:t>
          </w:r>
          <w:proofErr w:type="spellEnd"/>
          <w:r w:rsidRPr="009A35B3">
            <w:rPr>
              <w:rFonts w:ascii="Arial" w:hAnsi="Arial" w:cs="Arial"/>
              <w:sz w:val="24"/>
              <w:szCs w:val="24"/>
            </w:rPr>
            <w:t xml:space="preserve"> (2010).</w:t>
          </w:r>
        </w:p>
        <w:p w14:paraId="17A445DA" w14:textId="77777777" w:rsidR="00156909" w:rsidRDefault="00156909" w:rsidP="009A35B3">
          <w:pPr>
            <w:spacing w:line="360" w:lineRule="auto"/>
            <w:rPr>
              <w:rFonts w:ascii="Arial" w:hAnsi="Arial" w:cs="Arial"/>
              <w:sz w:val="24"/>
              <w:szCs w:val="24"/>
            </w:rPr>
          </w:pPr>
          <w:r w:rsidRPr="009A35B3">
            <w:rPr>
              <w:rFonts w:ascii="Arial" w:hAnsi="Arial" w:cs="Arial"/>
              <w:sz w:val="24"/>
              <w:szCs w:val="24"/>
            </w:rPr>
            <w:t>The comparison between solar panel grades highlights that Grade A panels provide the highest operational efficiency, reliability, and long-term performance when compared to lower-grade alternatives providing a higher return on investment. Although Grade B and Grade C panels offer reduced initial cost, they commonly contain manufacturing defects or damaged cells which can negatively affect electrical performance and increase cell degradation rates over time. Since the design aims to reduce the amount of solar panel installs with the use of the turning mechanism the effectiveness of the solar tracking system is directly dependent on the energy output of the photovoltaic panel, maximising panel efficiency was considered the most important design requirement.</w:t>
          </w:r>
        </w:p>
        <w:p w14:paraId="66ED6557" w14:textId="77777777" w:rsidR="009A35B3" w:rsidRDefault="009A35B3" w:rsidP="009A35B3">
          <w:pPr>
            <w:spacing w:line="360" w:lineRule="auto"/>
            <w:rPr>
              <w:rFonts w:ascii="Arial" w:hAnsi="Arial" w:cs="Arial"/>
              <w:sz w:val="24"/>
              <w:szCs w:val="24"/>
            </w:rPr>
          </w:pPr>
        </w:p>
        <w:p w14:paraId="1106D5E4" w14:textId="77777777" w:rsidR="009A35B3" w:rsidRDefault="009A35B3" w:rsidP="009A35B3">
          <w:pPr>
            <w:spacing w:line="360" w:lineRule="auto"/>
            <w:rPr>
              <w:rFonts w:ascii="Arial" w:hAnsi="Arial" w:cs="Arial"/>
              <w:sz w:val="24"/>
              <w:szCs w:val="24"/>
            </w:rPr>
          </w:pPr>
        </w:p>
        <w:p w14:paraId="4319375F" w14:textId="77777777" w:rsidR="009A35B3" w:rsidRDefault="009A35B3" w:rsidP="009A35B3">
          <w:pPr>
            <w:spacing w:line="360" w:lineRule="auto"/>
            <w:rPr>
              <w:rFonts w:ascii="Arial" w:hAnsi="Arial" w:cs="Arial"/>
              <w:sz w:val="24"/>
              <w:szCs w:val="24"/>
            </w:rPr>
          </w:pPr>
        </w:p>
        <w:p w14:paraId="5000EB55" w14:textId="77777777" w:rsidR="009A35B3" w:rsidRDefault="009A35B3" w:rsidP="009A35B3">
          <w:pPr>
            <w:spacing w:line="360" w:lineRule="auto"/>
            <w:rPr>
              <w:rFonts w:ascii="Arial" w:hAnsi="Arial" w:cs="Arial"/>
              <w:sz w:val="24"/>
              <w:szCs w:val="24"/>
            </w:rPr>
          </w:pPr>
        </w:p>
        <w:p w14:paraId="3D88F077" w14:textId="77777777" w:rsidR="009A35B3" w:rsidRDefault="009A35B3" w:rsidP="00156909">
          <w:pPr>
            <w:pStyle w:val="Heading2"/>
          </w:pPr>
        </w:p>
        <w:p w14:paraId="79665230" w14:textId="77777777" w:rsidR="009A35B3" w:rsidRDefault="009A35B3" w:rsidP="00156909">
          <w:pPr>
            <w:pStyle w:val="Heading2"/>
          </w:pPr>
        </w:p>
        <w:p w14:paraId="72E6E8B2" w14:textId="77777777" w:rsidR="00F31677" w:rsidRPr="00F31677" w:rsidRDefault="00F31677" w:rsidP="00F31677"/>
        <w:p w14:paraId="791D2563" w14:textId="77777777" w:rsidR="00233A4A" w:rsidRPr="005764D9" w:rsidRDefault="00233A4A" w:rsidP="005764D9">
          <w:pPr>
            <w:pStyle w:val="Heading2"/>
            <w:rPr>
              <w:rFonts w:ascii="Arial" w:hAnsi="Arial" w:cs="Arial"/>
              <w:sz w:val="28"/>
              <w:szCs w:val="28"/>
            </w:rPr>
          </w:pPr>
          <w:bookmarkStart w:id="63" w:name="_Toc230784518"/>
          <w:r w:rsidRPr="005764D9">
            <w:rPr>
              <w:rFonts w:ascii="Arial" w:hAnsi="Arial" w:cs="Arial"/>
              <w:sz w:val="28"/>
              <w:szCs w:val="28"/>
            </w:rPr>
            <w:lastRenderedPageBreak/>
            <w:t>Risk Assessment Analysis</w:t>
          </w:r>
          <w:bookmarkEnd w:id="63"/>
        </w:p>
        <w:p w14:paraId="49EB0C74" w14:textId="77777777" w:rsidR="009A35B3" w:rsidRPr="009A35B3" w:rsidRDefault="009A35B3" w:rsidP="009A35B3"/>
        <w:tbl>
          <w:tblPr>
            <w:tblStyle w:val="TableGrid"/>
            <w:tblW w:w="10632" w:type="dxa"/>
            <w:jc w:val="center"/>
            <w:tblLook w:val="04A0" w:firstRow="1" w:lastRow="0" w:firstColumn="1" w:lastColumn="0" w:noHBand="0" w:noVBand="1"/>
          </w:tblPr>
          <w:tblGrid>
            <w:gridCol w:w="845"/>
            <w:gridCol w:w="1459"/>
            <w:gridCol w:w="2634"/>
            <w:gridCol w:w="469"/>
            <w:gridCol w:w="519"/>
            <w:gridCol w:w="616"/>
            <w:gridCol w:w="2578"/>
            <w:gridCol w:w="454"/>
            <w:gridCol w:w="442"/>
            <w:gridCol w:w="616"/>
          </w:tblGrid>
          <w:tr w:rsidR="00156909" w14:paraId="06C7A5E3" w14:textId="77777777" w:rsidTr="009A4C25">
            <w:trPr>
              <w:jc w:val="center"/>
            </w:trPr>
            <w:tc>
              <w:tcPr>
                <w:tcW w:w="845" w:type="dxa"/>
                <w:vMerge w:val="restart"/>
                <w:vAlign w:val="center"/>
              </w:tcPr>
              <w:p w14:paraId="36530FBE" w14:textId="77777777" w:rsidR="00156909" w:rsidRDefault="00156909" w:rsidP="009A4C25">
                <w:pPr>
                  <w:jc w:val="center"/>
                </w:pPr>
                <w:r>
                  <w:t>Action No.</w:t>
                </w:r>
              </w:p>
            </w:tc>
            <w:tc>
              <w:tcPr>
                <w:tcW w:w="1459" w:type="dxa"/>
                <w:vMerge w:val="restart"/>
                <w:vAlign w:val="center"/>
              </w:tcPr>
              <w:p w14:paraId="2B8FC5A4" w14:textId="77777777" w:rsidR="00156909" w:rsidRDefault="00156909" w:rsidP="009A4C25">
                <w:pPr>
                  <w:jc w:val="center"/>
                </w:pPr>
                <w:r>
                  <w:t>Area of Design</w:t>
                </w:r>
              </w:p>
            </w:tc>
            <w:tc>
              <w:tcPr>
                <w:tcW w:w="2634" w:type="dxa"/>
                <w:vMerge w:val="restart"/>
                <w:vAlign w:val="center"/>
              </w:tcPr>
              <w:p w14:paraId="459DE158" w14:textId="77777777" w:rsidR="00156909" w:rsidRDefault="00156909" w:rsidP="009A4C25">
                <w:pPr>
                  <w:jc w:val="center"/>
                </w:pPr>
                <w:r>
                  <w:t>Issue Identified</w:t>
                </w:r>
              </w:p>
            </w:tc>
            <w:tc>
              <w:tcPr>
                <w:tcW w:w="1604" w:type="dxa"/>
                <w:gridSpan w:val="3"/>
                <w:vAlign w:val="center"/>
              </w:tcPr>
              <w:p w14:paraId="54DAD2B8" w14:textId="77777777" w:rsidR="00156909" w:rsidRDefault="00156909" w:rsidP="009A4C25">
                <w:pPr>
                  <w:jc w:val="center"/>
                </w:pPr>
                <w:r>
                  <w:t>Initial Risk Score (5x5)</w:t>
                </w:r>
              </w:p>
            </w:tc>
            <w:tc>
              <w:tcPr>
                <w:tcW w:w="2578" w:type="dxa"/>
                <w:vMerge w:val="restart"/>
                <w:vAlign w:val="center"/>
              </w:tcPr>
              <w:p w14:paraId="69D2D04E" w14:textId="77777777" w:rsidR="00156909" w:rsidRDefault="00156909" w:rsidP="009A4C25">
                <w:pPr>
                  <w:jc w:val="center"/>
                </w:pPr>
                <w:r>
                  <w:t>Corrective Action Implemented</w:t>
                </w:r>
              </w:p>
            </w:tc>
            <w:tc>
              <w:tcPr>
                <w:tcW w:w="1512" w:type="dxa"/>
                <w:gridSpan w:val="3"/>
                <w:vAlign w:val="center"/>
              </w:tcPr>
              <w:p w14:paraId="578E3D04" w14:textId="77777777" w:rsidR="00156909" w:rsidRDefault="00156909" w:rsidP="009A4C25">
                <w:pPr>
                  <w:jc w:val="center"/>
                </w:pPr>
                <w:r>
                  <w:t>Residual Risk Score</w:t>
                </w:r>
              </w:p>
            </w:tc>
          </w:tr>
          <w:tr w:rsidR="00156909" w14:paraId="4787A702" w14:textId="77777777" w:rsidTr="009A4C25">
            <w:trPr>
              <w:jc w:val="center"/>
            </w:trPr>
            <w:tc>
              <w:tcPr>
                <w:tcW w:w="845" w:type="dxa"/>
                <w:vMerge/>
                <w:vAlign w:val="center"/>
              </w:tcPr>
              <w:p w14:paraId="3433AA5E" w14:textId="77777777" w:rsidR="00156909" w:rsidRDefault="00156909" w:rsidP="009A4C25">
                <w:pPr>
                  <w:jc w:val="center"/>
                </w:pPr>
              </w:p>
            </w:tc>
            <w:tc>
              <w:tcPr>
                <w:tcW w:w="1459" w:type="dxa"/>
                <w:vMerge/>
                <w:vAlign w:val="center"/>
              </w:tcPr>
              <w:p w14:paraId="3D1B94C4" w14:textId="77777777" w:rsidR="00156909" w:rsidRDefault="00156909" w:rsidP="009A4C25">
                <w:pPr>
                  <w:jc w:val="center"/>
                </w:pPr>
              </w:p>
            </w:tc>
            <w:tc>
              <w:tcPr>
                <w:tcW w:w="2634" w:type="dxa"/>
                <w:vMerge/>
                <w:vAlign w:val="center"/>
              </w:tcPr>
              <w:p w14:paraId="6626FB04" w14:textId="77777777" w:rsidR="00156909" w:rsidRDefault="00156909" w:rsidP="009A4C25">
                <w:pPr>
                  <w:jc w:val="center"/>
                </w:pPr>
              </w:p>
            </w:tc>
            <w:tc>
              <w:tcPr>
                <w:tcW w:w="469" w:type="dxa"/>
                <w:vAlign w:val="center"/>
              </w:tcPr>
              <w:p w14:paraId="0078C42A" w14:textId="77777777" w:rsidR="00156909" w:rsidRDefault="00156909" w:rsidP="009A4C25">
                <w:pPr>
                  <w:jc w:val="center"/>
                </w:pPr>
                <w:r>
                  <w:t>Sr</w:t>
                </w:r>
              </w:p>
            </w:tc>
            <w:tc>
              <w:tcPr>
                <w:tcW w:w="519" w:type="dxa"/>
                <w:vAlign w:val="center"/>
              </w:tcPr>
              <w:p w14:paraId="340A2E77" w14:textId="77777777" w:rsidR="00156909" w:rsidRDefault="00156909" w:rsidP="009A4C25">
                <w:pPr>
                  <w:jc w:val="center"/>
                </w:pPr>
                <w:r>
                  <w:t>L</w:t>
                </w:r>
              </w:p>
            </w:tc>
            <w:tc>
              <w:tcPr>
                <w:tcW w:w="616" w:type="dxa"/>
                <w:vAlign w:val="center"/>
              </w:tcPr>
              <w:p w14:paraId="05A54F58" w14:textId="77777777" w:rsidR="00156909" w:rsidRDefault="00156909" w:rsidP="009A4C25">
                <w:pPr>
                  <w:jc w:val="center"/>
                </w:pPr>
                <w:r>
                  <w:t>Risk</w:t>
                </w:r>
              </w:p>
            </w:tc>
            <w:tc>
              <w:tcPr>
                <w:tcW w:w="2578" w:type="dxa"/>
                <w:vMerge/>
                <w:vAlign w:val="center"/>
              </w:tcPr>
              <w:p w14:paraId="31E1A638" w14:textId="77777777" w:rsidR="00156909" w:rsidRDefault="00156909" w:rsidP="009A4C25">
                <w:pPr>
                  <w:jc w:val="center"/>
                </w:pPr>
              </w:p>
            </w:tc>
            <w:tc>
              <w:tcPr>
                <w:tcW w:w="454" w:type="dxa"/>
                <w:vAlign w:val="center"/>
              </w:tcPr>
              <w:p w14:paraId="38B279DD" w14:textId="77777777" w:rsidR="00156909" w:rsidRDefault="00156909" w:rsidP="009A4C25">
                <w:pPr>
                  <w:jc w:val="center"/>
                </w:pPr>
                <w:r>
                  <w:t>Sr</w:t>
                </w:r>
              </w:p>
            </w:tc>
            <w:tc>
              <w:tcPr>
                <w:tcW w:w="442" w:type="dxa"/>
                <w:vAlign w:val="center"/>
              </w:tcPr>
              <w:p w14:paraId="31F9E85E" w14:textId="77777777" w:rsidR="00156909" w:rsidRDefault="00156909" w:rsidP="009A4C25">
                <w:pPr>
                  <w:jc w:val="center"/>
                </w:pPr>
                <w:r>
                  <w:t>L</w:t>
                </w:r>
              </w:p>
            </w:tc>
            <w:tc>
              <w:tcPr>
                <w:tcW w:w="616" w:type="dxa"/>
                <w:vAlign w:val="center"/>
              </w:tcPr>
              <w:p w14:paraId="5B542E78" w14:textId="77777777" w:rsidR="00156909" w:rsidRDefault="00156909" w:rsidP="009A4C25">
                <w:pPr>
                  <w:jc w:val="center"/>
                </w:pPr>
                <w:r>
                  <w:t>Risk</w:t>
                </w:r>
              </w:p>
            </w:tc>
          </w:tr>
          <w:tr w:rsidR="00156909" w14:paraId="1377EC75" w14:textId="77777777" w:rsidTr="009A4C25">
            <w:trPr>
              <w:jc w:val="center"/>
            </w:trPr>
            <w:tc>
              <w:tcPr>
                <w:tcW w:w="845" w:type="dxa"/>
                <w:vAlign w:val="center"/>
              </w:tcPr>
              <w:p w14:paraId="3A1EC368" w14:textId="77777777" w:rsidR="00156909" w:rsidRDefault="00156909" w:rsidP="009A4C25">
                <w:pPr>
                  <w:jc w:val="center"/>
                </w:pPr>
                <w:r>
                  <w:t>1</w:t>
                </w:r>
              </w:p>
            </w:tc>
            <w:tc>
              <w:tcPr>
                <w:tcW w:w="1459" w:type="dxa"/>
              </w:tcPr>
              <w:p w14:paraId="493B31CA" w14:textId="77777777" w:rsidR="00156909" w:rsidRDefault="00156909" w:rsidP="009A4C25">
                <w:r>
                  <w:t>Support Frame</w:t>
                </w:r>
              </w:p>
            </w:tc>
            <w:tc>
              <w:tcPr>
                <w:tcW w:w="2634" w:type="dxa"/>
              </w:tcPr>
              <w:p w14:paraId="7EF1F762" w14:textId="77777777" w:rsidR="00156909" w:rsidRDefault="00156909" w:rsidP="009A4C25">
                <w:r>
                  <w:t>Excessive roof loading caused by structural mass</w:t>
                </w:r>
              </w:p>
            </w:tc>
            <w:tc>
              <w:tcPr>
                <w:tcW w:w="469" w:type="dxa"/>
                <w:vAlign w:val="center"/>
              </w:tcPr>
              <w:p w14:paraId="23AC651D" w14:textId="77777777" w:rsidR="00156909" w:rsidRDefault="00156909" w:rsidP="009A4C25">
                <w:pPr>
                  <w:jc w:val="center"/>
                </w:pPr>
                <w:r>
                  <w:t>5</w:t>
                </w:r>
              </w:p>
            </w:tc>
            <w:tc>
              <w:tcPr>
                <w:tcW w:w="519" w:type="dxa"/>
                <w:vAlign w:val="center"/>
              </w:tcPr>
              <w:p w14:paraId="27AFBC6A" w14:textId="77777777" w:rsidR="00156909" w:rsidRDefault="00156909" w:rsidP="009A4C25">
                <w:pPr>
                  <w:jc w:val="center"/>
                </w:pPr>
                <w:r>
                  <w:t>4</w:t>
                </w:r>
              </w:p>
            </w:tc>
            <w:tc>
              <w:tcPr>
                <w:tcW w:w="616" w:type="dxa"/>
                <w:shd w:val="clear" w:color="auto" w:fill="EE0000"/>
                <w:vAlign w:val="center"/>
              </w:tcPr>
              <w:p w14:paraId="1BDBEECC" w14:textId="77777777" w:rsidR="00156909" w:rsidRDefault="00156909" w:rsidP="009A4C25">
                <w:pPr>
                  <w:jc w:val="center"/>
                </w:pPr>
                <w:r>
                  <w:t>20</w:t>
                </w:r>
              </w:p>
            </w:tc>
            <w:tc>
              <w:tcPr>
                <w:tcW w:w="2578" w:type="dxa"/>
              </w:tcPr>
              <w:p w14:paraId="5F64DC1A" w14:textId="77777777" w:rsidR="00156909" w:rsidRDefault="00156909" w:rsidP="009A4C25">
                <w:r>
                  <w:t>Use of lightweight anodized aluminum frame to reduce dead load</w:t>
                </w:r>
              </w:p>
            </w:tc>
            <w:tc>
              <w:tcPr>
                <w:tcW w:w="454" w:type="dxa"/>
                <w:vAlign w:val="center"/>
              </w:tcPr>
              <w:p w14:paraId="3B5CC30A" w14:textId="77777777" w:rsidR="00156909" w:rsidRDefault="00156909" w:rsidP="009A4C25">
                <w:pPr>
                  <w:jc w:val="center"/>
                </w:pPr>
                <w:r>
                  <w:t>5</w:t>
                </w:r>
              </w:p>
            </w:tc>
            <w:tc>
              <w:tcPr>
                <w:tcW w:w="442" w:type="dxa"/>
                <w:vAlign w:val="center"/>
              </w:tcPr>
              <w:p w14:paraId="70B31831" w14:textId="77777777" w:rsidR="00156909" w:rsidRDefault="00156909" w:rsidP="009A4C25">
                <w:pPr>
                  <w:jc w:val="center"/>
                </w:pPr>
                <w:r>
                  <w:t>2</w:t>
                </w:r>
              </w:p>
            </w:tc>
            <w:tc>
              <w:tcPr>
                <w:tcW w:w="616" w:type="dxa"/>
                <w:shd w:val="clear" w:color="auto" w:fill="FFFF00"/>
                <w:vAlign w:val="center"/>
              </w:tcPr>
              <w:p w14:paraId="21B40D88" w14:textId="77777777" w:rsidR="00156909" w:rsidRDefault="00156909" w:rsidP="009A4C25">
                <w:pPr>
                  <w:jc w:val="center"/>
                </w:pPr>
                <w:r>
                  <w:t>10</w:t>
                </w:r>
              </w:p>
            </w:tc>
          </w:tr>
          <w:tr w:rsidR="00156909" w14:paraId="06F49C71" w14:textId="77777777" w:rsidTr="009A4C25">
            <w:trPr>
              <w:jc w:val="center"/>
            </w:trPr>
            <w:tc>
              <w:tcPr>
                <w:tcW w:w="845" w:type="dxa"/>
                <w:vAlign w:val="center"/>
              </w:tcPr>
              <w:p w14:paraId="7AB6F401" w14:textId="77777777" w:rsidR="00156909" w:rsidRDefault="00156909" w:rsidP="009A4C25">
                <w:pPr>
                  <w:jc w:val="center"/>
                </w:pPr>
                <w:r>
                  <w:t>2</w:t>
                </w:r>
              </w:p>
            </w:tc>
            <w:tc>
              <w:tcPr>
                <w:tcW w:w="1459" w:type="dxa"/>
              </w:tcPr>
              <w:p w14:paraId="57BBD0B5" w14:textId="77777777" w:rsidR="00156909" w:rsidRDefault="00156909" w:rsidP="009A4C25">
                <w:r>
                  <w:t>Support Frame</w:t>
                </w:r>
              </w:p>
            </w:tc>
            <w:tc>
              <w:tcPr>
                <w:tcW w:w="2634" w:type="dxa"/>
              </w:tcPr>
              <w:p w14:paraId="5B42A3D1" w14:textId="77777777" w:rsidR="00156909" w:rsidRDefault="00156909" w:rsidP="009A4C25">
                <w:r>
                  <w:t xml:space="preserve">Corrosion caused by continuous environmental exposure </w:t>
                </w:r>
              </w:p>
            </w:tc>
            <w:tc>
              <w:tcPr>
                <w:tcW w:w="469" w:type="dxa"/>
                <w:vAlign w:val="center"/>
              </w:tcPr>
              <w:p w14:paraId="269370A1" w14:textId="77777777" w:rsidR="00156909" w:rsidRDefault="00156909" w:rsidP="009A4C25">
                <w:pPr>
                  <w:jc w:val="center"/>
                </w:pPr>
                <w:r>
                  <w:t>3</w:t>
                </w:r>
              </w:p>
            </w:tc>
            <w:tc>
              <w:tcPr>
                <w:tcW w:w="519" w:type="dxa"/>
                <w:vAlign w:val="center"/>
              </w:tcPr>
              <w:p w14:paraId="015492F4" w14:textId="77777777" w:rsidR="00156909" w:rsidRDefault="00156909" w:rsidP="009A4C25">
                <w:pPr>
                  <w:jc w:val="center"/>
                </w:pPr>
                <w:r>
                  <w:t>4</w:t>
                </w:r>
              </w:p>
            </w:tc>
            <w:tc>
              <w:tcPr>
                <w:tcW w:w="616" w:type="dxa"/>
                <w:shd w:val="clear" w:color="auto" w:fill="FFFF00"/>
                <w:vAlign w:val="center"/>
              </w:tcPr>
              <w:p w14:paraId="2496528A" w14:textId="77777777" w:rsidR="00156909" w:rsidRDefault="00156909" w:rsidP="009A4C25">
                <w:pPr>
                  <w:jc w:val="center"/>
                </w:pPr>
                <w:r>
                  <w:t>12</w:t>
                </w:r>
              </w:p>
            </w:tc>
            <w:tc>
              <w:tcPr>
                <w:tcW w:w="2578" w:type="dxa"/>
              </w:tcPr>
              <w:p w14:paraId="35E93EF1" w14:textId="77777777" w:rsidR="00156909" w:rsidRDefault="00156909" w:rsidP="009A4C25">
                <w:r>
                  <w:t>Anodized aluminum and IP65 material selected.</w:t>
                </w:r>
              </w:p>
            </w:tc>
            <w:tc>
              <w:tcPr>
                <w:tcW w:w="454" w:type="dxa"/>
                <w:vAlign w:val="center"/>
              </w:tcPr>
              <w:p w14:paraId="50207B7A" w14:textId="77777777" w:rsidR="00156909" w:rsidRDefault="00156909" w:rsidP="009A4C25">
                <w:pPr>
                  <w:jc w:val="center"/>
                </w:pPr>
                <w:r>
                  <w:t>3</w:t>
                </w:r>
              </w:p>
            </w:tc>
            <w:tc>
              <w:tcPr>
                <w:tcW w:w="442" w:type="dxa"/>
                <w:vAlign w:val="center"/>
              </w:tcPr>
              <w:p w14:paraId="092DEA44" w14:textId="77777777" w:rsidR="00156909" w:rsidRDefault="00156909" w:rsidP="009A4C25">
                <w:pPr>
                  <w:jc w:val="center"/>
                </w:pPr>
                <w:r>
                  <w:t>1</w:t>
                </w:r>
              </w:p>
            </w:tc>
            <w:tc>
              <w:tcPr>
                <w:tcW w:w="616" w:type="dxa"/>
                <w:shd w:val="clear" w:color="auto" w:fill="00B050"/>
                <w:vAlign w:val="center"/>
              </w:tcPr>
              <w:p w14:paraId="4180D83E" w14:textId="77777777" w:rsidR="00156909" w:rsidRDefault="00156909" w:rsidP="009A4C25">
                <w:pPr>
                  <w:jc w:val="center"/>
                </w:pPr>
                <w:r>
                  <w:t>3</w:t>
                </w:r>
              </w:p>
            </w:tc>
          </w:tr>
          <w:tr w:rsidR="00156909" w14:paraId="363DF0A6" w14:textId="77777777" w:rsidTr="009A4C25">
            <w:trPr>
              <w:jc w:val="center"/>
            </w:trPr>
            <w:tc>
              <w:tcPr>
                <w:tcW w:w="845" w:type="dxa"/>
                <w:vAlign w:val="center"/>
              </w:tcPr>
              <w:p w14:paraId="71224D53" w14:textId="77777777" w:rsidR="00156909" w:rsidRDefault="00156909" w:rsidP="009A4C25">
                <w:pPr>
                  <w:jc w:val="center"/>
                </w:pPr>
                <w:r>
                  <w:t>3</w:t>
                </w:r>
              </w:p>
            </w:tc>
            <w:tc>
              <w:tcPr>
                <w:tcW w:w="1459" w:type="dxa"/>
              </w:tcPr>
              <w:p w14:paraId="4BFD64C9" w14:textId="77777777" w:rsidR="00156909" w:rsidRDefault="00156909" w:rsidP="009A4C25">
                <w:r>
                  <w:t>Rotating Assembly</w:t>
                </w:r>
              </w:p>
            </w:tc>
            <w:tc>
              <w:tcPr>
                <w:tcW w:w="2634" w:type="dxa"/>
              </w:tcPr>
              <w:p w14:paraId="531041C5" w14:textId="77777777" w:rsidR="00156909" w:rsidRDefault="00156909" w:rsidP="009A4C25">
                <w:r>
                  <w:t>Bearing wear caused by repetitive pivoting movement</w:t>
                </w:r>
              </w:p>
            </w:tc>
            <w:tc>
              <w:tcPr>
                <w:tcW w:w="469" w:type="dxa"/>
                <w:vAlign w:val="center"/>
              </w:tcPr>
              <w:p w14:paraId="31B7F8BC" w14:textId="77777777" w:rsidR="00156909" w:rsidRDefault="00156909" w:rsidP="009A4C25">
                <w:pPr>
                  <w:jc w:val="center"/>
                </w:pPr>
                <w:r>
                  <w:t>3</w:t>
                </w:r>
              </w:p>
            </w:tc>
            <w:tc>
              <w:tcPr>
                <w:tcW w:w="519" w:type="dxa"/>
                <w:vAlign w:val="center"/>
              </w:tcPr>
              <w:p w14:paraId="79CE19C9" w14:textId="77777777" w:rsidR="00156909" w:rsidRDefault="00156909" w:rsidP="009A4C25">
                <w:pPr>
                  <w:jc w:val="center"/>
                </w:pPr>
                <w:r>
                  <w:t>3</w:t>
                </w:r>
              </w:p>
            </w:tc>
            <w:tc>
              <w:tcPr>
                <w:tcW w:w="616" w:type="dxa"/>
                <w:shd w:val="clear" w:color="auto" w:fill="FFFF00"/>
                <w:vAlign w:val="center"/>
              </w:tcPr>
              <w:p w14:paraId="72C03DE3" w14:textId="77777777" w:rsidR="00156909" w:rsidRDefault="00156909" w:rsidP="009A4C25">
                <w:pPr>
                  <w:jc w:val="center"/>
                </w:pPr>
                <w:r>
                  <w:t>9</w:t>
                </w:r>
              </w:p>
            </w:tc>
            <w:tc>
              <w:tcPr>
                <w:tcW w:w="2578" w:type="dxa"/>
              </w:tcPr>
              <w:p w14:paraId="54130FB2" w14:textId="77777777" w:rsidR="00156909" w:rsidRDefault="00156909" w:rsidP="009A4C25">
                <w:r>
                  <w:t>Use of pillow block bearings to reduce rotational friction and wear</w:t>
                </w:r>
              </w:p>
            </w:tc>
            <w:tc>
              <w:tcPr>
                <w:tcW w:w="454" w:type="dxa"/>
                <w:vAlign w:val="center"/>
              </w:tcPr>
              <w:p w14:paraId="7A4DFE98" w14:textId="77777777" w:rsidR="00156909" w:rsidRDefault="00156909" w:rsidP="009A4C25">
                <w:pPr>
                  <w:jc w:val="center"/>
                </w:pPr>
                <w:r>
                  <w:t>3</w:t>
                </w:r>
              </w:p>
            </w:tc>
            <w:tc>
              <w:tcPr>
                <w:tcW w:w="442" w:type="dxa"/>
                <w:vAlign w:val="center"/>
              </w:tcPr>
              <w:p w14:paraId="1D2D12BE" w14:textId="77777777" w:rsidR="00156909" w:rsidRDefault="00156909" w:rsidP="009A4C25">
                <w:pPr>
                  <w:jc w:val="center"/>
                </w:pPr>
                <w:r>
                  <w:t>1</w:t>
                </w:r>
              </w:p>
            </w:tc>
            <w:tc>
              <w:tcPr>
                <w:tcW w:w="616" w:type="dxa"/>
                <w:shd w:val="clear" w:color="auto" w:fill="00B050"/>
                <w:vAlign w:val="center"/>
              </w:tcPr>
              <w:p w14:paraId="6534D0DF" w14:textId="77777777" w:rsidR="00156909" w:rsidRDefault="00156909" w:rsidP="009A4C25">
                <w:pPr>
                  <w:jc w:val="center"/>
                </w:pPr>
                <w:r>
                  <w:t>3</w:t>
                </w:r>
              </w:p>
            </w:tc>
          </w:tr>
          <w:tr w:rsidR="00156909" w14:paraId="5644FBBE" w14:textId="77777777" w:rsidTr="009A4C25">
            <w:trPr>
              <w:jc w:val="center"/>
            </w:trPr>
            <w:tc>
              <w:tcPr>
                <w:tcW w:w="845" w:type="dxa"/>
                <w:vAlign w:val="center"/>
              </w:tcPr>
              <w:p w14:paraId="0145F0E4" w14:textId="77777777" w:rsidR="00156909" w:rsidRDefault="00156909" w:rsidP="009A4C25">
                <w:pPr>
                  <w:jc w:val="center"/>
                </w:pPr>
                <w:r>
                  <w:t>4</w:t>
                </w:r>
              </w:p>
            </w:tc>
            <w:tc>
              <w:tcPr>
                <w:tcW w:w="1459" w:type="dxa"/>
              </w:tcPr>
              <w:p w14:paraId="73371379" w14:textId="77777777" w:rsidR="00156909" w:rsidRDefault="00156909" w:rsidP="009A4C25">
                <w:r>
                  <w:t>Linear Actuator</w:t>
                </w:r>
              </w:p>
            </w:tc>
            <w:tc>
              <w:tcPr>
                <w:tcW w:w="2634" w:type="dxa"/>
              </w:tcPr>
              <w:p w14:paraId="22F2EF16" w14:textId="77777777" w:rsidR="00156909" w:rsidRDefault="00156909" w:rsidP="009A4C25">
                <w:r>
                  <w:t>Mechanical failure due to continuous operational cycling</w:t>
                </w:r>
              </w:p>
            </w:tc>
            <w:tc>
              <w:tcPr>
                <w:tcW w:w="469" w:type="dxa"/>
                <w:vAlign w:val="center"/>
              </w:tcPr>
              <w:p w14:paraId="5CCAF42F" w14:textId="77777777" w:rsidR="00156909" w:rsidRDefault="00156909" w:rsidP="009A4C25">
                <w:pPr>
                  <w:jc w:val="center"/>
                </w:pPr>
                <w:r>
                  <w:t>3</w:t>
                </w:r>
              </w:p>
            </w:tc>
            <w:tc>
              <w:tcPr>
                <w:tcW w:w="519" w:type="dxa"/>
                <w:vAlign w:val="center"/>
              </w:tcPr>
              <w:p w14:paraId="71069D11" w14:textId="77777777" w:rsidR="00156909" w:rsidRDefault="00156909" w:rsidP="009A4C25">
                <w:pPr>
                  <w:jc w:val="center"/>
                </w:pPr>
                <w:r>
                  <w:t>4</w:t>
                </w:r>
              </w:p>
            </w:tc>
            <w:tc>
              <w:tcPr>
                <w:tcW w:w="616" w:type="dxa"/>
                <w:shd w:val="clear" w:color="auto" w:fill="FFFF00"/>
                <w:vAlign w:val="center"/>
              </w:tcPr>
              <w:p w14:paraId="25C487E5" w14:textId="77777777" w:rsidR="00156909" w:rsidRDefault="00156909" w:rsidP="009A4C25">
                <w:pPr>
                  <w:jc w:val="center"/>
                </w:pPr>
                <w:r>
                  <w:t>12</w:t>
                </w:r>
              </w:p>
            </w:tc>
            <w:tc>
              <w:tcPr>
                <w:tcW w:w="2578" w:type="dxa"/>
              </w:tcPr>
              <w:p w14:paraId="7F9E1343" w14:textId="77777777" w:rsidR="00156909" w:rsidRDefault="00156909" w:rsidP="009A4C25">
                <w:r>
                  <w:t>Commercially rated actuator selected with suitable load capacity</w:t>
                </w:r>
              </w:p>
            </w:tc>
            <w:tc>
              <w:tcPr>
                <w:tcW w:w="454" w:type="dxa"/>
                <w:vAlign w:val="center"/>
              </w:tcPr>
              <w:p w14:paraId="6E55DE95" w14:textId="77777777" w:rsidR="00156909" w:rsidRDefault="00156909" w:rsidP="009A4C25">
                <w:pPr>
                  <w:jc w:val="center"/>
                </w:pPr>
                <w:r>
                  <w:t>3</w:t>
                </w:r>
              </w:p>
            </w:tc>
            <w:tc>
              <w:tcPr>
                <w:tcW w:w="442" w:type="dxa"/>
                <w:vAlign w:val="center"/>
              </w:tcPr>
              <w:p w14:paraId="6F48F409" w14:textId="77777777" w:rsidR="00156909" w:rsidRDefault="00156909" w:rsidP="009A4C25">
                <w:pPr>
                  <w:jc w:val="center"/>
                </w:pPr>
                <w:r>
                  <w:t>3</w:t>
                </w:r>
              </w:p>
            </w:tc>
            <w:tc>
              <w:tcPr>
                <w:tcW w:w="616" w:type="dxa"/>
                <w:shd w:val="clear" w:color="auto" w:fill="FFFF00"/>
                <w:vAlign w:val="center"/>
              </w:tcPr>
              <w:p w14:paraId="5CC6EB7D" w14:textId="77777777" w:rsidR="00156909" w:rsidRDefault="00156909" w:rsidP="009A4C25">
                <w:pPr>
                  <w:jc w:val="center"/>
                </w:pPr>
                <w:r>
                  <w:t>9</w:t>
                </w:r>
              </w:p>
            </w:tc>
          </w:tr>
          <w:tr w:rsidR="00156909" w14:paraId="5C70647B" w14:textId="77777777" w:rsidTr="009A4C25">
            <w:trPr>
              <w:jc w:val="center"/>
            </w:trPr>
            <w:tc>
              <w:tcPr>
                <w:tcW w:w="845" w:type="dxa"/>
                <w:vAlign w:val="center"/>
              </w:tcPr>
              <w:p w14:paraId="2F7A7FFE" w14:textId="77777777" w:rsidR="00156909" w:rsidRDefault="00156909" w:rsidP="009A4C25">
                <w:pPr>
                  <w:jc w:val="center"/>
                </w:pPr>
                <w:r>
                  <w:t>5</w:t>
                </w:r>
              </w:p>
            </w:tc>
            <w:tc>
              <w:tcPr>
                <w:tcW w:w="1459" w:type="dxa"/>
              </w:tcPr>
              <w:p w14:paraId="098CF032" w14:textId="77777777" w:rsidR="00156909" w:rsidRDefault="00156909" w:rsidP="009A4C25">
                <w:r>
                  <w:t>Electrical Components</w:t>
                </w:r>
              </w:p>
            </w:tc>
            <w:tc>
              <w:tcPr>
                <w:tcW w:w="2634" w:type="dxa"/>
              </w:tcPr>
              <w:p w14:paraId="7EE75520" w14:textId="77777777" w:rsidR="00156909" w:rsidRDefault="00156909" w:rsidP="009A4C25">
                <w:r>
                  <w:t>Water ingress causing Linear actuator failure and solar sensor malfunction</w:t>
                </w:r>
              </w:p>
            </w:tc>
            <w:tc>
              <w:tcPr>
                <w:tcW w:w="469" w:type="dxa"/>
                <w:vAlign w:val="center"/>
              </w:tcPr>
              <w:p w14:paraId="0BB997DA" w14:textId="77777777" w:rsidR="00156909" w:rsidRDefault="00156909" w:rsidP="009A4C25">
                <w:pPr>
                  <w:jc w:val="center"/>
                </w:pPr>
                <w:r>
                  <w:t>4</w:t>
                </w:r>
              </w:p>
            </w:tc>
            <w:tc>
              <w:tcPr>
                <w:tcW w:w="519" w:type="dxa"/>
                <w:vAlign w:val="center"/>
              </w:tcPr>
              <w:p w14:paraId="6A0336F9" w14:textId="77777777" w:rsidR="00156909" w:rsidRDefault="00156909" w:rsidP="009A4C25">
                <w:pPr>
                  <w:jc w:val="center"/>
                </w:pPr>
                <w:r>
                  <w:t>5</w:t>
                </w:r>
              </w:p>
            </w:tc>
            <w:tc>
              <w:tcPr>
                <w:tcW w:w="616" w:type="dxa"/>
                <w:shd w:val="clear" w:color="auto" w:fill="EE0000"/>
                <w:vAlign w:val="center"/>
              </w:tcPr>
              <w:p w14:paraId="1860D1D1" w14:textId="77777777" w:rsidR="00156909" w:rsidRDefault="00156909" w:rsidP="009A4C25">
                <w:pPr>
                  <w:jc w:val="center"/>
                </w:pPr>
                <w:r>
                  <w:t>20</w:t>
                </w:r>
              </w:p>
            </w:tc>
            <w:tc>
              <w:tcPr>
                <w:tcW w:w="2578" w:type="dxa"/>
              </w:tcPr>
              <w:p w14:paraId="555DECDB" w14:textId="77777777" w:rsidR="00156909" w:rsidRDefault="00156909" w:rsidP="009A4C25">
                <w:r>
                  <w:t>Use of IP rated equipment and electrical enclosures to protect from water/ moisture ingress</w:t>
                </w:r>
              </w:p>
            </w:tc>
            <w:tc>
              <w:tcPr>
                <w:tcW w:w="454" w:type="dxa"/>
                <w:vAlign w:val="center"/>
              </w:tcPr>
              <w:p w14:paraId="0F5474AA" w14:textId="77777777" w:rsidR="00156909" w:rsidRDefault="00156909" w:rsidP="009A4C25">
                <w:pPr>
                  <w:jc w:val="center"/>
                </w:pPr>
                <w:r>
                  <w:t>4</w:t>
                </w:r>
              </w:p>
            </w:tc>
            <w:tc>
              <w:tcPr>
                <w:tcW w:w="442" w:type="dxa"/>
                <w:vAlign w:val="center"/>
              </w:tcPr>
              <w:p w14:paraId="360C4ED6" w14:textId="77777777" w:rsidR="00156909" w:rsidRDefault="00156909" w:rsidP="009A4C25">
                <w:pPr>
                  <w:jc w:val="center"/>
                </w:pPr>
                <w:r>
                  <w:t>1</w:t>
                </w:r>
              </w:p>
            </w:tc>
            <w:tc>
              <w:tcPr>
                <w:tcW w:w="616" w:type="dxa"/>
                <w:shd w:val="clear" w:color="auto" w:fill="00B050"/>
                <w:vAlign w:val="center"/>
              </w:tcPr>
              <w:p w14:paraId="1139409C" w14:textId="77777777" w:rsidR="00156909" w:rsidRDefault="00156909" w:rsidP="009A4C25">
                <w:pPr>
                  <w:jc w:val="center"/>
                </w:pPr>
                <w:r>
                  <w:t>4</w:t>
                </w:r>
              </w:p>
            </w:tc>
          </w:tr>
          <w:tr w:rsidR="00156909" w14:paraId="6E70E53F" w14:textId="77777777" w:rsidTr="009A4C25">
            <w:trPr>
              <w:jc w:val="center"/>
            </w:trPr>
            <w:tc>
              <w:tcPr>
                <w:tcW w:w="845" w:type="dxa"/>
                <w:vAlign w:val="center"/>
              </w:tcPr>
              <w:p w14:paraId="5ECBAB48" w14:textId="77777777" w:rsidR="00156909" w:rsidRDefault="00156909" w:rsidP="009A4C25">
                <w:pPr>
                  <w:jc w:val="center"/>
                </w:pPr>
                <w:r>
                  <w:t>6</w:t>
                </w:r>
              </w:p>
            </w:tc>
            <w:tc>
              <w:tcPr>
                <w:tcW w:w="1459" w:type="dxa"/>
              </w:tcPr>
              <w:p w14:paraId="4676D8E0" w14:textId="77777777" w:rsidR="00156909" w:rsidRDefault="00156909" w:rsidP="009A4C25">
                <w:r>
                  <w:t>Roof Mounting System</w:t>
                </w:r>
              </w:p>
            </w:tc>
            <w:tc>
              <w:tcPr>
                <w:tcW w:w="2634" w:type="dxa"/>
              </w:tcPr>
              <w:p w14:paraId="586ADC8B" w14:textId="77777777" w:rsidR="00156909" w:rsidRDefault="00156909" w:rsidP="009A4C25">
                <w:r>
                  <w:t>Fastener loosening caused by vibration and wind loading</w:t>
                </w:r>
              </w:p>
            </w:tc>
            <w:tc>
              <w:tcPr>
                <w:tcW w:w="469" w:type="dxa"/>
                <w:vAlign w:val="center"/>
              </w:tcPr>
              <w:p w14:paraId="169BB22A" w14:textId="77777777" w:rsidR="00156909" w:rsidRDefault="00156909" w:rsidP="009A4C25">
                <w:pPr>
                  <w:jc w:val="center"/>
                </w:pPr>
                <w:r>
                  <w:t>4</w:t>
                </w:r>
              </w:p>
            </w:tc>
            <w:tc>
              <w:tcPr>
                <w:tcW w:w="519" w:type="dxa"/>
                <w:vAlign w:val="center"/>
              </w:tcPr>
              <w:p w14:paraId="6E0EBDC9" w14:textId="77777777" w:rsidR="00156909" w:rsidRDefault="00156909" w:rsidP="009A4C25">
                <w:pPr>
                  <w:jc w:val="center"/>
                </w:pPr>
                <w:r>
                  <w:t>3</w:t>
                </w:r>
              </w:p>
            </w:tc>
            <w:tc>
              <w:tcPr>
                <w:tcW w:w="616" w:type="dxa"/>
                <w:shd w:val="clear" w:color="auto" w:fill="FFFF00"/>
                <w:vAlign w:val="center"/>
              </w:tcPr>
              <w:p w14:paraId="4693C1A1" w14:textId="77777777" w:rsidR="00156909" w:rsidRDefault="00156909" w:rsidP="009A4C25">
                <w:pPr>
                  <w:jc w:val="center"/>
                </w:pPr>
                <w:r>
                  <w:t>12</w:t>
                </w:r>
              </w:p>
            </w:tc>
            <w:tc>
              <w:tcPr>
                <w:tcW w:w="2578" w:type="dxa"/>
              </w:tcPr>
              <w:p w14:paraId="2D780FD6" w14:textId="77777777" w:rsidR="00156909" w:rsidRDefault="00156909" w:rsidP="009A4C25">
                <w:proofErr w:type="spellStart"/>
                <w:r>
                  <w:t>Nylock</w:t>
                </w:r>
                <w:proofErr w:type="spellEnd"/>
                <w:r>
                  <w:t xml:space="preserve"> nuts to be used with spring washers.</w:t>
                </w:r>
              </w:p>
            </w:tc>
            <w:tc>
              <w:tcPr>
                <w:tcW w:w="454" w:type="dxa"/>
                <w:vAlign w:val="center"/>
              </w:tcPr>
              <w:p w14:paraId="7204501E" w14:textId="77777777" w:rsidR="00156909" w:rsidRDefault="00156909" w:rsidP="009A4C25">
                <w:pPr>
                  <w:jc w:val="center"/>
                </w:pPr>
                <w:r>
                  <w:t>4</w:t>
                </w:r>
              </w:p>
            </w:tc>
            <w:tc>
              <w:tcPr>
                <w:tcW w:w="442" w:type="dxa"/>
                <w:vAlign w:val="center"/>
              </w:tcPr>
              <w:p w14:paraId="2A8284C3" w14:textId="77777777" w:rsidR="00156909" w:rsidRDefault="00156909" w:rsidP="009A4C25">
                <w:pPr>
                  <w:jc w:val="center"/>
                </w:pPr>
                <w:r>
                  <w:t>1</w:t>
                </w:r>
              </w:p>
            </w:tc>
            <w:tc>
              <w:tcPr>
                <w:tcW w:w="616" w:type="dxa"/>
                <w:shd w:val="clear" w:color="auto" w:fill="00B050"/>
                <w:vAlign w:val="center"/>
              </w:tcPr>
              <w:p w14:paraId="6C2BFC09" w14:textId="77777777" w:rsidR="00156909" w:rsidRDefault="00156909" w:rsidP="009A4C25">
                <w:pPr>
                  <w:jc w:val="center"/>
                </w:pPr>
                <w:r>
                  <w:t>4</w:t>
                </w:r>
              </w:p>
            </w:tc>
          </w:tr>
          <w:tr w:rsidR="00156909" w14:paraId="2BB437C0" w14:textId="77777777" w:rsidTr="009A4C25">
            <w:trPr>
              <w:jc w:val="center"/>
            </w:trPr>
            <w:tc>
              <w:tcPr>
                <w:tcW w:w="845" w:type="dxa"/>
                <w:vAlign w:val="center"/>
              </w:tcPr>
              <w:p w14:paraId="7C178503" w14:textId="77777777" w:rsidR="00156909" w:rsidRDefault="00156909" w:rsidP="009A4C25">
                <w:pPr>
                  <w:jc w:val="center"/>
                </w:pPr>
                <w:r>
                  <w:t>7</w:t>
                </w:r>
              </w:p>
            </w:tc>
            <w:tc>
              <w:tcPr>
                <w:tcW w:w="1459" w:type="dxa"/>
              </w:tcPr>
              <w:p w14:paraId="2D56D048" w14:textId="77777777" w:rsidR="00156909" w:rsidRDefault="00156909" w:rsidP="009A4C25">
                <w:r>
                  <w:t>Solar Panel Operation</w:t>
                </w:r>
              </w:p>
            </w:tc>
            <w:tc>
              <w:tcPr>
                <w:tcW w:w="2634" w:type="dxa"/>
              </w:tcPr>
              <w:p w14:paraId="76812E4C" w14:textId="77777777" w:rsidR="00156909" w:rsidRDefault="00156909" w:rsidP="009A4C25">
                <w:r>
                  <w:t>Excessive wind loading during movement operation</w:t>
                </w:r>
              </w:p>
            </w:tc>
            <w:tc>
              <w:tcPr>
                <w:tcW w:w="469" w:type="dxa"/>
                <w:vAlign w:val="center"/>
              </w:tcPr>
              <w:p w14:paraId="54DA1923" w14:textId="77777777" w:rsidR="00156909" w:rsidRDefault="00156909" w:rsidP="009A4C25">
                <w:pPr>
                  <w:jc w:val="center"/>
                </w:pPr>
                <w:r>
                  <w:t>5</w:t>
                </w:r>
              </w:p>
            </w:tc>
            <w:tc>
              <w:tcPr>
                <w:tcW w:w="519" w:type="dxa"/>
                <w:vAlign w:val="center"/>
              </w:tcPr>
              <w:p w14:paraId="4E03338C" w14:textId="77777777" w:rsidR="00156909" w:rsidRDefault="00156909" w:rsidP="009A4C25">
                <w:pPr>
                  <w:jc w:val="center"/>
                </w:pPr>
                <w:r>
                  <w:t>4</w:t>
                </w:r>
              </w:p>
            </w:tc>
            <w:tc>
              <w:tcPr>
                <w:tcW w:w="616" w:type="dxa"/>
                <w:shd w:val="clear" w:color="auto" w:fill="EE0000"/>
                <w:vAlign w:val="center"/>
              </w:tcPr>
              <w:p w14:paraId="6BDD67E9" w14:textId="77777777" w:rsidR="00156909" w:rsidRDefault="00156909" w:rsidP="009A4C25">
                <w:pPr>
                  <w:jc w:val="center"/>
                </w:pPr>
                <w:r>
                  <w:t>20</w:t>
                </w:r>
              </w:p>
            </w:tc>
            <w:tc>
              <w:tcPr>
                <w:tcW w:w="2578" w:type="dxa"/>
              </w:tcPr>
              <w:p w14:paraId="27E83E9F" w14:textId="77777777" w:rsidR="00156909" w:rsidRDefault="00156909" w:rsidP="009A4C25">
                <w:r>
                  <w:t>Rigid aluminum support structure and reduced system mass</w:t>
                </w:r>
              </w:p>
            </w:tc>
            <w:tc>
              <w:tcPr>
                <w:tcW w:w="454" w:type="dxa"/>
                <w:vAlign w:val="center"/>
              </w:tcPr>
              <w:p w14:paraId="13B71FAC" w14:textId="77777777" w:rsidR="00156909" w:rsidRDefault="00156909" w:rsidP="009A4C25">
                <w:pPr>
                  <w:jc w:val="center"/>
                </w:pPr>
                <w:r>
                  <w:t>5</w:t>
                </w:r>
              </w:p>
            </w:tc>
            <w:tc>
              <w:tcPr>
                <w:tcW w:w="442" w:type="dxa"/>
                <w:vAlign w:val="center"/>
              </w:tcPr>
              <w:p w14:paraId="7346CF04" w14:textId="77777777" w:rsidR="00156909" w:rsidRDefault="00156909" w:rsidP="009A4C25">
                <w:pPr>
                  <w:jc w:val="center"/>
                </w:pPr>
                <w:r>
                  <w:t>2</w:t>
                </w:r>
              </w:p>
            </w:tc>
            <w:tc>
              <w:tcPr>
                <w:tcW w:w="616" w:type="dxa"/>
                <w:shd w:val="clear" w:color="auto" w:fill="FFFF00"/>
                <w:vAlign w:val="center"/>
              </w:tcPr>
              <w:p w14:paraId="7E80BBDE" w14:textId="77777777" w:rsidR="00156909" w:rsidRDefault="00156909" w:rsidP="009A4C25">
                <w:pPr>
                  <w:jc w:val="center"/>
                </w:pPr>
                <w:r>
                  <w:t>10</w:t>
                </w:r>
              </w:p>
            </w:tc>
          </w:tr>
          <w:tr w:rsidR="00156909" w14:paraId="682C6C19" w14:textId="77777777" w:rsidTr="009A4C25">
            <w:trPr>
              <w:jc w:val="center"/>
            </w:trPr>
            <w:tc>
              <w:tcPr>
                <w:tcW w:w="845" w:type="dxa"/>
                <w:vAlign w:val="center"/>
              </w:tcPr>
              <w:p w14:paraId="3BCB7D38" w14:textId="77777777" w:rsidR="00156909" w:rsidRDefault="00156909" w:rsidP="009A4C25">
                <w:pPr>
                  <w:jc w:val="center"/>
                </w:pPr>
                <w:r>
                  <w:t>8</w:t>
                </w:r>
              </w:p>
            </w:tc>
            <w:tc>
              <w:tcPr>
                <w:tcW w:w="1459" w:type="dxa"/>
              </w:tcPr>
              <w:p w14:paraId="088F973A" w14:textId="77777777" w:rsidR="00156909" w:rsidRDefault="00156909" w:rsidP="009A4C25">
                <w:r>
                  <w:t>Maintenance Access</w:t>
                </w:r>
              </w:p>
            </w:tc>
            <w:tc>
              <w:tcPr>
                <w:tcW w:w="2634" w:type="dxa"/>
              </w:tcPr>
              <w:p w14:paraId="07A9434C" w14:textId="77777777" w:rsidR="00156909" w:rsidRDefault="00156909" w:rsidP="009A4C25">
                <w:r>
                  <w:t>Difficulty replacing damaged or worn components</w:t>
                </w:r>
              </w:p>
            </w:tc>
            <w:tc>
              <w:tcPr>
                <w:tcW w:w="469" w:type="dxa"/>
                <w:vAlign w:val="center"/>
              </w:tcPr>
              <w:p w14:paraId="03876912" w14:textId="77777777" w:rsidR="00156909" w:rsidRDefault="00156909" w:rsidP="009A4C25">
                <w:pPr>
                  <w:jc w:val="center"/>
                </w:pPr>
                <w:r>
                  <w:t>4</w:t>
                </w:r>
              </w:p>
            </w:tc>
            <w:tc>
              <w:tcPr>
                <w:tcW w:w="519" w:type="dxa"/>
                <w:vAlign w:val="center"/>
              </w:tcPr>
              <w:p w14:paraId="7CD67C53" w14:textId="77777777" w:rsidR="00156909" w:rsidRDefault="00156909" w:rsidP="009A4C25">
                <w:pPr>
                  <w:jc w:val="center"/>
                </w:pPr>
                <w:r>
                  <w:t>3</w:t>
                </w:r>
              </w:p>
            </w:tc>
            <w:tc>
              <w:tcPr>
                <w:tcW w:w="616" w:type="dxa"/>
                <w:shd w:val="clear" w:color="auto" w:fill="FFFF00"/>
                <w:vAlign w:val="center"/>
              </w:tcPr>
              <w:p w14:paraId="4B6C8379" w14:textId="77777777" w:rsidR="00156909" w:rsidRDefault="00156909" w:rsidP="009A4C25">
                <w:pPr>
                  <w:jc w:val="center"/>
                </w:pPr>
                <w:r>
                  <w:t>12</w:t>
                </w:r>
              </w:p>
            </w:tc>
            <w:tc>
              <w:tcPr>
                <w:tcW w:w="2578" w:type="dxa"/>
              </w:tcPr>
              <w:p w14:paraId="1CFC9499" w14:textId="77777777" w:rsidR="00156909" w:rsidRDefault="00156909" w:rsidP="009A4C25">
                <w:r>
                  <w:t>Use of standard off-the-shelf components for easy replacement</w:t>
                </w:r>
              </w:p>
            </w:tc>
            <w:tc>
              <w:tcPr>
                <w:tcW w:w="454" w:type="dxa"/>
                <w:vAlign w:val="center"/>
              </w:tcPr>
              <w:p w14:paraId="20DD6AAE" w14:textId="77777777" w:rsidR="00156909" w:rsidRDefault="00156909" w:rsidP="009A4C25">
                <w:pPr>
                  <w:jc w:val="center"/>
                </w:pPr>
                <w:r>
                  <w:t>4</w:t>
                </w:r>
              </w:p>
            </w:tc>
            <w:tc>
              <w:tcPr>
                <w:tcW w:w="442" w:type="dxa"/>
                <w:vAlign w:val="center"/>
              </w:tcPr>
              <w:p w14:paraId="6952586B" w14:textId="77777777" w:rsidR="00156909" w:rsidRDefault="00156909" w:rsidP="009A4C25">
                <w:pPr>
                  <w:jc w:val="center"/>
                </w:pPr>
                <w:r>
                  <w:t>1</w:t>
                </w:r>
              </w:p>
            </w:tc>
            <w:tc>
              <w:tcPr>
                <w:tcW w:w="616" w:type="dxa"/>
                <w:shd w:val="clear" w:color="auto" w:fill="00B050"/>
                <w:vAlign w:val="center"/>
              </w:tcPr>
              <w:p w14:paraId="1716FE74" w14:textId="77777777" w:rsidR="00156909" w:rsidRDefault="00156909" w:rsidP="00233A4A">
                <w:pPr>
                  <w:keepNext/>
                  <w:jc w:val="center"/>
                </w:pPr>
                <w:r>
                  <w:t>4</w:t>
                </w:r>
              </w:p>
            </w:tc>
          </w:tr>
        </w:tbl>
        <w:p w14:paraId="64E9E247" w14:textId="4AD126C5" w:rsidR="00233A4A" w:rsidRDefault="00233A4A">
          <w:pPr>
            <w:pStyle w:val="Caption"/>
          </w:pPr>
          <w:bookmarkStart w:id="64" w:name="_Toc230784467"/>
          <w:r>
            <w:t xml:space="preserve">Figure </w:t>
          </w:r>
          <w:r>
            <w:fldChar w:fldCharType="begin"/>
          </w:r>
          <w:r>
            <w:instrText xml:space="preserve"> SEQ Figure \* ARABIC </w:instrText>
          </w:r>
          <w:r>
            <w:fldChar w:fldCharType="separate"/>
          </w:r>
          <w:r w:rsidR="00581ED2">
            <w:rPr>
              <w:noProof/>
            </w:rPr>
            <w:t>12</w:t>
          </w:r>
          <w:r>
            <w:fldChar w:fldCharType="end"/>
          </w:r>
          <w:r>
            <w:t>- Design Risk Assessment</w:t>
          </w:r>
          <w:bookmarkEnd w:id="64"/>
        </w:p>
        <w:p w14:paraId="0B3BF19F" w14:textId="77777777" w:rsidR="00156909" w:rsidRDefault="00156909" w:rsidP="00156909">
          <w:r>
            <w:rPr>
              <w:noProof/>
            </w:rPr>
            <w:lastRenderedPageBreak/>
            <w:drawing>
              <wp:inline distT="0" distB="0" distL="0" distR="0" wp14:anchorId="75A1034D" wp14:editId="6BEF6A4B">
                <wp:extent cx="5762625" cy="3241397"/>
                <wp:effectExtent l="0" t="0" r="0" b="9525"/>
                <wp:docPr id="1829734968" name="Picture 2" descr="What is a risk assessment matrix? - myo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risk assessment matrix? - myosh"/>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2625" cy="3241397"/>
                        </a:xfrm>
                        <a:prstGeom prst="rect">
                          <a:avLst/>
                        </a:prstGeom>
                        <a:noFill/>
                        <a:ln>
                          <a:noFill/>
                        </a:ln>
                      </pic:spPr>
                    </pic:pic>
                  </a:graphicData>
                </a:graphic>
              </wp:inline>
            </w:drawing>
          </w:r>
        </w:p>
        <w:p w14:paraId="2D8572BF" w14:textId="23AD50E7" w:rsidR="00233A4A" w:rsidRPr="00233A4A" w:rsidRDefault="00156909" w:rsidP="00233A4A">
          <w:pPr>
            <w:pStyle w:val="Caption"/>
          </w:pPr>
          <w:bookmarkStart w:id="65" w:name="_Toc230784468"/>
          <w:r>
            <w:t xml:space="preserve">Figure </w:t>
          </w:r>
          <w:r>
            <w:fldChar w:fldCharType="begin"/>
          </w:r>
          <w:r>
            <w:instrText xml:space="preserve"> SEQ Figure \* ARABIC </w:instrText>
          </w:r>
          <w:r>
            <w:fldChar w:fldCharType="separate"/>
          </w:r>
          <w:r w:rsidR="00581ED2">
            <w:rPr>
              <w:noProof/>
            </w:rPr>
            <w:t>13</w:t>
          </w:r>
          <w:r>
            <w:rPr>
              <w:noProof/>
            </w:rPr>
            <w:fldChar w:fldCharType="end"/>
          </w:r>
          <w:r>
            <w:t xml:space="preserve"> - </w:t>
          </w:r>
          <w:r w:rsidRPr="003A278F">
            <w:t>5×5 likelihood and severity risk matrix adapted from ISO 31000 risk assessment principles (ISO, 2018)</w:t>
          </w:r>
          <w:bookmarkEnd w:id="65"/>
        </w:p>
        <w:p w14:paraId="586CD182" w14:textId="77777777" w:rsidR="00233A4A" w:rsidRPr="009A35B3" w:rsidRDefault="00233A4A" w:rsidP="00233A4A">
          <w:pPr>
            <w:spacing w:line="360" w:lineRule="auto"/>
            <w:rPr>
              <w:rFonts w:ascii="Arial" w:hAnsi="Arial" w:cs="Arial"/>
              <w:sz w:val="24"/>
              <w:szCs w:val="24"/>
            </w:rPr>
          </w:pPr>
          <w:r w:rsidRPr="009A35B3">
            <w:rPr>
              <w:rFonts w:ascii="Arial" w:hAnsi="Arial" w:cs="Arial"/>
              <w:sz w:val="24"/>
              <w:szCs w:val="24"/>
            </w:rPr>
            <w:t>The risk assessment aim was to identify key problem areas prior to the design being built so solutions could be developed in order to help mitigate some of these risks. Due to the rooftop installation of the system, the assembly is continuously exposed to external environmental conditions including wind, rain and moisture. These conditions create risks relating to structural loading, corrosion, and electrical component reliability. Initial risk scores for excessive roof loading, wind loading during panel operation, and electrical water ingress were all classified as high-risk areas with scores that reach 20 helping to identify key problem areas.</w:t>
          </w:r>
        </w:p>
        <w:p w14:paraId="61AE516D" w14:textId="77777777" w:rsidR="00233A4A" w:rsidRPr="009A35B3" w:rsidRDefault="00233A4A" w:rsidP="00233A4A">
          <w:pPr>
            <w:spacing w:line="360" w:lineRule="auto"/>
            <w:rPr>
              <w:rFonts w:ascii="Arial" w:hAnsi="Arial" w:cs="Arial"/>
              <w:sz w:val="24"/>
              <w:szCs w:val="24"/>
            </w:rPr>
          </w:pPr>
          <w:r w:rsidRPr="009A35B3">
            <w:rPr>
              <w:rFonts w:ascii="Arial" w:hAnsi="Arial" w:cs="Arial"/>
              <w:sz w:val="24"/>
              <w:szCs w:val="24"/>
            </w:rPr>
            <w:t>The substitution of galvanised steel for anodised aluminium within the support frame significantly reduced multiple risks identified on the assessment table. Roof loading and wind loading during operation both achieved high-risk scores of 20, this was due to the mounting position of the mechanism and environmental conditions it is exposed to. By carrying out the substitution as aluminium as the primary structural material, the overall system weight was reduced while still maintaining sufficient structural strength to support the photovoltaic panel and associated mechanical components. Reducing the loading transferred on to the apex roof structure and also lowering the amount of stress applied to the linear actuator during movement operation, risk scores were reduced from 20 to 10.</w:t>
          </w:r>
        </w:p>
        <w:p w14:paraId="77769D55" w14:textId="77777777" w:rsidR="00233A4A" w:rsidRPr="009A35B3" w:rsidRDefault="00233A4A" w:rsidP="00233A4A">
          <w:pPr>
            <w:spacing w:line="360" w:lineRule="auto"/>
            <w:rPr>
              <w:rFonts w:ascii="Arial" w:hAnsi="Arial" w:cs="Arial"/>
              <w:sz w:val="24"/>
              <w:szCs w:val="24"/>
            </w:rPr>
          </w:pPr>
          <w:r w:rsidRPr="009A35B3">
            <w:rPr>
              <w:rFonts w:ascii="Arial" w:hAnsi="Arial" w:cs="Arial"/>
              <w:sz w:val="24"/>
              <w:szCs w:val="24"/>
            </w:rPr>
            <w:lastRenderedPageBreak/>
            <w:t>Corrosion resistance was another major improvement identified within the final design. Continuous exposure to rain and moisture initially produced risk score of 12. To reduce this risk, anodised aluminium and IP65-rated materials selected. The anodising process improves surface hardness and environmental resistance while reducing the oxidisation chance of aluminium in the long term. As a result of these decisions, the residual risk score was reduced from 12 to 3.</w:t>
          </w:r>
        </w:p>
        <w:p w14:paraId="1C7EC4CF" w14:textId="41CB1FF9" w:rsidR="00233A4A" w:rsidRPr="009A35B3" w:rsidRDefault="00233A4A" w:rsidP="00233A4A">
          <w:pPr>
            <w:spacing w:line="360" w:lineRule="auto"/>
            <w:rPr>
              <w:rFonts w:ascii="Arial" w:hAnsi="Arial" w:cs="Arial"/>
              <w:sz w:val="24"/>
              <w:szCs w:val="24"/>
            </w:rPr>
          </w:pPr>
          <w:r w:rsidRPr="009A35B3">
            <w:rPr>
              <w:rFonts w:ascii="Arial" w:hAnsi="Arial" w:cs="Arial"/>
              <w:sz w:val="24"/>
              <w:szCs w:val="24"/>
            </w:rPr>
            <w:t>The implementation of standard off-the-shelf components also contributed towards reducing operational and maintenance risks within the assembly system. Components used such as pillow block bearings, shafts, and linear actuators improved the system maintainability while reducing manufacturing complexity. As an example, pillow block bearings minimised wear in the pivoting mechanism, decreasing the repetitive movement risk score from 9 to 3. Furthermore, the use of standardised components allows damaged or worn parts to be replaced more efficiently without requiring bespoke manufacturing procedures, reducing maintenance-related risks from 12 to 4.</w:t>
          </w:r>
        </w:p>
        <w:p w14:paraId="465107A6" w14:textId="0CDB6190" w:rsidR="00EE6B79" w:rsidRDefault="00233A4A" w:rsidP="00233A4A">
          <w:pPr>
            <w:spacing w:line="360" w:lineRule="auto"/>
            <w:rPr>
              <w:rFonts w:ascii="Arial" w:hAnsi="Arial" w:cs="Arial"/>
              <w:sz w:val="24"/>
              <w:szCs w:val="24"/>
            </w:rPr>
          </w:pPr>
          <w:r w:rsidRPr="009A35B3">
            <w:rPr>
              <w:rFonts w:ascii="Arial" w:hAnsi="Arial" w:cs="Arial"/>
              <w:sz w:val="24"/>
              <w:szCs w:val="24"/>
            </w:rPr>
            <w:t>The overall final design actions implemented significantly reduced most risks within the assembly. Through a combination of lightweight structural materials, IP-rated electrical components, and standardised mechanical components were all major deciding factors to the successful design of the system.</w:t>
          </w:r>
        </w:p>
        <w:p w14:paraId="5C2F5BAA" w14:textId="257153C0" w:rsidR="00D77F6E" w:rsidRPr="00D77F6E" w:rsidRDefault="00D77F6E" w:rsidP="00D77F6E">
          <w:pPr>
            <w:pStyle w:val="Heading2"/>
            <w:rPr>
              <w:rFonts w:ascii="Arial" w:hAnsi="Arial" w:cs="Arial"/>
              <w:sz w:val="28"/>
              <w:szCs w:val="28"/>
            </w:rPr>
          </w:pPr>
          <w:bookmarkStart w:id="66" w:name="_Toc230784519"/>
          <w:r w:rsidRPr="00D77F6E">
            <w:rPr>
              <w:rFonts w:ascii="Arial" w:hAnsi="Arial" w:cs="Arial"/>
              <w:sz w:val="28"/>
              <w:szCs w:val="28"/>
            </w:rPr>
            <w:t>Conclusion</w:t>
          </w:r>
          <w:bookmarkEnd w:id="66"/>
          <w:r w:rsidRPr="00D77F6E">
            <w:rPr>
              <w:rFonts w:ascii="Arial" w:hAnsi="Arial" w:cs="Arial"/>
              <w:sz w:val="28"/>
              <w:szCs w:val="28"/>
            </w:rPr>
            <w:t xml:space="preserve"> </w:t>
          </w:r>
        </w:p>
        <w:p w14:paraId="54EDB78D" w14:textId="28CF91BC" w:rsidR="00D77F6E" w:rsidRPr="00D77F6E" w:rsidRDefault="00D77F6E" w:rsidP="00D77F6E">
          <w:pPr>
            <w:spacing w:line="360" w:lineRule="auto"/>
            <w:rPr>
              <w:rFonts w:ascii="Arial" w:hAnsi="Arial" w:cs="Arial"/>
              <w:sz w:val="24"/>
              <w:szCs w:val="24"/>
            </w:rPr>
          </w:pPr>
          <w:r w:rsidRPr="00D77F6E">
            <w:rPr>
              <w:rFonts w:ascii="Arial" w:hAnsi="Arial" w:cs="Arial"/>
              <w:sz w:val="24"/>
              <w:szCs w:val="24"/>
            </w:rPr>
            <w:t xml:space="preserve">The material selection and design risk assessment completed for the domestic solar tracking system highlights the importance of balancing structural integrity, component durability, system sustainability, and long-term operational reliability in order to achieve a viable system. The final design successfully different components to create a system capable of maximising solar exposure by minimising structural loading on the roof installation and providing a market alternative. </w:t>
          </w:r>
        </w:p>
        <w:p w14:paraId="3EA76F9E" w14:textId="77777777" w:rsidR="00D77F6E" w:rsidRPr="00D77F6E" w:rsidRDefault="00D77F6E" w:rsidP="00D77F6E">
          <w:pPr>
            <w:spacing w:line="360" w:lineRule="auto"/>
            <w:rPr>
              <w:rFonts w:ascii="Arial" w:hAnsi="Arial" w:cs="Arial"/>
              <w:sz w:val="24"/>
              <w:szCs w:val="24"/>
            </w:rPr>
          </w:pPr>
          <w:r w:rsidRPr="00D77F6E">
            <w:rPr>
              <w:rFonts w:ascii="Arial" w:hAnsi="Arial" w:cs="Arial"/>
              <w:sz w:val="24"/>
              <w:szCs w:val="24"/>
            </w:rPr>
            <w:t xml:space="preserve">The comparison between alternative materials and solar panel grades further emphasises the final material choices by highlighting that aluminium and Grade A photovoltaic panels offered the most balanced solution for the desired result of this system. Although alternative materials were considered they presented certain disadvantages when compared to the ones chosen, their limitations relating to </w:t>
          </w:r>
          <w:r w:rsidRPr="00D77F6E">
            <w:rPr>
              <w:rFonts w:ascii="Arial" w:hAnsi="Arial" w:cs="Arial"/>
              <w:sz w:val="24"/>
              <w:szCs w:val="24"/>
            </w:rPr>
            <w:lastRenderedPageBreak/>
            <w:t xml:space="preserve">weight, cost, corrosion susceptibility, or manufacturability reduced their suitability for this particular system application. </w:t>
          </w:r>
        </w:p>
        <w:p w14:paraId="3871E09B" w14:textId="77777777" w:rsidR="00D77F6E" w:rsidRPr="00D77F6E" w:rsidRDefault="00D77F6E" w:rsidP="00D77F6E">
          <w:pPr>
            <w:spacing w:line="360" w:lineRule="auto"/>
            <w:rPr>
              <w:rFonts w:ascii="Arial" w:hAnsi="Arial" w:cs="Arial"/>
              <w:sz w:val="24"/>
              <w:szCs w:val="24"/>
            </w:rPr>
          </w:pPr>
          <w:r w:rsidRPr="00D77F6E">
            <w:rPr>
              <w:rFonts w:ascii="Arial" w:hAnsi="Arial" w:cs="Arial"/>
              <w:sz w:val="24"/>
              <w:szCs w:val="24"/>
            </w:rPr>
            <w:t>Additionally, the design risk assessment highlighted the importance of identifying and mitigating potential risks during system's development stage. Risks associated with roof loading, corrosion, wind exposure, component wear, and water ingress were significantly reduced through different design choices and material selection. As a result, the final design presents a practical and sustainable engineering solution capable of improving photovoltaic efficiency while maintaining the required material properties for a successful and sustainable system.</w:t>
          </w:r>
        </w:p>
        <w:p w14:paraId="573A86E3" w14:textId="77777777" w:rsidR="00EE6B79" w:rsidRDefault="00EE6B79">
          <w:pPr>
            <w:rPr>
              <w:rFonts w:ascii="Arial" w:hAnsi="Arial" w:cs="Arial"/>
              <w:sz w:val="24"/>
              <w:szCs w:val="24"/>
            </w:rPr>
          </w:pPr>
          <w:r>
            <w:rPr>
              <w:rFonts w:ascii="Arial" w:hAnsi="Arial" w:cs="Arial"/>
              <w:sz w:val="24"/>
              <w:szCs w:val="24"/>
            </w:rPr>
            <w:br w:type="page"/>
          </w:r>
        </w:p>
        <w:p w14:paraId="0B62F151" w14:textId="370712F8" w:rsidR="00EE6B79" w:rsidRPr="00B35C74" w:rsidRDefault="00EE6B79" w:rsidP="00B35C74">
          <w:pPr>
            <w:pStyle w:val="Heading1"/>
            <w:rPr>
              <w:rFonts w:ascii="Arial" w:hAnsi="Arial" w:cs="Arial"/>
            </w:rPr>
          </w:pPr>
          <w:bookmarkStart w:id="67" w:name="_Toc230784520"/>
          <w:r w:rsidRPr="00B35C74">
            <w:rPr>
              <w:rFonts w:ascii="Arial" w:hAnsi="Arial" w:cs="Arial"/>
            </w:rPr>
            <w:lastRenderedPageBreak/>
            <w:t>Georgia Cox (2510065)</w:t>
          </w:r>
          <w:r w:rsidR="0094644E">
            <w:rPr>
              <w:rFonts w:ascii="Arial" w:hAnsi="Arial" w:cs="Arial"/>
            </w:rPr>
            <w:t xml:space="preserve"> - </w:t>
          </w:r>
          <w:r w:rsidR="0094644E" w:rsidRPr="00B35C74">
            <w:rPr>
              <w:rFonts w:ascii="Arial" w:hAnsi="Arial" w:cs="Arial"/>
            </w:rPr>
            <w:t>Sustainability Specialist</w:t>
          </w:r>
          <w:bookmarkEnd w:id="67"/>
        </w:p>
        <w:p w14:paraId="556204EC" w14:textId="77777777" w:rsidR="00EE6B79" w:rsidRPr="00B35C74" w:rsidRDefault="00EE6B79" w:rsidP="00B35C74">
          <w:pPr>
            <w:pStyle w:val="Heading1"/>
            <w:rPr>
              <w:rFonts w:ascii="Arial" w:hAnsi="Arial" w:cs="Arial"/>
            </w:rPr>
          </w:pPr>
        </w:p>
        <w:p w14:paraId="0BCF5285" w14:textId="5DB34A27" w:rsidR="00EE6B79" w:rsidRPr="00EE6B79" w:rsidRDefault="002357C5" w:rsidP="00EE6B79">
          <w:pPr>
            <w:pStyle w:val="Heading2"/>
            <w:rPr>
              <w:rFonts w:ascii="Arial" w:hAnsi="Arial" w:cs="Arial"/>
              <w:sz w:val="28"/>
              <w:szCs w:val="28"/>
            </w:rPr>
          </w:pPr>
          <w:bookmarkStart w:id="68" w:name="_Toc230784521"/>
          <w:r>
            <w:rPr>
              <w:rFonts w:ascii="Arial" w:hAnsi="Arial" w:cs="Arial"/>
              <w:sz w:val="28"/>
              <w:szCs w:val="28"/>
            </w:rPr>
            <w:t xml:space="preserve">Sustainability </w:t>
          </w:r>
          <w:r w:rsidR="00EE6B79" w:rsidRPr="00EE6B79">
            <w:rPr>
              <w:rFonts w:ascii="Arial" w:hAnsi="Arial" w:cs="Arial"/>
              <w:sz w:val="28"/>
              <w:szCs w:val="28"/>
            </w:rPr>
            <w:t>Introduction</w:t>
          </w:r>
          <w:bookmarkEnd w:id="68"/>
          <w:r w:rsidR="00EE6B79" w:rsidRPr="00EE6B79">
            <w:rPr>
              <w:rFonts w:ascii="Arial" w:hAnsi="Arial" w:cs="Arial"/>
              <w:sz w:val="28"/>
              <w:szCs w:val="28"/>
            </w:rPr>
            <w:t xml:space="preserve"> </w:t>
          </w:r>
        </w:p>
        <w:p w14:paraId="4211378E" w14:textId="1C1C43E8" w:rsidR="00EE6B79" w:rsidRPr="00EE6B79" w:rsidRDefault="00EE6B79" w:rsidP="008718C8">
          <w:pPr>
            <w:spacing w:line="360" w:lineRule="auto"/>
            <w:rPr>
              <w:rFonts w:ascii="Arial" w:hAnsi="Arial" w:cs="Arial"/>
              <w:sz w:val="24"/>
              <w:szCs w:val="24"/>
            </w:rPr>
          </w:pPr>
          <w:r w:rsidRPr="00EE6B79">
            <w:rPr>
              <w:rFonts w:ascii="Arial" w:hAnsi="Arial" w:cs="Arial"/>
              <w:sz w:val="24"/>
              <w:szCs w:val="24"/>
            </w:rPr>
            <w:t>The sustainability role contributed throughout the project by actively supporting design decisions through a structured understanding of environmental legislation, lifecycle impacts, and regulatory risk. Rather than acting as a post</w:t>
          </w:r>
          <w:r w:rsidRPr="00EE6B79">
            <w:rPr>
              <w:rFonts w:ascii="Arial" w:hAnsi="Arial" w:cs="Arial"/>
              <w:sz w:val="24"/>
              <w:szCs w:val="24"/>
            </w:rPr>
            <w:noBreakHyphen/>
            <w:t>design evaluation, sustainability functioned as a guiding design discipline, shaping material choice, system configuration, and operational strategy. Key decisions were assessed against environmental performance to ensure that environmental benefit was not limited to increased energy generation alone but extended across the full system lifespan. For domestic consumers, trust in renewable technologies is increasingly linked to responsible material use, long</w:t>
          </w:r>
          <w:r w:rsidRPr="00EE6B79">
            <w:rPr>
              <w:rFonts w:ascii="Arial" w:hAnsi="Arial" w:cs="Arial"/>
              <w:sz w:val="24"/>
              <w:szCs w:val="24"/>
            </w:rPr>
            <w:noBreakHyphen/>
            <w:t>term durability, and end</w:t>
          </w:r>
          <w:r w:rsidRPr="00EE6B79">
            <w:rPr>
              <w:rFonts w:ascii="Arial" w:hAnsi="Arial" w:cs="Arial"/>
              <w:sz w:val="24"/>
              <w:szCs w:val="24"/>
            </w:rPr>
            <w:noBreakHyphen/>
            <w:t>of</w:t>
          </w:r>
          <w:r w:rsidRPr="00EE6B79">
            <w:rPr>
              <w:rFonts w:ascii="Arial" w:hAnsi="Arial" w:cs="Arial"/>
              <w:sz w:val="24"/>
              <w:szCs w:val="24"/>
            </w:rPr>
            <w:noBreakHyphen/>
            <w:t>life accountability. By applying Life Cycle Assessment (LCA) principles and structuring the assessment around an Environmental Product Declaration (EPD) framework,</w:t>
          </w:r>
          <w:r w:rsidRPr="00EE6B79">
            <w:rPr>
              <w:rFonts w:ascii="Arial" w:hAnsi="Arial" w:cs="Arial"/>
              <w:b/>
              <w:bCs/>
              <w:sz w:val="24"/>
              <w:szCs w:val="24"/>
            </w:rPr>
            <w:t xml:space="preserve"> the project ensures that the proposed solar tracking system aligns with both regulatory expectations and environmentally conscious consumer priorities.</w:t>
          </w:r>
        </w:p>
        <w:p w14:paraId="5284CDAD" w14:textId="77777777" w:rsidR="00EE6B79" w:rsidRPr="00EE6B79" w:rsidRDefault="00EE6B79" w:rsidP="00EE6B79">
          <w:pPr>
            <w:pStyle w:val="Heading2"/>
            <w:rPr>
              <w:rFonts w:ascii="Arial" w:hAnsi="Arial" w:cs="Arial"/>
              <w:sz w:val="28"/>
              <w:szCs w:val="28"/>
            </w:rPr>
          </w:pPr>
          <w:bookmarkStart w:id="69" w:name="_Toc230784522"/>
          <w:r w:rsidRPr="00EE6B79">
            <w:rPr>
              <w:rFonts w:ascii="Arial" w:hAnsi="Arial" w:cs="Arial"/>
              <w:sz w:val="28"/>
              <w:szCs w:val="28"/>
            </w:rPr>
            <w:t>Sustainability Design Drivers and Pre</w:t>
          </w:r>
          <w:r w:rsidRPr="00EE6B79">
            <w:rPr>
              <w:rFonts w:ascii="Arial" w:hAnsi="Arial" w:cs="Arial"/>
              <w:sz w:val="28"/>
              <w:szCs w:val="28"/>
            </w:rPr>
            <w:noBreakHyphen/>
            <w:t>Design Impact Considerations</w:t>
          </w:r>
          <w:bookmarkEnd w:id="69"/>
        </w:p>
        <w:p w14:paraId="4BD335CC" w14:textId="77777777" w:rsidR="00EE6B79" w:rsidRPr="00EE6B79" w:rsidRDefault="00EE6B79" w:rsidP="00EE6B79">
          <w:pPr>
            <w:pStyle w:val="Heading2"/>
            <w:rPr>
              <w:rFonts w:ascii="Arial" w:hAnsi="Arial" w:cs="Arial"/>
              <w:sz w:val="28"/>
              <w:szCs w:val="28"/>
            </w:rPr>
          </w:pPr>
          <w:bookmarkStart w:id="70" w:name="_Toc230784523"/>
          <w:r w:rsidRPr="00EE6B79">
            <w:rPr>
              <w:rFonts w:ascii="Arial" w:hAnsi="Arial" w:cs="Arial"/>
              <w:sz w:val="28"/>
              <w:szCs w:val="28"/>
            </w:rPr>
            <w:t>Pre</w:t>
          </w:r>
          <w:r w:rsidRPr="00EE6B79">
            <w:rPr>
              <w:rFonts w:ascii="Arial" w:hAnsi="Arial" w:cs="Arial"/>
              <w:sz w:val="28"/>
              <w:szCs w:val="28"/>
            </w:rPr>
            <w:noBreakHyphen/>
            <w:t>Design Sustainability Assessment</w:t>
          </w:r>
          <w:bookmarkEnd w:id="70"/>
        </w:p>
        <w:p w14:paraId="00C3A5AF" w14:textId="77777777" w:rsidR="00EE6B79" w:rsidRPr="00EE6B79" w:rsidRDefault="00EE6B79" w:rsidP="00EE6B79">
          <w:pPr>
            <w:spacing w:line="360" w:lineRule="auto"/>
            <w:rPr>
              <w:rFonts w:ascii="Arial" w:hAnsi="Arial" w:cs="Arial"/>
              <w:sz w:val="24"/>
              <w:szCs w:val="24"/>
            </w:rPr>
          </w:pPr>
          <w:r w:rsidRPr="00EE6B79">
            <w:rPr>
              <w:rFonts w:ascii="Arial" w:hAnsi="Arial" w:cs="Arial"/>
              <w:sz w:val="24"/>
              <w:szCs w:val="24"/>
            </w:rPr>
            <w:t>A pre</w:t>
          </w:r>
          <w:r w:rsidRPr="00EE6B79">
            <w:rPr>
              <w:rFonts w:ascii="Arial" w:hAnsi="Arial" w:cs="Arial"/>
              <w:sz w:val="24"/>
              <w:szCs w:val="24"/>
            </w:rPr>
            <w:noBreakHyphen/>
            <w:t>design sustainability assessment was undertaken to identify the primary environmental risks and opportunities associated with domestic solar tracking systems before technical concepts were finalised. This stage was used to position sustainability as a design driver rather than a constraint, ensuring that major environmental impacts could be addressed early, when design flexibility was greatest.</w:t>
          </w:r>
        </w:p>
        <w:p w14:paraId="6CB7E47E" w14:textId="77777777" w:rsidR="00EE6B79" w:rsidRDefault="00EE6B79" w:rsidP="00EE6B79">
          <w:pPr>
            <w:spacing w:line="360" w:lineRule="auto"/>
            <w:rPr>
              <w:rFonts w:ascii="Arial" w:hAnsi="Arial" w:cs="Arial"/>
              <w:sz w:val="24"/>
              <w:szCs w:val="24"/>
            </w:rPr>
          </w:pPr>
          <w:r w:rsidRPr="00EE6B79">
            <w:rPr>
              <w:rFonts w:ascii="Arial" w:hAnsi="Arial" w:cs="Arial"/>
              <w:sz w:val="24"/>
              <w:szCs w:val="24"/>
            </w:rPr>
            <w:t>From a sustainability perspective, early identification of risks such as embodied carbon intensity, system durability, noise impact, and end</w:t>
          </w:r>
          <w:r w:rsidRPr="00EE6B79">
            <w:rPr>
              <w:rFonts w:ascii="Arial" w:hAnsi="Arial" w:cs="Arial"/>
              <w:sz w:val="24"/>
              <w:szCs w:val="24"/>
            </w:rPr>
            <w:noBreakHyphen/>
            <w:t>of</w:t>
          </w:r>
          <w:r w:rsidRPr="00EE6B79">
            <w:rPr>
              <w:rFonts w:ascii="Arial" w:hAnsi="Arial" w:cs="Arial"/>
              <w:sz w:val="24"/>
              <w:szCs w:val="24"/>
            </w:rPr>
            <w:noBreakHyphen/>
            <w:t>life treatment was critical in setting boundaries for acceptable system performance. The outcome of this stage directly informed the design brief, ensuring that subsequent technical development occurred within clearly defined environmental and regulatory.</w:t>
          </w:r>
        </w:p>
        <w:p w14:paraId="10836370" w14:textId="77777777" w:rsidR="00EE6B79" w:rsidRDefault="00EE6B79" w:rsidP="00EE6B79">
          <w:pPr>
            <w:spacing w:line="360" w:lineRule="auto"/>
            <w:rPr>
              <w:rFonts w:ascii="Arial" w:hAnsi="Arial" w:cs="Arial"/>
              <w:sz w:val="24"/>
              <w:szCs w:val="24"/>
            </w:rPr>
          </w:pPr>
        </w:p>
        <w:p w14:paraId="2ADDF382" w14:textId="77777777" w:rsidR="00EE6B79" w:rsidRPr="00EE6B79" w:rsidRDefault="00EE6B79" w:rsidP="00EE6B79">
          <w:pPr>
            <w:spacing w:line="360" w:lineRule="auto"/>
            <w:rPr>
              <w:rFonts w:ascii="Arial" w:hAnsi="Arial" w:cs="Arial"/>
              <w:sz w:val="24"/>
              <w:szCs w:val="24"/>
            </w:rPr>
          </w:pPr>
        </w:p>
        <w:p w14:paraId="65C59F46" w14:textId="77777777" w:rsidR="00EE6B79" w:rsidRPr="00EE6B79" w:rsidRDefault="00EE6B79" w:rsidP="00EE6B79">
          <w:pPr>
            <w:pStyle w:val="Heading2"/>
            <w:rPr>
              <w:rFonts w:ascii="Arial" w:hAnsi="Arial" w:cs="Arial"/>
              <w:sz w:val="28"/>
              <w:szCs w:val="28"/>
            </w:rPr>
          </w:pPr>
          <w:bookmarkStart w:id="71" w:name="_Toc230784524"/>
          <w:r w:rsidRPr="00EE6B79">
            <w:rPr>
              <w:rFonts w:ascii="Arial" w:hAnsi="Arial" w:cs="Arial"/>
              <w:sz w:val="28"/>
              <w:szCs w:val="28"/>
            </w:rPr>
            <w:lastRenderedPageBreak/>
            <w:t>Sustainability Considerations</w:t>
          </w:r>
          <w:bookmarkEnd w:id="71"/>
        </w:p>
        <w:p w14:paraId="697C1C37" w14:textId="77777777" w:rsidR="00EE6B79" w:rsidRPr="00EE6B79" w:rsidRDefault="00EE6B79" w:rsidP="00B35C74">
          <w:pPr>
            <w:spacing w:line="360" w:lineRule="auto"/>
            <w:rPr>
              <w:rFonts w:ascii="Arial" w:hAnsi="Arial" w:cs="Arial"/>
              <w:sz w:val="24"/>
              <w:szCs w:val="24"/>
            </w:rPr>
          </w:pPr>
          <w:r w:rsidRPr="00EE6B79">
            <w:rPr>
              <w:rFonts w:ascii="Arial" w:hAnsi="Arial" w:cs="Arial"/>
              <w:sz w:val="24"/>
              <w:szCs w:val="24"/>
            </w:rPr>
            <w:t>From a Sustainability Specialist perspective, the following considerations were prioritised as key decision</w:t>
          </w:r>
          <w:r w:rsidRPr="00EE6B79">
            <w:rPr>
              <w:rFonts w:ascii="Arial" w:hAnsi="Arial" w:cs="Arial"/>
              <w:sz w:val="24"/>
              <w:szCs w:val="24"/>
            </w:rPr>
            <w:noBreakHyphen/>
            <w:t>making criteria alongside technical performance:</w:t>
          </w:r>
        </w:p>
        <w:p w14:paraId="59535760" w14:textId="77777777" w:rsidR="00EE6B79" w:rsidRPr="00EE6B79" w:rsidRDefault="00EE6B79" w:rsidP="00B35C74">
          <w:pPr>
            <w:spacing w:line="360" w:lineRule="auto"/>
            <w:rPr>
              <w:rFonts w:ascii="Arial" w:hAnsi="Arial" w:cs="Arial"/>
              <w:sz w:val="24"/>
              <w:szCs w:val="24"/>
            </w:rPr>
          </w:pPr>
          <w:r w:rsidRPr="00EE6B79">
            <w:rPr>
              <w:rFonts w:ascii="Arial" w:hAnsi="Arial" w:cs="Arial"/>
              <w:sz w:val="24"/>
              <w:szCs w:val="24"/>
            </w:rPr>
            <w:t>Materials and Embodied Carbon: Embodied carbon was identified as a primary lifecycle risk, driving the selection of lightweight, recyclable materials and design strategies that maximise energy output per unit of embodied impact.</w:t>
          </w:r>
        </w:p>
        <w:p w14:paraId="6D4BDF34" w14:textId="77777777" w:rsidR="00EE6B79" w:rsidRPr="00EE6B79" w:rsidRDefault="00EE6B79" w:rsidP="00B35C74">
          <w:pPr>
            <w:spacing w:line="360" w:lineRule="auto"/>
            <w:rPr>
              <w:rFonts w:ascii="Arial" w:hAnsi="Arial" w:cs="Arial"/>
              <w:sz w:val="24"/>
              <w:szCs w:val="24"/>
            </w:rPr>
          </w:pPr>
          <w:r w:rsidRPr="00EE6B79">
            <w:rPr>
              <w:rFonts w:ascii="Arial" w:hAnsi="Arial" w:cs="Arial"/>
              <w:sz w:val="24"/>
              <w:szCs w:val="24"/>
            </w:rPr>
            <w:t>Energy Efficiency: The tracking system was required to deliver a clear net energy benefit, with actuator power demand and movement frequency treated as critical optimisation parameters.</w:t>
          </w:r>
        </w:p>
        <w:p w14:paraId="12BECC39" w14:textId="77777777" w:rsidR="00EE6B79" w:rsidRPr="00EE6B79" w:rsidRDefault="00EE6B79" w:rsidP="00B35C74">
          <w:pPr>
            <w:spacing w:line="360" w:lineRule="auto"/>
            <w:rPr>
              <w:rFonts w:ascii="Arial" w:hAnsi="Arial" w:cs="Arial"/>
              <w:sz w:val="24"/>
              <w:szCs w:val="24"/>
            </w:rPr>
          </w:pPr>
          <w:r w:rsidRPr="00EE6B79">
            <w:rPr>
              <w:rFonts w:ascii="Arial" w:hAnsi="Arial" w:cs="Arial"/>
              <w:sz w:val="24"/>
              <w:szCs w:val="24"/>
            </w:rPr>
            <w:t>Durability and Lifespan: Resistance to corrosion, wear, and environmental degradation was prioritised to ensure effective operation over the typical 25</w:t>
          </w:r>
          <w:r w:rsidRPr="00EE6B79">
            <w:rPr>
              <w:rFonts w:ascii="Arial" w:hAnsi="Arial" w:cs="Arial"/>
              <w:sz w:val="24"/>
              <w:szCs w:val="24"/>
            </w:rPr>
            <w:noBreakHyphen/>
            <w:t>year photovoltaic lifespan.</w:t>
          </w:r>
        </w:p>
        <w:p w14:paraId="3CAD63C6" w14:textId="77777777" w:rsidR="00EE6B79" w:rsidRPr="00EE6B79" w:rsidRDefault="00EE6B79" w:rsidP="00B35C74">
          <w:pPr>
            <w:spacing w:line="360" w:lineRule="auto"/>
            <w:rPr>
              <w:rFonts w:ascii="Arial" w:hAnsi="Arial" w:cs="Arial"/>
              <w:sz w:val="24"/>
              <w:szCs w:val="24"/>
            </w:rPr>
          </w:pPr>
          <w:r w:rsidRPr="00EE6B79">
            <w:rPr>
              <w:rFonts w:ascii="Arial" w:hAnsi="Arial" w:cs="Arial"/>
              <w:sz w:val="24"/>
              <w:szCs w:val="24"/>
            </w:rPr>
            <w:t>Maintenance Requirements: Low</w:t>
          </w:r>
          <w:r w:rsidRPr="00EE6B79">
            <w:rPr>
              <w:rFonts w:ascii="Arial" w:hAnsi="Arial" w:cs="Arial"/>
              <w:sz w:val="24"/>
              <w:szCs w:val="24"/>
            </w:rPr>
            <w:noBreakHyphen/>
            <w:t>maintenance, reliable components were prioritised to minimise material consumption and environmental burden over the system lifetime.</w:t>
          </w:r>
        </w:p>
        <w:p w14:paraId="62D97E31" w14:textId="77777777" w:rsidR="00EE6B79" w:rsidRPr="00EE6B79" w:rsidRDefault="00EE6B79" w:rsidP="00B35C74">
          <w:pPr>
            <w:spacing w:line="360" w:lineRule="auto"/>
            <w:rPr>
              <w:rFonts w:ascii="Arial" w:hAnsi="Arial" w:cs="Arial"/>
              <w:sz w:val="24"/>
              <w:szCs w:val="24"/>
            </w:rPr>
          </w:pPr>
          <w:r w:rsidRPr="00EE6B79">
            <w:rPr>
              <w:rFonts w:ascii="Arial" w:hAnsi="Arial" w:cs="Arial"/>
              <w:sz w:val="24"/>
              <w:szCs w:val="24"/>
            </w:rPr>
            <w:t>Visual and Noise Impact: Visual presence and motor noise were recognised as sustainability considerations due to their influence on domestic acceptance and regulatory compliance.</w:t>
          </w:r>
        </w:p>
        <w:p w14:paraId="21196C63" w14:textId="0365E96F" w:rsidR="00EE6B79" w:rsidRPr="00EE6B79" w:rsidRDefault="00EE6B79" w:rsidP="008718C8">
          <w:pPr>
            <w:spacing w:line="360" w:lineRule="auto"/>
            <w:rPr>
              <w:rFonts w:ascii="Arial" w:hAnsi="Arial" w:cs="Arial"/>
              <w:sz w:val="24"/>
              <w:szCs w:val="24"/>
            </w:rPr>
          </w:pPr>
          <w:r w:rsidRPr="00EE6B79">
            <w:rPr>
              <w:rFonts w:ascii="Arial" w:hAnsi="Arial" w:cs="Arial"/>
              <w:sz w:val="24"/>
              <w:szCs w:val="24"/>
            </w:rPr>
            <w:t>End</w:t>
          </w:r>
          <w:r w:rsidRPr="00EE6B79">
            <w:rPr>
              <w:rFonts w:ascii="Arial" w:hAnsi="Arial" w:cs="Arial"/>
              <w:sz w:val="24"/>
              <w:szCs w:val="24"/>
            </w:rPr>
            <w:noBreakHyphen/>
            <w:t>of</w:t>
          </w:r>
          <w:r w:rsidRPr="00EE6B79">
            <w:rPr>
              <w:rFonts w:ascii="Arial" w:hAnsi="Arial" w:cs="Arial"/>
              <w:sz w:val="24"/>
              <w:szCs w:val="24"/>
            </w:rPr>
            <w:noBreakHyphen/>
            <w:t>Life Management: Design</w:t>
          </w:r>
          <w:r w:rsidRPr="00EE6B79">
            <w:rPr>
              <w:rFonts w:ascii="Arial" w:hAnsi="Arial" w:cs="Arial"/>
              <w:sz w:val="24"/>
              <w:szCs w:val="24"/>
            </w:rPr>
            <w:noBreakHyphen/>
            <w:t>for</w:t>
          </w:r>
          <w:r w:rsidRPr="00EE6B79">
            <w:rPr>
              <w:rFonts w:ascii="Arial" w:hAnsi="Arial" w:cs="Arial"/>
              <w:sz w:val="24"/>
              <w:szCs w:val="24"/>
            </w:rPr>
            <w:noBreakHyphen/>
            <w:t>disassembly, material separation, and compliance with waste legislation were treated as essential to reduce long</w:t>
          </w:r>
          <w:r w:rsidRPr="00EE6B79">
            <w:rPr>
              <w:rFonts w:ascii="Arial" w:hAnsi="Arial" w:cs="Arial"/>
              <w:sz w:val="24"/>
              <w:szCs w:val="24"/>
            </w:rPr>
            <w:noBreakHyphen/>
            <w:t>term environmental risk and support circular economy principles.</w:t>
          </w:r>
        </w:p>
        <w:p w14:paraId="22E9D079" w14:textId="77777777" w:rsidR="00EE6B79" w:rsidRPr="00EE6B79" w:rsidRDefault="00EE6B79" w:rsidP="00EE6B79">
          <w:pPr>
            <w:pStyle w:val="Heading2"/>
            <w:rPr>
              <w:rFonts w:ascii="Arial" w:hAnsi="Arial" w:cs="Arial"/>
              <w:sz w:val="28"/>
              <w:szCs w:val="28"/>
            </w:rPr>
          </w:pPr>
          <w:bookmarkStart w:id="72" w:name="_Toc230784525"/>
          <w:r w:rsidRPr="00EE6B79">
            <w:rPr>
              <w:rFonts w:ascii="Arial" w:hAnsi="Arial" w:cs="Arial"/>
              <w:sz w:val="28"/>
              <w:szCs w:val="28"/>
            </w:rPr>
            <w:t>Sustainability Rationale</w:t>
          </w:r>
          <w:bookmarkEnd w:id="72"/>
        </w:p>
        <w:p w14:paraId="7A960D6B" w14:textId="77B90C1B" w:rsidR="003D02E8" w:rsidRPr="00EE6B79" w:rsidRDefault="00EE6B79" w:rsidP="00EE6B79">
          <w:pPr>
            <w:spacing w:line="360" w:lineRule="auto"/>
            <w:rPr>
              <w:rFonts w:ascii="Arial" w:hAnsi="Arial" w:cs="Arial"/>
              <w:sz w:val="24"/>
              <w:szCs w:val="24"/>
            </w:rPr>
          </w:pPr>
          <w:r w:rsidRPr="00EE6B79">
            <w:rPr>
              <w:rFonts w:ascii="Arial" w:hAnsi="Arial" w:cs="Arial"/>
              <w:sz w:val="24"/>
              <w:szCs w:val="24"/>
            </w:rPr>
            <w:t>The primary sustainability benefit of the proposed solar tracking system is the increased efficiency of energy generation compared to fixed panels. By continuously aligning with the sun’s trajectory, solar tracking systems can increase energy yield by approximately 20-40% (Oxford Academic, 2024). This improvement directly supports the UK’s legally binding net-zero target under the Climate Change Act 2008, as increased on-site renewable generation reduces reliance on grid electricity and associated carbon emissions (Burnett, Edwards and Watson, 2024). Domestic energy use represents about 26% of the UK’s final energy consumption and is responsible for around 20% of the UK’s total CO</w:t>
          </w:r>
          <w:r w:rsidRPr="00EE6B79">
            <w:rPr>
              <w:rFonts w:ascii="Cambria Math" w:hAnsi="Cambria Math" w:cs="Cambria Math"/>
              <w:sz w:val="24"/>
              <w:szCs w:val="24"/>
            </w:rPr>
            <w:t>₂</w:t>
          </w:r>
          <w:r w:rsidRPr="00EE6B79">
            <w:rPr>
              <w:rFonts w:ascii="Arial" w:hAnsi="Arial" w:cs="Arial"/>
              <w:sz w:val="24"/>
              <w:szCs w:val="24"/>
            </w:rPr>
            <w:t xml:space="preserve"> emissions (Bolton, 2026). An </w:t>
          </w:r>
          <w:r w:rsidRPr="00EE6B79">
            <w:rPr>
              <w:rFonts w:ascii="Arial" w:hAnsi="Arial" w:cs="Arial"/>
              <w:sz w:val="24"/>
              <w:szCs w:val="24"/>
            </w:rPr>
            <w:lastRenderedPageBreak/>
            <w:t>average UK household installing solar panels could reduce emissions by about 0.782 tonnes of CO</w:t>
          </w:r>
          <w:r w:rsidRPr="00EE6B79">
            <w:rPr>
              <w:rFonts w:ascii="Cambria Math" w:hAnsi="Cambria Math" w:cs="Cambria Math"/>
              <w:sz w:val="24"/>
              <w:szCs w:val="24"/>
            </w:rPr>
            <w:t>₂</w:t>
          </w:r>
          <w:r w:rsidRPr="00EE6B79">
            <w:rPr>
              <w:rFonts w:ascii="Arial" w:hAnsi="Arial" w:cs="Arial"/>
              <w:sz w:val="24"/>
              <w:szCs w:val="24"/>
            </w:rPr>
            <w:t xml:space="preserve"> per year, resulting in a cumulative reduction of around 19.6 tonnes over 25 years (PES Renewables, 2024).</w:t>
          </w:r>
        </w:p>
        <w:p w14:paraId="46266A8A" w14:textId="77777777" w:rsidR="00EE6B79" w:rsidRPr="003D02E8" w:rsidRDefault="00EE6B79" w:rsidP="003D02E8">
          <w:pPr>
            <w:pStyle w:val="Heading2"/>
            <w:rPr>
              <w:rFonts w:ascii="Arial" w:hAnsi="Arial" w:cs="Arial"/>
              <w:sz w:val="28"/>
              <w:szCs w:val="28"/>
            </w:rPr>
          </w:pPr>
          <w:bookmarkStart w:id="73" w:name="_Toc230784526"/>
          <w:r w:rsidRPr="003D02E8">
            <w:rPr>
              <w:rFonts w:ascii="Arial" w:hAnsi="Arial" w:cs="Arial"/>
              <w:sz w:val="28"/>
              <w:szCs w:val="28"/>
            </w:rPr>
            <w:t>Environmental Legislation and Regulations</w:t>
          </w:r>
          <w:bookmarkEnd w:id="73"/>
        </w:p>
        <w:p w14:paraId="4AD21AC1" w14:textId="77777777" w:rsidR="00EE6B79" w:rsidRPr="00EE6B79" w:rsidRDefault="00EE6B79" w:rsidP="003D02E8">
          <w:pPr>
            <w:spacing w:line="360" w:lineRule="auto"/>
            <w:rPr>
              <w:rFonts w:ascii="Arial" w:hAnsi="Arial" w:cs="Arial"/>
              <w:sz w:val="24"/>
              <w:szCs w:val="24"/>
            </w:rPr>
          </w:pPr>
          <w:r w:rsidRPr="00EE6B79">
            <w:rPr>
              <w:rFonts w:ascii="Arial" w:hAnsi="Arial" w:cs="Arial"/>
              <w:sz w:val="24"/>
              <w:szCs w:val="24"/>
            </w:rPr>
            <w:t>Failure to comply with UK environmental and planning legislation presents significant legal, financial, and operational risk, therefore, regulatory compliance was embedded as a core design requirement for domestic deployment. The Climate Change Act 2008 establishes the UK’s legally binding target of net</w:t>
          </w:r>
          <w:r w:rsidRPr="00EE6B79">
            <w:rPr>
              <w:rFonts w:ascii="Arial" w:hAnsi="Arial" w:cs="Arial"/>
              <w:sz w:val="24"/>
              <w:szCs w:val="24"/>
            </w:rPr>
            <w:noBreakHyphen/>
            <w:t>zero greenhouse gas emissions by 2050, requiring renewable technologies to demonstrate genuine carbon reduction over their full lifecycle rather than through operational performance alone (Climate Change Committee, 2024). An LCA was therefore essential to ensure that embodied and operational impacts do not undermine decarbonisation objectives.</w:t>
          </w:r>
        </w:p>
        <w:p w14:paraId="79594A28" w14:textId="77777777" w:rsidR="00EE6B79" w:rsidRPr="00EE6B79" w:rsidRDefault="00EE6B79" w:rsidP="003D02E8">
          <w:pPr>
            <w:spacing w:line="360" w:lineRule="auto"/>
            <w:rPr>
              <w:rFonts w:ascii="Arial" w:hAnsi="Arial" w:cs="Arial"/>
              <w:sz w:val="24"/>
              <w:szCs w:val="24"/>
            </w:rPr>
          </w:pPr>
          <w:r w:rsidRPr="00EE6B79">
            <w:rPr>
              <w:rFonts w:ascii="Arial" w:hAnsi="Arial" w:cs="Arial"/>
              <w:sz w:val="24"/>
              <w:szCs w:val="24"/>
            </w:rPr>
            <w:t>The Environment Act 2021 further influenced design decisions through its emphasis on resource efficiency, waste prevention, and environmental responsibility, informing material selection, recyclability, and design</w:t>
          </w:r>
          <w:r w:rsidRPr="00EE6B79">
            <w:rPr>
              <w:rFonts w:ascii="Arial" w:hAnsi="Arial" w:cs="Arial"/>
              <w:sz w:val="24"/>
              <w:szCs w:val="24"/>
            </w:rPr>
            <w:noBreakHyphen/>
            <w:t>for</w:t>
          </w:r>
          <w:r w:rsidRPr="00EE6B79">
            <w:rPr>
              <w:rFonts w:ascii="Arial" w:hAnsi="Arial" w:cs="Arial"/>
              <w:sz w:val="24"/>
              <w:szCs w:val="24"/>
            </w:rPr>
            <w:noBreakHyphen/>
            <w:t>disassembly strategies (UK Government, 2021). Electrical components within the tracking mechanism fall under the Waste Electrical and Electronic Equipment (WEEE) Regulations 2013, requiring compliant end</w:t>
          </w:r>
          <w:r w:rsidRPr="00EE6B79">
            <w:rPr>
              <w:rFonts w:ascii="Arial" w:hAnsi="Arial" w:cs="Arial"/>
              <w:sz w:val="24"/>
              <w:szCs w:val="24"/>
            </w:rPr>
            <w:noBreakHyphen/>
            <w:t>of</w:t>
          </w:r>
          <w:r w:rsidRPr="00EE6B79">
            <w:rPr>
              <w:rFonts w:ascii="Arial" w:hAnsi="Arial" w:cs="Arial"/>
              <w:sz w:val="24"/>
              <w:szCs w:val="24"/>
            </w:rPr>
            <w:noBreakHyphen/>
            <w:t>life treatment and recovery. Modular construction was therefore prioritised to support separation and recycling (Government Digital Service, 2012).</w:t>
          </w:r>
        </w:p>
        <w:p w14:paraId="717EDDE2" w14:textId="77777777" w:rsidR="00EE6B79" w:rsidRPr="00EE6B79" w:rsidRDefault="00EE6B79" w:rsidP="003D02E8">
          <w:pPr>
            <w:spacing w:line="360" w:lineRule="auto"/>
            <w:rPr>
              <w:rFonts w:ascii="Arial" w:hAnsi="Arial" w:cs="Arial"/>
              <w:sz w:val="24"/>
              <w:szCs w:val="24"/>
            </w:rPr>
          </w:pPr>
          <w:r w:rsidRPr="00EE6B79">
            <w:rPr>
              <w:rFonts w:ascii="Arial" w:hAnsi="Arial" w:cs="Arial"/>
              <w:sz w:val="24"/>
              <w:szCs w:val="24"/>
            </w:rPr>
            <w:t>Noise emissions were addressed in accordance with the Noise Act 1996, which enables local authorities to act on excessive domestic noise, particularly during night</w:t>
          </w:r>
          <w:r w:rsidRPr="00EE6B79">
            <w:rPr>
              <w:rFonts w:ascii="Arial" w:hAnsi="Arial" w:cs="Arial"/>
              <w:sz w:val="24"/>
              <w:szCs w:val="24"/>
            </w:rPr>
            <w:noBreakHyphen/>
            <w:t>time hours, particularly during night</w:t>
          </w:r>
          <w:r w:rsidRPr="00EE6B79">
            <w:rPr>
              <w:rFonts w:ascii="Arial" w:hAnsi="Arial" w:cs="Arial"/>
              <w:sz w:val="24"/>
              <w:szCs w:val="24"/>
            </w:rPr>
            <w:noBreakHyphen/>
            <w:t>time hours between 23:00 and 07:00 (UK Government, 2012). If noise exceeds permitted levels, of 45-55 dB during the day and 35-45 dB at night (</w:t>
          </w:r>
          <w:proofErr w:type="spellStart"/>
          <w:r w:rsidRPr="00EE6B79">
            <w:rPr>
              <w:rFonts w:ascii="Arial" w:hAnsi="Arial" w:cs="Arial"/>
              <w:sz w:val="24"/>
              <w:szCs w:val="24"/>
            </w:rPr>
            <w:t>Hushtec</w:t>
          </w:r>
          <w:proofErr w:type="spellEnd"/>
          <w:r w:rsidRPr="00EE6B79">
            <w:rPr>
              <w:rFonts w:ascii="Arial" w:hAnsi="Arial" w:cs="Arial"/>
              <w:sz w:val="24"/>
              <w:szCs w:val="24"/>
            </w:rPr>
            <w:t xml:space="preserve"> Solutions, 2025), after a warning notice, authorities may issue fixed penalty notices or confiscate equipment (UK Government, 2012). To mitigate this risk, low</w:t>
          </w:r>
          <w:r w:rsidRPr="00EE6B79">
            <w:rPr>
              <w:rFonts w:ascii="Arial" w:hAnsi="Arial" w:cs="Arial"/>
              <w:sz w:val="24"/>
              <w:szCs w:val="24"/>
            </w:rPr>
            <w:noBreakHyphen/>
            <w:t>noise motors, polymer guide strips, and vibration</w:t>
          </w:r>
          <w:r w:rsidRPr="00EE6B79">
            <w:rPr>
              <w:rFonts w:ascii="Arial" w:hAnsi="Arial" w:cs="Arial"/>
              <w:sz w:val="24"/>
              <w:szCs w:val="24"/>
            </w:rPr>
            <w:noBreakHyphen/>
            <w:t xml:space="preserve">damping mounts were incorporated. Planning compliance was also considered under the Town and Country Planning Act 1990 and the Town and Country Planning (General Permitted Development) (England) Order 2015, ensuring installation dimensions remain within permitted limits and avoid enforcement action (UK Government, 2023). </w:t>
          </w:r>
        </w:p>
        <w:p w14:paraId="2B1322F6" w14:textId="77777777" w:rsidR="00EE6B79" w:rsidRPr="003D02E8" w:rsidRDefault="00EE6B79" w:rsidP="003D02E8">
          <w:pPr>
            <w:pStyle w:val="Heading2"/>
            <w:rPr>
              <w:rFonts w:ascii="Arial" w:hAnsi="Arial" w:cs="Arial"/>
              <w:sz w:val="28"/>
              <w:szCs w:val="28"/>
            </w:rPr>
          </w:pPr>
          <w:bookmarkStart w:id="74" w:name="_Toc230784527"/>
          <w:r w:rsidRPr="003D02E8">
            <w:rPr>
              <w:rFonts w:ascii="Arial" w:hAnsi="Arial" w:cs="Arial"/>
              <w:sz w:val="28"/>
              <w:szCs w:val="28"/>
            </w:rPr>
            <w:lastRenderedPageBreak/>
            <w:t>Life Cycle Analysis</w:t>
          </w:r>
          <w:bookmarkEnd w:id="74"/>
          <w:r w:rsidRPr="003D02E8">
            <w:rPr>
              <w:rFonts w:ascii="Arial" w:hAnsi="Arial" w:cs="Arial"/>
              <w:sz w:val="28"/>
              <w:szCs w:val="28"/>
            </w:rPr>
            <w:t xml:space="preserve"> </w:t>
          </w:r>
        </w:p>
        <w:p w14:paraId="1830F496" w14:textId="77777777" w:rsidR="00EE6B79" w:rsidRPr="00EE6B79" w:rsidRDefault="00EE6B79" w:rsidP="003D02E8">
          <w:pPr>
            <w:spacing w:line="360" w:lineRule="auto"/>
            <w:rPr>
              <w:rFonts w:ascii="Arial" w:hAnsi="Arial" w:cs="Arial"/>
              <w:sz w:val="24"/>
              <w:szCs w:val="24"/>
            </w:rPr>
          </w:pPr>
          <w:r w:rsidRPr="00EE6B79">
            <w:rPr>
              <w:rFonts w:ascii="Arial" w:hAnsi="Arial" w:cs="Arial"/>
              <w:sz w:val="24"/>
              <w:szCs w:val="24"/>
            </w:rPr>
            <w:t>A Life Cycle Analysis was conducted in accordance with ISO 14040 principles using a cradle</w:t>
          </w:r>
          <w:r w:rsidRPr="00EE6B79">
            <w:rPr>
              <w:rFonts w:ascii="Arial" w:hAnsi="Arial" w:cs="Arial"/>
              <w:sz w:val="24"/>
              <w:szCs w:val="24"/>
            </w:rPr>
            <w:noBreakHyphen/>
            <w:t>to</w:t>
          </w:r>
          <w:r w:rsidRPr="00EE6B79">
            <w:rPr>
              <w:rFonts w:ascii="Arial" w:hAnsi="Arial" w:cs="Arial"/>
              <w:sz w:val="24"/>
              <w:szCs w:val="24"/>
            </w:rPr>
            <w:noBreakHyphen/>
            <w:t>grave approach, capturing environmental impacts from raw material extraction through to end-of-life disposal (ISO, 2020), ensuring that the full environmental burden of the system is considered. The initial system configuration comprised a Grade A photovoltaic panel mounted on aluminium guide rails with a polypropylene wear strip, supported by a roof</w:t>
          </w:r>
          <w:r w:rsidRPr="00EE6B79">
            <w:rPr>
              <w:rFonts w:ascii="Arial" w:hAnsi="Arial" w:cs="Arial"/>
              <w:sz w:val="24"/>
              <w:szCs w:val="24"/>
            </w:rPr>
            <w:noBreakHyphen/>
            <w:t>mounted structure and driven by a rotary tracking mechanism to follow the sun’s movement. An initial LCA identified opportunities to reduce component complexity, improve durability, and enhance end</w:t>
          </w:r>
          <w:r w:rsidRPr="00EE6B79">
            <w:rPr>
              <w:rFonts w:ascii="Arial" w:hAnsi="Arial" w:cs="Arial"/>
              <w:sz w:val="24"/>
              <w:szCs w:val="24"/>
            </w:rPr>
            <w:noBreakHyphen/>
            <w:t>of</w:t>
          </w:r>
          <w:r w:rsidRPr="00EE6B79">
            <w:rPr>
              <w:rFonts w:ascii="Arial" w:hAnsi="Arial" w:cs="Arial"/>
              <w:sz w:val="24"/>
              <w:szCs w:val="24"/>
            </w:rPr>
            <w:noBreakHyphen/>
            <w:t>life performance, prompting a</w:t>
          </w:r>
          <w:r w:rsidRPr="00EE6B79">
            <w:rPr>
              <w:sz w:val="24"/>
              <w:szCs w:val="24"/>
            </w:rPr>
            <w:t xml:space="preserve"> </w:t>
          </w:r>
          <w:r w:rsidRPr="00EE6B79">
            <w:rPr>
              <w:rFonts w:ascii="Arial" w:hAnsi="Arial" w:cs="Arial"/>
              <w:sz w:val="24"/>
              <w:szCs w:val="24"/>
            </w:rPr>
            <w:t>targeted sustainability</w:t>
          </w:r>
          <w:r w:rsidRPr="00EE6B79">
            <w:rPr>
              <w:rFonts w:ascii="Arial" w:hAnsi="Arial" w:cs="Arial"/>
              <w:sz w:val="24"/>
              <w:szCs w:val="24"/>
            </w:rPr>
            <w:noBreakHyphen/>
            <w:t>led redesign.</w:t>
          </w:r>
        </w:p>
        <w:p w14:paraId="2923E154" w14:textId="7B914D64" w:rsidR="00EE6B79" w:rsidRPr="00EE6B79" w:rsidRDefault="003D02E8" w:rsidP="00EE6B79">
          <w:r>
            <w:rPr>
              <w:noProof/>
            </w:rPr>
            <mc:AlternateContent>
              <mc:Choice Requires="wps">
                <w:drawing>
                  <wp:anchor distT="0" distB="0" distL="114300" distR="114300" simplePos="0" relativeHeight="251667456" behindDoc="0" locked="0" layoutInCell="1" allowOverlap="1" wp14:anchorId="1052E9FF" wp14:editId="10633C1C">
                    <wp:simplePos x="0" y="0"/>
                    <wp:positionH relativeFrom="column">
                      <wp:posOffset>44450</wp:posOffset>
                    </wp:positionH>
                    <wp:positionV relativeFrom="paragraph">
                      <wp:posOffset>2006600</wp:posOffset>
                    </wp:positionV>
                    <wp:extent cx="5731510" cy="635"/>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EC8E1F4" w14:textId="4CCD26F1" w:rsidR="003D02E8" w:rsidRPr="00630D82" w:rsidRDefault="003D02E8" w:rsidP="003D02E8">
                                <w:pPr>
                                  <w:pStyle w:val="Caption"/>
                                  <w:rPr>
                                    <w:sz w:val="22"/>
                                    <w:szCs w:val="22"/>
                                  </w:rPr>
                                </w:pPr>
                                <w:bookmarkStart w:id="75" w:name="_Toc230784469"/>
                                <w:r>
                                  <w:t xml:space="preserve">Figure </w:t>
                                </w:r>
                                <w:r>
                                  <w:fldChar w:fldCharType="begin"/>
                                </w:r>
                                <w:r>
                                  <w:instrText xml:space="preserve"> SEQ Figure \* ARABIC </w:instrText>
                                </w:r>
                                <w:r>
                                  <w:fldChar w:fldCharType="separate"/>
                                </w:r>
                                <w:r w:rsidR="00581ED2">
                                  <w:rPr>
                                    <w:noProof/>
                                  </w:rPr>
                                  <w:t>14</w:t>
                                </w:r>
                                <w:r>
                                  <w:fldChar w:fldCharType="end"/>
                                </w:r>
                                <w:r>
                                  <w:t>-</w:t>
                                </w:r>
                                <w:r w:rsidRPr="000625FB">
                                  <w:t>Cradle to Grave LCA structure (Barnes, 2023).</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52E9FF" id="Text Box 15" o:spid="_x0000_s1028" type="#_x0000_t202" style="position:absolute;margin-left:3.5pt;margin-top:158pt;width:451.3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" stroked="f">
                    <v:textbox style="mso-fit-shape-to-text:t" inset="0,0,0,0">
                      <w:txbxContent>
                        <w:p w14:paraId="7EC8E1F4" w14:textId="4CCD26F1" w:rsidR="003D02E8" w:rsidRPr="00630D82" w:rsidRDefault="003D02E8" w:rsidP="003D02E8">
                          <w:pPr>
                            <w:pStyle w:val="Caption"/>
                            <w:rPr>
                              <w:sz w:val="22"/>
                              <w:szCs w:val="22"/>
                            </w:rPr>
                          </w:pPr>
                          <w:bookmarkStart w:id="76" w:name="_Toc230784469"/>
                          <w:r>
                            <w:t xml:space="preserve">Figure </w:t>
                          </w:r>
                          <w:r>
                            <w:fldChar w:fldCharType="begin"/>
                          </w:r>
                          <w:r>
                            <w:instrText xml:space="preserve"> SEQ Figure \* ARABIC </w:instrText>
                          </w:r>
                          <w:r>
                            <w:fldChar w:fldCharType="separate"/>
                          </w:r>
                          <w:r w:rsidR="00581ED2">
                            <w:rPr>
                              <w:noProof/>
                            </w:rPr>
                            <w:t>14</w:t>
                          </w:r>
                          <w:r>
                            <w:fldChar w:fldCharType="end"/>
                          </w:r>
                          <w:r>
                            <w:t>-</w:t>
                          </w:r>
                          <w:r w:rsidRPr="000625FB">
                            <w:t>Cradle to Grave LCA structure (Barnes, 2023).</w:t>
                          </w:r>
                          <w:bookmarkEnd w:id="76"/>
                        </w:p>
                      </w:txbxContent>
                    </v:textbox>
                    <w10:wrap type="topAndBottom"/>
                  </v:shape>
                </w:pict>
              </mc:Fallback>
            </mc:AlternateContent>
          </w:r>
          <w:r w:rsidR="00EE6B79" w:rsidRPr="00EE6B79">
            <w:rPr>
              <w:noProof/>
            </w:rPr>
            <w:drawing>
              <wp:anchor distT="0" distB="0" distL="114300" distR="114300" simplePos="0" relativeHeight="251662336" behindDoc="0" locked="0" layoutInCell="1" allowOverlap="1" wp14:anchorId="66BA38C0" wp14:editId="30CE52C0">
                <wp:simplePos x="0" y="0"/>
                <wp:positionH relativeFrom="column">
                  <wp:posOffset>44450</wp:posOffset>
                </wp:positionH>
                <wp:positionV relativeFrom="paragraph">
                  <wp:posOffset>217170</wp:posOffset>
                </wp:positionV>
                <wp:extent cx="5731510" cy="1732280"/>
                <wp:effectExtent l="0" t="0" r="2540" b="1270"/>
                <wp:wrapTopAndBottom/>
                <wp:docPr id="14" name="Picture 14" descr="A diagram of a tru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 truck&#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732280"/>
                        </a:xfrm>
                        <a:prstGeom prst="rect">
                          <a:avLst/>
                        </a:prstGeom>
                        <a:noFill/>
                      </pic:spPr>
                    </pic:pic>
                  </a:graphicData>
                </a:graphic>
                <wp14:sizeRelH relativeFrom="margin">
                  <wp14:pctWidth>0</wp14:pctWidth>
                </wp14:sizeRelH>
                <wp14:sizeRelV relativeFrom="margin">
                  <wp14:pctHeight>0</wp14:pctHeight>
                </wp14:sizeRelV>
              </wp:anchor>
            </w:drawing>
          </w:r>
        </w:p>
        <w:p w14:paraId="5880CFC2" w14:textId="77777777" w:rsidR="003D02E8" w:rsidRDefault="003D02E8" w:rsidP="00EE6B79">
          <w:pPr>
            <w:rPr>
              <w:u w:val="single"/>
            </w:rPr>
          </w:pPr>
        </w:p>
        <w:p w14:paraId="20312BAC" w14:textId="60AF3857" w:rsidR="003D02E8" w:rsidRPr="003D02E8" w:rsidRDefault="00EE6B79" w:rsidP="003D02E8">
          <w:pPr>
            <w:pStyle w:val="Heading2"/>
            <w:rPr>
              <w:rFonts w:ascii="Arial" w:hAnsi="Arial" w:cs="Arial"/>
              <w:sz w:val="28"/>
              <w:szCs w:val="28"/>
            </w:rPr>
          </w:pPr>
          <w:bookmarkStart w:id="77" w:name="_Toc230784528"/>
          <w:r w:rsidRPr="003D02E8">
            <w:rPr>
              <w:rFonts w:ascii="Arial" w:hAnsi="Arial" w:cs="Arial"/>
              <w:sz w:val="28"/>
              <w:szCs w:val="28"/>
            </w:rPr>
            <w:t>Material Extraction</w:t>
          </w:r>
          <w:bookmarkEnd w:id="77"/>
        </w:p>
        <w:p w14:paraId="63634C2D" w14:textId="77777777" w:rsidR="00EE6B79" w:rsidRPr="00EE6B79" w:rsidRDefault="00EE6B79" w:rsidP="003D02E8">
          <w:pPr>
            <w:spacing w:line="360" w:lineRule="auto"/>
            <w:rPr>
              <w:rFonts w:ascii="Arial" w:hAnsi="Arial" w:cs="Arial"/>
              <w:sz w:val="24"/>
              <w:szCs w:val="24"/>
            </w:rPr>
          </w:pPr>
          <w:r w:rsidRPr="00EE6B79">
            <w:rPr>
              <w:rFonts w:ascii="Arial" w:hAnsi="Arial" w:cs="Arial"/>
              <w:sz w:val="24"/>
              <w:szCs w:val="24"/>
            </w:rPr>
            <w:t>Material extraction represents one of the most significant contributors to the system’s embodied environmental impact. Photovoltaic modules require high</w:t>
          </w:r>
          <w:r w:rsidRPr="00EE6B79">
            <w:rPr>
              <w:rFonts w:ascii="Arial" w:hAnsi="Arial" w:cs="Arial"/>
              <w:sz w:val="24"/>
              <w:szCs w:val="24"/>
            </w:rPr>
            <w:noBreakHyphen/>
            <w:t>purity silicon, extracted from quartz through energy</w:t>
          </w:r>
          <w:r w:rsidRPr="00EE6B79">
            <w:rPr>
              <w:rFonts w:ascii="Arial" w:hAnsi="Arial" w:cs="Arial"/>
              <w:sz w:val="24"/>
              <w:szCs w:val="24"/>
            </w:rPr>
            <w:noBreakHyphen/>
            <w:t>intensive, high</w:t>
          </w:r>
          <w:r w:rsidRPr="00EE6B79">
            <w:rPr>
              <w:rFonts w:ascii="Arial" w:hAnsi="Arial" w:cs="Arial"/>
              <w:sz w:val="24"/>
              <w:szCs w:val="24"/>
            </w:rPr>
            <w:noBreakHyphen/>
            <w:t>temperature processes. Industry data report total silicon demand of approximately 595-635 g/m², with production losses of 199-215 g/m², indicating substantial material inefficiency during early lifecycle stages (IEA, 2020; Ryan, 2022). These losses contribute directly to embodied carbon and resource depletion. Aluminium production from bauxite is similarly energy</w:t>
          </w:r>
          <w:r w:rsidRPr="00EE6B79">
            <w:rPr>
              <w:rFonts w:ascii="Arial" w:hAnsi="Arial" w:cs="Arial"/>
              <w:sz w:val="24"/>
              <w:szCs w:val="24"/>
            </w:rPr>
            <w:noBreakHyphen/>
            <w:t xml:space="preserve">intensive, particularly where virgin aluminium is used (UKGBC, 2025). Typical embodied emissions for primary aluminium range from 8-12 kg </w:t>
          </w:r>
          <w:proofErr w:type="spellStart"/>
          <w:r w:rsidRPr="00EE6B79">
            <w:rPr>
              <w:rFonts w:ascii="Arial" w:hAnsi="Arial" w:cs="Arial"/>
              <w:sz w:val="24"/>
              <w:szCs w:val="24"/>
            </w:rPr>
            <w:t>CO</w:t>
          </w:r>
          <w:r w:rsidRPr="00EE6B79">
            <w:rPr>
              <w:rFonts w:ascii="Cambria Math" w:hAnsi="Cambria Math" w:cs="Cambria Math"/>
              <w:sz w:val="24"/>
              <w:szCs w:val="24"/>
            </w:rPr>
            <w:t>₂</w:t>
          </w:r>
          <w:r w:rsidRPr="00EE6B79">
            <w:rPr>
              <w:rFonts w:ascii="Arial" w:hAnsi="Arial" w:cs="Arial"/>
              <w:sz w:val="24"/>
              <w:szCs w:val="24"/>
            </w:rPr>
            <w:t>e</w:t>
          </w:r>
          <w:proofErr w:type="spellEnd"/>
          <w:r w:rsidRPr="00EE6B79">
            <w:rPr>
              <w:rFonts w:ascii="Arial" w:hAnsi="Arial" w:cs="Arial"/>
              <w:sz w:val="24"/>
              <w:szCs w:val="24"/>
            </w:rPr>
            <w:t xml:space="preserve"> per kg, highlighting the importance of material selection in reducing lifecycle impacts (</w:t>
          </w:r>
          <w:proofErr w:type="spellStart"/>
          <w:r w:rsidRPr="00EE6B79">
            <w:rPr>
              <w:rFonts w:ascii="Arial" w:hAnsi="Arial" w:cs="Arial"/>
              <w:sz w:val="24"/>
              <w:szCs w:val="24"/>
            </w:rPr>
            <w:t>Adisa</w:t>
          </w:r>
          <w:proofErr w:type="spellEnd"/>
          <w:r w:rsidRPr="00EE6B79">
            <w:rPr>
              <w:rFonts w:ascii="Arial" w:hAnsi="Arial" w:cs="Arial"/>
              <w:sz w:val="24"/>
              <w:szCs w:val="24"/>
            </w:rPr>
            <w:t xml:space="preserve"> </w:t>
          </w:r>
          <w:proofErr w:type="spellStart"/>
          <w:r w:rsidRPr="00EE6B79">
            <w:rPr>
              <w:rFonts w:ascii="Arial" w:hAnsi="Arial" w:cs="Arial"/>
              <w:sz w:val="24"/>
              <w:szCs w:val="24"/>
            </w:rPr>
            <w:t>Amanor</w:t>
          </w:r>
          <w:proofErr w:type="spellEnd"/>
          <w:r w:rsidRPr="00EE6B79">
            <w:rPr>
              <w:rFonts w:ascii="Arial" w:hAnsi="Arial" w:cs="Arial"/>
              <w:sz w:val="24"/>
              <w:szCs w:val="24"/>
            </w:rPr>
            <w:t>-Wilks, 2024). Virgin polypropylene production is also dominated by upstream fossil</w:t>
          </w:r>
          <w:r w:rsidRPr="00EE6B79">
            <w:rPr>
              <w:rFonts w:ascii="Arial" w:hAnsi="Arial" w:cs="Arial"/>
              <w:sz w:val="24"/>
              <w:szCs w:val="24"/>
            </w:rPr>
            <w:noBreakHyphen/>
            <w:t>based energy demand, with cradle</w:t>
          </w:r>
          <w:r w:rsidRPr="00EE6B79">
            <w:rPr>
              <w:rFonts w:ascii="Arial" w:hAnsi="Arial" w:cs="Arial"/>
              <w:sz w:val="24"/>
              <w:szCs w:val="24"/>
            </w:rPr>
            <w:noBreakHyphen/>
            <w:t>to</w:t>
          </w:r>
          <w:r w:rsidRPr="00EE6B79">
            <w:rPr>
              <w:rFonts w:ascii="Arial" w:hAnsi="Arial" w:cs="Arial"/>
              <w:sz w:val="24"/>
              <w:szCs w:val="24"/>
            </w:rPr>
            <w:noBreakHyphen/>
            <w:t xml:space="preserve">gate lifecycle assessments showing that approximately 94% of total energy demand arises from raw material </w:t>
          </w:r>
          <w:r w:rsidRPr="00EE6B79">
            <w:rPr>
              <w:rFonts w:ascii="Arial" w:hAnsi="Arial" w:cs="Arial"/>
              <w:sz w:val="24"/>
              <w:szCs w:val="24"/>
            </w:rPr>
            <w:lastRenderedPageBreak/>
            <w:t xml:space="preserve">extraction and feedstock processing (Franklin Associates, 2021). The rotatory mechanism introduces additional materials, including steel, copper windings, and electronic control components. Copper production is particularly energy-intensive, with embodied emissions of approximately 4.6 </w:t>
          </w:r>
          <w:proofErr w:type="spellStart"/>
          <w:r w:rsidRPr="00EE6B79">
            <w:rPr>
              <w:rFonts w:ascii="Arial" w:hAnsi="Arial" w:cs="Arial"/>
              <w:sz w:val="24"/>
              <w:szCs w:val="24"/>
            </w:rPr>
            <w:t>CO</w:t>
          </w:r>
          <w:r w:rsidRPr="00EE6B79">
            <w:rPr>
              <w:rFonts w:ascii="Cambria Math" w:hAnsi="Cambria Math" w:cs="Cambria Math"/>
              <w:sz w:val="24"/>
              <w:szCs w:val="24"/>
            </w:rPr>
            <w:t>₂</w:t>
          </w:r>
          <w:r w:rsidRPr="00EE6B79">
            <w:rPr>
              <w:rFonts w:ascii="Arial" w:hAnsi="Arial" w:cs="Arial"/>
              <w:sz w:val="24"/>
              <w:szCs w:val="24"/>
            </w:rPr>
            <w:t>e</w:t>
          </w:r>
          <w:proofErr w:type="spellEnd"/>
          <w:r w:rsidRPr="00EE6B79">
            <w:rPr>
              <w:rFonts w:ascii="Arial" w:hAnsi="Arial" w:cs="Arial"/>
              <w:sz w:val="24"/>
              <w:szCs w:val="24"/>
            </w:rPr>
            <w:t xml:space="preserve"> per kg (International Copper Association, 2023). Although the mass of these components is relatively small compared to structural materials, they contribute to the system’s embodied impact and must be considered within the lifecycle assessment.</w:t>
          </w:r>
        </w:p>
        <w:p w14:paraId="736E4F02" w14:textId="76D0B9CE" w:rsidR="00EE6B79" w:rsidRPr="00EE6B79" w:rsidRDefault="00EE6B79" w:rsidP="003D02E8">
          <w:pPr>
            <w:spacing w:line="360" w:lineRule="auto"/>
            <w:rPr>
              <w:rFonts w:ascii="Arial" w:hAnsi="Arial" w:cs="Arial"/>
              <w:sz w:val="24"/>
              <w:szCs w:val="24"/>
            </w:rPr>
          </w:pPr>
          <w:r w:rsidRPr="00EE6B79">
            <w:rPr>
              <w:rFonts w:ascii="Arial" w:hAnsi="Arial" w:cs="Arial"/>
              <w:sz w:val="24"/>
              <w:szCs w:val="24"/>
            </w:rPr>
            <w:t>In response to these extraction</w:t>
          </w:r>
          <w:r w:rsidRPr="00EE6B79">
            <w:rPr>
              <w:rFonts w:ascii="Arial" w:hAnsi="Arial" w:cs="Arial"/>
              <w:sz w:val="24"/>
              <w:szCs w:val="24"/>
            </w:rPr>
            <w:noBreakHyphen/>
            <w:t>stage findings, the design was revised to reduce reliance on energy</w:t>
          </w:r>
          <w:r w:rsidRPr="00EE6B79">
            <w:rPr>
              <w:rFonts w:ascii="Arial" w:hAnsi="Arial" w:cs="Arial"/>
              <w:sz w:val="24"/>
              <w:szCs w:val="24"/>
            </w:rPr>
            <w:noBreakHyphen/>
            <w:t xml:space="preserve">intensive primary materials and polymer feedstocks. Recycled anodised aluminium was retained selectively for the frame and base plate, reducing production energy demand by up to 95% compared with primary aluminium (The </w:t>
          </w:r>
          <w:r w:rsidR="003D02E8" w:rsidRPr="00EE6B79">
            <w:rPr>
              <w:rFonts w:ascii="Arial" w:hAnsi="Arial" w:cs="Arial"/>
              <w:sz w:val="24"/>
              <w:szCs w:val="24"/>
            </w:rPr>
            <w:t>Aluminium</w:t>
          </w:r>
          <w:r w:rsidRPr="00EE6B79">
            <w:rPr>
              <w:rFonts w:ascii="Arial" w:hAnsi="Arial" w:cs="Arial"/>
              <w:sz w:val="24"/>
              <w:szCs w:val="24"/>
            </w:rPr>
            <w:t xml:space="preserve"> Association, 2021). The aluminium guide rails and polypropylene wear strip were removed and replaced by a linear</w:t>
          </w:r>
          <w:r w:rsidRPr="00EE6B79">
            <w:rPr>
              <w:rFonts w:ascii="Arial" w:hAnsi="Arial" w:cs="Arial"/>
              <w:sz w:val="24"/>
              <w:szCs w:val="24"/>
            </w:rPr>
            <w:noBreakHyphen/>
            <w:t>actuator</w:t>
          </w:r>
          <w:r w:rsidRPr="00EE6B79">
            <w:rPr>
              <w:rFonts w:ascii="Arial" w:hAnsi="Arial" w:cs="Arial"/>
              <w:sz w:val="24"/>
              <w:szCs w:val="24"/>
            </w:rPr>
            <w:noBreakHyphen/>
            <w:t>based tracking system supported by standard galvanised steel components. Galvanised steel typically exhibits lower embodied emissions of approximately 1.8-2.5 kg </w:t>
          </w:r>
          <w:proofErr w:type="spellStart"/>
          <w:r w:rsidRPr="00EE6B79">
            <w:rPr>
              <w:rFonts w:ascii="Arial" w:hAnsi="Arial" w:cs="Arial"/>
              <w:sz w:val="24"/>
              <w:szCs w:val="24"/>
            </w:rPr>
            <w:t>CO</w:t>
          </w:r>
          <w:r w:rsidRPr="00EE6B79">
            <w:rPr>
              <w:rFonts w:ascii="Cambria Math" w:hAnsi="Cambria Math" w:cs="Cambria Math"/>
              <w:sz w:val="24"/>
              <w:szCs w:val="24"/>
            </w:rPr>
            <w:t>₂</w:t>
          </w:r>
          <w:r w:rsidRPr="00EE6B79">
            <w:rPr>
              <w:rFonts w:ascii="Arial" w:hAnsi="Arial" w:cs="Arial"/>
              <w:sz w:val="24"/>
              <w:szCs w:val="24"/>
            </w:rPr>
            <w:t>e</w:t>
          </w:r>
          <w:proofErr w:type="spellEnd"/>
          <w:r w:rsidRPr="00EE6B79">
            <w:rPr>
              <w:rFonts w:ascii="Arial" w:hAnsi="Arial" w:cs="Arial"/>
              <w:sz w:val="24"/>
              <w:szCs w:val="24"/>
            </w:rPr>
            <w:t xml:space="preserve"> per kg (Arup, 2023) and benefits from well</w:t>
          </w:r>
          <w:r w:rsidRPr="00EE6B79">
            <w:rPr>
              <w:rFonts w:ascii="Arial" w:hAnsi="Arial" w:cs="Arial"/>
              <w:sz w:val="24"/>
              <w:szCs w:val="24"/>
            </w:rPr>
            <w:noBreakHyphen/>
            <w:t>established extraction and recycling routes. The adoption of a linear actuator consolidates motion control into a single electromechanical unit, reducing overall material diversity and extraction intensity while maintaining tracking functionality.</w:t>
          </w:r>
        </w:p>
        <w:p w14:paraId="69D9F8CF" w14:textId="77777777" w:rsidR="00EE6B79" w:rsidRPr="003D02E8" w:rsidRDefault="00EE6B79" w:rsidP="003D02E8">
          <w:pPr>
            <w:pStyle w:val="Heading2"/>
            <w:rPr>
              <w:rFonts w:ascii="Arial" w:hAnsi="Arial" w:cs="Arial"/>
              <w:sz w:val="28"/>
              <w:szCs w:val="28"/>
            </w:rPr>
          </w:pPr>
          <w:bookmarkStart w:id="78" w:name="_Toc230784529"/>
          <w:r w:rsidRPr="003D02E8">
            <w:rPr>
              <w:rFonts w:ascii="Arial" w:hAnsi="Arial" w:cs="Arial"/>
              <w:sz w:val="28"/>
              <w:szCs w:val="28"/>
            </w:rPr>
            <w:t>Manufacturing and Assembly</w:t>
          </w:r>
          <w:bookmarkEnd w:id="78"/>
        </w:p>
        <w:p w14:paraId="6A2B0B6B" w14:textId="77777777" w:rsidR="00EE6B79" w:rsidRPr="00EE6B79" w:rsidRDefault="00EE6B79" w:rsidP="003D02E8">
          <w:pPr>
            <w:spacing w:line="360" w:lineRule="auto"/>
            <w:rPr>
              <w:rFonts w:ascii="Arial" w:hAnsi="Arial" w:cs="Arial"/>
              <w:sz w:val="24"/>
              <w:szCs w:val="24"/>
            </w:rPr>
          </w:pPr>
          <w:r w:rsidRPr="00EE6B79">
            <w:rPr>
              <w:rFonts w:ascii="Arial" w:hAnsi="Arial" w:cs="Arial"/>
              <w:sz w:val="24"/>
              <w:szCs w:val="24"/>
            </w:rPr>
            <w:t>Manufacturing impacts are dominated by photovoltaic panel production, particularly during wafer slicing and cell processing. The wafer cutting process is associated with kerf losses of approximately 65 </w:t>
          </w:r>
          <w:proofErr w:type="spellStart"/>
          <w:r w:rsidRPr="00EE6B79">
            <w:rPr>
              <w:rFonts w:ascii="Arial" w:hAnsi="Arial" w:cs="Arial"/>
              <w:sz w:val="24"/>
              <w:szCs w:val="24"/>
            </w:rPr>
            <w:t>μm</w:t>
          </w:r>
          <w:proofErr w:type="spellEnd"/>
          <w:r w:rsidRPr="00EE6B79">
            <w:rPr>
              <w:rFonts w:ascii="Arial" w:hAnsi="Arial" w:cs="Arial"/>
              <w:sz w:val="24"/>
              <w:szCs w:val="24"/>
            </w:rPr>
            <w:t xml:space="preserve"> per wafer, with total silicon losses during manufacturing estimated at 30-40%, contributing significantly to both embodied energy use and material waste (IEA, 2020). Electricity demand during wafer and cell processing is also substantial, with reported values of 4.9-5.7 kWh/m² of panel area. The initial tracking system configuration required the manufacture of aluminium guide rails through extrusion and anodising, introducing additional energy demand and chemical use. While polypropylene extrusion associated with the guide strip contributed comparatively minor impacts due to low material mass, the LCA highlighted that the combined use of bespoke extruded aluminium components and polymer wear interfaces increased manufacturing complexity and process intensity (Franklin Associates, 2021). The manufacture of the tracking motor and control </w:t>
          </w:r>
          <w:r w:rsidRPr="00EE6B79">
            <w:rPr>
              <w:rFonts w:ascii="Arial" w:hAnsi="Arial" w:cs="Arial"/>
              <w:sz w:val="24"/>
              <w:szCs w:val="24"/>
            </w:rPr>
            <w:lastRenderedPageBreak/>
            <w:t>system additionally introduces impacts associated with electrical component production, including motor assembly, wiring, and control electronics; however, these impacts remain relatively small due to low component mass.</w:t>
          </w:r>
        </w:p>
        <w:p w14:paraId="1061E922" w14:textId="77777777" w:rsidR="00EE6B79" w:rsidRPr="00EE6B79" w:rsidRDefault="00EE6B79" w:rsidP="003D02E8">
          <w:pPr>
            <w:spacing w:line="360" w:lineRule="auto"/>
            <w:rPr>
              <w:rFonts w:ascii="Arial" w:hAnsi="Arial" w:cs="Arial"/>
              <w:sz w:val="24"/>
              <w:szCs w:val="24"/>
            </w:rPr>
          </w:pPr>
          <w:r w:rsidRPr="00EE6B79">
            <w:rPr>
              <w:rFonts w:ascii="Arial" w:hAnsi="Arial" w:cs="Arial"/>
              <w:sz w:val="24"/>
              <w:szCs w:val="24"/>
            </w:rPr>
            <w:t>In response to these LCA findings, the rail</w:t>
          </w:r>
          <w:r w:rsidRPr="00EE6B79">
            <w:rPr>
              <w:rFonts w:ascii="Arial" w:hAnsi="Arial" w:cs="Arial"/>
              <w:sz w:val="24"/>
              <w:szCs w:val="24"/>
            </w:rPr>
            <w:noBreakHyphen/>
            <w:t>based rotary mechanism was replaced with a linear</w:t>
          </w:r>
          <w:r w:rsidRPr="00EE6B79">
            <w:rPr>
              <w:rFonts w:ascii="Arial" w:hAnsi="Arial" w:cs="Arial"/>
              <w:sz w:val="24"/>
              <w:szCs w:val="24"/>
            </w:rPr>
            <w:noBreakHyphen/>
            <w:t>actuator</w:t>
          </w:r>
          <w:r w:rsidRPr="00EE6B79">
            <w:rPr>
              <w:rFonts w:ascii="Arial" w:hAnsi="Arial" w:cs="Arial"/>
              <w:sz w:val="24"/>
              <w:szCs w:val="24"/>
            </w:rPr>
            <w:noBreakHyphen/>
            <w:t>based system supported by standardised galvanised steel components. This redesign removes the need for bespoke aluminium extrusions, consolidates motion control into a single factory</w:t>
          </w:r>
          <w:r w:rsidRPr="00EE6B79">
            <w:rPr>
              <w:rFonts w:ascii="Arial" w:hAnsi="Arial" w:cs="Arial"/>
              <w:sz w:val="24"/>
              <w:szCs w:val="24"/>
            </w:rPr>
            <w:noBreakHyphen/>
            <w:t xml:space="preserve">assembled unit, and reduces the number of </w:t>
          </w:r>
          <w:proofErr w:type="gramStart"/>
          <w:r w:rsidRPr="00EE6B79">
            <w:rPr>
              <w:rFonts w:ascii="Arial" w:hAnsi="Arial" w:cs="Arial"/>
              <w:sz w:val="24"/>
              <w:szCs w:val="24"/>
            </w:rPr>
            <w:t>precision</w:t>
          </w:r>
          <w:proofErr w:type="gramEnd"/>
          <w:r w:rsidRPr="00EE6B79">
            <w:rPr>
              <w:rFonts w:ascii="Arial" w:hAnsi="Arial" w:cs="Arial"/>
              <w:sz w:val="24"/>
              <w:szCs w:val="24"/>
            </w:rPr>
            <w:noBreakHyphen/>
            <w:t xml:space="preserve">aligned interfaces required during assembly. Aluminium is now limited to the frame and base plate, where lightweight corrosion-resistant structural performance is justified. Combined with the use of a grade A photovoltaic panel and increased energy yield from tracking, the revised configuration reduces the energy payback period and reduces cumulative manufacturing impacts. </w:t>
          </w:r>
        </w:p>
        <w:p w14:paraId="173967FD" w14:textId="77777777" w:rsidR="00EE6B79" w:rsidRPr="003D02E8" w:rsidRDefault="00EE6B79" w:rsidP="003D02E8">
          <w:pPr>
            <w:pStyle w:val="Heading2"/>
            <w:rPr>
              <w:rFonts w:ascii="Arial" w:hAnsi="Arial" w:cs="Arial"/>
              <w:sz w:val="28"/>
              <w:szCs w:val="28"/>
            </w:rPr>
          </w:pPr>
          <w:bookmarkStart w:id="79" w:name="_Toc230784530"/>
          <w:r w:rsidRPr="003D02E8">
            <w:rPr>
              <w:rFonts w:ascii="Arial" w:hAnsi="Arial" w:cs="Arial"/>
              <w:sz w:val="28"/>
              <w:szCs w:val="28"/>
            </w:rPr>
            <w:t>Transportation</w:t>
          </w:r>
          <w:bookmarkEnd w:id="79"/>
        </w:p>
        <w:p w14:paraId="105715F3" w14:textId="77777777" w:rsidR="00EE6B79" w:rsidRPr="00EE6B79" w:rsidRDefault="00EE6B79" w:rsidP="003D02E8">
          <w:pPr>
            <w:spacing w:line="360" w:lineRule="auto"/>
            <w:rPr>
              <w:rFonts w:ascii="Arial" w:hAnsi="Arial" w:cs="Arial"/>
              <w:sz w:val="24"/>
              <w:szCs w:val="24"/>
            </w:rPr>
          </w:pPr>
          <w:r w:rsidRPr="00EE6B79">
            <w:rPr>
              <w:rFonts w:ascii="Arial" w:hAnsi="Arial" w:cs="Arial"/>
              <w:sz w:val="24"/>
              <w:szCs w:val="24"/>
            </w:rPr>
            <w:t>The initial rail</w:t>
          </w:r>
          <w:r w:rsidRPr="00EE6B79">
            <w:rPr>
              <w:rFonts w:ascii="Arial" w:hAnsi="Arial" w:cs="Arial"/>
              <w:sz w:val="24"/>
              <w:szCs w:val="24"/>
            </w:rPr>
            <w:noBreakHyphen/>
            <w:t>based tracking configuration relied on bespoke aluminium extrusions and polymer wear components. Although aluminium (2.73 g/cm³) and polypropylene (0.895-0.92 g/cm³) have relatively low densities (</w:t>
          </w:r>
          <w:proofErr w:type="spellStart"/>
          <w:r w:rsidRPr="00EE6B79">
            <w:rPr>
              <w:rFonts w:ascii="Arial" w:hAnsi="Arial" w:cs="Arial"/>
              <w:sz w:val="24"/>
              <w:szCs w:val="24"/>
            </w:rPr>
            <w:t>Tagmakers</w:t>
          </w:r>
          <w:proofErr w:type="spellEnd"/>
          <w:r w:rsidRPr="00EE6B79">
            <w:rPr>
              <w:rFonts w:ascii="Arial" w:hAnsi="Arial" w:cs="Arial"/>
              <w:sz w:val="24"/>
              <w:szCs w:val="24"/>
            </w:rPr>
            <w:t>, 2025; Plastics Europe, 2024), the bespoke nature of these components increased the likelihood of non</w:t>
          </w:r>
          <w:r w:rsidRPr="00EE6B79">
            <w:rPr>
              <w:rFonts w:ascii="Arial" w:hAnsi="Arial" w:cs="Arial"/>
              <w:sz w:val="24"/>
              <w:szCs w:val="24"/>
            </w:rPr>
            <w:noBreakHyphen/>
            <w:t>standard sourcing and repeat transport associated with alignment, wear, and replacement over the system lifespan. The LCA highlighted that transport emissions are influenced more by component availability and lifetime replacement frequency than by material mass, with designs requiring more maintenance incurring additional transport impacts over time.</w:t>
          </w:r>
        </w:p>
        <w:p w14:paraId="77F1D83A" w14:textId="77777777" w:rsidR="00EE6B79" w:rsidRPr="00EE6B79" w:rsidRDefault="00EE6B79" w:rsidP="003D02E8">
          <w:pPr>
            <w:spacing w:line="360" w:lineRule="auto"/>
            <w:rPr>
              <w:rFonts w:ascii="Arial" w:hAnsi="Arial" w:cs="Arial"/>
              <w:sz w:val="24"/>
              <w:szCs w:val="24"/>
            </w:rPr>
          </w:pPr>
          <w:r w:rsidRPr="00EE6B79">
            <w:rPr>
              <w:rFonts w:ascii="Arial" w:hAnsi="Arial" w:cs="Arial"/>
              <w:sz w:val="24"/>
              <w:szCs w:val="24"/>
            </w:rPr>
            <w:t>In response, the design was revised to remove non</w:t>
          </w:r>
          <w:r w:rsidRPr="00EE6B79">
            <w:rPr>
              <w:rFonts w:ascii="Arial" w:hAnsi="Arial" w:cs="Arial"/>
              <w:sz w:val="24"/>
              <w:szCs w:val="24"/>
            </w:rPr>
            <w:noBreakHyphen/>
            <w:t>standard components and adopt a linear</w:t>
          </w:r>
          <w:r w:rsidRPr="00EE6B79">
            <w:rPr>
              <w:rFonts w:ascii="Arial" w:hAnsi="Arial" w:cs="Arial"/>
              <w:sz w:val="24"/>
              <w:szCs w:val="24"/>
            </w:rPr>
            <w:noBreakHyphen/>
            <w:t>actuator</w:t>
          </w:r>
          <w:r w:rsidRPr="00EE6B79">
            <w:rPr>
              <w:rFonts w:ascii="Arial" w:hAnsi="Arial" w:cs="Arial"/>
              <w:sz w:val="24"/>
              <w:szCs w:val="24"/>
            </w:rPr>
            <w:noBreakHyphen/>
            <w:t>based system using standard galvanised steel elements widely available through national supply chains. Industry data show that transport usually makes up only a small part of steel’s total upfront carbon footprint, approximately 5-15%, especially when materials are sourced through local or national supply chains (Arup, 2023). Crucially, the increased durability and reduced wear interfaces of the revised system extend component service life, reducing the frequency of replacement and associated transport over the 25</w:t>
          </w:r>
          <w:r w:rsidRPr="00EE6B79">
            <w:rPr>
              <w:rFonts w:ascii="Arial" w:hAnsi="Arial" w:cs="Arial"/>
              <w:sz w:val="24"/>
              <w:szCs w:val="24"/>
            </w:rPr>
            <w:noBreakHyphen/>
            <w:t>year design lifespan. Aluminium was retained only where functionally justified. As a result, transportation impacts are reduced both at installation and across the system lifetime, demonstrating how the LCA facilitated a more transport</w:t>
          </w:r>
          <w:r w:rsidRPr="00EE6B79">
            <w:rPr>
              <w:rFonts w:ascii="Arial" w:hAnsi="Arial" w:cs="Arial"/>
              <w:sz w:val="24"/>
              <w:szCs w:val="24"/>
            </w:rPr>
            <w:noBreakHyphen/>
            <w:t>efficient and durable configuration.</w:t>
          </w:r>
        </w:p>
        <w:p w14:paraId="140117D1" w14:textId="77777777" w:rsidR="00EE6B79" w:rsidRPr="003D02E8" w:rsidRDefault="00EE6B79" w:rsidP="003D02E8">
          <w:pPr>
            <w:pStyle w:val="Heading2"/>
            <w:rPr>
              <w:rFonts w:ascii="Arial" w:hAnsi="Arial" w:cs="Arial"/>
              <w:sz w:val="28"/>
              <w:szCs w:val="28"/>
            </w:rPr>
          </w:pPr>
          <w:bookmarkStart w:id="80" w:name="_Toc230784531"/>
          <w:r w:rsidRPr="003D02E8">
            <w:rPr>
              <w:rFonts w:ascii="Arial" w:hAnsi="Arial" w:cs="Arial"/>
              <w:sz w:val="28"/>
              <w:szCs w:val="28"/>
            </w:rPr>
            <w:lastRenderedPageBreak/>
            <w:t>Use Phase</w:t>
          </w:r>
          <w:bookmarkEnd w:id="80"/>
        </w:p>
        <w:p w14:paraId="08FB7263" w14:textId="77777777" w:rsidR="00EE6B79" w:rsidRPr="00EE6B79" w:rsidRDefault="00EE6B79" w:rsidP="003D02E8">
          <w:pPr>
            <w:spacing w:line="360" w:lineRule="auto"/>
            <w:rPr>
              <w:rFonts w:ascii="Arial" w:hAnsi="Arial" w:cs="Arial"/>
              <w:sz w:val="24"/>
              <w:szCs w:val="24"/>
            </w:rPr>
          </w:pPr>
          <w:r w:rsidRPr="00EE6B79">
            <w:rPr>
              <w:rFonts w:ascii="Arial" w:hAnsi="Arial" w:cs="Arial"/>
              <w:sz w:val="24"/>
              <w:szCs w:val="24"/>
            </w:rPr>
            <w:t>Single</w:t>
          </w:r>
          <w:r w:rsidRPr="00EE6B79">
            <w:rPr>
              <w:rFonts w:ascii="Arial" w:hAnsi="Arial" w:cs="Arial"/>
              <w:sz w:val="24"/>
              <w:szCs w:val="24"/>
            </w:rPr>
            <w:noBreakHyphen/>
            <w:t>axis solar tracking systems can increase electricity generation by approximately 25% compared with fixed installations, significantly improving lifetime energy output (</w:t>
          </w:r>
          <w:proofErr w:type="spellStart"/>
          <w:r w:rsidRPr="00EE6B79">
            <w:rPr>
              <w:rFonts w:ascii="Arial" w:hAnsi="Arial" w:cs="Arial"/>
              <w:sz w:val="24"/>
              <w:szCs w:val="24"/>
            </w:rPr>
            <w:t>Paliyal</w:t>
          </w:r>
          <w:proofErr w:type="spellEnd"/>
          <w:r w:rsidRPr="00EE6B79">
            <w:rPr>
              <w:rFonts w:ascii="Arial" w:hAnsi="Arial" w:cs="Arial"/>
              <w:sz w:val="24"/>
              <w:szCs w:val="24"/>
            </w:rPr>
            <w:t xml:space="preserve"> et al., 2024). The additional operational energy demand associated with tracking is low, typically estimated at &lt;0.5-3% of the total energy generated, meaning net energy gains remain substantial (Baker and Ghosh, 2026). The initial design, containing a polypropylene wear strip, introduces continuous friction interfaces that increase wear and maintenance requirements over time. </w:t>
          </w:r>
        </w:p>
        <w:p w14:paraId="3160020E" w14:textId="77777777" w:rsidR="00EE6B79" w:rsidRPr="00EE6B79" w:rsidRDefault="00EE6B79" w:rsidP="003D02E8">
          <w:pPr>
            <w:spacing w:line="360" w:lineRule="auto"/>
            <w:rPr>
              <w:rFonts w:ascii="Arial" w:hAnsi="Arial" w:cs="Arial"/>
              <w:sz w:val="24"/>
              <w:szCs w:val="24"/>
            </w:rPr>
          </w:pPr>
          <w:r w:rsidRPr="00EE6B79">
            <w:rPr>
              <w:rFonts w:ascii="Arial" w:hAnsi="Arial" w:cs="Arial"/>
              <w:sz w:val="24"/>
              <w:szCs w:val="24"/>
            </w:rPr>
            <w:t xml:space="preserve">In response, the system was redesigned to use an electric linear actuator, which operates with noise levels of &lt;65 dB (Greig, 2017). Incremental movement further reduces audible impact by minimising activation duration and frequency. From a maintenance perspective, the adoption of galvanised steel structural components significantly improves durability during the operational phase. In typical outdoor environments, galvanised steel can achieve service lives of 25-50 years with minimal maintenance due to the sacrificial zinc coating that protects against corrosion (American Galvanizers Association, 2025). This represents a clear improvement over polymer wear components, which are more susceptible to abrasion, UV degradation, and replacement. </w:t>
          </w:r>
        </w:p>
        <w:p w14:paraId="4B3B8E81" w14:textId="77777777" w:rsidR="00EE6B79" w:rsidRPr="003D02E8" w:rsidRDefault="00EE6B79" w:rsidP="003D02E8">
          <w:pPr>
            <w:pStyle w:val="Heading2"/>
            <w:rPr>
              <w:rFonts w:ascii="Arial" w:hAnsi="Arial" w:cs="Arial"/>
              <w:sz w:val="28"/>
              <w:szCs w:val="28"/>
            </w:rPr>
          </w:pPr>
          <w:bookmarkStart w:id="81" w:name="_Toc230784532"/>
          <w:r w:rsidRPr="003D02E8">
            <w:rPr>
              <w:rFonts w:ascii="Arial" w:hAnsi="Arial" w:cs="Arial"/>
              <w:sz w:val="28"/>
              <w:szCs w:val="28"/>
            </w:rPr>
            <w:t>End</w:t>
          </w:r>
          <w:r w:rsidRPr="003D02E8">
            <w:rPr>
              <w:rFonts w:ascii="Arial" w:hAnsi="Arial" w:cs="Arial"/>
              <w:sz w:val="28"/>
              <w:szCs w:val="28"/>
            </w:rPr>
            <w:noBreakHyphen/>
            <w:t>of</w:t>
          </w:r>
          <w:r w:rsidRPr="003D02E8">
            <w:rPr>
              <w:rFonts w:ascii="Arial" w:hAnsi="Arial" w:cs="Arial"/>
              <w:sz w:val="28"/>
              <w:szCs w:val="28"/>
            </w:rPr>
            <w:noBreakHyphen/>
            <w:t>Life</w:t>
          </w:r>
          <w:bookmarkEnd w:id="81"/>
        </w:p>
        <w:p w14:paraId="46D6C647" w14:textId="7D90884F" w:rsidR="00EE6B79" w:rsidRPr="00EE6B79" w:rsidRDefault="00EE6B79" w:rsidP="00DD36D4">
          <w:pPr>
            <w:spacing w:line="360" w:lineRule="auto"/>
            <w:rPr>
              <w:rFonts w:ascii="Arial" w:hAnsi="Arial" w:cs="Arial"/>
              <w:sz w:val="24"/>
              <w:szCs w:val="24"/>
            </w:rPr>
          </w:pPr>
          <w:r w:rsidRPr="00EE6B79">
            <w:rPr>
              <w:rFonts w:ascii="Arial" w:hAnsi="Arial" w:cs="Arial"/>
              <w:sz w:val="24"/>
              <w:szCs w:val="24"/>
            </w:rPr>
            <w:t>Figure </w:t>
          </w:r>
          <w:r w:rsidR="003D02E8" w:rsidRPr="003D02E8">
            <w:rPr>
              <w:rFonts w:ascii="Arial" w:hAnsi="Arial" w:cs="Arial"/>
              <w:sz w:val="24"/>
              <w:szCs w:val="24"/>
            </w:rPr>
            <w:t>15</w:t>
          </w:r>
          <w:r w:rsidRPr="00EE6B79">
            <w:rPr>
              <w:rFonts w:ascii="Arial" w:hAnsi="Arial" w:cs="Arial"/>
              <w:sz w:val="24"/>
              <w:szCs w:val="24"/>
            </w:rPr>
            <w:t xml:space="preserve"> illustrates that photovoltaic panels require disassembly and material separation before recycling due to their multi</w:t>
          </w:r>
          <w:r w:rsidRPr="00EE6B79">
            <w:rPr>
              <w:rFonts w:ascii="Arial" w:hAnsi="Arial" w:cs="Arial"/>
              <w:sz w:val="24"/>
              <w:szCs w:val="24"/>
            </w:rPr>
            <w:noBreakHyphen/>
            <w:t>material construction. While materials such as glass, aluminium frames, and copper conductors can be recovered through established mechanical separation routes, the recycling of silicon cells remains energy</w:t>
          </w:r>
          <w:r w:rsidRPr="00EE6B79">
            <w:rPr>
              <w:rFonts w:ascii="Arial" w:hAnsi="Arial" w:cs="Arial"/>
              <w:sz w:val="24"/>
              <w:szCs w:val="24"/>
            </w:rPr>
            <w:noBreakHyphen/>
            <w:t>intensive, typically requiring thermal and chemical processing. Consequently, although approximately 80-95% of photovoltaic panel materials can be recovered, end</w:t>
          </w:r>
          <w:r w:rsidRPr="00EE6B79">
            <w:rPr>
              <w:rFonts w:ascii="Arial" w:hAnsi="Arial" w:cs="Arial"/>
              <w:sz w:val="24"/>
              <w:szCs w:val="24"/>
            </w:rPr>
            <w:noBreakHyphen/>
            <w:t>of</w:t>
          </w:r>
          <w:r w:rsidRPr="00EE6B79">
            <w:rPr>
              <w:rFonts w:ascii="Arial" w:hAnsi="Arial" w:cs="Arial"/>
              <w:sz w:val="24"/>
              <w:szCs w:val="24"/>
            </w:rPr>
            <w:noBreakHyphen/>
            <w:t>life treatment remains resource and energy-demanding (</w:t>
          </w:r>
          <w:proofErr w:type="spellStart"/>
          <w:r w:rsidRPr="00EE6B79">
            <w:rPr>
              <w:rFonts w:ascii="Arial" w:hAnsi="Arial" w:cs="Arial"/>
              <w:sz w:val="24"/>
              <w:szCs w:val="24"/>
            </w:rPr>
            <w:t>SolarLove</w:t>
          </w:r>
          <w:proofErr w:type="spellEnd"/>
          <w:r w:rsidRPr="00EE6B79">
            <w:rPr>
              <w:rFonts w:ascii="Arial" w:hAnsi="Arial" w:cs="Arial"/>
              <w:sz w:val="24"/>
              <w:szCs w:val="24"/>
            </w:rPr>
            <w:t>, 2026). In the initial system, additional end</w:t>
          </w:r>
          <w:r w:rsidRPr="00EE6B79">
            <w:rPr>
              <w:rFonts w:ascii="Arial" w:hAnsi="Arial" w:cs="Arial"/>
              <w:sz w:val="24"/>
              <w:szCs w:val="24"/>
            </w:rPr>
            <w:noBreakHyphen/>
            <w:t>of</w:t>
          </w:r>
          <w:r w:rsidRPr="00EE6B79">
            <w:rPr>
              <w:rFonts w:ascii="Arial" w:hAnsi="Arial" w:cs="Arial"/>
              <w:sz w:val="24"/>
              <w:szCs w:val="24"/>
            </w:rPr>
            <w:noBreakHyphen/>
            <w:t>life complexity was introduced through the use of aluminium guide rails, polypropylene wear strips, and a rail</w:t>
          </w:r>
          <w:r w:rsidRPr="00EE6B79">
            <w:rPr>
              <w:rFonts w:ascii="Arial" w:hAnsi="Arial" w:cs="Arial"/>
              <w:sz w:val="24"/>
              <w:szCs w:val="24"/>
            </w:rPr>
            <w:noBreakHyphen/>
            <w:t>based rotary tracking mechanism with multiple integrated components. While aluminium benefits from well</w:t>
          </w:r>
          <w:r w:rsidRPr="00EE6B79">
            <w:rPr>
              <w:rFonts w:ascii="Arial" w:hAnsi="Arial" w:cs="Arial"/>
              <w:sz w:val="24"/>
              <w:szCs w:val="24"/>
            </w:rPr>
            <w:noBreakHyphen/>
            <w:t xml:space="preserve">developed recycling pathways with relatively low secondary processing energy demand (The </w:t>
          </w:r>
          <w:r w:rsidR="008718C8" w:rsidRPr="00EE6B79">
            <w:rPr>
              <w:rFonts w:ascii="Arial" w:hAnsi="Arial" w:cs="Arial"/>
              <w:sz w:val="24"/>
              <w:szCs w:val="24"/>
            </w:rPr>
            <w:t>Aluminium</w:t>
          </w:r>
          <w:r w:rsidRPr="00EE6B79">
            <w:rPr>
              <w:rFonts w:ascii="Arial" w:hAnsi="Arial" w:cs="Arial"/>
              <w:sz w:val="24"/>
              <w:szCs w:val="24"/>
            </w:rPr>
            <w:t xml:space="preserve"> Association, 2021). Although polypropylene is highly recyclable, there is an increased contamination risk during recycling and are more likely to require premature replacement. Furthermore, the rotary mechanism and </w:t>
          </w:r>
          <w:r w:rsidRPr="00EE6B79">
            <w:rPr>
              <w:rFonts w:ascii="Arial" w:hAnsi="Arial" w:cs="Arial"/>
              <w:sz w:val="24"/>
              <w:szCs w:val="24"/>
            </w:rPr>
            <w:lastRenderedPageBreak/>
            <w:t>associated electronics must be treated separately under the WEEE Regulations 2013, requiring specialist recycling processes and increasing end</w:t>
          </w:r>
          <w:r w:rsidRPr="00EE6B79">
            <w:rPr>
              <w:rFonts w:ascii="Arial" w:hAnsi="Arial" w:cs="Arial"/>
              <w:sz w:val="24"/>
              <w:szCs w:val="24"/>
            </w:rPr>
            <w:noBreakHyphen/>
            <w:t>of</w:t>
          </w:r>
          <w:r w:rsidRPr="00EE6B79">
            <w:rPr>
              <w:rFonts w:ascii="Arial" w:hAnsi="Arial" w:cs="Arial"/>
              <w:sz w:val="24"/>
              <w:szCs w:val="24"/>
            </w:rPr>
            <w:noBreakHyphen/>
            <w:t>life handling complexity.</w:t>
          </w:r>
        </w:p>
        <w:p w14:paraId="38815C59" w14:textId="77777777" w:rsidR="00EE6B79" w:rsidRPr="00EE6B79" w:rsidRDefault="00EE6B79" w:rsidP="00DD36D4">
          <w:pPr>
            <w:spacing w:line="360" w:lineRule="auto"/>
            <w:rPr>
              <w:rFonts w:ascii="Arial" w:hAnsi="Arial" w:cs="Arial"/>
              <w:sz w:val="24"/>
              <w:szCs w:val="24"/>
            </w:rPr>
          </w:pPr>
          <w:r w:rsidRPr="00EE6B79">
            <w:rPr>
              <w:rFonts w:ascii="Arial" w:hAnsi="Arial" w:cs="Arial"/>
              <w:sz w:val="24"/>
              <w:szCs w:val="24"/>
            </w:rPr>
            <w:t>These outcomes led to a targeted redesign, which aligns with circular</w:t>
          </w:r>
          <w:r w:rsidRPr="00EE6B79">
            <w:rPr>
              <w:rFonts w:ascii="Arial" w:hAnsi="Arial" w:cs="Arial"/>
              <w:sz w:val="24"/>
              <w:szCs w:val="24"/>
            </w:rPr>
            <w:noBreakHyphen/>
            <w:t>economy principles, concentrating structural components into standard aluminium and galvanised steel elements, both of which benefit from mature, high</w:t>
          </w:r>
          <w:r w:rsidRPr="00EE6B79">
            <w:rPr>
              <w:rFonts w:ascii="Arial" w:hAnsi="Arial" w:cs="Arial"/>
              <w:sz w:val="24"/>
              <w:szCs w:val="24"/>
            </w:rPr>
            <w:noBreakHyphen/>
            <w:t>recovery recycling infrastructure. The selection of a Grade A photovoltaic panel extends operational life and delays panel replacement, reducing the frequency of end</w:t>
          </w:r>
          <w:r w:rsidRPr="00EE6B79">
            <w:rPr>
              <w:rFonts w:ascii="Arial" w:hAnsi="Arial" w:cs="Arial"/>
              <w:sz w:val="24"/>
              <w:szCs w:val="24"/>
            </w:rPr>
            <w:noBreakHyphen/>
            <w:t>of</w:t>
          </w:r>
          <w:r w:rsidRPr="00EE6B79">
            <w:rPr>
              <w:rFonts w:ascii="Arial" w:hAnsi="Arial" w:cs="Arial"/>
              <w:sz w:val="24"/>
              <w:szCs w:val="24"/>
            </w:rPr>
            <w:noBreakHyphen/>
            <w:t>life processing. The linear actuator and control system are modular and easily removable, enabling compliant WEEE treatment without extensive disassembly. Additionally, the improved durability of galvanised steel components, combined with the removal of the polypropylene wear strip, reduces the likelihood of premature disposal and limits end</w:t>
          </w:r>
          <w:r w:rsidRPr="00EE6B79">
            <w:rPr>
              <w:rFonts w:ascii="Arial" w:hAnsi="Arial" w:cs="Arial"/>
              <w:sz w:val="24"/>
              <w:szCs w:val="24"/>
            </w:rPr>
            <w:noBreakHyphen/>
            <w:t>of</w:t>
          </w:r>
          <w:r w:rsidRPr="00EE6B79">
            <w:rPr>
              <w:rFonts w:ascii="Arial" w:hAnsi="Arial" w:cs="Arial"/>
              <w:sz w:val="24"/>
              <w:szCs w:val="24"/>
            </w:rPr>
            <w:noBreakHyphen/>
            <w:t>life events over the system's lifespan.</w:t>
          </w:r>
        </w:p>
        <w:p w14:paraId="55C091E8" w14:textId="77777777" w:rsidR="00EE6B79" w:rsidRPr="00EE6B79" w:rsidRDefault="00EE6B79" w:rsidP="00EE6B79">
          <w:pPr>
            <w:rPr>
              <w:rFonts w:ascii="Arial" w:hAnsi="Arial" w:cs="Arial"/>
              <w:sz w:val="24"/>
              <w:szCs w:val="24"/>
            </w:rPr>
          </w:pPr>
        </w:p>
        <w:p w14:paraId="57AA475F" w14:textId="597EB564" w:rsidR="00EE6B79" w:rsidRPr="00EE6B79" w:rsidRDefault="00EE6B79" w:rsidP="00EE6B79">
          <w:r w:rsidRPr="00EE6B79">
            <w:rPr>
              <w:noProof/>
            </w:rPr>
            <w:drawing>
              <wp:inline distT="0" distB="0" distL="0" distR="0" wp14:anchorId="27F2CDB8" wp14:editId="0EDDA8AF">
                <wp:extent cx="5731510" cy="3846830"/>
                <wp:effectExtent l="0" t="0" r="2540" b="1270"/>
                <wp:docPr id="10" name="Picture 10" descr="A diagram of different types of materi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diagram of different types of material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846830"/>
                        </a:xfrm>
                        <a:prstGeom prst="rect">
                          <a:avLst/>
                        </a:prstGeom>
                        <a:noFill/>
                        <a:ln>
                          <a:noFill/>
                        </a:ln>
                      </pic:spPr>
                    </pic:pic>
                  </a:graphicData>
                </a:graphic>
              </wp:inline>
            </w:drawing>
          </w:r>
        </w:p>
        <w:p w14:paraId="3A80FC67" w14:textId="6CAE69DE" w:rsidR="00EE6B79" w:rsidRPr="00EE6B79" w:rsidRDefault="00EE6B79" w:rsidP="00EE6B79">
          <w:pPr>
            <w:rPr>
              <w:i/>
              <w:iCs/>
            </w:rPr>
          </w:pPr>
          <w:bookmarkStart w:id="82" w:name="_Toc230784470"/>
          <w:r w:rsidRPr="00EE6B79">
            <w:rPr>
              <w:i/>
              <w:iCs/>
            </w:rPr>
            <w:t xml:space="preserve">Figure </w:t>
          </w:r>
          <w:r w:rsidRPr="00EE6B79">
            <w:rPr>
              <w:i/>
              <w:iCs/>
            </w:rPr>
            <w:fldChar w:fldCharType="begin"/>
          </w:r>
          <w:r w:rsidRPr="00EE6B79">
            <w:rPr>
              <w:i/>
              <w:iCs/>
            </w:rPr>
            <w:instrText xml:space="preserve"> SEQ Figure \* ARABIC </w:instrText>
          </w:r>
          <w:r w:rsidRPr="00EE6B79">
            <w:rPr>
              <w:i/>
              <w:iCs/>
            </w:rPr>
            <w:fldChar w:fldCharType="separate"/>
          </w:r>
          <w:r w:rsidR="00581ED2">
            <w:rPr>
              <w:i/>
              <w:iCs/>
              <w:noProof/>
            </w:rPr>
            <w:t>15</w:t>
          </w:r>
          <w:r w:rsidRPr="00EE6B79">
            <w:fldChar w:fldCharType="end"/>
          </w:r>
          <w:r w:rsidRPr="00EE6B79">
            <w:rPr>
              <w:i/>
              <w:iCs/>
            </w:rPr>
            <w:t>.  Solar panel recycling methodologies (</w:t>
          </w:r>
          <w:proofErr w:type="spellStart"/>
          <w:r w:rsidRPr="00EE6B79">
            <w:rPr>
              <w:i/>
              <w:iCs/>
            </w:rPr>
            <w:t>Mdallal</w:t>
          </w:r>
          <w:proofErr w:type="spellEnd"/>
          <w:r w:rsidRPr="00EE6B79">
            <w:rPr>
              <w:i/>
              <w:iCs/>
            </w:rPr>
            <w:t xml:space="preserve"> et al., 2025).</w:t>
          </w:r>
          <w:bookmarkEnd w:id="82"/>
        </w:p>
        <w:p w14:paraId="015FBCAF" w14:textId="77777777" w:rsidR="00EE6B79" w:rsidRPr="005226AC" w:rsidRDefault="00EE6B79" w:rsidP="003D02E8">
          <w:pPr>
            <w:pStyle w:val="Heading2"/>
            <w:rPr>
              <w:rFonts w:ascii="Arial" w:hAnsi="Arial" w:cs="Arial"/>
              <w:sz w:val="28"/>
              <w:szCs w:val="28"/>
            </w:rPr>
          </w:pPr>
          <w:bookmarkStart w:id="83" w:name="_Toc230784533"/>
          <w:r w:rsidRPr="005226AC">
            <w:rPr>
              <w:rFonts w:ascii="Arial" w:hAnsi="Arial" w:cs="Arial"/>
              <w:sz w:val="28"/>
              <w:szCs w:val="28"/>
            </w:rPr>
            <w:lastRenderedPageBreak/>
            <w:t>LCA Interpretation and Overall Assessment</w:t>
          </w:r>
          <w:bookmarkEnd w:id="83"/>
        </w:p>
        <w:p w14:paraId="50D64111" w14:textId="2017A618" w:rsidR="00EE6B79" w:rsidRDefault="00DD36D4" w:rsidP="00DD36D4">
          <w:pPr>
            <w:spacing w:line="360" w:lineRule="auto"/>
            <w:rPr>
              <w:rFonts w:ascii="Arial" w:hAnsi="Arial" w:cs="Arial"/>
              <w:sz w:val="24"/>
              <w:szCs w:val="24"/>
            </w:rPr>
          </w:pPr>
          <w:r w:rsidRPr="003D02E8">
            <w:rPr>
              <w:rFonts w:ascii="Arial" w:hAnsi="Arial" w:cs="Arial"/>
              <w:noProof/>
              <w:sz w:val="24"/>
              <w:szCs w:val="24"/>
            </w:rPr>
            <mc:AlternateContent>
              <mc:Choice Requires="wps">
                <w:drawing>
                  <wp:anchor distT="0" distB="0" distL="114300" distR="114300" simplePos="0" relativeHeight="251669504" behindDoc="0" locked="0" layoutInCell="1" allowOverlap="1" wp14:anchorId="43D786A6" wp14:editId="464BA31C">
                    <wp:simplePos x="0" y="0"/>
                    <wp:positionH relativeFrom="margin">
                      <wp:align>right</wp:align>
                    </wp:positionH>
                    <wp:positionV relativeFrom="paragraph">
                      <wp:posOffset>3429664</wp:posOffset>
                    </wp:positionV>
                    <wp:extent cx="5731510" cy="635"/>
                    <wp:effectExtent l="0" t="0" r="2540" b="0"/>
                    <wp:wrapSquare wrapText="bothSides"/>
                    <wp:docPr id="16" name="Text Box 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4E2CB89" w14:textId="351B42F8" w:rsidR="003D02E8" w:rsidRPr="00770B86" w:rsidRDefault="003D02E8" w:rsidP="003D02E8">
                                <w:pPr>
                                  <w:pStyle w:val="Caption"/>
                                  <w:rPr>
                                    <w:sz w:val="22"/>
                                    <w:szCs w:val="22"/>
                                  </w:rPr>
                                </w:pPr>
                                <w:bookmarkStart w:id="84" w:name="_Toc230784471"/>
                                <w:r>
                                  <w:t xml:space="preserve">Figure </w:t>
                                </w:r>
                                <w:r>
                                  <w:fldChar w:fldCharType="begin"/>
                                </w:r>
                                <w:r>
                                  <w:instrText xml:space="preserve"> SEQ Figure \* ARABIC </w:instrText>
                                </w:r>
                                <w:r>
                                  <w:fldChar w:fldCharType="separate"/>
                                </w:r>
                                <w:r w:rsidR="00581ED2">
                                  <w:rPr>
                                    <w:noProof/>
                                  </w:rPr>
                                  <w:t>16</w:t>
                                </w:r>
                                <w:r>
                                  <w:fldChar w:fldCharType="end"/>
                                </w:r>
                                <w:r>
                                  <w:t>-</w:t>
                                </w:r>
                                <w:r w:rsidRPr="00710D2B">
                                  <w:t>Lifecycle energy input and CO₂ emissions across system stages (Antonanzas, Arbeloa-Ibero and Quinn, 2019).</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D786A6" id="Text Box 16" o:spid="_x0000_s1029" type="#_x0000_t202" style="position:absolute;margin-left:400.1pt;margin-top:270.05pt;width:451.3pt;height:.05pt;z-index:251669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" stroked="f">
                    <v:textbox style="mso-fit-shape-to-text:t" inset="0,0,0,0">
                      <w:txbxContent>
                        <w:p w14:paraId="24E2CB89" w14:textId="351B42F8" w:rsidR="003D02E8" w:rsidRPr="00770B86" w:rsidRDefault="003D02E8" w:rsidP="003D02E8">
                          <w:pPr>
                            <w:pStyle w:val="Caption"/>
                            <w:rPr>
                              <w:sz w:val="22"/>
                              <w:szCs w:val="22"/>
                            </w:rPr>
                          </w:pPr>
                          <w:bookmarkStart w:id="85" w:name="_Toc230784471"/>
                          <w:r>
                            <w:t xml:space="preserve">Figure </w:t>
                          </w:r>
                          <w:r>
                            <w:fldChar w:fldCharType="begin"/>
                          </w:r>
                          <w:r>
                            <w:instrText xml:space="preserve"> SEQ Figure \* ARABIC </w:instrText>
                          </w:r>
                          <w:r>
                            <w:fldChar w:fldCharType="separate"/>
                          </w:r>
                          <w:r w:rsidR="00581ED2">
                            <w:rPr>
                              <w:noProof/>
                            </w:rPr>
                            <w:t>16</w:t>
                          </w:r>
                          <w:r>
                            <w:fldChar w:fldCharType="end"/>
                          </w:r>
                          <w:r>
                            <w:t>-</w:t>
                          </w:r>
                          <w:r w:rsidRPr="00710D2B">
                            <w:t>Lifecycle energy input and CO₂ emissions across system stages (Antonanzas, Arbeloa-Ibero and Quinn, 2019).</w:t>
                          </w:r>
                          <w:bookmarkEnd w:id="85"/>
                        </w:p>
                      </w:txbxContent>
                    </v:textbox>
                    <w10:wrap type="square" anchorx="margin"/>
                  </v:shape>
                </w:pict>
              </mc:Fallback>
            </mc:AlternateContent>
          </w:r>
          <w:r w:rsidR="003D02E8" w:rsidRPr="003D02E8">
            <w:rPr>
              <w:rFonts w:ascii="Arial" w:hAnsi="Arial" w:cs="Arial"/>
              <w:noProof/>
              <w:sz w:val="24"/>
              <w:szCs w:val="24"/>
            </w:rPr>
            <w:drawing>
              <wp:anchor distT="0" distB="0" distL="114300" distR="114300" simplePos="0" relativeHeight="251664384" behindDoc="0" locked="0" layoutInCell="1" allowOverlap="1" wp14:anchorId="17F62DA5" wp14:editId="5E5AE0F5">
                <wp:simplePos x="0" y="0"/>
                <wp:positionH relativeFrom="margin">
                  <wp:posOffset>-6198</wp:posOffset>
                </wp:positionH>
                <wp:positionV relativeFrom="paragraph">
                  <wp:posOffset>1611536</wp:posOffset>
                </wp:positionV>
                <wp:extent cx="5731510" cy="1764665"/>
                <wp:effectExtent l="0" t="0" r="2540" b="6985"/>
                <wp:wrapSquare wrapText="bothSides"/>
                <wp:docPr id="12" name="Picture 12"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close-up of a graph&#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764665"/>
                        </a:xfrm>
                        <a:prstGeom prst="rect">
                          <a:avLst/>
                        </a:prstGeom>
                        <a:noFill/>
                      </pic:spPr>
                    </pic:pic>
                  </a:graphicData>
                </a:graphic>
                <wp14:sizeRelH relativeFrom="margin">
                  <wp14:pctWidth>0</wp14:pctWidth>
                </wp14:sizeRelH>
                <wp14:sizeRelV relativeFrom="margin">
                  <wp14:pctHeight>0</wp14:pctHeight>
                </wp14:sizeRelV>
              </wp:anchor>
            </w:drawing>
          </w:r>
          <w:r w:rsidR="00EE6B79" w:rsidRPr="00EE6B79">
            <w:rPr>
              <w:rFonts w:ascii="Arial" w:hAnsi="Arial" w:cs="Arial"/>
              <w:sz w:val="24"/>
              <w:szCs w:val="24"/>
            </w:rPr>
            <w:t xml:space="preserve">As shown in Figure </w:t>
          </w:r>
          <w:r w:rsidR="003D02E8">
            <w:rPr>
              <w:rFonts w:ascii="Arial" w:hAnsi="Arial" w:cs="Arial"/>
              <w:sz w:val="24"/>
              <w:szCs w:val="24"/>
            </w:rPr>
            <w:t>16</w:t>
          </w:r>
          <w:r w:rsidR="00EE6B79" w:rsidRPr="00EE6B79">
            <w:rPr>
              <w:rFonts w:ascii="Arial" w:hAnsi="Arial" w:cs="Arial"/>
              <w:sz w:val="24"/>
              <w:szCs w:val="24"/>
            </w:rPr>
            <w:t>, extraction and manufacturing are dominant contributors to both lifecycle energy demand and carbon emissions, reflecting the energy</w:t>
          </w:r>
          <w:r w:rsidR="00EE6B79" w:rsidRPr="00EE6B79">
            <w:rPr>
              <w:rFonts w:ascii="Arial" w:hAnsi="Arial" w:cs="Arial"/>
              <w:sz w:val="24"/>
              <w:szCs w:val="24"/>
            </w:rPr>
            <w:noBreakHyphen/>
            <w:t>intensive processes associated with silicon purification and photovoltaic cell production. This demonstrates that environmental impact is concentrated in early lifecycle stages, indicating that sustainability performance is primarily influenced by embodied energy rather than operational energy demand.</w:t>
          </w:r>
        </w:p>
        <w:p w14:paraId="5F473ED8" w14:textId="390C52DD" w:rsidR="00EE6B79" w:rsidRPr="00EE6B79" w:rsidRDefault="00EE6B79" w:rsidP="00DD36D4">
          <w:pPr>
            <w:spacing w:line="360" w:lineRule="auto"/>
            <w:rPr>
              <w:rFonts w:ascii="Arial" w:hAnsi="Arial" w:cs="Arial"/>
              <w:sz w:val="24"/>
              <w:szCs w:val="24"/>
            </w:rPr>
          </w:pPr>
          <w:r w:rsidRPr="00EE6B79">
            <w:rPr>
              <w:rFonts w:ascii="Arial" w:hAnsi="Arial" w:cs="Arial"/>
              <w:sz w:val="24"/>
              <w:szCs w:val="24"/>
            </w:rPr>
            <w:t xml:space="preserve">This is consistent with published lifecycle assessments, as shown in Figure </w:t>
          </w:r>
          <w:r w:rsidR="00DD36D4">
            <w:rPr>
              <w:rFonts w:ascii="Arial" w:hAnsi="Arial" w:cs="Arial"/>
              <w:sz w:val="24"/>
              <w:szCs w:val="24"/>
            </w:rPr>
            <w:t>17</w:t>
          </w:r>
          <w:r w:rsidRPr="00EE6B79">
            <w:rPr>
              <w:rFonts w:ascii="Arial" w:hAnsi="Arial" w:cs="Arial"/>
              <w:sz w:val="24"/>
              <w:szCs w:val="24"/>
            </w:rPr>
            <w:t>, where the inclusion of a tracking system increases the contribution of structural and mechanical components while maintaining manufacturing as the dominant impact category.</w:t>
          </w:r>
        </w:p>
        <w:p w14:paraId="4B42D2C3" w14:textId="77777777" w:rsidR="00EE6B79" w:rsidRPr="00EE6B79" w:rsidRDefault="00EE6B79" w:rsidP="00DD36D4">
          <w:pPr>
            <w:spacing w:line="360" w:lineRule="auto"/>
            <w:rPr>
              <w:rFonts w:ascii="Arial" w:hAnsi="Arial" w:cs="Arial"/>
              <w:sz w:val="24"/>
              <w:szCs w:val="24"/>
            </w:rPr>
          </w:pPr>
          <w:r w:rsidRPr="00EE6B79">
            <w:rPr>
              <w:rFonts w:ascii="Arial" w:hAnsi="Arial" w:cs="Arial"/>
              <w:sz w:val="24"/>
              <w:szCs w:val="24"/>
            </w:rPr>
            <w:t>Although the tracking system introduces additional embodied impact through structural components, this increase is relatively small compared to the total impact, which is dominated by photovoltaic manufacturing. This reinforces that optimisation efforts should prioritise improving system performance and longevity.</w:t>
          </w:r>
        </w:p>
        <w:p w14:paraId="5D9C6B10" w14:textId="15BABB44" w:rsidR="00EE6B79" w:rsidRPr="00EE6B79" w:rsidRDefault="00EE6B79" w:rsidP="00EE6B79">
          <w:r w:rsidRPr="00EE6B79">
            <w:rPr>
              <w:noProof/>
            </w:rPr>
            <w:drawing>
              <wp:inline distT="0" distB="0" distL="0" distR="0" wp14:anchorId="28CACA43" wp14:editId="0E70BACB">
                <wp:extent cx="5731510" cy="1780540"/>
                <wp:effectExtent l="0" t="0" r="2540" b="0"/>
                <wp:docPr id="9" name="Picture 9"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comparison of a graph&#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1780540"/>
                        </a:xfrm>
                        <a:prstGeom prst="rect">
                          <a:avLst/>
                        </a:prstGeom>
                        <a:noFill/>
                        <a:ln>
                          <a:noFill/>
                        </a:ln>
                      </pic:spPr>
                    </pic:pic>
                  </a:graphicData>
                </a:graphic>
              </wp:inline>
            </w:drawing>
          </w:r>
        </w:p>
        <w:p w14:paraId="54C4380D" w14:textId="32A9BC8D" w:rsidR="00EE6B79" w:rsidRDefault="00EE6B79" w:rsidP="00EE6B79">
          <w:pPr>
            <w:rPr>
              <w:i/>
              <w:iCs/>
            </w:rPr>
          </w:pPr>
          <w:bookmarkStart w:id="86" w:name="_Toc230784472"/>
          <w:r w:rsidRPr="00EE6B79">
            <w:rPr>
              <w:i/>
              <w:iCs/>
            </w:rPr>
            <w:t xml:space="preserve">Figure </w:t>
          </w:r>
          <w:r w:rsidRPr="00EE6B79">
            <w:rPr>
              <w:i/>
              <w:iCs/>
            </w:rPr>
            <w:fldChar w:fldCharType="begin"/>
          </w:r>
          <w:r w:rsidRPr="00EE6B79">
            <w:rPr>
              <w:i/>
              <w:iCs/>
            </w:rPr>
            <w:instrText xml:space="preserve"> SEQ Figure \* ARABIC </w:instrText>
          </w:r>
          <w:r w:rsidRPr="00EE6B79">
            <w:rPr>
              <w:i/>
              <w:iCs/>
            </w:rPr>
            <w:fldChar w:fldCharType="separate"/>
          </w:r>
          <w:r w:rsidR="00581ED2">
            <w:rPr>
              <w:i/>
              <w:iCs/>
              <w:noProof/>
            </w:rPr>
            <w:t>17</w:t>
          </w:r>
          <w:r w:rsidRPr="00EE6B79">
            <w:fldChar w:fldCharType="end"/>
          </w:r>
          <w:r w:rsidRPr="00EE6B79">
            <w:rPr>
              <w:i/>
              <w:iCs/>
            </w:rPr>
            <w:t>. GHG emissions during life cycle (a), installation (b), Operation &amp; Maintenance (</w:t>
          </w:r>
          <w:proofErr w:type="spellStart"/>
          <w:r w:rsidRPr="00EE6B79">
            <w:rPr>
              <w:i/>
              <w:iCs/>
            </w:rPr>
            <w:t>Antonanzas</w:t>
          </w:r>
          <w:proofErr w:type="spellEnd"/>
          <w:r w:rsidRPr="00EE6B79">
            <w:rPr>
              <w:i/>
              <w:iCs/>
            </w:rPr>
            <w:t>, Arbeloa-</w:t>
          </w:r>
          <w:proofErr w:type="spellStart"/>
          <w:r w:rsidRPr="00EE6B79">
            <w:rPr>
              <w:i/>
              <w:iCs/>
            </w:rPr>
            <w:t>Ibero</w:t>
          </w:r>
          <w:proofErr w:type="spellEnd"/>
          <w:r w:rsidRPr="00EE6B79">
            <w:rPr>
              <w:i/>
              <w:iCs/>
            </w:rPr>
            <w:t xml:space="preserve"> and Quinn, 2019).</w:t>
          </w:r>
          <w:bookmarkEnd w:id="86"/>
        </w:p>
        <w:p w14:paraId="5FC24C2C" w14:textId="77777777" w:rsidR="00DD36D4" w:rsidRPr="00EE6B79" w:rsidRDefault="00DD36D4" w:rsidP="00EE6B79">
          <w:pPr>
            <w:rPr>
              <w:i/>
              <w:iCs/>
            </w:rPr>
          </w:pPr>
        </w:p>
        <w:p w14:paraId="06A73281" w14:textId="77777777" w:rsidR="00EE6B79" w:rsidRPr="00DD36D4" w:rsidRDefault="00EE6B79" w:rsidP="00DD36D4">
          <w:pPr>
            <w:pStyle w:val="Heading2"/>
            <w:rPr>
              <w:rFonts w:ascii="Arial" w:hAnsi="Arial" w:cs="Arial"/>
              <w:sz w:val="28"/>
              <w:szCs w:val="28"/>
            </w:rPr>
          </w:pPr>
          <w:bookmarkStart w:id="87" w:name="_Toc230784534"/>
          <w:r w:rsidRPr="00DD36D4">
            <w:rPr>
              <w:rFonts w:ascii="Arial" w:hAnsi="Arial" w:cs="Arial"/>
              <w:sz w:val="28"/>
              <w:szCs w:val="28"/>
            </w:rPr>
            <w:lastRenderedPageBreak/>
            <w:t>Environmental Product Declaration (EPD)</w:t>
          </w:r>
          <w:bookmarkEnd w:id="87"/>
          <w:r w:rsidRPr="00DD36D4">
            <w:rPr>
              <w:rFonts w:ascii="Arial" w:hAnsi="Arial" w:cs="Arial"/>
              <w:sz w:val="28"/>
              <w:szCs w:val="28"/>
            </w:rPr>
            <w:t xml:space="preserve"> </w:t>
          </w:r>
        </w:p>
        <w:p w14:paraId="574921EE" w14:textId="77777777" w:rsidR="00EE6B79" w:rsidRPr="00EE6B79" w:rsidRDefault="00EE6B79" w:rsidP="00DD36D4">
          <w:pPr>
            <w:spacing w:line="360" w:lineRule="auto"/>
            <w:rPr>
              <w:rFonts w:ascii="Arial" w:hAnsi="Arial" w:cs="Arial"/>
              <w:sz w:val="24"/>
              <w:szCs w:val="24"/>
            </w:rPr>
          </w:pPr>
          <w:r w:rsidRPr="00EE6B79">
            <w:rPr>
              <w:rFonts w:ascii="Arial" w:hAnsi="Arial" w:cs="Arial"/>
              <w:sz w:val="24"/>
              <w:szCs w:val="24"/>
            </w:rPr>
            <w:t xml:space="preserve">With a rapid increase in demand, an </w:t>
          </w:r>
          <w:r w:rsidRPr="00EE6B79">
            <w:rPr>
              <w:rFonts w:ascii="Arial" w:hAnsi="Arial" w:cs="Arial"/>
              <w:b/>
              <w:bCs/>
              <w:sz w:val="24"/>
              <w:szCs w:val="24"/>
            </w:rPr>
            <w:t>EPD is a Type III environmental declaration prepared in accordance with ISO 14025, providing transparent and third</w:t>
          </w:r>
          <w:r w:rsidRPr="00EE6B79">
            <w:rPr>
              <w:rFonts w:ascii="Arial" w:hAnsi="Arial" w:cs="Arial"/>
              <w:b/>
              <w:bCs/>
              <w:sz w:val="24"/>
              <w:szCs w:val="24"/>
            </w:rPr>
            <w:noBreakHyphen/>
            <w:t>party</w:t>
          </w:r>
          <w:r w:rsidRPr="00EE6B79">
            <w:rPr>
              <w:rFonts w:ascii="Arial" w:hAnsi="Arial" w:cs="Arial"/>
              <w:b/>
              <w:bCs/>
              <w:sz w:val="24"/>
              <w:szCs w:val="24"/>
            </w:rPr>
            <w:noBreakHyphen/>
            <w:t>verifiable information on environmental performance across a product’s full life cycle. For the proposed solar tracking system, an EPD would communicate the results of the LCA in a standardised format, enabling whole</w:t>
          </w:r>
          <w:r w:rsidRPr="00EE6B79">
            <w:rPr>
              <w:rFonts w:ascii="Arial" w:hAnsi="Arial" w:cs="Arial"/>
              <w:b/>
              <w:bCs/>
              <w:sz w:val="24"/>
              <w:szCs w:val="24"/>
            </w:rPr>
            <w:noBreakHyphen/>
            <w:t>life comparison with fixed photovoltaic systems and demonstrating how increased energy yield influences overall lifecycle performance.</w:t>
          </w:r>
        </w:p>
        <w:p w14:paraId="2BA7819A" w14:textId="2D6BE9C2" w:rsidR="00EE6B79" w:rsidRPr="00EE6B79" w:rsidRDefault="00EE6B79" w:rsidP="00DD36D4">
          <w:pPr>
            <w:spacing w:line="360" w:lineRule="auto"/>
            <w:rPr>
              <w:rFonts w:ascii="Arial" w:hAnsi="Arial" w:cs="Arial"/>
              <w:sz w:val="24"/>
              <w:szCs w:val="24"/>
            </w:rPr>
          </w:pPr>
          <w:r w:rsidRPr="00EE6B79">
            <w:rPr>
              <w:rFonts w:ascii="Arial" w:hAnsi="Arial" w:cs="Arial"/>
              <w:sz w:val="24"/>
              <w:szCs w:val="24"/>
            </w:rPr>
            <w:t xml:space="preserve">For the proposed solar tracking system, the lifecycle assessment results presented in Figure </w:t>
          </w:r>
          <w:r w:rsidR="00DD36D4">
            <w:rPr>
              <w:rFonts w:ascii="Arial" w:hAnsi="Arial" w:cs="Arial"/>
              <w:sz w:val="24"/>
              <w:szCs w:val="24"/>
            </w:rPr>
            <w:t>18</w:t>
          </w:r>
          <w:r w:rsidRPr="00EE6B79">
            <w:rPr>
              <w:rFonts w:ascii="Arial" w:hAnsi="Arial" w:cs="Arial"/>
              <w:sz w:val="24"/>
              <w:szCs w:val="24"/>
            </w:rPr>
            <w:t xml:space="preserve"> demonstrate that approximately 53,000 MJ of energy is required across extraction, manufacturing, and transport stages, while over 445,000 MJ is generated during the system’s </w:t>
          </w:r>
          <w:proofErr w:type="gramStart"/>
          <w:r w:rsidRPr="00EE6B79">
            <w:rPr>
              <w:rFonts w:ascii="Arial" w:hAnsi="Arial" w:cs="Arial"/>
              <w:sz w:val="24"/>
              <w:szCs w:val="24"/>
            </w:rPr>
            <w:t>25-30 year</w:t>
          </w:r>
          <w:proofErr w:type="gramEnd"/>
          <w:r w:rsidRPr="00EE6B79">
            <w:rPr>
              <w:rFonts w:ascii="Arial" w:hAnsi="Arial" w:cs="Arial"/>
              <w:sz w:val="24"/>
              <w:szCs w:val="24"/>
            </w:rPr>
            <w:t xml:space="preserve"> operational lifespan. These values indicate a net energy return of approximately 8-10 times the initial investment. This demonstrates that the embodied environmental cost is effectively offset through sustained energy generation, aligning with the reporting principles of EPDs. Beyond environmental assessment, EPDs support transparency, responsible procurement, and alignment with environmental and social governance objectives across the supply chain. Although full certification would require Product Category Rule alignment and independent verification beyond the scope of this project, structuring the assessment in accordance with EPD principles embeds lifecycle thinking within the design and demonstrates engagement with industry standards.</w:t>
          </w:r>
        </w:p>
        <w:p w14:paraId="5423B820" w14:textId="70BF4416" w:rsidR="00EE6B79" w:rsidRPr="00EE6B79" w:rsidRDefault="00DD36D4" w:rsidP="00EE6B79">
          <w:r>
            <w:t xml:space="preserve">    </w:t>
          </w:r>
          <w:r w:rsidR="00EE6B79" w:rsidRPr="00EE6B79">
            <w:rPr>
              <w:noProof/>
            </w:rPr>
            <w:drawing>
              <wp:inline distT="0" distB="0" distL="0" distR="0" wp14:anchorId="06BE2B95" wp14:editId="36705201">
                <wp:extent cx="5374128" cy="2818104"/>
                <wp:effectExtent l="0" t="0" r="0" b="1905"/>
                <wp:docPr id="8" name="Picture 8" descr="A graph of a graph showing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 of a graph showing a graph of a graph&#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13882" cy="2838951"/>
                        </a:xfrm>
                        <a:prstGeom prst="rect">
                          <a:avLst/>
                        </a:prstGeom>
                        <a:noFill/>
                        <a:ln>
                          <a:noFill/>
                        </a:ln>
                      </pic:spPr>
                    </pic:pic>
                  </a:graphicData>
                </a:graphic>
              </wp:inline>
            </w:drawing>
          </w:r>
        </w:p>
        <w:p w14:paraId="795B92E4" w14:textId="57E3F8CF" w:rsidR="00EE6B79" w:rsidRPr="00EE6B79" w:rsidRDefault="00DD36D4" w:rsidP="00EE6B79">
          <w:pPr>
            <w:rPr>
              <w:i/>
              <w:iCs/>
              <w:sz w:val="16"/>
              <w:szCs w:val="16"/>
            </w:rPr>
          </w:pPr>
          <w:r>
            <w:rPr>
              <w:i/>
              <w:iCs/>
              <w:sz w:val="16"/>
              <w:szCs w:val="16"/>
            </w:rPr>
            <w:t xml:space="preserve">    </w:t>
          </w:r>
          <w:bookmarkStart w:id="88" w:name="_Toc230784473"/>
          <w:r w:rsidR="00EE6B79" w:rsidRPr="00EE6B79">
            <w:rPr>
              <w:i/>
              <w:iCs/>
              <w:sz w:val="16"/>
              <w:szCs w:val="16"/>
            </w:rPr>
            <w:t xml:space="preserve">Figure </w:t>
          </w:r>
          <w:r w:rsidR="00EE6B79" w:rsidRPr="00EE6B79">
            <w:rPr>
              <w:i/>
              <w:iCs/>
              <w:sz w:val="16"/>
              <w:szCs w:val="16"/>
            </w:rPr>
            <w:fldChar w:fldCharType="begin"/>
          </w:r>
          <w:r w:rsidR="00EE6B79" w:rsidRPr="00EE6B79">
            <w:rPr>
              <w:i/>
              <w:iCs/>
              <w:sz w:val="16"/>
              <w:szCs w:val="16"/>
            </w:rPr>
            <w:instrText xml:space="preserve"> SEQ Figure \* ARABIC </w:instrText>
          </w:r>
          <w:r w:rsidR="00EE6B79" w:rsidRPr="00EE6B79">
            <w:rPr>
              <w:i/>
              <w:iCs/>
              <w:sz w:val="16"/>
              <w:szCs w:val="16"/>
            </w:rPr>
            <w:fldChar w:fldCharType="separate"/>
          </w:r>
          <w:r w:rsidR="00581ED2">
            <w:rPr>
              <w:i/>
              <w:iCs/>
              <w:noProof/>
              <w:sz w:val="16"/>
              <w:szCs w:val="16"/>
            </w:rPr>
            <w:t>18</w:t>
          </w:r>
          <w:r w:rsidR="00EE6B79" w:rsidRPr="00EE6B79">
            <w:rPr>
              <w:sz w:val="16"/>
              <w:szCs w:val="16"/>
            </w:rPr>
            <w:fldChar w:fldCharType="end"/>
          </w:r>
          <w:r w:rsidR="00EE6B79" w:rsidRPr="00EE6B79">
            <w:rPr>
              <w:i/>
              <w:iCs/>
              <w:sz w:val="16"/>
              <w:szCs w:val="16"/>
            </w:rPr>
            <w:t xml:space="preserve">. Comparison of lifecycle energy investment and total energy generated </w:t>
          </w:r>
          <w:r w:rsidR="00EE6B79" w:rsidRPr="00EE6B79">
            <w:rPr>
              <w:i/>
              <w:iCs/>
              <w:sz w:val="16"/>
              <w:szCs w:val="16"/>
              <w:lang w:val="en-US"/>
            </w:rPr>
            <w:t>(</w:t>
          </w:r>
          <w:proofErr w:type="spellStart"/>
          <w:r w:rsidR="00EE6B79" w:rsidRPr="00EE6B79">
            <w:rPr>
              <w:i/>
              <w:iCs/>
              <w:sz w:val="16"/>
              <w:szCs w:val="16"/>
              <w:lang w:val="en-US"/>
            </w:rPr>
            <w:t>Paliyal</w:t>
          </w:r>
          <w:proofErr w:type="spellEnd"/>
          <w:r w:rsidR="00EE6B79" w:rsidRPr="00EE6B79">
            <w:rPr>
              <w:i/>
              <w:iCs/>
              <w:sz w:val="16"/>
              <w:szCs w:val="16"/>
              <w:lang w:val="en-US"/>
            </w:rPr>
            <w:t xml:space="preserve"> et al., 2024; Baker and Ghosh, 2026; IEA, 2020).</w:t>
          </w:r>
          <w:bookmarkEnd w:id="88"/>
        </w:p>
        <w:p w14:paraId="491F2AEA" w14:textId="77777777" w:rsidR="00EE6B79" w:rsidRPr="00DD36D4" w:rsidRDefault="00EE6B79" w:rsidP="00DD36D4">
          <w:pPr>
            <w:pStyle w:val="Heading2"/>
            <w:rPr>
              <w:rFonts w:ascii="Arial" w:hAnsi="Arial" w:cs="Arial"/>
              <w:sz w:val="28"/>
              <w:szCs w:val="28"/>
            </w:rPr>
          </w:pPr>
          <w:bookmarkStart w:id="89" w:name="_Toc230784535"/>
          <w:r w:rsidRPr="00DD36D4">
            <w:rPr>
              <w:rFonts w:ascii="Arial" w:hAnsi="Arial" w:cs="Arial"/>
              <w:sz w:val="28"/>
              <w:szCs w:val="28"/>
            </w:rPr>
            <w:lastRenderedPageBreak/>
            <w:t>Conclusion</w:t>
          </w:r>
          <w:bookmarkEnd w:id="89"/>
        </w:p>
        <w:p w14:paraId="4BBE3709" w14:textId="1500ACA5" w:rsidR="00004C6B" w:rsidRDefault="00EE6B79" w:rsidP="00DD36D4">
          <w:pPr>
            <w:spacing w:line="360" w:lineRule="auto"/>
            <w:rPr>
              <w:rFonts w:ascii="Arial" w:hAnsi="Arial" w:cs="Arial"/>
              <w:sz w:val="24"/>
              <w:szCs w:val="24"/>
            </w:rPr>
          </w:pPr>
          <w:r w:rsidRPr="00EE6B79">
            <w:rPr>
              <w:rFonts w:ascii="Arial" w:hAnsi="Arial" w:cs="Arial"/>
              <w:sz w:val="24"/>
              <w:szCs w:val="24"/>
            </w:rPr>
            <w:t>The role of Sustainability Specialist positioned sustainability as an active design function, directly influencing material selection, system architecture, regulatory strategy, and end</w:t>
          </w:r>
          <w:r w:rsidRPr="00EE6B79">
            <w:rPr>
              <w:rFonts w:ascii="Arial" w:hAnsi="Arial" w:cs="Arial"/>
              <w:sz w:val="24"/>
              <w:szCs w:val="24"/>
            </w:rPr>
            <w:noBreakHyphen/>
            <w:t>of</w:t>
          </w:r>
          <w:r w:rsidRPr="00EE6B79">
            <w:rPr>
              <w:rFonts w:ascii="Arial" w:hAnsi="Arial" w:cs="Arial"/>
              <w:sz w:val="24"/>
              <w:szCs w:val="24"/>
            </w:rPr>
            <w:noBreakHyphen/>
            <w:t>life planning. By embedding lifecycle thinking from the outset, sustainability considerations shaped not only environmental performance but also feasibility for domestic deployment and long</w:t>
          </w:r>
          <w:r w:rsidRPr="00EE6B79">
            <w:rPr>
              <w:rFonts w:ascii="Arial" w:hAnsi="Arial" w:cs="Arial"/>
              <w:sz w:val="24"/>
              <w:szCs w:val="24"/>
            </w:rPr>
            <w:noBreakHyphen/>
            <w:t>term compliance. The LCA demonstrates that while the single</w:t>
          </w:r>
          <w:r w:rsidRPr="00EE6B79">
            <w:rPr>
              <w:rFonts w:ascii="Arial" w:hAnsi="Arial" w:cs="Arial"/>
              <w:sz w:val="24"/>
              <w:szCs w:val="24"/>
            </w:rPr>
            <w:noBreakHyphen/>
            <w:t>axis tracking system introduces marginally higher embodied impacts than fixed installations, these are proportionate and largely offset by increased lifetime electricity generation, resulting in a lower carbon intensity per unit of energy produced. Beyond carbon reduction, the sustainability role ensured alignment with UK environmental legislation by treating compliance with planning, noise control, and waste regulation as an enabler of responsible design rather than a constraint. The integration of recycled materials, durability</w:t>
          </w:r>
          <w:r w:rsidRPr="00EE6B79">
            <w:rPr>
              <w:rFonts w:ascii="Arial" w:hAnsi="Arial" w:cs="Arial"/>
              <w:sz w:val="24"/>
              <w:szCs w:val="24"/>
            </w:rPr>
            <w:noBreakHyphen/>
            <w:t>focused design, and design</w:t>
          </w:r>
          <w:r w:rsidRPr="00EE6B79">
            <w:rPr>
              <w:rFonts w:ascii="Arial" w:hAnsi="Arial" w:cs="Arial"/>
              <w:sz w:val="24"/>
              <w:szCs w:val="24"/>
            </w:rPr>
            <w:noBreakHyphen/>
            <w:t>for</w:t>
          </w:r>
          <w:r w:rsidRPr="00EE6B79">
            <w:rPr>
              <w:rFonts w:ascii="Arial" w:hAnsi="Arial" w:cs="Arial"/>
              <w:sz w:val="24"/>
              <w:szCs w:val="24"/>
            </w:rPr>
            <w:noBreakHyphen/>
            <w:t>disassembly supports circular economy principles and reduces long</w:t>
          </w:r>
          <w:r w:rsidRPr="00EE6B79">
            <w:rPr>
              <w:rFonts w:ascii="Arial" w:hAnsi="Arial" w:cs="Arial"/>
              <w:sz w:val="24"/>
              <w:szCs w:val="24"/>
            </w:rPr>
            <w:noBreakHyphen/>
            <w:t>term environmental risk. Finally, applying an EPD framework demonstrates professional awareness of how sustainability performance is communicated and verified in industry, while acknowledging the limitations of early</w:t>
          </w:r>
          <w:r w:rsidRPr="00EE6B79">
            <w:rPr>
              <w:rFonts w:ascii="Arial" w:hAnsi="Arial" w:cs="Arial"/>
              <w:sz w:val="24"/>
              <w:szCs w:val="24"/>
            </w:rPr>
            <w:noBreakHyphen/>
            <w:t>stage data. Overall, this sustainability contribution evidences informed judgement, standards</w:t>
          </w:r>
          <w:r w:rsidRPr="00EE6B79">
            <w:rPr>
              <w:rFonts w:ascii="Arial" w:hAnsi="Arial" w:cs="Arial"/>
              <w:sz w:val="24"/>
              <w:szCs w:val="24"/>
            </w:rPr>
            <w:noBreakHyphen/>
            <w:t>led decision</w:t>
          </w:r>
          <w:r w:rsidRPr="00EE6B79">
            <w:rPr>
              <w:rFonts w:ascii="Arial" w:hAnsi="Arial" w:cs="Arial"/>
              <w:sz w:val="24"/>
              <w:szCs w:val="24"/>
            </w:rPr>
            <w:noBreakHyphen/>
            <w:t>making, and clear added value by balancing technical performance with regulatory and whole</w:t>
          </w:r>
          <w:r w:rsidRPr="00EE6B79">
            <w:rPr>
              <w:rFonts w:ascii="Arial" w:hAnsi="Arial" w:cs="Arial"/>
              <w:sz w:val="24"/>
              <w:szCs w:val="24"/>
            </w:rPr>
            <w:noBreakHyphen/>
            <w:t>life environmental responsibility.</w:t>
          </w:r>
        </w:p>
        <w:p w14:paraId="2E26791A" w14:textId="6FFB0DA8" w:rsidR="00EE6B79" w:rsidRDefault="00004C6B" w:rsidP="00004C6B">
          <w:pPr>
            <w:rPr>
              <w:rFonts w:ascii="Arial" w:hAnsi="Arial" w:cs="Arial"/>
              <w:sz w:val="24"/>
              <w:szCs w:val="24"/>
            </w:rPr>
          </w:pPr>
          <w:r>
            <w:rPr>
              <w:rFonts w:ascii="Arial" w:hAnsi="Arial" w:cs="Arial"/>
              <w:sz w:val="24"/>
              <w:szCs w:val="24"/>
            </w:rPr>
            <w:br w:type="page"/>
          </w:r>
        </w:p>
        <w:p w14:paraId="33E1BCC9" w14:textId="41D8F48D" w:rsidR="00004C6B" w:rsidRDefault="00004C6B" w:rsidP="00B35C74">
          <w:pPr>
            <w:pStyle w:val="Heading1"/>
            <w:rPr>
              <w:rFonts w:ascii="Arial" w:hAnsi="Arial" w:cs="Arial"/>
            </w:rPr>
          </w:pPr>
          <w:bookmarkStart w:id="90" w:name="_Toc230784536"/>
          <w:r w:rsidRPr="00B35C74">
            <w:rPr>
              <w:rFonts w:ascii="Arial" w:hAnsi="Arial" w:cs="Arial"/>
            </w:rPr>
            <w:lastRenderedPageBreak/>
            <w:t>James Levi (2416761) – Analysis Specialist</w:t>
          </w:r>
          <w:bookmarkEnd w:id="90"/>
          <w:r w:rsidRPr="00B35C74">
            <w:rPr>
              <w:rFonts w:ascii="Arial" w:hAnsi="Arial" w:cs="Arial"/>
            </w:rPr>
            <w:t xml:space="preserve"> </w:t>
          </w:r>
        </w:p>
        <w:p w14:paraId="4751661C" w14:textId="77777777" w:rsidR="00B35C74" w:rsidRPr="00B35C74" w:rsidRDefault="00B35C74" w:rsidP="00B35C74"/>
        <w:p w14:paraId="76DA146E" w14:textId="360B7EA4" w:rsidR="00004C6B" w:rsidRPr="00B35C74" w:rsidRDefault="00B35C74" w:rsidP="00B35C74">
          <w:pPr>
            <w:pStyle w:val="Heading2"/>
            <w:rPr>
              <w:rFonts w:ascii="Arial" w:hAnsi="Arial" w:cs="Arial"/>
              <w:sz w:val="28"/>
              <w:szCs w:val="28"/>
            </w:rPr>
          </w:pPr>
          <w:bookmarkStart w:id="91" w:name="_Toc230784537"/>
          <w:r w:rsidRPr="00B35C74">
            <w:rPr>
              <w:rFonts w:ascii="Arial" w:hAnsi="Arial" w:cs="Arial"/>
              <w:sz w:val="28"/>
              <w:szCs w:val="28"/>
            </w:rPr>
            <w:t>Introduction</w:t>
          </w:r>
          <w:bookmarkEnd w:id="91"/>
        </w:p>
        <w:p w14:paraId="3B8F81F6" w14:textId="5995965E" w:rsidR="009417D4" w:rsidRPr="009417D4" w:rsidRDefault="009417D4" w:rsidP="009417D4">
          <w:pPr>
            <w:spacing w:line="360" w:lineRule="auto"/>
            <w:rPr>
              <w:rFonts w:ascii="Arial" w:hAnsi="Arial" w:cs="Arial"/>
              <w:sz w:val="24"/>
              <w:szCs w:val="24"/>
            </w:rPr>
          </w:pPr>
          <w:r w:rsidRPr="009417D4">
            <w:rPr>
              <w:rFonts w:ascii="Arial" w:hAnsi="Arial" w:cs="Arial"/>
              <w:sz w:val="24"/>
              <w:szCs w:val="24"/>
            </w:rPr>
            <w:t xml:space="preserve">Analysis has been completed during this project to help determine a final specification for the design of the Domestic Solar Tracking System. Analysis is necessary to improve the final product produced by using relevant research and data to assist its development. Specification targets have been set, and evaluation of </w:t>
          </w:r>
          <w:r w:rsidRPr="009417D4">
            <w:rPr>
              <w:rFonts w:ascii="Arial" w:hAnsi="Arial" w:cs="Arial"/>
              <w:color w:val="000000" w:themeColor="text1"/>
              <w:sz w:val="24"/>
              <w:szCs w:val="24"/>
            </w:rPr>
            <w:t xml:space="preserve">customer values has been carried out by completing a Quality Function Analysis (QFD). To develop comprehensive analysis, research has been </w:t>
          </w:r>
          <w:r w:rsidRPr="009417D4">
            <w:rPr>
              <w:rFonts w:ascii="Arial" w:hAnsi="Arial" w:cs="Arial"/>
              <w:sz w:val="24"/>
              <w:szCs w:val="24"/>
            </w:rPr>
            <w:t xml:space="preserve">conducted into existing solutions, analysis tools such as a decision table have been utilized to develop targets for the expected performance of the product. </w:t>
          </w:r>
        </w:p>
        <w:p w14:paraId="4F2AC237" w14:textId="48AD20C2" w:rsidR="009417D4" w:rsidRDefault="009417D4" w:rsidP="005226AC">
          <w:pPr>
            <w:spacing w:line="360" w:lineRule="auto"/>
          </w:pPr>
          <w:r w:rsidRPr="009417D4">
            <w:rPr>
              <w:rFonts w:ascii="Arial" w:hAnsi="Arial" w:cs="Arial"/>
              <w:sz w:val="24"/>
              <w:szCs w:val="24"/>
            </w:rPr>
            <w:t xml:space="preserve">QFD is a focused methodology for carefully listening to the voice of the customer and then effectively responding to those needs and expectations. A QFD has been completed Figure </w:t>
          </w:r>
          <w:r w:rsidR="00604AB5">
            <w:rPr>
              <w:rFonts w:ascii="Arial" w:hAnsi="Arial" w:cs="Arial"/>
              <w:sz w:val="24"/>
              <w:szCs w:val="24"/>
            </w:rPr>
            <w:t>22</w:t>
          </w:r>
          <w:r w:rsidRPr="009417D4">
            <w:rPr>
              <w:rFonts w:ascii="Arial" w:hAnsi="Arial" w:cs="Arial"/>
              <w:sz w:val="24"/>
              <w:szCs w:val="24"/>
            </w:rPr>
            <w:t xml:space="preserve"> to communicate the needs of the customer. Each specialist can develop their contributions to suit the customer needs, liaising to develop a product with a high customer perceived value.</w:t>
          </w:r>
        </w:p>
        <w:p w14:paraId="3669999D" w14:textId="77777777" w:rsidR="009417D4" w:rsidRPr="00B35C74" w:rsidRDefault="009417D4" w:rsidP="00B35C74">
          <w:pPr>
            <w:pStyle w:val="Heading2"/>
            <w:rPr>
              <w:rFonts w:ascii="Arial" w:hAnsi="Arial" w:cs="Arial"/>
              <w:sz w:val="28"/>
              <w:szCs w:val="28"/>
            </w:rPr>
          </w:pPr>
          <w:bookmarkStart w:id="92" w:name="_Toc197873457"/>
          <w:bookmarkStart w:id="93" w:name="_Toc230531592"/>
          <w:bookmarkStart w:id="94" w:name="_Toc230784538"/>
          <w:r w:rsidRPr="00B35C74">
            <w:rPr>
              <w:rFonts w:ascii="Arial" w:hAnsi="Arial" w:cs="Arial"/>
              <w:sz w:val="28"/>
              <w:szCs w:val="28"/>
            </w:rPr>
            <w:t>Customer Needs</w:t>
          </w:r>
          <w:bookmarkEnd w:id="92"/>
          <w:bookmarkEnd w:id="93"/>
          <w:bookmarkEnd w:id="94"/>
        </w:p>
        <w:p w14:paraId="31A91963" w14:textId="41E782F5" w:rsidR="009417D4" w:rsidRPr="005226AC" w:rsidRDefault="009417D4" w:rsidP="005226AC">
          <w:pPr>
            <w:spacing w:line="360" w:lineRule="auto"/>
            <w:rPr>
              <w:rFonts w:ascii="Arial" w:hAnsi="Arial" w:cs="Arial"/>
              <w:sz w:val="24"/>
              <w:szCs w:val="24"/>
            </w:rPr>
          </w:pPr>
          <w:r w:rsidRPr="005226AC">
            <w:rPr>
              <w:rFonts w:ascii="Arial" w:hAnsi="Arial" w:cs="Arial"/>
              <w:sz w:val="24"/>
              <w:szCs w:val="24"/>
            </w:rPr>
            <w:t>Domestic solar panels reduce a household's carbon footprint by up to 0.7 to 1 tonne of CO</w:t>
          </w:r>
          <w:r w:rsidRPr="005226AC">
            <w:rPr>
              <w:rFonts w:ascii="Cambria Math" w:hAnsi="Cambria Math" w:cs="Cambria Math"/>
              <w:sz w:val="24"/>
              <w:szCs w:val="24"/>
            </w:rPr>
            <w:t>₂</w:t>
          </w:r>
          <w:r w:rsidRPr="005226AC">
            <w:rPr>
              <w:rFonts w:ascii="Arial" w:hAnsi="Arial" w:cs="Arial"/>
              <w:sz w:val="24"/>
              <w:szCs w:val="24"/>
            </w:rPr>
            <w:t xml:space="preserve"> every year (Mainboard, 2026) and save up to 90% on customers electricity bills if they utilize export tariffs to profit from their energy (Octopus Energy, 2023), on top of this, solar panels also increase a property’s value anywhere between 2-3% (Baringa, 2023).</w:t>
          </w:r>
        </w:p>
        <w:p w14:paraId="3F3FB9CA" w14:textId="565DFDDE" w:rsidR="009417D4" w:rsidRPr="005226AC" w:rsidRDefault="009417D4" w:rsidP="005226AC">
          <w:pPr>
            <w:spacing w:line="360" w:lineRule="auto"/>
            <w:rPr>
              <w:rFonts w:ascii="Arial" w:hAnsi="Arial" w:cs="Arial"/>
              <w:sz w:val="24"/>
              <w:szCs w:val="24"/>
            </w:rPr>
          </w:pPr>
          <w:r w:rsidRPr="005226AC">
            <w:rPr>
              <w:rFonts w:ascii="Arial" w:hAnsi="Arial" w:cs="Arial"/>
              <w:sz w:val="24"/>
              <w:szCs w:val="24"/>
            </w:rPr>
            <w:t xml:space="preserve">However, domestic use solar panels are fixed in position, and therefore, as the sun moves through the day, they produce less energy… causing customers to miss out on potential earnings. To resolve this issue our goal is to develop and implement a Single Axis Domestic Solar Tracking System. By utilizing live weather data from sources such as Met Office, the Domestic Solar Tracking System aims to accurately follow the position of the sun throughout the day. This system’s purpose is to improve energy harvesting by up to ~25% per day (Repsol, 2023), an increase of </w:t>
          </w:r>
          <m:oMath>
            <m:r>
              <w:rPr>
                <w:rFonts w:ascii="Cambria Math" w:hAnsi="Cambria Math" w:cs="Arial"/>
                <w:sz w:val="24"/>
                <w:szCs w:val="24"/>
              </w:rPr>
              <m:t>0.31kWh</m:t>
            </m:r>
          </m:oMath>
          <w:r w:rsidRPr="005226AC">
            <w:rPr>
              <w:rFonts w:ascii="Arial" w:hAnsi="Arial" w:cs="Arial"/>
              <w:sz w:val="24"/>
              <w:szCs w:val="24"/>
            </w:rPr>
            <w:t xml:space="preserve"> per day Figure 1</w:t>
          </w:r>
          <w:r w:rsidR="005226AC" w:rsidRPr="005226AC">
            <w:rPr>
              <w:rFonts w:ascii="Arial" w:hAnsi="Arial" w:cs="Arial"/>
              <w:sz w:val="24"/>
              <w:szCs w:val="24"/>
            </w:rPr>
            <w:t>9</w:t>
          </w:r>
          <w:r w:rsidRPr="005226AC">
            <w:rPr>
              <w:rFonts w:ascii="Arial" w:hAnsi="Arial" w:cs="Arial"/>
              <w:sz w:val="24"/>
              <w:szCs w:val="24"/>
            </w:rPr>
            <w:t>. A summary of customer needs for this product has been developed, ‘</w:t>
          </w:r>
          <w:r w:rsidRPr="005226AC">
            <w:rPr>
              <w:rFonts w:ascii="Arial" w:hAnsi="Arial" w:cs="Arial"/>
              <w:i/>
              <w:iCs/>
              <w:sz w:val="24"/>
              <w:szCs w:val="24"/>
            </w:rPr>
            <w:t xml:space="preserve">Customer Needs Table’ </w:t>
          </w:r>
          <w:r w:rsidR="005226AC" w:rsidRPr="005226AC">
            <w:rPr>
              <w:rFonts w:ascii="Arial" w:hAnsi="Arial" w:cs="Arial"/>
              <w:sz w:val="24"/>
              <w:szCs w:val="24"/>
            </w:rPr>
            <w:t>Figure 20</w:t>
          </w:r>
          <w:r w:rsidRPr="005226AC">
            <w:rPr>
              <w:rFonts w:ascii="Arial" w:hAnsi="Arial" w:cs="Arial"/>
              <w:sz w:val="24"/>
              <w:szCs w:val="24"/>
            </w:rPr>
            <w:t>.</w:t>
          </w:r>
        </w:p>
        <w:p w14:paraId="0AC75786" w14:textId="77777777" w:rsidR="009417D4" w:rsidRPr="005226AC" w:rsidRDefault="009417D4" w:rsidP="005226AC">
          <w:pPr>
            <w:spacing w:line="360" w:lineRule="auto"/>
            <w:rPr>
              <w:rFonts w:ascii="Arial" w:hAnsi="Arial" w:cs="Arial"/>
              <w:sz w:val="24"/>
              <w:szCs w:val="24"/>
            </w:rPr>
          </w:pPr>
        </w:p>
        <w:p w14:paraId="55A73D0C" w14:textId="77777777" w:rsidR="009417D4" w:rsidRDefault="009417D4" w:rsidP="008718C8">
          <w:pPr>
            <w:keepNext/>
            <w:jc w:val="center"/>
          </w:pPr>
          <w:r>
            <w:rPr>
              <w:noProof/>
              <w14:ligatures w14:val="standardContextual"/>
            </w:rPr>
            <w:lastRenderedPageBreak/>
            <w:drawing>
              <wp:inline distT="0" distB="0" distL="0" distR="0" wp14:anchorId="468C0908" wp14:editId="538AECA2">
                <wp:extent cx="5591175" cy="2633472"/>
                <wp:effectExtent l="0" t="0" r="9525" b="14605"/>
                <wp:docPr id="1228889695" name="Chart 1">
                  <a:extLst xmlns:a="http://schemas.openxmlformats.org/drawingml/2006/main">
                    <a:ext uri="{FF2B5EF4-FFF2-40B4-BE49-F238E27FC236}">
                      <a16:creationId xmlns:a16="http://schemas.microsoft.com/office/drawing/2014/main" id="{34B556F8-8C63-CE28-832A-5F8CD5A05A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DF731A2" w14:textId="7609F225" w:rsidR="009417D4" w:rsidRDefault="008718C8" w:rsidP="008718C8">
          <w:pPr>
            <w:pStyle w:val="Caption"/>
            <w:jc w:val="both"/>
          </w:pPr>
          <w:r>
            <w:t xml:space="preserve">  </w:t>
          </w:r>
          <w:bookmarkStart w:id="95" w:name="_Toc230784474"/>
          <w:r w:rsidR="009417D4">
            <w:t xml:space="preserve">Figure </w:t>
          </w:r>
          <w:r w:rsidR="009417D4">
            <w:fldChar w:fldCharType="begin"/>
          </w:r>
          <w:r w:rsidR="009417D4">
            <w:instrText xml:space="preserve"> SEQ Figure \* ARABIC </w:instrText>
          </w:r>
          <w:r w:rsidR="009417D4">
            <w:fldChar w:fldCharType="separate"/>
          </w:r>
          <w:r w:rsidR="00581ED2">
            <w:rPr>
              <w:noProof/>
            </w:rPr>
            <w:t>19</w:t>
          </w:r>
          <w:r w:rsidR="009417D4">
            <w:fldChar w:fldCharType="end"/>
          </w:r>
          <w:r w:rsidR="009417D4">
            <w:t>-</w:t>
          </w:r>
          <w:r w:rsidR="009417D4" w:rsidRPr="00FC1F0C">
            <w:t>Efficiency increase from Single Axis Tracking (Levi, 2026)</w:t>
          </w:r>
          <w:bookmarkEnd w:id="95"/>
        </w:p>
        <w:p w14:paraId="3F380478" w14:textId="38ACB340" w:rsidR="009417D4" w:rsidRDefault="009417D4" w:rsidP="009417D4">
          <w:pPr>
            <w:pStyle w:val="Caption"/>
            <w:keepNext/>
            <w:jc w:val="center"/>
          </w:pPr>
        </w:p>
        <w:tbl>
          <w:tblPr>
            <w:tblW w:w="10211" w:type="dxa"/>
            <w:jc w:val="center"/>
            <w:tblLook w:val="04A0" w:firstRow="1" w:lastRow="0" w:firstColumn="1" w:lastColumn="0" w:noHBand="0" w:noVBand="1"/>
          </w:tblPr>
          <w:tblGrid>
            <w:gridCol w:w="2880"/>
            <w:gridCol w:w="1231"/>
            <w:gridCol w:w="6100"/>
          </w:tblGrid>
          <w:tr w:rsidR="009417D4" w:rsidRPr="00EA2876" w14:paraId="468BA395" w14:textId="77777777" w:rsidTr="009417D4">
            <w:trPr>
              <w:trHeight w:val="294"/>
              <w:jc w:val="center"/>
            </w:trPr>
            <w:tc>
              <w:tcPr>
                <w:tcW w:w="2880" w:type="dxa"/>
                <w:tcBorders>
                  <w:top w:val="single" w:sz="8" w:space="0" w:color="auto"/>
                  <w:left w:val="single" w:sz="8" w:space="0" w:color="auto"/>
                  <w:bottom w:val="single" w:sz="8" w:space="0" w:color="auto"/>
                  <w:right w:val="single" w:sz="4" w:space="0" w:color="auto"/>
                </w:tcBorders>
                <w:shd w:val="clear" w:color="000000" w:fill="47D359"/>
                <w:noWrap/>
                <w:vAlign w:val="bottom"/>
                <w:hideMark/>
              </w:tcPr>
              <w:p w14:paraId="631049BB"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Customer Need</w:t>
                </w:r>
              </w:p>
            </w:tc>
            <w:tc>
              <w:tcPr>
                <w:tcW w:w="1231" w:type="dxa"/>
                <w:tcBorders>
                  <w:top w:val="single" w:sz="8" w:space="0" w:color="auto"/>
                  <w:left w:val="nil"/>
                  <w:bottom w:val="single" w:sz="8" w:space="0" w:color="auto"/>
                  <w:right w:val="single" w:sz="4" w:space="0" w:color="auto"/>
                </w:tcBorders>
                <w:shd w:val="clear" w:color="000000" w:fill="47D359"/>
                <w:noWrap/>
                <w:vAlign w:val="bottom"/>
                <w:hideMark/>
              </w:tcPr>
              <w:p w14:paraId="02E9787C"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Importance</w:t>
                </w:r>
              </w:p>
            </w:tc>
            <w:tc>
              <w:tcPr>
                <w:tcW w:w="6100" w:type="dxa"/>
                <w:tcBorders>
                  <w:top w:val="single" w:sz="8" w:space="0" w:color="auto"/>
                  <w:left w:val="nil"/>
                  <w:bottom w:val="single" w:sz="8" w:space="0" w:color="auto"/>
                  <w:right w:val="single" w:sz="8" w:space="0" w:color="auto"/>
                </w:tcBorders>
                <w:shd w:val="clear" w:color="000000" w:fill="47D359"/>
                <w:noWrap/>
                <w:vAlign w:val="bottom"/>
                <w:hideMark/>
              </w:tcPr>
              <w:p w14:paraId="51BFCF97"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Engineering Requirement</w:t>
                </w:r>
              </w:p>
            </w:tc>
          </w:tr>
          <w:tr w:rsidR="009417D4" w:rsidRPr="00EA2876" w14:paraId="20353653" w14:textId="77777777" w:rsidTr="009417D4">
            <w:trPr>
              <w:trHeight w:val="288"/>
              <w:jc w:val="center"/>
            </w:trPr>
            <w:tc>
              <w:tcPr>
                <w:tcW w:w="2880" w:type="dxa"/>
                <w:tcBorders>
                  <w:top w:val="nil"/>
                  <w:left w:val="single" w:sz="8" w:space="0" w:color="auto"/>
                  <w:bottom w:val="single" w:sz="4" w:space="0" w:color="auto"/>
                  <w:right w:val="single" w:sz="4" w:space="0" w:color="auto"/>
                </w:tcBorders>
                <w:shd w:val="clear" w:color="000000" w:fill="B5E6A2"/>
                <w:noWrap/>
                <w:vAlign w:val="bottom"/>
                <w:hideMark/>
              </w:tcPr>
              <w:p w14:paraId="760F5FCB"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Low Complexity</w:t>
                </w:r>
              </w:p>
            </w:tc>
            <w:tc>
              <w:tcPr>
                <w:tcW w:w="1231" w:type="dxa"/>
                <w:tcBorders>
                  <w:top w:val="nil"/>
                  <w:left w:val="nil"/>
                  <w:bottom w:val="single" w:sz="4" w:space="0" w:color="auto"/>
                  <w:right w:val="single" w:sz="8" w:space="0" w:color="auto"/>
                </w:tcBorders>
                <w:shd w:val="clear" w:color="000000" w:fill="B5E6A2"/>
                <w:noWrap/>
                <w:vAlign w:val="bottom"/>
                <w:hideMark/>
              </w:tcPr>
              <w:p w14:paraId="46DAF8B0" w14:textId="77777777" w:rsidR="009417D4" w:rsidRPr="00EA2876" w:rsidRDefault="009417D4" w:rsidP="00A503DC">
                <w:pPr>
                  <w:jc w:val="right"/>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5</w:t>
                </w:r>
              </w:p>
            </w:tc>
            <w:tc>
              <w:tcPr>
                <w:tcW w:w="6100" w:type="dxa"/>
                <w:tcBorders>
                  <w:top w:val="nil"/>
                  <w:left w:val="nil"/>
                  <w:bottom w:val="nil"/>
                  <w:right w:val="single" w:sz="8" w:space="0" w:color="auto"/>
                </w:tcBorders>
                <w:shd w:val="clear" w:color="000000" w:fill="B5E6A2"/>
                <w:noWrap/>
                <w:vAlign w:val="bottom"/>
                <w:hideMark/>
              </w:tcPr>
              <w:p w14:paraId="59836136"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System must be as simple as possible, use of standardised parts etc.</w:t>
                </w:r>
              </w:p>
            </w:tc>
          </w:tr>
          <w:tr w:rsidR="009417D4" w:rsidRPr="00EA2876" w14:paraId="0A88A4F7" w14:textId="77777777" w:rsidTr="009417D4">
            <w:trPr>
              <w:trHeight w:val="288"/>
              <w:jc w:val="center"/>
            </w:trPr>
            <w:tc>
              <w:tcPr>
                <w:tcW w:w="2880" w:type="dxa"/>
                <w:tcBorders>
                  <w:top w:val="nil"/>
                  <w:left w:val="single" w:sz="8" w:space="0" w:color="auto"/>
                  <w:bottom w:val="single" w:sz="4" w:space="0" w:color="auto"/>
                  <w:right w:val="single" w:sz="4" w:space="0" w:color="auto"/>
                </w:tcBorders>
                <w:shd w:val="clear" w:color="000000" w:fill="DAF2D0"/>
                <w:noWrap/>
                <w:vAlign w:val="bottom"/>
                <w:hideMark/>
              </w:tcPr>
              <w:p w14:paraId="3471E299"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Customer ROI</w:t>
                </w:r>
              </w:p>
            </w:tc>
            <w:tc>
              <w:tcPr>
                <w:tcW w:w="1231" w:type="dxa"/>
                <w:tcBorders>
                  <w:top w:val="nil"/>
                  <w:left w:val="nil"/>
                  <w:bottom w:val="single" w:sz="4" w:space="0" w:color="auto"/>
                  <w:right w:val="single" w:sz="8" w:space="0" w:color="auto"/>
                </w:tcBorders>
                <w:shd w:val="clear" w:color="000000" w:fill="DAF2D0"/>
                <w:noWrap/>
                <w:vAlign w:val="bottom"/>
                <w:hideMark/>
              </w:tcPr>
              <w:p w14:paraId="100ED643" w14:textId="77777777" w:rsidR="009417D4" w:rsidRPr="00EA2876" w:rsidRDefault="009417D4" w:rsidP="00A503DC">
                <w:pPr>
                  <w:jc w:val="right"/>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4</w:t>
                </w:r>
              </w:p>
            </w:tc>
            <w:tc>
              <w:tcPr>
                <w:tcW w:w="6100" w:type="dxa"/>
                <w:tcBorders>
                  <w:top w:val="single" w:sz="4" w:space="0" w:color="auto"/>
                  <w:left w:val="single" w:sz="4" w:space="0" w:color="auto"/>
                  <w:bottom w:val="single" w:sz="4" w:space="0" w:color="auto"/>
                  <w:right w:val="single" w:sz="8" w:space="0" w:color="auto"/>
                </w:tcBorders>
                <w:shd w:val="clear" w:color="000000" w:fill="DAF2D0"/>
                <w:noWrap/>
                <w:vAlign w:val="bottom"/>
                <w:hideMark/>
              </w:tcPr>
              <w:p w14:paraId="243E712E"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Affordable installation and maintenance with notable return</w:t>
                </w:r>
              </w:p>
            </w:tc>
          </w:tr>
          <w:tr w:rsidR="009417D4" w:rsidRPr="00EA2876" w14:paraId="5E76F4C7" w14:textId="77777777" w:rsidTr="009417D4">
            <w:trPr>
              <w:trHeight w:val="288"/>
              <w:jc w:val="center"/>
            </w:trPr>
            <w:tc>
              <w:tcPr>
                <w:tcW w:w="2880" w:type="dxa"/>
                <w:tcBorders>
                  <w:top w:val="nil"/>
                  <w:left w:val="single" w:sz="8" w:space="0" w:color="auto"/>
                  <w:bottom w:val="single" w:sz="4" w:space="0" w:color="auto"/>
                  <w:right w:val="single" w:sz="4" w:space="0" w:color="auto"/>
                </w:tcBorders>
                <w:shd w:val="clear" w:color="000000" w:fill="B5E6A2"/>
                <w:noWrap/>
                <w:vAlign w:val="bottom"/>
                <w:hideMark/>
              </w:tcPr>
              <w:p w14:paraId="372D5480"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Solar Tracking Accuracy</w:t>
                </w:r>
              </w:p>
            </w:tc>
            <w:tc>
              <w:tcPr>
                <w:tcW w:w="1231" w:type="dxa"/>
                <w:tcBorders>
                  <w:top w:val="nil"/>
                  <w:left w:val="nil"/>
                  <w:bottom w:val="single" w:sz="4" w:space="0" w:color="auto"/>
                  <w:right w:val="single" w:sz="8" w:space="0" w:color="auto"/>
                </w:tcBorders>
                <w:shd w:val="clear" w:color="000000" w:fill="B5E6A2"/>
                <w:noWrap/>
                <w:vAlign w:val="bottom"/>
                <w:hideMark/>
              </w:tcPr>
              <w:p w14:paraId="610F71E3" w14:textId="77777777" w:rsidR="009417D4" w:rsidRPr="00EA2876" w:rsidRDefault="009417D4" w:rsidP="00A503DC">
                <w:pPr>
                  <w:jc w:val="right"/>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5</w:t>
                </w:r>
              </w:p>
            </w:tc>
            <w:tc>
              <w:tcPr>
                <w:tcW w:w="6100" w:type="dxa"/>
                <w:tcBorders>
                  <w:top w:val="nil"/>
                  <w:left w:val="single" w:sz="4" w:space="0" w:color="auto"/>
                  <w:bottom w:val="single" w:sz="4" w:space="0" w:color="auto"/>
                  <w:right w:val="single" w:sz="8" w:space="0" w:color="auto"/>
                </w:tcBorders>
                <w:shd w:val="clear" w:color="000000" w:fill="B5E6A2"/>
                <w:noWrap/>
                <w:vAlign w:val="bottom"/>
                <w:hideMark/>
              </w:tcPr>
              <w:p w14:paraId="289104EE"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Accurate solar tracking to maximise energy output</w:t>
                </w:r>
              </w:p>
            </w:tc>
          </w:tr>
          <w:tr w:rsidR="009417D4" w:rsidRPr="00EA2876" w14:paraId="4DF47638" w14:textId="77777777" w:rsidTr="009417D4">
            <w:trPr>
              <w:trHeight w:val="288"/>
              <w:jc w:val="center"/>
            </w:trPr>
            <w:tc>
              <w:tcPr>
                <w:tcW w:w="2880" w:type="dxa"/>
                <w:tcBorders>
                  <w:top w:val="nil"/>
                  <w:left w:val="single" w:sz="8" w:space="0" w:color="auto"/>
                  <w:bottom w:val="single" w:sz="4" w:space="0" w:color="auto"/>
                  <w:right w:val="single" w:sz="4" w:space="0" w:color="auto"/>
                </w:tcBorders>
                <w:shd w:val="clear" w:color="000000" w:fill="DAF2D0"/>
                <w:noWrap/>
                <w:vAlign w:val="bottom"/>
                <w:hideMark/>
              </w:tcPr>
              <w:p w14:paraId="149959BA"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Durability</w:t>
                </w:r>
              </w:p>
            </w:tc>
            <w:tc>
              <w:tcPr>
                <w:tcW w:w="1231" w:type="dxa"/>
                <w:tcBorders>
                  <w:top w:val="nil"/>
                  <w:left w:val="nil"/>
                  <w:bottom w:val="single" w:sz="4" w:space="0" w:color="auto"/>
                  <w:right w:val="single" w:sz="8" w:space="0" w:color="auto"/>
                </w:tcBorders>
                <w:shd w:val="clear" w:color="000000" w:fill="DAF2D0"/>
                <w:noWrap/>
                <w:vAlign w:val="bottom"/>
                <w:hideMark/>
              </w:tcPr>
              <w:p w14:paraId="5A13E978" w14:textId="77777777" w:rsidR="009417D4" w:rsidRPr="00EA2876" w:rsidRDefault="009417D4" w:rsidP="00A503DC">
                <w:pPr>
                  <w:jc w:val="right"/>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3</w:t>
                </w:r>
              </w:p>
            </w:tc>
            <w:tc>
              <w:tcPr>
                <w:tcW w:w="6100" w:type="dxa"/>
                <w:tcBorders>
                  <w:top w:val="nil"/>
                  <w:left w:val="nil"/>
                  <w:bottom w:val="nil"/>
                  <w:right w:val="single" w:sz="8" w:space="0" w:color="auto"/>
                </w:tcBorders>
                <w:shd w:val="clear" w:color="000000" w:fill="DAF2D0"/>
                <w:noWrap/>
                <w:vAlign w:val="bottom"/>
                <w:hideMark/>
              </w:tcPr>
              <w:p w14:paraId="48F08393"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Must withstand weather and last lifetime of solar panels</w:t>
                </w:r>
              </w:p>
            </w:tc>
          </w:tr>
          <w:tr w:rsidR="009417D4" w:rsidRPr="00EA2876" w14:paraId="6514B45A" w14:textId="77777777" w:rsidTr="009417D4">
            <w:trPr>
              <w:trHeight w:val="288"/>
              <w:jc w:val="center"/>
            </w:trPr>
            <w:tc>
              <w:tcPr>
                <w:tcW w:w="2880" w:type="dxa"/>
                <w:tcBorders>
                  <w:top w:val="nil"/>
                  <w:left w:val="single" w:sz="8" w:space="0" w:color="auto"/>
                  <w:bottom w:val="single" w:sz="4" w:space="0" w:color="auto"/>
                  <w:right w:val="single" w:sz="4" w:space="0" w:color="auto"/>
                </w:tcBorders>
                <w:shd w:val="clear" w:color="000000" w:fill="B5E6A2"/>
                <w:noWrap/>
                <w:vAlign w:val="bottom"/>
                <w:hideMark/>
              </w:tcPr>
              <w:p w14:paraId="366817B0"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Maint</w:t>
                </w:r>
                <w:r>
                  <w:rPr>
                    <w:rFonts w:ascii="Aptos Narrow" w:eastAsia="Times New Roman" w:hAnsi="Aptos Narrow" w:cs="Times New Roman"/>
                    <w:color w:val="000000"/>
                    <w:lang w:eastAsia="en-GB"/>
                  </w:rPr>
                  <w:t>e</w:t>
                </w:r>
                <w:r w:rsidRPr="00EA2876">
                  <w:rPr>
                    <w:rFonts w:ascii="Aptos Narrow" w:eastAsia="Times New Roman" w:hAnsi="Aptos Narrow" w:cs="Times New Roman"/>
                    <w:color w:val="000000"/>
                    <w:lang w:eastAsia="en-GB"/>
                  </w:rPr>
                  <w:t>nance</w:t>
                </w:r>
              </w:p>
            </w:tc>
            <w:tc>
              <w:tcPr>
                <w:tcW w:w="1231" w:type="dxa"/>
                <w:tcBorders>
                  <w:top w:val="nil"/>
                  <w:left w:val="nil"/>
                  <w:bottom w:val="single" w:sz="4" w:space="0" w:color="auto"/>
                  <w:right w:val="single" w:sz="8" w:space="0" w:color="auto"/>
                </w:tcBorders>
                <w:shd w:val="clear" w:color="000000" w:fill="B5E6A2"/>
                <w:noWrap/>
                <w:vAlign w:val="bottom"/>
                <w:hideMark/>
              </w:tcPr>
              <w:p w14:paraId="52619081" w14:textId="77777777" w:rsidR="009417D4" w:rsidRPr="00EA2876" w:rsidRDefault="009417D4" w:rsidP="00A503DC">
                <w:pPr>
                  <w:jc w:val="right"/>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2</w:t>
                </w:r>
              </w:p>
            </w:tc>
            <w:tc>
              <w:tcPr>
                <w:tcW w:w="6100" w:type="dxa"/>
                <w:tcBorders>
                  <w:top w:val="single" w:sz="4" w:space="0" w:color="auto"/>
                  <w:left w:val="single" w:sz="4" w:space="0" w:color="auto"/>
                  <w:bottom w:val="single" w:sz="4" w:space="0" w:color="auto"/>
                  <w:right w:val="single" w:sz="8" w:space="0" w:color="auto"/>
                </w:tcBorders>
                <w:shd w:val="clear" w:color="000000" w:fill="B5E6A2"/>
                <w:noWrap/>
                <w:vAlign w:val="bottom"/>
                <w:hideMark/>
              </w:tcPr>
              <w:p w14:paraId="03F18F57"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Maintenance requirements must be similar to standard solar panels</w:t>
                </w:r>
              </w:p>
            </w:tc>
          </w:tr>
          <w:tr w:rsidR="009417D4" w:rsidRPr="00EA2876" w14:paraId="780076DF" w14:textId="77777777" w:rsidTr="009417D4">
            <w:trPr>
              <w:trHeight w:val="294"/>
              <w:jc w:val="center"/>
            </w:trPr>
            <w:tc>
              <w:tcPr>
                <w:tcW w:w="2880" w:type="dxa"/>
                <w:tcBorders>
                  <w:top w:val="nil"/>
                  <w:left w:val="single" w:sz="8" w:space="0" w:color="auto"/>
                  <w:bottom w:val="single" w:sz="8" w:space="0" w:color="auto"/>
                  <w:right w:val="single" w:sz="4" w:space="0" w:color="auto"/>
                </w:tcBorders>
                <w:shd w:val="clear" w:color="000000" w:fill="DAF2D0"/>
                <w:noWrap/>
                <w:vAlign w:val="bottom"/>
                <w:hideMark/>
              </w:tcPr>
              <w:p w14:paraId="6657BFED" w14:textId="77777777" w:rsidR="009417D4" w:rsidRPr="00EA2876" w:rsidRDefault="009417D4" w:rsidP="00A503DC">
                <w:pPr>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Efficiency improvement</w:t>
                </w:r>
              </w:p>
            </w:tc>
            <w:tc>
              <w:tcPr>
                <w:tcW w:w="1231" w:type="dxa"/>
                <w:tcBorders>
                  <w:top w:val="nil"/>
                  <w:left w:val="nil"/>
                  <w:bottom w:val="single" w:sz="8" w:space="0" w:color="auto"/>
                  <w:right w:val="single" w:sz="8" w:space="0" w:color="auto"/>
                </w:tcBorders>
                <w:shd w:val="clear" w:color="000000" w:fill="DAF2D0"/>
                <w:noWrap/>
                <w:vAlign w:val="bottom"/>
                <w:hideMark/>
              </w:tcPr>
              <w:p w14:paraId="4F6AE221" w14:textId="77777777" w:rsidR="009417D4" w:rsidRPr="00EA2876" w:rsidRDefault="009417D4" w:rsidP="00A503DC">
                <w:pPr>
                  <w:jc w:val="right"/>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5</w:t>
                </w:r>
              </w:p>
            </w:tc>
            <w:tc>
              <w:tcPr>
                <w:tcW w:w="6100" w:type="dxa"/>
                <w:tcBorders>
                  <w:top w:val="nil"/>
                  <w:left w:val="nil"/>
                  <w:bottom w:val="single" w:sz="8" w:space="0" w:color="auto"/>
                  <w:right w:val="single" w:sz="8" w:space="0" w:color="auto"/>
                </w:tcBorders>
                <w:shd w:val="clear" w:color="000000" w:fill="DAF2D0"/>
                <w:noWrap/>
                <w:vAlign w:val="bottom"/>
                <w:hideMark/>
              </w:tcPr>
              <w:p w14:paraId="5271EF91" w14:textId="77777777" w:rsidR="009417D4" w:rsidRPr="00EA2876" w:rsidRDefault="009417D4" w:rsidP="005226AC">
                <w:pPr>
                  <w:keepNext/>
                  <w:rPr>
                    <w:rFonts w:ascii="Aptos Narrow" w:eastAsia="Times New Roman" w:hAnsi="Aptos Narrow" w:cs="Times New Roman"/>
                    <w:color w:val="000000"/>
                    <w:lang w:eastAsia="en-GB"/>
                  </w:rPr>
                </w:pPr>
                <w:r w:rsidRPr="00EA2876">
                  <w:rPr>
                    <w:rFonts w:ascii="Aptos Narrow" w:eastAsia="Times New Roman" w:hAnsi="Aptos Narrow" w:cs="Times New Roman"/>
                    <w:color w:val="000000"/>
                    <w:lang w:eastAsia="en-GB"/>
                  </w:rPr>
                  <w:t xml:space="preserve">Justifiable improvement on energy harvesting </w:t>
                </w:r>
              </w:p>
            </w:tc>
          </w:tr>
        </w:tbl>
        <w:p w14:paraId="4ABAD00F" w14:textId="41121601" w:rsidR="005226AC" w:rsidRDefault="005226AC" w:rsidP="008718C8">
          <w:pPr>
            <w:pStyle w:val="Caption"/>
          </w:pPr>
          <w:bookmarkStart w:id="96" w:name="_Toc230784475"/>
          <w:r>
            <w:t xml:space="preserve">Figure </w:t>
          </w:r>
          <w:r>
            <w:fldChar w:fldCharType="begin"/>
          </w:r>
          <w:r>
            <w:instrText xml:space="preserve"> SEQ Figure \* ARABIC </w:instrText>
          </w:r>
          <w:r>
            <w:fldChar w:fldCharType="separate"/>
          </w:r>
          <w:r w:rsidR="00581ED2">
            <w:rPr>
              <w:noProof/>
            </w:rPr>
            <w:t>20</w:t>
          </w:r>
          <w:r>
            <w:fldChar w:fldCharType="end"/>
          </w:r>
          <w:r>
            <w:t>-</w:t>
          </w:r>
          <w:r w:rsidRPr="00DC1662">
            <w:t>Customer Needs Table (Levi, 2026)</w:t>
          </w:r>
          <w:bookmarkEnd w:id="96"/>
        </w:p>
        <w:p w14:paraId="7871132C" w14:textId="77777777" w:rsidR="009417D4" w:rsidRPr="005226AC" w:rsidRDefault="009417D4" w:rsidP="005226AC">
          <w:pPr>
            <w:spacing w:line="360" w:lineRule="auto"/>
            <w:rPr>
              <w:rFonts w:ascii="Arial" w:hAnsi="Arial" w:cs="Arial"/>
              <w:sz w:val="24"/>
              <w:szCs w:val="24"/>
            </w:rPr>
          </w:pPr>
          <w:r w:rsidRPr="005226AC">
            <w:rPr>
              <w:rFonts w:ascii="Arial" w:hAnsi="Arial" w:cs="Arial"/>
              <w:sz w:val="24"/>
              <w:szCs w:val="24"/>
            </w:rPr>
            <w:t>During group meetings it was significant for each specialist to have their input as to what requirements the final product should meet. From working collaboratively, a customer needs table has been developed to outline the criteria for the final product. By ranking their importance and requirements clear objectives could be set for each specialist and a QFD was developed from these core qualities.</w:t>
          </w:r>
        </w:p>
        <w:p w14:paraId="24F97A9E" w14:textId="77777777" w:rsidR="009417D4" w:rsidRPr="005226AC" w:rsidRDefault="009417D4" w:rsidP="005226AC">
          <w:pPr>
            <w:pStyle w:val="Heading2"/>
            <w:rPr>
              <w:rFonts w:ascii="Arial" w:hAnsi="Arial" w:cs="Arial"/>
              <w:sz w:val="28"/>
              <w:szCs w:val="28"/>
            </w:rPr>
          </w:pPr>
          <w:bookmarkStart w:id="97" w:name="_Toc230531593"/>
          <w:bookmarkStart w:id="98" w:name="_Toc230784539"/>
          <w:r w:rsidRPr="005226AC">
            <w:rPr>
              <w:rFonts w:ascii="Arial" w:hAnsi="Arial" w:cs="Arial"/>
              <w:sz w:val="28"/>
              <w:szCs w:val="28"/>
            </w:rPr>
            <w:t>Single Vs Dual Axis Tracking</w:t>
          </w:r>
          <w:bookmarkEnd w:id="97"/>
          <w:bookmarkEnd w:id="98"/>
        </w:p>
        <w:p w14:paraId="2276C3C9" w14:textId="4D21E055" w:rsidR="009417D4" w:rsidRDefault="009417D4" w:rsidP="005226AC">
          <w:pPr>
            <w:spacing w:line="360" w:lineRule="auto"/>
            <w:rPr>
              <w:rFonts w:ascii="Arial" w:hAnsi="Arial" w:cs="Arial"/>
              <w:sz w:val="24"/>
              <w:szCs w:val="24"/>
            </w:rPr>
          </w:pPr>
          <w:r w:rsidRPr="005226AC">
            <w:rPr>
              <w:rFonts w:ascii="Arial" w:hAnsi="Arial" w:cs="Arial"/>
              <w:sz w:val="24"/>
              <w:szCs w:val="24"/>
            </w:rPr>
            <w:t xml:space="preserve">Early development of the product consisted of investigating whether to develop a single axis solar tracking system or a dual axis system. By using data from existing solutions and assessing the customer needs in </w:t>
          </w:r>
          <w:r w:rsidR="005226AC">
            <w:rPr>
              <w:rFonts w:ascii="Arial" w:hAnsi="Arial" w:cs="Arial"/>
              <w:sz w:val="24"/>
              <w:szCs w:val="24"/>
            </w:rPr>
            <w:t>Figure 20</w:t>
          </w:r>
          <w:r w:rsidRPr="005226AC">
            <w:rPr>
              <w:rFonts w:ascii="Arial" w:hAnsi="Arial" w:cs="Arial"/>
              <w:sz w:val="24"/>
              <w:szCs w:val="24"/>
            </w:rPr>
            <w:t>, a decision table was developed to score each system’s viability. A decision table is a technique used for trade</w:t>
          </w:r>
          <w:r w:rsidR="005226AC" w:rsidRPr="005226AC">
            <w:rPr>
              <w:rFonts w:ascii="Arial" w:hAnsi="Arial" w:cs="Arial"/>
              <w:sz w:val="24"/>
              <w:szCs w:val="24"/>
            </w:rPr>
            <w:t xml:space="preserve"> </w:t>
          </w:r>
          <w:r w:rsidRPr="005226AC">
            <w:rPr>
              <w:rFonts w:ascii="Arial" w:hAnsi="Arial" w:cs="Arial"/>
              <w:sz w:val="24"/>
              <w:szCs w:val="24"/>
            </w:rPr>
            <w:t xml:space="preserve">off analysis by giving customers’ needs a weight and then scoring the products </w:t>
          </w:r>
          <w:r w:rsidRPr="005226AC">
            <w:rPr>
              <w:rFonts w:ascii="Arial" w:hAnsi="Arial" w:cs="Arial"/>
              <w:sz w:val="24"/>
              <w:szCs w:val="24"/>
            </w:rPr>
            <w:lastRenderedPageBreak/>
            <w:t>ability to satisfy those needs. Trade</w:t>
          </w:r>
          <w:r w:rsidR="005226AC" w:rsidRPr="005226AC">
            <w:rPr>
              <w:rFonts w:ascii="Arial" w:hAnsi="Arial" w:cs="Arial"/>
              <w:sz w:val="24"/>
              <w:szCs w:val="24"/>
            </w:rPr>
            <w:t xml:space="preserve"> </w:t>
          </w:r>
          <w:r w:rsidRPr="005226AC">
            <w:rPr>
              <w:rFonts w:ascii="Arial" w:hAnsi="Arial" w:cs="Arial"/>
              <w:sz w:val="24"/>
              <w:szCs w:val="24"/>
            </w:rPr>
            <w:t>off analysis is the process of comparing, prioritizing, and deciding among different requirements or design options (ScienceDirect, 2012).</w:t>
          </w:r>
        </w:p>
        <w:p w14:paraId="072194DD" w14:textId="77777777" w:rsidR="00387223" w:rsidRDefault="00387223" w:rsidP="005226AC">
          <w:pPr>
            <w:spacing w:line="360" w:lineRule="auto"/>
          </w:pPr>
        </w:p>
        <w:tbl>
          <w:tblPr>
            <w:tblW w:w="9652" w:type="dxa"/>
            <w:jc w:val="center"/>
            <w:tblLook w:val="04A0" w:firstRow="1" w:lastRow="0" w:firstColumn="1" w:lastColumn="0" w:noHBand="0" w:noVBand="1"/>
          </w:tblPr>
          <w:tblGrid>
            <w:gridCol w:w="4195"/>
            <w:gridCol w:w="1894"/>
            <w:gridCol w:w="1903"/>
            <w:gridCol w:w="1660"/>
          </w:tblGrid>
          <w:tr w:rsidR="009417D4" w:rsidRPr="00803208" w14:paraId="10523054" w14:textId="77777777" w:rsidTr="00A503DC">
            <w:trPr>
              <w:trHeight w:val="384"/>
              <w:jc w:val="center"/>
            </w:trPr>
            <w:tc>
              <w:tcPr>
                <w:tcW w:w="9652" w:type="dxa"/>
                <w:gridSpan w:val="4"/>
                <w:tcBorders>
                  <w:top w:val="single" w:sz="8" w:space="0" w:color="auto"/>
                  <w:left w:val="single" w:sz="8" w:space="0" w:color="auto"/>
                  <w:bottom w:val="single" w:sz="4" w:space="0" w:color="auto"/>
                  <w:right w:val="single" w:sz="8" w:space="0" w:color="000000"/>
                </w:tcBorders>
                <w:shd w:val="clear" w:color="000000" w:fill="E8E8E8"/>
                <w:noWrap/>
                <w:vAlign w:val="bottom"/>
                <w:hideMark/>
              </w:tcPr>
              <w:p w14:paraId="4141B1E3" w14:textId="77777777" w:rsidR="009417D4" w:rsidRPr="00803208" w:rsidRDefault="009417D4" w:rsidP="00A503DC">
                <w:pPr>
                  <w:jc w:val="center"/>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 xml:space="preserve">Dual VS Single Axis Solar Tracking </w:t>
                </w:r>
                <w:r>
                  <w:rPr>
                    <w:rFonts w:ascii="Aptos Narrow" w:eastAsia="Times New Roman" w:hAnsi="Aptos Narrow" w:cs="Times New Roman"/>
                    <w:color w:val="000000"/>
                    <w:lang w:eastAsia="en-GB"/>
                  </w:rPr>
                  <w:t>–</w:t>
                </w:r>
                <w:r w:rsidRPr="00803208">
                  <w:rPr>
                    <w:rFonts w:ascii="Aptos Narrow" w:eastAsia="Times New Roman" w:hAnsi="Aptos Narrow" w:cs="Times New Roman"/>
                    <w:color w:val="000000"/>
                    <w:lang w:eastAsia="en-GB"/>
                  </w:rPr>
                  <w:t xml:space="preserve"> </w:t>
                </w:r>
                <w:r>
                  <w:rPr>
                    <w:rFonts w:ascii="Aptos Narrow" w:eastAsia="Times New Roman" w:hAnsi="Aptos Narrow" w:cs="Times New Roman"/>
                    <w:color w:val="000000"/>
                    <w:lang w:eastAsia="en-GB"/>
                  </w:rPr>
                  <w:t>Decision Table</w:t>
                </w:r>
              </w:p>
            </w:tc>
          </w:tr>
          <w:tr w:rsidR="009417D4" w:rsidRPr="00803208" w14:paraId="0102EDF4" w14:textId="77777777" w:rsidTr="00A503DC">
            <w:trPr>
              <w:trHeight w:val="391"/>
              <w:jc w:val="center"/>
            </w:trPr>
            <w:tc>
              <w:tcPr>
                <w:tcW w:w="4195" w:type="dxa"/>
                <w:tcBorders>
                  <w:top w:val="nil"/>
                  <w:left w:val="single" w:sz="8" w:space="0" w:color="auto"/>
                  <w:bottom w:val="single" w:sz="8" w:space="0" w:color="auto"/>
                  <w:right w:val="nil"/>
                </w:tcBorders>
                <w:noWrap/>
                <w:vAlign w:val="bottom"/>
                <w:hideMark/>
              </w:tcPr>
              <w:p w14:paraId="3C14B858" w14:textId="77777777" w:rsidR="009417D4" w:rsidRPr="00803208" w:rsidRDefault="009417D4" w:rsidP="00A503DC">
                <w:pPr>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Cha</w:t>
                </w:r>
                <w:r>
                  <w:rPr>
                    <w:rFonts w:ascii="Aptos Narrow" w:eastAsia="Times New Roman" w:hAnsi="Aptos Narrow" w:cs="Times New Roman"/>
                    <w:color w:val="000000"/>
                    <w:lang w:eastAsia="en-GB"/>
                  </w:rPr>
                  <w:t>ra</w:t>
                </w:r>
                <w:r w:rsidRPr="00803208">
                  <w:rPr>
                    <w:rFonts w:ascii="Aptos Narrow" w:eastAsia="Times New Roman" w:hAnsi="Aptos Narrow" w:cs="Times New Roman"/>
                    <w:color w:val="000000"/>
                    <w:lang w:eastAsia="en-GB"/>
                  </w:rPr>
                  <w:t>cteristic</w:t>
                </w:r>
              </w:p>
            </w:tc>
            <w:tc>
              <w:tcPr>
                <w:tcW w:w="1893" w:type="dxa"/>
                <w:tcBorders>
                  <w:top w:val="nil"/>
                  <w:left w:val="single" w:sz="4" w:space="0" w:color="auto"/>
                  <w:bottom w:val="single" w:sz="8" w:space="0" w:color="auto"/>
                  <w:right w:val="nil"/>
                </w:tcBorders>
                <w:noWrap/>
                <w:vAlign w:val="bottom"/>
                <w:hideMark/>
              </w:tcPr>
              <w:p w14:paraId="01F0D9CB" w14:textId="77777777" w:rsidR="009417D4" w:rsidRPr="00803208" w:rsidRDefault="009417D4" w:rsidP="00A503DC">
                <w:pPr>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Weightage</w:t>
                </w:r>
              </w:p>
            </w:tc>
            <w:tc>
              <w:tcPr>
                <w:tcW w:w="1903" w:type="dxa"/>
                <w:tcBorders>
                  <w:top w:val="nil"/>
                  <w:left w:val="single" w:sz="4" w:space="0" w:color="auto"/>
                  <w:bottom w:val="single" w:sz="8" w:space="0" w:color="auto"/>
                  <w:right w:val="single" w:sz="4" w:space="0" w:color="auto"/>
                </w:tcBorders>
                <w:noWrap/>
                <w:vAlign w:val="bottom"/>
                <w:hideMark/>
              </w:tcPr>
              <w:p w14:paraId="0FE001B6" w14:textId="77777777" w:rsidR="009417D4" w:rsidRPr="00803208" w:rsidRDefault="009417D4" w:rsidP="00A503DC">
                <w:pPr>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Single Axis</w:t>
                </w:r>
              </w:p>
            </w:tc>
            <w:tc>
              <w:tcPr>
                <w:tcW w:w="1660" w:type="dxa"/>
                <w:tcBorders>
                  <w:top w:val="nil"/>
                  <w:left w:val="nil"/>
                  <w:bottom w:val="single" w:sz="8" w:space="0" w:color="auto"/>
                  <w:right w:val="single" w:sz="8" w:space="0" w:color="auto"/>
                </w:tcBorders>
                <w:noWrap/>
                <w:vAlign w:val="bottom"/>
                <w:hideMark/>
              </w:tcPr>
              <w:p w14:paraId="1FAE691B" w14:textId="77777777" w:rsidR="009417D4" w:rsidRPr="00803208" w:rsidRDefault="009417D4" w:rsidP="00A503DC">
                <w:pPr>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Dual Axis</w:t>
                </w:r>
              </w:p>
            </w:tc>
          </w:tr>
          <w:tr w:rsidR="009417D4" w:rsidRPr="00803208" w14:paraId="02E9E8CB" w14:textId="77777777" w:rsidTr="00A503DC">
            <w:trPr>
              <w:trHeight w:val="384"/>
              <w:jc w:val="center"/>
            </w:trPr>
            <w:tc>
              <w:tcPr>
                <w:tcW w:w="4195" w:type="dxa"/>
                <w:tcBorders>
                  <w:top w:val="nil"/>
                  <w:left w:val="single" w:sz="8" w:space="0" w:color="auto"/>
                  <w:bottom w:val="single" w:sz="4" w:space="0" w:color="auto"/>
                  <w:right w:val="single" w:sz="4" w:space="0" w:color="auto"/>
                </w:tcBorders>
                <w:noWrap/>
                <w:vAlign w:val="bottom"/>
                <w:hideMark/>
              </w:tcPr>
              <w:p w14:paraId="686F6582" w14:textId="77777777" w:rsidR="009417D4" w:rsidRPr="00803208" w:rsidRDefault="009417D4" w:rsidP="00A503DC">
                <w:pPr>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Low Complexity</w:t>
                </w:r>
              </w:p>
            </w:tc>
            <w:tc>
              <w:tcPr>
                <w:tcW w:w="1893" w:type="dxa"/>
                <w:tcBorders>
                  <w:top w:val="nil"/>
                  <w:left w:val="nil"/>
                  <w:bottom w:val="single" w:sz="4" w:space="0" w:color="auto"/>
                  <w:right w:val="single" w:sz="8" w:space="0" w:color="auto"/>
                </w:tcBorders>
                <w:noWrap/>
                <w:vAlign w:val="bottom"/>
                <w:hideMark/>
              </w:tcPr>
              <w:p w14:paraId="14960B17"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5</w:t>
                </w:r>
              </w:p>
            </w:tc>
            <w:tc>
              <w:tcPr>
                <w:tcW w:w="1903" w:type="dxa"/>
                <w:tcBorders>
                  <w:top w:val="nil"/>
                  <w:left w:val="nil"/>
                  <w:bottom w:val="single" w:sz="4" w:space="0" w:color="auto"/>
                  <w:right w:val="single" w:sz="4" w:space="0" w:color="auto"/>
                </w:tcBorders>
                <w:noWrap/>
                <w:vAlign w:val="bottom"/>
                <w:hideMark/>
              </w:tcPr>
              <w:p w14:paraId="5B342EA5"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5</w:t>
                </w:r>
              </w:p>
            </w:tc>
            <w:tc>
              <w:tcPr>
                <w:tcW w:w="1660" w:type="dxa"/>
                <w:tcBorders>
                  <w:top w:val="nil"/>
                  <w:left w:val="nil"/>
                  <w:bottom w:val="single" w:sz="4" w:space="0" w:color="auto"/>
                  <w:right w:val="single" w:sz="8" w:space="0" w:color="auto"/>
                </w:tcBorders>
                <w:noWrap/>
                <w:vAlign w:val="bottom"/>
                <w:hideMark/>
              </w:tcPr>
              <w:p w14:paraId="7BEE601B"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1</w:t>
                </w:r>
              </w:p>
            </w:tc>
          </w:tr>
          <w:tr w:rsidR="009417D4" w:rsidRPr="00803208" w14:paraId="1B8B673E" w14:textId="77777777" w:rsidTr="00A503DC">
            <w:trPr>
              <w:trHeight w:val="384"/>
              <w:jc w:val="center"/>
            </w:trPr>
            <w:tc>
              <w:tcPr>
                <w:tcW w:w="4195" w:type="dxa"/>
                <w:tcBorders>
                  <w:top w:val="nil"/>
                  <w:left w:val="single" w:sz="8" w:space="0" w:color="auto"/>
                  <w:bottom w:val="single" w:sz="4" w:space="0" w:color="auto"/>
                  <w:right w:val="single" w:sz="4" w:space="0" w:color="auto"/>
                </w:tcBorders>
                <w:noWrap/>
                <w:vAlign w:val="bottom"/>
                <w:hideMark/>
              </w:tcPr>
              <w:p w14:paraId="62946652" w14:textId="77777777" w:rsidR="009417D4" w:rsidRPr="00803208" w:rsidRDefault="009417D4" w:rsidP="00A503DC">
                <w:pPr>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Customer ROI</w:t>
                </w:r>
              </w:p>
            </w:tc>
            <w:tc>
              <w:tcPr>
                <w:tcW w:w="1893" w:type="dxa"/>
                <w:tcBorders>
                  <w:top w:val="nil"/>
                  <w:left w:val="nil"/>
                  <w:bottom w:val="single" w:sz="4" w:space="0" w:color="auto"/>
                  <w:right w:val="single" w:sz="8" w:space="0" w:color="auto"/>
                </w:tcBorders>
                <w:noWrap/>
                <w:vAlign w:val="bottom"/>
                <w:hideMark/>
              </w:tcPr>
              <w:p w14:paraId="722648EE"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4</w:t>
                </w:r>
              </w:p>
            </w:tc>
            <w:tc>
              <w:tcPr>
                <w:tcW w:w="1903" w:type="dxa"/>
                <w:tcBorders>
                  <w:top w:val="nil"/>
                  <w:left w:val="nil"/>
                  <w:bottom w:val="single" w:sz="4" w:space="0" w:color="auto"/>
                  <w:right w:val="single" w:sz="4" w:space="0" w:color="auto"/>
                </w:tcBorders>
                <w:noWrap/>
                <w:vAlign w:val="bottom"/>
                <w:hideMark/>
              </w:tcPr>
              <w:p w14:paraId="41C8CDF1"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3</w:t>
                </w:r>
              </w:p>
            </w:tc>
            <w:tc>
              <w:tcPr>
                <w:tcW w:w="1660" w:type="dxa"/>
                <w:tcBorders>
                  <w:top w:val="nil"/>
                  <w:left w:val="nil"/>
                  <w:bottom w:val="single" w:sz="4" w:space="0" w:color="auto"/>
                  <w:right w:val="single" w:sz="8" w:space="0" w:color="auto"/>
                </w:tcBorders>
                <w:noWrap/>
                <w:vAlign w:val="bottom"/>
                <w:hideMark/>
              </w:tcPr>
              <w:p w14:paraId="4F917D94"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1</w:t>
                </w:r>
              </w:p>
            </w:tc>
          </w:tr>
          <w:tr w:rsidR="009417D4" w:rsidRPr="00803208" w14:paraId="4E905D32" w14:textId="77777777" w:rsidTr="00A503DC">
            <w:trPr>
              <w:trHeight w:val="384"/>
              <w:jc w:val="center"/>
            </w:trPr>
            <w:tc>
              <w:tcPr>
                <w:tcW w:w="4195" w:type="dxa"/>
                <w:tcBorders>
                  <w:top w:val="nil"/>
                  <w:left w:val="single" w:sz="8" w:space="0" w:color="auto"/>
                  <w:bottom w:val="single" w:sz="4" w:space="0" w:color="auto"/>
                  <w:right w:val="single" w:sz="4" w:space="0" w:color="auto"/>
                </w:tcBorders>
                <w:noWrap/>
                <w:vAlign w:val="bottom"/>
                <w:hideMark/>
              </w:tcPr>
              <w:p w14:paraId="4E046C25" w14:textId="77777777" w:rsidR="009417D4" w:rsidRPr="00803208" w:rsidRDefault="009417D4" w:rsidP="00A503DC">
                <w:pPr>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Solar Tracking Accuracy</w:t>
                </w:r>
              </w:p>
            </w:tc>
            <w:tc>
              <w:tcPr>
                <w:tcW w:w="1893" w:type="dxa"/>
                <w:tcBorders>
                  <w:top w:val="nil"/>
                  <w:left w:val="nil"/>
                  <w:bottom w:val="single" w:sz="4" w:space="0" w:color="auto"/>
                  <w:right w:val="single" w:sz="8" w:space="0" w:color="auto"/>
                </w:tcBorders>
                <w:noWrap/>
                <w:vAlign w:val="bottom"/>
                <w:hideMark/>
              </w:tcPr>
              <w:p w14:paraId="1AB5B13E"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5</w:t>
                </w:r>
              </w:p>
            </w:tc>
            <w:tc>
              <w:tcPr>
                <w:tcW w:w="1903" w:type="dxa"/>
                <w:tcBorders>
                  <w:top w:val="nil"/>
                  <w:left w:val="nil"/>
                  <w:bottom w:val="single" w:sz="4" w:space="0" w:color="auto"/>
                  <w:right w:val="single" w:sz="4" w:space="0" w:color="auto"/>
                </w:tcBorders>
                <w:noWrap/>
                <w:vAlign w:val="bottom"/>
                <w:hideMark/>
              </w:tcPr>
              <w:p w14:paraId="475D5D48"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3</w:t>
                </w:r>
              </w:p>
            </w:tc>
            <w:tc>
              <w:tcPr>
                <w:tcW w:w="1660" w:type="dxa"/>
                <w:tcBorders>
                  <w:top w:val="nil"/>
                  <w:left w:val="nil"/>
                  <w:bottom w:val="single" w:sz="4" w:space="0" w:color="auto"/>
                  <w:right w:val="single" w:sz="8" w:space="0" w:color="auto"/>
                </w:tcBorders>
                <w:noWrap/>
                <w:vAlign w:val="bottom"/>
                <w:hideMark/>
              </w:tcPr>
              <w:p w14:paraId="63D0711D"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5</w:t>
                </w:r>
              </w:p>
            </w:tc>
          </w:tr>
          <w:tr w:rsidR="009417D4" w:rsidRPr="00803208" w14:paraId="09AD25B9" w14:textId="77777777" w:rsidTr="00A503DC">
            <w:trPr>
              <w:trHeight w:val="384"/>
              <w:jc w:val="center"/>
            </w:trPr>
            <w:tc>
              <w:tcPr>
                <w:tcW w:w="4195" w:type="dxa"/>
                <w:tcBorders>
                  <w:top w:val="nil"/>
                  <w:left w:val="single" w:sz="8" w:space="0" w:color="auto"/>
                  <w:bottom w:val="single" w:sz="4" w:space="0" w:color="auto"/>
                  <w:right w:val="single" w:sz="4" w:space="0" w:color="auto"/>
                </w:tcBorders>
                <w:noWrap/>
                <w:vAlign w:val="bottom"/>
                <w:hideMark/>
              </w:tcPr>
              <w:p w14:paraId="13542414" w14:textId="77777777" w:rsidR="009417D4" w:rsidRPr="00803208" w:rsidRDefault="009417D4" w:rsidP="00A503DC">
                <w:pPr>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Durability</w:t>
                </w:r>
              </w:p>
            </w:tc>
            <w:tc>
              <w:tcPr>
                <w:tcW w:w="1893" w:type="dxa"/>
                <w:tcBorders>
                  <w:top w:val="nil"/>
                  <w:left w:val="nil"/>
                  <w:bottom w:val="single" w:sz="4" w:space="0" w:color="auto"/>
                  <w:right w:val="single" w:sz="8" w:space="0" w:color="auto"/>
                </w:tcBorders>
                <w:noWrap/>
                <w:vAlign w:val="bottom"/>
                <w:hideMark/>
              </w:tcPr>
              <w:p w14:paraId="1DF8CFBC"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3</w:t>
                </w:r>
              </w:p>
            </w:tc>
            <w:tc>
              <w:tcPr>
                <w:tcW w:w="1903" w:type="dxa"/>
                <w:tcBorders>
                  <w:top w:val="nil"/>
                  <w:left w:val="nil"/>
                  <w:bottom w:val="single" w:sz="4" w:space="0" w:color="auto"/>
                  <w:right w:val="single" w:sz="4" w:space="0" w:color="auto"/>
                </w:tcBorders>
                <w:noWrap/>
                <w:vAlign w:val="bottom"/>
                <w:hideMark/>
              </w:tcPr>
              <w:p w14:paraId="6D46292C"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4</w:t>
                </w:r>
              </w:p>
            </w:tc>
            <w:tc>
              <w:tcPr>
                <w:tcW w:w="1660" w:type="dxa"/>
                <w:tcBorders>
                  <w:top w:val="nil"/>
                  <w:left w:val="nil"/>
                  <w:bottom w:val="single" w:sz="4" w:space="0" w:color="auto"/>
                  <w:right w:val="single" w:sz="8" w:space="0" w:color="auto"/>
                </w:tcBorders>
                <w:noWrap/>
                <w:vAlign w:val="bottom"/>
                <w:hideMark/>
              </w:tcPr>
              <w:p w14:paraId="37A680EF"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2</w:t>
                </w:r>
              </w:p>
            </w:tc>
          </w:tr>
          <w:tr w:rsidR="009417D4" w:rsidRPr="00803208" w14:paraId="7D35CC4D" w14:textId="77777777" w:rsidTr="00A503DC">
            <w:trPr>
              <w:trHeight w:val="384"/>
              <w:jc w:val="center"/>
            </w:trPr>
            <w:tc>
              <w:tcPr>
                <w:tcW w:w="4195" w:type="dxa"/>
                <w:tcBorders>
                  <w:top w:val="nil"/>
                  <w:left w:val="single" w:sz="8" w:space="0" w:color="auto"/>
                  <w:bottom w:val="single" w:sz="4" w:space="0" w:color="auto"/>
                  <w:right w:val="single" w:sz="4" w:space="0" w:color="auto"/>
                </w:tcBorders>
                <w:noWrap/>
                <w:vAlign w:val="bottom"/>
                <w:hideMark/>
              </w:tcPr>
              <w:p w14:paraId="528CD5F7" w14:textId="77777777" w:rsidR="009417D4" w:rsidRPr="00803208" w:rsidRDefault="009417D4" w:rsidP="00A503DC">
                <w:pPr>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Maintenance</w:t>
                </w:r>
              </w:p>
            </w:tc>
            <w:tc>
              <w:tcPr>
                <w:tcW w:w="1893" w:type="dxa"/>
                <w:tcBorders>
                  <w:top w:val="nil"/>
                  <w:left w:val="nil"/>
                  <w:bottom w:val="single" w:sz="4" w:space="0" w:color="auto"/>
                  <w:right w:val="single" w:sz="8" w:space="0" w:color="auto"/>
                </w:tcBorders>
                <w:noWrap/>
                <w:vAlign w:val="bottom"/>
                <w:hideMark/>
              </w:tcPr>
              <w:p w14:paraId="7FF94190"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2</w:t>
                </w:r>
              </w:p>
            </w:tc>
            <w:tc>
              <w:tcPr>
                <w:tcW w:w="1903" w:type="dxa"/>
                <w:tcBorders>
                  <w:top w:val="nil"/>
                  <w:left w:val="nil"/>
                  <w:bottom w:val="single" w:sz="4" w:space="0" w:color="auto"/>
                  <w:right w:val="single" w:sz="4" w:space="0" w:color="auto"/>
                </w:tcBorders>
                <w:noWrap/>
                <w:vAlign w:val="bottom"/>
                <w:hideMark/>
              </w:tcPr>
              <w:p w14:paraId="1855338A"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5</w:t>
                </w:r>
              </w:p>
            </w:tc>
            <w:tc>
              <w:tcPr>
                <w:tcW w:w="1660" w:type="dxa"/>
                <w:tcBorders>
                  <w:top w:val="nil"/>
                  <w:left w:val="nil"/>
                  <w:bottom w:val="single" w:sz="4" w:space="0" w:color="auto"/>
                  <w:right w:val="single" w:sz="8" w:space="0" w:color="auto"/>
                </w:tcBorders>
                <w:noWrap/>
                <w:vAlign w:val="bottom"/>
                <w:hideMark/>
              </w:tcPr>
              <w:p w14:paraId="17A70349"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2</w:t>
                </w:r>
              </w:p>
            </w:tc>
          </w:tr>
          <w:tr w:rsidR="009417D4" w:rsidRPr="00803208" w14:paraId="6D5206AB" w14:textId="77777777" w:rsidTr="00A503DC">
            <w:trPr>
              <w:trHeight w:val="391"/>
              <w:jc w:val="center"/>
            </w:trPr>
            <w:tc>
              <w:tcPr>
                <w:tcW w:w="4195" w:type="dxa"/>
                <w:tcBorders>
                  <w:top w:val="nil"/>
                  <w:left w:val="single" w:sz="8" w:space="0" w:color="auto"/>
                  <w:bottom w:val="single" w:sz="8" w:space="0" w:color="auto"/>
                  <w:right w:val="single" w:sz="4" w:space="0" w:color="auto"/>
                </w:tcBorders>
                <w:noWrap/>
                <w:vAlign w:val="bottom"/>
                <w:hideMark/>
              </w:tcPr>
              <w:p w14:paraId="13EB9C70" w14:textId="77777777" w:rsidR="009417D4" w:rsidRPr="00803208" w:rsidRDefault="009417D4" w:rsidP="00A503DC">
                <w:pPr>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Efficiency improvement</w:t>
                </w:r>
              </w:p>
            </w:tc>
            <w:tc>
              <w:tcPr>
                <w:tcW w:w="1893" w:type="dxa"/>
                <w:tcBorders>
                  <w:top w:val="nil"/>
                  <w:left w:val="nil"/>
                  <w:bottom w:val="single" w:sz="8" w:space="0" w:color="auto"/>
                  <w:right w:val="single" w:sz="8" w:space="0" w:color="auto"/>
                </w:tcBorders>
                <w:noWrap/>
                <w:vAlign w:val="bottom"/>
                <w:hideMark/>
              </w:tcPr>
              <w:p w14:paraId="50DD2EE8"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5</w:t>
                </w:r>
              </w:p>
            </w:tc>
            <w:tc>
              <w:tcPr>
                <w:tcW w:w="1903" w:type="dxa"/>
                <w:tcBorders>
                  <w:top w:val="nil"/>
                  <w:left w:val="nil"/>
                  <w:bottom w:val="nil"/>
                  <w:right w:val="single" w:sz="4" w:space="0" w:color="auto"/>
                </w:tcBorders>
                <w:noWrap/>
                <w:vAlign w:val="bottom"/>
                <w:hideMark/>
              </w:tcPr>
              <w:p w14:paraId="505D594A"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4</w:t>
                </w:r>
              </w:p>
            </w:tc>
            <w:tc>
              <w:tcPr>
                <w:tcW w:w="1660" w:type="dxa"/>
                <w:tcBorders>
                  <w:top w:val="nil"/>
                  <w:left w:val="nil"/>
                  <w:bottom w:val="nil"/>
                  <w:right w:val="single" w:sz="8" w:space="0" w:color="auto"/>
                </w:tcBorders>
                <w:noWrap/>
                <w:vAlign w:val="bottom"/>
                <w:hideMark/>
              </w:tcPr>
              <w:p w14:paraId="28375203"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5</w:t>
                </w:r>
              </w:p>
            </w:tc>
          </w:tr>
          <w:tr w:rsidR="009417D4" w:rsidRPr="00803208" w14:paraId="5C4583B1" w14:textId="77777777" w:rsidTr="00A503DC">
            <w:trPr>
              <w:trHeight w:val="391"/>
              <w:jc w:val="center"/>
            </w:trPr>
            <w:tc>
              <w:tcPr>
                <w:tcW w:w="6089" w:type="dxa"/>
                <w:gridSpan w:val="2"/>
                <w:tcBorders>
                  <w:top w:val="single" w:sz="8" w:space="0" w:color="auto"/>
                  <w:left w:val="single" w:sz="8" w:space="0" w:color="auto"/>
                  <w:bottom w:val="single" w:sz="8" w:space="0" w:color="auto"/>
                  <w:right w:val="single" w:sz="8" w:space="0" w:color="000000"/>
                </w:tcBorders>
                <w:shd w:val="clear" w:color="000000" w:fill="E8E8E8"/>
                <w:noWrap/>
                <w:vAlign w:val="bottom"/>
                <w:hideMark/>
              </w:tcPr>
              <w:p w14:paraId="7ED6B631" w14:textId="77777777" w:rsidR="009417D4" w:rsidRPr="00803208" w:rsidRDefault="009417D4" w:rsidP="00A503DC">
                <w:pPr>
                  <w:jc w:val="center"/>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Total Marks</w:t>
                </w:r>
              </w:p>
            </w:tc>
            <w:tc>
              <w:tcPr>
                <w:tcW w:w="1903" w:type="dxa"/>
                <w:tcBorders>
                  <w:top w:val="single" w:sz="8" w:space="0" w:color="auto"/>
                  <w:left w:val="nil"/>
                  <w:bottom w:val="single" w:sz="8" w:space="0" w:color="auto"/>
                  <w:right w:val="single" w:sz="8" w:space="0" w:color="auto"/>
                </w:tcBorders>
                <w:shd w:val="clear" w:color="auto" w:fill="A8D08D" w:themeFill="accent6" w:themeFillTint="99"/>
                <w:noWrap/>
                <w:vAlign w:val="bottom"/>
                <w:hideMark/>
              </w:tcPr>
              <w:p w14:paraId="0E18818C" w14:textId="77777777" w:rsidR="009417D4" w:rsidRPr="00803208" w:rsidRDefault="009417D4" w:rsidP="00A503DC">
                <w:pPr>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94</w:t>
                </w:r>
              </w:p>
            </w:tc>
            <w:tc>
              <w:tcPr>
                <w:tcW w:w="1660" w:type="dxa"/>
                <w:tcBorders>
                  <w:top w:val="single" w:sz="8" w:space="0" w:color="auto"/>
                  <w:left w:val="nil"/>
                  <w:bottom w:val="single" w:sz="8" w:space="0" w:color="auto"/>
                  <w:right w:val="single" w:sz="8" w:space="0" w:color="auto"/>
                </w:tcBorders>
                <w:shd w:val="clear" w:color="auto" w:fill="FFC000"/>
                <w:noWrap/>
                <w:vAlign w:val="bottom"/>
                <w:hideMark/>
              </w:tcPr>
              <w:p w14:paraId="5D2E8231" w14:textId="77777777" w:rsidR="009417D4" w:rsidRPr="00803208" w:rsidRDefault="009417D4" w:rsidP="005226AC">
                <w:pPr>
                  <w:keepNext/>
                  <w:jc w:val="right"/>
                  <w:rPr>
                    <w:rFonts w:ascii="Aptos Narrow" w:eastAsia="Times New Roman" w:hAnsi="Aptos Narrow" w:cs="Times New Roman"/>
                    <w:color w:val="000000"/>
                    <w:lang w:eastAsia="en-GB"/>
                  </w:rPr>
                </w:pPr>
                <w:r w:rsidRPr="00803208">
                  <w:rPr>
                    <w:rFonts w:ascii="Aptos Narrow" w:eastAsia="Times New Roman" w:hAnsi="Aptos Narrow" w:cs="Times New Roman"/>
                    <w:color w:val="000000"/>
                    <w:lang w:eastAsia="en-GB"/>
                  </w:rPr>
                  <w:t>69</w:t>
                </w:r>
              </w:p>
            </w:tc>
          </w:tr>
        </w:tbl>
        <w:p w14:paraId="5274EB8B" w14:textId="7BDB9599" w:rsidR="009417D4" w:rsidRDefault="005226AC" w:rsidP="00387223">
          <w:pPr>
            <w:pStyle w:val="Caption"/>
          </w:pPr>
          <w:bookmarkStart w:id="99" w:name="_Toc230784476"/>
          <w:r>
            <w:t xml:space="preserve">Figure </w:t>
          </w:r>
          <w:r>
            <w:fldChar w:fldCharType="begin"/>
          </w:r>
          <w:r>
            <w:instrText xml:space="preserve"> SEQ Figure \* ARABIC </w:instrText>
          </w:r>
          <w:r>
            <w:fldChar w:fldCharType="separate"/>
          </w:r>
          <w:r w:rsidR="00581ED2">
            <w:rPr>
              <w:noProof/>
            </w:rPr>
            <w:t>21</w:t>
          </w:r>
          <w:r>
            <w:fldChar w:fldCharType="end"/>
          </w:r>
          <w:r>
            <w:t>- Decisions Table (Levi, 2026)</w:t>
          </w:r>
          <w:bookmarkEnd w:id="99"/>
        </w:p>
        <w:p w14:paraId="5983F8C7" w14:textId="5E59D1C4" w:rsidR="009417D4" w:rsidRPr="00044F30" w:rsidRDefault="009417D4" w:rsidP="00044F30">
          <w:pPr>
            <w:spacing w:line="360" w:lineRule="auto"/>
            <w:rPr>
              <w:rFonts w:ascii="Arial" w:hAnsi="Arial" w:cs="Arial"/>
              <w:sz w:val="24"/>
              <w:szCs w:val="24"/>
            </w:rPr>
          </w:pPr>
          <w:r w:rsidRPr="00044F30">
            <w:rPr>
              <w:rFonts w:ascii="Arial" w:hAnsi="Arial" w:cs="Arial"/>
              <w:sz w:val="24"/>
              <w:szCs w:val="24"/>
            </w:rPr>
            <w:t>The decision table compares single axis and dual axis solar tracking system across against the criteria set by the customer needs table. It can be observed from the decision table that the dual axis system has higher tracking accuracy, as the system is able to track the sun both from east to west and from north to south. This results in approximately 5% to 10% further improvement to solar panel efficiency than single axis trackers (Repsol, 2023).  Figure 1</w:t>
          </w:r>
          <w:r w:rsidR="00044F30">
            <w:rPr>
              <w:rFonts w:ascii="Arial" w:hAnsi="Arial" w:cs="Arial"/>
              <w:sz w:val="24"/>
              <w:szCs w:val="24"/>
            </w:rPr>
            <w:t>9</w:t>
          </w:r>
          <w:r w:rsidRPr="00044F30">
            <w:rPr>
              <w:rFonts w:ascii="Arial" w:hAnsi="Arial" w:cs="Arial"/>
              <w:sz w:val="24"/>
              <w:szCs w:val="24"/>
            </w:rPr>
            <w:t xml:space="preserve"> visualizes this improvement in energy efficiency. A system capable of dual axis tracking would require more components and development compared to a single axis system, this increase in required R&amp;D combined with a complex system would drive up the system’s cost to customers. Therefore, a dual axis system fails to satisfy the high weighted needs for low complexity and would reduce customer return on interest (ROI).</w:t>
          </w:r>
        </w:p>
        <w:p w14:paraId="36EBC495" w14:textId="77777777" w:rsidR="009417D4" w:rsidRPr="00044F30" w:rsidRDefault="009417D4" w:rsidP="00044F30">
          <w:pPr>
            <w:spacing w:line="360" w:lineRule="auto"/>
            <w:rPr>
              <w:rFonts w:ascii="Arial" w:hAnsi="Arial" w:cs="Arial"/>
              <w:sz w:val="24"/>
              <w:szCs w:val="24"/>
            </w:rPr>
          </w:pPr>
          <w:r w:rsidRPr="00044F30">
            <w:rPr>
              <w:rFonts w:ascii="Arial" w:hAnsi="Arial" w:cs="Arial"/>
              <w:sz w:val="24"/>
              <w:szCs w:val="24"/>
            </w:rPr>
            <w:t>When comparing the systems against other criteria, the single axis system fits those customers’ needs significantly better. Due to its less complex system, with less failure points, it still manages to offer similar performance gains – at a lower cost and with better reliability. Working collaboratively with the other specialists, it was decided that Single Axis tracking was the best option to satisfy customer needs.</w:t>
          </w:r>
        </w:p>
        <w:p w14:paraId="0DE15D40" w14:textId="77777777" w:rsidR="009417D4" w:rsidRPr="00EB2128" w:rsidRDefault="009417D4" w:rsidP="009417D4"/>
        <w:p w14:paraId="19C320EA" w14:textId="77777777" w:rsidR="009417D4" w:rsidRDefault="009417D4" w:rsidP="009417D4">
          <w:pPr>
            <w:sectPr w:rsidR="009417D4" w:rsidSect="007A4532">
              <w:headerReference w:type="default" r:id="rId27"/>
              <w:footerReference w:type="default" r:id="rId28"/>
              <w:pgSz w:w="11906" w:h="16838"/>
              <w:pgMar w:top="1440" w:right="1440" w:bottom="1440" w:left="1440" w:header="567" w:footer="142" w:gutter="0"/>
              <w:cols w:space="708"/>
              <w:titlePg/>
              <w:docGrid w:linePitch="360"/>
            </w:sectPr>
          </w:pPr>
        </w:p>
        <w:p w14:paraId="6DD2817A" w14:textId="77777777" w:rsidR="009417D4" w:rsidRDefault="009417D4" w:rsidP="009417D4">
          <w:pPr>
            <w:spacing w:line="360" w:lineRule="auto"/>
            <w:sectPr w:rsidR="009417D4" w:rsidSect="005226AC">
              <w:pgSz w:w="16838" w:h="11906" w:orient="landscape"/>
              <w:pgMar w:top="1440" w:right="1440" w:bottom="1440" w:left="1440" w:header="142" w:footer="142" w:gutter="0"/>
              <w:cols w:space="708"/>
              <w:titlePg/>
              <w:docGrid w:linePitch="360"/>
            </w:sectPr>
          </w:pPr>
          <w:r>
            <w:rPr>
              <w:noProof/>
            </w:rPr>
            <w:lastRenderedPageBreak/>
            <mc:AlternateContent>
              <mc:Choice Requires="wps">
                <w:drawing>
                  <wp:anchor distT="0" distB="0" distL="114300" distR="114300" simplePos="0" relativeHeight="251672576" behindDoc="0" locked="0" layoutInCell="1" allowOverlap="1" wp14:anchorId="059ABBEC" wp14:editId="1C27F1FA">
                    <wp:simplePos x="0" y="0"/>
                    <wp:positionH relativeFrom="margin">
                      <wp:align>center</wp:align>
                    </wp:positionH>
                    <wp:positionV relativeFrom="paragraph">
                      <wp:posOffset>5713883</wp:posOffset>
                    </wp:positionV>
                    <wp:extent cx="6285230" cy="635"/>
                    <wp:effectExtent l="0" t="0" r="1270" b="0"/>
                    <wp:wrapNone/>
                    <wp:docPr id="1723856107" name="Text Box 1"/>
                    <wp:cNvGraphicFramePr/>
                    <a:graphic xmlns:a="http://schemas.openxmlformats.org/drawingml/2006/main">
                      <a:graphicData uri="http://schemas.microsoft.com/office/word/2010/wordprocessingShape">
                        <wps:wsp>
                          <wps:cNvSpPr txBox="1"/>
                          <wps:spPr>
                            <a:xfrm>
                              <a:off x="0" y="0"/>
                              <a:ext cx="6285230" cy="635"/>
                            </a:xfrm>
                            <a:prstGeom prst="rect">
                              <a:avLst/>
                            </a:prstGeom>
                            <a:solidFill>
                              <a:prstClr val="white"/>
                            </a:solidFill>
                            <a:ln>
                              <a:noFill/>
                            </a:ln>
                          </wps:spPr>
                          <wps:txbx>
                            <w:txbxContent>
                              <w:p w14:paraId="2D373F98" w14:textId="080ED226" w:rsidR="009417D4" w:rsidRPr="005B298D" w:rsidRDefault="009417D4" w:rsidP="00387223">
                                <w:pPr>
                                  <w:pStyle w:val="Caption"/>
                                  <w:jc w:val="center"/>
                                  <w:rPr>
                                    <w:noProof/>
                                    <w:sz w:val="22"/>
                                    <w:szCs w:val="22"/>
                                  </w:rPr>
                                </w:pPr>
                                <w:bookmarkStart w:id="100" w:name="_Toc230531585"/>
                                <w:bookmarkStart w:id="101" w:name="_Toc230784477"/>
                                <w:r>
                                  <w:t xml:space="preserve">Figure </w:t>
                                </w:r>
                                <w:r>
                                  <w:fldChar w:fldCharType="begin"/>
                                </w:r>
                                <w:r>
                                  <w:instrText xml:space="preserve"> SEQ Figure \* ARABIC </w:instrText>
                                </w:r>
                                <w:r>
                                  <w:fldChar w:fldCharType="separate"/>
                                </w:r>
                                <w:r w:rsidR="00581ED2">
                                  <w:rPr>
                                    <w:noProof/>
                                  </w:rPr>
                                  <w:t>22</w:t>
                                </w:r>
                                <w:r>
                                  <w:fldChar w:fldCharType="end"/>
                                </w:r>
                                <w:r>
                                  <w:t xml:space="preserve"> </w:t>
                                </w:r>
                                <w:r w:rsidRPr="002C07EE">
                                  <w:t>- Domestic Solar Tracking System QFD (Levi, 2026)</w:t>
                                </w:r>
                                <w:bookmarkEnd w:id="100"/>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9ABBEC" id="_x0000_s1030" type="#_x0000_t202" style="position:absolute;margin-left:0;margin-top:449.9pt;width:494.9pt;height:.05pt;z-index:251672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PfhGgIAAD8EAAAOAAAAZHJzL2Uyb0RvYy54bWysU8Fu2zAMvQ/YPwi6L07SNS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" stroked="f">
                    <v:textbox style="mso-fit-shape-to-text:t" inset="0,0,0,0">
                      <w:txbxContent>
                        <w:p w14:paraId="2D373F98" w14:textId="080ED226" w:rsidR="009417D4" w:rsidRPr="005B298D" w:rsidRDefault="009417D4" w:rsidP="00387223">
                          <w:pPr>
                            <w:pStyle w:val="Caption"/>
                            <w:jc w:val="center"/>
                            <w:rPr>
                              <w:noProof/>
                              <w:sz w:val="22"/>
                              <w:szCs w:val="22"/>
                            </w:rPr>
                          </w:pPr>
                          <w:bookmarkStart w:id="102" w:name="_Toc230531585"/>
                          <w:bookmarkStart w:id="103" w:name="_Toc230784477"/>
                          <w:r>
                            <w:t xml:space="preserve">Figure </w:t>
                          </w:r>
                          <w:r>
                            <w:fldChar w:fldCharType="begin"/>
                          </w:r>
                          <w:r>
                            <w:instrText xml:space="preserve"> SEQ Figure \* ARABIC </w:instrText>
                          </w:r>
                          <w:r>
                            <w:fldChar w:fldCharType="separate"/>
                          </w:r>
                          <w:r w:rsidR="00581ED2">
                            <w:rPr>
                              <w:noProof/>
                            </w:rPr>
                            <w:t>22</w:t>
                          </w:r>
                          <w:r>
                            <w:fldChar w:fldCharType="end"/>
                          </w:r>
                          <w:r>
                            <w:t xml:space="preserve"> </w:t>
                          </w:r>
                          <w:r w:rsidRPr="002C07EE">
                            <w:t>- Domestic Solar Tracking System QFD (Levi, 2026)</w:t>
                          </w:r>
                          <w:bookmarkEnd w:id="102"/>
                          <w:bookmarkEnd w:id="103"/>
                        </w:p>
                      </w:txbxContent>
                    </v:textbox>
                    <w10:wrap anchorx="margin"/>
                  </v:shape>
                </w:pict>
              </mc:Fallback>
            </mc:AlternateContent>
          </w:r>
          <w:r w:rsidRPr="00217FD8">
            <w:rPr>
              <w:noProof/>
            </w:rPr>
            <w:drawing>
              <wp:anchor distT="0" distB="0" distL="114300" distR="114300" simplePos="0" relativeHeight="251671552" behindDoc="0" locked="0" layoutInCell="1" allowOverlap="1" wp14:anchorId="437AC1DC" wp14:editId="576BFE0C">
                <wp:simplePos x="0" y="0"/>
                <wp:positionH relativeFrom="margin">
                  <wp:align>right</wp:align>
                </wp:positionH>
                <wp:positionV relativeFrom="margin">
                  <wp:align>bottom</wp:align>
                </wp:positionV>
                <wp:extent cx="8969375" cy="6285230"/>
                <wp:effectExtent l="0" t="0" r="3175" b="1270"/>
                <wp:wrapSquare wrapText="bothSides"/>
                <wp:docPr id="146984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841578"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969375" cy="6285230"/>
                        </a:xfrm>
                        <a:prstGeom prst="rect">
                          <a:avLst/>
                        </a:prstGeom>
                      </pic:spPr>
                    </pic:pic>
                  </a:graphicData>
                </a:graphic>
                <wp14:sizeRelH relativeFrom="margin">
                  <wp14:pctWidth>0</wp14:pctWidth>
                </wp14:sizeRelH>
                <wp14:sizeRelV relativeFrom="margin">
                  <wp14:pctHeight>0</wp14:pctHeight>
                </wp14:sizeRelV>
              </wp:anchor>
            </w:drawing>
          </w:r>
        </w:p>
        <w:p w14:paraId="3FBE28AC" w14:textId="77777777" w:rsidR="009417D4" w:rsidRPr="00044F30" w:rsidRDefault="009417D4" w:rsidP="009417D4">
          <w:pPr>
            <w:pStyle w:val="Heading2"/>
            <w:rPr>
              <w:rFonts w:ascii="Arial" w:hAnsi="Arial" w:cs="Arial"/>
              <w:sz w:val="28"/>
              <w:szCs w:val="28"/>
            </w:rPr>
          </w:pPr>
          <w:bookmarkStart w:id="104" w:name="_Toc230531594"/>
          <w:bookmarkStart w:id="105" w:name="_Toc230784540"/>
          <w:r w:rsidRPr="00044F30">
            <w:rPr>
              <w:rFonts w:ascii="Arial" w:hAnsi="Arial" w:cs="Arial"/>
              <w:sz w:val="28"/>
              <w:szCs w:val="28"/>
            </w:rPr>
            <w:lastRenderedPageBreak/>
            <w:t>Quality Function Development Analysis</w:t>
          </w:r>
          <w:bookmarkEnd w:id="104"/>
          <w:bookmarkEnd w:id="105"/>
        </w:p>
        <w:p w14:paraId="785E305C" w14:textId="3EE47499" w:rsidR="009417D4" w:rsidRPr="00044F30" w:rsidRDefault="009417D4" w:rsidP="00044F30">
          <w:pPr>
            <w:spacing w:line="360" w:lineRule="auto"/>
            <w:rPr>
              <w:rFonts w:ascii="Arial" w:hAnsi="Arial" w:cs="Arial"/>
              <w:sz w:val="24"/>
              <w:szCs w:val="24"/>
            </w:rPr>
          </w:pPr>
          <w:r w:rsidRPr="00044F30">
            <w:rPr>
              <w:rFonts w:ascii="Arial" w:hAnsi="Arial" w:cs="Arial"/>
              <w:sz w:val="24"/>
              <w:szCs w:val="24"/>
            </w:rPr>
            <w:t>QFD is a tool which is used by engineers to design a product that listens to the voice of the customer. QFD has been used to identify several key customer requirements of the Domestic Solar Tracking System, which are each assigned a relative importance weighting. Observing ‘</w:t>
          </w:r>
          <w:r w:rsidRPr="00044F30">
            <w:rPr>
              <w:rFonts w:ascii="Arial" w:hAnsi="Arial" w:cs="Arial"/>
              <w:i/>
              <w:iCs/>
              <w:sz w:val="24"/>
              <w:szCs w:val="24"/>
            </w:rPr>
            <w:t>Domestic Solar Tracking System QFD</w:t>
          </w:r>
          <w:r w:rsidRPr="00044F30">
            <w:rPr>
              <w:rFonts w:ascii="Arial" w:hAnsi="Arial" w:cs="Arial"/>
              <w:sz w:val="24"/>
              <w:szCs w:val="24"/>
            </w:rPr>
            <w:t xml:space="preserve">’ Figure </w:t>
          </w:r>
          <w:r w:rsidR="00044F30" w:rsidRPr="00044F30">
            <w:rPr>
              <w:rFonts w:ascii="Arial" w:hAnsi="Arial" w:cs="Arial"/>
              <w:sz w:val="24"/>
              <w:szCs w:val="24"/>
            </w:rPr>
            <w:t>2</w:t>
          </w:r>
          <w:r w:rsidRPr="00044F30">
            <w:rPr>
              <w:rFonts w:ascii="Arial" w:hAnsi="Arial" w:cs="Arial"/>
              <w:sz w:val="24"/>
              <w:szCs w:val="24"/>
            </w:rPr>
            <w:t>2 above, it’s noticeable that the customers’ requirements are:</w:t>
          </w:r>
        </w:p>
        <w:p w14:paraId="507239A0" w14:textId="77777777" w:rsidR="009417D4" w:rsidRPr="00044F30" w:rsidRDefault="009417D4" w:rsidP="00044F30">
          <w:pPr>
            <w:widowControl w:val="0"/>
            <w:numPr>
              <w:ilvl w:val="0"/>
              <w:numId w:val="5"/>
            </w:numPr>
            <w:autoSpaceDE w:val="0"/>
            <w:autoSpaceDN w:val="0"/>
            <w:spacing w:after="0" w:line="360" w:lineRule="auto"/>
            <w:rPr>
              <w:rFonts w:ascii="Arial" w:hAnsi="Arial" w:cs="Arial"/>
              <w:sz w:val="24"/>
              <w:szCs w:val="24"/>
            </w:rPr>
          </w:pPr>
          <w:r w:rsidRPr="00044F30">
            <w:rPr>
              <w:rFonts w:ascii="Arial" w:hAnsi="Arial" w:cs="Arial"/>
              <w:sz w:val="24"/>
              <w:szCs w:val="24"/>
            </w:rPr>
            <w:t>Reliable operation in all weather conditions (5.0)</w:t>
          </w:r>
        </w:p>
        <w:p w14:paraId="491980DF" w14:textId="77777777" w:rsidR="009417D4" w:rsidRPr="00044F30" w:rsidRDefault="009417D4" w:rsidP="00044F30">
          <w:pPr>
            <w:widowControl w:val="0"/>
            <w:numPr>
              <w:ilvl w:val="0"/>
              <w:numId w:val="5"/>
            </w:numPr>
            <w:autoSpaceDE w:val="0"/>
            <w:autoSpaceDN w:val="0"/>
            <w:spacing w:after="0" w:line="360" w:lineRule="auto"/>
            <w:rPr>
              <w:rFonts w:ascii="Arial" w:hAnsi="Arial" w:cs="Arial"/>
              <w:sz w:val="24"/>
              <w:szCs w:val="24"/>
            </w:rPr>
          </w:pPr>
          <w:r w:rsidRPr="00044F30">
            <w:rPr>
              <w:rFonts w:ascii="Arial" w:hAnsi="Arial" w:cs="Arial"/>
              <w:sz w:val="24"/>
              <w:szCs w:val="24"/>
            </w:rPr>
            <w:t>Long lifespan (5.0)</w:t>
          </w:r>
        </w:p>
        <w:p w14:paraId="7271CB5E" w14:textId="77777777" w:rsidR="009417D4" w:rsidRPr="00044F30" w:rsidRDefault="009417D4" w:rsidP="00044F30">
          <w:pPr>
            <w:widowControl w:val="0"/>
            <w:numPr>
              <w:ilvl w:val="0"/>
              <w:numId w:val="5"/>
            </w:numPr>
            <w:autoSpaceDE w:val="0"/>
            <w:autoSpaceDN w:val="0"/>
            <w:spacing w:after="0" w:line="360" w:lineRule="auto"/>
            <w:rPr>
              <w:rFonts w:ascii="Arial" w:hAnsi="Arial" w:cs="Arial"/>
              <w:sz w:val="24"/>
              <w:szCs w:val="24"/>
            </w:rPr>
          </w:pPr>
          <w:r w:rsidRPr="00044F30">
            <w:rPr>
              <w:rFonts w:ascii="Arial" w:hAnsi="Arial" w:cs="Arial"/>
              <w:sz w:val="24"/>
              <w:szCs w:val="24"/>
            </w:rPr>
            <w:t>Higher energy output (5.0)</w:t>
          </w:r>
        </w:p>
        <w:p w14:paraId="1293C59E" w14:textId="77777777" w:rsidR="009417D4" w:rsidRPr="00044F30" w:rsidRDefault="009417D4" w:rsidP="00044F30">
          <w:pPr>
            <w:widowControl w:val="0"/>
            <w:numPr>
              <w:ilvl w:val="0"/>
              <w:numId w:val="5"/>
            </w:numPr>
            <w:autoSpaceDE w:val="0"/>
            <w:autoSpaceDN w:val="0"/>
            <w:spacing w:after="0" w:line="360" w:lineRule="auto"/>
            <w:rPr>
              <w:rFonts w:ascii="Arial" w:hAnsi="Arial" w:cs="Arial"/>
              <w:sz w:val="24"/>
              <w:szCs w:val="24"/>
            </w:rPr>
          </w:pPr>
          <w:r w:rsidRPr="00044F30">
            <w:rPr>
              <w:rFonts w:ascii="Arial" w:hAnsi="Arial" w:cs="Arial"/>
              <w:sz w:val="24"/>
              <w:szCs w:val="24"/>
            </w:rPr>
            <w:t>Low maintenance (4.0)</w:t>
          </w:r>
        </w:p>
        <w:p w14:paraId="4A110A9A" w14:textId="77777777" w:rsidR="009417D4" w:rsidRPr="00044F30" w:rsidRDefault="009417D4" w:rsidP="00044F30">
          <w:pPr>
            <w:widowControl w:val="0"/>
            <w:numPr>
              <w:ilvl w:val="0"/>
              <w:numId w:val="5"/>
            </w:numPr>
            <w:autoSpaceDE w:val="0"/>
            <w:autoSpaceDN w:val="0"/>
            <w:spacing w:after="0" w:line="360" w:lineRule="auto"/>
            <w:rPr>
              <w:rFonts w:ascii="Arial" w:hAnsi="Arial" w:cs="Arial"/>
              <w:sz w:val="24"/>
              <w:szCs w:val="24"/>
            </w:rPr>
          </w:pPr>
          <w:r w:rsidRPr="00044F30">
            <w:rPr>
              <w:rFonts w:ascii="Arial" w:hAnsi="Arial" w:cs="Arial"/>
              <w:sz w:val="24"/>
              <w:szCs w:val="24"/>
            </w:rPr>
            <w:t>Affordable cost (3.0)</w:t>
          </w:r>
        </w:p>
        <w:p w14:paraId="0AD0855F" w14:textId="77777777" w:rsidR="009417D4" w:rsidRPr="00044F30" w:rsidRDefault="009417D4" w:rsidP="00044F30">
          <w:pPr>
            <w:widowControl w:val="0"/>
            <w:numPr>
              <w:ilvl w:val="0"/>
              <w:numId w:val="5"/>
            </w:numPr>
            <w:autoSpaceDE w:val="0"/>
            <w:autoSpaceDN w:val="0"/>
            <w:spacing w:after="0" w:line="360" w:lineRule="auto"/>
            <w:rPr>
              <w:rFonts w:ascii="Arial" w:hAnsi="Arial" w:cs="Arial"/>
              <w:sz w:val="24"/>
              <w:szCs w:val="24"/>
            </w:rPr>
          </w:pPr>
          <w:r w:rsidRPr="00044F30">
            <w:rPr>
              <w:rFonts w:ascii="Arial" w:hAnsi="Arial" w:cs="Arial"/>
              <w:sz w:val="24"/>
              <w:szCs w:val="24"/>
            </w:rPr>
            <w:t>Easy installation (3.0)</w:t>
          </w:r>
        </w:p>
        <w:p w14:paraId="7C9955AA" w14:textId="77777777" w:rsidR="009417D4" w:rsidRPr="00196723" w:rsidRDefault="009417D4" w:rsidP="009417D4"/>
        <w:p w14:paraId="217857E4" w14:textId="77777777" w:rsidR="009417D4" w:rsidRPr="00044F30" w:rsidRDefault="009417D4" w:rsidP="009417D4">
          <w:pPr>
            <w:pStyle w:val="Heading2"/>
            <w:rPr>
              <w:rFonts w:ascii="Arial" w:hAnsi="Arial" w:cs="Arial"/>
              <w:sz w:val="28"/>
              <w:szCs w:val="28"/>
            </w:rPr>
          </w:pPr>
          <w:bookmarkStart w:id="106" w:name="_Toc230531595"/>
          <w:bookmarkStart w:id="107" w:name="_Toc230784541"/>
          <w:r w:rsidRPr="00044F30">
            <w:rPr>
              <w:rFonts w:ascii="Arial" w:hAnsi="Arial" w:cs="Arial"/>
              <w:sz w:val="28"/>
              <w:szCs w:val="28"/>
            </w:rPr>
            <w:t>Weather Conditions, Lifespan &amp; Maintenance</w:t>
          </w:r>
          <w:bookmarkEnd w:id="106"/>
          <w:bookmarkEnd w:id="107"/>
        </w:p>
        <w:p w14:paraId="20D0867E" w14:textId="77777777" w:rsidR="009417D4" w:rsidRPr="00044F30" w:rsidRDefault="009417D4" w:rsidP="00044F30">
          <w:pPr>
            <w:spacing w:line="360" w:lineRule="auto"/>
            <w:rPr>
              <w:rFonts w:ascii="Arial" w:hAnsi="Arial" w:cs="Arial"/>
              <w:sz w:val="24"/>
              <w:szCs w:val="24"/>
            </w:rPr>
          </w:pPr>
          <w:r w:rsidRPr="00044F30">
            <w:rPr>
              <w:rFonts w:ascii="Arial" w:hAnsi="Arial" w:cs="Arial"/>
              <w:sz w:val="24"/>
              <w:szCs w:val="24"/>
            </w:rPr>
            <w:t xml:space="preserve">A challenge to designing Domestic Solar tracking panels is weather. Solar Tracking is standard practise for industrial solar farms, as the increased energy output is a non-negotiable benefit with very few drawbacks. However, when installed on roofs for domestic use weather becomes more of an issue, especially wind, as the panels are more exposed to high gusts on a roof. When wind is stopped by a surface the energy in the wind is transformed into pressure, this pressure transforms into a force (The </w:t>
          </w:r>
          <w:proofErr w:type="spellStart"/>
          <w:r w:rsidRPr="00044F30">
            <w:rPr>
              <w:rFonts w:ascii="Arial" w:hAnsi="Arial" w:cs="Arial"/>
              <w:sz w:val="24"/>
              <w:szCs w:val="24"/>
            </w:rPr>
            <w:t>EngineeringToolBox</w:t>
          </w:r>
          <w:proofErr w:type="spellEnd"/>
          <w:r w:rsidRPr="00044F30">
            <w:rPr>
              <w:rFonts w:ascii="Arial" w:hAnsi="Arial" w:cs="Arial"/>
              <w:sz w:val="24"/>
              <w:szCs w:val="24"/>
            </w:rPr>
            <w:t xml:space="preserve">, 2011). The system must be structurally solid to withstand this, and by using a Wind Force equation, the forces exerted on the panel can be calculated. </w:t>
          </w:r>
        </w:p>
        <w:p w14:paraId="7AC4603E" w14:textId="77777777" w:rsidR="009417D4" w:rsidRDefault="009417D4" w:rsidP="009417D4"/>
        <w:p w14:paraId="5AAD2DDF" w14:textId="77777777" w:rsidR="009417D4" w:rsidRDefault="009417D4" w:rsidP="009417D4">
          <w:pPr>
            <w:pStyle w:val="Caption"/>
            <w:keepNext/>
            <w:jc w:val="center"/>
          </w:pPr>
          <w:bookmarkStart w:id="108" w:name="_Toc230531603"/>
          <w:bookmarkStart w:id="109" w:name="_Toc230681368"/>
          <w:r>
            <w:t xml:space="preserve">Equation </w:t>
          </w:r>
          <w:r>
            <w:fldChar w:fldCharType="begin"/>
          </w:r>
          <w:r>
            <w:instrText xml:space="preserve"> SEQ Equation \* ARABIC </w:instrText>
          </w:r>
          <w:r>
            <w:fldChar w:fldCharType="separate"/>
          </w:r>
          <w:r>
            <w:rPr>
              <w:noProof/>
            </w:rPr>
            <w:t>1</w:t>
          </w:r>
          <w:r>
            <w:fldChar w:fldCharType="end"/>
          </w:r>
          <w:r>
            <w:t xml:space="preserve"> - Wind Speed Calculations (Levi, 2026)</w:t>
          </w:r>
          <w:bookmarkEnd w:id="108"/>
          <w:bookmarkEnd w:id="109"/>
        </w:p>
        <w:p w14:paraId="40C5ADE3" w14:textId="77777777" w:rsidR="009417D4" w:rsidRPr="00174D9B" w:rsidRDefault="00000000" w:rsidP="009417D4">
          <m:oMathPara>
            <m:oMath>
              <m:sSub>
                <m:sSubPr>
                  <m:ctrlPr>
                    <w:rPr>
                      <w:rFonts w:ascii="Cambria Math" w:hAnsi="Cambria Math"/>
                      <w:i/>
                    </w:rPr>
                  </m:ctrlPr>
                </m:sSubPr>
                <m:e>
                  <m:r>
                    <w:rPr>
                      <w:rFonts w:ascii="Cambria Math" w:hAnsi="Cambria Math"/>
                    </w:rPr>
                    <m:t>F</m:t>
                  </m:r>
                </m:e>
                <m:sub>
                  <m:r>
                    <w:rPr>
                      <w:rFonts w:ascii="Cambria Math" w:hAnsi="Cambria Math"/>
                    </w:rPr>
                    <m:t>W</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ρ </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A</m:t>
              </m:r>
            </m:oMath>
          </m:oMathPara>
        </w:p>
        <w:p w14:paraId="7AACAA30" w14:textId="77777777" w:rsidR="009417D4" w:rsidRPr="00F00E77" w:rsidRDefault="00000000" w:rsidP="009417D4">
          <m:oMathPara>
            <m:oMath>
              <m:sSub>
                <m:sSubPr>
                  <m:ctrlPr>
                    <w:rPr>
                      <w:rFonts w:ascii="Cambria Math" w:hAnsi="Cambria Math"/>
                      <w:i/>
                    </w:rPr>
                  </m:ctrlPr>
                </m:sSubPr>
                <m:e>
                  <m:r>
                    <w:rPr>
                      <w:rFonts w:ascii="Cambria Math" w:hAnsi="Cambria Math"/>
                    </w:rPr>
                    <m:t>F</m:t>
                  </m:r>
                </m:e>
                <m:sub>
                  <m:r>
                    <w:rPr>
                      <w:rFonts w:ascii="Cambria Math" w:hAnsi="Cambria Math"/>
                    </w:rPr>
                    <m:t>W</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×1.2×</m:t>
              </m:r>
              <m:sSup>
                <m:sSupPr>
                  <m:ctrlPr>
                    <w:rPr>
                      <w:rFonts w:ascii="Cambria Math" w:hAnsi="Cambria Math"/>
                      <w:i/>
                    </w:rPr>
                  </m:ctrlPr>
                </m:sSupPr>
                <m:e>
                  <m:r>
                    <w:rPr>
                      <w:rFonts w:ascii="Cambria Math" w:hAnsi="Cambria Math"/>
                    </w:rPr>
                    <m:t>20</m:t>
                  </m:r>
                </m:e>
                <m:sup>
                  <m:r>
                    <w:rPr>
                      <w:rFonts w:ascii="Cambria Math" w:hAnsi="Cambria Math"/>
                    </w:rPr>
                    <m:t>2</m:t>
                  </m:r>
                </m:sup>
              </m:sSup>
              <m:r>
                <w:rPr>
                  <w:rFonts w:ascii="Cambria Math" w:hAnsi="Cambria Math"/>
                </w:rPr>
                <m:t>×2</m:t>
              </m:r>
            </m:oMath>
          </m:oMathPara>
        </w:p>
        <w:p w14:paraId="4D09F3A4" w14:textId="77777777" w:rsidR="009417D4" w:rsidRPr="00234380" w:rsidRDefault="00000000" w:rsidP="009417D4">
          <m:oMathPara>
            <m:oMath>
              <m:sSub>
                <m:sSubPr>
                  <m:ctrlPr>
                    <w:rPr>
                      <w:rFonts w:ascii="Cambria Math" w:hAnsi="Cambria Math"/>
                      <w:i/>
                    </w:rPr>
                  </m:ctrlPr>
                </m:sSubPr>
                <m:e>
                  <m:r>
                    <w:rPr>
                      <w:rFonts w:ascii="Cambria Math" w:hAnsi="Cambria Math"/>
                    </w:rPr>
                    <m:t>F</m:t>
                  </m:r>
                </m:e>
                <m:sub>
                  <m:r>
                    <w:rPr>
                      <w:rFonts w:ascii="Cambria Math" w:hAnsi="Cambria Math"/>
                    </w:rPr>
                    <m:t>W</m:t>
                  </m:r>
                </m:sub>
              </m:sSub>
              <m:r>
                <w:rPr>
                  <w:rFonts w:ascii="Cambria Math" w:hAnsi="Cambria Math"/>
                </w:rPr>
                <m:t>=480N</m:t>
              </m:r>
            </m:oMath>
          </m:oMathPara>
        </w:p>
        <w:p w14:paraId="11D4AC54" w14:textId="77777777" w:rsidR="009417D4" w:rsidRPr="00234380" w:rsidRDefault="009417D4" w:rsidP="009417D4"/>
        <w:p w14:paraId="18198AC1" w14:textId="77777777" w:rsidR="00044F30" w:rsidRDefault="00044F30" w:rsidP="009417D4"/>
        <w:p w14:paraId="5C590F09" w14:textId="77777777" w:rsidR="00581ED2" w:rsidRDefault="00581ED2" w:rsidP="009417D4"/>
        <w:p w14:paraId="0C2987B3" w14:textId="5D59E2A7" w:rsidR="009417D4" w:rsidRDefault="009417D4" w:rsidP="009417D4">
          <w:r>
            <w:lastRenderedPageBreak/>
            <w:t>Where:</w:t>
          </w:r>
        </w:p>
        <w:p w14:paraId="304783CB" w14:textId="77777777" w:rsidR="009417D4" w:rsidRPr="003B0B53" w:rsidRDefault="00000000" w:rsidP="009417D4">
          <m:oMath>
            <m:sSub>
              <m:sSubPr>
                <m:ctrlPr>
                  <w:rPr>
                    <w:rFonts w:ascii="Cambria Math" w:hAnsi="Cambria Math"/>
                    <w:i/>
                  </w:rPr>
                </m:ctrlPr>
              </m:sSubPr>
              <m:e>
                <m:r>
                  <w:rPr>
                    <w:rFonts w:ascii="Cambria Math" w:hAnsi="Cambria Math"/>
                  </w:rPr>
                  <m:t>F</m:t>
                </m:r>
              </m:e>
              <m:sub>
                <m:r>
                  <w:rPr>
                    <w:rFonts w:ascii="Cambria Math" w:hAnsi="Cambria Math"/>
                  </w:rPr>
                  <m:t>W</m:t>
                </m:r>
              </m:sub>
            </m:sSub>
          </m:oMath>
          <w:r w:rsidR="009417D4" w:rsidRPr="003B0B53">
            <w:t>= wind force (</w:t>
          </w:r>
          <m:oMath>
            <m:r>
              <w:rPr>
                <w:rFonts w:ascii="Cambria Math" w:hAnsi="Cambria Math"/>
              </w:rPr>
              <m:t>N</m:t>
            </m:r>
          </m:oMath>
          <w:r w:rsidR="009417D4" w:rsidRPr="003B0B53">
            <w:t>)</w:t>
          </w:r>
        </w:p>
        <w:p w14:paraId="4297CB34" w14:textId="77777777" w:rsidR="009417D4" w:rsidRPr="009D6EA2" w:rsidRDefault="009417D4" w:rsidP="009417D4">
          <m:oMath>
            <m:r>
              <w:rPr>
                <w:rFonts w:ascii="Cambria Math" w:hAnsi="Cambria Math"/>
              </w:rPr>
              <m:t>A</m:t>
            </m:r>
          </m:oMath>
          <w:r w:rsidRPr="003B0B53">
            <w:t xml:space="preserve"> = surface a</w:t>
          </w:r>
          <w:r>
            <w:t>rea of Panel (</w:t>
          </w:r>
          <m:oMath>
            <m:r>
              <w:rPr>
                <w:rFonts w:ascii="Cambria Math" w:hAnsi="Cambria Math"/>
              </w:rPr>
              <m:t>2</m:t>
            </m:r>
            <m:sSup>
              <m:sSupPr>
                <m:ctrlPr>
                  <w:rPr>
                    <w:rFonts w:ascii="Cambria Math" w:hAnsi="Cambria Math"/>
                    <w:i/>
                  </w:rPr>
                </m:ctrlPr>
              </m:sSupPr>
              <m:e>
                <m:r>
                  <w:rPr>
                    <w:rFonts w:ascii="Cambria Math" w:hAnsi="Cambria Math"/>
                  </w:rPr>
                  <m:t>m</m:t>
                </m:r>
              </m:e>
              <m:sup>
                <m:r>
                  <w:rPr>
                    <w:rFonts w:ascii="Cambria Math" w:hAnsi="Cambria Math"/>
                  </w:rPr>
                  <m:t>2</m:t>
                </m:r>
              </m:sup>
            </m:sSup>
          </m:oMath>
          <w:r>
            <w:t>) (EcoFlow, 2026)</w:t>
          </w:r>
        </w:p>
        <w:p w14:paraId="545B562B" w14:textId="77777777" w:rsidR="009417D4" w:rsidRPr="009D6EA2" w:rsidRDefault="009417D4" w:rsidP="009417D4">
          <m:oMath>
            <m:r>
              <w:rPr>
                <w:rFonts w:ascii="Cambria Math" w:hAnsi="Cambria Math"/>
              </w:rPr>
              <m:t xml:space="preserve">ρ </m:t>
            </m:r>
          </m:oMath>
          <w:r w:rsidRPr="003B0B53">
            <w:t xml:space="preserve">= density of air </w:t>
          </w:r>
          <w:r>
            <w:t>(</w:t>
          </w:r>
          <m:oMath>
            <m:r>
              <w:rPr>
                <w:rFonts w:ascii="Cambria Math" w:hAnsi="Cambria Math"/>
              </w:rPr>
              <m:t xml:space="preserve">1.2 </m:t>
            </m:r>
            <m:f>
              <m:fPr>
                <m:ctrlPr>
                  <w:rPr>
                    <w:rFonts w:ascii="Cambria Math" w:hAnsi="Cambria Math"/>
                    <w:i/>
                  </w:rPr>
                </m:ctrlPr>
              </m:fPr>
              <m:num>
                <m:r>
                  <w:rPr>
                    <w:rFonts w:ascii="Cambria Math" w:hAnsi="Cambria Math"/>
                  </w:rPr>
                  <m:t>kg</m:t>
                </m:r>
              </m:num>
              <m:den>
                <m:sSup>
                  <m:sSupPr>
                    <m:ctrlPr>
                      <w:rPr>
                        <w:rFonts w:ascii="Cambria Math" w:hAnsi="Cambria Math"/>
                        <w:i/>
                      </w:rPr>
                    </m:ctrlPr>
                  </m:sSupPr>
                  <m:e>
                    <m:r>
                      <w:rPr>
                        <w:rFonts w:ascii="Cambria Math" w:hAnsi="Cambria Math"/>
                      </w:rPr>
                      <m:t>m</m:t>
                    </m:r>
                  </m:e>
                  <m:sup>
                    <m:r>
                      <w:rPr>
                        <w:rFonts w:ascii="Cambria Math" w:hAnsi="Cambria Math"/>
                      </w:rPr>
                      <m:t>3</m:t>
                    </m:r>
                  </m:sup>
                </m:sSup>
              </m:den>
            </m:f>
          </m:oMath>
          <w:r w:rsidRPr="003B0B53">
            <w:t>)</w:t>
          </w:r>
          <w:r>
            <w:t xml:space="preserve"> (The </w:t>
          </w:r>
          <w:proofErr w:type="spellStart"/>
          <w:r>
            <w:t>EngineeringToolBox</w:t>
          </w:r>
          <w:proofErr w:type="spellEnd"/>
          <w:r>
            <w:t>, 2011)</w:t>
          </w:r>
        </w:p>
        <w:p w14:paraId="21F30B7D" w14:textId="64C88425" w:rsidR="009417D4" w:rsidRDefault="009417D4" w:rsidP="009417D4">
          <m:oMath>
            <m:r>
              <w:rPr>
                <w:rFonts w:ascii="Cambria Math" w:hAnsi="Cambria Math"/>
              </w:rPr>
              <m:t>v</m:t>
            </m:r>
          </m:oMath>
          <w:r w:rsidRPr="003B0B53">
            <w:t xml:space="preserve"> = wind speed (</w:t>
          </w:r>
          <m:oMath>
            <m:r>
              <w:rPr>
                <w:rFonts w:ascii="Cambria Math" w:hAnsi="Cambria Math"/>
              </w:rPr>
              <m:t>m/s</m:t>
            </m:r>
          </m:oMath>
          <w:r w:rsidRPr="003B0B53">
            <w:t>)</w:t>
          </w:r>
        </w:p>
        <w:p w14:paraId="040C918E" w14:textId="77777777" w:rsidR="009417D4" w:rsidRDefault="009417D4" w:rsidP="009417D4">
          <w:pPr>
            <w:jc w:val="center"/>
            <w:rPr>
              <w:i/>
            </w:rPr>
          </w:pPr>
          <w:r>
            <w:rPr>
              <w:i/>
            </w:rPr>
            <w:t>Wind speed value used is typical strong wind speed ~45Mph</w:t>
          </w:r>
        </w:p>
        <w:p w14:paraId="7138B193" w14:textId="77777777" w:rsidR="009417D4" w:rsidRDefault="009417D4" w:rsidP="009417D4">
          <w:pPr>
            <w:rPr>
              <w:i/>
            </w:rPr>
          </w:pPr>
        </w:p>
        <w:p w14:paraId="27014F10" w14:textId="55BB8D64" w:rsidR="009417D4" w:rsidRPr="00044F30" w:rsidRDefault="009417D4" w:rsidP="00044F30">
          <w:pPr>
            <w:spacing w:line="360" w:lineRule="auto"/>
            <w:rPr>
              <w:rFonts w:ascii="Arial" w:hAnsi="Arial" w:cs="Arial"/>
              <w:iCs/>
              <w:sz w:val="24"/>
              <w:szCs w:val="24"/>
            </w:rPr>
          </w:pPr>
          <w:r w:rsidRPr="00044F30">
            <w:rPr>
              <w:rFonts w:ascii="Arial" w:hAnsi="Arial" w:cs="Arial"/>
              <w:iCs/>
              <w:sz w:val="24"/>
              <w:szCs w:val="24"/>
            </w:rPr>
            <w:t xml:space="preserve">The design specialist has considered this customer requirement, and designed the system around procuring an affordable, suitable actuator, which has ample push/pull force of </w:t>
          </w:r>
          <m:oMath>
            <m:r>
              <w:rPr>
                <w:rFonts w:ascii="Cambria Math" w:hAnsi="Cambria Math" w:cs="Arial"/>
                <w:sz w:val="24"/>
                <w:szCs w:val="24"/>
              </w:rPr>
              <m:t>750N</m:t>
            </m:r>
          </m:oMath>
          <w:r w:rsidRPr="00044F30">
            <w:rPr>
              <w:rFonts w:ascii="Arial" w:hAnsi="Arial" w:cs="Arial"/>
              <w:iCs/>
              <w:sz w:val="24"/>
              <w:szCs w:val="24"/>
            </w:rPr>
            <w:t xml:space="preserve">. By rearranging </w:t>
          </w:r>
          <w:r w:rsidR="00044F30" w:rsidRPr="00044F30">
            <w:rPr>
              <w:rFonts w:ascii="Arial" w:hAnsi="Arial" w:cs="Arial"/>
              <w:iCs/>
              <w:sz w:val="24"/>
              <w:szCs w:val="24"/>
            </w:rPr>
            <w:t>E</w:t>
          </w:r>
          <w:r w:rsidRPr="00044F30">
            <w:rPr>
              <w:rFonts w:ascii="Arial" w:hAnsi="Arial" w:cs="Arial"/>
              <w:iCs/>
              <w:sz w:val="24"/>
              <w:szCs w:val="24"/>
            </w:rPr>
            <w:t xml:space="preserve">quation 1, we can calculate the maximum wind speed at which the solar panel can operate within safe working limits. </w:t>
          </w:r>
        </w:p>
        <w:p w14:paraId="7842D99F" w14:textId="77777777" w:rsidR="009417D4" w:rsidRDefault="009417D4" w:rsidP="009417D4">
          <w:pPr>
            <w:rPr>
              <w:iCs/>
            </w:rPr>
          </w:pPr>
        </w:p>
        <w:p w14:paraId="37A3AD89" w14:textId="77777777" w:rsidR="009417D4" w:rsidRDefault="009417D4" w:rsidP="009417D4">
          <w:pPr>
            <w:pStyle w:val="Caption"/>
            <w:keepNext/>
            <w:jc w:val="center"/>
          </w:pPr>
          <w:bookmarkStart w:id="110" w:name="_Toc230531604"/>
          <w:bookmarkStart w:id="111" w:name="_Toc230681369"/>
          <w:r>
            <w:t xml:space="preserve">Equation </w:t>
          </w:r>
          <w:r>
            <w:fldChar w:fldCharType="begin"/>
          </w:r>
          <w:r>
            <w:instrText xml:space="preserve"> SEQ Equation \* ARABIC </w:instrText>
          </w:r>
          <w:r>
            <w:fldChar w:fldCharType="separate"/>
          </w:r>
          <w:r>
            <w:rPr>
              <w:noProof/>
            </w:rPr>
            <w:t>2</w:t>
          </w:r>
          <w:r>
            <w:fldChar w:fldCharType="end"/>
          </w:r>
          <w:r>
            <w:t xml:space="preserve"> – Maximum Operating Wind Speed Calculation (Levi, 2026)</w:t>
          </w:r>
          <w:bookmarkEnd w:id="110"/>
          <w:bookmarkEnd w:id="111"/>
        </w:p>
        <w:p w14:paraId="1D453584" w14:textId="77777777" w:rsidR="009417D4" w:rsidRPr="00875FF8" w:rsidRDefault="00000000" w:rsidP="009417D4">
          <w:pPr>
            <w:rPr>
              <w:iCs/>
            </w:rPr>
          </w:pPr>
          <m:oMathPara>
            <m:oMath>
              <m:sSub>
                <m:sSubPr>
                  <m:ctrlPr>
                    <w:rPr>
                      <w:rFonts w:ascii="Cambria Math" w:hAnsi="Cambria Math"/>
                      <w:i/>
                      <w:iCs/>
                    </w:rPr>
                  </m:ctrlPr>
                </m:sSubPr>
                <m:e>
                  <m:r>
                    <w:rPr>
                      <w:rFonts w:ascii="Cambria Math" w:hAnsi="Cambria Math"/>
                    </w:rPr>
                    <m:t>v</m:t>
                  </m:r>
                </m:e>
                <m:sub>
                  <m:r>
                    <w:rPr>
                      <w:rFonts w:ascii="Cambria Math" w:hAnsi="Cambria Math"/>
                    </w:rPr>
                    <m:t>max</m:t>
                  </m:r>
                </m:sub>
              </m:sSub>
              <m:r>
                <w:rPr>
                  <w:rFonts w:ascii="Cambria Math" w:hAnsi="Cambria Math"/>
                </w:rPr>
                <m:t>=</m:t>
              </m:r>
              <m:rad>
                <m:radPr>
                  <m:degHide m:val="1"/>
                  <m:ctrlPr>
                    <w:rPr>
                      <w:rFonts w:ascii="Cambria Math" w:hAnsi="Cambria Math"/>
                      <w:i/>
                      <w:iCs/>
                    </w:rPr>
                  </m:ctrlPr>
                </m:radPr>
                <m:deg/>
                <m:e>
                  <m:f>
                    <m:fPr>
                      <m:ctrlPr>
                        <w:rPr>
                          <w:rFonts w:ascii="Cambria Math" w:hAnsi="Cambria Math"/>
                          <w:i/>
                          <w:iCs/>
                        </w:rPr>
                      </m:ctrlPr>
                    </m:fPr>
                    <m:num>
                      <m:sSub>
                        <m:sSubPr>
                          <m:ctrlPr>
                            <w:rPr>
                              <w:rFonts w:ascii="Cambria Math" w:hAnsi="Cambria Math"/>
                              <w:i/>
                            </w:rPr>
                          </m:ctrlPr>
                        </m:sSubPr>
                        <m:e>
                          <m:r>
                            <w:rPr>
                              <w:rFonts w:ascii="Cambria Math" w:hAnsi="Cambria Math"/>
                            </w:rPr>
                            <m:t>F</m:t>
                          </m:r>
                        </m:e>
                        <m:sub>
                          <m:r>
                            <w:rPr>
                              <w:rFonts w:ascii="Cambria Math" w:hAnsi="Cambria Math"/>
                            </w:rPr>
                            <m:t>W</m:t>
                          </m:r>
                        </m:sub>
                      </m:sSub>
                      <m:r>
                        <w:rPr>
                          <w:rFonts w:ascii="Cambria Math" w:hAnsi="Cambria Math"/>
                        </w:rPr>
                        <m:t>×2</m:t>
                      </m:r>
                    </m:num>
                    <m:den>
                      <m:r>
                        <w:rPr>
                          <w:rFonts w:ascii="Cambria Math" w:hAnsi="Cambria Math"/>
                        </w:rPr>
                        <m:t>ρA</m:t>
                      </m:r>
                    </m:den>
                  </m:f>
                </m:e>
              </m:rad>
            </m:oMath>
          </m:oMathPara>
        </w:p>
        <w:p w14:paraId="0322CD24" w14:textId="77777777" w:rsidR="009417D4" w:rsidRPr="00665220" w:rsidRDefault="00000000" w:rsidP="009417D4">
          <w:pPr>
            <w:rPr>
              <w:iCs/>
            </w:rPr>
          </w:pPr>
          <m:oMathPara>
            <m:oMath>
              <m:sSub>
                <m:sSubPr>
                  <m:ctrlPr>
                    <w:rPr>
                      <w:rFonts w:ascii="Cambria Math" w:hAnsi="Cambria Math"/>
                      <w:i/>
                      <w:iCs/>
                    </w:rPr>
                  </m:ctrlPr>
                </m:sSubPr>
                <m:e>
                  <m:r>
                    <w:rPr>
                      <w:rFonts w:ascii="Cambria Math" w:hAnsi="Cambria Math"/>
                    </w:rPr>
                    <m:t>v</m:t>
                  </m:r>
                </m:e>
                <m:sub>
                  <m:r>
                    <w:rPr>
                      <w:rFonts w:ascii="Cambria Math" w:hAnsi="Cambria Math"/>
                    </w:rPr>
                    <m:t>max</m:t>
                  </m:r>
                </m:sub>
              </m:sSub>
              <m:r>
                <w:rPr>
                  <w:rFonts w:ascii="Cambria Math" w:hAnsi="Cambria Math"/>
                </w:rPr>
                <m:t>=</m:t>
              </m:r>
              <m:rad>
                <m:radPr>
                  <m:degHide m:val="1"/>
                  <m:ctrlPr>
                    <w:rPr>
                      <w:rFonts w:ascii="Cambria Math" w:hAnsi="Cambria Math"/>
                      <w:i/>
                      <w:iCs/>
                    </w:rPr>
                  </m:ctrlPr>
                </m:radPr>
                <m:deg/>
                <m:e>
                  <m:f>
                    <m:fPr>
                      <m:ctrlPr>
                        <w:rPr>
                          <w:rFonts w:ascii="Cambria Math" w:hAnsi="Cambria Math"/>
                          <w:i/>
                          <w:iCs/>
                        </w:rPr>
                      </m:ctrlPr>
                    </m:fPr>
                    <m:num>
                      <m:r>
                        <w:rPr>
                          <w:rFonts w:ascii="Cambria Math" w:hAnsi="Cambria Math"/>
                        </w:rPr>
                        <m:t>(750×0.8)×2</m:t>
                      </m:r>
                    </m:num>
                    <m:den>
                      <m:r>
                        <w:rPr>
                          <w:rFonts w:ascii="Cambria Math" w:hAnsi="Cambria Math"/>
                        </w:rPr>
                        <m:t>1.2×2</m:t>
                      </m:r>
                    </m:den>
                  </m:f>
                </m:e>
              </m:rad>
            </m:oMath>
          </m:oMathPara>
        </w:p>
        <w:p w14:paraId="69249CCA" w14:textId="77777777" w:rsidR="009417D4" w:rsidRPr="00875FF8" w:rsidRDefault="009417D4" w:rsidP="009417D4">
          <w:pPr>
            <w:rPr>
              <w:iCs/>
            </w:rPr>
          </w:pPr>
        </w:p>
        <w:p w14:paraId="3C9FF2DD" w14:textId="77777777" w:rsidR="009417D4" w:rsidRPr="00FD7A83" w:rsidRDefault="00000000" w:rsidP="009417D4">
          <w:pPr>
            <w:rPr>
              <w:iCs/>
            </w:rPr>
          </w:pPr>
          <m:oMathPara>
            <m:oMath>
              <m:sSub>
                <m:sSubPr>
                  <m:ctrlPr>
                    <w:rPr>
                      <w:rFonts w:ascii="Cambria Math" w:hAnsi="Cambria Math"/>
                      <w:i/>
                      <w:iCs/>
                    </w:rPr>
                  </m:ctrlPr>
                </m:sSubPr>
                <m:e>
                  <m:r>
                    <w:rPr>
                      <w:rFonts w:ascii="Cambria Math" w:hAnsi="Cambria Math"/>
                    </w:rPr>
                    <m:t>v</m:t>
                  </m:r>
                </m:e>
                <m:sub>
                  <m:r>
                    <w:rPr>
                      <w:rFonts w:ascii="Cambria Math" w:hAnsi="Cambria Math"/>
                    </w:rPr>
                    <m:t>max</m:t>
                  </m:r>
                </m:sub>
              </m:sSub>
              <m:r>
                <w:rPr>
                  <w:rFonts w:ascii="Cambria Math" w:hAnsi="Cambria Math"/>
                </w:rPr>
                <m:t>=22.36 m/s</m:t>
              </m:r>
            </m:oMath>
          </m:oMathPara>
        </w:p>
        <w:p w14:paraId="5F34CDF8" w14:textId="77777777" w:rsidR="009417D4" w:rsidRPr="00ED5528" w:rsidRDefault="00000000" w:rsidP="009417D4">
          <w:pPr>
            <w:rPr>
              <w:iCs/>
            </w:rPr>
          </w:pPr>
          <m:oMathPara>
            <m:oMath>
              <m:sSub>
                <m:sSubPr>
                  <m:ctrlPr>
                    <w:rPr>
                      <w:rFonts w:ascii="Cambria Math" w:hAnsi="Cambria Math"/>
                      <w:i/>
                      <w:iCs/>
                    </w:rPr>
                  </m:ctrlPr>
                </m:sSubPr>
                <m:e>
                  <m:r>
                    <w:rPr>
                      <w:rFonts w:ascii="Cambria Math" w:hAnsi="Cambria Math"/>
                    </w:rPr>
                    <m:t>v</m:t>
                  </m:r>
                </m:e>
                <m:sub>
                  <m:r>
                    <w:rPr>
                      <w:rFonts w:ascii="Cambria Math" w:hAnsi="Cambria Math"/>
                    </w:rPr>
                    <m:t>max</m:t>
                  </m:r>
                </m:sub>
              </m:sSub>
              <m:r>
                <w:rPr>
                  <w:rFonts w:ascii="Cambria Math" w:hAnsi="Cambria Math"/>
                </w:rPr>
                <m:t>=~50mph</m:t>
              </m:r>
            </m:oMath>
          </m:oMathPara>
        </w:p>
        <w:p w14:paraId="07CE7A17" w14:textId="77777777" w:rsidR="009417D4" w:rsidRDefault="009417D4" w:rsidP="009417D4">
          <w:pPr>
            <w:rPr>
              <w:iCs/>
            </w:rPr>
          </w:pPr>
        </w:p>
        <w:p w14:paraId="172E736A" w14:textId="03F01BD4" w:rsidR="009417D4" w:rsidRPr="00044F30" w:rsidRDefault="009417D4" w:rsidP="00044F30">
          <w:pPr>
            <w:spacing w:line="360" w:lineRule="auto"/>
            <w:rPr>
              <w:rFonts w:ascii="Arial" w:hAnsi="Arial" w:cs="Arial"/>
              <w:iCs/>
              <w:sz w:val="24"/>
              <w:szCs w:val="24"/>
            </w:rPr>
          </w:pPr>
          <w:r w:rsidRPr="00044F30">
            <w:rPr>
              <w:rFonts w:ascii="Arial" w:hAnsi="Arial" w:cs="Arial"/>
              <w:iCs/>
              <w:sz w:val="24"/>
              <w:szCs w:val="24"/>
            </w:rPr>
            <w:t xml:space="preserve">A value of 80% for the maximum force the actuator can pull/push has been used to calculate the maximum wind speed within safe operating limits for the tracker. This value for force has been used as a safeguard, to ensure that the operation of machinery is safe and doesn’t pose a risk to customers (ISO, 2012). Once gusts of these windspeeds are detected, the solar tracking system automatically returns to its ‘home’ position Figure </w:t>
          </w:r>
          <w:r w:rsidR="00044F30" w:rsidRPr="00044F30">
            <w:rPr>
              <w:rFonts w:ascii="Arial" w:hAnsi="Arial" w:cs="Arial"/>
              <w:iCs/>
              <w:sz w:val="24"/>
              <w:szCs w:val="24"/>
            </w:rPr>
            <w:t>2</w:t>
          </w:r>
          <w:r w:rsidRPr="00044F30">
            <w:rPr>
              <w:rFonts w:ascii="Arial" w:hAnsi="Arial" w:cs="Arial"/>
              <w:iCs/>
              <w:sz w:val="24"/>
              <w:szCs w:val="24"/>
            </w:rPr>
            <w:t xml:space="preserve">3. At this position the system is less vulnerable to lift and pressure forces exerted by wind (The </w:t>
          </w:r>
          <w:proofErr w:type="spellStart"/>
          <w:r w:rsidRPr="00044F30">
            <w:rPr>
              <w:rFonts w:ascii="Arial" w:hAnsi="Arial" w:cs="Arial"/>
              <w:iCs/>
              <w:sz w:val="24"/>
              <w:szCs w:val="24"/>
            </w:rPr>
            <w:t>EngineeringToolbox</w:t>
          </w:r>
          <w:proofErr w:type="spellEnd"/>
          <w:r w:rsidRPr="00044F30">
            <w:rPr>
              <w:rFonts w:ascii="Arial" w:hAnsi="Arial" w:cs="Arial"/>
              <w:iCs/>
              <w:sz w:val="24"/>
              <w:szCs w:val="24"/>
            </w:rPr>
            <w:t>, 2011).</w:t>
          </w:r>
        </w:p>
        <w:p w14:paraId="6C0E5FAE" w14:textId="77777777" w:rsidR="009417D4" w:rsidRDefault="009417D4" w:rsidP="009417D4">
          <w:pPr>
            <w:rPr>
              <w:iCs/>
            </w:rPr>
          </w:pPr>
        </w:p>
        <w:p w14:paraId="7E797C8F" w14:textId="77777777" w:rsidR="009417D4" w:rsidRDefault="009417D4" w:rsidP="009417D4">
          <w:pPr>
            <w:keepNext/>
          </w:pPr>
          <w:r w:rsidRPr="00A72037">
            <w:rPr>
              <w:iCs/>
              <w:noProof/>
            </w:rPr>
            <w:lastRenderedPageBreak/>
            <w:drawing>
              <wp:inline distT="0" distB="0" distL="0" distR="0" wp14:anchorId="64FDE621" wp14:editId="7B725CAC">
                <wp:extent cx="5731510" cy="2970530"/>
                <wp:effectExtent l="0" t="0" r="2540" b="1270"/>
                <wp:docPr id="1882452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452783" name=""/>
                        <pic:cNvPicPr/>
                      </pic:nvPicPr>
                      <pic:blipFill>
                        <a:blip r:embed="rId30"/>
                        <a:stretch>
                          <a:fillRect/>
                        </a:stretch>
                      </pic:blipFill>
                      <pic:spPr>
                        <a:xfrm>
                          <a:off x="0" y="0"/>
                          <a:ext cx="5731510" cy="2970530"/>
                        </a:xfrm>
                        <a:prstGeom prst="rect">
                          <a:avLst/>
                        </a:prstGeom>
                      </pic:spPr>
                    </pic:pic>
                  </a:graphicData>
                </a:graphic>
              </wp:inline>
            </w:drawing>
          </w:r>
        </w:p>
        <w:p w14:paraId="15AC7EF3" w14:textId="13119B0D" w:rsidR="009417D4" w:rsidRDefault="009417D4" w:rsidP="00387223">
          <w:pPr>
            <w:pStyle w:val="Caption"/>
            <w:rPr>
              <w:iCs w:val="0"/>
            </w:rPr>
          </w:pPr>
          <w:bookmarkStart w:id="112" w:name="_Toc230531586"/>
          <w:bookmarkStart w:id="113" w:name="_Toc230784478"/>
          <w:r>
            <w:t xml:space="preserve">Figure </w:t>
          </w:r>
          <w:r>
            <w:fldChar w:fldCharType="begin"/>
          </w:r>
          <w:r>
            <w:instrText xml:space="preserve"> SEQ Figure \* ARABIC </w:instrText>
          </w:r>
          <w:r>
            <w:fldChar w:fldCharType="separate"/>
          </w:r>
          <w:r w:rsidR="00581ED2">
            <w:rPr>
              <w:noProof/>
            </w:rPr>
            <w:t>23</w:t>
          </w:r>
          <w:r>
            <w:fldChar w:fldCharType="end"/>
          </w:r>
          <w:r>
            <w:t xml:space="preserve"> - </w:t>
          </w:r>
          <w:r w:rsidRPr="001F3600">
            <w:t>Domestic Solar Tracking System</w:t>
          </w:r>
          <w:r>
            <w:t>, 'Home'</w:t>
          </w:r>
          <w:r>
            <w:rPr>
              <w:noProof/>
            </w:rPr>
            <w:t xml:space="preserve"> position (Rees, 2026)</w:t>
          </w:r>
          <w:bookmarkEnd w:id="112"/>
          <w:bookmarkEnd w:id="113"/>
        </w:p>
        <w:p w14:paraId="2825995F" w14:textId="3033B247" w:rsidR="009417D4" w:rsidRPr="00044F30" w:rsidRDefault="009417D4" w:rsidP="00044F30">
          <w:pPr>
            <w:spacing w:line="360" w:lineRule="auto"/>
            <w:rPr>
              <w:rFonts w:ascii="Arial" w:hAnsi="Arial" w:cs="Arial"/>
              <w:iCs/>
              <w:sz w:val="24"/>
              <w:szCs w:val="24"/>
            </w:rPr>
          </w:pPr>
          <w:r>
            <w:rPr>
              <w:iCs/>
            </w:rPr>
            <w:t xml:space="preserve"> </w:t>
          </w:r>
          <w:r w:rsidRPr="00044F30">
            <w:rPr>
              <w:rFonts w:ascii="Arial" w:hAnsi="Arial" w:cs="Arial"/>
              <w:iCs/>
              <w:sz w:val="24"/>
              <w:szCs w:val="24"/>
            </w:rPr>
            <w:t>The use of standard components, such as the actuator, also ensures the system is just as easy to maintain and as reliable as standard solar panels. As this system doesn’t include any complicated systems with several failure points – compared to the initial rail design – reliability can be assured to the customer. The actuators material is an Aluminium alloy which has very good corrosion resistances, the supplier rates the actuator to be functional in ambient temperatures from -26</w:t>
          </w:r>
          <w:r w:rsidRPr="00044F30">
            <w:rPr>
              <w:rFonts w:ascii="Cambria Math" w:hAnsi="Cambria Math" w:cs="Cambria Math"/>
              <w:iCs/>
              <w:sz w:val="24"/>
              <w:szCs w:val="24"/>
            </w:rPr>
            <w:t>℃</w:t>
          </w:r>
          <w:r w:rsidRPr="00044F30">
            <w:rPr>
              <w:rFonts w:ascii="Arial" w:hAnsi="Arial" w:cs="Arial"/>
              <w:iCs/>
              <w:sz w:val="24"/>
              <w:szCs w:val="24"/>
            </w:rPr>
            <w:t xml:space="preserve"> up to 50 </w:t>
          </w:r>
          <w:r w:rsidRPr="00044F30">
            <w:rPr>
              <w:rFonts w:ascii="Cambria Math" w:hAnsi="Cambria Math" w:cs="Cambria Math"/>
              <w:iCs/>
              <w:sz w:val="24"/>
              <w:szCs w:val="24"/>
            </w:rPr>
            <w:t>℃</w:t>
          </w:r>
          <w:r w:rsidRPr="00044F30">
            <w:rPr>
              <w:rFonts w:ascii="Arial" w:hAnsi="Arial" w:cs="Arial"/>
              <w:iCs/>
              <w:sz w:val="24"/>
              <w:szCs w:val="24"/>
            </w:rPr>
            <w:t>.</w:t>
          </w:r>
        </w:p>
        <w:p w14:paraId="632BE15B" w14:textId="71AC384E" w:rsidR="009417D4" w:rsidRDefault="009417D4" w:rsidP="00044F30">
          <w:pPr>
            <w:spacing w:line="360" w:lineRule="auto"/>
            <w:rPr>
              <w:iCs/>
            </w:rPr>
          </w:pPr>
          <w:r w:rsidRPr="00044F30">
            <w:rPr>
              <w:rFonts w:ascii="Arial" w:hAnsi="Arial" w:cs="Arial"/>
              <w:iCs/>
              <w:sz w:val="24"/>
              <w:szCs w:val="24"/>
            </w:rPr>
            <w:t xml:space="preserve">To ensure a long lifespan to the system, our materials specialist ensured the product used strong and weather resistive material. Anodised aluminium has been selected as our material choice, as it has very good corrosive resistances while also having excellent tensile strength, </w:t>
          </w:r>
          <m:oMath>
            <m:r>
              <w:rPr>
                <w:rFonts w:ascii="Cambria Math" w:hAnsi="Cambria Math" w:cs="Arial"/>
                <w:sz w:val="24"/>
                <w:szCs w:val="24"/>
              </w:rPr>
              <m:t>180MPa</m:t>
            </m:r>
          </m:oMath>
          <w:r w:rsidRPr="00044F30">
            <w:rPr>
              <w:rFonts w:ascii="Arial" w:hAnsi="Arial" w:cs="Arial"/>
              <w:iCs/>
              <w:sz w:val="24"/>
              <w:szCs w:val="24"/>
            </w:rPr>
            <w:t>. (TagMakers, 2025)</w:t>
          </w:r>
        </w:p>
        <w:p w14:paraId="2571407E" w14:textId="77777777" w:rsidR="009417D4" w:rsidRPr="00044F30" w:rsidRDefault="009417D4" w:rsidP="009417D4">
          <w:pPr>
            <w:pStyle w:val="Heading2"/>
            <w:rPr>
              <w:rFonts w:ascii="Arial" w:hAnsi="Arial" w:cs="Arial"/>
              <w:sz w:val="28"/>
              <w:szCs w:val="28"/>
            </w:rPr>
          </w:pPr>
          <w:bookmarkStart w:id="114" w:name="_Toc230531596"/>
          <w:bookmarkStart w:id="115" w:name="_Toc230784542"/>
          <w:r w:rsidRPr="00044F30">
            <w:rPr>
              <w:rFonts w:ascii="Arial" w:hAnsi="Arial" w:cs="Arial"/>
              <w:sz w:val="28"/>
              <w:szCs w:val="28"/>
            </w:rPr>
            <w:t>Solar Tracking System and Accuracy</w:t>
          </w:r>
          <w:bookmarkEnd w:id="114"/>
          <w:bookmarkEnd w:id="115"/>
        </w:p>
        <w:p w14:paraId="04C3F2DA" w14:textId="77777777" w:rsidR="009417D4" w:rsidRPr="00044F30" w:rsidRDefault="009417D4" w:rsidP="00044F30">
          <w:pPr>
            <w:spacing w:line="360" w:lineRule="auto"/>
            <w:rPr>
              <w:rFonts w:ascii="Arial" w:hAnsi="Arial" w:cs="Arial"/>
              <w:sz w:val="24"/>
              <w:szCs w:val="24"/>
            </w:rPr>
          </w:pPr>
          <w:r w:rsidRPr="00044F30">
            <w:rPr>
              <w:rFonts w:ascii="Arial" w:hAnsi="Arial" w:cs="Arial"/>
              <w:sz w:val="24"/>
              <w:szCs w:val="24"/>
            </w:rPr>
            <w:t xml:space="preserve">By utilizing live weather data from providers which advises airlines operating globally (Met Office, </w:t>
          </w:r>
          <w:proofErr w:type="spellStart"/>
          <w:r w:rsidRPr="00044F30">
            <w:rPr>
              <w:rFonts w:ascii="Arial" w:hAnsi="Arial" w:cs="Arial"/>
              <w:sz w:val="24"/>
              <w:szCs w:val="24"/>
            </w:rPr>
            <w:t>n.d</w:t>
          </w:r>
          <w:proofErr w:type="spellEnd"/>
          <w:r w:rsidRPr="00044F30">
            <w:rPr>
              <w:rFonts w:ascii="Arial" w:hAnsi="Arial" w:cs="Arial"/>
              <w:sz w:val="24"/>
              <w:szCs w:val="24"/>
            </w:rPr>
            <w:t xml:space="preserve">), it is ensured that the solar tracking system receives up to date and accurate area specific weather forecasts and live data. The solar tracking system will benefit from the over 350 weather monitoring stations (Met Office, </w:t>
          </w:r>
          <w:proofErr w:type="spellStart"/>
          <w:r w:rsidRPr="00044F30">
            <w:rPr>
              <w:rFonts w:ascii="Arial" w:hAnsi="Arial" w:cs="Arial"/>
              <w:sz w:val="24"/>
              <w:szCs w:val="24"/>
            </w:rPr>
            <w:t>n.d</w:t>
          </w:r>
          <w:proofErr w:type="spellEnd"/>
          <w:r w:rsidRPr="00044F30">
            <w:rPr>
              <w:rFonts w:ascii="Arial" w:hAnsi="Arial" w:cs="Arial"/>
              <w:sz w:val="24"/>
              <w:szCs w:val="24"/>
            </w:rPr>
            <w:t>) across the UK to monitor the sun as well as other weather conditions, such as high winds, to operate safely and efficiently.</w:t>
          </w:r>
        </w:p>
        <w:p w14:paraId="6C4836D6" w14:textId="77777777" w:rsidR="009417D4" w:rsidRDefault="009417D4" w:rsidP="009417D4"/>
        <w:p w14:paraId="296C9EF0" w14:textId="77777777" w:rsidR="009417D4" w:rsidRPr="00044F30" w:rsidRDefault="009417D4" w:rsidP="00044F30">
          <w:pPr>
            <w:pStyle w:val="Heading2"/>
            <w:rPr>
              <w:rFonts w:ascii="Arial" w:hAnsi="Arial" w:cs="Arial"/>
              <w:sz w:val="28"/>
              <w:szCs w:val="28"/>
            </w:rPr>
          </w:pPr>
          <w:bookmarkStart w:id="116" w:name="_Toc230531597"/>
          <w:bookmarkStart w:id="117" w:name="_Toc230784543"/>
          <w:r w:rsidRPr="00044F30">
            <w:rPr>
              <w:rFonts w:ascii="Arial" w:hAnsi="Arial" w:cs="Arial"/>
              <w:sz w:val="28"/>
              <w:szCs w:val="28"/>
            </w:rPr>
            <w:lastRenderedPageBreak/>
            <w:t>Higher Energy Outputs &amp; Affordable Costs</w:t>
          </w:r>
          <w:bookmarkEnd w:id="116"/>
          <w:bookmarkEnd w:id="117"/>
        </w:p>
        <w:p w14:paraId="512E76B3" w14:textId="107E9FE9" w:rsidR="009417D4" w:rsidRPr="00044F30" w:rsidRDefault="009417D4" w:rsidP="00044F30">
          <w:pPr>
            <w:spacing w:line="360" w:lineRule="auto"/>
            <w:rPr>
              <w:rFonts w:ascii="Arial" w:hAnsi="Arial" w:cs="Arial"/>
              <w:sz w:val="24"/>
              <w:szCs w:val="24"/>
            </w:rPr>
          </w:pPr>
          <w:r w:rsidRPr="00044F30">
            <w:rPr>
              <w:rFonts w:ascii="Arial" w:hAnsi="Arial" w:cs="Arial"/>
              <w:sz w:val="24"/>
              <w:szCs w:val="24"/>
            </w:rPr>
            <w:t>Single Axis solar tracking increases energy output of solar panels by anywhere from 25-30% (Repsol, 2023). This energy increase converts to additional savings of approximately 25% per year. The increased earnings ensures that customers see a faster Return on Investment (ROI) from the Domestic Solar Tracking System, see Figure</w:t>
          </w:r>
          <w:r w:rsidR="00044F30" w:rsidRPr="00044F30">
            <w:rPr>
              <w:rFonts w:ascii="Arial" w:hAnsi="Arial" w:cs="Arial"/>
              <w:sz w:val="24"/>
              <w:szCs w:val="24"/>
            </w:rPr>
            <w:t>2</w:t>
          </w:r>
          <w:r w:rsidRPr="00044F30">
            <w:rPr>
              <w:rFonts w:ascii="Arial" w:hAnsi="Arial" w:cs="Arial"/>
              <w:sz w:val="24"/>
              <w:szCs w:val="24"/>
            </w:rPr>
            <w:t>4</w:t>
          </w:r>
          <w:r w:rsidRPr="00044F30">
            <w:rPr>
              <w:rFonts w:ascii="Arial" w:hAnsi="Arial" w:cs="Arial"/>
              <w:i/>
              <w:iCs/>
              <w:sz w:val="24"/>
              <w:szCs w:val="24"/>
            </w:rPr>
            <w:t>.</w:t>
          </w:r>
          <w:r w:rsidRPr="00044F30">
            <w:rPr>
              <w:rFonts w:ascii="Arial" w:hAnsi="Arial" w:cs="Arial"/>
              <w:sz w:val="24"/>
              <w:szCs w:val="24"/>
            </w:rPr>
            <w:t xml:space="preserve"> Although there’s a higher installation cost per panel, the systems increased efficiency covers the cost of installation for each panel much faster, in just over 2 years. </w:t>
          </w:r>
        </w:p>
        <w:p w14:paraId="737B5881" w14:textId="6BE80FCB" w:rsidR="009417D4" w:rsidRPr="00044F30" w:rsidRDefault="009417D4" w:rsidP="00044F30">
          <w:pPr>
            <w:spacing w:line="360" w:lineRule="auto"/>
            <w:rPr>
              <w:rFonts w:ascii="Arial" w:eastAsia="Times New Roman" w:hAnsi="Arial" w:cs="Arial"/>
              <w:color w:val="000000"/>
              <w:sz w:val="24"/>
              <w:szCs w:val="24"/>
              <w:lang w:eastAsia="en-GB"/>
            </w:rPr>
          </w:pPr>
          <w:r w:rsidRPr="00044F30">
            <w:rPr>
              <w:rFonts w:ascii="Arial" w:hAnsi="Arial" w:cs="Arial"/>
              <w:sz w:val="24"/>
              <w:szCs w:val="24"/>
            </w:rPr>
            <w:t xml:space="preserve">The product is expected to match current market options; Octopus Energy offer a 25-year lifetime warranty on all solar panels (Octopus Energy, 2022). Over the 25-year lifespan of the product, customers can expect to see an increase in earnings of around </w:t>
          </w:r>
          <w:r w:rsidRPr="00044F30">
            <w:rPr>
              <w:rFonts w:ascii="Arial" w:eastAsia="Times New Roman" w:hAnsi="Arial" w:cs="Arial"/>
              <w:color w:val="000000"/>
              <w:sz w:val="24"/>
              <w:szCs w:val="24"/>
              <w:lang w:eastAsia="en-GB"/>
            </w:rPr>
            <w:t xml:space="preserve">£4,220 Figure </w:t>
          </w:r>
          <w:r w:rsidR="00044F30" w:rsidRPr="00044F30">
            <w:rPr>
              <w:rFonts w:ascii="Arial" w:eastAsia="Times New Roman" w:hAnsi="Arial" w:cs="Arial"/>
              <w:color w:val="000000"/>
              <w:sz w:val="24"/>
              <w:szCs w:val="24"/>
              <w:lang w:eastAsia="en-GB"/>
            </w:rPr>
            <w:t>2</w:t>
          </w:r>
          <w:r w:rsidRPr="00044F30">
            <w:rPr>
              <w:rFonts w:ascii="Arial" w:eastAsia="Times New Roman" w:hAnsi="Arial" w:cs="Arial"/>
              <w:color w:val="000000"/>
              <w:sz w:val="24"/>
              <w:szCs w:val="24"/>
              <w:lang w:eastAsia="en-GB"/>
            </w:rPr>
            <w:t>5.</w:t>
          </w:r>
        </w:p>
        <w:p w14:paraId="5DFF3C48" w14:textId="77777777" w:rsidR="009417D4" w:rsidRDefault="009417D4" w:rsidP="009417D4">
          <w:pPr>
            <w:keepNext/>
            <w:jc w:val="center"/>
          </w:pPr>
          <w:r>
            <w:rPr>
              <w:noProof/>
              <w14:ligatures w14:val="standardContextual"/>
            </w:rPr>
            <w:drawing>
              <wp:inline distT="0" distB="0" distL="0" distR="0" wp14:anchorId="6D5A26C5" wp14:editId="368E502C">
                <wp:extent cx="5731510" cy="3039745"/>
                <wp:effectExtent l="0" t="0" r="2540" b="8255"/>
                <wp:docPr id="3" name="Picture 2" descr="A graph showing the cost of solar panels&#10;&#10;AI-generated content may be incorrect.">
                  <a:extLst xmlns:a="http://schemas.openxmlformats.org/drawingml/2006/main">
                    <a:ext uri="{FF2B5EF4-FFF2-40B4-BE49-F238E27FC236}">
                      <a16:creationId xmlns:a16="http://schemas.microsoft.com/office/drawing/2014/main" id="{0601BDD1-69AA-6CAC-566A-C4E71109EA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aph showing the cost of solar panels&#10;&#10;AI-generated content may be incorrect.">
                          <a:extLst>
                            <a:ext uri="{FF2B5EF4-FFF2-40B4-BE49-F238E27FC236}">
                              <a16:creationId xmlns:a16="http://schemas.microsoft.com/office/drawing/2014/main" id="{0601BDD1-69AA-6CAC-566A-C4E71109EA00}"/>
                            </a:ext>
                          </a:extLst>
                        </pic:cNvPr>
                        <pic:cNvPicPr>
                          <a:picLocks noChangeAspect="1"/>
                        </pic:cNvPicPr>
                      </pic:nvPicPr>
                      <pic:blipFill>
                        <a:blip r:embed="rId31"/>
                        <a:stretch>
                          <a:fillRect/>
                        </a:stretch>
                      </pic:blipFill>
                      <pic:spPr>
                        <a:xfrm>
                          <a:off x="0" y="0"/>
                          <a:ext cx="5731510" cy="3039745"/>
                        </a:xfrm>
                        <a:prstGeom prst="rect">
                          <a:avLst/>
                        </a:prstGeom>
                      </pic:spPr>
                    </pic:pic>
                  </a:graphicData>
                </a:graphic>
              </wp:inline>
            </w:drawing>
          </w:r>
        </w:p>
        <w:p w14:paraId="23B873E5" w14:textId="696D385C" w:rsidR="009417D4" w:rsidRDefault="009417D4" w:rsidP="00387223">
          <w:pPr>
            <w:pStyle w:val="Caption"/>
          </w:pPr>
          <w:bookmarkStart w:id="118" w:name="_Toc230531587"/>
          <w:bookmarkStart w:id="119" w:name="_Toc230784479"/>
          <w:r>
            <w:t xml:space="preserve">Figure </w:t>
          </w:r>
          <w:r>
            <w:fldChar w:fldCharType="begin"/>
          </w:r>
          <w:r>
            <w:instrText xml:space="preserve"> SEQ Figure \* ARABIC </w:instrText>
          </w:r>
          <w:r>
            <w:fldChar w:fldCharType="separate"/>
          </w:r>
          <w:r w:rsidR="00581ED2">
            <w:rPr>
              <w:noProof/>
            </w:rPr>
            <w:t>24</w:t>
          </w:r>
          <w:r>
            <w:fldChar w:fldCharType="end"/>
          </w:r>
          <w:r>
            <w:t xml:space="preserve"> - Solar tracking VS Standard Solar Panels ROI (Levi, 2026)</w:t>
          </w:r>
          <w:bookmarkEnd w:id="118"/>
          <w:bookmarkEnd w:id="119"/>
        </w:p>
        <w:p w14:paraId="7642D495" w14:textId="77777777" w:rsidR="009417D4" w:rsidRDefault="009417D4" w:rsidP="009417D4">
          <w:pPr>
            <w:rPr>
              <w:i/>
              <w:iCs/>
            </w:rPr>
          </w:pPr>
        </w:p>
        <w:p w14:paraId="7CE24166" w14:textId="77777777" w:rsidR="009417D4" w:rsidRDefault="009417D4" w:rsidP="009417D4">
          <w:pPr>
            <w:keepNext/>
            <w:jc w:val="center"/>
          </w:pPr>
          <w:r>
            <w:rPr>
              <w:noProof/>
              <w14:ligatures w14:val="standardContextual"/>
            </w:rPr>
            <w:lastRenderedPageBreak/>
            <w:drawing>
              <wp:inline distT="0" distB="0" distL="0" distR="0" wp14:anchorId="0CA68486" wp14:editId="2201F58B">
                <wp:extent cx="5709285" cy="2791460"/>
                <wp:effectExtent l="0" t="0" r="5715" b="8890"/>
                <wp:docPr id="1128953441" name="Chart 1">
                  <a:extLst xmlns:a="http://schemas.openxmlformats.org/drawingml/2006/main">
                    <a:ext uri="{FF2B5EF4-FFF2-40B4-BE49-F238E27FC236}">
                      <a16:creationId xmlns:a16="http://schemas.microsoft.com/office/drawing/2014/main" id="{6FC178A1-AEFF-2816-5FAE-6A4794DDCC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EF3EE34" w14:textId="4BDD3170" w:rsidR="009417D4" w:rsidRDefault="009417D4" w:rsidP="00387223">
          <w:pPr>
            <w:pStyle w:val="Caption"/>
            <w:rPr>
              <w:b/>
              <w:bCs/>
            </w:rPr>
          </w:pPr>
          <w:bookmarkStart w:id="120" w:name="_Toc230531588"/>
          <w:bookmarkStart w:id="121" w:name="_Toc230784480"/>
          <w:r>
            <w:t xml:space="preserve">Figure </w:t>
          </w:r>
          <w:r>
            <w:fldChar w:fldCharType="begin"/>
          </w:r>
          <w:r>
            <w:instrText xml:space="preserve"> SEQ Figure \* ARABIC </w:instrText>
          </w:r>
          <w:r>
            <w:fldChar w:fldCharType="separate"/>
          </w:r>
          <w:r w:rsidR="00581ED2">
            <w:rPr>
              <w:noProof/>
            </w:rPr>
            <w:t>25</w:t>
          </w:r>
          <w:r>
            <w:fldChar w:fldCharType="end"/>
          </w:r>
          <w:r>
            <w:t xml:space="preserve"> - Comparison of Profit Over Time (Levi, 2026)</w:t>
          </w:r>
          <w:bookmarkEnd w:id="120"/>
          <w:bookmarkEnd w:id="121"/>
        </w:p>
        <w:p w14:paraId="62BBC8F9" w14:textId="25264FCF" w:rsidR="009417D4" w:rsidRDefault="009417D4" w:rsidP="00044F30">
          <w:pPr>
            <w:jc w:val="center"/>
          </w:pPr>
          <w:r>
            <w:rPr>
              <w:i/>
              <w:iCs/>
            </w:rPr>
            <w:t>Data above referenced from Octopus Energy (2023).</w:t>
          </w:r>
        </w:p>
        <w:p w14:paraId="1683F488" w14:textId="3AC65B15" w:rsidR="0067755E" w:rsidRDefault="00581ED2" w:rsidP="0067755E">
          <w:pPr>
            <w:pStyle w:val="Heading2"/>
            <w:rPr>
              <w:rFonts w:ascii="Arial" w:hAnsi="Arial" w:cs="Arial"/>
              <w:sz w:val="28"/>
              <w:szCs w:val="28"/>
            </w:rPr>
          </w:pPr>
          <w:bookmarkStart w:id="122" w:name="_Toc230531598"/>
          <w:bookmarkStart w:id="123" w:name="_Toc230784544"/>
          <w:r w:rsidRPr="0067755E">
            <w:rPr>
              <w:rFonts w:ascii="Arial" w:hAnsi="Arial" w:cs="Arial"/>
              <w:sz w:val="28"/>
              <w:szCs w:val="28"/>
            </w:rPr>
            <w:t>Competitive</w:t>
          </w:r>
          <w:r w:rsidR="0067755E" w:rsidRPr="0067755E">
            <w:rPr>
              <w:rFonts w:ascii="Arial" w:hAnsi="Arial" w:cs="Arial"/>
              <w:sz w:val="28"/>
              <w:szCs w:val="28"/>
            </w:rPr>
            <w:t xml:space="preserve"> Analysis</w:t>
          </w:r>
          <w:bookmarkEnd w:id="123"/>
        </w:p>
        <w:p w14:paraId="4559BCAA" w14:textId="3404B77B" w:rsidR="00581ED2" w:rsidRPr="00581ED2" w:rsidRDefault="00581ED2" w:rsidP="00581ED2">
          <w:pPr>
            <w:spacing w:line="360" w:lineRule="auto"/>
            <w:rPr>
              <w:rFonts w:ascii="Arial" w:hAnsi="Arial" w:cs="Arial"/>
              <w:color w:val="000000" w:themeColor="text1"/>
              <w:sz w:val="24"/>
              <w:szCs w:val="24"/>
            </w:rPr>
          </w:pPr>
          <w:r w:rsidRPr="00581ED2">
            <w:rPr>
              <w:rFonts w:ascii="Arial" w:hAnsi="Arial" w:cs="Arial"/>
              <w:sz w:val="24"/>
              <w:szCs w:val="24"/>
            </w:rPr>
            <w:t xml:space="preserve">Competitive analysis is the process of identifying direct and indirect competitors to evaluate their strengths, weaknesses, pricing, and market position. An existing market solution which has been researched is the ‘EcoFlow Single Axis Solar Tracker 2’ (EcoFlow, 2026), which is a plug and play solar tracking solution designed for small scale residential use, for example fitting to balcony railings Figure 26. EcoFlow claim at least a ‘20% gain in efficiency over the local best installation’ and offer features such as app control and built in rain and light sensors. A comparison table has been created to compare the systems </w:t>
          </w:r>
          <w:r w:rsidRPr="00581ED2">
            <w:rPr>
              <w:rFonts w:ascii="Arial" w:hAnsi="Arial" w:cs="Arial"/>
              <w:color w:val="000000" w:themeColor="text1"/>
              <w:sz w:val="24"/>
              <w:szCs w:val="24"/>
            </w:rPr>
            <w:t xml:space="preserve">Figure 27. </w:t>
          </w:r>
        </w:p>
        <w:p w14:paraId="5FE2FE4B" w14:textId="77777777" w:rsidR="00581ED2" w:rsidRDefault="00581ED2" w:rsidP="00581ED2">
          <w:pPr>
            <w:keepNext/>
            <w:spacing w:line="360" w:lineRule="auto"/>
            <w:jc w:val="center"/>
          </w:pPr>
          <w:r w:rsidRPr="004E7BEB">
            <w:rPr>
              <w:noProof/>
              <w:highlight w:val="yellow"/>
            </w:rPr>
            <w:drawing>
              <wp:inline distT="0" distB="0" distL="0" distR="0" wp14:anchorId="44A2F674" wp14:editId="3AD58CDE">
                <wp:extent cx="2578735" cy="1997271"/>
                <wp:effectExtent l="0" t="0" r="0" b="3175"/>
                <wp:docPr id="3011747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22549"/>
                        <a:stretch>
                          <a:fillRect/>
                        </a:stretch>
                      </pic:blipFill>
                      <pic:spPr bwMode="auto">
                        <a:xfrm>
                          <a:off x="0" y="0"/>
                          <a:ext cx="2582749" cy="2000380"/>
                        </a:xfrm>
                        <a:prstGeom prst="rect">
                          <a:avLst/>
                        </a:prstGeom>
                        <a:noFill/>
                        <a:ln>
                          <a:noFill/>
                        </a:ln>
                        <a:extLst>
                          <a:ext uri="{53640926-AAD7-44D8-BBD7-CCE9431645EC}">
                            <a14:shadowObscured xmlns:a14="http://schemas.microsoft.com/office/drawing/2010/main"/>
                          </a:ext>
                        </a:extLst>
                      </pic:spPr>
                    </pic:pic>
                  </a:graphicData>
                </a:graphic>
              </wp:inline>
            </w:drawing>
          </w:r>
        </w:p>
        <w:p w14:paraId="062549B8" w14:textId="7D218A57" w:rsidR="00581ED2" w:rsidRDefault="00581ED2" w:rsidP="00581ED2">
          <w:pPr>
            <w:pStyle w:val="Caption"/>
            <w:jc w:val="center"/>
          </w:pPr>
          <w:bookmarkStart w:id="124" w:name="_Toc230784481"/>
          <w:r>
            <w:t xml:space="preserve">Figure </w:t>
          </w:r>
          <w:r>
            <w:fldChar w:fldCharType="begin"/>
          </w:r>
          <w:r>
            <w:instrText xml:space="preserve"> SEQ Figure \* ARABIC </w:instrText>
          </w:r>
          <w:r>
            <w:fldChar w:fldCharType="separate"/>
          </w:r>
          <w:r>
            <w:rPr>
              <w:noProof/>
            </w:rPr>
            <w:t>26</w:t>
          </w:r>
          <w:r>
            <w:fldChar w:fldCharType="end"/>
          </w:r>
          <w:r>
            <w:t>-EcoFlow Single Axis Solar Tracker (EcoFlow, 2026)</w:t>
          </w:r>
          <w:bookmarkEnd w:id="124"/>
        </w:p>
        <w:p w14:paraId="0D2C4E30" w14:textId="3343F357" w:rsidR="00581ED2" w:rsidRPr="004E7BEB" w:rsidRDefault="00581ED2" w:rsidP="00581ED2">
          <w:pPr>
            <w:pStyle w:val="Caption"/>
            <w:keepNext/>
            <w:rPr>
              <w:highlight w:val="yellow"/>
            </w:rPr>
          </w:pPr>
        </w:p>
        <w:tbl>
          <w:tblPr>
            <w:tblW w:w="7873" w:type="dxa"/>
            <w:jc w:val="center"/>
            <w:tblLook w:val="04A0" w:firstRow="1" w:lastRow="0" w:firstColumn="1" w:lastColumn="0" w:noHBand="0" w:noVBand="1"/>
          </w:tblPr>
          <w:tblGrid>
            <w:gridCol w:w="2617"/>
            <w:gridCol w:w="2925"/>
            <w:gridCol w:w="2331"/>
          </w:tblGrid>
          <w:tr w:rsidR="00581ED2" w:rsidRPr="004E7BEB" w14:paraId="68E3B1B0" w14:textId="77777777" w:rsidTr="00D9160B">
            <w:trPr>
              <w:trHeight w:val="348"/>
              <w:jc w:val="center"/>
            </w:trPr>
            <w:tc>
              <w:tcPr>
                <w:tcW w:w="2617" w:type="dxa"/>
                <w:tcBorders>
                  <w:top w:val="single" w:sz="8" w:space="0" w:color="auto"/>
                  <w:left w:val="single" w:sz="8" w:space="0" w:color="auto"/>
                  <w:bottom w:val="single" w:sz="8" w:space="0" w:color="auto"/>
                  <w:right w:val="nil"/>
                </w:tcBorders>
                <w:shd w:val="clear" w:color="000000" w:fill="F2F2F2"/>
                <w:noWrap/>
                <w:vAlign w:val="bottom"/>
                <w:hideMark/>
              </w:tcPr>
              <w:p w14:paraId="77C04C85" w14:textId="2CAAE5F0"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Criteria</w:t>
                </w:r>
              </w:p>
            </w:tc>
            <w:tc>
              <w:tcPr>
                <w:tcW w:w="2925"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2744764A"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DSTS</w:t>
                </w:r>
              </w:p>
            </w:tc>
            <w:tc>
              <w:tcPr>
                <w:tcW w:w="2331" w:type="dxa"/>
                <w:tcBorders>
                  <w:top w:val="single" w:sz="8" w:space="0" w:color="auto"/>
                  <w:left w:val="nil"/>
                  <w:bottom w:val="single" w:sz="8" w:space="0" w:color="auto"/>
                  <w:right w:val="single" w:sz="8" w:space="0" w:color="auto"/>
                </w:tcBorders>
                <w:shd w:val="clear" w:color="000000" w:fill="F2F2F2"/>
                <w:noWrap/>
                <w:vAlign w:val="bottom"/>
                <w:hideMark/>
              </w:tcPr>
              <w:p w14:paraId="087AC4FC"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EcoFlow</w:t>
                </w:r>
              </w:p>
            </w:tc>
          </w:tr>
          <w:tr w:rsidR="00581ED2" w:rsidRPr="004E7BEB" w14:paraId="1DAD4F71" w14:textId="77777777" w:rsidTr="00D9160B">
            <w:trPr>
              <w:trHeight w:val="341"/>
              <w:jc w:val="center"/>
            </w:trPr>
            <w:tc>
              <w:tcPr>
                <w:tcW w:w="2617" w:type="dxa"/>
                <w:tcBorders>
                  <w:top w:val="nil"/>
                  <w:left w:val="single" w:sz="8" w:space="0" w:color="auto"/>
                  <w:bottom w:val="single" w:sz="4" w:space="0" w:color="auto"/>
                  <w:right w:val="single" w:sz="8" w:space="0" w:color="auto"/>
                </w:tcBorders>
                <w:noWrap/>
                <w:vAlign w:val="bottom"/>
                <w:hideMark/>
              </w:tcPr>
              <w:p w14:paraId="0224AB58"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Max operating wind speed</w:t>
                </w:r>
              </w:p>
            </w:tc>
            <w:tc>
              <w:tcPr>
                <w:tcW w:w="2925" w:type="dxa"/>
                <w:tcBorders>
                  <w:top w:val="nil"/>
                  <w:left w:val="nil"/>
                  <w:bottom w:val="single" w:sz="4" w:space="0" w:color="auto"/>
                  <w:right w:val="single" w:sz="4" w:space="0" w:color="auto"/>
                </w:tcBorders>
                <w:noWrap/>
                <w:vAlign w:val="bottom"/>
                <w:hideMark/>
              </w:tcPr>
              <w:p w14:paraId="53CE12DA"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50Mph</w:t>
                </w:r>
              </w:p>
            </w:tc>
            <w:tc>
              <w:tcPr>
                <w:tcW w:w="2331" w:type="dxa"/>
                <w:tcBorders>
                  <w:top w:val="nil"/>
                  <w:left w:val="nil"/>
                  <w:bottom w:val="single" w:sz="4" w:space="0" w:color="auto"/>
                  <w:right w:val="single" w:sz="8" w:space="0" w:color="auto"/>
                </w:tcBorders>
                <w:noWrap/>
                <w:vAlign w:val="bottom"/>
                <w:hideMark/>
              </w:tcPr>
              <w:p w14:paraId="23B624C5"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38-45Mph</w:t>
                </w:r>
              </w:p>
            </w:tc>
          </w:tr>
          <w:tr w:rsidR="00581ED2" w:rsidRPr="004E7BEB" w14:paraId="17CA8D7D" w14:textId="77777777" w:rsidTr="00D9160B">
            <w:trPr>
              <w:trHeight w:val="341"/>
              <w:jc w:val="center"/>
            </w:trPr>
            <w:tc>
              <w:tcPr>
                <w:tcW w:w="2617" w:type="dxa"/>
                <w:tcBorders>
                  <w:top w:val="nil"/>
                  <w:left w:val="single" w:sz="8" w:space="0" w:color="auto"/>
                  <w:bottom w:val="single" w:sz="4" w:space="0" w:color="auto"/>
                  <w:right w:val="single" w:sz="8" w:space="0" w:color="auto"/>
                </w:tcBorders>
                <w:noWrap/>
                <w:vAlign w:val="bottom"/>
                <w:hideMark/>
              </w:tcPr>
              <w:p w14:paraId="1CCD6C88"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Efficiency gains</w:t>
                </w:r>
              </w:p>
            </w:tc>
            <w:tc>
              <w:tcPr>
                <w:tcW w:w="2925" w:type="dxa"/>
                <w:tcBorders>
                  <w:top w:val="nil"/>
                  <w:left w:val="nil"/>
                  <w:bottom w:val="single" w:sz="4" w:space="0" w:color="auto"/>
                  <w:right w:val="single" w:sz="4" w:space="0" w:color="auto"/>
                </w:tcBorders>
                <w:noWrap/>
                <w:vAlign w:val="bottom"/>
                <w:hideMark/>
              </w:tcPr>
              <w:p w14:paraId="0FC96604"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25-30%</w:t>
                </w:r>
              </w:p>
            </w:tc>
            <w:tc>
              <w:tcPr>
                <w:tcW w:w="2331" w:type="dxa"/>
                <w:tcBorders>
                  <w:top w:val="nil"/>
                  <w:left w:val="nil"/>
                  <w:bottom w:val="single" w:sz="4" w:space="0" w:color="auto"/>
                  <w:right w:val="single" w:sz="8" w:space="0" w:color="auto"/>
                </w:tcBorders>
                <w:noWrap/>
                <w:vAlign w:val="bottom"/>
                <w:hideMark/>
              </w:tcPr>
              <w:p w14:paraId="3C5B5B4E"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20%</w:t>
                </w:r>
              </w:p>
            </w:tc>
          </w:tr>
          <w:tr w:rsidR="00581ED2" w:rsidRPr="004E7BEB" w14:paraId="7A7939DF" w14:textId="77777777" w:rsidTr="00D9160B">
            <w:trPr>
              <w:trHeight w:val="341"/>
              <w:jc w:val="center"/>
            </w:trPr>
            <w:tc>
              <w:tcPr>
                <w:tcW w:w="2617" w:type="dxa"/>
                <w:tcBorders>
                  <w:top w:val="nil"/>
                  <w:left w:val="single" w:sz="8" w:space="0" w:color="auto"/>
                  <w:bottom w:val="single" w:sz="4" w:space="0" w:color="auto"/>
                  <w:right w:val="single" w:sz="8" w:space="0" w:color="auto"/>
                </w:tcBorders>
                <w:noWrap/>
                <w:vAlign w:val="bottom"/>
                <w:hideMark/>
              </w:tcPr>
              <w:p w14:paraId="50A2B932"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Tracking Method</w:t>
                </w:r>
              </w:p>
            </w:tc>
            <w:tc>
              <w:tcPr>
                <w:tcW w:w="2925" w:type="dxa"/>
                <w:tcBorders>
                  <w:top w:val="nil"/>
                  <w:left w:val="nil"/>
                  <w:bottom w:val="single" w:sz="4" w:space="0" w:color="auto"/>
                  <w:right w:val="single" w:sz="4" w:space="0" w:color="auto"/>
                </w:tcBorders>
                <w:noWrap/>
                <w:vAlign w:val="bottom"/>
                <w:hideMark/>
              </w:tcPr>
              <w:p w14:paraId="0DA78344"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Weather Data</w:t>
                </w:r>
              </w:p>
            </w:tc>
            <w:tc>
              <w:tcPr>
                <w:tcW w:w="2331" w:type="dxa"/>
                <w:tcBorders>
                  <w:top w:val="nil"/>
                  <w:left w:val="nil"/>
                  <w:bottom w:val="single" w:sz="4" w:space="0" w:color="auto"/>
                  <w:right w:val="single" w:sz="8" w:space="0" w:color="auto"/>
                </w:tcBorders>
                <w:noWrap/>
                <w:vAlign w:val="bottom"/>
                <w:hideMark/>
              </w:tcPr>
              <w:p w14:paraId="6E6381D8"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Sensors</w:t>
                </w:r>
              </w:p>
            </w:tc>
          </w:tr>
          <w:tr w:rsidR="00581ED2" w:rsidRPr="004E7BEB" w14:paraId="224EC35C" w14:textId="77777777" w:rsidTr="00D9160B">
            <w:trPr>
              <w:trHeight w:val="341"/>
              <w:jc w:val="center"/>
            </w:trPr>
            <w:tc>
              <w:tcPr>
                <w:tcW w:w="2617" w:type="dxa"/>
                <w:tcBorders>
                  <w:top w:val="nil"/>
                  <w:left w:val="single" w:sz="8" w:space="0" w:color="auto"/>
                  <w:bottom w:val="single" w:sz="4" w:space="0" w:color="auto"/>
                  <w:right w:val="single" w:sz="8" w:space="0" w:color="auto"/>
                </w:tcBorders>
                <w:noWrap/>
                <w:vAlign w:val="bottom"/>
                <w:hideMark/>
              </w:tcPr>
              <w:p w14:paraId="17AE0A56"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Structural design</w:t>
                </w:r>
              </w:p>
            </w:tc>
            <w:tc>
              <w:tcPr>
                <w:tcW w:w="2925" w:type="dxa"/>
                <w:tcBorders>
                  <w:top w:val="nil"/>
                  <w:left w:val="nil"/>
                  <w:bottom w:val="single" w:sz="4" w:space="0" w:color="auto"/>
                  <w:right w:val="single" w:sz="4" w:space="0" w:color="auto"/>
                </w:tcBorders>
                <w:noWrap/>
                <w:vAlign w:val="bottom"/>
                <w:hideMark/>
              </w:tcPr>
              <w:p w14:paraId="0ACF557E"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Fixed to roof</w:t>
                </w:r>
              </w:p>
            </w:tc>
            <w:tc>
              <w:tcPr>
                <w:tcW w:w="2331" w:type="dxa"/>
                <w:tcBorders>
                  <w:top w:val="nil"/>
                  <w:left w:val="nil"/>
                  <w:bottom w:val="single" w:sz="4" w:space="0" w:color="auto"/>
                  <w:right w:val="single" w:sz="8" w:space="0" w:color="auto"/>
                </w:tcBorders>
                <w:noWrap/>
                <w:vAlign w:val="bottom"/>
                <w:hideMark/>
              </w:tcPr>
              <w:p w14:paraId="4F0F8ADB"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Freestanding</w:t>
                </w:r>
              </w:p>
            </w:tc>
          </w:tr>
          <w:tr w:rsidR="00581ED2" w:rsidRPr="004E7BEB" w14:paraId="4EDD4DAD" w14:textId="77777777" w:rsidTr="00D9160B">
            <w:trPr>
              <w:trHeight w:val="341"/>
              <w:jc w:val="center"/>
            </w:trPr>
            <w:tc>
              <w:tcPr>
                <w:tcW w:w="2617" w:type="dxa"/>
                <w:tcBorders>
                  <w:top w:val="nil"/>
                  <w:left w:val="single" w:sz="8" w:space="0" w:color="auto"/>
                  <w:bottom w:val="single" w:sz="4" w:space="0" w:color="auto"/>
                  <w:right w:val="single" w:sz="8" w:space="0" w:color="auto"/>
                </w:tcBorders>
                <w:noWrap/>
                <w:vAlign w:val="bottom"/>
                <w:hideMark/>
              </w:tcPr>
              <w:p w14:paraId="42A9650E"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Target cost</w:t>
                </w:r>
              </w:p>
            </w:tc>
            <w:tc>
              <w:tcPr>
                <w:tcW w:w="2925" w:type="dxa"/>
                <w:tcBorders>
                  <w:top w:val="nil"/>
                  <w:left w:val="nil"/>
                  <w:bottom w:val="single" w:sz="4" w:space="0" w:color="auto"/>
                  <w:right w:val="single" w:sz="4" w:space="0" w:color="auto"/>
                </w:tcBorders>
                <w:noWrap/>
                <w:vAlign w:val="bottom"/>
                <w:hideMark/>
              </w:tcPr>
              <w:p w14:paraId="7796B29C"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Higher initial, with strong ROI</w:t>
                </w:r>
              </w:p>
            </w:tc>
            <w:tc>
              <w:tcPr>
                <w:tcW w:w="2331" w:type="dxa"/>
                <w:tcBorders>
                  <w:top w:val="nil"/>
                  <w:left w:val="nil"/>
                  <w:bottom w:val="single" w:sz="4" w:space="0" w:color="auto"/>
                  <w:right w:val="single" w:sz="8" w:space="0" w:color="auto"/>
                </w:tcBorders>
                <w:noWrap/>
                <w:vAlign w:val="bottom"/>
                <w:hideMark/>
              </w:tcPr>
              <w:p w14:paraId="6B4EF36B"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Low Upfront cost</w:t>
                </w:r>
              </w:p>
            </w:tc>
          </w:tr>
          <w:tr w:rsidR="00581ED2" w:rsidRPr="004E7BEB" w14:paraId="114BB7AF" w14:textId="77777777" w:rsidTr="00D9160B">
            <w:trPr>
              <w:trHeight w:val="348"/>
              <w:jc w:val="center"/>
            </w:trPr>
            <w:tc>
              <w:tcPr>
                <w:tcW w:w="2617" w:type="dxa"/>
                <w:tcBorders>
                  <w:top w:val="nil"/>
                  <w:left w:val="single" w:sz="8" w:space="0" w:color="auto"/>
                  <w:bottom w:val="single" w:sz="8" w:space="0" w:color="auto"/>
                  <w:right w:val="single" w:sz="8" w:space="0" w:color="auto"/>
                </w:tcBorders>
                <w:noWrap/>
                <w:vAlign w:val="bottom"/>
                <w:hideMark/>
              </w:tcPr>
              <w:p w14:paraId="1AF9BECA"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Lifespan</w:t>
                </w:r>
              </w:p>
            </w:tc>
            <w:tc>
              <w:tcPr>
                <w:tcW w:w="2925" w:type="dxa"/>
                <w:tcBorders>
                  <w:top w:val="nil"/>
                  <w:left w:val="nil"/>
                  <w:bottom w:val="single" w:sz="8" w:space="0" w:color="auto"/>
                  <w:right w:val="single" w:sz="4" w:space="0" w:color="auto"/>
                </w:tcBorders>
                <w:noWrap/>
                <w:vAlign w:val="bottom"/>
                <w:hideMark/>
              </w:tcPr>
              <w:p w14:paraId="7A191628" w14:textId="77777777" w:rsidR="00581ED2" w:rsidRPr="00581ED2" w:rsidRDefault="00581ED2" w:rsidP="00D9160B">
                <w:pPr>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25 Years</w:t>
                </w:r>
              </w:p>
            </w:tc>
            <w:tc>
              <w:tcPr>
                <w:tcW w:w="2331" w:type="dxa"/>
                <w:tcBorders>
                  <w:top w:val="nil"/>
                  <w:left w:val="nil"/>
                  <w:bottom w:val="single" w:sz="8" w:space="0" w:color="auto"/>
                  <w:right w:val="single" w:sz="8" w:space="0" w:color="auto"/>
                </w:tcBorders>
                <w:noWrap/>
                <w:vAlign w:val="bottom"/>
                <w:hideMark/>
              </w:tcPr>
              <w:p w14:paraId="2F740760" w14:textId="77777777" w:rsidR="00581ED2" w:rsidRPr="00581ED2" w:rsidRDefault="00581ED2" w:rsidP="00581ED2">
                <w:pPr>
                  <w:keepNext/>
                  <w:rPr>
                    <w:rFonts w:ascii="Aptos Narrow" w:eastAsia="Times New Roman" w:hAnsi="Aptos Narrow" w:cs="Times New Roman"/>
                    <w:color w:val="000000"/>
                    <w:lang w:eastAsia="en-GB"/>
                  </w:rPr>
                </w:pPr>
                <w:r w:rsidRPr="00581ED2">
                  <w:rPr>
                    <w:rFonts w:ascii="Aptos Narrow" w:eastAsia="Times New Roman" w:hAnsi="Aptos Narrow" w:cs="Times New Roman"/>
                    <w:color w:val="000000"/>
                    <w:lang w:eastAsia="en-GB"/>
                  </w:rPr>
                  <w:t>3 Year warranty offered</w:t>
                </w:r>
              </w:p>
            </w:tc>
          </w:tr>
        </w:tbl>
        <w:p w14:paraId="20D264D5" w14:textId="160BF80A" w:rsidR="00581ED2" w:rsidRPr="004E7BEB" w:rsidRDefault="00F05A8D" w:rsidP="00F05A8D">
          <w:pPr>
            <w:pStyle w:val="Caption"/>
            <w:rPr>
              <w:highlight w:val="yellow"/>
            </w:rPr>
          </w:pPr>
          <w:r>
            <w:t xml:space="preserve">             </w:t>
          </w:r>
          <w:bookmarkStart w:id="125" w:name="_Toc230784482"/>
          <w:r w:rsidR="00581ED2">
            <w:t xml:space="preserve">Figure </w:t>
          </w:r>
          <w:r w:rsidR="00581ED2">
            <w:fldChar w:fldCharType="begin"/>
          </w:r>
          <w:r w:rsidR="00581ED2">
            <w:instrText xml:space="preserve"> SEQ Figure \* ARABIC </w:instrText>
          </w:r>
          <w:r w:rsidR="00581ED2">
            <w:fldChar w:fldCharType="separate"/>
          </w:r>
          <w:r w:rsidR="00581ED2">
            <w:rPr>
              <w:noProof/>
            </w:rPr>
            <w:t>27</w:t>
          </w:r>
          <w:r w:rsidR="00581ED2">
            <w:fldChar w:fldCharType="end"/>
          </w:r>
          <w:r w:rsidR="00581ED2">
            <w:t>- DSTS Vs EcoFlow Comparison Table (Levi, 2026)</w:t>
          </w:r>
          <w:bookmarkEnd w:id="125"/>
        </w:p>
        <w:p w14:paraId="4EB90EC8" w14:textId="5422F668" w:rsidR="00581ED2" w:rsidRPr="00581ED2" w:rsidRDefault="00581ED2" w:rsidP="00581ED2">
          <w:pPr>
            <w:tabs>
              <w:tab w:val="num" w:pos="720"/>
            </w:tabs>
            <w:spacing w:line="360" w:lineRule="auto"/>
            <w:rPr>
              <w:rFonts w:ascii="Arial" w:hAnsi="Arial" w:cs="Arial"/>
              <w:sz w:val="24"/>
              <w:szCs w:val="24"/>
            </w:rPr>
          </w:pPr>
          <w:r w:rsidRPr="00581ED2">
            <w:rPr>
              <w:rFonts w:ascii="Arial" w:hAnsi="Arial" w:cs="Arial"/>
              <w:sz w:val="24"/>
              <w:szCs w:val="24"/>
            </w:rPr>
            <w:t>Analysing the table above, combined with the competitive analysis completed in the QFD Figure 22, it has been deduced that the EcoFlow Single Axis Solar Tracker represents a more accessible solution that prioritises simplicity and ease of installation. However, its performance, scalability, and robustness are limited compared to the Domestic Solar Tracking System, as we have prioritised developing a structural design which provides long-term performance gains. EcoFlow</w:t>
          </w:r>
          <w:r w:rsidR="00B04FD0">
            <w:rPr>
              <w:rFonts w:ascii="Arial" w:hAnsi="Arial" w:cs="Arial"/>
              <w:sz w:val="24"/>
              <w:szCs w:val="24"/>
            </w:rPr>
            <w:t>’s</w:t>
          </w:r>
          <w:r w:rsidRPr="00581ED2">
            <w:rPr>
              <w:rFonts w:ascii="Arial" w:hAnsi="Arial" w:cs="Arial"/>
              <w:sz w:val="24"/>
              <w:szCs w:val="24"/>
            </w:rPr>
            <w:t xml:space="preserve"> app and in-built rain and light sensor offers a superior end user experience, however this doesn’t improve the performance of the system – which holds significance in a performance driven market.</w:t>
          </w:r>
        </w:p>
        <w:p w14:paraId="07D4BAA4" w14:textId="6273539E" w:rsidR="0067755E" w:rsidRDefault="00581ED2" w:rsidP="00B04FD0">
          <w:pPr>
            <w:tabs>
              <w:tab w:val="num" w:pos="720"/>
            </w:tabs>
            <w:spacing w:line="360" w:lineRule="auto"/>
            <w:rPr>
              <w:rFonts w:ascii="Arial" w:hAnsi="Arial" w:cs="Arial"/>
              <w:sz w:val="28"/>
              <w:szCs w:val="28"/>
            </w:rPr>
          </w:pPr>
          <w:r w:rsidRPr="00581ED2">
            <w:rPr>
              <w:rFonts w:ascii="Arial" w:hAnsi="Arial" w:cs="Arial"/>
              <w:sz w:val="24"/>
              <w:szCs w:val="24"/>
            </w:rPr>
            <w:t>Therefore, while EcoFlow offers strong competition in the low-cost, small-scale market segment, the Domestic Solar Tracking System holds a clear competitive advantage in full-scale domestic energy optimisation, as a more viable solution for long-term domestic solar investment.</w:t>
          </w:r>
        </w:p>
        <w:p w14:paraId="5919EA46" w14:textId="5F48D308" w:rsidR="009417D4" w:rsidRPr="00B35C74" w:rsidRDefault="009417D4" w:rsidP="00B35C74">
          <w:pPr>
            <w:pStyle w:val="Heading2"/>
            <w:rPr>
              <w:rFonts w:ascii="Arial" w:hAnsi="Arial" w:cs="Arial"/>
              <w:sz w:val="28"/>
              <w:szCs w:val="28"/>
            </w:rPr>
          </w:pPr>
          <w:bookmarkStart w:id="126" w:name="_Toc230784545"/>
          <w:r w:rsidRPr="00B35C74">
            <w:rPr>
              <w:rFonts w:ascii="Arial" w:hAnsi="Arial" w:cs="Arial"/>
              <w:sz w:val="28"/>
              <w:szCs w:val="28"/>
            </w:rPr>
            <w:t>Future Improvements</w:t>
          </w:r>
          <w:bookmarkEnd w:id="122"/>
          <w:bookmarkEnd w:id="126"/>
        </w:p>
        <w:p w14:paraId="16152390" w14:textId="3B51BB05" w:rsidR="009417D4" w:rsidRDefault="009417D4" w:rsidP="00044F30">
          <w:pPr>
            <w:spacing w:line="360" w:lineRule="auto"/>
          </w:pPr>
          <w:r w:rsidRPr="00044F30">
            <w:rPr>
              <w:rFonts w:ascii="Arial" w:hAnsi="Arial" w:cs="Arial"/>
              <w:sz w:val="24"/>
              <w:szCs w:val="24"/>
            </w:rPr>
            <w:t xml:space="preserve">To further improve the Domestic Solar Tracking System product in the future, the use of analysis models such as the Kano model could be implemented to improve the robustness and efficiency of the development of the product. Unlike QFD, which prioritises technical importance, the Kano Model distinguishes between basic expectations, performance drivers, and delighters, enabling better design and innovation decisions. This could be applied to our Domestic Solar Tracking System as we could improve the end user experience, by developing a mobile application for customers to interact with the solar tracking system. This feature could be </w:t>
          </w:r>
          <w:r w:rsidRPr="00044F30">
            <w:rPr>
              <w:rFonts w:ascii="Arial" w:hAnsi="Arial" w:cs="Arial"/>
              <w:sz w:val="24"/>
              <w:szCs w:val="24"/>
            </w:rPr>
            <w:lastRenderedPageBreak/>
            <w:t>considered as a delighter, which customers would have great satisfaction from – and would be willing to pay a price premium for it (University of Cambridge, 2016).</w:t>
          </w:r>
        </w:p>
        <w:p w14:paraId="4401F7F8" w14:textId="77777777" w:rsidR="009417D4" w:rsidRDefault="009417D4" w:rsidP="009417D4">
          <w:pPr>
            <w:keepNext/>
            <w:jc w:val="center"/>
          </w:pPr>
          <w:r>
            <w:rPr>
              <w:noProof/>
            </w:rPr>
            <w:drawing>
              <wp:inline distT="0" distB="0" distL="0" distR="0" wp14:anchorId="2FBD269B" wp14:editId="1A4F7753">
                <wp:extent cx="2420269" cy="2026285"/>
                <wp:effectExtent l="0" t="0" r="0" b="0"/>
                <wp:docPr id="741294769" name="Picture 2" descr="Kano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no Mode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57978" cy="2057856"/>
                        </a:xfrm>
                        <a:prstGeom prst="rect">
                          <a:avLst/>
                        </a:prstGeom>
                        <a:noFill/>
                        <a:ln>
                          <a:noFill/>
                        </a:ln>
                      </pic:spPr>
                    </pic:pic>
                  </a:graphicData>
                </a:graphic>
              </wp:inline>
            </w:drawing>
          </w:r>
        </w:p>
        <w:p w14:paraId="1A92C8D3" w14:textId="60A91D8A" w:rsidR="009417D4" w:rsidRDefault="009417D4" w:rsidP="009417D4">
          <w:pPr>
            <w:pStyle w:val="Caption"/>
            <w:jc w:val="center"/>
          </w:pPr>
          <w:bookmarkStart w:id="127" w:name="_Toc230531589"/>
          <w:bookmarkStart w:id="128" w:name="_Toc230784483"/>
          <w:r>
            <w:t xml:space="preserve">Figure </w:t>
          </w:r>
          <w:r>
            <w:fldChar w:fldCharType="begin"/>
          </w:r>
          <w:r>
            <w:instrText xml:space="preserve"> SEQ Figure \* ARABIC </w:instrText>
          </w:r>
          <w:r>
            <w:fldChar w:fldCharType="separate"/>
          </w:r>
          <w:r w:rsidR="00581ED2">
            <w:rPr>
              <w:noProof/>
            </w:rPr>
            <w:t>28</w:t>
          </w:r>
          <w:r>
            <w:fldChar w:fldCharType="end"/>
          </w:r>
          <w:r>
            <w:t xml:space="preserve"> - Kano Model (University of Cambridge, 2016)</w:t>
          </w:r>
          <w:bookmarkEnd w:id="127"/>
          <w:bookmarkEnd w:id="128"/>
        </w:p>
        <w:p w14:paraId="22158D8A" w14:textId="26D33217" w:rsidR="00B04FD0" w:rsidRDefault="009417D4" w:rsidP="00772E78">
          <w:pPr>
            <w:spacing w:line="360" w:lineRule="auto"/>
          </w:pPr>
          <w:r w:rsidRPr="00044F30">
            <w:rPr>
              <w:rFonts w:ascii="Arial" w:hAnsi="Arial" w:cs="Arial"/>
              <w:sz w:val="24"/>
              <w:szCs w:val="24"/>
            </w:rPr>
            <w:t>To improve the quality of analysis carried out in the future further calculations can be carried out to account for the angle of the panel when wind is exerting force onto it, as the calculations for wind speed fail to account for this factor. The solar tracking system itself can be improved to use its own solar detection system using state-the-art sensors combined with AI analysis to provide accurate information on environmental conditions and solar position in real time (Repsol, 2023), in combination with its current source of weather data to maximise efficiency</w:t>
          </w:r>
          <w:r>
            <w:t>.</w:t>
          </w:r>
        </w:p>
        <w:p w14:paraId="77271265" w14:textId="1F2DB4AF" w:rsidR="00B04FD0" w:rsidRPr="00B04FD0" w:rsidRDefault="00B04FD0" w:rsidP="00B04FD0">
          <w:pPr>
            <w:pStyle w:val="Heading2"/>
            <w:rPr>
              <w:rFonts w:ascii="Arial" w:hAnsi="Arial" w:cs="Arial"/>
              <w:sz w:val="32"/>
              <w:szCs w:val="32"/>
            </w:rPr>
          </w:pPr>
          <w:bookmarkStart w:id="129" w:name="_Toc230784546"/>
          <w:r w:rsidRPr="00B04FD0">
            <w:rPr>
              <w:rFonts w:ascii="Arial" w:hAnsi="Arial" w:cs="Arial"/>
              <w:sz w:val="28"/>
              <w:szCs w:val="28"/>
            </w:rPr>
            <w:t>Conclusion</w:t>
          </w:r>
          <w:bookmarkEnd w:id="129"/>
        </w:p>
        <w:p w14:paraId="53993767" w14:textId="77777777" w:rsidR="00B04FD0" w:rsidRPr="00B04FD0" w:rsidRDefault="00B04FD0" w:rsidP="00B04FD0">
          <w:pPr>
            <w:pStyle w:val="NormalWeb"/>
            <w:spacing w:line="360" w:lineRule="auto"/>
            <w:rPr>
              <w:rFonts w:ascii="Arial" w:hAnsi="Arial" w:cs="Arial"/>
            </w:rPr>
          </w:pPr>
          <w:r w:rsidRPr="00B04FD0">
            <w:rPr>
              <w:rFonts w:ascii="Arial" w:hAnsi="Arial" w:cs="Arial"/>
            </w:rPr>
            <w:t>Analysis serves a critical role in the development and engineering of a product, by influencing decisions made using research and data. Analysis has influenced the development of the Domestic Solar Tracking System, with a strong emphasis on aligning technical design decisions with customer needs. Through the application of tools such as Quality Function Deployment (QFD) and decision table analysis, the project successfully translated customer requirements into measurable engineering specifications, ensuring that the final design delivers both functional performance and high customer value.</w:t>
          </w:r>
        </w:p>
        <w:p w14:paraId="37EF43CF" w14:textId="77777777" w:rsidR="00B04FD0" w:rsidRPr="00B04FD0" w:rsidRDefault="00B04FD0" w:rsidP="00B04FD0">
          <w:pPr>
            <w:pStyle w:val="NormalWeb"/>
            <w:spacing w:line="360" w:lineRule="auto"/>
            <w:rPr>
              <w:rFonts w:ascii="Arial" w:hAnsi="Arial" w:cs="Arial"/>
            </w:rPr>
          </w:pPr>
          <w:r w:rsidRPr="00B04FD0">
            <w:rPr>
              <w:rFonts w:ascii="Arial" w:hAnsi="Arial" w:cs="Arial"/>
            </w:rPr>
            <w:t xml:space="preserve">The evaluation of single-axis versus dual-axis tracking systems highlighted the importance of trade-off analysis while designing the solar tracking system. Although a dual-axis system offers superior tracking accuracy and hence better energy harvesting - the increased complexity, cost, and maintenance requirements reduce </w:t>
          </w:r>
          <w:r w:rsidRPr="00B04FD0">
            <w:rPr>
              <w:rFonts w:ascii="Arial" w:hAnsi="Arial" w:cs="Arial"/>
            </w:rPr>
            <w:lastRenderedPageBreak/>
            <w:t>the systems suitability for domestic use. From this, the single-axis tracking system was identified as the optimal solution as it offers a balanced combination of improved energy output, reliability, lower complexity, and enhanced return on investment.</w:t>
          </w:r>
        </w:p>
        <w:p w14:paraId="71092A6C" w14:textId="77777777" w:rsidR="00B04FD0" w:rsidRPr="00B04FD0" w:rsidRDefault="00B04FD0" w:rsidP="00B04FD0">
          <w:pPr>
            <w:pStyle w:val="NormalWeb"/>
            <w:spacing w:line="360" w:lineRule="auto"/>
            <w:rPr>
              <w:rFonts w:ascii="Arial" w:hAnsi="Arial" w:cs="Arial"/>
            </w:rPr>
          </w:pPr>
          <w:r w:rsidRPr="00B04FD0">
            <w:rPr>
              <w:rFonts w:ascii="Arial" w:hAnsi="Arial" w:cs="Arial"/>
            </w:rPr>
            <w:t>Analysis was applied during this project to address operational challenges such as wind loading, by defining safe working limits for the Domestic Solar Tracking System. This allowed for the integration of safety features, and the calculations for wind speed were used to define the limits for the panel to return to the ‘home’ position for adverse weather conditions.</w:t>
          </w:r>
        </w:p>
        <w:p w14:paraId="07AD635B" w14:textId="77777777" w:rsidR="00B04FD0" w:rsidRPr="00B04FD0" w:rsidRDefault="00B04FD0" w:rsidP="00B04FD0">
          <w:pPr>
            <w:pStyle w:val="NormalWeb"/>
            <w:spacing w:line="360" w:lineRule="auto"/>
            <w:rPr>
              <w:rFonts w:ascii="Arial" w:hAnsi="Arial" w:cs="Arial"/>
            </w:rPr>
          </w:pPr>
          <w:r w:rsidRPr="00B04FD0">
            <w:rPr>
              <w:rFonts w:ascii="Arial" w:hAnsi="Arial" w:cs="Arial"/>
            </w:rPr>
            <w:t>Analysis into the performance of single axis solar tracking finds that the proposed system achieves a significant improvement in energy harvesting, anywhere between 25–30% compared to fixed solar panels. This proves that there’s a tangible market for the product, as there are financial benefits for consumers over the product lifecycle. By combining robust engineering design, data-driven analysis, and customer-focused methodologies, the project presents a viable and commercially attractive solution for improving domestic solar energy systems.</w:t>
          </w:r>
        </w:p>
        <w:p w14:paraId="21C93FC0" w14:textId="77777777" w:rsidR="00B04FD0" w:rsidRPr="00B04FD0" w:rsidRDefault="00B04FD0" w:rsidP="00B04FD0">
          <w:pPr>
            <w:spacing w:line="360" w:lineRule="auto"/>
            <w:rPr>
              <w:rFonts w:ascii="Arial" w:hAnsi="Arial" w:cs="Arial"/>
              <w:sz w:val="24"/>
              <w:szCs w:val="24"/>
            </w:rPr>
          </w:pPr>
          <w:r w:rsidRPr="00B04FD0">
            <w:rPr>
              <w:rFonts w:ascii="Arial" w:hAnsi="Arial" w:cs="Arial"/>
              <w:sz w:val="24"/>
              <w:szCs w:val="24"/>
            </w:rPr>
            <w:br w:type="page"/>
          </w:r>
        </w:p>
        <w:p w14:paraId="3310A775" w14:textId="52961D14" w:rsidR="005B2A81" w:rsidRPr="00B04FD0" w:rsidRDefault="00B04FD0" w:rsidP="00B04FD0">
          <w:pPr>
            <w:pStyle w:val="Heading2"/>
            <w:rPr>
              <w:rFonts w:ascii="Arial" w:hAnsi="Arial" w:cs="Arial"/>
              <w:sz w:val="28"/>
              <w:szCs w:val="28"/>
            </w:rPr>
          </w:pPr>
          <w:bookmarkStart w:id="130" w:name="_Toc230784547"/>
          <w:r>
            <w:rPr>
              <w:rFonts w:ascii="Arial" w:hAnsi="Arial" w:cs="Arial"/>
              <w:sz w:val="28"/>
              <w:szCs w:val="28"/>
            </w:rPr>
            <w:lastRenderedPageBreak/>
            <w:t>Project</w:t>
          </w:r>
          <w:r w:rsidRPr="00B04FD0">
            <w:rPr>
              <w:rFonts w:ascii="Arial" w:hAnsi="Arial" w:cs="Arial"/>
              <w:sz w:val="28"/>
              <w:szCs w:val="28"/>
            </w:rPr>
            <w:t xml:space="preserve"> </w:t>
          </w:r>
          <w:r w:rsidR="005B2A81" w:rsidRPr="00B04FD0">
            <w:rPr>
              <w:rFonts w:ascii="Arial" w:hAnsi="Arial" w:cs="Arial"/>
              <w:sz w:val="28"/>
              <w:szCs w:val="28"/>
            </w:rPr>
            <w:t>Conclusion</w:t>
          </w:r>
          <w:bookmarkEnd w:id="130"/>
          <w:r w:rsidR="005B2A81" w:rsidRPr="00B04FD0">
            <w:rPr>
              <w:rFonts w:ascii="Arial" w:hAnsi="Arial" w:cs="Arial"/>
              <w:sz w:val="28"/>
              <w:szCs w:val="28"/>
            </w:rPr>
            <w:t xml:space="preserve"> </w:t>
          </w:r>
        </w:p>
        <w:p w14:paraId="5A317E12" w14:textId="77777777" w:rsidR="00800AB7" w:rsidRPr="00C8406E" w:rsidRDefault="00800AB7" w:rsidP="00C8406E">
          <w:pPr>
            <w:spacing w:line="360" w:lineRule="auto"/>
            <w:rPr>
              <w:rFonts w:ascii="Arial" w:hAnsi="Arial" w:cs="Arial"/>
              <w:sz w:val="24"/>
              <w:szCs w:val="24"/>
            </w:rPr>
          </w:pPr>
          <w:r w:rsidRPr="00C8406E">
            <w:rPr>
              <w:rFonts w:ascii="Arial" w:hAnsi="Arial" w:cs="Arial"/>
              <w:sz w:val="24"/>
              <w:szCs w:val="24"/>
            </w:rPr>
            <w:t xml:space="preserve">Overall, the project successfully demonstrated how different areas of engineering can work together to create a practical solution for improving renewable energy use in domestic homes. The aim of designing a solar tracking system capable of following the sun throughout the day was achieved through the development of a single-axis rooftop tracking mechanism that balanced performance, simplicity and reliability. Compared to traditional fixed solar panels, the proposed system offers improves solar exposure and increased energy generation while remaining suitable for domestic installation. </w:t>
          </w:r>
        </w:p>
        <w:p w14:paraId="11C4BBE1" w14:textId="77777777" w:rsidR="006B2D90" w:rsidRPr="00C8406E" w:rsidRDefault="00800AB7" w:rsidP="00C8406E">
          <w:pPr>
            <w:spacing w:line="360" w:lineRule="auto"/>
            <w:rPr>
              <w:rFonts w:ascii="Arial" w:hAnsi="Arial" w:cs="Arial"/>
              <w:sz w:val="24"/>
              <w:szCs w:val="24"/>
            </w:rPr>
          </w:pPr>
          <w:r w:rsidRPr="00C8406E">
            <w:rPr>
              <w:rFonts w:ascii="Arial" w:hAnsi="Arial" w:cs="Arial"/>
              <w:sz w:val="24"/>
              <w:szCs w:val="24"/>
            </w:rPr>
            <w:t xml:space="preserve">One of the strongest aspects of the project was the collaborative approach taken by the team. Each specialist contributed to different stages of the development process, allowing technical, environmental, material and managerial considerations to be explored together rather than independently. This helped ensure that decisions were not based solely on performance, but also considered cost, manufacturability, sustainability and long-term </w:t>
          </w:r>
          <w:r w:rsidR="006B2D90" w:rsidRPr="00C8406E">
            <w:rPr>
              <w:rFonts w:ascii="Arial" w:hAnsi="Arial" w:cs="Arial"/>
              <w:sz w:val="24"/>
              <w:szCs w:val="24"/>
            </w:rPr>
            <w:t>practicality</w:t>
          </w:r>
          <w:r w:rsidRPr="00C8406E">
            <w:rPr>
              <w:rFonts w:ascii="Arial" w:hAnsi="Arial" w:cs="Arial"/>
              <w:sz w:val="24"/>
              <w:szCs w:val="24"/>
            </w:rPr>
            <w:t xml:space="preserve">. The use of regular meetings, structured planning and clear communication also played an important role in keeping the project </w:t>
          </w:r>
          <w:r w:rsidR="006B2D90" w:rsidRPr="00C8406E">
            <w:rPr>
              <w:rFonts w:ascii="Arial" w:hAnsi="Arial" w:cs="Arial"/>
              <w:sz w:val="24"/>
              <w:szCs w:val="24"/>
            </w:rPr>
            <w:t xml:space="preserve">organised and progressing effectively. </w:t>
          </w:r>
        </w:p>
        <w:p w14:paraId="6F0265DD" w14:textId="77777777" w:rsidR="006B2D90" w:rsidRPr="00C8406E" w:rsidRDefault="006B2D90" w:rsidP="00C8406E">
          <w:pPr>
            <w:spacing w:line="360" w:lineRule="auto"/>
            <w:rPr>
              <w:rFonts w:ascii="Arial" w:hAnsi="Arial" w:cs="Arial"/>
              <w:sz w:val="24"/>
              <w:szCs w:val="24"/>
            </w:rPr>
          </w:pPr>
          <w:r w:rsidRPr="00C8406E">
            <w:rPr>
              <w:rFonts w:ascii="Arial" w:hAnsi="Arial" w:cs="Arial"/>
              <w:sz w:val="24"/>
              <w:szCs w:val="24"/>
            </w:rPr>
            <w:t>The final design proved to be a realistic compromise between efficiency and mechanical complexity. Although dual-axis tracking systems can provide greater solar optimisations, the team recognised that they would introduce higher costs, increased maintenance and greater structural complexity for domestic applications. As a result, the single-axis system was considered the most suitable option because still provided significant improvements in energy capture while remaining mechanically practical and easier to maintain.</w:t>
          </w:r>
        </w:p>
        <w:p w14:paraId="3AE5E163" w14:textId="77777777" w:rsidR="00A77975" w:rsidRPr="00C8406E" w:rsidRDefault="006B2D90" w:rsidP="00C8406E">
          <w:pPr>
            <w:spacing w:line="360" w:lineRule="auto"/>
            <w:rPr>
              <w:rFonts w:ascii="Arial" w:hAnsi="Arial" w:cs="Arial"/>
              <w:sz w:val="24"/>
              <w:szCs w:val="24"/>
            </w:rPr>
          </w:pPr>
          <w:r w:rsidRPr="00C8406E">
            <w:rPr>
              <w:rFonts w:ascii="Arial" w:hAnsi="Arial" w:cs="Arial"/>
              <w:sz w:val="24"/>
              <w:szCs w:val="24"/>
            </w:rPr>
            <w:t xml:space="preserve">The project also highlighted the importance of sustainability within engineering design. Consideration was given not only to the renewable </w:t>
          </w:r>
          <w:r w:rsidR="00A77975" w:rsidRPr="00C8406E">
            <w:rPr>
              <w:rFonts w:ascii="Arial" w:hAnsi="Arial" w:cs="Arial"/>
              <w:sz w:val="24"/>
              <w:szCs w:val="24"/>
            </w:rPr>
            <w:t>energy</w:t>
          </w:r>
          <w:r w:rsidRPr="00C8406E">
            <w:rPr>
              <w:rFonts w:ascii="Arial" w:hAnsi="Arial" w:cs="Arial"/>
              <w:sz w:val="24"/>
              <w:szCs w:val="24"/>
            </w:rPr>
            <w:t xml:space="preserve"> generation, but also to the environmental impact of materials, manufacturing</w:t>
          </w:r>
          <w:r w:rsidR="00A77975" w:rsidRPr="00C8406E">
            <w:rPr>
              <w:rFonts w:ascii="Arial" w:hAnsi="Arial" w:cs="Arial"/>
              <w:sz w:val="24"/>
              <w:szCs w:val="24"/>
            </w:rPr>
            <w:t xml:space="preserve">, maintenance and end of life disposal. The use of recyclable materials, lightweight structural components and modular of the shelf parts helped improve the overall sustainability of the system and supported current environmental regulations and economy principles. </w:t>
          </w:r>
        </w:p>
        <w:p w14:paraId="3AE5DE1C" w14:textId="63E67AC1" w:rsidR="00A77975" w:rsidRPr="00C8406E" w:rsidRDefault="00A77975" w:rsidP="00C8406E">
          <w:pPr>
            <w:spacing w:line="360" w:lineRule="auto"/>
            <w:rPr>
              <w:rFonts w:ascii="Arial" w:hAnsi="Arial" w:cs="Arial"/>
              <w:sz w:val="24"/>
              <w:szCs w:val="24"/>
            </w:rPr>
          </w:pPr>
          <w:r w:rsidRPr="00C8406E">
            <w:rPr>
              <w:rFonts w:ascii="Arial" w:hAnsi="Arial" w:cs="Arial"/>
              <w:sz w:val="24"/>
              <w:szCs w:val="24"/>
            </w:rPr>
            <w:t xml:space="preserve">Despite the success of the project overall, there were several limitations identified during development. Some aspects of technical analysis, such as wind loading and </w:t>
          </w:r>
          <w:r w:rsidRPr="00C8406E">
            <w:rPr>
              <w:rFonts w:ascii="Arial" w:hAnsi="Arial" w:cs="Arial"/>
              <w:sz w:val="24"/>
              <w:szCs w:val="24"/>
            </w:rPr>
            <w:lastRenderedPageBreak/>
            <w:t>system movement calculations were simplified du</w:t>
          </w:r>
          <w:r w:rsidR="00B04FD0">
            <w:rPr>
              <w:rFonts w:ascii="Arial" w:hAnsi="Arial" w:cs="Arial"/>
              <w:sz w:val="24"/>
              <w:szCs w:val="24"/>
            </w:rPr>
            <w:t>e</w:t>
          </w:r>
          <w:r w:rsidRPr="00C8406E">
            <w:rPr>
              <w:rFonts w:ascii="Arial" w:hAnsi="Arial" w:cs="Arial"/>
              <w:sz w:val="24"/>
              <w:szCs w:val="24"/>
            </w:rPr>
            <w:t xml:space="preserve"> to time and project scope restrictions. In addition, the system relies heavily on the actuator for movement, meaning failure of this component would directly affect the systems operation. The range of movement was also limited by the actuator’s configuration, which reduced the maximum tracing angle of the panel. </w:t>
          </w:r>
        </w:p>
        <w:p w14:paraId="4534564A" w14:textId="77777777" w:rsidR="00744D5E" w:rsidRPr="00C8406E" w:rsidRDefault="00A77975" w:rsidP="00C8406E">
          <w:pPr>
            <w:spacing w:line="360" w:lineRule="auto"/>
            <w:rPr>
              <w:rFonts w:ascii="Arial" w:hAnsi="Arial" w:cs="Arial"/>
              <w:sz w:val="24"/>
              <w:szCs w:val="24"/>
            </w:rPr>
          </w:pPr>
          <w:r w:rsidRPr="00C8406E">
            <w:rPr>
              <w:rFonts w:ascii="Arial" w:hAnsi="Arial" w:cs="Arial"/>
              <w:sz w:val="24"/>
              <w:szCs w:val="24"/>
            </w:rPr>
            <w:t xml:space="preserve">If the project was to be developed further, additional testing and more advanced engineering analysis would be beneficial. Future improvements could include using real-time solar sensors, improving actuator positionings to increase movement range and carrying </w:t>
          </w:r>
          <w:r w:rsidR="00744D5E" w:rsidRPr="00C8406E">
            <w:rPr>
              <w:rFonts w:ascii="Arial" w:hAnsi="Arial" w:cs="Arial"/>
              <w:sz w:val="24"/>
              <w:szCs w:val="24"/>
            </w:rPr>
            <w:t xml:space="preserve">out a more detailed simulation under different environmental conditions. Further investigations into manufacturing costs and long-term economic performance would also help determine the feasibility of commercial domestic implementation. </w:t>
          </w:r>
        </w:p>
        <w:p w14:paraId="2C24676A" w14:textId="08C6520C" w:rsidR="00772E78" w:rsidRPr="00800AB7" w:rsidRDefault="00744D5E" w:rsidP="00C8406E">
          <w:pPr>
            <w:spacing w:line="360" w:lineRule="auto"/>
            <w:rPr>
              <w:sz w:val="24"/>
              <w:szCs w:val="24"/>
            </w:rPr>
          </w:pPr>
          <w:r w:rsidRPr="00C8406E">
            <w:rPr>
              <w:rFonts w:ascii="Arial" w:hAnsi="Arial" w:cs="Arial"/>
              <w:sz w:val="24"/>
              <w:szCs w:val="24"/>
            </w:rPr>
            <w:t>In conclusion, the project provided valuable practical experience in engineering design, teamwork and problem-solving while demonstrating how innovative technologies can improve the efficiency of renewable energy systems. The final design successfully met its main objectives and provided a strong foundation for future development and refinement</w:t>
          </w:r>
          <w:r>
            <w:rPr>
              <w:sz w:val="24"/>
              <w:szCs w:val="24"/>
            </w:rPr>
            <w:t xml:space="preserve">. </w:t>
          </w:r>
          <w:r w:rsidR="009417D4" w:rsidRPr="00800AB7">
            <w:rPr>
              <w:sz w:val="24"/>
              <w:szCs w:val="24"/>
            </w:rPr>
            <w:br w:type="page"/>
          </w:r>
        </w:p>
        <w:p w14:paraId="7202FDFC" w14:textId="3046EDFA" w:rsidR="00AA2A91" w:rsidRPr="00772E78" w:rsidRDefault="00AA2A91" w:rsidP="00772E78">
          <w:pPr>
            <w:pStyle w:val="Heading2"/>
            <w:rPr>
              <w:rFonts w:ascii="Arial" w:hAnsi="Arial" w:cs="Arial"/>
              <w:sz w:val="32"/>
              <w:szCs w:val="32"/>
            </w:rPr>
          </w:pPr>
          <w:bookmarkStart w:id="131" w:name="_Toc230784548"/>
          <w:r w:rsidRPr="00772E78">
            <w:rPr>
              <w:rFonts w:ascii="Arial" w:hAnsi="Arial" w:cs="Arial"/>
              <w:sz w:val="32"/>
              <w:szCs w:val="32"/>
            </w:rPr>
            <w:lastRenderedPageBreak/>
            <w:t>Bibliography</w:t>
          </w:r>
          <w:bookmarkEnd w:id="131"/>
        </w:p>
        <w:p w14:paraId="1A9A9F06" w14:textId="77777777" w:rsidR="00A71AC8" w:rsidRDefault="00A71AC8" w:rsidP="00A71AC8"/>
        <w:p w14:paraId="231D0219" w14:textId="78203689" w:rsidR="00A71AC8" w:rsidRPr="00DD5774" w:rsidRDefault="00A71AC8" w:rsidP="00A71AC8">
          <w:pPr>
            <w:pStyle w:val="Heading2"/>
            <w:rPr>
              <w:rFonts w:ascii="Arial" w:hAnsi="Arial" w:cs="Arial"/>
              <w:sz w:val="28"/>
              <w:szCs w:val="28"/>
            </w:rPr>
          </w:pPr>
          <w:bookmarkStart w:id="132" w:name="_Toc230784549"/>
          <w:r w:rsidRPr="00DD5774">
            <w:rPr>
              <w:rFonts w:ascii="Arial" w:hAnsi="Arial" w:cs="Arial"/>
              <w:sz w:val="28"/>
              <w:szCs w:val="28"/>
            </w:rPr>
            <w:t>Craig Turner (Project Manager)</w:t>
          </w:r>
          <w:bookmarkEnd w:id="132"/>
        </w:p>
        <w:p w14:paraId="0570C8E6" w14:textId="77777777" w:rsidR="00A71AC8" w:rsidRPr="00392C67" w:rsidRDefault="00A71AC8" w:rsidP="00A71AC8">
          <w:pPr>
            <w:spacing w:line="360" w:lineRule="auto"/>
            <w:rPr>
              <w:rFonts w:ascii="Arial" w:hAnsi="Arial" w:cs="Arial"/>
              <w:sz w:val="24"/>
              <w:szCs w:val="24"/>
              <w:lang w:val="en-US"/>
            </w:rPr>
          </w:pPr>
          <w:r w:rsidRPr="00392C67">
            <w:rPr>
              <w:rFonts w:ascii="Arial" w:hAnsi="Arial" w:cs="Arial"/>
              <w:sz w:val="24"/>
              <w:szCs w:val="24"/>
              <w:lang w:val="en-US"/>
            </w:rPr>
            <w:t xml:space="preserve">Ashby, M.F. (2013). </w:t>
          </w:r>
          <w:r w:rsidRPr="00392C67">
            <w:rPr>
              <w:rFonts w:ascii="Arial" w:hAnsi="Arial" w:cs="Arial"/>
              <w:i/>
              <w:iCs/>
              <w:sz w:val="24"/>
              <w:szCs w:val="24"/>
              <w:lang w:val="en-US"/>
            </w:rPr>
            <w:t>Materials and the Environment</w:t>
          </w:r>
          <w:r w:rsidRPr="00392C67">
            <w:rPr>
              <w:rFonts w:ascii="Arial" w:hAnsi="Arial" w:cs="Arial"/>
              <w:sz w:val="24"/>
              <w:szCs w:val="24"/>
              <w:lang w:val="en-US"/>
            </w:rPr>
            <w:t>. Oxford: Elsevier Science &amp; Technology.</w:t>
          </w:r>
        </w:p>
        <w:p w14:paraId="52D7C28C" w14:textId="77777777" w:rsidR="00A71AC8" w:rsidRPr="00392C67" w:rsidRDefault="00A71AC8" w:rsidP="00A71AC8">
          <w:pPr>
            <w:spacing w:line="360" w:lineRule="auto"/>
            <w:rPr>
              <w:rFonts w:ascii="Arial" w:hAnsi="Arial" w:cs="Arial"/>
              <w:sz w:val="24"/>
              <w:szCs w:val="24"/>
              <w:lang w:val="en-US"/>
            </w:rPr>
          </w:pPr>
          <w:r w:rsidRPr="00392C67">
            <w:rPr>
              <w:rFonts w:ascii="Arial" w:hAnsi="Arial" w:cs="Arial"/>
              <w:sz w:val="24"/>
              <w:szCs w:val="24"/>
              <w:lang w:val="en-US"/>
            </w:rPr>
            <w:t xml:space="preserve">Belbin, M. (2010). </w:t>
          </w:r>
          <w:r w:rsidRPr="00392C67">
            <w:rPr>
              <w:rFonts w:ascii="Arial" w:hAnsi="Arial" w:cs="Arial"/>
              <w:i/>
              <w:iCs/>
              <w:sz w:val="24"/>
              <w:szCs w:val="24"/>
              <w:lang w:val="en-US"/>
            </w:rPr>
            <w:t>Team Roles at Work</w:t>
          </w:r>
          <w:r w:rsidRPr="00392C67">
            <w:rPr>
              <w:rFonts w:ascii="Arial" w:hAnsi="Arial" w:cs="Arial"/>
              <w:sz w:val="24"/>
              <w:szCs w:val="24"/>
              <w:lang w:val="en-US"/>
            </w:rPr>
            <w:t>. 2nd ed. Routledge.</w:t>
          </w:r>
        </w:p>
        <w:p w14:paraId="3A4F4808" w14:textId="77777777" w:rsidR="00A71AC8" w:rsidRPr="00392C67" w:rsidRDefault="00A71AC8" w:rsidP="00A71AC8">
          <w:pPr>
            <w:spacing w:line="360" w:lineRule="auto"/>
            <w:rPr>
              <w:rFonts w:ascii="Arial" w:hAnsi="Arial" w:cs="Arial"/>
              <w:sz w:val="24"/>
              <w:szCs w:val="24"/>
              <w:lang w:val="en-US"/>
            </w:rPr>
          </w:pPr>
          <w:r w:rsidRPr="00392C67">
            <w:rPr>
              <w:rFonts w:ascii="Arial" w:hAnsi="Arial" w:cs="Arial"/>
              <w:sz w:val="24"/>
              <w:szCs w:val="24"/>
              <w:lang w:val="en-US"/>
            </w:rPr>
            <w:t xml:space="preserve">Chapman, C.B. and Ward, S. (2011). </w:t>
          </w:r>
          <w:r w:rsidRPr="00392C67">
            <w:rPr>
              <w:rFonts w:ascii="Arial" w:hAnsi="Arial" w:cs="Arial"/>
              <w:i/>
              <w:iCs/>
              <w:sz w:val="24"/>
              <w:szCs w:val="24"/>
              <w:lang w:val="en-US"/>
            </w:rPr>
            <w:t xml:space="preserve">How to manage project opportunity and </w:t>
          </w:r>
          <w:proofErr w:type="gramStart"/>
          <w:r w:rsidRPr="00392C67">
            <w:rPr>
              <w:rFonts w:ascii="Arial" w:hAnsi="Arial" w:cs="Arial"/>
              <w:i/>
              <w:iCs/>
              <w:sz w:val="24"/>
              <w:szCs w:val="24"/>
              <w:lang w:val="en-US"/>
            </w:rPr>
            <w:t>risk :</w:t>
          </w:r>
          <w:proofErr w:type="gramEnd"/>
          <w:r w:rsidRPr="00392C67">
            <w:rPr>
              <w:rFonts w:ascii="Arial" w:hAnsi="Arial" w:cs="Arial"/>
              <w:i/>
              <w:iCs/>
              <w:sz w:val="24"/>
              <w:szCs w:val="24"/>
              <w:lang w:val="en-US"/>
            </w:rPr>
            <w:t xml:space="preserve"> why uncertainty management can be a much better approach than risk management</w:t>
          </w:r>
          <w:r w:rsidRPr="00392C67">
            <w:rPr>
              <w:rFonts w:ascii="Arial" w:hAnsi="Arial" w:cs="Arial"/>
              <w:sz w:val="24"/>
              <w:szCs w:val="24"/>
              <w:lang w:val="en-US"/>
            </w:rPr>
            <w:t xml:space="preserve">. Chichester, West </w:t>
          </w:r>
          <w:proofErr w:type="gramStart"/>
          <w:r w:rsidRPr="00392C67">
            <w:rPr>
              <w:rFonts w:ascii="Arial" w:hAnsi="Arial" w:cs="Arial"/>
              <w:sz w:val="24"/>
              <w:szCs w:val="24"/>
              <w:lang w:val="en-US"/>
            </w:rPr>
            <w:t>Sussex ;</w:t>
          </w:r>
          <w:proofErr w:type="gramEnd"/>
          <w:r w:rsidRPr="00392C67">
            <w:rPr>
              <w:rFonts w:ascii="Arial" w:hAnsi="Arial" w:cs="Arial"/>
              <w:sz w:val="24"/>
              <w:szCs w:val="24"/>
              <w:lang w:val="en-US"/>
            </w:rPr>
            <w:t xml:space="preserve"> Hoboken, Nj: Wiley.</w:t>
          </w:r>
        </w:p>
        <w:p w14:paraId="0E8B2636" w14:textId="77777777" w:rsidR="00A71AC8" w:rsidRPr="00392C67" w:rsidRDefault="00A71AC8" w:rsidP="00A71AC8">
          <w:pPr>
            <w:spacing w:line="360" w:lineRule="auto"/>
            <w:rPr>
              <w:rFonts w:ascii="Arial" w:hAnsi="Arial" w:cs="Arial"/>
              <w:sz w:val="24"/>
              <w:szCs w:val="24"/>
              <w:lang w:val="en-US"/>
            </w:rPr>
          </w:pPr>
          <w:r w:rsidRPr="00392C67">
            <w:rPr>
              <w:rFonts w:ascii="Arial" w:hAnsi="Arial" w:cs="Arial"/>
              <w:sz w:val="24"/>
              <w:szCs w:val="24"/>
              <w:lang w:val="en-US"/>
            </w:rPr>
            <w:t xml:space="preserve">Hillson, D. (2020). </w:t>
          </w:r>
          <w:r w:rsidRPr="00392C67">
            <w:rPr>
              <w:rFonts w:ascii="Arial" w:hAnsi="Arial" w:cs="Arial"/>
              <w:i/>
              <w:iCs/>
              <w:sz w:val="24"/>
              <w:szCs w:val="24"/>
              <w:lang w:val="en-US"/>
            </w:rPr>
            <w:t xml:space="preserve">PRACTICAL PROJECT RISK </w:t>
          </w:r>
          <w:proofErr w:type="gramStart"/>
          <w:r w:rsidRPr="00392C67">
            <w:rPr>
              <w:rFonts w:ascii="Arial" w:hAnsi="Arial" w:cs="Arial"/>
              <w:i/>
              <w:iCs/>
              <w:sz w:val="24"/>
              <w:szCs w:val="24"/>
              <w:lang w:val="en-US"/>
            </w:rPr>
            <w:t>MANAGEMENT :</w:t>
          </w:r>
          <w:proofErr w:type="gramEnd"/>
          <w:r w:rsidRPr="00392C67">
            <w:rPr>
              <w:rFonts w:ascii="Arial" w:hAnsi="Arial" w:cs="Arial"/>
              <w:i/>
              <w:iCs/>
              <w:sz w:val="24"/>
              <w:szCs w:val="24"/>
              <w:lang w:val="en-US"/>
            </w:rPr>
            <w:t xml:space="preserve"> the atom methodology.</w:t>
          </w:r>
          <w:r w:rsidRPr="00392C67">
            <w:rPr>
              <w:rFonts w:ascii="Arial" w:hAnsi="Arial" w:cs="Arial"/>
              <w:sz w:val="24"/>
              <w:szCs w:val="24"/>
              <w:lang w:val="en-US"/>
            </w:rPr>
            <w:t xml:space="preserve"> S.L.: Berrett-Koehler.</w:t>
          </w:r>
        </w:p>
        <w:p w14:paraId="0B45AE27" w14:textId="77777777" w:rsidR="00A71AC8" w:rsidRPr="00392C67" w:rsidRDefault="00A71AC8" w:rsidP="00A71AC8">
          <w:pPr>
            <w:spacing w:line="360" w:lineRule="auto"/>
            <w:rPr>
              <w:rFonts w:ascii="Arial" w:hAnsi="Arial" w:cs="Arial"/>
              <w:sz w:val="24"/>
              <w:szCs w:val="24"/>
              <w:lang w:val="en-US"/>
            </w:rPr>
          </w:pPr>
          <w:r w:rsidRPr="00392C67">
            <w:rPr>
              <w:rFonts w:ascii="Arial" w:hAnsi="Arial" w:cs="Arial"/>
              <w:sz w:val="24"/>
              <w:szCs w:val="24"/>
              <w:lang w:val="en-US"/>
            </w:rPr>
            <w:t xml:space="preserve">Kerzner, H. (2017). </w:t>
          </w:r>
          <w:r w:rsidRPr="00392C67">
            <w:rPr>
              <w:rFonts w:ascii="Arial" w:hAnsi="Arial" w:cs="Arial"/>
              <w:i/>
              <w:iCs/>
              <w:sz w:val="24"/>
              <w:szCs w:val="24"/>
              <w:lang w:val="en-US"/>
            </w:rPr>
            <w:t xml:space="preserve">Project management: a Systems Approach to planning, scheduling, and </w:t>
          </w:r>
          <w:proofErr w:type="gramStart"/>
          <w:r w:rsidRPr="00392C67">
            <w:rPr>
              <w:rFonts w:ascii="Arial" w:hAnsi="Arial" w:cs="Arial"/>
              <w:i/>
              <w:iCs/>
              <w:sz w:val="24"/>
              <w:szCs w:val="24"/>
              <w:lang w:val="en-US"/>
            </w:rPr>
            <w:t>Controlling</w:t>
          </w:r>
          <w:proofErr w:type="gramEnd"/>
          <w:r w:rsidRPr="00392C67">
            <w:rPr>
              <w:rFonts w:ascii="Arial" w:hAnsi="Arial" w:cs="Arial"/>
              <w:sz w:val="24"/>
              <w:szCs w:val="24"/>
              <w:lang w:val="en-US"/>
            </w:rPr>
            <w:t>. 12th ed. John Wiley &amp; Sons, Inc.</w:t>
          </w:r>
        </w:p>
        <w:p w14:paraId="0B36BB0E" w14:textId="77777777" w:rsidR="00A71AC8" w:rsidRPr="00392C67" w:rsidRDefault="00A71AC8" w:rsidP="00A71AC8">
          <w:pPr>
            <w:spacing w:line="360" w:lineRule="auto"/>
            <w:rPr>
              <w:rFonts w:ascii="Arial" w:hAnsi="Arial" w:cs="Arial"/>
              <w:sz w:val="24"/>
              <w:szCs w:val="24"/>
              <w:lang w:val="en-US"/>
            </w:rPr>
          </w:pPr>
          <w:r w:rsidRPr="00392C67">
            <w:rPr>
              <w:rFonts w:ascii="Arial" w:hAnsi="Arial" w:cs="Arial"/>
              <w:sz w:val="24"/>
              <w:szCs w:val="24"/>
              <w:lang w:val="en-US"/>
            </w:rPr>
            <w:t xml:space="preserve">Lock, D. (2019). </w:t>
          </w:r>
          <w:r w:rsidRPr="00392C67">
            <w:rPr>
              <w:rFonts w:ascii="Arial" w:hAnsi="Arial" w:cs="Arial"/>
              <w:i/>
              <w:iCs/>
              <w:sz w:val="24"/>
              <w:szCs w:val="24"/>
              <w:lang w:val="en-US"/>
            </w:rPr>
            <w:t>Project management</w:t>
          </w:r>
          <w:r w:rsidRPr="00392C67">
            <w:rPr>
              <w:rFonts w:ascii="Arial" w:hAnsi="Arial" w:cs="Arial"/>
              <w:sz w:val="24"/>
              <w:szCs w:val="24"/>
              <w:lang w:val="en-US"/>
            </w:rPr>
            <w:t>. London: Routledge.</w:t>
          </w:r>
        </w:p>
        <w:p w14:paraId="4DB2B3FE" w14:textId="77777777" w:rsidR="00A71AC8" w:rsidRPr="00392C67" w:rsidRDefault="00A71AC8" w:rsidP="00A71AC8">
          <w:pPr>
            <w:spacing w:line="360" w:lineRule="auto"/>
            <w:rPr>
              <w:rFonts w:ascii="Arial" w:hAnsi="Arial" w:cs="Arial"/>
              <w:sz w:val="24"/>
              <w:szCs w:val="24"/>
              <w:lang w:val="en-US"/>
            </w:rPr>
          </w:pPr>
          <w:r w:rsidRPr="00392C67">
            <w:rPr>
              <w:rFonts w:ascii="Arial" w:hAnsi="Arial" w:cs="Arial"/>
              <w:sz w:val="24"/>
              <w:szCs w:val="24"/>
              <w:lang w:val="en-US"/>
            </w:rPr>
            <w:t xml:space="preserve">Meredith, J.R. and Mantel, S.J. (2017). </w:t>
          </w:r>
          <w:r w:rsidRPr="00392C67">
            <w:rPr>
              <w:rFonts w:ascii="Arial" w:hAnsi="Arial" w:cs="Arial"/>
              <w:i/>
              <w:iCs/>
              <w:sz w:val="24"/>
              <w:szCs w:val="24"/>
              <w:lang w:val="en-US"/>
            </w:rPr>
            <w:t xml:space="preserve">Project </w:t>
          </w:r>
          <w:proofErr w:type="gramStart"/>
          <w:r w:rsidRPr="00392C67">
            <w:rPr>
              <w:rFonts w:ascii="Arial" w:hAnsi="Arial" w:cs="Arial"/>
              <w:i/>
              <w:iCs/>
              <w:sz w:val="24"/>
              <w:szCs w:val="24"/>
              <w:lang w:val="en-US"/>
            </w:rPr>
            <w:t>management :</w:t>
          </w:r>
          <w:proofErr w:type="gramEnd"/>
          <w:r w:rsidRPr="00392C67">
            <w:rPr>
              <w:rFonts w:ascii="Arial" w:hAnsi="Arial" w:cs="Arial"/>
              <w:i/>
              <w:iCs/>
              <w:sz w:val="24"/>
              <w:szCs w:val="24"/>
              <w:lang w:val="en-US"/>
            </w:rPr>
            <w:t xml:space="preserve"> A managerial approach</w:t>
          </w:r>
          <w:r w:rsidRPr="00392C67">
            <w:rPr>
              <w:rFonts w:ascii="Arial" w:hAnsi="Arial" w:cs="Arial"/>
              <w:sz w:val="24"/>
              <w:szCs w:val="24"/>
              <w:lang w:val="en-US"/>
            </w:rPr>
            <w:t>. 8th ed. Hoboken, Nj: Wiley.</w:t>
          </w:r>
        </w:p>
        <w:p w14:paraId="00A6A388" w14:textId="4DCA6F62" w:rsidR="00A71AC8" w:rsidRDefault="00A71AC8" w:rsidP="00A71AC8">
          <w:pPr>
            <w:spacing w:line="360" w:lineRule="auto"/>
            <w:rPr>
              <w:rFonts w:ascii="Arial" w:hAnsi="Arial" w:cs="Arial"/>
              <w:sz w:val="24"/>
              <w:szCs w:val="24"/>
              <w:lang w:val="en-US"/>
            </w:rPr>
          </w:pPr>
          <w:r w:rsidRPr="00392C67">
            <w:rPr>
              <w:rFonts w:ascii="Arial" w:hAnsi="Arial" w:cs="Arial"/>
              <w:sz w:val="24"/>
              <w:szCs w:val="24"/>
              <w:lang w:val="en-US"/>
            </w:rPr>
            <w:t xml:space="preserve">PMI (2021). </w:t>
          </w:r>
          <w:r w:rsidRPr="00392C67">
            <w:rPr>
              <w:rFonts w:ascii="Arial" w:hAnsi="Arial" w:cs="Arial"/>
              <w:i/>
              <w:iCs/>
              <w:sz w:val="24"/>
              <w:szCs w:val="24"/>
              <w:lang w:val="en-US"/>
            </w:rPr>
            <w:t>A Guide to the Project Management Body of Knowledge (PMBOK® Guide) – Seventh Edition and the Standard for Project Management</w:t>
          </w:r>
          <w:r w:rsidRPr="00392C67">
            <w:rPr>
              <w:rFonts w:ascii="Arial" w:hAnsi="Arial" w:cs="Arial"/>
              <w:sz w:val="24"/>
              <w:szCs w:val="24"/>
              <w:lang w:val="en-US"/>
            </w:rPr>
            <w:t>. 7th ed. Project Management Institute.</w:t>
          </w:r>
        </w:p>
        <w:p w14:paraId="636B7C0C" w14:textId="5714A352" w:rsidR="00FA6FE4" w:rsidRDefault="00FA6FE4" w:rsidP="006C64AB">
          <w:pPr>
            <w:pStyle w:val="Heading2"/>
            <w:rPr>
              <w:lang w:val="en-US"/>
            </w:rPr>
          </w:pPr>
          <w:bookmarkStart w:id="133" w:name="_Toc230784550"/>
          <w:r w:rsidRPr="00FA6FE4">
            <w:rPr>
              <w:rFonts w:ascii="Arial" w:hAnsi="Arial" w:cs="Arial"/>
              <w:sz w:val="28"/>
              <w:szCs w:val="28"/>
              <w:lang w:val="en-US"/>
            </w:rPr>
            <w:t xml:space="preserve">Nathan Rees </w:t>
          </w:r>
          <w:r>
            <w:rPr>
              <w:rFonts w:ascii="Arial" w:hAnsi="Arial" w:cs="Arial"/>
              <w:sz w:val="28"/>
              <w:szCs w:val="28"/>
              <w:lang w:val="en-US"/>
            </w:rPr>
            <w:t>–</w:t>
          </w:r>
          <w:r w:rsidRPr="00FA6FE4">
            <w:rPr>
              <w:rFonts w:ascii="Arial" w:hAnsi="Arial" w:cs="Arial"/>
              <w:sz w:val="28"/>
              <w:szCs w:val="28"/>
              <w:lang w:val="en-US"/>
            </w:rPr>
            <w:t xml:space="preserve"> </w:t>
          </w:r>
          <w:r>
            <w:rPr>
              <w:rFonts w:ascii="Arial" w:hAnsi="Arial" w:cs="Arial"/>
              <w:sz w:val="28"/>
              <w:szCs w:val="28"/>
              <w:lang w:val="en-US"/>
            </w:rPr>
            <w:t>(</w:t>
          </w:r>
          <w:r w:rsidRPr="00FA6FE4">
            <w:rPr>
              <w:rFonts w:ascii="Arial" w:hAnsi="Arial" w:cs="Arial"/>
              <w:sz w:val="28"/>
              <w:szCs w:val="28"/>
              <w:lang w:val="en-US"/>
            </w:rPr>
            <w:t>Design</w:t>
          </w:r>
          <w:r>
            <w:rPr>
              <w:rFonts w:ascii="Arial" w:hAnsi="Arial" w:cs="Arial"/>
              <w:sz w:val="28"/>
              <w:szCs w:val="28"/>
              <w:lang w:val="en-US"/>
            </w:rPr>
            <w:t>)</w:t>
          </w:r>
          <w:bookmarkEnd w:id="133"/>
        </w:p>
        <w:sdt>
          <w:sdtPr>
            <w:id w:val="111145805"/>
            <w:bibliography/>
          </w:sdtPr>
          <w:sdtEndPr>
            <w:rPr>
              <w:rFonts w:ascii="Arial" w:hAnsi="Arial" w:cs="Arial"/>
              <w:sz w:val="24"/>
            </w:rPr>
          </w:sdtEndPr>
          <w:sdtContent>
            <w:p w14:paraId="732E2073" w14:textId="77777777" w:rsidR="00FA6FE4" w:rsidRPr="00FA6FE4" w:rsidRDefault="00FA6FE4" w:rsidP="00FA6FE4">
              <w:pPr>
                <w:pStyle w:val="Bibliography"/>
                <w:rPr>
                  <w:rFonts w:ascii="Arial" w:hAnsi="Arial" w:cs="Arial"/>
                  <w:noProof/>
                  <w:kern w:val="0"/>
                  <w:sz w:val="24"/>
                  <w14:ligatures w14:val="none"/>
                </w:rPr>
              </w:pPr>
              <w:r w:rsidRPr="00FA6FE4">
                <w:rPr>
                  <w:rFonts w:ascii="Arial" w:hAnsi="Arial" w:cs="Arial"/>
                  <w:sz w:val="24"/>
                </w:rPr>
                <w:fldChar w:fldCharType="begin"/>
              </w:r>
              <w:r w:rsidRPr="00FA6FE4">
                <w:rPr>
                  <w:rFonts w:ascii="Arial" w:hAnsi="Arial" w:cs="Arial"/>
                  <w:sz w:val="24"/>
                </w:rPr>
                <w:instrText xml:space="preserve"> BIBLIOGRAPHY </w:instrText>
              </w:r>
              <w:r w:rsidRPr="00FA6FE4">
                <w:rPr>
                  <w:rFonts w:ascii="Arial" w:hAnsi="Arial" w:cs="Arial"/>
                  <w:sz w:val="24"/>
                </w:rPr>
                <w:fldChar w:fldCharType="separate"/>
              </w:r>
              <w:r w:rsidRPr="00FA6FE4">
                <w:rPr>
                  <w:rFonts w:ascii="Arial" w:hAnsi="Arial" w:cs="Arial"/>
                  <w:noProof/>
                  <w:sz w:val="24"/>
                </w:rPr>
                <w:t xml:space="preserve">Abdallah, S. &amp; Nijmeh, S., 2004. Two axes sun tracking system with PLC control.. </w:t>
              </w:r>
              <w:r w:rsidRPr="00FA6FE4">
                <w:rPr>
                  <w:rFonts w:ascii="Arial" w:hAnsi="Arial" w:cs="Arial"/>
                  <w:i/>
                  <w:iCs/>
                  <w:noProof/>
                  <w:sz w:val="24"/>
                </w:rPr>
                <w:t xml:space="preserve">Energy conversion and Management, </w:t>
              </w:r>
              <w:r w:rsidRPr="00FA6FE4">
                <w:rPr>
                  <w:rFonts w:ascii="Arial" w:hAnsi="Arial" w:cs="Arial"/>
                  <w:noProof/>
                  <w:sz w:val="24"/>
                </w:rPr>
                <w:t>45(12), pp. 1931-1939.</w:t>
              </w:r>
            </w:p>
            <w:p w14:paraId="4B9FD550" w14:textId="77777777" w:rsidR="00FA6FE4" w:rsidRPr="00FA6FE4" w:rsidRDefault="00FA6FE4" w:rsidP="00FA6FE4">
              <w:pPr>
                <w:pStyle w:val="Bibliography"/>
                <w:rPr>
                  <w:rFonts w:ascii="Arial" w:hAnsi="Arial" w:cs="Arial"/>
                  <w:noProof/>
                  <w:sz w:val="24"/>
                </w:rPr>
              </w:pPr>
              <w:r w:rsidRPr="00FA6FE4">
                <w:rPr>
                  <w:rFonts w:ascii="Arial" w:hAnsi="Arial" w:cs="Arial"/>
                  <w:noProof/>
                  <w:sz w:val="24"/>
                </w:rPr>
                <w:t xml:space="preserve">BSI, 2005. </w:t>
              </w:r>
              <w:r w:rsidRPr="00FA6FE4">
                <w:rPr>
                  <w:rFonts w:ascii="Arial" w:hAnsi="Arial" w:cs="Arial"/>
                  <w:i/>
                  <w:iCs/>
                  <w:noProof/>
                  <w:sz w:val="24"/>
                </w:rPr>
                <w:t xml:space="preserve">BS EN 1991-1-4:Eurocode 1 - Actions on Structures - Parrt 1-4. </w:t>
              </w:r>
              <w:r w:rsidRPr="00FA6FE4">
                <w:rPr>
                  <w:rFonts w:ascii="Arial" w:hAnsi="Arial" w:cs="Arial"/>
                  <w:noProof/>
                  <w:sz w:val="24"/>
                </w:rPr>
                <w:t>London: British Standards Institution.</w:t>
              </w:r>
            </w:p>
            <w:p w14:paraId="4DC72984" w14:textId="77777777" w:rsidR="00FA6FE4" w:rsidRPr="00FA6FE4" w:rsidRDefault="00FA6FE4" w:rsidP="00FA6FE4">
              <w:pPr>
                <w:pStyle w:val="Bibliography"/>
                <w:rPr>
                  <w:rFonts w:ascii="Arial" w:hAnsi="Arial" w:cs="Arial"/>
                  <w:noProof/>
                  <w:sz w:val="24"/>
                </w:rPr>
              </w:pPr>
              <w:r w:rsidRPr="00FA6FE4">
                <w:rPr>
                  <w:rFonts w:ascii="Arial" w:hAnsi="Arial" w:cs="Arial"/>
                  <w:noProof/>
                  <w:sz w:val="24"/>
                </w:rPr>
                <w:t xml:space="preserve">Budynas, R. G. &amp; Nisbett, J. K., 2015. </w:t>
              </w:r>
              <w:r w:rsidRPr="00FA6FE4">
                <w:rPr>
                  <w:rFonts w:ascii="Arial" w:hAnsi="Arial" w:cs="Arial"/>
                  <w:i/>
                  <w:iCs/>
                  <w:noProof/>
                  <w:sz w:val="24"/>
                </w:rPr>
                <w:t xml:space="preserve">Shignley's Mechanical Engineering Design. </w:t>
              </w:r>
              <w:r w:rsidRPr="00FA6FE4">
                <w:rPr>
                  <w:rFonts w:ascii="Arial" w:hAnsi="Arial" w:cs="Arial"/>
                  <w:noProof/>
                  <w:sz w:val="24"/>
                </w:rPr>
                <w:t>10 ed. New York: McGraw-Hill Education.</w:t>
              </w:r>
            </w:p>
            <w:p w14:paraId="6C90836B" w14:textId="77777777" w:rsidR="00FA6FE4" w:rsidRPr="00FA6FE4" w:rsidRDefault="00FA6FE4" w:rsidP="00FA6FE4">
              <w:pPr>
                <w:pStyle w:val="Bibliography"/>
                <w:rPr>
                  <w:rFonts w:ascii="Arial" w:hAnsi="Arial" w:cs="Arial"/>
                  <w:noProof/>
                  <w:sz w:val="24"/>
                </w:rPr>
              </w:pPr>
              <w:r w:rsidRPr="00FA6FE4">
                <w:rPr>
                  <w:rFonts w:ascii="Arial" w:hAnsi="Arial" w:cs="Arial"/>
                  <w:noProof/>
                  <w:sz w:val="24"/>
                </w:rPr>
                <w:t xml:space="preserve">MCS, 2008. </w:t>
              </w:r>
              <w:r w:rsidRPr="00FA6FE4">
                <w:rPr>
                  <w:rFonts w:ascii="Arial" w:hAnsi="Arial" w:cs="Arial"/>
                  <w:i/>
                  <w:iCs/>
                  <w:noProof/>
                  <w:sz w:val="24"/>
                </w:rPr>
                <w:t xml:space="preserve">Solar PV: Installation Standard. </w:t>
              </w:r>
              <w:r w:rsidRPr="00FA6FE4">
                <w:rPr>
                  <w:rFonts w:ascii="Arial" w:hAnsi="Arial" w:cs="Arial"/>
                  <w:noProof/>
                  <w:sz w:val="24"/>
                </w:rPr>
                <w:t>London: Microgeneration Certification Scheme.</w:t>
              </w:r>
            </w:p>
            <w:p w14:paraId="7F0E913C" w14:textId="77777777" w:rsidR="00FA6FE4" w:rsidRPr="00FA6FE4" w:rsidRDefault="00FA6FE4" w:rsidP="00FA6FE4">
              <w:pPr>
                <w:pStyle w:val="Bibliography"/>
                <w:rPr>
                  <w:rFonts w:ascii="Arial" w:hAnsi="Arial" w:cs="Arial"/>
                  <w:noProof/>
                  <w:sz w:val="24"/>
                </w:rPr>
              </w:pPr>
              <w:r w:rsidRPr="00FA6FE4">
                <w:rPr>
                  <w:rFonts w:ascii="Arial" w:hAnsi="Arial" w:cs="Arial"/>
                  <w:noProof/>
                  <w:sz w:val="24"/>
                </w:rPr>
                <w:t xml:space="preserve">Olabanji, M. O. &amp; Mpofu, K., 2014. Comparison of Weighted Decision Matrix, And Analytical Hierarchy Process for CAD design of Reconfigurable Assembly Fixture. </w:t>
              </w:r>
              <w:r w:rsidRPr="00FA6FE4">
                <w:rPr>
                  <w:rFonts w:ascii="Arial" w:hAnsi="Arial" w:cs="Arial"/>
                  <w:i/>
                  <w:iCs/>
                  <w:noProof/>
                  <w:sz w:val="24"/>
                </w:rPr>
                <w:t xml:space="preserve">Procedia CIRP, </w:t>
              </w:r>
              <w:r w:rsidRPr="00FA6FE4">
                <w:rPr>
                  <w:rFonts w:ascii="Arial" w:hAnsi="Arial" w:cs="Arial"/>
                  <w:noProof/>
                  <w:sz w:val="24"/>
                </w:rPr>
                <w:t>Volume 23, pp. 264-269.</w:t>
              </w:r>
            </w:p>
            <w:p w14:paraId="6CE6A441" w14:textId="77777777" w:rsidR="00FA6FE4" w:rsidRPr="00FA6FE4" w:rsidRDefault="00FA6FE4" w:rsidP="00FA6FE4">
              <w:pPr>
                <w:pStyle w:val="Bibliography"/>
                <w:rPr>
                  <w:rFonts w:ascii="Arial" w:hAnsi="Arial" w:cs="Arial"/>
                  <w:noProof/>
                  <w:sz w:val="24"/>
                </w:rPr>
              </w:pPr>
              <w:r w:rsidRPr="00FA6FE4">
                <w:rPr>
                  <w:rFonts w:ascii="Arial" w:hAnsi="Arial" w:cs="Arial"/>
                  <w:noProof/>
                  <w:sz w:val="24"/>
                </w:rPr>
                <w:lastRenderedPageBreak/>
                <w:t xml:space="preserve">Pahl, G., Beitz, W., Feldhusen, J. &amp; Grote, K.-H., 2007. </w:t>
              </w:r>
              <w:r w:rsidRPr="00FA6FE4">
                <w:rPr>
                  <w:rFonts w:ascii="Arial" w:hAnsi="Arial" w:cs="Arial"/>
                  <w:i/>
                  <w:iCs/>
                  <w:noProof/>
                  <w:sz w:val="24"/>
                </w:rPr>
                <w:t xml:space="preserve">Enginering Design: A Systematic Approach. </w:t>
              </w:r>
              <w:r w:rsidRPr="00FA6FE4">
                <w:rPr>
                  <w:rFonts w:ascii="Arial" w:hAnsi="Arial" w:cs="Arial"/>
                  <w:noProof/>
                  <w:sz w:val="24"/>
                </w:rPr>
                <w:t>3rd ed. London: Springer.</w:t>
              </w:r>
            </w:p>
            <w:p w14:paraId="67383C62" w14:textId="77777777" w:rsidR="00FA6FE4" w:rsidRPr="00FA6FE4" w:rsidRDefault="00FA6FE4" w:rsidP="00FA6FE4">
              <w:pPr>
                <w:pStyle w:val="Bibliography"/>
                <w:rPr>
                  <w:rFonts w:ascii="Arial" w:hAnsi="Arial" w:cs="Arial"/>
                  <w:noProof/>
                  <w:sz w:val="24"/>
                </w:rPr>
              </w:pPr>
              <w:r w:rsidRPr="00FA6FE4">
                <w:rPr>
                  <w:rFonts w:ascii="Arial" w:hAnsi="Arial" w:cs="Arial"/>
                  <w:noProof/>
                  <w:sz w:val="24"/>
                </w:rPr>
                <w:t xml:space="preserve">Seme , S., Stumberger, B., Hadziselimovic, M. &amp; Sredensek, K., 2020. Solar Photovoltaic Tracking Systems for Electricity Generation: A Review. </w:t>
              </w:r>
              <w:r w:rsidRPr="00FA6FE4">
                <w:rPr>
                  <w:rFonts w:ascii="Arial" w:hAnsi="Arial" w:cs="Arial"/>
                  <w:i/>
                  <w:iCs/>
                  <w:noProof/>
                  <w:sz w:val="24"/>
                </w:rPr>
                <w:t xml:space="preserve">Energies, </w:t>
              </w:r>
              <w:r w:rsidRPr="00FA6FE4">
                <w:rPr>
                  <w:rFonts w:ascii="Arial" w:hAnsi="Arial" w:cs="Arial"/>
                  <w:noProof/>
                  <w:sz w:val="24"/>
                </w:rPr>
                <w:t>13(16), p. 4224.</w:t>
              </w:r>
            </w:p>
            <w:p w14:paraId="54E78FB8" w14:textId="1DF201DF" w:rsidR="00A71AC8" w:rsidRDefault="00FA6FE4" w:rsidP="00E323F3">
              <w:pPr>
                <w:pStyle w:val="Bibliography"/>
                <w:rPr>
                  <w:rFonts w:ascii="Arial" w:hAnsi="Arial" w:cs="Arial"/>
                  <w:sz w:val="24"/>
                </w:rPr>
              </w:pPr>
              <w:r w:rsidRPr="00FA6FE4">
                <w:rPr>
                  <w:rFonts w:ascii="Arial" w:hAnsi="Arial" w:cs="Arial"/>
                  <w:noProof/>
                  <w:sz w:val="24"/>
                </w:rPr>
                <w:t xml:space="preserve">Ulrich, K. T. &amp; Eppinger, S. D., 2012. </w:t>
              </w:r>
              <w:r w:rsidRPr="00FA6FE4">
                <w:rPr>
                  <w:rFonts w:ascii="Arial" w:hAnsi="Arial" w:cs="Arial"/>
                  <w:i/>
                  <w:iCs/>
                  <w:noProof/>
                  <w:sz w:val="24"/>
                </w:rPr>
                <w:t xml:space="preserve">Product design and development. </w:t>
              </w:r>
              <w:r w:rsidRPr="00FA6FE4">
                <w:rPr>
                  <w:rFonts w:ascii="Arial" w:hAnsi="Arial" w:cs="Arial"/>
                  <w:noProof/>
                  <w:sz w:val="24"/>
                </w:rPr>
                <w:t>5th ed. s.l.:McGraw-Hill.</w:t>
              </w:r>
              <w:r w:rsidRPr="00FA6FE4">
                <w:rPr>
                  <w:rFonts w:ascii="Arial" w:hAnsi="Arial" w:cs="Arial"/>
                  <w:b/>
                  <w:bCs/>
                  <w:noProof/>
                  <w:sz w:val="24"/>
                </w:rPr>
                <w:fldChar w:fldCharType="end"/>
              </w:r>
            </w:p>
          </w:sdtContent>
        </w:sdt>
        <w:p w14:paraId="75A81C59" w14:textId="77777777" w:rsidR="006C64AB" w:rsidRDefault="006C64AB" w:rsidP="00DD5774">
          <w:pPr>
            <w:pStyle w:val="Heading2"/>
            <w:rPr>
              <w:rFonts w:ascii="Arial" w:hAnsi="Arial" w:cs="Arial"/>
              <w:sz w:val="28"/>
              <w:szCs w:val="28"/>
              <w:lang w:val="en-US"/>
            </w:rPr>
          </w:pPr>
        </w:p>
        <w:p w14:paraId="3F3FCC6C" w14:textId="423490E9" w:rsidR="00A71AC8" w:rsidRPr="00DD5774" w:rsidRDefault="00A71AC8" w:rsidP="00DD5774">
          <w:pPr>
            <w:pStyle w:val="Heading2"/>
            <w:rPr>
              <w:sz w:val="28"/>
              <w:szCs w:val="28"/>
              <w:lang w:val="en-US"/>
            </w:rPr>
          </w:pPr>
          <w:bookmarkStart w:id="134" w:name="_Toc230784551"/>
          <w:r w:rsidRPr="00DD5774">
            <w:rPr>
              <w:rFonts w:ascii="Arial" w:hAnsi="Arial" w:cs="Arial"/>
              <w:sz w:val="28"/>
              <w:szCs w:val="28"/>
              <w:lang w:val="en-US"/>
            </w:rPr>
            <w:t xml:space="preserve">Goncalo Gois Fonseca – </w:t>
          </w:r>
          <w:r w:rsidR="00FA6FE4">
            <w:rPr>
              <w:rFonts w:ascii="Arial" w:hAnsi="Arial" w:cs="Arial"/>
              <w:sz w:val="28"/>
              <w:szCs w:val="28"/>
              <w:lang w:val="en-US"/>
            </w:rPr>
            <w:t>(</w:t>
          </w:r>
          <w:r w:rsidRPr="00DD5774">
            <w:rPr>
              <w:rFonts w:ascii="Arial" w:hAnsi="Arial" w:cs="Arial"/>
              <w:sz w:val="28"/>
              <w:szCs w:val="28"/>
              <w:lang w:val="en-US"/>
            </w:rPr>
            <w:t>Materials</w:t>
          </w:r>
          <w:r w:rsidR="00FA6FE4">
            <w:rPr>
              <w:rFonts w:ascii="Arial" w:hAnsi="Arial" w:cs="Arial"/>
              <w:sz w:val="28"/>
              <w:szCs w:val="28"/>
              <w:lang w:val="en-US"/>
            </w:rPr>
            <w:t>)</w:t>
          </w:r>
          <w:bookmarkEnd w:id="134"/>
        </w:p>
        <w:p w14:paraId="13BB3199" w14:textId="77777777" w:rsidR="00A71AC8" w:rsidRPr="00A71AC8" w:rsidRDefault="00A71AC8" w:rsidP="00A71AC8">
          <w:pPr>
            <w:rPr>
              <w:rFonts w:ascii="Arial" w:hAnsi="Arial" w:cs="Arial"/>
              <w:sz w:val="24"/>
              <w:szCs w:val="24"/>
            </w:rPr>
          </w:pPr>
          <w:r w:rsidRPr="00A71AC8">
            <w:rPr>
              <w:rFonts w:ascii="Arial" w:hAnsi="Arial" w:cs="Arial"/>
              <w:sz w:val="24"/>
              <w:szCs w:val="24"/>
            </w:rPr>
            <w:t xml:space="preserve">Ashby, M.F. (2011) </w:t>
          </w:r>
          <w:r w:rsidRPr="00A71AC8">
            <w:rPr>
              <w:rFonts w:ascii="Arial" w:hAnsi="Arial" w:cs="Arial"/>
              <w:i/>
              <w:iCs/>
              <w:sz w:val="24"/>
              <w:szCs w:val="24"/>
            </w:rPr>
            <w:t>Materials Selection in Mechanical Design</w:t>
          </w:r>
          <w:r w:rsidRPr="00A71AC8">
            <w:rPr>
              <w:rFonts w:ascii="Arial" w:hAnsi="Arial" w:cs="Arial"/>
              <w:sz w:val="24"/>
              <w:szCs w:val="24"/>
            </w:rPr>
            <w:t xml:space="preserve">. 4th </w:t>
          </w:r>
          <w:proofErr w:type="spellStart"/>
          <w:r w:rsidRPr="00A71AC8">
            <w:rPr>
              <w:rFonts w:ascii="Arial" w:hAnsi="Arial" w:cs="Arial"/>
              <w:sz w:val="24"/>
              <w:szCs w:val="24"/>
            </w:rPr>
            <w:t>edn</w:t>
          </w:r>
          <w:proofErr w:type="spellEnd"/>
          <w:r w:rsidRPr="00A71AC8">
            <w:rPr>
              <w:rFonts w:ascii="Arial" w:hAnsi="Arial" w:cs="Arial"/>
              <w:sz w:val="24"/>
              <w:szCs w:val="24"/>
            </w:rPr>
            <w:t>. Oxford: Butterworth-Heinemann.</w:t>
          </w:r>
        </w:p>
        <w:p w14:paraId="0F6A7255" w14:textId="77777777" w:rsidR="00A71AC8" w:rsidRPr="00A71AC8" w:rsidRDefault="00A71AC8" w:rsidP="00A71AC8">
          <w:pPr>
            <w:rPr>
              <w:rFonts w:ascii="Arial" w:hAnsi="Arial" w:cs="Arial"/>
              <w:sz w:val="24"/>
              <w:szCs w:val="24"/>
            </w:rPr>
          </w:pPr>
          <w:r w:rsidRPr="00A71AC8">
            <w:rPr>
              <w:rFonts w:ascii="Arial" w:hAnsi="Arial" w:cs="Arial"/>
              <w:sz w:val="24"/>
              <w:szCs w:val="24"/>
            </w:rPr>
            <w:t xml:space="preserve">ASM International (1990) </w:t>
          </w:r>
          <w:r w:rsidRPr="00A71AC8">
            <w:rPr>
              <w:rFonts w:ascii="Arial" w:hAnsi="Arial" w:cs="Arial"/>
              <w:i/>
              <w:iCs/>
              <w:sz w:val="24"/>
              <w:szCs w:val="24"/>
            </w:rPr>
            <w:t>Properties and Selection: Nonferrous Alloys and Special-Purpose Materials</w:t>
          </w:r>
          <w:r w:rsidRPr="00A71AC8">
            <w:rPr>
              <w:rFonts w:ascii="Arial" w:hAnsi="Arial" w:cs="Arial"/>
              <w:sz w:val="24"/>
              <w:szCs w:val="24"/>
            </w:rPr>
            <w:t>. ASM Handbook, Volume 2. Materials Park, Ohio: ASM International. Available at: https://dl.asminternational.org/handbooks/book/34/chapter/1190671/Properties-and-Selection-Nonferrous-Alloys-and</w:t>
          </w:r>
        </w:p>
        <w:p w14:paraId="01B0EB41" w14:textId="77777777" w:rsidR="00A71AC8" w:rsidRPr="00A71AC8" w:rsidRDefault="00A71AC8" w:rsidP="00A71AC8">
          <w:pPr>
            <w:rPr>
              <w:rFonts w:ascii="Arial" w:hAnsi="Arial" w:cs="Arial"/>
              <w:sz w:val="24"/>
              <w:szCs w:val="24"/>
            </w:rPr>
          </w:pPr>
          <w:r w:rsidRPr="00A71AC8">
            <w:rPr>
              <w:rFonts w:ascii="Arial" w:hAnsi="Arial" w:cs="Arial"/>
              <w:sz w:val="24"/>
              <w:szCs w:val="24"/>
            </w:rPr>
            <w:t xml:space="preserve">Callister, W.D. and </w:t>
          </w:r>
          <w:proofErr w:type="spellStart"/>
          <w:r w:rsidRPr="00A71AC8">
            <w:rPr>
              <w:rFonts w:ascii="Arial" w:hAnsi="Arial" w:cs="Arial"/>
              <w:sz w:val="24"/>
              <w:szCs w:val="24"/>
            </w:rPr>
            <w:t>Rethwisch</w:t>
          </w:r>
          <w:proofErr w:type="spellEnd"/>
          <w:r w:rsidRPr="00A71AC8">
            <w:rPr>
              <w:rFonts w:ascii="Arial" w:hAnsi="Arial" w:cs="Arial"/>
              <w:sz w:val="24"/>
              <w:szCs w:val="24"/>
            </w:rPr>
            <w:t xml:space="preserve">, D.G. (2020) </w:t>
          </w:r>
          <w:r w:rsidRPr="00A71AC8">
            <w:rPr>
              <w:rFonts w:ascii="Arial" w:hAnsi="Arial" w:cs="Arial"/>
              <w:i/>
              <w:iCs/>
              <w:sz w:val="24"/>
              <w:szCs w:val="24"/>
            </w:rPr>
            <w:t>Materials Science and Engineering: An Introduction</w:t>
          </w:r>
          <w:r w:rsidRPr="00A71AC8">
            <w:rPr>
              <w:rFonts w:ascii="Arial" w:hAnsi="Arial" w:cs="Arial"/>
              <w:sz w:val="24"/>
              <w:szCs w:val="24"/>
            </w:rPr>
            <w:t xml:space="preserve">. 10th </w:t>
          </w:r>
          <w:proofErr w:type="spellStart"/>
          <w:r w:rsidRPr="00A71AC8">
            <w:rPr>
              <w:rFonts w:ascii="Arial" w:hAnsi="Arial" w:cs="Arial"/>
              <w:sz w:val="24"/>
              <w:szCs w:val="24"/>
            </w:rPr>
            <w:t>edn</w:t>
          </w:r>
          <w:proofErr w:type="spellEnd"/>
          <w:r w:rsidRPr="00A71AC8">
            <w:rPr>
              <w:rFonts w:ascii="Arial" w:hAnsi="Arial" w:cs="Arial"/>
              <w:sz w:val="24"/>
              <w:szCs w:val="24"/>
            </w:rPr>
            <w:t>. Hoboken: Wiley. Available at: https://www.wiley.com/en-gb/Materials+Science+and+Engineering%3A+An+Introduction%2C+10th+Edition-p-9781119721772</w:t>
          </w:r>
        </w:p>
        <w:p w14:paraId="7B3DD990" w14:textId="77777777" w:rsidR="00A71AC8" w:rsidRPr="00A71AC8" w:rsidRDefault="00A71AC8" w:rsidP="00A71AC8">
          <w:pPr>
            <w:rPr>
              <w:rFonts w:ascii="Arial" w:hAnsi="Arial" w:cs="Arial"/>
              <w:sz w:val="24"/>
              <w:szCs w:val="24"/>
            </w:rPr>
          </w:pPr>
          <w:r w:rsidRPr="00A71AC8">
            <w:rPr>
              <w:rFonts w:ascii="Arial" w:hAnsi="Arial" w:cs="Arial"/>
              <w:sz w:val="24"/>
              <w:szCs w:val="24"/>
            </w:rPr>
            <w:t xml:space="preserve">Davis, J.R. (1993) </w:t>
          </w:r>
          <w:proofErr w:type="spellStart"/>
          <w:r w:rsidRPr="00A71AC8">
            <w:rPr>
              <w:rFonts w:ascii="Arial" w:hAnsi="Arial" w:cs="Arial"/>
              <w:i/>
              <w:iCs/>
              <w:sz w:val="24"/>
              <w:szCs w:val="24"/>
            </w:rPr>
            <w:t>Aluminum</w:t>
          </w:r>
          <w:proofErr w:type="spellEnd"/>
          <w:r w:rsidRPr="00A71AC8">
            <w:rPr>
              <w:rFonts w:ascii="Arial" w:hAnsi="Arial" w:cs="Arial"/>
              <w:i/>
              <w:iCs/>
              <w:sz w:val="24"/>
              <w:szCs w:val="24"/>
            </w:rPr>
            <w:t xml:space="preserve"> and </w:t>
          </w:r>
          <w:proofErr w:type="spellStart"/>
          <w:r w:rsidRPr="00A71AC8">
            <w:rPr>
              <w:rFonts w:ascii="Arial" w:hAnsi="Arial" w:cs="Arial"/>
              <w:i/>
              <w:iCs/>
              <w:sz w:val="24"/>
              <w:szCs w:val="24"/>
            </w:rPr>
            <w:t>Aluminum</w:t>
          </w:r>
          <w:proofErr w:type="spellEnd"/>
          <w:r w:rsidRPr="00A71AC8">
            <w:rPr>
              <w:rFonts w:ascii="Arial" w:hAnsi="Arial" w:cs="Arial"/>
              <w:i/>
              <w:iCs/>
              <w:sz w:val="24"/>
              <w:szCs w:val="24"/>
            </w:rPr>
            <w:t xml:space="preserve"> Alloys</w:t>
          </w:r>
          <w:r w:rsidRPr="00A71AC8">
            <w:rPr>
              <w:rFonts w:ascii="Arial" w:hAnsi="Arial" w:cs="Arial"/>
              <w:sz w:val="24"/>
              <w:szCs w:val="24"/>
            </w:rPr>
            <w:t>. Materials Park, Ohio: ASM International. Available at: https://dl.asminternational.org/handbooks/book/34/chapter/1190671/Properties-and-Selection-Nonferrous-Alloys-and</w:t>
          </w:r>
        </w:p>
        <w:p w14:paraId="0ED073AC" w14:textId="77777777" w:rsidR="00A71AC8" w:rsidRPr="00A71AC8" w:rsidRDefault="00A71AC8" w:rsidP="00A71AC8">
          <w:pPr>
            <w:rPr>
              <w:rFonts w:ascii="Arial" w:hAnsi="Arial" w:cs="Arial"/>
              <w:sz w:val="24"/>
              <w:szCs w:val="24"/>
            </w:rPr>
          </w:pPr>
          <w:r w:rsidRPr="00A71AC8">
            <w:rPr>
              <w:rFonts w:ascii="Arial" w:hAnsi="Arial" w:cs="Arial"/>
              <w:sz w:val="24"/>
              <w:szCs w:val="24"/>
            </w:rPr>
            <w:t xml:space="preserve">Davis, J.R. (1994) </w:t>
          </w:r>
          <w:r w:rsidRPr="00A71AC8">
            <w:rPr>
              <w:rFonts w:ascii="Arial" w:hAnsi="Arial" w:cs="Arial"/>
              <w:i/>
              <w:iCs/>
              <w:sz w:val="24"/>
              <w:szCs w:val="24"/>
            </w:rPr>
            <w:t>Stainless Steels</w:t>
          </w:r>
          <w:r w:rsidRPr="00A71AC8">
            <w:rPr>
              <w:rFonts w:ascii="Arial" w:hAnsi="Arial" w:cs="Arial"/>
              <w:sz w:val="24"/>
              <w:szCs w:val="24"/>
            </w:rPr>
            <w:t>. ASM Specialty Handbook. Materials Park, Ohio: ASM International. Available at: https://dl.asminternational.org/handbooks/book/35/chapter/1190846/Stainless-Steels</w:t>
          </w:r>
        </w:p>
        <w:p w14:paraId="6DF25424" w14:textId="77777777" w:rsidR="00A71AC8" w:rsidRPr="00A71AC8" w:rsidRDefault="00A71AC8" w:rsidP="00A71AC8">
          <w:pPr>
            <w:rPr>
              <w:rFonts w:ascii="Arial" w:hAnsi="Arial" w:cs="Arial"/>
              <w:sz w:val="24"/>
              <w:szCs w:val="24"/>
            </w:rPr>
          </w:pPr>
          <w:r w:rsidRPr="00A71AC8">
            <w:rPr>
              <w:rFonts w:ascii="Arial" w:hAnsi="Arial" w:cs="Arial"/>
              <w:sz w:val="24"/>
              <w:szCs w:val="24"/>
            </w:rPr>
            <w:t xml:space="preserve">Davis, J.R. (1999) </w:t>
          </w:r>
          <w:r w:rsidRPr="00A71AC8">
            <w:rPr>
              <w:rFonts w:ascii="Arial" w:hAnsi="Arial" w:cs="Arial"/>
              <w:i/>
              <w:iCs/>
              <w:sz w:val="24"/>
              <w:szCs w:val="24"/>
            </w:rPr>
            <w:t xml:space="preserve">Corrosion of </w:t>
          </w:r>
          <w:proofErr w:type="spellStart"/>
          <w:r w:rsidRPr="00A71AC8">
            <w:rPr>
              <w:rFonts w:ascii="Arial" w:hAnsi="Arial" w:cs="Arial"/>
              <w:i/>
              <w:iCs/>
              <w:sz w:val="24"/>
              <w:szCs w:val="24"/>
            </w:rPr>
            <w:t>Aluminum</w:t>
          </w:r>
          <w:proofErr w:type="spellEnd"/>
          <w:r w:rsidRPr="00A71AC8">
            <w:rPr>
              <w:rFonts w:ascii="Arial" w:hAnsi="Arial" w:cs="Arial"/>
              <w:i/>
              <w:iCs/>
              <w:sz w:val="24"/>
              <w:szCs w:val="24"/>
            </w:rPr>
            <w:t xml:space="preserve"> and </w:t>
          </w:r>
          <w:proofErr w:type="spellStart"/>
          <w:r w:rsidRPr="00A71AC8">
            <w:rPr>
              <w:rFonts w:ascii="Arial" w:hAnsi="Arial" w:cs="Arial"/>
              <w:i/>
              <w:iCs/>
              <w:sz w:val="24"/>
              <w:szCs w:val="24"/>
            </w:rPr>
            <w:t>Aluminum</w:t>
          </w:r>
          <w:proofErr w:type="spellEnd"/>
          <w:r w:rsidRPr="00A71AC8">
            <w:rPr>
              <w:rFonts w:ascii="Arial" w:hAnsi="Arial" w:cs="Arial"/>
              <w:i/>
              <w:iCs/>
              <w:sz w:val="24"/>
              <w:szCs w:val="24"/>
            </w:rPr>
            <w:t xml:space="preserve"> Alloys</w:t>
          </w:r>
          <w:r w:rsidRPr="00A71AC8">
            <w:rPr>
              <w:rFonts w:ascii="Arial" w:hAnsi="Arial" w:cs="Arial"/>
              <w:sz w:val="24"/>
              <w:szCs w:val="24"/>
            </w:rPr>
            <w:t>. Materials Park, Ohio: ASM International. Available at: https://dl.asminternational.org/handbooks/book/118/chapter/2162485/Corrosion-of-Aluminum-and-Aluminum-Alloys</w:t>
          </w:r>
        </w:p>
        <w:p w14:paraId="0492CDF0" w14:textId="77777777" w:rsidR="00A71AC8" w:rsidRPr="00A71AC8" w:rsidRDefault="00A71AC8" w:rsidP="00A71AC8">
          <w:pPr>
            <w:rPr>
              <w:rFonts w:ascii="Arial" w:hAnsi="Arial" w:cs="Arial"/>
              <w:sz w:val="24"/>
              <w:szCs w:val="24"/>
            </w:rPr>
          </w:pPr>
          <w:r w:rsidRPr="00A71AC8">
            <w:rPr>
              <w:rFonts w:ascii="Arial" w:hAnsi="Arial" w:cs="Arial"/>
              <w:sz w:val="24"/>
              <w:szCs w:val="24"/>
            </w:rPr>
            <w:t xml:space="preserve">Green, M.A. (2019) </w:t>
          </w:r>
          <w:r w:rsidRPr="00A71AC8">
            <w:rPr>
              <w:rFonts w:ascii="Arial" w:hAnsi="Arial" w:cs="Arial"/>
              <w:i/>
              <w:iCs/>
              <w:sz w:val="24"/>
              <w:szCs w:val="24"/>
            </w:rPr>
            <w:t>Solar Cells: Operating Principles, Technology and System Applications</w:t>
          </w:r>
          <w:r w:rsidRPr="00A71AC8">
            <w:rPr>
              <w:rFonts w:ascii="Arial" w:hAnsi="Arial" w:cs="Arial"/>
              <w:sz w:val="24"/>
              <w:szCs w:val="24"/>
            </w:rPr>
            <w:t xml:space="preserve">. UNSW Sydney. Available at: </w:t>
          </w:r>
          <w:hyperlink r:id="rId35" w:tgtFrame="_new" w:history="1">
            <w:r w:rsidRPr="00A71AC8">
              <w:rPr>
                <w:rStyle w:val="Hyperlink"/>
                <w:rFonts w:ascii="Arial" w:hAnsi="Arial" w:cs="Arial"/>
                <w:sz w:val="24"/>
                <w:szCs w:val="24"/>
              </w:rPr>
              <w:t>https://www.unsw.edu.au</w:t>
            </w:r>
          </w:hyperlink>
        </w:p>
        <w:p w14:paraId="0EF3102F" w14:textId="77777777" w:rsidR="00A71AC8" w:rsidRPr="00A71AC8" w:rsidRDefault="00A71AC8" w:rsidP="00A71AC8">
          <w:pPr>
            <w:rPr>
              <w:rFonts w:ascii="Arial" w:hAnsi="Arial" w:cs="Arial"/>
              <w:sz w:val="24"/>
              <w:szCs w:val="24"/>
            </w:rPr>
          </w:pPr>
          <w:r w:rsidRPr="00A71AC8">
            <w:rPr>
              <w:rFonts w:ascii="Arial" w:hAnsi="Arial" w:cs="Arial"/>
              <w:sz w:val="24"/>
              <w:szCs w:val="24"/>
            </w:rPr>
            <w:t xml:space="preserve">Groover, M.P. (2020) </w:t>
          </w:r>
          <w:r w:rsidRPr="00A71AC8">
            <w:rPr>
              <w:rFonts w:ascii="Arial" w:hAnsi="Arial" w:cs="Arial"/>
              <w:i/>
              <w:iCs/>
              <w:sz w:val="24"/>
              <w:szCs w:val="24"/>
            </w:rPr>
            <w:t>Fundamentals of Modern Manufacturing: Materials, Processes, and Systems</w:t>
          </w:r>
          <w:r w:rsidRPr="00A71AC8">
            <w:rPr>
              <w:rFonts w:ascii="Arial" w:hAnsi="Arial" w:cs="Arial"/>
              <w:sz w:val="24"/>
              <w:szCs w:val="24"/>
            </w:rPr>
            <w:t xml:space="preserve">. 7th </w:t>
          </w:r>
          <w:proofErr w:type="spellStart"/>
          <w:r w:rsidRPr="00A71AC8">
            <w:rPr>
              <w:rFonts w:ascii="Arial" w:hAnsi="Arial" w:cs="Arial"/>
              <w:sz w:val="24"/>
              <w:szCs w:val="24"/>
            </w:rPr>
            <w:t>edn</w:t>
          </w:r>
          <w:proofErr w:type="spellEnd"/>
          <w:r w:rsidRPr="00A71AC8">
            <w:rPr>
              <w:rFonts w:ascii="Arial" w:hAnsi="Arial" w:cs="Arial"/>
              <w:sz w:val="24"/>
              <w:szCs w:val="24"/>
            </w:rPr>
            <w:t>. Hoboken: Wiley.</w:t>
          </w:r>
        </w:p>
        <w:p w14:paraId="1DC0A40F" w14:textId="77777777" w:rsidR="00A71AC8" w:rsidRPr="00A71AC8" w:rsidRDefault="00A71AC8" w:rsidP="00A71AC8">
          <w:pPr>
            <w:rPr>
              <w:rFonts w:ascii="Arial" w:hAnsi="Arial" w:cs="Arial"/>
              <w:sz w:val="24"/>
              <w:szCs w:val="24"/>
            </w:rPr>
          </w:pPr>
          <w:proofErr w:type="spellStart"/>
          <w:r w:rsidRPr="00A71AC8">
            <w:rPr>
              <w:rFonts w:ascii="Arial" w:hAnsi="Arial" w:cs="Arial"/>
              <w:sz w:val="24"/>
              <w:szCs w:val="24"/>
            </w:rPr>
            <w:t>Habazaki</w:t>
          </w:r>
          <w:proofErr w:type="spellEnd"/>
          <w:r w:rsidRPr="00A71AC8">
            <w:rPr>
              <w:rFonts w:ascii="Arial" w:hAnsi="Arial" w:cs="Arial"/>
              <w:sz w:val="24"/>
              <w:szCs w:val="24"/>
            </w:rPr>
            <w:t xml:space="preserve">, H., Shimizu, K., </w:t>
          </w:r>
          <w:proofErr w:type="spellStart"/>
          <w:r w:rsidRPr="00A71AC8">
            <w:rPr>
              <w:rFonts w:ascii="Arial" w:hAnsi="Arial" w:cs="Arial"/>
              <w:sz w:val="24"/>
              <w:szCs w:val="24"/>
            </w:rPr>
            <w:t>Skeldon</w:t>
          </w:r>
          <w:proofErr w:type="spellEnd"/>
          <w:r w:rsidRPr="00A71AC8">
            <w:rPr>
              <w:rFonts w:ascii="Arial" w:hAnsi="Arial" w:cs="Arial"/>
              <w:sz w:val="24"/>
              <w:szCs w:val="24"/>
            </w:rPr>
            <w:t xml:space="preserve">, P. and Thompson, G.E. (2007) ‘Advanced surface engineering of aluminium for corrosion protection’, </w:t>
          </w:r>
          <w:r w:rsidRPr="00A71AC8">
            <w:rPr>
              <w:rFonts w:ascii="Arial" w:hAnsi="Arial" w:cs="Arial"/>
              <w:i/>
              <w:iCs/>
              <w:sz w:val="24"/>
              <w:szCs w:val="24"/>
            </w:rPr>
            <w:t>Transactions of Nonferrous Metals Society of China</w:t>
          </w:r>
          <w:r w:rsidRPr="00A71AC8">
            <w:rPr>
              <w:rFonts w:ascii="Arial" w:hAnsi="Arial" w:cs="Arial"/>
              <w:sz w:val="24"/>
              <w:szCs w:val="24"/>
            </w:rPr>
            <w:t>, 17(s1), pp. s94–s99. Available at: https://www.sciencedirect.com/science/article/pii/S1003632607606005</w:t>
          </w:r>
        </w:p>
        <w:p w14:paraId="026283C8" w14:textId="77777777" w:rsidR="00A71AC8" w:rsidRPr="00A71AC8" w:rsidRDefault="00A71AC8" w:rsidP="00A71AC8">
          <w:pPr>
            <w:rPr>
              <w:rFonts w:ascii="Arial" w:hAnsi="Arial" w:cs="Arial"/>
              <w:sz w:val="24"/>
              <w:szCs w:val="24"/>
            </w:rPr>
          </w:pPr>
          <w:r w:rsidRPr="00A71AC8">
            <w:rPr>
              <w:rFonts w:ascii="Arial" w:hAnsi="Arial" w:cs="Arial"/>
              <w:sz w:val="24"/>
              <w:szCs w:val="24"/>
            </w:rPr>
            <w:lastRenderedPageBreak/>
            <w:t xml:space="preserve">ISO (2018) </w:t>
          </w:r>
          <w:r w:rsidRPr="00A71AC8">
            <w:rPr>
              <w:rFonts w:ascii="Arial" w:hAnsi="Arial" w:cs="Arial"/>
              <w:i/>
              <w:iCs/>
              <w:sz w:val="24"/>
              <w:szCs w:val="24"/>
            </w:rPr>
            <w:t>ISO 31000:2018 Risk Management – Guidelines</w:t>
          </w:r>
          <w:r w:rsidRPr="00A71AC8">
            <w:rPr>
              <w:rFonts w:ascii="Arial" w:hAnsi="Arial" w:cs="Arial"/>
              <w:sz w:val="24"/>
              <w:szCs w:val="24"/>
            </w:rPr>
            <w:t>. Geneva: International Organization for Standardization.</w:t>
          </w:r>
        </w:p>
        <w:p w14:paraId="18664934" w14:textId="77777777" w:rsidR="00A71AC8" w:rsidRPr="00A71AC8" w:rsidRDefault="00A71AC8" w:rsidP="00A71AC8">
          <w:pPr>
            <w:rPr>
              <w:rFonts w:ascii="Arial" w:hAnsi="Arial" w:cs="Arial"/>
              <w:sz w:val="24"/>
              <w:szCs w:val="24"/>
            </w:rPr>
          </w:pPr>
          <w:r w:rsidRPr="00A71AC8">
            <w:rPr>
              <w:rFonts w:ascii="Arial" w:hAnsi="Arial" w:cs="Arial"/>
              <w:sz w:val="24"/>
              <w:szCs w:val="24"/>
            </w:rPr>
            <w:t xml:space="preserve">Jordan, D.C. and Kurtz, S.R. (2013) ‘Photovoltaic Degradation Rates—An Analytical Review’, </w:t>
          </w:r>
          <w:r w:rsidRPr="00A71AC8">
            <w:rPr>
              <w:rFonts w:ascii="Arial" w:hAnsi="Arial" w:cs="Arial"/>
              <w:i/>
              <w:iCs/>
              <w:sz w:val="24"/>
              <w:szCs w:val="24"/>
            </w:rPr>
            <w:t>Progress in Photovoltaics: Research and Applications</w:t>
          </w:r>
          <w:r w:rsidRPr="00A71AC8">
            <w:rPr>
              <w:rFonts w:ascii="Arial" w:hAnsi="Arial" w:cs="Arial"/>
              <w:sz w:val="24"/>
              <w:szCs w:val="24"/>
            </w:rPr>
            <w:t xml:space="preserve">, 21(1), pp. 12–29. Available at: </w:t>
          </w:r>
          <w:hyperlink r:id="rId36" w:tgtFrame="_new" w:history="1">
            <w:r w:rsidRPr="00A71AC8">
              <w:rPr>
                <w:rStyle w:val="Hyperlink"/>
                <w:rFonts w:ascii="Arial" w:hAnsi="Arial" w:cs="Arial"/>
                <w:sz w:val="24"/>
                <w:szCs w:val="24"/>
              </w:rPr>
              <w:t>https://onlinelibrary.wiley.com/doi/10.1002/pip.1182</w:t>
            </w:r>
          </w:hyperlink>
        </w:p>
        <w:p w14:paraId="2713168D" w14:textId="77777777" w:rsidR="00A71AC8" w:rsidRPr="00A71AC8" w:rsidRDefault="00A71AC8" w:rsidP="00A71AC8">
          <w:pPr>
            <w:rPr>
              <w:rFonts w:ascii="Arial" w:hAnsi="Arial" w:cs="Arial"/>
              <w:sz w:val="24"/>
              <w:szCs w:val="24"/>
            </w:rPr>
          </w:pPr>
          <w:proofErr w:type="spellStart"/>
          <w:r w:rsidRPr="00A71AC8">
            <w:rPr>
              <w:rFonts w:ascii="Arial" w:hAnsi="Arial" w:cs="Arial"/>
              <w:sz w:val="24"/>
              <w:szCs w:val="24"/>
            </w:rPr>
            <w:t>Kalogirou</w:t>
          </w:r>
          <w:proofErr w:type="spellEnd"/>
          <w:r w:rsidRPr="00A71AC8">
            <w:rPr>
              <w:rFonts w:ascii="Arial" w:hAnsi="Arial" w:cs="Arial"/>
              <w:sz w:val="24"/>
              <w:szCs w:val="24"/>
            </w:rPr>
            <w:t xml:space="preserve">, S.A. (2014) </w:t>
          </w:r>
          <w:r w:rsidRPr="00A71AC8">
            <w:rPr>
              <w:rFonts w:ascii="Arial" w:hAnsi="Arial" w:cs="Arial"/>
              <w:i/>
              <w:iCs/>
              <w:sz w:val="24"/>
              <w:szCs w:val="24"/>
            </w:rPr>
            <w:t>Solar Energy Engineering: Processes and Systems</w:t>
          </w:r>
          <w:r w:rsidRPr="00A71AC8">
            <w:rPr>
              <w:rFonts w:ascii="Arial" w:hAnsi="Arial" w:cs="Arial"/>
              <w:sz w:val="24"/>
              <w:szCs w:val="24"/>
            </w:rPr>
            <w:t xml:space="preserve">. 2nd </w:t>
          </w:r>
          <w:proofErr w:type="spellStart"/>
          <w:r w:rsidRPr="00A71AC8">
            <w:rPr>
              <w:rFonts w:ascii="Arial" w:hAnsi="Arial" w:cs="Arial"/>
              <w:sz w:val="24"/>
              <w:szCs w:val="24"/>
            </w:rPr>
            <w:t>edn</w:t>
          </w:r>
          <w:proofErr w:type="spellEnd"/>
          <w:r w:rsidRPr="00A71AC8">
            <w:rPr>
              <w:rFonts w:ascii="Arial" w:hAnsi="Arial" w:cs="Arial"/>
              <w:sz w:val="24"/>
              <w:szCs w:val="24"/>
            </w:rPr>
            <w:t xml:space="preserve">. Academic Press. Available at: </w:t>
          </w:r>
          <w:hyperlink r:id="rId37" w:tgtFrame="_new" w:history="1">
            <w:r w:rsidRPr="00A71AC8">
              <w:rPr>
                <w:rStyle w:val="Hyperlink"/>
                <w:rFonts w:ascii="Arial" w:hAnsi="Arial" w:cs="Arial"/>
                <w:sz w:val="24"/>
                <w:szCs w:val="24"/>
              </w:rPr>
              <w:t>https://www.sciencedirect.com/book/9780123972705/solar-energy-engineering</w:t>
            </w:r>
          </w:hyperlink>
        </w:p>
        <w:p w14:paraId="2254F4B8" w14:textId="77777777" w:rsidR="00A71AC8" w:rsidRPr="00A71AC8" w:rsidRDefault="00A71AC8" w:rsidP="00A71AC8">
          <w:pPr>
            <w:rPr>
              <w:rFonts w:ascii="Arial" w:hAnsi="Arial" w:cs="Arial"/>
              <w:sz w:val="24"/>
              <w:szCs w:val="24"/>
            </w:rPr>
          </w:pPr>
          <w:r w:rsidRPr="00A71AC8">
            <w:rPr>
              <w:rFonts w:ascii="Arial" w:hAnsi="Arial" w:cs="Arial"/>
              <w:sz w:val="24"/>
              <w:szCs w:val="24"/>
            </w:rPr>
            <w:t xml:space="preserve">Messenger, R.A. and </w:t>
          </w:r>
          <w:proofErr w:type="spellStart"/>
          <w:r w:rsidRPr="00A71AC8">
            <w:rPr>
              <w:rFonts w:ascii="Arial" w:hAnsi="Arial" w:cs="Arial"/>
              <w:sz w:val="24"/>
              <w:szCs w:val="24"/>
            </w:rPr>
            <w:t>Ventre</w:t>
          </w:r>
          <w:proofErr w:type="spellEnd"/>
          <w:r w:rsidRPr="00A71AC8">
            <w:rPr>
              <w:rFonts w:ascii="Arial" w:hAnsi="Arial" w:cs="Arial"/>
              <w:sz w:val="24"/>
              <w:szCs w:val="24"/>
            </w:rPr>
            <w:t xml:space="preserve">, J. (2010) </w:t>
          </w:r>
          <w:r w:rsidRPr="00A71AC8">
            <w:rPr>
              <w:rFonts w:ascii="Arial" w:hAnsi="Arial" w:cs="Arial"/>
              <w:i/>
              <w:iCs/>
              <w:sz w:val="24"/>
              <w:szCs w:val="24"/>
            </w:rPr>
            <w:t>Photovoltaic Systems Engineering</w:t>
          </w:r>
          <w:r w:rsidRPr="00A71AC8">
            <w:rPr>
              <w:rFonts w:ascii="Arial" w:hAnsi="Arial" w:cs="Arial"/>
              <w:sz w:val="24"/>
              <w:szCs w:val="24"/>
            </w:rPr>
            <w:t xml:space="preserve">. 3rd </w:t>
          </w:r>
          <w:proofErr w:type="spellStart"/>
          <w:r w:rsidRPr="00A71AC8">
            <w:rPr>
              <w:rFonts w:ascii="Arial" w:hAnsi="Arial" w:cs="Arial"/>
              <w:sz w:val="24"/>
              <w:szCs w:val="24"/>
            </w:rPr>
            <w:t>edn</w:t>
          </w:r>
          <w:proofErr w:type="spellEnd"/>
          <w:r w:rsidRPr="00A71AC8">
            <w:rPr>
              <w:rFonts w:ascii="Arial" w:hAnsi="Arial" w:cs="Arial"/>
              <w:sz w:val="24"/>
              <w:szCs w:val="24"/>
            </w:rPr>
            <w:t>. Boca Raton: CRC Press.</w:t>
          </w:r>
        </w:p>
        <w:p w14:paraId="303CF3FD" w14:textId="77777777" w:rsidR="00A71AC8" w:rsidRDefault="00A71AC8" w:rsidP="00A71AC8">
          <w:pPr>
            <w:rPr>
              <w:rStyle w:val="Hyperlink"/>
              <w:rFonts w:ascii="Arial" w:hAnsi="Arial" w:cs="Arial"/>
              <w:sz w:val="24"/>
              <w:szCs w:val="24"/>
            </w:rPr>
          </w:pPr>
          <w:r w:rsidRPr="00A71AC8">
            <w:rPr>
              <w:rFonts w:ascii="Arial" w:hAnsi="Arial" w:cs="Arial"/>
              <w:sz w:val="24"/>
              <w:szCs w:val="24"/>
            </w:rPr>
            <w:t xml:space="preserve">Stanciu, M.D., </w:t>
          </w:r>
          <w:proofErr w:type="spellStart"/>
          <w:r w:rsidRPr="00A71AC8">
            <w:rPr>
              <w:rFonts w:ascii="Arial" w:hAnsi="Arial" w:cs="Arial"/>
              <w:sz w:val="24"/>
              <w:szCs w:val="24"/>
            </w:rPr>
            <w:t>Ursache</w:t>
          </w:r>
          <w:proofErr w:type="spellEnd"/>
          <w:r w:rsidRPr="00A71AC8">
            <w:rPr>
              <w:rFonts w:ascii="Arial" w:hAnsi="Arial" w:cs="Arial"/>
              <w:sz w:val="24"/>
              <w:szCs w:val="24"/>
            </w:rPr>
            <w:t xml:space="preserve">, M. and </w:t>
          </w:r>
          <w:proofErr w:type="spellStart"/>
          <w:r w:rsidRPr="00A71AC8">
            <w:rPr>
              <w:rFonts w:ascii="Arial" w:hAnsi="Arial" w:cs="Arial"/>
              <w:sz w:val="24"/>
              <w:szCs w:val="24"/>
            </w:rPr>
            <w:t>Teaca</w:t>
          </w:r>
          <w:proofErr w:type="spellEnd"/>
          <w:r w:rsidRPr="00A71AC8">
            <w:rPr>
              <w:rFonts w:ascii="Arial" w:hAnsi="Arial" w:cs="Arial"/>
              <w:sz w:val="24"/>
              <w:szCs w:val="24"/>
            </w:rPr>
            <w:t xml:space="preserve">, C.A. (2021) ‘Mechanical Properties of GFRP Composites Exposed to Tensile Loading’, </w:t>
          </w:r>
          <w:r w:rsidRPr="00A71AC8">
            <w:rPr>
              <w:rFonts w:ascii="Arial" w:hAnsi="Arial" w:cs="Arial"/>
              <w:i/>
              <w:iCs/>
              <w:sz w:val="24"/>
              <w:szCs w:val="24"/>
            </w:rPr>
            <w:t>Materials</w:t>
          </w:r>
          <w:r w:rsidRPr="00A71AC8">
            <w:rPr>
              <w:rFonts w:ascii="Arial" w:hAnsi="Arial" w:cs="Arial"/>
              <w:sz w:val="24"/>
              <w:szCs w:val="24"/>
            </w:rPr>
            <w:t xml:space="preserve">, 14(18), p. 5358. Available at: </w:t>
          </w:r>
          <w:hyperlink r:id="rId38" w:tgtFrame="_new" w:history="1">
            <w:r w:rsidRPr="00A71AC8">
              <w:rPr>
                <w:rStyle w:val="Hyperlink"/>
                <w:rFonts w:ascii="Arial" w:hAnsi="Arial" w:cs="Arial"/>
                <w:sz w:val="24"/>
                <w:szCs w:val="24"/>
              </w:rPr>
              <w:t>https://pmc.ncbi.nlm.nih.gov/articles/PMC8469386/</w:t>
            </w:r>
          </w:hyperlink>
        </w:p>
        <w:p w14:paraId="63EE25FF" w14:textId="77777777" w:rsidR="006C64AB" w:rsidRDefault="006C64AB" w:rsidP="0094644E">
          <w:pPr>
            <w:pStyle w:val="Heading2"/>
            <w:rPr>
              <w:rStyle w:val="Hyperlink"/>
              <w:rFonts w:ascii="Arial" w:hAnsi="Arial" w:cs="Arial"/>
              <w:color w:val="2E74B5" w:themeColor="accent1" w:themeShade="BF"/>
              <w:sz w:val="28"/>
              <w:szCs w:val="28"/>
              <w:u w:val="none"/>
            </w:rPr>
          </w:pPr>
        </w:p>
        <w:p w14:paraId="4EB1B29F" w14:textId="6A1FE056" w:rsidR="00FA6FE4" w:rsidRPr="0094644E" w:rsidRDefault="00FA6FE4" w:rsidP="0094644E">
          <w:pPr>
            <w:pStyle w:val="Heading2"/>
            <w:rPr>
              <w:rStyle w:val="Hyperlink"/>
              <w:rFonts w:ascii="Arial" w:hAnsi="Arial" w:cs="Arial"/>
              <w:color w:val="2E74B5" w:themeColor="accent1" w:themeShade="BF"/>
              <w:sz w:val="28"/>
              <w:szCs w:val="28"/>
              <w:u w:val="none"/>
            </w:rPr>
          </w:pPr>
          <w:bookmarkStart w:id="135" w:name="_Toc230784552"/>
          <w:r w:rsidRPr="0094644E">
            <w:rPr>
              <w:rStyle w:val="Hyperlink"/>
              <w:rFonts w:ascii="Arial" w:hAnsi="Arial" w:cs="Arial"/>
              <w:color w:val="2E74B5" w:themeColor="accent1" w:themeShade="BF"/>
              <w:sz w:val="28"/>
              <w:szCs w:val="28"/>
              <w:u w:val="none"/>
            </w:rPr>
            <w:t>Georgia Cox – Sustainability</w:t>
          </w:r>
          <w:bookmarkEnd w:id="135"/>
        </w:p>
        <w:p w14:paraId="5A09734B" w14:textId="77777777" w:rsidR="00FA6FE4" w:rsidRPr="00FA6FE4" w:rsidRDefault="00FA6FE4" w:rsidP="00FA6FE4">
          <w:pPr>
            <w:rPr>
              <w:rFonts w:ascii="Arial" w:hAnsi="Arial" w:cs="Arial"/>
              <w:sz w:val="24"/>
              <w:szCs w:val="24"/>
            </w:rPr>
          </w:pPr>
          <w:proofErr w:type="spellStart"/>
          <w:r w:rsidRPr="00FA6FE4">
            <w:rPr>
              <w:rFonts w:ascii="Arial" w:hAnsi="Arial" w:cs="Arial"/>
              <w:sz w:val="24"/>
              <w:szCs w:val="24"/>
            </w:rPr>
            <w:t>Adisa</w:t>
          </w:r>
          <w:proofErr w:type="spellEnd"/>
          <w:r w:rsidRPr="00FA6FE4">
            <w:rPr>
              <w:rFonts w:ascii="Arial" w:hAnsi="Arial" w:cs="Arial"/>
              <w:sz w:val="24"/>
              <w:szCs w:val="24"/>
            </w:rPr>
            <w:t xml:space="preserve"> </w:t>
          </w:r>
          <w:proofErr w:type="spellStart"/>
          <w:r w:rsidRPr="00FA6FE4">
            <w:rPr>
              <w:rFonts w:ascii="Arial" w:hAnsi="Arial" w:cs="Arial"/>
              <w:sz w:val="24"/>
              <w:szCs w:val="24"/>
            </w:rPr>
            <w:t>Amanor</w:t>
          </w:r>
          <w:proofErr w:type="spellEnd"/>
          <w:r w:rsidRPr="00FA6FE4">
            <w:rPr>
              <w:rFonts w:ascii="Arial" w:hAnsi="Arial" w:cs="Arial"/>
              <w:sz w:val="24"/>
              <w:szCs w:val="24"/>
            </w:rPr>
            <w:t xml:space="preserve">-Wilks (2024). </w:t>
          </w:r>
          <w:r w:rsidRPr="00FA6FE4">
            <w:rPr>
              <w:rFonts w:ascii="Arial" w:hAnsi="Arial" w:cs="Arial"/>
              <w:i/>
              <w:iCs/>
              <w:sz w:val="24"/>
              <w:szCs w:val="24"/>
            </w:rPr>
            <w:t>Global Aluminium Industry Greenhouse Gas Emissions Intensity Reduction Continues, With Total Emissions Below 2020 Peak - International Aluminium Institute</w:t>
          </w:r>
          <w:r w:rsidRPr="00FA6FE4">
            <w:rPr>
              <w:rFonts w:ascii="Arial" w:hAnsi="Arial" w:cs="Arial"/>
              <w:sz w:val="24"/>
              <w:szCs w:val="24"/>
            </w:rPr>
            <w:t>. [online] International Aluminium Institute. Available at: https://international-aluminium.org/global-aluminium-industry-greenhouse-gas-emissions-intensity-reduction-continues-with-total-emissions-below-2020-peak/.</w:t>
          </w:r>
        </w:p>
        <w:p w14:paraId="3798EE7F" w14:textId="77777777" w:rsidR="00FA6FE4" w:rsidRPr="00FA6FE4" w:rsidRDefault="00FA6FE4" w:rsidP="00FA6FE4">
          <w:pPr>
            <w:rPr>
              <w:rFonts w:ascii="Arial" w:hAnsi="Arial" w:cs="Arial"/>
              <w:sz w:val="24"/>
              <w:szCs w:val="24"/>
            </w:rPr>
          </w:pPr>
          <w:proofErr w:type="spellStart"/>
          <w:r w:rsidRPr="00FA6FE4">
            <w:rPr>
              <w:rFonts w:ascii="Arial" w:hAnsi="Arial" w:cs="Arial"/>
              <w:sz w:val="24"/>
              <w:szCs w:val="24"/>
            </w:rPr>
            <w:t>Alsabri</w:t>
          </w:r>
          <w:proofErr w:type="spellEnd"/>
          <w:r w:rsidRPr="00FA6FE4">
            <w:rPr>
              <w:rFonts w:ascii="Arial" w:hAnsi="Arial" w:cs="Arial"/>
              <w:sz w:val="24"/>
              <w:szCs w:val="24"/>
            </w:rPr>
            <w:t>, A., Tahir, F. and Al-</w:t>
          </w:r>
          <w:proofErr w:type="spellStart"/>
          <w:r w:rsidRPr="00FA6FE4">
            <w:rPr>
              <w:rFonts w:ascii="Arial" w:hAnsi="Arial" w:cs="Arial"/>
              <w:sz w:val="24"/>
              <w:szCs w:val="24"/>
            </w:rPr>
            <w:t>Ghamdi</w:t>
          </w:r>
          <w:proofErr w:type="spellEnd"/>
          <w:r w:rsidRPr="00FA6FE4">
            <w:rPr>
              <w:rFonts w:ascii="Arial" w:hAnsi="Arial" w:cs="Arial"/>
              <w:sz w:val="24"/>
              <w:szCs w:val="24"/>
            </w:rPr>
            <w:t xml:space="preserve">, S.G. (2021). Life-Cycle Assessment of Polypropylene Production in the Gulf Cooperation Council (GCC) Region. </w:t>
          </w:r>
          <w:r w:rsidRPr="00FA6FE4">
            <w:rPr>
              <w:rFonts w:ascii="Arial" w:hAnsi="Arial" w:cs="Arial"/>
              <w:i/>
              <w:iCs/>
              <w:sz w:val="24"/>
              <w:szCs w:val="24"/>
            </w:rPr>
            <w:t>Polymers</w:t>
          </w:r>
          <w:r w:rsidRPr="00FA6FE4">
            <w:rPr>
              <w:rFonts w:ascii="Arial" w:hAnsi="Arial" w:cs="Arial"/>
              <w:sz w:val="24"/>
              <w:szCs w:val="24"/>
            </w:rPr>
            <w:t xml:space="preserve">, 13(21), p.3793. </w:t>
          </w:r>
          <w:proofErr w:type="spellStart"/>
          <w:proofErr w:type="gramStart"/>
          <w:r w:rsidRPr="00FA6FE4">
            <w:rPr>
              <w:rFonts w:ascii="Arial" w:hAnsi="Arial" w:cs="Arial"/>
              <w:sz w:val="24"/>
              <w:szCs w:val="24"/>
            </w:rPr>
            <w:t>doi:https</w:t>
          </w:r>
          <w:proofErr w:type="spellEnd"/>
          <w:r w:rsidRPr="00FA6FE4">
            <w:rPr>
              <w:rFonts w:ascii="Arial" w:hAnsi="Arial" w:cs="Arial"/>
              <w:sz w:val="24"/>
              <w:szCs w:val="24"/>
            </w:rPr>
            <w:t>://doi.org/10.3390/polym13213793</w:t>
          </w:r>
          <w:proofErr w:type="gramEnd"/>
          <w:r w:rsidRPr="00FA6FE4">
            <w:rPr>
              <w:rFonts w:ascii="Arial" w:hAnsi="Arial" w:cs="Arial"/>
              <w:sz w:val="24"/>
              <w:szCs w:val="24"/>
            </w:rPr>
            <w:t>.</w:t>
          </w:r>
        </w:p>
        <w:p w14:paraId="01024759"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American Galvanizers Association (2025). </w:t>
          </w:r>
          <w:r w:rsidRPr="00FA6FE4">
            <w:rPr>
              <w:rFonts w:ascii="Arial" w:hAnsi="Arial" w:cs="Arial"/>
              <w:i/>
              <w:iCs/>
              <w:sz w:val="24"/>
              <w:szCs w:val="24"/>
            </w:rPr>
            <w:t>Galvanizing Basics: FAQs</w:t>
          </w:r>
          <w:r w:rsidRPr="00FA6FE4">
            <w:rPr>
              <w:rFonts w:ascii="Arial" w:hAnsi="Arial" w:cs="Arial"/>
              <w:sz w:val="24"/>
              <w:szCs w:val="24"/>
            </w:rPr>
            <w:t>. [online] American Galvanizers Association. Available at: https://galvanizeit.org/hot-dip-galvanizing/what-is-galvanizing/faq.</w:t>
          </w:r>
        </w:p>
        <w:p w14:paraId="4F77C034" w14:textId="77777777" w:rsidR="00FA6FE4" w:rsidRPr="00FA6FE4" w:rsidRDefault="00FA6FE4" w:rsidP="00FA6FE4">
          <w:pPr>
            <w:rPr>
              <w:rFonts w:ascii="Arial" w:hAnsi="Arial" w:cs="Arial"/>
              <w:sz w:val="24"/>
              <w:szCs w:val="24"/>
            </w:rPr>
          </w:pPr>
          <w:proofErr w:type="spellStart"/>
          <w:r w:rsidRPr="00FA6FE4">
            <w:rPr>
              <w:rFonts w:ascii="Arial" w:hAnsi="Arial" w:cs="Arial"/>
              <w:sz w:val="24"/>
              <w:szCs w:val="24"/>
              <w:lang w:val="es-ES"/>
            </w:rPr>
            <w:t>Antonanzas</w:t>
          </w:r>
          <w:proofErr w:type="spellEnd"/>
          <w:r w:rsidRPr="00FA6FE4">
            <w:rPr>
              <w:rFonts w:ascii="Arial" w:hAnsi="Arial" w:cs="Arial"/>
              <w:sz w:val="24"/>
              <w:szCs w:val="24"/>
              <w:lang w:val="es-ES"/>
            </w:rPr>
            <w:t xml:space="preserve">, J., Arbeloa-Ibero, M. and Quinn, J.C. (2019). </w:t>
          </w:r>
          <w:r w:rsidRPr="00FA6FE4">
            <w:rPr>
              <w:rFonts w:ascii="Arial" w:hAnsi="Arial" w:cs="Arial"/>
              <w:sz w:val="24"/>
              <w:szCs w:val="24"/>
            </w:rPr>
            <w:t xml:space="preserve">Comparative life cycle assessment of fixed and single axis tracking systems for photovoltaics. </w:t>
          </w:r>
          <w:r w:rsidRPr="00FA6FE4">
            <w:rPr>
              <w:rFonts w:ascii="Arial" w:hAnsi="Arial" w:cs="Arial"/>
              <w:i/>
              <w:iCs/>
              <w:sz w:val="24"/>
              <w:szCs w:val="24"/>
            </w:rPr>
            <w:t>Journal of Cleaner Production</w:t>
          </w:r>
          <w:r w:rsidRPr="00FA6FE4">
            <w:rPr>
              <w:rFonts w:ascii="Arial" w:hAnsi="Arial" w:cs="Arial"/>
              <w:sz w:val="24"/>
              <w:szCs w:val="24"/>
            </w:rPr>
            <w:t xml:space="preserve">, 240, p.118016. </w:t>
          </w:r>
          <w:proofErr w:type="spellStart"/>
          <w:proofErr w:type="gramStart"/>
          <w:r w:rsidRPr="00FA6FE4">
            <w:rPr>
              <w:rFonts w:ascii="Arial" w:hAnsi="Arial" w:cs="Arial"/>
              <w:sz w:val="24"/>
              <w:szCs w:val="24"/>
            </w:rPr>
            <w:t>doi:https</w:t>
          </w:r>
          <w:proofErr w:type="spellEnd"/>
          <w:r w:rsidRPr="00FA6FE4">
            <w:rPr>
              <w:rFonts w:ascii="Arial" w:hAnsi="Arial" w:cs="Arial"/>
              <w:sz w:val="24"/>
              <w:szCs w:val="24"/>
            </w:rPr>
            <w:t>://doi.org/10.1016/j.jclepro.2019.118016</w:t>
          </w:r>
          <w:proofErr w:type="gramEnd"/>
          <w:r w:rsidRPr="00FA6FE4">
            <w:rPr>
              <w:rFonts w:ascii="Arial" w:hAnsi="Arial" w:cs="Arial"/>
              <w:sz w:val="24"/>
              <w:szCs w:val="24"/>
            </w:rPr>
            <w:t>.</w:t>
          </w:r>
        </w:p>
        <w:p w14:paraId="40155E70"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Arup (2023). </w:t>
          </w:r>
          <w:r w:rsidRPr="00FA6FE4">
            <w:rPr>
              <w:rFonts w:ascii="Arial" w:hAnsi="Arial" w:cs="Arial"/>
              <w:i/>
              <w:iCs/>
              <w:sz w:val="24"/>
              <w:szCs w:val="24"/>
            </w:rPr>
            <w:t>Buildings &amp; Infrastructure Priority Actions for Sustainability Embodied Carbon Steel</w:t>
          </w:r>
          <w:r w:rsidRPr="00FA6FE4">
            <w:rPr>
              <w:rFonts w:ascii="Arial" w:hAnsi="Arial" w:cs="Arial"/>
              <w:sz w:val="24"/>
              <w:szCs w:val="24"/>
            </w:rPr>
            <w:t>. [online] Available at: https://www.istructe.org/IStructE/media/Public/Resources/ARUP-Embodied-carbon-steel_1.pdf.</w:t>
          </w:r>
        </w:p>
        <w:p w14:paraId="0ED4C1F0"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Associates, F. (2021). </w:t>
          </w:r>
          <w:r w:rsidRPr="00FA6FE4">
            <w:rPr>
              <w:rFonts w:ascii="Arial" w:hAnsi="Arial" w:cs="Arial"/>
              <w:i/>
              <w:iCs/>
              <w:sz w:val="24"/>
              <w:szCs w:val="24"/>
            </w:rPr>
            <w:t>CRADLE-TO-GATE LIFE CYCLE ANALYSIS OF POLYPROPYLENE (PP) RESIN Final Report</w:t>
          </w:r>
          <w:r w:rsidRPr="00FA6FE4">
            <w:rPr>
              <w:rFonts w:ascii="Arial" w:hAnsi="Arial" w:cs="Arial"/>
              <w:sz w:val="24"/>
              <w:szCs w:val="24"/>
            </w:rPr>
            <w:t>. [online] Available at: https://britishrecycledplastic.co.uk/wp-content/uploads/2022/07/Final-ACC-LCA-Report-PP-Resin.pdf?srsltid=AfmBOorU_LT-LwO2HaxORN5FxMY4LmKaOzwb7vs6w19CfUkAfcHymOQ0 [Accessed 1 May 2026].</w:t>
          </w:r>
        </w:p>
        <w:p w14:paraId="1320C019" w14:textId="77777777" w:rsidR="00FA6FE4" w:rsidRPr="00FA6FE4" w:rsidRDefault="00FA6FE4" w:rsidP="00FA6FE4">
          <w:pPr>
            <w:rPr>
              <w:rFonts w:ascii="Arial" w:hAnsi="Arial" w:cs="Arial"/>
              <w:sz w:val="24"/>
              <w:szCs w:val="24"/>
            </w:rPr>
          </w:pPr>
          <w:r w:rsidRPr="00FA6FE4">
            <w:rPr>
              <w:rFonts w:ascii="Arial" w:hAnsi="Arial" w:cs="Arial"/>
              <w:sz w:val="24"/>
              <w:szCs w:val="24"/>
            </w:rPr>
            <w:lastRenderedPageBreak/>
            <w:t>Baker, J. and Ghosh, A. (2026). Investigation of fixed and East-West, North-South, and azimuthal single-axis tracking for floating photovoltaics (</w:t>
          </w:r>
          <w:proofErr w:type="spellStart"/>
          <w:r w:rsidRPr="00FA6FE4">
            <w:rPr>
              <w:rFonts w:ascii="Arial" w:hAnsi="Arial" w:cs="Arial"/>
              <w:sz w:val="24"/>
              <w:szCs w:val="24"/>
            </w:rPr>
            <w:t>Floatovoltaics</w:t>
          </w:r>
          <w:proofErr w:type="spellEnd"/>
          <w:r w:rsidRPr="00FA6FE4">
            <w:rPr>
              <w:rFonts w:ascii="Arial" w:hAnsi="Arial" w:cs="Arial"/>
              <w:sz w:val="24"/>
              <w:szCs w:val="24"/>
            </w:rPr>
            <w:t xml:space="preserve">) in the UK. </w:t>
          </w:r>
          <w:r w:rsidRPr="00FA6FE4">
            <w:rPr>
              <w:rFonts w:ascii="Arial" w:hAnsi="Arial" w:cs="Arial"/>
              <w:i/>
              <w:iCs/>
              <w:sz w:val="24"/>
              <w:szCs w:val="24"/>
            </w:rPr>
            <w:t>Energy 360</w:t>
          </w:r>
          <w:r w:rsidRPr="00FA6FE4">
            <w:rPr>
              <w:rFonts w:ascii="Arial" w:hAnsi="Arial" w:cs="Arial"/>
              <w:sz w:val="24"/>
              <w:szCs w:val="24"/>
            </w:rPr>
            <w:t xml:space="preserve">, 5, p.100052. </w:t>
          </w:r>
          <w:proofErr w:type="spellStart"/>
          <w:proofErr w:type="gramStart"/>
          <w:r w:rsidRPr="00FA6FE4">
            <w:rPr>
              <w:rFonts w:ascii="Arial" w:hAnsi="Arial" w:cs="Arial"/>
              <w:sz w:val="24"/>
              <w:szCs w:val="24"/>
            </w:rPr>
            <w:t>doi:https</w:t>
          </w:r>
          <w:proofErr w:type="spellEnd"/>
          <w:r w:rsidRPr="00FA6FE4">
            <w:rPr>
              <w:rFonts w:ascii="Arial" w:hAnsi="Arial" w:cs="Arial"/>
              <w:sz w:val="24"/>
              <w:szCs w:val="24"/>
            </w:rPr>
            <w:t>://doi.org/10.1016/j.energ.2025.100052</w:t>
          </w:r>
          <w:proofErr w:type="gramEnd"/>
          <w:r w:rsidRPr="00FA6FE4">
            <w:rPr>
              <w:rFonts w:ascii="Arial" w:hAnsi="Arial" w:cs="Arial"/>
              <w:sz w:val="24"/>
              <w:szCs w:val="24"/>
            </w:rPr>
            <w:t>.</w:t>
          </w:r>
        </w:p>
        <w:p w14:paraId="6A76437D"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Barnes, M. (2023). </w:t>
          </w:r>
          <w:r w:rsidRPr="00FA6FE4">
            <w:rPr>
              <w:rFonts w:ascii="Arial" w:hAnsi="Arial" w:cs="Arial"/>
              <w:i/>
              <w:iCs/>
              <w:sz w:val="24"/>
              <w:szCs w:val="24"/>
            </w:rPr>
            <w:t>A Short Guide to Product Life Cycle Analyses</w:t>
          </w:r>
          <w:r w:rsidRPr="00FA6FE4">
            <w:rPr>
              <w:rFonts w:ascii="Arial" w:hAnsi="Arial" w:cs="Arial"/>
              <w:sz w:val="24"/>
              <w:szCs w:val="24"/>
            </w:rPr>
            <w:t>. [online] Green Element. Available at: https://www.greenelement.co.uk/blog/a-short-guide-to-product-life-cycle-analyses/.</w:t>
          </w:r>
        </w:p>
        <w:p w14:paraId="56080C64"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Bolton, P. (2026). </w:t>
          </w:r>
          <w:r w:rsidRPr="00FA6FE4">
            <w:rPr>
              <w:rFonts w:ascii="Arial" w:hAnsi="Arial" w:cs="Arial"/>
              <w:i/>
              <w:iCs/>
              <w:sz w:val="24"/>
              <w:szCs w:val="24"/>
            </w:rPr>
            <w:t>Energy efficiency of UK homes</w:t>
          </w:r>
          <w:r w:rsidRPr="00FA6FE4">
            <w:rPr>
              <w:rFonts w:ascii="Arial" w:hAnsi="Arial" w:cs="Arial"/>
              <w:sz w:val="24"/>
              <w:szCs w:val="24"/>
            </w:rPr>
            <w:t>. [online] Available at: https://researchbriefings.files.parliament.uk/documents/CBP-9889/CBP-9889.pdf.</w:t>
          </w:r>
        </w:p>
        <w:p w14:paraId="0DD04D72" w14:textId="77777777" w:rsidR="00FA6FE4" w:rsidRPr="00FA6FE4" w:rsidRDefault="00FA6FE4" w:rsidP="00FA6FE4">
          <w:pPr>
            <w:rPr>
              <w:rFonts w:ascii="Arial" w:hAnsi="Arial" w:cs="Arial"/>
              <w:sz w:val="24"/>
              <w:szCs w:val="24"/>
            </w:rPr>
          </w:pPr>
          <w:proofErr w:type="gramStart"/>
          <w:r w:rsidRPr="00FA6FE4">
            <w:rPr>
              <w:rFonts w:ascii="Arial" w:hAnsi="Arial" w:cs="Arial"/>
              <w:sz w:val="24"/>
              <w:szCs w:val="24"/>
            </w:rPr>
            <w:t>Boustead ,</w:t>
          </w:r>
          <w:proofErr w:type="gramEnd"/>
          <w:r w:rsidRPr="00FA6FE4">
            <w:rPr>
              <w:rFonts w:ascii="Arial" w:hAnsi="Arial" w:cs="Arial"/>
              <w:sz w:val="24"/>
              <w:szCs w:val="24"/>
            </w:rPr>
            <w:t xml:space="preserve"> I. (2005). </w:t>
          </w:r>
          <w:r w:rsidRPr="00FA6FE4">
            <w:rPr>
              <w:rFonts w:ascii="Arial" w:hAnsi="Arial" w:cs="Arial"/>
              <w:i/>
              <w:iCs/>
              <w:sz w:val="24"/>
              <w:szCs w:val="24"/>
            </w:rPr>
            <w:t>Eco-profiles of the European Plastics Industry POLYPROPYLENE (PP)</w:t>
          </w:r>
          <w:r w:rsidRPr="00FA6FE4">
            <w:rPr>
              <w:rFonts w:ascii="Arial" w:hAnsi="Arial" w:cs="Arial"/>
              <w:sz w:val="24"/>
              <w:szCs w:val="24"/>
            </w:rPr>
            <w:t>. [online] Available at: https://www.inference.org.uk/sustainable/LCA/elcd/external_docs/pp_31116f04-fabd-11da-974d-0800200c9a66.pdf.</w:t>
          </w:r>
        </w:p>
        <w:p w14:paraId="0B37BE39"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Burnett, N., Edwards, T. and Watson, N. (2024). </w:t>
          </w:r>
          <w:r w:rsidRPr="00FA6FE4">
            <w:rPr>
              <w:rFonts w:ascii="Arial" w:hAnsi="Arial" w:cs="Arial"/>
              <w:i/>
              <w:iCs/>
              <w:sz w:val="24"/>
              <w:szCs w:val="24"/>
            </w:rPr>
            <w:t>The UK’s Plans and Progress to Reach Net Zero by 2050</w:t>
          </w:r>
          <w:r w:rsidRPr="00FA6FE4">
            <w:rPr>
              <w:rFonts w:ascii="Arial" w:hAnsi="Arial" w:cs="Arial"/>
              <w:sz w:val="24"/>
              <w:szCs w:val="24"/>
            </w:rPr>
            <w:t>. [online] Available at: https://researchbriefings.files.parliament.uk/documents/CBP-9888/CBP-9888.pdf.</w:t>
          </w:r>
        </w:p>
        <w:p w14:paraId="74893FD6"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Climate Change Committee (2024). </w:t>
          </w:r>
          <w:r w:rsidRPr="00FA6FE4">
            <w:rPr>
              <w:rFonts w:ascii="Arial" w:hAnsi="Arial" w:cs="Arial"/>
              <w:i/>
              <w:iCs/>
              <w:sz w:val="24"/>
              <w:szCs w:val="24"/>
            </w:rPr>
            <w:t>Climate Action - Climate Change Committee</w:t>
          </w:r>
          <w:r w:rsidRPr="00FA6FE4">
            <w:rPr>
              <w:rFonts w:ascii="Arial" w:hAnsi="Arial" w:cs="Arial"/>
              <w:sz w:val="24"/>
              <w:szCs w:val="24"/>
            </w:rPr>
            <w:t>. [online] Climate Change Committee. Available at: https://www.theccc.org.uk/climate-action/.</w:t>
          </w:r>
        </w:p>
        <w:p w14:paraId="5062D83F" w14:textId="77777777" w:rsidR="00FA6FE4" w:rsidRPr="00FA6FE4" w:rsidRDefault="00FA6FE4" w:rsidP="00FA6FE4">
          <w:pPr>
            <w:rPr>
              <w:rFonts w:ascii="Arial" w:hAnsi="Arial" w:cs="Arial"/>
              <w:sz w:val="24"/>
              <w:szCs w:val="24"/>
            </w:rPr>
          </w:pPr>
          <w:r w:rsidRPr="00FA6FE4">
            <w:rPr>
              <w:rFonts w:ascii="Arial" w:hAnsi="Arial" w:cs="Arial"/>
              <w:sz w:val="24"/>
              <w:szCs w:val="24"/>
              <w:lang w:val="es-ES"/>
            </w:rPr>
            <w:t>Daniela-Abigail, H.-L., Vega-De-Lille, M.I., Sacramento-Rivero, J.C., Ponce-Caballero, C., El-</w:t>
          </w:r>
          <w:proofErr w:type="spellStart"/>
          <w:r w:rsidRPr="00FA6FE4">
            <w:rPr>
              <w:rFonts w:ascii="Arial" w:hAnsi="Arial" w:cs="Arial"/>
              <w:sz w:val="24"/>
              <w:szCs w:val="24"/>
              <w:lang w:val="es-ES"/>
            </w:rPr>
            <w:t>Mekaoui</w:t>
          </w:r>
          <w:proofErr w:type="spellEnd"/>
          <w:r w:rsidRPr="00FA6FE4">
            <w:rPr>
              <w:rFonts w:ascii="Arial" w:hAnsi="Arial" w:cs="Arial"/>
              <w:sz w:val="24"/>
              <w:szCs w:val="24"/>
              <w:lang w:val="es-ES"/>
            </w:rPr>
            <w:t xml:space="preserve">, A. and Navarro-Pineda, F. (2024). </w:t>
          </w:r>
          <w:r w:rsidRPr="00FA6FE4">
            <w:rPr>
              <w:rFonts w:ascii="Arial" w:hAnsi="Arial" w:cs="Arial"/>
              <w:sz w:val="24"/>
              <w:szCs w:val="24"/>
            </w:rPr>
            <w:t xml:space="preserve">Life cycle assessment of photovoltaic panels including transportation and two end-of-life scenarios: Shaping a sustainable future for renewable energy. </w:t>
          </w:r>
          <w:r w:rsidRPr="00FA6FE4">
            <w:rPr>
              <w:rFonts w:ascii="Arial" w:hAnsi="Arial" w:cs="Arial"/>
              <w:i/>
              <w:iCs/>
              <w:sz w:val="24"/>
              <w:szCs w:val="24"/>
            </w:rPr>
            <w:t>Renewable Energy Focus</w:t>
          </w:r>
          <w:r w:rsidRPr="00FA6FE4">
            <w:rPr>
              <w:rFonts w:ascii="Arial" w:hAnsi="Arial" w:cs="Arial"/>
              <w:sz w:val="24"/>
              <w:szCs w:val="24"/>
            </w:rPr>
            <w:t xml:space="preserve">, [online] 51, p.100649. </w:t>
          </w:r>
          <w:proofErr w:type="spellStart"/>
          <w:proofErr w:type="gramStart"/>
          <w:r w:rsidRPr="00FA6FE4">
            <w:rPr>
              <w:rFonts w:ascii="Arial" w:hAnsi="Arial" w:cs="Arial"/>
              <w:sz w:val="24"/>
              <w:szCs w:val="24"/>
            </w:rPr>
            <w:t>doi:https</w:t>
          </w:r>
          <w:proofErr w:type="spellEnd"/>
          <w:r w:rsidRPr="00FA6FE4">
            <w:rPr>
              <w:rFonts w:ascii="Arial" w:hAnsi="Arial" w:cs="Arial"/>
              <w:sz w:val="24"/>
              <w:szCs w:val="24"/>
            </w:rPr>
            <w:t>://doi.org/10.1016/j.ref.2024.100649</w:t>
          </w:r>
          <w:proofErr w:type="gramEnd"/>
          <w:r w:rsidRPr="00FA6FE4">
            <w:rPr>
              <w:rFonts w:ascii="Arial" w:hAnsi="Arial" w:cs="Arial"/>
              <w:sz w:val="24"/>
              <w:szCs w:val="24"/>
            </w:rPr>
            <w:t>.</w:t>
          </w:r>
        </w:p>
        <w:p w14:paraId="7B0ECB1D" w14:textId="77777777" w:rsidR="00FA6FE4" w:rsidRPr="00FA6FE4" w:rsidRDefault="00FA6FE4" w:rsidP="00FA6FE4">
          <w:pPr>
            <w:rPr>
              <w:rFonts w:ascii="Arial" w:hAnsi="Arial" w:cs="Arial"/>
              <w:sz w:val="24"/>
              <w:szCs w:val="24"/>
            </w:rPr>
          </w:pPr>
          <w:proofErr w:type="spellStart"/>
          <w:r w:rsidRPr="00FA6FE4">
            <w:rPr>
              <w:rFonts w:ascii="Arial" w:hAnsi="Arial" w:cs="Arial"/>
              <w:sz w:val="24"/>
              <w:szCs w:val="24"/>
            </w:rPr>
            <w:t>Enexion</w:t>
          </w:r>
          <w:proofErr w:type="spellEnd"/>
          <w:r w:rsidRPr="00FA6FE4">
            <w:rPr>
              <w:rFonts w:ascii="Arial" w:hAnsi="Arial" w:cs="Arial"/>
              <w:sz w:val="24"/>
              <w:szCs w:val="24"/>
            </w:rPr>
            <w:t xml:space="preserve"> Group (n.d.). </w:t>
          </w:r>
          <w:r w:rsidRPr="00FA6FE4">
            <w:rPr>
              <w:rFonts w:ascii="Arial" w:hAnsi="Arial" w:cs="Arial"/>
              <w:i/>
              <w:iCs/>
              <w:sz w:val="24"/>
              <w:szCs w:val="24"/>
            </w:rPr>
            <w:t>LCA Report -</w:t>
          </w:r>
          <w:proofErr w:type="spellStart"/>
          <w:r w:rsidRPr="00FA6FE4">
            <w:rPr>
              <w:rFonts w:ascii="Arial" w:hAnsi="Arial" w:cs="Arial"/>
              <w:i/>
              <w:iCs/>
              <w:sz w:val="24"/>
              <w:szCs w:val="24"/>
            </w:rPr>
            <w:t>Asistal</w:t>
          </w:r>
          <w:proofErr w:type="spellEnd"/>
          <w:r w:rsidRPr="00FA6FE4">
            <w:rPr>
              <w:rFonts w:ascii="Arial" w:hAnsi="Arial" w:cs="Arial"/>
              <w:i/>
              <w:iCs/>
              <w:sz w:val="24"/>
              <w:szCs w:val="24"/>
            </w:rPr>
            <w:t xml:space="preserve"> Aluminium LIFE CYCLE ASSESSMENT OF</w:t>
          </w:r>
          <w:r w:rsidRPr="00FA6FE4">
            <w:rPr>
              <w:rFonts w:ascii="Arial" w:hAnsi="Arial" w:cs="Arial"/>
              <w:sz w:val="24"/>
              <w:szCs w:val="24"/>
            </w:rPr>
            <w:t>. [online] Available at: https://asistal.com/storage/sustainabilityfiles/media/3722/asistalaluminyum-enx-lca-20240610.pdf [Accessed 1 May 2026].</w:t>
          </w:r>
        </w:p>
        <w:p w14:paraId="01931CC3"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Government Digital Service (2012). </w:t>
          </w:r>
          <w:r w:rsidRPr="00FA6FE4">
            <w:rPr>
              <w:rFonts w:ascii="Arial" w:hAnsi="Arial" w:cs="Arial"/>
              <w:i/>
              <w:iCs/>
              <w:sz w:val="24"/>
              <w:szCs w:val="24"/>
            </w:rPr>
            <w:t>Electrical waste: retailer and distributor responsibilities</w:t>
          </w:r>
          <w:r w:rsidRPr="00FA6FE4">
            <w:rPr>
              <w:rFonts w:ascii="Arial" w:hAnsi="Arial" w:cs="Arial"/>
              <w:sz w:val="24"/>
              <w:szCs w:val="24"/>
            </w:rPr>
            <w:t>. [online] GOV.UK. Available at: https://www.gov.uk/electricalwaste-producer-supplier-responsibilities/non-compliance.</w:t>
          </w:r>
        </w:p>
        <w:p w14:paraId="03C316D2"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Greig, M. (2017). </w:t>
          </w:r>
          <w:r w:rsidRPr="00FA6FE4">
            <w:rPr>
              <w:rFonts w:ascii="Arial" w:hAnsi="Arial" w:cs="Arial"/>
              <w:i/>
              <w:iCs/>
              <w:sz w:val="24"/>
              <w:szCs w:val="24"/>
            </w:rPr>
            <w:t>Quiet Linear Actuators</w:t>
          </w:r>
          <w:r w:rsidRPr="00FA6FE4">
            <w:rPr>
              <w:rFonts w:ascii="Arial" w:hAnsi="Arial" w:cs="Arial"/>
              <w:sz w:val="24"/>
              <w:szCs w:val="24"/>
            </w:rPr>
            <w:t>. [online] Actuonix.com. Available at: https://www.actuonix.com/quiet-linear-actuators.</w:t>
          </w:r>
        </w:p>
        <w:p w14:paraId="6E4F2FAF" w14:textId="77777777" w:rsidR="00FA6FE4" w:rsidRPr="00FA6FE4" w:rsidRDefault="00FA6FE4" w:rsidP="00FA6FE4">
          <w:pPr>
            <w:rPr>
              <w:rFonts w:ascii="Arial" w:hAnsi="Arial" w:cs="Arial"/>
              <w:sz w:val="24"/>
              <w:szCs w:val="24"/>
            </w:rPr>
          </w:pPr>
          <w:proofErr w:type="spellStart"/>
          <w:r w:rsidRPr="00FA6FE4">
            <w:rPr>
              <w:rFonts w:ascii="Arial" w:hAnsi="Arial" w:cs="Arial"/>
              <w:sz w:val="24"/>
              <w:szCs w:val="24"/>
            </w:rPr>
            <w:t>Hushtec</w:t>
          </w:r>
          <w:proofErr w:type="spellEnd"/>
          <w:r w:rsidRPr="00FA6FE4">
            <w:rPr>
              <w:rFonts w:ascii="Arial" w:hAnsi="Arial" w:cs="Arial"/>
              <w:sz w:val="24"/>
              <w:szCs w:val="24"/>
            </w:rPr>
            <w:t xml:space="preserve"> Solutions (2025). </w:t>
          </w:r>
          <w:r w:rsidRPr="00FA6FE4">
            <w:rPr>
              <w:rFonts w:ascii="Arial" w:hAnsi="Arial" w:cs="Arial"/>
              <w:i/>
              <w:iCs/>
              <w:sz w:val="24"/>
              <w:szCs w:val="24"/>
            </w:rPr>
            <w:t xml:space="preserve">Solar Farms are Getting Louder | </w:t>
          </w:r>
          <w:proofErr w:type="spellStart"/>
          <w:r w:rsidRPr="00FA6FE4">
            <w:rPr>
              <w:rFonts w:ascii="Arial" w:hAnsi="Arial" w:cs="Arial"/>
              <w:i/>
              <w:iCs/>
              <w:sz w:val="24"/>
              <w:szCs w:val="24"/>
            </w:rPr>
            <w:t>Hushtec</w:t>
          </w:r>
          <w:proofErr w:type="spellEnd"/>
          <w:r w:rsidRPr="00FA6FE4">
            <w:rPr>
              <w:rFonts w:ascii="Arial" w:hAnsi="Arial" w:cs="Arial"/>
              <w:i/>
              <w:iCs/>
              <w:sz w:val="24"/>
              <w:szCs w:val="24"/>
            </w:rPr>
            <w:t xml:space="preserve"> Noise Control</w:t>
          </w:r>
          <w:r w:rsidRPr="00FA6FE4">
            <w:rPr>
              <w:rFonts w:ascii="Arial" w:hAnsi="Arial" w:cs="Arial"/>
              <w:sz w:val="24"/>
              <w:szCs w:val="24"/>
            </w:rPr>
            <w:t xml:space="preserve">. [online] </w:t>
          </w:r>
          <w:proofErr w:type="spellStart"/>
          <w:r w:rsidRPr="00FA6FE4">
            <w:rPr>
              <w:rFonts w:ascii="Arial" w:hAnsi="Arial" w:cs="Arial"/>
              <w:sz w:val="24"/>
              <w:szCs w:val="24"/>
            </w:rPr>
            <w:t>Hushtec</w:t>
          </w:r>
          <w:proofErr w:type="spellEnd"/>
          <w:r w:rsidRPr="00FA6FE4">
            <w:rPr>
              <w:rFonts w:ascii="Arial" w:hAnsi="Arial" w:cs="Arial"/>
              <w:sz w:val="24"/>
              <w:szCs w:val="24"/>
            </w:rPr>
            <w:t xml:space="preserve"> Solutions. Available at: https://www.hushtecsolutions.com/blog/solar-farms-are-getting-louder/ [Accessed 2 May 2026].</w:t>
          </w:r>
        </w:p>
        <w:p w14:paraId="6EE53727"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IEA (2020). </w:t>
          </w:r>
          <w:r w:rsidRPr="00FA6FE4">
            <w:rPr>
              <w:rFonts w:ascii="Arial" w:hAnsi="Arial" w:cs="Arial"/>
              <w:i/>
              <w:iCs/>
              <w:sz w:val="24"/>
              <w:szCs w:val="24"/>
            </w:rPr>
            <w:t>Life Cycle Inventories and Life Cycle Assessments of Photovoltaic Systems 2020 Task 12 PV Sustainability</w:t>
          </w:r>
          <w:r w:rsidRPr="00FA6FE4">
            <w:rPr>
              <w:rFonts w:ascii="Arial" w:hAnsi="Arial" w:cs="Arial"/>
              <w:sz w:val="24"/>
              <w:szCs w:val="24"/>
            </w:rPr>
            <w:t>. [online] Available at: https://iea-pvps.org/wp-content/uploads/2020/12/IEA-PVPS-LCI-report-2020.pdf.</w:t>
          </w:r>
        </w:p>
        <w:p w14:paraId="6A81C761" w14:textId="77777777" w:rsidR="00FA6FE4" w:rsidRPr="00FA6FE4" w:rsidRDefault="00FA6FE4" w:rsidP="00FA6FE4">
          <w:pPr>
            <w:rPr>
              <w:rFonts w:ascii="Arial" w:hAnsi="Arial" w:cs="Arial"/>
              <w:sz w:val="24"/>
              <w:szCs w:val="24"/>
            </w:rPr>
          </w:pPr>
          <w:r w:rsidRPr="00FA6FE4">
            <w:rPr>
              <w:rFonts w:ascii="Arial" w:hAnsi="Arial" w:cs="Arial"/>
              <w:sz w:val="24"/>
              <w:szCs w:val="24"/>
            </w:rPr>
            <w:lastRenderedPageBreak/>
            <w:t xml:space="preserve">International Copper Association (2023). </w:t>
          </w:r>
          <w:r w:rsidRPr="00FA6FE4">
            <w:rPr>
              <w:rFonts w:ascii="Arial" w:hAnsi="Arial" w:cs="Arial"/>
              <w:i/>
              <w:iCs/>
              <w:sz w:val="24"/>
              <w:szCs w:val="24"/>
            </w:rPr>
            <w:t>COPPER- THE PATHWAY TO NET ZERO SUMMARY See full report via QR code or copperalliance.org/resource/copper-pathway-to-net-zero</w:t>
          </w:r>
          <w:r w:rsidRPr="00FA6FE4">
            <w:rPr>
              <w:rFonts w:ascii="Arial" w:hAnsi="Arial" w:cs="Arial"/>
              <w:sz w:val="24"/>
              <w:szCs w:val="24"/>
            </w:rPr>
            <w:t>. [online] Available at: https://internationalcopper.org/wp-content/uploads/2023/03/ICA-GlobalDecarb-Summary-A4-202302-R3.pdf.</w:t>
          </w:r>
        </w:p>
        <w:p w14:paraId="0FCAC9F4"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International EPD System (2025). </w:t>
          </w:r>
          <w:r w:rsidRPr="00FA6FE4">
            <w:rPr>
              <w:rFonts w:ascii="Arial" w:hAnsi="Arial" w:cs="Arial"/>
              <w:i/>
              <w:iCs/>
              <w:sz w:val="24"/>
              <w:szCs w:val="24"/>
            </w:rPr>
            <w:t>Environmental Product Declaration | EPD International</w:t>
          </w:r>
          <w:r w:rsidRPr="00FA6FE4">
            <w:rPr>
              <w:rFonts w:ascii="Arial" w:hAnsi="Arial" w:cs="Arial"/>
              <w:sz w:val="24"/>
              <w:szCs w:val="24"/>
            </w:rPr>
            <w:t>. [online] Environdec.com. Available at: https://www.environdec.com/services/what-is-epd.</w:t>
          </w:r>
        </w:p>
        <w:p w14:paraId="71B256D3"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ISO (2020). </w:t>
          </w:r>
          <w:r w:rsidRPr="00FA6FE4">
            <w:rPr>
              <w:rFonts w:ascii="Arial" w:hAnsi="Arial" w:cs="Arial"/>
              <w:i/>
              <w:iCs/>
              <w:sz w:val="24"/>
              <w:szCs w:val="24"/>
            </w:rPr>
            <w:t>ISO 14040:2006(</w:t>
          </w:r>
          <w:proofErr w:type="spellStart"/>
          <w:r w:rsidRPr="00FA6FE4">
            <w:rPr>
              <w:rFonts w:ascii="Arial" w:hAnsi="Arial" w:cs="Arial"/>
              <w:i/>
              <w:iCs/>
              <w:sz w:val="24"/>
              <w:szCs w:val="24"/>
            </w:rPr>
            <w:t>en</w:t>
          </w:r>
          <w:proofErr w:type="spellEnd"/>
          <w:r w:rsidRPr="00FA6FE4">
            <w:rPr>
              <w:rFonts w:ascii="Arial" w:hAnsi="Arial" w:cs="Arial"/>
              <w:i/>
              <w:iCs/>
              <w:sz w:val="24"/>
              <w:szCs w:val="24"/>
            </w:rPr>
            <w:t>) Environmental Management — Life Cycle Assessment — Principles and Framework</w:t>
          </w:r>
          <w:r w:rsidRPr="00FA6FE4">
            <w:rPr>
              <w:rFonts w:ascii="Arial" w:hAnsi="Arial" w:cs="Arial"/>
              <w:sz w:val="24"/>
              <w:szCs w:val="24"/>
            </w:rPr>
            <w:t>. [online] Iso.org. Available at: https://www.iso.org/obp/ui/#iso:std:iso:14040:ed-2:v1:en.</w:t>
          </w:r>
        </w:p>
        <w:p w14:paraId="61B9DDE7" w14:textId="77777777" w:rsidR="00FA6FE4" w:rsidRPr="00FA6FE4" w:rsidRDefault="00FA6FE4" w:rsidP="00FA6FE4">
          <w:pPr>
            <w:rPr>
              <w:rFonts w:ascii="Arial" w:hAnsi="Arial" w:cs="Arial"/>
              <w:sz w:val="24"/>
              <w:szCs w:val="24"/>
            </w:rPr>
          </w:pPr>
          <w:proofErr w:type="spellStart"/>
          <w:r w:rsidRPr="00FA6FE4">
            <w:rPr>
              <w:rFonts w:ascii="Arial" w:hAnsi="Arial" w:cs="Arial"/>
              <w:sz w:val="24"/>
              <w:szCs w:val="24"/>
            </w:rPr>
            <w:t>Mdallal</w:t>
          </w:r>
          <w:proofErr w:type="spellEnd"/>
          <w:r w:rsidRPr="00FA6FE4">
            <w:rPr>
              <w:rFonts w:ascii="Arial" w:hAnsi="Arial" w:cs="Arial"/>
              <w:sz w:val="24"/>
              <w:szCs w:val="24"/>
            </w:rPr>
            <w:t xml:space="preserve">, A., Yasin, A., Mahmoud, M., </w:t>
          </w:r>
          <w:proofErr w:type="spellStart"/>
          <w:r w:rsidRPr="00FA6FE4">
            <w:rPr>
              <w:rFonts w:ascii="Arial" w:hAnsi="Arial" w:cs="Arial"/>
              <w:sz w:val="24"/>
              <w:szCs w:val="24"/>
            </w:rPr>
            <w:t>Abdelkareem</w:t>
          </w:r>
          <w:proofErr w:type="spellEnd"/>
          <w:r w:rsidRPr="00FA6FE4">
            <w:rPr>
              <w:rFonts w:ascii="Arial" w:hAnsi="Arial" w:cs="Arial"/>
              <w:sz w:val="24"/>
              <w:szCs w:val="24"/>
            </w:rPr>
            <w:t xml:space="preserve">, M.A., </w:t>
          </w:r>
          <w:proofErr w:type="spellStart"/>
          <w:r w:rsidRPr="00FA6FE4">
            <w:rPr>
              <w:rFonts w:ascii="Arial" w:hAnsi="Arial" w:cs="Arial"/>
              <w:sz w:val="24"/>
              <w:szCs w:val="24"/>
            </w:rPr>
            <w:t>Alami</w:t>
          </w:r>
          <w:proofErr w:type="spellEnd"/>
          <w:r w:rsidRPr="00FA6FE4">
            <w:rPr>
              <w:rFonts w:ascii="Arial" w:hAnsi="Arial" w:cs="Arial"/>
              <w:sz w:val="24"/>
              <w:szCs w:val="24"/>
            </w:rPr>
            <w:t xml:space="preserve">, A.H. and </w:t>
          </w:r>
          <w:proofErr w:type="spellStart"/>
          <w:r w:rsidRPr="00FA6FE4">
            <w:rPr>
              <w:rFonts w:ascii="Arial" w:hAnsi="Arial" w:cs="Arial"/>
              <w:sz w:val="24"/>
              <w:szCs w:val="24"/>
            </w:rPr>
            <w:t>Olabi</w:t>
          </w:r>
          <w:proofErr w:type="spellEnd"/>
          <w:r w:rsidRPr="00FA6FE4">
            <w:rPr>
              <w:rFonts w:ascii="Arial" w:hAnsi="Arial" w:cs="Arial"/>
              <w:sz w:val="24"/>
              <w:szCs w:val="24"/>
            </w:rPr>
            <w:t xml:space="preserve">, A.G. (2025). A comprehensive review on solar photovoltaics: Navigating generational shifts, innovations, and sustainability. </w:t>
          </w:r>
          <w:r w:rsidRPr="00FA6FE4">
            <w:rPr>
              <w:rFonts w:ascii="Arial" w:hAnsi="Arial" w:cs="Arial"/>
              <w:i/>
              <w:iCs/>
              <w:sz w:val="24"/>
              <w:szCs w:val="24"/>
            </w:rPr>
            <w:t>Sustainable Horizons</w:t>
          </w:r>
          <w:r w:rsidRPr="00FA6FE4">
            <w:rPr>
              <w:rFonts w:ascii="Arial" w:hAnsi="Arial" w:cs="Arial"/>
              <w:sz w:val="24"/>
              <w:szCs w:val="24"/>
            </w:rPr>
            <w:t xml:space="preserve">, [online] 13, p.100137. </w:t>
          </w:r>
          <w:proofErr w:type="spellStart"/>
          <w:proofErr w:type="gramStart"/>
          <w:r w:rsidRPr="00FA6FE4">
            <w:rPr>
              <w:rFonts w:ascii="Arial" w:hAnsi="Arial" w:cs="Arial"/>
              <w:sz w:val="24"/>
              <w:szCs w:val="24"/>
            </w:rPr>
            <w:t>doi:https</w:t>
          </w:r>
          <w:proofErr w:type="spellEnd"/>
          <w:r w:rsidRPr="00FA6FE4">
            <w:rPr>
              <w:rFonts w:ascii="Arial" w:hAnsi="Arial" w:cs="Arial"/>
              <w:sz w:val="24"/>
              <w:szCs w:val="24"/>
            </w:rPr>
            <w:t>://doi.org/10.1016/j.horiz.2025.100137</w:t>
          </w:r>
          <w:proofErr w:type="gramEnd"/>
          <w:r w:rsidRPr="00FA6FE4">
            <w:rPr>
              <w:rFonts w:ascii="Arial" w:hAnsi="Arial" w:cs="Arial"/>
              <w:sz w:val="24"/>
              <w:szCs w:val="24"/>
            </w:rPr>
            <w:t>.</w:t>
          </w:r>
        </w:p>
        <w:p w14:paraId="3282CD7F" w14:textId="77777777" w:rsidR="00FA6FE4" w:rsidRPr="00FA6FE4" w:rsidRDefault="00FA6FE4" w:rsidP="00FA6FE4">
          <w:pPr>
            <w:rPr>
              <w:rFonts w:ascii="Arial" w:hAnsi="Arial" w:cs="Arial"/>
              <w:sz w:val="24"/>
              <w:szCs w:val="24"/>
            </w:rPr>
          </w:pPr>
          <w:proofErr w:type="spellStart"/>
          <w:r w:rsidRPr="00FA6FE4">
            <w:rPr>
              <w:rFonts w:ascii="Arial" w:hAnsi="Arial" w:cs="Arial"/>
              <w:sz w:val="24"/>
              <w:szCs w:val="24"/>
            </w:rPr>
            <w:t>Paliyal</w:t>
          </w:r>
          <w:proofErr w:type="spellEnd"/>
          <w:r w:rsidRPr="00FA6FE4">
            <w:rPr>
              <w:rFonts w:ascii="Arial" w:hAnsi="Arial" w:cs="Arial"/>
              <w:sz w:val="24"/>
              <w:szCs w:val="24"/>
            </w:rPr>
            <w:t xml:space="preserve">, P.S., Mondal, S., </w:t>
          </w:r>
          <w:proofErr w:type="spellStart"/>
          <w:r w:rsidRPr="00FA6FE4">
            <w:rPr>
              <w:rFonts w:ascii="Arial" w:hAnsi="Arial" w:cs="Arial"/>
              <w:sz w:val="24"/>
              <w:szCs w:val="24"/>
            </w:rPr>
            <w:t>Layek</w:t>
          </w:r>
          <w:proofErr w:type="spellEnd"/>
          <w:r w:rsidRPr="00FA6FE4">
            <w:rPr>
              <w:rFonts w:ascii="Arial" w:hAnsi="Arial" w:cs="Arial"/>
              <w:sz w:val="24"/>
              <w:szCs w:val="24"/>
            </w:rPr>
            <w:t xml:space="preserve">, S., </w:t>
          </w:r>
          <w:proofErr w:type="spellStart"/>
          <w:r w:rsidRPr="00FA6FE4">
            <w:rPr>
              <w:rFonts w:ascii="Arial" w:hAnsi="Arial" w:cs="Arial"/>
              <w:sz w:val="24"/>
              <w:szCs w:val="24"/>
            </w:rPr>
            <w:t>Kuchhal</w:t>
          </w:r>
          <w:proofErr w:type="spellEnd"/>
          <w:r w:rsidRPr="00FA6FE4">
            <w:rPr>
              <w:rFonts w:ascii="Arial" w:hAnsi="Arial" w:cs="Arial"/>
              <w:sz w:val="24"/>
              <w:szCs w:val="24"/>
            </w:rPr>
            <w:t xml:space="preserve">, P. and Pandey, J.K. (2024). Automatic solar tracking system: a review pertaining to advancements and challenges in the current scenario. </w:t>
          </w:r>
          <w:r w:rsidRPr="00FA6FE4">
            <w:rPr>
              <w:rFonts w:ascii="Arial" w:hAnsi="Arial" w:cs="Arial"/>
              <w:i/>
              <w:iCs/>
              <w:sz w:val="24"/>
              <w:szCs w:val="24"/>
            </w:rPr>
            <w:t>Clean Energy</w:t>
          </w:r>
          <w:r w:rsidRPr="00FA6FE4">
            <w:rPr>
              <w:rFonts w:ascii="Arial" w:hAnsi="Arial" w:cs="Arial"/>
              <w:sz w:val="24"/>
              <w:szCs w:val="24"/>
            </w:rPr>
            <w:t xml:space="preserve">, 8(6), pp.237–262. </w:t>
          </w:r>
          <w:proofErr w:type="spellStart"/>
          <w:proofErr w:type="gramStart"/>
          <w:r w:rsidRPr="00FA6FE4">
            <w:rPr>
              <w:rFonts w:ascii="Arial" w:hAnsi="Arial" w:cs="Arial"/>
              <w:sz w:val="24"/>
              <w:szCs w:val="24"/>
            </w:rPr>
            <w:t>doi:https</w:t>
          </w:r>
          <w:proofErr w:type="spellEnd"/>
          <w:r w:rsidRPr="00FA6FE4">
            <w:rPr>
              <w:rFonts w:ascii="Arial" w:hAnsi="Arial" w:cs="Arial"/>
              <w:sz w:val="24"/>
              <w:szCs w:val="24"/>
            </w:rPr>
            <w:t>://doi.org/10.1093/</w:t>
          </w:r>
          <w:proofErr w:type="spellStart"/>
          <w:r w:rsidRPr="00FA6FE4">
            <w:rPr>
              <w:rFonts w:ascii="Arial" w:hAnsi="Arial" w:cs="Arial"/>
              <w:sz w:val="24"/>
              <w:szCs w:val="24"/>
            </w:rPr>
            <w:t>ce</w:t>
          </w:r>
          <w:proofErr w:type="spellEnd"/>
          <w:r w:rsidRPr="00FA6FE4">
            <w:rPr>
              <w:rFonts w:ascii="Arial" w:hAnsi="Arial" w:cs="Arial"/>
              <w:sz w:val="24"/>
              <w:szCs w:val="24"/>
            </w:rPr>
            <w:t>/zkae085</w:t>
          </w:r>
          <w:proofErr w:type="gramEnd"/>
          <w:r w:rsidRPr="00FA6FE4">
            <w:rPr>
              <w:rFonts w:ascii="Arial" w:hAnsi="Arial" w:cs="Arial"/>
              <w:sz w:val="24"/>
              <w:szCs w:val="24"/>
            </w:rPr>
            <w:t>.</w:t>
          </w:r>
        </w:p>
        <w:p w14:paraId="5F124E29"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pes renewables (2024). </w:t>
          </w:r>
          <w:r w:rsidRPr="00FA6FE4">
            <w:rPr>
              <w:rFonts w:ascii="Arial" w:hAnsi="Arial" w:cs="Arial"/>
              <w:i/>
              <w:iCs/>
              <w:sz w:val="24"/>
              <w:szCs w:val="24"/>
            </w:rPr>
            <w:t>How Much Can a Solar PV System Reduce Your Household’s Carbon Emissions? - PES Renewables</w:t>
          </w:r>
          <w:r w:rsidRPr="00FA6FE4">
            <w:rPr>
              <w:rFonts w:ascii="Arial" w:hAnsi="Arial" w:cs="Arial"/>
              <w:sz w:val="24"/>
              <w:szCs w:val="24"/>
            </w:rPr>
            <w:t>. [online] PES Renewables. Available at: https://pesrenewables.com/how-much-can-a-solar-pv-system-reduce-your-households-carbon-emissions.</w:t>
          </w:r>
        </w:p>
        <w:p w14:paraId="5C4D709B" w14:textId="77777777" w:rsidR="00FA6FE4" w:rsidRPr="00FA6FE4" w:rsidRDefault="00FA6FE4" w:rsidP="00FA6FE4">
          <w:pPr>
            <w:rPr>
              <w:rFonts w:ascii="Arial" w:hAnsi="Arial" w:cs="Arial"/>
              <w:sz w:val="24"/>
              <w:szCs w:val="24"/>
            </w:rPr>
          </w:pPr>
          <w:r w:rsidRPr="00FA6FE4">
            <w:rPr>
              <w:rFonts w:ascii="Arial" w:hAnsi="Arial" w:cs="Arial"/>
              <w:sz w:val="24"/>
              <w:szCs w:val="24"/>
              <w:lang w:val="fr-FR"/>
            </w:rPr>
            <w:t xml:space="preserve">Plastics Europe (2024). </w:t>
          </w:r>
          <w:proofErr w:type="spellStart"/>
          <w:r w:rsidRPr="00FA6FE4">
            <w:rPr>
              <w:rFonts w:ascii="Arial" w:hAnsi="Arial" w:cs="Arial"/>
              <w:i/>
              <w:iCs/>
              <w:sz w:val="24"/>
              <w:szCs w:val="24"/>
              <w:lang w:val="fr-FR"/>
            </w:rPr>
            <w:t>Polyolefins</w:t>
          </w:r>
          <w:proofErr w:type="spellEnd"/>
          <w:r w:rsidRPr="00FA6FE4">
            <w:rPr>
              <w:rFonts w:ascii="Arial" w:hAnsi="Arial" w:cs="Arial"/>
              <w:sz w:val="24"/>
              <w:szCs w:val="24"/>
              <w:lang w:val="fr-FR"/>
            </w:rPr>
            <w:t>. [</w:t>
          </w:r>
          <w:proofErr w:type="gramStart"/>
          <w:r w:rsidRPr="00FA6FE4">
            <w:rPr>
              <w:rFonts w:ascii="Arial" w:hAnsi="Arial" w:cs="Arial"/>
              <w:sz w:val="24"/>
              <w:szCs w:val="24"/>
              <w:lang w:val="fr-FR"/>
            </w:rPr>
            <w:t>online</w:t>
          </w:r>
          <w:proofErr w:type="gramEnd"/>
          <w:r w:rsidRPr="00FA6FE4">
            <w:rPr>
              <w:rFonts w:ascii="Arial" w:hAnsi="Arial" w:cs="Arial"/>
              <w:sz w:val="24"/>
              <w:szCs w:val="24"/>
              <w:lang w:val="fr-FR"/>
            </w:rPr>
            <w:t xml:space="preserve">] Plastics Europe. </w:t>
          </w:r>
          <w:r w:rsidRPr="00FA6FE4">
            <w:rPr>
              <w:rFonts w:ascii="Arial" w:hAnsi="Arial" w:cs="Arial"/>
              <w:sz w:val="24"/>
              <w:szCs w:val="24"/>
            </w:rPr>
            <w:t>Available at: https://plasticseurope.org/plastics-explained/a-large-family/polyolefins/.</w:t>
          </w:r>
        </w:p>
        <w:p w14:paraId="21E5D1DD"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Ryan, C. (2022). </w:t>
          </w:r>
          <w:r w:rsidRPr="00FA6FE4">
            <w:rPr>
              <w:rFonts w:ascii="Arial" w:hAnsi="Arial" w:cs="Arial"/>
              <w:i/>
              <w:iCs/>
              <w:sz w:val="24"/>
              <w:szCs w:val="24"/>
            </w:rPr>
            <w:t>How are Solar Panels Made? Step by Step Process</w:t>
          </w:r>
          <w:r w:rsidRPr="00FA6FE4">
            <w:rPr>
              <w:rFonts w:ascii="Arial" w:hAnsi="Arial" w:cs="Arial"/>
              <w:sz w:val="24"/>
              <w:szCs w:val="24"/>
            </w:rPr>
            <w:t xml:space="preserve">. [online] </w:t>
          </w:r>
          <w:proofErr w:type="spellStart"/>
          <w:r w:rsidRPr="00FA6FE4">
            <w:rPr>
              <w:rFonts w:ascii="Arial" w:hAnsi="Arial" w:cs="Arial"/>
              <w:sz w:val="24"/>
              <w:szCs w:val="24"/>
            </w:rPr>
            <w:t>Ossila</w:t>
          </w:r>
          <w:proofErr w:type="spellEnd"/>
          <w:r w:rsidRPr="00FA6FE4">
            <w:rPr>
              <w:rFonts w:ascii="Arial" w:hAnsi="Arial" w:cs="Arial"/>
              <w:sz w:val="24"/>
              <w:szCs w:val="24"/>
            </w:rPr>
            <w:t>. Available at: https://www.ossila.com/pages/how-are-solar-panels-made.</w:t>
          </w:r>
        </w:p>
        <w:p w14:paraId="08B0BFD0" w14:textId="77777777" w:rsidR="00FA6FE4" w:rsidRPr="00FA6FE4" w:rsidRDefault="00FA6FE4" w:rsidP="00FA6FE4">
          <w:pPr>
            <w:rPr>
              <w:rFonts w:ascii="Arial" w:hAnsi="Arial" w:cs="Arial"/>
              <w:sz w:val="24"/>
              <w:szCs w:val="24"/>
            </w:rPr>
          </w:pPr>
          <w:proofErr w:type="spellStart"/>
          <w:r w:rsidRPr="00FA6FE4">
            <w:rPr>
              <w:rFonts w:ascii="Arial" w:hAnsi="Arial" w:cs="Arial"/>
              <w:sz w:val="24"/>
              <w:szCs w:val="24"/>
            </w:rPr>
            <w:t>SolarLove</w:t>
          </w:r>
          <w:proofErr w:type="spellEnd"/>
          <w:r w:rsidRPr="00FA6FE4">
            <w:rPr>
              <w:rFonts w:ascii="Arial" w:hAnsi="Arial" w:cs="Arial"/>
              <w:sz w:val="24"/>
              <w:szCs w:val="24"/>
            </w:rPr>
            <w:t xml:space="preserve"> (2026). </w:t>
          </w:r>
          <w:r w:rsidRPr="00FA6FE4">
            <w:rPr>
              <w:rFonts w:ascii="Arial" w:hAnsi="Arial" w:cs="Arial"/>
              <w:i/>
              <w:iCs/>
              <w:sz w:val="24"/>
              <w:szCs w:val="24"/>
            </w:rPr>
            <w:t>Solar Panel Recycling UK: Complete End of Life Guide</w:t>
          </w:r>
          <w:r w:rsidRPr="00FA6FE4">
            <w:rPr>
              <w:rFonts w:ascii="Arial" w:hAnsi="Arial" w:cs="Arial"/>
              <w:sz w:val="24"/>
              <w:szCs w:val="24"/>
            </w:rPr>
            <w:t>. [online] Solarlove.org. Available at: https://solarlove.org/solar-panel-recycling-uk/.</w:t>
          </w:r>
        </w:p>
        <w:p w14:paraId="7FBB4EB3" w14:textId="77777777" w:rsidR="00FA6FE4" w:rsidRPr="00FA6FE4" w:rsidRDefault="00FA6FE4" w:rsidP="00FA6FE4">
          <w:pPr>
            <w:rPr>
              <w:rFonts w:ascii="Arial" w:hAnsi="Arial" w:cs="Arial"/>
              <w:sz w:val="24"/>
              <w:szCs w:val="24"/>
            </w:rPr>
          </w:pPr>
          <w:proofErr w:type="spellStart"/>
          <w:r w:rsidRPr="00FA6FE4">
            <w:rPr>
              <w:rFonts w:ascii="Arial" w:hAnsi="Arial" w:cs="Arial"/>
              <w:sz w:val="24"/>
              <w:szCs w:val="24"/>
            </w:rPr>
            <w:t>Tagmakers</w:t>
          </w:r>
          <w:proofErr w:type="spellEnd"/>
          <w:r w:rsidRPr="00FA6FE4">
            <w:rPr>
              <w:rFonts w:ascii="Arial" w:hAnsi="Arial" w:cs="Arial"/>
              <w:sz w:val="24"/>
              <w:szCs w:val="24"/>
            </w:rPr>
            <w:t xml:space="preserve"> (2025). </w:t>
          </w:r>
          <w:r w:rsidRPr="00FA6FE4">
            <w:rPr>
              <w:rFonts w:ascii="Arial" w:hAnsi="Arial" w:cs="Arial"/>
              <w:i/>
              <w:iCs/>
              <w:sz w:val="24"/>
              <w:szCs w:val="24"/>
            </w:rPr>
            <w:t xml:space="preserve">Anodised Aluminium Technical </w:t>
          </w:r>
          <w:proofErr w:type="gramStart"/>
          <w:r w:rsidRPr="00FA6FE4">
            <w:rPr>
              <w:rFonts w:ascii="Arial" w:hAnsi="Arial" w:cs="Arial"/>
              <w:i/>
              <w:iCs/>
              <w:sz w:val="24"/>
              <w:szCs w:val="24"/>
            </w:rPr>
            <w:t>Specifications :</w:t>
          </w:r>
          <w:proofErr w:type="gramEnd"/>
          <w:r w:rsidRPr="00FA6FE4">
            <w:rPr>
              <w:rFonts w:ascii="Arial" w:hAnsi="Arial" w:cs="Arial"/>
              <w:i/>
              <w:iCs/>
              <w:sz w:val="24"/>
              <w:szCs w:val="24"/>
            </w:rPr>
            <w:t xml:space="preserve"> </w:t>
          </w:r>
          <w:proofErr w:type="spellStart"/>
          <w:r w:rsidRPr="00FA6FE4">
            <w:rPr>
              <w:rFonts w:ascii="Arial" w:hAnsi="Arial" w:cs="Arial"/>
              <w:i/>
              <w:iCs/>
              <w:sz w:val="24"/>
              <w:szCs w:val="24"/>
            </w:rPr>
            <w:t>TagMakers</w:t>
          </w:r>
          <w:proofErr w:type="spellEnd"/>
          <w:r w:rsidRPr="00FA6FE4">
            <w:rPr>
              <w:rFonts w:ascii="Arial" w:hAnsi="Arial" w:cs="Arial"/>
              <w:i/>
              <w:iCs/>
              <w:sz w:val="24"/>
              <w:szCs w:val="24"/>
            </w:rPr>
            <w:t xml:space="preserve">, </w:t>
          </w:r>
          <w:proofErr w:type="spellStart"/>
          <w:r w:rsidRPr="00FA6FE4">
            <w:rPr>
              <w:rFonts w:ascii="Arial" w:hAnsi="Arial" w:cs="Arial"/>
              <w:i/>
              <w:iCs/>
              <w:sz w:val="24"/>
              <w:szCs w:val="24"/>
            </w:rPr>
            <w:t>TagMakers</w:t>
          </w:r>
          <w:proofErr w:type="spellEnd"/>
          <w:r w:rsidRPr="00FA6FE4">
            <w:rPr>
              <w:rFonts w:ascii="Arial" w:hAnsi="Arial" w:cs="Arial"/>
              <w:sz w:val="24"/>
              <w:szCs w:val="24"/>
            </w:rPr>
            <w:t xml:space="preserve">. [online] </w:t>
          </w:r>
          <w:proofErr w:type="spellStart"/>
          <w:r w:rsidRPr="00FA6FE4">
            <w:rPr>
              <w:rFonts w:ascii="Arial" w:hAnsi="Arial" w:cs="Arial"/>
              <w:sz w:val="24"/>
              <w:szCs w:val="24"/>
            </w:rPr>
            <w:t>Tagmakers</w:t>
          </w:r>
          <w:proofErr w:type="spellEnd"/>
          <w:r w:rsidRPr="00FA6FE4">
            <w:rPr>
              <w:rFonts w:ascii="Arial" w:hAnsi="Arial" w:cs="Arial"/>
              <w:sz w:val="24"/>
              <w:szCs w:val="24"/>
            </w:rPr>
            <w:t>. Available at: https://tagmakers.co.uk/anodised-aluminium-technical-specifications.</w:t>
          </w:r>
        </w:p>
        <w:p w14:paraId="4FC71573"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The </w:t>
          </w:r>
          <w:proofErr w:type="spellStart"/>
          <w:r w:rsidRPr="00FA6FE4">
            <w:rPr>
              <w:rFonts w:ascii="Arial" w:hAnsi="Arial" w:cs="Arial"/>
              <w:sz w:val="24"/>
              <w:szCs w:val="24"/>
            </w:rPr>
            <w:t>Aluminum</w:t>
          </w:r>
          <w:proofErr w:type="spellEnd"/>
          <w:r w:rsidRPr="00FA6FE4">
            <w:rPr>
              <w:rFonts w:ascii="Arial" w:hAnsi="Arial" w:cs="Arial"/>
              <w:sz w:val="24"/>
              <w:szCs w:val="24"/>
            </w:rPr>
            <w:t xml:space="preserve"> Association (2021). </w:t>
          </w:r>
          <w:r w:rsidRPr="00FA6FE4">
            <w:rPr>
              <w:rFonts w:ascii="Arial" w:hAnsi="Arial" w:cs="Arial"/>
              <w:i/>
              <w:iCs/>
              <w:sz w:val="24"/>
              <w:szCs w:val="24"/>
            </w:rPr>
            <w:t>Infinitely Recyclable</w:t>
          </w:r>
          <w:r w:rsidRPr="00FA6FE4">
            <w:rPr>
              <w:rFonts w:ascii="Arial" w:hAnsi="Arial" w:cs="Arial"/>
              <w:sz w:val="24"/>
              <w:szCs w:val="24"/>
            </w:rPr>
            <w:t>. [online] www.aluminum.org. Available at: https://www.aluminum.org/Recycling.</w:t>
          </w:r>
        </w:p>
        <w:p w14:paraId="238EB053"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The Association of Plastic Recyclers (2020). </w:t>
          </w:r>
          <w:r w:rsidRPr="00FA6FE4">
            <w:rPr>
              <w:rFonts w:ascii="Arial" w:hAnsi="Arial" w:cs="Arial"/>
              <w:i/>
              <w:iCs/>
              <w:sz w:val="24"/>
              <w:szCs w:val="24"/>
            </w:rPr>
            <w:t>Virgin vs. Recycled Plastic Life Cycle Assessment Energy Profile and Life Cycle Assessment Environmental Burdens</w:t>
          </w:r>
          <w:r w:rsidRPr="00FA6FE4">
            <w:rPr>
              <w:rFonts w:ascii="Arial" w:hAnsi="Arial" w:cs="Arial"/>
              <w:sz w:val="24"/>
              <w:szCs w:val="24"/>
            </w:rPr>
            <w:t>. [online] Available at: https://plasticsrecycling.org/wp-content/uploads/2024/08/APR-Recycled-vs-Virgin-LCA-May2020.pdf.</w:t>
          </w:r>
        </w:p>
        <w:p w14:paraId="340F27EF"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UK Government (2008). </w:t>
          </w:r>
          <w:r w:rsidRPr="00FA6FE4">
            <w:rPr>
              <w:rFonts w:ascii="Arial" w:hAnsi="Arial" w:cs="Arial"/>
              <w:i/>
              <w:iCs/>
              <w:sz w:val="24"/>
              <w:szCs w:val="24"/>
            </w:rPr>
            <w:t>Climate Change Act 2008</w:t>
          </w:r>
          <w:r w:rsidRPr="00FA6FE4">
            <w:rPr>
              <w:rFonts w:ascii="Arial" w:hAnsi="Arial" w:cs="Arial"/>
              <w:sz w:val="24"/>
              <w:szCs w:val="24"/>
            </w:rPr>
            <w:t>. [online] Legislation.gov.uk. Available at: https://www.legislation.gov.uk/ukpga/2008/27/contents.</w:t>
          </w:r>
        </w:p>
        <w:p w14:paraId="447BD61D" w14:textId="77777777" w:rsidR="00FA6FE4" w:rsidRPr="00FA6FE4" w:rsidRDefault="00FA6FE4" w:rsidP="00FA6FE4">
          <w:pPr>
            <w:rPr>
              <w:rFonts w:ascii="Arial" w:hAnsi="Arial" w:cs="Arial"/>
              <w:sz w:val="24"/>
              <w:szCs w:val="24"/>
            </w:rPr>
          </w:pPr>
          <w:r w:rsidRPr="00FA6FE4">
            <w:rPr>
              <w:rFonts w:ascii="Arial" w:hAnsi="Arial" w:cs="Arial"/>
              <w:sz w:val="24"/>
              <w:szCs w:val="24"/>
            </w:rPr>
            <w:lastRenderedPageBreak/>
            <w:t xml:space="preserve">UK Government (2012). </w:t>
          </w:r>
          <w:r w:rsidRPr="00FA6FE4">
            <w:rPr>
              <w:rFonts w:ascii="Arial" w:hAnsi="Arial" w:cs="Arial"/>
              <w:i/>
              <w:iCs/>
              <w:sz w:val="24"/>
              <w:szCs w:val="24"/>
            </w:rPr>
            <w:t>Noise Act 1996</w:t>
          </w:r>
          <w:r w:rsidRPr="00FA6FE4">
            <w:rPr>
              <w:rFonts w:ascii="Arial" w:hAnsi="Arial" w:cs="Arial"/>
              <w:sz w:val="24"/>
              <w:szCs w:val="24"/>
            </w:rPr>
            <w:t>. [online] Legislation.gov.uk. Available at: https://www.legislation.gov.uk/ukpga/1996/37/section/2.</w:t>
          </w:r>
        </w:p>
        <w:p w14:paraId="5DD1EBA7"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UK Government (2021). </w:t>
          </w:r>
          <w:r w:rsidRPr="00FA6FE4">
            <w:rPr>
              <w:rFonts w:ascii="Arial" w:hAnsi="Arial" w:cs="Arial"/>
              <w:i/>
              <w:iCs/>
              <w:sz w:val="24"/>
              <w:szCs w:val="24"/>
            </w:rPr>
            <w:t>Environment Act 2021</w:t>
          </w:r>
          <w:r w:rsidRPr="00FA6FE4">
            <w:rPr>
              <w:rFonts w:ascii="Arial" w:hAnsi="Arial" w:cs="Arial"/>
              <w:sz w:val="24"/>
              <w:szCs w:val="24"/>
            </w:rPr>
            <w:t>. [online] Legislation.gov.uk. Available at: https://www.legislation.gov.uk/ukpga/2021/30/contents.</w:t>
          </w:r>
        </w:p>
        <w:p w14:paraId="594A4CB1"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UK Government (2023). </w:t>
          </w:r>
          <w:r w:rsidRPr="00FA6FE4">
            <w:rPr>
              <w:rFonts w:ascii="Arial" w:hAnsi="Arial" w:cs="Arial"/>
              <w:i/>
              <w:iCs/>
              <w:sz w:val="24"/>
              <w:szCs w:val="24"/>
            </w:rPr>
            <w:t>The Town and Country Planning (General Permitted Development) (England) Order 2015 No. 596</w:t>
          </w:r>
          <w:r w:rsidRPr="00FA6FE4">
            <w:rPr>
              <w:rFonts w:ascii="Arial" w:hAnsi="Arial" w:cs="Arial"/>
              <w:sz w:val="24"/>
              <w:szCs w:val="24"/>
            </w:rPr>
            <w:t>. [online] Legislation.gov.uk. Available at: https://www.legislation.gov.uk/uksi/2015/596/schedule/2/part/14/data.xht?view=snippet&amp;wrap=true [Accessed 2 May 2026].</w:t>
          </w:r>
        </w:p>
        <w:p w14:paraId="126D1924" w14:textId="77777777" w:rsidR="00FA6FE4" w:rsidRPr="00FA6FE4" w:rsidRDefault="00FA6FE4" w:rsidP="00FA6FE4">
          <w:pPr>
            <w:rPr>
              <w:rFonts w:ascii="Arial" w:hAnsi="Arial" w:cs="Arial"/>
              <w:sz w:val="24"/>
              <w:szCs w:val="24"/>
            </w:rPr>
          </w:pPr>
          <w:r w:rsidRPr="00FA6FE4">
            <w:rPr>
              <w:rFonts w:ascii="Arial" w:hAnsi="Arial" w:cs="Arial"/>
              <w:sz w:val="24"/>
              <w:szCs w:val="24"/>
            </w:rPr>
            <w:t xml:space="preserve">UKGBC (2025). </w:t>
          </w:r>
          <w:r w:rsidRPr="00FA6FE4">
            <w:rPr>
              <w:rFonts w:ascii="Arial" w:hAnsi="Arial" w:cs="Arial"/>
              <w:i/>
              <w:iCs/>
              <w:sz w:val="24"/>
              <w:szCs w:val="24"/>
            </w:rPr>
            <w:t>Environmental Impacts of Aluminium &amp; Bauxite Mining</w:t>
          </w:r>
          <w:r w:rsidRPr="00FA6FE4">
            <w:rPr>
              <w:rFonts w:ascii="Arial" w:hAnsi="Arial" w:cs="Arial"/>
              <w:sz w:val="24"/>
              <w:szCs w:val="24"/>
            </w:rPr>
            <w:t>. [online] UKGBC. Available at: https://ukgbc.org/our-work/topics/embodied-ecological-impacts/aluminium/.</w:t>
          </w:r>
        </w:p>
        <w:p w14:paraId="7E6A30B3" w14:textId="77777777" w:rsidR="00FA6FE4" w:rsidRDefault="00FA6FE4" w:rsidP="00FA6FE4">
          <w:pPr>
            <w:rPr>
              <w:rStyle w:val="Strong"/>
              <w:rFonts w:ascii="Arial" w:hAnsi="Arial" w:cs="Arial"/>
              <w:b w:val="0"/>
              <w:bCs w:val="0"/>
              <w:sz w:val="24"/>
              <w:szCs w:val="24"/>
            </w:rPr>
          </w:pPr>
        </w:p>
        <w:p w14:paraId="6F203D8C" w14:textId="30744FD0" w:rsidR="00FA6FE4" w:rsidRPr="00FA6FE4" w:rsidRDefault="00FA6FE4" w:rsidP="006C64AB">
          <w:pPr>
            <w:pStyle w:val="Heading2"/>
          </w:pPr>
          <w:bookmarkStart w:id="136" w:name="_Toc230784553"/>
          <w:r w:rsidRPr="00FA6FE4">
            <w:rPr>
              <w:rStyle w:val="Strong"/>
              <w:rFonts w:ascii="Arial" w:hAnsi="Arial" w:cs="Arial"/>
              <w:b w:val="0"/>
              <w:bCs w:val="0"/>
              <w:sz w:val="28"/>
              <w:szCs w:val="28"/>
            </w:rPr>
            <w:t xml:space="preserve">James Levi </w:t>
          </w:r>
          <w:r>
            <w:rPr>
              <w:rStyle w:val="Strong"/>
              <w:rFonts w:ascii="Arial" w:hAnsi="Arial" w:cs="Arial"/>
              <w:b w:val="0"/>
              <w:bCs w:val="0"/>
              <w:sz w:val="28"/>
              <w:szCs w:val="28"/>
            </w:rPr>
            <w:t>–</w:t>
          </w:r>
          <w:r w:rsidRPr="00FA6FE4">
            <w:rPr>
              <w:rStyle w:val="Strong"/>
              <w:rFonts w:ascii="Arial" w:hAnsi="Arial" w:cs="Arial"/>
              <w:b w:val="0"/>
              <w:bCs w:val="0"/>
              <w:sz w:val="28"/>
              <w:szCs w:val="28"/>
            </w:rPr>
            <w:t xml:space="preserve"> Analysis</w:t>
          </w:r>
          <w:bookmarkEnd w:id="136"/>
        </w:p>
        <w:p w14:paraId="09CB69FD" w14:textId="77777777" w:rsidR="00FF4851" w:rsidRDefault="00FA6FE4" w:rsidP="00FA6FE4">
          <w:pPr>
            <w:pStyle w:val="NormalWeb"/>
            <w:spacing w:before="0" w:beforeAutospacing="0" w:after="240" w:afterAutospacing="0" w:line="360" w:lineRule="auto"/>
            <w:rPr>
              <w:rFonts w:ascii="Arial" w:hAnsi="Arial" w:cs="Arial"/>
            </w:rPr>
          </w:pPr>
          <w:r w:rsidRPr="00FF4851">
            <w:rPr>
              <w:rFonts w:ascii="Arial" w:hAnsi="Arial" w:cs="Arial"/>
            </w:rPr>
            <w:t xml:space="preserve">mainboard (2026). </w:t>
          </w:r>
          <w:r w:rsidRPr="00FF4851">
            <w:rPr>
              <w:rFonts w:ascii="Arial" w:hAnsi="Arial" w:cs="Arial"/>
              <w:i/>
              <w:iCs/>
            </w:rPr>
            <w:t>How Much CO</w:t>
          </w:r>
          <w:r w:rsidRPr="00FF4851">
            <w:rPr>
              <w:rFonts w:ascii="Arial" w:hAnsi="Arial" w:cs="Arial"/>
              <w:i/>
              <w:iCs/>
              <w:vertAlign w:val="subscript"/>
            </w:rPr>
            <w:t>2</w:t>
          </w:r>
          <w:r w:rsidRPr="00FF4851">
            <w:rPr>
              <w:rFonts w:ascii="Arial" w:hAnsi="Arial" w:cs="Arial"/>
              <w:i/>
              <w:iCs/>
            </w:rPr>
            <w:t xml:space="preserve"> Can the Average UK Home Cut with Solar? - Save Energy UK</w:t>
          </w:r>
          <w:r w:rsidRPr="00FF4851">
            <w:rPr>
              <w:rFonts w:ascii="Arial" w:hAnsi="Arial" w:cs="Arial"/>
            </w:rPr>
            <w:t xml:space="preserve">. [online] Save Energy UK. Available at: </w:t>
          </w:r>
          <w:hyperlink r:id="rId39" w:history="1">
            <w:r w:rsidRPr="00FF4851">
              <w:rPr>
                <w:rStyle w:val="Hyperlink"/>
                <w:rFonts w:ascii="Arial" w:hAnsi="Arial" w:cs="Arial"/>
              </w:rPr>
              <w:t>https://saveenergyuk.co.uk/how-much-co%E2%82%82-can-the-average-uk-home-cut-with-solar/</w:t>
            </w:r>
          </w:hyperlink>
          <w:r w:rsidRPr="00FF4851">
            <w:rPr>
              <w:rFonts w:ascii="Arial" w:hAnsi="Arial" w:cs="Arial"/>
            </w:rPr>
            <w:t>.</w:t>
          </w:r>
        </w:p>
        <w:p w14:paraId="3689924E" w14:textId="747A102C" w:rsidR="00FA6FE4" w:rsidRPr="00FF4851" w:rsidRDefault="00FA6FE4" w:rsidP="00FA6FE4">
          <w:pPr>
            <w:pStyle w:val="NormalWeb"/>
            <w:spacing w:before="0" w:beforeAutospacing="0" w:after="240" w:afterAutospacing="0" w:line="360" w:lineRule="auto"/>
            <w:rPr>
              <w:rFonts w:ascii="Arial" w:hAnsi="Arial" w:cs="Arial"/>
            </w:rPr>
          </w:pPr>
          <w:r w:rsidRPr="00FF4851">
            <w:rPr>
              <w:rFonts w:ascii="Arial" w:hAnsi="Arial" w:cs="Arial"/>
            </w:rPr>
            <w:t>[Accessed 19 May 2026]</w:t>
          </w:r>
        </w:p>
        <w:p w14:paraId="56BE8F9A" w14:textId="77777777" w:rsidR="00FA6FE4" w:rsidRPr="00FF4851" w:rsidRDefault="00FA6FE4" w:rsidP="00FA6FE4">
          <w:pPr>
            <w:pStyle w:val="NormalWeb"/>
            <w:spacing w:before="0" w:beforeAutospacing="0" w:after="240" w:afterAutospacing="0" w:line="360" w:lineRule="auto"/>
            <w:rPr>
              <w:rFonts w:ascii="Arial" w:hAnsi="Arial" w:cs="Arial"/>
            </w:rPr>
          </w:pPr>
          <w:r w:rsidRPr="00FF4851">
            <w:rPr>
              <w:rFonts w:ascii="Arial" w:hAnsi="Arial" w:cs="Arial"/>
            </w:rPr>
            <w:t xml:space="preserve">Octopus Energy (2023). </w:t>
          </w:r>
          <w:r w:rsidRPr="00FF4851">
            <w:rPr>
              <w:rFonts w:ascii="Arial" w:hAnsi="Arial" w:cs="Arial"/>
              <w:i/>
              <w:iCs/>
            </w:rPr>
            <w:t>Running on Sunshine: Octopus Energy enters solar installation market</w:t>
          </w:r>
          <w:r w:rsidRPr="00FF4851">
            <w:rPr>
              <w:rFonts w:ascii="Arial" w:hAnsi="Arial" w:cs="Arial"/>
            </w:rPr>
            <w:t xml:space="preserve">. [online] Octopus Energy. Available at: </w:t>
          </w:r>
          <w:hyperlink r:id="rId40" w:history="1">
            <w:r w:rsidRPr="00FF4851">
              <w:rPr>
                <w:rStyle w:val="Hyperlink"/>
                <w:rFonts w:ascii="Arial" w:hAnsi="Arial" w:cs="Arial"/>
              </w:rPr>
              <w:t>https://octopus.energy/press/running-on-sunshine-octopus-energy-enters-solar-installation-market/</w:t>
            </w:r>
          </w:hyperlink>
          <w:r w:rsidRPr="00FF4851">
            <w:rPr>
              <w:rFonts w:ascii="Arial" w:hAnsi="Arial" w:cs="Arial"/>
            </w:rPr>
            <w:t xml:space="preserve"> </w:t>
          </w:r>
        </w:p>
        <w:p w14:paraId="6797FBE8" w14:textId="77777777" w:rsidR="00FA6FE4" w:rsidRPr="00FF4851" w:rsidRDefault="00FA6FE4" w:rsidP="00FA6FE4">
          <w:pPr>
            <w:pStyle w:val="NormalWeb"/>
            <w:spacing w:before="0" w:beforeAutospacing="0" w:after="240" w:afterAutospacing="0" w:line="360" w:lineRule="auto"/>
            <w:rPr>
              <w:rFonts w:ascii="Arial" w:hAnsi="Arial" w:cs="Arial"/>
            </w:rPr>
          </w:pPr>
          <w:r w:rsidRPr="00FF4851">
            <w:rPr>
              <w:rFonts w:ascii="Arial" w:hAnsi="Arial" w:cs="Arial"/>
            </w:rPr>
            <w:t>[Accessed 18 May 2026].</w:t>
          </w:r>
        </w:p>
        <w:p w14:paraId="4CA7E1E0" w14:textId="77777777" w:rsidR="00FA6FE4" w:rsidRPr="00FF4851" w:rsidRDefault="00FA6FE4" w:rsidP="00FA6FE4">
          <w:pPr>
            <w:pStyle w:val="NormalWeb"/>
            <w:spacing w:before="0" w:beforeAutospacing="0" w:after="240" w:afterAutospacing="0" w:line="360" w:lineRule="auto"/>
            <w:rPr>
              <w:rFonts w:ascii="Arial" w:hAnsi="Arial" w:cs="Arial"/>
            </w:rPr>
          </w:pPr>
          <w:r w:rsidRPr="00FF4851">
            <w:rPr>
              <w:rFonts w:ascii="Arial" w:hAnsi="Arial" w:cs="Arial"/>
            </w:rPr>
            <w:t xml:space="preserve">Baringa (2024). </w:t>
          </w:r>
          <w:r w:rsidRPr="00FF4851">
            <w:rPr>
              <w:rFonts w:ascii="Arial" w:hAnsi="Arial" w:cs="Arial"/>
              <w:i/>
              <w:iCs/>
            </w:rPr>
            <w:t>Cleantech Homes: Lower Bills, Healthier Living</w:t>
          </w:r>
          <w:r w:rsidRPr="00FF4851">
            <w:rPr>
              <w:rFonts w:ascii="Arial" w:hAnsi="Arial" w:cs="Arial"/>
            </w:rPr>
            <w:t>. [online] Baringa. Available at: https:</w:t>
          </w:r>
          <w:hyperlink r:id="rId41" w:history="1">
            <w:r w:rsidRPr="00FF4851">
              <w:rPr>
                <w:rStyle w:val="Hyperlink"/>
                <w:rFonts w:ascii="Arial" w:hAnsi="Arial" w:cs="Arial"/>
              </w:rPr>
              <w:t>//www.baringa.com/globalassets/insights/low-carbon-futures/a-baringa-report_cleantech-homes-healthier-living-lower-bills.pdf</w:t>
            </w:r>
          </w:hyperlink>
          <w:r w:rsidRPr="00FF4851">
            <w:rPr>
              <w:rFonts w:ascii="Arial" w:hAnsi="Arial" w:cs="Arial"/>
            </w:rPr>
            <w:t xml:space="preserve"> </w:t>
          </w:r>
        </w:p>
        <w:p w14:paraId="5F912C1C" w14:textId="77777777" w:rsidR="00FA6FE4" w:rsidRPr="00FF4851" w:rsidRDefault="00FA6FE4" w:rsidP="00FA6FE4">
          <w:pPr>
            <w:pStyle w:val="NormalWeb"/>
            <w:spacing w:before="0" w:beforeAutospacing="0" w:after="240" w:afterAutospacing="0" w:line="360" w:lineRule="auto"/>
            <w:rPr>
              <w:rFonts w:ascii="Arial" w:hAnsi="Arial" w:cs="Arial"/>
            </w:rPr>
          </w:pPr>
          <w:r w:rsidRPr="00FF4851">
            <w:rPr>
              <w:rFonts w:ascii="Arial" w:hAnsi="Arial" w:cs="Arial"/>
            </w:rPr>
            <w:t>[Accessed 19 May 2026].</w:t>
          </w:r>
        </w:p>
        <w:p w14:paraId="5F5610ED" w14:textId="77777777" w:rsidR="00FA6FE4" w:rsidRPr="00FF4851" w:rsidRDefault="00FA6FE4" w:rsidP="00FA6FE4">
          <w:pPr>
            <w:pStyle w:val="NormalWeb"/>
            <w:rPr>
              <w:rFonts w:ascii="Arial" w:hAnsi="Arial" w:cs="Arial"/>
            </w:rPr>
          </w:pPr>
          <w:r w:rsidRPr="00FF4851">
            <w:rPr>
              <w:rFonts w:ascii="Arial" w:hAnsi="Arial" w:cs="Arial"/>
            </w:rPr>
            <w:t xml:space="preserve">The Engineering </w:t>
          </w:r>
          <w:proofErr w:type="spellStart"/>
          <w:r w:rsidRPr="00FF4851">
            <w:rPr>
              <w:rFonts w:ascii="Arial" w:hAnsi="Arial" w:cs="Arial"/>
            </w:rPr>
            <w:t>ToolBox</w:t>
          </w:r>
          <w:proofErr w:type="spellEnd"/>
          <w:r w:rsidRPr="00FF4851">
            <w:rPr>
              <w:rFonts w:ascii="Arial" w:hAnsi="Arial" w:cs="Arial"/>
            </w:rPr>
            <w:t xml:space="preserve"> (2011). </w:t>
          </w:r>
          <w:r w:rsidRPr="00FF4851">
            <w:rPr>
              <w:rFonts w:ascii="Arial" w:hAnsi="Arial" w:cs="Arial"/>
              <w:i/>
              <w:iCs/>
            </w:rPr>
            <w:t>Wind Load vs. Wind Speed</w:t>
          </w:r>
          <w:r w:rsidRPr="00FF4851">
            <w:rPr>
              <w:rFonts w:ascii="Arial" w:hAnsi="Arial" w:cs="Arial"/>
            </w:rPr>
            <w:t xml:space="preserve">. [online] The Engineering </w:t>
          </w:r>
          <w:proofErr w:type="spellStart"/>
          <w:r w:rsidRPr="00FF4851">
            <w:rPr>
              <w:rFonts w:ascii="Arial" w:hAnsi="Arial" w:cs="Arial"/>
            </w:rPr>
            <w:t>ToolBox</w:t>
          </w:r>
          <w:proofErr w:type="spellEnd"/>
          <w:r w:rsidRPr="00FF4851">
            <w:rPr>
              <w:rFonts w:ascii="Arial" w:hAnsi="Arial" w:cs="Arial"/>
            </w:rPr>
            <w:t xml:space="preserve">. Available at: </w:t>
          </w:r>
          <w:hyperlink r:id="rId42" w:history="1">
            <w:r w:rsidRPr="00FF4851">
              <w:rPr>
                <w:rStyle w:val="Hyperlink"/>
                <w:rFonts w:ascii="Arial" w:hAnsi="Arial" w:cs="Arial"/>
              </w:rPr>
              <w:t>https://www.engineeringtoolbox.com/wind-load-d_1775.html</w:t>
            </w:r>
          </w:hyperlink>
          <w:r w:rsidRPr="00FF4851">
            <w:rPr>
              <w:rFonts w:ascii="Arial" w:hAnsi="Arial" w:cs="Arial"/>
            </w:rPr>
            <w:t xml:space="preserve"> </w:t>
          </w:r>
        </w:p>
        <w:p w14:paraId="03D43D60" w14:textId="77777777" w:rsidR="00FA6FE4" w:rsidRPr="00FF4851" w:rsidRDefault="00FA6FE4" w:rsidP="00FA6FE4">
          <w:pPr>
            <w:pStyle w:val="NormalWeb"/>
            <w:rPr>
              <w:rFonts w:ascii="Arial" w:hAnsi="Arial" w:cs="Arial"/>
            </w:rPr>
          </w:pPr>
          <w:r w:rsidRPr="00FF4851">
            <w:rPr>
              <w:rFonts w:ascii="Arial" w:hAnsi="Arial" w:cs="Arial"/>
            </w:rPr>
            <w:t>[Accessed 19 May 2026].</w:t>
          </w:r>
        </w:p>
        <w:p w14:paraId="00434739" w14:textId="77777777" w:rsidR="00FA6FE4" w:rsidRPr="00FF4851" w:rsidRDefault="00FA6FE4" w:rsidP="00FA6FE4">
          <w:pPr>
            <w:pStyle w:val="NormalWeb"/>
            <w:rPr>
              <w:rFonts w:ascii="Arial" w:hAnsi="Arial" w:cs="Arial"/>
            </w:rPr>
          </w:pPr>
          <w:r w:rsidRPr="00FF4851">
            <w:rPr>
              <w:rFonts w:ascii="Arial" w:hAnsi="Arial" w:cs="Arial"/>
            </w:rPr>
            <w:lastRenderedPageBreak/>
            <w:t xml:space="preserve">EcoFlow (2026). </w:t>
          </w:r>
          <w:r w:rsidRPr="00FF4851">
            <w:rPr>
              <w:rFonts w:ascii="Arial" w:hAnsi="Arial" w:cs="Arial"/>
              <w:i/>
              <w:iCs/>
            </w:rPr>
            <w:t>Photovoltaic Panel Dimensions in the UK: Standard Sizes and Roof Planning Guide | EcoFlow UK</w:t>
          </w:r>
          <w:r w:rsidRPr="00FF4851">
            <w:rPr>
              <w:rFonts w:ascii="Arial" w:hAnsi="Arial" w:cs="Arial"/>
            </w:rPr>
            <w:t xml:space="preserve">. [online] Ecoflow.com. Available at: </w:t>
          </w:r>
          <w:hyperlink r:id="rId43" w:history="1">
            <w:r w:rsidRPr="00FF4851">
              <w:rPr>
                <w:rStyle w:val="Hyperlink"/>
                <w:rFonts w:ascii="Arial" w:hAnsi="Arial" w:cs="Arial"/>
              </w:rPr>
              <w:t>https://energy.ecoflow.com/uk/blog/photovoltaic-panel-dimensions</w:t>
            </w:r>
          </w:hyperlink>
          <w:r w:rsidRPr="00FF4851">
            <w:rPr>
              <w:rFonts w:ascii="Arial" w:hAnsi="Arial" w:cs="Arial"/>
            </w:rPr>
            <w:t xml:space="preserve"> </w:t>
          </w:r>
        </w:p>
        <w:p w14:paraId="301003CA" w14:textId="77777777" w:rsidR="00FA6FE4" w:rsidRPr="00FF4851" w:rsidRDefault="00FA6FE4" w:rsidP="00FA6FE4">
          <w:pPr>
            <w:pStyle w:val="NormalWeb"/>
            <w:rPr>
              <w:rFonts w:ascii="Arial" w:hAnsi="Arial" w:cs="Arial"/>
            </w:rPr>
          </w:pPr>
          <w:r w:rsidRPr="00FF4851">
            <w:rPr>
              <w:rFonts w:ascii="Arial" w:hAnsi="Arial" w:cs="Arial"/>
            </w:rPr>
            <w:t>[Accessed 20 May 2026].</w:t>
          </w:r>
        </w:p>
        <w:p w14:paraId="716E2B0E" w14:textId="77777777" w:rsidR="00FA6FE4" w:rsidRPr="00FF4851" w:rsidRDefault="00FA6FE4" w:rsidP="00FA6FE4">
          <w:pPr>
            <w:pStyle w:val="NormalWeb"/>
            <w:rPr>
              <w:rFonts w:ascii="Arial" w:hAnsi="Arial" w:cs="Arial"/>
            </w:rPr>
          </w:pPr>
          <w:proofErr w:type="spellStart"/>
          <w:r w:rsidRPr="00FF4851">
            <w:rPr>
              <w:rFonts w:ascii="Arial" w:hAnsi="Arial" w:cs="Arial"/>
            </w:rPr>
            <w:t>Tagmakers</w:t>
          </w:r>
          <w:proofErr w:type="spellEnd"/>
          <w:r w:rsidRPr="00FF4851">
            <w:rPr>
              <w:rFonts w:ascii="Arial" w:hAnsi="Arial" w:cs="Arial"/>
            </w:rPr>
            <w:t xml:space="preserve"> (2025). </w:t>
          </w:r>
          <w:r w:rsidRPr="00FF4851">
            <w:rPr>
              <w:rFonts w:ascii="Arial" w:hAnsi="Arial" w:cs="Arial"/>
              <w:i/>
              <w:iCs/>
            </w:rPr>
            <w:t xml:space="preserve">Anodised Aluminium Technical </w:t>
          </w:r>
          <w:proofErr w:type="gramStart"/>
          <w:r w:rsidRPr="00FF4851">
            <w:rPr>
              <w:rFonts w:ascii="Arial" w:hAnsi="Arial" w:cs="Arial"/>
              <w:i/>
              <w:iCs/>
            </w:rPr>
            <w:t>Specifications :</w:t>
          </w:r>
          <w:proofErr w:type="gramEnd"/>
          <w:r w:rsidRPr="00FF4851">
            <w:rPr>
              <w:rFonts w:ascii="Arial" w:hAnsi="Arial" w:cs="Arial"/>
              <w:i/>
              <w:iCs/>
            </w:rPr>
            <w:t xml:space="preserve"> </w:t>
          </w:r>
          <w:proofErr w:type="spellStart"/>
          <w:r w:rsidRPr="00FF4851">
            <w:rPr>
              <w:rFonts w:ascii="Arial" w:hAnsi="Arial" w:cs="Arial"/>
              <w:i/>
              <w:iCs/>
            </w:rPr>
            <w:t>TagMakers</w:t>
          </w:r>
          <w:proofErr w:type="spellEnd"/>
          <w:r w:rsidRPr="00FF4851">
            <w:rPr>
              <w:rFonts w:ascii="Arial" w:hAnsi="Arial" w:cs="Arial"/>
              <w:i/>
              <w:iCs/>
            </w:rPr>
            <w:t xml:space="preserve">, </w:t>
          </w:r>
          <w:proofErr w:type="spellStart"/>
          <w:r w:rsidRPr="00FF4851">
            <w:rPr>
              <w:rFonts w:ascii="Arial" w:hAnsi="Arial" w:cs="Arial"/>
              <w:i/>
              <w:iCs/>
            </w:rPr>
            <w:t>TagMakers</w:t>
          </w:r>
          <w:proofErr w:type="spellEnd"/>
          <w:r w:rsidRPr="00FF4851">
            <w:rPr>
              <w:rFonts w:ascii="Arial" w:hAnsi="Arial" w:cs="Arial"/>
            </w:rPr>
            <w:t xml:space="preserve">. [online] </w:t>
          </w:r>
          <w:proofErr w:type="spellStart"/>
          <w:r w:rsidRPr="00FF4851">
            <w:rPr>
              <w:rFonts w:ascii="Arial" w:hAnsi="Arial" w:cs="Arial"/>
            </w:rPr>
            <w:t>Tagmakers</w:t>
          </w:r>
          <w:proofErr w:type="spellEnd"/>
          <w:r w:rsidRPr="00FF4851">
            <w:rPr>
              <w:rFonts w:ascii="Arial" w:hAnsi="Arial" w:cs="Arial"/>
            </w:rPr>
            <w:t xml:space="preserve">. Available at: </w:t>
          </w:r>
          <w:hyperlink r:id="rId44" w:history="1">
            <w:r w:rsidRPr="00FF4851">
              <w:rPr>
                <w:rStyle w:val="Hyperlink"/>
                <w:rFonts w:ascii="Arial" w:hAnsi="Arial" w:cs="Arial"/>
              </w:rPr>
              <w:t>https://tagmakers.co.uk/anodised-aluminium-technical-specifications</w:t>
            </w:r>
          </w:hyperlink>
        </w:p>
        <w:p w14:paraId="2A76BC09" w14:textId="77777777" w:rsidR="00FA6FE4" w:rsidRPr="00FF4851" w:rsidRDefault="00FA6FE4" w:rsidP="00FA6FE4">
          <w:pPr>
            <w:pStyle w:val="NormalWeb"/>
            <w:rPr>
              <w:rFonts w:ascii="Arial" w:hAnsi="Arial" w:cs="Arial"/>
            </w:rPr>
          </w:pPr>
          <w:r w:rsidRPr="00FF4851">
            <w:rPr>
              <w:rFonts w:ascii="Arial" w:hAnsi="Arial" w:cs="Arial"/>
            </w:rPr>
            <w:t>[Accessed 21 May 2026].</w:t>
          </w:r>
        </w:p>
        <w:p w14:paraId="28187A2A" w14:textId="77777777" w:rsidR="00FA6FE4" w:rsidRPr="00FF4851" w:rsidRDefault="00FA6FE4" w:rsidP="00FA6FE4">
          <w:pPr>
            <w:pStyle w:val="NormalWeb"/>
            <w:rPr>
              <w:rFonts w:ascii="Arial" w:hAnsi="Arial" w:cs="Arial"/>
            </w:rPr>
          </w:pPr>
          <w:r w:rsidRPr="00FF4851">
            <w:rPr>
              <w:rFonts w:ascii="Arial" w:hAnsi="Arial" w:cs="Arial"/>
            </w:rPr>
            <w:t xml:space="preserve">Repsol (2023). </w:t>
          </w:r>
          <w:r w:rsidRPr="00FF4851">
            <w:rPr>
              <w:rFonts w:ascii="Arial" w:hAnsi="Arial" w:cs="Arial"/>
              <w:i/>
              <w:iCs/>
            </w:rPr>
            <w:t>Solar trackers: What they are, types, and advantages | Repsol</w:t>
          </w:r>
          <w:r w:rsidRPr="00FF4851">
            <w:rPr>
              <w:rFonts w:ascii="Arial" w:hAnsi="Arial" w:cs="Arial"/>
            </w:rPr>
            <w:t xml:space="preserve">. [online] REPSOL. Available at: </w:t>
          </w:r>
          <w:hyperlink r:id="rId45" w:history="1">
            <w:r w:rsidRPr="00FF4851">
              <w:rPr>
                <w:rStyle w:val="Hyperlink"/>
                <w:rFonts w:ascii="Arial" w:hAnsi="Arial" w:cs="Arial"/>
              </w:rPr>
              <w:t>https://www.repsol.com/en/energy-move-forward/energy/solar-trackers/index.cshtml</w:t>
            </w:r>
          </w:hyperlink>
        </w:p>
        <w:p w14:paraId="4E136F61" w14:textId="77777777" w:rsidR="00FA6FE4" w:rsidRPr="00FF4851" w:rsidRDefault="00FA6FE4" w:rsidP="00FA6FE4">
          <w:pPr>
            <w:pStyle w:val="NormalWeb"/>
            <w:rPr>
              <w:rFonts w:ascii="Arial" w:hAnsi="Arial" w:cs="Arial"/>
            </w:rPr>
          </w:pPr>
          <w:r w:rsidRPr="00FF4851">
            <w:rPr>
              <w:rFonts w:ascii="Arial" w:hAnsi="Arial" w:cs="Arial"/>
            </w:rPr>
            <w:t>[Accessed 18 Apr. 2026].</w:t>
          </w:r>
        </w:p>
        <w:p w14:paraId="5AA4B913" w14:textId="77777777" w:rsidR="00FA6FE4" w:rsidRPr="00FF4851" w:rsidRDefault="00FA6FE4" w:rsidP="00FA6FE4">
          <w:pPr>
            <w:pStyle w:val="NormalWeb"/>
            <w:rPr>
              <w:rFonts w:ascii="Arial" w:hAnsi="Arial" w:cs="Arial"/>
            </w:rPr>
          </w:pPr>
          <w:proofErr w:type="spellStart"/>
          <w:r w:rsidRPr="00FF4851">
            <w:rPr>
              <w:rFonts w:ascii="Arial" w:hAnsi="Arial" w:cs="Arial"/>
            </w:rPr>
            <w:t>BSI.Knowledge</w:t>
          </w:r>
          <w:proofErr w:type="spellEnd"/>
          <w:r w:rsidRPr="00FF4851">
            <w:rPr>
              <w:rFonts w:ascii="Arial" w:hAnsi="Arial" w:cs="Arial"/>
            </w:rPr>
            <w:t xml:space="preserve"> (2024). Actions on structures - General actions - Wind actions [online] Bsigroup.com. Available at: https:</w:t>
          </w:r>
          <w:hyperlink r:id="rId46" w:history="1">
            <w:r w:rsidRPr="00FF4851">
              <w:rPr>
                <w:rStyle w:val="Hyperlink"/>
                <w:rFonts w:ascii="Arial" w:hAnsi="Arial" w:cs="Arial"/>
              </w:rPr>
              <w:t>//knowledge.bsigroup.com/products/eurocode-1-actions-on-structures-general-actions-wind-actions</w:t>
            </w:r>
          </w:hyperlink>
          <w:r w:rsidRPr="00FF4851">
            <w:rPr>
              <w:rFonts w:ascii="Arial" w:hAnsi="Arial" w:cs="Arial"/>
            </w:rPr>
            <w:t xml:space="preserve"> </w:t>
          </w:r>
        </w:p>
        <w:p w14:paraId="7C5CE9C3" w14:textId="77777777" w:rsidR="00FA6FE4" w:rsidRPr="00FF4851" w:rsidRDefault="00FA6FE4" w:rsidP="00FA6FE4">
          <w:pPr>
            <w:pStyle w:val="NormalWeb"/>
            <w:rPr>
              <w:rFonts w:ascii="Arial" w:hAnsi="Arial" w:cs="Arial"/>
            </w:rPr>
          </w:pPr>
          <w:r w:rsidRPr="00FF4851">
            <w:rPr>
              <w:rFonts w:ascii="Arial" w:hAnsi="Arial" w:cs="Arial"/>
            </w:rPr>
            <w:t>[Accessed 22 May 2026].</w:t>
          </w:r>
        </w:p>
        <w:p w14:paraId="1380D235" w14:textId="77777777" w:rsidR="00FA6FE4" w:rsidRPr="00FF4851" w:rsidRDefault="00FA6FE4" w:rsidP="00FA6FE4">
          <w:pPr>
            <w:pStyle w:val="NormalWeb"/>
            <w:rPr>
              <w:rFonts w:ascii="Arial" w:hAnsi="Arial" w:cs="Arial"/>
            </w:rPr>
          </w:pPr>
          <w:r w:rsidRPr="00FF4851">
            <w:rPr>
              <w:rFonts w:ascii="Arial" w:hAnsi="Arial" w:cs="Arial"/>
            </w:rPr>
            <w:t xml:space="preserve">International Organization for Standardization (ISO) (2012). </w:t>
          </w:r>
          <w:r w:rsidRPr="00FF4851">
            <w:rPr>
              <w:rFonts w:ascii="Arial" w:hAnsi="Arial" w:cs="Arial"/>
              <w:i/>
              <w:iCs/>
            </w:rPr>
            <w:t>ISO 13849-2 - Safety of machinery — Safety-related parts of control systems</w:t>
          </w:r>
          <w:r w:rsidRPr="00FF4851">
            <w:rPr>
              <w:rFonts w:ascii="Arial" w:hAnsi="Arial" w:cs="Arial"/>
            </w:rPr>
            <w:t xml:space="preserve">. [online] Iso.org. Available at: </w:t>
          </w:r>
          <w:hyperlink r:id="rId47" w:anchor="iso:std:iso:13849:-2:ed-2:v1:en" w:history="1">
            <w:r w:rsidRPr="00FF4851">
              <w:rPr>
                <w:rStyle w:val="Hyperlink"/>
                <w:rFonts w:ascii="Arial" w:hAnsi="Arial" w:cs="Arial"/>
                <w:lang w:val="en-US"/>
              </w:rPr>
              <w:t>ISO 13849-2:2012(</w:t>
            </w:r>
            <w:proofErr w:type="spellStart"/>
            <w:r w:rsidRPr="00FF4851">
              <w:rPr>
                <w:rStyle w:val="Hyperlink"/>
                <w:rFonts w:ascii="Arial" w:hAnsi="Arial" w:cs="Arial"/>
                <w:lang w:val="en-US"/>
              </w:rPr>
              <w:t>en</w:t>
            </w:r>
            <w:proofErr w:type="spellEnd"/>
            <w:r w:rsidRPr="00FF4851">
              <w:rPr>
                <w:rStyle w:val="Hyperlink"/>
                <w:rFonts w:ascii="Arial" w:hAnsi="Arial" w:cs="Arial"/>
                <w:lang w:val="en-US"/>
              </w:rPr>
              <w:t>), Safety of machinery — Safety-related parts of control systems — Part 2: Validation</w:t>
            </w:r>
          </w:hyperlink>
        </w:p>
        <w:p w14:paraId="500CF22D" w14:textId="77777777" w:rsidR="00FA6FE4" w:rsidRPr="00FF4851" w:rsidRDefault="00FA6FE4" w:rsidP="00FA6FE4">
          <w:pPr>
            <w:pStyle w:val="NormalWeb"/>
            <w:rPr>
              <w:rFonts w:ascii="Arial" w:hAnsi="Arial" w:cs="Arial"/>
            </w:rPr>
          </w:pPr>
          <w:r w:rsidRPr="00FF4851">
            <w:rPr>
              <w:rFonts w:ascii="Arial" w:hAnsi="Arial" w:cs="Arial"/>
            </w:rPr>
            <w:t>[Accessed 24 May 2026].</w:t>
          </w:r>
        </w:p>
        <w:p w14:paraId="1BB387A9" w14:textId="77777777" w:rsidR="00FA6FE4" w:rsidRPr="00FF4851" w:rsidRDefault="00FA6FE4" w:rsidP="00FA6FE4">
          <w:pPr>
            <w:pStyle w:val="NormalWeb"/>
            <w:rPr>
              <w:rFonts w:ascii="Arial" w:hAnsi="Arial" w:cs="Arial"/>
            </w:rPr>
          </w:pPr>
          <w:r w:rsidRPr="00FF4851">
            <w:rPr>
              <w:rFonts w:ascii="Arial" w:hAnsi="Arial" w:cs="Arial"/>
            </w:rPr>
            <w:t xml:space="preserve">Science Direct (2012). </w:t>
          </w:r>
          <w:proofErr w:type="spellStart"/>
          <w:r w:rsidRPr="00FF4851">
            <w:rPr>
              <w:rFonts w:ascii="Arial" w:hAnsi="Arial" w:cs="Arial"/>
              <w:i/>
              <w:iCs/>
            </w:rPr>
            <w:t>Tradeoff</w:t>
          </w:r>
          <w:proofErr w:type="spellEnd"/>
          <w:r w:rsidRPr="00FF4851">
            <w:rPr>
              <w:rFonts w:ascii="Arial" w:hAnsi="Arial" w:cs="Arial"/>
              <w:i/>
              <w:iCs/>
            </w:rPr>
            <w:t xml:space="preserve"> Analysis - An Overview</w:t>
          </w:r>
          <w:r w:rsidRPr="00FF4851">
            <w:rPr>
              <w:rFonts w:ascii="Arial" w:hAnsi="Arial" w:cs="Arial"/>
            </w:rPr>
            <w:t xml:space="preserve">. [online] Science Direct. Available at: </w:t>
          </w:r>
          <w:hyperlink r:id="rId48" w:history="1">
            <w:r w:rsidRPr="00FF4851">
              <w:rPr>
                <w:rStyle w:val="Hyperlink"/>
                <w:rFonts w:ascii="Arial" w:hAnsi="Arial" w:cs="Arial"/>
              </w:rPr>
              <w:t>https://www.sciencedirect.com/topics/computer-science/tradeoff-analysis</w:t>
            </w:r>
          </w:hyperlink>
          <w:r w:rsidRPr="00FF4851">
            <w:rPr>
              <w:rFonts w:ascii="Arial" w:hAnsi="Arial" w:cs="Arial"/>
            </w:rPr>
            <w:t xml:space="preserve"> </w:t>
          </w:r>
        </w:p>
        <w:p w14:paraId="516813AB" w14:textId="77777777" w:rsidR="00FA6FE4" w:rsidRPr="00FF4851" w:rsidRDefault="00FA6FE4" w:rsidP="00FA6FE4">
          <w:pPr>
            <w:pStyle w:val="NormalWeb"/>
            <w:rPr>
              <w:rFonts w:ascii="Arial" w:hAnsi="Arial" w:cs="Arial"/>
            </w:rPr>
          </w:pPr>
          <w:r w:rsidRPr="00FF4851">
            <w:rPr>
              <w:rFonts w:ascii="Arial" w:hAnsi="Arial" w:cs="Arial"/>
            </w:rPr>
            <w:t>[Accessed 24 May 2026].</w:t>
          </w:r>
        </w:p>
        <w:p w14:paraId="20C76695" w14:textId="77777777" w:rsidR="00FA6FE4" w:rsidRPr="00FF4851" w:rsidRDefault="00FA6FE4" w:rsidP="00FA6FE4">
          <w:pPr>
            <w:pStyle w:val="NormalWeb"/>
            <w:rPr>
              <w:rFonts w:ascii="Arial" w:hAnsi="Arial" w:cs="Arial"/>
            </w:rPr>
          </w:pPr>
          <w:r w:rsidRPr="00FF4851">
            <w:rPr>
              <w:rFonts w:ascii="Arial" w:hAnsi="Arial" w:cs="Arial"/>
            </w:rPr>
            <w:t xml:space="preserve">University of Cambridge (2016). </w:t>
          </w:r>
          <w:r w:rsidRPr="00FF4851">
            <w:rPr>
              <w:rFonts w:ascii="Arial" w:hAnsi="Arial" w:cs="Arial"/>
              <w:i/>
              <w:iCs/>
            </w:rPr>
            <w:t>Kano model</w:t>
          </w:r>
          <w:r w:rsidRPr="00FF4851">
            <w:rPr>
              <w:rFonts w:ascii="Arial" w:hAnsi="Arial" w:cs="Arial"/>
            </w:rPr>
            <w:t xml:space="preserve">. [online] www.ifm.eng.cam.ac.uk. Available at: </w:t>
          </w:r>
          <w:hyperlink r:id="rId49" w:history="1">
            <w:r w:rsidRPr="00FF4851">
              <w:rPr>
                <w:rStyle w:val="Hyperlink"/>
                <w:rFonts w:ascii="Arial" w:hAnsi="Arial" w:cs="Arial"/>
              </w:rPr>
              <w:t>https://www.ifm.eng.cam.ac.uk/research/dmg/tools-and-techniques/kano-model/</w:t>
            </w:r>
          </w:hyperlink>
          <w:r w:rsidRPr="00FF4851">
            <w:rPr>
              <w:rFonts w:ascii="Arial" w:hAnsi="Arial" w:cs="Arial"/>
            </w:rPr>
            <w:t xml:space="preserve"> [Accessed 24 May 2026].</w:t>
          </w:r>
        </w:p>
        <w:p w14:paraId="1CB72558" w14:textId="77777777" w:rsidR="00FA6FE4" w:rsidRPr="00FF4851" w:rsidRDefault="00FA6FE4" w:rsidP="00FA6FE4">
          <w:pPr>
            <w:pStyle w:val="NormalWeb"/>
            <w:rPr>
              <w:rFonts w:ascii="Arial" w:hAnsi="Arial" w:cs="Arial"/>
            </w:rPr>
          </w:pPr>
          <w:r w:rsidRPr="00FF4851">
            <w:rPr>
              <w:rFonts w:ascii="Arial" w:hAnsi="Arial" w:cs="Arial"/>
            </w:rPr>
            <w:t xml:space="preserve">Met Office (n.d.). </w:t>
          </w:r>
          <w:r w:rsidRPr="00FF4851">
            <w:rPr>
              <w:rFonts w:ascii="Arial" w:hAnsi="Arial" w:cs="Arial"/>
              <w:i/>
              <w:iCs/>
            </w:rPr>
            <w:t>How accurate are our public forecasts?</w:t>
          </w:r>
          <w:r w:rsidRPr="00FF4851">
            <w:rPr>
              <w:rFonts w:ascii="Arial" w:hAnsi="Arial" w:cs="Arial"/>
            </w:rPr>
            <w:t xml:space="preserve"> [online] Met Office. Available at: </w:t>
          </w:r>
          <w:hyperlink r:id="rId50" w:history="1">
            <w:r w:rsidRPr="00FF4851">
              <w:rPr>
                <w:rStyle w:val="Hyperlink"/>
                <w:rFonts w:ascii="Arial" w:hAnsi="Arial" w:cs="Arial"/>
              </w:rPr>
              <w:t>https://www.metoffice.gov.uk/about-us/who-we-are/accuracy</w:t>
            </w:r>
          </w:hyperlink>
        </w:p>
        <w:p w14:paraId="392051D3" w14:textId="77777777" w:rsidR="00FA6FE4" w:rsidRPr="00FF4851" w:rsidRDefault="00FA6FE4" w:rsidP="00FA6FE4">
          <w:pPr>
            <w:pStyle w:val="NormalWeb"/>
            <w:rPr>
              <w:rFonts w:ascii="Arial" w:hAnsi="Arial" w:cs="Arial"/>
            </w:rPr>
          </w:pPr>
          <w:r w:rsidRPr="00FF4851">
            <w:rPr>
              <w:rFonts w:ascii="Arial" w:hAnsi="Arial" w:cs="Arial"/>
            </w:rPr>
            <w:t>[Accessed 24 May 2026].</w:t>
          </w:r>
        </w:p>
        <w:p w14:paraId="27EFCF9D" w14:textId="77777777" w:rsidR="00FA6FE4" w:rsidRPr="00FF4851" w:rsidRDefault="00FA6FE4" w:rsidP="00FA6FE4">
          <w:pPr>
            <w:pStyle w:val="NormalWeb"/>
            <w:rPr>
              <w:rFonts w:ascii="Arial" w:hAnsi="Arial" w:cs="Arial"/>
            </w:rPr>
          </w:pPr>
        </w:p>
        <w:p w14:paraId="35FC8A36" w14:textId="77777777" w:rsidR="00FA6FE4" w:rsidRPr="00694155" w:rsidRDefault="00FA6FE4" w:rsidP="00FA6FE4">
          <w:pPr>
            <w:pStyle w:val="NormalWeb"/>
          </w:pPr>
        </w:p>
        <w:p w14:paraId="344EFABB" w14:textId="77777777" w:rsidR="00FA6FE4" w:rsidRPr="00C70655" w:rsidRDefault="00FA6FE4" w:rsidP="00FA6FE4">
          <w:pPr>
            <w:pStyle w:val="NormalWeb"/>
          </w:pPr>
        </w:p>
        <w:p w14:paraId="54F5ABDA" w14:textId="77777777" w:rsidR="00FA6FE4" w:rsidRDefault="00FA6FE4" w:rsidP="00FA6FE4">
          <w:pPr>
            <w:pStyle w:val="NormalWeb"/>
            <w:spacing w:before="0" w:beforeAutospacing="0" w:after="240" w:afterAutospacing="0" w:line="360" w:lineRule="auto"/>
          </w:pPr>
        </w:p>
        <w:p w14:paraId="3EFC05A0" w14:textId="77777777" w:rsidR="00FA6FE4" w:rsidRDefault="00FA6FE4" w:rsidP="00FA6FE4">
          <w:pPr>
            <w:rPr>
              <w:rStyle w:val="Strong"/>
              <w:b w:val="0"/>
              <w:bCs w:val="0"/>
            </w:rPr>
          </w:pPr>
        </w:p>
        <w:p w14:paraId="555386C6" w14:textId="77777777" w:rsidR="00FA6FE4" w:rsidRDefault="00FA6FE4" w:rsidP="00FA6FE4">
          <w:pPr>
            <w:rPr>
              <w:rStyle w:val="Strong"/>
              <w:b w:val="0"/>
              <w:bCs w:val="0"/>
            </w:rPr>
          </w:pPr>
        </w:p>
        <w:p w14:paraId="19AEC5E3" w14:textId="77777777" w:rsidR="00FA6FE4" w:rsidRPr="00FA6FE4" w:rsidRDefault="00FA6FE4" w:rsidP="00A71AC8">
          <w:pPr>
            <w:rPr>
              <w:rFonts w:ascii="Arial" w:hAnsi="Arial" w:cs="Arial"/>
              <w:sz w:val="24"/>
              <w:szCs w:val="24"/>
            </w:rPr>
          </w:pPr>
        </w:p>
        <w:p w14:paraId="2D68ECC8" w14:textId="77777777" w:rsidR="00A71AC8" w:rsidRPr="00592A55" w:rsidRDefault="00A71AC8" w:rsidP="00A71AC8"/>
        <w:p w14:paraId="42B99441" w14:textId="77777777" w:rsidR="00A71AC8" w:rsidRPr="00A71AC8" w:rsidRDefault="00A71AC8" w:rsidP="00A71AC8"/>
        <w:p w14:paraId="0A4B59FC" w14:textId="77777777" w:rsidR="00A71AC8" w:rsidRPr="00B41F8D" w:rsidRDefault="00A71AC8" w:rsidP="00A71AC8">
          <w:pPr>
            <w:spacing w:line="360" w:lineRule="auto"/>
            <w:rPr>
              <w:rFonts w:ascii="Arial" w:hAnsi="Arial" w:cs="Arial"/>
              <w:sz w:val="24"/>
              <w:szCs w:val="24"/>
            </w:rPr>
          </w:pPr>
        </w:p>
        <w:p w14:paraId="5BCD675C" w14:textId="77777777" w:rsidR="00A71AC8" w:rsidRPr="00A71AC8" w:rsidRDefault="00A71AC8" w:rsidP="00A71AC8"/>
        <w:p w14:paraId="2D35DED8" w14:textId="67765D0D" w:rsidR="00A71AC8" w:rsidRDefault="00A71AC8" w:rsidP="00A71AC8"/>
        <w:p w14:paraId="23D2A1F1" w14:textId="77777777" w:rsidR="00A71AC8" w:rsidRPr="00A71AC8" w:rsidRDefault="00A71AC8" w:rsidP="00A71AC8"/>
        <w:p w14:paraId="77D69E6F" w14:textId="77777777" w:rsidR="004A11F6" w:rsidRPr="007D1947" w:rsidRDefault="004A11F6" w:rsidP="007D1947"/>
        <w:p w14:paraId="7F890C1F" w14:textId="77777777" w:rsidR="00CA09F3" w:rsidRDefault="00000000"/>
      </w:sdtContent>
    </w:sdt>
    <w:p w14:paraId="64EBDC1F" w14:textId="77777777" w:rsidR="00CA04D4" w:rsidRDefault="00CA04D4"/>
    <w:p w14:paraId="101785A0" w14:textId="77777777" w:rsidR="00CA04D4" w:rsidRDefault="00CA04D4"/>
    <w:p w14:paraId="221B1F26" w14:textId="77777777" w:rsidR="00CA04D4" w:rsidRDefault="00CA04D4"/>
    <w:p w14:paraId="1B2915DD" w14:textId="77777777" w:rsidR="00CA04D4" w:rsidRDefault="00CA04D4"/>
    <w:p w14:paraId="1CD09AE8" w14:textId="77777777" w:rsidR="00CA04D4" w:rsidRDefault="00CA04D4"/>
    <w:p w14:paraId="12AED98F" w14:textId="77777777" w:rsidR="00CA04D4" w:rsidRDefault="00CA04D4"/>
    <w:p w14:paraId="32872702" w14:textId="77777777" w:rsidR="00CA04D4" w:rsidRDefault="00CA04D4"/>
    <w:p w14:paraId="6E9B832D" w14:textId="77777777" w:rsidR="00CA04D4" w:rsidRDefault="00CA04D4"/>
    <w:p w14:paraId="3E3D5228" w14:textId="77777777" w:rsidR="00CA04D4" w:rsidRDefault="00CA04D4"/>
    <w:p w14:paraId="4EB8CD15" w14:textId="77777777" w:rsidR="00F95B4A" w:rsidRDefault="00F95B4A" w:rsidP="00CA04D4">
      <w:pPr>
        <w:pStyle w:val="Heading2"/>
        <w:rPr>
          <w:rFonts w:ascii="Arial" w:hAnsi="Arial" w:cs="Arial"/>
          <w:sz w:val="32"/>
          <w:szCs w:val="32"/>
        </w:rPr>
      </w:pPr>
    </w:p>
    <w:p w14:paraId="7F4EDB60" w14:textId="77777777" w:rsidR="00F95B4A" w:rsidRDefault="00F95B4A" w:rsidP="00F95B4A"/>
    <w:p w14:paraId="5D9F9789" w14:textId="77777777" w:rsidR="006C64AB" w:rsidRDefault="006C64AB" w:rsidP="00F95B4A"/>
    <w:p w14:paraId="6C7DCFC9" w14:textId="77777777" w:rsidR="006C64AB" w:rsidRDefault="006C64AB" w:rsidP="00F95B4A"/>
    <w:p w14:paraId="5E0613B7" w14:textId="77777777" w:rsidR="006C64AB" w:rsidRDefault="006C64AB" w:rsidP="00F95B4A"/>
    <w:p w14:paraId="735421A2" w14:textId="77777777" w:rsidR="006C64AB" w:rsidRDefault="006C64AB" w:rsidP="00F95B4A"/>
    <w:p w14:paraId="102F7769" w14:textId="77777777" w:rsidR="00BF20C5" w:rsidRPr="00F95B4A" w:rsidRDefault="00BF20C5" w:rsidP="00F95B4A"/>
    <w:p w14:paraId="1BAFB1A4" w14:textId="189607E0" w:rsidR="00CA04D4" w:rsidRPr="00CA04D4" w:rsidRDefault="00CA04D4" w:rsidP="00CA04D4">
      <w:pPr>
        <w:pStyle w:val="Heading2"/>
        <w:rPr>
          <w:rFonts w:ascii="Arial" w:hAnsi="Arial" w:cs="Arial"/>
          <w:sz w:val="32"/>
          <w:szCs w:val="32"/>
        </w:rPr>
      </w:pPr>
      <w:bookmarkStart w:id="137" w:name="_Toc230784554"/>
      <w:r w:rsidRPr="00CA04D4">
        <w:rPr>
          <w:rFonts w:ascii="Arial" w:hAnsi="Arial" w:cs="Arial"/>
          <w:sz w:val="32"/>
          <w:szCs w:val="32"/>
        </w:rPr>
        <w:lastRenderedPageBreak/>
        <w:t>Appendix</w:t>
      </w:r>
      <w:bookmarkEnd w:id="137"/>
    </w:p>
    <w:p w14:paraId="7B41A3F9" w14:textId="482D5943" w:rsidR="00CA04D4" w:rsidRDefault="00CA04D4" w:rsidP="00CA04D4"/>
    <w:p w14:paraId="691D018C" w14:textId="1ACAC73C" w:rsidR="00CA04D4" w:rsidRPr="00CA04D4" w:rsidRDefault="00CA04D4" w:rsidP="00CA04D4">
      <w:pPr>
        <w:pStyle w:val="Heading2"/>
        <w:rPr>
          <w:rFonts w:ascii="Arial" w:hAnsi="Arial" w:cs="Arial"/>
          <w:sz w:val="28"/>
          <w:szCs w:val="28"/>
        </w:rPr>
      </w:pPr>
      <w:bookmarkStart w:id="138" w:name="_Toc230784555"/>
      <w:r w:rsidRPr="00CA04D4">
        <w:rPr>
          <w:rFonts w:ascii="Arial" w:hAnsi="Arial" w:cs="Arial"/>
          <w:sz w:val="28"/>
          <w:szCs w:val="28"/>
        </w:rPr>
        <w:t>Meeting Minutes 13/02/2026</w:t>
      </w:r>
      <w:bookmarkEnd w:id="138"/>
    </w:p>
    <w:p w14:paraId="5A0D9A4D" w14:textId="77777777" w:rsidR="00CA04D4" w:rsidRDefault="00CA04D4" w:rsidP="00CA04D4"/>
    <w:p w14:paraId="3EA7A84C" w14:textId="77777777" w:rsidR="00CA04D4" w:rsidRPr="00C57DE4" w:rsidRDefault="00CA04D4" w:rsidP="00C57DE4">
      <w:pPr>
        <w:rPr>
          <w:b/>
          <w:bCs/>
          <w:color w:val="0070C0"/>
          <w:sz w:val="28"/>
          <w:szCs w:val="28"/>
        </w:rPr>
      </w:pPr>
      <w:r w:rsidRPr="00C57DE4">
        <w:rPr>
          <w:b/>
          <w:bCs/>
          <w:color w:val="0070C0"/>
          <w:sz w:val="28"/>
          <w:szCs w:val="28"/>
        </w:rPr>
        <w:t xml:space="preserve">Meeting Minutes </w:t>
      </w:r>
    </w:p>
    <w:p w14:paraId="40F041DA" w14:textId="66C5CD37" w:rsidR="00CA04D4" w:rsidRPr="00C57DE4" w:rsidRDefault="00CA04D4" w:rsidP="00C57DE4">
      <w:pPr>
        <w:rPr>
          <w:b/>
          <w:bCs/>
          <w:color w:val="0070C0"/>
          <w:sz w:val="28"/>
          <w:szCs w:val="28"/>
        </w:rPr>
      </w:pPr>
      <w:r w:rsidRPr="00C57DE4">
        <w:rPr>
          <w:b/>
          <w:bCs/>
          <w:color w:val="0070C0"/>
          <w:sz w:val="28"/>
          <w:szCs w:val="28"/>
        </w:rPr>
        <w:t>Meeting Information</w:t>
      </w:r>
    </w:p>
    <w:p w14:paraId="5C1B24A8" w14:textId="77777777" w:rsidR="00CA04D4" w:rsidRDefault="00CA04D4" w:rsidP="00CA04D4">
      <w:r>
        <w:t>Date:  13</w:t>
      </w:r>
      <w:r w:rsidRPr="00737C11">
        <w:rPr>
          <w:vertAlign w:val="superscript"/>
        </w:rPr>
        <w:t>th</w:t>
      </w:r>
      <w:r>
        <w:t xml:space="preserve"> February 2026</w:t>
      </w:r>
    </w:p>
    <w:p w14:paraId="185A206B" w14:textId="77777777" w:rsidR="00CA04D4" w:rsidRDefault="00CA04D4" w:rsidP="00CA04D4">
      <w:r>
        <w:t>Time: 15:30</w:t>
      </w:r>
    </w:p>
    <w:p w14:paraId="549A651D" w14:textId="77777777" w:rsidR="00CA04D4" w:rsidRDefault="00CA04D4" w:rsidP="00CA04D4">
      <w:r>
        <w:t xml:space="preserve">Location: IQ Building / </w:t>
      </w:r>
      <w:proofErr w:type="gramStart"/>
      <w:r>
        <w:t>teams</w:t>
      </w:r>
      <w:proofErr w:type="gramEnd"/>
      <w:r>
        <w:t xml:space="preserve"> call</w:t>
      </w:r>
    </w:p>
    <w:p w14:paraId="4225E4DF" w14:textId="77777777" w:rsidR="00CA04D4" w:rsidRDefault="00CA04D4" w:rsidP="00CA04D4">
      <w:r>
        <w:t xml:space="preserve">Meeting Called By: Craig Turner </w:t>
      </w:r>
    </w:p>
    <w:p w14:paraId="42CA28F6" w14:textId="77777777" w:rsidR="00CA04D4" w:rsidRDefault="00CA04D4" w:rsidP="00CA04D4">
      <w:r>
        <w:t xml:space="preserve">Note Taker: Craig Turner </w:t>
      </w:r>
    </w:p>
    <w:p w14:paraId="23F23DD5" w14:textId="77777777" w:rsidR="00C57DE4" w:rsidRDefault="00C57DE4" w:rsidP="00CA04D4"/>
    <w:p w14:paraId="6092390F" w14:textId="77777777" w:rsidR="00CA04D4" w:rsidRPr="00C57DE4" w:rsidRDefault="00CA04D4" w:rsidP="00C57DE4">
      <w:pPr>
        <w:rPr>
          <w:b/>
          <w:bCs/>
          <w:color w:val="0070C0"/>
          <w:sz w:val="28"/>
          <w:szCs w:val="28"/>
        </w:rPr>
      </w:pPr>
      <w:r w:rsidRPr="00C57DE4">
        <w:rPr>
          <w:b/>
          <w:bCs/>
          <w:color w:val="0070C0"/>
          <w:sz w:val="28"/>
          <w:szCs w:val="28"/>
        </w:rPr>
        <w:t>Attendees &amp; Roles</w:t>
      </w:r>
    </w:p>
    <w:tbl>
      <w:tblPr>
        <w:tblW w:w="0" w:type="auto"/>
        <w:tblLook w:val="04A0" w:firstRow="1" w:lastRow="0" w:firstColumn="1" w:lastColumn="0" w:noHBand="0" w:noVBand="1"/>
      </w:tblPr>
      <w:tblGrid>
        <w:gridCol w:w="4320"/>
        <w:gridCol w:w="4320"/>
      </w:tblGrid>
      <w:tr w:rsidR="00CA04D4" w14:paraId="00A72F03" w14:textId="77777777" w:rsidTr="009A4C25">
        <w:tc>
          <w:tcPr>
            <w:tcW w:w="4320" w:type="dxa"/>
          </w:tcPr>
          <w:p w14:paraId="64A3F087" w14:textId="77777777" w:rsidR="00CA04D4" w:rsidRPr="00737C11" w:rsidRDefault="00CA04D4" w:rsidP="009A4C25">
            <w:pPr>
              <w:rPr>
                <w:b/>
                <w:bCs/>
                <w:u w:val="single"/>
              </w:rPr>
            </w:pPr>
            <w:r w:rsidRPr="00737C11">
              <w:rPr>
                <w:b/>
                <w:bCs/>
                <w:u w:val="single"/>
              </w:rPr>
              <w:t>Name</w:t>
            </w:r>
          </w:p>
        </w:tc>
        <w:tc>
          <w:tcPr>
            <w:tcW w:w="4320" w:type="dxa"/>
          </w:tcPr>
          <w:p w14:paraId="004F6375" w14:textId="77777777" w:rsidR="00CA04D4" w:rsidRPr="00737C11" w:rsidRDefault="00CA04D4" w:rsidP="009A4C25">
            <w:pPr>
              <w:rPr>
                <w:b/>
                <w:bCs/>
                <w:u w:val="single"/>
              </w:rPr>
            </w:pPr>
            <w:r w:rsidRPr="00737C11">
              <w:rPr>
                <w:b/>
                <w:bCs/>
                <w:u w:val="single"/>
              </w:rPr>
              <w:t>Role</w:t>
            </w:r>
          </w:p>
        </w:tc>
      </w:tr>
      <w:tr w:rsidR="00CA04D4" w14:paraId="15812073" w14:textId="77777777" w:rsidTr="009A4C25">
        <w:tc>
          <w:tcPr>
            <w:tcW w:w="4320" w:type="dxa"/>
          </w:tcPr>
          <w:p w14:paraId="28C33FB7" w14:textId="77777777" w:rsidR="00CA04D4" w:rsidRDefault="00CA04D4" w:rsidP="009A4C25">
            <w:r>
              <w:t xml:space="preserve">Craig Turner </w:t>
            </w:r>
          </w:p>
        </w:tc>
        <w:tc>
          <w:tcPr>
            <w:tcW w:w="4320" w:type="dxa"/>
          </w:tcPr>
          <w:p w14:paraId="6570051D" w14:textId="723F4DD8" w:rsidR="00CA04D4" w:rsidRDefault="00CA04D4" w:rsidP="009A4C25">
            <w:r>
              <w:t>Project Manager</w:t>
            </w:r>
          </w:p>
        </w:tc>
      </w:tr>
      <w:tr w:rsidR="00CA04D4" w14:paraId="541EDB26" w14:textId="77777777" w:rsidTr="009A4C25">
        <w:tc>
          <w:tcPr>
            <w:tcW w:w="4320" w:type="dxa"/>
          </w:tcPr>
          <w:p w14:paraId="15C6995F" w14:textId="77777777" w:rsidR="00CA04D4" w:rsidRDefault="00CA04D4" w:rsidP="009A4C25">
            <w:r>
              <w:t>Georgia Cox</w:t>
            </w:r>
          </w:p>
        </w:tc>
        <w:tc>
          <w:tcPr>
            <w:tcW w:w="4320" w:type="dxa"/>
          </w:tcPr>
          <w:p w14:paraId="7EF690D3" w14:textId="77777777" w:rsidR="00CA04D4" w:rsidRDefault="00CA04D4" w:rsidP="009A4C25">
            <w:r>
              <w:t xml:space="preserve">Sustainability </w:t>
            </w:r>
          </w:p>
        </w:tc>
      </w:tr>
      <w:tr w:rsidR="00CA04D4" w14:paraId="08332D5C" w14:textId="77777777" w:rsidTr="009A4C25">
        <w:tc>
          <w:tcPr>
            <w:tcW w:w="4320" w:type="dxa"/>
          </w:tcPr>
          <w:p w14:paraId="3ECA1B3E" w14:textId="77777777" w:rsidR="00CA04D4" w:rsidRPr="00737C11" w:rsidRDefault="00CA04D4" w:rsidP="009A4C25">
            <w:pPr>
              <w:rPr>
                <w:lang w:val="es-ES"/>
              </w:rPr>
            </w:pPr>
            <w:proofErr w:type="spellStart"/>
            <w:r w:rsidRPr="00737C11">
              <w:rPr>
                <w:lang w:val="es-ES"/>
              </w:rPr>
              <w:t>Gonçalo</w:t>
            </w:r>
            <w:proofErr w:type="spellEnd"/>
            <w:r w:rsidRPr="00737C11">
              <w:rPr>
                <w:lang w:val="es-ES"/>
              </w:rPr>
              <w:t xml:space="preserve"> Santos </w:t>
            </w:r>
            <w:proofErr w:type="spellStart"/>
            <w:r w:rsidRPr="00737C11">
              <w:rPr>
                <w:lang w:val="es-ES"/>
              </w:rPr>
              <w:t>Gois</w:t>
            </w:r>
            <w:proofErr w:type="spellEnd"/>
            <w:r w:rsidRPr="00737C11">
              <w:rPr>
                <w:lang w:val="es-ES"/>
              </w:rPr>
              <w:t xml:space="preserve"> </w:t>
            </w:r>
            <w:proofErr w:type="spellStart"/>
            <w:r w:rsidRPr="00737C11">
              <w:rPr>
                <w:lang w:val="es-ES"/>
              </w:rPr>
              <w:t>Velez</w:t>
            </w:r>
            <w:proofErr w:type="spellEnd"/>
            <w:r w:rsidRPr="00737C11">
              <w:rPr>
                <w:lang w:val="es-ES"/>
              </w:rPr>
              <w:t xml:space="preserve"> da Fonseca</w:t>
            </w:r>
          </w:p>
          <w:p w14:paraId="6A83FC94" w14:textId="77777777" w:rsidR="00CA04D4" w:rsidRPr="00737C11" w:rsidRDefault="00CA04D4" w:rsidP="009A4C25">
            <w:pPr>
              <w:rPr>
                <w:lang w:val="es-ES"/>
              </w:rPr>
            </w:pPr>
            <w:r>
              <w:rPr>
                <w:lang w:val="es-ES"/>
              </w:rPr>
              <w:t xml:space="preserve">Nathan Rees                                                                </w:t>
            </w:r>
          </w:p>
        </w:tc>
        <w:tc>
          <w:tcPr>
            <w:tcW w:w="4320" w:type="dxa"/>
          </w:tcPr>
          <w:p w14:paraId="647D988C" w14:textId="77777777" w:rsidR="00CA04D4" w:rsidRDefault="00CA04D4" w:rsidP="009A4C25">
            <w:r>
              <w:t xml:space="preserve">Materials </w:t>
            </w:r>
          </w:p>
          <w:p w14:paraId="41522A72" w14:textId="77777777" w:rsidR="00CA04D4" w:rsidRPr="00737C11" w:rsidRDefault="00CA04D4" w:rsidP="009A4C25">
            <w:r>
              <w:t xml:space="preserve">Design </w:t>
            </w:r>
          </w:p>
        </w:tc>
      </w:tr>
      <w:tr w:rsidR="00CA04D4" w14:paraId="76BAAF53" w14:textId="77777777" w:rsidTr="009A4C25">
        <w:tc>
          <w:tcPr>
            <w:tcW w:w="4320" w:type="dxa"/>
          </w:tcPr>
          <w:p w14:paraId="2E5FE303" w14:textId="77777777" w:rsidR="00CA04D4" w:rsidRDefault="00CA04D4" w:rsidP="009A4C25">
            <w:r>
              <w:t xml:space="preserve">James Levi </w:t>
            </w:r>
          </w:p>
        </w:tc>
        <w:tc>
          <w:tcPr>
            <w:tcW w:w="4320" w:type="dxa"/>
          </w:tcPr>
          <w:p w14:paraId="2F94B399" w14:textId="77777777" w:rsidR="00CA04D4" w:rsidRDefault="00CA04D4" w:rsidP="009A4C25">
            <w:r>
              <w:t xml:space="preserve">Analysis </w:t>
            </w:r>
          </w:p>
        </w:tc>
      </w:tr>
      <w:tr w:rsidR="00CA04D4" w14:paraId="73687F81" w14:textId="77777777" w:rsidTr="009A4C25">
        <w:tc>
          <w:tcPr>
            <w:tcW w:w="4320" w:type="dxa"/>
          </w:tcPr>
          <w:p w14:paraId="72E4EC93" w14:textId="7C173B8A" w:rsidR="00CA04D4" w:rsidRDefault="00CA04D4" w:rsidP="009A4C25"/>
        </w:tc>
        <w:tc>
          <w:tcPr>
            <w:tcW w:w="4320" w:type="dxa"/>
          </w:tcPr>
          <w:p w14:paraId="5354B31F" w14:textId="6EACF3F0" w:rsidR="00CA04D4" w:rsidRDefault="00CA04D4" w:rsidP="009A4C25"/>
        </w:tc>
      </w:tr>
    </w:tbl>
    <w:p w14:paraId="0AF07080" w14:textId="3CF021CB" w:rsidR="00CA04D4" w:rsidRPr="00C57DE4" w:rsidRDefault="00CA04D4" w:rsidP="00C57DE4">
      <w:pPr>
        <w:rPr>
          <w:b/>
          <w:bCs/>
          <w:color w:val="0070C0"/>
          <w:sz w:val="28"/>
          <w:szCs w:val="28"/>
        </w:rPr>
      </w:pPr>
      <w:r w:rsidRPr="00C57DE4">
        <w:rPr>
          <w:b/>
          <w:bCs/>
          <w:color w:val="0070C0"/>
          <w:sz w:val="28"/>
          <w:szCs w:val="28"/>
        </w:rPr>
        <w:t>Meeting Purpose</w:t>
      </w:r>
    </w:p>
    <w:p w14:paraId="5D345801" w14:textId="225418FE" w:rsidR="00CA04D4" w:rsidRDefault="00CA04D4" w:rsidP="00CA04D4">
      <w:r>
        <w:t>Align team of project direction, confirm and understand tasks and agree next steps moving forward.</w:t>
      </w:r>
    </w:p>
    <w:p w14:paraId="3C210B3C" w14:textId="03A9999C" w:rsidR="00CA04D4" w:rsidRPr="00C57DE4" w:rsidRDefault="00CA04D4" w:rsidP="00C57DE4">
      <w:pPr>
        <w:rPr>
          <w:b/>
          <w:bCs/>
          <w:color w:val="0070C0"/>
          <w:sz w:val="28"/>
          <w:szCs w:val="28"/>
        </w:rPr>
      </w:pPr>
      <w:r w:rsidRPr="00C57DE4">
        <w:rPr>
          <w:b/>
          <w:bCs/>
          <w:color w:val="0070C0"/>
          <w:sz w:val="28"/>
          <w:szCs w:val="28"/>
        </w:rPr>
        <w:t>Key Discussion Points</w:t>
      </w:r>
    </w:p>
    <w:p w14:paraId="5AB8D3B6" w14:textId="77777777" w:rsidR="00CA04D4" w:rsidRDefault="00CA04D4" w:rsidP="00CA04D4">
      <w:r>
        <w:t>• Initial timeline</w:t>
      </w:r>
    </w:p>
    <w:p w14:paraId="7F9EE1ED" w14:textId="77777777" w:rsidR="00CA04D4" w:rsidRDefault="00CA04D4" w:rsidP="00CA04D4">
      <w:r>
        <w:t xml:space="preserve">•  Project Direction </w:t>
      </w:r>
    </w:p>
    <w:p w14:paraId="7AFC0F1F" w14:textId="0F4F857E" w:rsidR="00CA04D4" w:rsidRDefault="00CA04D4" w:rsidP="00CA04D4">
      <w:r>
        <w:t>•  Technical Directions</w:t>
      </w:r>
    </w:p>
    <w:p w14:paraId="32DD0057" w14:textId="2059FF8B" w:rsidR="00CA04D4" w:rsidRPr="00C57DE4" w:rsidRDefault="00CA04D4" w:rsidP="00C57DE4">
      <w:pPr>
        <w:rPr>
          <w:b/>
          <w:bCs/>
          <w:color w:val="0070C0"/>
          <w:sz w:val="28"/>
          <w:szCs w:val="28"/>
        </w:rPr>
      </w:pPr>
      <w:r w:rsidRPr="00C57DE4">
        <w:rPr>
          <w:b/>
          <w:bCs/>
          <w:color w:val="0070C0"/>
          <w:sz w:val="28"/>
          <w:szCs w:val="28"/>
        </w:rPr>
        <w:t>Decisions Made</w:t>
      </w:r>
    </w:p>
    <w:p w14:paraId="6362C89E" w14:textId="77777777" w:rsidR="00CA04D4" w:rsidRDefault="00CA04D4" w:rsidP="00CA04D4">
      <w:r>
        <w:t>• Finalise project concept</w:t>
      </w:r>
    </w:p>
    <w:p w14:paraId="5FB74C62" w14:textId="77777777" w:rsidR="00CA04D4" w:rsidRDefault="00CA04D4" w:rsidP="00CA04D4">
      <w:r>
        <w:t>• To understand similar agricultural products on the market and how we could scale down.</w:t>
      </w:r>
    </w:p>
    <w:p w14:paraId="15FA3687" w14:textId="77777777" w:rsidR="00CA04D4" w:rsidRDefault="00CA04D4" w:rsidP="00C57DE4">
      <w:r>
        <w:t>5. Action Items</w:t>
      </w:r>
    </w:p>
    <w:tbl>
      <w:tblPr>
        <w:tblpPr w:leftFromText="180" w:rightFromText="180" w:vertAnchor="text" w:horzAnchor="margin" w:tblpY="916"/>
        <w:tblOverlap w:val="never"/>
        <w:tblW w:w="6833" w:type="dxa"/>
        <w:tblCellSpacing w:w="15" w:type="dxa"/>
        <w:tblCellMar>
          <w:top w:w="15" w:type="dxa"/>
          <w:left w:w="15" w:type="dxa"/>
          <w:bottom w:w="15" w:type="dxa"/>
          <w:right w:w="15" w:type="dxa"/>
        </w:tblCellMar>
        <w:tblLook w:val="04A0" w:firstRow="1" w:lastRow="0" w:firstColumn="1" w:lastColumn="0" w:noHBand="0" w:noVBand="1"/>
      </w:tblPr>
      <w:tblGrid>
        <w:gridCol w:w="1724"/>
        <w:gridCol w:w="1011"/>
        <w:gridCol w:w="4098"/>
      </w:tblGrid>
      <w:tr w:rsidR="00C57DE4" w:rsidRPr="00D20DA3" w14:paraId="43DCDEDB"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2F3AC12" w14:textId="77777777" w:rsidR="00C57DE4" w:rsidRPr="00D20DA3" w:rsidRDefault="00C57DE4" w:rsidP="00536388">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lastRenderedPageBreak/>
              <w:t>Role Area</w:t>
            </w:r>
          </w:p>
        </w:tc>
        <w:tc>
          <w:tcPr>
            <w:tcW w:w="98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91CEC80" w14:textId="77777777" w:rsidR="00C57DE4" w:rsidRPr="00D20DA3" w:rsidRDefault="00C57DE4" w:rsidP="00536388">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Assigned To</w:t>
            </w:r>
          </w:p>
        </w:tc>
        <w:tc>
          <w:tcPr>
            <w:tcW w:w="405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5A9F304" w14:textId="77777777" w:rsidR="00C57DE4" w:rsidRPr="00D20DA3" w:rsidRDefault="00C57DE4" w:rsidP="00536388">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Notes</w:t>
            </w:r>
          </w:p>
        </w:tc>
      </w:tr>
      <w:tr w:rsidR="00C57DE4" w:rsidRPr="00D20DA3" w14:paraId="6FF71EFF"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B5E61CF" w14:textId="6BE4591D" w:rsidR="00C57DE4" w:rsidRPr="00D20DA3" w:rsidRDefault="005764D9" w:rsidP="00536388">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Manger</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3EDB0B68" w14:textId="77777777" w:rsidR="00C57DE4" w:rsidRPr="00D20DA3" w:rsidRDefault="00C57DE4" w:rsidP="00536388">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Craig</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74515A03" w14:textId="77777777" w:rsidR="00C57DE4" w:rsidRPr="00D20DA3" w:rsidRDefault="00C57DE4" w:rsidP="0053638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existing products.</w:t>
            </w:r>
          </w:p>
        </w:tc>
      </w:tr>
      <w:tr w:rsidR="00C57DE4" w:rsidRPr="00D20DA3" w14:paraId="1F2C2CC3"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66D0ADA" w14:textId="77777777" w:rsidR="00C57DE4" w:rsidRDefault="00C57DE4" w:rsidP="00536388">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Design &amp; modelling</w:t>
            </w:r>
          </w:p>
          <w:p w14:paraId="504654E4" w14:textId="77777777" w:rsidR="00C57DE4" w:rsidRPr="00D20DA3" w:rsidRDefault="00C57DE4" w:rsidP="00536388">
            <w:pPr>
              <w:spacing w:after="0" w:line="240" w:lineRule="auto"/>
              <w:jc w:val="center"/>
              <w:rPr>
                <w:rFonts w:ascii="Times New Roman" w:eastAsia="Times New Roman" w:hAnsi="Times New Roman" w:cs="Times New Roman"/>
                <w:b/>
                <w:bCs/>
                <w:sz w:val="24"/>
                <w:szCs w:val="24"/>
              </w:rPr>
            </w:pP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353386DF" w14:textId="77777777" w:rsidR="00C57DE4" w:rsidRPr="00D20DA3" w:rsidRDefault="00C57DE4" w:rsidP="00536388">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Nathan</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14C9DCE6" w14:textId="77777777" w:rsidR="00C57DE4" w:rsidRPr="00D20DA3" w:rsidRDefault="00C57DE4" w:rsidP="0053638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existing products.</w:t>
            </w:r>
          </w:p>
        </w:tc>
      </w:tr>
      <w:tr w:rsidR="00C57DE4" w:rsidRPr="00D20DA3" w14:paraId="77CE2D1B"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CBDFA12" w14:textId="177160C1" w:rsidR="00C57DE4" w:rsidRPr="00D20DA3" w:rsidRDefault="00C57DE4" w:rsidP="00536388">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Materials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1F2F7E73" w14:textId="77777777" w:rsidR="00C57DE4" w:rsidRPr="00D20DA3" w:rsidRDefault="00C57DE4" w:rsidP="00536388">
            <w:pPr>
              <w:spacing w:after="0" w:line="240" w:lineRule="auto"/>
              <w:rPr>
                <w:rFonts w:ascii="Times New Roman" w:eastAsia="Times New Roman" w:hAnsi="Times New Roman" w:cs="Times New Roman"/>
                <w:sz w:val="24"/>
                <w:szCs w:val="24"/>
              </w:rPr>
            </w:pPr>
            <w:proofErr w:type="spellStart"/>
            <w:r w:rsidRPr="00D20DA3">
              <w:rPr>
                <w:rFonts w:ascii="Times New Roman" w:eastAsia="Times New Roman" w:hAnsi="Times New Roman" w:cs="Times New Roman"/>
                <w:sz w:val="24"/>
                <w:szCs w:val="24"/>
              </w:rPr>
              <w:t>Gonçalo</w:t>
            </w:r>
            <w:proofErr w:type="spellEnd"/>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7C12C9A1" w14:textId="77777777" w:rsidR="00C57DE4" w:rsidRPr="00D20DA3" w:rsidRDefault="00C57DE4" w:rsidP="00536388">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 xml:space="preserve">Research materials </w:t>
            </w:r>
            <w:r>
              <w:rPr>
                <w:rFonts w:ascii="Times New Roman" w:eastAsia="Times New Roman" w:hAnsi="Times New Roman" w:cs="Times New Roman"/>
                <w:sz w:val="24"/>
                <w:szCs w:val="24"/>
              </w:rPr>
              <w:t>currently used.</w:t>
            </w:r>
          </w:p>
        </w:tc>
      </w:tr>
      <w:tr w:rsidR="00C57DE4" w:rsidRPr="00D20DA3" w14:paraId="0C7D9F08"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BA55C52" w14:textId="7BED045E" w:rsidR="00C57DE4" w:rsidRPr="00D20DA3" w:rsidRDefault="00C57DE4" w:rsidP="00536388">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Analysis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51D384D6" w14:textId="203E680C" w:rsidR="00C57DE4" w:rsidRPr="00D20DA3" w:rsidRDefault="00C57DE4" w:rsidP="00536388">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 xml:space="preserve"> James</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3A9BF7C9" w14:textId="77777777" w:rsidR="00C57DE4" w:rsidRPr="00D20DA3" w:rsidRDefault="00C57DE4" w:rsidP="0053638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existing products </w:t>
            </w:r>
          </w:p>
        </w:tc>
      </w:tr>
      <w:tr w:rsidR="00C57DE4" w:rsidRPr="00D20DA3" w14:paraId="3D27C8BA"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A4AB48C" w14:textId="77777777" w:rsidR="00C57DE4" w:rsidRPr="00D20DA3" w:rsidRDefault="00C57DE4" w:rsidP="00536388">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Sustainability / environmental impact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2EFD3301" w14:textId="77777777" w:rsidR="00C57DE4" w:rsidRPr="00D20DA3" w:rsidRDefault="00C57DE4" w:rsidP="00536388">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Georgia</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429A8687" w14:textId="77777777" w:rsidR="00C57DE4" w:rsidRPr="00D20DA3" w:rsidRDefault="00C57DE4" w:rsidP="0053638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Set up </w:t>
            </w:r>
            <w:proofErr w:type="spellStart"/>
            <w:r>
              <w:rPr>
                <w:rFonts w:ascii="Times New Roman" w:eastAsia="Times New Roman" w:hAnsi="Times New Roman" w:cs="Times New Roman"/>
                <w:sz w:val="24"/>
                <w:szCs w:val="24"/>
              </w:rPr>
              <w:t>powerpoint</w:t>
            </w:r>
            <w:proofErr w:type="spellEnd"/>
            <w:r w:rsidRPr="00D20DA3">
              <w:rPr>
                <w:rFonts w:ascii="Times New Roman" w:eastAsia="Times New Roman" w:hAnsi="Times New Roman" w:cs="Times New Roman"/>
                <w:sz w:val="24"/>
                <w:szCs w:val="24"/>
              </w:rPr>
              <w:t>.</w:t>
            </w:r>
          </w:p>
        </w:tc>
      </w:tr>
    </w:tbl>
    <w:p w14:paraId="69409B6F" w14:textId="77777777" w:rsidR="00536388" w:rsidRPr="00C57DE4" w:rsidRDefault="00536388" w:rsidP="00536388">
      <w:pPr>
        <w:rPr>
          <w:b/>
          <w:bCs/>
          <w:color w:val="0070C0"/>
          <w:sz w:val="28"/>
          <w:szCs w:val="28"/>
        </w:rPr>
      </w:pPr>
      <w:r w:rsidRPr="00C57DE4">
        <w:rPr>
          <w:b/>
          <w:bCs/>
          <w:color w:val="0070C0"/>
          <w:sz w:val="28"/>
          <w:szCs w:val="28"/>
        </w:rPr>
        <w:t>Action Items</w:t>
      </w:r>
    </w:p>
    <w:p w14:paraId="181C4A9F" w14:textId="77777777" w:rsidR="00252B10" w:rsidRPr="00252B10" w:rsidRDefault="00252B10" w:rsidP="00252B10"/>
    <w:tbl>
      <w:tblPr>
        <w:tblW w:w="0" w:type="auto"/>
        <w:tblLook w:val="04A0" w:firstRow="1" w:lastRow="0" w:firstColumn="1" w:lastColumn="0" w:noHBand="0" w:noVBand="1"/>
      </w:tblPr>
      <w:tblGrid>
        <w:gridCol w:w="2880"/>
        <w:gridCol w:w="2880"/>
        <w:gridCol w:w="2880"/>
      </w:tblGrid>
      <w:tr w:rsidR="00CA04D4" w14:paraId="1C7D2716" w14:textId="77777777" w:rsidTr="009A4C25">
        <w:tc>
          <w:tcPr>
            <w:tcW w:w="2880" w:type="dxa"/>
          </w:tcPr>
          <w:p w14:paraId="3B0A943D" w14:textId="6282AA8F" w:rsidR="00CA04D4" w:rsidRDefault="00CA04D4" w:rsidP="009A4C25"/>
        </w:tc>
        <w:tc>
          <w:tcPr>
            <w:tcW w:w="2880" w:type="dxa"/>
          </w:tcPr>
          <w:p w14:paraId="1FE5AEAC" w14:textId="7E0A0C31" w:rsidR="00CA04D4" w:rsidRDefault="00CA04D4" w:rsidP="009A4C25"/>
        </w:tc>
        <w:tc>
          <w:tcPr>
            <w:tcW w:w="2880" w:type="dxa"/>
          </w:tcPr>
          <w:p w14:paraId="496AAD0A" w14:textId="12AFD1A3" w:rsidR="00CA04D4" w:rsidRDefault="00CA04D4" w:rsidP="009A4C25"/>
        </w:tc>
      </w:tr>
      <w:tr w:rsidR="00CA04D4" w14:paraId="35F95266" w14:textId="77777777" w:rsidTr="009A4C25">
        <w:tc>
          <w:tcPr>
            <w:tcW w:w="2880" w:type="dxa"/>
          </w:tcPr>
          <w:p w14:paraId="0851314A" w14:textId="16E577F7" w:rsidR="00CA04D4" w:rsidRDefault="00CA04D4" w:rsidP="009A4C25"/>
        </w:tc>
        <w:tc>
          <w:tcPr>
            <w:tcW w:w="2880" w:type="dxa"/>
          </w:tcPr>
          <w:p w14:paraId="2DDCA380" w14:textId="3872604F" w:rsidR="00CA04D4" w:rsidRDefault="00CA04D4" w:rsidP="009A4C25"/>
        </w:tc>
        <w:tc>
          <w:tcPr>
            <w:tcW w:w="2880" w:type="dxa"/>
          </w:tcPr>
          <w:p w14:paraId="04792126" w14:textId="49D62C68" w:rsidR="00CA04D4" w:rsidRDefault="00CA04D4" w:rsidP="009A4C25"/>
        </w:tc>
      </w:tr>
      <w:tr w:rsidR="00CA04D4" w14:paraId="37462941" w14:textId="77777777" w:rsidTr="009A4C25">
        <w:tc>
          <w:tcPr>
            <w:tcW w:w="2880" w:type="dxa"/>
          </w:tcPr>
          <w:p w14:paraId="38DAD13F" w14:textId="018C1BDE" w:rsidR="00CA04D4" w:rsidRDefault="00CA04D4" w:rsidP="009A4C25"/>
        </w:tc>
        <w:tc>
          <w:tcPr>
            <w:tcW w:w="2880" w:type="dxa"/>
          </w:tcPr>
          <w:p w14:paraId="3D9A2E96" w14:textId="0A873F17" w:rsidR="00CA04D4" w:rsidRDefault="00CA04D4" w:rsidP="009A4C25"/>
        </w:tc>
        <w:tc>
          <w:tcPr>
            <w:tcW w:w="2880" w:type="dxa"/>
          </w:tcPr>
          <w:p w14:paraId="5EF9FC05" w14:textId="7C37FA38" w:rsidR="00CA04D4" w:rsidRDefault="00CA04D4" w:rsidP="009A4C25"/>
        </w:tc>
      </w:tr>
      <w:tr w:rsidR="00CA04D4" w14:paraId="00E80692" w14:textId="77777777" w:rsidTr="009A4C25">
        <w:tc>
          <w:tcPr>
            <w:tcW w:w="2880" w:type="dxa"/>
          </w:tcPr>
          <w:p w14:paraId="19A96980" w14:textId="4E166EE0" w:rsidR="00CA04D4" w:rsidRDefault="00CA04D4" w:rsidP="009A4C25"/>
        </w:tc>
        <w:tc>
          <w:tcPr>
            <w:tcW w:w="2880" w:type="dxa"/>
          </w:tcPr>
          <w:p w14:paraId="13410089" w14:textId="1914CD58" w:rsidR="00CA04D4" w:rsidRDefault="00CA04D4" w:rsidP="009A4C25"/>
        </w:tc>
        <w:tc>
          <w:tcPr>
            <w:tcW w:w="2880" w:type="dxa"/>
          </w:tcPr>
          <w:p w14:paraId="3FBE419D" w14:textId="7715C433" w:rsidR="00CA04D4" w:rsidRDefault="00CA04D4" w:rsidP="009A4C25"/>
        </w:tc>
      </w:tr>
    </w:tbl>
    <w:p w14:paraId="38926D4B" w14:textId="77777777" w:rsidR="00CA04D4" w:rsidRDefault="00CA04D4" w:rsidP="00CA04D4"/>
    <w:p w14:paraId="5E2F7339" w14:textId="77777777" w:rsidR="00CA04D4" w:rsidRDefault="00CA04D4" w:rsidP="00CA04D4"/>
    <w:tbl>
      <w:tblPr>
        <w:tblW w:w="0" w:type="auto"/>
        <w:tblLook w:val="04A0" w:firstRow="1" w:lastRow="0" w:firstColumn="1" w:lastColumn="0" w:noHBand="0" w:noVBand="1"/>
      </w:tblPr>
      <w:tblGrid>
        <w:gridCol w:w="2880"/>
        <w:gridCol w:w="2880"/>
        <w:gridCol w:w="2880"/>
      </w:tblGrid>
      <w:tr w:rsidR="00C57DE4" w14:paraId="3AD7D542" w14:textId="77777777" w:rsidTr="009A4C25">
        <w:tc>
          <w:tcPr>
            <w:tcW w:w="2880" w:type="dxa"/>
          </w:tcPr>
          <w:p w14:paraId="7B875511" w14:textId="77777777" w:rsidR="00C57DE4" w:rsidRDefault="00C57DE4" w:rsidP="009A4C25"/>
        </w:tc>
        <w:tc>
          <w:tcPr>
            <w:tcW w:w="2880" w:type="dxa"/>
          </w:tcPr>
          <w:p w14:paraId="11D76A4F" w14:textId="77777777" w:rsidR="00C57DE4" w:rsidRDefault="00C57DE4" w:rsidP="009A4C25"/>
        </w:tc>
        <w:tc>
          <w:tcPr>
            <w:tcW w:w="2880" w:type="dxa"/>
          </w:tcPr>
          <w:p w14:paraId="1016195E" w14:textId="77777777" w:rsidR="00C57DE4" w:rsidRDefault="00C57DE4" w:rsidP="009A4C25"/>
        </w:tc>
      </w:tr>
      <w:tr w:rsidR="00C57DE4" w14:paraId="6C9A4632" w14:textId="77777777" w:rsidTr="009A4C25">
        <w:tc>
          <w:tcPr>
            <w:tcW w:w="2880" w:type="dxa"/>
          </w:tcPr>
          <w:p w14:paraId="051D21F7" w14:textId="77777777" w:rsidR="00C57DE4" w:rsidRDefault="00C57DE4" w:rsidP="009A4C25"/>
        </w:tc>
        <w:tc>
          <w:tcPr>
            <w:tcW w:w="2880" w:type="dxa"/>
          </w:tcPr>
          <w:p w14:paraId="49ACC42A" w14:textId="77777777" w:rsidR="00C57DE4" w:rsidRDefault="00C57DE4" w:rsidP="009A4C25"/>
        </w:tc>
        <w:tc>
          <w:tcPr>
            <w:tcW w:w="2880" w:type="dxa"/>
          </w:tcPr>
          <w:p w14:paraId="03EE6B62" w14:textId="77777777" w:rsidR="00C57DE4" w:rsidRDefault="00C57DE4" w:rsidP="009A4C25"/>
        </w:tc>
      </w:tr>
      <w:tr w:rsidR="00C57DE4" w14:paraId="6231DC15" w14:textId="77777777" w:rsidTr="009A4C25">
        <w:tc>
          <w:tcPr>
            <w:tcW w:w="2880" w:type="dxa"/>
          </w:tcPr>
          <w:p w14:paraId="7583E3D2" w14:textId="77777777" w:rsidR="00C57DE4" w:rsidRDefault="00C57DE4" w:rsidP="009A4C25"/>
        </w:tc>
        <w:tc>
          <w:tcPr>
            <w:tcW w:w="2880" w:type="dxa"/>
          </w:tcPr>
          <w:p w14:paraId="5FC7F2A3" w14:textId="77777777" w:rsidR="00C57DE4" w:rsidRDefault="00C57DE4" w:rsidP="009A4C25"/>
        </w:tc>
        <w:tc>
          <w:tcPr>
            <w:tcW w:w="2880" w:type="dxa"/>
          </w:tcPr>
          <w:p w14:paraId="14B44117" w14:textId="77777777" w:rsidR="00C57DE4" w:rsidRDefault="00C57DE4" w:rsidP="009A4C25"/>
        </w:tc>
      </w:tr>
    </w:tbl>
    <w:p w14:paraId="6A65634F" w14:textId="77777777" w:rsidR="00CA04D4" w:rsidRDefault="00CA04D4" w:rsidP="00CA04D4"/>
    <w:p w14:paraId="6E68B9BB" w14:textId="77777777" w:rsidR="00CA04D4" w:rsidRDefault="00CA04D4" w:rsidP="00CA04D4"/>
    <w:p w14:paraId="16ABAB0D" w14:textId="77777777" w:rsidR="00CA04D4" w:rsidRDefault="00CA04D4" w:rsidP="00CA04D4"/>
    <w:p w14:paraId="3A91AD05" w14:textId="77777777" w:rsidR="00CA04D4" w:rsidRDefault="00CA04D4" w:rsidP="00CA04D4"/>
    <w:p w14:paraId="0EE0D47A" w14:textId="77777777" w:rsidR="00CA04D4" w:rsidRDefault="00CA04D4" w:rsidP="00CA04D4"/>
    <w:p w14:paraId="645D41EE" w14:textId="77777777" w:rsidR="00CA04D4" w:rsidRDefault="00CA04D4" w:rsidP="00CA04D4"/>
    <w:p w14:paraId="0BC77801" w14:textId="77777777" w:rsidR="00CA04D4" w:rsidRDefault="00CA04D4" w:rsidP="00CA04D4"/>
    <w:p w14:paraId="12C4E666" w14:textId="77777777" w:rsidR="005764D9" w:rsidRDefault="005764D9" w:rsidP="00CA04D4"/>
    <w:p w14:paraId="51FD3F5A" w14:textId="77777777" w:rsidR="005764D9" w:rsidRDefault="005764D9" w:rsidP="00CA04D4"/>
    <w:p w14:paraId="3424297A" w14:textId="77777777" w:rsidR="005764D9" w:rsidRDefault="005764D9" w:rsidP="00CA04D4"/>
    <w:p w14:paraId="613AA2AC" w14:textId="5C7A04CB" w:rsidR="00CA04D4" w:rsidRDefault="00CA04D4" w:rsidP="00CA04D4">
      <w:pPr>
        <w:pStyle w:val="Heading2"/>
        <w:rPr>
          <w:rFonts w:ascii="Arial" w:hAnsi="Arial" w:cs="Arial"/>
          <w:sz w:val="28"/>
          <w:szCs w:val="28"/>
        </w:rPr>
      </w:pPr>
      <w:bookmarkStart w:id="139" w:name="_Toc230784556"/>
      <w:r w:rsidRPr="00CA04D4">
        <w:rPr>
          <w:rFonts w:ascii="Arial" w:hAnsi="Arial" w:cs="Arial"/>
          <w:sz w:val="28"/>
          <w:szCs w:val="28"/>
        </w:rPr>
        <w:lastRenderedPageBreak/>
        <w:t>Meeting Minutes 20/02/2026</w:t>
      </w:r>
      <w:bookmarkEnd w:id="139"/>
    </w:p>
    <w:p w14:paraId="13AE2B6E" w14:textId="77777777" w:rsidR="00CA04D4" w:rsidRDefault="00CA04D4" w:rsidP="00CA04D4"/>
    <w:p w14:paraId="015F8FA2" w14:textId="77777777" w:rsidR="009F20F1" w:rsidRPr="00C57DE4" w:rsidRDefault="009F20F1" w:rsidP="00C57DE4">
      <w:pPr>
        <w:rPr>
          <w:b/>
          <w:bCs/>
          <w:color w:val="0070C0"/>
          <w:sz w:val="28"/>
          <w:szCs w:val="28"/>
        </w:rPr>
      </w:pPr>
      <w:r w:rsidRPr="00C57DE4">
        <w:rPr>
          <w:b/>
          <w:bCs/>
          <w:color w:val="0070C0"/>
          <w:sz w:val="28"/>
          <w:szCs w:val="28"/>
        </w:rPr>
        <w:t xml:space="preserve">Meeting Minutes </w:t>
      </w:r>
    </w:p>
    <w:p w14:paraId="4A15EE73" w14:textId="64144ED8" w:rsidR="009F20F1" w:rsidRPr="00C57DE4" w:rsidRDefault="009F20F1" w:rsidP="00C57DE4">
      <w:pPr>
        <w:rPr>
          <w:b/>
          <w:bCs/>
          <w:color w:val="0070C0"/>
          <w:sz w:val="28"/>
          <w:szCs w:val="28"/>
        </w:rPr>
      </w:pPr>
      <w:r w:rsidRPr="00C57DE4">
        <w:rPr>
          <w:b/>
          <w:bCs/>
          <w:color w:val="0070C0"/>
          <w:sz w:val="28"/>
          <w:szCs w:val="28"/>
        </w:rPr>
        <w:t>Meeting Information</w:t>
      </w:r>
    </w:p>
    <w:p w14:paraId="46699F40" w14:textId="77777777" w:rsidR="009F20F1" w:rsidRDefault="009F20F1" w:rsidP="009F20F1">
      <w:r>
        <w:t>Date: 20</w:t>
      </w:r>
      <w:r w:rsidRPr="00737C11">
        <w:rPr>
          <w:vertAlign w:val="superscript"/>
        </w:rPr>
        <w:t>th</w:t>
      </w:r>
      <w:r>
        <w:t xml:space="preserve"> February 2026</w:t>
      </w:r>
    </w:p>
    <w:p w14:paraId="5D0F27A6" w14:textId="77777777" w:rsidR="009F20F1" w:rsidRDefault="009F20F1" w:rsidP="009F20F1">
      <w:r>
        <w:t>Time: 15:30</w:t>
      </w:r>
    </w:p>
    <w:p w14:paraId="2970FD7F" w14:textId="77777777" w:rsidR="009F20F1" w:rsidRDefault="009F20F1" w:rsidP="009F20F1">
      <w:r>
        <w:t xml:space="preserve">Location: IQ Building / </w:t>
      </w:r>
      <w:proofErr w:type="gramStart"/>
      <w:r>
        <w:t>teams</w:t>
      </w:r>
      <w:proofErr w:type="gramEnd"/>
      <w:r>
        <w:t xml:space="preserve"> call</w:t>
      </w:r>
    </w:p>
    <w:p w14:paraId="6EB9C414" w14:textId="77777777" w:rsidR="009F20F1" w:rsidRDefault="009F20F1" w:rsidP="009F20F1">
      <w:r>
        <w:t xml:space="preserve">Meeting Called By: Craig Turner </w:t>
      </w:r>
    </w:p>
    <w:p w14:paraId="67A43663" w14:textId="77777777" w:rsidR="009F20F1" w:rsidRDefault="009F20F1" w:rsidP="009F20F1">
      <w:r>
        <w:t xml:space="preserve">Note Taker: Craig Turner </w:t>
      </w:r>
    </w:p>
    <w:p w14:paraId="035B6073" w14:textId="77777777" w:rsidR="00C57DE4" w:rsidRDefault="00C57DE4" w:rsidP="009F20F1"/>
    <w:p w14:paraId="21C76F60" w14:textId="77777777" w:rsidR="009F20F1" w:rsidRPr="00C57DE4" w:rsidRDefault="009F20F1" w:rsidP="00C57DE4">
      <w:pPr>
        <w:rPr>
          <w:b/>
          <w:bCs/>
          <w:color w:val="0070C0"/>
          <w:sz w:val="28"/>
          <w:szCs w:val="28"/>
        </w:rPr>
      </w:pPr>
      <w:r w:rsidRPr="00C57DE4">
        <w:rPr>
          <w:b/>
          <w:bCs/>
          <w:color w:val="0070C0"/>
          <w:sz w:val="28"/>
          <w:szCs w:val="28"/>
        </w:rPr>
        <w:t>Attendees &amp; Roles</w:t>
      </w:r>
    </w:p>
    <w:tbl>
      <w:tblPr>
        <w:tblW w:w="0" w:type="auto"/>
        <w:tblLook w:val="04A0" w:firstRow="1" w:lastRow="0" w:firstColumn="1" w:lastColumn="0" w:noHBand="0" w:noVBand="1"/>
      </w:tblPr>
      <w:tblGrid>
        <w:gridCol w:w="4320"/>
        <w:gridCol w:w="4320"/>
      </w:tblGrid>
      <w:tr w:rsidR="009F20F1" w14:paraId="42310B8A" w14:textId="77777777" w:rsidTr="009A4C25">
        <w:tc>
          <w:tcPr>
            <w:tcW w:w="4320" w:type="dxa"/>
          </w:tcPr>
          <w:p w14:paraId="7B086F91" w14:textId="77777777" w:rsidR="009F20F1" w:rsidRPr="00737C11" w:rsidRDefault="009F20F1" w:rsidP="009A4C25">
            <w:pPr>
              <w:rPr>
                <w:b/>
                <w:bCs/>
                <w:u w:val="single"/>
              </w:rPr>
            </w:pPr>
            <w:r w:rsidRPr="00737C11">
              <w:rPr>
                <w:b/>
                <w:bCs/>
                <w:u w:val="single"/>
              </w:rPr>
              <w:t>Name</w:t>
            </w:r>
          </w:p>
        </w:tc>
        <w:tc>
          <w:tcPr>
            <w:tcW w:w="4320" w:type="dxa"/>
          </w:tcPr>
          <w:p w14:paraId="0DAD08A3" w14:textId="77777777" w:rsidR="009F20F1" w:rsidRPr="00737C11" w:rsidRDefault="009F20F1" w:rsidP="009A4C25">
            <w:pPr>
              <w:rPr>
                <w:b/>
                <w:bCs/>
                <w:u w:val="single"/>
              </w:rPr>
            </w:pPr>
            <w:r w:rsidRPr="00737C11">
              <w:rPr>
                <w:b/>
                <w:bCs/>
                <w:u w:val="single"/>
              </w:rPr>
              <w:t>Role</w:t>
            </w:r>
          </w:p>
        </w:tc>
      </w:tr>
      <w:tr w:rsidR="009F20F1" w14:paraId="632396D6" w14:textId="77777777" w:rsidTr="009A4C25">
        <w:tc>
          <w:tcPr>
            <w:tcW w:w="4320" w:type="dxa"/>
          </w:tcPr>
          <w:p w14:paraId="6E947B0E" w14:textId="77777777" w:rsidR="009F20F1" w:rsidRDefault="009F20F1" w:rsidP="009A4C25">
            <w:r>
              <w:t xml:space="preserve">Craig Turner </w:t>
            </w:r>
          </w:p>
        </w:tc>
        <w:tc>
          <w:tcPr>
            <w:tcW w:w="4320" w:type="dxa"/>
          </w:tcPr>
          <w:p w14:paraId="5141C4B1" w14:textId="2D29FE49" w:rsidR="009F20F1" w:rsidRDefault="009F20F1" w:rsidP="009A4C25">
            <w:r>
              <w:t>Project Manager</w:t>
            </w:r>
          </w:p>
        </w:tc>
      </w:tr>
      <w:tr w:rsidR="009F20F1" w14:paraId="5202879A" w14:textId="77777777" w:rsidTr="009A4C25">
        <w:tc>
          <w:tcPr>
            <w:tcW w:w="4320" w:type="dxa"/>
          </w:tcPr>
          <w:p w14:paraId="675E7618" w14:textId="77777777" w:rsidR="009F20F1" w:rsidRDefault="009F20F1" w:rsidP="009A4C25">
            <w:r>
              <w:t>Georgia Cox</w:t>
            </w:r>
          </w:p>
        </w:tc>
        <w:tc>
          <w:tcPr>
            <w:tcW w:w="4320" w:type="dxa"/>
          </w:tcPr>
          <w:p w14:paraId="2DE55534" w14:textId="77777777" w:rsidR="009F20F1" w:rsidRDefault="009F20F1" w:rsidP="009A4C25">
            <w:r>
              <w:t xml:space="preserve">Sustainability </w:t>
            </w:r>
          </w:p>
        </w:tc>
      </w:tr>
      <w:tr w:rsidR="009F20F1" w14:paraId="15FD9FCA" w14:textId="77777777" w:rsidTr="009A4C25">
        <w:tc>
          <w:tcPr>
            <w:tcW w:w="4320" w:type="dxa"/>
          </w:tcPr>
          <w:p w14:paraId="4619055F" w14:textId="77777777" w:rsidR="009F20F1" w:rsidRPr="00737C11" w:rsidRDefault="009F20F1" w:rsidP="009A4C25">
            <w:pPr>
              <w:rPr>
                <w:lang w:val="es-ES"/>
              </w:rPr>
            </w:pPr>
            <w:proofErr w:type="spellStart"/>
            <w:r w:rsidRPr="00737C11">
              <w:rPr>
                <w:lang w:val="es-ES"/>
              </w:rPr>
              <w:t>Gonçalo</w:t>
            </w:r>
            <w:proofErr w:type="spellEnd"/>
            <w:r w:rsidRPr="00737C11">
              <w:rPr>
                <w:lang w:val="es-ES"/>
              </w:rPr>
              <w:t xml:space="preserve"> Santos </w:t>
            </w:r>
            <w:proofErr w:type="spellStart"/>
            <w:r w:rsidRPr="00737C11">
              <w:rPr>
                <w:lang w:val="es-ES"/>
              </w:rPr>
              <w:t>Gois</w:t>
            </w:r>
            <w:proofErr w:type="spellEnd"/>
            <w:r w:rsidRPr="00737C11">
              <w:rPr>
                <w:lang w:val="es-ES"/>
              </w:rPr>
              <w:t xml:space="preserve"> </w:t>
            </w:r>
            <w:proofErr w:type="spellStart"/>
            <w:r w:rsidRPr="00737C11">
              <w:rPr>
                <w:lang w:val="es-ES"/>
              </w:rPr>
              <w:t>Velez</w:t>
            </w:r>
            <w:proofErr w:type="spellEnd"/>
            <w:r w:rsidRPr="00737C11">
              <w:rPr>
                <w:lang w:val="es-ES"/>
              </w:rPr>
              <w:t xml:space="preserve"> da Fonseca</w:t>
            </w:r>
          </w:p>
          <w:p w14:paraId="48EFF2F7" w14:textId="77777777" w:rsidR="009F20F1" w:rsidRPr="00737C11" w:rsidRDefault="009F20F1" w:rsidP="009A4C25">
            <w:pPr>
              <w:rPr>
                <w:lang w:val="es-ES"/>
              </w:rPr>
            </w:pPr>
            <w:r>
              <w:rPr>
                <w:lang w:val="es-ES"/>
              </w:rPr>
              <w:t xml:space="preserve">Nathan Rees                                                                </w:t>
            </w:r>
          </w:p>
        </w:tc>
        <w:tc>
          <w:tcPr>
            <w:tcW w:w="4320" w:type="dxa"/>
          </w:tcPr>
          <w:p w14:paraId="3848C553" w14:textId="77777777" w:rsidR="009F20F1" w:rsidRDefault="009F20F1" w:rsidP="009A4C25">
            <w:r>
              <w:t xml:space="preserve">Materials </w:t>
            </w:r>
          </w:p>
          <w:p w14:paraId="5AC6C197" w14:textId="77777777" w:rsidR="009F20F1" w:rsidRPr="00737C11" w:rsidRDefault="009F20F1" w:rsidP="009A4C25">
            <w:r>
              <w:t xml:space="preserve">Design </w:t>
            </w:r>
          </w:p>
        </w:tc>
      </w:tr>
      <w:tr w:rsidR="009F20F1" w14:paraId="268C17FA" w14:textId="77777777" w:rsidTr="009A4C25">
        <w:tc>
          <w:tcPr>
            <w:tcW w:w="4320" w:type="dxa"/>
          </w:tcPr>
          <w:p w14:paraId="3DE7CB5F" w14:textId="77777777" w:rsidR="009F20F1" w:rsidRDefault="009F20F1" w:rsidP="009A4C25">
            <w:r>
              <w:t xml:space="preserve">James Levi </w:t>
            </w:r>
          </w:p>
        </w:tc>
        <w:tc>
          <w:tcPr>
            <w:tcW w:w="4320" w:type="dxa"/>
          </w:tcPr>
          <w:p w14:paraId="0071BDD4" w14:textId="77777777" w:rsidR="009F20F1" w:rsidRDefault="009F20F1" w:rsidP="009A4C25">
            <w:r>
              <w:t xml:space="preserve">Analysis </w:t>
            </w:r>
          </w:p>
        </w:tc>
      </w:tr>
      <w:tr w:rsidR="009F20F1" w14:paraId="72CBC56B" w14:textId="77777777" w:rsidTr="009A4C25">
        <w:tc>
          <w:tcPr>
            <w:tcW w:w="4320" w:type="dxa"/>
          </w:tcPr>
          <w:p w14:paraId="6780A0DE" w14:textId="1D9B3C6A" w:rsidR="009F20F1" w:rsidRDefault="009F20F1" w:rsidP="009A4C25"/>
        </w:tc>
        <w:tc>
          <w:tcPr>
            <w:tcW w:w="4320" w:type="dxa"/>
          </w:tcPr>
          <w:p w14:paraId="4CA86231" w14:textId="78C0F59B" w:rsidR="009F20F1" w:rsidRDefault="009F20F1" w:rsidP="009A4C25"/>
        </w:tc>
      </w:tr>
    </w:tbl>
    <w:p w14:paraId="0E618EFD" w14:textId="747C70BE" w:rsidR="009F20F1" w:rsidRPr="00C57DE4" w:rsidRDefault="009F20F1" w:rsidP="00C57DE4">
      <w:pPr>
        <w:rPr>
          <w:b/>
          <w:bCs/>
          <w:color w:val="0070C0"/>
          <w:sz w:val="28"/>
          <w:szCs w:val="28"/>
        </w:rPr>
      </w:pPr>
      <w:r w:rsidRPr="00C57DE4">
        <w:rPr>
          <w:b/>
          <w:bCs/>
          <w:color w:val="0070C0"/>
          <w:sz w:val="28"/>
          <w:szCs w:val="28"/>
        </w:rPr>
        <w:t>Meeting Purpose</w:t>
      </w:r>
    </w:p>
    <w:p w14:paraId="4FB72FCA" w14:textId="77777777" w:rsidR="009F20F1" w:rsidRDefault="009F20F1" w:rsidP="009F20F1">
      <w:r>
        <w:t xml:space="preserve">To discuss the following week and the expectations required from each individual. Discuss scope. Project aims and team roles.  </w:t>
      </w:r>
    </w:p>
    <w:p w14:paraId="41B134D8" w14:textId="77777777" w:rsidR="009F20F1" w:rsidRDefault="009F20F1" w:rsidP="009F20F1"/>
    <w:p w14:paraId="464521DA" w14:textId="7D5B38EC" w:rsidR="009F20F1" w:rsidRPr="00C57DE4" w:rsidRDefault="009F20F1" w:rsidP="00C57DE4">
      <w:pPr>
        <w:rPr>
          <w:b/>
          <w:bCs/>
        </w:rPr>
      </w:pPr>
      <w:r w:rsidRPr="00C57DE4">
        <w:rPr>
          <w:b/>
          <w:bCs/>
          <w:color w:val="0070C0"/>
          <w:sz w:val="28"/>
          <w:szCs w:val="28"/>
        </w:rPr>
        <w:t>Key Discussion Points</w:t>
      </w:r>
    </w:p>
    <w:p w14:paraId="65308ACD" w14:textId="77777777" w:rsidR="009F20F1" w:rsidRDefault="009F20F1" w:rsidP="009F20F1">
      <w:r w:rsidRPr="00577D1C">
        <w:t xml:space="preserve">• </w:t>
      </w:r>
      <w:r w:rsidRPr="00577D1C">
        <w:rPr>
          <w:b/>
          <w:bCs/>
        </w:rPr>
        <w:t>Interim Viva and timelines</w:t>
      </w:r>
      <w:r>
        <w:t xml:space="preserve">. </w:t>
      </w:r>
    </w:p>
    <w:p w14:paraId="1249B5D0" w14:textId="03983A6A" w:rsidR="009F20F1" w:rsidRPr="00577D1C" w:rsidRDefault="009F20F1" w:rsidP="009F20F1">
      <w:r>
        <w:t xml:space="preserve">            Each </w:t>
      </w:r>
      <w:r w:rsidR="005764D9">
        <w:t>individual’s</w:t>
      </w:r>
      <w:r>
        <w:t xml:space="preserve"> role within the making of the </w:t>
      </w:r>
      <w:r w:rsidR="005764D9">
        <w:t>PowerPoint</w:t>
      </w:r>
      <w:r>
        <w:t xml:space="preserve"> who is to focus on what. (etc) </w:t>
      </w:r>
    </w:p>
    <w:p w14:paraId="30D0B026" w14:textId="77777777" w:rsidR="009F20F1" w:rsidRDefault="009F20F1" w:rsidP="009F20F1">
      <w:pPr>
        <w:rPr>
          <w:b/>
          <w:bCs/>
        </w:rPr>
      </w:pPr>
      <w:r w:rsidRPr="00577D1C">
        <w:rPr>
          <w:b/>
          <w:bCs/>
        </w:rPr>
        <w:t xml:space="preserve">•  Project Scope. Try to define scope.  </w:t>
      </w:r>
    </w:p>
    <w:p w14:paraId="51027580" w14:textId="77777777" w:rsidR="009F20F1" w:rsidRPr="00577D1C" w:rsidRDefault="009F20F1" w:rsidP="009F20F1">
      <w:r>
        <w:rPr>
          <w:b/>
          <w:bCs/>
        </w:rPr>
        <w:t xml:space="preserve">     </w:t>
      </w:r>
      <w:r w:rsidRPr="00577D1C">
        <w:t xml:space="preserve">Discuss the Design and build of solar tracking device which mechanically rotates to follow the sun throughout the day. Does the solar panel require a battery storage device. </w:t>
      </w:r>
    </w:p>
    <w:p w14:paraId="66628537" w14:textId="77777777" w:rsidR="009F20F1" w:rsidRPr="00577D1C" w:rsidRDefault="009F20F1" w:rsidP="009F20F1"/>
    <w:p w14:paraId="6C9D8763" w14:textId="77777777" w:rsidR="009F20F1" w:rsidRDefault="009F20F1" w:rsidP="009F20F1">
      <w:r>
        <w:t xml:space="preserve">•  </w:t>
      </w:r>
      <w:r>
        <w:rPr>
          <w:b/>
          <w:bCs/>
        </w:rPr>
        <w:t>Agree team roles for the week ahead and allocate slides to be worked on.</w:t>
      </w:r>
    </w:p>
    <w:p w14:paraId="0EB8B3AC" w14:textId="77777777" w:rsidR="00C57DE4" w:rsidRDefault="00C57DE4" w:rsidP="00C57DE4">
      <w:pPr>
        <w:rPr>
          <w:b/>
          <w:bCs/>
          <w:color w:val="0070C0"/>
          <w:sz w:val="28"/>
          <w:szCs w:val="28"/>
        </w:rPr>
      </w:pPr>
    </w:p>
    <w:p w14:paraId="62B5A74C" w14:textId="07F64B70" w:rsidR="009F20F1" w:rsidRPr="00C57DE4" w:rsidRDefault="009F20F1" w:rsidP="00C57DE4">
      <w:pPr>
        <w:rPr>
          <w:b/>
          <w:bCs/>
          <w:color w:val="0070C0"/>
          <w:sz w:val="28"/>
          <w:szCs w:val="28"/>
        </w:rPr>
      </w:pPr>
      <w:r w:rsidRPr="00C57DE4">
        <w:rPr>
          <w:b/>
          <w:bCs/>
          <w:color w:val="0070C0"/>
          <w:sz w:val="28"/>
          <w:szCs w:val="28"/>
        </w:rPr>
        <w:lastRenderedPageBreak/>
        <w:t>Decisions Made</w:t>
      </w:r>
    </w:p>
    <w:p w14:paraId="6DDFEA3F" w14:textId="77777777" w:rsidR="009F20F1" w:rsidRDefault="009F20F1" w:rsidP="009F20F1">
      <w:r>
        <w:t xml:space="preserve"> Meeting booked with Richard Sutton for 27</w:t>
      </w:r>
      <w:r w:rsidRPr="00D20DA3">
        <w:rPr>
          <w:vertAlign w:val="superscript"/>
        </w:rPr>
        <w:t>th</w:t>
      </w:r>
      <w:r>
        <w:t xml:space="preserve"> February to discuss expectations </w:t>
      </w:r>
      <w:proofErr w:type="spellStart"/>
      <w:r>
        <w:t>gong</w:t>
      </w:r>
      <w:proofErr w:type="spellEnd"/>
      <w:r>
        <w:t xml:space="preserve"> forward. </w:t>
      </w:r>
    </w:p>
    <w:p w14:paraId="422A5258" w14:textId="77777777" w:rsidR="009F20F1" w:rsidRDefault="009F20F1" w:rsidP="009F20F1">
      <w:r>
        <w:t xml:space="preserve">Each individual given a slide to start inputting info on throughout the week. </w:t>
      </w:r>
    </w:p>
    <w:p w14:paraId="6CA5E3B1" w14:textId="77777777" w:rsidR="009F20F1" w:rsidRDefault="009F20F1" w:rsidP="009F20F1">
      <w:r>
        <w:t xml:space="preserve">Agreed Battery storage was going to be pulled from scope. </w:t>
      </w:r>
    </w:p>
    <w:p w14:paraId="331CE275" w14:textId="77777777" w:rsidR="009F20F1" w:rsidRDefault="009F20F1" w:rsidP="009F20F1"/>
    <w:p w14:paraId="76285E5E" w14:textId="7E5B0D15" w:rsidR="009F20F1" w:rsidRPr="00C57DE4" w:rsidRDefault="009F20F1" w:rsidP="00C57DE4">
      <w:pPr>
        <w:rPr>
          <w:b/>
          <w:bCs/>
          <w:color w:val="0070C0"/>
          <w:sz w:val="28"/>
          <w:szCs w:val="28"/>
        </w:rPr>
      </w:pPr>
      <w:r w:rsidRPr="00C57DE4">
        <w:rPr>
          <w:b/>
          <w:bCs/>
          <w:color w:val="0070C0"/>
          <w:sz w:val="28"/>
          <w:szCs w:val="28"/>
        </w:rPr>
        <w:t>Action Items</w:t>
      </w:r>
    </w:p>
    <w:p w14:paraId="05B94160" w14:textId="77777777" w:rsidR="009F20F1" w:rsidRPr="00D20DA3" w:rsidRDefault="009F20F1" w:rsidP="009F20F1"/>
    <w:tbl>
      <w:tblPr>
        <w:tblW w:w="0" w:type="auto"/>
        <w:tblLook w:val="04A0" w:firstRow="1" w:lastRow="0" w:firstColumn="1" w:lastColumn="0" w:noHBand="0" w:noVBand="1"/>
      </w:tblPr>
      <w:tblGrid>
        <w:gridCol w:w="7066"/>
        <w:gridCol w:w="980"/>
        <w:gridCol w:w="980"/>
      </w:tblGrid>
      <w:tr w:rsidR="009F20F1" w14:paraId="4501D983" w14:textId="77777777" w:rsidTr="009A4C25">
        <w:tc>
          <w:tcPr>
            <w:tcW w:w="2880" w:type="dxa"/>
          </w:tcPr>
          <w:tbl>
            <w:tblPr>
              <w:tblW w:w="6833" w:type="dxa"/>
              <w:tblCellSpacing w:w="15" w:type="dxa"/>
              <w:tblCellMar>
                <w:top w:w="15" w:type="dxa"/>
                <w:left w:w="15" w:type="dxa"/>
                <w:bottom w:w="15" w:type="dxa"/>
                <w:right w:w="15" w:type="dxa"/>
              </w:tblCellMar>
              <w:tblLook w:val="04A0" w:firstRow="1" w:lastRow="0" w:firstColumn="1" w:lastColumn="0" w:noHBand="0" w:noVBand="1"/>
            </w:tblPr>
            <w:tblGrid>
              <w:gridCol w:w="1724"/>
              <w:gridCol w:w="1011"/>
              <w:gridCol w:w="4098"/>
            </w:tblGrid>
            <w:tr w:rsidR="009F20F1" w:rsidRPr="00D20DA3" w14:paraId="3EC7C84E"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F0DB1DB"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Role Area</w:t>
                  </w:r>
                </w:p>
              </w:tc>
              <w:tc>
                <w:tcPr>
                  <w:tcW w:w="98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B6CD7F4"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Assigned To</w:t>
                  </w:r>
                </w:p>
              </w:tc>
              <w:tc>
                <w:tcPr>
                  <w:tcW w:w="405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9A58AB9"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Notes</w:t>
                  </w:r>
                </w:p>
              </w:tc>
            </w:tr>
            <w:tr w:rsidR="009F20F1" w:rsidRPr="00D20DA3" w14:paraId="2A2F2754"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15C1DCC" w14:textId="3B3D6321" w:rsidR="009F20F1" w:rsidRPr="00D20DA3" w:rsidRDefault="005764D9" w:rsidP="009A4C2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Manager</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15EFDD33"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Craig</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2E05A8F2"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continue with </w:t>
                  </w:r>
                  <w:r w:rsidRPr="00D20DA3">
                    <w:rPr>
                      <w:rFonts w:ascii="Times New Roman" w:eastAsia="Times New Roman" w:hAnsi="Times New Roman" w:cs="Times New Roman"/>
                      <w:sz w:val="24"/>
                      <w:szCs w:val="24"/>
                    </w:rPr>
                    <w:t>project timeline.</w:t>
                  </w:r>
                </w:p>
              </w:tc>
            </w:tr>
            <w:tr w:rsidR="009F20F1" w:rsidRPr="00D20DA3" w14:paraId="01D9F5A7"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E048C11" w14:textId="77777777" w:rsidR="009F20F1"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Design &amp; modelling</w:t>
                  </w:r>
                </w:p>
                <w:p w14:paraId="3F7E5E1D"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6DED54C6"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Nathan</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44DA32C1"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Initial sketches and modelling.</w:t>
                  </w:r>
                </w:p>
              </w:tc>
            </w:tr>
            <w:tr w:rsidR="009F20F1" w:rsidRPr="00D20DA3" w14:paraId="267EC93E"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1B1AB7C" w14:textId="174950CD"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Materials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380C8725" w14:textId="77777777" w:rsidR="009F20F1" w:rsidRPr="00D20DA3" w:rsidRDefault="009F20F1" w:rsidP="009A4C25">
                  <w:pPr>
                    <w:spacing w:after="0" w:line="240" w:lineRule="auto"/>
                    <w:rPr>
                      <w:rFonts w:ascii="Times New Roman" w:eastAsia="Times New Roman" w:hAnsi="Times New Roman" w:cs="Times New Roman"/>
                      <w:sz w:val="24"/>
                      <w:szCs w:val="24"/>
                    </w:rPr>
                  </w:pPr>
                  <w:proofErr w:type="spellStart"/>
                  <w:r w:rsidRPr="00D20DA3">
                    <w:rPr>
                      <w:rFonts w:ascii="Times New Roman" w:eastAsia="Times New Roman" w:hAnsi="Times New Roman" w:cs="Times New Roman"/>
                      <w:sz w:val="24"/>
                      <w:szCs w:val="24"/>
                    </w:rPr>
                    <w:t>Gonçalo</w:t>
                  </w:r>
                  <w:proofErr w:type="spellEnd"/>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53A971C7"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Research materials used for the turning mechanism.</w:t>
                  </w:r>
                </w:p>
              </w:tc>
            </w:tr>
            <w:tr w:rsidR="009F20F1" w:rsidRPr="00D20DA3" w14:paraId="009B01CB"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FB2337" w14:textId="24002834"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Analysis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0582F111" w14:textId="0C48889B" w:rsidR="009F20F1" w:rsidRPr="00D20DA3" w:rsidRDefault="005764D9"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F20F1" w:rsidRPr="00D20DA3">
                    <w:rPr>
                      <w:rFonts w:ascii="Times New Roman" w:eastAsia="Times New Roman" w:hAnsi="Times New Roman" w:cs="Times New Roman"/>
                      <w:sz w:val="24"/>
                      <w:szCs w:val="24"/>
                    </w:rPr>
                    <w:t>James</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0B66C4DD" w14:textId="4DC6C376" w:rsidR="009F20F1" w:rsidRPr="00D20DA3" w:rsidRDefault="005764D9"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Continue research.</w:t>
                  </w:r>
                </w:p>
              </w:tc>
            </w:tr>
            <w:tr w:rsidR="009F20F1" w:rsidRPr="00D20DA3" w14:paraId="0280AD8F"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A0825D"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Sustainability / environmental impact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09B61DC7"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Georgia</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2AA12121"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Full ownership of sustainability section.</w:t>
                  </w:r>
                </w:p>
              </w:tc>
            </w:tr>
          </w:tbl>
          <w:p w14:paraId="63336BC2" w14:textId="77777777" w:rsidR="009F20F1" w:rsidRDefault="009F20F1" w:rsidP="009A4C25"/>
        </w:tc>
        <w:tc>
          <w:tcPr>
            <w:tcW w:w="2880" w:type="dxa"/>
          </w:tcPr>
          <w:p w14:paraId="46B9DB0D" w14:textId="77777777" w:rsidR="009F20F1" w:rsidRDefault="009F20F1" w:rsidP="009A4C25"/>
        </w:tc>
        <w:tc>
          <w:tcPr>
            <w:tcW w:w="2880" w:type="dxa"/>
          </w:tcPr>
          <w:p w14:paraId="631558F0" w14:textId="77777777" w:rsidR="009F20F1" w:rsidRDefault="009F20F1" w:rsidP="009A4C25"/>
        </w:tc>
      </w:tr>
      <w:tr w:rsidR="009F20F1" w14:paraId="2D473377" w14:textId="77777777" w:rsidTr="009A4C25">
        <w:tc>
          <w:tcPr>
            <w:tcW w:w="2880" w:type="dxa"/>
          </w:tcPr>
          <w:p w14:paraId="730246C3" w14:textId="77777777" w:rsidR="009F20F1" w:rsidRDefault="009F20F1" w:rsidP="009A4C25"/>
        </w:tc>
        <w:tc>
          <w:tcPr>
            <w:tcW w:w="2880" w:type="dxa"/>
          </w:tcPr>
          <w:p w14:paraId="39618E51" w14:textId="77777777" w:rsidR="009F20F1" w:rsidRDefault="009F20F1" w:rsidP="009A4C25"/>
        </w:tc>
        <w:tc>
          <w:tcPr>
            <w:tcW w:w="2880" w:type="dxa"/>
          </w:tcPr>
          <w:p w14:paraId="6E9D8D6B" w14:textId="77777777" w:rsidR="009F20F1" w:rsidRDefault="009F20F1" w:rsidP="009A4C25"/>
        </w:tc>
      </w:tr>
      <w:tr w:rsidR="009F20F1" w14:paraId="4A72D841" w14:textId="77777777" w:rsidTr="009A4C25">
        <w:tc>
          <w:tcPr>
            <w:tcW w:w="2880" w:type="dxa"/>
          </w:tcPr>
          <w:p w14:paraId="1F8E1DCC" w14:textId="77777777" w:rsidR="009F20F1" w:rsidRDefault="009F20F1" w:rsidP="009A4C25"/>
        </w:tc>
        <w:tc>
          <w:tcPr>
            <w:tcW w:w="2880" w:type="dxa"/>
          </w:tcPr>
          <w:p w14:paraId="2A19CC1D" w14:textId="77777777" w:rsidR="009F20F1" w:rsidRDefault="009F20F1" w:rsidP="009A4C25"/>
        </w:tc>
        <w:tc>
          <w:tcPr>
            <w:tcW w:w="2880" w:type="dxa"/>
          </w:tcPr>
          <w:p w14:paraId="3AB8466F" w14:textId="77777777" w:rsidR="009F20F1" w:rsidRDefault="009F20F1" w:rsidP="009A4C25"/>
        </w:tc>
      </w:tr>
    </w:tbl>
    <w:p w14:paraId="67199CE7" w14:textId="77777777" w:rsidR="00CA04D4" w:rsidRDefault="00CA04D4" w:rsidP="00CA04D4"/>
    <w:p w14:paraId="700B1BAB" w14:textId="77777777" w:rsidR="009F20F1" w:rsidRDefault="009F20F1" w:rsidP="00CA04D4"/>
    <w:p w14:paraId="0201D214" w14:textId="77777777" w:rsidR="009F20F1" w:rsidRDefault="009F20F1" w:rsidP="00CA04D4"/>
    <w:p w14:paraId="5B037640" w14:textId="77777777" w:rsidR="009F20F1" w:rsidRDefault="009F20F1" w:rsidP="00CA04D4"/>
    <w:p w14:paraId="596AA222" w14:textId="77777777" w:rsidR="009F20F1" w:rsidRDefault="009F20F1" w:rsidP="00CA04D4"/>
    <w:p w14:paraId="6725E1FB" w14:textId="77777777" w:rsidR="009F20F1" w:rsidRDefault="009F20F1" w:rsidP="00CA04D4"/>
    <w:p w14:paraId="70CB0979" w14:textId="77777777" w:rsidR="009F20F1" w:rsidRDefault="009F20F1" w:rsidP="00CA04D4"/>
    <w:p w14:paraId="05B99615" w14:textId="77777777" w:rsidR="00536388" w:rsidRDefault="00536388" w:rsidP="00CA04D4"/>
    <w:p w14:paraId="3D4186E3" w14:textId="77777777" w:rsidR="009F20F1" w:rsidRDefault="009F20F1" w:rsidP="00CA04D4"/>
    <w:p w14:paraId="772261C8" w14:textId="77777777" w:rsidR="005764D9" w:rsidRDefault="005764D9" w:rsidP="00CA04D4"/>
    <w:p w14:paraId="23EA7978" w14:textId="77777777" w:rsidR="005764D9" w:rsidRDefault="005764D9" w:rsidP="00CA04D4"/>
    <w:p w14:paraId="5220641E" w14:textId="77777777" w:rsidR="005764D9" w:rsidRDefault="005764D9" w:rsidP="00CA04D4"/>
    <w:p w14:paraId="631176E5" w14:textId="7A4E379D" w:rsidR="009F20F1" w:rsidRDefault="009F20F1" w:rsidP="009F20F1">
      <w:pPr>
        <w:pStyle w:val="Heading2"/>
        <w:rPr>
          <w:rFonts w:ascii="Arial" w:hAnsi="Arial" w:cs="Arial"/>
          <w:sz w:val="28"/>
          <w:szCs w:val="28"/>
        </w:rPr>
      </w:pPr>
      <w:bookmarkStart w:id="140" w:name="_Toc230784557"/>
      <w:r w:rsidRPr="009F20F1">
        <w:rPr>
          <w:rFonts w:ascii="Arial" w:hAnsi="Arial" w:cs="Arial"/>
          <w:sz w:val="28"/>
          <w:szCs w:val="28"/>
        </w:rPr>
        <w:lastRenderedPageBreak/>
        <w:t>Meeting Minutes 27/02/2026</w:t>
      </w:r>
      <w:bookmarkEnd w:id="140"/>
    </w:p>
    <w:p w14:paraId="62F4C3E3" w14:textId="77777777" w:rsidR="009F20F1" w:rsidRDefault="009F20F1" w:rsidP="009F20F1"/>
    <w:p w14:paraId="3CA3CAB0" w14:textId="77777777" w:rsidR="009F20F1" w:rsidRPr="00C57DE4" w:rsidRDefault="009F20F1" w:rsidP="00C57DE4">
      <w:pPr>
        <w:rPr>
          <w:b/>
          <w:bCs/>
          <w:color w:val="0070C0"/>
          <w:sz w:val="28"/>
          <w:szCs w:val="28"/>
        </w:rPr>
      </w:pPr>
      <w:r w:rsidRPr="00C57DE4">
        <w:rPr>
          <w:b/>
          <w:bCs/>
          <w:color w:val="0070C0"/>
          <w:sz w:val="28"/>
          <w:szCs w:val="28"/>
        </w:rPr>
        <w:t xml:space="preserve">Meeting Minutes </w:t>
      </w:r>
    </w:p>
    <w:p w14:paraId="72A39F12" w14:textId="60AE4E83" w:rsidR="009F20F1" w:rsidRPr="00C57DE4" w:rsidRDefault="009F20F1" w:rsidP="00C57DE4">
      <w:pPr>
        <w:rPr>
          <w:b/>
          <w:bCs/>
          <w:color w:val="0070C0"/>
          <w:sz w:val="28"/>
          <w:szCs w:val="28"/>
        </w:rPr>
      </w:pPr>
      <w:r w:rsidRPr="00C57DE4">
        <w:rPr>
          <w:b/>
          <w:bCs/>
          <w:color w:val="0070C0"/>
          <w:sz w:val="28"/>
          <w:szCs w:val="28"/>
        </w:rPr>
        <w:t>Meeting Information</w:t>
      </w:r>
    </w:p>
    <w:p w14:paraId="0A1A78BE" w14:textId="77777777" w:rsidR="009F20F1" w:rsidRDefault="009F20F1" w:rsidP="009F20F1">
      <w:r>
        <w:t>Date: 27</w:t>
      </w:r>
      <w:r w:rsidRPr="00737C11">
        <w:rPr>
          <w:vertAlign w:val="superscript"/>
        </w:rPr>
        <w:t>th</w:t>
      </w:r>
      <w:r>
        <w:t xml:space="preserve"> February 2026</w:t>
      </w:r>
    </w:p>
    <w:p w14:paraId="3496C699" w14:textId="77777777" w:rsidR="009F20F1" w:rsidRDefault="009F20F1" w:rsidP="009F20F1">
      <w:r>
        <w:t>Time: 15:30</w:t>
      </w:r>
    </w:p>
    <w:p w14:paraId="174DB08E" w14:textId="77777777" w:rsidR="009F20F1" w:rsidRDefault="009F20F1" w:rsidP="009F20F1">
      <w:r>
        <w:t>Location: IQ Building / team’s call</w:t>
      </w:r>
    </w:p>
    <w:p w14:paraId="1A7AEA51" w14:textId="77777777" w:rsidR="009F20F1" w:rsidRDefault="009F20F1" w:rsidP="009F20F1">
      <w:r>
        <w:t xml:space="preserve">Meeting Called By: Craig Turner </w:t>
      </w:r>
    </w:p>
    <w:p w14:paraId="787BD7C6" w14:textId="77777777" w:rsidR="009F20F1" w:rsidRDefault="009F20F1" w:rsidP="009F20F1">
      <w:r>
        <w:t xml:space="preserve">Note Taker: Craig Turner </w:t>
      </w:r>
    </w:p>
    <w:p w14:paraId="1C9D5C70" w14:textId="77777777" w:rsidR="00C57DE4" w:rsidRDefault="00C57DE4" w:rsidP="009F20F1"/>
    <w:p w14:paraId="4211C988" w14:textId="77777777" w:rsidR="009F20F1" w:rsidRPr="00C57DE4" w:rsidRDefault="009F20F1" w:rsidP="00C57DE4">
      <w:pPr>
        <w:rPr>
          <w:b/>
          <w:bCs/>
          <w:color w:val="0070C0"/>
          <w:sz w:val="28"/>
          <w:szCs w:val="28"/>
        </w:rPr>
      </w:pPr>
      <w:r w:rsidRPr="00C57DE4">
        <w:rPr>
          <w:b/>
          <w:bCs/>
          <w:color w:val="0070C0"/>
          <w:sz w:val="28"/>
          <w:szCs w:val="28"/>
        </w:rPr>
        <w:t>Attendees &amp; Roles</w:t>
      </w:r>
    </w:p>
    <w:tbl>
      <w:tblPr>
        <w:tblW w:w="0" w:type="auto"/>
        <w:tblLook w:val="04A0" w:firstRow="1" w:lastRow="0" w:firstColumn="1" w:lastColumn="0" w:noHBand="0" w:noVBand="1"/>
      </w:tblPr>
      <w:tblGrid>
        <w:gridCol w:w="4320"/>
        <w:gridCol w:w="4320"/>
      </w:tblGrid>
      <w:tr w:rsidR="009F20F1" w14:paraId="14EF1FA5" w14:textId="77777777" w:rsidTr="009A4C25">
        <w:tc>
          <w:tcPr>
            <w:tcW w:w="4320" w:type="dxa"/>
          </w:tcPr>
          <w:p w14:paraId="3F6D30F6" w14:textId="77777777" w:rsidR="009F20F1" w:rsidRPr="00737C11" w:rsidRDefault="009F20F1" w:rsidP="009A4C25">
            <w:pPr>
              <w:rPr>
                <w:b/>
                <w:bCs/>
                <w:u w:val="single"/>
              </w:rPr>
            </w:pPr>
            <w:r w:rsidRPr="00737C11">
              <w:rPr>
                <w:b/>
                <w:bCs/>
                <w:u w:val="single"/>
              </w:rPr>
              <w:t>Name</w:t>
            </w:r>
          </w:p>
        </w:tc>
        <w:tc>
          <w:tcPr>
            <w:tcW w:w="4320" w:type="dxa"/>
          </w:tcPr>
          <w:p w14:paraId="5AFC1CF1" w14:textId="77777777" w:rsidR="009F20F1" w:rsidRPr="00737C11" w:rsidRDefault="009F20F1" w:rsidP="009A4C25">
            <w:pPr>
              <w:rPr>
                <w:b/>
                <w:bCs/>
                <w:u w:val="single"/>
              </w:rPr>
            </w:pPr>
            <w:r w:rsidRPr="00737C11">
              <w:rPr>
                <w:b/>
                <w:bCs/>
                <w:u w:val="single"/>
              </w:rPr>
              <w:t>Role</w:t>
            </w:r>
          </w:p>
        </w:tc>
      </w:tr>
      <w:tr w:rsidR="009F20F1" w14:paraId="4903626A" w14:textId="77777777" w:rsidTr="009A4C25">
        <w:tc>
          <w:tcPr>
            <w:tcW w:w="4320" w:type="dxa"/>
          </w:tcPr>
          <w:p w14:paraId="349DCB78" w14:textId="77777777" w:rsidR="009F20F1" w:rsidRDefault="009F20F1" w:rsidP="009A4C25">
            <w:r>
              <w:t xml:space="preserve">Craig Turner </w:t>
            </w:r>
          </w:p>
        </w:tc>
        <w:tc>
          <w:tcPr>
            <w:tcW w:w="4320" w:type="dxa"/>
          </w:tcPr>
          <w:p w14:paraId="24937BDC" w14:textId="746351DC" w:rsidR="009F20F1" w:rsidRDefault="009F20F1" w:rsidP="009A4C25">
            <w:r>
              <w:t>Project Manager</w:t>
            </w:r>
          </w:p>
        </w:tc>
      </w:tr>
      <w:tr w:rsidR="009F20F1" w14:paraId="0CD5354B" w14:textId="77777777" w:rsidTr="009A4C25">
        <w:tc>
          <w:tcPr>
            <w:tcW w:w="4320" w:type="dxa"/>
          </w:tcPr>
          <w:p w14:paraId="21E35EE4" w14:textId="77777777" w:rsidR="009F20F1" w:rsidRDefault="009F20F1" w:rsidP="009A4C25">
            <w:r>
              <w:t>Georgia Cox</w:t>
            </w:r>
          </w:p>
        </w:tc>
        <w:tc>
          <w:tcPr>
            <w:tcW w:w="4320" w:type="dxa"/>
          </w:tcPr>
          <w:p w14:paraId="2ABC1743" w14:textId="77777777" w:rsidR="009F20F1" w:rsidRDefault="009F20F1" w:rsidP="009A4C25">
            <w:r>
              <w:t xml:space="preserve">Sustainability </w:t>
            </w:r>
          </w:p>
        </w:tc>
      </w:tr>
      <w:tr w:rsidR="009F20F1" w14:paraId="23B6BAF1" w14:textId="77777777" w:rsidTr="009A4C25">
        <w:tc>
          <w:tcPr>
            <w:tcW w:w="4320" w:type="dxa"/>
          </w:tcPr>
          <w:p w14:paraId="6A6A2A74" w14:textId="77777777" w:rsidR="009F20F1" w:rsidRPr="00737C11" w:rsidRDefault="009F20F1" w:rsidP="009A4C25">
            <w:pPr>
              <w:rPr>
                <w:lang w:val="es-ES"/>
              </w:rPr>
            </w:pPr>
            <w:proofErr w:type="spellStart"/>
            <w:r w:rsidRPr="00737C11">
              <w:rPr>
                <w:lang w:val="es-ES"/>
              </w:rPr>
              <w:t>Gonçalo</w:t>
            </w:r>
            <w:proofErr w:type="spellEnd"/>
            <w:r w:rsidRPr="00737C11">
              <w:rPr>
                <w:lang w:val="es-ES"/>
              </w:rPr>
              <w:t xml:space="preserve"> da Fonseca</w:t>
            </w:r>
            <w:r>
              <w:rPr>
                <w:lang w:val="es-ES"/>
              </w:rPr>
              <w:t xml:space="preserve"> (vía </w:t>
            </w:r>
            <w:proofErr w:type="spellStart"/>
            <w:r>
              <w:rPr>
                <w:lang w:val="es-ES"/>
              </w:rPr>
              <w:t>teams</w:t>
            </w:r>
            <w:proofErr w:type="spellEnd"/>
            <w:r>
              <w:rPr>
                <w:lang w:val="es-ES"/>
              </w:rPr>
              <w:t>)</w:t>
            </w:r>
          </w:p>
          <w:p w14:paraId="05EB846D" w14:textId="77777777" w:rsidR="009F20F1" w:rsidRPr="00737C11" w:rsidRDefault="009F20F1" w:rsidP="009A4C25">
            <w:pPr>
              <w:rPr>
                <w:lang w:val="es-ES"/>
              </w:rPr>
            </w:pPr>
            <w:r>
              <w:rPr>
                <w:lang w:val="es-ES"/>
              </w:rPr>
              <w:t xml:space="preserve">Nathan Rees                                                                </w:t>
            </w:r>
          </w:p>
        </w:tc>
        <w:tc>
          <w:tcPr>
            <w:tcW w:w="4320" w:type="dxa"/>
          </w:tcPr>
          <w:p w14:paraId="37440CBC" w14:textId="77777777" w:rsidR="009F20F1" w:rsidRDefault="009F20F1" w:rsidP="009A4C25">
            <w:r>
              <w:t xml:space="preserve">Materials </w:t>
            </w:r>
          </w:p>
          <w:p w14:paraId="48A9588B" w14:textId="77777777" w:rsidR="009F20F1" w:rsidRPr="00737C11" w:rsidRDefault="009F20F1" w:rsidP="009A4C25">
            <w:r>
              <w:t xml:space="preserve">Design </w:t>
            </w:r>
          </w:p>
        </w:tc>
      </w:tr>
      <w:tr w:rsidR="009F20F1" w14:paraId="668DD30A" w14:textId="77777777" w:rsidTr="009A4C25">
        <w:tc>
          <w:tcPr>
            <w:tcW w:w="4320" w:type="dxa"/>
          </w:tcPr>
          <w:p w14:paraId="342E7F5A" w14:textId="77777777" w:rsidR="009F20F1" w:rsidRDefault="009F20F1" w:rsidP="009A4C25">
            <w:r>
              <w:t xml:space="preserve">James Levi </w:t>
            </w:r>
          </w:p>
        </w:tc>
        <w:tc>
          <w:tcPr>
            <w:tcW w:w="4320" w:type="dxa"/>
          </w:tcPr>
          <w:p w14:paraId="76D86454" w14:textId="77777777" w:rsidR="009F20F1" w:rsidRDefault="009F20F1" w:rsidP="009A4C25">
            <w:r>
              <w:t xml:space="preserve">Analysis </w:t>
            </w:r>
          </w:p>
        </w:tc>
      </w:tr>
      <w:tr w:rsidR="009F20F1" w14:paraId="280DFB03" w14:textId="77777777" w:rsidTr="009A4C25">
        <w:tc>
          <w:tcPr>
            <w:tcW w:w="4320" w:type="dxa"/>
          </w:tcPr>
          <w:p w14:paraId="69E60F75" w14:textId="77777777" w:rsidR="009F20F1" w:rsidRDefault="009F20F1" w:rsidP="009A4C25"/>
        </w:tc>
        <w:tc>
          <w:tcPr>
            <w:tcW w:w="4320" w:type="dxa"/>
          </w:tcPr>
          <w:p w14:paraId="39EBD9C4" w14:textId="77777777" w:rsidR="009F20F1" w:rsidRDefault="009F20F1" w:rsidP="009A4C25"/>
        </w:tc>
      </w:tr>
    </w:tbl>
    <w:p w14:paraId="3B636E84" w14:textId="01BA0406" w:rsidR="009F20F1" w:rsidRPr="00C57DE4" w:rsidRDefault="009F20F1" w:rsidP="00C57DE4">
      <w:pPr>
        <w:rPr>
          <w:b/>
          <w:bCs/>
          <w:color w:val="0070C0"/>
          <w:sz w:val="28"/>
          <w:szCs w:val="28"/>
        </w:rPr>
      </w:pPr>
      <w:r w:rsidRPr="00C57DE4">
        <w:rPr>
          <w:b/>
          <w:bCs/>
          <w:color w:val="0070C0"/>
          <w:sz w:val="28"/>
          <w:szCs w:val="28"/>
        </w:rPr>
        <w:t>Meeting Purpose</w:t>
      </w:r>
    </w:p>
    <w:p w14:paraId="7093A248" w14:textId="77777777" w:rsidR="009F20F1" w:rsidRDefault="009F20F1" w:rsidP="009F20F1">
      <w:r>
        <w:t xml:space="preserve">Meeting with Richard Sutton to discuss scope and to ensure we are on correct path and that all criteria is met.  </w:t>
      </w:r>
    </w:p>
    <w:p w14:paraId="6AC5864F" w14:textId="77777777" w:rsidR="009F20F1" w:rsidRDefault="009F20F1" w:rsidP="009F20F1"/>
    <w:p w14:paraId="36BE831B" w14:textId="23C67E67" w:rsidR="009F20F1" w:rsidRPr="00C57DE4" w:rsidRDefault="009F20F1" w:rsidP="00C57DE4">
      <w:pPr>
        <w:rPr>
          <w:b/>
          <w:bCs/>
          <w:color w:val="0070C0"/>
          <w:sz w:val="28"/>
          <w:szCs w:val="28"/>
        </w:rPr>
      </w:pPr>
      <w:r w:rsidRPr="00C57DE4">
        <w:rPr>
          <w:b/>
          <w:bCs/>
          <w:color w:val="0070C0"/>
          <w:sz w:val="28"/>
          <w:szCs w:val="28"/>
        </w:rPr>
        <w:t>Key Discussion Points</w:t>
      </w:r>
    </w:p>
    <w:p w14:paraId="45B866C5" w14:textId="77777777" w:rsidR="009F20F1" w:rsidRDefault="009F20F1" w:rsidP="009F20F1">
      <w:r w:rsidRPr="00577D1C">
        <w:t xml:space="preserve">• </w:t>
      </w:r>
      <w:r w:rsidRPr="00475231">
        <w:rPr>
          <w:b/>
          <w:bCs/>
        </w:rPr>
        <w:t>Discussed project scope</w:t>
      </w:r>
      <w:r>
        <w:t xml:space="preserve">. </w:t>
      </w:r>
    </w:p>
    <w:p w14:paraId="4E4B63BD" w14:textId="77777777" w:rsidR="009F20F1" w:rsidRPr="00577D1C" w:rsidRDefault="009F20F1" w:rsidP="009F20F1">
      <w:r>
        <w:t xml:space="preserve">            Wanted to understand we was going down the correct path in regards to the design and project.</w:t>
      </w:r>
    </w:p>
    <w:p w14:paraId="3D3E3123" w14:textId="77777777" w:rsidR="009F20F1" w:rsidRDefault="009F20F1" w:rsidP="009F20F1">
      <w:pPr>
        <w:rPr>
          <w:b/>
          <w:bCs/>
        </w:rPr>
      </w:pPr>
      <w:r w:rsidRPr="00577D1C">
        <w:rPr>
          <w:b/>
          <w:bCs/>
        </w:rPr>
        <w:t xml:space="preserve">•  </w:t>
      </w:r>
      <w:r>
        <w:rPr>
          <w:b/>
          <w:bCs/>
        </w:rPr>
        <w:t>Understanding roles</w:t>
      </w:r>
    </w:p>
    <w:p w14:paraId="15EFDFA3" w14:textId="77777777" w:rsidR="009F20F1" w:rsidRPr="00577D1C" w:rsidRDefault="009F20F1" w:rsidP="009F20F1">
      <w:r>
        <w:rPr>
          <w:b/>
          <w:bCs/>
        </w:rPr>
        <w:t xml:space="preserve">     </w:t>
      </w:r>
      <w:r w:rsidRPr="00577D1C">
        <w:t>Discuss</w:t>
      </w:r>
      <w:r>
        <w:t xml:space="preserve">ed the roles with Richard and wanted to understand the expectations for each role, we put across what we had originally put in place and on this instant Richard agreed with </w:t>
      </w:r>
      <w:proofErr w:type="spellStart"/>
      <w:r>
        <w:t>out</w:t>
      </w:r>
      <w:proofErr w:type="spellEnd"/>
      <w:r>
        <w:t xml:space="preserve"> progress.</w:t>
      </w:r>
    </w:p>
    <w:p w14:paraId="2E63347A" w14:textId="304982D2" w:rsidR="009F20F1" w:rsidRPr="00C57DE4" w:rsidRDefault="009F20F1" w:rsidP="00C57DE4">
      <w:pPr>
        <w:rPr>
          <w:b/>
          <w:bCs/>
          <w:color w:val="0070C0"/>
          <w:sz w:val="28"/>
          <w:szCs w:val="28"/>
        </w:rPr>
      </w:pPr>
      <w:r w:rsidRPr="00C57DE4">
        <w:rPr>
          <w:b/>
          <w:bCs/>
          <w:color w:val="0070C0"/>
          <w:sz w:val="28"/>
          <w:szCs w:val="28"/>
        </w:rPr>
        <w:t>Decisions Made</w:t>
      </w:r>
    </w:p>
    <w:p w14:paraId="06B0E75C" w14:textId="3704A557" w:rsidR="009F20F1" w:rsidRDefault="009F20F1" w:rsidP="009F20F1">
      <w:r>
        <w:t xml:space="preserve"> Continue on path already agreed week prior and to continue creating slideshow for interim VIVA</w:t>
      </w:r>
    </w:p>
    <w:p w14:paraId="4BA8637A" w14:textId="4F37C5CA" w:rsidR="009F20F1" w:rsidRPr="00C57DE4" w:rsidRDefault="009F20F1" w:rsidP="00C57DE4">
      <w:pPr>
        <w:rPr>
          <w:b/>
          <w:bCs/>
          <w:color w:val="0070C0"/>
          <w:sz w:val="28"/>
          <w:szCs w:val="28"/>
        </w:rPr>
      </w:pPr>
      <w:r w:rsidRPr="00C57DE4">
        <w:rPr>
          <w:b/>
          <w:bCs/>
          <w:color w:val="0070C0"/>
          <w:sz w:val="28"/>
          <w:szCs w:val="28"/>
        </w:rPr>
        <w:lastRenderedPageBreak/>
        <w:t>Action Items</w:t>
      </w:r>
    </w:p>
    <w:p w14:paraId="15FD1BDC" w14:textId="77777777" w:rsidR="009F20F1" w:rsidRPr="00D20DA3" w:rsidRDefault="009F20F1" w:rsidP="009F20F1"/>
    <w:tbl>
      <w:tblPr>
        <w:tblW w:w="0" w:type="auto"/>
        <w:tblLook w:val="04A0" w:firstRow="1" w:lastRow="0" w:firstColumn="1" w:lastColumn="0" w:noHBand="0" w:noVBand="1"/>
      </w:tblPr>
      <w:tblGrid>
        <w:gridCol w:w="7066"/>
        <w:gridCol w:w="980"/>
        <w:gridCol w:w="980"/>
      </w:tblGrid>
      <w:tr w:rsidR="009F20F1" w14:paraId="2AFEB124" w14:textId="77777777" w:rsidTr="009A4C25">
        <w:tc>
          <w:tcPr>
            <w:tcW w:w="2880" w:type="dxa"/>
          </w:tcPr>
          <w:tbl>
            <w:tblPr>
              <w:tblW w:w="6833" w:type="dxa"/>
              <w:tblCellSpacing w:w="15" w:type="dxa"/>
              <w:tblCellMar>
                <w:top w:w="15" w:type="dxa"/>
                <w:left w:w="15" w:type="dxa"/>
                <w:bottom w:w="15" w:type="dxa"/>
                <w:right w:w="15" w:type="dxa"/>
              </w:tblCellMar>
              <w:tblLook w:val="04A0" w:firstRow="1" w:lastRow="0" w:firstColumn="1" w:lastColumn="0" w:noHBand="0" w:noVBand="1"/>
            </w:tblPr>
            <w:tblGrid>
              <w:gridCol w:w="1724"/>
              <w:gridCol w:w="1011"/>
              <w:gridCol w:w="4098"/>
            </w:tblGrid>
            <w:tr w:rsidR="009F20F1" w:rsidRPr="00D20DA3" w14:paraId="6953A174" w14:textId="77777777" w:rsidTr="00252B10">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A2286EA"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Role Area</w:t>
                  </w:r>
                </w:p>
              </w:tc>
              <w:tc>
                <w:tcPr>
                  <w:tcW w:w="98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9E7722"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Assigned To</w:t>
                  </w:r>
                </w:p>
              </w:tc>
              <w:tc>
                <w:tcPr>
                  <w:tcW w:w="405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F4D08B4"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Notes</w:t>
                  </w:r>
                </w:p>
              </w:tc>
            </w:tr>
            <w:tr w:rsidR="009F20F1" w:rsidRPr="00D20DA3" w14:paraId="72C37FEE" w14:textId="77777777" w:rsidTr="00252B10">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865C498" w14:textId="46B7EE09" w:rsidR="009F20F1" w:rsidRPr="00D20DA3" w:rsidRDefault="005764D9" w:rsidP="009A4C2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Project Manager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0333D2D0"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Craig</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762B35FF"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continue with </w:t>
                  </w:r>
                  <w:r w:rsidRPr="00D20DA3">
                    <w:rPr>
                      <w:rFonts w:ascii="Times New Roman" w:eastAsia="Times New Roman" w:hAnsi="Times New Roman" w:cs="Times New Roman"/>
                      <w:sz w:val="24"/>
                      <w:szCs w:val="24"/>
                    </w:rPr>
                    <w:t>project timeline.</w:t>
                  </w:r>
                </w:p>
              </w:tc>
            </w:tr>
            <w:tr w:rsidR="009F20F1" w:rsidRPr="00D20DA3" w14:paraId="34C89B6E" w14:textId="77777777" w:rsidTr="00252B10">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10FCDD0" w14:textId="77777777" w:rsidR="009F20F1"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Design &amp; modelling</w:t>
                  </w:r>
                </w:p>
                <w:p w14:paraId="6657843E"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46793D01"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Nathan</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34261A38"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Initial sketches and modelling.</w:t>
                  </w:r>
                </w:p>
              </w:tc>
            </w:tr>
            <w:tr w:rsidR="009F20F1" w:rsidRPr="00D20DA3" w14:paraId="506604EE" w14:textId="77777777" w:rsidTr="00252B10">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EFF9093" w14:textId="0888AB9F"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Materials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7D5A010F" w14:textId="77777777" w:rsidR="009F20F1" w:rsidRPr="00D20DA3" w:rsidRDefault="009F20F1" w:rsidP="009A4C25">
                  <w:pPr>
                    <w:spacing w:after="0" w:line="240" w:lineRule="auto"/>
                    <w:rPr>
                      <w:rFonts w:ascii="Times New Roman" w:eastAsia="Times New Roman" w:hAnsi="Times New Roman" w:cs="Times New Roman"/>
                      <w:sz w:val="24"/>
                      <w:szCs w:val="24"/>
                    </w:rPr>
                  </w:pPr>
                  <w:proofErr w:type="spellStart"/>
                  <w:r w:rsidRPr="00D20DA3">
                    <w:rPr>
                      <w:rFonts w:ascii="Times New Roman" w:eastAsia="Times New Roman" w:hAnsi="Times New Roman" w:cs="Times New Roman"/>
                      <w:sz w:val="24"/>
                      <w:szCs w:val="24"/>
                    </w:rPr>
                    <w:t>Gonçalo</w:t>
                  </w:r>
                  <w:proofErr w:type="spellEnd"/>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00E79C5B"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Research materials used for the turning mechanism.</w:t>
                  </w:r>
                </w:p>
              </w:tc>
            </w:tr>
            <w:tr w:rsidR="009F20F1" w:rsidRPr="00D20DA3" w14:paraId="7877745D" w14:textId="77777777" w:rsidTr="00252B10">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4D80F4D" w14:textId="35F9AC8B"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Analysis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1FCFF768" w14:textId="5BA8777A" w:rsidR="009F20F1" w:rsidRPr="00D20DA3" w:rsidRDefault="005764D9"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F20F1" w:rsidRPr="00D20DA3">
                    <w:rPr>
                      <w:rFonts w:ascii="Times New Roman" w:eastAsia="Times New Roman" w:hAnsi="Times New Roman" w:cs="Times New Roman"/>
                      <w:sz w:val="24"/>
                      <w:szCs w:val="24"/>
                    </w:rPr>
                    <w:t>James</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08532322" w14:textId="26C7BD1B" w:rsidR="009F20F1" w:rsidRPr="00D20DA3" w:rsidRDefault="005764D9"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Analyse panels in </w:t>
                  </w:r>
                  <w:proofErr w:type="spellStart"/>
                  <w:proofErr w:type="gramStart"/>
                  <w:r>
                    <w:rPr>
                      <w:rFonts w:ascii="Times New Roman" w:eastAsia="Times New Roman" w:hAnsi="Times New Roman" w:cs="Times New Roman"/>
                      <w:sz w:val="24"/>
                      <w:szCs w:val="24"/>
                    </w:rPr>
                    <w:t>todays</w:t>
                  </w:r>
                  <w:proofErr w:type="spellEnd"/>
                  <w:proofErr w:type="gramEnd"/>
                  <w:r>
                    <w:rPr>
                      <w:rFonts w:ascii="Times New Roman" w:eastAsia="Times New Roman" w:hAnsi="Times New Roman" w:cs="Times New Roman"/>
                      <w:sz w:val="24"/>
                      <w:szCs w:val="24"/>
                    </w:rPr>
                    <w:t xml:space="preserve"> market. </w:t>
                  </w:r>
                </w:p>
              </w:tc>
            </w:tr>
            <w:tr w:rsidR="009F20F1" w:rsidRPr="00D20DA3" w14:paraId="230D7574" w14:textId="77777777" w:rsidTr="00252B10">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9B809A6"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Sustainability / environmental impact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4456F481"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Georgia</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56EED27A"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Full ownership of sustainability section.</w:t>
                  </w:r>
                </w:p>
              </w:tc>
            </w:tr>
          </w:tbl>
          <w:p w14:paraId="2A9D9B5D" w14:textId="77777777" w:rsidR="009F20F1" w:rsidRDefault="009F20F1" w:rsidP="009A4C25"/>
        </w:tc>
        <w:tc>
          <w:tcPr>
            <w:tcW w:w="2880" w:type="dxa"/>
          </w:tcPr>
          <w:p w14:paraId="7B5DFB66" w14:textId="77777777" w:rsidR="009F20F1" w:rsidRDefault="009F20F1" w:rsidP="009A4C25"/>
        </w:tc>
        <w:tc>
          <w:tcPr>
            <w:tcW w:w="2880" w:type="dxa"/>
          </w:tcPr>
          <w:p w14:paraId="5F82763B" w14:textId="77777777" w:rsidR="009F20F1" w:rsidRDefault="009F20F1" w:rsidP="009A4C25"/>
        </w:tc>
      </w:tr>
      <w:tr w:rsidR="009F20F1" w14:paraId="7588B3A1" w14:textId="77777777" w:rsidTr="009A4C25">
        <w:tc>
          <w:tcPr>
            <w:tcW w:w="2880" w:type="dxa"/>
          </w:tcPr>
          <w:p w14:paraId="07DE87A6" w14:textId="77777777" w:rsidR="009F20F1" w:rsidRDefault="009F20F1" w:rsidP="009A4C25"/>
        </w:tc>
        <w:tc>
          <w:tcPr>
            <w:tcW w:w="2880" w:type="dxa"/>
          </w:tcPr>
          <w:p w14:paraId="7F06AF69" w14:textId="77777777" w:rsidR="009F20F1" w:rsidRDefault="009F20F1" w:rsidP="009A4C25"/>
        </w:tc>
        <w:tc>
          <w:tcPr>
            <w:tcW w:w="2880" w:type="dxa"/>
          </w:tcPr>
          <w:p w14:paraId="3E84539E" w14:textId="77777777" w:rsidR="009F20F1" w:rsidRDefault="009F20F1" w:rsidP="009A4C25"/>
        </w:tc>
      </w:tr>
    </w:tbl>
    <w:p w14:paraId="53FD9A15" w14:textId="77777777" w:rsidR="009F20F1" w:rsidRDefault="009F20F1" w:rsidP="009F20F1"/>
    <w:p w14:paraId="727A82F7" w14:textId="77777777" w:rsidR="009F20F1" w:rsidRDefault="009F20F1" w:rsidP="009F20F1"/>
    <w:p w14:paraId="38FB028A" w14:textId="77777777" w:rsidR="009F20F1" w:rsidRDefault="009F20F1" w:rsidP="009F20F1"/>
    <w:p w14:paraId="78528928" w14:textId="77777777" w:rsidR="009F20F1" w:rsidRDefault="009F20F1" w:rsidP="009F20F1"/>
    <w:p w14:paraId="61233B90" w14:textId="77777777" w:rsidR="009F20F1" w:rsidRDefault="009F20F1" w:rsidP="009F20F1"/>
    <w:p w14:paraId="61CFF3EE" w14:textId="77777777" w:rsidR="009F20F1" w:rsidRDefault="009F20F1" w:rsidP="009F20F1"/>
    <w:p w14:paraId="50CBE5D3" w14:textId="77777777" w:rsidR="009F20F1" w:rsidRDefault="009F20F1" w:rsidP="009F20F1"/>
    <w:p w14:paraId="657BE3C0" w14:textId="77777777" w:rsidR="009F20F1" w:rsidRDefault="009F20F1" w:rsidP="009F20F1"/>
    <w:p w14:paraId="2C44C7A9" w14:textId="77777777" w:rsidR="009F20F1" w:rsidRDefault="009F20F1" w:rsidP="009F20F1"/>
    <w:p w14:paraId="24CCA4A0" w14:textId="77777777" w:rsidR="009F20F1" w:rsidRDefault="009F20F1" w:rsidP="009F20F1"/>
    <w:p w14:paraId="427D593C" w14:textId="77777777" w:rsidR="009F20F1" w:rsidRDefault="009F20F1" w:rsidP="009F20F1"/>
    <w:p w14:paraId="53E5147E" w14:textId="77777777" w:rsidR="009F20F1" w:rsidRDefault="009F20F1" w:rsidP="009F20F1"/>
    <w:p w14:paraId="17896AA4" w14:textId="77777777" w:rsidR="009F20F1" w:rsidRDefault="009F20F1" w:rsidP="009F20F1"/>
    <w:p w14:paraId="03303C70" w14:textId="77777777" w:rsidR="009F20F1" w:rsidRDefault="009F20F1" w:rsidP="009F20F1"/>
    <w:p w14:paraId="6D2E38F2" w14:textId="77777777" w:rsidR="00252B10" w:rsidRDefault="00252B10" w:rsidP="009F20F1"/>
    <w:p w14:paraId="33936502" w14:textId="77777777" w:rsidR="009F20F1" w:rsidRDefault="009F20F1" w:rsidP="009F20F1"/>
    <w:p w14:paraId="5C9DDF41" w14:textId="77777777" w:rsidR="005764D9" w:rsidRDefault="005764D9" w:rsidP="009F20F1"/>
    <w:p w14:paraId="75315057" w14:textId="77777777" w:rsidR="005764D9" w:rsidRDefault="005764D9" w:rsidP="009F20F1"/>
    <w:p w14:paraId="096C1A4E" w14:textId="646A7353" w:rsidR="009F20F1" w:rsidRDefault="009F20F1" w:rsidP="009F20F1">
      <w:pPr>
        <w:pStyle w:val="Heading2"/>
        <w:rPr>
          <w:rFonts w:ascii="Arial" w:hAnsi="Arial" w:cs="Arial"/>
          <w:sz w:val="28"/>
          <w:szCs w:val="28"/>
        </w:rPr>
      </w:pPr>
      <w:bookmarkStart w:id="141" w:name="_Toc230784558"/>
      <w:r w:rsidRPr="009F20F1">
        <w:rPr>
          <w:rFonts w:ascii="Arial" w:hAnsi="Arial" w:cs="Arial"/>
          <w:sz w:val="28"/>
          <w:szCs w:val="28"/>
        </w:rPr>
        <w:lastRenderedPageBreak/>
        <w:t>Meeting Minutes 06/03/2026</w:t>
      </w:r>
      <w:bookmarkEnd w:id="141"/>
    </w:p>
    <w:p w14:paraId="0EBFC02B" w14:textId="77777777" w:rsidR="009F20F1" w:rsidRDefault="009F20F1" w:rsidP="009F20F1"/>
    <w:p w14:paraId="5E549687" w14:textId="77777777" w:rsidR="009F20F1" w:rsidRPr="00C57DE4" w:rsidRDefault="009F20F1" w:rsidP="00C57DE4">
      <w:pPr>
        <w:rPr>
          <w:b/>
          <w:bCs/>
          <w:color w:val="0070C0"/>
          <w:sz w:val="28"/>
          <w:szCs w:val="28"/>
        </w:rPr>
      </w:pPr>
      <w:r w:rsidRPr="00C57DE4">
        <w:rPr>
          <w:b/>
          <w:bCs/>
          <w:color w:val="0070C0"/>
          <w:sz w:val="28"/>
          <w:szCs w:val="28"/>
        </w:rPr>
        <w:t xml:space="preserve">Meeting Minutes </w:t>
      </w:r>
    </w:p>
    <w:p w14:paraId="6E1F9A13" w14:textId="6A36D710" w:rsidR="009F20F1" w:rsidRPr="00C57DE4" w:rsidRDefault="009F20F1" w:rsidP="00C57DE4">
      <w:pPr>
        <w:rPr>
          <w:b/>
          <w:bCs/>
          <w:color w:val="0070C0"/>
          <w:sz w:val="28"/>
          <w:szCs w:val="28"/>
        </w:rPr>
      </w:pPr>
      <w:r w:rsidRPr="00C57DE4">
        <w:rPr>
          <w:b/>
          <w:bCs/>
          <w:color w:val="0070C0"/>
          <w:sz w:val="28"/>
          <w:szCs w:val="28"/>
        </w:rPr>
        <w:t>Meeting Information</w:t>
      </w:r>
    </w:p>
    <w:p w14:paraId="4D66AD5C" w14:textId="77777777" w:rsidR="009F20F1" w:rsidRDefault="009F20F1" w:rsidP="009F20F1">
      <w:r>
        <w:t>Date: 6</w:t>
      </w:r>
      <w:r w:rsidRPr="0021251F">
        <w:rPr>
          <w:vertAlign w:val="superscript"/>
        </w:rPr>
        <w:t>th</w:t>
      </w:r>
      <w:r>
        <w:t xml:space="preserve"> March 2026</w:t>
      </w:r>
    </w:p>
    <w:p w14:paraId="77156FF8" w14:textId="77777777" w:rsidR="009F20F1" w:rsidRDefault="009F20F1" w:rsidP="009F20F1">
      <w:r>
        <w:t>Time: 15:30</w:t>
      </w:r>
    </w:p>
    <w:p w14:paraId="0C757D3A" w14:textId="77777777" w:rsidR="009F20F1" w:rsidRDefault="009F20F1" w:rsidP="009F20F1">
      <w:r>
        <w:t>Location: IQ Building / team’s call</w:t>
      </w:r>
    </w:p>
    <w:p w14:paraId="1251BE90" w14:textId="77777777" w:rsidR="009F20F1" w:rsidRDefault="009F20F1" w:rsidP="009F20F1">
      <w:r>
        <w:t xml:space="preserve">Meeting Called By: Craig Turner </w:t>
      </w:r>
    </w:p>
    <w:p w14:paraId="65085F65" w14:textId="77777777" w:rsidR="009F20F1" w:rsidRDefault="009F20F1" w:rsidP="009F20F1">
      <w:r>
        <w:t xml:space="preserve">Note Taker: Craig Turner </w:t>
      </w:r>
    </w:p>
    <w:p w14:paraId="0B70E5D6" w14:textId="77777777" w:rsidR="00C57DE4" w:rsidRDefault="00C57DE4" w:rsidP="009F20F1"/>
    <w:p w14:paraId="0D4091AB" w14:textId="77777777" w:rsidR="009F20F1" w:rsidRPr="00C57DE4" w:rsidRDefault="009F20F1" w:rsidP="00C57DE4">
      <w:pPr>
        <w:rPr>
          <w:b/>
          <w:bCs/>
          <w:color w:val="0070C0"/>
          <w:sz w:val="28"/>
          <w:szCs w:val="28"/>
        </w:rPr>
      </w:pPr>
      <w:r w:rsidRPr="00C57DE4">
        <w:rPr>
          <w:b/>
          <w:bCs/>
          <w:color w:val="0070C0"/>
          <w:sz w:val="28"/>
          <w:szCs w:val="28"/>
        </w:rPr>
        <w:t>Attendees &amp; Roles</w:t>
      </w:r>
    </w:p>
    <w:tbl>
      <w:tblPr>
        <w:tblW w:w="0" w:type="auto"/>
        <w:tblLook w:val="04A0" w:firstRow="1" w:lastRow="0" w:firstColumn="1" w:lastColumn="0" w:noHBand="0" w:noVBand="1"/>
      </w:tblPr>
      <w:tblGrid>
        <w:gridCol w:w="4320"/>
        <w:gridCol w:w="4320"/>
      </w:tblGrid>
      <w:tr w:rsidR="009F20F1" w14:paraId="174DCA54" w14:textId="77777777" w:rsidTr="009A4C25">
        <w:tc>
          <w:tcPr>
            <w:tcW w:w="4320" w:type="dxa"/>
          </w:tcPr>
          <w:p w14:paraId="0120F6C9" w14:textId="77777777" w:rsidR="009F20F1" w:rsidRPr="00737C11" w:rsidRDefault="009F20F1" w:rsidP="009A4C25">
            <w:pPr>
              <w:rPr>
                <w:b/>
                <w:bCs/>
                <w:u w:val="single"/>
              </w:rPr>
            </w:pPr>
            <w:r w:rsidRPr="00737C11">
              <w:rPr>
                <w:b/>
                <w:bCs/>
                <w:u w:val="single"/>
              </w:rPr>
              <w:t>Name</w:t>
            </w:r>
          </w:p>
        </w:tc>
        <w:tc>
          <w:tcPr>
            <w:tcW w:w="4320" w:type="dxa"/>
          </w:tcPr>
          <w:p w14:paraId="68A83032" w14:textId="77777777" w:rsidR="009F20F1" w:rsidRPr="00737C11" w:rsidRDefault="009F20F1" w:rsidP="009A4C25">
            <w:pPr>
              <w:rPr>
                <w:b/>
                <w:bCs/>
                <w:u w:val="single"/>
              </w:rPr>
            </w:pPr>
            <w:r w:rsidRPr="00737C11">
              <w:rPr>
                <w:b/>
                <w:bCs/>
                <w:u w:val="single"/>
              </w:rPr>
              <w:t>Role</w:t>
            </w:r>
          </w:p>
        </w:tc>
      </w:tr>
      <w:tr w:rsidR="009F20F1" w14:paraId="4218EB2D" w14:textId="77777777" w:rsidTr="009A4C25">
        <w:tc>
          <w:tcPr>
            <w:tcW w:w="4320" w:type="dxa"/>
          </w:tcPr>
          <w:p w14:paraId="1E57C77E" w14:textId="77777777" w:rsidR="009F20F1" w:rsidRDefault="009F20F1" w:rsidP="009A4C25">
            <w:r>
              <w:t xml:space="preserve">Craig Turner </w:t>
            </w:r>
          </w:p>
        </w:tc>
        <w:tc>
          <w:tcPr>
            <w:tcW w:w="4320" w:type="dxa"/>
          </w:tcPr>
          <w:p w14:paraId="288CF17C" w14:textId="5484F42B" w:rsidR="009F20F1" w:rsidRDefault="009F20F1" w:rsidP="009A4C25">
            <w:r>
              <w:t>Project Manager</w:t>
            </w:r>
          </w:p>
        </w:tc>
      </w:tr>
      <w:tr w:rsidR="009F20F1" w14:paraId="0612A1D2" w14:textId="77777777" w:rsidTr="009A4C25">
        <w:tc>
          <w:tcPr>
            <w:tcW w:w="4320" w:type="dxa"/>
          </w:tcPr>
          <w:p w14:paraId="510301FA" w14:textId="77777777" w:rsidR="009F20F1" w:rsidRDefault="009F20F1" w:rsidP="009A4C25">
            <w:r>
              <w:t>Georgia Cox</w:t>
            </w:r>
          </w:p>
        </w:tc>
        <w:tc>
          <w:tcPr>
            <w:tcW w:w="4320" w:type="dxa"/>
          </w:tcPr>
          <w:p w14:paraId="7B6FAB7C" w14:textId="77777777" w:rsidR="009F20F1" w:rsidRDefault="009F20F1" w:rsidP="009A4C25">
            <w:r>
              <w:t xml:space="preserve">Sustainability </w:t>
            </w:r>
          </w:p>
        </w:tc>
      </w:tr>
      <w:tr w:rsidR="009F20F1" w14:paraId="70E860A3" w14:textId="77777777" w:rsidTr="009A4C25">
        <w:tc>
          <w:tcPr>
            <w:tcW w:w="4320" w:type="dxa"/>
          </w:tcPr>
          <w:p w14:paraId="13D6ACD0" w14:textId="77777777" w:rsidR="009F20F1" w:rsidRPr="00737C11" w:rsidRDefault="009F20F1" w:rsidP="009A4C25">
            <w:pPr>
              <w:rPr>
                <w:lang w:val="es-ES"/>
              </w:rPr>
            </w:pPr>
            <w:proofErr w:type="spellStart"/>
            <w:r w:rsidRPr="00737C11">
              <w:rPr>
                <w:lang w:val="es-ES"/>
              </w:rPr>
              <w:t>Gonçalo</w:t>
            </w:r>
            <w:proofErr w:type="spellEnd"/>
            <w:r w:rsidRPr="00737C11">
              <w:rPr>
                <w:lang w:val="es-ES"/>
              </w:rPr>
              <w:t xml:space="preserve"> da Fonseca</w:t>
            </w:r>
            <w:r>
              <w:rPr>
                <w:lang w:val="es-ES"/>
              </w:rPr>
              <w:t xml:space="preserve"> (vía </w:t>
            </w:r>
            <w:proofErr w:type="spellStart"/>
            <w:r>
              <w:rPr>
                <w:lang w:val="es-ES"/>
              </w:rPr>
              <w:t>teams</w:t>
            </w:r>
            <w:proofErr w:type="spellEnd"/>
            <w:r>
              <w:rPr>
                <w:lang w:val="es-ES"/>
              </w:rPr>
              <w:t>)</w:t>
            </w:r>
          </w:p>
          <w:p w14:paraId="2DB071E5" w14:textId="77777777" w:rsidR="009F20F1" w:rsidRPr="00737C11" w:rsidRDefault="009F20F1" w:rsidP="009A4C25">
            <w:pPr>
              <w:rPr>
                <w:lang w:val="es-ES"/>
              </w:rPr>
            </w:pPr>
            <w:r>
              <w:rPr>
                <w:lang w:val="es-ES"/>
              </w:rPr>
              <w:t xml:space="preserve">Nathan Rees                                                                </w:t>
            </w:r>
          </w:p>
        </w:tc>
        <w:tc>
          <w:tcPr>
            <w:tcW w:w="4320" w:type="dxa"/>
          </w:tcPr>
          <w:p w14:paraId="650E18DC" w14:textId="77777777" w:rsidR="009F20F1" w:rsidRDefault="009F20F1" w:rsidP="009A4C25">
            <w:r>
              <w:t xml:space="preserve">Materials </w:t>
            </w:r>
          </w:p>
          <w:p w14:paraId="68DC9260" w14:textId="77777777" w:rsidR="009F20F1" w:rsidRPr="00737C11" w:rsidRDefault="009F20F1" w:rsidP="009A4C25">
            <w:r>
              <w:t xml:space="preserve">Design </w:t>
            </w:r>
          </w:p>
        </w:tc>
      </w:tr>
      <w:tr w:rsidR="009F20F1" w14:paraId="17F73B91" w14:textId="77777777" w:rsidTr="009A4C25">
        <w:tc>
          <w:tcPr>
            <w:tcW w:w="4320" w:type="dxa"/>
          </w:tcPr>
          <w:p w14:paraId="5715558F" w14:textId="2643FA06" w:rsidR="009F20F1" w:rsidRDefault="00536388" w:rsidP="009A4C25">
            <w:r>
              <w:t xml:space="preserve">James Levi </w:t>
            </w:r>
          </w:p>
        </w:tc>
        <w:tc>
          <w:tcPr>
            <w:tcW w:w="4320" w:type="dxa"/>
          </w:tcPr>
          <w:p w14:paraId="402F8816" w14:textId="77777777" w:rsidR="009F20F1" w:rsidRDefault="00536388" w:rsidP="009A4C25">
            <w:r>
              <w:t>Analysis</w:t>
            </w:r>
          </w:p>
          <w:p w14:paraId="68802ACF" w14:textId="58680C0A" w:rsidR="00536388" w:rsidRDefault="00536388" w:rsidP="009A4C25"/>
        </w:tc>
      </w:tr>
    </w:tbl>
    <w:p w14:paraId="70164D04" w14:textId="4D8FBA3F" w:rsidR="009F20F1" w:rsidRPr="00C618EE" w:rsidRDefault="009F20F1" w:rsidP="009F20F1">
      <w:r w:rsidRPr="00C57DE4">
        <w:rPr>
          <w:b/>
          <w:bCs/>
          <w:color w:val="0070C0"/>
          <w:sz w:val="28"/>
          <w:szCs w:val="28"/>
        </w:rPr>
        <w:t>Meeting Purpose</w:t>
      </w:r>
    </w:p>
    <w:p w14:paraId="76E59674" w14:textId="2461C741" w:rsidR="009F20F1" w:rsidRDefault="009F20F1" w:rsidP="009F20F1">
      <w:r>
        <w:t xml:space="preserve">After meeting with Richard previous week, discussed what came from that. And with a good understanding of roles discussed moving forward and finalizing Interim VIVA.   </w:t>
      </w:r>
    </w:p>
    <w:p w14:paraId="60C9DDCB" w14:textId="77777777" w:rsidR="009F20F1" w:rsidRDefault="009F20F1" w:rsidP="009F20F1"/>
    <w:p w14:paraId="3B4EA61D" w14:textId="2B08B9DF" w:rsidR="009F20F1" w:rsidRPr="00C57DE4" w:rsidRDefault="009F20F1" w:rsidP="00C57DE4">
      <w:pPr>
        <w:rPr>
          <w:b/>
          <w:bCs/>
          <w:color w:val="0070C0"/>
          <w:sz w:val="28"/>
          <w:szCs w:val="28"/>
        </w:rPr>
      </w:pPr>
      <w:r w:rsidRPr="00C57DE4">
        <w:rPr>
          <w:b/>
          <w:bCs/>
          <w:color w:val="0070C0"/>
          <w:sz w:val="28"/>
          <w:szCs w:val="28"/>
        </w:rPr>
        <w:t>Key Discussion Points</w:t>
      </w:r>
    </w:p>
    <w:p w14:paraId="5347798E" w14:textId="77777777" w:rsidR="009F20F1" w:rsidRPr="00C618EE" w:rsidRDefault="009F20F1" w:rsidP="009F20F1"/>
    <w:p w14:paraId="780F2050" w14:textId="77777777" w:rsidR="009F20F1" w:rsidRDefault="009F20F1" w:rsidP="009F20F1">
      <w:pPr>
        <w:rPr>
          <w:b/>
          <w:bCs/>
        </w:rPr>
      </w:pPr>
      <w:r w:rsidRPr="00577D1C">
        <w:rPr>
          <w:b/>
          <w:bCs/>
        </w:rPr>
        <w:t xml:space="preserve">•  </w:t>
      </w:r>
      <w:r>
        <w:rPr>
          <w:b/>
          <w:bCs/>
        </w:rPr>
        <w:t>Discussed individual PowerPoints</w:t>
      </w:r>
    </w:p>
    <w:p w14:paraId="77579432" w14:textId="77777777" w:rsidR="009F20F1" w:rsidRDefault="009F20F1" w:rsidP="009F20F1">
      <w:r>
        <w:rPr>
          <w:b/>
          <w:bCs/>
        </w:rPr>
        <w:t xml:space="preserve">     </w:t>
      </w:r>
      <w:r w:rsidRPr="0021251F">
        <w:t xml:space="preserve">So as a team we went through each individuals slides and made sure there was enough </w:t>
      </w:r>
      <w:r>
        <w:t xml:space="preserve">info and that each person was on the correct path in regards to what information they were relaying across. We discussed what can be added and also what can be removed at this stage of the project. We made notes on each slide with pointers on what to research in the week ahead. </w:t>
      </w:r>
    </w:p>
    <w:p w14:paraId="372CD098" w14:textId="77777777" w:rsidR="00536388" w:rsidRDefault="00536388" w:rsidP="009F20F1"/>
    <w:p w14:paraId="5567237F" w14:textId="77777777" w:rsidR="00536388" w:rsidRDefault="00536388" w:rsidP="009F20F1"/>
    <w:p w14:paraId="47C6B2A2" w14:textId="77777777" w:rsidR="00536388" w:rsidRPr="0021251F" w:rsidRDefault="00536388" w:rsidP="009F20F1"/>
    <w:p w14:paraId="75DD3B2C" w14:textId="1887A96F" w:rsidR="009F20F1" w:rsidRPr="00C57DE4" w:rsidRDefault="009F20F1" w:rsidP="00C57DE4">
      <w:pPr>
        <w:rPr>
          <w:b/>
          <w:bCs/>
          <w:color w:val="0070C0"/>
          <w:sz w:val="28"/>
          <w:szCs w:val="28"/>
        </w:rPr>
      </w:pPr>
      <w:r w:rsidRPr="00C57DE4">
        <w:rPr>
          <w:b/>
          <w:bCs/>
          <w:color w:val="0070C0"/>
          <w:sz w:val="28"/>
          <w:szCs w:val="28"/>
        </w:rPr>
        <w:lastRenderedPageBreak/>
        <w:t>Decisions Made</w:t>
      </w:r>
    </w:p>
    <w:p w14:paraId="4333EE50" w14:textId="77777777" w:rsidR="009F20F1" w:rsidRDefault="009F20F1" w:rsidP="009F20F1">
      <w:pPr>
        <w:ind w:firstLine="720"/>
      </w:pPr>
      <w:r>
        <w:t xml:space="preserve">We decided on what was to be inputted and to be removed from the PowerPoint, and was now working towards the Final Interim VIVA completion by next Friday. </w:t>
      </w:r>
    </w:p>
    <w:p w14:paraId="3A4A391F" w14:textId="77777777" w:rsidR="009F20F1" w:rsidRDefault="009F20F1" w:rsidP="009F20F1"/>
    <w:p w14:paraId="4C7E2DBB" w14:textId="1BC8C8F8" w:rsidR="009F20F1" w:rsidRPr="00C57DE4" w:rsidRDefault="009F20F1" w:rsidP="00C57DE4">
      <w:pPr>
        <w:rPr>
          <w:b/>
          <w:bCs/>
          <w:color w:val="0070C0"/>
          <w:sz w:val="28"/>
          <w:szCs w:val="28"/>
        </w:rPr>
      </w:pPr>
      <w:r w:rsidRPr="00C57DE4">
        <w:rPr>
          <w:b/>
          <w:bCs/>
          <w:color w:val="0070C0"/>
          <w:sz w:val="28"/>
          <w:szCs w:val="28"/>
        </w:rPr>
        <w:t>Action Items</w:t>
      </w:r>
    </w:p>
    <w:p w14:paraId="1FAD461D" w14:textId="77777777" w:rsidR="009F20F1" w:rsidRPr="00D20DA3" w:rsidRDefault="009F20F1" w:rsidP="009F20F1"/>
    <w:tbl>
      <w:tblPr>
        <w:tblW w:w="0" w:type="auto"/>
        <w:tblLook w:val="04A0" w:firstRow="1" w:lastRow="0" w:firstColumn="1" w:lastColumn="0" w:noHBand="0" w:noVBand="1"/>
      </w:tblPr>
      <w:tblGrid>
        <w:gridCol w:w="7066"/>
        <w:gridCol w:w="980"/>
        <w:gridCol w:w="980"/>
      </w:tblGrid>
      <w:tr w:rsidR="009F20F1" w14:paraId="69A2F2C5" w14:textId="77777777" w:rsidTr="009A4C25">
        <w:tc>
          <w:tcPr>
            <w:tcW w:w="2880" w:type="dxa"/>
          </w:tcPr>
          <w:tbl>
            <w:tblPr>
              <w:tblW w:w="6833" w:type="dxa"/>
              <w:tblCellSpacing w:w="15" w:type="dxa"/>
              <w:tblCellMar>
                <w:top w:w="15" w:type="dxa"/>
                <w:left w:w="15" w:type="dxa"/>
                <w:bottom w:w="15" w:type="dxa"/>
                <w:right w:w="15" w:type="dxa"/>
              </w:tblCellMar>
              <w:tblLook w:val="04A0" w:firstRow="1" w:lastRow="0" w:firstColumn="1" w:lastColumn="0" w:noHBand="0" w:noVBand="1"/>
            </w:tblPr>
            <w:tblGrid>
              <w:gridCol w:w="1724"/>
              <w:gridCol w:w="1011"/>
              <w:gridCol w:w="4098"/>
            </w:tblGrid>
            <w:tr w:rsidR="009F20F1" w:rsidRPr="00D20DA3" w14:paraId="562D122D"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677E95"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Role Area</w:t>
                  </w:r>
                </w:p>
              </w:tc>
              <w:tc>
                <w:tcPr>
                  <w:tcW w:w="98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E6FEEDF"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Assigned To</w:t>
                  </w:r>
                </w:p>
              </w:tc>
              <w:tc>
                <w:tcPr>
                  <w:tcW w:w="405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72BCB90"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Notes</w:t>
                  </w:r>
                </w:p>
              </w:tc>
            </w:tr>
            <w:tr w:rsidR="009F20F1" w:rsidRPr="00D20DA3" w14:paraId="3691FFB3"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A1F3166"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management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39B6E2DB"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Craig</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3829CC5E"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finish slides, do revision of full PowerPoint.</w:t>
                  </w:r>
                </w:p>
              </w:tc>
            </w:tr>
            <w:tr w:rsidR="009F20F1" w:rsidRPr="00D20DA3" w14:paraId="24D1FD93"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A0B4FCB" w14:textId="77777777" w:rsidR="009F20F1"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Design &amp; modelling</w:t>
                  </w:r>
                </w:p>
                <w:p w14:paraId="3F00E973"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2108BE4A"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Nathan</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6778EABB" w14:textId="77777777" w:rsidR="009F20F1" w:rsidRPr="00D20DA3" w:rsidRDefault="009F20F1"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Complete </w:t>
                  </w:r>
                  <w:r w:rsidRPr="00D20DA3">
                    <w:rPr>
                      <w:rFonts w:ascii="Times New Roman" w:eastAsia="Times New Roman" w:hAnsi="Times New Roman" w:cs="Times New Roman"/>
                      <w:sz w:val="24"/>
                      <w:szCs w:val="24"/>
                    </w:rPr>
                    <w:t xml:space="preserve">sketches and </w:t>
                  </w:r>
                  <w:r>
                    <w:rPr>
                      <w:rFonts w:ascii="Times New Roman" w:eastAsia="Times New Roman" w:hAnsi="Times New Roman" w:cs="Times New Roman"/>
                      <w:sz w:val="24"/>
                      <w:szCs w:val="24"/>
                    </w:rPr>
                    <w:t xml:space="preserve">finish slides. </w:t>
                  </w:r>
                </w:p>
              </w:tc>
            </w:tr>
            <w:tr w:rsidR="009F20F1" w:rsidRPr="00D20DA3" w14:paraId="685C693E"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6F9AAA0" w14:textId="7561DB89"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Materials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531374C5" w14:textId="77777777" w:rsidR="009F20F1" w:rsidRPr="00D20DA3" w:rsidRDefault="009F20F1" w:rsidP="009A4C25">
                  <w:pPr>
                    <w:spacing w:after="0" w:line="240" w:lineRule="auto"/>
                    <w:rPr>
                      <w:rFonts w:ascii="Times New Roman" w:eastAsia="Times New Roman" w:hAnsi="Times New Roman" w:cs="Times New Roman"/>
                      <w:sz w:val="24"/>
                      <w:szCs w:val="24"/>
                    </w:rPr>
                  </w:pPr>
                  <w:proofErr w:type="spellStart"/>
                  <w:r w:rsidRPr="00D20DA3">
                    <w:rPr>
                      <w:rFonts w:ascii="Times New Roman" w:eastAsia="Times New Roman" w:hAnsi="Times New Roman" w:cs="Times New Roman"/>
                      <w:sz w:val="24"/>
                      <w:szCs w:val="24"/>
                    </w:rPr>
                    <w:t>Gonçalo</w:t>
                  </w:r>
                  <w:proofErr w:type="spellEnd"/>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2C738FB2" w14:textId="77777777" w:rsidR="009F20F1" w:rsidRPr="00D20DA3" w:rsidRDefault="009F20F1"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Finish slides as per meeting. </w:t>
                  </w:r>
                  <w:r w:rsidRPr="00D20DA3">
                    <w:rPr>
                      <w:rFonts w:ascii="Times New Roman" w:eastAsia="Times New Roman" w:hAnsi="Times New Roman" w:cs="Times New Roman"/>
                      <w:sz w:val="24"/>
                      <w:szCs w:val="24"/>
                    </w:rPr>
                    <w:t>.</w:t>
                  </w:r>
                </w:p>
              </w:tc>
            </w:tr>
            <w:tr w:rsidR="009F20F1" w:rsidRPr="00D20DA3" w14:paraId="72FFD8F0"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3E5799" w14:textId="21AC572B"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Analysis</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3EB36DE3" w14:textId="04791432"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 xml:space="preserve"> James</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048B6720" w14:textId="77777777" w:rsidR="009F20F1" w:rsidRPr="00D20DA3" w:rsidRDefault="009F20F1"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a little more into solar panel efficiency and input into slide</w:t>
                  </w:r>
                  <w:r w:rsidRPr="00D20DA3">
                    <w:rPr>
                      <w:rFonts w:ascii="Times New Roman" w:eastAsia="Times New Roman" w:hAnsi="Times New Roman" w:cs="Times New Roman"/>
                      <w:sz w:val="24"/>
                      <w:szCs w:val="24"/>
                    </w:rPr>
                    <w:t>.</w:t>
                  </w:r>
                </w:p>
              </w:tc>
            </w:tr>
            <w:tr w:rsidR="009F20F1" w:rsidRPr="00D20DA3" w14:paraId="3B18A651" w14:textId="77777777" w:rsidTr="00536388">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C3276BB"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Sustainability / environmental impact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1701D467"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Georgia</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3C3E3F8C" w14:textId="77777777" w:rsidR="009F20F1" w:rsidRPr="00D20DA3" w:rsidRDefault="009F20F1"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sustainability slides.</w:t>
                  </w:r>
                </w:p>
              </w:tc>
            </w:tr>
          </w:tbl>
          <w:p w14:paraId="6C22D76C" w14:textId="77777777" w:rsidR="009F20F1" w:rsidRDefault="009F20F1" w:rsidP="009A4C25"/>
        </w:tc>
        <w:tc>
          <w:tcPr>
            <w:tcW w:w="2880" w:type="dxa"/>
          </w:tcPr>
          <w:p w14:paraId="0FAF44E5" w14:textId="77777777" w:rsidR="009F20F1" w:rsidRDefault="009F20F1" w:rsidP="009A4C25"/>
        </w:tc>
        <w:tc>
          <w:tcPr>
            <w:tcW w:w="2880" w:type="dxa"/>
          </w:tcPr>
          <w:p w14:paraId="51F2C601" w14:textId="77777777" w:rsidR="009F20F1" w:rsidRDefault="009F20F1" w:rsidP="009A4C25"/>
        </w:tc>
      </w:tr>
    </w:tbl>
    <w:p w14:paraId="3037E614" w14:textId="77777777" w:rsidR="009F20F1" w:rsidRDefault="009F20F1" w:rsidP="009F20F1"/>
    <w:p w14:paraId="04B7A39C" w14:textId="77777777" w:rsidR="009F20F1" w:rsidRDefault="009F20F1" w:rsidP="009F20F1"/>
    <w:p w14:paraId="37B9F652" w14:textId="77777777" w:rsidR="009F20F1" w:rsidRDefault="009F20F1" w:rsidP="009F20F1"/>
    <w:p w14:paraId="4377D667" w14:textId="77777777" w:rsidR="009F20F1" w:rsidRDefault="009F20F1" w:rsidP="009F20F1"/>
    <w:p w14:paraId="4353C022" w14:textId="77777777" w:rsidR="009F20F1" w:rsidRDefault="009F20F1" w:rsidP="009F20F1"/>
    <w:p w14:paraId="097D30B4" w14:textId="77777777" w:rsidR="009F20F1" w:rsidRDefault="009F20F1" w:rsidP="009F20F1"/>
    <w:p w14:paraId="0D6130BC" w14:textId="77777777" w:rsidR="009F20F1" w:rsidRDefault="009F20F1" w:rsidP="009F20F1"/>
    <w:p w14:paraId="1E09D784" w14:textId="77777777" w:rsidR="009F20F1" w:rsidRDefault="009F20F1" w:rsidP="009F20F1"/>
    <w:p w14:paraId="0B7B41CF" w14:textId="77777777" w:rsidR="009F20F1" w:rsidRDefault="009F20F1" w:rsidP="009F20F1"/>
    <w:p w14:paraId="781EAAE6" w14:textId="77777777" w:rsidR="009F20F1" w:rsidRDefault="009F20F1" w:rsidP="009F20F1"/>
    <w:p w14:paraId="3D026ACF" w14:textId="77777777" w:rsidR="005764D9" w:rsidRDefault="005764D9" w:rsidP="009F20F1"/>
    <w:p w14:paraId="421FEFBA" w14:textId="77777777" w:rsidR="005764D9" w:rsidRDefault="005764D9" w:rsidP="009F20F1"/>
    <w:p w14:paraId="54DD7E90" w14:textId="77777777" w:rsidR="005764D9" w:rsidRDefault="005764D9" w:rsidP="009F20F1"/>
    <w:p w14:paraId="4088434B" w14:textId="77777777" w:rsidR="005764D9" w:rsidRDefault="005764D9" w:rsidP="009F20F1"/>
    <w:p w14:paraId="2E668415" w14:textId="77777777" w:rsidR="009F20F1" w:rsidRDefault="009F20F1" w:rsidP="009F20F1"/>
    <w:p w14:paraId="66D195C2" w14:textId="68203370" w:rsidR="009F20F1" w:rsidRDefault="009F20F1" w:rsidP="009F20F1">
      <w:pPr>
        <w:pStyle w:val="Heading2"/>
        <w:rPr>
          <w:rFonts w:ascii="Arial" w:hAnsi="Arial" w:cs="Arial"/>
          <w:sz w:val="28"/>
          <w:szCs w:val="28"/>
        </w:rPr>
      </w:pPr>
      <w:bookmarkStart w:id="142" w:name="_Toc230784559"/>
      <w:r w:rsidRPr="009F20F1">
        <w:rPr>
          <w:rFonts w:ascii="Arial" w:hAnsi="Arial" w:cs="Arial"/>
          <w:sz w:val="28"/>
          <w:szCs w:val="28"/>
        </w:rPr>
        <w:lastRenderedPageBreak/>
        <w:t>Meeting Minutes 13/02/2026</w:t>
      </w:r>
      <w:bookmarkEnd w:id="142"/>
    </w:p>
    <w:p w14:paraId="17BB2155" w14:textId="77777777" w:rsidR="009F20F1" w:rsidRDefault="009F20F1" w:rsidP="009F20F1"/>
    <w:p w14:paraId="12602E37" w14:textId="77777777" w:rsidR="009F20F1" w:rsidRPr="00C57DE4" w:rsidRDefault="009F20F1" w:rsidP="00C57DE4">
      <w:pPr>
        <w:rPr>
          <w:b/>
          <w:bCs/>
          <w:color w:val="0070C0"/>
          <w:sz w:val="28"/>
          <w:szCs w:val="28"/>
        </w:rPr>
      </w:pPr>
      <w:r w:rsidRPr="00C57DE4">
        <w:rPr>
          <w:b/>
          <w:bCs/>
          <w:color w:val="0070C0"/>
          <w:sz w:val="28"/>
          <w:szCs w:val="28"/>
        </w:rPr>
        <w:t xml:space="preserve">Meeting Minutes </w:t>
      </w:r>
    </w:p>
    <w:p w14:paraId="0ED9C13C" w14:textId="194C240E" w:rsidR="009F20F1" w:rsidRPr="00C57DE4" w:rsidRDefault="009F20F1" w:rsidP="00C57DE4">
      <w:pPr>
        <w:rPr>
          <w:b/>
          <w:bCs/>
          <w:color w:val="0070C0"/>
          <w:sz w:val="28"/>
          <w:szCs w:val="28"/>
        </w:rPr>
      </w:pPr>
      <w:r w:rsidRPr="00C57DE4">
        <w:rPr>
          <w:b/>
          <w:bCs/>
          <w:color w:val="0070C0"/>
          <w:sz w:val="28"/>
          <w:szCs w:val="28"/>
        </w:rPr>
        <w:t>Meeting Information</w:t>
      </w:r>
    </w:p>
    <w:p w14:paraId="52D6D8B0" w14:textId="77777777" w:rsidR="009F20F1" w:rsidRDefault="009F20F1" w:rsidP="009F20F1">
      <w:r>
        <w:t>Date: 13</w:t>
      </w:r>
      <w:r w:rsidRPr="0021251F">
        <w:rPr>
          <w:vertAlign w:val="superscript"/>
        </w:rPr>
        <w:t>th</w:t>
      </w:r>
      <w:r>
        <w:t xml:space="preserve"> March 2026</w:t>
      </w:r>
    </w:p>
    <w:p w14:paraId="1743B321" w14:textId="77777777" w:rsidR="009F20F1" w:rsidRDefault="009F20F1" w:rsidP="009F20F1">
      <w:r>
        <w:t>Time: 15:30</w:t>
      </w:r>
    </w:p>
    <w:p w14:paraId="1B3BAEA4" w14:textId="77777777" w:rsidR="009F20F1" w:rsidRDefault="009F20F1" w:rsidP="009F20F1">
      <w:r>
        <w:t>Location: IQ Building / team’s call</w:t>
      </w:r>
    </w:p>
    <w:p w14:paraId="5BA77F27" w14:textId="77777777" w:rsidR="009F20F1" w:rsidRDefault="009F20F1" w:rsidP="009F20F1">
      <w:r>
        <w:t xml:space="preserve">Meeting Called By: Craig Turner </w:t>
      </w:r>
    </w:p>
    <w:p w14:paraId="43C5D023" w14:textId="19F24086" w:rsidR="009F20F1" w:rsidRDefault="009F20F1" w:rsidP="009F20F1">
      <w:r>
        <w:t xml:space="preserve">Note Taker: Craig Turner </w:t>
      </w:r>
      <w:r w:rsidR="00C57DE4">
        <w:br/>
      </w:r>
    </w:p>
    <w:p w14:paraId="16CEA7CF" w14:textId="77777777" w:rsidR="009F20F1" w:rsidRPr="00C57DE4" w:rsidRDefault="009F20F1" w:rsidP="00C57DE4">
      <w:pPr>
        <w:rPr>
          <w:b/>
          <w:bCs/>
          <w:color w:val="0070C0"/>
          <w:sz w:val="28"/>
          <w:szCs w:val="28"/>
        </w:rPr>
      </w:pPr>
      <w:r w:rsidRPr="00C57DE4">
        <w:rPr>
          <w:b/>
          <w:bCs/>
          <w:color w:val="0070C0"/>
          <w:sz w:val="28"/>
          <w:szCs w:val="28"/>
        </w:rPr>
        <w:t>Attendees &amp; Roles</w:t>
      </w:r>
    </w:p>
    <w:tbl>
      <w:tblPr>
        <w:tblW w:w="0" w:type="auto"/>
        <w:tblLook w:val="04A0" w:firstRow="1" w:lastRow="0" w:firstColumn="1" w:lastColumn="0" w:noHBand="0" w:noVBand="1"/>
      </w:tblPr>
      <w:tblGrid>
        <w:gridCol w:w="4320"/>
        <w:gridCol w:w="4320"/>
      </w:tblGrid>
      <w:tr w:rsidR="009F20F1" w14:paraId="2FF45459" w14:textId="77777777" w:rsidTr="009A4C25">
        <w:tc>
          <w:tcPr>
            <w:tcW w:w="4320" w:type="dxa"/>
          </w:tcPr>
          <w:p w14:paraId="1108628E" w14:textId="77777777" w:rsidR="009F20F1" w:rsidRPr="00737C11" w:rsidRDefault="009F20F1" w:rsidP="009A4C25">
            <w:pPr>
              <w:rPr>
                <w:b/>
                <w:bCs/>
                <w:u w:val="single"/>
              </w:rPr>
            </w:pPr>
            <w:r w:rsidRPr="00737C11">
              <w:rPr>
                <w:b/>
                <w:bCs/>
                <w:u w:val="single"/>
              </w:rPr>
              <w:t>Name</w:t>
            </w:r>
          </w:p>
        </w:tc>
        <w:tc>
          <w:tcPr>
            <w:tcW w:w="4320" w:type="dxa"/>
          </w:tcPr>
          <w:p w14:paraId="09B99777" w14:textId="77777777" w:rsidR="009F20F1" w:rsidRPr="00737C11" w:rsidRDefault="009F20F1" w:rsidP="009A4C25">
            <w:pPr>
              <w:rPr>
                <w:b/>
                <w:bCs/>
                <w:u w:val="single"/>
              </w:rPr>
            </w:pPr>
            <w:r w:rsidRPr="00737C11">
              <w:rPr>
                <w:b/>
                <w:bCs/>
                <w:u w:val="single"/>
              </w:rPr>
              <w:t>Role</w:t>
            </w:r>
          </w:p>
        </w:tc>
      </w:tr>
      <w:tr w:rsidR="009F20F1" w14:paraId="39EB5C92" w14:textId="77777777" w:rsidTr="009A4C25">
        <w:tc>
          <w:tcPr>
            <w:tcW w:w="4320" w:type="dxa"/>
          </w:tcPr>
          <w:p w14:paraId="4B54A2F0" w14:textId="77777777" w:rsidR="009F20F1" w:rsidRDefault="009F20F1" w:rsidP="009A4C25">
            <w:r>
              <w:t xml:space="preserve">Craig Turner </w:t>
            </w:r>
          </w:p>
        </w:tc>
        <w:tc>
          <w:tcPr>
            <w:tcW w:w="4320" w:type="dxa"/>
          </w:tcPr>
          <w:p w14:paraId="08FBAB68" w14:textId="0220AC40" w:rsidR="009F20F1" w:rsidRDefault="009F20F1" w:rsidP="009A4C25">
            <w:r>
              <w:t>Project Manager</w:t>
            </w:r>
          </w:p>
        </w:tc>
      </w:tr>
      <w:tr w:rsidR="009F20F1" w14:paraId="651EF541" w14:textId="77777777" w:rsidTr="009A4C25">
        <w:tc>
          <w:tcPr>
            <w:tcW w:w="4320" w:type="dxa"/>
          </w:tcPr>
          <w:p w14:paraId="154B11D3" w14:textId="77777777" w:rsidR="009F20F1" w:rsidRDefault="009F20F1" w:rsidP="009A4C25">
            <w:r>
              <w:t>Georgia Cox</w:t>
            </w:r>
          </w:p>
        </w:tc>
        <w:tc>
          <w:tcPr>
            <w:tcW w:w="4320" w:type="dxa"/>
          </w:tcPr>
          <w:p w14:paraId="7BF79BBF" w14:textId="77777777" w:rsidR="009F20F1" w:rsidRDefault="009F20F1" w:rsidP="009A4C25">
            <w:r>
              <w:t xml:space="preserve">Sustainability </w:t>
            </w:r>
          </w:p>
        </w:tc>
      </w:tr>
      <w:tr w:rsidR="009F20F1" w14:paraId="3BF1D141" w14:textId="77777777" w:rsidTr="009A4C25">
        <w:tc>
          <w:tcPr>
            <w:tcW w:w="4320" w:type="dxa"/>
          </w:tcPr>
          <w:p w14:paraId="6FB3BD04" w14:textId="77777777" w:rsidR="009F20F1" w:rsidRPr="00737C11" w:rsidRDefault="009F20F1" w:rsidP="009A4C25">
            <w:pPr>
              <w:rPr>
                <w:lang w:val="es-ES"/>
              </w:rPr>
            </w:pPr>
            <w:proofErr w:type="spellStart"/>
            <w:r w:rsidRPr="00737C11">
              <w:rPr>
                <w:lang w:val="es-ES"/>
              </w:rPr>
              <w:t>Gonçalo</w:t>
            </w:r>
            <w:proofErr w:type="spellEnd"/>
            <w:r w:rsidRPr="00737C11">
              <w:rPr>
                <w:lang w:val="es-ES"/>
              </w:rPr>
              <w:t xml:space="preserve"> da Fonseca</w:t>
            </w:r>
            <w:r>
              <w:rPr>
                <w:lang w:val="es-ES"/>
              </w:rPr>
              <w:t xml:space="preserve"> (vía </w:t>
            </w:r>
            <w:proofErr w:type="spellStart"/>
            <w:r>
              <w:rPr>
                <w:lang w:val="es-ES"/>
              </w:rPr>
              <w:t>teams</w:t>
            </w:r>
            <w:proofErr w:type="spellEnd"/>
            <w:r>
              <w:rPr>
                <w:lang w:val="es-ES"/>
              </w:rPr>
              <w:t>)</w:t>
            </w:r>
          </w:p>
          <w:p w14:paraId="5D672CB3" w14:textId="77777777" w:rsidR="009F20F1" w:rsidRPr="00737C11" w:rsidRDefault="009F20F1" w:rsidP="009A4C25">
            <w:pPr>
              <w:rPr>
                <w:lang w:val="es-ES"/>
              </w:rPr>
            </w:pPr>
            <w:r>
              <w:rPr>
                <w:lang w:val="es-ES"/>
              </w:rPr>
              <w:t xml:space="preserve">Nathan Rees                                                                </w:t>
            </w:r>
          </w:p>
        </w:tc>
        <w:tc>
          <w:tcPr>
            <w:tcW w:w="4320" w:type="dxa"/>
          </w:tcPr>
          <w:p w14:paraId="5A2ABEBF" w14:textId="77777777" w:rsidR="009F20F1" w:rsidRDefault="009F20F1" w:rsidP="009A4C25">
            <w:r>
              <w:t xml:space="preserve">Materials </w:t>
            </w:r>
          </w:p>
          <w:p w14:paraId="34E4788F" w14:textId="77777777" w:rsidR="009F20F1" w:rsidRPr="00737C11" w:rsidRDefault="009F20F1" w:rsidP="009A4C25">
            <w:r>
              <w:t xml:space="preserve">Design </w:t>
            </w:r>
          </w:p>
        </w:tc>
      </w:tr>
      <w:tr w:rsidR="009F20F1" w14:paraId="046DC72B" w14:textId="77777777" w:rsidTr="009A4C25">
        <w:tc>
          <w:tcPr>
            <w:tcW w:w="4320" w:type="dxa"/>
          </w:tcPr>
          <w:p w14:paraId="514F25B0" w14:textId="2CBFC05A" w:rsidR="009F20F1" w:rsidRDefault="009F20F1" w:rsidP="009A4C25">
            <w:r>
              <w:t xml:space="preserve"> </w:t>
            </w:r>
          </w:p>
        </w:tc>
        <w:tc>
          <w:tcPr>
            <w:tcW w:w="4320" w:type="dxa"/>
          </w:tcPr>
          <w:p w14:paraId="6465A335" w14:textId="77777777" w:rsidR="009F20F1" w:rsidRDefault="009F20F1" w:rsidP="009A4C25"/>
          <w:p w14:paraId="2A331307" w14:textId="77777777" w:rsidR="009F20F1" w:rsidRDefault="009F20F1" w:rsidP="009A4C25">
            <w:r>
              <w:t xml:space="preserve"> </w:t>
            </w:r>
          </w:p>
        </w:tc>
      </w:tr>
      <w:tr w:rsidR="009F20F1" w14:paraId="02CECDB1" w14:textId="77777777" w:rsidTr="009A4C25">
        <w:tc>
          <w:tcPr>
            <w:tcW w:w="4320" w:type="dxa"/>
          </w:tcPr>
          <w:p w14:paraId="027E6503" w14:textId="77777777" w:rsidR="009F20F1" w:rsidRDefault="009F20F1" w:rsidP="009A4C25"/>
        </w:tc>
        <w:tc>
          <w:tcPr>
            <w:tcW w:w="4320" w:type="dxa"/>
          </w:tcPr>
          <w:p w14:paraId="45F5D3E5" w14:textId="77777777" w:rsidR="009F20F1" w:rsidRDefault="009F20F1" w:rsidP="009A4C25"/>
        </w:tc>
      </w:tr>
      <w:tr w:rsidR="00536388" w14:paraId="51F285C7" w14:textId="77777777" w:rsidTr="009A4C25">
        <w:tc>
          <w:tcPr>
            <w:tcW w:w="4320" w:type="dxa"/>
          </w:tcPr>
          <w:p w14:paraId="21063D14" w14:textId="77777777" w:rsidR="00536388" w:rsidRDefault="00536388" w:rsidP="009A4C25"/>
        </w:tc>
        <w:tc>
          <w:tcPr>
            <w:tcW w:w="4320" w:type="dxa"/>
          </w:tcPr>
          <w:p w14:paraId="0761E749" w14:textId="77777777" w:rsidR="00536388" w:rsidRDefault="00536388" w:rsidP="009A4C25"/>
        </w:tc>
      </w:tr>
    </w:tbl>
    <w:p w14:paraId="1EBDD7CC" w14:textId="60030E37" w:rsidR="009F20F1" w:rsidRPr="00C618EE" w:rsidRDefault="009F20F1" w:rsidP="009F20F1">
      <w:r w:rsidRPr="00C57DE4">
        <w:rPr>
          <w:b/>
          <w:bCs/>
          <w:color w:val="0070C0"/>
          <w:sz w:val="28"/>
          <w:szCs w:val="28"/>
        </w:rPr>
        <w:t>Meeting Purpose</w:t>
      </w:r>
    </w:p>
    <w:p w14:paraId="740C7D6E" w14:textId="77777777" w:rsidR="009F20F1" w:rsidRDefault="009F20F1" w:rsidP="009F20F1">
      <w:r>
        <w:t xml:space="preserve">Run through Interim VIVA before presentation the following week. Ensure everyone is happy with their slides and how they are going to present their individual slides. </w:t>
      </w:r>
    </w:p>
    <w:p w14:paraId="42D2FD83" w14:textId="77777777" w:rsidR="009F20F1" w:rsidRDefault="009F20F1" w:rsidP="009F20F1"/>
    <w:p w14:paraId="458419D1" w14:textId="095B9866" w:rsidR="009F20F1" w:rsidRPr="00C618EE" w:rsidRDefault="009F20F1" w:rsidP="009F20F1">
      <w:r w:rsidRPr="00C57DE4">
        <w:rPr>
          <w:b/>
          <w:bCs/>
          <w:color w:val="0070C0"/>
          <w:sz w:val="28"/>
          <w:szCs w:val="28"/>
        </w:rPr>
        <w:t>Key Discussion Points</w:t>
      </w:r>
    </w:p>
    <w:p w14:paraId="77DF43AF" w14:textId="77777777" w:rsidR="009F20F1" w:rsidRDefault="009F20F1" w:rsidP="009F20F1">
      <w:pPr>
        <w:rPr>
          <w:b/>
          <w:bCs/>
        </w:rPr>
      </w:pPr>
      <w:r w:rsidRPr="00577D1C">
        <w:rPr>
          <w:b/>
          <w:bCs/>
        </w:rPr>
        <w:t xml:space="preserve">•  </w:t>
      </w:r>
      <w:r>
        <w:rPr>
          <w:b/>
          <w:bCs/>
        </w:rPr>
        <w:t>Interim VIVA</w:t>
      </w:r>
    </w:p>
    <w:p w14:paraId="4B348BD5" w14:textId="77777777" w:rsidR="009F20F1" w:rsidRDefault="009F20F1" w:rsidP="009F20F1">
      <w:r w:rsidRPr="009227B6">
        <w:t>Spoke about what was good and bad in the VIVA</w:t>
      </w:r>
    </w:p>
    <w:p w14:paraId="39E53C93" w14:textId="77777777" w:rsidR="009F20F1" w:rsidRDefault="009F20F1" w:rsidP="009F20F1">
      <w:r>
        <w:t>Decided what was to stay, what was to remove and what was to be added in.</w:t>
      </w:r>
    </w:p>
    <w:p w14:paraId="2A51B735" w14:textId="77777777" w:rsidR="009F20F1" w:rsidRDefault="009F20F1" w:rsidP="009F20F1">
      <w:r>
        <w:t>Deadline for completion is Wednesday 18</w:t>
      </w:r>
      <w:r w:rsidRPr="009227B6">
        <w:rPr>
          <w:vertAlign w:val="superscript"/>
        </w:rPr>
        <w:t>th</w:t>
      </w:r>
      <w:r>
        <w:t xml:space="preserve"> March 11am for myself to go through and ensure all is good and to hand in. </w:t>
      </w:r>
    </w:p>
    <w:p w14:paraId="1BEE43FF" w14:textId="77777777" w:rsidR="009F20F1" w:rsidRPr="009227B6" w:rsidRDefault="009F20F1" w:rsidP="009F20F1">
      <w:r w:rsidRPr="009227B6">
        <w:t xml:space="preserve"> </w:t>
      </w:r>
    </w:p>
    <w:p w14:paraId="1EB35C04" w14:textId="66A37841" w:rsidR="009F20F1" w:rsidRPr="00C57DE4" w:rsidRDefault="009F20F1" w:rsidP="00C57DE4">
      <w:pPr>
        <w:rPr>
          <w:b/>
          <w:bCs/>
          <w:color w:val="0070C0"/>
          <w:sz w:val="28"/>
          <w:szCs w:val="28"/>
        </w:rPr>
      </w:pPr>
      <w:r w:rsidRPr="00C57DE4">
        <w:rPr>
          <w:b/>
          <w:bCs/>
          <w:color w:val="0070C0"/>
          <w:sz w:val="28"/>
          <w:szCs w:val="28"/>
        </w:rPr>
        <w:lastRenderedPageBreak/>
        <w:t>Decisions Made</w:t>
      </w:r>
    </w:p>
    <w:p w14:paraId="61DDB8C7" w14:textId="77777777" w:rsidR="009F20F1" w:rsidRDefault="009F20F1" w:rsidP="009F20F1">
      <w:r>
        <w:tab/>
        <w:t xml:space="preserve">Final run through, few key points to add to some slides and unnecessary bit to be removed. </w:t>
      </w:r>
    </w:p>
    <w:p w14:paraId="12069465" w14:textId="0C78F71E" w:rsidR="009F20F1" w:rsidRPr="00C57DE4" w:rsidRDefault="009F20F1" w:rsidP="00C57DE4">
      <w:pPr>
        <w:rPr>
          <w:b/>
          <w:bCs/>
          <w:color w:val="0070C0"/>
          <w:sz w:val="28"/>
          <w:szCs w:val="28"/>
        </w:rPr>
      </w:pPr>
      <w:r w:rsidRPr="00C57DE4">
        <w:rPr>
          <w:b/>
          <w:bCs/>
          <w:color w:val="0070C0"/>
          <w:sz w:val="28"/>
          <w:szCs w:val="28"/>
        </w:rPr>
        <w:t>Action Items</w:t>
      </w:r>
    </w:p>
    <w:p w14:paraId="2177A1F6" w14:textId="77777777" w:rsidR="009F20F1" w:rsidRPr="00D20DA3" w:rsidRDefault="009F20F1" w:rsidP="009F20F1"/>
    <w:tbl>
      <w:tblPr>
        <w:tblW w:w="0" w:type="auto"/>
        <w:tblLook w:val="04A0" w:firstRow="1" w:lastRow="0" w:firstColumn="1" w:lastColumn="0" w:noHBand="0" w:noVBand="1"/>
      </w:tblPr>
      <w:tblGrid>
        <w:gridCol w:w="7066"/>
        <w:gridCol w:w="980"/>
        <w:gridCol w:w="980"/>
      </w:tblGrid>
      <w:tr w:rsidR="009F20F1" w14:paraId="01CA04F6" w14:textId="77777777" w:rsidTr="009A4C25">
        <w:tc>
          <w:tcPr>
            <w:tcW w:w="2880" w:type="dxa"/>
          </w:tcPr>
          <w:tbl>
            <w:tblPr>
              <w:tblW w:w="6833" w:type="dxa"/>
              <w:tblCellSpacing w:w="15" w:type="dxa"/>
              <w:tblCellMar>
                <w:top w:w="15" w:type="dxa"/>
                <w:left w:w="15" w:type="dxa"/>
                <w:bottom w:w="15" w:type="dxa"/>
                <w:right w:w="15" w:type="dxa"/>
              </w:tblCellMar>
              <w:tblLook w:val="04A0" w:firstRow="1" w:lastRow="0" w:firstColumn="1" w:lastColumn="0" w:noHBand="0" w:noVBand="1"/>
            </w:tblPr>
            <w:tblGrid>
              <w:gridCol w:w="1724"/>
              <w:gridCol w:w="1011"/>
              <w:gridCol w:w="4098"/>
            </w:tblGrid>
            <w:tr w:rsidR="009F20F1" w:rsidRPr="00D20DA3" w14:paraId="2637F72E" w14:textId="77777777" w:rsidTr="00252B10">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58D27D9"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Role Area</w:t>
                  </w:r>
                </w:p>
              </w:tc>
              <w:tc>
                <w:tcPr>
                  <w:tcW w:w="98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33E5C44"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Assigned To</w:t>
                  </w:r>
                </w:p>
              </w:tc>
              <w:tc>
                <w:tcPr>
                  <w:tcW w:w="405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A666B87"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Notes</w:t>
                  </w:r>
                </w:p>
              </w:tc>
            </w:tr>
            <w:tr w:rsidR="009F20F1" w:rsidRPr="00D20DA3" w14:paraId="18075C72" w14:textId="77777777" w:rsidTr="00252B10">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C127115"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management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7A891681"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Craig</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783157EF" w14:textId="77777777" w:rsidR="009F20F1" w:rsidRPr="00D20DA3" w:rsidRDefault="009F20F1"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Remove full Gantt chart, do final review after Wednesday deadline. </w:t>
                  </w:r>
                </w:p>
              </w:tc>
            </w:tr>
            <w:tr w:rsidR="009F20F1" w:rsidRPr="00D20DA3" w14:paraId="53696A18" w14:textId="77777777" w:rsidTr="00252B10">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D723530" w14:textId="77777777" w:rsidR="009F20F1"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Design &amp; modelling</w:t>
                  </w:r>
                </w:p>
                <w:p w14:paraId="516F5FFB"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38C20F9A"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Nathan</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07DD649C" w14:textId="77777777" w:rsidR="009F20F1" w:rsidRPr="00D20DA3" w:rsidRDefault="009F20F1"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Upload final sketches </w:t>
                  </w:r>
                </w:p>
              </w:tc>
            </w:tr>
            <w:tr w:rsidR="009F20F1" w:rsidRPr="00D20DA3" w14:paraId="765F7F50" w14:textId="77777777" w:rsidTr="00252B10">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E18081E"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Materials (focus on mechanism)</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4AFC21DE" w14:textId="77777777" w:rsidR="009F20F1" w:rsidRPr="00D20DA3" w:rsidRDefault="009F20F1" w:rsidP="009A4C25">
                  <w:pPr>
                    <w:spacing w:after="0" w:line="240" w:lineRule="auto"/>
                    <w:rPr>
                      <w:rFonts w:ascii="Times New Roman" w:eastAsia="Times New Roman" w:hAnsi="Times New Roman" w:cs="Times New Roman"/>
                      <w:sz w:val="24"/>
                      <w:szCs w:val="24"/>
                    </w:rPr>
                  </w:pPr>
                  <w:proofErr w:type="spellStart"/>
                  <w:r w:rsidRPr="00D20DA3">
                    <w:rPr>
                      <w:rFonts w:ascii="Times New Roman" w:eastAsia="Times New Roman" w:hAnsi="Times New Roman" w:cs="Times New Roman"/>
                      <w:sz w:val="24"/>
                      <w:szCs w:val="24"/>
                    </w:rPr>
                    <w:t>Gonçalo</w:t>
                  </w:r>
                  <w:proofErr w:type="spellEnd"/>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45AC199D" w14:textId="77777777" w:rsidR="009F20F1" w:rsidRPr="00D20DA3" w:rsidRDefault="009F20F1"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Show material locations </w:t>
                  </w:r>
                </w:p>
              </w:tc>
            </w:tr>
            <w:tr w:rsidR="009F20F1" w:rsidRPr="00D20DA3" w14:paraId="235A7F0B" w14:textId="77777777" w:rsidTr="00252B10">
              <w:trPr>
                <w:tblCellSpacing w:w="15" w:type="dxa"/>
              </w:trPr>
              <w:tc>
                <w:tcPr>
                  <w:tcW w:w="167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EE18398" w14:textId="77777777" w:rsidR="009F20F1" w:rsidRPr="00D20DA3" w:rsidRDefault="009F20F1"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Sustainability / environmental impact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1C822A16" w14:textId="77777777" w:rsidR="009F20F1" w:rsidRPr="00D20DA3" w:rsidRDefault="009F20F1"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Georgia</w:t>
                  </w:r>
                </w:p>
              </w:tc>
              <w:tc>
                <w:tcPr>
                  <w:tcW w:w="4053" w:type="dxa"/>
                  <w:tcBorders>
                    <w:top w:val="single" w:sz="6" w:space="0" w:color="E6E6E6"/>
                    <w:left w:val="single" w:sz="6" w:space="0" w:color="E6E6E6"/>
                    <w:bottom w:val="single" w:sz="6" w:space="0" w:color="E6E6E6"/>
                    <w:right w:val="single" w:sz="6" w:space="0" w:color="E6E6E6"/>
                  </w:tcBorders>
                  <w:vAlign w:val="center"/>
                  <w:hideMark/>
                </w:tcPr>
                <w:p w14:paraId="4895513D" w14:textId="77777777" w:rsidR="009F20F1" w:rsidRPr="00D20DA3" w:rsidRDefault="009F20F1"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Edit slides to show less information, agreed to keep back for Main VIVA.</w:t>
                  </w:r>
                </w:p>
              </w:tc>
            </w:tr>
          </w:tbl>
          <w:p w14:paraId="62D05929" w14:textId="77777777" w:rsidR="009F20F1" w:rsidRDefault="009F20F1" w:rsidP="009A4C25"/>
        </w:tc>
        <w:tc>
          <w:tcPr>
            <w:tcW w:w="2880" w:type="dxa"/>
          </w:tcPr>
          <w:p w14:paraId="6DF96603" w14:textId="77777777" w:rsidR="009F20F1" w:rsidRDefault="009F20F1" w:rsidP="009A4C25"/>
        </w:tc>
        <w:tc>
          <w:tcPr>
            <w:tcW w:w="2880" w:type="dxa"/>
          </w:tcPr>
          <w:p w14:paraId="13CB856B" w14:textId="77777777" w:rsidR="009F20F1" w:rsidRDefault="009F20F1" w:rsidP="009A4C25"/>
        </w:tc>
      </w:tr>
      <w:tr w:rsidR="009F20F1" w14:paraId="2E5C4254" w14:textId="77777777" w:rsidTr="009A4C25">
        <w:tc>
          <w:tcPr>
            <w:tcW w:w="2880" w:type="dxa"/>
          </w:tcPr>
          <w:p w14:paraId="3E2CEF7D" w14:textId="77777777" w:rsidR="009F20F1" w:rsidRDefault="009F20F1" w:rsidP="009A4C25"/>
        </w:tc>
        <w:tc>
          <w:tcPr>
            <w:tcW w:w="2880" w:type="dxa"/>
          </w:tcPr>
          <w:p w14:paraId="5CEC6900" w14:textId="77777777" w:rsidR="009F20F1" w:rsidRDefault="009F20F1" w:rsidP="009A4C25"/>
        </w:tc>
        <w:tc>
          <w:tcPr>
            <w:tcW w:w="2880" w:type="dxa"/>
          </w:tcPr>
          <w:p w14:paraId="748506A1" w14:textId="77777777" w:rsidR="009F20F1" w:rsidRDefault="009F20F1" w:rsidP="009A4C25"/>
        </w:tc>
      </w:tr>
      <w:tr w:rsidR="009F20F1" w14:paraId="24E794CD" w14:textId="77777777" w:rsidTr="009A4C25">
        <w:tc>
          <w:tcPr>
            <w:tcW w:w="2880" w:type="dxa"/>
          </w:tcPr>
          <w:p w14:paraId="24696377" w14:textId="77777777" w:rsidR="009F20F1" w:rsidRDefault="009F20F1" w:rsidP="009A4C25"/>
        </w:tc>
        <w:tc>
          <w:tcPr>
            <w:tcW w:w="2880" w:type="dxa"/>
          </w:tcPr>
          <w:p w14:paraId="7A1982A0" w14:textId="77777777" w:rsidR="009F20F1" w:rsidRDefault="009F20F1" w:rsidP="009A4C25"/>
        </w:tc>
        <w:tc>
          <w:tcPr>
            <w:tcW w:w="2880" w:type="dxa"/>
          </w:tcPr>
          <w:p w14:paraId="3FB52F62" w14:textId="77777777" w:rsidR="009F20F1" w:rsidRDefault="009F20F1" w:rsidP="009A4C25"/>
        </w:tc>
      </w:tr>
    </w:tbl>
    <w:p w14:paraId="222DEEA3" w14:textId="77777777" w:rsidR="009F20F1" w:rsidRDefault="009F20F1" w:rsidP="009F20F1"/>
    <w:p w14:paraId="2D2A848A" w14:textId="77777777" w:rsidR="009F20F1" w:rsidRDefault="009F20F1" w:rsidP="009F20F1"/>
    <w:p w14:paraId="464E307B" w14:textId="77777777" w:rsidR="009F20F1" w:rsidRDefault="009F20F1" w:rsidP="009F20F1"/>
    <w:p w14:paraId="5999C07A" w14:textId="77777777" w:rsidR="009F20F1" w:rsidRDefault="009F20F1" w:rsidP="009F20F1"/>
    <w:p w14:paraId="31E5E50F" w14:textId="77777777" w:rsidR="009F20F1" w:rsidRDefault="009F20F1" w:rsidP="009F20F1"/>
    <w:p w14:paraId="6C947051" w14:textId="77777777" w:rsidR="009F20F1" w:rsidRDefault="009F20F1" w:rsidP="009F20F1"/>
    <w:p w14:paraId="120003EA" w14:textId="77777777" w:rsidR="009F20F1" w:rsidRDefault="009F20F1" w:rsidP="009F20F1"/>
    <w:p w14:paraId="775A2CB8" w14:textId="77777777" w:rsidR="009F20F1" w:rsidRDefault="009F20F1" w:rsidP="009F20F1"/>
    <w:p w14:paraId="1A87B574" w14:textId="77777777" w:rsidR="009F20F1" w:rsidRDefault="009F20F1" w:rsidP="009F20F1"/>
    <w:p w14:paraId="7CE7D37A" w14:textId="77777777" w:rsidR="00252B10" w:rsidRDefault="00252B10" w:rsidP="009F20F1"/>
    <w:p w14:paraId="09C61202" w14:textId="77777777" w:rsidR="00252B10" w:rsidRDefault="00252B10" w:rsidP="009F20F1"/>
    <w:p w14:paraId="1746C27D" w14:textId="77777777" w:rsidR="00252B10" w:rsidRDefault="00252B10" w:rsidP="009F20F1"/>
    <w:p w14:paraId="18513E9A" w14:textId="77777777" w:rsidR="005A0157" w:rsidRDefault="005A0157" w:rsidP="009F20F1"/>
    <w:p w14:paraId="1DA436E8" w14:textId="77777777" w:rsidR="005A0157" w:rsidRDefault="005A0157" w:rsidP="009F20F1"/>
    <w:p w14:paraId="67FC08A3" w14:textId="77777777" w:rsidR="005A0157" w:rsidRDefault="005A0157" w:rsidP="009F20F1"/>
    <w:p w14:paraId="7BC5E3EC" w14:textId="6E89DC36" w:rsidR="009F20F1" w:rsidRDefault="009F20F1" w:rsidP="009F20F1">
      <w:pPr>
        <w:pStyle w:val="Heading2"/>
        <w:rPr>
          <w:rFonts w:ascii="Arial" w:hAnsi="Arial" w:cs="Arial"/>
          <w:sz w:val="28"/>
          <w:szCs w:val="28"/>
        </w:rPr>
      </w:pPr>
      <w:bookmarkStart w:id="143" w:name="_Toc230784560"/>
      <w:r w:rsidRPr="009F20F1">
        <w:rPr>
          <w:rFonts w:ascii="Arial" w:hAnsi="Arial" w:cs="Arial"/>
          <w:sz w:val="28"/>
          <w:szCs w:val="28"/>
        </w:rPr>
        <w:lastRenderedPageBreak/>
        <w:t>Meeting Minutes 10/04/2026</w:t>
      </w:r>
      <w:bookmarkEnd w:id="143"/>
    </w:p>
    <w:p w14:paraId="783BCEAF" w14:textId="77777777" w:rsidR="009F20F1" w:rsidRDefault="009F20F1" w:rsidP="009F20F1"/>
    <w:p w14:paraId="349E476A" w14:textId="5D692F3B" w:rsidR="00252B10" w:rsidRPr="00C57DE4" w:rsidRDefault="009F20F1" w:rsidP="00C57DE4">
      <w:pPr>
        <w:rPr>
          <w:b/>
          <w:bCs/>
          <w:color w:val="0070C0"/>
          <w:sz w:val="28"/>
          <w:szCs w:val="28"/>
        </w:rPr>
      </w:pPr>
      <w:r w:rsidRPr="00C57DE4">
        <w:rPr>
          <w:b/>
          <w:bCs/>
          <w:color w:val="0070C0"/>
          <w:sz w:val="28"/>
          <w:szCs w:val="28"/>
        </w:rPr>
        <w:t xml:space="preserve">Meeting Minutes </w:t>
      </w:r>
    </w:p>
    <w:p w14:paraId="0B6D8F2A" w14:textId="21168FF3" w:rsidR="009F20F1" w:rsidRPr="00C57DE4" w:rsidRDefault="009F20F1" w:rsidP="00C57DE4">
      <w:pPr>
        <w:rPr>
          <w:b/>
          <w:bCs/>
          <w:color w:val="0070C0"/>
          <w:sz w:val="28"/>
          <w:szCs w:val="28"/>
        </w:rPr>
      </w:pPr>
      <w:r w:rsidRPr="00C57DE4">
        <w:rPr>
          <w:b/>
          <w:bCs/>
          <w:color w:val="0070C0"/>
          <w:sz w:val="28"/>
          <w:szCs w:val="28"/>
        </w:rPr>
        <w:t>Meeting Information</w:t>
      </w:r>
    </w:p>
    <w:p w14:paraId="051A061E" w14:textId="77777777" w:rsidR="009F20F1" w:rsidRDefault="009F20F1" w:rsidP="009F20F1">
      <w:r>
        <w:t>Date: 10</w:t>
      </w:r>
      <w:r w:rsidRPr="005643F8">
        <w:rPr>
          <w:vertAlign w:val="superscript"/>
        </w:rPr>
        <w:t>th</w:t>
      </w:r>
      <w:r>
        <w:t xml:space="preserve"> April 2026</w:t>
      </w:r>
    </w:p>
    <w:p w14:paraId="526967CB" w14:textId="77777777" w:rsidR="009F20F1" w:rsidRDefault="009F20F1" w:rsidP="009F20F1">
      <w:r>
        <w:t>Time: 15:30</w:t>
      </w:r>
    </w:p>
    <w:p w14:paraId="30BFA7BF" w14:textId="77777777" w:rsidR="009F20F1" w:rsidRDefault="009F20F1" w:rsidP="009F20F1">
      <w:r>
        <w:t>Location: IQ Building / team’s call</w:t>
      </w:r>
    </w:p>
    <w:p w14:paraId="43930B6D" w14:textId="77777777" w:rsidR="009F20F1" w:rsidRDefault="009F20F1" w:rsidP="009F20F1">
      <w:r>
        <w:t xml:space="preserve">Meeting Called By: Craig Turner </w:t>
      </w:r>
    </w:p>
    <w:p w14:paraId="7B2A218C" w14:textId="77777777" w:rsidR="009F20F1" w:rsidRDefault="009F20F1" w:rsidP="009F20F1">
      <w:r>
        <w:t xml:space="preserve">Note Taker: Craig Turner </w:t>
      </w:r>
    </w:p>
    <w:p w14:paraId="471484B7" w14:textId="77777777" w:rsidR="00B81CD1" w:rsidRDefault="00B81CD1" w:rsidP="009F20F1"/>
    <w:p w14:paraId="1A55E69B" w14:textId="77777777" w:rsidR="009F20F1" w:rsidRPr="00B81CD1" w:rsidRDefault="009F20F1" w:rsidP="00B81CD1">
      <w:pPr>
        <w:rPr>
          <w:b/>
          <w:bCs/>
          <w:color w:val="0070C0"/>
          <w:sz w:val="28"/>
          <w:szCs w:val="28"/>
        </w:rPr>
      </w:pPr>
      <w:r w:rsidRPr="00B81CD1">
        <w:rPr>
          <w:b/>
          <w:bCs/>
          <w:color w:val="0070C0"/>
          <w:sz w:val="28"/>
          <w:szCs w:val="28"/>
        </w:rPr>
        <w:t>Attendees &amp; Roles</w:t>
      </w:r>
    </w:p>
    <w:tbl>
      <w:tblPr>
        <w:tblW w:w="0" w:type="auto"/>
        <w:tblLook w:val="04A0" w:firstRow="1" w:lastRow="0" w:firstColumn="1" w:lastColumn="0" w:noHBand="0" w:noVBand="1"/>
      </w:tblPr>
      <w:tblGrid>
        <w:gridCol w:w="4320"/>
        <w:gridCol w:w="4320"/>
      </w:tblGrid>
      <w:tr w:rsidR="009F20F1" w14:paraId="14EF689A" w14:textId="77777777" w:rsidTr="009A4C25">
        <w:tc>
          <w:tcPr>
            <w:tcW w:w="4320" w:type="dxa"/>
          </w:tcPr>
          <w:p w14:paraId="6C7C8DC4" w14:textId="77777777" w:rsidR="009F20F1" w:rsidRPr="00737C11" w:rsidRDefault="009F20F1" w:rsidP="009A4C25">
            <w:pPr>
              <w:rPr>
                <w:b/>
                <w:bCs/>
                <w:u w:val="single"/>
              </w:rPr>
            </w:pPr>
            <w:r w:rsidRPr="00737C11">
              <w:rPr>
                <w:b/>
                <w:bCs/>
                <w:u w:val="single"/>
              </w:rPr>
              <w:t>Name</w:t>
            </w:r>
          </w:p>
        </w:tc>
        <w:tc>
          <w:tcPr>
            <w:tcW w:w="4320" w:type="dxa"/>
          </w:tcPr>
          <w:p w14:paraId="015780A8" w14:textId="77777777" w:rsidR="009F20F1" w:rsidRPr="00737C11" w:rsidRDefault="009F20F1" w:rsidP="009A4C25">
            <w:pPr>
              <w:rPr>
                <w:b/>
                <w:bCs/>
                <w:u w:val="single"/>
              </w:rPr>
            </w:pPr>
            <w:r w:rsidRPr="00737C11">
              <w:rPr>
                <w:b/>
                <w:bCs/>
                <w:u w:val="single"/>
              </w:rPr>
              <w:t>Role</w:t>
            </w:r>
          </w:p>
        </w:tc>
      </w:tr>
      <w:tr w:rsidR="009F20F1" w14:paraId="4B50C039" w14:textId="77777777" w:rsidTr="009A4C25">
        <w:tc>
          <w:tcPr>
            <w:tcW w:w="4320" w:type="dxa"/>
          </w:tcPr>
          <w:p w14:paraId="3F8C9EEF" w14:textId="77777777" w:rsidR="009F20F1" w:rsidRDefault="009F20F1" w:rsidP="009A4C25">
            <w:r>
              <w:t xml:space="preserve">Craig Turner </w:t>
            </w:r>
          </w:p>
        </w:tc>
        <w:tc>
          <w:tcPr>
            <w:tcW w:w="4320" w:type="dxa"/>
          </w:tcPr>
          <w:p w14:paraId="10BA04A4" w14:textId="5728C07D" w:rsidR="009F20F1" w:rsidRDefault="009F20F1" w:rsidP="009A4C25">
            <w:r>
              <w:t>Project Manager</w:t>
            </w:r>
          </w:p>
        </w:tc>
      </w:tr>
      <w:tr w:rsidR="009F20F1" w14:paraId="18FF7104" w14:textId="77777777" w:rsidTr="009A4C25">
        <w:tc>
          <w:tcPr>
            <w:tcW w:w="4320" w:type="dxa"/>
          </w:tcPr>
          <w:p w14:paraId="73EB30D5" w14:textId="77777777" w:rsidR="009F20F1" w:rsidRDefault="009F20F1" w:rsidP="009A4C25">
            <w:r>
              <w:t>Georgia Cox</w:t>
            </w:r>
          </w:p>
        </w:tc>
        <w:tc>
          <w:tcPr>
            <w:tcW w:w="4320" w:type="dxa"/>
          </w:tcPr>
          <w:p w14:paraId="20BD4B53" w14:textId="77777777" w:rsidR="009F20F1" w:rsidRDefault="009F20F1" w:rsidP="009A4C25">
            <w:r>
              <w:t xml:space="preserve">Sustainability </w:t>
            </w:r>
          </w:p>
        </w:tc>
      </w:tr>
      <w:tr w:rsidR="009F20F1" w14:paraId="4558AE18" w14:textId="77777777" w:rsidTr="009A4C25">
        <w:tc>
          <w:tcPr>
            <w:tcW w:w="4320" w:type="dxa"/>
          </w:tcPr>
          <w:p w14:paraId="1A9F7355" w14:textId="77777777" w:rsidR="009F20F1" w:rsidRPr="00737C11" w:rsidRDefault="009F20F1" w:rsidP="009A4C25">
            <w:pPr>
              <w:rPr>
                <w:lang w:val="es-ES"/>
              </w:rPr>
            </w:pPr>
            <w:proofErr w:type="spellStart"/>
            <w:r w:rsidRPr="00737C11">
              <w:rPr>
                <w:lang w:val="es-ES"/>
              </w:rPr>
              <w:t>Gonçalo</w:t>
            </w:r>
            <w:proofErr w:type="spellEnd"/>
            <w:r w:rsidRPr="00737C11">
              <w:rPr>
                <w:lang w:val="es-ES"/>
              </w:rPr>
              <w:t xml:space="preserve"> da Fonseca</w:t>
            </w:r>
            <w:r>
              <w:rPr>
                <w:lang w:val="es-ES"/>
              </w:rPr>
              <w:t xml:space="preserve"> (vía </w:t>
            </w:r>
            <w:proofErr w:type="spellStart"/>
            <w:r>
              <w:rPr>
                <w:lang w:val="es-ES"/>
              </w:rPr>
              <w:t>teams</w:t>
            </w:r>
            <w:proofErr w:type="spellEnd"/>
            <w:r>
              <w:rPr>
                <w:lang w:val="es-ES"/>
              </w:rPr>
              <w:t>)</w:t>
            </w:r>
          </w:p>
          <w:p w14:paraId="7218454A" w14:textId="77777777" w:rsidR="009F20F1" w:rsidRPr="00737C11" w:rsidRDefault="009F20F1" w:rsidP="009A4C25">
            <w:pPr>
              <w:rPr>
                <w:lang w:val="es-ES"/>
              </w:rPr>
            </w:pPr>
            <w:r>
              <w:rPr>
                <w:lang w:val="es-ES"/>
              </w:rPr>
              <w:t xml:space="preserve">Nathan Rees                                                                </w:t>
            </w:r>
          </w:p>
        </w:tc>
        <w:tc>
          <w:tcPr>
            <w:tcW w:w="4320" w:type="dxa"/>
          </w:tcPr>
          <w:p w14:paraId="282717AD" w14:textId="77777777" w:rsidR="009F20F1" w:rsidRDefault="009F20F1" w:rsidP="009A4C25">
            <w:r>
              <w:t xml:space="preserve">Materials </w:t>
            </w:r>
          </w:p>
          <w:p w14:paraId="7EC421FC" w14:textId="77777777" w:rsidR="009F20F1" w:rsidRPr="00737C11" w:rsidRDefault="009F20F1" w:rsidP="009A4C25">
            <w:r>
              <w:t xml:space="preserve">Design </w:t>
            </w:r>
          </w:p>
        </w:tc>
      </w:tr>
      <w:tr w:rsidR="009F20F1" w14:paraId="7EEAD591" w14:textId="77777777" w:rsidTr="009A4C25">
        <w:tc>
          <w:tcPr>
            <w:tcW w:w="4320" w:type="dxa"/>
          </w:tcPr>
          <w:p w14:paraId="761B97C5" w14:textId="77777777" w:rsidR="009F20F1" w:rsidRDefault="009F20F1" w:rsidP="009A4C25">
            <w:r>
              <w:t xml:space="preserve"> James Levi</w:t>
            </w:r>
          </w:p>
          <w:p w14:paraId="1B9A6498" w14:textId="77777777" w:rsidR="009F20F1" w:rsidRDefault="009F20F1" w:rsidP="009A4C25"/>
        </w:tc>
        <w:tc>
          <w:tcPr>
            <w:tcW w:w="4320" w:type="dxa"/>
          </w:tcPr>
          <w:p w14:paraId="0D11D0CC" w14:textId="77777777" w:rsidR="009F20F1" w:rsidRDefault="009F20F1" w:rsidP="009A4C25">
            <w:r>
              <w:t xml:space="preserve">Analysis </w:t>
            </w:r>
          </w:p>
          <w:p w14:paraId="7F83D0B6" w14:textId="77777777" w:rsidR="009F20F1" w:rsidRDefault="009F20F1" w:rsidP="009A4C25">
            <w:r>
              <w:t xml:space="preserve"> </w:t>
            </w:r>
          </w:p>
        </w:tc>
      </w:tr>
      <w:tr w:rsidR="009F20F1" w14:paraId="1317A2F0" w14:textId="77777777" w:rsidTr="009A4C25">
        <w:tc>
          <w:tcPr>
            <w:tcW w:w="4320" w:type="dxa"/>
          </w:tcPr>
          <w:p w14:paraId="12101AD5" w14:textId="77777777" w:rsidR="009F20F1" w:rsidRDefault="009F20F1" w:rsidP="009A4C25"/>
        </w:tc>
        <w:tc>
          <w:tcPr>
            <w:tcW w:w="4320" w:type="dxa"/>
          </w:tcPr>
          <w:p w14:paraId="0EE21A4D" w14:textId="77777777" w:rsidR="009F20F1" w:rsidRDefault="009F20F1" w:rsidP="009A4C25"/>
        </w:tc>
      </w:tr>
    </w:tbl>
    <w:p w14:paraId="05D3216E" w14:textId="35FD70D9" w:rsidR="009F20F1" w:rsidRPr="00C618EE" w:rsidRDefault="009F20F1" w:rsidP="009F20F1">
      <w:r w:rsidRPr="00B81CD1">
        <w:rPr>
          <w:b/>
          <w:bCs/>
          <w:color w:val="0070C0"/>
          <w:sz w:val="28"/>
          <w:szCs w:val="28"/>
        </w:rPr>
        <w:t>Meeting Purpose</w:t>
      </w:r>
    </w:p>
    <w:p w14:paraId="735A3B82" w14:textId="37267E22" w:rsidR="009F20F1" w:rsidRDefault="009F20F1" w:rsidP="009F20F1">
      <w:r>
        <w:tab/>
        <w:t xml:space="preserve">Discuss feedback from Richard from interim VIVA, talk about our next steps in regard to our main VIVA and Report. Working off the Gantt chart to show team where expected hand in dates are in order to get everything finalized and submitted. </w:t>
      </w:r>
    </w:p>
    <w:p w14:paraId="7BAD5A0D" w14:textId="06CFEA5C" w:rsidR="009F20F1" w:rsidRPr="00B81CD1" w:rsidRDefault="009F20F1" w:rsidP="00B81CD1">
      <w:pPr>
        <w:rPr>
          <w:b/>
          <w:bCs/>
          <w:color w:val="0070C0"/>
          <w:sz w:val="28"/>
          <w:szCs w:val="28"/>
        </w:rPr>
      </w:pPr>
      <w:r w:rsidRPr="00B81CD1">
        <w:rPr>
          <w:b/>
          <w:bCs/>
          <w:color w:val="0070C0"/>
          <w:sz w:val="28"/>
          <w:szCs w:val="28"/>
        </w:rPr>
        <w:t>Key Discussion Points</w:t>
      </w:r>
    </w:p>
    <w:p w14:paraId="44649BDC" w14:textId="77777777" w:rsidR="009F20F1" w:rsidRDefault="009F20F1" w:rsidP="009F20F1">
      <w:pPr>
        <w:pStyle w:val="ListParagraph"/>
        <w:numPr>
          <w:ilvl w:val="0"/>
          <w:numId w:val="2"/>
        </w:numPr>
      </w:pPr>
      <w:r>
        <w:t>Review of how are Interim VIVA went.</w:t>
      </w:r>
    </w:p>
    <w:p w14:paraId="62BC1991" w14:textId="77777777" w:rsidR="009F20F1" w:rsidRDefault="009F20F1" w:rsidP="009F20F1">
      <w:pPr>
        <w:pStyle w:val="ListParagraph"/>
        <w:numPr>
          <w:ilvl w:val="0"/>
          <w:numId w:val="2"/>
        </w:numPr>
      </w:pPr>
      <w:r>
        <w:t xml:space="preserve">Assess feedback from Richard and use it constructively moving forward. </w:t>
      </w:r>
    </w:p>
    <w:p w14:paraId="25CF877A" w14:textId="225CEF7A" w:rsidR="009F20F1" w:rsidRPr="009227B6" w:rsidRDefault="009F20F1" w:rsidP="009F20F1">
      <w:pPr>
        <w:pStyle w:val="ListParagraph"/>
        <w:numPr>
          <w:ilvl w:val="0"/>
          <w:numId w:val="2"/>
        </w:numPr>
      </w:pPr>
      <w:r>
        <w:t xml:space="preserve">Talk about next steps. </w:t>
      </w:r>
      <w:r w:rsidRPr="009227B6">
        <w:t xml:space="preserve"> </w:t>
      </w:r>
    </w:p>
    <w:p w14:paraId="258D23F2" w14:textId="2113DF0C" w:rsidR="009F20F1" w:rsidRPr="00B81CD1" w:rsidRDefault="009F20F1" w:rsidP="00B81CD1">
      <w:pPr>
        <w:rPr>
          <w:b/>
          <w:bCs/>
          <w:color w:val="0070C0"/>
          <w:sz w:val="28"/>
          <w:szCs w:val="28"/>
        </w:rPr>
      </w:pPr>
      <w:r w:rsidRPr="00B81CD1">
        <w:rPr>
          <w:b/>
          <w:bCs/>
          <w:color w:val="0070C0"/>
          <w:sz w:val="28"/>
          <w:szCs w:val="28"/>
        </w:rPr>
        <w:t>Decisions Made</w:t>
      </w:r>
    </w:p>
    <w:p w14:paraId="32A8BF79" w14:textId="77777777" w:rsidR="009F20F1" w:rsidRDefault="009F20F1" w:rsidP="009F20F1">
      <w:pPr>
        <w:pStyle w:val="ListParagraph"/>
        <w:numPr>
          <w:ilvl w:val="0"/>
          <w:numId w:val="3"/>
        </w:numPr>
      </w:pPr>
      <w:r>
        <w:t xml:space="preserve">Plan moving forward and understanding roles and responsibilities of each team member. </w:t>
      </w:r>
    </w:p>
    <w:p w14:paraId="0EC66684" w14:textId="77777777" w:rsidR="009F20F1" w:rsidRDefault="009F20F1" w:rsidP="009F20F1">
      <w:pPr>
        <w:pStyle w:val="ListParagraph"/>
        <w:numPr>
          <w:ilvl w:val="0"/>
          <w:numId w:val="3"/>
        </w:numPr>
      </w:pPr>
      <w:r>
        <w:t xml:space="preserve">Dates of submission, originally in Gantt chart, but needed team to be aware of date and agree. </w:t>
      </w:r>
    </w:p>
    <w:p w14:paraId="6C579C75" w14:textId="77777777" w:rsidR="009F20F1" w:rsidRDefault="009F20F1" w:rsidP="009F20F1">
      <w:pPr>
        <w:pStyle w:val="ListParagraph"/>
        <w:numPr>
          <w:ilvl w:val="0"/>
          <w:numId w:val="3"/>
        </w:numPr>
      </w:pPr>
      <w:r>
        <w:t>Nathan to finish design by 8</w:t>
      </w:r>
      <w:r w:rsidRPr="00540428">
        <w:rPr>
          <w:vertAlign w:val="superscript"/>
        </w:rPr>
        <w:t>th</w:t>
      </w:r>
      <w:r>
        <w:t xml:space="preserve"> May to allow Materials specialist and </w:t>
      </w:r>
    </w:p>
    <w:p w14:paraId="1FF4BA79" w14:textId="77777777" w:rsidR="009F20F1" w:rsidRPr="00D20DA3" w:rsidRDefault="009F20F1" w:rsidP="009F20F1"/>
    <w:tbl>
      <w:tblPr>
        <w:tblpPr w:leftFromText="180" w:rightFromText="180" w:tblpY="735"/>
        <w:tblW w:w="0" w:type="auto"/>
        <w:tblLook w:val="04A0" w:firstRow="1" w:lastRow="0" w:firstColumn="1" w:lastColumn="0" w:noHBand="0" w:noVBand="1"/>
      </w:tblPr>
      <w:tblGrid>
        <w:gridCol w:w="7066"/>
        <w:gridCol w:w="980"/>
        <w:gridCol w:w="980"/>
      </w:tblGrid>
      <w:tr w:rsidR="009F20F1" w14:paraId="6C515481" w14:textId="77777777" w:rsidTr="00536388">
        <w:tc>
          <w:tcPr>
            <w:tcW w:w="7066" w:type="dxa"/>
          </w:tcPr>
          <w:tbl>
            <w:tblPr>
              <w:tblW w:w="6833" w:type="dxa"/>
              <w:tblCellSpacing w:w="15" w:type="dxa"/>
              <w:tblCellMar>
                <w:top w:w="15" w:type="dxa"/>
                <w:left w:w="15" w:type="dxa"/>
                <w:bottom w:w="15" w:type="dxa"/>
                <w:right w:w="15" w:type="dxa"/>
              </w:tblCellMar>
              <w:tblLook w:val="04A0" w:firstRow="1" w:lastRow="0" w:firstColumn="1" w:lastColumn="0" w:noHBand="0" w:noVBand="1"/>
            </w:tblPr>
            <w:tblGrid>
              <w:gridCol w:w="1725"/>
              <w:gridCol w:w="1011"/>
              <w:gridCol w:w="4097"/>
            </w:tblGrid>
            <w:tr w:rsidR="009F20F1" w:rsidRPr="00D20DA3" w14:paraId="1011CB6D"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AA26E54" w14:textId="77777777" w:rsidR="009F20F1" w:rsidRPr="00D20DA3" w:rsidRDefault="009F20F1" w:rsidP="00536388">
                  <w:pPr>
                    <w:framePr w:hSpace="180" w:wrap="around" w:hAnchor="text" w:y="735"/>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lastRenderedPageBreak/>
                    <w:t>Role Area</w:t>
                  </w:r>
                </w:p>
              </w:tc>
              <w:tc>
                <w:tcPr>
                  <w:tcW w:w="98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46F531A" w14:textId="77777777" w:rsidR="009F20F1" w:rsidRPr="00D20DA3" w:rsidRDefault="009F20F1" w:rsidP="00536388">
                  <w:pPr>
                    <w:framePr w:hSpace="180" w:wrap="around" w:hAnchor="text" w:y="735"/>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Assigned To</w:t>
                  </w:r>
                </w:p>
              </w:tc>
              <w:tc>
                <w:tcPr>
                  <w:tcW w:w="405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D3C3F8" w14:textId="77777777" w:rsidR="009F20F1" w:rsidRPr="00D20DA3" w:rsidRDefault="009F20F1" w:rsidP="00536388">
                  <w:pPr>
                    <w:framePr w:hSpace="180" w:wrap="around" w:hAnchor="text" w:y="735"/>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Notes</w:t>
                  </w:r>
                </w:p>
              </w:tc>
            </w:tr>
            <w:tr w:rsidR="009F20F1" w:rsidRPr="00D20DA3" w14:paraId="4F500F83"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5B5CF45" w14:textId="77777777" w:rsidR="009F20F1" w:rsidRPr="00D20DA3" w:rsidRDefault="009F20F1" w:rsidP="00536388">
                  <w:pPr>
                    <w:framePr w:hSpace="180" w:wrap="around" w:hAnchor="text" w:y="735"/>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management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7ADD4628" w14:textId="77777777" w:rsidR="009F20F1" w:rsidRPr="00D20DA3" w:rsidRDefault="009F20F1" w:rsidP="00536388">
                  <w:pPr>
                    <w:framePr w:hSpace="180" w:wrap="around" w:hAnchor="text" w:y="735"/>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Craig</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15D9604C" w14:textId="75C60871" w:rsidR="009F20F1" w:rsidRPr="00D20DA3" w:rsidRDefault="00735824" w:rsidP="00536388">
                  <w:pPr>
                    <w:framePr w:hSpace="180" w:wrap="around" w:hAnchor="text" w:y="735"/>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9F20F1" w:rsidRPr="00D20DA3" w14:paraId="3D050FDF"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D6FEE81" w14:textId="77777777" w:rsidR="009F20F1" w:rsidRDefault="009F20F1" w:rsidP="00536388">
                  <w:pPr>
                    <w:framePr w:hSpace="180" w:wrap="around" w:hAnchor="text" w:y="735"/>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Design &amp; modelling</w:t>
                  </w:r>
                </w:p>
                <w:p w14:paraId="5A1DA381" w14:textId="77777777" w:rsidR="009F20F1" w:rsidRPr="00D20DA3" w:rsidRDefault="009F20F1" w:rsidP="00536388">
                  <w:pPr>
                    <w:framePr w:hSpace="180" w:wrap="around" w:hAnchor="text" w:y="735"/>
                    <w:spacing w:after="0" w:line="240" w:lineRule="auto"/>
                    <w:jc w:val="center"/>
                    <w:rPr>
                      <w:rFonts w:ascii="Times New Roman" w:eastAsia="Times New Roman" w:hAnsi="Times New Roman" w:cs="Times New Roman"/>
                      <w:b/>
                      <w:bCs/>
                      <w:sz w:val="24"/>
                      <w:szCs w:val="24"/>
                    </w:rPr>
                  </w:pP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3E166122" w14:textId="77777777" w:rsidR="009F20F1" w:rsidRPr="00D20DA3" w:rsidRDefault="009F20F1" w:rsidP="00536388">
                  <w:pPr>
                    <w:framePr w:hSpace="180" w:wrap="around" w:hAnchor="text" w:y="735"/>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Nathan</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7B9923F3" w14:textId="77777777" w:rsidR="009F20F1" w:rsidRPr="00D20DA3" w:rsidRDefault="009F20F1" w:rsidP="00536388">
                  <w:pPr>
                    <w:framePr w:hSpace="180" w:wrap="around" w:hAnchor="text" w:y="735"/>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Continue with design finish by 8</w:t>
                  </w:r>
                  <w:r w:rsidRPr="00543F50">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May. </w:t>
                  </w:r>
                </w:p>
              </w:tc>
            </w:tr>
            <w:tr w:rsidR="009F20F1" w:rsidRPr="00D20DA3" w14:paraId="61376D66"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63EBBC0" w14:textId="5948BED2" w:rsidR="009F20F1" w:rsidRPr="00D20DA3" w:rsidRDefault="009F20F1" w:rsidP="00536388">
                  <w:pPr>
                    <w:framePr w:hSpace="180" w:wrap="around" w:hAnchor="text" w:y="735"/>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Materials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2FB57125" w14:textId="77777777" w:rsidR="009F20F1" w:rsidRPr="00D20DA3" w:rsidRDefault="009F20F1" w:rsidP="00536388">
                  <w:pPr>
                    <w:framePr w:hSpace="180" w:wrap="around" w:hAnchor="text" w:y="735"/>
                    <w:spacing w:after="0" w:line="240" w:lineRule="auto"/>
                    <w:rPr>
                      <w:rFonts w:ascii="Times New Roman" w:eastAsia="Times New Roman" w:hAnsi="Times New Roman" w:cs="Times New Roman"/>
                      <w:sz w:val="24"/>
                      <w:szCs w:val="24"/>
                    </w:rPr>
                  </w:pPr>
                  <w:proofErr w:type="spellStart"/>
                  <w:r w:rsidRPr="00D20DA3">
                    <w:rPr>
                      <w:rFonts w:ascii="Times New Roman" w:eastAsia="Times New Roman" w:hAnsi="Times New Roman" w:cs="Times New Roman"/>
                      <w:sz w:val="24"/>
                      <w:szCs w:val="24"/>
                    </w:rPr>
                    <w:t>Gonçalo</w:t>
                  </w:r>
                  <w:proofErr w:type="spellEnd"/>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5EC25B5A" w14:textId="0B110793" w:rsidR="009F20F1" w:rsidRPr="00D20DA3" w:rsidRDefault="00735824" w:rsidP="00536388">
                  <w:pPr>
                    <w:framePr w:hSpace="180" w:wrap="around" w:hAnchor="text" w:y="735"/>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9F20F1" w:rsidRPr="00D20DA3" w14:paraId="4E00A84A"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66CDCDD" w14:textId="2F91634D" w:rsidR="005A0157" w:rsidRPr="00D20DA3" w:rsidRDefault="009F20F1" w:rsidP="005A0157">
                  <w:pPr>
                    <w:framePr w:hSpace="180" w:wrap="around" w:hAnchor="text" w:y="735"/>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Analysis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3961D8F6" w14:textId="5F4E3CDB" w:rsidR="009F20F1" w:rsidRPr="00D20DA3" w:rsidRDefault="009F20F1" w:rsidP="00536388">
                  <w:pPr>
                    <w:framePr w:hSpace="180" w:wrap="around" w:hAnchor="text" w:y="735"/>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 xml:space="preserve"> James</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79CD2490" w14:textId="01749E69" w:rsidR="009F20F1" w:rsidRPr="00D20DA3" w:rsidRDefault="00735824" w:rsidP="00536388">
                  <w:pPr>
                    <w:framePr w:hSpace="180" w:wrap="around" w:hAnchor="text" w:y="735"/>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9F20F1" w:rsidRPr="00D20DA3" w14:paraId="3148785C"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A450204" w14:textId="77777777" w:rsidR="009F20F1" w:rsidRPr="00D20DA3" w:rsidRDefault="009F20F1" w:rsidP="00536388">
                  <w:pPr>
                    <w:framePr w:hSpace="180" w:wrap="around" w:hAnchor="text" w:y="735"/>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Sustainability / environmental impact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146B12D8" w14:textId="77777777" w:rsidR="009F20F1" w:rsidRPr="00D20DA3" w:rsidRDefault="009F20F1" w:rsidP="00536388">
                  <w:pPr>
                    <w:framePr w:hSpace="180" w:wrap="around" w:hAnchor="text" w:y="735"/>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Georgia</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6ABEB591" w14:textId="4E81CB68" w:rsidR="009F20F1" w:rsidRPr="00D20DA3" w:rsidRDefault="00735824" w:rsidP="00536388">
                  <w:pPr>
                    <w:framePr w:hSpace="180" w:wrap="around" w:hAnchor="text" w:y="735"/>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bl>
          <w:p w14:paraId="419797B4" w14:textId="77777777" w:rsidR="009F20F1" w:rsidRDefault="009F20F1" w:rsidP="00536388"/>
        </w:tc>
        <w:tc>
          <w:tcPr>
            <w:tcW w:w="980" w:type="dxa"/>
          </w:tcPr>
          <w:p w14:paraId="6FA3A9F5" w14:textId="77777777" w:rsidR="009F20F1" w:rsidRDefault="009F20F1" w:rsidP="00536388"/>
        </w:tc>
        <w:tc>
          <w:tcPr>
            <w:tcW w:w="980" w:type="dxa"/>
          </w:tcPr>
          <w:p w14:paraId="74BC0679" w14:textId="77777777" w:rsidR="009F20F1" w:rsidRDefault="009F20F1" w:rsidP="00536388"/>
        </w:tc>
      </w:tr>
    </w:tbl>
    <w:p w14:paraId="5DDF92C5" w14:textId="77777777" w:rsidR="00536388" w:rsidRPr="00C57DE4" w:rsidRDefault="00536388" w:rsidP="00536388">
      <w:pPr>
        <w:rPr>
          <w:b/>
          <w:bCs/>
          <w:color w:val="0070C0"/>
          <w:sz w:val="28"/>
          <w:szCs w:val="28"/>
        </w:rPr>
      </w:pPr>
      <w:r w:rsidRPr="00C57DE4">
        <w:rPr>
          <w:b/>
          <w:bCs/>
          <w:color w:val="0070C0"/>
          <w:sz w:val="28"/>
          <w:szCs w:val="28"/>
        </w:rPr>
        <w:t>Action Items</w:t>
      </w:r>
    </w:p>
    <w:p w14:paraId="0A97BADE" w14:textId="77777777" w:rsidR="009F20F1" w:rsidRDefault="009F20F1" w:rsidP="009F20F1"/>
    <w:p w14:paraId="5C5EDC3D" w14:textId="77777777" w:rsidR="009F20F1" w:rsidRDefault="009F20F1" w:rsidP="009F20F1"/>
    <w:p w14:paraId="6C7627B3" w14:textId="77777777" w:rsidR="009F20F1" w:rsidRDefault="009F20F1" w:rsidP="009F20F1"/>
    <w:p w14:paraId="5B5B529D" w14:textId="77777777" w:rsidR="009F20F1" w:rsidRDefault="009F20F1" w:rsidP="009F20F1"/>
    <w:p w14:paraId="355ADD16" w14:textId="77777777" w:rsidR="009F20F1" w:rsidRDefault="009F20F1" w:rsidP="009F20F1"/>
    <w:p w14:paraId="30DAE0A2" w14:textId="77777777" w:rsidR="009F20F1" w:rsidRDefault="009F20F1" w:rsidP="009F20F1"/>
    <w:p w14:paraId="096AC858" w14:textId="77777777" w:rsidR="009F20F1" w:rsidRDefault="009F20F1" w:rsidP="009F20F1"/>
    <w:p w14:paraId="3EA7DB39" w14:textId="77777777" w:rsidR="009F20F1" w:rsidRDefault="009F20F1" w:rsidP="009F20F1"/>
    <w:p w14:paraId="220555DC" w14:textId="77777777" w:rsidR="009F20F1" w:rsidRDefault="009F20F1" w:rsidP="009F20F1"/>
    <w:p w14:paraId="5852B9AF" w14:textId="77777777" w:rsidR="009F20F1" w:rsidRDefault="009F20F1" w:rsidP="009F20F1"/>
    <w:p w14:paraId="6D46127C" w14:textId="77777777" w:rsidR="00252B10" w:rsidRDefault="00252B10" w:rsidP="009F20F1"/>
    <w:p w14:paraId="187D88B6" w14:textId="77777777" w:rsidR="00252B10" w:rsidRDefault="00252B10" w:rsidP="009F20F1"/>
    <w:p w14:paraId="47B0B4BA" w14:textId="77777777" w:rsidR="00252B10" w:rsidRDefault="00252B10" w:rsidP="009F20F1"/>
    <w:p w14:paraId="0F1EB566" w14:textId="77777777" w:rsidR="00252B10" w:rsidRDefault="00252B10" w:rsidP="009F20F1"/>
    <w:p w14:paraId="5E3D3F29" w14:textId="77777777" w:rsidR="00536388" w:rsidRDefault="00536388" w:rsidP="009F20F1"/>
    <w:p w14:paraId="394C894C" w14:textId="77777777" w:rsidR="009F20F1" w:rsidRDefault="009F20F1" w:rsidP="009F20F1"/>
    <w:p w14:paraId="1E89DDDC" w14:textId="77777777" w:rsidR="005A0157" w:rsidRDefault="005A0157" w:rsidP="009F20F1"/>
    <w:p w14:paraId="209CC9E3" w14:textId="77777777" w:rsidR="005A0157" w:rsidRDefault="005A0157" w:rsidP="009F20F1"/>
    <w:p w14:paraId="6C2B68CC" w14:textId="77777777" w:rsidR="005A0157" w:rsidRDefault="005A0157" w:rsidP="009F20F1"/>
    <w:p w14:paraId="42F73346" w14:textId="77777777" w:rsidR="009F20F1" w:rsidRDefault="009F20F1" w:rsidP="009F20F1"/>
    <w:p w14:paraId="0C8CFF7B" w14:textId="6F267825" w:rsidR="009F20F1" w:rsidRDefault="00252B10" w:rsidP="00252B10">
      <w:pPr>
        <w:pStyle w:val="Heading2"/>
        <w:rPr>
          <w:rFonts w:ascii="Arial" w:hAnsi="Arial" w:cs="Arial"/>
          <w:sz w:val="28"/>
          <w:szCs w:val="28"/>
        </w:rPr>
      </w:pPr>
      <w:bookmarkStart w:id="144" w:name="_Toc230784561"/>
      <w:r w:rsidRPr="00252B10">
        <w:rPr>
          <w:rFonts w:ascii="Arial" w:hAnsi="Arial" w:cs="Arial"/>
          <w:sz w:val="28"/>
          <w:szCs w:val="28"/>
        </w:rPr>
        <w:lastRenderedPageBreak/>
        <w:t>Meeting Minutes 17/04/2026</w:t>
      </w:r>
      <w:bookmarkEnd w:id="144"/>
    </w:p>
    <w:p w14:paraId="6A501951" w14:textId="77777777" w:rsidR="00252B10" w:rsidRDefault="00252B10" w:rsidP="00252B10"/>
    <w:p w14:paraId="3A0EB09C" w14:textId="77777777" w:rsidR="00252B10" w:rsidRPr="00B81CD1" w:rsidRDefault="00252B10" w:rsidP="00B81CD1">
      <w:pPr>
        <w:rPr>
          <w:b/>
          <w:bCs/>
          <w:color w:val="0070C0"/>
          <w:sz w:val="28"/>
          <w:szCs w:val="28"/>
        </w:rPr>
      </w:pPr>
      <w:r w:rsidRPr="00B81CD1">
        <w:rPr>
          <w:b/>
          <w:bCs/>
          <w:color w:val="0070C0"/>
          <w:sz w:val="28"/>
          <w:szCs w:val="28"/>
        </w:rPr>
        <w:t xml:space="preserve">Meeting Minutes </w:t>
      </w:r>
    </w:p>
    <w:p w14:paraId="609A1455" w14:textId="057669FA" w:rsidR="00252B10" w:rsidRPr="00B81CD1" w:rsidRDefault="00252B10" w:rsidP="00B81CD1">
      <w:pPr>
        <w:rPr>
          <w:b/>
          <w:bCs/>
          <w:color w:val="0070C0"/>
          <w:sz w:val="28"/>
          <w:szCs w:val="28"/>
        </w:rPr>
      </w:pPr>
      <w:r w:rsidRPr="00B81CD1">
        <w:rPr>
          <w:b/>
          <w:bCs/>
          <w:color w:val="0070C0"/>
          <w:sz w:val="28"/>
          <w:szCs w:val="28"/>
        </w:rPr>
        <w:t>Meeting Information</w:t>
      </w:r>
    </w:p>
    <w:p w14:paraId="120ADB8C" w14:textId="77777777" w:rsidR="00252B10" w:rsidRDefault="00252B10" w:rsidP="00252B10">
      <w:r>
        <w:t>Date: 17</w:t>
      </w:r>
      <w:r w:rsidRPr="005643F8">
        <w:rPr>
          <w:vertAlign w:val="superscript"/>
        </w:rPr>
        <w:t>th</w:t>
      </w:r>
      <w:r>
        <w:t xml:space="preserve"> April 2026</w:t>
      </w:r>
    </w:p>
    <w:p w14:paraId="45953518" w14:textId="77777777" w:rsidR="00252B10" w:rsidRDefault="00252B10" w:rsidP="00252B10">
      <w:r>
        <w:t>Time: 15:30</w:t>
      </w:r>
    </w:p>
    <w:p w14:paraId="0822AC25" w14:textId="77777777" w:rsidR="00252B10" w:rsidRDefault="00252B10" w:rsidP="00252B10">
      <w:r>
        <w:t>Location: IQ Building / team’s call</w:t>
      </w:r>
    </w:p>
    <w:p w14:paraId="3532B36D" w14:textId="77777777" w:rsidR="00252B10" w:rsidRDefault="00252B10" w:rsidP="00252B10">
      <w:r>
        <w:t xml:space="preserve">Meeting Called By: Craig Turner </w:t>
      </w:r>
    </w:p>
    <w:p w14:paraId="751A27F9" w14:textId="77777777" w:rsidR="00252B10" w:rsidRDefault="00252B10" w:rsidP="00252B10">
      <w:r>
        <w:t xml:space="preserve">Note Taker: Craig Turner </w:t>
      </w:r>
    </w:p>
    <w:p w14:paraId="071D11F8" w14:textId="77777777" w:rsidR="00B81CD1" w:rsidRDefault="00B81CD1" w:rsidP="00252B10"/>
    <w:p w14:paraId="077C7153" w14:textId="77777777" w:rsidR="00252B10" w:rsidRPr="00B81CD1" w:rsidRDefault="00252B10" w:rsidP="00B81CD1">
      <w:pPr>
        <w:rPr>
          <w:b/>
          <w:bCs/>
          <w:color w:val="0070C0"/>
          <w:sz w:val="28"/>
          <w:szCs w:val="28"/>
        </w:rPr>
      </w:pPr>
      <w:r w:rsidRPr="00B81CD1">
        <w:rPr>
          <w:b/>
          <w:bCs/>
          <w:color w:val="0070C0"/>
          <w:sz w:val="28"/>
          <w:szCs w:val="28"/>
        </w:rPr>
        <w:t>Attendees &amp; Roles</w:t>
      </w:r>
    </w:p>
    <w:tbl>
      <w:tblPr>
        <w:tblW w:w="0" w:type="auto"/>
        <w:tblLook w:val="04A0" w:firstRow="1" w:lastRow="0" w:firstColumn="1" w:lastColumn="0" w:noHBand="0" w:noVBand="1"/>
      </w:tblPr>
      <w:tblGrid>
        <w:gridCol w:w="4320"/>
        <w:gridCol w:w="4320"/>
      </w:tblGrid>
      <w:tr w:rsidR="00252B10" w14:paraId="3BA5DBCF" w14:textId="77777777" w:rsidTr="009A4C25">
        <w:tc>
          <w:tcPr>
            <w:tcW w:w="4320" w:type="dxa"/>
          </w:tcPr>
          <w:p w14:paraId="4C1425FD" w14:textId="77777777" w:rsidR="00252B10" w:rsidRPr="00737C11" w:rsidRDefault="00252B10" w:rsidP="009A4C25">
            <w:pPr>
              <w:rPr>
                <w:b/>
                <w:bCs/>
                <w:u w:val="single"/>
              </w:rPr>
            </w:pPr>
            <w:r w:rsidRPr="00737C11">
              <w:rPr>
                <w:b/>
                <w:bCs/>
                <w:u w:val="single"/>
              </w:rPr>
              <w:t>Name</w:t>
            </w:r>
          </w:p>
        </w:tc>
        <w:tc>
          <w:tcPr>
            <w:tcW w:w="4320" w:type="dxa"/>
          </w:tcPr>
          <w:p w14:paraId="3C023486" w14:textId="77777777" w:rsidR="00252B10" w:rsidRPr="00737C11" w:rsidRDefault="00252B10" w:rsidP="009A4C25">
            <w:pPr>
              <w:rPr>
                <w:b/>
                <w:bCs/>
                <w:u w:val="single"/>
              </w:rPr>
            </w:pPr>
            <w:r w:rsidRPr="00737C11">
              <w:rPr>
                <w:b/>
                <w:bCs/>
                <w:u w:val="single"/>
              </w:rPr>
              <w:t>Role</w:t>
            </w:r>
          </w:p>
        </w:tc>
      </w:tr>
      <w:tr w:rsidR="00252B10" w14:paraId="65781957" w14:textId="77777777" w:rsidTr="009A4C25">
        <w:tc>
          <w:tcPr>
            <w:tcW w:w="4320" w:type="dxa"/>
          </w:tcPr>
          <w:p w14:paraId="64EE79F3" w14:textId="77777777" w:rsidR="00252B10" w:rsidRDefault="00252B10" w:rsidP="009A4C25">
            <w:r>
              <w:t xml:space="preserve">Craig Turner </w:t>
            </w:r>
          </w:p>
        </w:tc>
        <w:tc>
          <w:tcPr>
            <w:tcW w:w="4320" w:type="dxa"/>
          </w:tcPr>
          <w:p w14:paraId="2BC952BE" w14:textId="6C54D6A1" w:rsidR="00252B10" w:rsidRDefault="00252B10" w:rsidP="009A4C25">
            <w:r>
              <w:t>Project Manager</w:t>
            </w:r>
          </w:p>
        </w:tc>
      </w:tr>
      <w:tr w:rsidR="00252B10" w14:paraId="3336BA63" w14:textId="77777777" w:rsidTr="009A4C25">
        <w:tc>
          <w:tcPr>
            <w:tcW w:w="4320" w:type="dxa"/>
          </w:tcPr>
          <w:p w14:paraId="4B710209" w14:textId="77777777" w:rsidR="00252B10" w:rsidRDefault="00252B10" w:rsidP="009A4C25">
            <w:r>
              <w:t>Georgia Cox</w:t>
            </w:r>
          </w:p>
        </w:tc>
        <w:tc>
          <w:tcPr>
            <w:tcW w:w="4320" w:type="dxa"/>
          </w:tcPr>
          <w:p w14:paraId="4967EE88" w14:textId="77777777" w:rsidR="00252B10" w:rsidRDefault="00252B10" w:rsidP="009A4C25">
            <w:r>
              <w:t xml:space="preserve">Sustainability </w:t>
            </w:r>
          </w:p>
        </w:tc>
      </w:tr>
      <w:tr w:rsidR="00252B10" w14:paraId="69BBF2A7" w14:textId="77777777" w:rsidTr="009A4C25">
        <w:tc>
          <w:tcPr>
            <w:tcW w:w="4320" w:type="dxa"/>
          </w:tcPr>
          <w:p w14:paraId="55993FC8" w14:textId="77777777" w:rsidR="00252B10" w:rsidRPr="00737C11" w:rsidRDefault="00252B10" w:rsidP="009A4C25">
            <w:pPr>
              <w:rPr>
                <w:lang w:val="es-ES"/>
              </w:rPr>
            </w:pPr>
            <w:proofErr w:type="spellStart"/>
            <w:r w:rsidRPr="00737C11">
              <w:rPr>
                <w:lang w:val="es-ES"/>
              </w:rPr>
              <w:t>Gonçalo</w:t>
            </w:r>
            <w:proofErr w:type="spellEnd"/>
            <w:r w:rsidRPr="00737C11">
              <w:rPr>
                <w:lang w:val="es-ES"/>
              </w:rPr>
              <w:t xml:space="preserve"> da Fonseca</w:t>
            </w:r>
            <w:r>
              <w:rPr>
                <w:lang w:val="es-ES"/>
              </w:rPr>
              <w:t xml:space="preserve"> (vía </w:t>
            </w:r>
            <w:proofErr w:type="spellStart"/>
            <w:r>
              <w:rPr>
                <w:lang w:val="es-ES"/>
              </w:rPr>
              <w:t>teams</w:t>
            </w:r>
            <w:proofErr w:type="spellEnd"/>
            <w:r>
              <w:rPr>
                <w:lang w:val="es-ES"/>
              </w:rPr>
              <w:t>)</w:t>
            </w:r>
          </w:p>
          <w:p w14:paraId="7330B0FF" w14:textId="77777777" w:rsidR="00252B10" w:rsidRPr="00737C11" w:rsidRDefault="00252B10" w:rsidP="009A4C25">
            <w:pPr>
              <w:rPr>
                <w:lang w:val="es-ES"/>
              </w:rPr>
            </w:pPr>
            <w:r>
              <w:rPr>
                <w:lang w:val="es-ES"/>
              </w:rPr>
              <w:t xml:space="preserve">Nathan Rees                                                                </w:t>
            </w:r>
          </w:p>
        </w:tc>
        <w:tc>
          <w:tcPr>
            <w:tcW w:w="4320" w:type="dxa"/>
          </w:tcPr>
          <w:p w14:paraId="2E032292" w14:textId="77777777" w:rsidR="00252B10" w:rsidRDefault="00252B10" w:rsidP="009A4C25">
            <w:r>
              <w:t xml:space="preserve">Materials </w:t>
            </w:r>
          </w:p>
          <w:p w14:paraId="4951FF4C" w14:textId="77777777" w:rsidR="00252B10" w:rsidRPr="00737C11" w:rsidRDefault="00252B10" w:rsidP="009A4C25">
            <w:r>
              <w:t xml:space="preserve">Design </w:t>
            </w:r>
          </w:p>
        </w:tc>
      </w:tr>
      <w:tr w:rsidR="00252B10" w14:paraId="335D959B" w14:textId="77777777" w:rsidTr="009A4C25">
        <w:tc>
          <w:tcPr>
            <w:tcW w:w="4320" w:type="dxa"/>
          </w:tcPr>
          <w:p w14:paraId="6A58EE05" w14:textId="77777777" w:rsidR="00252B10" w:rsidRDefault="00252B10" w:rsidP="009A4C25">
            <w:r>
              <w:t xml:space="preserve"> James Levi</w:t>
            </w:r>
          </w:p>
          <w:p w14:paraId="70B03198" w14:textId="77777777" w:rsidR="00252B10" w:rsidRDefault="00252B10" w:rsidP="009A4C25"/>
        </w:tc>
        <w:tc>
          <w:tcPr>
            <w:tcW w:w="4320" w:type="dxa"/>
          </w:tcPr>
          <w:p w14:paraId="326B971F" w14:textId="77777777" w:rsidR="00252B10" w:rsidRDefault="00252B10" w:rsidP="009A4C25">
            <w:r>
              <w:t xml:space="preserve">Analysis </w:t>
            </w:r>
          </w:p>
          <w:p w14:paraId="64914053" w14:textId="77777777" w:rsidR="00252B10" w:rsidRDefault="00252B10" w:rsidP="009A4C25">
            <w:r>
              <w:t xml:space="preserve"> </w:t>
            </w:r>
          </w:p>
        </w:tc>
      </w:tr>
      <w:tr w:rsidR="00252B10" w14:paraId="0E5DECFE" w14:textId="77777777" w:rsidTr="009A4C25">
        <w:tc>
          <w:tcPr>
            <w:tcW w:w="4320" w:type="dxa"/>
          </w:tcPr>
          <w:p w14:paraId="284132E7" w14:textId="77777777" w:rsidR="00252B10" w:rsidRDefault="00252B10" w:rsidP="009A4C25"/>
        </w:tc>
        <w:tc>
          <w:tcPr>
            <w:tcW w:w="4320" w:type="dxa"/>
          </w:tcPr>
          <w:p w14:paraId="684A885B" w14:textId="77777777" w:rsidR="00252B10" w:rsidRDefault="00252B10" w:rsidP="009A4C25"/>
        </w:tc>
      </w:tr>
    </w:tbl>
    <w:p w14:paraId="44598F42" w14:textId="61EA133A" w:rsidR="00252B10" w:rsidRPr="00B81CD1" w:rsidRDefault="00252B10" w:rsidP="00B81CD1">
      <w:pPr>
        <w:rPr>
          <w:b/>
          <w:bCs/>
          <w:color w:val="0070C0"/>
          <w:sz w:val="28"/>
          <w:szCs w:val="28"/>
        </w:rPr>
      </w:pPr>
      <w:r w:rsidRPr="00B81CD1">
        <w:rPr>
          <w:b/>
          <w:bCs/>
          <w:color w:val="0070C0"/>
          <w:sz w:val="28"/>
          <w:szCs w:val="28"/>
        </w:rPr>
        <w:t>Meeting Purpose</w:t>
      </w:r>
    </w:p>
    <w:p w14:paraId="3AD9BFA7" w14:textId="77777777" w:rsidR="00252B10" w:rsidRPr="00C618EE" w:rsidRDefault="00252B10" w:rsidP="00252B10"/>
    <w:p w14:paraId="4B7D2B2F" w14:textId="26AC6C2D" w:rsidR="00252B10" w:rsidRDefault="00252B10" w:rsidP="00252B10">
      <w:r>
        <w:t xml:space="preserve">Brief chat this week to see how progression is moving on and to ensure everyone is happy with where they are. </w:t>
      </w:r>
    </w:p>
    <w:p w14:paraId="6560BB3C" w14:textId="77777777" w:rsidR="00252B10" w:rsidRDefault="00252B10" w:rsidP="00252B10"/>
    <w:p w14:paraId="4AFBEC66" w14:textId="348BC8AC" w:rsidR="00252B10" w:rsidRPr="00B81CD1" w:rsidRDefault="00252B10" w:rsidP="00B81CD1">
      <w:pPr>
        <w:rPr>
          <w:b/>
          <w:bCs/>
          <w:color w:val="0070C0"/>
          <w:sz w:val="28"/>
          <w:szCs w:val="28"/>
        </w:rPr>
      </w:pPr>
      <w:r w:rsidRPr="00B81CD1">
        <w:rPr>
          <w:b/>
          <w:bCs/>
          <w:color w:val="0070C0"/>
          <w:sz w:val="28"/>
          <w:szCs w:val="28"/>
        </w:rPr>
        <w:t>Key Discussion Points</w:t>
      </w:r>
    </w:p>
    <w:p w14:paraId="3DA8EBB5" w14:textId="77777777" w:rsidR="00252B10" w:rsidRPr="009227B6" w:rsidRDefault="00252B10" w:rsidP="00252B10">
      <w:pPr>
        <w:pStyle w:val="ListParagraph"/>
        <w:numPr>
          <w:ilvl w:val="0"/>
          <w:numId w:val="4"/>
        </w:numPr>
      </w:pPr>
      <w:r>
        <w:t xml:space="preserve">To continue with progression, everyone seems happy. </w:t>
      </w:r>
    </w:p>
    <w:p w14:paraId="146752C0" w14:textId="5469768B" w:rsidR="00252B10" w:rsidRPr="00B81CD1" w:rsidRDefault="00252B10" w:rsidP="00B81CD1">
      <w:pPr>
        <w:rPr>
          <w:b/>
          <w:bCs/>
          <w:color w:val="0070C0"/>
          <w:sz w:val="28"/>
          <w:szCs w:val="28"/>
        </w:rPr>
      </w:pPr>
      <w:r w:rsidRPr="00B81CD1">
        <w:rPr>
          <w:b/>
          <w:bCs/>
          <w:color w:val="0070C0"/>
          <w:sz w:val="28"/>
          <w:szCs w:val="28"/>
        </w:rPr>
        <w:t>Decisions Made</w:t>
      </w:r>
    </w:p>
    <w:p w14:paraId="5ADE5AFA" w14:textId="77777777" w:rsidR="00252B10" w:rsidRDefault="00252B10" w:rsidP="00252B10">
      <w:pPr>
        <w:pStyle w:val="ListParagraph"/>
        <w:numPr>
          <w:ilvl w:val="0"/>
          <w:numId w:val="3"/>
        </w:numPr>
      </w:pPr>
      <w:r>
        <w:t xml:space="preserve">To continue with progression, everyone seems happy. </w:t>
      </w:r>
    </w:p>
    <w:p w14:paraId="1321D22E" w14:textId="77777777" w:rsidR="00252B10" w:rsidRDefault="00252B10" w:rsidP="00252B10"/>
    <w:p w14:paraId="6CBBC601" w14:textId="77777777" w:rsidR="00252B10" w:rsidRPr="009227B6" w:rsidRDefault="00252B10" w:rsidP="00252B10"/>
    <w:p w14:paraId="5AFCCE34" w14:textId="77777777" w:rsidR="00536388" w:rsidRPr="00C57DE4" w:rsidRDefault="00536388" w:rsidP="00536388">
      <w:pPr>
        <w:rPr>
          <w:b/>
          <w:bCs/>
          <w:color w:val="0070C0"/>
          <w:sz w:val="28"/>
          <w:szCs w:val="28"/>
        </w:rPr>
      </w:pPr>
      <w:r w:rsidRPr="00C57DE4">
        <w:rPr>
          <w:b/>
          <w:bCs/>
          <w:color w:val="0070C0"/>
          <w:sz w:val="28"/>
          <w:szCs w:val="28"/>
        </w:rPr>
        <w:lastRenderedPageBreak/>
        <w:t>Action Items</w:t>
      </w:r>
    </w:p>
    <w:tbl>
      <w:tblPr>
        <w:tblW w:w="0" w:type="auto"/>
        <w:tblLook w:val="04A0" w:firstRow="1" w:lastRow="0" w:firstColumn="1" w:lastColumn="0" w:noHBand="0" w:noVBand="1"/>
      </w:tblPr>
      <w:tblGrid>
        <w:gridCol w:w="7066"/>
        <w:gridCol w:w="980"/>
        <w:gridCol w:w="980"/>
      </w:tblGrid>
      <w:tr w:rsidR="00252B10" w14:paraId="4282AB01" w14:textId="77777777" w:rsidTr="00536388">
        <w:tc>
          <w:tcPr>
            <w:tcW w:w="7066" w:type="dxa"/>
          </w:tcPr>
          <w:tbl>
            <w:tblPr>
              <w:tblW w:w="6833" w:type="dxa"/>
              <w:tblCellSpacing w:w="15" w:type="dxa"/>
              <w:tblCellMar>
                <w:top w:w="15" w:type="dxa"/>
                <w:left w:w="15" w:type="dxa"/>
                <w:bottom w:w="15" w:type="dxa"/>
                <w:right w:w="15" w:type="dxa"/>
              </w:tblCellMar>
              <w:tblLook w:val="04A0" w:firstRow="1" w:lastRow="0" w:firstColumn="1" w:lastColumn="0" w:noHBand="0" w:noVBand="1"/>
            </w:tblPr>
            <w:tblGrid>
              <w:gridCol w:w="1725"/>
              <w:gridCol w:w="1011"/>
              <w:gridCol w:w="4097"/>
            </w:tblGrid>
            <w:tr w:rsidR="00252B10" w:rsidRPr="00D20DA3" w14:paraId="2FFAA9E0"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7572C02" w14:textId="77777777" w:rsidR="00252B10" w:rsidRPr="00D20DA3"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Role Area</w:t>
                  </w:r>
                </w:p>
              </w:tc>
              <w:tc>
                <w:tcPr>
                  <w:tcW w:w="98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6403705" w14:textId="77777777" w:rsidR="00252B10" w:rsidRPr="00D20DA3"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Assigned To</w:t>
                  </w:r>
                </w:p>
              </w:tc>
              <w:tc>
                <w:tcPr>
                  <w:tcW w:w="405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88BA30B" w14:textId="77777777" w:rsidR="00252B10" w:rsidRPr="00D20DA3"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Notes</w:t>
                  </w:r>
                </w:p>
              </w:tc>
            </w:tr>
            <w:tr w:rsidR="00252B10" w:rsidRPr="00D20DA3" w14:paraId="06A22294"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E53B7CA" w14:textId="77777777" w:rsidR="00252B10" w:rsidRPr="00D20DA3" w:rsidRDefault="00252B10" w:rsidP="009A4C2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management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2CBE89D0" w14:textId="77777777" w:rsidR="00252B10" w:rsidRPr="00D20DA3" w:rsidRDefault="00252B10"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Craig</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24B9CAB4" w14:textId="1572EB1E" w:rsidR="00252B10"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252B10" w:rsidRPr="00D20DA3" w14:paraId="5E417CEC"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5152A4F" w14:textId="77777777" w:rsidR="00252B10"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Design &amp; modelling</w:t>
                  </w:r>
                </w:p>
                <w:p w14:paraId="6804E86C" w14:textId="77777777" w:rsidR="00252B10" w:rsidRPr="00D20DA3" w:rsidRDefault="00252B10" w:rsidP="009A4C25">
                  <w:pPr>
                    <w:spacing w:after="0" w:line="240" w:lineRule="auto"/>
                    <w:jc w:val="center"/>
                    <w:rPr>
                      <w:rFonts w:ascii="Times New Roman" w:eastAsia="Times New Roman" w:hAnsi="Times New Roman" w:cs="Times New Roman"/>
                      <w:b/>
                      <w:bCs/>
                      <w:sz w:val="24"/>
                      <w:szCs w:val="24"/>
                    </w:rPr>
                  </w:pP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1F555B44" w14:textId="77777777" w:rsidR="00252B10" w:rsidRPr="00D20DA3" w:rsidRDefault="00252B10"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Nathan</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289B05FD" w14:textId="77777777" w:rsidR="00252B10" w:rsidRPr="00D20DA3" w:rsidRDefault="00252B10"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Continue with design finish by 8</w:t>
                  </w:r>
                  <w:r w:rsidRPr="00543F50">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May. </w:t>
                  </w:r>
                </w:p>
              </w:tc>
            </w:tr>
            <w:tr w:rsidR="00252B10" w:rsidRPr="00D20DA3" w14:paraId="32EC781C"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162448D" w14:textId="38998557" w:rsidR="00252B10" w:rsidRPr="00D20DA3"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Materials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01EC8E66" w14:textId="77777777" w:rsidR="00252B10" w:rsidRPr="00D20DA3" w:rsidRDefault="00252B10" w:rsidP="009A4C25">
                  <w:pPr>
                    <w:spacing w:after="0" w:line="240" w:lineRule="auto"/>
                    <w:rPr>
                      <w:rFonts w:ascii="Times New Roman" w:eastAsia="Times New Roman" w:hAnsi="Times New Roman" w:cs="Times New Roman"/>
                      <w:sz w:val="24"/>
                      <w:szCs w:val="24"/>
                    </w:rPr>
                  </w:pPr>
                  <w:proofErr w:type="spellStart"/>
                  <w:r w:rsidRPr="00D20DA3">
                    <w:rPr>
                      <w:rFonts w:ascii="Times New Roman" w:eastAsia="Times New Roman" w:hAnsi="Times New Roman" w:cs="Times New Roman"/>
                      <w:sz w:val="24"/>
                      <w:szCs w:val="24"/>
                    </w:rPr>
                    <w:t>Gonçalo</w:t>
                  </w:r>
                  <w:proofErr w:type="spellEnd"/>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6B1F82DE" w14:textId="6C2CFC4B" w:rsidR="00252B10"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252B10" w:rsidRPr="00D20DA3" w14:paraId="32AA0BB7"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4C8A583" w14:textId="6CE785A7" w:rsidR="00252B10" w:rsidRPr="00D20DA3"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Analysis</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1082562E" w14:textId="52AF3909" w:rsidR="00252B10" w:rsidRPr="00D20DA3" w:rsidRDefault="00252B10"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 xml:space="preserve"> James</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7330D00A" w14:textId="14D7C8DA" w:rsidR="00252B10"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252B10" w:rsidRPr="00D20DA3" w14:paraId="72BC1130"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0903D87" w14:textId="77777777" w:rsidR="00252B10" w:rsidRPr="00D20DA3"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Sustainability / environmental impact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789539E8" w14:textId="77777777" w:rsidR="00252B10" w:rsidRPr="00D20DA3" w:rsidRDefault="00252B10"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Georgia</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0FDB7FA2" w14:textId="3541138F" w:rsidR="00252B10"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bl>
          <w:p w14:paraId="2D6E74EE" w14:textId="77777777" w:rsidR="00252B10" w:rsidRDefault="00252B10" w:rsidP="009A4C25"/>
        </w:tc>
        <w:tc>
          <w:tcPr>
            <w:tcW w:w="980" w:type="dxa"/>
          </w:tcPr>
          <w:p w14:paraId="01888C6E" w14:textId="77777777" w:rsidR="00252B10" w:rsidRDefault="00252B10" w:rsidP="009A4C25"/>
        </w:tc>
        <w:tc>
          <w:tcPr>
            <w:tcW w:w="980" w:type="dxa"/>
          </w:tcPr>
          <w:p w14:paraId="6E8013C0" w14:textId="77777777" w:rsidR="00252B10" w:rsidRDefault="00252B10" w:rsidP="009A4C25"/>
        </w:tc>
      </w:tr>
      <w:tr w:rsidR="00252B10" w14:paraId="4BF85DBC" w14:textId="77777777" w:rsidTr="00536388">
        <w:tc>
          <w:tcPr>
            <w:tcW w:w="7066" w:type="dxa"/>
          </w:tcPr>
          <w:p w14:paraId="29E72D4A" w14:textId="77777777" w:rsidR="00252B10" w:rsidRDefault="00252B10" w:rsidP="009A4C25"/>
        </w:tc>
        <w:tc>
          <w:tcPr>
            <w:tcW w:w="980" w:type="dxa"/>
          </w:tcPr>
          <w:p w14:paraId="24C14740" w14:textId="77777777" w:rsidR="00252B10" w:rsidRDefault="00252B10" w:rsidP="009A4C25"/>
        </w:tc>
        <w:tc>
          <w:tcPr>
            <w:tcW w:w="980" w:type="dxa"/>
          </w:tcPr>
          <w:p w14:paraId="25D73426" w14:textId="77777777" w:rsidR="00252B10" w:rsidRDefault="00252B10" w:rsidP="009A4C25"/>
        </w:tc>
      </w:tr>
    </w:tbl>
    <w:p w14:paraId="6F58BB19" w14:textId="77777777" w:rsidR="00252B10" w:rsidRDefault="00252B10" w:rsidP="00252B10"/>
    <w:p w14:paraId="7B88A6B2" w14:textId="77777777" w:rsidR="00252B10" w:rsidRDefault="00252B10" w:rsidP="00252B10"/>
    <w:p w14:paraId="146B65AE" w14:textId="77777777" w:rsidR="00252B10" w:rsidRDefault="00252B10" w:rsidP="00252B10"/>
    <w:p w14:paraId="68A973E8" w14:textId="77777777" w:rsidR="00252B10" w:rsidRDefault="00252B10" w:rsidP="00252B10"/>
    <w:p w14:paraId="237BC8A4" w14:textId="77777777" w:rsidR="00252B10" w:rsidRDefault="00252B10" w:rsidP="00252B10"/>
    <w:p w14:paraId="76F03E46" w14:textId="77777777" w:rsidR="00252B10" w:rsidRDefault="00252B10" w:rsidP="00252B10"/>
    <w:p w14:paraId="6E499623" w14:textId="77777777" w:rsidR="00252B10" w:rsidRDefault="00252B10" w:rsidP="00252B10"/>
    <w:p w14:paraId="76D7CB2C" w14:textId="77777777" w:rsidR="00252B10" w:rsidRDefault="00252B10" w:rsidP="00252B10"/>
    <w:p w14:paraId="6F79F952" w14:textId="77777777" w:rsidR="00252B10" w:rsidRDefault="00252B10" w:rsidP="00252B10"/>
    <w:p w14:paraId="0EE60731" w14:textId="77777777" w:rsidR="00252B10" w:rsidRDefault="00252B10" w:rsidP="00252B10"/>
    <w:p w14:paraId="2D3A6BC3" w14:textId="77777777" w:rsidR="00252B10" w:rsidRDefault="00252B10" w:rsidP="00252B10"/>
    <w:p w14:paraId="5D73BB2D" w14:textId="77777777" w:rsidR="005A0157" w:rsidRDefault="005A0157" w:rsidP="00252B10"/>
    <w:p w14:paraId="343B39BC" w14:textId="77777777" w:rsidR="005A0157" w:rsidRDefault="005A0157" w:rsidP="00252B10"/>
    <w:p w14:paraId="4F7841A8" w14:textId="77777777" w:rsidR="005A0157" w:rsidRDefault="005A0157" w:rsidP="00252B10"/>
    <w:p w14:paraId="3106D13D" w14:textId="77777777" w:rsidR="00252B10" w:rsidRDefault="00252B10" w:rsidP="00252B10"/>
    <w:p w14:paraId="283D7504" w14:textId="77777777" w:rsidR="00252B10" w:rsidRDefault="00252B10" w:rsidP="00252B10"/>
    <w:p w14:paraId="2BF1A97F" w14:textId="77777777" w:rsidR="00252B10" w:rsidRDefault="00252B10" w:rsidP="00252B10"/>
    <w:p w14:paraId="2EC76380" w14:textId="77777777" w:rsidR="00252B10" w:rsidRDefault="00252B10" w:rsidP="00252B10"/>
    <w:p w14:paraId="590C20D0" w14:textId="77777777" w:rsidR="00252B10" w:rsidRDefault="00252B10" w:rsidP="00252B10"/>
    <w:p w14:paraId="454D006E" w14:textId="029833E4" w:rsidR="00252B10" w:rsidRDefault="00252B10" w:rsidP="00252B10">
      <w:pPr>
        <w:pStyle w:val="Heading2"/>
        <w:rPr>
          <w:rFonts w:ascii="Arial" w:hAnsi="Arial" w:cs="Arial"/>
          <w:sz w:val="28"/>
          <w:szCs w:val="28"/>
        </w:rPr>
      </w:pPr>
      <w:bookmarkStart w:id="145" w:name="_Toc230784562"/>
      <w:r w:rsidRPr="00252B10">
        <w:rPr>
          <w:rFonts w:ascii="Arial" w:hAnsi="Arial" w:cs="Arial"/>
          <w:sz w:val="28"/>
          <w:szCs w:val="28"/>
        </w:rPr>
        <w:lastRenderedPageBreak/>
        <w:t>Meeting Minutes 24/04/2026</w:t>
      </w:r>
      <w:bookmarkEnd w:id="145"/>
    </w:p>
    <w:p w14:paraId="4A5A4C5B" w14:textId="77777777" w:rsidR="00252B10" w:rsidRDefault="00252B10" w:rsidP="00252B10"/>
    <w:p w14:paraId="5EB64A53" w14:textId="77777777" w:rsidR="00252B10" w:rsidRPr="00B81CD1" w:rsidRDefault="00252B10" w:rsidP="00B81CD1">
      <w:pPr>
        <w:rPr>
          <w:b/>
          <w:bCs/>
          <w:color w:val="0070C0"/>
          <w:sz w:val="28"/>
          <w:szCs w:val="28"/>
        </w:rPr>
      </w:pPr>
      <w:r w:rsidRPr="00B81CD1">
        <w:rPr>
          <w:b/>
          <w:bCs/>
          <w:color w:val="0070C0"/>
          <w:sz w:val="28"/>
          <w:szCs w:val="28"/>
        </w:rPr>
        <w:t xml:space="preserve">Meeting Minutes </w:t>
      </w:r>
    </w:p>
    <w:p w14:paraId="124E3B94" w14:textId="77777777" w:rsidR="00252B10" w:rsidRPr="00B81CD1" w:rsidRDefault="00252B10" w:rsidP="00B81CD1">
      <w:pPr>
        <w:rPr>
          <w:b/>
          <w:bCs/>
          <w:color w:val="0070C0"/>
          <w:sz w:val="28"/>
          <w:szCs w:val="28"/>
        </w:rPr>
      </w:pPr>
      <w:r w:rsidRPr="00B81CD1">
        <w:rPr>
          <w:b/>
          <w:bCs/>
          <w:color w:val="0070C0"/>
          <w:sz w:val="28"/>
          <w:szCs w:val="28"/>
        </w:rPr>
        <w:t>1. Meeting Information</w:t>
      </w:r>
    </w:p>
    <w:p w14:paraId="5E50660B" w14:textId="77777777" w:rsidR="00252B10" w:rsidRDefault="00252B10" w:rsidP="00252B10">
      <w:r>
        <w:t>Date: 1</w:t>
      </w:r>
      <w:r w:rsidRPr="007D28CB">
        <w:rPr>
          <w:vertAlign w:val="superscript"/>
        </w:rPr>
        <w:t>st</w:t>
      </w:r>
      <w:r>
        <w:t xml:space="preserve"> May 2026</w:t>
      </w:r>
    </w:p>
    <w:p w14:paraId="4D67A690" w14:textId="77777777" w:rsidR="00252B10" w:rsidRDefault="00252B10" w:rsidP="00252B10">
      <w:r>
        <w:t>Time: 15:30</w:t>
      </w:r>
    </w:p>
    <w:p w14:paraId="1C6DB1BD" w14:textId="77777777" w:rsidR="00252B10" w:rsidRDefault="00252B10" w:rsidP="00252B10">
      <w:r>
        <w:t>Location: IQ Building / team’s call</w:t>
      </w:r>
    </w:p>
    <w:p w14:paraId="374867D1" w14:textId="77777777" w:rsidR="00252B10" w:rsidRDefault="00252B10" w:rsidP="00252B10">
      <w:r>
        <w:t xml:space="preserve">Meeting Called By: Craig Turner </w:t>
      </w:r>
    </w:p>
    <w:p w14:paraId="6FC393B1" w14:textId="77777777" w:rsidR="00252B10" w:rsidRDefault="00252B10" w:rsidP="00252B10">
      <w:r>
        <w:t xml:space="preserve">Note Taker: Craig Turner </w:t>
      </w:r>
    </w:p>
    <w:p w14:paraId="551650A3" w14:textId="77777777" w:rsidR="00B81CD1" w:rsidRDefault="00B81CD1" w:rsidP="00252B10"/>
    <w:p w14:paraId="3D05D42E" w14:textId="77777777" w:rsidR="00252B10" w:rsidRPr="00B81CD1" w:rsidRDefault="00252B10" w:rsidP="00B81CD1">
      <w:pPr>
        <w:rPr>
          <w:b/>
          <w:bCs/>
          <w:color w:val="0070C0"/>
          <w:sz w:val="28"/>
          <w:szCs w:val="28"/>
        </w:rPr>
      </w:pPr>
      <w:r w:rsidRPr="00B81CD1">
        <w:rPr>
          <w:b/>
          <w:bCs/>
          <w:color w:val="0070C0"/>
          <w:sz w:val="28"/>
          <w:szCs w:val="28"/>
        </w:rPr>
        <w:t>Attendees &amp; Roles</w:t>
      </w:r>
    </w:p>
    <w:tbl>
      <w:tblPr>
        <w:tblW w:w="0" w:type="auto"/>
        <w:tblLook w:val="04A0" w:firstRow="1" w:lastRow="0" w:firstColumn="1" w:lastColumn="0" w:noHBand="0" w:noVBand="1"/>
      </w:tblPr>
      <w:tblGrid>
        <w:gridCol w:w="4320"/>
        <w:gridCol w:w="4320"/>
      </w:tblGrid>
      <w:tr w:rsidR="00252B10" w14:paraId="09AF2C7B" w14:textId="77777777" w:rsidTr="009A4C25">
        <w:tc>
          <w:tcPr>
            <w:tcW w:w="4320" w:type="dxa"/>
          </w:tcPr>
          <w:p w14:paraId="23A9AB53" w14:textId="77777777" w:rsidR="00252B10" w:rsidRPr="00737C11" w:rsidRDefault="00252B10" w:rsidP="009A4C25">
            <w:pPr>
              <w:rPr>
                <w:b/>
                <w:bCs/>
                <w:u w:val="single"/>
              </w:rPr>
            </w:pPr>
            <w:r w:rsidRPr="00737C11">
              <w:rPr>
                <w:b/>
                <w:bCs/>
                <w:u w:val="single"/>
              </w:rPr>
              <w:t>Name</w:t>
            </w:r>
          </w:p>
        </w:tc>
        <w:tc>
          <w:tcPr>
            <w:tcW w:w="4320" w:type="dxa"/>
          </w:tcPr>
          <w:p w14:paraId="3F1E54FC" w14:textId="77777777" w:rsidR="00252B10" w:rsidRPr="00737C11" w:rsidRDefault="00252B10" w:rsidP="009A4C25">
            <w:pPr>
              <w:rPr>
                <w:b/>
                <w:bCs/>
                <w:u w:val="single"/>
              </w:rPr>
            </w:pPr>
            <w:r w:rsidRPr="00737C11">
              <w:rPr>
                <w:b/>
                <w:bCs/>
                <w:u w:val="single"/>
              </w:rPr>
              <w:t>Role</w:t>
            </w:r>
          </w:p>
        </w:tc>
      </w:tr>
      <w:tr w:rsidR="00252B10" w14:paraId="6965988A" w14:textId="77777777" w:rsidTr="009A4C25">
        <w:tc>
          <w:tcPr>
            <w:tcW w:w="4320" w:type="dxa"/>
          </w:tcPr>
          <w:p w14:paraId="204A1180" w14:textId="77777777" w:rsidR="00252B10" w:rsidRDefault="00252B10" w:rsidP="009A4C25">
            <w:r>
              <w:t xml:space="preserve">Craig Turner </w:t>
            </w:r>
          </w:p>
        </w:tc>
        <w:tc>
          <w:tcPr>
            <w:tcW w:w="4320" w:type="dxa"/>
          </w:tcPr>
          <w:p w14:paraId="548E126C" w14:textId="5A0A30BB" w:rsidR="00252B10" w:rsidRDefault="00252B10" w:rsidP="009A4C25">
            <w:r>
              <w:t>Project Manager</w:t>
            </w:r>
          </w:p>
        </w:tc>
      </w:tr>
      <w:tr w:rsidR="00252B10" w14:paraId="4D7BD1EC" w14:textId="77777777" w:rsidTr="009A4C25">
        <w:tc>
          <w:tcPr>
            <w:tcW w:w="4320" w:type="dxa"/>
          </w:tcPr>
          <w:p w14:paraId="7999E821" w14:textId="77777777" w:rsidR="00252B10" w:rsidRDefault="00252B10" w:rsidP="009A4C25">
            <w:r>
              <w:t>Georgia Cox</w:t>
            </w:r>
          </w:p>
        </w:tc>
        <w:tc>
          <w:tcPr>
            <w:tcW w:w="4320" w:type="dxa"/>
          </w:tcPr>
          <w:p w14:paraId="206B3FD0" w14:textId="77777777" w:rsidR="00252B10" w:rsidRDefault="00252B10" w:rsidP="009A4C25">
            <w:r>
              <w:t xml:space="preserve">Sustainability </w:t>
            </w:r>
          </w:p>
        </w:tc>
      </w:tr>
      <w:tr w:rsidR="00252B10" w14:paraId="5CE9586D" w14:textId="77777777" w:rsidTr="009A4C25">
        <w:tc>
          <w:tcPr>
            <w:tcW w:w="4320" w:type="dxa"/>
          </w:tcPr>
          <w:p w14:paraId="22312FE4" w14:textId="77777777" w:rsidR="00252B10" w:rsidRPr="00737C11" w:rsidRDefault="00252B10" w:rsidP="009A4C25">
            <w:pPr>
              <w:rPr>
                <w:lang w:val="es-ES"/>
              </w:rPr>
            </w:pPr>
            <w:proofErr w:type="spellStart"/>
            <w:r w:rsidRPr="00737C11">
              <w:rPr>
                <w:lang w:val="es-ES"/>
              </w:rPr>
              <w:t>Gonçalo</w:t>
            </w:r>
            <w:proofErr w:type="spellEnd"/>
            <w:r w:rsidRPr="00737C11">
              <w:rPr>
                <w:lang w:val="es-ES"/>
              </w:rPr>
              <w:t xml:space="preserve"> da Fonseca</w:t>
            </w:r>
            <w:r>
              <w:rPr>
                <w:lang w:val="es-ES"/>
              </w:rPr>
              <w:t xml:space="preserve"> (vía </w:t>
            </w:r>
            <w:proofErr w:type="spellStart"/>
            <w:r>
              <w:rPr>
                <w:lang w:val="es-ES"/>
              </w:rPr>
              <w:t>teams</w:t>
            </w:r>
            <w:proofErr w:type="spellEnd"/>
            <w:r>
              <w:rPr>
                <w:lang w:val="es-ES"/>
              </w:rPr>
              <w:t>)</w:t>
            </w:r>
          </w:p>
          <w:p w14:paraId="5406F98C" w14:textId="77777777" w:rsidR="00252B10" w:rsidRPr="00737C11" w:rsidRDefault="00252B10" w:rsidP="009A4C25">
            <w:pPr>
              <w:rPr>
                <w:lang w:val="es-ES"/>
              </w:rPr>
            </w:pPr>
            <w:r>
              <w:rPr>
                <w:lang w:val="es-ES"/>
              </w:rPr>
              <w:t xml:space="preserve">Nathan Rees                                                                </w:t>
            </w:r>
          </w:p>
        </w:tc>
        <w:tc>
          <w:tcPr>
            <w:tcW w:w="4320" w:type="dxa"/>
          </w:tcPr>
          <w:p w14:paraId="2AA040C9" w14:textId="77777777" w:rsidR="00252B10" w:rsidRDefault="00252B10" w:rsidP="009A4C25">
            <w:r>
              <w:t xml:space="preserve">Materials </w:t>
            </w:r>
          </w:p>
          <w:p w14:paraId="60E21916" w14:textId="77777777" w:rsidR="00252B10" w:rsidRPr="00737C11" w:rsidRDefault="00252B10" w:rsidP="009A4C25">
            <w:r>
              <w:t xml:space="preserve">Design </w:t>
            </w:r>
          </w:p>
        </w:tc>
      </w:tr>
      <w:tr w:rsidR="00252B10" w14:paraId="700B1463" w14:textId="77777777" w:rsidTr="009A4C25">
        <w:tc>
          <w:tcPr>
            <w:tcW w:w="4320" w:type="dxa"/>
          </w:tcPr>
          <w:p w14:paraId="7EF23BF7" w14:textId="77777777" w:rsidR="00252B10" w:rsidRDefault="00252B10" w:rsidP="009A4C25">
            <w:r>
              <w:t xml:space="preserve"> James Levi</w:t>
            </w:r>
          </w:p>
          <w:p w14:paraId="2DF361ED" w14:textId="77777777" w:rsidR="00252B10" w:rsidRDefault="00252B10" w:rsidP="009A4C25"/>
        </w:tc>
        <w:tc>
          <w:tcPr>
            <w:tcW w:w="4320" w:type="dxa"/>
          </w:tcPr>
          <w:p w14:paraId="6D0089DA" w14:textId="77777777" w:rsidR="00252B10" w:rsidRDefault="00252B10" w:rsidP="009A4C25">
            <w:r>
              <w:t xml:space="preserve">Analysis </w:t>
            </w:r>
          </w:p>
          <w:p w14:paraId="48B55858" w14:textId="77777777" w:rsidR="00252B10" w:rsidRDefault="00252B10" w:rsidP="009A4C25">
            <w:r>
              <w:t xml:space="preserve"> </w:t>
            </w:r>
          </w:p>
        </w:tc>
      </w:tr>
      <w:tr w:rsidR="00252B10" w14:paraId="035E6EC0" w14:textId="77777777" w:rsidTr="009A4C25">
        <w:tc>
          <w:tcPr>
            <w:tcW w:w="4320" w:type="dxa"/>
          </w:tcPr>
          <w:p w14:paraId="741A13CC" w14:textId="77777777" w:rsidR="00252B10" w:rsidRDefault="00252B10" w:rsidP="009A4C25"/>
        </w:tc>
        <w:tc>
          <w:tcPr>
            <w:tcW w:w="4320" w:type="dxa"/>
          </w:tcPr>
          <w:p w14:paraId="27766070" w14:textId="77777777" w:rsidR="00252B10" w:rsidRDefault="00252B10" w:rsidP="009A4C25"/>
        </w:tc>
      </w:tr>
    </w:tbl>
    <w:p w14:paraId="58CB68DB" w14:textId="4712D33D" w:rsidR="00252B10" w:rsidRPr="00B81CD1" w:rsidRDefault="00252B10" w:rsidP="00B81CD1">
      <w:pPr>
        <w:rPr>
          <w:b/>
          <w:bCs/>
          <w:color w:val="0070C0"/>
          <w:sz w:val="28"/>
          <w:szCs w:val="28"/>
        </w:rPr>
      </w:pPr>
      <w:r w:rsidRPr="00B81CD1">
        <w:rPr>
          <w:b/>
          <w:bCs/>
          <w:color w:val="0070C0"/>
          <w:sz w:val="28"/>
          <w:szCs w:val="28"/>
        </w:rPr>
        <w:t>Meeting Purpose</w:t>
      </w:r>
    </w:p>
    <w:p w14:paraId="454E37C8" w14:textId="650E6E6C" w:rsidR="00252B10" w:rsidRDefault="00252B10" w:rsidP="00252B10">
      <w:r>
        <w:t xml:space="preserve">Brief chat this week to see how progression is moving on and to ensure everyone is happy with where they are.  </w:t>
      </w:r>
    </w:p>
    <w:p w14:paraId="64BEC8B3" w14:textId="77777777" w:rsidR="00252B10" w:rsidRDefault="00252B10" w:rsidP="00252B10"/>
    <w:p w14:paraId="06265B17" w14:textId="12A6BDA6" w:rsidR="00252B10" w:rsidRPr="00B81CD1" w:rsidRDefault="00252B10" w:rsidP="00B81CD1">
      <w:pPr>
        <w:rPr>
          <w:b/>
          <w:bCs/>
          <w:color w:val="0070C0"/>
          <w:sz w:val="28"/>
          <w:szCs w:val="28"/>
        </w:rPr>
      </w:pPr>
      <w:r w:rsidRPr="00B81CD1">
        <w:rPr>
          <w:b/>
          <w:bCs/>
          <w:color w:val="0070C0"/>
          <w:sz w:val="28"/>
          <w:szCs w:val="28"/>
        </w:rPr>
        <w:t>Key Discussion Points</w:t>
      </w:r>
    </w:p>
    <w:p w14:paraId="08812F97" w14:textId="77777777" w:rsidR="00252B10" w:rsidRPr="009227B6" w:rsidRDefault="00252B10" w:rsidP="00252B10">
      <w:pPr>
        <w:pStyle w:val="ListParagraph"/>
        <w:numPr>
          <w:ilvl w:val="0"/>
          <w:numId w:val="4"/>
        </w:numPr>
        <w:ind w:left="720"/>
      </w:pPr>
      <w:r>
        <w:t xml:space="preserve">To continue with progression, everyone seems happy. </w:t>
      </w:r>
    </w:p>
    <w:p w14:paraId="5F0B6A1A" w14:textId="0E4D8C6C" w:rsidR="00252B10" w:rsidRPr="00B81CD1" w:rsidRDefault="00252B10" w:rsidP="00B81CD1">
      <w:pPr>
        <w:rPr>
          <w:b/>
          <w:bCs/>
          <w:color w:val="0070C0"/>
          <w:sz w:val="28"/>
          <w:szCs w:val="28"/>
        </w:rPr>
      </w:pPr>
      <w:r w:rsidRPr="00B81CD1">
        <w:rPr>
          <w:b/>
          <w:bCs/>
          <w:color w:val="0070C0"/>
          <w:sz w:val="28"/>
          <w:szCs w:val="28"/>
        </w:rPr>
        <w:t>Decisions Made</w:t>
      </w:r>
    </w:p>
    <w:p w14:paraId="53F254C4" w14:textId="77777777" w:rsidR="00252B10" w:rsidRPr="009227B6" w:rsidRDefault="00252B10" w:rsidP="00252B10">
      <w:pPr>
        <w:pStyle w:val="ListParagraph"/>
        <w:numPr>
          <w:ilvl w:val="0"/>
          <w:numId w:val="3"/>
        </w:numPr>
      </w:pPr>
      <w:r>
        <w:t xml:space="preserve">To continue with progression, everyone seems happy. </w:t>
      </w:r>
    </w:p>
    <w:p w14:paraId="12AABD92" w14:textId="77777777" w:rsidR="00252B10" w:rsidRDefault="00252B10" w:rsidP="00252B10">
      <w:pPr>
        <w:pStyle w:val="ListParagraph"/>
        <w:ind w:left="360"/>
      </w:pPr>
    </w:p>
    <w:p w14:paraId="6919C818" w14:textId="77777777" w:rsidR="00252B10" w:rsidRDefault="00252B10" w:rsidP="00252B10">
      <w:pPr>
        <w:pStyle w:val="ListParagraph"/>
        <w:ind w:left="360"/>
      </w:pPr>
    </w:p>
    <w:p w14:paraId="27BCA850" w14:textId="77777777" w:rsidR="00252B10" w:rsidRDefault="00252B10" w:rsidP="00252B10">
      <w:pPr>
        <w:pStyle w:val="ListParagraph"/>
        <w:ind w:left="360"/>
      </w:pPr>
    </w:p>
    <w:p w14:paraId="71D706FD" w14:textId="77777777" w:rsidR="00252B10" w:rsidRDefault="00252B10" w:rsidP="00252B10">
      <w:pPr>
        <w:pStyle w:val="ListParagraph"/>
        <w:ind w:left="360"/>
      </w:pPr>
    </w:p>
    <w:p w14:paraId="3B373FC3" w14:textId="2F7F8838" w:rsidR="00252B10" w:rsidRPr="00D20DA3" w:rsidRDefault="00536388" w:rsidP="00252B10">
      <w:r w:rsidRPr="00C57DE4">
        <w:rPr>
          <w:b/>
          <w:bCs/>
          <w:color w:val="0070C0"/>
          <w:sz w:val="28"/>
          <w:szCs w:val="28"/>
        </w:rPr>
        <w:lastRenderedPageBreak/>
        <w:t>Action Items</w:t>
      </w:r>
    </w:p>
    <w:tbl>
      <w:tblPr>
        <w:tblW w:w="0" w:type="auto"/>
        <w:tblLook w:val="04A0" w:firstRow="1" w:lastRow="0" w:firstColumn="1" w:lastColumn="0" w:noHBand="0" w:noVBand="1"/>
      </w:tblPr>
      <w:tblGrid>
        <w:gridCol w:w="7066"/>
        <w:gridCol w:w="980"/>
        <w:gridCol w:w="980"/>
      </w:tblGrid>
      <w:tr w:rsidR="00252B10" w14:paraId="6A0E4D56" w14:textId="77777777" w:rsidTr="009A4C25">
        <w:tc>
          <w:tcPr>
            <w:tcW w:w="2880" w:type="dxa"/>
          </w:tcPr>
          <w:tbl>
            <w:tblPr>
              <w:tblW w:w="6833" w:type="dxa"/>
              <w:tblCellSpacing w:w="15" w:type="dxa"/>
              <w:tblCellMar>
                <w:top w:w="15" w:type="dxa"/>
                <w:left w:w="15" w:type="dxa"/>
                <w:bottom w:w="15" w:type="dxa"/>
                <w:right w:w="15" w:type="dxa"/>
              </w:tblCellMar>
              <w:tblLook w:val="04A0" w:firstRow="1" w:lastRow="0" w:firstColumn="1" w:lastColumn="0" w:noHBand="0" w:noVBand="1"/>
            </w:tblPr>
            <w:tblGrid>
              <w:gridCol w:w="1725"/>
              <w:gridCol w:w="1011"/>
              <w:gridCol w:w="4097"/>
            </w:tblGrid>
            <w:tr w:rsidR="00252B10" w:rsidRPr="00D20DA3" w14:paraId="4B86E089"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195FEBF" w14:textId="77777777" w:rsidR="00252B10" w:rsidRPr="00D20DA3"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Role Area</w:t>
                  </w:r>
                </w:p>
              </w:tc>
              <w:tc>
                <w:tcPr>
                  <w:tcW w:w="98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25AB63D" w14:textId="77777777" w:rsidR="00252B10" w:rsidRPr="00D20DA3"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Assigned To</w:t>
                  </w:r>
                </w:p>
              </w:tc>
              <w:tc>
                <w:tcPr>
                  <w:tcW w:w="405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D0DF542" w14:textId="77777777" w:rsidR="00252B10" w:rsidRPr="00D20DA3"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Notes</w:t>
                  </w:r>
                </w:p>
              </w:tc>
            </w:tr>
            <w:tr w:rsidR="00252B10" w:rsidRPr="00D20DA3" w14:paraId="75FAF0B2"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060C668" w14:textId="77777777" w:rsidR="00252B10" w:rsidRPr="00D20DA3" w:rsidRDefault="00252B10" w:rsidP="009A4C2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management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6BA84711" w14:textId="77777777" w:rsidR="00252B10" w:rsidRPr="00D20DA3" w:rsidRDefault="00252B10"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Craig</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31BB355D" w14:textId="03AAA897" w:rsidR="00252B10"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252B10" w:rsidRPr="00D20DA3" w14:paraId="711BDD80"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6F0DA8B" w14:textId="77777777" w:rsidR="00252B10"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Design &amp; modelling</w:t>
                  </w:r>
                </w:p>
                <w:p w14:paraId="50FCE654" w14:textId="77777777" w:rsidR="00252B10" w:rsidRPr="00D20DA3" w:rsidRDefault="00252B10" w:rsidP="009A4C25">
                  <w:pPr>
                    <w:spacing w:after="0" w:line="240" w:lineRule="auto"/>
                    <w:jc w:val="center"/>
                    <w:rPr>
                      <w:rFonts w:ascii="Times New Roman" w:eastAsia="Times New Roman" w:hAnsi="Times New Roman" w:cs="Times New Roman"/>
                      <w:b/>
                      <w:bCs/>
                      <w:sz w:val="24"/>
                      <w:szCs w:val="24"/>
                    </w:rPr>
                  </w:pP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111D0A92" w14:textId="77777777" w:rsidR="00252B10" w:rsidRPr="00D20DA3" w:rsidRDefault="00252B10"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Nathan</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222B45A7" w14:textId="77777777" w:rsidR="00252B10" w:rsidRPr="00D20DA3" w:rsidRDefault="00252B10"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Continue with design finish by 8</w:t>
                  </w:r>
                  <w:r w:rsidRPr="00543F50">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May. </w:t>
                  </w:r>
                </w:p>
              </w:tc>
            </w:tr>
            <w:tr w:rsidR="00252B10" w:rsidRPr="00D20DA3" w14:paraId="5C159259"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0D5C6D" w14:textId="19A33E05" w:rsidR="00252B10" w:rsidRPr="00D20DA3"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Materials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7C9FB535" w14:textId="77777777" w:rsidR="00252B10" w:rsidRPr="00D20DA3" w:rsidRDefault="00252B10" w:rsidP="009A4C25">
                  <w:pPr>
                    <w:spacing w:after="0" w:line="240" w:lineRule="auto"/>
                    <w:rPr>
                      <w:rFonts w:ascii="Times New Roman" w:eastAsia="Times New Roman" w:hAnsi="Times New Roman" w:cs="Times New Roman"/>
                      <w:sz w:val="24"/>
                      <w:szCs w:val="24"/>
                    </w:rPr>
                  </w:pPr>
                  <w:proofErr w:type="spellStart"/>
                  <w:r w:rsidRPr="00D20DA3">
                    <w:rPr>
                      <w:rFonts w:ascii="Times New Roman" w:eastAsia="Times New Roman" w:hAnsi="Times New Roman" w:cs="Times New Roman"/>
                      <w:sz w:val="24"/>
                      <w:szCs w:val="24"/>
                    </w:rPr>
                    <w:t>Gonçalo</w:t>
                  </w:r>
                  <w:proofErr w:type="spellEnd"/>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15F7BCE0" w14:textId="0C08B3AA" w:rsidR="00252B10"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252B10" w:rsidRPr="00D20DA3" w14:paraId="78081A0D"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29C4A48" w14:textId="4DC7C03C" w:rsidR="00252B10" w:rsidRPr="00D20DA3"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Analysis</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00DA7FDB" w14:textId="1072524C" w:rsidR="00252B10" w:rsidRPr="00D20DA3" w:rsidRDefault="005A0157"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52B10" w:rsidRPr="00D20DA3">
                    <w:rPr>
                      <w:rFonts w:ascii="Times New Roman" w:eastAsia="Times New Roman" w:hAnsi="Times New Roman" w:cs="Times New Roman"/>
                      <w:sz w:val="24"/>
                      <w:szCs w:val="24"/>
                    </w:rPr>
                    <w:t xml:space="preserve"> James</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5967A3E9" w14:textId="0D5EA1D4" w:rsidR="00252B10"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252B10" w:rsidRPr="00D20DA3" w14:paraId="19C11A66" w14:textId="77777777" w:rsidTr="00252B10">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DC6C6A" w14:textId="77777777" w:rsidR="00252B10" w:rsidRPr="00D20DA3" w:rsidRDefault="00252B10"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Sustainability / environmental impact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48381CE9" w14:textId="77777777" w:rsidR="00252B10" w:rsidRPr="00D20DA3" w:rsidRDefault="00252B10"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Georgia</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2BBA00E5" w14:textId="0EBF5A45" w:rsidR="00252B10"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bl>
          <w:p w14:paraId="0F8CA62F" w14:textId="77777777" w:rsidR="00252B10" w:rsidRDefault="00252B10" w:rsidP="009A4C25"/>
        </w:tc>
        <w:tc>
          <w:tcPr>
            <w:tcW w:w="2880" w:type="dxa"/>
          </w:tcPr>
          <w:p w14:paraId="21D019BD" w14:textId="77777777" w:rsidR="00252B10" w:rsidRDefault="00252B10" w:rsidP="009A4C25"/>
        </w:tc>
        <w:tc>
          <w:tcPr>
            <w:tcW w:w="2880" w:type="dxa"/>
          </w:tcPr>
          <w:p w14:paraId="47783822" w14:textId="77777777" w:rsidR="00252B10" w:rsidRDefault="00252B10" w:rsidP="009A4C25"/>
        </w:tc>
      </w:tr>
      <w:tr w:rsidR="00252B10" w14:paraId="02DBED34" w14:textId="77777777" w:rsidTr="009A4C25">
        <w:tc>
          <w:tcPr>
            <w:tcW w:w="2880" w:type="dxa"/>
          </w:tcPr>
          <w:p w14:paraId="41B9C60B" w14:textId="77777777" w:rsidR="00252B10" w:rsidRDefault="00252B10" w:rsidP="009A4C25"/>
        </w:tc>
        <w:tc>
          <w:tcPr>
            <w:tcW w:w="2880" w:type="dxa"/>
          </w:tcPr>
          <w:p w14:paraId="0EEF59C2" w14:textId="77777777" w:rsidR="00252B10" w:rsidRDefault="00252B10" w:rsidP="009A4C25"/>
        </w:tc>
        <w:tc>
          <w:tcPr>
            <w:tcW w:w="2880" w:type="dxa"/>
          </w:tcPr>
          <w:p w14:paraId="0F531F14" w14:textId="77777777" w:rsidR="00252B10" w:rsidRDefault="00252B10" w:rsidP="009A4C25"/>
        </w:tc>
      </w:tr>
    </w:tbl>
    <w:p w14:paraId="232F0A99" w14:textId="77777777" w:rsidR="00252B10" w:rsidRDefault="00252B10" w:rsidP="00252B10"/>
    <w:p w14:paraId="2E5BB821" w14:textId="77777777" w:rsidR="00735824" w:rsidRPr="00735824" w:rsidRDefault="00735824" w:rsidP="00735824"/>
    <w:p w14:paraId="764B1418" w14:textId="77777777" w:rsidR="00735824" w:rsidRDefault="00735824" w:rsidP="00735824"/>
    <w:p w14:paraId="20E00285" w14:textId="4CCD7E2F" w:rsidR="00735824" w:rsidRDefault="00735824" w:rsidP="00735824">
      <w:pPr>
        <w:tabs>
          <w:tab w:val="left" w:pos="975"/>
        </w:tabs>
      </w:pPr>
      <w:r>
        <w:tab/>
      </w:r>
    </w:p>
    <w:p w14:paraId="6B8B5A13" w14:textId="77777777" w:rsidR="00735824" w:rsidRDefault="00735824" w:rsidP="00735824">
      <w:pPr>
        <w:tabs>
          <w:tab w:val="left" w:pos="975"/>
        </w:tabs>
      </w:pPr>
    </w:p>
    <w:p w14:paraId="3D2D29CD" w14:textId="77777777" w:rsidR="00735824" w:rsidRDefault="00735824" w:rsidP="00735824">
      <w:pPr>
        <w:tabs>
          <w:tab w:val="left" w:pos="975"/>
        </w:tabs>
      </w:pPr>
    </w:p>
    <w:p w14:paraId="67927266" w14:textId="77777777" w:rsidR="00735824" w:rsidRDefault="00735824" w:rsidP="00735824">
      <w:pPr>
        <w:tabs>
          <w:tab w:val="left" w:pos="975"/>
        </w:tabs>
      </w:pPr>
    </w:p>
    <w:p w14:paraId="20AA1294" w14:textId="77777777" w:rsidR="00735824" w:rsidRDefault="00735824" w:rsidP="00735824">
      <w:pPr>
        <w:tabs>
          <w:tab w:val="left" w:pos="975"/>
        </w:tabs>
      </w:pPr>
    </w:p>
    <w:p w14:paraId="4B7D8735" w14:textId="77777777" w:rsidR="00735824" w:rsidRDefault="00735824" w:rsidP="00735824">
      <w:pPr>
        <w:tabs>
          <w:tab w:val="left" w:pos="975"/>
        </w:tabs>
      </w:pPr>
    </w:p>
    <w:p w14:paraId="31DAB553" w14:textId="77777777" w:rsidR="00735824" w:rsidRDefault="00735824" w:rsidP="00735824">
      <w:pPr>
        <w:tabs>
          <w:tab w:val="left" w:pos="975"/>
        </w:tabs>
      </w:pPr>
    </w:p>
    <w:p w14:paraId="5A04D5CA" w14:textId="77777777" w:rsidR="00735824" w:rsidRDefault="00735824" w:rsidP="00735824">
      <w:pPr>
        <w:tabs>
          <w:tab w:val="left" w:pos="975"/>
        </w:tabs>
      </w:pPr>
    </w:p>
    <w:p w14:paraId="0F11A695" w14:textId="77777777" w:rsidR="00735824" w:rsidRDefault="00735824" w:rsidP="00735824">
      <w:pPr>
        <w:tabs>
          <w:tab w:val="left" w:pos="975"/>
        </w:tabs>
      </w:pPr>
    </w:p>
    <w:p w14:paraId="620B9910" w14:textId="77777777" w:rsidR="00735824" w:rsidRDefault="00735824" w:rsidP="00735824">
      <w:pPr>
        <w:tabs>
          <w:tab w:val="left" w:pos="975"/>
        </w:tabs>
      </w:pPr>
    </w:p>
    <w:p w14:paraId="67A93EDA" w14:textId="77777777" w:rsidR="00735824" w:rsidRDefault="00735824" w:rsidP="00735824">
      <w:pPr>
        <w:tabs>
          <w:tab w:val="left" w:pos="975"/>
        </w:tabs>
      </w:pPr>
    </w:p>
    <w:p w14:paraId="57DD08D5" w14:textId="77777777" w:rsidR="00735824" w:rsidRDefault="00735824" w:rsidP="00735824">
      <w:pPr>
        <w:tabs>
          <w:tab w:val="left" w:pos="975"/>
        </w:tabs>
      </w:pPr>
    </w:p>
    <w:p w14:paraId="05A92D9B" w14:textId="77777777" w:rsidR="005A0157" w:rsidRDefault="005A0157" w:rsidP="00735824">
      <w:pPr>
        <w:tabs>
          <w:tab w:val="left" w:pos="975"/>
        </w:tabs>
      </w:pPr>
    </w:p>
    <w:p w14:paraId="383F7583" w14:textId="77777777" w:rsidR="005A0157" w:rsidRDefault="005A0157" w:rsidP="00735824">
      <w:pPr>
        <w:tabs>
          <w:tab w:val="left" w:pos="975"/>
        </w:tabs>
      </w:pPr>
    </w:p>
    <w:p w14:paraId="12B3E3ED" w14:textId="77777777" w:rsidR="005A0157" w:rsidRDefault="005A0157" w:rsidP="00735824">
      <w:pPr>
        <w:tabs>
          <w:tab w:val="left" w:pos="975"/>
        </w:tabs>
      </w:pPr>
    </w:p>
    <w:p w14:paraId="31A6C876" w14:textId="77777777" w:rsidR="00735824" w:rsidRDefault="00735824" w:rsidP="00735824">
      <w:pPr>
        <w:tabs>
          <w:tab w:val="left" w:pos="975"/>
        </w:tabs>
      </w:pPr>
    </w:p>
    <w:p w14:paraId="4F8989C6" w14:textId="7AC1141F" w:rsidR="00735824" w:rsidRPr="00B13DE2" w:rsidRDefault="00735824" w:rsidP="00735824">
      <w:pPr>
        <w:pStyle w:val="Heading2"/>
        <w:rPr>
          <w:rFonts w:ascii="Arial" w:hAnsi="Arial" w:cs="Arial"/>
          <w:sz w:val="28"/>
          <w:szCs w:val="28"/>
        </w:rPr>
      </w:pPr>
      <w:bookmarkStart w:id="146" w:name="_Toc230784563"/>
      <w:r w:rsidRPr="00B13DE2">
        <w:rPr>
          <w:rFonts w:ascii="Arial" w:hAnsi="Arial" w:cs="Arial"/>
          <w:sz w:val="28"/>
          <w:szCs w:val="28"/>
        </w:rPr>
        <w:lastRenderedPageBreak/>
        <w:t>Meeting Minutes 01/05/2026</w:t>
      </w:r>
      <w:bookmarkEnd w:id="146"/>
    </w:p>
    <w:p w14:paraId="65E708A2" w14:textId="77777777" w:rsidR="00735824" w:rsidRDefault="00735824" w:rsidP="00735824"/>
    <w:p w14:paraId="3ADD7DC9" w14:textId="77777777" w:rsidR="00735824" w:rsidRPr="00B81CD1" w:rsidRDefault="00735824" w:rsidP="00B81CD1">
      <w:pPr>
        <w:rPr>
          <w:b/>
          <w:bCs/>
          <w:color w:val="0070C0"/>
          <w:sz w:val="28"/>
          <w:szCs w:val="28"/>
        </w:rPr>
      </w:pPr>
      <w:r w:rsidRPr="00B81CD1">
        <w:rPr>
          <w:b/>
          <w:bCs/>
          <w:color w:val="0070C0"/>
          <w:sz w:val="28"/>
          <w:szCs w:val="28"/>
        </w:rPr>
        <w:t xml:space="preserve">Meeting Minutes </w:t>
      </w:r>
    </w:p>
    <w:p w14:paraId="5E2F4875" w14:textId="6677774C" w:rsidR="00735824" w:rsidRPr="00B81CD1" w:rsidRDefault="00735824" w:rsidP="00B81CD1">
      <w:pPr>
        <w:rPr>
          <w:b/>
          <w:bCs/>
          <w:color w:val="0070C0"/>
          <w:sz w:val="28"/>
          <w:szCs w:val="28"/>
        </w:rPr>
      </w:pPr>
      <w:r w:rsidRPr="00B81CD1">
        <w:rPr>
          <w:b/>
          <w:bCs/>
          <w:color w:val="0070C0"/>
          <w:sz w:val="28"/>
          <w:szCs w:val="28"/>
        </w:rPr>
        <w:t>Meeting Information</w:t>
      </w:r>
    </w:p>
    <w:p w14:paraId="56FB926F" w14:textId="77777777" w:rsidR="00735824" w:rsidRDefault="00735824" w:rsidP="00735824">
      <w:r>
        <w:t>Date: 1</w:t>
      </w:r>
      <w:r w:rsidRPr="007D28CB">
        <w:rPr>
          <w:vertAlign w:val="superscript"/>
        </w:rPr>
        <w:t>st</w:t>
      </w:r>
      <w:r>
        <w:t xml:space="preserve"> May 2026</w:t>
      </w:r>
    </w:p>
    <w:p w14:paraId="0C2D95AD" w14:textId="77777777" w:rsidR="00735824" w:rsidRDefault="00735824" w:rsidP="00735824">
      <w:r>
        <w:t>Time: 15:30</w:t>
      </w:r>
    </w:p>
    <w:p w14:paraId="4BD3D029" w14:textId="77777777" w:rsidR="00735824" w:rsidRDefault="00735824" w:rsidP="00735824">
      <w:r>
        <w:t>Location: IQ Building / team’s call</w:t>
      </w:r>
    </w:p>
    <w:p w14:paraId="17E58538" w14:textId="77777777" w:rsidR="00735824" w:rsidRDefault="00735824" w:rsidP="00735824">
      <w:r>
        <w:t xml:space="preserve">Meeting Called By: Craig Turner </w:t>
      </w:r>
    </w:p>
    <w:p w14:paraId="5B348464" w14:textId="77777777" w:rsidR="00735824" w:rsidRDefault="00735824" w:rsidP="00735824">
      <w:r>
        <w:t xml:space="preserve">Note Taker: Craig Turner </w:t>
      </w:r>
    </w:p>
    <w:p w14:paraId="33FD1844" w14:textId="77777777" w:rsidR="00B81CD1" w:rsidRDefault="00B81CD1" w:rsidP="00735824"/>
    <w:p w14:paraId="08C7E25F" w14:textId="77777777" w:rsidR="00735824" w:rsidRPr="00B81CD1" w:rsidRDefault="00735824" w:rsidP="00B81CD1">
      <w:pPr>
        <w:rPr>
          <w:b/>
          <w:bCs/>
          <w:color w:val="0070C0"/>
          <w:sz w:val="28"/>
          <w:szCs w:val="28"/>
        </w:rPr>
      </w:pPr>
      <w:r w:rsidRPr="00B81CD1">
        <w:rPr>
          <w:b/>
          <w:bCs/>
          <w:color w:val="0070C0"/>
          <w:sz w:val="28"/>
          <w:szCs w:val="28"/>
        </w:rPr>
        <w:t>Attendees &amp; Roles</w:t>
      </w:r>
    </w:p>
    <w:tbl>
      <w:tblPr>
        <w:tblW w:w="0" w:type="auto"/>
        <w:tblLook w:val="04A0" w:firstRow="1" w:lastRow="0" w:firstColumn="1" w:lastColumn="0" w:noHBand="0" w:noVBand="1"/>
      </w:tblPr>
      <w:tblGrid>
        <w:gridCol w:w="4320"/>
        <w:gridCol w:w="4320"/>
      </w:tblGrid>
      <w:tr w:rsidR="00735824" w14:paraId="66BFF7EE" w14:textId="77777777" w:rsidTr="009A4C25">
        <w:tc>
          <w:tcPr>
            <w:tcW w:w="4320" w:type="dxa"/>
          </w:tcPr>
          <w:p w14:paraId="77441B85" w14:textId="77777777" w:rsidR="00735824" w:rsidRPr="00737C11" w:rsidRDefault="00735824" w:rsidP="009A4C25">
            <w:pPr>
              <w:rPr>
                <w:b/>
                <w:bCs/>
                <w:u w:val="single"/>
              </w:rPr>
            </w:pPr>
            <w:r w:rsidRPr="00737C11">
              <w:rPr>
                <w:b/>
                <w:bCs/>
                <w:u w:val="single"/>
              </w:rPr>
              <w:t>Name</w:t>
            </w:r>
          </w:p>
        </w:tc>
        <w:tc>
          <w:tcPr>
            <w:tcW w:w="4320" w:type="dxa"/>
          </w:tcPr>
          <w:p w14:paraId="0AE0A253" w14:textId="77777777" w:rsidR="00735824" w:rsidRPr="00737C11" w:rsidRDefault="00735824" w:rsidP="009A4C25">
            <w:pPr>
              <w:rPr>
                <w:b/>
                <w:bCs/>
                <w:u w:val="single"/>
              </w:rPr>
            </w:pPr>
            <w:r w:rsidRPr="00737C11">
              <w:rPr>
                <w:b/>
                <w:bCs/>
                <w:u w:val="single"/>
              </w:rPr>
              <w:t>Role</w:t>
            </w:r>
          </w:p>
        </w:tc>
      </w:tr>
      <w:tr w:rsidR="00735824" w14:paraId="731E2868" w14:textId="77777777" w:rsidTr="009A4C25">
        <w:tc>
          <w:tcPr>
            <w:tcW w:w="4320" w:type="dxa"/>
          </w:tcPr>
          <w:p w14:paraId="6D9764FD" w14:textId="77777777" w:rsidR="00735824" w:rsidRDefault="00735824" w:rsidP="009A4C25">
            <w:r>
              <w:t xml:space="preserve">Craig Turner </w:t>
            </w:r>
          </w:p>
        </w:tc>
        <w:tc>
          <w:tcPr>
            <w:tcW w:w="4320" w:type="dxa"/>
          </w:tcPr>
          <w:p w14:paraId="640A1D97" w14:textId="7E8DEC15" w:rsidR="00735824" w:rsidRDefault="00735824" w:rsidP="009A4C25">
            <w:r>
              <w:t>Project Manager</w:t>
            </w:r>
          </w:p>
        </w:tc>
      </w:tr>
      <w:tr w:rsidR="00735824" w14:paraId="3C6DE16F" w14:textId="77777777" w:rsidTr="009A4C25">
        <w:tc>
          <w:tcPr>
            <w:tcW w:w="4320" w:type="dxa"/>
          </w:tcPr>
          <w:p w14:paraId="670115F7" w14:textId="77777777" w:rsidR="00735824" w:rsidRDefault="00735824" w:rsidP="009A4C25">
            <w:r>
              <w:t>Georgia Cox</w:t>
            </w:r>
          </w:p>
        </w:tc>
        <w:tc>
          <w:tcPr>
            <w:tcW w:w="4320" w:type="dxa"/>
          </w:tcPr>
          <w:p w14:paraId="2FB48C0F" w14:textId="77777777" w:rsidR="00735824" w:rsidRDefault="00735824" w:rsidP="009A4C25">
            <w:r>
              <w:t xml:space="preserve">Sustainability </w:t>
            </w:r>
          </w:p>
        </w:tc>
      </w:tr>
      <w:tr w:rsidR="00735824" w14:paraId="1FBB204F" w14:textId="77777777" w:rsidTr="009A4C25">
        <w:tc>
          <w:tcPr>
            <w:tcW w:w="4320" w:type="dxa"/>
          </w:tcPr>
          <w:p w14:paraId="5E6E2BD3" w14:textId="77777777" w:rsidR="00735824" w:rsidRPr="00737C11" w:rsidRDefault="00735824" w:rsidP="009A4C25">
            <w:pPr>
              <w:rPr>
                <w:lang w:val="es-ES"/>
              </w:rPr>
            </w:pPr>
            <w:proofErr w:type="spellStart"/>
            <w:r w:rsidRPr="00737C11">
              <w:rPr>
                <w:lang w:val="es-ES"/>
              </w:rPr>
              <w:t>Gonçalo</w:t>
            </w:r>
            <w:proofErr w:type="spellEnd"/>
            <w:r w:rsidRPr="00737C11">
              <w:rPr>
                <w:lang w:val="es-ES"/>
              </w:rPr>
              <w:t xml:space="preserve"> da Fonseca</w:t>
            </w:r>
            <w:r>
              <w:rPr>
                <w:lang w:val="es-ES"/>
              </w:rPr>
              <w:t xml:space="preserve"> (vía </w:t>
            </w:r>
            <w:proofErr w:type="spellStart"/>
            <w:r>
              <w:rPr>
                <w:lang w:val="es-ES"/>
              </w:rPr>
              <w:t>teams</w:t>
            </w:r>
            <w:proofErr w:type="spellEnd"/>
            <w:r>
              <w:rPr>
                <w:lang w:val="es-ES"/>
              </w:rPr>
              <w:t>)</w:t>
            </w:r>
          </w:p>
          <w:p w14:paraId="439428F3" w14:textId="77777777" w:rsidR="00735824" w:rsidRPr="00737C11" w:rsidRDefault="00735824" w:rsidP="009A4C25">
            <w:pPr>
              <w:rPr>
                <w:lang w:val="es-ES"/>
              </w:rPr>
            </w:pPr>
            <w:r>
              <w:rPr>
                <w:lang w:val="es-ES"/>
              </w:rPr>
              <w:t xml:space="preserve">Nathan Rees                                                                </w:t>
            </w:r>
          </w:p>
        </w:tc>
        <w:tc>
          <w:tcPr>
            <w:tcW w:w="4320" w:type="dxa"/>
          </w:tcPr>
          <w:p w14:paraId="25F3D050" w14:textId="77777777" w:rsidR="00735824" w:rsidRDefault="00735824" w:rsidP="009A4C25">
            <w:r>
              <w:t xml:space="preserve">Materials </w:t>
            </w:r>
          </w:p>
          <w:p w14:paraId="158B6555" w14:textId="77777777" w:rsidR="00735824" w:rsidRPr="00737C11" w:rsidRDefault="00735824" w:rsidP="009A4C25">
            <w:r>
              <w:t xml:space="preserve">Design </w:t>
            </w:r>
          </w:p>
        </w:tc>
      </w:tr>
      <w:tr w:rsidR="00735824" w14:paraId="7B5B018F" w14:textId="77777777" w:rsidTr="009A4C25">
        <w:tc>
          <w:tcPr>
            <w:tcW w:w="4320" w:type="dxa"/>
          </w:tcPr>
          <w:p w14:paraId="68D3338A" w14:textId="77777777" w:rsidR="00735824" w:rsidRDefault="00735824" w:rsidP="009A4C25">
            <w:r>
              <w:t xml:space="preserve"> James Levi</w:t>
            </w:r>
          </w:p>
          <w:p w14:paraId="096D21DB" w14:textId="77777777" w:rsidR="00735824" w:rsidRDefault="00735824" w:rsidP="009A4C25"/>
        </w:tc>
        <w:tc>
          <w:tcPr>
            <w:tcW w:w="4320" w:type="dxa"/>
          </w:tcPr>
          <w:p w14:paraId="3AB8978A" w14:textId="77777777" w:rsidR="00735824" w:rsidRDefault="00735824" w:rsidP="009A4C25">
            <w:r>
              <w:t xml:space="preserve">Analysis </w:t>
            </w:r>
          </w:p>
          <w:p w14:paraId="569A5FD3" w14:textId="77777777" w:rsidR="00735824" w:rsidRDefault="00735824" w:rsidP="009A4C25">
            <w:r>
              <w:t xml:space="preserve"> </w:t>
            </w:r>
          </w:p>
        </w:tc>
      </w:tr>
      <w:tr w:rsidR="00735824" w14:paraId="0F70D56F" w14:textId="77777777" w:rsidTr="009A4C25">
        <w:tc>
          <w:tcPr>
            <w:tcW w:w="4320" w:type="dxa"/>
          </w:tcPr>
          <w:p w14:paraId="6D57B7F8" w14:textId="77777777" w:rsidR="00735824" w:rsidRDefault="00735824" w:rsidP="009A4C25"/>
        </w:tc>
        <w:tc>
          <w:tcPr>
            <w:tcW w:w="4320" w:type="dxa"/>
          </w:tcPr>
          <w:p w14:paraId="59398A05" w14:textId="77777777" w:rsidR="00735824" w:rsidRDefault="00735824" w:rsidP="009A4C25"/>
        </w:tc>
      </w:tr>
    </w:tbl>
    <w:p w14:paraId="76B8C136" w14:textId="67FAF10C" w:rsidR="00735824" w:rsidRPr="00B81CD1" w:rsidRDefault="00735824" w:rsidP="00B81CD1">
      <w:pPr>
        <w:rPr>
          <w:b/>
          <w:bCs/>
          <w:color w:val="0070C0"/>
          <w:sz w:val="28"/>
          <w:szCs w:val="28"/>
        </w:rPr>
      </w:pPr>
      <w:r w:rsidRPr="00B81CD1">
        <w:rPr>
          <w:b/>
          <w:bCs/>
          <w:color w:val="0070C0"/>
          <w:sz w:val="28"/>
          <w:szCs w:val="28"/>
        </w:rPr>
        <w:t>Meeting Purpose</w:t>
      </w:r>
    </w:p>
    <w:p w14:paraId="07C99F1B" w14:textId="1462DEC0" w:rsidR="00735824" w:rsidRDefault="00735824" w:rsidP="00735824">
      <w:r>
        <w:t xml:space="preserve">Brief chat this week to see how progression is moving on and to ensure everyone is happy with where they are.  </w:t>
      </w:r>
    </w:p>
    <w:p w14:paraId="5CE99670" w14:textId="77777777" w:rsidR="00735824" w:rsidRPr="00B81CD1" w:rsidRDefault="00735824" w:rsidP="00735824">
      <w:pPr>
        <w:rPr>
          <w:sz w:val="28"/>
          <w:szCs w:val="28"/>
        </w:rPr>
      </w:pPr>
    </w:p>
    <w:p w14:paraId="083D3968" w14:textId="463F7F7B" w:rsidR="00735824" w:rsidRPr="00B81CD1" w:rsidRDefault="00735824" w:rsidP="00B81CD1">
      <w:pPr>
        <w:rPr>
          <w:b/>
          <w:bCs/>
          <w:color w:val="0070C0"/>
          <w:sz w:val="28"/>
          <w:szCs w:val="28"/>
        </w:rPr>
      </w:pPr>
      <w:r w:rsidRPr="00B81CD1">
        <w:rPr>
          <w:b/>
          <w:bCs/>
          <w:color w:val="0070C0"/>
          <w:sz w:val="28"/>
          <w:szCs w:val="28"/>
        </w:rPr>
        <w:t>Key Discussion Points</w:t>
      </w:r>
    </w:p>
    <w:p w14:paraId="2FD001C8" w14:textId="77777777" w:rsidR="00735824" w:rsidRPr="009227B6" w:rsidRDefault="00735824" w:rsidP="00735824">
      <w:pPr>
        <w:pStyle w:val="ListParagraph"/>
        <w:numPr>
          <w:ilvl w:val="0"/>
          <w:numId w:val="4"/>
        </w:numPr>
        <w:ind w:left="720"/>
      </w:pPr>
      <w:r>
        <w:t xml:space="preserve">To continue with progression, everyone seems happy. </w:t>
      </w:r>
    </w:p>
    <w:p w14:paraId="59E11592" w14:textId="784A3F7B" w:rsidR="00735824" w:rsidRPr="00B81CD1" w:rsidRDefault="00735824" w:rsidP="00B81CD1">
      <w:pPr>
        <w:rPr>
          <w:b/>
          <w:bCs/>
          <w:color w:val="0070C0"/>
          <w:sz w:val="28"/>
          <w:szCs w:val="28"/>
        </w:rPr>
      </w:pPr>
      <w:r w:rsidRPr="00B81CD1">
        <w:rPr>
          <w:b/>
          <w:bCs/>
          <w:color w:val="0070C0"/>
          <w:sz w:val="28"/>
          <w:szCs w:val="28"/>
        </w:rPr>
        <w:t>Decisions Made</w:t>
      </w:r>
    </w:p>
    <w:p w14:paraId="2B05598F" w14:textId="77777777" w:rsidR="00735824" w:rsidRDefault="00735824" w:rsidP="00735824">
      <w:pPr>
        <w:pStyle w:val="ListParagraph"/>
        <w:numPr>
          <w:ilvl w:val="0"/>
          <w:numId w:val="3"/>
        </w:numPr>
      </w:pPr>
      <w:r>
        <w:t xml:space="preserve">To continue with progression, everyone seems happy. </w:t>
      </w:r>
    </w:p>
    <w:p w14:paraId="006FAC46" w14:textId="77777777" w:rsidR="00735824" w:rsidRDefault="00735824" w:rsidP="00735824"/>
    <w:p w14:paraId="1A191259" w14:textId="77777777" w:rsidR="00735824" w:rsidRPr="009227B6" w:rsidRDefault="00735824" w:rsidP="00735824"/>
    <w:p w14:paraId="07497C6C" w14:textId="77777777" w:rsidR="00735824" w:rsidRDefault="00735824" w:rsidP="00735824">
      <w:pPr>
        <w:pStyle w:val="ListParagraph"/>
        <w:ind w:left="360"/>
      </w:pPr>
    </w:p>
    <w:p w14:paraId="4A999254" w14:textId="77777777" w:rsidR="00536388" w:rsidRPr="00C57DE4" w:rsidRDefault="00536388" w:rsidP="00536388">
      <w:pPr>
        <w:rPr>
          <w:b/>
          <w:bCs/>
          <w:color w:val="0070C0"/>
          <w:sz w:val="28"/>
          <w:szCs w:val="28"/>
        </w:rPr>
      </w:pPr>
      <w:r w:rsidRPr="00C57DE4">
        <w:rPr>
          <w:b/>
          <w:bCs/>
          <w:color w:val="0070C0"/>
          <w:sz w:val="28"/>
          <w:szCs w:val="28"/>
        </w:rPr>
        <w:lastRenderedPageBreak/>
        <w:t>Action Items</w:t>
      </w:r>
    </w:p>
    <w:tbl>
      <w:tblPr>
        <w:tblW w:w="0" w:type="auto"/>
        <w:tblLook w:val="04A0" w:firstRow="1" w:lastRow="0" w:firstColumn="1" w:lastColumn="0" w:noHBand="0" w:noVBand="1"/>
      </w:tblPr>
      <w:tblGrid>
        <w:gridCol w:w="7066"/>
        <w:gridCol w:w="980"/>
        <w:gridCol w:w="980"/>
      </w:tblGrid>
      <w:tr w:rsidR="00735824" w14:paraId="16442218" w14:textId="77777777" w:rsidTr="00536388">
        <w:tc>
          <w:tcPr>
            <w:tcW w:w="7066" w:type="dxa"/>
          </w:tcPr>
          <w:tbl>
            <w:tblPr>
              <w:tblW w:w="6833" w:type="dxa"/>
              <w:tblCellSpacing w:w="15" w:type="dxa"/>
              <w:tblCellMar>
                <w:top w:w="15" w:type="dxa"/>
                <w:left w:w="15" w:type="dxa"/>
                <w:bottom w:w="15" w:type="dxa"/>
                <w:right w:w="15" w:type="dxa"/>
              </w:tblCellMar>
              <w:tblLook w:val="04A0" w:firstRow="1" w:lastRow="0" w:firstColumn="1" w:lastColumn="0" w:noHBand="0" w:noVBand="1"/>
            </w:tblPr>
            <w:tblGrid>
              <w:gridCol w:w="1725"/>
              <w:gridCol w:w="1011"/>
              <w:gridCol w:w="4097"/>
            </w:tblGrid>
            <w:tr w:rsidR="00735824" w:rsidRPr="00D20DA3" w14:paraId="5A618C6E" w14:textId="77777777" w:rsidTr="00735824">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D4518B6" w14:textId="77777777" w:rsidR="00735824" w:rsidRPr="00D20DA3" w:rsidRDefault="00735824"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Role Area</w:t>
                  </w:r>
                </w:p>
              </w:tc>
              <w:tc>
                <w:tcPr>
                  <w:tcW w:w="98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ED1C3F4" w14:textId="77777777" w:rsidR="00735824" w:rsidRPr="00D20DA3" w:rsidRDefault="00735824"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Assigned To</w:t>
                  </w:r>
                </w:p>
              </w:tc>
              <w:tc>
                <w:tcPr>
                  <w:tcW w:w="405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0572634" w14:textId="77777777" w:rsidR="00735824" w:rsidRPr="00D20DA3" w:rsidRDefault="00735824"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Notes</w:t>
                  </w:r>
                </w:p>
              </w:tc>
            </w:tr>
            <w:tr w:rsidR="00735824" w:rsidRPr="00D20DA3" w14:paraId="440B2614" w14:textId="77777777" w:rsidTr="00735824">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B553565" w14:textId="77777777" w:rsidR="00735824" w:rsidRPr="00D20DA3" w:rsidRDefault="00735824" w:rsidP="009A4C2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management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3EEE50F0" w14:textId="77777777" w:rsidR="00735824" w:rsidRPr="00D20DA3" w:rsidRDefault="00735824"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Craig</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57A3DABB" w14:textId="0653414C" w:rsidR="00735824"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735824" w:rsidRPr="00D20DA3" w14:paraId="7B7DA4F4" w14:textId="77777777" w:rsidTr="00735824">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AC0A78D" w14:textId="77777777" w:rsidR="00735824" w:rsidRDefault="00735824"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Design &amp; modelling</w:t>
                  </w:r>
                </w:p>
                <w:p w14:paraId="4BE8C7B4" w14:textId="77777777" w:rsidR="00735824" w:rsidRPr="00D20DA3" w:rsidRDefault="00735824" w:rsidP="009A4C25">
                  <w:pPr>
                    <w:spacing w:after="0" w:line="240" w:lineRule="auto"/>
                    <w:jc w:val="center"/>
                    <w:rPr>
                      <w:rFonts w:ascii="Times New Roman" w:eastAsia="Times New Roman" w:hAnsi="Times New Roman" w:cs="Times New Roman"/>
                      <w:b/>
                      <w:bCs/>
                      <w:sz w:val="24"/>
                      <w:szCs w:val="24"/>
                    </w:rPr>
                  </w:pP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3C422B6B" w14:textId="77777777" w:rsidR="00735824" w:rsidRPr="00D20DA3" w:rsidRDefault="00735824"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Nathan</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51887858" w14:textId="77777777" w:rsidR="00735824"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Continue with design finish by 8</w:t>
                  </w:r>
                  <w:r w:rsidRPr="00543F50">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May. </w:t>
                  </w:r>
                </w:p>
              </w:tc>
            </w:tr>
            <w:tr w:rsidR="00735824" w:rsidRPr="00D20DA3" w14:paraId="1DC30732" w14:textId="77777777" w:rsidTr="00735824">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E2E0E71" w14:textId="00FF11F7" w:rsidR="00735824" w:rsidRPr="00D20DA3" w:rsidRDefault="00735824"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Materials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67ECCACF" w14:textId="77777777" w:rsidR="00735824" w:rsidRPr="00D20DA3" w:rsidRDefault="00735824" w:rsidP="009A4C25">
                  <w:pPr>
                    <w:spacing w:after="0" w:line="240" w:lineRule="auto"/>
                    <w:rPr>
                      <w:rFonts w:ascii="Times New Roman" w:eastAsia="Times New Roman" w:hAnsi="Times New Roman" w:cs="Times New Roman"/>
                      <w:sz w:val="24"/>
                      <w:szCs w:val="24"/>
                    </w:rPr>
                  </w:pPr>
                  <w:proofErr w:type="spellStart"/>
                  <w:r w:rsidRPr="00D20DA3">
                    <w:rPr>
                      <w:rFonts w:ascii="Times New Roman" w:eastAsia="Times New Roman" w:hAnsi="Times New Roman" w:cs="Times New Roman"/>
                      <w:sz w:val="24"/>
                      <w:szCs w:val="24"/>
                    </w:rPr>
                    <w:t>Gonçalo</w:t>
                  </w:r>
                  <w:proofErr w:type="spellEnd"/>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022D452A" w14:textId="0B197F3C" w:rsidR="00735824"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735824" w:rsidRPr="00D20DA3" w14:paraId="2839DF8D" w14:textId="77777777" w:rsidTr="00735824">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DF7BFB6" w14:textId="7C8A7690" w:rsidR="00735824" w:rsidRPr="00D20DA3" w:rsidRDefault="00735824"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Analysis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0482A2F4" w14:textId="06654B15" w:rsidR="00735824" w:rsidRPr="00D20DA3" w:rsidRDefault="00735824"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 xml:space="preserve"> James</w:t>
                  </w:r>
                </w:p>
              </w:tc>
              <w:tc>
                <w:tcPr>
                  <w:tcW w:w="4052" w:type="dxa"/>
                  <w:tcBorders>
                    <w:top w:val="single" w:sz="6" w:space="0" w:color="E6E6E6"/>
                    <w:left w:val="single" w:sz="6" w:space="0" w:color="E6E6E6"/>
                    <w:bottom w:val="single" w:sz="6" w:space="0" w:color="E6E6E6"/>
                    <w:right w:val="single" w:sz="6" w:space="0" w:color="E6E6E6"/>
                  </w:tcBorders>
                  <w:vAlign w:val="center"/>
                </w:tcPr>
                <w:p w14:paraId="22B22B75" w14:textId="359282F0" w:rsidR="00735824"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735824" w:rsidRPr="00D20DA3" w14:paraId="37DE6420" w14:textId="77777777" w:rsidTr="00735824">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F41F8F7" w14:textId="77777777" w:rsidR="00735824" w:rsidRPr="00D20DA3" w:rsidRDefault="00735824"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Sustainability / environmental impact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30F90648" w14:textId="77777777" w:rsidR="00735824" w:rsidRPr="00D20DA3" w:rsidRDefault="00735824"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Georgia</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5C72B6DF" w14:textId="6FC40064" w:rsidR="00735824" w:rsidRPr="00D20DA3" w:rsidRDefault="00735824"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bl>
          <w:p w14:paraId="3FCC023C" w14:textId="77777777" w:rsidR="00735824" w:rsidRDefault="00735824" w:rsidP="009A4C25"/>
        </w:tc>
        <w:tc>
          <w:tcPr>
            <w:tcW w:w="980" w:type="dxa"/>
          </w:tcPr>
          <w:p w14:paraId="107E922A" w14:textId="77777777" w:rsidR="00735824" w:rsidRDefault="00735824" w:rsidP="009A4C25"/>
        </w:tc>
        <w:tc>
          <w:tcPr>
            <w:tcW w:w="980" w:type="dxa"/>
          </w:tcPr>
          <w:p w14:paraId="62BA0AFB" w14:textId="77777777" w:rsidR="00735824" w:rsidRDefault="00735824" w:rsidP="009A4C25"/>
        </w:tc>
      </w:tr>
      <w:tr w:rsidR="00735824" w14:paraId="09C3F240" w14:textId="77777777" w:rsidTr="00536388">
        <w:tc>
          <w:tcPr>
            <w:tcW w:w="7066" w:type="dxa"/>
          </w:tcPr>
          <w:p w14:paraId="4EDC9D34" w14:textId="77777777" w:rsidR="00735824" w:rsidRDefault="00735824" w:rsidP="009A4C25"/>
        </w:tc>
        <w:tc>
          <w:tcPr>
            <w:tcW w:w="980" w:type="dxa"/>
          </w:tcPr>
          <w:p w14:paraId="0087AD5C" w14:textId="77777777" w:rsidR="00735824" w:rsidRDefault="00735824" w:rsidP="009A4C25"/>
        </w:tc>
        <w:tc>
          <w:tcPr>
            <w:tcW w:w="980" w:type="dxa"/>
          </w:tcPr>
          <w:p w14:paraId="70125140" w14:textId="77777777" w:rsidR="00735824" w:rsidRDefault="00735824" w:rsidP="009A4C25"/>
        </w:tc>
      </w:tr>
    </w:tbl>
    <w:p w14:paraId="063859E6" w14:textId="77777777" w:rsidR="00735824" w:rsidRDefault="00735824" w:rsidP="00735824"/>
    <w:p w14:paraId="1DCE431D" w14:textId="77777777" w:rsidR="009C6B2A" w:rsidRDefault="009C6B2A" w:rsidP="00735824"/>
    <w:p w14:paraId="2824A593" w14:textId="77777777" w:rsidR="009C6B2A" w:rsidRDefault="009C6B2A" w:rsidP="00735824"/>
    <w:p w14:paraId="519EC79E" w14:textId="77777777" w:rsidR="009C6B2A" w:rsidRDefault="009C6B2A" w:rsidP="00735824"/>
    <w:p w14:paraId="2BF45495" w14:textId="77777777" w:rsidR="009C6B2A" w:rsidRDefault="009C6B2A" w:rsidP="00735824"/>
    <w:p w14:paraId="3E73406F" w14:textId="77777777" w:rsidR="009C6B2A" w:rsidRDefault="009C6B2A" w:rsidP="00735824"/>
    <w:p w14:paraId="31E62057" w14:textId="77777777" w:rsidR="009C6B2A" w:rsidRDefault="009C6B2A" w:rsidP="00735824"/>
    <w:p w14:paraId="3B4203B8" w14:textId="77777777" w:rsidR="009C6B2A" w:rsidRDefault="009C6B2A" w:rsidP="00735824"/>
    <w:p w14:paraId="7A56B1D2" w14:textId="77777777" w:rsidR="009C6B2A" w:rsidRDefault="009C6B2A" w:rsidP="00735824"/>
    <w:p w14:paraId="2E152FB7" w14:textId="77777777" w:rsidR="009C6B2A" w:rsidRDefault="009C6B2A" w:rsidP="00735824"/>
    <w:p w14:paraId="56BE2D19" w14:textId="77777777" w:rsidR="009C6B2A" w:rsidRDefault="009C6B2A" w:rsidP="00735824"/>
    <w:p w14:paraId="7D712F78" w14:textId="77777777" w:rsidR="009C6B2A" w:rsidRDefault="009C6B2A" w:rsidP="00735824"/>
    <w:p w14:paraId="2EA9A990" w14:textId="77777777" w:rsidR="009C6B2A" w:rsidRDefault="009C6B2A" w:rsidP="00735824"/>
    <w:p w14:paraId="0CCCA8E6" w14:textId="77777777" w:rsidR="009C6B2A" w:rsidRDefault="009C6B2A" w:rsidP="00735824"/>
    <w:p w14:paraId="781C8DA5" w14:textId="77777777" w:rsidR="009C6B2A" w:rsidRDefault="009C6B2A" w:rsidP="00735824"/>
    <w:p w14:paraId="2402D839" w14:textId="77777777" w:rsidR="005A0157" w:rsidRDefault="005A0157" w:rsidP="00735824"/>
    <w:p w14:paraId="22C6C2D3" w14:textId="77777777" w:rsidR="005A0157" w:rsidRDefault="005A0157" w:rsidP="00735824"/>
    <w:p w14:paraId="58497807" w14:textId="77777777" w:rsidR="005A0157" w:rsidRDefault="005A0157" w:rsidP="00735824"/>
    <w:p w14:paraId="6A7E2DDD" w14:textId="77777777" w:rsidR="009C6B2A" w:rsidRDefault="009C6B2A" w:rsidP="00735824"/>
    <w:p w14:paraId="26323B0A" w14:textId="210C1C5A" w:rsidR="009C6B2A" w:rsidRDefault="009C6B2A" w:rsidP="009C6B2A">
      <w:pPr>
        <w:pStyle w:val="Heading2"/>
        <w:rPr>
          <w:rFonts w:ascii="Arial" w:hAnsi="Arial" w:cs="Arial"/>
          <w:sz w:val="28"/>
          <w:szCs w:val="28"/>
        </w:rPr>
      </w:pPr>
      <w:bookmarkStart w:id="147" w:name="_Toc230784564"/>
      <w:r w:rsidRPr="009C6B2A">
        <w:rPr>
          <w:rFonts w:ascii="Arial" w:hAnsi="Arial" w:cs="Arial"/>
          <w:sz w:val="28"/>
          <w:szCs w:val="28"/>
        </w:rPr>
        <w:lastRenderedPageBreak/>
        <w:t>Meeting Minutes 08/05/2026</w:t>
      </w:r>
      <w:bookmarkEnd w:id="147"/>
    </w:p>
    <w:p w14:paraId="1B0CFE9B" w14:textId="77777777" w:rsidR="009C6B2A" w:rsidRDefault="009C6B2A" w:rsidP="009C6B2A"/>
    <w:p w14:paraId="26436C14" w14:textId="77777777" w:rsidR="009C6B2A" w:rsidRPr="00B81CD1" w:rsidRDefault="009C6B2A" w:rsidP="00B81CD1">
      <w:pPr>
        <w:rPr>
          <w:b/>
          <w:bCs/>
          <w:color w:val="0070C0"/>
          <w:sz w:val="28"/>
          <w:szCs w:val="28"/>
        </w:rPr>
      </w:pPr>
      <w:r w:rsidRPr="00B81CD1">
        <w:rPr>
          <w:b/>
          <w:bCs/>
          <w:color w:val="0070C0"/>
          <w:sz w:val="28"/>
          <w:szCs w:val="28"/>
        </w:rPr>
        <w:t xml:space="preserve">Meeting Minutes </w:t>
      </w:r>
    </w:p>
    <w:p w14:paraId="0395FF4E" w14:textId="2C2CBBA6" w:rsidR="009C6B2A" w:rsidRPr="00B81CD1" w:rsidRDefault="009C6B2A" w:rsidP="00B81CD1">
      <w:pPr>
        <w:rPr>
          <w:b/>
          <w:bCs/>
          <w:color w:val="0070C0"/>
          <w:sz w:val="28"/>
          <w:szCs w:val="28"/>
        </w:rPr>
      </w:pPr>
      <w:r w:rsidRPr="00B81CD1">
        <w:rPr>
          <w:b/>
          <w:bCs/>
          <w:color w:val="0070C0"/>
          <w:sz w:val="28"/>
          <w:szCs w:val="28"/>
        </w:rPr>
        <w:t>Meeting Information</w:t>
      </w:r>
    </w:p>
    <w:p w14:paraId="2C70041E" w14:textId="3BD231A8" w:rsidR="009C6B2A" w:rsidRDefault="009C6B2A" w:rsidP="009C6B2A">
      <w:r>
        <w:t>Date: 8th May 2026</w:t>
      </w:r>
    </w:p>
    <w:p w14:paraId="605AAFE3" w14:textId="77777777" w:rsidR="009C6B2A" w:rsidRDefault="009C6B2A" w:rsidP="009C6B2A">
      <w:r>
        <w:t>Time: 15:30</w:t>
      </w:r>
    </w:p>
    <w:p w14:paraId="121A9220" w14:textId="77777777" w:rsidR="009C6B2A" w:rsidRDefault="009C6B2A" w:rsidP="009C6B2A">
      <w:r>
        <w:t>Location: IQ Building / team’s call</w:t>
      </w:r>
    </w:p>
    <w:p w14:paraId="2064965E" w14:textId="77777777" w:rsidR="009C6B2A" w:rsidRDefault="009C6B2A" w:rsidP="009C6B2A">
      <w:r>
        <w:t xml:space="preserve">Meeting Called By: Craig Turner </w:t>
      </w:r>
    </w:p>
    <w:p w14:paraId="4DE9453A" w14:textId="77777777" w:rsidR="009C6B2A" w:rsidRDefault="009C6B2A" w:rsidP="009C6B2A">
      <w:r>
        <w:t xml:space="preserve">Note Taker: Craig Turner </w:t>
      </w:r>
    </w:p>
    <w:p w14:paraId="6248D067" w14:textId="77777777" w:rsidR="00B81CD1" w:rsidRDefault="00B81CD1" w:rsidP="009C6B2A"/>
    <w:p w14:paraId="09119AF0" w14:textId="77777777" w:rsidR="009C6B2A" w:rsidRPr="00B81CD1" w:rsidRDefault="009C6B2A" w:rsidP="00B81CD1">
      <w:pPr>
        <w:rPr>
          <w:b/>
          <w:bCs/>
          <w:color w:val="0070C0"/>
          <w:sz w:val="28"/>
          <w:szCs w:val="28"/>
        </w:rPr>
      </w:pPr>
      <w:r w:rsidRPr="00B81CD1">
        <w:rPr>
          <w:b/>
          <w:bCs/>
          <w:color w:val="0070C0"/>
          <w:sz w:val="28"/>
          <w:szCs w:val="28"/>
        </w:rPr>
        <w:t>Attendees &amp; Roles</w:t>
      </w:r>
    </w:p>
    <w:tbl>
      <w:tblPr>
        <w:tblW w:w="0" w:type="auto"/>
        <w:tblLook w:val="04A0" w:firstRow="1" w:lastRow="0" w:firstColumn="1" w:lastColumn="0" w:noHBand="0" w:noVBand="1"/>
      </w:tblPr>
      <w:tblGrid>
        <w:gridCol w:w="4320"/>
        <w:gridCol w:w="4320"/>
      </w:tblGrid>
      <w:tr w:rsidR="009C6B2A" w14:paraId="077E3C85" w14:textId="77777777" w:rsidTr="009A4C25">
        <w:tc>
          <w:tcPr>
            <w:tcW w:w="4320" w:type="dxa"/>
          </w:tcPr>
          <w:p w14:paraId="0371AD00" w14:textId="77777777" w:rsidR="009C6B2A" w:rsidRPr="00737C11" w:rsidRDefault="009C6B2A" w:rsidP="009A4C25">
            <w:pPr>
              <w:rPr>
                <w:b/>
                <w:bCs/>
                <w:u w:val="single"/>
              </w:rPr>
            </w:pPr>
            <w:r w:rsidRPr="00737C11">
              <w:rPr>
                <w:b/>
                <w:bCs/>
                <w:u w:val="single"/>
              </w:rPr>
              <w:t>Name</w:t>
            </w:r>
          </w:p>
        </w:tc>
        <w:tc>
          <w:tcPr>
            <w:tcW w:w="4320" w:type="dxa"/>
          </w:tcPr>
          <w:p w14:paraId="3B069B3D" w14:textId="77777777" w:rsidR="009C6B2A" w:rsidRPr="00737C11" w:rsidRDefault="009C6B2A" w:rsidP="009A4C25">
            <w:pPr>
              <w:rPr>
                <w:b/>
                <w:bCs/>
                <w:u w:val="single"/>
              </w:rPr>
            </w:pPr>
            <w:r w:rsidRPr="00737C11">
              <w:rPr>
                <w:b/>
                <w:bCs/>
                <w:u w:val="single"/>
              </w:rPr>
              <w:t>Role</w:t>
            </w:r>
          </w:p>
        </w:tc>
      </w:tr>
      <w:tr w:rsidR="009C6B2A" w14:paraId="4937CFFE" w14:textId="77777777" w:rsidTr="009A4C25">
        <w:tc>
          <w:tcPr>
            <w:tcW w:w="4320" w:type="dxa"/>
          </w:tcPr>
          <w:p w14:paraId="10E46720" w14:textId="77777777" w:rsidR="009C6B2A" w:rsidRDefault="009C6B2A" w:rsidP="009A4C25">
            <w:r>
              <w:t xml:space="preserve">Craig Turner </w:t>
            </w:r>
          </w:p>
        </w:tc>
        <w:tc>
          <w:tcPr>
            <w:tcW w:w="4320" w:type="dxa"/>
          </w:tcPr>
          <w:p w14:paraId="255501EE" w14:textId="602BE723" w:rsidR="009C6B2A" w:rsidRDefault="009C6B2A" w:rsidP="009A4C25">
            <w:r>
              <w:t>Project Manager</w:t>
            </w:r>
          </w:p>
        </w:tc>
      </w:tr>
      <w:tr w:rsidR="009C6B2A" w14:paraId="40E36B6A" w14:textId="77777777" w:rsidTr="009A4C25">
        <w:tc>
          <w:tcPr>
            <w:tcW w:w="4320" w:type="dxa"/>
          </w:tcPr>
          <w:p w14:paraId="7D331684" w14:textId="77777777" w:rsidR="009C6B2A" w:rsidRDefault="009C6B2A" w:rsidP="009A4C25">
            <w:r>
              <w:t>Georgia Cox</w:t>
            </w:r>
          </w:p>
        </w:tc>
        <w:tc>
          <w:tcPr>
            <w:tcW w:w="4320" w:type="dxa"/>
          </w:tcPr>
          <w:p w14:paraId="2BF3BE97" w14:textId="77777777" w:rsidR="009C6B2A" w:rsidRDefault="009C6B2A" w:rsidP="009A4C25">
            <w:r>
              <w:t xml:space="preserve">Sustainability </w:t>
            </w:r>
          </w:p>
        </w:tc>
      </w:tr>
      <w:tr w:rsidR="009C6B2A" w14:paraId="4A4D0241" w14:textId="77777777" w:rsidTr="009A4C25">
        <w:tc>
          <w:tcPr>
            <w:tcW w:w="4320" w:type="dxa"/>
          </w:tcPr>
          <w:p w14:paraId="6F9CA310" w14:textId="77777777" w:rsidR="009C6B2A" w:rsidRPr="00737C11" w:rsidRDefault="009C6B2A" w:rsidP="009A4C25">
            <w:pPr>
              <w:rPr>
                <w:lang w:val="es-ES"/>
              </w:rPr>
            </w:pPr>
            <w:proofErr w:type="spellStart"/>
            <w:r w:rsidRPr="00737C11">
              <w:rPr>
                <w:lang w:val="es-ES"/>
              </w:rPr>
              <w:t>Gonçalo</w:t>
            </w:r>
            <w:proofErr w:type="spellEnd"/>
            <w:r w:rsidRPr="00737C11">
              <w:rPr>
                <w:lang w:val="es-ES"/>
              </w:rPr>
              <w:t xml:space="preserve"> da Fonseca</w:t>
            </w:r>
            <w:r>
              <w:rPr>
                <w:lang w:val="es-ES"/>
              </w:rPr>
              <w:t xml:space="preserve"> (vía </w:t>
            </w:r>
            <w:proofErr w:type="spellStart"/>
            <w:r>
              <w:rPr>
                <w:lang w:val="es-ES"/>
              </w:rPr>
              <w:t>teams</w:t>
            </w:r>
            <w:proofErr w:type="spellEnd"/>
            <w:r>
              <w:rPr>
                <w:lang w:val="es-ES"/>
              </w:rPr>
              <w:t>)</w:t>
            </w:r>
          </w:p>
          <w:p w14:paraId="672889AE" w14:textId="77777777" w:rsidR="009C6B2A" w:rsidRPr="00737C11" w:rsidRDefault="009C6B2A" w:rsidP="009A4C25">
            <w:pPr>
              <w:rPr>
                <w:lang w:val="es-ES"/>
              </w:rPr>
            </w:pPr>
            <w:r>
              <w:rPr>
                <w:lang w:val="es-ES"/>
              </w:rPr>
              <w:t xml:space="preserve">Nathan Rees                                                                </w:t>
            </w:r>
          </w:p>
        </w:tc>
        <w:tc>
          <w:tcPr>
            <w:tcW w:w="4320" w:type="dxa"/>
          </w:tcPr>
          <w:p w14:paraId="1936D592" w14:textId="77777777" w:rsidR="009C6B2A" w:rsidRDefault="009C6B2A" w:rsidP="009A4C25">
            <w:r>
              <w:t xml:space="preserve">Materials </w:t>
            </w:r>
          </w:p>
          <w:p w14:paraId="67ABF118" w14:textId="77777777" w:rsidR="009C6B2A" w:rsidRPr="00737C11" w:rsidRDefault="009C6B2A" w:rsidP="009A4C25">
            <w:r>
              <w:t xml:space="preserve">Design </w:t>
            </w:r>
          </w:p>
        </w:tc>
      </w:tr>
      <w:tr w:rsidR="009C6B2A" w14:paraId="62E4F905" w14:textId="77777777" w:rsidTr="009A4C25">
        <w:tc>
          <w:tcPr>
            <w:tcW w:w="4320" w:type="dxa"/>
          </w:tcPr>
          <w:p w14:paraId="075C5DF8" w14:textId="77777777" w:rsidR="009C6B2A" w:rsidRDefault="009C6B2A" w:rsidP="009A4C25">
            <w:r>
              <w:t xml:space="preserve"> James Levi</w:t>
            </w:r>
          </w:p>
          <w:p w14:paraId="7D8DAB36" w14:textId="77777777" w:rsidR="009C6B2A" w:rsidRDefault="009C6B2A" w:rsidP="009A4C25"/>
        </w:tc>
        <w:tc>
          <w:tcPr>
            <w:tcW w:w="4320" w:type="dxa"/>
          </w:tcPr>
          <w:p w14:paraId="3EEE38B1" w14:textId="77777777" w:rsidR="009C6B2A" w:rsidRDefault="009C6B2A" w:rsidP="009A4C25">
            <w:r>
              <w:t xml:space="preserve">Analysis </w:t>
            </w:r>
          </w:p>
          <w:p w14:paraId="5401C4BA" w14:textId="77777777" w:rsidR="009C6B2A" w:rsidRDefault="009C6B2A" w:rsidP="009A4C25">
            <w:r>
              <w:t xml:space="preserve"> </w:t>
            </w:r>
          </w:p>
        </w:tc>
      </w:tr>
      <w:tr w:rsidR="009C6B2A" w14:paraId="36DF7615" w14:textId="77777777" w:rsidTr="009A4C25">
        <w:tc>
          <w:tcPr>
            <w:tcW w:w="4320" w:type="dxa"/>
          </w:tcPr>
          <w:p w14:paraId="053232C6" w14:textId="77777777" w:rsidR="009C6B2A" w:rsidRDefault="009C6B2A" w:rsidP="009A4C25"/>
        </w:tc>
        <w:tc>
          <w:tcPr>
            <w:tcW w:w="4320" w:type="dxa"/>
          </w:tcPr>
          <w:p w14:paraId="71D2965E" w14:textId="77777777" w:rsidR="009C6B2A" w:rsidRDefault="009C6B2A" w:rsidP="009A4C25"/>
        </w:tc>
      </w:tr>
    </w:tbl>
    <w:p w14:paraId="65F03D94" w14:textId="0B2C7034" w:rsidR="009C6B2A" w:rsidRPr="00B81CD1" w:rsidRDefault="009C6B2A" w:rsidP="00B81CD1">
      <w:pPr>
        <w:rPr>
          <w:b/>
          <w:bCs/>
          <w:color w:val="0070C0"/>
          <w:sz w:val="28"/>
          <w:szCs w:val="28"/>
        </w:rPr>
      </w:pPr>
      <w:r w:rsidRPr="00B81CD1">
        <w:rPr>
          <w:b/>
          <w:bCs/>
          <w:color w:val="0070C0"/>
          <w:sz w:val="28"/>
          <w:szCs w:val="28"/>
        </w:rPr>
        <w:t>Meeting Purpose</w:t>
      </w:r>
    </w:p>
    <w:p w14:paraId="1745114E" w14:textId="10DE8CFA" w:rsidR="009C6B2A" w:rsidRDefault="009C6B2A" w:rsidP="009C6B2A">
      <w:r>
        <w:t xml:space="preserve">Brief chat this week to see how progression is moving on and to ensure everyone is happy with where they are.  </w:t>
      </w:r>
    </w:p>
    <w:p w14:paraId="726857F4" w14:textId="77777777" w:rsidR="00B81CD1" w:rsidRDefault="00B81CD1" w:rsidP="009C6B2A"/>
    <w:p w14:paraId="4FB5A57E" w14:textId="741EDB5B" w:rsidR="009C6B2A" w:rsidRPr="00B81CD1" w:rsidRDefault="009C6B2A" w:rsidP="00B81CD1">
      <w:pPr>
        <w:rPr>
          <w:b/>
          <w:bCs/>
          <w:color w:val="0070C0"/>
          <w:sz w:val="28"/>
          <w:szCs w:val="28"/>
        </w:rPr>
      </w:pPr>
      <w:r w:rsidRPr="00B81CD1">
        <w:rPr>
          <w:b/>
          <w:bCs/>
          <w:color w:val="0070C0"/>
          <w:sz w:val="28"/>
          <w:szCs w:val="28"/>
        </w:rPr>
        <w:t>Key Discussion Points</w:t>
      </w:r>
    </w:p>
    <w:p w14:paraId="069AA98B" w14:textId="77777777" w:rsidR="009C6B2A" w:rsidRPr="009227B6" w:rsidRDefault="009C6B2A" w:rsidP="009C6B2A">
      <w:pPr>
        <w:pStyle w:val="ListParagraph"/>
        <w:numPr>
          <w:ilvl w:val="0"/>
          <w:numId w:val="4"/>
        </w:numPr>
      </w:pPr>
      <w:r>
        <w:t xml:space="preserve">To continue with progression, everyone seems happy. </w:t>
      </w:r>
    </w:p>
    <w:p w14:paraId="7666FA02" w14:textId="11FD5C1A" w:rsidR="009C6B2A" w:rsidRPr="00B81CD1" w:rsidRDefault="009C6B2A" w:rsidP="00B81CD1">
      <w:pPr>
        <w:rPr>
          <w:b/>
          <w:bCs/>
          <w:color w:val="0070C0"/>
          <w:sz w:val="28"/>
          <w:szCs w:val="28"/>
        </w:rPr>
      </w:pPr>
      <w:r w:rsidRPr="00B81CD1">
        <w:rPr>
          <w:b/>
          <w:bCs/>
          <w:color w:val="0070C0"/>
          <w:sz w:val="28"/>
          <w:szCs w:val="28"/>
        </w:rPr>
        <w:t>Decisions Made</w:t>
      </w:r>
    </w:p>
    <w:p w14:paraId="679207A0" w14:textId="77777777" w:rsidR="009C6B2A" w:rsidRDefault="009C6B2A" w:rsidP="009C6B2A">
      <w:pPr>
        <w:pStyle w:val="ListParagraph"/>
        <w:numPr>
          <w:ilvl w:val="0"/>
          <w:numId w:val="3"/>
        </w:numPr>
      </w:pPr>
      <w:r>
        <w:t xml:space="preserve">To continue with progression, everyone seems happy. </w:t>
      </w:r>
    </w:p>
    <w:p w14:paraId="683B6A5A" w14:textId="77777777" w:rsidR="009C6B2A" w:rsidRDefault="009C6B2A" w:rsidP="009C6B2A"/>
    <w:p w14:paraId="4A6BE7BF" w14:textId="77777777" w:rsidR="009C6B2A" w:rsidRDefault="009C6B2A" w:rsidP="009C6B2A"/>
    <w:p w14:paraId="1A507C36" w14:textId="77777777" w:rsidR="005A0157" w:rsidRPr="009227B6" w:rsidRDefault="005A0157" w:rsidP="009C6B2A"/>
    <w:p w14:paraId="008F6D06" w14:textId="77777777" w:rsidR="00536388" w:rsidRPr="00C57DE4" w:rsidRDefault="00536388" w:rsidP="00536388">
      <w:pPr>
        <w:rPr>
          <w:b/>
          <w:bCs/>
          <w:color w:val="0070C0"/>
          <w:sz w:val="28"/>
          <w:szCs w:val="28"/>
        </w:rPr>
      </w:pPr>
      <w:r w:rsidRPr="00C57DE4">
        <w:rPr>
          <w:b/>
          <w:bCs/>
          <w:color w:val="0070C0"/>
          <w:sz w:val="28"/>
          <w:szCs w:val="28"/>
        </w:rPr>
        <w:lastRenderedPageBreak/>
        <w:t>Action Items</w:t>
      </w:r>
    </w:p>
    <w:tbl>
      <w:tblPr>
        <w:tblW w:w="0" w:type="auto"/>
        <w:tblLook w:val="04A0" w:firstRow="1" w:lastRow="0" w:firstColumn="1" w:lastColumn="0" w:noHBand="0" w:noVBand="1"/>
      </w:tblPr>
      <w:tblGrid>
        <w:gridCol w:w="7066"/>
        <w:gridCol w:w="980"/>
        <w:gridCol w:w="980"/>
      </w:tblGrid>
      <w:tr w:rsidR="009C6B2A" w14:paraId="68C68DB0" w14:textId="77777777" w:rsidTr="00536388">
        <w:tc>
          <w:tcPr>
            <w:tcW w:w="7066" w:type="dxa"/>
          </w:tcPr>
          <w:tbl>
            <w:tblPr>
              <w:tblW w:w="6833" w:type="dxa"/>
              <w:tblCellSpacing w:w="15" w:type="dxa"/>
              <w:tblCellMar>
                <w:top w:w="15" w:type="dxa"/>
                <w:left w:w="15" w:type="dxa"/>
                <w:bottom w:w="15" w:type="dxa"/>
                <w:right w:w="15" w:type="dxa"/>
              </w:tblCellMar>
              <w:tblLook w:val="04A0" w:firstRow="1" w:lastRow="0" w:firstColumn="1" w:lastColumn="0" w:noHBand="0" w:noVBand="1"/>
            </w:tblPr>
            <w:tblGrid>
              <w:gridCol w:w="1725"/>
              <w:gridCol w:w="1011"/>
              <w:gridCol w:w="4097"/>
            </w:tblGrid>
            <w:tr w:rsidR="009C6B2A" w:rsidRPr="00D20DA3" w14:paraId="54EBDCFA" w14:textId="77777777" w:rsidTr="009A4C25">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E21771" w14:textId="77777777" w:rsidR="009C6B2A" w:rsidRPr="00D20DA3"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Role Area</w:t>
                  </w:r>
                </w:p>
              </w:tc>
              <w:tc>
                <w:tcPr>
                  <w:tcW w:w="98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5A9FD74" w14:textId="77777777" w:rsidR="009C6B2A" w:rsidRPr="00D20DA3"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Assigned To</w:t>
                  </w:r>
                </w:p>
              </w:tc>
              <w:tc>
                <w:tcPr>
                  <w:tcW w:w="405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6D15D8" w14:textId="77777777" w:rsidR="009C6B2A" w:rsidRPr="00D20DA3"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Notes</w:t>
                  </w:r>
                </w:p>
              </w:tc>
            </w:tr>
            <w:tr w:rsidR="009C6B2A" w:rsidRPr="00D20DA3" w14:paraId="577E7A17" w14:textId="77777777" w:rsidTr="009A4C25">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7895708" w14:textId="77777777" w:rsidR="009C6B2A" w:rsidRPr="00D20DA3" w:rsidRDefault="009C6B2A" w:rsidP="009A4C2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management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6ADCC38B" w14:textId="77777777" w:rsidR="009C6B2A" w:rsidRPr="00D20DA3" w:rsidRDefault="009C6B2A"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Craig</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32468C3B" w14:textId="77777777" w:rsidR="009C6B2A" w:rsidRPr="00D20DA3" w:rsidRDefault="009C6B2A"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9C6B2A" w:rsidRPr="00D20DA3" w14:paraId="32953EC3" w14:textId="77777777" w:rsidTr="009C6B2A">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A1EA936" w14:textId="77777777" w:rsidR="009C6B2A"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Design &amp; modelling</w:t>
                  </w:r>
                </w:p>
                <w:p w14:paraId="754E42D2" w14:textId="77777777" w:rsidR="009C6B2A" w:rsidRPr="00D20DA3" w:rsidRDefault="009C6B2A" w:rsidP="009A4C25">
                  <w:pPr>
                    <w:spacing w:after="0" w:line="240" w:lineRule="auto"/>
                    <w:jc w:val="center"/>
                    <w:rPr>
                      <w:rFonts w:ascii="Times New Roman" w:eastAsia="Times New Roman" w:hAnsi="Times New Roman" w:cs="Times New Roman"/>
                      <w:b/>
                      <w:bCs/>
                      <w:sz w:val="24"/>
                      <w:szCs w:val="24"/>
                    </w:rPr>
                  </w:pP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56667A0F" w14:textId="77777777" w:rsidR="009C6B2A" w:rsidRPr="00D20DA3" w:rsidRDefault="009C6B2A"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Nathan</w:t>
                  </w:r>
                </w:p>
              </w:tc>
              <w:tc>
                <w:tcPr>
                  <w:tcW w:w="4052" w:type="dxa"/>
                  <w:tcBorders>
                    <w:top w:val="single" w:sz="6" w:space="0" w:color="E6E6E6"/>
                    <w:left w:val="single" w:sz="6" w:space="0" w:color="E6E6E6"/>
                    <w:bottom w:val="single" w:sz="6" w:space="0" w:color="E6E6E6"/>
                    <w:right w:val="single" w:sz="6" w:space="0" w:color="E6E6E6"/>
                  </w:tcBorders>
                  <w:vAlign w:val="center"/>
                </w:tcPr>
                <w:p w14:paraId="34657062" w14:textId="1682637C" w:rsidR="009C6B2A" w:rsidRPr="00D20DA3" w:rsidRDefault="009C6B2A"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9C6B2A" w:rsidRPr="00D20DA3" w14:paraId="4B806626" w14:textId="77777777" w:rsidTr="009A4C25">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2958C8B" w14:textId="165F1524" w:rsidR="009C6B2A" w:rsidRPr="00D20DA3"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Materials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5E3D71D5" w14:textId="77777777" w:rsidR="009C6B2A" w:rsidRPr="00D20DA3" w:rsidRDefault="009C6B2A" w:rsidP="009A4C25">
                  <w:pPr>
                    <w:spacing w:after="0" w:line="240" w:lineRule="auto"/>
                    <w:rPr>
                      <w:rFonts w:ascii="Times New Roman" w:eastAsia="Times New Roman" w:hAnsi="Times New Roman" w:cs="Times New Roman"/>
                      <w:sz w:val="24"/>
                      <w:szCs w:val="24"/>
                    </w:rPr>
                  </w:pPr>
                  <w:proofErr w:type="spellStart"/>
                  <w:r w:rsidRPr="00D20DA3">
                    <w:rPr>
                      <w:rFonts w:ascii="Times New Roman" w:eastAsia="Times New Roman" w:hAnsi="Times New Roman" w:cs="Times New Roman"/>
                      <w:sz w:val="24"/>
                      <w:szCs w:val="24"/>
                    </w:rPr>
                    <w:t>Gonçalo</w:t>
                  </w:r>
                  <w:proofErr w:type="spellEnd"/>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7644E133" w14:textId="0C0AD462" w:rsidR="009C6B2A" w:rsidRPr="00D20DA3" w:rsidRDefault="009C6B2A"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9C6B2A" w:rsidRPr="00D20DA3" w14:paraId="1600988C" w14:textId="77777777" w:rsidTr="009A4C25">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7DBAD21" w14:textId="42E95321" w:rsidR="009C6B2A" w:rsidRPr="00D20DA3"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Analysis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618D7EFD" w14:textId="6E76B8DF" w:rsidR="009C6B2A" w:rsidRPr="00D20DA3" w:rsidRDefault="009C6B2A"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 xml:space="preserve"> James</w:t>
                  </w:r>
                </w:p>
              </w:tc>
              <w:tc>
                <w:tcPr>
                  <w:tcW w:w="4052" w:type="dxa"/>
                  <w:tcBorders>
                    <w:top w:val="single" w:sz="6" w:space="0" w:color="E6E6E6"/>
                    <w:left w:val="single" w:sz="6" w:space="0" w:color="E6E6E6"/>
                    <w:bottom w:val="single" w:sz="6" w:space="0" w:color="E6E6E6"/>
                    <w:right w:val="single" w:sz="6" w:space="0" w:color="E6E6E6"/>
                  </w:tcBorders>
                  <w:vAlign w:val="center"/>
                </w:tcPr>
                <w:p w14:paraId="0C4D8C00" w14:textId="77777777" w:rsidR="009C6B2A" w:rsidRPr="00D20DA3" w:rsidRDefault="009C6B2A"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r w:rsidR="009C6B2A" w:rsidRPr="00D20DA3" w14:paraId="0EC952F4" w14:textId="77777777" w:rsidTr="009A4C25">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FE8DD58" w14:textId="77777777" w:rsidR="009C6B2A" w:rsidRPr="00D20DA3"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Sustainability / environmental impact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13805270" w14:textId="77777777" w:rsidR="009C6B2A" w:rsidRPr="00D20DA3" w:rsidRDefault="009C6B2A"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Georgia</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3CE74185" w14:textId="77777777" w:rsidR="009C6B2A" w:rsidRPr="00D20DA3" w:rsidRDefault="009C6B2A"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VIVA and Report  </w:t>
                  </w:r>
                </w:p>
              </w:tc>
            </w:tr>
          </w:tbl>
          <w:p w14:paraId="5C8000A1" w14:textId="77777777" w:rsidR="009C6B2A" w:rsidRDefault="009C6B2A" w:rsidP="009A4C25"/>
        </w:tc>
        <w:tc>
          <w:tcPr>
            <w:tcW w:w="980" w:type="dxa"/>
          </w:tcPr>
          <w:p w14:paraId="35A4FDDA" w14:textId="77777777" w:rsidR="009C6B2A" w:rsidRDefault="009C6B2A" w:rsidP="009A4C25"/>
        </w:tc>
        <w:tc>
          <w:tcPr>
            <w:tcW w:w="980" w:type="dxa"/>
          </w:tcPr>
          <w:p w14:paraId="15AB541D" w14:textId="77777777" w:rsidR="009C6B2A" w:rsidRDefault="009C6B2A" w:rsidP="009A4C25"/>
        </w:tc>
      </w:tr>
      <w:tr w:rsidR="009C6B2A" w14:paraId="0AC701B6" w14:textId="77777777" w:rsidTr="00536388">
        <w:tc>
          <w:tcPr>
            <w:tcW w:w="7066" w:type="dxa"/>
          </w:tcPr>
          <w:p w14:paraId="0A8F59C9" w14:textId="77777777" w:rsidR="009C6B2A" w:rsidRDefault="009C6B2A" w:rsidP="009A4C25"/>
          <w:p w14:paraId="5DE204DD" w14:textId="77777777" w:rsidR="009C6B2A" w:rsidRDefault="009C6B2A" w:rsidP="009A4C25"/>
          <w:p w14:paraId="5F9B9B2A" w14:textId="77777777" w:rsidR="009C6B2A" w:rsidRDefault="009C6B2A" w:rsidP="009A4C25"/>
          <w:p w14:paraId="5FE25778" w14:textId="77777777" w:rsidR="009C6B2A" w:rsidRDefault="009C6B2A" w:rsidP="009A4C25"/>
          <w:p w14:paraId="564A53B3" w14:textId="77777777" w:rsidR="009C6B2A" w:rsidRDefault="009C6B2A" w:rsidP="009A4C25"/>
          <w:p w14:paraId="6B5C9F50" w14:textId="77777777" w:rsidR="009C6B2A" w:rsidRDefault="009C6B2A" w:rsidP="009A4C25"/>
          <w:p w14:paraId="773C3DCB" w14:textId="77777777" w:rsidR="009C6B2A" w:rsidRDefault="009C6B2A" w:rsidP="009A4C25"/>
          <w:p w14:paraId="022BCE46" w14:textId="77777777" w:rsidR="009C6B2A" w:rsidRDefault="009C6B2A" w:rsidP="009A4C25"/>
          <w:p w14:paraId="1F7EF7BF" w14:textId="77777777" w:rsidR="009C6B2A" w:rsidRDefault="009C6B2A" w:rsidP="009A4C25"/>
          <w:p w14:paraId="5B8A2767" w14:textId="77777777" w:rsidR="009C6B2A" w:rsidRDefault="009C6B2A" w:rsidP="009A4C25"/>
          <w:p w14:paraId="227BEB5A" w14:textId="77777777" w:rsidR="009C6B2A" w:rsidRDefault="009C6B2A" w:rsidP="009A4C25"/>
          <w:p w14:paraId="3E8F397B" w14:textId="77777777" w:rsidR="009C6B2A" w:rsidRDefault="009C6B2A" w:rsidP="009A4C25"/>
          <w:p w14:paraId="7B639E9C" w14:textId="77777777" w:rsidR="009C6B2A" w:rsidRDefault="009C6B2A" w:rsidP="009A4C25"/>
          <w:p w14:paraId="2A93E75E" w14:textId="77777777" w:rsidR="009C6B2A" w:rsidRDefault="009C6B2A" w:rsidP="009A4C25"/>
          <w:p w14:paraId="6A18A4FD" w14:textId="77777777" w:rsidR="009C6B2A" w:rsidRDefault="009C6B2A" w:rsidP="009A4C25"/>
          <w:p w14:paraId="627475D7" w14:textId="77777777" w:rsidR="009C6B2A" w:rsidRDefault="009C6B2A" w:rsidP="009A4C25"/>
          <w:p w14:paraId="33E9E82A" w14:textId="77777777" w:rsidR="009C6B2A" w:rsidRDefault="009C6B2A" w:rsidP="009A4C25"/>
          <w:p w14:paraId="0319DDD3" w14:textId="77777777" w:rsidR="005A0157" w:rsidRDefault="005A0157" w:rsidP="009A4C25"/>
          <w:p w14:paraId="121C23D8" w14:textId="77777777" w:rsidR="005A0157" w:rsidRDefault="005A0157" w:rsidP="009A4C25"/>
          <w:p w14:paraId="449A8DE2" w14:textId="77777777" w:rsidR="005A0157" w:rsidRDefault="005A0157" w:rsidP="009A4C25"/>
          <w:p w14:paraId="17C02CCA" w14:textId="77777777" w:rsidR="00536388" w:rsidRDefault="00536388" w:rsidP="009A4C25"/>
          <w:p w14:paraId="243678C6" w14:textId="5C60567A" w:rsidR="009C6B2A" w:rsidRPr="009C6B2A" w:rsidRDefault="009C6B2A" w:rsidP="009C6B2A">
            <w:pPr>
              <w:pStyle w:val="Heading2"/>
              <w:rPr>
                <w:rFonts w:ascii="Arial" w:hAnsi="Arial" w:cs="Arial"/>
                <w:sz w:val="28"/>
                <w:szCs w:val="28"/>
              </w:rPr>
            </w:pPr>
            <w:bookmarkStart w:id="148" w:name="_Toc230784565"/>
            <w:r w:rsidRPr="009C6B2A">
              <w:rPr>
                <w:rFonts w:ascii="Arial" w:hAnsi="Arial" w:cs="Arial"/>
                <w:sz w:val="28"/>
                <w:szCs w:val="28"/>
              </w:rPr>
              <w:lastRenderedPageBreak/>
              <w:t>Meeting Minutes 15/05/2026</w:t>
            </w:r>
            <w:bookmarkEnd w:id="148"/>
          </w:p>
        </w:tc>
        <w:tc>
          <w:tcPr>
            <w:tcW w:w="980" w:type="dxa"/>
          </w:tcPr>
          <w:p w14:paraId="58C4039E" w14:textId="77777777" w:rsidR="009C6B2A" w:rsidRDefault="009C6B2A" w:rsidP="009A4C25"/>
        </w:tc>
        <w:tc>
          <w:tcPr>
            <w:tcW w:w="980" w:type="dxa"/>
          </w:tcPr>
          <w:p w14:paraId="72CBAD5F" w14:textId="77777777" w:rsidR="009C6B2A" w:rsidRDefault="009C6B2A" w:rsidP="009A4C25"/>
        </w:tc>
      </w:tr>
    </w:tbl>
    <w:p w14:paraId="0F9961B0" w14:textId="77777777" w:rsidR="009C6B2A" w:rsidRDefault="009C6B2A" w:rsidP="009C6B2A"/>
    <w:p w14:paraId="39BC0D6B" w14:textId="77777777" w:rsidR="009C6B2A" w:rsidRPr="00B81CD1" w:rsidRDefault="009C6B2A" w:rsidP="00B81CD1">
      <w:pPr>
        <w:rPr>
          <w:b/>
          <w:bCs/>
          <w:color w:val="0070C0"/>
          <w:sz w:val="28"/>
          <w:szCs w:val="28"/>
        </w:rPr>
      </w:pPr>
      <w:r w:rsidRPr="00B81CD1">
        <w:rPr>
          <w:b/>
          <w:bCs/>
          <w:color w:val="0070C0"/>
          <w:sz w:val="28"/>
          <w:szCs w:val="28"/>
        </w:rPr>
        <w:t xml:space="preserve">Meeting Minutes </w:t>
      </w:r>
    </w:p>
    <w:p w14:paraId="7E5B933D" w14:textId="5F0088A1" w:rsidR="009C6B2A" w:rsidRPr="00B81CD1" w:rsidRDefault="009C6B2A" w:rsidP="00B81CD1">
      <w:pPr>
        <w:rPr>
          <w:b/>
          <w:bCs/>
          <w:color w:val="0070C0"/>
          <w:sz w:val="28"/>
          <w:szCs w:val="28"/>
        </w:rPr>
      </w:pPr>
      <w:r w:rsidRPr="00B81CD1">
        <w:rPr>
          <w:b/>
          <w:bCs/>
          <w:color w:val="0070C0"/>
          <w:sz w:val="28"/>
          <w:szCs w:val="28"/>
        </w:rPr>
        <w:t>Meeting Information</w:t>
      </w:r>
    </w:p>
    <w:p w14:paraId="1A2C9568" w14:textId="606B4093" w:rsidR="009C6B2A" w:rsidRDefault="009C6B2A" w:rsidP="009C6B2A">
      <w:r>
        <w:t>Date: 15th May 2026</w:t>
      </w:r>
    </w:p>
    <w:p w14:paraId="3B6C6F34" w14:textId="77777777" w:rsidR="009C6B2A" w:rsidRDefault="009C6B2A" w:rsidP="009C6B2A">
      <w:r>
        <w:t>Time: 15:30</w:t>
      </w:r>
    </w:p>
    <w:p w14:paraId="49F2EF1D" w14:textId="77777777" w:rsidR="009C6B2A" w:rsidRDefault="009C6B2A" w:rsidP="009C6B2A">
      <w:r>
        <w:t>Location: IQ Building / team’s call</w:t>
      </w:r>
    </w:p>
    <w:p w14:paraId="07CC017B" w14:textId="77777777" w:rsidR="009C6B2A" w:rsidRDefault="009C6B2A" w:rsidP="009C6B2A">
      <w:r>
        <w:t xml:space="preserve">Meeting Called By: Craig Turner </w:t>
      </w:r>
    </w:p>
    <w:p w14:paraId="38618C46" w14:textId="77777777" w:rsidR="009C6B2A" w:rsidRDefault="009C6B2A" w:rsidP="009C6B2A">
      <w:r>
        <w:t xml:space="preserve">Note Taker: Craig Turner </w:t>
      </w:r>
    </w:p>
    <w:p w14:paraId="0E16CAC9" w14:textId="77777777" w:rsidR="00B81CD1" w:rsidRDefault="00B81CD1" w:rsidP="009C6B2A"/>
    <w:p w14:paraId="114F22F0" w14:textId="77777777" w:rsidR="009C6B2A" w:rsidRPr="00B81CD1" w:rsidRDefault="009C6B2A" w:rsidP="00B81CD1">
      <w:pPr>
        <w:rPr>
          <w:b/>
          <w:bCs/>
          <w:color w:val="0070C0"/>
          <w:sz w:val="28"/>
          <w:szCs w:val="28"/>
        </w:rPr>
      </w:pPr>
      <w:r w:rsidRPr="00B81CD1">
        <w:rPr>
          <w:b/>
          <w:bCs/>
          <w:color w:val="0070C0"/>
          <w:sz w:val="28"/>
          <w:szCs w:val="28"/>
        </w:rPr>
        <w:t>Attendees &amp; Roles</w:t>
      </w:r>
    </w:p>
    <w:tbl>
      <w:tblPr>
        <w:tblW w:w="0" w:type="auto"/>
        <w:tblLook w:val="04A0" w:firstRow="1" w:lastRow="0" w:firstColumn="1" w:lastColumn="0" w:noHBand="0" w:noVBand="1"/>
      </w:tblPr>
      <w:tblGrid>
        <w:gridCol w:w="4320"/>
        <w:gridCol w:w="4320"/>
      </w:tblGrid>
      <w:tr w:rsidR="009C6B2A" w14:paraId="3BA9D7BF" w14:textId="77777777" w:rsidTr="009A4C25">
        <w:tc>
          <w:tcPr>
            <w:tcW w:w="4320" w:type="dxa"/>
          </w:tcPr>
          <w:p w14:paraId="23FC0BEF" w14:textId="77777777" w:rsidR="009C6B2A" w:rsidRPr="00737C11" w:rsidRDefault="009C6B2A" w:rsidP="009A4C25">
            <w:pPr>
              <w:rPr>
                <w:b/>
                <w:bCs/>
                <w:u w:val="single"/>
              </w:rPr>
            </w:pPr>
            <w:r w:rsidRPr="00737C11">
              <w:rPr>
                <w:b/>
                <w:bCs/>
                <w:u w:val="single"/>
              </w:rPr>
              <w:t>Name</w:t>
            </w:r>
          </w:p>
        </w:tc>
        <w:tc>
          <w:tcPr>
            <w:tcW w:w="4320" w:type="dxa"/>
          </w:tcPr>
          <w:p w14:paraId="176292E3" w14:textId="77777777" w:rsidR="009C6B2A" w:rsidRPr="00737C11" w:rsidRDefault="009C6B2A" w:rsidP="009A4C25">
            <w:pPr>
              <w:rPr>
                <w:b/>
                <w:bCs/>
                <w:u w:val="single"/>
              </w:rPr>
            </w:pPr>
            <w:r w:rsidRPr="00737C11">
              <w:rPr>
                <w:b/>
                <w:bCs/>
                <w:u w:val="single"/>
              </w:rPr>
              <w:t>Role</w:t>
            </w:r>
          </w:p>
        </w:tc>
      </w:tr>
      <w:tr w:rsidR="009C6B2A" w14:paraId="05647851" w14:textId="77777777" w:rsidTr="009A4C25">
        <w:tc>
          <w:tcPr>
            <w:tcW w:w="4320" w:type="dxa"/>
          </w:tcPr>
          <w:p w14:paraId="7DC68696" w14:textId="77777777" w:rsidR="009C6B2A" w:rsidRDefault="009C6B2A" w:rsidP="009A4C25">
            <w:r>
              <w:t xml:space="preserve">Craig Turner </w:t>
            </w:r>
          </w:p>
        </w:tc>
        <w:tc>
          <w:tcPr>
            <w:tcW w:w="4320" w:type="dxa"/>
          </w:tcPr>
          <w:p w14:paraId="44261E48" w14:textId="7841DEA8" w:rsidR="009C6B2A" w:rsidRDefault="009C6B2A" w:rsidP="009A4C25">
            <w:r>
              <w:t>Project Manage</w:t>
            </w:r>
            <w:r w:rsidR="005A0157">
              <w:t>r</w:t>
            </w:r>
            <w:r>
              <w:t xml:space="preserve"> </w:t>
            </w:r>
          </w:p>
        </w:tc>
      </w:tr>
      <w:tr w:rsidR="009C6B2A" w14:paraId="23C635CE" w14:textId="77777777" w:rsidTr="009A4C25">
        <w:tc>
          <w:tcPr>
            <w:tcW w:w="4320" w:type="dxa"/>
          </w:tcPr>
          <w:p w14:paraId="7A686BD4" w14:textId="77777777" w:rsidR="009C6B2A" w:rsidRDefault="009C6B2A" w:rsidP="009A4C25">
            <w:r>
              <w:t>Georgia Cox</w:t>
            </w:r>
          </w:p>
        </w:tc>
        <w:tc>
          <w:tcPr>
            <w:tcW w:w="4320" w:type="dxa"/>
          </w:tcPr>
          <w:p w14:paraId="12FD8AE5" w14:textId="77777777" w:rsidR="009C6B2A" w:rsidRDefault="009C6B2A" w:rsidP="009A4C25">
            <w:r>
              <w:t xml:space="preserve">Sustainability </w:t>
            </w:r>
          </w:p>
        </w:tc>
      </w:tr>
      <w:tr w:rsidR="009C6B2A" w14:paraId="5423E028" w14:textId="77777777" w:rsidTr="009A4C25">
        <w:tc>
          <w:tcPr>
            <w:tcW w:w="4320" w:type="dxa"/>
          </w:tcPr>
          <w:p w14:paraId="060AE5AC" w14:textId="77777777" w:rsidR="009C6B2A" w:rsidRPr="00737C11" w:rsidRDefault="009C6B2A" w:rsidP="009A4C25">
            <w:pPr>
              <w:rPr>
                <w:lang w:val="es-ES"/>
              </w:rPr>
            </w:pPr>
            <w:proofErr w:type="spellStart"/>
            <w:r w:rsidRPr="00737C11">
              <w:rPr>
                <w:lang w:val="es-ES"/>
              </w:rPr>
              <w:t>Gonçalo</w:t>
            </w:r>
            <w:proofErr w:type="spellEnd"/>
            <w:r w:rsidRPr="00737C11">
              <w:rPr>
                <w:lang w:val="es-ES"/>
              </w:rPr>
              <w:t xml:space="preserve"> da Fonseca</w:t>
            </w:r>
            <w:r>
              <w:rPr>
                <w:lang w:val="es-ES"/>
              </w:rPr>
              <w:t xml:space="preserve"> (vía </w:t>
            </w:r>
            <w:proofErr w:type="spellStart"/>
            <w:r>
              <w:rPr>
                <w:lang w:val="es-ES"/>
              </w:rPr>
              <w:t>teams</w:t>
            </w:r>
            <w:proofErr w:type="spellEnd"/>
            <w:r>
              <w:rPr>
                <w:lang w:val="es-ES"/>
              </w:rPr>
              <w:t>)</w:t>
            </w:r>
          </w:p>
          <w:p w14:paraId="6B19B60C" w14:textId="77777777" w:rsidR="009C6B2A" w:rsidRPr="00737C11" w:rsidRDefault="009C6B2A" w:rsidP="009A4C25">
            <w:pPr>
              <w:rPr>
                <w:lang w:val="es-ES"/>
              </w:rPr>
            </w:pPr>
            <w:r>
              <w:rPr>
                <w:lang w:val="es-ES"/>
              </w:rPr>
              <w:t xml:space="preserve">Nathan Rees                                                                </w:t>
            </w:r>
          </w:p>
        </w:tc>
        <w:tc>
          <w:tcPr>
            <w:tcW w:w="4320" w:type="dxa"/>
          </w:tcPr>
          <w:p w14:paraId="5469DDE6" w14:textId="77777777" w:rsidR="009C6B2A" w:rsidRDefault="009C6B2A" w:rsidP="009A4C25">
            <w:r>
              <w:t xml:space="preserve">Materials </w:t>
            </w:r>
          </w:p>
          <w:p w14:paraId="7C729DFD" w14:textId="77777777" w:rsidR="009C6B2A" w:rsidRPr="00737C11" w:rsidRDefault="009C6B2A" w:rsidP="009A4C25">
            <w:r>
              <w:t xml:space="preserve">Design </w:t>
            </w:r>
          </w:p>
        </w:tc>
      </w:tr>
      <w:tr w:rsidR="009C6B2A" w14:paraId="20A1B60B" w14:textId="77777777" w:rsidTr="009A4C25">
        <w:tc>
          <w:tcPr>
            <w:tcW w:w="4320" w:type="dxa"/>
          </w:tcPr>
          <w:p w14:paraId="7F5B3213" w14:textId="77777777" w:rsidR="009C6B2A" w:rsidRDefault="009C6B2A" w:rsidP="009A4C25">
            <w:r>
              <w:t xml:space="preserve"> James Levi</w:t>
            </w:r>
          </w:p>
          <w:p w14:paraId="689CF10B" w14:textId="77777777" w:rsidR="009C6B2A" w:rsidRDefault="009C6B2A" w:rsidP="009A4C25"/>
        </w:tc>
        <w:tc>
          <w:tcPr>
            <w:tcW w:w="4320" w:type="dxa"/>
          </w:tcPr>
          <w:p w14:paraId="67D833CC" w14:textId="77777777" w:rsidR="009C6B2A" w:rsidRDefault="009C6B2A" w:rsidP="009A4C25">
            <w:r>
              <w:t xml:space="preserve">Analysis </w:t>
            </w:r>
          </w:p>
          <w:p w14:paraId="6C47FC2A" w14:textId="77777777" w:rsidR="009C6B2A" w:rsidRDefault="009C6B2A" w:rsidP="009A4C25">
            <w:r>
              <w:t xml:space="preserve"> </w:t>
            </w:r>
          </w:p>
        </w:tc>
      </w:tr>
      <w:tr w:rsidR="009C6B2A" w14:paraId="373F505D" w14:textId="77777777" w:rsidTr="009A4C25">
        <w:tc>
          <w:tcPr>
            <w:tcW w:w="4320" w:type="dxa"/>
          </w:tcPr>
          <w:p w14:paraId="76D1954A" w14:textId="77777777" w:rsidR="009C6B2A" w:rsidRDefault="009C6B2A" w:rsidP="009A4C25"/>
        </w:tc>
        <w:tc>
          <w:tcPr>
            <w:tcW w:w="4320" w:type="dxa"/>
          </w:tcPr>
          <w:p w14:paraId="61593B28" w14:textId="77777777" w:rsidR="009C6B2A" w:rsidRDefault="009C6B2A" w:rsidP="009A4C25"/>
        </w:tc>
      </w:tr>
    </w:tbl>
    <w:p w14:paraId="3A175C58" w14:textId="674A5EE9" w:rsidR="009C6B2A" w:rsidRPr="00C618EE" w:rsidRDefault="009C6B2A" w:rsidP="009C6B2A">
      <w:r w:rsidRPr="00B81CD1">
        <w:rPr>
          <w:b/>
          <w:bCs/>
          <w:color w:val="0070C0"/>
          <w:sz w:val="28"/>
          <w:szCs w:val="28"/>
        </w:rPr>
        <w:t>Meeting Purpose</w:t>
      </w:r>
    </w:p>
    <w:p w14:paraId="2D3E70CA" w14:textId="719F8692" w:rsidR="009C6B2A" w:rsidRDefault="009C6B2A" w:rsidP="009C6B2A">
      <w:r>
        <w:t xml:space="preserve">Final week to communicate with others hand in date to project </w:t>
      </w:r>
      <w:r w:rsidR="005A0157">
        <w:t>Manager</w:t>
      </w:r>
      <w:r>
        <w:t xml:space="preserve"> is next week.</w:t>
      </w:r>
    </w:p>
    <w:p w14:paraId="4F79C089" w14:textId="77777777" w:rsidR="009C6B2A" w:rsidRDefault="009C6B2A" w:rsidP="009C6B2A"/>
    <w:p w14:paraId="0CDC28BB" w14:textId="2EDE8AA8" w:rsidR="009C6B2A" w:rsidRPr="00B81CD1" w:rsidRDefault="009C6B2A" w:rsidP="00B81CD1">
      <w:pPr>
        <w:rPr>
          <w:b/>
          <w:bCs/>
          <w:color w:val="0070C0"/>
          <w:sz w:val="28"/>
          <w:szCs w:val="28"/>
        </w:rPr>
      </w:pPr>
      <w:r w:rsidRPr="00B81CD1">
        <w:rPr>
          <w:b/>
          <w:bCs/>
          <w:color w:val="0070C0"/>
          <w:sz w:val="28"/>
          <w:szCs w:val="28"/>
        </w:rPr>
        <w:t>Key Discussion Points</w:t>
      </w:r>
    </w:p>
    <w:p w14:paraId="7513430E" w14:textId="6B044ABE" w:rsidR="009C6B2A" w:rsidRPr="009227B6" w:rsidRDefault="009C6B2A" w:rsidP="009C6B2A">
      <w:pPr>
        <w:pStyle w:val="ListParagraph"/>
        <w:numPr>
          <w:ilvl w:val="0"/>
          <w:numId w:val="4"/>
        </w:numPr>
      </w:pPr>
      <w:r>
        <w:t xml:space="preserve">Hand in date 22/05/2026. </w:t>
      </w:r>
    </w:p>
    <w:p w14:paraId="7F0067F8" w14:textId="7DA36896" w:rsidR="009C6B2A" w:rsidRPr="00B81CD1" w:rsidRDefault="009C6B2A" w:rsidP="00B81CD1">
      <w:pPr>
        <w:rPr>
          <w:b/>
          <w:bCs/>
          <w:color w:val="0070C0"/>
          <w:sz w:val="28"/>
          <w:szCs w:val="28"/>
        </w:rPr>
      </w:pPr>
      <w:r w:rsidRPr="00B81CD1">
        <w:rPr>
          <w:b/>
          <w:bCs/>
          <w:color w:val="0070C0"/>
          <w:sz w:val="28"/>
          <w:szCs w:val="28"/>
        </w:rPr>
        <w:t>Decisions Made</w:t>
      </w:r>
    </w:p>
    <w:p w14:paraId="4DA186E9" w14:textId="30CED543" w:rsidR="009C6B2A" w:rsidRDefault="009C6B2A" w:rsidP="009C6B2A">
      <w:pPr>
        <w:pStyle w:val="ListParagraph"/>
        <w:numPr>
          <w:ilvl w:val="0"/>
          <w:numId w:val="3"/>
        </w:numPr>
      </w:pPr>
      <w:r>
        <w:t xml:space="preserve">Finish both VIVA and report submit to Craig by Friday so it can be put into one document and proof read.  </w:t>
      </w:r>
    </w:p>
    <w:p w14:paraId="48C16F30" w14:textId="77777777" w:rsidR="009C6B2A" w:rsidRDefault="009C6B2A" w:rsidP="009C6B2A"/>
    <w:p w14:paraId="3FD35669" w14:textId="77777777" w:rsidR="009C6B2A" w:rsidRPr="009227B6" w:rsidRDefault="009C6B2A" w:rsidP="009C6B2A"/>
    <w:p w14:paraId="29A6C90C" w14:textId="77777777" w:rsidR="009C6B2A" w:rsidRDefault="009C6B2A" w:rsidP="009C6B2A">
      <w:pPr>
        <w:pStyle w:val="ListParagraph"/>
        <w:ind w:left="360"/>
      </w:pPr>
    </w:p>
    <w:p w14:paraId="4282FEC9" w14:textId="77777777" w:rsidR="00536388" w:rsidRPr="00C57DE4" w:rsidRDefault="00536388" w:rsidP="00536388">
      <w:pPr>
        <w:rPr>
          <w:b/>
          <w:bCs/>
          <w:color w:val="0070C0"/>
          <w:sz w:val="28"/>
          <w:szCs w:val="28"/>
        </w:rPr>
      </w:pPr>
      <w:r w:rsidRPr="00C57DE4">
        <w:rPr>
          <w:b/>
          <w:bCs/>
          <w:color w:val="0070C0"/>
          <w:sz w:val="28"/>
          <w:szCs w:val="28"/>
        </w:rPr>
        <w:lastRenderedPageBreak/>
        <w:t>Action Items</w:t>
      </w:r>
    </w:p>
    <w:tbl>
      <w:tblPr>
        <w:tblW w:w="0" w:type="auto"/>
        <w:tblLook w:val="04A0" w:firstRow="1" w:lastRow="0" w:firstColumn="1" w:lastColumn="0" w:noHBand="0" w:noVBand="1"/>
      </w:tblPr>
      <w:tblGrid>
        <w:gridCol w:w="7066"/>
        <w:gridCol w:w="980"/>
        <w:gridCol w:w="980"/>
      </w:tblGrid>
      <w:tr w:rsidR="009C6B2A" w14:paraId="75E46CCA" w14:textId="77777777" w:rsidTr="00536388">
        <w:tc>
          <w:tcPr>
            <w:tcW w:w="7066" w:type="dxa"/>
          </w:tcPr>
          <w:tbl>
            <w:tblPr>
              <w:tblW w:w="6833" w:type="dxa"/>
              <w:tblCellSpacing w:w="15" w:type="dxa"/>
              <w:tblCellMar>
                <w:top w:w="15" w:type="dxa"/>
                <w:left w:w="15" w:type="dxa"/>
                <w:bottom w:w="15" w:type="dxa"/>
                <w:right w:w="15" w:type="dxa"/>
              </w:tblCellMar>
              <w:tblLook w:val="04A0" w:firstRow="1" w:lastRow="0" w:firstColumn="1" w:lastColumn="0" w:noHBand="0" w:noVBand="1"/>
            </w:tblPr>
            <w:tblGrid>
              <w:gridCol w:w="1725"/>
              <w:gridCol w:w="1011"/>
              <w:gridCol w:w="4097"/>
            </w:tblGrid>
            <w:tr w:rsidR="009C6B2A" w:rsidRPr="00D20DA3" w14:paraId="25B786DB" w14:textId="77777777" w:rsidTr="009A4C25">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52DA5B2" w14:textId="77777777" w:rsidR="009C6B2A" w:rsidRPr="00D20DA3"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Role Area</w:t>
                  </w:r>
                </w:p>
              </w:tc>
              <w:tc>
                <w:tcPr>
                  <w:tcW w:w="98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33A81FF" w14:textId="77777777" w:rsidR="009C6B2A" w:rsidRPr="00D20DA3"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Assigned To</w:t>
                  </w:r>
                </w:p>
              </w:tc>
              <w:tc>
                <w:tcPr>
                  <w:tcW w:w="405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699CF6F" w14:textId="77777777" w:rsidR="009C6B2A" w:rsidRPr="00D20DA3"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Notes</w:t>
                  </w:r>
                </w:p>
              </w:tc>
            </w:tr>
            <w:tr w:rsidR="009C6B2A" w:rsidRPr="00D20DA3" w14:paraId="4EFF9977" w14:textId="77777777" w:rsidTr="009A4C25">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CBD3583" w14:textId="77777777" w:rsidR="009C6B2A" w:rsidRPr="00D20DA3" w:rsidRDefault="009C6B2A" w:rsidP="009A4C2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management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51BA8DAC" w14:textId="77777777" w:rsidR="009C6B2A" w:rsidRPr="00D20DA3" w:rsidRDefault="009C6B2A"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Craig</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7CD9EA54" w14:textId="7BB2530F" w:rsidR="009C6B2A" w:rsidRPr="00D20DA3" w:rsidRDefault="009C6B2A"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Expect </w:t>
                  </w:r>
                  <w:r w:rsidR="005A0157">
                    <w:rPr>
                      <w:rFonts w:ascii="Times New Roman" w:eastAsia="Times New Roman" w:hAnsi="Times New Roman" w:cs="Times New Roman"/>
                      <w:sz w:val="24"/>
                      <w:szCs w:val="24"/>
                    </w:rPr>
                    <w:t>everyone’s</w:t>
                  </w:r>
                  <w:r>
                    <w:rPr>
                      <w:rFonts w:ascii="Times New Roman" w:eastAsia="Times New Roman" w:hAnsi="Times New Roman" w:cs="Times New Roman"/>
                      <w:sz w:val="24"/>
                      <w:szCs w:val="24"/>
                    </w:rPr>
                    <w:t xml:space="preserve"> report and </w:t>
                  </w:r>
                  <w:r w:rsidR="005A0157">
                    <w:rPr>
                      <w:rFonts w:ascii="Times New Roman" w:eastAsia="Times New Roman" w:hAnsi="Times New Roman" w:cs="Times New Roman"/>
                      <w:sz w:val="24"/>
                      <w:szCs w:val="24"/>
                    </w:rPr>
                    <w:t xml:space="preserve">structure final document.  </w:t>
                  </w:r>
                  <w:r>
                    <w:rPr>
                      <w:rFonts w:ascii="Times New Roman" w:eastAsia="Times New Roman" w:hAnsi="Times New Roman" w:cs="Times New Roman"/>
                      <w:sz w:val="24"/>
                      <w:szCs w:val="24"/>
                    </w:rPr>
                    <w:t xml:space="preserve">   </w:t>
                  </w:r>
                </w:p>
              </w:tc>
            </w:tr>
            <w:tr w:rsidR="009C6B2A" w:rsidRPr="00D20DA3" w14:paraId="13D2EBC9" w14:textId="77777777" w:rsidTr="009A4C25">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EAF5B4C" w14:textId="77777777" w:rsidR="009C6B2A"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Design &amp; modelling</w:t>
                  </w:r>
                </w:p>
                <w:p w14:paraId="684E501E" w14:textId="77777777" w:rsidR="009C6B2A" w:rsidRPr="00D20DA3" w:rsidRDefault="009C6B2A" w:rsidP="009A4C25">
                  <w:pPr>
                    <w:spacing w:after="0" w:line="240" w:lineRule="auto"/>
                    <w:jc w:val="center"/>
                    <w:rPr>
                      <w:rFonts w:ascii="Times New Roman" w:eastAsia="Times New Roman" w:hAnsi="Times New Roman" w:cs="Times New Roman"/>
                      <w:b/>
                      <w:bCs/>
                      <w:sz w:val="24"/>
                      <w:szCs w:val="24"/>
                    </w:rPr>
                  </w:pP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1F64831D" w14:textId="77777777" w:rsidR="009C6B2A" w:rsidRPr="00D20DA3" w:rsidRDefault="009C6B2A"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Nathan</w:t>
                  </w:r>
                </w:p>
              </w:tc>
              <w:tc>
                <w:tcPr>
                  <w:tcW w:w="4052" w:type="dxa"/>
                  <w:tcBorders>
                    <w:top w:val="single" w:sz="6" w:space="0" w:color="E6E6E6"/>
                    <w:left w:val="single" w:sz="6" w:space="0" w:color="E6E6E6"/>
                    <w:bottom w:val="single" w:sz="6" w:space="0" w:color="E6E6E6"/>
                    <w:right w:val="single" w:sz="6" w:space="0" w:color="E6E6E6"/>
                  </w:tcBorders>
                  <w:vAlign w:val="center"/>
                </w:tcPr>
                <w:p w14:paraId="6E06BECF" w14:textId="59F0459D" w:rsidR="009C6B2A" w:rsidRPr="00D20DA3" w:rsidRDefault="009C6B2A"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VIVA and Report</w:t>
                  </w:r>
                  <w:r w:rsidR="005A0157">
                    <w:rPr>
                      <w:rFonts w:ascii="Times New Roman" w:eastAsia="Times New Roman" w:hAnsi="Times New Roman" w:cs="Times New Roman"/>
                      <w:sz w:val="24"/>
                      <w:szCs w:val="24"/>
                    </w:rPr>
                    <w:t xml:space="preserve"> and hand in. </w:t>
                  </w:r>
                  <w:r>
                    <w:rPr>
                      <w:rFonts w:ascii="Times New Roman" w:eastAsia="Times New Roman" w:hAnsi="Times New Roman" w:cs="Times New Roman"/>
                      <w:sz w:val="24"/>
                      <w:szCs w:val="24"/>
                    </w:rPr>
                    <w:t xml:space="preserve">  </w:t>
                  </w:r>
                </w:p>
              </w:tc>
            </w:tr>
            <w:tr w:rsidR="009C6B2A" w:rsidRPr="00D20DA3" w14:paraId="17C0595A" w14:textId="77777777" w:rsidTr="009A4C25">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DAC36BE" w14:textId="12C135F6" w:rsidR="009C6B2A" w:rsidRPr="00D20DA3"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 xml:space="preserve">Materials </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72BCDDC1" w14:textId="77777777" w:rsidR="009C6B2A" w:rsidRPr="00D20DA3" w:rsidRDefault="009C6B2A" w:rsidP="009A4C25">
                  <w:pPr>
                    <w:spacing w:after="0" w:line="240" w:lineRule="auto"/>
                    <w:rPr>
                      <w:rFonts w:ascii="Times New Roman" w:eastAsia="Times New Roman" w:hAnsi="Times New Roman" w:cs="Times New Roman"/>
                      <w:sz w:val="24"/>
                      <w:szCs w:val="24"/>
                    </w:rPr>
                  </w:pPr>
                  <w:proofErr w:type="spellStart"/>
                  <w:r w:rsidRPr="00D20DA3">
                    <w:rPr>
                      <w:rFonts w:ascii="Times New Roman" w:eastAsia="Times New Roman" w:hAnsi="Times New Roman" w:cs="Times New Roman"/>
                      <w:sz w:val="24"/>
                      <w:szCs w:val="24"/>
                    </w:rPr>
                    <w:t>Gonçalo</w:t>
                  </w:r>
                  <w:proofErr w:type="spellEnd"/>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529420EF" w14:textId="6A451482" w:rsidR="009C6B2A" w:rsidRPr="00D20DA3" w:rsidRDefault="009C6B2A"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Complete VIVA and Report </w:t>
                  </w:r>
                  <w:r w:rsidR="005A0157">
                    <w:rPr>
                      <w:rFonts w:ascii="Times New Roman" w:eastAsia="Times New Roman" w:hAnsi="Times New Roman" w:cs="Times New Roman"/>
                      <w:sz w:val="24"/>
                      <w:szCs w:val="24"/>
                    </w:rPr>
                    <w:t>and hand in.</w:t>
                  </w:r>
                  <w:r>
                    <w:rPr>
                      <w:rFonts w:ascii="Times New Roman" w:eastAsia="Times New Roman" w:hAnsi="Times New Roman" w:cs="Times New Roman"/>
                      <w:sz w:val="24"/>
                      <w:szCs w:val="24"/>
                    </w:rPr>
                    <w:t xml:space="preserve"> </w:t>
                  </w:r>
                </w:p>
              </w:tc>
            </w:tr>
            <w:tr w:rsidR="009C6B2A" w:rsidRPr="00D20DA3" w14:paraId="0FC08DD0" w14:textId="77777777" w:rsidTr="009A4C25">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309415" w14:textId="03387F23" w:rsidR="009C6B2A" w:rsidRPr="00D20DA3"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Analysi</w:t>
                  </w:r>
                  <w:r w:rsidR="005A0157">
                    <w:rPr>
                      <w:rFonts w:ascii="Times New Roman" w:eastAsia="Times New Roman" w:hAnsi="Times New Roman" w:cs="Times New Roman"/>
                      <w:b/>
                      <w:bCs/>
                      <w:sz w:val="24"/>
                      <w:szCs w:val="24"/>
                    </w:rPr>
                    <w:t>s</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67ADC0EB" w14:textId="77777777" w:rsidR="009C6B2A" w:rsidRPr="00D20DA3" w:rsidRDefault="009C6B2A"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Craig &amp; James</w:t>
                  </w:r>
                </w:p>
              </w:tc>
              <w:tc>
                <w:tcPr>
                  <w:tcW w:w="4052" w:type="dxa"/>
                  <w:tcBorders>
                    <w:top w:val="single" w:sz="6" w:space="0" w:color="E6E6E6"/>
                    <w:left w:val="single" w:sz="6" w:space="0" w:color="E6E6E6"/>
                    <w:bottom w:val="single" w:sz="6" w:space="0" w:color="E6E6E6"/>
                    <w:right w:val="single" w:sz="6" w:space="0" w:color="E6E6E6"/>
                  </w:tcBorders>
                  <w:vAlign w:val="center"/>
                </w:tcPr>
                <w:p w14:paraId="0FCEE8AA" w14:textId="2E512085" w:rsidR="009C6B2A" w:rsidRPr="00D20DA3" w:rsidRDefault="009C6B2A"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Complete VIVA and Report </w:t>
                  </w:r>
                  <w:r w:rsidR="005A0157">
                    <w:rPr>
                      <w:rFonts w:ascii="Times New Roman" w:eastAsia="Times New Roman" w:hAnsi="Times New Roman" w:cs="Times New Roman"/>
                      <w:sz w:val="24"/>
                      <w:szCs w:val="24"/>
                    </w:rPr>
                    <w:t xml:space="preserve">and hand in. </w:t>
                  </w:r>
                  <w:r>
                    <w:rPr>
                      <w:rFonts w:ascii="Times New Roman" w:eastAsia="Times New Roman" w:hAnsi="Times New Roman" w:cs="Times New Roman"/>
                      <w:sz w:val="24"/>
                      <w:szCs w:val="24"/>
                    </w:rPr>
                    <w:t xml:space="preserve"> </w:t>
                  </w:r>
                </w:p>
              </w:tc>
            </w:tr>
            <w:tr w:rsidR="009C6B2A" w:rsidRPr="00D20DA3" w14:paraId="4F3319B6" w14:textId="77777777" w:rsidTr="009A4C25">
              <w:trPr>
                <w:tblCellSpacing w:w="15" w:type="dxa"/>
              </w:trPr>
              <w:tc>
                <w:tcPr>
                  <w:tcW w:w="16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0D260C" w14:textId="77777777" w:rsidR="009C6B2A" w:rsidRPr="00D20DA3" w:rsidRDefault="009C6B2A" w:rsidP="009A4C25">
                  <w:pPr>
                    <w:spacing w:after="0" w:line="240" w:lineRule="auto"/>
                    <w:jc w:val="center"/>
                    <w:rPr>
                      <w:rFonts w:ascii="Times New Roman" w:eastAsia="Times New Roman" w:hAnsi="Times New Roman" w:cs="Times New Roman"/>
                      <w:b/>
                      <w:bCs/>
                      <w:sz w:val="24"/>
                      <w:szCs w:val="24"/>
                    </w:rPr>
                  </w:pPr>
                  <w:r w:rsidRPr="00D20DA3">
                    <w:rPr>
                      <w:rFonts w:ascii="Times New Roman" w:eastAsia="Times New Roman" w:hAnsi="Times New Roman" w:cs="Times New Roman"/>
                      <w:b/>
                      <w:bCs/>
                      <w:sz w:val="24"/>
                      <w:szCs w:val="24"/>
                    </w:rPr>
                    <w:t>Sustainability / environmental impact</w:t>
                  </w:r>
                </w:p>
              </w:tc>
              <w:tc>
                <w:tcPr>
                  <w:tcW w:w="981" w:type="dxa"/>
                  <w:tcBorders>
                    <w:top w:val="single" w:sz="6" w:space="0" w:color="E6E6E6"/>
                    <w:left w:val="single" w:sz="6" w:space="0" w:color="E6E6E6"/>
                    <w:bottom w:val="single" w:sz="6" w:space="0" w:color="E6E6E6"/>
                    <w:right w:val="single" w:sz="6" w:space="0" w:color="E6E6E6"/>
                  </w:tcBorders>
                  <w:vAlign w:val="center"/>
                  <w:hideMark/>
                </w:tcPr>
                <w:p w14:paraId="3879911F" w14:textId="77777777" w:rsidR="009C6B2A" w:rsidRPr="00D20DA3" w:rsidRDefault="009C6B2A" w:rsidP="009A4C25">
                  <w:pPr>
                    <w:spacing w:after="0" w:line="240" w:lineRule="auto"/>
                    <w:rPr>
                      <w:rFonts w:ascii="Times New Roman" w:eastAsia="Times New Roman" w:hAnsi="Times New Roman" w:cs="Times New Roman"/>
                      <w:sz w:val="24"/>
                      <w:szCs w:val="24"/>
                    </w:rPr>
                  </w:pPr>
                  <w:r w:rsidRPr="00D20DA3">
                    <w:rPr>
                      <w:rFonts w:ascii="Times New Roman" w:eastAsia="Times New Roman" w:hAnsi="Times New Roman" w:cs="Times New Roman"/>
                      <w:sz w:val="24"/>
                      <w:szCs w:val="24"/>
                    </w:rPr>
                    <w:t>Georgia</w:t>
                  </w:r>
                </w:p>
              </w:tc>
              <w:tc>
                <w:tcPr>
                  <w:tcW w:w="4052" w:type="dxa"/>
                  <w:tcBorders>
                    <w:top w:val="single" w:sz="6" w:space="0" w:color="E6E6E6"/>
                    <w:left w:val="single" w:sz="6" w:space="0" w:color="E6E6E6"/>
                    <w:bottom w:val="single" w:sz="6" w:space="0" w:color="E6E6E6"/>
                    <w:right w:val="single" w:sz="6" w:space="0" w:color="E6E6E6"/>
                  </w:tcBorders>
                  <w:vAlign w:val="center"/>
                  <w:hideMark/>
                </w:tcPr>
                <w:p w14:paraId="2AC12848" w14:textId="4F41DBEF" w:rsidR="009C6B2A" w:rsidRPr="00D20DA3" w:rsidRDefault="009C6B2A" w:rsidP="009A4C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Complete VIVA and Report </w:t>
                  </w:r>
                  <w:r w:rsidR="005A0157">
                    <w:rPr>
                      <w:rFonts w:ascii="Times New Roman" w:eastAsia="Times New Roman" w:hAnsi="Times New Roman" w:cs="Times New Roman"/>
                      <w:sz w:val="24"/>
                      <w:szCs w:val="24"/>
                    </w:rPr>
                    <w:t xml:space="preserve">and hand in. </w:t>
                  </w:r>
                </w:p>
              </w:tc>
            </w:tr>
          </w:tbl>
          <w:p w14:paraId="766E46DC" w14:textId="77777777" w:rsidR="009C6B2A" w:rsidRDefault="009C6B2A" w:rsidP="009A4C25"/>
        </w:tc>
        <w:tc>
          <w:tcPr>
            <w:tcW w:w="980" w:type="dxa"/>
          </w:tcPr>
          <w:p w14:paraId="7FA16DC3" w14:textId="77777777" w:rsidR="009C6B2A" w:rsidRDefault="009C6B2A" w:rsidP="009A4C25"/>
        </w:tc>
        <w:tc>
          <w:tcPr>
            <w:tcW w:w="980" w:type="dxa"/>
          </w:tcPr>
          <w:p w14:paraId="6EFCDE2E" w14:textId="77777777" w:rsidR="009C6B2A" w:rsidRDefault="009C6B2A" w:rsidP="009A4C25"/>
        </w:tc>
      </w:tr>
      <w:tr w:rsidR="009C6B2A" w14:paraId="1F0E657F" w14:textId="77777777" w:rsidTr="00536388">
        <w:tc>
          <w:tcPr>
            <w:tcW w:w="7066" w:type="dxa"/>
          </w:tcPr>
          <w:p w14:paraId="572E78BE" w14:textId="77777777" w:rsidR="009C6B2A" w:rsidRDefault="009C6B2A" w:rsidP="009A4C25"/>
        </w:tc>
        <w:tc>
          <w:tcPr>
            <w:tcW w:w="980" w:type="dxa"/>
          </w:tcPr>
          <w:p w14:paraId="2CDAF880" w14:textId="77777777" w:rsidR="009C6B2A" w:rsidRDefault="009C6B2A" w:rsidP="009A4C25"/>
        </w:tc>
        <w:tc>
          <w:tcPr>
            <w:tcW w:w="980" w:type="dxa"/>
          </w:tcPr>
          <w:p w14:paraId="677C1A6B" w14:textId="77777777" w:rsidR="009C6B2A" w:rsidRDefault="009C6B2A" w:rsidP="009A4C25"/>
        </w:tc>
      </w:tr>
    </w:tbl>
    <w:p w14:paraId="619F5CE8" w14:textId="77777777" w:rsidR="009C6B2A" w:rsidRDefault="009C6B2A" w:rsidP="009C6B2A"/>
    <w:p w14:paraId="2644537B" w14:textId="77777777" w:rsidR="009C6B2A" w:rsidRPr="009C6B2A" w:rsidRDefault="009C6B2A" w:rsidP="009C6B2A"/>
    <w:sectPr w:rsidR="009C6B2A" w:rsidRPr="009C6B2A" w:rsidSect="005226AC">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A92BA" w14:textId="77777777" w:rsidR="001B2F01" w:rsidRDefault="001B2F01" w:rsidP="00C42EE4">
      <w:pPr>
        <w:spacing w:after="0" w:line="240" w:lineRule="auto"/>
      </w:pPr>
      <w:r>
        <w:separator/>
      </w:r>
    </w:p>
  </w:endnote>
  <w:endnote w:type="continuationSeparator" w:id="0">
    <w:p w14:paraId="0BF5C967" w14:textId="77777777" w:rsidR="001B2F01" w:rsidRDefault="001B2F01" w:rsidP="00C42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7432B" w14:textId="77777777" w:rsidR="007A4532" w:rsidRDefault="007A4532">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5A816B42" w14:textId="430EAB87" w:rsidR="007A4532" w:rsidRDefault="007A4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3C154" w14:textId="77777777" w:rsidR="001B2F01" w:rsidRDefault="001B2F01" w:rsidP="00C42EE4">
      <w:pPr>
        <w:spacing w:after="0" w:line="240" w:lineRule="auto"/>
      </w:pPr>
      <w:r>
        <w:separator/>
      </w:r>
    </w:p>
  </w:footnote>
  <w:footnote w:type="continuationSeparator" w:id="0">
    <w:p w14:paraId="5CE9888A" w14:textId="77777777" w:rsidR="001B2F01" w:rsidRDefault="001B2F01" w:rsidP="00C42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0FD02" w14:textId="2F4BF086" w:rsidR="007A4532" w:rsidRPr="007A4532" w:rsidRDefault="007A4532" w:rsidP="007A4532">
    <w:pPr>
      <w:pStyle w:val="Header"/>
    </w:pPr>
    <w:r>
      <w:tab/>
    </w:r>
    <w:r>
      <w:tab/>
      <w:t>Group Project ACMA5009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22E12"/>
    <w:multiLevelType w:val="multilevel"/>
    <w:tmpl w:val="61C40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FD7D29"/>
    <w:multiLevelType w:val="hybridMultilevel"/>
    <w:tmpl w:val="A492073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74C31EC7"/>
    <w:multiLevelType w:val="hybridMultilevel"/>
    <w:tmpl w:val="EBF6DD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89A7C83"/>
    <w:multiLevelType w:val="hybridMultilevel"/>
    <w:tmpl w:val="CB5E5F0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8A930D6"/>
    <w:multiLevelType w:val="hybridMultilevel"/>
    <w:tmpl w:val="8AFA27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39428114">
    <w:abstractNumId w:val="3"/>
  </w:num>
  <w:num w:numId="2" w16cid:durableId="1842616919">
    <w:abstractNumId w:val="1"/>
  </w:num>
  <w:num w:numId="3" w16cid:durableId="1897008721">
    <w:abstractNumId w:val="4"/>
  </w:num>
  <w:num w:numId="4" w16cid:durableId="640889494">
    <w:abstractNumId w:val="2"/>
  </w:num>
  <w:num w:numId="5" w16cid:durableId="946734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4C6B"/>
    <w:rsid w:val="000232C6"/>
    <w:rsid w:val="000363DC"/>
    <w:rsid w:val="00044F30"/>
    <w:rsid w:val="00072A1F"/>
    <w:rsid w:val="00085211"/>
    <w:rsid w:val="00106696"/>
    <w:rsid w:val="00107936"/>
    <w:rsid w:val="00115B96"/>
    <w:rsid w:val="00156909"/>
    <w:rsid w:val="00157AAD"/>
    <w:rsid w:val="00172587"/>
    <w:rsid w:val="001B2F01"/>
    <w:rsid w:val="001E59F6"/>
    <w:rsid w:val="00203291"/>
    <w:rsid w:val="00225BA2"/>
    <w:rsid w:val="00233A4A"/>
    <w:rsid w:val="00234B12"/>
    <w:rsid w:val="002357C5"/>
    <w:rsid w:val="002474BC"/>
    <w:rsid w:val="00252B10"/>
    <w:rsid w:val="00292977"/>
    <w:rsid w:val="002D6C80"/>
    <w:rsid w:val="00324CCD"/>
    <w:rsid w:val="0033607E"/>
    <w:rsid w:val="00356506"/>
    <w:rsid w:val="0036595C"/>
    <w:rsid w:val="00387223"/>
    <w:rsid w:val="003A0CE1"/>
    <w:rsid w:val="003D02E8"/>
    <w:rsid w:val="004340EE"/>
    <w:rsid w:val="00437373"/>
    <w:rsid w:val="00480872"/>
    <w:rsid w:val="00490748"/>
    <w:rsid w:val="004A11F6"/>
    <w:rsid w:val="004D519C"/>
    <w:rsid w:val="005014C5"/>
    <w:rsid w:val="005226AC"/>
    <w:rsid w:val="00533B26"/>
    <w:rsid w:val="00536388"/>
    <w:rsid w:val="00536791"/>
    <w:rsid w:val="005764D9"/>
    <w:rsid w:val="00581ED2"/>
    <w:rsid w:val="00582BF3"/>
    <w:rsid w:val="005941FF"/>
    <w:rsid w:val="00595853"/>
    <w:rsid w:val="005A0157"/>
    <w:rsid w:val="005A592A"/>
    <w:rsid w:val="005B2A81"/>
    <w:rsid w:val="00604AB5"/>
    <w:rsid w:val="0067755E"/>
    <w:rsid w:val="00693E27"/>
    <w:rsid w:val="006B2D90"/>
    <w:rsid w:val="006B7342"/>
    <w:rsid w:val="006C64AB"/>
    <w:rsid w:val="007069A6"/>
    <w:rsid w:val="0073021E"/>
    <w:rsid w:val="00735824"/>
    <w:rsid w:val="00744D5E"/>
    <w:rsid w:val="00772E78"/>
    <w:rsid w:val="007A4532"/>
    <w:rsid w:val="007C0743"/>
    <w:rsid w:val="007D1947"/>
    <w:rsid w:val="007D5846"/>
    <w:rsid w:val="00800AB7"/>
    <w:rsid w:val="00800C0B"/>
    <w:rsid w:val="00854572"/>
    <w:rsid w:val="008718C8"/>
    <w:rsid w:val="008767AA"/>
    <w:rsid w:val="00893309"/>
    <w:rsid w:val="008B5517"/>
    <w:rsid w:val="008B750C"/>
    <w:rsid w:val="008D4C45"/>
    <w:rsid w:val="00931072"/>
    <w:rsid w:val="00931CAA"/>
    <w:rsid w:val="009417D4"/>
    <w:rsid w:val="0094644E"/>
    <w:rsid w:val="009526F5"/>
    <w:rsid w:val="00962E67"/>
    <w:rsid w:val="009A35B3"/>
    <w:rsid w:val="009C6B2A"/>
    <w:rsid w:val="009F20F1"/>
    <w:rsid w:val="009F256F"/>
    <w:rsid w:val="00A12B58"/>
    <w:rsid w:val="00A21F29"/>
    <w:rsid w:val="00A4233F"/>
    <w:rsid w:val="00A53774"/>
    <w:rsid w:val="00A620EE"/>
    <w:rsid w:val="00A71AC8"/>
    <w:rsid w:val="00A760B4"/>
    <w:rsid w:val="00A77975"/>
    <w:rsid w:val="00A97F53"/>
    <w:rsid w:val="00AA2A91"/>
    <w:rsid w:val="00AB5BCF"/>
    <w:rsid w:val="00B03962"/>
    <w:rsid w:val="00B04FD0"/>
    <w:rsid w:val="00B13DE2"/>
    <w:rsid w:val="00B25D4B"/>
    <w:rsid w:val="00B35C74"/>
    <w:rsid w:val="00B478D6"/>
    <w:rsid w:val="00B703D9"/>
    <w:rsid w:val="00B753D4"/>
    <w:rsid w:val="00B80DC8"/>
    <w:rsid w:val="00B81CD1"/>
    <w:rsid w:val="00BE563C"/>
    <w:rsid w:val="00BF20C5"/>
    <w:rsid w:val="00BF6C69"/>
    <w:rsid w:val="00C42EE4"/>
    <w:rsid w:val="00C57DE4"/>
    <w:rsid w:val="00C635E0"/>
    <w:rsid w:val="00C711E4"/>
    <w:rsid w:val="00C83FEB"/>
    <w:rsid w:val="00C8406E"/>
    <w:rsid w:val="00CA04D4"/>
    <w:rsid w:val="00CA09F3"/>
    <w:rsid w:val="00D07469"/>
    <w:rsid w:val="00D1761A"/>
    <w:rsid w:val="00D22661"/>
    <w:rsid w:val="00D57166"/>
    <w:rsid w:val="00D77F6E"/>
    <w:rsid w:val="00D854A5"/>
    <w:rsid w:val="00DD36D4"/>
    <w:rsid w:val="00DD5774"/>
    <w:rsid w:val="00DE2AA2"/>
    <w:rsid w:val="00E134DC"/>
    <w:rsid w:val="00E323F3"/>
    <w:rsid w:val="00E57904"/>
    <w:rsid w:val="00E71637"/>
    <w:rsid w:val="00E74687"/>
    <w:rsid w:val="00E91208"/>
    <w:rsid w:val="00E96775"/>
    <w:rsid w:val="00EE6B79"/>
    <w:rsid w:val="00F05A8D"/>
    <w:rsid w:val="00F31677"/>
    <w:rsid w:val="00F37695"/>
    <w:rsid w:val="00F64366"/>
    <w:rsid w:val="00F95B4A"/>
    <w:rsid w:val="00FA6FE4"/>
    <w:rsid w:val="00FF48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5690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EndnoteText">
    <w:name w:val="endnote text"/>
    <w:basedOn w:val="Normal"/>
    <w:link w:val="EndnoteTextChar"/>
    <w:uiPriority w:val="99"/>
    <w:semiHidden/>
    <w:unhideWhenUsed/>
    <w:rsid w:val="00C42EE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42EE4"/>
    <w:rPr>
      <w:sz w:val="20"/>
      <w:szCs w:val="20"/>
    </w:rPr>
  </w:style>
  <w:style w:type="character" w:styleId="EndnoteReference">
    <w:name w:val="endnote reference"/>
    <w:basedOn w:val="DefaultParagraphFont"/>
    <w:uiPriority w:val="99"/>
    <w:semiHidden/>
    <w:unhideWhenUsed/>
    <w:rsid w:val="00C42EE4"/>
    <w:rPr>
      <w:vertAlign w:val="superscript"/>
    </w:rPr>
  </w:style>
  <w:style w:type="paragraph" w:styleId="Caption">
    <w:name w:val="caption"/>
    <w:basedOn w:val="Normal"/>
    <w:next w:val="Normal"/>
    <w:uiPriority w:val="35"/>
    <w:unhideWhenUsed/>
    <w:qFormat/>
    <w:rsid w:val="00B25D4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4B"/>
    <w:pPr>
      <w:spacing w:after="0"/>
    </w:pPr>
  </w:style>
  <w:style w:type="character" w:customStyle="1" w:styleId="Heading3Char">
    <w:name w:val="Heading 3 Char"/>
    <w:basedOn w:val="DefaultParagraphFont"/>
    <w:link w:val="Heading3"/>
    <w:uiPriority w:val="9"/>
    <w:rsid w:val="00156909"/>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59"/>
    <w:rsid w:val="00156909"/>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156909"/>
    <w:pPr>
      <w:spacing w:after="0" w:line="240" w:lineRule="auto"/>
    </w:pPr>
    <w:rPr>
      <w:rFonts w:ascii="Arial" w:hAnsi="Arial" w:cs="Calibri"/>
      <w:sz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TOC3">
    <w:name w:val="toc 3"/>
    <w:basedOn w:val="Normal"/>
    <w:next w:val="Normal"/>
    <w:autoRedefine/>
    <w:uiPriority w:val="39"/>
    <w:unhideWhenUsed/>
    <w:rsid w:val="00AB5BCF"/>
    <w:pPr>
      <w:spacing w:after="100"/>
      <w:ind w:left="440"/>
    </w:pPr>
  </w:style>
  <w:style w:type="paragraph" w:styleId="Header">
    <w:name w:val="header"/>
    <w:basedOn w:val="Normal"/>
    <w:link w:val="HeaderChar"/>
    <w:uiPriority w:val="99"/>
    <w:unhideWhenUsed/>
    <w:rsid w:val="009F2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0F1"/>
  </w:style>
  <w:style w:type="paragraph" w:styleId="Footer">
    <w:name w:val="footer"/>
    <w:basedOn w:val="Normal"/>
    <w:link w:val="FooterChar"/>
    <w:uiPriority w:val="99"/>
    <w:unhideWhenUsed/>
    <w:rsid w:val="009F2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0F1"/>
  </w:style>
  <w:style w:type="paragraph" w:styleId="ListParagraph">
    <w:name w:val="List Paragraph"/>
    <w:basedOn w:val="Normal"/>
    <w:uiPriority w:val="34"/>
    <w:qFormat/>
    <w:rsid w:val="009F20F1"/>
    <w:pPr>
      <w:spacing w:after="200" w:line="276" w:lineRule="auto"/>
      <w:ind w:left="720"/>
      <w:contextualSpacing/>
    </w:pPr>
    <w:rPr>
      <w:rFonts w:eastAsiaTheme="minorEastAsia"/>
      <w:lang w:val="en-US"/>
    </w:rPr>
  </w:style>
  <w:style w:type="paragraph" w:styleId="TOC4">
    <w:name w:val="toc 4"/>
    <w:basedOn w:val="Normal"/>
    <w:next w:val="Normal"/>
    <w:autoRedefine/>
    <w:uiPriority w:val="39"/>
    <w:unhideWhenUsed/>
    <w:rsid w:val="00B81CD1"/>
    <w:pPr>
      <w:spacing w:after="100" w:line="278" w:lineRule="auto"/>
      <w:ind w:left="720"/>
    </w:pPr>
    <w:rPr>
      <w:rFonts w:eastAsiaTheme="minorEastAsia"/>
      <w:kern w:val="2"/>
      <w:sz w:val="24"/>
      <w:szCs w:val="24"/>
      <w:lang w:val="en-US"/>
      <w14:ligatures w14:val="standardContextual"/>
    </w:rPr>
  </w:style>
  <w:style w:type="paragraph" w:styleId="TOC5">
    <w:name w:val="toc 5"/>
    <w:basedOn w:val="Normal"/>
    <w:next w:val="Normal"/>
    <w:autoRedefine/>
    <w:uiPriority w:val="39"/>
    <w:unhideWhenUsed/>
    <w:rsid w:val="00B81CD1"/>
    <w:pPr>
      <w:spacing w:after="100" w:line="278" w:lineRule="auto"/>
      <w:ind w:left="960"/>
    </w:pPr>
    <w:rPr>
      <w:rFonts w:eastAsiaTheme="minorEastAsia"/>
      <w:kern w:val="2"/>
      <w:sz w:val="24"/>
      <w:szCs w:val="24"/>
      <w:lang w:val="en-US"/>
      <w14:ligatures w14:val="standardContextual"/>
    </w:rPr>
  </w:style>
  <w:style w:type="paragraph" w:styleId="TOC6">
    <w:name w:val="toc 6"/>
    <w:basedOn w:val="Normal"/>
    <w:next w:val="Normal"/>
    <w:autoRedefine/>
    <w:uiPriority w:val="39"/>
    <w:unhideWhenUsed/>
    <w:rsid w:val="00B81CD1"/>
    <w:pPr>
      <w:spacing w:after="100" w:line="278" w:lineRule="auto"/>
      <w:ind w:left="1200"/>
    </w:pPr>
    <w:rPr>
      <w:rFonts w:eastAsiaTheme="minorEastAsia"/>
      <w:kern w:val="2"/>
      <w:sz w:val="24"/>
      <w:szCs w:val="24"/>
      <w:lang w:val="en-US"/>
      <w14:ligatures w14:val="standardContextual"/>
    </w:rPr>
  </w:style>
  <w:style w:type="paragraph" w:styleId="TOC7">
    <w:name w:val="toc 7"/>
    <w:basedOn w:val="Normal"/>
    <w:next w:val="Normal"/>
    <w:autoRedefine/>
    <w:uiPriority w:val="39"/>
    <w:unhideWhenUsed/>
    <w:rsid w:val="00B81CD1"/>
    <w:pPr>
      <w:spacing w:after="100" w:line="278" w:lineRule="auto"/>
      <w:ind w:left="1440"/>
    </w:pPr>
    <w:rPr>
      <w:rFonts w:eastAsiaTheme="minorEastAsia"/>
      <w:kern w:val="2"/>
      <w:sz w:val="24"/>
      <w:szCs w:val="24"/>
      <w:lang w:val="en-US"/>
      <w14:ligatures w14:val="standardContextual"/>
    </w:rPr>
  </w:style>
  <w:style w:type="paragraph" w:styleId="TOC8">
    <w:name w:val="toc 8"/>
    <w:basedOn w:val="Normal"/>
    <w:next w:val="Normal"/>
    <w:autoRedefine/>
    <w:uiPriority w:val="39"/>
    <w:unhideWhenUsed/>
    <w:rsid w:val="00B81CD1"/>
    <w:pPr>
      <w:spacing w:after="100" w:line="278" w:lineRule="auto"/>
      <w:ind w:left="1680"/>
    </w:pPr>
    <w:rPr>
      <w:rFonts w:eastAsiaTheme="minorEastAsia"/>
      <w:kern w:val="2"/>
      <w:sz w:val="24"/>
      <w:szCs w:val="24"/>
      <w:lang w:val="en-US"/>
      <w14:ligatures w14:val="standardContextual"/>
    </w:rPr>
  </w:style>
  <w:style w:type="paragraph" w:styleId="TOC9">
    <w:name w:val="toc 9"/>
    <w:basedOn w:val="Normal"/>
    <w:next w:val="Normal"/>
    <w:autoRedefine/>
    <w:uiPriority w:val="39"/>
    <w:unhideWhenUsed/>
    <w:rsid w:val="00B81CD1"/>
    <w:pPr>
      <w:spacing w:after="100" w:line="278" w:lineRule="auto"/>
      <w:ind w:left="1920"/>
    </w:pPr>
    <w:rPr>
      <w:rFonts w:eastAsiaTheme="minorEastAsia"/>
      <w:kern w:val="2"/>
      <w:sz w:val="24"/>
      <w:szCs w:val="24"/>
      <w:lang w:val="en-US"/>
      <w14:ligatures w14:val="standardContextual"/>
    </w:rPr>
  </w:style>
  <w:style w:type="character" w:styleId="UnresolvedMention">
    <w:name w:val="Unresolved Mention"/>
    <w:basedOn w:val="DefaultParagraphFont"/>
    <w:uiPriority w:val="99"/>
    <w:semiHidden/>
    <w:unhideWhenUsed/>
    <w:rsid w:val="00B81CD1"/>
    <w:rPr>
      <w:color w:val="605E5C"/>
      <w:shd w:val="clear" w:color="auto" w:fill="E1DFDD"/>
    </w:rPr>
  </w:style>
  <w:style w:type="paragraph" w:styleId="BodyText">
    <w:name w:val="Body Text"/>
    <w:basedOn w:val="Normal"/>
    <w:link w:val="BodyTextChar"/>
    <w:uiPriority w:val="1"/>
    <w:qFormat/>
    <w:rsid w:val="00004C6B"/>
    <w:pPr>
      <w:widowControl w:val="0"/>
      <w:autoSpaceDE w:val="0"/>
      <w:autoSpaceDN w:val="0"/>
      <w:spacing w:after="0" w:line="240"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004C6B"/>
    <w:rPr>
      <w:rFonts w:ascii="Calibri" w:eastAsia="Calibri" w:hAnsi="Calibri" w:cs="Calibri"/>
      <w:lang w:val="en-US"/>
    </w:rPr>
  </w:style>
  <w:style w:type="paragraph" w:styleId="Bibliography">
    <w:name w:val="Bibliography"/>
    <w:basedOn w:val="Normal"/>
    <w:next w:val="Normal"/>
    <w:uiPriority w:val="37"/>
    <w:unhideWhenUsed/>
    <w:rsid w:val="00FA6FE4"/>
    <w:pPr>
      <w:spacing w:line="278" w:lineRule="auto"/>
    </w:pPr>
    <w:rPr>
      <w:rFonts w:ascii="Calibri" w:hAnsi="Calibri"/>
      <w:kern w:val="2"/>
      <w:szCs w:val="24"/>
      <w:lang w:val="en-US"/>
      <w14:ligatures w14:val="standardContextual"/>
    </w:rPr>
  </w:style>
  <w:style w:type="character" w:styleId="Strong">
    <w:name w:val="Strong"/>
    <w:basedOn w:val="DefaultParagraphFont"/>
    <w:uiPriority w:val="22"/>
    <w:qFormat/>
    <w:rsid w:val="00FA6FE4"/>
    <w:rPr>
      <w:b/>
      <w:bCs/>
    </w:rPr>
  </w:style>
  <w:style w:type="paragraph" w:styleId="NormalWeb">
    <w:name w:val="Normal (Web)"/>
    <w:basedOn w:val="Normal"/>
    <w:uiPriority w:val="99"/>
    <w:semiHidden/>
    <w:unhideWhenUsed/>
    <w:rsid w:val="00FA6FE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22105">
      <w:bodyDiv w:val="1"/>
      <w:marLeft w:val="0"/>
      <w:marRight w:val="0"/>
      <w:marTop w:val="0"/>
      <w:marBottom w:val="0"/>
      <w:divBdr>
        <w:top w:val="none" w:sz="0" w:space="0" w:color="auto"/>
        <w:left w:val="none" w:sz="0" w:space="0" w:color="auto"/>
        <w:bottom w:val="none" w:sz="0" w:space="0" w:color="auto"/>
        <w:right w:val="none" w:sz="0" w:space="0" w:color="auto"/>
      </w:divBdr>
    </w:div>
    <w:div w:id="933561727">
      <w:bodyDiv w:val="1"/>
      <w:marLeft w:val="0"/>
      <w:marRight w:val="0"/>
      <w:marTop w:val="0"/>
      <w:marBottom w:val="0"/>
      <w:divBdr>
        <w:top w:val="none" w:sz="0" w:space="0" w:color="auto"/>
        <w:left w:val="none" w:sz="0" w:space="0" w:color="auto"/>
        <w:bottom w:val="none" w:sz="0" w:space="0" w:color="auto"/>
        <w:right w:val="none" w:sz="0" w:space="0" w:color="auto"/>
      </w:divBdr>
    </w:div>
    <w:div w:id="1015378978">
      <w:bodyDiv w:val="1"/>
      <w:marLeft w:val="0"/>
      <w:marRight w:val="0"/>
      <w:marTop w:val="0"/>
      <w:marBottom w:val="0"/>
      <w:divBdr>
        <w:top w:val="none" w:sz="0" w:space="0" w:color="auto"/>
        <w:left w:val="none" w:sz="0" w:space="0" w:color="auto"/>
        <w:bottom w:val="none" w:sz="0" w:space="0" w:color="auto"/>
        <w:right w:val="none" w:sz="0" w:space="0" w:color="auto"/>
      </w:divBdr>
    </w:div>
    <w:div w:id="1018701258">
      <w:bodyDiv w:val="1"/>
      <w:marLeft w:val="0"/>
      <w:marRight w:val="0"/>
      <w:marTop w:val="0"/>
      <w:marBottom w:val="0"/>
      <w:divBdr>
        <w:top w:val="none" w:sz="0" w:space="0" w:color="auto"/>
        <w:left w:val="none" w:sz="0" w:space="0" w:color="auto"/>
        <w:bottom w:val="none" w:sz="0" w:space="0" w:color="auto"/>
        <w:right w:val="none" w:sz="0" w:space="0" w:color="auto"/>
      </w:divBdr>
    </w:div>
    <w:div w:id="1709798842">
      <w:bodyDiv w:val="1"/>
      <w:marLeft w:val="0"/>
      <w:marRight w:val="0"/>
      <w:marTop w:val="0"/>
      <w:marBottom w:val="0"/>
      <w:divBdr>
        <w:top w:val="none" w:sz="0" w:space="0" w:color="auto"/>
        <w:left w:val="none" w:sz="0" w:space="0" w:color="auto"/>
        <w:bottom w:val="none" w:sz="0" w:space="0" w:color="auto"/>
        <w:right w:val="none" w:sz="0" w:space="0" w:color="auto"/>
      </w:divBdr>
    </w:div>
    <w:div w:id="177759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chart" Target="charts/chart1.xml"/><Relationship Id="rId39" Type="http://schemas.openxmlformats.org/officeDocument/2006/relationships/hyperlink" Target="https://saveenergyuk.co.uk/how-much-co%E2%82%82-can-the-average-uk-home-cut-with-solar/" TargetMode="External"/><Relationship Id="rId21" Type="http://schemas.openxmlformats.org/officeDocument/2006/relationships/image" Target="media/image13.png"/><Relationship Id="rId34" Type="http://schemas.openxmlformats.org/officeDocument/2006/relationships/image" Target="media/image22.gif"/><Relationship Id="rId42" Type="http://schemas.openxmlformats.org/officeDocument/2006/relationships/hyperlink" Target="https://www.engineeringtoolbox.com/wind-load-d_1775.html" TargetMode="External"/><Relationship Id="rId47" Type="http://schemas.openxmlformats.org/officeDocument/2006/relationships/hyperlink" Target="https://www.iso.org/obp/ui/" TargetMode="External"/><Relationship Id="rId50" Type="http://schemas.openxmlformats.org/officeDocument/2006/relationships/hyperlink" Target="https://www.metoffice.gov.uk/about-us/who-we-are/accuracy"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image" Target="media/image18.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chart" Target="charts/chart2.xml"/><Relationship Id="rId37" Type="http://schemas.openxmlformats.org/officeDocument/2006/relationships/hyperlink" Target="https://www.sciencedirect.com/book/9780123972705/solar-energy-engineering" TargetMode="External"/><Relationship Id="rId40" Type="http://schemas.openxmlformats.org/officeDocument/2006/relationships/hyperlink" Target="https://octopus.energy/press/running-on-sunshine-octopus-energy-enters-solar-installation-market/%20" TargetMode="External"/><Relationship Id="rId45" Type="http://schemas.openxmlformats.org/officeDocument/2006/relationships/hyperlink" Target="https://www.repsol.com/en/energy-move-forward/energy/solar-trackers/index.cshtml" TargetMode="Externa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0.png"/><Relationship Id="rId44" Type="http://schemas.openxmlformats.org/officeDocument/2006/relationships/hyperlink" Target="https://tagmakers.co.uk/anodised-aluminium-technical-specifications" TargetMode="External"/><Relationship Id="rId52"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image" Target="media/image19.png"/><Relationship Id="rId35" Type="http://schemas.openxmlformats.org/officeDocument/2006/relationships/hyperlink" Target="https://www.unsw.edu.au" TargetMode="External"/><Relationship Id="rId43" Type="http://schemas.openxmlformats.org/officeDocument/2006/relationships/hyperlink" Target="https://energy.ecoflow.com/uk/blog/photovoltaic-panel-dimensions%20" TargetMode="External"/><Relationship Id="rId48" Type="http://schemas.openxmlformats.org/officeDocument/2006/relationships/hyperlink" Target="https://www.sciencedirect.com/topics/computer-science/tradeoff-analysis"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1.png"/><Relationship Id="rId38" Type="http://schemas.openxmlformats.org/officeDocument/2006/relationships/hyperlink" Target="https://pmc.ncbi.nlm.nih.gov/articles/PMC8469386/" TargetMode="External"/><Relationship Id="rId46" Type="http://schemas.openxmlformats.org/officeDocument/2006/relationships/hyperlink" Target="file:///C:\Users\craig\Downloads\BSI.Knowledge%20(2024).%20Loading...%20%5bonline%5d%20Bsigroup.com.%20Available%20at:%20https:\knowledge.bsigroup.com\products\eurocode-1-actions-on-structures-general-actions-wind-actions%20%5bAccessed%2022%20May%202026%5d" TargetMode="External"/><Relationship Id="rId20" Type="http://schemas.openxmlformats.org/officeDocument/2006/relationships/image" Target="media/image12.png"/><Relationship Id="rId41" Type="http://schemas.openxmlformats.org/officeDocument/2006/relationships/hyperlink" Target="file://C:\Users\craig\Downloads\Baringa%20(2024).%20Cleantech%20Homes:%20Lower%20Bills,%20Healthier%20Living.%20%5bonline%5d%20Baringa.%20Available%20at:%20https:\www.baringa.com\globalassets\insights\low-carbon-futures\a-baringa-report_cleantech-homes-healthier-living-lower-bills.pdf%20%5bAccessed%2019%20May%202026%5d."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footer" Target="footer1.xml"/><Relationship Id="rId36" Type="http://schemas.openxmlformats.org/officeDocument/2006/relationships/hyperlink" Target="https://onlinelibrary.wiley.com/doi/10.1002/pip.1182" TargetMode="External"/><Relationship Id="rId49" Type="http://schemas.openxmlformats.org/officeDocument/2006/relationships/hyperlink" Target="https://www.ifm.eng.cam.ac.uk/research/dmg/tools-and-techniques/kano-model/%2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astonmartin-my.sharepoint.com/personal/james_levi_astonmartin_com/Documents/Desktop/UWTSD/Year%202/Modules/Group%20Project/Group%20Projec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astonmartin-my.sharepoint.com/personal/james_levi_astonmartin_com/Documents/Desktop/UWTSD/Year%202/Modules/Group%20Project/Group%20Projec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Efficiency</a:t>
            </a:r>
            <a:r>
              <a:rPr lang="en-US" baseline="0"/>
              <a:t> increase from Solar Tracking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Energy produced (kWh/ Day)</c:v>
                </c:pt>
              </c:strCache>
            </c:strRef>
          </c:tx>
          <c:spPr>
            <a:solidFill>
              <a:schemeClr val="accent3">
                <a:lumMod val="60000"/>
                <a:lumOff val="40000"/>
              </a:schemeClr>
            </a:solidFill>
            <a:ln>
              <a:noFill/>
            </a:ln>
            <a:effectLst/>
          </c:spPr>
          <c:invertIfNegative val="0"/>
          <c:cat>
            <c:strRef>
              <c:f>Sheet1!$A$2:$A$4</c:f>
              <c:strCache>
                <c:ptCount val="3"/>
                <c:pt idx="0">
                  <c:v>Standard Solar Panel</c:v>
                </c:pt>
                <c:pt idx="1">
                  <c:v>Single Axis Solar Tracking</c:v>
                </c:pt>
                <c:pt idx="2">
                  <c:v>Dual Axis Solar Tracking</c:v>
                </c:pt>
              </c:strCache>
            </c:strRef>
          </c:cat>
          <c:val>
            <c:numRef>
              <c:f>Sheet1!$B$2:$B$4</c:f>
              <c:numCache>
                <c:formatCode>General</c:formatCode>
                <c:ptCount val="3"/>
                <c:pt idx="0">
                  <c:v>1.25</c:v>
                </c:pt>
                <c:pt idx="1">
                  <c:v>1.5625</c:v>
                </c:pt>
                <c:pt idx="2">
                  <c:v>1.625</c:v>
                </c:pt>
              </c:numCache>
            </c:numRef>
          </c:val>
          <c:extLst>
            <c:ext xmlns:c16="http://schemas.microsoft.com/office/drawing/2014/chart" uri="{C3380CC4-5D6E-409C-BE32-E72D297353CC}">
              <c16:uniqueId val="{00000000-1194-4DC3-8428-8A8885369EFD}"/>
            </c:ext>
          </c:extLst>
        </c:ser>
        <c:dLbls>
          <c:showLegendKey val="0"/>
          <c:showVal val="0"/>
          <c:showCatName val="0"/>
          <c:showSerName val="0"/>
          <c:showPercent val="0"/>
          <c:showBubbleSize val="0"/>
        </c:dLbls>
        <c:gapWidth val="182"/>
        <c:axId val="1049248159"/>
        <c:axId val="1049237599"/>
      </c:barChart>
      <c:catAx>
        <c:axId val="10492481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9237599"/>
        <c:crosses val="autoZero"/>
        <c:auto val="1"/>
        <c:lblAlgn val="ctr"/>
        <c:lblOffset val="100"/>
        <c:noMultiLvlLbl val="0"/>
      </c:catAx>
      <c:valAx>
        <c:axId val="10492375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(kWh</a:t>
                </a:r>
                <a:r>
                  <a:rPr lang="en-GB" baseline="0"/>
                  <a:t> Per day)</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92481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a:t>
            </a:r>
            <a:r>
              <a:rPr lang="en-GB" baseline="0"/>
              <a:t> Of </a:t>
            </a:r>
            <a:r>
              <a:rPr lang="en-GB"/>
              <a:t>Profit</a:t>
            </a:r>
            <a:r>
              <a:rPr lang="en-GB" baseline="0"/>
              <a:t> Over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Sheet2!$B$1</c:f>
              <c:strCache>
                <c:ptCount val="1"/>
                <c:pt idx="0">
                  <c:v>Standard Solar Panel</c:v>
                </c:pt>
              </c:strCache>
            </c:strRef>
          </c:tx>
          <c:spPr>
            <a:ln w="28575" cap="rnd">
              <a:solidFill>
                <a:schemeClr val="accent1"/>
              </a:solidFill>
              <a:round/>
            </a:ln>
            <a:effectLst/>
          </c:spPr>
          <c:marker>
            <c:symbol val="none"/>
          </c:marker>
          <c:cat>
            <c:numRef>
              <c:f>Sheet2!$A$2:$A$8</c:f>
              <c:numCache>
                <c:formatCode>General</c:formatCode>
                <c:ptCount val="7"/>
                <c:pt idx="0">
                  <c:v>1</c:v>
                </c:pt>
                <c:pt idx="1">
                  <c:v>2</c:v>
                </c:pt>
                <c:pt idx="2">
                  <c:v>3</c:v>
                </c:pt>
                <c:pt idx="3">
                  <c:v>5</c:v>
                </c:pt>
                <c:pt idx="4">
                  <c:v>10</c:v>
                </c:pt>
                <c:pt idx="5">
                  <c:v>15</c:v>
                </c:pt>
                <c:pt idx="6">
                  <c:v>25</c:v>
                </c:pt>
              </c:numCache>
            </c:numRef>
          </c:cat>
          <c:val>
            <c:numRef>
              <c:f>Sheet2!$B$2:$B$8</c:f>
              <c:numCache>
                <c:formatCode>_("£"* #,##0.00_);_("£"* \(#,##0.00\);_("£"* "-"??_);_(@_)</c:formatCode>
                <c:ptCount val="7"/>
                <c:pt idx="0">
                  <c:v>675</c:v>
                </c:pt>
                <c:pt idx="1">
                  <c:v>1350</c:v>
                </c:pt>
                <c:pt idx="2">
                  <c:v>2025</c:v>
                </c:pt>
                <c:pt idx="3">
                  <c:v>3375</c:v>
                </c:pt>
                <c:pt idx="4">
                  <c:v>6750</c:v>
                </c:pt>
                <c:pt idx="5">
                  <c:v>10125</c:v>
                </c:pt>
                <c:pt idx="6">
                  <c:v>16875</c:v>
                </c:pt>
              </c:numCache>
            </c:numRef>
          </c:val>
          <c:smooth val="0"/>
          <c:extLst>
            <c:ext xmlns:c16="http://schemas.microsoft.com/office/drawing/2014/chart" uri="{C3380CC4-5D6E-409C-BE32-E72D297353CC}">
              <c16:uniqueId val="{00000000-2ECE-4B28-81A1-58BA3C7C15AF}"/>
            </c:ext>
          </c:extLst>
        </c:ser>
        <c:ser>
          <c:idx val="1"/>
          <c:order val="1"/>
          <c:tx>
            <c:strRef>
              <c:f>Sheet2!$C$1</c:f>
              <c:strCache>
                <c:ptCount val="1"/>
                <c:pt idx="0">
                  <c:v>Single Axis Solar Tracking</c:v>
                </c:pt>
              </c:strCache>
            </c:strRef>
          </c:tx>
          <c:spPr>
            <a:ln w="28575" cap="rnd">
              <a:solidFill>
                <a:schemeClr val="accent2"/>
              </a:solidFill>
              <a:round/>
            </a:ln>
            <a:effectLst/>
          </c:spPr>
          <c:marker>
            <c:symbol val="none"/>
          </c:marker>
          <c:cat>
            <c:numRef>
              <c:f>Sheet2!$A$2:$A$8</c:f>
              <c:numCache>
                <c:formatCode>General</c:formatCode>
                <c:ptCount val="7"/>
                <c:pt idx="0">
                  <c:v>1</c:v>
                </c:pt>
                <c:pt idx="1">
                  <c:v>2</c:v>
                </c:pt>
                <c:pt idx="2">
                  <c:v>3</c:v>
                </c:pt>
                <c:pt idx="3">
                  <c:v>5</c:v>
                </c:pt>
                <c:pt idx="4">
                  <c:v>10</c:v>
                </c:pt>
                <c:pt idx="5">
                  <c:v>15</c:v>
                </c:pt>
                <c:pt idx="6">
                  <c:v>25</c:v>
                </c:pt>
              </c:numCache>
            </c:numRef>
          </c:cat>
          <c:val>
            <c:numRef>
              <c:f>Sheet2!$C$2:$C$8</c:f>
              <c:numCache>
                <c:formatCode>_("£"* #,##0.00_);_("£"* \(#,##0.00\);_("£"* "-"??_);_(@_)</c:formatCode>
                <c:ptCount val="7"/>
                <c:pt idx="0">
                  <c:v>843.75</c:v>
                </c:pt>
                <c:pt idx="1">
                  <c:v>1687.5</c:v>
                </c:pt>
                <c:pt idx="2">
                  <c:v>2531.25</c:v>
                </c:pt>
                <c:pt idx="3">
                  <c:v>4218.75</c:v>
                </c:pt>
                <c:pt idx="4">
                  <c:v>8437.5</c:v>
                </c:pt>
                <c:pt idx="5">
                  <c:v>12656.25</c:v>
                </c:pt>
                <c:pt idx="6">
                  <c:v>21093.75</c:v>
                </c:pt>
              </c:numCache>
            </c:numRef>
          </c:val>
          <c:smooth val="0"/>
          <c:extLst>
            <c:ext xmlns:c16="http://schemas.microsoft.com/office/drawing/2014/chart" uri="{C3380CC4-5D6E-409C-BE32-E72D297353CC}">
              <c16:uniqueId val="{00000001-2ECE-4B28-81A1-58BA3C7C15AF}"/>
            </c:ext>
          </c:extLst>
        </c:ser>
        <c:dLbls>
          <c:showLegendKey val="0"/>
          <c:showVal val="0"/>
          <c:showCatName val="0"/>
          <c:showSerName val="0"/>
          <c:showPercent val="0"/>
          <c:showBubbleSize val="0"/>
        </c:dLbls>
        <c:smooth val="0"/>
        <c:axId val="1049298079"/>
        <c:axId val="1049293759"/>
        <c:extLst>
          <c:ext xmlns:c15="http://schemas.microsoft.com/office/drawing/2012/chart" uri="{02D57815-91ED-43cb-92C2-25804820EDAC}">
            <c15:filteredLineSeries>
              <c15:ser>
                <c:idx val="2"/>
                <c:order val="2"/>
                <c:tx>
                  <c:strRef>
                    <c:extLst>
                      <c:ext uri="{02D57815-91ED-43cb-92C2-25804820EDAC}">
                        <c15:formulaRef>
                          <c15:sqref>Sheet2!$D$1</c15:sqref>
                        </c15:formulaRef>
                      </c:ext>
                    </c:extLst>
                    <c:strCache>
                      <c:ptCount val="1"/>
                      <c:pt idx="0">
                        <c:v>Dual Axis Solar Tracking</c:v>
                      </c:pt>
                    </c:strCache>
                  </c:strRef>
                </c:tx>
                <c:spPr>
                  <a:ln w="28575" cap="rnd">
                    <a:solidFill>
                      <a:schemeClr val="accent3"/>
                    </a:solidFill>
                    <a:round/>
                  </a:ln>
                  <a:effectLst/>
                </c:spPr>
                <c:marker>
                  <c:symbol val="none"/>
                </c:marker>
                <c:cat>
                  <c:numRef>
                    <c:extLst>
                      <c:ext uri="{02D57815-91ED-43cb-92C2-25804820EDAC}">
                        <c15:formulaRef>
                          <c15:sqref>Sheet2!$A$2:$A$8</c15:sqref>
                        </c15:formulaRef>
                      </c:ext>
                    </c:extLst>
                    <c:numCache>
                      <c:formatCode>General</c:formatCode>
                      <c:ptCount val="7"/>
                      <c:pt idx="0">
                        <c:v>1</c:v>
                      </c:pt>
                      <c:pt idx="1">
                        <c:v>2</c:v>
                      </c:pt>
                      <c:pt idx="2">
                        <c:v>3</c:v>
                      </c:pt>
                      <c:pt idx="3">
                        <c:v>5</c:v>
                      </c:pt>
                      <c:pt idx="4">
                        <c:v>10</c:v>
                      </c:pt>
                      <c:pt idx="5">
                        <c:v>15</c:v>
                      </c:pt>
                      <c:pt idx="6">
                        <c:v>25</c:v>
                      </c:pt>
                    </c:numCache>
                  </c:numRef>
                </c:cat>
                <c:val>
                  <c:numRef>
                    <c:extLst>
                      <c:ext uri="{02D57815-91ED-43cb-92C2-25804820EDAC}">
                        <c15:formulaRef>
                          <c15:sqref>Sheet2!$D$2:$D$7</c15:sqref>
                        </c15:formulaRef>
                      </c:ext>
                    </c:extLst>
                    <c:numCache>
                      <c:formatCode>_("£"* #,##0.00_);_("£"* \(#,##0.00\);_("£"* "-"??_);_(@_)</c:formatCode>
                      <c:ptCount val="6"/>
                      <c:pt idx="0">
                        <c:v>877.5</c:v>
                      </c:pt>
                      <c:pt idx="1">
                        <c:v>1755</c:v>
                      </c:pt>
                      <c:pt idx="2">
                        <c:v>2632.5</c:v>
                      </c:pt>
                      <c:pt idx="3">
                        <c:v>4387.5</c:v>
                      </c:pt>
                      <c:pt idx="4">
                        <c:v>8775</c:v>
                      </c:pt>
                      <c:pt idx="5">
                        <c:v>13162.5</c:v>
                      </c:pt>
                    </c:numCache>
                  </c:numRef>
                </c:val>
                <c:smooth val="0"/>
                <c:extLst>
                  <c:ext xmlns:c16="http://schemas.microsoft.com/office/drawing/2014/chart" uri="{C3380CC4-5D6E-409C-BE32-E72D297353CC}">
                    <c16:uniqueId val="{00000002-2ECE-4B28-81A1-58BA3C7C15AF}"/>
                  </c:ext>
                </c:extLst>
              </c15:ser>
            </c15:filteredLineSeries>
          </c:ext>
        </c:extLst>
      </c:lineChart>
      <c:catAx>
        <c:axId val="10492980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9293759"/>
        <c:crosses val="autoZero"/>
        <c:auto val="1"/>
        <c:lblAlgn val="ctr"/>
        <c:lblOffset val="100"/>
        <c:noMultiLvlLbl val="0"/>
      </c:catAx>
      <c:valAx>
        <c:axId val="10492937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Earnings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quot;£&quot;* #,##0.00_);_(&quot;£&quot;* \(#,##0.00\);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929807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ptos Narrow">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57AAD"/>
    <w:rsid w:val="00234B12"/>
    <w:rsid w:val="00242260"/>
    <w:rsid w:val="002450A7"/>
    <w:rsid w:val="002962E1"/>
    <w:rsid w:val="003203C2"/>
    <w:rsid w:val="003A60B4"/>
    <w:rsid w:val="003D4C8B"/>
    <w:rsid w:val="00430C99"/>
    <w:rsid w:val="00437373"/>
    <w:rsid w:val="00477929"/>
    <w:rsid w:val="004C133E"/>
    <w:rsid w:val="004D25D2"/>
    <w:rsid w:val="005A592A"/>
    <w:rsid w:val="006B7342"/>
    <w:rsid w:val="007069A6"/>
    <w:rsid w:val="00743AD7"/>
    <w:rsid w:val="007E6B65"/>
    <w:rsid w:val="00826397"/>
    <w:rsid w:val="00920CBA"/>
    <w:rsid w:val="009D7389"/>
    <w:rsid w:val="00A00A0E"/>
    <w:rsid w:val="00A140FD"/>
    <w:rsid w:val="00A34C42"/>
    <w:rsid w:val="00A97F53"/>
    <w:rsid w:val="00B03962"/>
    <w:rsid w:val="00B478D6"/>
    <w:rsid w:val="00BC1251"/>
    <w:rsid w:val="00C261B7"/>
    <w:rsid w:val="00C635E0"/>
    <w:rsid w:val="00C67429"/>
    <w:rsid w:val="00C711E4"/>
    <w:rsid w:val="00D22661"/>
    <w:rsid w:val="00E14F82"/>
    <w:rsid w:val="00E17685"/>
    <w:rsid w:val="00E60AF9"/>
    <w:rsid w:val="00E74687"/>
    <w:rsid w:val="00EC45A8"/>
    <w:rsid w:val="00F34D1B"/>
    <w:rsid w:val="00FC0B58"/>
    <w:rsid w:val="00FC74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Pah07</b:Tag>
    <b:SourceType>Book</b:SourceType>
    <b:Guid>{E64249C6-6CE5-4961-A8CD-0D0F6CCC483D}</b:Guid>
    <b:Title>Enginering Design: A Systematic Approach</b:Title>
    <b:Year>2007</b:Year>
    <b:Author>
      <b:Author>
        <b:NameList>
          <b:Person>
            <b:Last>Pahl</b:Last>
            <b:First>Gerhard</b:First>
          </b:Person>
          <b:Person>
            <b:Last>Beitz</b:Last>
            <b:First>W</b:First>
          </b:Person>
          <b:Person>
            <b:Last>Feldhusen</b:Last>
            <b:First>Jorg</b:First>
          </b:Person>
          <b:Person>
            <b:Last>Grote</b:Last>
            <b:First>Karl-Heinrich</b:First>
          </b:Person>
        </b:NameList>
      </b:Author>
    </b:Author>
    <b:City>London</b:City>
    <b:Publisher>Springer</b:Publisher>
    <b:Edition>3rd</b:Edition>
    <b:RefOrder>1</b:RefOrder>
  </b:Source>
  <b:Source>
    <b:Tag>Sem20</b:Tag>
    <b:SourceType>JournalArticle</b:SourceType>
    <b:Guid>{339DE828-38F3-4A13-8DF2-6D04F20C4BB0}</b:Guid>
    <b:Title>Solar Photovoltaic Tracking Systems for Electricity Generation: A Review</b:Title>
    <b:JournalName>Energies</b:JournalName>
    <b:Year>2020</b:Year>
    <b:Pages>4224</b:Pages>
    <b:Volume>13</b:Volume>
    <b:Issue>16</b:Issue>
    <b:Author>
      <b:Author>
        <b:NameList>
          <b:Person>
            <b:Last>Seme </b:Last>
            <b:First>Sebastijan</b:First>
          </b:Person>
          <b:Person>
            <b:Last>Stumberger</b:Last>
            <b:First>Bojan</b:First>
          </b:Person>
          <b:Person>
            <b:Last>Hadziselimovic</b:Last>
            <b:First>Miralem</b:First>
          </b:Person>
          <b:Person>
            <b:Last>Sredensek</b:Last>
            <b:First>Klemen</b:First>
          </b:Person>
        </b:NameList>
      </b:Author>
    </b:Author>
    <b:RefOrder>2</b:RefOrder>
  </b:Source>
  <b:Source>
    <b:Tag>MCS08</b:Tag>
    <b:SourceType>Misc</b:SourceType>
    <b:Guid>{117DE34B-40FD-4A98-AE46-B73B4E2F6FB0}</b:Guid>
    <b:Author>
      <b:Author>
        <b:NameList>
          <b:Person>
            <b:Last>MCS</b:Last>
          </b:Person>
        </b:NameList>
      </b:Author>
    </b:Author>
    <b:Title>Solar PV: Installation Standard</b:Title>
    <b:Year>2008</b:Year>
    <b:City>London</b:City>
    <b:Publisher>Microgeneration Certification Scheme</b:Publisher>
    <b:RefOrder>3</b:RefOrder>
  </b:Source>
  <b:Source>
    <b:Tag>Ulr12</b:Tag>
    <b:SourceType>Book</b:SourceType>
    <b:Guid>{90778AA7-EDF4-4A6F-9994-F3DEDF95C74A}</b:Guid>
    <b:Title>Product design and development</b:Title>
    <b:Year>2012</b:Year>
    <b:Author>
      <b:Author>
        <b:NameList>
          <b:Person>
            <b:Last>Ulrich</b:Last>
            <b:Middle>T</b:Middle>
            <b:First>Karl</b:First>
          </b:Person>
          <b:Person>
            <b:Last>Eppinger</b:Last>
            <b:Middle>D</b:Middle>
            <b:First>Steven</b:First>
          </b:Person>
        </b:NameList>
      </b:Author>
    </b:Author>
    <b:Publisher>McGraw-Hill</b:Publisher>
    <b:Edition>5th</b:Edition>
    <b:RefOrder>4</b:RefOrder>
  </b:Source>
  <b:Source>
    <b:Tag>Abd04</b:Tag>
    <b:SourceType>JournalArticle</b:SourceType>
    <b:Guid>{D0418552-9B3C-4604-91BD-72C39F2EF101}</b:Guid>
    <b:Title>Two axes sun tracking system with PLC control.</b:Title>
    <b:Year>2004</b:Year>
    <b:JournalName>Energy conversion and Management</b:JournalName>
    <b:Pages>1931-1939</b:Pages>
    <b:Volume>45</b:Volume>
    <b:Issue>12</b:Issue>
    <b:Author>
      <b:Author>
        <b:NameList>
          <b:Person>
            <b:Last>Abdallah</b:Last>
            <b:First>Salah</b:First>
          </b:Person>
          <b:Person>
            <b:Last>Nijmeh</b:Last>
            <b:First>Salem</b:First>
          </b:Person>
        </b:NameList>
      </b:Author>
    </b:Author>
    <b:RefOrder>5</b:RefOrder>
  </b:Source>
  <b:Source>
    <b:Tag>Ola14</b:Tag>
    <b:SourceType>JournalArticle</b:SourceType>
    <b:Guid>{9EF56E3D-57D5-43FB-8102-8D1884A42D55}</b:Guid>
    <b:Title>Comparison of Weighted Decision Matrix, And Analytical Hierarchy Process for CAD design of Reconfigurable Assembly Fixture</b:Title>
    <b:Year>2014</b:Year>
    <b:Author>
      <b:Author>
        <b:NameList>
          <b:Person>
            <b:Last>Olabanji</b:Last>
            <b:Middle>O</b:Middle>
            <b:First>M</b:First>
          </b:Person>
          <b:Person>
            <b:Last>Mpofu</b:Last>
            <b:First>K</b:First>
          </b:Person>
        </b:NameList>
      </b:Author>
    </b:Author>
    <b:JournalName>Procedia CIRP</b:JournalName>
    <b:Pages>264-269</b:Pages>
    <b:Volume>23</b:Volume>
    <b:RefOrder>6</b:RefOrder>
  </b:Source>
  <b:Source>
    <b:Tag>Bri05</b:Tag>
    <b:SourceType>Misc</b:SourceType>
    <b:Guid>{0ECEC0A4-84FB-4267-8D4A-3B4C1A5DBA3B}</b:Guid>
    <b:Title>BS EN 1991-1-4:Eurocode 1 - Actions on Structures - Parrt 1-4</b:Title>
    <b:Year>2005</b:Year>
    <b:City>London</b:City>
    <b:Publisher>British Standards Institution</b:Publisher>
    <b:Author>
      <b:Author>
        <b:NameList>
          <b:Person>
            <b:Last>BSI</b:Last>
          </b:Person>
        </b:NameList>
      </b:Author>
    </b:Author>
    <b:RefOrder>7</b:RefOrder>
  </b:Source>
  <b:Source>
    <b:Tag>Bud15</b:Tag>
    <b:SourceType>Book</b:SourceType>
    <b:Guid>{593EC0DD-1A88-49F2-9A54-FEF5B5D8B3E3}</b:Guid>
    <b:Title>Shignley's Mechanical Engineering Design</b:Title>
    <b:Year>2015</b:Year>
    <b:City>New York</b:City>
    <b:Publisher>McGraw-Hill Education</b:Publisher>
    <b:Edition>10</b:Edition>
    <b:Author>
      <b:Author>
        <b:NameList>
          <b:Person>
            <b:Last>Budynas</b:Last>
            <b:Middle>G</b:Middle>
            <b:First>Richard</b:First>
          </b:Person>
          <b:Person>
            <b:Last>Nisbett</b:Last>
            <b:Middle>Keith</b:Middle>
            <b:First>J</b:First>
          </b:Person>
        </b:NameList>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8C7BFD-7CBA-45FC-90AC-D74A1A3D2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91</Pages>
  <Words>21037</Words>
  <Characters>119911</Characters>
  <Application>Microsoft Office Word</Application>
  <DocSecurity>0</DocSecurity>
  <Lines>999</Lines>
  <Paragraphs>281</Paragraphs>
  <ScaleCrop>false</ScaleCrop>
  <HeadingPairs>
    <vt:vector size="2" baseType="variant">
      <vt:variant>
        <vt:lpstr>Title</vt:lpstr>
      </vt:variant>
      <vt:variant>
        <vt:i4>1</vt:i4>
      </vt:variant>
    </vt:vector>
  </HeadingPairs>
  <TitlesOfParts>
    <vt:vector size="1" baseType="lpstr">
      <vt:lpstr>DOMESTIC SOLAR TRACKING SYSTEM</vt:lpstr>
    </vt:vector>
  </TitlesOfParts>
  <Company>University of Wales Trinity Saint David</Company>
  <LinksUpToDate>false</LinksUpToDate>
  <CharactersWithSpaces>140667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DOMESTIC SOLAR TRACKING SYSTEM</dc:title>
  <dc:subject>Group Project ACMA5009</dc:subject>
  <dc:creator>Marie Pitson</dc:creator>
  <cp:keywords/>
  <dc:description/>
  <cp:lastModifiedBy>Turner, Craig (Contractor)</cp:lastModifiedBy>
  <cp:revision>16</cp:revision>
  <dcterms:created xsi:type="dcterms:W3CDTF">2026-05-27T12:19:00Z</dcterms:created>
  <dcterms:modified xsi:type="dcterms:W3CDTF">2026-05-27T13:28:00Z</dcterms:modified>
</cp:coreProperties>
</file>