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9BB5B" w14:textId="77777777" w:rsidR="00825991" w:rsidRDefault="00825991" w:rsidP="00825991">
      <w:pPr>
        <w:jc w:val="center"/>
      </w:pPr>
    </w:p>
    <w:p w14:paraId="2D9393FF" w14:textId="77777777" w:rsidR="00825991" w:rsidRDefault="00825991" w:rsidP="00825991">
      <w:pPr>
        <w:jc w:val="center"/>
      </w:pPr>
    </w:p>
    <w:p w14:paraId="79186482" w14:textId="77777777" w:rsidR="00825991" w:rsidRDefault="00825991" w:rsidP="00825991">
      <w:pPr>
        <w:jc w:val="center"/>
      </w:pPr>
    </w:p>
    <w:p w14:paraId="50B828D9" w14:textId="77777777" w:rsidR="00825991" w:rsidRDefault="00825991" w:rsidP="00825991">
      <w:pPr>
        <w:jc w:val="center"/>
      </w:pPr>
    </w:p>
    <w:p w14:paraId="463ABD1E" w14:textId="3BCA0896" w:rsidR="00FC44B5" w:rsidRDefault="00825991" w:rsidP="00825991">
      <w:pPr>
        <w:jc w:val="center"/>
      </w:pPr>
      <w:r>
        <w:rPr>
          <w:b/>
          <w:bCs/>
          <w:noProof/>
        </w:rPr>
        <w:drawing>
          <wp:inline distT="0" distB="0" distL="0" distR="0" wp14:anchorId="197DFCAD" wp14:editId="11533F65">
            <wp:extent cx="3460750" cy="1854200"/>
            <wp:effectExtent l="0" t="0" r="6350" b="0"/>
            <wp:docPr id="18411212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60750" cy="1854200"/>
                    </a:xfrm>
                    <a:prstGeom prst="rect">
                      <a:avLst/>
                    </a:prstGeom>
                    <a:noFill/>
                  </pic:spPr>
                </pic:pic>
              </a:graphicData>
            </a:graphic>
          </wp:inline>
        </w:drawing>
      </w:r>
    </w:p>
    <w:p w14:paraId="7E9367FB" w14:textId="77777777" w:rsidR="00825991" w:rsidRDefault="00825991" w:rsidP="00825991">
      <w:pPr>
        <w:jc w:val="center"/>
      </w:pPr>
    </w:p>
    <w:p w14:paraId="0DD88C9C" w14:textId="77777777" w:rsidR="00825991" w:rsidRDefault="00825991" w:rsidP="00825991">
      <w:pPr>
        <w:jc w:val="center"/>
      </w:pPr>
    </w:p>
    <w:p w14:paraId="49384A90" w14:textId="77777777" w:rsidR="00825991" w:rsidRDefault="00825991" w:rsidP="00825991">
      <w:pPr>
        <w:jc w:val="center"/>
        <w:rPr>
          <w:b/>
          <w:bCs/>
        </w:rPr>
      </w:pPr>
    </w:p>
    <w:p w14:paraId="0F914823"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Name: Sajida Wahidi</w:t>
      </w:r>
    </w:p>
    <w:p w14:paraId="538927AD"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Student Number: 2211607</w:t>
      </w:r>
    </w:p>
    <w:p w14:paraId="4FC40431"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 xml:space="preserve">Module </w:t>
      </w:r>
      <w:r>
        <w:rPr>
          <w:rFonts w:ascii="Arial" w:hAnsi="Arial" w:cs="Arial"/>
          <w:b/>
          <w:bCs/>
          <w:sz w:val="36"/>
          <w:szCs w:val="36"/>
        </w:rPr>
        <w:t>C</w:t>
      </w:r>
      <w:r w:rsidRPr="00152831">
        <w:rPr>
          <w:rFonts w:ascii="Arial" w:hAnsi="Arial" w:cs="Arial"/>
          <w:b/>
          <w:bCs/>
          <w:sz w:val="36"/>
          <w:szCs w:val="36"/>
        </w:rPr>
        <w:t>ode:</w:t>
      </w:r>
      <w:r w:rsidRPr="002F1510">
        <w:rPr>
          <w:rFonts w:ascii="Segoe UI" w:eastAsia="Times New Roman" w:hAnsi="Segoe UI" w:cs="Segoe UI"/>
          <w:b/>
          <w:bCs/>
          <w:color w:val="FFFFFF"/>
          <w:kern w:val="36"/>
          <w:sz w:val="48"/>
          <w:szCs w:val="48"/>
          <w:lang w:eastAsia="en-GB"/>
          <w14:ligatures w14:val="none"/>
        </w:rPr>
        <w:t xml:space="preserve"> </w:t>
      </w:r>
      <w:r w:rsidRPr="002F1510">
        <w:rPr>
          <w:rFonts w:ascii="Arial" w:hAnsi="Arial" w:cs="Arial"/>
          <w:b/>
          <w:bCs/>
          <w:sz w:val="36"/>
          <w:szCs w:val="36"/>
        </w:rPr>
        <w:t>(BMHP</w:t>
      </w:r>
      <w:r>
        <w:rPr>
          <w:rFonts w:ascii="Arial" w:hAnsi="Arial" w:cs="Arial"/>
          <w:b/>
          <w:bCs/>
          <w:sz w:val="36"/>
          <w:szCs w:val="36"/>
        </w:rPr>
        <w:t>6020</w:t>
      </w:r>
      <w:r w:rsidRPr="002F1510">
        <w:rPr>
          <w:rFonts w:ascii="Arial" w:hAnsi="Arial" w:cs="Arial"/>
          <w:b/>
          <w:bCs/>
          <w:sz w:val="36"/>
          <w:szCs w:val="36"/>
        </w:rPr>
        <w:t>_BIRM)</w:t>
      </w:r>
      <w:r w:rsidRPr="00077731">
        <w:rPr>
          <w:rFonts w:ascii="Segoe UI" w:eastAsia="Times New Roman" w:hAnsi="Segoe UI" w:cs="Segoe UI"/>
          <w:b/>
          <w:bCs/>
          <w:color w:val="1D2125"/>
          <w:kern w:val="0"/>
          <w:sz w:val="27"/>
          <w:szCs w:val="27"/>
          <w:lang w:eastAsia="en-GB"/>
          <w14:ligatures w14:val="none"/>
        </w:rPr>
        <w:t xml:space="preserve"> </w:t>
      </w:r>
    </w:p>
    <w:p w14:paraId="2DE1BEAB"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 xml:space="preserve">Module </w:t>
      </w:r>
      <w:r>
        <w:rPr>
          <w:rFonts w:ascii="Arial" w:hAnsi="Arial" w:cs="Arial"/>
          <w:b/>
          <w:bCs/>
          <w:sz w:val="36"/>
          <w:szCs w:val="36"/>
        </w:rPr>
        <w:t>N</w:t>
      </w:r>
      <w:r w:rsidRPr="00152831">
        <w:rPr>
          <w:rFonts w:ascii="Arial" w:hAnsi="Arial" w:cs="Arial"/>
          <w:b/>
          <w:bCs/>
          <w:sz w:val="36"/>
          <w:szCs w:val="36"/>
        </w:rPr>
        <w:t>ame</w:t>
      </w:r>
      <w:r>
        <w:rPr>
          <w:rFonts w:ascii="Arial" w:hAnsi="Arial" w:cs="Arial"/>
          <w:b/>
          <w:bCs/>
          <w:sz w:val="36"/>
          <w:szCs w:val="36"/>
        </w:rPr>
        <w:t>: Independent Project</w:t>
      </w:r>
    </w:p>
    <w:p w14:paraId="485C6B0E" w14:textId="77777777" w:rsidR="00825991" w:rsidRPr="00152831" w:rsidRDefault="00825991" w:rsidP="00825991">
      <w:pPr>
        <w:spacing w:line="360" w:lineRule="auto"/>
        <w:jc w:val="center"/>
        <w:rPr>
          <w:rFonts w:ascii="Arial" w:hAnsi="Arial" w:cs="Arial"/>
          <w:b/>
          <w:bCs/>
          <w:sz w:val="36"/>
          <w:szCs w:val="36"/>
        </w:rPr>
      </w:pPr>
      <w:r w:rsidRPr="00152831">
        <w:rPr>
          <w:rFonts w:ascii="Arial" w:hAnsi="Arial" w:cs="Arial"/>
          <w:b/>
          <w:bCs/>
          <w:sz w:val="36"/>
          <w:szCs w:val="36"/>
        </w:rPr>
        <w:t xml:space="preserve">Lecturer </w:t>
      </w:r>
      <w:r>
        <w:rPr>
          <w:rFonts w:ascii="Arial" w:hAnsi="Arial" w:cs="Arial"/>
          <w:b/>
          <w:bCs/>
          <w:sz w:val="36"/>
          <w:szCs w:val="36"/>
        </w:rPr>
        <w:t>N</w:t>
      </w:r>
      <w:r w:rsidRPr="00152831">
        <w:rPr>
          <w:rFonts w:ascii="Arial" w:hAnsi="Arial" w:cs="Arial"/>
          <w:b/>
          <w:bCs/>
          <w:sz w:val="36"/>
          <w:szCs w:val="36"/>
        </w:rPr>
        <w:t xml:space="preserve">ame: </w:t>
      </w:r>
      <w:r>
        <w:rPr>
          <w:rFonts w:ascii="Arial" w:hAnsi="Arial" w:cs="Arial"/>
          <w:b/>
          <w:bCs/>
          <w:sz w:val="36"/>
          <w:szCs w:val="36"/>
        </w:rPr>
        <w:t xml:space="preserve">Chloe Harries </w:t>
      </w:r>
    </w:p>
    <w:p w14:paraId="1C83D620" w14:textId="77777777" w:rsidR="00825991" w:rsidRPr="007449C0" w:rsidRDefault="00825991" w:rsidP="00825991">
      <w:pPr>
        <w:jc w:val="center"/>
        <w:rPr>
          <w:rFonts w:ascii="Arial" w:hAnsi="Arial" w:cs="Arial"/>
          <w:b/>
          <w:bCs/>
          <w:sz w:val="36"/>
          <w:szCs w:val="36"/>
        </w:rPr>
      </w:pPr>
      <w:r w:rsidRPr="00152831">
        <w:rPr>
          <w:rFonts w:ascii="Arial" w:hAnsi="Arial" w:cs="Arial"/>
          <w:b/>
          <w:bCs/>
          <w:sz w:val="36"/>
          <w:szCs w:val="36"/>
        </w:rPr>
        <w:t xml:space="preserve">Assignment </w:t>
      </w:r>
      <w:r>
        <w:rPr>
          <w:rFonts w:ascii="Arial" w:hAnsi="Arial" w:cs="Arial"/>
          <w:b/>
          <w:bCs/>
          <w:sz w:val="36"/>
          <w:szCs w:val="36"/>
        </w:rPr>
        <w:t>T</w:t>
      </w:r>
      <w:r w:rsidRPr="00152831">
        <w:rPr>
          <w:rFonts w:ascii="Arial" w:hAnsi="Arial" w:cs="Arial"/>
          <w:b/>
          <w:bCs/>
          <w:sz w:val="36"/>
          <w:szCs w:val="36"/>
        </w:rPr>
        <w:t>itle:</w:t>
      </w:r>
      <w:r w:rsidRPr="007449C0">
        <w:rPr>
          <w:rFonts w:ascii="Arial" w:hAnsi="Arial" w:cs="Arial"/>
          <w:b/>
          <w:bCs/>
          <w:sz w:val="36"/>
          <w:szCs w:val="36"/>
        </w:rPr>
        <w:t xml:space="preserve"> The Impacts of Social Media on Adolescent Mental Health in the UK</w:t>
      </w:r>
    </w:p>
    <w:p w14:paraId="07F18C2A" w14:textId="77777777" w:rsidR="00825991" w:rsidRDefault="00825991" w:rsidP="00825991">
      <w:pPr>
        <w:jc w:val="center"/>
      </w:pPr>
    </w:p>
    <w:p w14:paraId="67EE210A" w14:textId="77777777" w:rsidR="00825991" w:rsidRDefault="00825991" w:rsidP="00825991">
      <w:pPr>
        <w:jc w:val="center"/>
      </w:pPr>
    </w:p>
    <w:p w14:paraId="18C90728" w14:textId="77777777" w:rsidR="00825991" w:rsidRDefault="00825991" w:rsidP="00825991">
      <w:pPr>
        <w:jc w:val="center"/>
      </w:pPr>
    </w:p>
    <w:p w14:paraId="51EBD463" w14:textId="77777777" w:rsidR="00825991" w:rsidRDefault="00825991" w:rsidP="00825991">
      <w:pPr>
        <w:jc w:val="center"/>
      </w:pPr>
    </w:p>
    <w:p w14:paraId="2B06EA51" w14:textId="77777777" w:rsidR="00825991" w:rsidRDefault="00825991" w:rsidP="00825991">
      <w:pPr>
        <w:jc w:val="center"/>
      </w:pPr>
    </w:p>
    <w:p w14:paraId="2216A34F" w14:textId="77777777" w:rsidR="00825991" w:rsidRDefault="00825991" w:rsidP="00825991">
      <w:pPr>
        <w:jc w:val="center"/>
      </w:pPr>
    </w:p>
    <w:p w14:paraId="30235B2C" w14:textId="49839BA3" w:rsidR="00825991" w:rsidRDefault="00825991" w:rsidP="00825991">
      <w:pPr>
        <w:rPr>
          <w:rFonts w:ascii="Arial" w:eastAsia="DengXian" w:hAnsi="Arial" w:cs="Arial"/>
          <w:b/>
          <w:bCs/>
          <w:sz w:val="28"/>
          <w:szCs w:val="28"/>
          <w:lang w:eastAsia="zh-CN"/>
        </w:rPr>
      </w:pPr>
      <w:r w:rsidRPr="00825991">
        <w:rPr>
          <w:rFonts w:ascii="Arial" w:eastAsia="DengXian" w:hAnsi="Arial" w:cs="Arial"/>
          <w:b/>
          <w:bCs/>
          <w:sz w:val="28"/>
          <w:szCs w:val="28"/>
          <w:lang w:eastAsia="zh-CN"/>
        </w:rPr>
        <w:lastRenderedPageBreak/>
        <w:t>CHAPTER 1:</w:t>
      </w:r>
    </w:p>
    <w:p w14:paraId="7B3C6061" w14:textId="77777777" w:rsidR="00580EE5" w:rsidRPr="00580EE5" w:rsidRDefault="00580EE5" w:rsidP="00580EE5">
      <w:pPr>
        <w:rPr>
          <w:rFonts w:ascii="Arial" w:hAnsi="Arial" w:cs="Arial"/>
          <w:b/>
          <w:bCs/>
          <w:sz w:val="28"/>
          <w:szCs w:val="28"/>
        </w:rPr>
      </w:pPr>
      <w:r w:rsidRPr="00580EE5">
        <w:rPr>
          <w:rFonts w:ascii="Arial" w:hAnsi="Arial" w:cs="Arial"/>
          <w:b/>
          <w:bCs/>
          <w:sz w:val="28"/>
          <w:szCs w:val="28"/>
        </w:rPr>
        <w:t>1.1 Introduction</w:t>
      </w:r>
    </w:p>
    <w:p w14:paraId="564A5356" w14:textId="72C872FA" w:rsidR="00580EE5" w:rsidRPr="00580EE5" w:rsidRDefault="00580EE5" w:rsidP="00580EE5">
      <w:pPr>
        <w:spacing w:line="360" w:lineRule="auto"/>
        <w:jc w:val="both"/>
        <w:rPr>
          <w:rFonts w:ascii="Arial" w:hAnsi="Arial" w:cs="Arial"/>
        </w:rPr>
      </w:pPr>
      <w:r w:rsidRPr="00580EE5">
        <w:rPr>
          <w:rFonts w:ascii="Arial" w:hAnsi="Arial" w:cs="Arial"/>
        </w:rPr>
        <w:t xml:space="preserve">Social media has become deeply embedded in the everyday lives of adolescents across the United Kingdom, shaping how young people communicate, learn, and construct their identities. With platforms such as Instagram, Snapchat, TikTok and YouTube providing constant access to peers and influencers, adolescents today experience a digital environment that significantly influences their emotional and psychological development. Over the past decade, concerns have intensified regarding the relationship between social media use and rising mental health difficulties among young people. Recent UK data indicates that </w:t>
      </w:r>
      <w:r w:rsidRPr="00580EE5">
        <w:rPr>
          <w:rFonts w:ascii="Arial" w:hAnsi="Arial" w:cs="Arial"/>
          <w:i/>
          <w:iCs/>
        </w:rPr>
        <w:t>one in six</w:t>
      </w:r>
      <w:r w:rsidRPr="00580EE5">
        <w:rPr>
          <w:rFonts w:ascii="Arial" w:hAnsi="Arial" w:cs="Arial"/>
        </w:rPr>
        <w:t xml:space="preserve"> children aged 16</w:t>
      </w:r>
      <w:r w:rsidR="00D45174">
        <w:rPr>
          <w:rFonts w:ascii="Arial" w:hAnsi="Arial" w:cs="Arial"/>
        </w:rPr>
        <w:t xml:space="preserve"> or above</w:t>
      </w:r>
      <w:r w:rsidRPr="00580EE5">
        <w:rPr>
          <w:rFonts w:ascii="Arial" w:hAnsi="Arial" w:cs="Arial"/>
        </w:rPr>
        <w:t xml:space="preserve"> now presents with a probable mental disorder, demonstrating an upward trend since 2017 (NHS Digital, 2021). As digital engagement continues to grow, understanding how various forms of online interaction affect psychological wellbeing has become increasingly urgent.</w:t>
      </w:r>
      <w:r w:rsidR="00D45174">
        <w:rPr>
          <w:rFonts w:ascii="Arial" w:hAnsi="Arial" w:cs="Arial"/>
        </w:rPr>
        <w:t xml:space="preserve"> </w:t>
      </w:r>
    </w:p>
    <w:p w14:paraId="7C6BEBDF" w14:textId="12771B23" w:rsidR="00580EE5" w:rsidRPr="00580EE5" w:rsidRDefault="00580EE5" w:rsidP="00580EE5">
      <w:pPr>
        <w:spacing w:line="360" w:lineRule="auto"/>
        <w:jc w:val="both"/>
        <w:rPr>
          <w:rFonts w:ascii="Arial" w:hAnsi="Arial" w:cs="Arial"/>
        </w:rPr>
      </w:pPr>
      <w:r w:rsidRPr="00580EE5">
        <w:rPr>
          <w:rFonts w:ascii="Arial" w:hAnsi="Arial" w:cs="Arial"/>
        </w:rPr>
        <w:t xml:space="preserve">This </w:t>
      </w:r>
      <w:r>
        <w:rPr>
          <w:rFonts w:ascii="Arial" w:hAnsi="Arial" w:cs="Arial"/>
        </w:rPr>
        <w:t>project</w:t>
      </w:r>
      <w:r w:rsidRPr="00580EE5">
        <w:rPr>
          <w:rFonts w:ascii="Arial" w:hAnsi="Arial" w:cs="Arial"/>
        </w:rPr>
        <w:t xml:space="preserve"> aims to investigate how social media use influences adolescent mental health in the UK, drawing on contemporary research, statistical evidence, and theoretical perspectives. The study will explore both positive and negative impacts, acknowledging that digital platforms offer opportunities for social support, creativity, and identity exploration while also posing risks such as cyberbullying, addictive behaviours, harmful social comparison, and disrupted sleep patterns. In doing so, the research seeks to provide a balanced and evidence-based understanding of a complex issue.</w:t>
      </w:r>
    </w:p>
    <w:p w14:paraId="0F342725" w14:textId="0F26FC8F" w:rsidR="00580EE5" w:rsidRPr="00580EE5" w:rsidRDefault="00580EE5" w:rsidP="00D43B77">
      <w:pPr>
        <w:spacing w:line="360" w:lineRule="auto"/>
        <w:jc w:val="both"/>
        <w:rPr>
          <w:rFonts w:ascii="Arial" w:hAnsi="Arial" w:cs="Arial"/>
        </w:rPr>
      </w:pPr>
      <w:r w:rsidRPr="00580EE5">
        <w:rPr>
          <w:rFonts w:ascii="Arial" w:hAnsi="Arial" w:cs="Arial"/>
        </w:rPr>
        <w:t xml:space="preserve">Ultimately, this </w:t>
      </w:r>
      <w:r>
        <w:rPr>
          <w:rFonts w:ascii="Arial" w:hAnsi="Arial" w:cs="Arial"/>
        </w:rPr>
        <w:t>project</w:t>
      </w:r>
      <w:r w:rsidRPr="00580EE5">
        <w:rPr>
          <w:rFonts w:ascii="Arial" w:hAnsi="Arial" w:cs="Arial"/>
        </w:rPr>
        <w:t xml:space="preserve"> aims to contribute to ongoing debates among policymakers, educators, and healthcare professionals who are working to safeguard young people’s wellbeing in an increasingly digital society. Through a critical examination of current evidence, this chapter sets the foundation for a comprehensive exploration of social media’s role in shaping adolescent mental health today.</w:t>
      </w:r>
    </w:p>
    <w:p w14:paraId="5ECE6CD6" w14:textId="77777777" w:rsidR="00580EE5" w:rsidRPr="00580EE5" w:rsidRDefault="00580EE5" w:rsidP="00580EE5">
      <w:pPr>
        <w:rPr>
          <w:rFonts w:ascii="Arial" w:hAnsi="Arial" w:cs="Arial"/>
          <w:b/>
          <w:bCs/>
          <w:sz w:val="28"/>
          <w:szCs w:val="28"/>
        </w:rPr>
      </w:pPr>
      <w:r w:rsidRPr="00580EE5">
        <w:rPr>
          <w:rFonts w:ascii="Arial" w:hAnsi="Arial" w:cs="Arial"/>
          <w:b/>
          <w:bCs/>
          <w:sz w:val="28"/>
          <w:szCs w:val="28"/>
        </w:rPr>
        <w:t>1.2 Definitions and Terminology</w:t>
      </w:r>
    </w:p>
    <w:p w14:paraId="30324900" w14:textId="77777777" w:rsidR="00580EE5" w:rsidRPr="00580EE5" w:rsidRDefault="00580EE5" w:rsidP="00580EE5">
      <w:pPr>
        <w:spacing w:line="360" w:lineRule="auto"/>
        <w:jc w:val="both"/>
        <w:rPr>
          <w:rFonts w:ascii="Arial" w:hAnsi="Arial" w:cs="Arial"/>
        </w:rPr>
      </w:pPr>
      <w:r w:rsidRPr="00580EE5">
        <w:rPr>
          <w:rFonts w:ascii="Arial" w:hAnsi="Arial" w:cs="Arial"/>
        </w:rPr>
        <w:t>To ensure clarity throughout this dissertation, this section provides key definitions and terminology relevant to the research topic.</w:t>
      </w:r>
    </w:p>
    <w:p w14:paraId="14275720" w14:textId="0A359DC0" w:rsidR="00580EE5" w:rsidRPr="00580EE5" w:rsidRDefault="00580EE5" w:rsidP="00580EE5">
      <w:pPr>
        <w:spacing w:line="360" w:lineRule="auto"/>
        <w:jc w:val="both"/>
        <w:rPr>
          <w:rFonts w:ascii="Arial" w:hAnsi="Arial" w:cs="Arial"/>
        </w:rPr>
      </w:pPr>
      <w:r w:rsidRPr="00580EE5">
        <w:rPr>
          <w:rFonts w:ascii="Arial" w:hAnsi="Arial" w:cs="Arial"/>
          <w:b/>
          <w:bCs/>
        </w:rPr>
        <w:t>Adolescents:</w:t>
      </w:r>
      <w:r w:rsidRPr="00580EE5">
        <w:rPr>
          <w:rFonts w:ascii="Arial" w:hAnsi="Arial" w:cs="Arial"/>
        </w:rPr>
        <w:br/>
        <w:t>The World Health Organi</w:t>
      </w:r>
      <w:r w:rsidR="00D45174">
        <w:rPr>
          <w:rFonts w:ascii="Arial" w:hAnsi="Arial" w:cs="Arial"/>
        </w:rPr>
        <w:t>s</w:t>
      </w:r>
      <w:r w:rsidRPr="00580EE5">
        <w:rPr>
          <w:rFonts w:ascii="Arial" w:hAnsi="Arial" w:cs="Arial"/>
        </w:rPr>
        <w:t>ation (WHO) defines adolescents as individuals aged 10</w:t>
      </w:r>
      <w:r w:rsidR="00847076">
        <w:rPr>
          <w:rFonts w:ascii="Arial" w:hAnsi="Arial" w:cs="Arial"/>
        </w:rPr>
        <w:t xml:space="preserve"> to</w:t>
      </w:r>
      <w:r w:rsidRPr="00580EE5">
        <w:rPr>
          <w:rFonts w:ascii="Arial" w:hAnsi="Arial" w:cs="Arial"/>
        </w:rPr>
        <w:t>19 (WHO, 202</w:t>
      </w:r>
      <w:r w:rsidR="00847076">
        <w:rPr>
          <w:rFonts w:ascii="Arial" w:hAnsi="Arial" w:cs="Arial"/>
        </w:rPr>
        <w:t>5</w:t>
      </w:r>
      <w:r w:rsidRPr="00580EE5">
        <w:rPr>
          <w:rFonts w:ascii="Arial" w:hAnsi="Arial" w:cs="Arial"/>
        </w:rPr>
        <w:t xml:space="preserve">). Within this </w:t>
      </w:r>
      <w:r w:rsidR="00847076">
        <w:rPr>
          <w:rFonts w:ascii="Arial" w:hAnsi="Arial" w:cs="Arial"/>
        </w:rPr>
        <w:t>project</w:t>
      </w:r>
      <w:r w:rsidRPr="00580EE5">
        <w:rPr>
          <w:rFonts w:ascii="Arial" w:hAnsi="Arial" w:cs="Arial"/>
        </w:rPr>
        <w:t xml:space="preserve"> the term refers primarily to young people aged 1</w:t>
      </w:r>
      <w:r w:rsidR="00847076">
        <w:rPr>
          <w:rFonts w:ascii="Arial" w:hAnsi="Arial" w:cs="Arial"/>
        </w:rPr>
        <w:t>9 and above</w:t>
      </w:r>
      <w:r w:rsidRPr="00580EE5">
        <w:rPr>
          <w:rFonts w:ascii="Arial" w:hAnsi="Arial" w:cs="Arial"/>
        </w:rPr>
        <w:t xml:space="preserve"> in the UK education system as this aligns with most research assessing mental health in relation to social media use.</w:t>
      </w:r>
    </w:p>
    <w:p w14:paraId="4EB01B74" w14:textId="48DF3CB7" w:rsidR="0073795B" w:rsidRDefault="0073795B" w:rsidP="00847076">
      <w:pPr>
        <w:spacing w:line="360" w:lineRule="auto"/>
        <w:jc w:val="both"/>
        <w:rPr>
          <w:rFonts w:ascii="Arial" w:hAnsi="Arial" w:cs="Arial"/>
          <w:b/>
          <w:bCs/>
        </w:rPr>
      </w:pPr>
      <w:r w:rsidRPr="00847076">
        <w:rPr>
          <w:rFonts w:ascii="Arial" w:hAnsi="Arial" w:cs="Arial"/>
          <w:b/>
          <w:bCs/>
        </w:rPr>
        <w:lastRenderedPageBreak/>
        <w:t>Mental Health</w:t>
      </w:r>
      <w:r w:rsidR="00847076" w:rsidRPr="00847076">
        <w:rPr>
          <w:rFonts w:ascii="Arial" w:hAnsi="Arial" w:cs="Arial"/>
          <w:b/>
          <w:bCs/>
        </w:rPr>
        <w:t>:</w:t>
      </w:r>
    </w:p>
    <w:p w14:paraId="44461D19" w14:textId="53EFAD49" w:rsidR="00580EE5" w:rsidRPr="00580EE5" w:rsidRDefault="00580EE5" w:rsidP="00847076">
      <w:pPr>
        <w:spacing w:line="360" w:lineRule="auto"/>
        <w:jc w:val="both"/>
        <w:rPr>
          <w:rFonts w:ascii="Arial" w:hAnsi="Arial" w:cs="Arial"/>
          <w:b/>
          <w:bCs/>
        </w:rPr>
      </w:pPr>
      <w:r w:rsidRPr="00580EE5">
        <w:rPr>
          <w:rFonts w:ascii="Arial" w:hAnsi="Arial" w:cs="Arial"/>
        </w:rPr>
        <w:t>Mental health refers to a person’s emotional, psychological, and social wellbeing</w:t>
      </w:r>
      <w:r w:rsidR="0073795B" w:rsidRPr="0073795B">
        <w:t xml:space="preserve"> </w:t>
      </w:r>
      <w:r w:rsidR="0073795B">
        <w:t>that affects how you think, feel, and act</w:t>
      </w:r>
      <w:r w:rsidR="0073795B">
        <w:rPr>
          <w:rFonts w:ascii="Arial" w:hAnsi="Arial" w:cs="Arial"/>
        </w:rPr>
        <w:t>.</w:t>
      </w:r>
      <w:r w:rsidRPr="00580EE5">
        <w:rPr>
          <w:rFonts w:ascii="Arial" w:hAnsi="Arial" w:cs="Arial"/>
        </w:rPr>
        <w:t xml:space="preserve"> Common adolescent mental health challenges discussed in this </w:t>
      </w:r>
      <w:r w:rsidR="0073795B">
        <w:rPr>
          <w:rFonts w:ascii="Arial" w:hAnsi="Arial" w:cs="Arial"/>
        </w:rPr>
        <w:t xml:space="preserve">study </w:t>
      </w:r>
      <w:r w:rsidRPr="00580EE5">
        <w:rPr>
          <w:rFonts w:ascii="Arial" w:hAnsi="Arial" w:cs="Arial"/>
        </w:rPr>
        <w:t>include anxiety, depression, self-esteem issues, and behavioural difficulties. These definitions align with NHS and Public Health England frameworks (NHS 202</w:t>
      </w:r>
      <w:r w:rsidR="0073795B">
        <w:rPr>
          <w:rFonts w:ascii="Arial" w:hAnsi="Arial" w:cs="Arial"/>
        </w:rPr>
        <w:t>2</w:t>
      </w:r>
      <w:r w:rsidRPr="00580EE5">
        <w:rPr>
          <w:rFonts w:ascii="Arial" w:hAnsi="Arial" w:cs="Arial"/>
        </w:rPr>
        <w:t>).</w:t>
      </w:r>
      <w:r w:rsidR="0073795B">
        <w:rPr>
          <w:rFonts w:ascii="Arial" w:hAnsi="Arial" w:cs="Arial"/>
        </w:rPr>
        <w:t xml:space="preserve"> </w:t>
      </w:r>
    </w:p>
    <w:p w14:paraId="3E445672" w14:textId="314E9B87" w:rsidR="0073795B" w:rsidRPr="0073795B" w:rsidRDefault="00580EE5" w:rsidP="00580EE5">
      <w:pPr>
        <w:spacing w:line="360" w:lineRule="auto"/>
        <w:jc w:val="both"/>
        <w:rPr>
          <w:rFonts w:ascii="Arial" w:hAnsi="Arial" w:cs="Arial"/>
          <w:b/>
          <w:bCs/>
        </w:rPr>
      </w:pPr>
      <w:r w:rsidRPr="0073795B">
        <w:rPr>
          <w:rFonts w:ascii="Arial" w:hAnsi="Arial" w:cs="Arial"/>
          <w:b/>
          <w:bCs/>
        </w:rPr>
        <w:t>Social</w:t>
      </w:r>
      <w:r w:rsidR="0073795B" w:rsidRPr="0073795B">
        <w:rPr>
          <w:rFonts w:ascii="Arial" w:hAnsi="Arial" w:cs="Arial"/>
          <w:b/>
          <w:bCs/>
        </w:rPr>
        <w:t xml:space="preserve"> media</w:t>
      </w:r>
      <w:r w:rsidR="0073795B" w:rsidRPr="00580EE5">
        <w:rPr>
          <w:rFonts w:ascii="Arial" w:hAnsi="Arial" w:cs="Arial"/>
          <w:b/>
          <w:bCs/>
        </w:rPr>
        <w:t>:</w:t>
      </w:r>
    </w:p>
    <w:p w14:paraId="50D723F2" w14:textId="1CCFCDF8" w:rsidR="00580EE5" w:rsidRPr="00580EE5" w:rsidRDefault="00580EE5" w:rsidP="00580EE5">
      <w:pPr>
        <w:spacing w:line="360" w:lineRule="auto"/>
        <w:jc w:val="both"/>
        <w:rPr>
          <w:rFonts w:ascii="Arial" w:hAnsi="Arial" w:cs="Arial"/>
        </w:rPr>
      </w:pPr>
      <w:r w:rsidRPr="00580EE5">
        <w:rPr>
          <w:rFonts w:ascii="Arial" w:hAnsi="Arial" w:cs="Arial"/>
        </w:rPr>
        <w:t xml:space="preserve">social media encompasses digital platforms that enable users to create, share, and interact with content and networks. Examples include Instagram, TikTok, Snapchat, Facebook, and YouTube. These platforms facilitate communication, identity expression, and content consumption but also introduce risks such as comparison, cyberbullying, and exposure to unrealistic imagery </w:t>
      </w:r>
      <w:r w:rsidR="00776527" w:rsidRPr="00776527">
        <w:rPr>
          <w:rFonts w:ascii="Arial" w:hAnsi="Arial" w:cs="Arial"/>
        </w:rPr>
        <w:t>(</w:t>
      </w:r>
      <w:proofErr w:type="spellStart"/>
      <w:r w:rsidR="00776527" w:rsidRPr="00776527">
        <w:rPr>
          <w:rFonts w:ascii="Arial" w:hAnsi="Arial" w:cs="Arial"/>
        </w:rPr>
        <w:t>Paljug</w:t>
      </w:r>
      <w:proofErr w:type="spellEnd"/>
      <w:r w:rsidR="00776527" w:rsidRPr="00776527">
        <w:rPr>
          <w:rFonts w:ascii="Arial" w:hAnsi="Arial" w:cs="Arial"/>
        </w:rPr>
        <w:t>, 2025)</w:t>
      </w:r>
      <w:r w:rsidR="00776527">
        <w:rPr>
          <w:rFonts w:ascii="Arial" w:hAnsi="Arial" w:cs="Arial"/>
        </w:rPr>
        <w:t>.</w:t>
      </w:r>
    </w:p>
    <w:p w14:paraId="688AC8EA" w14:textId="77777777" w:rsidR="00580EE5" w:rsidRPr="00580EE5" w:rsidRDefault="00580EE5" w:rsidP="00580EE5">
      <w:pPr>
        <w:spacing w:line="360" w:lineRule="auto"/>
        <w:jc w:val="both"/>
        <w:rPr>
          <w:rFonts w:ascii="Arial" w:hAnsi="Arial" w:cs="Arial"/>
        </w:rPr>
      </w:pPr>
      <w:r w:rsidRPr="00580EE5">
        <w:rPr>
          <w:rFonts w:ascii="Arial" w:hAnsi="Arial" w:cs="Arial"/>
          <w:b/>
          <w:bCs/>
        </w:rPr>
        <w:t>Cyberbullying:</w:t>
      </w:r>
      <w:r w:rsidRPr="00580EE5">
        <w:rPr>
          <w:rFonts w:ascii="Arial" w:hAnsi="Arial" w:cs="Arial"/>
        </w:rPr>
        <w:br/>
        <w:t>Cyberbullying is defined as repeated, intentional harm inflicted through digital devices or online platforms. It includes harassment, exclusion, spreading rumours, and posting harmful content. Research consistently links cyberbullying to increased depressive symptoms and emotional distress (Zhu et al., 2021).</w:t>
      </w:r>
    </w:p>
    <w:p w14:paraId="65FE9966" w14:textId="7E88507A" w:rsidR="001C5466" w:rsidRPr="001C5466" w:rsidRDefault="00580EE5" w:rsidP="00580EE5">
      <w:pPr>
        <w:spacing w:line="360" w:lineRule="auto"/>
        <w:jc w:val="both"/>
        <w:rPr>
          <w:rFonts w:ascii="Arial" w:hAnsi="Arial" w:cs="Arial"/>
          <w:b/>
          <w:bCs/>
        </w:rPr>
      </w:pPr>
      <w:r w:rsidRPr="00580EE5">
        <w:rPr>
          <w:rFonts w:ascii="Arial" w:hAnsi="Arial" w:cs="Arial"/>
          <w:b/>
          <w:bCs/>
        </w:rPr>
        <w:t>Screen</w:t>
      </w:r>
      <w:r w:rsidR="001C5466" w:rsidRPr="00580EE5">
        <w:rPr>
          <w:rFonts w:ascii="Arial" w:hAnsi="Arial" w:cs="Arial"/>
          <w:b/>
          <w:bCs/>
        </w:rPr>
        <w:t xml:space="preserve"> Time:</w:t>
      </w:r>
    </w:p>
    <w:p w14:paraId="2F4A9638" w14:textId="451E6370" w:rsidR="00580EE5" w:rsidRPr="00580EE5" w:rsidRDefault="00580EE5" w:rsidP="00580EE5">
      <w:pPr>
        <w:spacing w:line="360" w:lineRule="auto"/>
        <w:jc w:val="both"/>
        <w:rPr>
          <w:rFonts w:ascii="Arial" w:hAnsi="Arial" w:cs="Arial"/>
        </w:rPr>
      </w:pPr>
      <w:r w:rsidRPr="00580EE5">
        <w:rPr>
          <w:rFonts w:ascii="Arial" w:hAnsi="Arial" w:cs="Arial"/>
        </w:rPr>
        <w:t>Screen time refers to the amount of time spent using digital screens, including smartphones, tablets, and computers. High levels</w:t>
      </w:r>
      <w:r w:rsidR="001C5466">
        <w:rPr>
          <w:rFonts w:ascii="Arial" w:hAnsi="Arial" w:cs="Arial"/>
        </w:rPr>
        <w:t xml:space="preserve"> </w:t>
      </w:r>
      <w:r w:rsidRPr="00580EE5">
        <w:rPr>
          <w:rFonts w:ascii="Arial" w:hAnsi="Arial" w:cs="Arial"/>
        </w:rPr>
        <w:t>particularly over 4</w:t>
      </w:r>
      <w:r w:rsidR="001C5466">
        <w:rPr>
          <w:rFonts w:ascii="Arial" w:hAnsi="Arial" w:cs="Arial"/>
        </w:rPr>
        <w:t xml:space="preserve"> to </w:t>
      </w:r>
      <w:r w:rsidRPr="00580EE5">
        <w:rPr>
          <w:rFonts w:ascii="Arial" w:hAnsi="Arial" w:cs="Arial"/>
        </w:rPr>
        <w:t>5 hours daily</w:t>
      </w:r>
      <w:r w:rsidR="001C5466">
        <w:rPr>
          <w:rFonts w:ascii="Arial" w:hAnsi="Arial" w:cs="Arial"/>
        </w:rPr>
        <w:t xml:space="preserve"> </w:t>
      </w:r>
      <w:r w:rsidRPr="00580EE5">
        <w:rPr>
          <w:rFonts w:ascii="Arial" w:hAnsi="Arial" w:cs="Arial"/>
        </w:rPr>
        <w:t>have been associated with poorer sleep quality and worsened mental wellbeing (Kelly et al., 2018).</w:t>
      </w:r>
    </w:p>
    <w:p w14:paraId="5B71BAAF" w14:textId="77777777" w:rsidR="00580EE5" w:rsidRDefault="00580EE5" w:rsidP="00580EE5">
      <w:pPr>
        <w:spacing w:line="360" w:lineRule="auto"/>
        <w:jc w:val="both"/>
        <w:rPr>
          <w:rFonts w:ascii="Arial" w:hAnsi="Arial" w:cs="Arial"/>
          <w:b/>
          <w:bCs/>
        </w:rPr>
      </w:pPr>
      <w:r w:rsidRPr="00580EE5">
        <w:rPr>
          <w:rFonts w:ascii="Arial" w:hAnsi="Arial" w:cs="Arial"/>
          <w:b/>
          <w:bCs/>
        </w:rPr>
        <w:t>Acronyms and Abbreviations</w:t>
      </w:r>
    </w:p>
    <w:tbl>
      <w:tblPr>
        <w:tblStyle w:val="TableGrid"/>
        <w:tblW w:w="0" w:type="auto"/>
        <w:tblLook w:val="04A0" w:firstRow="1" w:lastRow="0" w:firstColumn="1" w:lastColumn="0" w:noHBand="0" w:noVBand="1"/>
      </w:tblPr>
      <w:tblGrid>
        <w:gridCol w:w="1696"/>
        <w:gridCol w:w="3261"/>
      </w:tblGrid>
      <w:tr w:rsidR="001C5466" w14:paraId="1C7A9301" w14:textId="77777777" w:rsidTr="00D85373">
        <w:tc>
          <w:tcPr>
            <w:tcW w:w="1696" w:type="dxa"/>
          </w:tcPr>
          <w:p w14:paraId="56C0810D" w14:textId="2AF85DDA" w:rsidR="001C5466" w:rsidRDefault="00D85373" w:rsidP="00D85373">
            <w:pPr>
              <w:spacing w:line="360" w:lineRule="auto"/>
              <w:rPr>
                <w:rFonts w:ascii="Arial" w:hAnsi="Arial" w:cs="Arial"/>
                <w:b/>
                <w:bCs/>
              </w:rPr>
            </w:pPr>
            <w:r w:rsidRPr="00580EE5">
              <w:rPr>
                <w:rFonts w:ascii="Arial" w:hAnsi="Arial" w:cs="Arial"/>
              </w:rPr>
              <w:t>NHS</w:t>
            </w:r>
          </w:p>
        </w:tc>
        <w:tc>
          <w:tcPr>
            <w:tcW w:w="3261" w:type="dxa"/>
          </w:tcPr>
          <w:p w14:paraId="3223A4EB" w14:textId="47409F20" w:rsidR="001C5466" w:rsidRDefault="00D85373" w:rsidP="00580EE5">
            <w:pPr>
              <w:spacing w:line="360" w:lineRule="auto"/>
              <w:jc w:val="both"/>
              <w:rPr>
                <w:rFonts w:ascii="Arial" w:hAnsi="Arial" w:cs="Arial"/>
                <w:b/>
                <w:bCs/>
              </w:rPr>
            </w:pPr>
            <w:r w:rsidRPr="00580EE5">
              <w:rPr>
                <w:rFonts w:ascii="Arial" w:hAnsi="Arial" w:cs="Arial"/>
              </w:rPr>
              <w:t>National Health Service</w:t>
            </w:r>
          </w:p>
        </w:tc>
      </w:tr>
      <w:tr w:rsidR="001C5466" w14:paraId="47B68462" w14:textId="77777777" w:rsidTr="00D85373">
        <w:tc>
          <w:tcPr>
            <w:tcW w:w="1696" w:type="dxa"/>
          </w:tcPr>
          <w:p w14:paraId="256659B8" w14:textId="71F15A64" w:rsidR="001C5466" w:rsidRPr="00D85373" w:rsidRDefault="00D85373" w:rsidP="00D85373">
            <w:pPr>
              <w:spacing w:line="360" w:lineRule="auto"/>
              <w:rPr>
                <w:rFonts w:ascii="Arial" w:hAnsi="Arial" w:cs="Arial"/>
              </w:rPr>
            </w:pPr>
            <w:r w:rsidRPr="00D85373">
              <w:rPr>
                <w:rFonts w:ascii="Arial" w:hAnsi="Arial" w:cs="Arial"/>
              </w:rPr>
              <w:t>UK</w:t>
            </w:r>
          </w:p>
        </w:tc>
        <w:tc>
          <w:tcPr>
            <w:tcW w:w="3261" w:type="dxa"/>
          </w:tcPr>
          <w:p w14:paraId="628C9ED7" w14:textId="4CB14916" w:rsidR="001C5466" w:rsidRPr="00D85373" w:rsidRDefault="00D85373" w:rsidP="00580EE5">
            <w:pPr>
              <w:spacing w:line="360" w:lineRule="auto"/>
              <w:jc w:val="both"/>
              <w:rPr>
                <w:rFonts w:ascii="Arial" w:hAnsi="Arial" w:cs="Arial"/>
              </w:rPr>
            </w:pPr>
            <w:r w:rsidRPr="00D85373">
              <w:rPr>
                <w:rFonts w:ascii="Arial" w:hAnsi="Arial" w:cs="Arial"/>
              </w:rPr>
              <w:t>United Kingdom</w:t>
            </w:r>
            <w:r w:rsidRPr="00D85373">
              <w:rPr>
                <w:rFonts w:ascii="Arial" w:hAnsi="Arial" w:cs="Arial"/>
              </w:rPr>
              <w:tab/>
            </w:r>
          </w:p>
        </w:tc>
      </w:tr>
      <w:tr w:rsidR="00D85373" w14:paraId="2264A4FD" w14:textId="77777777" w:rsidTr="00D85373">
        <w:tc>
          <w:tcPr>
            <w:tcW w:w="1696" w:type="dxa"/>
            <w:vAlign w:val="center"/>
          </w:tcPr>
          <w:p w14:paraId="40017B1E" w14:textId="136299CC" w:rsidR="00D85373" w:rsidRDefault="00D85373" w:rsidP="00D85373">
            <w:pPr>
              <w:spacing w:line="360" w:lineRule="auto"/>
              <w:rPr>
                <w:rFonts w:ascii="Arial" w:hAnsi="Arial" w:cs="Arial"/>
                <w:b/>
                <w:bCs/>
              </w:rPr>
            </w:pPr>
            <w:r w:rsidRPr="00580EE5">
              <w:rPr>
                <w:rFonts w:ascii="Arial" w:hAnsi="Arial" w:cs="Arial"/>
              </w:rPr>
              <w:t>WHO</w:t>
            </w:r>
          </w:p>
        </w:tc>
        <w:tc>
          <w:tcPr>
            <w:tcW w:w="3261" w:type="dxa"/>
            <w:vAlign w:val="center"/>
          </w:tcPr>
          <w:p w14:paraId="13DD0DBC" w14:textId="48B2CFCC" w:rsidR="00D85373" w:rsidRDefault="00D85373" w:rsidP="00D85373">
            <w:pPr>
              <w:spacing w:line="360" w:lineRule="auto"/>
              <w:jc w:val="both"/>
              <w:rPr>
                <w:rFonts w:ascii="Arial" w:hAnsi="Arial" w:cs="Arial"/>
                <w:b/>
                <w:bCs/>
              </w:rPr>
            </w:pPr>
            <w:r w:rsidRPr="00580EE5">
              <w:rPr>
                <w:rFonts w:ascii="Arial" w:hAnsi="Arial" w:cs="Arial"/>
              </w:rPr>
              <w:t>World Health Organization</w:t>
            </w:r>
          </w:p>
        </w:tc>
      </w:tr>
      <w:tr w:rsidR="00D85373" w14:paraId="6647F884" w14:textId="77777777" w:rsidTr="00D85373">
        <w:tc>
          <w:tcPr>
            <w:tcW w:w="1696" w:type="dxa"/>
          </w:tcPr>
          <w:p w14:paraId="0A1A4086" w14:textId="38767EC7" w:rsidR="00D85373" w:rsidRPr="00D85373" w:rsidRDefault="00D85373" w:rsidP="00D85373">
            <w:pPr>
              <w:spacing w:line="360" w:lineRule="auto"/>
              <w:rPr>
                <w:rFonts w:ascii="Arial" w:hAnsi="Arial" w:cs="Arial"/>
              </w:rPr>
            </w:pPr>
            <w:r w:rsidRPr="00D85373">
              <w:rPr>
                <w:rFonts w:ascii="Arial" w:hAnsi="Arial" w:cs="Arial"/>
              </w:rPr>
              <w:t>M</w:t>
            </w:r>
            <w:r>
              <w:rPr>
                <w:rFonts w:ascii="Arial" w:hAnsi="Arial" w:cs="Arial"/>
              </w:rPr>
              <w:t>H</w:t>
            </w:r>
          </w:p>
        </w:tc>
        <w:tc>
          <w:tcPr>
            <w:tcW w:w="3261" w:type="dxa"/>
          </w:tcPr>
          <w:p w14:paraId="2C2A1A84" w14:textId="56D6FD8F" w:rsidR="00D85373" w:rsidRPr="00D85373" w:rsidRDefault="00D85373" w:rsidP="00D85373">
            <w:pPr>
              <w:spacing w:line="360" w:lineRule="auto"/>
              <w:jc w:val="both"/>
              <w:rPr>
                <w:rFonts w:ascii="Arial" w:hAnsi="Arial" w:cs="Arial"/>
              </w:rPr>
            </w:pPr>
            <w:r w:rsidRPr="00D85373">
              <w:rPr>
                <w:rFonts w:ascii="Arial" w:hAnsi="Arial" w:cs="Arial"/>
              </w:rPr>
              <w:t>Mental Health</w:t>
            </w:r>
            <w:r w:rsidRPr="00D85373">
              <w:rPr>
                <w:rFonts w:ascii="Arial" w:hAnsi="Arial" w:cs="Arial"/>
              </w:rPr>
              <w:tab/>
            </w:r>
          </w:p>
        </w:tc>
      </w:tr>
      <w:tr w:rsidR="00D85373" w14:paraId="48DB2CD5" w14:textId="77777777" w:rsidTr="00D85373">
        <w:tc>
          <w:tcPr>
            <w:tcW w:w="1696" w:type="dxa"/>
          </w:tcPr>
          <w:p w14:paraId="7215D37D" w14:textId="7E866CEB" w:rsidR="00D85373" w:rsidRPr="00D85373" w:rsidRDefault="00D85373" w:rsidP="00D85373">
            <w:pPr>
              <w:spacing w:line="360" w:lineRule="auto"/>
              <w:rPr>
                <w:rFonts w:ascii="Arial" w:hAnsi="Arial" w:cs="Arial"/>
              </w:rPr>
            </w:pPr>
            <w:r w:rsidRPr="00D85373">
              <w:rPr>
                <w:rFonts w:ascii="Arial" w:hAnsi="Arial" w:cs="Arial"/>
              </w:rPr>
              <w:t>SM</w:t>
            </w:r>
          </w:p>
        </w:tc>
        <w:tc>
          <w:tcPr>
            <w:tcW w:w="3261" w:type="dxa"/>
          </w:tcPr>
          <w:p w14:paraId="4A5F660F" w14:textId="07E5309B" w:rsidR="00D85373" w:rsidRPr="00D85373" w:rsidRDefault="00D85373" w:rsidP="00D85373">
            <w:pPr>
              <w:spacing w:line="360" w:lineRule="auto"/>
              <w:jc w:val="both"/>
              <w:rPr>
                <w:rFonts w:ascii="Arial" w:hAnsi="Arial" w:cs="Arial"/>
              </w:rPr>
            </w:pPr>
            <w:r w:rsidRPr="00D85373">
              <w:rPr>
                <w:rFonts w:ascii="Arial" w:hAnsi="Arial" w:cs="Arial"/>
              </w:rPr>
              <w:t>social media</w:t>
            </w:r>
            <w:r w:rsidRPr="00D85373">
              <w:rPr>
                <w:rFonts w:ascii="Arial" w:hAnsi="Arial" w:cs="Arial"/>
              </w:rPr>
              <w:tab/>
            </w:r>
          </w:p>
        </w:tc>
      </w:tr>
    </w:tbl>
    <w:p w14:paraId="4E9E747B" w14:textId="77777777" w:rsidR="001C5466" w:rsidRPr="00580EE5" w:rsidRDefault="001C5466" w:rsidP="00580EE5">
      <w:pPr>
        <w:spacing w:line="360" w:lineRule="auto"/>
        <w:jc w:val="both"/>
        <w:rPr>
          <w:rFonts w:ascii="Arial" w:hAnsi="Arial" w:cs="Arial"/>
          <w:b/>
          <w:bCs/>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8864"/>
        <w:gridCol w:w="81"/>
      </w:tblGrid>
      <w:tr w:rsidR="001C5466" w:rsidRPr="00580EE5" w14:paraId="1DA095C0" w14:textId="48E2C558" w:rsidTr="00CB49C5">
        <w:trPr>
          <w:tblCellSpacing w:w="15" w:type="dxa"/>
        </w:trPr>
        <w:tc>
          <w:tcPr>
            <w:tcW w:w="0" w:type="auto"/>
            <w:vAlign w:val="center"/>
            <w:hideMark/>
          </w:tcPr>
          <w:p w14:paraId="0BB506B1" w14:textId="250820BB" w:rsidR="001C5466" w:rsidRPr="00580EE5" w:rsidRDefault="001C5466" w:rsidP="00580EE5">
            <w:pPr>
              <w:spacing w:line="360" w:lineRule="auto"/>
              <w:jc w:val="both"/>
              <w:rPr>
                <w:rFonts w:ascii="Arial" w:hAnsi="Arial" w:cs="Arial"/>
              </w:rPr>
            </w:pPr>
          </w:p>
        </w:tc>
        <w:tc>
          <w:tcPr>
            <w:tcW w:w="0" w:type="auto"/>
            <w:vAlign w:val="center"/>
            <w:hideMark/>
          </w:tcPr>
          <w:p w14:paraId="3ACE7663" w14:textId="6CF19321" w:rsidR="001C5466" w:rsidRPr="00580EE5" w:rsidRDefault="00D85373" w:rsidP="00580EE5">
            <w:pPr>
              <w:spacing w:line="360" w:lineRule="auto"/>
              <w:jc w:val="both"/>
              <w:rPr>
                <w:rFonts w:ascii="Arial" w:hAnsi="Arial" w:cs="Arial"/>
              </w:rPr>
            </w:pPr>
            <w:r w:rsidRPr="00580EE5">
              <w:rPr>
                <w:rFonts w:ascii="Arial" w:hAnsi="Arial" w:cs="Arial"/>
              </w:rPr>
              <w:t xml:space="preserve">These terms are used frequently throughout the </w:t>
            </w:r>
            <w:r>
              <w:rPr>
                <w:rFonts w:ascii="Arial" w:hAnsi="Arial" w:cs="Arial"/>
              </w:rPr>
              <w:t xml:space="preserve">study </w:t>
            </w:r>
            <w:r w:rsidRPr="00580EE5">
              <w:rPr>
                <w:rFonts w:ascii="Arial" w:hAnsi="Arial" w:cs="Arial"/>
              </w:rPr>
              <w:t>and defining them here ensures consistency and clarity for readers unfamiliar with discipline</w:t>
            </w:r>
            <w:r>
              <w:rPr>
                <w:rFonts w:ascii="Arial" w:hAnsi="Arial" w:cs="Arial"/>
              </w:rPr>
              <w:t xml:space="preserve"> </w:t>
            </w:r>
            <w:r w:rsidRPr="00580EE5">
              <w:rPr>
                <w:rFonts w:ascii="Arial" w:hAnsi="Arial" w:cs="Arial"/>
              </w:rPr>
              <w:t>specific terminology</w:t>
            </w:r>
            <w:r>
              <w:rPr>
                <w:rFonts w:ascii="Arial" w:hAnsi="Arial" w:cs="Arial"/>
              </w:rPr>
              <w:t>.</w:t>
            </w:r>
          </w:p>
        </w:tc>
        <w:tc>
          <w:tcPr>
            <w:tcW w:w="0" w:type="auto"/>
          </w:tcPr>
          <w:p w14:paraId="3EB99F27" w14:textId="77777777" w:rsidR="001C5466" w:rsidRPr="00580EE5" w:rsidRDefault="001C5466" w:rsidP="00580EE5">
            <w:pPr>
              <w:spacing w:line="360" w:lineRule="auto"/>
              <w:jc w:val="both"/>
              <w:rPr>
                <w:rFonts w:ascii="Arial" w:hAnsi="Arial" w:cs="Arial"/>
              </w:rPr>
            </w:pPr>
          </w:p>
        </w:tc>
      </w:tr>
      <w:tr w:rsidR="001C5466" w:rsidRPr="00580EE5" w14:paraId="3F7C261E" w14:textId="721B815E" w:rsidTr="00D85373">
        <w:trPr>
          <w:tblCellSpacing w:w="15" w:type="dxa"/>
        </w:trPr>
        <w:tc>
          <w:tcPr>
            <w:tcW w:w="0" w:type="auto"/>
            <w:vAlign w:val="center"/>
          </w:tcPr>
          <w:p w14:paraId="349D9BCD" w14:textId="1B2C1966" w:rsidR="001C5466" w:rsidRPr="00580EE5" w:rsidRDefault="001C5466" w:rsidP="00580EE5">
            <w:pPr>
              <w:spacing w:line="360" w:lineRule="auto"/>
              <w:jc w:val="both"/>
              <w:rPr>
                <w:rFonts w:ascii="Arial" w:hAnsi="Arial" w:cs="Arial"/>
              </w:rPr>
            </w:pPr>
          </w:p>
        </w:tc>
        <w:tc>
          <w:tcPr>
            <w:tcW w:w="0" w:type="auto"/>
            <w:vAlign w:val="center"/>
          </w:tcPr>
          <w:p w14:paraId="1D6ED207" w14:textId="09C66562" w:rsidR="001C5466" w:rsidRPr="00580EE5" w:rsidRDefault="001C5466" w:rsidP="00580EE5">
            <w:pPr>
              <w:spacing w:line="360" w:lineRule="auto"/>
              <w:jc w:val="both"/>
              <w:rPr>
                <w:rFonts w:ascii="Arial" w:hAnsi="Arial" w:cs="Arial"/>
              </w:rPr>
            </w:pPr>
          </w:p>
        </w:tc>
        <w:tc>
          <w:tcPr>
            <w:tcW w:w="0" w:type="auto"/>
          </w:tcPr>
          <w:p w14:paraId="243EEA10" w14:textId="77777777" w:rsidR="001C5466" w:rsidRPr="00580EE5" w:rsidRDefault="001C5466" w:rsidP="00580EE5">
            <w:pPr>
              <w:spacing w:line="360" w:lineRule="auto"/>
              <w:jc w:val="both"/>
              <w:rPr>
                <w:rFonts w:ascii="Arial" w:hAnsi="Arial" w:cs="Arial"/>
              </w:rPr>
            </w:pPr>
          </w:p>
        </w:tc>
      </w:tr>
    </w:tbl>
    <w:p w14:paraId="1E90330D" w14:textId="6DFA4831" w:rsidR="00580EE5" w:rsidRPr="00580EE5" w:rsidRDefault="00580EE5" w:rsidP="00580EE5">
      <w:pPr>
        <w:spacing w:line="360" w:lineRule="auto"/>
        <w:jc w:val="both"/>
        <w:rPr>
          <w:rFonts w:ascii="Arial" w:hAnsi="Arial" w:cs="Arial"/>
          <w:b/>
          <w:bCs/>
          <w:sz w:val="28"/>
          <w:szCs w:val="28"/>
        </w:rPr>
      </w:pPr>
    </w:p>
    <w:p w14:paraId="1D0341CE" w14:textId="77777777" w:rsidR="00580EE5" w:rsidRPr="00580EE5" w:rsidRDefault="00580EE5" w:rsidP="00580EE5">
      <w:pPr>
        <w:rPr>
          <w:rFonts w:ascii="Arial" w:hAnsi="Arial" w:cs="Arial"/>
          <w:b/>
          <w:bCs/>
          <w:sz w:val="28"/>
          <w:szCs w:val="28"/>
        </w:rPr>
      </w:pPr>
      <w:r w:rsidRPr="00580EE5">
        <w:rPr>
          <w:rFonts w:ascii="Arial" w:hAnsi="Arial" w:cs="Arial"/>
          <w:b/>
          <w:bCs/>
          <w:sz w:val="28"/>
          <w:szCs w:val="28"/>
        </w:rPr>
        <w:lastRenderedPageBreak/>
        <w:t>1.3 Rationale for the Research</w:t>
      </w:r>
    </w:p>
    <w:p w14:paraId="21004BA3" w14:textId="4FC30D19" w:rsidR="00580EE5" w:rsidRPr="00580EE5" w:rsidRDefault="00580EE5" w:rsidP="00AF0970">
      <w:pPr>
        <w:spacing w:line="360" w:lineRule="auto"/>
        <w:jc w:val="both"/>
        <w:rPr>
          <w:rFonts w:ascii="Arial" w:hAnsi="Arial" w:cs="Arial"/>
        </w:rPr>
      </w:pPr>
      <w:r w:rsidRPr="00580EE5">
        <w:rPr>
          <w:rFonts w:ascii="Arial" w:hAnsi="Arial" w:cs="Arial"/>
        </w:rPr>
        <w:t>The rise of social media as a dominant aspect of adolescent life has prompted growing concern and debate among researchers, educators, and policymakers. Young people today spend more time online than any previous generation, with many reporting daily engagement that significantly shapes their behaviours, relationships, and self-perception. The rationale for this research is rooted in recent trends showing a simultaneous increase in social media use and mental health difficulties among UK adolescents</w:t>
      </w:r>
      <w:r w:rsidR="00602B53" w:rsidRPr="00602B53">
        <w:rPr>
          <w:rFonts w:ascii="Roboto" w:hAnsi="Roboto"/>
          <w:color w:val="2C3E50"/>
          <w:sz w:val="23"/>
          <w:szCs w:val="23"/>
          <w:shd w:val="clear" w:color="auto" w:fill="FFFFFF"/>
        </w:rPr>
        <w:t xml:space="preserve"> </w:t>
      </w:r>
      <w:r w:rsidR="00602B53" w:rsidRPr="00602B53">
        <w:rPr>
          <w:rFonts w:ascii="Arial" w:hAnsi="Arial" w:cs="Arial"/>
        </w:rPr>
        <w:t xml:space="preserve">(Plackett, Sheringham and </w:t>
      </w:r>
      <w:proofErr w:type="spellStart"/>
      <w:r w:rsidR="00602B53" w:rsidRPr="00602B53">
        <w:rPr>
          <w:rFonts w:ascii="Arial" w:hAnsi="Arial" w:cs="Arial"/>
        </w:rPr>
        <w:t>Dykxhoorn</w:t>
      </w:r>
      <w:proofErr w:type="spellEnd"/>
      <w:r w:rsidR="00602B53" w:rsidRPr="00602B53">
        <w:rPr>
          <w:rFonts w:ascii="Arial" w:hAnsi="Arial" w:cs="Arial"/>
        </w:rPr>
        <w:t>, 2022)</w:t>
      </w:r>
      <w:r w:rsidR="00602B53">
        <w:rPr>
          <w:rFonts w:ascii="Arial" w:hAnsi="Arial" w:cs="Arial"/>
        </w:rPr>
        <w:t>.</w:t>
      </w:r>
      <w:r w:rsidRPr="00580EE5">
        <w:rPr>
          <w:rFonts w:ascii="Arial" w:hAnsi="Arial" w:cs="Arial"/>
        </w:rPr>
        <w:t xml:space="preserve"> Although social media has benefits</w:t>
      </w:r>
      <w:r w:rsidR="00AF0970">
        <w:rPr>
          <w:rFonts w:ascii="Arial" w:hAnsi="Arial" w:cs="Arial"/>
        </w:rPr>
        <w:t xml:space="preserve"> </w:t>
      </w:r>
      <w:r w:rsidRPr="00580EE5">
        <w:rPr>
          <w:rFonts w:ascii="Arial" w:hAnsi="Arial" w:cs="Arial"/>
        </w:rPr>
        <w:t>including access to peer support, avenues for creative expression, and opportunities for community building</w:t>
      </w:r>
      <w:r w:rsidR="00AF0970">
        <w:rPr>
          <w:rFonts w:ascii="Arial" w:hAnsi="Arial" w:cs="Arial"/>
        </w:rPr>
        <w:t xml:space="preserve"> </w:t>
      </w:r>
      <w:r w:rsidRPr="00580EE5">
        <w:rPr>
          <w:rFonts w:ascii="Arial" w:hAnsi="Arial" w:cs="Arial"/>
        </w:rPr>
        <w:t xml:space="preserve">emerging evidence highlights substantial risks that warrant further </w:t>
      </w:r>
      <w:r w:rsidR="00602B53" w:rsidRPr="00580EE5">
        <w:rPr>
          <w:rFonts w:ascii="Arial" w:hAnsi="Arial" w:cs="Arial"/>
        </w:rPr>
        <w:t>investigation</w:t>
      </w:r>
      <w:r w:rsidR="00602B53">
        <w:rPr>
          <w:rFonts w:ascii="Arial" w:hAnsi="Arial" w:cs="Arial"/>
        </w:rPr>
        <w:t xml:space="preserve"> (</w:t>
      </w:r>
      <w:proofErr w:type="spellStart"/>
      <w:r w:rsidR="00602B53" w:rsidRPr="00602B53">
        <w:rPr>
          <w:rFonts w:ascii="Arial" w:hAnsi="Arial" w:cs="Arial"/>
        </w:rPr>
        <w:t>Charanvas</w:t>
      </w:r>
      <w:proofErr w:type="spellEnd"/>
      <w:r w:rsidR="00602B53" w:rsidRPr="00602B53">
        <w:rPr>
          <w:rFonts w:ascii="Arial" w:hAnsi="Arial" w:cs="Arial"/>
        </w:rPr>
        <w:t xml:space="preserve"> et al., 2024)</w:t>
      </w:r>
      <w:r w:rsidR="00602B53">
        <w:rPr>
          <w:rFonts w:ascii="Arial" w:hAnsi="Arial" w:cs="Arial"/>
        </w:rPr>
        <w:t>.</w:t>
      </w:r>
    </w:p>
    <w:p w14:paraId="236270DA" w14:textId="2D02F3EC" w:rsidR="00580EE5" w:rsidRPr="00580EE5" w:rsidRDefault="00580EE5" w:rsidP="00AF0970">
      <w:pPr>
        <w:spacing w:line="360" w:lineRule="auto"/>
        <w:jc w:val="both"/>
        <w:rPr>
          <w:rFonts w:ascii="Arial" w:hAnsi="Arial" w:cs="Arial"/>
        </w:rPr>
      </w:pPr>
      <w:r w:rsidRPr="00580EE5">
        <w:rPr>
          <w:rFonts w:ascii="Arial" w:hAnsi="Arial" w:cs="Arial"/>
        </w:rPr>
        <w:t xml:space="preserve">Existing literature identifies several pathways through which social media may negatively affect adolescent mental health, such as cyberbullying, social comparison, exposure to unrealistic beauty standards, problematic or addictive use, and sleep disruption (Twenge </w:t>
      </w:r>
      <w:r w:rsidR="00AF0970">
        <w:rPr>
          <w:rFonts w:ascii="Arial" w:hAnsi="Arial" w:cs="Arial"/>
        </w:rPr>
        <w:t>and</w:t>
      </w:r>
      <w:r w:rsidRPr="00580EE5">
        <w:rPr>
          <w:rFonts w:ascii="Arial" w:hAnsi="Arial" w:cs="Arial"/>
        </w:rPr>
        <w:t xml:space="preserve"> Campbell, 2020). However, despite these growing insights, there remain inconsistencies and gaps in research findings, especially regarding how different adolescents experience these platforms. For instance, recent studies suggest that young people with pre-existing mental health conditions may be disproportionately vulnerable to negative effects (Fassi et al., 2025). These emerging patterns underscore the need for a contemporary, UK</w:t>
      </w:r>
      <w:r w:rsidR="00AF0970">
        <w:rPr>
          <w:rFonts w:ascii="Arial" w:hAnsi="Arial" w:cs="Arial"/>
        </w:rPr>
        <w:t xml:space="preserve"> </w:t>
      </w:r>
      <w:r w:rsidRPr="00580EE5">
        <w:rPr>
          <w:rFonts w:ascii="Arial" w:hAnsi="Arial" w:cs="Arial"/>
        </w:rPr>
        <w:t>focused review of how social media behaviours relate to mental health outcomes.</w:t>
      </w:r>
    </w:p>
    <w:p w14:paraId="3DC314CF" w14:textId="4B959255" w:rsidR="00580EE5" w:rsidRPr="00580EE5" w:rsidRDefault="00580EE5" w:rsidP="00602B53">
      <w:pPr>
        <w:spacing w:line="360" w:lineRule="auto"/>
        <w:jc w:val="both"/>
        <w:rPr>
          <w:rFonts w:ascii="Arial" w:hAnsi="Arial" w:cs="Arial"/>
        </w:rPr>
      </w:pPr>
      <w:r w:rsidRPr="00580EE5">
        <w:rPr>
          <w:rFonts w:ascii="Arial" w:hAnsi="Arial" w:cs="Arial"/>
        </w:rPr>
        <w:t>Furthermore, current policy responses are developing rapidly but may lack sufficient grounding in UK</w:t>
      </w:r>
      <w:r w:rsidR="00AF0970">
        <w:rPr>
          <w:rFonts w:ascii="Arial" w:hAnsi="Arial" w:cs="Arial"/>
        </w:rPr>
        <w:t xml:space="preserve"> </w:t>
      </w:r>
      <w:r w:rsidRPr="00580EE5">
        <w:rPr>
          <w:rFonts w:ascii="Arial" w:hAnsi="Arial" w:cs="Arial"/>
        </w:rPr>
        <w:t xml:space="preserve">specific evidence. By synthesising recent research, this </w:t>
      </w:r>
      <w:r w:rsidR="00AF0970">
        <w:rPr>
          <w:rFonts w:ascii="Arial" w:hAnsi="Arial" w:cs="Arial"/>
        </w:rPr>
        <w:t>study</w:t>
      </w:r>
      <w:r w:rsidRPr="00580EE5">
        <w:rPr>
          <w:rFonts w:ascii="Arial" w:hAnsi="Arial" w:cs="Arial"/>
        </w:rPr>
        <w:t xml:space="preserve"> seeks to fill a critical gap providing updated, context</w:t>
      </w:r>
      <w:r w:rsidR="00AF0970">
        <w:rPr>
          <w:rFonts w:ascii="Arial" w:hAnsi="Arial" w:cs="Arial"/>
        </w:rPr>
        <w:t xml:space="preserve"> </w:t>
      </w:r>
      <w:r w:rsidRPr="00580EE5">
        <w:rPr>
          <w:rFonts w:ascii="Arial" w:hAnsi="Arial" w:cs="Arial"/>
        </w:rPr>
        <w:t>specific insights into the complex relationship between social media use and mental wellbeing among British adolescents. The findings aim to support informed decision</w:t>
      </w:r>
      <w:r w:rsidR="00AF0970">
        <w:rPr>
          <w:rFonts w:ascii="Arial" w:hAnsi="Arial" w:cs="Arial"/>
        </w:rPr>
        <w:t xml:space="preserve"> </w:t>
      </w:r>
      <w:r w:rsidRPr="00580EE5">
        <w:rPr>
          <w:rFonts w:ascii="Arial" w:hAnsi="Arial" w:cs="Arial"/>
        </w:rPr>
        <w:t>making among professionals working in health, education, and youth services.</w:t>
      </w:r>
      <w:r w:rsidR="00AF0970">
        <w:rPr>
          <w:rFonts w:ascii="Arial" w:hAnsi="Arial" w:cs="Arial"/>
        </w:rPr>
        <w:t xml:space="preserve"> </w:t>
      </w:r>
    </w:p>
    <w:p w14:paraId="6CA54CB3" w14:textId="3EDB7157" w:rsidR="00580EE5" w:rsidRPr="00580EE5" w:rsidRDefault="00580EE5" w:rsidP="00580EE5">
      <w:pPr>
        <w:rPr>
          <w:rFonts w:ascii="Arial" w:hAnsi="Arial" w:cs="Arial"/>
          <w:b/>
          <w:bCs/>
          <w:sz w:val="28"/>
          <w:szCs w:val="28"/>
        </w:rPr>
      </w:pPr>
      <w:r w:rsidRPr="00580EE5">
        <w:rPr>
          <w:rFonts w:ascii="Arial" w:hAnsi="Arial" w:cs="Arial"/>
          <w:b/>
          <w:bCs/>
          <w:sz w:val="28"/>
          <w:szCs w:val="28"/>
        </w:rPr>
        <w:t>1.4 Aim and Objectives</w:t>
      </w:r>
      <w:r w:rsidR="00602B53">
        <w:rPr>
          <w:rFonts w:ascii="Arial" w:hAnsi="Arial" w:cs="Arial"/>
          <w:b/>
          <w:bCs/>
          <w:sz w:val="28"/>
          <w:szCs w:val="28"/>
        </w:rPr>
        <w:t xml:space="preserve"> of the </w:t>
      </w:r>
      <w:r w:rsidR="00602B53" w:rsidRPr="00580EE5">
        <w:rPr>
          <w:rFonts w:ascii="Arial" w:hAnsi="Arial" w:cs="Arial"/>
          <w:b/>
          <w:bCs/>
          <w:sz w:val="28"/>
          <w:szCs w:val="28"/>
        </w:rPr>
        <w:t>Research</w:t>
      </w:r>
    </w:p>
    <w:p w14:paraId="61868F6E" w14:textId="37D3B82F" w:rsidR="00FA20F5" w:rsidRPr="00FA20F5" w:rsidRDefault="00FA20F5" w:rsidP="00FA20F5">
      <w:pPr>
        <w:spacing w:line="360" w:lineRule="auto"/>
        <w:jc w:val="both"/>
        <w:rPr>
          <w:rFonts w:ascii="Arial" w:hAnsi="Arial" w:cs="Arial"/>
          <w:b/>
          <w:bCs/>
        </w:rPr>
      </w:pPr>
      <w:r w:rsidRPr="00FA20F5">
        <w:rPr>
          <w:rFonts w:ascii="Arial" w:hAnsi="Arial" w:cs="Arial"/>
        </w:rPr>
        <w:t xml:space="preserve">According to Health and Social Care Committee, (2022) in the UK, with an adult population of around 52 million, roughly 11.4 million adults say social media images make them worry about their body image, and of these, an estimated 3.54 million are experience anxiety or depression. The aim of this </w:t>
      </w:r>
      <w:r w:rsidR="00155E05" w:rsidRPr="00FA20F5">
        <w:rPr>
          <w:rFonts w:ascii="Arial" w:hAnsi="Arial" w:cs="Arial"/>
        </w:rPr>
        <w:t xml:space="preserve">project </w:t>
      </w:r>
      <w:r w:rsidR="00155E05" w:rsidRPr="00580EE5">
        <w:rPr>
          <w:rFonts w:ascii="Arial" w:hAnsi="Arial" w:cs="Arial"/>
        </w:rPr>
        <w:t>as stated in the proposal is</w:t>
      </w:r>
      <w:r w:rsidR="00155E05" w:rsidRPr="00155E05">
        <w:rPr>
          <w:rFonts w:ascii="Arial" w:hAnsi="Arial" w:cs="Arial"/>
        </w:rPr>
        <w:t xml:space="preserve"> to</w:t>
      </w:r>
      <w:r w:rsidR="00155E05" w:rsidRPr="00FA20F5">
        <w:rPr>
          <w:rFonts w:ascii="Arial" w:hAnsi="Arial" w:cs="Arial"/>
        </w:rPr>
        <w:t xml:space="preserve"> </w:t>
      </w:r>
      <w:r w:rsidRPr="00FA20F5">
        <w:rPr>
          <w:rFonts w:ascii="Arial" w:hAnsi="Arial" w:cs="Arial"/>
        </w:rPr>
        <w:t xml:space="preserve">is to investigate how the use of social media influences adolescent mental health in the UK. It also critically examines both its negative and positive impacts in detail. It will also explore evidence-based strategies and interventions designed to reduce potential risks while at the same time supporting and enhancing related benefits.  </w:t>
      </w:r>
    </w:p>
    <w:p w14:paraId="023952FF" w14:textId="548E1F82" w:rsidR="00FA20F5" w:rsidRPr="00FA20F5" w:rsidRDefault="00FA20F5" w:rsidP="00FA20F5">
      <w:pPr>
        <w:spacing w:line="360" w:lineRule="auto"/>
        <w:jc w:val="both"/>
        <w:rPr>
          <w:rFonts w:ascii="Arial" w:hAnsi="Arial" w:cs="Arial"/>
          <w:b/>
          <w:bCs/>
        </w:rPr>
      </w:pPr>
      <w:r w:rsidRPr="00FA20F5">
        <w:rPr>
          <w:rFonts w:ascii="Arial" w:hAnsi="Arial" w:cs="Arial"/>
          <w:b/>
          <w:bCs/>
        </w:rPr>
        <w:lastRenderedPageBreak/>
        <w:t>Objectives</w:t>
      </w:r>
    </w:p>
    <w:p w14:paraId="6C31A08E" w14:textId="77777777" w:rsidR="00FA20F5" w:rsidRPr="00FA20F5" w:rsidRDefault="00FA20F5" w:rsidP="00FA20F5">
      <w:pPr>
        <w:numPr>
          <w:ilvl w:val="0"/>
          <w:numId w:val="2"/>
        </w:numPr>
        <w:spacing w:line="360" w:lineRule="auto"/>
        <w:jc w:val="both"/>
        <w:rPr>
          <w:rFonts w:ascii="Arial" w:hAnsi="Arial" w:cs="Arial"/>
        </w:rPr>
      </w:pPr>
      <w:r w:rsidRPr="00FA20F5">
        <w:rPr>
          <w:rFonts w:ascii="Arial" w:hAnsi="Arial" w:cs="Arial"/>
        </w:rPr>
        <w:t>Define and examine the connection between social media use and mental health outcomes in UK adolescents, including anxiety, depression, and self-esteem.</w:t>
      </w:r>
    </w:p>
    <w:p w14:paraId="46E94FF7" w14:textId="77777777" w:rsidR="00FA20F5" w:rsidRPr="00FA20F5" w:rsidRDefault="00FA20F5" w:rsidP="00FA20F5">
      <w:pPr>
        <w:numPr>
          <w:ilvl w:val="0"/>
          <w:numId w:val="2"/>
        </w:numPr>
        <w:spacing w:line="360" w:lineRule="auto"/>
        <w:jc w:val="both"/>
        <w:rPr>
          <w:rFonts w:ascii="Arial" w:hAnsi="Arial" w:cs="Arial"/>
        </w:rPr>
      </w:pPr>
      <w:r w:rsidRPr="00FA20F5">
        <w:rPr>
          <w:rFonts w:ascii="Arial" w:hAnsi="Arial" w:cs="Arial"/>
        </w:rPr>
        <w:t>Analyse existing research and statistical data to identify the extent of social media’s influence on adolescent wellbeing.</w:t>
      </w:r>
    </w:p>
    <w:p w14:paraId="7FAD822E" w14:textId="77777777" w:rsidR="00FA20F5" w:rsidRPr="00FA20F5" w:rsidRDefault="00FA20F5" w:rsidP="00FA20F5">
      <w:pPr>
        <w:numPr>
          <w:ilvl w:val="0"/>
          <w:numId w:val="2"/>
        </w:numPr>
        <w:spacing w:line="360" w:lineRule="auto"/>
        <w:jc w:val="both"/>
        <w:rPr>
          <w:rFonts w:ascii="Arial" w:hAnsi="Arial" w:cs="Arial"/>
        </w:rPr>
      </w:pPr>
      <w:r w:rsidRPr="00FA20F5">
        <w:rPr>
          <w:rFonts w:ascii="Arial" w:hAnsi="Arial" w:cs="Arial"/>
        </w:rPr>
        <w:t>Evaluate both the potential risks for example cyberbullying, screen addiction and benefits like social support, community building of social media for young people.</w:t>
      </w:r>
    </w:p>
    <w:p w14:paraId="30F87BAC" w14:textId="35B9A205" w:rsidR="00FA20F5" w:rsidRPr="00580EE5" w:rsidRDefault="00FA20F5" w:rsidP="00602B53">
      <w:pPr>
        <w:numPr>
          <w:ilvl w:val="0"/>
          <w:numId w:val="2"/>
        </w:numPr>
        <w:spacing w:line="360" w:lineRule="auto"/>
        <w:jc w:val="both"/>
        <w:rPr>
          <w:rFonts w:ascii="Arial" w:hAnsi="Arial" w:cs="Arial"/>
        </w:rPr>
      </w:pPr>
      <w:r w:rsidRPr="00FA20F5">
        <w:rPr>
          <w:rFonts w:ascii="Arial" w:hAnsi="Arial" w:cs="Arial"/>
        </w:rPr>
        <w:t>Provide recommendations for healthcare professionals, educators, and policymakers on supporting healthy social media use among adolescents.</w:t>
      </w:r>
    </w:p>
    <w:p w14:paraId="17240DF0" w14:textId="2D0F742E" w:rsidR="00580EE5" w:rsidRPr="00580EE5" w:rsidRDefault="00580EE5" w:rsidP="00823FAD">
      <w:pPr>
        <w:spacing w:line="480" w:lineRule="auto"/>
        <w:jc w:val="both"/>
        <w:rPr>
          <w:rFonts w:ascii="Arial" w:hAnsi="Arial" w:cs="Arial"/>
        </w:rPr>
      </w:pPr>
      <w:r w:rsidRPr="00580EE5">
        <w:rPr>
          <w:rFonts w:ascii="Arial" w:hAnsi="Arial" w:cs="Arial"/>
        </w:rPr>
        <w:t>These objectives establish a clear framework for th</w:t>
      </w:r>
      <w:r w:rsidR="00155E05">
        <w:rPr>
          <w:rFonts w:ascii="Arial" w:hAnsi="Arial" w:cs="Arial"/>
        </w:rPr>
        <w:t>is</w:t>
      </w:r>
      <w:r w:rsidRPr="00580EE5">
        <w:rPr>
          <w:rFonts w:ascii="Arial" w:hAnsi="Arial" w:cs="Arial"/>
        </w:rPr>
        <w:t xml:space="preserve"> </w:t>
      </w:r>
      <w:r w:rsidR="00155E05">
        <w:rPr>
          <w:rFonts w:ascii="Arial" w:hAnsi="Arial" w:cs="Arial"/>
        </w:rPr>
        <w:t xml:space="preserve">study </w:t>
      </w:r>
      <w:r w:rsidRPr="00580EE5">
        <w:rPr>
          <w:rFonts w:ascii="Arial" w:hAnsi="Arial" w:cs="Arial"/>
        </w:rPr>
        <w:t xml:space="preserve">and ensure alignment between research </w:t>
      </w:r>
      <w:r w:rsidR="00155E05" w:rsidRPr="00155E05">
        <w:rPr>
          <w:rFonts w:ascii="Arial" w:hAnsi="Arial" w:cs="Arial"/>
        </w:rPr>
        <w:t>aims</w:t>
      </w:r>
      <w:r w:rsidRPr="00580EE5">
        <w:rPr>
          <w:rFonts w:ascii="Arial" w:hAnsi="Arial" w:cs="Arial"/>
        </w:rPr>
        <w:t xml:space="preserve"> literature review, methodology, and final recommendations.</w:t>
      </w:r>
    </w:p>
    <w:p w14:paraId="5D37806F" w14:textId="77777777" w:rsidR="00580EE5" w:rsidRPr="00580EE5" w:rsidRDefault="00580EE5" w:rsidP="00580EE5">
      <w:pPr>
        <w:rPr>
          <w:rFonts w:ascii="Arial" w:hAnsi="Arial" w:cs="Arial"/>
          <w:b/>
          <w:bCs/>
          <w:sz w:val="28"/>
          <w:szCs w:val="28"/>
        </w:rPr>
      </w:pPr>
      <w:r w:rsidRPr="00580EE5">
        <w:rPr>
          <w:rFonts w:ascii="Arial" w:hAnsi="Arial" w:cs="Arial"/>
          <w:b/>
          <w:bCs/>
          <w:sz w:val="28"/>
          <w:szCs w:val="28"/>
        </w:rPr>
        <w:t>1.5 Conclusion</w:t>
      </w:r>
    </w:p>
    <w:p w14:paraId="354710C5" w14:textId="62318DF0" w:rsidR="00580EE5" w:rsidRPr="00580EE5" w:rsidRDefault="00580EE5" w:rsidP="00823FAD">
      <w:pPr>
        <w:spacing w:line="360" w:lineRule="auto"/>
        <w:jc w:val="both"/>
        <w:rPr>
          <w:rFonts w:ascii="Arial" w:hAnsi="Arial" w:cs="Arial"/>
        </w:rPr>
      </w:pPr>
      <w:r w:rsidRPr="00580EE5">
        <w:rPr>
          <w:rFonts w:ascii="Arial" w:hAnsi="Arial" w:cs="Arial"/>
        </w:rPr>
        <w:t xml:space="preserve">This chapter introduced the central focus of the </w:t>
      </w:r>
      <w:r w:rsidR="003D2D24">
        <w:rPr>
          <w:rFonts w:ascii="Arial" w:hAnsi="Arial" w:cs="Arial"/>
        </w:rPr>
        <w:t>study</w:t>
      </w:r>
      <w:r w:rsidRPr="00580EE5">
        <w:rPr>
          <w:rFonts w:ascii="Arial" w:hAnsi="Arial" w:cs="Arial"/>
        </w:rPr>
        <w:t xml:space="preserve"> understanding the impacts of social media on adolescent mental health within the UK context. It outlined the relevance of the topic, defined key terminology, presented the rationale for the study, and restated the research aim and objectives. As social media continues to evolve and integrate into adolescents’ lives, examining its influence on mental wellbeing becomes increasingly significant for researchers and practitioners alike.</w:t>
      </w:r>
    </w:p>
    <w:p w14:paraId="6FD93259" w14:textId="1AA94B6E" w:rsidR="008E31EE" w:rsidRDefault="00B6410B" w:rsidP="00823FAD">
      <w:pPr>
        <w:spacing w:line="360" w:lineRule="auto"/>
        <w:jc w:val="both"/>
        <w:rPr>
          <w:rFonts w:ascii="Arial" w:hAnsi="Arial" w:cs="Arial"/>
        </w:rPr>
      </w:pPr>
      <w:r w:rsidRPr="00B6410B">
        <w:rPr>
          <w:rFonts w:ascii="Arial" w:hAnsi="Arial" w:cs="Arial"/>
        </w:rPr>
        <w:t xml:space="preserve">Chapter 2 </w:t>
      </w:r>
      <w:r w:rsidR="00D53F77">
        <w:rPr>
          <w:rFonts w:ascii="Arial" w:hAnsi="Arial" w:cs="Arial"/>
        </w:rPr>
        <w:t xml:space="preserve">will </w:t>
      </w:r>
      <w:r w:rsidR="00582A0A" w:rsidRPr="00B6410B">
        <w:rPr>
          <w:rFonts w:ascii="Arial" w:hAnsi="Arial" w:cs="Arial"/>
        </w:rPr>
        <w:t>provide</w:t>
      </w:r>
      <w:r w:rsidRPr="00B6410B">
        <w:rPr>
          <w:rFonts w:ascii="Arial" w:hAnsi="Arial" w:cs="Arial"/>
        </w:rPr>
        <w:t xml:space="preserve"> essential background and analysis, outlining the historical development of social media, the theoretical frameworks that explain its psychological effects, and the international, national, and UK</w:t>
      </w:r>
      <w:r w:rsidR="00582A0A">
        <w:rPr>
          <w:rFonts w:ascii="Arial" w:hAnsi="Arial" w:cs="Arial"/>
        </w:rPr>
        <w:t xml:space="preserve"> </w:t>
      </w:r>
      <w:r w:rsidRPr="00B6410B">
        <w:rPr>
          <w:rFonts w:ascii="Arial" w:hAnsi="Arial" w:cs="Arial"/>
        </w:rPr>
        <w:t>specific contexts that shape adolescent social media use.</w:t>
      </w:r>
      <w:r>
        <w:rPr>
          <w:rFonts w:ascii="Arial" w:hAnsi="Arial" w:cs="Arial"/>
        </w:rPr>
        <w:t xml:space="preserve"> </w:t>
      </w:r>
    </w:p>
    <w:p w14:paraId="51E9878E" w14:textId="77777777" w:rsidR="008E31EE" w:rsidRDefault="008E31EE" w:rsidP="00823FAD">
      <w:pPr>
        <w:spacing w:line="360" w:lineRule="auto"/>
        <w:jc w:val="both"/>
        <w:rPr>
          <w:rFonts w:ascii="Arial" w:hAnsi="Arial" w:cs="Arial"/>
        </w:rPr>
      </w:pPr>
    </w:p>
    <w:p w14:paraId="7BD087D9" w14:textId="77777777" w:rsidR="008E31EE" w:rsidRDefault="008E31EE" w:rsidP="00823FAD">
      <w:pPr>
        <w:spacing w:line="360" w:lineRule="auto"/>
        <w:jc w:val="both"/>
        <w:rPr>
          <w:rFonts w:ascii="Arial" w:hAnsi="Arial" w:cs="Arial"/>
        </w:rPr>
      </w:pPr>
    </w:p>
    <w:p w14:paraId="20F6ACCB" w14:textId="77777777" w:rsidR="008E31EE" w:rsidRDefault="008E31EE" w:rsidP="00823FAD">
      <w:pPr>
        <w:spacing w:line="360" w:lineRule="auto"/>
        <w:jc w:val="both"/>
        <w:rPr>
          <w:rFonts w:ascii="Arial" w:hAnsi="Arial" w:cs="Arial"/>
        </w:rPr>
      </w:pPr>
    </w:p>
    <w:p w14:paraId="350AF3F9" w14:textId="77777777" w:rsidR="008E31EE" w:rsidRDefault="008E31EE" w:rsidP="00823FAD">
      <w:pPr>
        <w:spacing w:line="360" w:lineRule="auto"/>
        <w:jc w:val="both"/>
        <w:rPr>
          <w:rFonts w:ascii="Arial" w:hAnsi="Arial" w:cs="Arial"/>
        </w:rPr>
      </w:pPr>
    </w:p>
    <w:p w14:paraId="73EF8069" w14:textId="77777777" w:rsidR="008E31EE" w:rsidRDefault="008E31EE" w:rsidP="00823FAD">
      <w:pPr>
        <w:spacing w:line="360" w:lineRule="auto"/>
        <w:jc w:val="both"/>
        <w:rPr>
          <w:rFonts w:ascii="Arial" w:hAnsi="Arial" w:cs="Arial"/>
        </w:rPr>
      </w:pPr>
    </w:p>
    <w:p w14:paraId="72B4BB91" w14:textId="77777777" w:rsidR="000624C0" w:rsidRDefault="000624C0" w:rsidP="00823FAD">
      <w:pPr>
        <w:spacing w:line="360" w:lineRule="auto"/>
        <w:jc w:val="both"/>
        <w:rPr>
          <w:rFonts w:ascii="Arial" w:hAnsi="Arial" w:cs="Arial"/>
        </w:rPr>
      </w:pPr>
    </w:p>
    <w:p w14:paraId="20C5956B" w14:textId="77777777" w:rsidR="000624C0" w:rsidRDefault="000624C0" w:rsidP="00823FAD">
      <w:pPr>
        <w:spacing w:line="360" w:lineRule="auto"/>
        <w:jc w:val="both"/>
        <w:rPr>
          <w:rFonts w:ascii="Arial" w:hAnsi="Arial" w:cs="Arial"/>
        </w:rPr>
      </w:pPr>
    </w:p>
    <w:p w14:paraId="1117E13B" w14:textId="77777777" w:rsidR="008E31EE" w:rsidRDefault="008E31EE" w:rsidP="00823FAD">
      <w:pPr>
        <w:spacing w:line="360" w:lineRule="auto"/>
        <w:jc w:val="both"/>
        <w:rPr>
          <w:rFonts w:ascii="Arial" w:hAnsi="Arial" w:cs="Arial"/>
        </w:rPr>
      </w:pPr>
    </w:p>
    <w:p w14:paraId="5303158B" w14:textId="77777777" w:rsidR="008E31EE" w:rsidRPr="008E31EE" w:rsidRDefault="008E31EE" w:rsidP="008E31EE">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8E31EE">
        <w:rPr>
          <w:rFonts w:ascii="Arial" w:eastAsia="Times New Roman" w:hAnsi="Arial" w:cs="Arial"/>
          <w:b/>
          <w:bCs/>
          <w:kern w:val="36"/>
          <w:sz w:val="32"/>
          <w:szCs w:val="32"/>
          <w:lang w:eastAsia="en-GB"/>
          <w14:ligatures w14:val="none"/>
        </w:rPr>
        <w:lastRenderedPageBreak/>
        <w:t>Chapter 2 – Background Information and Analysis</w:t>
      </w:r>
    </w:p>
    <w:p w14:paraId="385E61EB" w14:textId="378FFDDE" w:rsidR="008E31EE" w:rsidRPr="008E31EE" w:rsidRDefault="008E31EE" w:rsidP="008E31EE">
      <w:pPr>
        <w:spacing w:before="100" w:beforeAutospacing="1" w:after="100" w:afterAutospacing="1" w:line="240" w:lineRule="auto"/>
        <w:outlineLvl w:val="1"/>
        <w:rPr>
          <w:rFonts w:ascii="Arial" w:eastAsia="Times New Roman" w:hAnsi="Arial" w:cs="Arial"/>
          <w:b/>
          <w:bCs/>
          <w:kern w:val="0"/>
          <w:sz w:val="28"/>
          <w:szCs w:val="28"/>
          <w:lang w:eastAsia="en-GB"/>
          <w14:ligatures w14:val="none"/>
        </w:rPr>
      </w:pPr>
      <w:r w:rsidRPr="008E31EE">
        <w:rPr>
          <w:rFonts w:ascii="Arial" w:eastAsia="Times New Roman" w:hAnsi="Arial" w:cs="Arial"/>
          <w:b/>
          <w:bCs/>
          <w:kern w:val="0"/>
          <w:sz w:val="28"/>
          <w:szCs w:val="28"/>
          <w:lang w:eastAsia="en-GB"/>
          <w14:ligatures w14:val="none"/>
        </w:rPr>
        <w:t xml:space="preserve">2.1 Introduction </w:t>
      </w:r>
    </w:p>
    <w:p w14:paraId="17DF47D8" w14:textId="743844E0" w:rsidR="008E31EE" w:rsidRPr="008E31EE" w:rsidRDefault="008E31EE" w:rsidP="008E31EE">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 xml:space="preserve">This chapter provides the contextual foundation for examining the impacts of social media on adolescent mental health in the UK. It brings together the historical development of social media, the theoretical frameworks that help explain its psychological effects and the international and national contexts within which adolescent social media use is situated. The chapter begins by outlining the evolution of social media platforms and how their growing presence has intersected with rising public concern about youth mental health. It then introduces key psychological theories that underpin the mechanisms through which social media may influence well-being, such as social comparison, problematic use patterns and behavioural addiction frameworks. Following this, the global perspective is explored, highlighting international trends, regional variations and global initiatives. </w:t>
      </w:r>
      <w:r w:rsidR="004B68E4" w:rsidRPr="008E31EE">
        <w:rPr>
          <w:rFonts w:ascii="Arial" w:eastAsia="Times New Roman" w:hAnsi="Arial" w:cs="Arial"/>
          <w:kern w:val="0"/>
          <w:lang w:eastAsia="en-GB"/>
          <w14:ligatures w14:val="none"/>
        </w:rPr>
        <w:t>Finally,</w:t>
      </w:r>
      <w:r w:rsidRPr="008E31EE">
        <w:rPr>
          <w:rFonts w:ascii="Arial" w:eastAsia="Times New Roman" w:hAnsi="Arial" w:cs="Arial"/>
          <w:kern w:val="0"/>
          <w:lang w:eastAsia="en-GB"/>
          <w14:ligatures w14:val="none"/>
        </w:rPr>
        <w:t xml:space="preserve"> the UK context is examined, including policy responses, local initiatives and recent empirical research. This background will support the methodological decisions outlined in Chapter 3.</w:t>
      </w:r>
    </w:p>
    <w:p w14:paraId="6BD3EA48" w14:textId="6B570576" w:rsidR="008E31EE" w:rsidRPr="008E31EE" w:rsidRDefault="008E31EE" w:rsidP="008E31EE">
      <w:pPr>
        <w:spacing w:after="0" w:line="240" w:lineRule="auto"/>
        <w:rPr>
          <w:rFonts w:ascii="Times New Roman" w:eastAsia="Times New Roman" w:hAnsi="Times New Roman" w:cs="Times New Roman"/>
          <w:kern w:val="0"/>
          <w:sz w:val="24"/>
          <w:szCs w:val="24"/>
          <w:lang w:eastAsia="en-GB"/>
          <w14:ligatures w14:val="none"/>
        </w:rPr>
      </w:pPr>
    </w:p>
    <w:p w14:paraId="3BCFAA91" w14:textId="7B4E754B" w:rsidR="008E31EE" w:rsidRPr="008E31EE" w:rsidRDefault="008E31EE" w:rsidP="00CA4756">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8E31EE">
        <w:rPr>
          <w:rFonts w:ascii="Arial" w:eastAsia="Times New Roman" w:hAnsi="Arial" w:cs="Arial"/>
          <w:b/>
          <w:bCs/>
          <w:kern w:val="0"/>
          <w:sz w:val="32"/>
          <w:szCs w:val="32"/>
          <w:lang w:eastAsia="en-GB"/>
          <w14:ligatures w14:val="none"/>
        </w:rPr>
        <w:t xml:space="preserve">2.2 Historical Background </w:t>
      </w:r>
    </w:p>
    <w:p w14:paraId="3473606C" w14:textId="3DF24D88"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 xml:space="preserve">The rise of social media as a central feature of adolescent life is a relatively recent phenomenon. Social networking sites emerged in the early 2000s, with platforms like </w:t>
      </w:r>
      <w:proofErr w:type="spellStart"/>
      <w:r w:rsidRPr="008E31EE">
        <w:rPr>
          <w:rFonts w:ascii="Arial" w:eastAsia="Times New Roman" w:hAnsi="Arial" w:cs="Arial"/>
          <w:kern w:val="0"/>
          <w:lang w:eastAsia="en-GB"/>
          <w14:ligatures w14:val="none"/>
        </w:rPr>
        <w:t>MySpace</w:t>
      </w:r>
      <w:proofErr w:type="spellEnd"/>
      <w:r w:rsidRPr="008E31EE">
        <w:rPr>
          <w:rFonts w:ascii="Arial" w:eastAsia="Times New Roman" w:hAnsi="Arial" w:cs="Arial"/>
          <w:kern w:val="0"/>
          <w:lang w:eastAsia="en-GB"/>
          <w14:ligatures w14:val="none"/>
        </w:rPr>
        <w:t xml:space="preserve"> and Facebook introducing new modes of online communication. However, the early-to-mid 2010s marked a turning point, coinciding with the widespread adoption of smartphones, which allowed adolescents constant and portable access to social </w:t>
      </w:r>
      <w:r w:rsidR="004F6E0A" w:rsidRPr="008E31EE">
        <w:rPr>
          <w:rFonts w:ascii="Arial" w:eastAsia="Times New Roman" w:hAnsi="Arial" w:cs="Arial"/>
          <w:kern w:val="0"/>
          <w:lang w:eastAsia="en-GB"/>
          <w14:ligatures w14:val="none"/>
        </w:rPr>
        <w:t>media</w:t>
      </w:r>
      <w:r w:rsidR="004F6E0A" w:rsidRPr="00A22A13">
        <w:rPr>
          <w:rFonts w:ascii="Arial" w:eastAsia="Times New Roman" w:hAnsi="Arial" w:cs="Arial"/>
          <w:kern w:val="0"/>
          <w:lang w:eastAsia="en-GB"/>
          <w14:ligatures w14:val="none"/>
        </w:rPr>
        <w:t xml:space="preserve"> (</w:t>
      </w:r>
      <w:r w:rsidR="00A22A13" w:rsidRPr="00A22A13">
        <w:rPr>
          <w:rFonts w:ascii="Arial" w:eastAsia="Times New Roman" w:hAnsi="Arial" w:cs="Arial"/>
          <w:kern w:val="0"/>
          <w:lang w:eastAsia="en-GB"/>
          <w14:ligatures w14:val="none"/>
        </w:rPr>
        <w:t>Osborne, 2025)</w:t>
      </w:r>
      <w:r w:rsidR="00A22A13">
        <w:rPr>
          <w:rFonts w:ascii="Arial" w:eastAsia="Times New Roman" w:hAnsi="Arial" w:cs="Arial"/>
          <w:kern w:val="0"/>
          <w:lang w:eastAsia="en-GB"/>
          <w14:ligatures w14:val="none"/>
        </w:rPr>
        <w:t>.</w:t>
      </w:r>
      <w:r w:rsidRPr="008E31EE">
        <w:rPr>
          <w:rFonts w:ascii="Arial" w:eastAsia="Times New Roman" w:hAnsi="Arial" w:cs="Arial"/>
          <w:kern w:val="0"/>
          <w:lang w:eastAsia="en-GB"/>
          <w14:ligatures w14:val="none"/>
        </w:rPr>
        <w:t xml:space="preserve"> Platforms such as Instagram (launched 2010), Snapchat (2011), and TikTok (2016) transformed online interactions by shifting the focus from text-based communication to highly visual, algorithm-driven content designed to maximise engagement</w:t>
      </w:r>
      <w:r w:rsidR="0001172E" w:rsidRPr="0001172E">
        <w:rPr>
          <w:rFonts w:ascii="Roboto" w:hAnsi="Roboto"/>
          <w:color w:val="2C3E50"/>
          <w:sz w:val="23"/>
          <w:szCs w:val="23"/>
          <w:shd w:val="clear" w:color="auto" w:fill="FFFFFF"/>
        </w:rPr>
        <w:t xml:space="preserve"> </w:t>
      </w:r>
      <w:r w:rsidR="0001172E" w:rsidRPr="0001172E">
        <w:rPr>
          <w:rFonts w:ascii="Arial" w:eastAsia="Times New Roman" w:hAnsi="Arial" w:cs="Arial"/>
          <w:kern w:val="0"/>
          <w:lang w:eastAsia="en-GB"/>
          <w14:ligatures w14:val="none"/>
        </w:rPr>
        <w:t>(De et al., 2025)</w:t>
      </w:r>
      <w:r w:rsidR="0001172E">
        <w:rPr>
          <w:rFonts w:ascii="Arial" w:eastAsia="Times New Roman" w:hAnsi="Arial" w:cs="Arial"/>
          <w:kern w:val="0"/>
          <w:lang w:eastAsia="en-GB"/>
          <w14:ligatures w14:val="none"/>
        </w:rPr>
        <w:t>.</w:t>
      </w:r>
    </w:p>
    <w:p w14:paraId="4946CDF3" w14:textId="5A5110E4"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 xml:space="preserve">During this period, public and academic concern began to grow regarding the potential negative impacts of social media on adolescent mental health. Early studies highlighted issues such as cyberbullying, online harassment, sleep disruption, and increased anxiety (Keles, McCrae </w:t>
      </w:r>
      <w:r w:rsidR="007F46E5">
        <w:rPr>
          <w:rFonts w:ascii="Arial" w:eastAsia="Times New Roman" w:hAnsi="Arial" w:cs="Arial"/>
          <w:kern w:val="0"/>
          <w:lang w:eastAsia="en-GB"/>
          <w14:ligatures w14:val="none"/>
        </w:rPr>
        <w:t xml:space="preserve">and </w:t>
      </w:r>
      <w:r w:rsidRPr="008E31EE">
        <w:rPr>
          <w:rFonts w:ascii="Arial" w:eastAsia="Times New Roman" w:hAnsi="Arial" w:cs="Arial"/>
          <w:kern w:val="0"/>
          <w:lang w:eastAsia="en-GB"/>
          <w14:ligatures w14:val="none"/>
        </w:rPr>
        <w:t xml:space="preserve">Grealish, 2020). By the </w:t>
      </w:r>
      <w:r w:rsidR="0013022B" w:rsidRPr="008E31EE">
        <w:rPr>
          <w:rFonts w:ascii="Arial" w:eastAsia="Times New Roman" w:hAnsi="Arial" w:cs="Arial"/>
          <w:kern w:val="0"/>
          <w:lang w:eastAsia="en-GB"/>
          <w14:ligatures w14:val="none"/>
        </w:rPr>
        <w:t>mid</w:t>
      </w:r>
      <w:r w:rsidR="0013022B">
        <w:rPr>
          <w:rFonts w:ascii="Arial" w:eastAsia="Times New Roman" w:hAnsi="Arial" w:cs="Arial"/>
          <w:kern w:val="0"/>
          <w:lang w:eastAsia="en-GB"/>
          <w14:ligatures w14:val="none"/>
        </w:rPr>
        <w:t>-</w:t>
      </w:r>
      <w:r w:rsidR="0013022B" w:rsidRPr="008E31EE">
        <w:rPr>
          <w:rFonts w:ascii="Arial" w:eastAsia="Times New Roman" w:hAnsi="Arial" w:cs="Arial"/>
          <w:kern w:val="0"/>
          <w:lang w:eastAsia="en-GB"/>
          <w14:ligatures w14:val="none"/>
        </w:rPr>
        <w:t>2010s</w:t>
      </w:r>
      <w:r w:rsidRPr="008E31EE">
        <w:rPr>
          <w:rFonts w:ascii="Arial" w:eastAsia="Times New Roman" w:hAnsi="Arial" w:cs="Arial"/>
          <w:kern w:val="0"/>
          <w:lang w:eastAsia="en-GB"/>
          <w14:ligatures w14:val="none"/>
        </w:rPr>
        <w:t>, research</w:t>
      </w:r>
      <w:r w:rsidR="00050559">
        <w:rPr>
          <w:rFonts w:ascii="Arial" w:eastAsia="Times New Roman" w:hAnsi="Arial" w:cs="Arial"/>
          <w:kern w:val="0"/>
          <w:lang w:eastAsia="en-GB"/>
          <w14:ligatures w14:val="none"/>
        </w:rPr>
        <w:t xml:space="preserve"> by </w:t>
      </w:r>
      <w:r w:rsidR="00050559" w:rsidRPr="008E31EE">
        <w:rPr>
          <w:rFonts w:ascii="Arial" w:eastAsia="Times New Roman" w:hAnsi="Arial" w:cs="Arial"/>
          <w:kern w:val="0"/>
          <w:lang w:eastAsia="en-GB"/>
          <w14:ligatures w14:val="none"/>
        </w:rPr>
        <w:t xml:space="preserve">Blanchard et al, </w:t>
      </w:r>
      <w:r w:rsidR="00050559">
        <w:rPr>
          <w:rFonts w:ascii="Arial" w:eastAsia="Times New Roman" w:hAnsi="Arial" w:cs="Arial"/>
          <w:kern w:val="0"/>
          <w:lang w:eastAsia="en-GB"/>
          <w14:ligatures w14:val="none"/>
        </w:rPr>
        <w:t>(</w:t>
      </w:r>
      <w:r w:rsidR="00050559" w:rsidRPr="008E31EE">
        <w:rPr>
          <w:rFonts w:ascii="Arial" w:eastAsia="Times New Roman" w:hAnsi="Arial" w:cs="Arial"/>
          <w:kern w:val="0"/>
          <w:lang w:eastAsia="en-GB"/>
          <w14:ligatures w14:val="none"/>
        </w:rPr>
        <w:t>2023)</w:t>
      </w:r>
      <w:r w:rsidR="00050559">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increasingly documented associations between social media use and mental health outcomes</w:t>
      </w:r>
      <w:r w:rsidR="00926882">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particularly depressive symptoms, self-esteem challenges and body dissatisfaction</w:t>
      </w:r>
      <w:r w:rsidR="00926882">
        <w:rPr>
          <w:rFonts w:ascii="Arial" w:eastAsia="Times New Roman" w:hAnsi="Arial" w:cs="Arial"/>
          <w:kern w:val="0"/>
          <w:lang w:eastAsia="en-GB"/>
          <w14:ligatures w14:val="none"/>
        </w:rPr>
        <w:t>.</w:t>
      </w:r>
    </w:p>
    <w:p w14:paraId="3C57BE64" w14:textId="22F38D9D"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lastRenderedPageBreak/>
        <w:t>The creation of endless</w:t>
      </w:r>
      <w:r w:rsidR="004249B7">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scroll features, targeted advertising and algorithmic tailoring of content represented further milestones, raising questions about whether social media use could become compulsive or addiction</w:t>
      </w:r>
      <w:r w:rsidR="00067C39">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like in some young people. A major shift occurred when large</w:t>
      </w:r>
      <w:r w:rsidR="00067C39">
        <w:rPr>
          <w:rFonts w:ascii="Arial" w:eastAsia="Times New Roman" w:hAnsi="Arial" w:cs="Arial"/>
          <w:kern w:val="0"/>
          <w:lang w:eastAsia="en-GB"/>
          <w14:ligatures w14:val="none"/>
        </w:rPr>
        <w:t xml:space="preserve"> </w:t>
      </w:r>
      <w:r w:rsidRPr="008E31EE">
        <w:rPr>
          <w:rFonts w:ascii="Arial" w:eastAsia="Times New Roman" w:hAnsi="Arial" w:cs="Arial"/>
          <w:kern w:val="0"/>
          <w:lang w:eastAsia="en-GB"/>
          <w14:ligatures w14:val="none"/>
        </w:rPr>
        <w:t>scale longitudinal datasets, such as the UK Millennium Cohort Study, began to be used to examine the relationship between social media use and mental health in more depth (Kelly et al., 201</w:t>
      </w:r>
      <w:r w:rsidR="00590F3F">
        <w:rPr>
          <w:rFonts w:ascii="Arial" w:eastAsia="Times New Roman" w:hAnsi="Arial" w:cs="Arial"/>
          <w:kern w:val="0"/>
          <w:lang w:eastAsia="en-GB"/>
          <w14:ligatures w14:val="none"/>
        </w:rPr>
        <w:t>8</w:t>
      </w:r>
      <w:r w:rsidRPr="008E31EE">
        <w:rPr>
          <w:rFonts w:ascii="Arial" w:eastAsia="Times New Roman" w:hAnsi="Arial" w:cs="Arial"/>
          <w:kern w:val="0"/>
          <w:lang w:eastAsia="en-GB"/>
          <w14:ligatures w14:val="none"/>
        </w:rPr>
        <w:t>).</w:t>
      </w:r>
    </w:p>
    <w:p w14:paraId="0D2FD760" w14:textId="77777777" w:rsidR="008E31EE" w:rsidRPr="008E31EE" w:rsidRDefault="008E31EE" w:rsidP="00CA4756">
      <w:pPr>
        <w:spacing w:before="100" w:beforeAutospacing="1" w:after="100" w:afterAutospacing="1" w:line="360" w:lineRule="auto"/>
        <w:jc w:val="both"/>
        <w:outlineLvl w:val="2"/>
        <w:rPr>
          <w:rFonts w:ascii="Arial" w:eastAsia="Times New Roman" w:hAnsi="Arial" w:cs="Arial"/>
          <w:b/>
          <w:bCs/>
          <w:kern w:val="0"/>
          <w:sz w:val="28"/>
          <w:szCs w:val="28"/>
          <w:lang w:eastAsia="en-GB"/>
          <w14:ligatures w14:val="none"/>
        </w:rPr>
      </w:pPr>
      <w:r w:rsidRPr="008E31EE">
        <w:rPr>
          <w:rFonts w:ascii="Arial" w:eastAsia="Times New Roman" w:hAnsi="Arial" w:cs="Arial"/>
          <w:b/>
          <w:bCs/>
          <w:kern w:val="0"/>
          <w:sz w:val="28"/>
          <w:szCs w:val="28"/>
          <w:lang w:eastAsia="en-GB"/>
          <w14:ligatures w14:val="none"/>
        </w:rPr>
        <w:t>Significant Historical Figures and Contributions</w:t>
      </w:r>
    </w:p>
    <w:p w14:paraId="7F663791" w14:textId="1697275B" w:rsidR="008E31EE" w:rsidRP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CA4756">
        <w:rPr>
          <w:rFonts w:ascii="Arial" w:eastAsia="Times New Roman" w:hAnsi="Arial" w:cs="Arial"/>
          <w:kern w:val="0"/>
          <w:lang w:eastAsia="en-GB"/>
          <w14:ligatures w14:val="none"/>
        </w:rPr>
        <w:t>Several</w:t>
      </w:r>
      <w:r w:rsidRPr="008E31EE">
        <w:rPr>
          <w:rFonts w:ascii="Arial" w:eastAsia="Times New Roman" w:hAnsi="Arial" w:cs="Arial"/>
          <w:kern w:val="0"/>
          <w:lang w:eastAsia="en-GB"/>
          <w14:ligatures w14:val="none"/>
        </w:rPr>
        <w:t xml:space="preserve"> organisations and research institutions have shaped the field. The Royal Society for Public Health</w:t>
      </w:r>
      <w:r w:rsidRPr="008E31EE">
        <w:rPr>
          <w:rFonts w:ascii="Arial" w:eastAsia="Times New Roman" w:hAnsi="Arial" w:cs="Arial"/>
          <w:b/>
          <w:bCs/>
          <w:kern w:val="0"/>
          <w:lang w:eastAsia="en-GB"/>
          <w14:ligatures w14:val="none"/>
        </w:rPr>
        <w:t xml:space="preserve"> </w:t>
      </w:r>
      <w:r w:rsidRPr="008E31EE">
        <w:rPr>
          <w:rFonts w:ascii="Arial" w:eastAsia="Times New Roman" w:hAnsi="Arial" w:cs="Arial"/>
          <w:kern w:val="0"/>
          <w:lang w:eastAsia="en-GB"/>
          <w14:ligatures w14:val="none"/>
        </w:rPr>
        <w:t xml:space="preserve">was one of the first UK bodies to publicly highlight concerns about adolescent mental health through its 2017 </w:t>
      </w:r>
      <w:proofErr w:type="spellStart"/>
      <w:r w:rsidRPr="008E31EE">
        <w:rPr>
          <w:rFonts w:ascii="Arial" w:eastAsia="Times New Roman" w:hAnsi="Arial" w:cs="Arial"/>
          <w:kern w:val="0"/>
          <w:lang w:eastAsia="en-GB"/>
          <w14:ligatures w14:val="none"/>
        </w:rPr>
        <w:t>StatusOfMind</w:t>
      </w:r>
      <w:proofErr w:type="spellEnd"/>
      <w:r w:rsidRPr="008E31EE">
        <w:rPr>
          <w:rFonts w:ascii="Arial" w:eastAsia="Times New Roman" w:hAnsi="Arial" w:cs="Arial"/>
          <w:kern w:val="0"/>
          <w:lang w:eastAsia="en-GB"/>
          <w14:ligatures w14:val="none"/>
        </w:rPr>
        <w:t xml:space="preserve"> report, which ranked social media platforms according to their mental health impacts</w:t>
      </w:r>
      <w:r w:rsidR="00BD71E6">
        <w:rPr>
          <w:rFonts w:ascii="Arial" w:eastAsia="Times New Roman" w:hAnsi="Arial" w:cs="Arial"/>
          <w:kern w:val="0"/>
          <w:lang w:eastAsia="en-GB"/>
          <w14:ligatures w14:val="none"/>
        </w:rPr>
        <w:t>.</w:t>
      </w:r>
      <w:r w:rsidRPr="008E31EE">
        <w:rPr>
          <w:rFonts w:ascii="Arial" w:eastAsia="Times New Roman" w:hAnsi="Arial" w:cs="Arial"/>
          <w:kern w:val="0"/>
          <w:lang w:eastAsia="en-GB"/>
          <w14:ligatures w14:val="none"/>
        </w:rPr>
        <w:t xml:space="preserve"> The report emphasised issues such as anxiety, loneliness, body-image pressures and disrupted sleep, sparking national discussions about online </w:t>
      </w:r>
      <w:r w:rsidR="00BD71E6" w:rsidRPr="008E31EE">
        <w:rPr>
          <w:rFonts w:ascii="Arial" w:eastAsia="Times New Roman" w:hAnsi="Arial" w:cs="Arial"/>
          <w:kern w:val="0"/>
          <w:lang w:eastAsia="en-GB"/>
          <w14:ligatures w14:val="none"/>
        </w:rPr>
        <w:t>harms (</w:t>
      </w:r>
      <w:r w:rsidR="00863A51" w:rsidRPr="008E31EE">
        <w:rPr>
          <w:rFonts w:ascii="Arial" w:eastAsia="Times New Roman" w:hAnsi="Arial" w:cs="Arial"/>
          <w:kern w:val="0"/>
          <w:lang w:eastAsia="en-GB"/>
          <w14:ligatures w14:val="none"/>
        </w:rPr>
        <w:t xml:space="preserve">RSPH, 2017). </w:t>
      </w:r>
      <w:r w:rsidR="00863A51">
        <w:rPr>
          <w:rFonts w:ascii="Arial" w:eastAsia="Times New Roman" w:hAnsi="Arial" w:cs="Arial"/>
          <w:kern w:val="0"/>
          <w:lang w:eastAsia="en-GB"/>
          <w14:ligatures w14:val="none"/>
        </w:rPr>
        <w:t xml:space="preserve"> </w:t>
      </w:r>
    </w:p>
    <w:p w14:paraId="0F6EB0A3" w14:textId="4B1CD9BE" w:rsidR="008E31EE" w:rsidRDefault="008E31EE" w:rsidP="00CA4756">
      <w:pPr>
        <w:spacing w:before="100" w:beforeAutospacing="1" w:after="100" w:afterAutospacing="1" w:line="360" w:lineRule="auto"/>
        <w:jc w:val="both"/>
        <w:rPr>
          <w:rFonts w:ascii="Arial" w:eastAsia="Times New Roman" w:hAnsi="Arial" w:cs="Arial"/>
          <w:kern w:val="0"/>
          <w:lang w:eastAsia="en-GB"/>
          <w14:ligatures w14:val="none"/>
        </w:rPr>
      </w:pPr>
      <w:r w:rsidRPr="008E31EE">
        <w:rPr>
          <w:rFonts w:ascii="Arial" w:eastAsia="Times New Roman" w:hAnsi="Arial" w:cs="Arial"/>
          <w:kern w:val="0"/>
          <w:lang w:eastAsia="en-GB"/>
          <w14:ligatures w14:val="none"/>
        </w:rPr>
        <w:t>Academic institutions have also played a critical role. Recently, researchers at the University of Cambridge examined adolescents with and without diagnosed mental health conditions, finding that those with internalising conditions experienced more social comparison, mood fluctuations and feedback sensitivity online (Fassi et al., 2025). Such findings have shifted the debate from a purely screen-time narrative towards more nuanced understandings of how and why adolescents use social media.</w:t>
      </w:r>
    </w:p>
    <w:p w14:paraId="3356BB34" w14:textId="10E42947" w:rsidR="008C2D04" w:rsidRPr="008E31EE" w:rsidRDefault="008C2D04" w:rsidP="00CA4756">
      <w:pPr>
        <w:spacing w:before="100" w:beforeAutospacing="1" w:after="100" w:afterAutospacing="1" w:line="360" w:lineRule="auto"/>
        <w:jc w:val="both"/>
        <w:rPr>
          <w:rFonts w:ascii="Arial" w:eastAsia="Times New Roman" w:hAnsi="Arial" w:cs="Arial"/>
          <w:kern w:val="0"/>
          <w:lang w:eastAsia="en-GB"/>
          <w14:ligatures w14:val="none"/>
        </w:rPr>
      </w:pPr>
      <w:r w:rsidRPr="008C2D04">
        <w:rPr>
          <w:rFonts w:ascii="Arial" w:eastAsia="Times New Roman" w:hAnsi="Arial" w:cs="Arial"/>
          <w:kern w:val="0"/>
          <w:lang w:eastAsia="en-GB"/>
          <w14:ligatures w14:val="none"/>
        </w:rPr>
        <w:t>Meta-analyses and umbrella reviews, such as those by Shannon et al. (2022) and Sala, Porcaro, and Gómez (2024), have synthesised evidence across hundreds of studies, demonstrating that the impact of social media on adolescent mental health is multifaceted. While use is not universally harmful, problematic patterns or vulnerability factors can increase the risk of negative outcomes, including depression, anxiety and stress. These findings have refined understanding in the UK context, moving the focus beyond mere screen time to patterns of engagement, individual susceptibility, and content exposure, and have informed research priorities, policy development, and public discourse around adolescent wellbeing.</w:t>
      </w:r>
      <w:r>
        <w:rPr>
          <w:rFonts w:ascii="Arial" w:eastAsia="Times New Roman" w:hAnsi="Arial" w:cs="Arial"/>
          <w:kern w:val="0"/>
          <w:lang w:eastAsia="en-GB"/>
          <w14:ligatures w14:val="none"/>
        </w:rPr>
        <w:t xml:space="preserve"> </w:t>
      </w:r>
    </w:p>
    <w:p w14:paraId="20A9630F" w14:textId="5427B8FF" w:rsidR="008E31EE" w:rsidRDefault="008E31EE" w:rsidP="00CA4756">
      <w:pPr>
        <w:spacing w:after="0" w:line="360" w:lineRule="auto"/>
        <w:jc w:val="both"/>
        <w:rPr>
          <w:rFonts w:ascii="Arial" w:eastAsia="Times New Roman" w:hAnsi="Arial" w:cs="Arial"/>
          <w:kern w:val="0"/>
          <w:lang w:eastAsia="en-GB"/>
          <w14:ligatures w14:val="none"/>
        </w:rPr>
      </w:pPr>
    </w:p>
    <w:p w14:paraId="40C56E77" w14:textId="77777777" w:rsidR="004C4AEF" w:rsidRDefault="004C4AEF" w:rsidP="00CA4756">
      <w:pPr>
        <w:spacing w:after="0" w:line="360" w:lineRule="auto"/>
        <w:jc w:val="both"/>
        <w:rPr>
          <w:rFonts w:ascii="Arial" w:eastAsia="Times New Roman" w:hAnsi="Arial" w:cs="Arial"/>
          <w:kern w:val="0"/>
          <w:lang w:eastAsia="en-GB"/>
          <w14:ligatures w14:val="none"/>
        </w:rPr>
      </w:pPr>
    </w:p>
    <w:p w14:paraId="3112649A" w14:textId="77777777" w:rsidR="004C4AEF" w:rsidRDefault="004C4AEF" w:rsidP="00CA4756">
      <w:pPr>
        <w:spacing w:after="0" w:line="360" w:lineRule="auto"/>
        <w:jc w:val="both"/>
        <w:rPr>
          <w:rFonts w:ascii="Arial" w:eastAsia="Times New Roman" w:hAnsi="Arial" w:cs="Arial"/>
          <w:kern w:val="0"/>
          <w:lang w:eastAsia="en-GB"/>
          <w14:ligatures w14:val="none"/>
        </w:rPr>
      </w:pPr>
    </w:p>
    <w:p w14:paraId="025D1CB2" w14:textId="77777777" w:rsidR="004C4AEF" w:rsidRPr="008E31EE" w:rsidRDefault="004C4AEF" w:rsidP="00CA4756">
      <w:pPr>
        <w:spacing w:after="0" w:line="360" w:lineRule="auto"/>
        <w:jc w:val="both"/>
        <w:rPr>
          <w:rFonts w:ascii="Times New Roman" w:eastAsia="Times New Roman" w:hAnsi="Times New Roman" w:cs="Times New Roman"/>
          <w:kern w:val="0"/>
          <w:sz w:val="24"/>
          <w:szCs w:val="24"/>
          <w:lang w:eastAsia="en-GB"/>
          <w14:ligatures w14:val="none"/>
        </w:rPr>
      </w:pPr>
    </w:p>
    <w:p w14:paraId="6292DEB5" w14:textId="77777777" w:rsidR="00DB5D7A" w:rsidRDefault="00DB5D7A" w:rsidP="008E31EE">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p>
    <w:p w14:paraId="1D4A0CB2" w14:textId="1323E19C" w:rsidR="008E31EE" w:rsidRPr="00DB5D7A" w:rsidRDefault="008E31EE" w:rsidP="008E31EE">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DB5D7A">
        <w:rPr>
          <w:rFonts w:ascii="Arial" w:eastAsia="Times New Roman" w:hAnsi="Arial" w:cs="Arial"/>
          <w:b/>
          <w:bCs/>
          <w:kern w:val="0"/>
          <w:sz w:val="32"/>
          <w:szCs w:val="32"/>
          <w:lang w:eastAsia="en-GB"/>
          <w14:ligatures w14:val="none"/>
        </w:rPr>
        <w:lastRenderedPageBreak/>
        <w:t xml:space="preserve">2.3 Theoretical Background </w:t>
      </w:r>
    </w:p>
    <w:p w14:paraId="7D02FD54" w14:textId="62B00BC2" w:rsidR="00626276" w:rsidRPr="00DC4978" w:rsidRDefault="00626276" w:rsidP="00A72A3E">
      <w:pPr>
        <w:spacing w:before="100" w:beforeAutospacing="1" w:after="100" w:afterAutospacing="1" w:line="360" w:lineRule="auto"/>
        <w:rPr>
          <w:rFonts w:ascii="Arial" w:eastAsia="Times New Roman" w:hAnsi="Arial" w:cs="Arial"/>
          <w:b/>
          <w:bCs/>
          <w:kern w:val="0"/>
          <w:lang w:eastAsia="en-GB"/>
          <w14:ligatures w14:val="none"/>
        </w:rPr>
      </w:pPr>
      <w:r w:rsidRPr="00A72A3E">
        <w:rPr>
          <w:rFonts w:ascii="Arial" w:eastAsia="Times New Roman" w:hAnsi="Arial" w:cs="Arial"/>
          <w:kern w:val="0"/>
          <w:lang w:eastAsia="en-GB"/>
          <w14:ligatures w14:val="none"/>
        </w:rPr>
        <w:t>Understanding how social media affects adolescent mental health requires engagement with several key psychological theories</w:t>
      </w:r>
      <w:r w:rsidR="00DC4978">
        <w:rPr>
          <w:rFonts w:ascii="Arial" w:eastAsia="Times New Roman" w:hAnsi="Arial" w:cs="Arial"/>
          <w:kern w:val="0"/>
          <w:lang w:eastAsia="en-GB"/>
          <w14:ligatures w14:val="none"/>
        </w:rPr>
        <w:t xml:space="preserve"> below are the </w:t>
      </w:r>
      <w:r w:rsidR="00DC4978" w:rsidRPr="00DC4978">
        <w:rPr>
          <w:rFonts w:ascii="Arial" w:eastAsia="Times New Roman" w:hAnsi="Arial" w:cs="Arial"/>
          <w:kern w:val="0"/>
          <w:lang w:eastAsia="en-GB"/>
          <w14:ligatures w14:val="none"/>
        </w:rPr>
        <w:t>Key Theories and Concepts</w:t>
      </w:r>
      <w:r w:rsidR="00DC4978">
        <w:rPr>
          <w:rFonts w:ascii="Arial" w:eastAsia="Times New Roman" w:hAnsi="Arial" w:cs="Arial"/>
          <w:kern w:val="0"/>
          <w:lang w:eastAsia="en-GB"/>
          <w14:ligatures w14:val="none"/>
        </w:rPr>
        <w:t>.</w:t>
      </w:r>
    </w:p>
    <w:p w14:paraId="5FDC3BF3" w14:textId="319A7021" w:rsidR="00626276" w:rsidRPr="00A72A3E" w:rsidRDefault="00626276" w:rsidP="00DC2494">
      <w:pPr>
        <w:spacing w:before="100" w:beforeAutospacing="1" w:after="100" w:afterAutospacing="1" w:line="360" w:lineRule="auto"/>
        <w:jc w:val="both"/>
        <w:rPr>
          <w:rFonts w:ascii="Arial" w:eastAsia="Times New Roman" w:hAnsi="Arial" w:cs="Arial"/>
          <w:kern w:val="0"/>
          <w:lang w:eastAsia="en-GB"/>
          <w14:ligatures w14:val="none"/>
        </w:rPr>
      </w:pPr>
      <w:bookmarkStart w:id="0" w:name="_Hlk214632923"/>
      <w:r w:rsidRPr="00A72A3E">
        <w:rPr>
          <w:rFonts w:ascii="Arial" w:eastAsia="Times New Roman" w:hAnsi="Arial" w:cs="Arial"/>
          <w:b/>
          <w:bCs/>
          <w:kern w:val="0"/>
          <w:lang w:eastAsia="en-GB"/>
          <w14:ligatures w14:val="none"/>
        </w:rPr>
        <w:t>Social Comparison Theory</w:t>
      </w:r>
      <w:r w:rsidR="00AA2CB9">
        <w:rPr>
          <w:rFonts w:ascii="Arial" w:eastAsia="Times New Roman" w:hAnsi="Arial" w:cs="Arial"/>
          <w:b/>
          <w:bCs/>
          <w:kern w:val="0"/>
          <w:lang w:eastAsia="en-GB"/>
          <w14:ligatures w14:val="none"/>
        </w:rPr>
        <w:t xml:space="preserve"> </w:t>
      </w:r>
      <w:bookmarkEnd w:id="0"/>
      <w:r w:rsidR="00AA2CB9">
        <w:rPr>
          <w:rFonts w:ascii="Arial" w:eastAsia="Times New Roman" w:hAnsi="Arial" w:cs="Arial"/>
          <w:b/>
          <w:bCs/>
          <w:kern w:val="0"/>
          <w:lang w:eastAsia="en-GB"/>
          <w14:ligatures w14:val="none"/>
        </w:rPr>
        <w:t>1959</w:t>
      </w:r>
      <w:r w:rsidR="00AC0D1F">
        <w:rPr>
          <w:rFonts w:ascii="Arial" w:eastAsia="Times New Roman" w:hAnsi="Arial" w:cs="Arial"/>
          <w:b/>
          <w:bCs/>
          <w:kern w:val="0"/>
          <w:lang w:eastAsia="en-GB"/>
          <w14:ligatures w14:val="none"/>
        </w:rPr>
        <w:t>:</w:t>
      </w:r>
      <w:r w:rsidRPr="00A72A3E">
        <w:rPr>
          <w:rFonts w:ascii="Arial" w:eastAsia="Times New Roman" w:hAnsi="Arial" w:cs="Arial"/>
          <w:kern w:val="0"/>
          <w:lang w:eastAsia="en-GB"/>
          <w14:ligatures w14:val="none"/>
        </w:rPr>
        <w:t xml:space="preserve"> </w:t>
      </w:r>
      <w:r w:rsidR="00E87AAD" w:rsidRPr="00E87AAD">
        <w:rPr>
          <w:rFonts w:ascii="Arial" w:eastAsia="Times New Roman" w:hAnsi="Arial" w:cs="Arial"/>
          <w:kern w:val="0"/>
          <w:lang w:eastAsia="en-GB"/>
          <w14:ligatures w14:val="none"/>
        </w:rPr>
        <w:t>This theory, introduced by Leon Festinger emphasi</w:t>
      </w:r>
      <w:r w:rsidR="00E87AAD">
        <w:rPr>
          <w:rFonts w:ascii="Arial" w:eastAsia="Times New Roman" w:hAnsi="Arial" w:cs="Arial"/>
          <w:kern w:val="0"/>
          <w:lang w:eastAsia="en-GB"/>
          <w14:ligatures w14:val="none"/>
        </w:rPr>
        <w:t>s</w:t>
      </w:r>
      <w:r w:rsidR="00E87AAD" w:rsidRPr="00E87AAD">
        <w:rPr>
          <w:rFonts w:ascii="Arial" w:eastAsia="Times New Roman" w:hAnsi="Arial" w:cs="Arial"/>
          <w:kern w:val="0"/>
          <w:lang w:eastAsia="en-GB"/>
          <w14:ligatures w14:val="none"/>
        </w:rPr>
        <w:t>es that people often evaluate their qualities</w:t>
      </w:r>
      <w:r w:rsidRPr="00A72A3E">
        <w:rPr>
          <w:rFonts w:ascii="Arial" w:eastAsia="Times New Roman" w:hAnsi="Arial" w:cs="Arial"/>
          <w:kern w:val="0"/>
          <w:lang w:eastAsia="en-GB"/>
          <w14:ligatures w14:val="none"/>
        </w:rPr>
        <w:t xml:space="preserve"> by comparing to others</w:t>
      </w:r>
      <w:r w:rsidR="00050F1C" w:rsidRPr="00050F1C">
        <w:rPr>
          <w:rFonts w:ascii="Roboto" w:hAnsi="Roboto"/>
          <w:color w:val="2C3E50"/>
          <w:sz w:val="23"/>
          <w:szCs w:val="23"/>
          <w:shd w:val="clear" w:color="auto" w:fill="FFFFFF"/>
        </w:rPr>
        <w:t xml:space="preserve"> </w:t>
      </w:r>
      <w:r w:rsidR="00050F1C" w:rsidRPr="00050F1C">
        <w:rPr>
          <w:rFonts w:ascii="Arial" w:eastAsia="Times New Roman" w:hAnsi="Arial" w:cs="Arial"/>
          <w:kern w:val="0"/>
          <w:lang w:eastAsia="en-GB"/>
          <w14:ligatures w14:val="none"/>
        </w:rPr>
        <w:t>(Butts, 2024)</w:t>
      </w:r>
      <w:r w:rsidRPr="00A72A3E">
        <w:rPr>
          <w:rFonts w:ascii="Arial" w:eastAsia="Times New Roman" w:hAnsi="Arial" w:cs="Arial"/>
          <w:kern w:val="0"/>
          <w:lang w:eastAsia="en-GB"/>
          <w14:ligatures w14:val="none"/>
        </w:rPr>
        <w:t xml:space="preserve">. </w:t>
      </w:r>
      <w:r w:rsidR="008B4574" w:rsidRPr="008B4574">
        <w:rPr>
          <w:rFonts w:ascii="Arial" w:eastAsia="Times New Roman" w:hAnsi="Arial" w:cs="Arial"/>
          <w:kern w:val="0"/>
          <w:lang w:eastAsia="en-GB"/>
          <w14:ligatures w14:val="none"/>
        </w:rPr>
        <w:t xml:space="preserve">On visually oriented platforms such as Instagram and TikTok, adolescents are frequently exposed to idealised images, which can lead to negative self-evaluations, body dissatisfaction and low self-esteem </w:t>
      </w:r>
      <w:r w:rsidR="00DC2494" w:rsidRPr="00DC2494">
        <w:rPr>
          <w:rFonts w:ascii="Arial" w:eastAsia="Times New Roman" w:hAnsi="Arial" w:cs="Arial"/>
          <w:kern w:val="0"/>
          <w:lang w:eastAsia="en-GB"/>
          <w14:ligatures w14:val="none"/>
        </w:rPr>
        <w:t>(Alfonso-Fuertes et al., 2022)</w:t>
      </w:r>
      <w:r w:rsidR="00DC2494">
        <w:rPr>
          <w:rFonts w:ascii="Arial" w:eastAsia="Times New Roman" w:hAnsi="Arial" w:cs="Arial"/>
          <w:kern w:val="0"/>
          <w:lang w:eastAsia="en-GB"/>
          <w14:ligatures w14:val="none"/>
        </w:rPr>
        <w:t>.</w:t>
      </w:r>
      <w:r w:rsidR="00AF623E">
        <w:rPr>
          <w:rFonts w:ascii="Arial" w:eastAsia="Times New Roman" w:hAnsi="Arial" w:cs="Arial"/>
          <w:kern w:val="0"/>
          <w:lang w:eastAsia="en-GB"/>
          <w14:ligatures w14:val="none"/>
        </w:rPr>
        <w:t xml:space="preserve"> </w:t>
      </w:r>
    </w:p>
    <w:p w14:paraId="1EF4C673" w14:textId="70667BBE" w:rsidR="00626276" w:rsidRPr="00E971CD" w:rsidRDefault="00626276" w:rsidP="00E971CD">
      <w:pPr>
        <w:spacing w:before="100" w:beforeAutospacing="1" w:after="100" w:afterAutospacing="1" w:line="360" w:lineRule="auto"/>
        <w:jc w:val="both"/>
        <w:rPr>
          <w:rFonts w:ascii="Arial" w:eastAsia="Times New Roman" w:hAnsi="Arial" w:cs="Arial"/>
          <w:kern w:val="0"/>
          <w:lang w:eastAsia="en-GB"/>
          <w14:ligatures w14:val="none"/>
        </w:rPr>
      </w:pPr>
      <w:r w:rsidRPr="00E971CD">
        <w:rPr>
          <w:rFonts w:ascii="Arial" w:eastAsia="Times New Roman" w:hAnsi="Arial" w:cs="Arial"/>
          <w:b/>
          <w:bCs/>
          <w:kern w:val="0"/>
          <w:lang w:eastAsia="en-GB"/>
          <w14:ligatures w14:val="none"/>
        </w:rPr>
        <w:t>Uses and Gratifications Theory</w:t>
      </w:r>
      <w:r w:rsidRPr="00E971CD">
        <w:rPr>
          <w:rFonts w:ascii="Arial" w:eastAsia="Times New Roman" w:hAnsi="Arial" w:cs="Arial"/>
          <w:kern w:val="0"/>
          <w:lang w:eastAsia="en-GB"/>
          <w14:ligatures w14:val="none"/>
        </w:rPr>
        <w:t xml:space="preserve"> </w:t>
      </w:r>
      <w:r w:rsidRPr="00961FB3">
        <w:rPr>
          <w:rFonts w:ascii="Arial" w:eastAsia="Times New Roman" w:hAnsi="Arial" w:cs="Arial"/>
          <w:b/>
          <w:bCs/>
          <w:kern w:val="0"/>
          <w:lang w:eastAsia="en-GB"/>
          <w14:ligatures w14:val="none"/>
        </w:rPr>
        <w:t>1973</w:t>
      </w:r>
      <w:r w:rsidR="00AC0D1F">
        <w:rPr>
          <w:rFonts w:ascii="Arial" w:eastAsia="Times New Roman" w:hAnsi="Arial" w:cs="Arial"/>
          <w:b/>
          <w:bCs/>
          <w:kern w:val="0"/>
          <w:lang w:eastAsia="en-GB"/>
          <w14:ligatures w14:val="none"/>
        </w:rPr>
        <w:t>:</w:t>
      </w:r>
      <w:r w:rsidR="00502B0A">
        <w:rPr>
          <w:rFonts w:ascii="Arial" w:eastAsia="Times New Roman" w:hAnsi="Arial" w:cs="Arial"/>
          <w:b/>
          <w:bCs/>
          <w:kern w:val="0"/>
          <w:lang w:eastAsia="en-GB"/>
          <w14:ligatures w14:val="none"/>
        </w:rPr>
        <w:t xml:space="preserve"> </w:t>
      </w:r>
      <w:r w:rsidR="00502B0A" w:rsidRPr="00502B0A">
        <w:rPr>
          <w:rFonts w:ascii="Arial" w:eastAsia="Times New Roman" w:hAnsi="Arial" w:cs="Arial"/>
          <w:kern w:val="0"/>
          <w:lang w:eastAsia="en-GB"/>
          <w14:ligatures w14:val="none"/>
        </w:rPr>
        <w:t>This theory</w:t>
      </w:r>
      <w:r w:rsidRPr="00E971CD">
        <w:rPr>
          <w:rFonts w:ascii="Arial" w:eastAsia="Times New Roman" w:hAnsi="Arial" w:cs="Arial"/>
          <w:kern w:val="0"/>
          <w:lang w:eastAsia="en-GB"/>
          <w14:ligatures w14:val="none"/>
        </w:rPr>
        <w:t xml:space="preserve"> </w:t>
      </w:r>
      <w:r w:rsidR="00AC0D1F" w:rsidRPr="00AC0D1F">
        <w:rPr>
          <w:rFonts w:ascii="Arial" w:eastAsia="Times New Roman" w:hAnsi="Arial" w:cs="Arial"/>
          <w:kern w:val="0"/>
          <w:lang w:eastAsia="en-GB"/>
          <w14:ligatures w14:val="none"/>
        </w:rPr>
        <w:t>suggests that individuals use media to meet specific psychological needs</w:t>
      </w:r>
      <w:r w:rsidR="00AC0D1F">
        <w:rPr>
          <w:rFonts w:ascii="Arial" w:eastAsia="Times New Roman" w:hAnsi="Arial" w:cs="Arial"/>
          <w:kern w:val="0"/>
          <w:lang w:eastAsia="en-GB"/>
          <w14:ligatures w14:val="none"/>
        </w:rPr>
        <w:t xml:space="preserve"> </w:t>
      </w:r>
      <w:r w:rsidR="00AC0D1F" w:rsidRPr="00AC0D1F">
        <w:rPr>
          <w:rFonts w:ascii="Arial" w:eastAsia="Times New Roman" w:hAnsi="Arial" w:cs="Arial"/>
          <w:kern w:val="0"/>
          <w:lang w:eastAsia="en-GB"/>
          <w14:ligatures w14:val="none"/>
        </w:rPr>
        <w:t xml:space="preserve">such as social connection, entertainment, or identity formation (Fiveable.me, 2025). </w:t>
      </w:r>
      <w:r w:rsidR="00AC0D1F">
        <w:rPr>
          <w:rFonts w:ascii="Arial" w:eastAsia="Times New Roman" w:hAnsi="Arial" w:cs="Arial"/>
          <w:kern w:val="0"/>
          <w:lang w:eastAsia="en-GB"/>
          <w14:ligatures w14:val="none"/>
        </w:rPr>
        <w:t xml:space="preserve"> </w:t>
      </w:r>
      <w:r w:rsidR="00091B00" w:rsidRPr="00091B00">
        <w:rPr>
          <w:rFonts w:ascii="Arial" w:eastAsia="Times New Roman" w:hAnsi="Arial" w:cs="Arial"/>
          <w:kern w:val="0"/>
          <w:lang w:eastAsia="en-GB"/>
          <w14:ligatures w14:val="none"/>
        </w:rPr>
        <w:t>Adolescents may use social media for peer acceptance or emotional support, which can have both positive and negative consequences depending on how these gratifications are sought (</w:t>
      </w:r>
      <w:r w:rsidR="00091B00" w:rsidRPr="006708E8">
        <w:rPr>
          <w:rFonts w:ascii="Arial" w:eastAsia="Times New Roman" w:hAnsi="Arial" w:cs="Arial"/>
          <w:kern w:val="0"/>
          <w:lang w:eastAsia="en-GB"/>
          <w14:ligatures w14:val="none"/>
        </w:rPr>
        <w:t>Parent, 2023)</w:t>
      </w:r>
      <w:r w:rsidR="00091B00" w:rsidRPr="00091B00">
        <w:rPr>
          <w:rFonts w:ascii="Arial" w:eastAsia="Times New Roman" w:hAnsi="Arial" w:cs="Arial"/>
          <w:kern w:val="0"/>
          <w:lang w:eastAsia="en-GB"/>
          <w14:ligatures w14:val="none"/>
        </w:rPr>
        <w:t>.</w:t>
      </w:r>
      <w:r w:rsidR="00091B00">
        <w:rPr>
          <w:rFonts w:ascii="Arial" w:eastAsia="Times New Roman" w:hAnsi="Arial" w:cs="Arial"/>
          <w:kern w:val="0"/>
          <w:lang w:eastAsia="en-GB"/>
          <w14:ligatures w14:val="none"/>
        </w:rPr>
        <w:t xml:space="preserve"> A</w:t>
      </w:r>
      <w:r w:rsidRPr="00E971CD">
        <w:rPr>
          <w:rFonts w:ascii="Arial" w:eastAsia="Times New Roman" w:hAnsi="Arial" w:cs="Arial"/>
          <w:kern w:val="0"/>
          <w:lang w:eastAsia="en-GB"/>
          <w14:ligatures w14:val="none"/>
        </w:rPr>
        <w:t xml:space="preserve">s discussed in Cambridge Core </w:t>
      </w:r>
      <w:r w:rsidR="00D23D6E">
        <w:rPr>
          <w:rFonts w:ascii="Arial" w:eastAsia="Times New Roman" w:hAnsi="Arial" w:cs="Arial"/>
          <w:kern w:val="0"/>
          <w:lang w:eastAsia="en-GB"/>
          <w14:ligatures w14:val="none"/>
        </w:rPr>
        <w:t xml:space="preserve">this </w:t>
      </w:r>
      <w:r w:rsidRPr="00E971CD">
        <w:rPr>
          <w:rFonts w:ascii="Arial" w:eastAsia="Times New Roman" w:hAnsi="Arial" w:cs="Arial"/>
          <w:kern w:val="0"/>
          <w:lang w:eastAsia="en-GB"/>
          <w14:ligatures w14:val="none"/>
        </w:rPr>
        <w:t xml:space="preserve">theory helps explain both adaptive uses </w:t>
      </w:r>
      <w:r w:rsidR="00091B00">
        <w:rPr>
          <w:rFonts w:ascii="Arial" w:eastAsia="Times New Roman" w:hAnsi="Arial" w:cs="Arial"/>
          <w:kern w:val="0"/>
          <w:lang w:eastAsia="en-GB"/>
          <w14:ligatures w14:val="none"/>
        </w:rPr>
        <w:t xml:space="preserve">for example </w:t>
      </w:r>
      <w:r w:rsidRPr="00E971CD">
        <w:rPr>
          <w:rFonts w:ascii="Arial" w:eastAsia="Times New Roman" w:hAnsi="Arial" w:cs="Arial"/>
          <w:kern w:val="0"/>
          <w:lang w:eastAsia="en-GB"/>
          <w14:ligatures w14:val="none"/>
        </w:rPr>
        <w:t xml:space="preserve">maintaining friendships and maladaptive patterns </w:t>
      </w:r>
      <w:r w:rsidR="00091B00">
        <w:rPr>
          <w:rFonts w:ascii="Arial" w:eastAsia="Times New Roman" w:hAnsi="Arial" w:cs="Arial"/>
          <w:kern w:val="0"/>
          <w:lang w:eastAsia="en-GB"/>
          <w14:ligatures w14:val="none"/>
        </w:rPr>
        <w:t xml:space="preserve">like </w:t>
      </w:r>
      <w:r w:rsidRPr="00E971CD">
        <w:rPr>
          <w:rFonts w:ascii="Arial" w:eastAsia="Times New Roman" w:hAnsi="Arial" w:cs="Arial"/>
          <w:kern w:val="0"/>
          <w:lang w:eastAsia="en-GB"/>
          <w14:ligatures w14:val="none"/>
        </w:rPr>
        <w:t>compulsive checking for likes</w:t>
      </w:r>
      <w:r w:rsidR="00D23D6E" w:rsidRPr="00D23D6E">
        <w:rPr>
          <w:rFonts w:ascii="Arial" w:hAnsi="Arial" w:cs="Arial"/>
        </w:rPr>
        <w:t xml:space="preserve"> </w:t>
      </w:r>
      <w:r w:rsidR="00D23D6E" w:rsidRPr="00014636">
        <w:rPr>
          <w:rFonts w:ascii="Arial" w:eastAsia="Times New Roman" w:hAnsi="Arial" w:cs="Arial"/>
          <w:kern w:val="0"/>
          <w:lang w:eastAsia="en-GB"/>
          <w14:ligatures w14:val="none"/>
        </w:rPr>
        <w:t>(</w:t>
      </w:r>
      <w:proofErr w:type="spellStart"/>
      <w:r w:rsidR="00D23D6E" w:rsidRPr="00014636">
        <w:rPr>
          <w:rFonts w:ascii="Arial" w:eastAsia="Times New Roman" w:hAnsi="Arial" w:cs="Arial"/>
          <w:kern w:val="0"/>
          <w:lang w:eastAsia="en-GB"/>
          <w14:ligatures w14:val="none"/>
        </w:rPr>
        <w:t>Tibber</w:t>
      </w:r>
      <w:proofErr w:type="spellEnd"/>
      <w:r w:rsidR="00D23D6E" w:rsidRPr="00014636">
        <w:rPr>
          <w:rFonts w:ascii="Arial" w:eastAsia="Times New Roman" w:hAnsi="Arial" w:cs="Arial"/>
          <w:kern w:val="0"/>
          <w:lang w:eastAsia="en-GB"/>
          <w14:ligatures w14:val="none"/>
        </w:rPr>
        <w:t xml:space="preserve"> and Silver, 2022)</w:t>
      </w:r>
      <w:r w:rsidRPr="00E971CD">
        <w:rPr>
          <w:rFonts w:ascii="Arial" w:eastAsia="Times New Roman" w:hAnsi="Arial" w:cs="Arial"/>
          <w:kern w:val="0"/>
          <w:lang w:eastAsia="en-GB"/>
          <w14:ligatures w14:val="none"/>
        </w:rPr>
        <w:t>.</w:t>
      </w:r>
    </w:p>
    <w:p w14:paraId="6BF87C8B" w14:textId="51DBE7CC" w:rsidR="00E63D37" w:rsidRPr="00E63D37" w:rsidRDefault="00626276" w:rsidP="00E63D37">
      <w:pPr>
        <w:numPr>
          <w:ilvl w:val="0"/>
          <w:numId w:val="9"/>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r w:rsidRPr="00961772">
        <w:rPr>
          <w:rFonts w:ascii="Arial" w:eastAsia="Times New Roman" w:hAnsi="Arial" w:cs="Arial"/>
          <w:b/>
          <w:bCs/>
          <w:kern w:val="0"/>
          <w:lang w:eastAsia="en-GB"/>
          <w14:ligatures w14:val="none"/>
        </w:rPr>
        <w:t>Self-Determination Theory 1985</w:t>
      </w:r>
      <w:r w:rsidR="00961772" w:rsidRPr="00961772">
        <w:rPr>
          <w:rFonts w:ascii="Arial" w:eastAsia="Times New Roman" w:hAnsi="Arial" w:cs="Arial"/>
          <w:b/>
          <w:bCs/>
          <w:kern w:val="0"/>
          <w:lang w:eastAsia="en-GB"/>
          <w14:ligatures w14:val="none"/>
        </w:rPr>
        <w:t xml:space="preserve">: </w:t>
      </w:r>
      <w:r w:rsidRPr="00961772">
        <w:rPr>
          <w:rFonts w:ascii="Arial" w:eastAsia="Times New Roman" w:hAnsi="Arial" w:cs="Arial"/>
          <w:kern w:val="0"/>
          <w:lang w:eastAsia="en-GB"/>
          <w14:ligatures w14:val="none"/>
        </w:rPr>
        <w:t xml:space="preserve"> focuses on three core psychological needs</w:t>
      </w:r>
      <w:r w:rsidR="00E63D37">
        <w:rPr>
          <w:rFonts w:ascii="Arial" w:eastAsia="Times New Roman" w:hAnsi="Arial" w:cs="Arial"/>
          <w:kern w:val="0"/>
          <w:lang w:eastAsia="en-GB"/>
          <w14:ligatures w14:val="none"/>
        </w:rPr>
        <w:t xml:space="preserve"> </w:t>
      </w:r>
      <w:hyperlink r:id="rId6" w:history="1">
        <w:r w:rsidR="00E63D37" w:rsidRPr="00E63D37">
          <w:rPr>
            <w:rStyle w:val="Hyperlink"/>
            <w:rFonts w:ascii="Arial" w:eastAsia="Times New Roman" w:hAnsi="Arial" w:cs="Arial"/>
            <w:b/>
            <w:bCs/>
            <w:color w:val="000000" w:themeColor="text1"/>
            <w:kern w:val="0"/>
            <w:u w:val="none"/>
            <w:lang w:eastAsia="en-GB"/>
            <w14:ligatures w14:val="none"/>
          </w:rPr>
          <w:t>Autonomy</w:t>
        </w:r>
      </w:hyperlink>
      <w:r w:rsidR="00E63D37" w:rsidRPr="00E63D37">
        <w:rPr>
          <w:rFonts w:ascii="Arial" w:eastAsia="Times New Roman" w:hAnsi="Arial" w:cs="Arial"/>
          <w:b/>
          <w:bCs/>
          <w:color w:val="000000" w:themeColor="text1"/>
          <w:kern w:val="0"/>
          <w:lang w:eastAsia="en-GB"/>
          <w14:ligatures w14:val="none"/>
        </w:rPr>
        <w:t>:</w:t>
      </w:r>
      <w:r w:rsidR="00E63D37" w:rsidRPr="00E63D37">
        <w:rPr>
          <w:rFonts w:ascii="Arial" w:eastAsia="Times New Roman" w:hAnsi="Arial" w:cs="Arial"/>
          <w:color w:val="000000" w:themeColor="text1"/>
          <w:kern w:val="0"/>
          <w:lang w:eastAsia="en-GB"/>
          <w14:ligatures w14:val="none"/>
        </w:rPr>
        <w:t> The need to feel in control of one's actions and behaviours, and that one's choices are congruent with their values and sense of self.</w:t>
      </w:r>
    </w:p>
    <w:p w14:paraId="36CEC161" w14:textId="77777777" w:rsidR="00E63D37" w:rsidRPr="00E63D37" w:rsidRDefault="00E63D37" w:rsidP="00E63D37">
      <w:pPr>
        <w:numPr>
          <w:ilvl w:val="0"/>
          <w:numId w:val="9"/>
        </w:numPr>
        <w:spacing w:before="100" w:beforeAutospacing="1" w:after="100" w:afterAutospacing="1" w:line="360" w:lineRule="auto"/>
        <w:jc w:val="both"/>
        <w:rPr>
          <w:rFonts w:ascii="Arial" w:eastAsia="Times New Roman" w:hAnsi="Arial" w:cs="Arial"/>
          <w:color w:val="000000" w:themeColor="text1"/>
          <w:kern w:val="0"/>
          <w:lang w:eastAsia="en-GB"/>
          <w14:ligatures w14:val="none"/>
        </w:rPr>
      </w:pPr>
      <w:hyperlink r:id="rId7" w:history="1">
        <w:r w:rsidRPr="00E63D37">
          <w:rPr>
            <w:rStyle w:val="Hyperlink"/>
            <w:rFonts w:ascii="Arial" w:eastAsia="Times New Roman" w:hAnsi="Arial" w:cs="Arial"/>
            <w:b/>
            <w:bCs/>
            <w:color w:val="000000" w:themeColor="text1"/>
            <w:kern w:val="0"/>
            <w:u w:val="none"/>
            <w:lang w:eastAsia="en-GB"/>
            <w14:ligatures w14:val="none"/>
          </w:rPr>
          <w:t>Competence</w:t>
        </w:r>
      </w:hyperlink>
      <w:r w:rsidRPr="00E63D37">
        <w:rPr>
          <w:rFonts w:ascii="Arial" w:eastAsia="Times New Roman" w:hAnsi="Arial" w:cs="Arial"/>
          <w:b/>
          <w:bCs/>
          <w:color w:val="000000" w:themeColor="text1"/>
          <w:kern w:val="0"/>
          <w:lang w:eastAsia="en-GB"/>
          <w14:ligatures w14:val="none"/>
        </w:rPr>
        <w:t>:</w:t>
      </w:r>
      <w:r w:rsidRPr="00E63D37">
        <w:rPr>
          <w:rFonts w:ascii="Arial" w:eastAsia="Times New Roman" w:hAnsi="Arial" w:cs="Arial"/>
          <w:color w:val="000000" w:themeColor="text1"/>
          <w:kern w:val="0"/>
          <w:lang w:eastAsia="en-GB"/>
          <w14:ligatures w14:val="none"/>
        </w:rPr>
        <w:t> The need to feel effective in one's actions, master challenges, and develop skills.</w:t>
      </w:r>
    </w:p>
    <w:p w14:paraId="48083857" w14:textId="3DAC21C5" w:rsidR="003D564A" w:rsidRPr="003D564A" w:rsidRDefault="00E63D37" w:rsidP="003D564A">
      <w:pPr>
        <w:numPr>
          <w:ilvl w:val="0"/>
          <w:numId w:val="9"/>
        </w:numPr>
        <w:spacing w:before="100" w:beforeAutospacing="1" w:after="100" w:afterAutospacing="1" w:line="360" w:lineRule="auto"/>
        <w:jc w:val="both"/>
        <w:rPr>
          <w:rFonts w:ascii="Arial" w:eastAsia="Times New Roman" w:hAnsi="Arial" w:cs="Arial"/>
          <w:kern w:val="0"/>
          <w:lang w:eastAsia="en-GB"/>
          <w14:ligatures w14:val="none"/>
        </w:rPr>
      </w:pPr>
      <w:hyperlink r:id="rId8" w:history="1">
        <w:r w:rsidRPr="00E63D37">
          <w:rPr>
            <w:rStyle w:val="Hyperlink"/>
            <w:rFonts w:ascii="Arial" w:eastAsia="Times New Roman" w:hAnsi="Arial" w:cs="Arial"/>
            <w:b/>
            <w:bCs/>
            <w:color w:val="000000" w:themeColor="text1"/>
            <w:kern w:val="0"/>
            <w:u w:val="none"/>
            <w:lang w:eastAsia="en-GB"/>
            <w14:ligatures w14:val="none"/>
          </w:rPr>
          <w:t>Relatedness</w:t>
        </w:r>
      </w:hyperlink>
      <w:r w:rsidRPr="00E63D37">
        <w:rPr>
          <w:rFonts w:ascii="Arial" w:eastAsia="Times New Roman" w:hAnsi="Arial" w:cs="Arial"/>
          <w:b/>
          <w:bCs/>
          <w:kern w:val="0"/>
          <w:lang w:eastAsia="en-GB"/>
          <w14:ligatures w14:val="none"/>
        </w:rPr>
        <w:t>:</w:t>
      </w:r>
      <w:r w:rsidRPr="00E63D37">
        <w:rPr>
          <w:rFonts w:ascii="Arial" w:eastAsia="Times New Roman" w:hAnsi="Arial" w:cs="Arial"/>
          <w:kern w:val="0"/>
          <w:lang w:eastAsia="en-GB"/>
          <w14:ligatures w14:val="none"/>
        </w:rPr>
        <w:t> The need to feel a sense of connection to others, belonging, and car</w:t>
      </w:r>
      <w:r w:rsidR="003D564A">
        <w:rPr>
          <w:rFonts w:ascii="Arial" w:eastAsia="Times New Roman" w:hAnsi="Arial" w:cs="Arial"/>
          <w:kern w:val="0"/>
          <w:lang w:eastAsia="en-GB"/>
          <w14:ligatures w14:val="none"/>
        </w:rPr>
        <w:t>e</w:t>
      </w:r>
      <w:r w:rsidR="003D564A" w:rsidRPr="003D564A">
        <w:rPr>
          <w:rFonts w:ascii="Arial" w:eastAsia="Times New Roman" w:hAnsi="Arial" w:cs="Arial"/>
          <w:kern w:val="0"/>
          <w:lang w:eastAsia="en-GB"/>
          <w14:ligatures w14:val="none"/>
        </w:rPr>
        <w:t xml:space="preserve"> (Weir, 2025)</w:t>
      </w:r>
      <w:r w:rsidR="003D564A">
        <w:rPr>
          <w:rFonts w:ascii="Arial" w:eastAsia="Times New Roman" w:hAnsi="Arial" w:cs="Arial"/>
          <w:kern w:val="0"/>
          <w:lang w:eastAsia="en-GB"/>
          <w14:ligatures w14:val="none"/>
        </w:rPr>
        <w:t>.</w:t>
      </w:r>
    </w:p>
    <w:p w14:paraId="7986FF7F" w14:textId="35B65EA5" w:rsidR="00626276" w:rsidRPr="00625CEB" w:rsidRDefault="00626276" w:rsidP="00625CEB">
      <w:pPr>
        <w:spacing w:before="100" w:beforeAutospacing="1" w:after="100" w:afterAutospacing="1" w:line="360" w:lineRule="auto"/>
        <w:jc w:val="both"/>
        <w:rPr>
          <w:rFonts w:ascii="Arial" w:eastAsia="Times New Roman" w:hAnsi="Arial" w:cs="Arial"/>
          <w:kern w:val="0"/>
          <w:lang w:eastAsia="en-GB"/>
          <w14:ligatures w14:val="none"/>
        </w:rPr>
      </w:pPr>
      <w:r w:rsidRPr="00961772">
        <w:rPr>
          <w:rFonts w:ascii="Arial" w:eastAsia="Times New Roman" w:hAnsi="Arial" w:cs="Arial"/>
          <w:kern w:val="0"/>
          <w:lang w:eastAsia="en-GB"/>
          <w14:ligatures w14:val="none"/>
        </w:rPr>
        <w:t xml:space="preserve">When these needs are satisfied, individuals experience greater well-being. Social media can both support and thwart these needs. For example, </w:t>
      </w:r>
      <w:r w:rsidR="004D4B63" w:rsidRPr="00961772">
        <w:rPr>
          <w:rFonts w:ascii="Arial" w:eastAsia="Times New Roman" w:hAnsi="Arial" w:cs="Arial"/>
          <w:kern w:val="0"/>
          <w:lang w:eastAsia="en-GB"/>
          <w14:ligatures w14:val="none"/>
        </w:rPr>
        <w:t>research</w:t>
      </w:r>
      <w:r w:rsidR="004D4B63">
        <w:rPr>
          <w:rFonts w:ascii="Arial" w:eastAsia="Times New Roman" w:hAnsi="Arial" w:cs="Arial"/>
          <w:kern w:val="0"/>
          <w:lang w:eastAsia="en-GB"/>
          <w14:ligatures w14:val="none"/>
        </w:rPr>
        <w:t xml:space="preserve"> </w:t>
      </w:r>
      <w:r w:rsidR="006E6359">
        <w:rPr>
          <w:rFonts w:ascii="Arial" w:eastAsia="Times New Roman" w:hAnsi="Arial" w:cs="Arial"/>
          <w:kern w:val="0"/>
          <w:lang w:eastAsia="en-GB"/>
          <w14:ligatures w14:val="none"/>
        </w:rPr>
        <w:t xml:space="preserve">by </w:t>
      </w:r>
      <w:r w:rsidR="006E6359" w:rsidRPr="00467BA2">
        <w:rPr>
          <w:rFonts w:ascii="Arial" w:eastAsia="Times New Roman" w:hAnsi="Arial" w:cs="Arial"/>
          <w:kern w:val="0"/>
          <w:lang w:eastAsia="en-GB"/>
          <w14:ligatures w14:val="none"/>
        </w:rPr>
        <w:t>West, Rice and Vella-Brodrick,</w:t>
      </w:r>
      <w:r w:rsidR="006E6359">
        <w:rPr>
          <w:rFonts w:ascii="Arial" w:eastAsia="Times New Roman" w:hAnsi="Arial" w:cs="Arial"/>
          <w:kern w:val="0"/>
          <w:lang w:eastAsia="en-GB"/>
          <w14:ligatures w14:val="none"/>
        </w:rPr>
        <w:t xml:space="preserve"> (</w:t>
      </w:r>
      <w:r w:rsidR="006E6359" w:rsidRPr="00467BA2">
        <w:rPr>
          <w:rFonts w:ascii="Arial" w:eastAsia="Times New Roman" w:hAnsi="Arial" w:cs="Arial"/>
          <w:kern w:val="0"/>
          <w:lang w:eastAsia="en-GB"/>
          <w14:ligatures w14:val="none"/>
        </w:rPr>
        <w:t>2024)</w:t>
      </w:r>
      <w:r w:rsidR="006E6359" w:rsidRPr="006E6359">
        <w:rPr>
          <w:rFonts w:ascii="Arial" w:eastAsia="Times New Roman" w:hAnsi="Arial" w:cs="Arial"/>
          <w:kern w:val="0"/>
          <w:lang w:eastAsia="en-GB"/>
          <w14:ligatures w14:val="none"/>
        </w:rPr>
        <w:t xml:space="preserve"> found that while social media can help adolescents feel connected it may also undermine their sense of competence or autonomy depending on the context of use.</w:t>
      </w:r>
    </w:p>
    <w:p w14:paraId="7E42BFB6" w14:textId="77777777" w:rsidR="00492A67" w:rsidRDefault="00492A67" w:rsidP="00492A67">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p>
    <w:p w14:paraId="5A30E713" w14:textId="77777777" w:rsidR="00492A67" w:rsidRDefault="00492A67" w:rsidP="00492A67">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p>
    <w:p w14:paraId="0944A7AC" w14:textId="77777777" w:rsidR="00492A67" w:rsidRDefault="00492A67" w:rsidP="00492A67">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p>
    <w:p w14:paraId="0BE0740F" w14:textId="211DA4B6" w:rsidR="00492A67" w:rsidRDefault="00626276" w:rsidP="00492A67">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r w:rsidRPr="00F022EE">
        <w:rPr>
          <w:rFonts w:ascii="Arial" w:eastAsia="Times New Roman" w:hAnsi="Arial" w:cs="Arial"/>
          <w:b/>
          <w:bCs/>
          <w:kern w:val="0"/>
          <w:sz w:val="32"/>
          <w:szCs w:val="32"/>
          <w:lang w:eastAsia="en-GB"/>
          <w14:ligatures w14:val="none"/>
        </w:rPr>
        <w:lastRenderedPageBreak/>
        <w:t>Application of Theories</w:t>
      </w:r>
    </w:p>
    <w:p w14:paraId="3D51AD65" w14:textId="07CA0F18" w:rsidR="00E52ECE" w:rsidRPr="00E52ECE" w:rsidRDefault="00E52ECE" w:rsidP="00E52ECE">
      <w:pPr>
        <w:spacing w:before="100" w:beforeAutospacing="1" w:after="100" w:afterAutospacing="1" w:line="360" w:lineRule="auto"/>
        <w:jc w:val="both"/>
        <w:outlineLvl w:val="2"/>
        <w:rPr>
          <w:rFonts w:ascii="Arial" w:eastAsia="Times New Roman" w:hAnsi="Arial" w:cs="Arial"/>
          <w:kern w:val="0"/>
          <w:lang w:eastAsia="en-GB"/>
          <w14:ligatures w14:val="none"/>
        </w:rPr>
      </w:pPr>
      <w:r w:rsidRPr="00E52ECE">
        <w:rPr>
          <w:rFonts w:ascii="Arial" w:eastAsia="Times New Roman" w:hAnsi="Arial" w:cs="Arial"/>
          <w:b/>
          <w:bCs/>
          <w:kern w:val="0"/>
          <w:lang w:eastAsia="en-GB"/>
          <w14:ligatures w14:val="none"/>
        </w:rPr>
        <w:t>Social Comparison Theory (1959):</w:t>
      </w:r>
      <w:r w:rsidRPr="00E52ECE">
        <w:rPr>
          <w:rFonts w:ascii="Arial" w:eastAsia="Times New Roman" w:hAnsi="Arial" w:cs="Arial"/>
          <w:kern w:val="0"/>
          <w:lang w:eastAsia="en-GB"/>
          <w14:ligatures w14:val="none"/>
        </w:rPr>
        <w:t xml:space="preserve"> Contemporary research applies this theory to explain how adolescents’ exposure to idealised images on platforms like Instagram and TikTok fosters upward social comparisons, which can reduce self-esteem and exacerbate body dissatisfaction (Taylor </w:t>
      </w:r>
      <w:r w:rsidR="004A1EA3">
        <w:rPr>
          <w:rFonts w:ascii="Arial" w:eastAsia="Times New Roman" w:hAnsi="Arial" w:cs="Arial"/>
          <w:kern w:val="0"/>
          <w:lang w:eastAsia="en-GB"/>
          <w14:ligatures w14:val="none"/>
        </w:rPr>
        <w:t>and</w:t>
      </w:r>
      <w:r w:rsidRPr="00E52ECE">
        <w:rPr>
          <w:rFonts w:ascii="Arial" w:eastAsia="Times New Roman" w:hAnsi="Arial" w:cs="Arial"/>
          <w:kern w:val="0"/>
          <w:lang w:eastAsia="en-GB"/>
          <w14:ligatures w14:val="none"/>
        </w:rPr>
        <w:t xml:space="preserve"> Armes, 2024). Alfonso-Fuertes et al. (2022) further demonstrate that frequent engagement with appearance</w:t>
      </w:r>
      <w:r w:rsidR="003E6FE4">
        <w:rPr>
          <w:rFonts w:ascii="Arial" w:eastAsia="Times New Roman" w:hAnsi="Arial" w:cs="Arial"/>
          <w:kern w:val="0"/>
          <w:lang w:eastAsia="en-GB"/>
          <w14:ligatures w14:val="none"/>
        </w:rPr>
        <w:t xml:space="preserve"> </w:t>
      </w:r>
      <w:r w:rsidRPr="00E52ECE">
        <w:rPr>
          <w:rFonts w:ascii="Arial" w:eastAsia="Times New Roman" w:hAnsi="Arial" w:cs="Arial"/>
          <w:kern w:val="0"/>
          <w:lang w:eastAsia="en-GB"/>
          <w14:ligatures w14:val="none"/>
        </w:rPr>
        <w:t>focused content predicts negative body image, highlighting social comparison as a key psychological mechanism mediating the relationship between social media use and adolescent wellbeing.</w:t>
      </w:r>
      <w:r w:rsidR="003E7A96">
        <w:rPr>
          <w:rFonts w:ascii="Arial" w:eastAsia="Times New Roman" w:hAnsi="Arial" w:cs="Arial"/>
          <w:kern w:val="0"/>
          <w:lang w:eastAsia="en-GB"/>
          <w14:ligatures w14:val="none"/>
        </w:rPr>
        <w:t xml:space="preserve"> </w:t>
      </w:r>
      <w:r w:rsidR="003E7A96" w:rsidRPr="003E7A96">
        <w:rPr>
          <w:rFonts w:ascii="Arial" w:eastAsia="Times New Roman" w:hAnsi="Arial" w:cs="Arial"/>
          <w:kern w:val="0"/>
          <w:lang w:eastAsia="en-GB"/>
          <w14:ligatures w14:val="none"/>
        </w:rPr>
        <w:t>UK studies show that social comparison on Facebook predicts higher depression (</w:t>
      </w:r>
      <w:proofErr w:type="spellStart"/>
      <w:r w:rsidR="003E7A96" w:rsidRPr="003E7A96">
        <w:rPr>
          <w:rFonts w:ascii="Arial" w:eastAsia="Times New Roman" w:hAnsi="Arial" w:cs="Arial"/>
          <w:kern w:val="0"/>
          <w:lang w:eastAsia="en-GB"/>
          <w14:ligatures w14:val="none"/>
        </w:rPr>
        <w:t>Casingcasing</w:t>
      </w:r>
      <w:proofErr w:type="spellEnd"/>
      <w:r w:rsidR="003E7A96" w:rsidRPr="003E7A96">
        <w:rPr>
          <w:rFonts w:ascii="Arial" w:eastAsia="Times New Roman" w:hAnsi="Arial" w:cs="Arial"/>
          <w:kern w:val="0"/>
          <w:lang w:eastAsia="en-GB"/>
          <w14:ligatures w14:val="none"/>
        </w:rPr>
        <w:t xml:space="preserve"> et al., 2022), and Instagram use promotes upward appearance comparisons increasing stigma (Adkins et al., 2023).</w:t>
      </w:r>
      <w:r w:rsidR="00FE0ECC" w:rsidRPr="00FE0ECC">
        <w:t xml:space="preserve"> </w:t>
      </w:r>
      <w:r w:rsidR="00FE0ECC" w:rsidRPr="00FE0ECC">
        <w:rPr>
          <w:rFonts w:ascii="Arial" w:eastAsia="Times New Roman" w:hAnsi="Arial" w:cs="Arial"/>
          <w:kern w:val="0"/>
          <w:lang w:eastAsia="en-GB"/>
          <w14:ligatures w14:val="none"/>
        </w:rPr>
        <w:t xml:space="preserve">These findings highlight social comparison as a key pathway linking social media use to negative mental health outcomes. </w:t>
      </w:r>
    </w:p>
    <w:p w14:paraId="0175DC21" w14:textId="06394973" w:rsidR="00E52ECE" w:rsidRPr="00E52ECE" w:rsidRDefault="00E52ECE" w:rsidP="00E52ECE">
      <w:pPr>
        <w:spacing w:before="100" w:beforeAutospacing="1" w:after="100" w:afterAutospacing="1" w:line="360" w:lineRule="auto"/>
        <w:jc w:val="both"/>
        <w:outlineLvl w:val="2"/>
        <w:rPr>
          <w:rFonts w:ascii="Arial" w:eastAsia="Times New Roman" w:hAnsi="Arial" w:cs="Arial"/>
          <w:kern w:val="0"/>
          <w:lang w:eastAsia="en-GB"/>
          <w14:ligatures w14:val="none"/>
        </w:rPr>
      </w:pPr>
      <w:r w:rsidRPr="00E52ECE">
        <w:rPr>
          <w:rFonts w:ascii="Arial" w:eastAsia="Times New Roman" w:hAnsi="Arial" w:cs="Arial"/>
          <w:b/>
          <w:bCs/>
          <w:kern w:val="0"/>
          <w:lang w:eastAsia="en-GB"/>
          <w14:ligatures w14:val="none"/>
        </w:rPr>
        <w:t>Uses and Gratifications Theory (1973):</w:t>
      </w:r>
      <w:r w:rsidRPr="00E52ECE">
        <w:rPr>
          <w:rFonts w:ascii="Arial" w:eastAsia="Times New Roman" w:hAnsi="Arial" w:cs="Arial"/>
          <w:kern w:val="0"/>
          <w:lang w:eastAsia="en-GB"/>
          <w14:ligatures w14:val="none"/>
        </w:rPr>
        <w:t xml:space="preserve"> This framework has been employed to examine adolescents’ motivations for social media use, including connection, entertainment, identity expression, and information seeking. While such motives can facilitate positive outcomes, such as sustaining peer relationships, reliance on social media for validation or emotional regulation can promote compulsive checking and increase vulnerability to anxiety and depressive symptoms (</w:t>
      </w:r>
      <w:proofErr w:type="spellStart"/>
      <w:r w:rsidRPr="00E52ECE">
        <w:rPr>
          <w:rFonts w:ascii="Arial" w:eastAsia="Times New Roman" w:hAnsi="Arial" w:cs="Arial"/>
          <w:kern w:val="0"/>
          <w:lang w:eastAsia="en-GB"/>
          <w14:ligatures w14:val="none"/>
        </w:rPr>
        <w:t>Tibber</w:t>
      </w:r>
      <w:proofErr w:type="spellEnd"/>
      <w:r w:rsidRPr="00E52ECE">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and</w:t>
      </w:r>
      <w:r w:rsidRPr="00E52ECE">
        <w:rPr>
          <w:rFonts w:ascii="Arial" w:eastAsia="Times New Roman" w:hAnsi="Arial" w:cs="Arial"/>
          <w:kern w:val="0"/>
          <w:lang w:eastAsia="en-GB"/>
          <w14:ligatures w14:val="none"/>
        </w:rPr>
        <w:t xml:space="preserve"> Silver, 2022).</w:t>
      </w:r>
      <w:r w:rsidR="003E32B1">
        <w:rPr>
          <w:rFonts w:ascii="Arial" w:eastAsia="Times New Roman" w:hAnsi="Arial" w:cs="Arial"/>
          <w:kern w:val="0"/>
          <w:lang w:eastAsia="en-GB"/>
          <w14:ligatures w14:val="none"/>
        </w:rPr>
        <w:t xml:space="preserve"> </w:t>
      </w:r>
      <w:r w:rsidR="003E32B1" w:rsidRPr="003E32B1">
        <w:rPr>
          <w:rFonts w:ascii="Arial" w:eastAsia="Times New Roman" w:hAnsi="Arial" w:cs="Arial"/>
          <w:kern w:val="0"/>
          <w:lang w:eastAsia="en-GB"/>
          <w14:ligatures w14:val="none"/>
        </w:rPr>
        <w:t xml:space="preserve">UK research shows diverse motives </w:t>
      </w:r>
      <w:r w:rsidR="00162213">
        <w:rPr>
          <w:rFonts w:ascii="Arial" w:eastAsia="Times New Roman" w:hAnsi="Arial" w:cs="Arial"/>
          <w:kern w:val="0"/>
          <w:lang w:eastAsia="en-GB"/>
          <w14:ligatures w14:val="none"/>
        </w:rPr>
        <w:t xml:space="preserve">a study by </w:t>
      </w:r>
      <w:r w:rsidR="00162213" w:rsidRPr="00162213">
        <w:rPr>
          <w:rFonts w:ascii="Arial" w:eastAsia="Times New Roman" w:hAnsi="Arial" w:cs="Arial"/>
          <w:kern w:val="0"/>
          <w:lang w:eastAsia="en-GB"/>
          <w14:ligatures w14:val="none"/>
        </w:rPr>
        <w:t xml:space="preserve">Bowden-Green, Hinds and </w:t>
      </w:r>
      <w:proofErr w:type="spellStart"/>
      <w:r w:rsidR="00162213" w:rsidRPr="00162213">
        <w:rPr>
          <w:rFonts w:ascii="Arial" w:eastAsia="Times New Roman" w:hAnsi="Arial" w:cs="Arial"/>
          <w:kern w:val="0"/>
          <w:lang w:eastAsia="en-GB"/>
          <w14:ligatures w14:val="none"/>
        </w:rPr>
        <w:t>Joinson</w:t>
      </w:r>
      <w:proofErr w:type="spellEnd"/>
      <w:r w:rsidR="00162213" w:rsidRPr="00162213">
        <w:rPr>
          <w:rFonts w:ascii="Arial" w:eastAsia="Times New Roman" w:hAnsi="Arial" w:cs="Arial"/>
          <w:kern w:val="0"/>
          <w:lang w:eastAsia="en-GB"/>
          <w14:ligatures w14:val="none"/>
        </w:rPr>
        <w:t xml:space="preserve">, </w:t>
      </w:r>
      <w:r w:rsidR="00162213">
        <w:rPr>
          <w:rFonts w:ascii="Arial" w:eastAsia="Times New Roman" w:hAnsi="Arial" w:cs="Arial"/>
          <w:kern w:val="0"/>
          <w:lang w:eastAsia="en-GB"/>
          <w14:ligatures w14:val="none"/>
        </w:rPr>
        <w:t>(</w:t>
      </w:r>
      <w:r w:rsidR="00162213" w:rsidRPr="00162213">
        <w:rPr>
          <w:rFonts w:ascii="Arial" w:eastAsia="Times New Roman" w:hAnsi="Arial" w:cs="Arial"/>
          <w:kern w:val="0"/>
          <w:lang w:eastAsia="en-GB"/>
          <w14:ligatures w14:val="none"/>
        </w:rPr>
        <w:t xml:space="preserve">2021) </w:t>
      </w:r>
      <w:r w:rsidR="003E32B1" w:rsidRPr="003E32B1">
        <w:rPr>
          <w:rFonts w:ascii="Arial" w:eastAsia="Times New Roman" w:hAnsi="Arial" w:cs="Arial"/>
          <w:kern w:val="0"/>
          <w:lang w:eastAsia="en-GB"/>
          <w14:ligatures w14:val="none"/>
        </w:rPr>
        <w:t>reported that adults used social media to pass time and maintain relationships, while Lu and Lin (2022) found that motives related to content, social interaction, and process predicted wellbeing.</w:t>
      </w:r>
      <w:r w:rsidR="003E32B1">
        <w:rPr>
          <w:rFonts w:ascii="Arial" w:eastAsia="Times New Roman" w:hAnsi="Arial" w:cs="Arial"/>
          <w:kern w:val="0"/>
          <w:lang w:eastAsia="en-GB"/>
          <w14:ligatures w14:val="none"/>
        </w:rPr>
        <w:t xml:space="preserve"> </w:t>
      </w:r>
      <w:r w:rsidR="007C0A32" w:rsidRPr="007C0A32">
        <w:rPr>
          <w:rFonts w:ascii="Arial" w:eastAsia="Times New Roman" w:hAnsi="Arial" w:cs="Arial"/>
          <w:kern w:val="0"/>
          <w:lang w:eastAsia="en-GB"/>
          <w14:ligatures w14:val="none"/>
        </w:rPr>
        <w:t>These studies underscore that Motives can have positive or negative effects on mental health.</w:t>
      </w:r>
      <w:r w:rsidR="007C0A32">
        <w:rPr>
          <w:rFonts w:ascii="Arial" w:eastAsia="Times New Roman" w:hAnsi="Arial" w:cs="Arial"/>
          <w:kern w:val="0"/>
          <w:lang w:eastAsia="en-GB"/>
          <w14:ligatures w14:val="none"/>
        </w:rPr>
        <w:t xml:space="preserve"> </w:t>
      </w:r>
    </w:p>
    <w:p w14:paraId="218A88B3" w14:textId="2093F487" w:rsidR="00E52ECE" w:rsidRPr="00E52ECE" w:rsidRDefault="00E52ECE" w:rsidP="00E52ECE">
      <w:pPr>
        <w:spacing w:before="100" w:beforeAutospacing="1" w:after="100" w:afterAutospacing="1" w:line="360" w:lineRule="auto"/>
        <w:jc w:val="both"/>
        <w:outlineLvl w:val="2"/>
        <w:rPr>
          <w:rFonts w:ascii="Arial" w:eastAsia="Times New Roman" w:hAnsi="Arial" w:cs="Arial"/>
          <w:b/>
          <w:bCs/>
          <w:kern w:val="0"/>
          <w:lang w:eastAsia="en-GB"/>
          <w14:ligatures w14:val="none"/>
        </w:rPr>
      </w:pPr>
      <w:r w:rsidRPr="00E52ECE">
        <w:rPr>
          <w:rFonts w:ascii="Arial" w:eastAsia="Times New Roman" w:hAnsi="Arial" w:cs="Arial"/>
          <w:b/>
          <w:bCs/>
          <w:kern w:val="0"/>
          <w:lang w:eastAsia="en-GB"/>
          <w14:ligatures w14:val="none"/>
        </w:rPr>
        <w:t xml:space="preserve">Self-Determination </w:t>
      </w:r>
      <w:r w:rsidRPr="003E6FE4">
        <w:rPr>
          <w:rFonts w:ascii="Arial" w:eastAsia="Times New Roman" w:hAnsi="Arial" w:cs="Arial"/>
          <w:b/>
          <w:bCs/>
          <w:kern w:val="0"/>
          <w:lang w:eastAsia="en-GB"/>
          <w14:ligatures w14:val="none"/>
        </w:rPr>
        <w:t xml:space="preserve">or SDT </w:t>
      </w:r>
      <w:r w:rsidRPr="00E52ECE">
        <w:rPr>
          <w:rFonts w:ascii="Arial" w:eastAsia="Times New Roman" w:hAnsi="Arial" w:cs="Arial"/>
          <w:b/>
          <w:bCs/>
          <w:kern w:val="0"/>
          <w:lang w:eastAsia="en-GB"/>
          <w14:ligatures w14:val="none"/>
        </w:rPr>
        <w:t>Theory (1985):</w:t>
      </w:r>
      <w:r w:rsidRPr="00E52ECE">
        <w:rPr>
          <w:rFonts w:ascii="Arial" w:eastAsia="Times New Roman" w:hAnsi="Arial" w:cs="Arial"/>
          <w:kern w:val="0"/>
          <w:lang w:eastAsia="en-GB"/>
          <w14:ligatures w14:val="none"/>
        </w:rPr>
        <w:t xml:space="preserve">  </w:t>
      </w:r>
      <w:r w:rsidR="002F216A" w:rsidRPr="003E6FE4">
        <w:rPr>
          <w:rFonts w:ascii="Arial" w:eastAsia="Times New Roman" w:hAnsi="Arial" w:cs="Arial"/>
          <w:kern w:val="0"/>
          <w:lang w:eastAsia="en-GB"/>
          <w14:ligatures w14:val="none"/>
        </w:rPr>
        <w:t>R</w:t>
      </w:r>
      <w:r w:rsidRPr="00E52ECE">
        <w:rPr>
          <w:rFonts w:ascii="Arial" w:eastAsia="Times New Roman" w:hAnsi="Arial" w:cs="Arial"/>
          <w:kern w:val="0"/>
          <w:lang w:eastAsia="en-GB"/>
          <w14:ligatures w14:val="none"/>
        </w:rPr>
        <w:t>esearch critiques the extent to which social media supports or frustrates adolescents’ autonomy, competence, and relatedness. Skeggs and Orben (2025) show that pressures to curate one’s online self can undermine these needs, whereas West, Rice and Vella-Brodrick (2021) find that meaningful interactions that satisfy these needs enhance wellbeing, demonstrating the nuanced role of social media in psychological development</w:t>
      </w:r>
      <w:r w:rsidR="003E6FE4" w:rsidRPr="003E6FE4">
        <w:rPr>
          <w:rFonts w:ascii="Arial" w:eastAsia="Times New Roman" w:hAnsi="Arial" w:cs="Arial"/>
          <w:kern w:val="0"/>
          <w:lang w:eastAsia="en-GB"/>
          <w14:ligatures w14:val="none"/>
        </w:rPr>
        <w:t>.</w:t>
      </w:r>
      <w:r w:rsidR="002706A6">
        <w:rPr>
          <w:rFonts w:ascii="Arial" w:eastAsia="Times New Roman" w:hAnsi="Arial" w:cs="Arial"/>
          <w:kern w:val="0"/>
          <w:lang w:eastAsia="en-GB"/>
          <w14:ligatures w14:val="none"/>
        </w:rPr>
        <w:t xml:space="preserve"> </w:t>
      </w:r>
      <w:r w:rsidR="003B6537">
        <w:rPr>
          <w:rFonts w:ascii="Arial" w:eastAsia="Times New Roman" w:hAnsi="Arial" w:cs="Arial"/>
          <w:kern w:val="0"/>
          <w:lang w:eastAsia="en-GB"/>
          <w14:ligatures w14:val="none"/>
        </w:rPr>
        <w:t xml:space="preserve">In other hand </w:t>
      </w:r>
      <w:r w:rsidR="003B6537" w:rsidRPr="003B6537">
        <w:rPr>
          <w:rFonts w:ascii="Arial" w:eastAsia="Times New Roman" w:hAnsi="Arial" w:cs="Arial"/>
          <w:kern w:val="0"/>
          <w:lang w:eastAsia="en-GB"/>
          <w14:ligatures w14:val="none"/>
        </w:rPr>
        <w:t>Di Cara et al. (2022) UK cohort data showed that well-being is linked to how well online activities satisfy basic psychological needs</w:t>
      </w:r>
      <w:r w:rsidR="00096FAA">
        <w:rPr>
          <w:rFonts w:ascii="Arial" w:eastAsia="Times New Roman" w:hAnsi="Arial" w:cs="Arial"/>
          <w:kern w:val="0"/>
          <w:lang w:eastAsia="en-GB"/>
          <w14:ligatures w14:val="none"/>
        </w:rPr>
        <w:t>.</w:t>
      </w:r>
    </w:p>
    <w:p w14:paraId="1C5BF0DE" w14:textId="77777777" w:rsidR="00ED65ED" w:rsidRDefault="00ED65ED" w:rsidP="008F60AA">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p>
    <w:p w14:paraId="05A5DAC1" w14:textId="77777777" w:rsidR="00ED65ED" w:rsidRDefault="00ED65ED" w:rsidP="008F60AA">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p>
    <w:p w14:paraId="6AFC32A1" w14:textId="0E3440C7" w:rsidR="00626276" w:rsidRPr="008F60AA" w:rsidRDefault="00626276" w:rsidP="008F60AA">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r w:rsidRPr="008F60AA">
        <w:rPr>
          <w:rFonts w:ascii="Arial" w:eastAsia="Times New Roman" w:hAnsi="Arial" w:cs="Arial"/>
          <w:b/>
          <w:bCs/>
          <w:kern w:val="0"/>
          <w:sz w:val="32"/>
          <w:szCs w:val="32"/>
          <w:lang w:eastAsia="en-GB"/>
          <w14:ligatures w14:val="none"/>
        </w:rPr>
        <w:lastRenderedPageBreak/>
        <w:t>Critical Evaluation</w:t>
      </w:r>
    </w:p>
    <w:p w14:paraId="7798FA8F" w14:textId="0EA60C2B" w:rsidR="00626276" w:rsidRPr="00ED65ED" w:rsidRDefault="007B464D" w:rsidP="00626276">
      <w:pPr>
        <w:spacing w:after="0" w:line="240" w:lineRule="auto"/>
        <w:rPr>
          <w:rFonts w:ascii="Arial" w:eastAsia="Times New Roman" w:hAnsi="Arial" w:cs="Arial"/>
          <w:kern w:val="0"/>
          <w:lang w:eastAsia="en-GB"/>
          <w14:ligatures w14:val="none"/>
        </w:rPr>
      </w:pPr>
      <w:r w:rsidRPr="00ED65ED">
        <w:rPr>
          <w:rFonts w:ascii="Arial" w:eastAsia="Times New Roman" w:hAnsi="Arial" w:cs="Arial"/>
          <w:kern w:val="0"/>
          <w:lang w:eastAsia="en-GB"/>
          <w14:ligatures w14:val="none"/>
        </w:rPr>
        <w:t xml:space="preserve">The table below is showing the </w:t>
      </w:r>
      <w:r w:rsidR="00BD4651" w:rsidRPr="00ED65ED">
        <w:rPr>
          <w:rFonts w:ascii="Arial" w:eastAsia="Times New Roman" w:hAnsi="Arial" w:cs="Arial"/>
          <w:kern w:val="0"/>
          <w:lang w:eastAsia="en-GB"/>
          <w14:ligatures w14:val="none"/>
        </w:rPr>
        <w:t>critical evaluation of the above theories</w:t>
      </w:r>
      <w:r w:rsidR="00ED65ED" w:rsidRPr="00ED65ED">
        <w:rPr>
          <w:rFonts w:ascii="Arial" w:eastAsia="Times New Roman" w:hAnsi="Arial" w:cs="Arial"/>
          <w:kern w:val="0"/>
          <w:lang w:eastAsia="en-GB"/>
          <w14:ligatures w14:val="none"/>
        </w:rPr>
        <w:t>.</w:t>
      </w:r>
    </w:p>
    <w:p w14:paraId="5C971DC8" w14:textId="62A0FA95" w:rsidR="00626276" w:rsidRPr="00626276" w:rsidRDefault="00626276" w:rsidP="00626276">
      <w:pPr>
        <w:spacing w:after="0" w:line="240" w:lineRule="auto"/>
        <w:rPr>
          <w:rFonts w:ascii="Times New Roman" w:eastAsia="Times New Roman" w:hAnsi="Times New Roman" w:cs="Times New Roman"/>
          <w:kern w:val="0"/>
          <w:sz w:val="24"/>
          <w:szCs w:val="24"/>
          <w:lang w:eastAsia="en-GB"/>
          <w14:ligatures w14:val="none"/>
        </w:rPr>
      </w:pPr>
    </w:p>
    <w:tbl>
      <w:tblPr>
        <w:tblStyle w:val="TableGrid"/>
        <w:tblW w:w="9493" w:type="dxa"/>
        <w:tblLook w:val="04A0" w:firstRow="1" w:lastRow="0" w:firstColumn="1" w:lastColumn="0" w:noHBand="0" w:noVBand="1"/>
      </w:tblPr>
      <w:tblGrid>
        <w:gridCol w:w="2122"/>
        <w:gridCol w:w="3827"/>
        <w:gridCol w:w="3544"/>
      </w:tblGrid>
      <w:tr w:rsidR="00E42734" w14:paraId="16586B1B" w14:textId="77777777" w:rsidTr="00A53475">
        <w:trPr>
          <w:trHeight w:val="463"/>
        </w:trPr>
        <w:tc>
          <w:tcPr>
            <w:tcW w:w="2122" w:type="dxa"/>
          </w:tcPr>
          <w:p w14:paraId="3893661E" w14:textId="543423DB" w:rsidR="00E42734" w:rsidRPr="00A53475" w:rsidRDefault="00182A4F" w:rsidP="00A53475">
            <w:pPr>
              <w:jc w:val="center"/>
              <w:rPr>
                <w:rFonts w:ascii="Arial" w:eastAsia="Times New Roman" w:hAnsi="Arial" w:cs="Arial"/>
                <w:kern w:val="0"/>
                <w:sz w:val="24"/>
                <w:szCs w:val="24"/>
                <w:lang w:eastAsia="en-GB"/>
                <w14:ligatures w14:val="none"/>
              </w:rPr>
            </w:pPr>
            <w:r w:rsidRPr="00796885">
              <w:rPr>
                <w:rFonts w:ascii="Arial" w:hAnsi="Arial" w:cs="Arial"/>
                <w:b/>
                <w:bCs/>
              </w:rPr>
              <w:t>Theor</w:t>
            </w:r>
            <w:r>
              <w:rPr>
                <w:rFonts w:ascii="Arial" w:hAnsi="Arial" w:cs="Arial"/>
                <w:b/>
                <w:bCs/>
              </w:rPr>
              <w:t>ies</w:t>
            </w:r>
          </w:p>
        </w:tc>
        <w:tc>
          <w:tcPr>
            <w:tcW w:w="3827" w:type="dxa"/>
          </w:tcPr>
          <w:p w14:paraId="09C16D43" w14:textId="12B8F7E5" w:rsidR="00E42734" w:rsidRPr="00A53475" w:rsidRDefault="00E42734" w:rsidP="00A53475">
            <w:pPr>
              <w:jc w:val="center"/>
              <w:rPr>
                <w:rFonts w:ascii="Arial" w:eastAsia="Times New Roman" w:hAnsi="Arial" w:cs="Arial"/>
                <w:kern w:val="0"/>
                <w:sz w:val="24"/>
                <w:szCs w:val="24"/>
                <w:lang w:eastAsia="en-GB"/>
                <w14:ligatures w14:val="none"/>
              </w:rPr>
            </w:pPr>
            <w:r w:rsidRPr="00796885">
              <w:rPr>
                <w:rFonts w:ascii="Arial" w:hAnsi="Arial" w:cs="Arial"/>
                <w:b/>
                <w:bCs/>
              </w:rPr>
              <w:t>Strengths</w:t>
            </w:r>
          </w:p>
        </w:tc>
        <w:tc>
          <w:tcPr>
            <w:tcW w:w="3544" w:type="dxa"/>
          </w:tcPr>
          <w:p w14:paraId="5C894714" w14:textId="28E4DF54" w:rsidR="00E42734" w:rsidRPr="00A53475" w:rsidRDefault="00E42734" w:rsidP="00A53475">
            <w:pPr>
              <w:jc w:val="center"/>
              <w:rPr>
                <w:rFonts w:ascii="Arial" w:eastAsia="Times New Roman" w:hAnsi="Arial" w:cs="Arial"/>
                <w:kern w:val="0"/>
                <w:sz w:val="24"/>
                <w:szCs w:val="24"/>
                <w:lang w:eastAsia="en-GB"/>
                <w14:ligatures w14:val="none"/>
              </w:rPr>
            </w:pPr>
            <w:r w:rsidRPr="00796885">
              <w:rPr>
                <w:rFonts w:ascii="Arial" w:hAnsi="Arial" w:cs="Arial"/>
                <w:b/>
                <w:bCs/>
              </w:rPr>
              <w:t>Limitations</w:t>
            </w:r>
          </w:p>
        </w:tc>
      </w:tr>
      <w:tr w:rsidR="00E42734" w14:paraId="5F2CD4A1" w14:textId="77777777" w:rsidTr="006C5597">
        <w:tc>
          <w:tcPr>
            <w:tcW w:w="2122" w:type="dxa"/>
          </w:tcPr>
          <w:p w14:paraId="38747FCE" w14:textId="77777777" w:rsidR="002A44C7" w:rsidRDefault="002A44C7" w:rsidP="004D5AEB">
            <w:pPr>
              <w:jc w:val="center"/>
              <w:rPr>
                <w:rFonts w:ascii="Arial" w:hAnsi="Arial" w:cs="Arial"/>
              </w:rPr>
            </w:pPr>
          </w:p>
          <w:p w14:paraId="0A5D3283" w14:textId="77777777" w:rsidR="002A44C7" w:rsidRDefault="002A44C7" w:rsidP="004D5AEB">
            <w:pPr>
              <w:jc w:val="center"/>
              <w:rPr>
                <w:rFonts w:ascii="Arial" w:hAnsi="Arial" w:cs="Arial"/>
              </w:rPr>
            </w:pPr>
          </w:p>
          <w:p w14:paraId="7FD913FC" w14:textId="77777777" w:rsidR="002A44C7" w:rsidRDefault="002A44C7" w:rsidP="004D5AEB">
            <w:pPr>
              <w:jc w:val="center"/>
              <w:rPr>
                <w:rFonts w:ascii="Arial" w:hAnsi="Arial" w:cs="Arial"/>
              </w:rPr>
            </w:pPr>
          </w:p>
          <w:p w14:paraId="565CA0FF" w14:textId="77777777" w:rsidR="002A44C7" w:rsidRDefault="002A44C7" w:rsidP="004D5AEB">
            <w:pPr>
              <w:jc w:val="center"/>
              <w:rPr>
                <w:rFonts w:ascii="Arial" w:hAnsi="Arial" w:cs="Arial"/>
              </w:rPr>
            </w:pPr>
          </w:p>
          <w:p w14:paraId="59119AD6" w14:textId="29B2D75B" w:rsidR="00E42734" w:rsidRPr="006C5597" w:rsidRDefault="006A6BE0" w:rsidP="004D5AEB">
            <w:pPr>
              <w:jc w:val="center"/>
              <w:rPr>
                <w:rFonts w:ascii="Arial" w:eastAsia="Times New Roman" w:hAnsi="Arial" w:cs="Arial"/>
                <w:kern w:val="0"/>
                <w:sz w:val="24"/>
                <w:szCs w:val="24"/>
                <w:lang w:eastAsia="en-GB"/>
                <w14:ligatures w14:val="none"/>
              </w:rPr>
            </w:pPr>
            <w:r w:rsidRPr="00796885">
              <w:rPr>
                <w:rFonts w:ascii="Arial" w:hAnsi="Arial" w:cs="Arial"/>
              </w:rPr>
              <w:t>Social Comparison Theory</w:t>
            </w:r>
            <w:r w:rsidR="00EE614E">
              <w:rPr>
                <w:rFonts w:ascii="Arial" w:hAnsi="Arial" w:cs="Arial"/>
              </w:rPr>
              <w:t xml:space="preserve"> 1959</w:t>
            </w:r>
          </w:p>
        </w:tc>
        <w:tc>
          <w:tcPr>
            <w:tcW w:w="3827" w:type="dxa"/>
          </w:tcPr>
          <w:p w14:paraId="4ABB7F36" w14:textId="77777777" w:rsidR="00A53475" w:rsidRDefault="00A53475" w:rsidP="004D5AEB">
            <w:pPr>
              <w:spacing w:line="360" w:lineRule="auto"/>
              <w:rPr>
                <w:rFonts w:ascii="Arial" w:eastAsia="Times New Roman" w:hAnsi="Arial" w:cs="Arial"/>
                <w:kern w:val="0"/>
                <w:lang w:eastAsia="en-GB"/>
                <w14:ligatures w14:val="none"/>
              </w:rPr>
            </w:pPr>
          </w:p>
          <w:p w14:paraId="136DEE25" w14:textId="6293AFE1" w:rsidR="00E42734" w:rsidRPr="004D5AEB" w:rsidRDefault="00E1526B" w:rsidP="004D5AEB">
            <w:pPr>
              <w:spacing w:line="360" w:lineRule="auto"/>
              <w:rPr>
                <w:rFonts w:ascii="Arial" w:eastAsia="Times New Roman" w:hAnsi="Arial" w:cs="Arial"/>
                <w:kern w:val="0"/>
                <w:lang w:eastAsia="en-GB"/>
                <w14:ligatures w14:val="none"/>
              </w:rPr>
            </w:pPr>
            <w:r w:rsidRPr="00796885">
              <w:rPr>
                <w:rFonts w:ascii="Arial" w:eastAsia="Times New Roman" w:hAnsi="Arial" w:cs="Arial"/>
                <w:kern w:val="0"/>
                <w:lang w:eastAsia="en-GB"/>
                <w14:ligatures w14:val="none"/>
              </w:rPr>
              <w:t>Explains how adolescents use social media for upward comparison, contributing to anxiety, body dissatisfaction, and lowered self-esteem helps interpret the link between curated online content and negative self-evaluations.</w:t>
            </w:r>
          </w:p>
        </w:tc>
        <w:tc>
          <w:tcPr>
            <w:tcW w:w="3544" w:type="dxa"/>
          </w:tcPr>
          <w:p w14:paraId="3DCBCD91" w14:textId="77777777" w:rsidR="00182A4F" w:rsidRDefault="00182A4F" w:rsidP="004D5AEB">
            <w:pPr>
              <w:spacing w:line="360" w:lineRule="auto"/>
              <w:rPr>
                <w:rFonts w:ascii="Arial" w:hAnsi="Arial" w:cs="Arial"/>
              </w:rPr>
            </w:pPr>
          </w:p>
          <w:p w14:paraId="7B55B237" w14:textId="655BE0AF" w:rsidR="00E42734" w:rsidRPr="004D5AEB" w:rsidRDefault="004D5AEB" w:rsidP="004D5AEB">
            <w:pPr>
              <w:spacing w:line="360" w:lineRule="auto"/>
              <w:rPr>
                <w:rFonts w:ascii="Arial" w:eastAsia="Times New Roman" w:hAnsi="Arial" w:cs="Arial"/>
                <w:kern w:val="0"/>
                <w:sz w:val="24"/>
                <w:szCs w:val="24"/>
                <w:lang w:eastAsia="en-GB"/>
                <w14:ligatures w14:val="none"/>
              </w:rPr>
            </w:pPr>
            <w:r w:rsidRPr="00796885">
              <w:rPr>
                <w:rFonts w:ascii="Arial" w:hAnsi="Arial" w:cs="Arial"/>
              </w:rPr>
              <w:t>Overemphasises rational comparison and ignores algorithmic influences that intensify exposure underestimates emotional reactivity in adolescents does not fully capture the constant, passive comparison triggered by social media feeds.</w:t>
            </w:r>
          </w:p>
        </w:tc>
      </w:tr>
      <w:tr w:rsidR="00E42734" w14:paraId="6E61E637" w14:textId="77777777" w:rsidTr="006C5597">
        <w:tc>
          <w:tcPr>
            <w:tcW w:w="2122" w:type="dxa"/>
          </w:tcPr>
          <w:p w14:paraId="0F724DF8" w14:textId="77777777" w:rsidR="00EE614E" w:rsidRDefault="00EE614E" w:rsidP="00EE614E">
            <w:pPr>
              <w:jc w:val="center"/>
              <w:rPr>
                <w:rFonts w:ascii="Arial" w:hAnsi="Arial" w:cs="Arial"/>
              </w:rPr>
            </w:pPr>
          </w:p>
          <w:p w14:paraId="57EAC4A0" w14:textId="77777777" w:rsidR="00EE614E" w:rsidRDefault="00EE614E" w:rsidP="00EE614E">
            <w:pPr>
              <w:jc w:val="center"/>
              <w:rPr>
                <w:rFonts w:ascii="Arial" w:hAnsi="Arial" w:cs="Arial"/>
              </w:rPr>
            </w:pPr>
          </w:p>
          <w:p w14:paraId="07FA3D3B" w14:textId="77777777" w:rsidR="00EE614E" w:rsidRDefault="00EE614E" w:rsidP="00EE614E">
            <w:pPr>
              <w:jc w:val="center"/>
              <w:rPr>
                <w:rFonts w:ascii="Arial" w:hAnsi="Arial" w:cs="Arial"/>
              </w:rPr>
            </w:pPr>
          </w:p>
          <w:p w14:paraId="55E61A0D" w14:textId="67918DC7" w:rsidR="00E42734" w:rsidRPr="006C5597" w:rsidRDefault="00E71BD9" w:rsidP="00EE614E">
            <w:pPr>
              <w:jc w:val="center"/>
              <w:rPr>
                <w:rFonts w:ascii="Arial" w:eastAsia="Times New Roman" w:hAnsi="Arial" w:cs="Arial"/>
                <w:kern w:val="0"/>
                <w:sz w:val="24"/>
                <w:szCs w:val="24"/>
                <w:lang w:eastAsia="en-GB"/>
                <w14:ligatures w14:val="none"/>
              </w:rPr>
            </w:pPr>
            <w:r w:rsidRPr="00796885">
              <w:rPr>
                <w:rFonts w:ascii="Arial" w:hAnsi="Arial" w:cs="Arial"/>
              </w:rPr>
              <w:t>Uses and Gratifications Theory</w:t>
            </w:r>
            <w:r w:rsidR="00EE614E">
              <w:rPr>
                <w:rFonts w:ascii="Arial" w:hAnsi="Arial" w:cs="Arial"/>
              </w:rPr>
              <w:t xml:space="preserve"> 1973</w:t>
            </w:r>
          </w:p>
        </w:tc>
        <w:tc>
          <w:tcPr>
            <w:tcW w:w="3827" w:type="dxa"/>
          </w:tcPr>
          <w:p w14:paraId="5101FFE4" w14:textId="77777777" w:rsidR="005F1B38" w:rsidRDefault="005F1B38" w:rsidP="00C13CBE">
            <w:pPr>
              <w:spacing w:line="360" w:lineRule="auto"/>
              <w:rPr>
                <w:rFonts w:ascii="Arial" w:eastAsia="Times New Roman" w:hAnsi="Arial" w:cs="Arial"/>
                <w:kern w:val="0"/>
                <w:lang w:eastAsia="en-GB"/>
                <w14:ligatures w14:val="none"/>
              </w:rPr>
            </w:pPr>
          </w:p>
          <w:p w14:paraId="77825556" w14:textId="64BFD69C" w:rsidR="00E42734" w:rsidRPr="00C13CBE" w:rsidRDefault="00F31058" w:rsidP="00C13CBE">
            <w:pPr>
              <w:spacing w:line="360" w:lineRule="auto"/>
              <w:rPr>
                <w:rFonts w:ascii="Arial" w:eastAsia="Times New Roman" w:hAnsi="Arial" w:cs="Arial"/>
                <w:kern w:val="0"/>
                <w:lang w:eastAsia="en-GB"/>
                <w14:ligatures w14:val="none"/>
              </w:rPr>
            </w:pPr>
            <w:r w:rsidRPr="00C13CBE">
              <w:rPr>
                <w:rFonts w:ascii="Arial" w:eastAsia="Times New Roman" w:hAnsi="Arial" w:cs="Arial"/>
                <w:kern w:val="0"/>
                <w:lang w:eastAsia="en-GB"/>
                <w14:ligatures w14:val="none"/>
              </w:rPr>
              <w:t xml:space="preserve">Clarifies why adolescents actively use social media to fulfil needs </w:t>
            </w:r>
            <w:r w:rsidR="005F1B38">
              <w:rPr>
                <w:rFonts w:ascii="Arial" w:eastAsia="Times New Roman" w:hAnsi="Arial" w:cs="Arial"/>
                <w:kern w:val="0"/>
                <w:lang w:eastAsia="en-GB"/>
                <w14:ligatures w14:val="none"/>
              </w:rPr>
              <w:t>for example</w:t>
            </w:r>
            <w:r w:rsidRPr="00C13CBE">
              <w:rPr>
                <w:rFonts w:ascii="Arial" w:eastAsia="Times New Roman" w:hAnsi="Arial" w:cs="Arial"/>
                <w:kern w:val="0"/>
                <w:lang w:eastAsia="en-GB"/>
                <w14:ligatures w14:val="none"/>
              </w:rPr>
              <w:t xml:space="preserve"> belonging, entertainment, identity formation, which relates to mental</w:t>
            </w:r>
            <w:r w:rsidR="005F1B38">
              <w:rPr>
                <w:rFonts w:ascii="Arial" w:eastAsia="Times New Roman" w:hAnsi="Arial" w:cs="Arial"/>
                <w:kern w:val="0"/>
                <w:lang w:eastAsia="en-GB"/>
                <w14:ligatures w14:val="none"/>
              </w:rPr>
              <w:t xml:space="preserve"> </w:t>
            </w:r>
            <w:r w:rsidRPr="00C13CBE">
              <w:rPr>
                <w:rFonts w:ascii="Arial" w:eastAsia="Times New Roman" w:hAnsi="Arial" w:cs="Arial"/>
                <w:kern w:val="0"/>
                <w:lang w:eastAsia="en-GB"/>
                <w14:ligatures w14:val="none"/>
              </w:rPr>
              <w:t>health outcomes such as mood regulation or social connection.</w:t>
            </w:r>
            <w:r w:rsidR="005F1B38">
              <w:rPr>
                <w:rFonts w:ascii="Arial" w:eastAsia="Times New Roman" w:hAnsi="Arial" w:cs="Arial"/>
                <w:kern w:val="0"/>
                <w:lang w:eastAsia="en-GB"/>
                <w14:ligatures w14:val="none"/>
              </w:rPr>
              <w:t xml:space="preserve"> </w:t>
            </w:r>
          </w:p>
        </w:tc>
        <w:tc>
          <w:tcPr>
            <w:tcW w:w="3544" w:type="dxa"/>
          </w:tcPr>
          <w:p w14:paraId="4C816774" w14:textId="77777777" w:rsidR="005F1B38" w:rsidRDefault="005F1B38" w:rsidP="00C13CBE">
            <w:pPr>
              <w:spacing w:line="360" w:lineRule="auto"/>
              <w:rPr>
                <w:rFonts w:ascii="Arial" w:hAnsi="Arial" w:cs="Arial"/>
              </w:rPr>
            </w:pPr>
          </w:p>
          <w:p w14:paraId="5E10C4AB" w14:textId="16E2A3A8" w:rsidR="00E42734" w:rsidRPr="00C13CBE" w:rsidRDefault="00C13CBE" w:rsidP="00C13CBE">
            <w:pPr>
              <w:spacing w:line="360" w:lineRule="auto"/>
              <w:rPr>
                <w:rFonts w:ascii="Arial" w:eastAsia="Times New Roman" w:hAnsi="Arial" w:cs="Arial"/>
                <w:kern w:val="0"/>
                <w:lang w:eastAsia="en-GB"/>
                <w14:ligatures w14:val="none"/>
              </w:rPr>
            </w:pPr>
            <w:r w:rsidRPr="00796885">
              <w:rPr>
                <w:rFonts w:ascii="Arial" w:hAnsi="Arial" w:cs="Arial"/>
              </w:rPr>
              <w:t>Assumes users are fully active and intentional, which may not reflect adolescents’ habitual or addictive online behaviour</w:t>
            </w:r>
            <w:r w:rsidR="005F1B38">
              <w:rPr>
                <w:rFonts w:ascii="Arial" w:hAnsi="Arial" w:cs="Arial"/>
              </w:rPr>
              <w:t xml:space="preserve"> </w:t>
            </w:r>
            <w:r w:rsidRPr="00796885">
              <w:rPr>
                <w:rFonts w:ascii="Arial" w:hAnsi="Arial" w:cs="Arial"/>
              </w:rPr>
              <w:t>neglects how platform design shapes use self-reported gratifications can be vague or circular.</w:t>
            </w:r>
          </w:p>
        </w:tc>
      </w:tr>
      <w:tr w:rsidR="00E42734" w14:paraId="55A5215C" w14:textId="77777777" w:rsidTr="006C5597">
        <w:trPr>
          <w:trHeight w:val="249"/>
        </w:trPr>
        <w:tc>
          <w:tcPr>
            <w:tcW w:w="2122" w:type="dxa"/>
          </w:tcPr>
          <w:p w14:paraId="28AE9294" w14:textId="77777777" w:rsidR="00EE614E" w:rsidRDefault="00EE614E" w:rsidP="00EE614E">
            <w:pPr>
              <w:jc w:val="center"/>
              <w:rPr>
                <w:rFonts w:ascii="Arial" w:hAnsi="Arial" w:cs="Arial"/>
              </w:rPr>
            </w:pPr>
          </w:p>
          <w:p w14:paraId="68D3CF39" w14:textId="77777777" w:rsidR="00EE614E" w:rsidRDefault="00EE614E" w:rsidP="00EE614E">
            <w:pPr>
              <w:jc w:val="center"/>
              <w:rPr>
                <w:rFonts w:ascii="Arial" w:hAnsi="Arial" w:cs="Arial"/>
              </w:rPr>
            </w:pPr>
          </w:p>
          <w:p w14:paraId="408BC8C0" w14:textId="77777777" w:rsidR="00EE614E" w:rsidRDefault="00EE614E" w:rsidP="00EE614E">
            <w:pPr>
              <w:jc w:val="center"/>
              <w:rPr>
                <w:rFonts w:ascii="Arial" w:hAnsi="Arial" w:cs="Arial"/>
              </w:rPr>
            </w:pPr>
          </w:p>
          <w:p w14:paraId="41B12198" w14:textId="77777777" w:rsidR="00EE614E" w:rsidRDefault="00EE614E" w:rsidP="00EE614E">
            <w:pPr>
              <w:jc w:val="center"/>
              <w:rPr>
                <w:rFonts w:ascii="Arial" w:hAnsi="Arial" w:cs="Arial"/>
              </w:rPr>
            </w:pPr>
          </w:p>
          <w:p w14:paraId="3CC9B448" w14:textId="5DDFE6E8" w:rsidR="00E42734" w:rsidRPr="006C5597" w:rsidRDefault="006C5597" w:rsidP="00EE614E">
            <w:pPr>
              <w:jc w:val="center"/>
              <w:rPr>
                <w:rFonts w:ascii="Arial" w:eastAsia="Times New Roman" w:hAnsi="Arial" w:cs="Arial"/>
                <w:kern w:val="0"/>
                <w:sz w:val="24"/>
                <w:szCs w:val="24"/>
                <w:lang w:eastAsia="en-GB"/>
                <w14:ligatures w14:val="none"/>
              </w:rPr>
            </w:pPr>
            <w:r w:rsidRPr="00796885">
              <w:rPr>
                <w:rFonts w:ascii="Arial" w:hAnsi="Arial" w:cs="Arial"/>
              </w:rPr>
              <w:t>Self-Determination Theory</w:t>
            </w:r>
            <w:r w:rsidR="00EE614E">
              <w:rPr>
                <w:rFonts w:ascii="Arial" w:hAnsi="Arial" w:cs="Arial"/>
              </w:rPr>
              <w:t xml:space="preserve"> 1985</w:t>
            </w:r>
          </w:p>
        </w:tc>
        <w:tc>
          <w:tcPr>
            <w:tcW w:w="3827" w:type="dxa"/>
          </w:tcPr>
          <w:p w14:paraId="0572E4BC" w14:textId="77777777" w:rsidR="00182A4F" w:rsidRDefault="00182A4F" w:rsidP="00EE614E">
            <w:pPr>
              <w:spacing w:line="360" w:lineRule="auto"/>
              <w:rPr>
                <w:rFonts w:ascii="Arial" w:hAnsi="Arial" w:cs="Arial"/>
              </w:rPr>
            </w:pPr>
          </w:p>
          <w:p w14:paraId="21160201" w14:textId="7DE1AE1A" w:rsidR="00E42734" w:rsidRPr="00EE614E" w:rsidRDefault="00E2796A" w:rsidP="00EE614E">
            <w:pPr>
              <w:spacing w:line="360" w:lineRule="auto"/>
              <w:rPr>
                <w:rFonts w:ascii="Arial" w:eastAsia="Times New Roman" w:hAnsi="Arial" w:cs="Arial"/>
                <w:kern w:val="0"/>
                <w:sz w:val="24"/>
                <w:szCs w:val="24"/>
                <w:lang w:eastAsia="en-GB"/>
                <w14:ligatures w14:val="none"/>
              </w:rPr>
            </w:pPr>
            <w:r w:rsidRPr="00796885">
              <w:rPr>
                <w:rFonts w:ascii="Arial" w:hAnsi="Arial" w:cs="Arial"/>
              </w:rPr>
              <w:t>Useful for understanding how social media affects autonomy, competence and relatedness</w:t>
            </w:r>
            <w:r w:rsidRPr="00EE614E">
              <w:rPr>
                <w:rFonts w:ascii="Arial" w:hAnsi="Arial" w:cs="Arial"/>
              </w:rPr>
              <w:t xml:space="preserve"> </w:t>
            </w:r>
            <w:r w:rsidRPr="00796885">
              <w:rPr>
                <w:rFonts w:ascii="Arial" w:hAnsi="Arial" w:cs="Arial"/>
              </w:rPr>
              <w:t>core drivers of adolescent wellbeing explains how supportive online interactions may enhance motivation and psychological health</w:t>
            </w:r>
          </w:p>
        </w:tc>
        <w:tc>
          <w:tcPr>
            <w:tcW w:w="3544" w:type="dxa"/>
          </w:tcPr>
          <w:p w14:paraId="3FCEC2CB" w14:textId="77777777" w:rsidR="00182A4F" w:rsidRDefault="00182A4F" w:rsidP="00EE614E">
            <w:pPr>
              <w:spacing w:line="360" w:lineRule="auto"/>
              <w:rPr>
                <w:rFonts w:ascii="Arial" w:hAnsi="Arial" w:cs="Arial"/>
              </w:rPr>
            </w:pPr>
          </w:p>
          <w:p w14:paraId="64579DA7" w14:textId="738C687C" w:rsidR="00E42734" w:rsidRPr="00EE614E" w:rsidRDefault="00EE614E" w:rsidP="00EE614E">
            <w:pPr>
              <w:spacing w:line="360" w:lineRule="auto"/>
              <w:rPr>
                <w:rFonts w:ascii="Arial" w:eastAsia="Times New Roman" w:hAnsi="Arial" w:cs="Arial"/>
                <w:kern w:val="0"/>
                <w:sz w:val="24"/>
                <w:szCs w:val="24"/>
                <w:lang w:eastAsia="en-GB"/>
                <w14:ligatures w14:val="none"/>
              </w:rPr>
            </w:pPr>
            <w:r w:rsidRPr="00796885">
              <w:rPr>
                <w:rFonts w:ascii="Arial" w:hAnsi="Arial" w:cs="Arial"/>
              </w:rPr>
              <w:t>Overlooks how social media often undermines autonomy through persuasive design assumes universal need structures that may differ developmentally intrinsic</w:t>
            </w:r>
            <w:r w:rsidR="005F1B38">
              <w:rPr>
                <w:rFonts w:ascii="Arial" w:hAnsi="Arial" w:cs="Arial"/>
              </w:rPr>
              <w:t xml:space="preserve"> or </w:t>
            </w:r>
            <w:r w:rsidRPr="00796885">
              <w:rPr>
                <w:rFonts w:ascii="Arial" w:hAnsi="Arial" w:cs="Arial"/>
              </w:rPr>
              <w:t>extrinsic motivation boundaries blur in online environments driven by likes, metrics and external validation.</w:t>
            </w:r>
          </w:p>
        </w:tc>
      </w:tr>
    </w:tbl>
    <w:p w14:paraId="74FCFF1F" w14:textId="7C716FAD" w:rsidR="008E31EE" w:rsidRPr="008E31EE" w:rsidRDefault="008E31EE" w:rsidP="008E31EE">
      <w:pPr>
        <w:spacing w:after="0" w:line="240" w:lineRule="auto"/>
        <w:rPr>
          <w:rFonts w:ascii="Times New Roman" w:eastAsia="Times New Roman" w:hAnsi="Times New Roman" w:cs="Times New Roman"/>
          <w:kern w:val="0"/>
          <w:sz w:val="24"/>
          <w:szCs w:val="24"/>
          <w:lang w:eastAsia="en-GB"/>
          <w14:ligatures w14:val="none"/>
        </w:rPr>
      </w:pPr>
    </w:p>
    <w:p w14:paraId="1DFE45A8" w14:textId="77777777" w:rsidR="005F1B38" w:rsidRDefault="005F1B38" w:rsidP="008E31EE">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p>
    <w:p w14:paraId="28D4379B" w14:textId="1A3521CE" w:rsidR="008E31EE" w:rsidRPr="00FF6D3B" w:rsidRDefault="008E31EE" w:rsidP="008E31EE">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FF6D3B">
        <w:rPr>
          <w:rFonts w:ascii="Arial" w:eastAsia="Times New Roman" w:hAnsi="Arial" w:cs="Arial"/>
          <w:b/>
          <w:bCs/>
          <w:kern w:val="0"/>
          <w:sz w:val="32"/>
          <w:szCs w:val="32"/>
          <w:lang w:eastAsia="en-GB"/>
          <w14:ligatures w14:val="none"/>
        </w:rPr>
        <w:lastRenderedPageBreak/>
        <w:t xml:space="preserve">2.4 International Context </w:t>
      </w:r>
      <w:r w:rsidR="003B43F0" w:rsidRPr="00FF6D3B">
        <w:rPr>
          <w:rFonts w:ascii="Arial" w:eastAsia="Times New Roman" w:hAnsi="Arial" w:cs="Arial"/>
          <w:b/>
          <w:bCs/>
          <w:kern w:val="0"/>
          <w:sz w:val="32"/>
          <w:szCs w:val="32"/>
          <w:lang w:eastAsia="en-GB"/>
          <w14:ligatures w14:val="none"/>
        </w:rPr>
        <w:t>and</w:t>
      </w:r>
      <w:r w:rsidR="006B477C" w:rsidRPr="00FF6D3B">
        <w:rPr>
          <w:rFonts w:ascii="Arial" w:eastAsia="Times New Roman" w:hAnsi="Arial" w:cs="Arial"/>
          <w:b/>
          <w:bCs/>
          <w:kern w:val="0"/>
          <w:sz w:val="32"/>
          <w:szCs w:val="32"/>
          <w:lang w:eastAsia="en-GB"/>
          <w14:ligatures w14:val="none"/>
        </w:rPr>
        <w:t xml:space="preserve"> Global Perspectives </w:t>
      </w:r>
    </w:p>
    <w:p w14:paraId="5FE89CB5" w14:textId="5986DB69" w:rsidR="003066C2" w:rsidRPr="00C55459" w:rsidRDefault="00DE08BC" w:rsidP="00DE08BC">
      <w:pPr>
        <w:spacing w:before="100" w:beforeAutospacing="1" w:after="100" w:afterAutospacing="1" w:line="360" w:lineRule="auto"/>
        <w:jc w:val="both"/>
        <w:outlineLvl w:val="1"/>
        <w:rPr>
          <w:rFonts w:ascii="Arial" w:eastAsia="Times New Roman" w:hAnsi="Arial" w:cs="Arial"/>
          <w:b/>
          <w:bCs/>
          <w:kern w:val="0"/>
          <w:sz w:val="36"/>
          <w:szCs w:val="36"/>
          <w:lang w:eastAsia="en-GB"/>
          <w14:ligatures w14:val="none"/>
        </w:rPr>
      </w:pPr>
      <w:r w:rsidRPr="00DE08BC">
        <w:rPr>
          <w:rFonts w:ascii="Arial" w:hAnsi="Arial" w:cs="Arial"/>
        </w:rPr>
        <w:t>The impact of social media on adolescents’ mental health is a growing global concern, with evidence of both benefits and harms. A multi</w:t>
      </w:r>
      <w:r>
        <w:rPr>
          <w:rFonts w:ascii="Arial" w:hAnsi="Arial" w:cs="Arial"/>
        </w:rPr>
        <w:t xml:space="preserve"> </w:t>
      </w:r>
      <w:r w:rsidRPr="00DE08BC">
        <w:rPr>
          <w:rFonts w:ascii="Arial" w:hAnsi="Arial" w:cs="Arial"/>
        </w:rPr>
        <w:t>country qualitative study by UNICEF found that adolescents in 11 of 13 countries across the Americas, Europe, Africa and Asia spontaneously raised issues about how social media contributes to social comparison, cyberbullying, and time</w:t>
      </w:r>
      <w:r>
        <w:rPr>
          <w:rFonts w:ascii="Arial" w:hAnsi="Arial" w:cs="Arial"/>
        </w:rPr>
        <w:t xml:space="preserve"> </w:t>
      </w:r>
      <w:r w:rsidRPr="00DE08BC">
        <w:rPr>
          <w:rFonts w:ascii="Arial" w:hAnsi="Arial" w:cs="Arial"/>
        </w:rPr>
        <w:t>wasting, all of which can negatively affect well</w:t>
      </w:r>
      <w:r w:rsidRPr="00DE08BC">
        <w:rPr>
          <w:rFonts w:ascii="Arial" w:hAnsi="Arial" w:cs="Arial"/>
        </w:rPr>
        <w:noBreakHyphen/>
        <w:t>bein</w:t>
      </w:r>
      <w:r w:rsidR="000A551B">
        <w:rPr>
          <w:rFonts w:ascii="Arial" w:hAnsi="Arial" w:cs="Arial"/>
        </w:rPr>
        <w:t xml:space="preserve">g </w:t>
      </w:r>
      <w:r w:rsidR="000A551B" w:rsidRPr="000A551B">
        <w:rPr>
          <w:rFonts w:ascii="Arial" w:hAnsi="Arial" w:cs="Arial"/>
        </w:rPr>
        <w:t>(Ziegel et al., 2025)</w:t>
      </w:r>
      <w:r>
        <w:t>.</w:t>
      </w:r>
      <w:r w:rsidR="000A551B">
        <w:t xml:space="preserve"> </w:t>
      </w:r>
    </w:p>
    <w:p w14:paraId="15ECFBA7" w14:textId="40A35D9F" w:rsidR="008E31EE" w:rsidRPr="00FF6D3B" w:rsidRDefault="008E31EE" w:rsidP="00C55459">
      <w:pPr>
        <w:spacing w:before="100" w:beforeAutospacing="1" w:after="100" w:afterAutospacing="1" w:line="360" w:lineRule="auto"/>
        <w:jc w:val="both"/>
        <w:rPr>
          <w:rFonts w:ascii="Arial" w:eastAsia="Times New Roman" w:hAnsi="Arial" w:cs="Arial"/>
          <w:kern w:val="0"/>
          <w:lang w:eastAsia="en-GB"/>
          <w14:ligatures w14:val="none"/>
        </w:rPr>
      </w:pPr>
      <w:r w:rsidRPr="00FF6D3B">
        <w:rPr>
          <w:rFonts w:ascii="Arial" w:eastAsia="Times New Roman" w:hAnsi="Arial" w:cs="Arial"/>
          <w:kern w:val="0"/>
          <w:lang w:eastAsia="en-GB"/>
          <w14:ligatures w14:val="none"/>
        </w:rPr>
        <w:t>Research from countries such as the United States, Canada, China and across Europe indicates similar patterns</w:t>
      </w:r>
      <w:r w:rsidR="008B019C" w:rsidRPr="00FF6D3B">
        <w:rPr>
          <w:rFonts w:ascii="Arial" w:eastAsia="Times New Roman" w:hAnsi="Arial" w:cs="Arial"/>
          <w:kern w:val="0"/>
          <w:lang w:eastAsia="en-GB"/>
          <w14:ligatures w14:val="none"/>
        </w:rPr>
        <w:t xml:space="preserve"> </w:t>
      </w:r>
      <w:r w:rsidRPr="00FF6D3B">
        <w:rPr>
          <w:rFonts w:ascii="Arial" w:eastAsia="Times New Roman" w:hAnsi="Arial" w:cs="Arial"/>
          <w:kern w:val="0"/>
          <w:lang w:eastAsia="en-GB"/>
          <w14:ligatures w14:val="none"/>
        </w:rPr>
        <w:t xml:space="preserve">high or problematic social media use correlates with increased symptoms of anxiety, depression, loneliness and sleep disturbance (Agyapong-Opoku et al., 2025). Many global </w:t>
      </w:r>
      <w:r w:rsidR="003246D7" w:rsidRPr="00FF6D3B">
        <w:rPr>
          <w:rFonts w:ascii="Arial" w:eastAsia="Times New Roman" w:hAnsi="Arial" w:cs="Arial"/>
          <w:kern w:val="0"/>
          <w:lang w:eastAsia="en-GB"/>
          <w14:ligatures w14:val="none"/>
        </w:rPr>
        <w:t>organisations</w:t>
      </w:r>
      <w:r w:rsidR="00C55459" w:rsidRPr="00FF6D3B">
        <w:rPr>
          <w:rFonts w:ascii="Arial" w:eastAsia="Times New Roman" w:hAnsi="Arial" w:cs="Arial"/>
          <w:kern w:val="0"/>
          <w:lang w:eastAsia="en-GB"/>
          <w14:ligatures w14:val="none"/>
        </w:rPr>
        <w:t xml:space="preserve"> </w:t>
      </w:r>
      <w:r w:rsidR="00502E62" w:rsidRPr="00FF6D3B">
        <w:rPr>
          <w:rFonts w:ascii="Arial" w:eastAsia="Times New Roman" w:hAnsi="Arial" w:cs="Arial"/>
          <w:kern w:val="0"/>
          <w:lang w:eastAsia="en-GB"/>
          <w14:ligatures w14:val="none"/>
        </w:rPr>
        <w:t>including UNICEF</w:t>
      </w:r>
      <w:r w:rsidR="000C5FDF" w:rsidRPr="00FF6D3B">
        <w:rPr>
          <w:rFonts w:ascii="Arial" w:eastAsia="Times New Roman" w:hAnsi="Arial" w:cs="Arial"/>
          <w:kern w:val="0"/>
          <w:lang w:eastAsia="en-GB"/>
          <w14:ligatures w14:val="none"/>
        </w:rPr>
        <w:t xml:space="preserve"> highlighted </w:t>
      </w:r>
      <w:r w:rsidR="000C5FDF" w:rsidRPr="00FF6D3B">
        <w:rPr>
          <w:rFonts w:ascii="Arial" w:hAnsi="Arial" w:cs="Arial"/>
        </w:rPr>
        <w:t>social media is intentionally designed to capture our attention by exploiting our need for validation and fear of rejection. Excessive passive scrolling can be harmful, often leading to envy, inadequacy and lower life satisfaction. Research also links heavy use to ADHD symptoms, depression, anxiety and poor sleep</w:t>
      </w:r>
      <w:r w:rsidR="00907E51" w:rsidRPr="00FF6D3B">
        <w:rPr>
          <w:rFonts w:ascii="Roboto" w:hAnsi="Roboto"/>
          <w:color w:val="2C3E50"/>
          <w:sz w:val="23"/>
          <w:szCs w:val="23"/>
          <w:shd w:val="clear" w:color="auto" w:fill="FFFFFF"/>
        </w:rPr>
        <w:t xml:space="preserve"> </w:t>
      </w:r>
      <w:r w:rsidR="00907E51" w:rsidRPr="00FF6D3B">
        <w:rPr>
          <w:rFonts w:ascii="Arial" w:hAnsi="Arial" w:cs="Arial"/>
        </w:rPr>
        <w:t>(</w:t>
      </w:r>
      <w:proofErr w:type="spellStart"/>
      <w:r w:rsidR="00907E51" w:rsidRPr="00FF6D3B">
        <w:rPr>
          <w:rFonts w:ascii="Arial" w:hAnsi="Arial" w:cs="Arial"/>
        </w:rPr>
        <w:t>Fersko</w:t>
      </w:r>
      <w:proofErr w:type="spellEnd"/>
      <w:r w:rsidR="00907E51" w:rsidRPr="00FF6D3B">
        <w:rPr>
          <w:rFonts w:ascii="Arial" w:hAnsi="Arial" w:cs="Arial"/>
        </w:rPr>
        <w:t>, 2018)</w:t>
      </w:r>
      <w:r w:rsidR="000C5FDF" w:rsidRPr="00FF6D3B">
        <w:rPr>
          <w:rFonts w:ascii="Arial" w:hAnsi="Arial" w:cs="Arial"/>
        </w:rPr>
        <w:t>.</w:t>
      </w:r>
      <w:r w:rsidR="00C10371" w:rsidRPr="00FF6D3B">
        <w:rPr>
          <w:rFonts w:ascii="Arial" w:eastAsia="Times New Roman" w:hAnsi="Arial" w:cs="Arial"/>
          <w:kern w:val="0"/>
          <w:lang w:eastAsia="en-GB"/>
          <w14:ligatures w14:val="none"/>
        </w:rPr>
        <w:t xml:space="preserve"> WHO also reports a sharp rise in problematic social media use among adolescents, raising concerns about its links to depression, anxiety, and poor sleep. While social media has benefits, the WHO urges immediate action and better digital literacy to help teens build healthier tech habits</w:t>
      </w:r>
      <w:r w:rsidR="002F3E28" w:rsidRPr="00FF6D3B">
        <w:rPr>
          <w:rFonts w:ascii="Arial" w:eastAsia="Times New Roman" w:hAnsi="Arial" w:cs="Arial"/>
          <w:kern w:val="0"/>
          <w:lang w:eastAsia="en-GB"/>
          <w14:ligatures w14:val="none"/>
        </w:rPr>
        <w:t xml:space="preserve"> (WHO, 2024)</w:t>
      </w:r>
      <w:r w:rsidR="00C10371" w:rsidRPr="00FF6D3B">
        <w:rPr>
          <w:rFonts w:ascii="Arial" w:eastAsia="Times New Roman" w:hAnsi="Arial" w:cs="Arial"/>
          <w:kern w:val="0"/>
          <w:lang w:eastAsia="en-GB"/>
          <w14:ligatures w14:val="none"/>
        </w:rPr>
        <w:t>.</w:t>
      </w:r>
    </w:p>
    <w:p w14:paraId="3F7EF43C" w14:textId="7B919E15" w:rsidR="008E31EE" w:rsidRDefault="00C92F82" w:rsidP="00C55459">
      <w:pPr>
        <w:spacing w:before="100" w:beforeAutospacing="1" w:after="100" w:afterAutospacing="1" w:line="360" w:lineRule="auto"/>
        <w:jc w:val="both"/>
        <w:rPr>
          <w:rFonts w:ascii="Arial" w:eastAsia="Times New Roman" w:hAnsi="Arial" w:cs="Arial"/>
          <w:kern w:val="0"/>
          <w:lang w:eastAsia="en-GB"/>
          <w14:ligatures w14:val="none"/>
        </w:rPr>
      </w:pPr>
      <w:r w:rsidRPr="00FF6D3B">
        <w:rPr>
          <w:rFonts w:ascii="Arial" w:eastAsia="Times New Roman" w:hAnsi="Arial" w:cs="Arial"/>
          <w:kern w:val="0"/>
          <w:lang w:eastAsia="en-GB"/>
          <w14:ligatures w14:val="none"/>
        </w:rPr>
        <w:t>Re</w:t>
      </w:r>
      <w:r w:rsidR="00502E62">
        <w:rPr>
          <w:rFonts w:ascii="Arial" w:eastAsia="Times New Roman" w:hAnsi="Arial" w:cs="Arial"/>
          <w:kern w:val="0"/>
          <w:lang w:eastAsia="en-GB"/>
          <w14:ligatures w14:val="none"/>
        </w:rPr>
        <w:t xml:space="preserve">search by </w:t>
      </w:r>
      <w:r w:rsidR="00502E62" w:rsidRPr="00502E62">
        <w:rPr>
          <w:rFonts w:ascii="Arial" w:eastAsia="Times New Roman" w:hAnsi="Arial" w:cs="Arial"/>
          <w:kern w:val="0"/>
          <w:lang w:eastAsia="en-GB"/>
          <w14:ligatures w14:val="none"/>
        </w:rPr>
        <w:t>Schønning et al.,</w:t>
      </w:r>
      <w:r w:rsidR="00502E62">
        <w:rPr>
          <w:rFonts w:ascii="Arial" w:eastAsia="Times New Roman" w:hAnsi="Arial" w:cs="Arial"/>
          <w:kern w:val="0"/>
          <w:lang w:eastAsia="en-GB"/>
          <w14:ligatures w14:val="none"/>
        </w:rPr>
        <w:t xml:space="preserve"> (</w:t>
      </w:r>
      <w:r w:rsidR="00502E62" w:rsidRPr="00502E62">
        <w:rPr>
          <w:rFonts w:ascii="Arial" w:eastAsia="Times New Roman" w:hAnsi="Arial" w:cs="Arial"/>
          <w:kern w:val="0"/>
          <w:lang w:eastAsia="en-GB"/>
          <w14:ligatures w14:val="none"/>
        </w:rPr>
        <w:t>2020)</w:t>
      </w:r>
      <w:r w:rsidR="008E31EE" w:rsidRPr="00FF6D3B">
        <w:rPr>
          <w:rFonts w:ascii="Arial" w:eastAsia="Times New Roman" w:hAnsi="Arial" w:cs="Arial"/>
          <w:kern w:val="0"/>
          <w:lang w:eastAsia="en-GB"/>
          <w14:ligatures w14:val="none"/>
        </w:rPr>
        <w:t xml:space="preserve"> also show cultural </w:t>
      </w:r>
      <w:r w:rsidR="00502E62" w:rsidRPr="00FF6D3B">
        <w:rPr>
          <w:rFonts w:ascii="Arial" w:eastAsia="Times New Roman" w:hAnsi="Arial" w:cs="Arial"/>
          <w:kern w:val="0"/>
          <w:lang w:eastAsia="en-GB"/>
          <w14:ligatures w14:val="none"/>
        </w:rPr>
        <w:t>differences</w:t>
      </w:r>
      <w:r w:rsidR="00502E62">
        <w:rPr>
          <w:rFonts w:ascii="Arial" w:eastAsia="Times New Roman" w:hAnsi="Arial" w:cs="Arial"/>
          <w:kern w:val="0"/>
          <w:lang w:eastAsia="en-GB"/>
          <w14:ligatures w14:val="none"/>
        </w:rPr>
        <w:t xml:space="preserve">, </w:t>
      </w:r>
      <w:r w:rsidR="00502E62" w:rsidRPr="00FF6D3B">
        <w:rPr>
          <w:rFonts w:ascii="Arial" w:eastAsia="Times New Roman" w:hAnsi="Arial" w:cs="Arial"/>
          <w:kern w:val="0"/>
          <w:lang w:eastAsia="en-GB"/>
          <w14:ligatures w14:val="none"/>
        </w:rPr>
        <w:t>in</w:t>
      </w:r>
      <w:r w:rsidR="008E31EE" w:rsidRPr="00FF6D3B">
        <w:rPr>
          <w:rFonts w:ascii="Arial" w:eastAsia="Times New Roman" w:hAnsi="Arial" w:cs="Arial"/>
          <w:kern w:val="0"/>
          <w:lang w:eastAsia="en-GB"/>
          <w14:ligatures w14:val="none"/>
        </w:rPr>
        <w:t xml:space="preserve"> some countries, such as South Korea, high academic pressures interact with online stressors, amplifying mental health risks. In contrast, in Nordic countries, where digital literacy education is stronger, adolescents report more positive online experiences</w:t>
      </w:r>
      <w:r w:rsidR="00460895">
        <w:rPr>
          <w:rFonts w:ascii="Arial" w:eastAsia="Times New Roman" w:hAnsi="Arial" w:cs="Arial"/>
          <w:kern w:val="0"/>
          <w:lang w:eastAsia="en-GB"/>
          <w14:ligatures w14:val="none"/>
        </w:rPr>
        <w:t>.</w:t>
      </w:r>
    </w:p>
    <w:p w14:paraId="366C94CD" w14:textId="77777777" w:rsidR="00460895" w:rsidRPr="00460895" w:rsidRDefault="00460895" w:rsidP="00460895">
      <w:pPr>
        <w:spacing w:before="100" w:beforeAutospacing="1" w:after="100" w:afterAutospacing="1" w:line="360" w:lineRule="auto"/>
        <w:jc w:val="both"/>
        <w:rPr>
          <w:rFonts w:ascii="Arial" w:eastAsia="Times New Roman" w:hAnsi="Arial" w:cs="Arial"/>
          <w:b/>
          <w:bCs/>
          <w:kern w:val="0"/>
          <w:sz w:val="32"/>
          <w:szCs w:val="32"/>
          <w:lang w:eastAsia="en-GB"/>
          <w14:ligatures w14:val="none"/>
        </w:rPr>
      </w:pPr>
      <w:r w:rsidRPr="00460895">
        <w:rPr>
          <w:rFonts w:ascii="Arial" w:eastAsia="Times New Roman" w:hAnsi="Arial" w:cs="Arial"/>
          <w:b/>
          <w:bCs/>
          <w:kern w:val="0"/>
          <w:sz w:val="32"/>
          <w:szCs w:val="32"/>
          <w:lang w:eastAsia="en-GB"/>
          <w14:ligatures w14:val="none"/>
        </w:rPr>
        <w:t>Comparative Analysis</w:t>
      </w:r>
    </w:p>
    <w:p w14:paraId="7E9553C3" w14:textId="5F1528CF" w:rsidR="00460895" w:rsidRPr="00460895" w:rsidRDefault="00460895" w:rsidP="00460895">
      <w:pPr>
        <w:spacing w:before="100" w:beforeAutospacing="1" w:after="100" w:afterAutospacing="1" w:line="360" w:lineRule="auto"/>
        <w:jc w:val="both"/>
        <w:rPr>
          <w:rFonts w:ascii="Arial" w:eastAsia="Times New Roman" w:hAnsi="Arial" w:cs="Arial"/>
          <w:kern w:val="0"/>
          <w:lang w:eastAsia="en-GB"/>
          <w14:ligatures w14:val="none"/>
        </w:rPr>
      </w:pPr>
      <w:r w:rsidRPr="00460895">
        <w:rPr>
          <w:rFonts w:ascii="Arial" w:eastAsia="Times New Roman" w:hAnsi="Arial" w:cs="Arial"/>
          <w:kern w:val="0"/>
          <w:lang w:eastAsia="en-GB"/>
          <w14:ligatures w14:val="none"/>
        </w:rPr>
        <w:t>Efforts to manage the impact of social media on adolescent mental health vary widely across countries. For example, many European nations including those in Scandinavia emphasise integrating digital</w:t>
      </w:r>
      <w:r w:rsidRPr="00460895">
        <w:rPr>
          <w:rFonts w:ascii="Arial" w:eastAsia="Times New Roman" w:hAnsi="Arial" w:cs="Arial"/>
          <w:kern w:val="0"/>
          <w:lang w:eastAsia="en-GB"/>
          <w14:ligatures w14:val="none"/>
        </w:rPr>
        <w:noBreakHyphen/>
        <w:t>literacy and mental</w:t>
      </w:r>
      <w:r w:rsidRPr="00460895">
        <w:rPr>
          <w:rFonts w:ascii="Arial" w:eastAsia="Times New Roman" w:hAnsi="Arial" w:cs="Arial"/>
          <w:kern w:val="0"/>
          <w:lang w:eastAsia="en-GB"/>
          <w14:ligatures w14:val="none"/>
        </w:rPr>
        <w:noBreakHyphen/>
        <w:t>health education into school curricula, encouraging balanced and mindful online use from an early age. This preventative, education</w:t>
      </w:r>
      <w:r w:rsidRPr="00460895">
        <w:rPr>
          <w:rFonts w:ascii="Arial" w:eastAsia="Times New Roman" w:hAnsi="Arial" w:cs="Arial"/>
          <w:kern w:val="0"/>
          <w:lang w:eastAsia="en-GB"/>
          <w14:ligatures w14:val="none"/>
        </w:rPr>
        <w:noBreakHyphen/>
        <w:t>centred strategy contrasts with more reactive approaches seen elsewhere. In the United States and UK, interventions tend to revolve around research-driven studies, parental monitoring and targeted mental</w:t>
      </w:r>
      <w:r w:rsidRPr="00460895">
        <w:rPr>
          <w:rFonts w:ascii="Arial" w:eastAsia="Times New Roman" w:hAnsi="Arial" w:cs="Arial"/>
          <w:kern w:val="0"/>
          <w:lang w:eastAsia="en-GB"/>
          <w14:ligatures w14:val="none"/>
        </w:rPr>
        <w:noBreakHyphen/>
        <w:t xml:space="preserve">health support rather than broad educational </w:t>
      </w:r>
      <w:r w:rsidR="0078547D" w:rsidRPr="00460895">
        <w:rPr>
          <w:rFonts w:ascii="Arial" w:eastAsia="Times New Roman" w:hAnsi="Arial" w:cs="Arial"/>
          <w:kern w:val="0"/>
          <w:lang w:eastAsia="en-GB"/>
          <w14:ligatures w14:val="none"/>
        </w:rPr>
        <w:t>reform</w:t>
      </w:r>
      <w:r w:rsidR="0078547D">
        <w:rPr>
          <w:rFonts w:ascii="Arial" w:eastAsia="Times New Roman" w:hAnsi="Arial" w:cs="Arial"/>
          <w:kern w:val="0"/>
          <w:lang w:eastAsia="en-GB"/>
          <w14:ligatures w14:val="none"/>
        </w:rPr>
        <w:t xml:space="preserve"> </w:t>
      </w:r>
      <w:r w:rsidR="0078547D" w:rsidRPr="0078547D">
        <w:rPr>
          <w:rFonts w:ascii="Arial" w:eastAsia="Times New Roman" w:hAnsi="Arial" w:cs="Arial"/>
          <w:kern w:val="0"/>
          <w:lang w:eastAsia="en-GB"/>
          <w14:ligatures w14:val="none"/>
        </w:rPr>
        <w:t>(Canadian Paediatric Society, 2019)</w:t>
      </w:r>
      <w:r w:rsidR="0078547D">
        <w:rPr>
          <w:rFonts w:ascii="Arial" w:eastAsia="Times New Roman" w:hAnsi="Arial" w:cs="Arial"/>
          <w:kern w:val="0"/>
          <w:lang w:eastAsia="en-GB"/>
          <w14:ligatures w14:val="none"/>
        </w:rPr>
        <w:t>.</w:t>
      </w:r>
    </w:p>
    <w:p w14:paraId="41BB5122" w14:textId="7D907961" w:rsidR="00460895" w:rsidRPr="00460895" w:rsidRDefault="00460895" w:rsidP="00460895">
      <w:pPr>
        <w:spacing w:before="100" w:beforeAutospacing="1" w:after="100" w:afterAutospacing="1" w:line="360" w:lineRule="auto"/>
        <w:jc w:val="both"/>
        <w:rPr>
          <w:rFonts w:ascii="Arial" w:eastAsia="Times New Roman" w:hAnsi="Arial" w:cs="Arial"/>
          <w:kern w:val="0"/>
          <w:lang w:eastAsia="en-GB"/>
          <w14:ligatures w14:val="none"/>
        </w:rPr>
      </w:pPr>
      <w:r w:rsidRPr="00460895">
        <w:rPr>
          <w:rFonts w:ascii="Arial" w:eastAsia="Times New Roman" w:hAnsi="Arial" w:cs="Arial"/>
          <w:kern w:val="0"/>
          <w:lang w:eastAsia="en-GB"/>
          <w14:ligatures w14:val="none"/>
        </w:rPr>
        <w:lastRenderedPageBreak/>
        <w:t>In some countries, government regulation plays a more active role. Meanwhile, global institutions such as World Health Organi</w:t>
      </w:r>
      <w:r w:rsidR="00A93B9E">
        <w:rPr>
          <w:rFonts w:ascii="Arial" w:eastAsia="Times New Roman" w:hAnsi="Arial" w:cs="Arial"/>
          <w:kern w:val="0"/>
          <w:lang w:eastAsia="en-GB"/>
          <w14:ligatures w14:val="none"/>
        </w:rPr>
        <w:t>s</w:t>
      </w:r>
      <w:r w:rsidRPr="00460895">
        <w:rPr>
          <w:rFonts w:ascii="Arial" w:eastAsia="Times New Roman" w:hAnsi="Arial" w:cs="Arial"/>
          <w:kern w:val="0"/>
          <w:lang w:eastAsia="en-GB"/>
          <w14:ligatures w14:val="none"/>
        </w:rPr>
        <w:t>ation</w:t>
      </w:r>
      <w:r w:rsidR="00AC4C3A">
        <w:rPr>
          <w:rFonts w:ascii="Arial" w:eastAsia="Times New Roman" w:hAnsi="Arial" w:cs="Arial"/>
          <w:kern w:val="0"/>
          <w:lang w:eastAsia="en-GB"/>
          <w14:ligatures w14:val="none"/>
        </w:rPr>
        <w:t>s</w:t>
      </w:r>
      <w:r w:rsidRPr="00460895">
        <w:rPr>
          <w:rFonts w:ascii="Arial" w:eastAsia="Times New Roman" w:hAnsi="Arial" w:cs="Arial"/>
          <w:kern w:val="0"/>
          <w:lang w:eastAsia="en-GB"/>
          <w14:ligatures w14:val="none"/>
        </w:rPr>
        <w:t> (WHO</w:t>
      </w:r>
      <w:r w:rsidR="00A93B9E" w:rsidRPr="00A93B9E">
        <w:rPr>
          <w:rFonts w:ascii="Arial" w:eastAsia="Times New Roman" w:hAnsi="Arial" w:cs="Arial"/>
          <w:kern w:val="0"/>
          <w:lang w:eastAsia="en-GB"/>
          <w14:ligatures w14:val="none"/>
        </w:rPr>
        <w:t>, 2024)</w:t>
      </w:r>
      <w:r w:rsidR="000557C8">
        <w:rPr>
          <w:rFonts w:ascii="Arial" w:eastAsia="Times New Roman" w:hAnsi="Arial" w:cs="Arial"/>
          <w:kern w:val="0"/>
          <w:lang w:eastAsia="en-GB"/>
          <w14:ligatures w14:val="none"/>
        </w:rPr>
        <w:t xml:space="preserve"> and</w:t>
      </w:r>
      <w:r w:rsidRPr="00460895">
        <w:rPr>
          <w:rFonts w:ascii="Arial" w:eastAsia="Times New Roman" w:hAnsi="Arial" w:cs="Arial"/>
          <w:kern w:val="0"/>
          <w:lang w:eastAsia="en-GB"/>
          <w14:ligatures w14:val="none"/>
        </w:rPr>
        <w:t xml:space="preserve"> </w:t>
      </w:r>
      <w:r w:rsidR="005E762E" w:rsidRPr="00460895">
        <w:rPr>
          <w:rFonts w:ascii="Arial" w:eastAsia="Times New Roman" w:hAnsi="Arial" w:cs="Arial"/>
          <w:kern w:val="0"/>
          <w:lang w:eastAsia="en-GB"/>
          <w14:ligatures w14:val="none"/>
        </w:rPr>
        <w:t>UNESCO</w:t>
      </w:r>
      <w:r w:rsidR="005E762E">
        <w:rPr>
          <w:rFonts w:ascii="Arial" w:eastAsia="Times New Roman" w:hAnsi="Arial" w:cs="Arial"/>
          <w:kern w:val="0"/>
          <w:lang w:eastAsia="en-GB"/>
          <w14:ligatures w14:val="none"/>
        </w:rPr>
        <w:t>, (</w:t>
      </w:r>
      <w:r w:rsidR="00286667">
        <w:rPr>
          <w:rFonts w:ascii="Arial" w:eastAsia="Times New Roman" w:hAnsi="Arial" w:cs="Arial"/>
          <w:kern w:val="0"/>
          <w:lang w:eastAsia="en-GB"/>
          <w14:ligatures w14:val="none"/>
        </w:rPr>
        <w:t>20</w:t>
      </w:r>
      <w:r w:rsidR="00EC79F7">
        <w:rPr>
          <w:rFonts w:ascii="Arial" w:eastAsia="Times New Roman" w:hAnsi="Arial" w:cs="Arial"/>
          <w:kern w:val="0"/>
          <w:lang w:eastAsia="en-GB"/>
          <w14:ligatures w14:val="none"/>
        </w:rPr>
        <w:t>2</w:t>
      </w:r>
      <w:r w:rsidR="00286667">
        <w:rPr>
          <w:rFonts w:ascii="Arial" w:eastAsia="Times New Roman" w:hAnsi="Arial" w:cs="Arial"/>
          <w:kern w:val="0"/>
          <w:lang w:eastAsia="en-GB"/>
          <w14:ligatures w14:val="none"/>
        </w:rPr>
        <w:t>3)</w:t>
      </w:r>
      <w:r w:rsidRPr="00460895">
        <w:rPr>
          <w:rFonts w:ascii="Arial" w:eastAsia="Times New Roman" w:hAnsi="Arial" w:cs="Arial"/>
          <w:kern w:val="0"/>
          <w:lang w:eastAsia="en-GB"/>
          <w14:ligatures w14:val="none"/>
        </w:rPr>
        <w:t xml:space="preserve"> advocate for digital</w:t>
      </w:r>
      <w:r w:rsidR="00B263A9">
        <w:rPr>
          <w:rFonts w:ascii="Arial" w:eastAsia="Times New Roman" w:hAnsi="Arial" w:cs="Arial"/>
          <w:kern w:val="0"/>
          <w:lang w:eastAsia="en-GB"/>
          <w14:ligatures w14:val="none"/>
        </w:rPr>
        <w:t xml:space="preserve"> </w:t>
      </w:r>
      <w:r w:rsidRPr="00460895">
        <w:rPr>
          <w:rFonts w:ascii="Arial" w:eastAsia="Times New Roman" w:hAnsi="Arial" w:cs="Arial"/>
          <w:kern w:val="0"/>
          <w:lang w:eastAsia="en-GB"/>
          <w14:ligatures w14:val="none"/>
        </w:rPr>
        <w:t>health initiatives, calling on stakeholders to co</w:t>
      </w:r>
      <w:r w:rsidR="00367D65">
        <w:rPr>
          <w:rFonts w:ascii="Arial" w:eastAsia="Times New Roman" w:hAnsi="Arial" w:cs="Arial"/>
          <w:kern w:val="0"/>
          <w:lang w:eastAsia="en-GB"/>
          <w14:ligatures w14:val="none"/>
        </w:rPr>
        <w:t xml:space="preserve"> </w:t>
      </w:r>
      <w:r w:rsidRPr="00460895">
        <w:rPr>
          <w:rFonts w:ascii="Arial" w:eastAsia="Times New Roman" w:hAnsi="Arial" w:cs="Arial"/>
          <w:kern w:val="0"/>
          <w:lang w:eastAsia="en-GB"/>
          <w14:ligatures w14:val="none"/>
        </w:rPr>
        <w:t>design youth</w:t>
      </w:r>
      <w:r w:rsidR="00B263A9">
        <w:rPr>
          <w:rFonts w:ascii="Arial" w:eastAsia="Times New Roman" w:hAnsi="Arial" w:cs="Arial"/>
          <w:kern w:val="0"/>
          <w:lang w:eastAsia="en-GB"/>
          <w14:ligatures w14:val="none"/>
        </w:rPr>
        <w:t xml:space="preserve"> </w:t>
      </w:r>
      <w:r w:rsidRPr="00460895">
        <w:rPr>
          <w:rFonts w:ascii="Arial" w:eastAsia="Times New Roman" w:hAnsi="Arial" w:cs="Arial"/>
          <w:kern w:val="0"/>
          <w:lang w:eastAsia="en-GB"/>
          <w14:ligatures w14:val="none"/>
        </w:rPr>
        <w:t xml:space="preserve">centred interventions. </w:t>
      </w:r>
    </w:p>
    <w:p w14:paraId="40DDF3B8" w14:textId="77777777" w:rsidR="008E31EE" w:rsidRPr="00911441" w:rsidRDefault="008E31EE" w:rsidP="00287B36">
      <w:pPr>
        <w:spacing w:before="100" w:beforeAutospacing="1" w:after="100" w:afterAutospacing="1" w:line="360" w:lineRule="auto"/>
        <w:jc w:val="both"/>
        <w:outlineLvl w:val="2"/>
        <w:rPr>
          <w:rFonts w:ascii="Arial" w:eastAsia="Times New Roman" w:hAnsi="Arial" w:cs="Arial"/>
          <w:b/>
          <w:bCs/>
          <w:kern w:val="0"/>
          <w:sz w:val="32"/>
          <w:szCs w:val="32"/>
          <w:lang w:eastAsia="en-GB"/>
          <w14:ligatures w14:val="none"/>
        </w:rPr>
      </w:pPr>
      <w:r w:rsidRPr="00911441">
        <w:rPr>
          <w:rFonts w:ascii="Arial" w:eastAsia="Times New Roman" w:hAnsi="Arial" w:cs="Arial"/>
          <w:b/>
          <w:bCs/>
          <w:kern w:val="0"/>
          <w:sz w:val="32"/>
          <w:szCs w:val="32"/>
          <w:lang w:eastAsia="en-GB"/>
          <w14:ligatures w14:val="none"/>
        </w:rPr>
        <w:t>Case Studies</w:t>
      </w:r>
    </w:p>
    <w:p w14:paraId="46C58AFA" w14:textId="754D76C7" w:rsidR="00287B36" w:rsidRDefault="00287B36" w:rsidP="00911441">
      <w:pPr>
        <w:spacing w:before="100" w:beforeAutospacing="1" w:after="100" w:afterAutospacing="1" w:line="360" w:lineRule="auto"/>
        <w:jc w:val="both"/>
        <w:outlineLvl w:val="2"/>
        <w:rPr>
          <w:rFonts w:ascii="Arial" w:eastAsia="Times New Roman" w:hAnsi="Arial" w:cs="Arial"/>
          <w:kern w:val="0"/>
          <w:lang w:eastAsia="en-GB"/>
          <w14:ligatures w14:val="none"/>
        </w:rPr>
      </w:pPr>
      <w:r w:rsidRPr="00287B36">
        <w:rPr>
          <w:rFonts w:ascii="Arial" w:eastAsia="Times New Roman" w:hAnsi="Arial" w:cs="Arial"/>
          <w:kern w:val="0"/>
          <w:lang w:eastAsia="en-GB"/>
          <w14:ligatures w14:val="none"/>
        </w:rPr>
        <w:t xml:space="preserve">In the UK, the Royal Society for Public Health issued the influential report </w:t>
      </w:r>
      <w:proofErr w:type="spellStart"/>
      <w:r w:rsidRPr="00287B36">
        <w:rPr>
          <w:rFonts w:ascii="Arial" w:eastAsia="Times New Roman" w:hAnsi="Arial" w:cs="Arial"/>
          <w:kern w:val="0"/>
          <w:lang w:eastAsia="en-GB"/>
          <w14:ligatures w14:val="none"/>
        </w:rPr>
        <w:t>StatusOfMind</w:t>
      </w:r>
      <w:proofErr w:type="spellEnd"/>
      <w:r w:rsidRPr="00287B36">
        <w:rPr>
          <w:rFonts w:ascii="Arial" w:eastAsia="Times New Roman" w:hAnsi="Arial" w:cs="Arial"/>
          <w:kern w:val="0"/>
          <w:lang w:eastAsia="en-GB"/>
          <w14:ligatures w14:val="none"/>
        </w:rPr>
        <w:t xml:space="preserve"> (2017), finding that heavy social media use among 16–</w:t>
      </w:r>
      <w:r w:rsidR="00911441" w:rsidRPr="00287B36">
        <w:rPr>
          <w:rFonts w:ascii="Arial" w:eastAsia="Times New Roman" w:hAnsi="Arial" w:cs="Arial"/>
          <w:kern w:val="0"/>
          <w:lang w:eastAsia="en-GB"/>
          <w14:ligatures w14:val="none"/>
        </w:rPr>
        <w:t>24 -year-olds</w:t>
      </w:r>
      <w:r w:rsidRPr="00287B36">
        <w:rPr>
          <w:rFonts w:ascii="Arial" w:eastAsia="Times New Roman" w:hAnsi="Arial" w:cs="Arial"/>
          <w:kern w:val="0"/>
          <w:lang w:eastAsia="en-GB"/>
          <w14:ligatures w14:val="none"/>
        </w:rPr>
        <w:t xml:space="preserve"> was linked to higher anxiety, depression, poor sleep, body</w:t>
      </w:r>
      <w:r w:rsidRPr="00287B36">
        <w:rPr>
          <w:rFonts w:ascii="Arial" w:eastAsia="Times New Roman" w:hAnsi="Arial" w:cs="Arial"/>
          <w:kern w:val="0"/>
          <w:lang w:eastAsia="en-GB"/>
          <w14:ligatures w14:val="none"/>
        </w:rPr>
        <w:noBreakHyphen/>
        <w:t>image issues and cyberbullying though social media also offered access to support, information and peer connection</w:t>
      </w:r>
      <w:r w:rsidR="005C5532">
        <w:rPr>
          <w:rFonts w:ascii="Arial" w:eastAsia="Times New Roman" w:hAnsi="Arial" w:cs="Arial"/>
          <w:kern w:val="0"/>
          <w:lang w:eastAsia="en-GB"/>
          <w14:ligatures w14:val="none"/>
        </w:rPr>
        <w:t>.</w:t>
      </w:r>
    </w:p>
    <w:p w14:paraId="09BD9D3C" w14:textId="6E247ECA" w:rsidR="007E6806" w:rsidRDefault="007E6806" w:rsidP="00911441">
      <w:pPr>
        <w:spacing w:before="100" w:beforeAutospacing="1" w:after="100" w:afterAutospacing="1" w:line="360" w:lineRule="auto"/>
        <w:jc w:val="both"/>
        <w:outlineLvl w:val="2"/>
        <w:rPr>
          <w:rFonts w:ascii="Arial" w:eastAsia="Times New Roman" w:hAnsi="Arial" w:cs="Arial"/>
          <w:kern w:val="0"/>
          <w:lang w:eastAsia="en-GB"/>
          <w14:ligatures w14:val="none"/>
        </w:rPr>
      </w:pPr>
      <w:r w:rsidRPr="007E6806">
        <w:rPr>
          <w:rFonts w:ascii="Arial" w:eastAsia="Times New Roman" w:hAnsi="Arial" w:cs="Arial"/>
          <w:kern w:val="0"/>
          <w:lang w:eastAsia="en-GB"/>
          <w14:ligatures w14:val="none"/>
        </w:rPr>
        <w:t>A 2021 multi</w:t>
      </w:r>
      <w:r w:rsidR="004A5067">
        <w:rPr>
          <w:rFonts w:ascii="Arial" w:eastAsia="Times New Roman" w:hAnsi="Arial" w:cs="Arial"/>
          <w:kern w:val="0"/>
          <w:lang w:eastAsia="en-GB"/>
          <w14:ligatures w14:val="none"/>
        </w:rPr>
        <w:t xml:space="preserve"> </w:t>
      </w:r>
      <w:r w:rsidRPr="007E6806">
        <w:rPr>
          <w:rFonts w:ascii="Arial" w:eastAsia="Times New Roman" w:hAnsi="Arial" w:cs="Arial"/>
          <w:kern w:val="0"/>
          <w:lang w:eastAsia="en-GB"/>
          <w14:ligatures w14:val="none"/>
        </w:rPr>
        <w:t>country study across 1</w:t>
      </w:r>
      <w:r w:rsidR="00E11702">
        <w:rPr>
          <w:rFonts w:ascii="Arial" w:eastAsia="Times New Roman" w:hAnsi="Arial" w:cs="Arial"/>
          <w:kern w:val="0"/>
          <w:lang w:eastAsia="en-GB"/>
          <w14:ligatures w14:val="none"/>
        </w:rPr>
        <w:t>1</w:t>
      </w:r>
      <w:r w:rsidRPr="007E6806">
        <w:rPr>
          <w:rFonts w:ascii="Arial" w:eastAsia="Times New Roman" w:hAnsi="Arial" w:cs="Arial"/>
          <w:kern w:val="0"/>
          <w:lang w:eastAsia="en-GB"/>
          <w14:ligatures w14:val="none"/>
        </w:rPr>
        <w:t xml:space="preserve"> nations found that adolescents view digital </w:t>
      </w:r>
      <w:r w:rsidR="005E762E" w:rsidRPr="007E6806">
        <w:rPr>
          <w:rFonts w:ascii="Arial" w:eastAsia="Times New Roman" w:hAnsi="Arial" w:cs="Arial"/>
          <w:kern w:val="0"/>
          <w:lang w:eastAsia="en-GB"/>
          <w14:ligatures w14:val="none"/>
        </w:rPr>
        <w:t>communication including</w:t>
      </w:r>
      <w:r w:rsidRPr="007E6806">
        <w:rPr>
          <w:rFonts w:ascii="Arial" w:eastAsia="Times New Roman" w:hAnsi="Arial" w:cs="Arial"/>
          <w:kern w:val="0"/>
          <w:lang w:eastAsia="en-GB"/>
          <w14:ligatures w14:val="none"/>
        </w:rPr>
        <w:t xml:space="preserve"> social media, chat and online gaming</w:t>
      </w:r>
      <w:r w:rsidR="005E762E">
        <w:rPr>
          <w:rFonts w:ascii="Arial" w:eastAsia="Times New Roman" w:hAnsi="Arial" w:cs="Arial"/>
          <w:kern w:val="0"/>
          <w:lang w:eastAsia="en-GB"/>
          <w14:ligatures w14:val="none"/>
        </w:rPr>
        <w:t xml:space="preserve"> </w:t>
      </w:r>
      <w:r w:rsidRPr="007E6806">
        <w:rPr>
          <w:rFonts w:ascii="Arial" w:eastAsia="Times New Roman" w:hAnsi="Arial" w:cs="Arial"/>
          <w:kern w:val="0"/>
          <w:lang w:eastAsia="en-GB"/>
          <w14:ligatures w14:val="none"/>
        </w:rPr>
        <w:t xml:space="preserve">as both beneficial for connection and self-expression and harmful due to social comparison, harassment and excessive </w:t>
      </w:r>
      <w:r w:rsidR="00B75482" w:rsidRPr="007E6806">
        <w:rPr>
          <w:rFonts w:ascii="Arial" w:eastAsia="Times New Roman" w:hAnsi="Arial" w:cs="Arial"/>
          <w:kern w:val="0"/>
          <w:lang w:eastAsia="en-GB"/>
          <w14:ligatures w14:val="none"/>
        </w:rPr>
        <w:t xml:space="preserve">use </w:t>
      </w:r>
      <w:r w:rsidR="00B75482" w:rsidRPr="00B75482">
        <w:rPr>
          <w:rFonts w:ascii="Arial" w:eastAsia="Times New Roman" w:hAnsi="Arial" w:cs="Arial"/>
          <w:kern w:val="0"/>
          <w:lang w:eastAsia="en-GB"/>
          <w14:ligatures w14:val="none"/>
        </w:rPr>
        <w:t>(</w:t>
      </w:r>
      <w:r w:rsidR="00B75482" w:rsidRPr="00E31334">
        <w:rPr>
          <w:rFonts w:ascii="Arial" w:eastAsia="Times New Roman" w:hAnsi="Arial" w:cs="Arial"/>
          <w:kern w:val="0"/>
          <w:lang w:eastAsia="en-GB"/>
          <w14:ligatures w14:val="none"/>
        </w:rPr>
        <w:t>Ziegel et al., 2025)</w:t>
      </w:r>
      <w:r w:rsidR="00B75482">
        <w:rPr>
          <w:rFonts w:ascii="Arial" w:eastAsia="Times New Roman" w:hAnsi="Arial" w:cs="Arial"/>
          <w:kern w:val="0"/>
          <w:lang w:eastAsia="en-GB"/>
          <w14:ligatures w14:val="none"/>
        </w:rPr>
        <w:t>.</w:t>
      </w:r>
    </w:p>
    <w:p w14:paraId="3595D83B" w14:textId="7B2BC695" w:rsidR="00A57454" w:rsidRDefault="007E6806" w:rsidP="00911441">
      <w:pPr>
        <w:spacing w:before="100" w:beforeAutospacing="1" w:after="100" w:afterAutospacing="1" w:line="360" w:lineRule="auto"/>
        <w:jc w:val="both"/>
        <w:outlineLvl w:val="2"/>
        <w:rPr>
          <w:rFonts w:ascii="Arial" w:eastAsia="Times New Roman" w:hAnsi="Arial" w:cs="Arial"/>
          <w:kern w:val="0"/>
          <w:lang w:eastAsia="en-GB"/>
          <w14:ligatures w14:val="none"/>
        </w:rPr>
      </w:pPr>
      <w:r w:rsidRPr="007E6806">
        <w:rPr>
          <w:rFonts w:ascii="Arial" w:eastAsia="Times New Roman" w:hAnsi="Arial" w:cs="Arial"/>
          <w:kern w:val="0"/>
          <w:lang w:eastAsia="en-GB"/>
          <w14:ligatures w14:val="none"/>
        </w:rPr>
        <w:t>In lower</w:t>
      </w:r>
      <w:r w:rsidR="00B75482">
        <w:rPr>
          <w:rFonts w:ascii="Arial" w:eastAsia="Times New Roman" w:hAnsi="Arial" w:cs="Arial"/>
          <w:kern w:val="0"/>
          <w:lang w:eastAsia="en-GB"/>
          <w14:ligatures w14:val="none"/>
        </w:rPr>
        <w:t xml:space="preserve"> </w:t>
      </w:r>
      <w:r w:rsidRPr="007E6806">
        <w:rPr>
          <w:rFonts w:ascii="Arial" w:eastAsia="Times New Roman" w:hAnsi="Arial" w:cs="Arial"/>
          <w:kern w:val="0"/>
          <w:lang w:eastAsia="en-GB"/>
          <w14:ligatures w14:val="none"/>
        </w:rPr>
        <w:t>income countries, limited digital literacy, weak mental</w:t>
      </w:r>
      <w:r w:rsidR="005F0859">
        <w:rPr>
          <w:rFonts w:ascii="Arial" w:eastAsia="Times New Roman" w:hAnsi="Arial" w:cs="Arial"/>
          <w:kern w:val="0"/>
          <w:lang w:eastAsia="en-GB"/>
          <w14:ligatures w14:val="none"/>
        </w:rPr>
        <w:t xml:space="preserve"> </w:t>
      </w:r>
      <w:r w:rsidRPr="007E6806">
        <w:rPr>
          <w:rFonts w:ascii="Arial" w:eastAsia="Times New Roman" w:hAnsi="Arial" w:cs="Arial"/>
          <w:kern w:val="0"/>
          <w:lang w:eastAsia="en-GB"/>
          <w14:ligatures w14:val="none"/>
        </w:rPr>
        <w:t xml:space="preserve">health services and social stigma heighten risks for vulnerable adolescents </w:t>
      </w:r>
      <w:r w:rsidR="00A57454" w:rsidRPr="006C1885">
        <w:rPr>
          <w:rFonts w:ascii="Arial" w:eastAsia="Times New Roman" w:hAnsi="Arial" w:cs="Arial"/>
          <w:kern w:val="0"/>
          <w:lang w:eastAsia="en-GB"/>
          <w14:ligatures w14:val="none"/>
        </w:rPr>
        <w:t>(Osborne, 2025)</w:t>
      </w:r>
      <w:r w:rsidR="00A57454">
        <w:rPr>
          <w:rFonts w:ascii="Arial" w:eastAsia="Times New Roman" w:hAnsi="Arial" w:cs="Arial"/>
          <w:kern w:val="0"/>
          <w:lang w:eastAsia="en-GB"/>
          <w14:ligatures w14:val="none"/>
        </w:rPr>
        <w:t>.</w:t>
      </w:r>
    </w:p>
    <w:p w14:paraId="69A67EEB" w14:textId="3CAEE6FC" w:rsidR="008E31EE" w:rsidRPr="005F0859" w:rsidRDefault="007E6806" w:rsidP="005F0859">
      <w:pPr>
        <w:spacing w:before="100" w:beforeAutospacing="1" w:after="100" w:afterAutospacing="1" w:line="360" w:lineRule="auto"/>
        <w:jc w:val="both"/>
        <w:outlineLvl w:val="2"/>
        <w:rPr>
          <w:rFonts w:ascii="Arial" w:eastAsia="Times New Roman" w:hAnsi="Arial" w:cs="Arial"/>
          <w:kern w:val="0"/>
          <w:lang w:eastAsia="en-GB"/>
          <w14:ligatures w14:val="none"/>
        </w:rPr>
      </w:pPr>
      <w:r w:rsidRPr="007E6806">
        <w:rPr>
          <w:rFonts w:ascii="Arial" w:eastAsia="Times New Roman" w:hAnsi="Arial" w:cs="Arial"/>
          <w:kern w:val="0"/>
          <w:lang w:eastAsia="en-GB"/>
          <w14:ligatures w14:val="none"/>
        </w:rPr>
        <w:t>Overall, these differences highlight a global trend social media can support adolescent well-being, but without education, regulation and support, it may exacerbate mental</w:t>
      </w:r>
      <w:r w:rsidR="005F0859">
        <w:rPr>
          <w:rFonts w:ascii="Arial" w:eastAsia="Times New Roman" w:hAnsi="Arial" w:cs="Arial"/>
          <w:kern w:val="0"/>
          <w:lang w:eastAsia="en-GB"/>
          <w14:ligatures w14:val="none"/>
        </w:rPr>
        <w:t xml:space="preserve"> </w:t>
      </w:r>
      <w:r w:rsidRPr="007E6806">
        <w:rPr>
          <w:rFonts w:ascii="Arial" w:eastAsia="Times New Roman" w:hAnsi="Arial" w:cs="Arial"/>
          <w:kern w:val="0"/>
          <w:lang w:eastAsia="en-GB"/>
          <w14:ligatures w14:val="none"/>
        </w:rPr>
        <w:t>health challenges.</w:t>
      </w:r>
    </w:p>
    <w:p w14:paraId="437350F1" w14:textId="77777777" w:rsidR="00B05710" w:rsidRPr="00B05710" w:rsidRDefault="008E31EE" w:rsidP="00B05710">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B05710">
        <w:rPr>
          <w:rFonts w:ascii="Arial" w:eastAsia="Times New Roman" w:hAnsi="Arial" w:cs="Arial"/>
          <w:b/>
          <w:bCs/>
          <w:kern w:val="0"/>
          <w:sz w:val="32"/>
          <w:szCs w:val="32"/>
          <w:lang w:eastAsia="en-GB"/>
          <w14:ligatures w14:val="none"/>
        </w:rPr>
        <w:t>2.5 National and Local UK Context</w:t>
      </w:r>
      <w:r w:rsidR="00B05710" w:rsidRPr="00B05710">
        <w:rPr>
          <w:rFonts w:ascii="Arial" w:eastAsia="Times New Roman" w:hAnsi="Arial" w:cs="Arial"/>
          <w:b/>
          <w:bCs/>
          <w:kern w:val="0"/>
          <w:sz w:val="32"/>
          <w:szCs w:val="32"/>
          <w:lang w:eastAsia="en-GB"/>
          <w14:ligatures w14:val="none"/>
        </w:rPr>
        <w:t xml:space="preserve"> UK Perspective</w:t>
      </w:r>
    </w:p>
    <w:p w14:paraId="73A5BA08" w14:textId="77777777" w:rsidR="008A31A4" w:rsidRPr="00D201AB" w:rsidRDefault="008E31EE" w:rsidP="008A31A4">
      <w:pPr>
        <w:spacing w:line="360" w:lineRule="auto"/>
        <w:jc w:val="both"/>
        <w:rPr>
          <w:rFonts w:ascii="Arial" w:hAnsi="Arial" w:cs="Arial"/>
        </w:rPr>
      </w:pPr>
      <w:r w:rsidRPr="003A4ED3">
        <w:rPr>
          <w:rFonts w:ascii="Arial" w:eastAsia="Times New Roman" w:hAnsi="Arial" w:cs="Arial"/>
          <w:b/>
          <w:bCs/>
          <w:kern w:val="0"/>
          <w:lang w:eastAsia="en-GB"/>
          <w14:ligatures w14:val="none"/>
        </w:rPr>
        <w:t xml:space="preserve"> </w:t>
      </w:r>
      <w:r w:rsidR="008A31A4" w:rsidRPr="00D201AB">
        <w:rPr>
          <w:rFonts w:ascii="Arial" w:hAnsi="Arial" w:cs="Arial"/>
        </w:rPr>
        <w:t>In the UK, social media is recogni</w:t>
      </w:r>
      <w:r w:rsidR="008A31A4">
        <w:rPr>
          <w:rFonts w:ascii="Arial" w:hAnsi="Arial" w:cs="Arial"/>
        </w:rPr>
        <w:t>s</w:t>
      </w:r>
      <w:r w:rsidR="008A31A4" w:rsidRPr="00D201AB">
        <w:rPr>
          <w:rFonts w:ascii="Arial" w:hAnsi="Arial" w:cs="Arial"/>
        </w:rPr>
        <w:t>ed as a double</w:t>
      </w:r>
      <w:r w:rsidR="008A31A4">
        <w:rPr>
          <w:rFonts w:ascii="Arial" w:hAnsi="Arial" w:cs="Arial"/>
        </w:rPr>
        <w:t>-edged</w:t>
      </w:r>
      <w:r w:rsidR="008A31A4" w:rsidRPr="00D201AB">
        <w:rPr>
          <w:rFonts w:ascii="Arial" w:hAnsi="Arial" w:cs="Arial"/>
        </w:rPr>
        <w:t xml:space="preserve"> tool for adolescents it can foster connection, peer support and access to mental health information it also poses risks such as cyberbullying, social comparison and body</w:t>
      </w:r>
      <w:r w:rsidR="008A31A4">
        <w:rPr>
          <w:rFonts w:ascii="Arial" w:hAnsi="Arial" w:cs="Arial"/>
        </w:rPr>
        <w:t xml:space="preserve"> </w:t>
      </w:r>
      <w:r w:rsidR="008A31A4" w:rsidRPr="00D201AB">
        <w:rPr>
          <w:rFonts w:ascii="Arial" w:hAnsi="Arial" w:cs="Arial"/>
        </w:rPr>
        <w:t>image pressures (Ofcom, 2024). Policymakers, schools and charities emphasize safe digital use and targeted support for vulnerable youth.</w:t>
      </w:r>
    </w:p>
    <w:p w14:paraId="37DEC15D" w14:textId="77777777" w:rsidR="008A31A4" w:rsidRPr="00D201AB" w:rsidRDefault="008A31A4" w:rsidP="008A31A4">
      <w:pPr>
        <w:spacing w:line="360" w:lineRule="auto"/>
        <w:jc w:val="both"/>
        <w:rPr>
          <w:rFonts w:ascii="Arial" w:hAnsi="Arial" w:cs="Arial"/>
        </w:rPr>
      </w:pPr>
      <w:r w:rsidRPr="00D201AB">
        <w:rPr>
          <w:rFonts w:ascii="Arial" w:hAnsi="Arial" w:cs="Arial"/>
        </w:rPr>
        <w:t>National trends highlight rising mental health challenges among UK adolescents. In 2023, 20.3% of 8</w:t>
      </w:r>
      <w:r>
        <w:rPr>
          <w:rFonts w:ascii="Arial" w:hAnsi="Arial" w:cs="Arial"/>
        </w:rPr>
        <w:t xml:space="preserve"> to</w:t>
      </w:r>
      <w:r w:rsidRPr="00D201AB">
        <w:rPr>
          <w:rFonts w:ascii="Arial" w:hAnsi="Arial" w:cs="Arial"/>
        </w:rPr>
        <w:t>16</w:t>
      </w:r>
      <w:r>
        <w:rPr>
          <w:rFonts w:ascii="Arial" w:hAnsi="Arial" w:cs="Arial"/>
        </w:rPr>
        <w:t xml:space="preserve"> </w:t>
      </w:r>
      <w:r w:rsidRPr="00D201AB">
        <w:rPr>
          <w:rFonts w:ascii="Arial" w:hAnsi="Arial" w:cs="Arial"/>
        </w:rPr>
        <w:t>year-olds and 23.3% of 17</w:t>
      </w:r>
      <w:r>
        <w:rPr>
          <w:rFonts w:ascii="Arial" w:hAnsi="Arial" w:cs="Arial"/>
        </w:rPr>
        <w:t xml:space="preserve"> to</w:t>
      </w:r>
      <w:r w:rsidRPr="00D201AB">
        <w:rPr>
          <w:rFonts w:ascii="Arial" w:hAnsi="Arial" w:cs="Arial"/>
        </w:rPr>
        <w:t>19</w:t>
      </w:r>
      <w:r>
        <w:rPr>
          <w:rFonts w:ascii="Arial" w:hAnsi="Arial" w:cs="Arial"/>
        </w:rPr>
        <w:t xml:space="preserve"> </w:t>
      </w:r>
      <w:r w:rsidRPr="00D201AB">
        <w:rPr>
          <w:rFonts w:ascii="Arial" w:hAnsi="Arial" w:cs="Arial"/>
        </w:rPr>
        <w:t>year</w:t>
      </w:r>
      <w:r>
        <w:rPr>
          <w:rFonts w:ascii="Arial" w:hAnsi="Arial" w:cs="Arial"/>
        </w:rPr>
        <w:t xml:space="preserve"> </w:t>
      </w:r>
      <w:r w:rsidRPr="00D201AB">
        <w:rPr>
          <w:rFonts w:ascii="Arial" w:hAnsi="Arial" w:cs="Arial"/>
        </w:rPr>
        <w:t>olds were identified with a probable mental disorder, with higher rates among young women 31.6%</w:t>
      </w:r>
      <w:r>
        <w:rPr>
          <w:rFonts w:ascii="Arial" w:hAnsi="Arial" w:cs="Arial"/>
        </w:rPr>
        <w:t xml:space="preserve"> </w:t>
      </w:r>
      <w:r w:rsidRPr="00D201AB">
        <w:rPr>
          <w:rFonts w:ascii="Arial" w:hAnsi="Arial" w:cs="Arial"/>
        </w:rPr>
        <w:t>(NHS Digital, 2023a). Eating disorders have also increased sharply (NHS England, 2023). Concurrently, 58% of young people reported online bullying, and 82</w:t>
      </w:r>
      <w:r>
        <w:rPr>
          <w:rFonts w:ascii="Arial" w:hAnsi="Arial" w:cs="Arial"/>
        </w:rPr>
        <w:t xml:space="preserve"> to </w:t>
      </w:r>
      <w:r w:rsidRPr="00D201AB">
        <w:rPr>
          <w:rFonts w:ascii="Arial" w:hAnsi="Arial" w:cs="Arial"/>
        </w:rPr>
        <w:t>87% said social media negatively affected their mental health or body image (Royal Society for Public Health, 2022).</w:t>
      </w:r>
    </w:p>
    <w:p w14:paraId="248AD73B" w14:textId="77777777" w:rsidR="008A31A4" w:rsidRDefault="008A31A4" w:rsidP="008A31A4">
      <w:pPr>
        <w:spacing w:line="360" w:lineRule="auto"/>
        <w:jc w:val="both"/>
        <w:rPr>
          <w:rFonts w:ascii="Arial" w:hAnsi="Arial" w:cs="Arial"/>
        </w:rPr>
      </w:pPr>
      <w:r w:rsidRPr="00D201AB">
        <w:rPr>
          <w:rFonts w:ascii="Arial" w:hAnsi="Arial" w:cs="Arial"/>
        </w:rPr>
        <w:t xml:space="preserve">UK research indicates social media does not inherently cause mental </w:t>
      </w:r>
      <w:r w:rsidRPr="00362476">
        <w:rPr>
          <w:rFonts w:ascii="Arial" w:hAnsi="Arial" w:cs="Arial"/>
        </w:rPr>
        <w:t>illness</w:t>
      </w:r>
      <w:r w:rsidRPr="00D201AB">
        <w:rPr>
          <w:rFonts w:ascii="Arial" w:hAnsi="Arial" w:cs="Arial"/>
        </w:rPr>
        <w:t xml:space="preserve"> but can amplify existing vulnerabilities or exposure to harmful online content (NHS Digital, 2023b).</w:t>
      </w:r>
    </w:p>
    <w:p w14:paraId="77ACDB62" w14:textId="4C778907" w:rsidR="008A31A4" w:rsidRPr="00D201AB" w:rsidRDefault="008A31A4" w:rsidP="008A31A4">
      <w:pPr>
        <w:spacing w:line="360" w:lineRule="auto"/>
        <w:jc w:val="both"/>
        <w:rPr>
          <w:rFonts w:ascii="Arial" w:hAnsi="Arial" w:cs="Arial"/>
        </w:rPr>
      </w:pPr>
      <w:r w:rsidRPr="00D201AB">
        <w:rPr>
          <w:rFonts w:ascii="Arial" w:hAnsi="Arial" w:cs="Arial"/>
        </w:rPr>
        <w:lastRenderedPageBreak/>
        <w:t xml:space="preserve"> In response, schools provide digital wellbeing education, charities run awareness </w:t>
      </w:r>
      <w:proofErr w:type="gramStart"/>
      <w:r w:rsidR="001C021C" w:rsidRPr="00D201AB">
        <w:rPr>
          <w:rFonts w:ascii="Arial" w:hAnsi="Arial" w:cs="Arial"/>
        </w:rPr>
        <w:t>campaigns</w:t>
      </w:r>
      <w:proofErr w:type="gramEnd"/>
      <w:r w:rsidR="001C021C">
        <w:rPr>
          <w:rFonts w:ascii="Arial" w:hAnsi="Arial" w:cs="Arial"/>
        </w:rPr>
        <w:t xml:space="preserve"> </w:t>
      </w:r>
      <w:r w:rsidRPr="00D201AB">
        <w:rPr>
          <w:rFonts w:ascii="Arial" w:hAnsi="Arial" w:cs="Arial"/>
        </w:rPr>
        <w:t>and the NHS offers adolescent mental health support.</w:t>
      </w:r>
    </w:p>
    <w:p w14:paraId="335FF7A8" w14:textId="5E855266" w:rsidR="008E31EE" w:rsidRPr="008A31A4" w:rsidRDefault="008A31A4" w:rsidP="008A31A4">
      <w:pPr>
        <w:spacing w:line="360" w:lineRule="auto"/>
        <w:jc w:val="both"/>
        <w:rPr>
          <w:rFonts w:ascii="Arial" w:hAnsi="Arial" w:cs="Arial"/>
        </w:rPr>
      </w:pPr>
      <w:r w:rsidRPr="00D201AB">
        <w:rPr>
          <w:rFonts w:ascii="Arial" w:hAnsi="Arial" w:cs="Arial"/>
        </w:rPr>
        <w:t>Overall, in the UK, social media is addressed through a balanced approach promoting its benefits while mitigating risks and responding to rising mental health challenges among young people.</w:t>
      </w:r>
    </w:p>
    <w:p w14:paraId="29ACC745" w14:textId="77777777" w:rsidR="00A173F3" w:rsidRPr="00A173F3" w:rsidRDefault="00A173F3" w:rsidP="00A173F3">
      <w:pPr>
        <w:spacing w:before="100" w:beforeAutospacing="1" w:after="100" w:afterAutospacing="1" w:line="240" w:lineRule="auto"/>
        <w:outlineLvl w:val="1"/>
        <w:rPr>
          <w:rFonts w:ascii="Arial" w:eastAsia="Times New Roman" w:hAnsi="Arial" w:cs="Arial"/>
          <w:b/>
          <w:bCs/>
          <w:kern w:val="0"/>
          <w:sz w:val="32"/>
          <w:szCs w:val="32"/>
          <w:lang w:eastAsia="en-GB"/>
          <w14:ligatures w14:val="none"/>
        </w:rPr>
      </w:pPr>
      <w:r w:rsidRPr="00A173F3">
        <w:rPr>
          <w:rFonts w:ascii="Arial" w:eastAsia="Times New Roman" w:hAnsi="Arial" w:cs="Arial"/>
          <w:b/>
          <w:bCs/>
          <w:kern w:val="0"/>
          <w:sz w:val="32"/>
          <w:szCs w:val="32"/>
          <w:lang w:eastAsia="en-GB"/>
          <w14:ligatures w14:val="none"/>
        </w:rPr>
        <w:t>Policy and Regulation</w:t>
      </w:r>
    </w:p>
    <w:p w14:paraId="64656D4B" w14:textId="34E265D2" w:rsidR="00A173F3" w:rsidRPr="00A173F3" w:rsidRDefault="00A173F3" w:rsidP="007F311D">
      <w:pPr>
        <w:spacing w:before="100" w:beforeAutospacing="1" w:after="100" w:afterAutospacing="1" w:line="360" w:lineRule="auto"/>
        <w:jc w:val="both"/>
        <w:rPr>
          <w:rFonts w:ascii="Arial" w:eastAsia="Times New Roman" w:hAnsi="Arial" w:cs="Arial"/>
          <w:kern w:val="0"/>
          <w:lang w:eastAsia="en-GB"/>
          <w14:ligatures w14:val="none"/>
        </w:rPr>
      </w:pPr>
      <w:r w:rsidRPr="00A173F3">
        <w:rPr>
          <w:rFonts w:ascii="Arial" w:eastAsia="Times New Roman" w:hAnsi="Arial" w:cs="Arial"/>
          <w:kern w:val="0"/>
          <w:lang w:eastAsia="en-GB"/>
          <w14:ligatures w14:val="none"/>
        </w:rPr>
        <w:t>The Royal Society for Public Health (RSPH, 2017) urged social media companies to introduce heavy-usage warnings, disclose digitally manipulated images, and support safe-use education in schools</w:t>
      </w:r>
      <w:r w:rsidR="00C93879">
        <w:rPr>
          <w:rFonts w:ascii="Arial" w:eastAsia="Times New Roman" w:hAnsi="Arial" w:cs="Arial"/>
          <w:kern w:val="0"/>
          <w:lang w:eastAsia="en-GB"/>
          <w14:ligatures w14:val="none"/>
        </w:rPr>
        <w:t>.</w:t>
      </w:r>
    </w:p>
    <w:p w14:paraId="0DB35445" w14:textId="15E0766D" w:rsidR="009E432F" w:rsidRPr="009E432F" w:rsidRDefault="00A173F3" w:rsidP="009E432F">
      <w:pPr>
        <w:spacing w:before="100" w:beforeAutospacing="1" w:after="100" w:afterAutospacing="1" w:line="360" w:lineRule="auto"/>
        <w:jc w:val="both"/>
        <w:rPr>
          <w:rFonts w:ascii="Arial" w:eastAsia="Times New Roman" w:hAnsi="Arial" w:cs="Arial"/>
          <w:kern w:val="0"/>
          <w:lang w:eastAsia="en-GB"/>
          <w14:ligatures w14:val="none"/>
        </w:rPr>
      </w:pPr>
      <w:r w:rsidRPr="00A173F3">
        <w:rPr>
          <w:rFonts w:ascii="Arial" w:eastAsia="Times New Roman" w:hAnsi="Arial" w:cs="Arial"/>
          <w:kern w:val="0"/>
          <w:lang w:eastAsia="en-GB"/>
          <w14:ligatures w14:val="none"/>
        </w:rPr>
        <w:t xml:space="preserve">The </w:t>
      </w:r>
      <w:r w:rsidR="00A301C2" w:rsidRPr="00A173F3">
        <w:rPr>
          <w:rFonts w:ascii="Arial" w:eastAsia="Times New Roman" w:hAnsi="Arial" w:cs="Arial"/>
          <w:kern w:val="0"/>
          <w:lang w:eastAsia="en-GB"/>
          <w14:ligatures w14:val="none"/>
        </w:rPr>
        <w:t>All</w:t>
      </w:r>
      <w:r w:rsidR="00A301C2">
        <w:rPr>
          <w:rFonts w:ascii="Arial" w:eastAsia="Times New Roman" w:hAnsi="Arial" w:cs="Arial"/>
          <w:kern w:val="0"/>
          <w:lang w:eastAsia="en-GB"/>
          <w14:ligatures w14:val="none"/>
        </w:rPr>
        <w:t>-Party</w:t>
      </w:r>
      <w:r w:rsidRPr="00A173F3">
        <w:rPr>
          <w:rFonts w:ascii="Arial" w:eastAsia="Times New Roman" w:hAnsi="Arial" w:cs="Arial"/>
          <w:kern w:val="0"/>
          <w:lang w:eastAsia="en-GB"/>
          <w14:ligatures w14:val="none"/>
        </w:rPr>
        <w:t xml:space="preserve"> Parliamentary Group on </w:t>
      </w:r>
      <w:r w:rsidR="009E432F" w:rsidRPr="00A173F3">
        <w:rPr>
          <w:rFonts w:ascii="Arial" w:eastAsia="Times New Roman" w:hAnsi="Arial" w:cs="Arial"/>
          <w:kern w:val="0"/>
          <w:lang w:eastAsia="en-GB"/>
          <w14:ligatures w14:val="none"/>
        </w:rPr>
        <w:t>social media</w:t>
      </w:r>
      <w:r w:rsidRPr="00A173F3">
        <w:rPr>
          <w:rFonts w:ascii="Arial" w:eastAsia="Times New Roman" w:hAnsi="Arial" w:cs="Arial"/>
          <w:kern w:val="0"/>
          <w:lang w:eastAsia="en-GB"/>
          <w14:ligatures w14:val="none"/>
        </w:rPr>
        <w:t xml:space="preserve"> and Young People’s Mental Health and Wellbeing launched an inquiry into adolescent social media use</w:t>
      </w:r>
      <w:r w:rsidR="009E432F" w:rsidRPr="009E432F">
        <w:rPr>
          <w:rFonts w:ascii="Arial" w:eastAsia="Times New Roman" w:hAnsi="Arial" w:cs="Arial"/>
          <w:kern w:val="0"/>
          <w:lang w:eastAsia="en-GB"/>
          <w14:ligatures w14:val="none"/>
        </w:rPr>
        <w:t xml:space="preserve"> (Parliament.uk, 2019)</w:t>
      </w:r>
      <w:r w:rsidR="007E5760">
        <w:rPr>
          <w:rFonts w:ascii="Arial" w:eastAsia="Times New Roman" w:hAnsi="Arial" w:cs="Arial"/>
          <w:kern w:val="0"/>
          <w:lang w:eastAsia="en-GB"/>
          <w14:ligatures w14:val="none"/>
        </w:rPr>
        <w:t>.</w:t>
      </w:r>
    </w:p>
    <w:p w14:paraId="120CCF98" w14:textId="733A994B" w:rsidR="00A173F3" w:rsidRPr="00A173F3" w:rsidRDefault="00A173F3" w:rsidP="001D2FFD">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A173F3">
        <w:rPr>
          <w:rFonts w:ascii="Arial" w:eastAsia="Times New Roman" w:hAnsi="Arial" w:cs="Arial"/>
          <w:kern w:val="0"/>
          <w:lang w:eastAsia="en-GB"/>
          <w14:ligatures w14:val="none"/>
        </w:rPr>
        <w:t>NHS England tracks social media experiences, including safety and cyberbullying. The 2022 follow</w:t>
      </w:r>
      <w:r w:rsidR="007608F2">
        <w:rPr>
          <w:rFonts w:ascii="Arial" w:eastAsia="Times New Roman" w:hAnsi="Arial" w:cs="Arial"/>
          <w:kern w:val="0"/>
          <w:lang w:eastAsia="en-GB"/>
          <w14:ligatures w14:val="none"/>
        </w:rPr>
        <w:t xml:space="preserve"> </w:t>
      </w:r>
      <w:r w:rsidRPr="00A173F3">
        <w:rPr>
          <w:rFonts w:ascii="Arial" w:eastAsia="Times New Roman" w:hAnsi="Arial" w:cs="Arial"/>
          <w:kern w:val="0"/>
          <w:lang w:eastAsia="en-GB"/>
          <w14:ligatures w14:val="none"/>
        </w:rPr>
        <w:t>up to the 2017 mental</w:t>
      </w:r>
      <w:r w:rsidR="007608F2">
        <w:rPr>
          <w:rFonts w:ascii="Arial" w:eastAsia="Times New Roman" w:hAnsi="Arial" w:cs="Arial"/>
          <w:kern w:val="0"/>
          <w:lang w:eastAsia="en-GB"/>
          <w14:ligatures w14:val="none"/>
        </w:rPr>
        <w:t xml:space="preserve"> </w:t>
      </w:r>
      <w:r w:rsidRPr="00A173F3">
        <w:rPr>
          <w:rFonts w:ascii="Arial" w:eastAsia="Times New Roman" w:hAnsi="Arial" w:cs="Arial"/>
          <w:kern w:val="0"/>
          <w:lang w:eastAsia="en-GB"/>
          <w14:ligatures w14:val="none"/>
        </w:rPr>
        <w:t xml:space="preserve">health survey found </w:t>
      </w:r>
      <w:r w:rsidR="007608F2">
        <w:rPr>
          <w:rFonts w:ascii="Arial" w:eastAsia="Times New Roman" w:hAnsi="Arial" w:cs="Arial"/>
          <w:kern w:val="0"/>
          <w:lang w:eastAsia="en-GB"/>
          <w14:ligatures w14:val="none"/>
        </w:rPr>
        <w:t>people</w:t>
      </w:r>
      <w:r w:rsidRPr="00A173F3">
        <w:rPr>
          <w:rFonts w:ascii="Arial" w:eastAsia="Times New Roman" w:hAnsi="Arial" w:cs="Arial"/>
          <w:kern w:val="0"/>
          <w:lang w:eastAsia="en-GB"/>
          <w14:ligatures w14:val="none"/>
        </w:rPr>
        <w:t xml:space="preserve"> with probable mental disorders were more likely to report online bullying or feel unsafe than peers without disorders </w:t>
      </w:r>
      <w:r w:rsidR="007608F2" w:rsidRPr="007608F2">
        <w:rPr>
          <w:rFonts w:ascii="Arial" w:eastAsia="Times New Roman" w:hAnsi="Arial" w:cs="Arial"/>
          <w:kern w:val="0"/>
          <w:lang w:eastAsia="en-GB"/>
          <w14:ligatures w14:val="none"/>
        </w:rPr>
        <w:t>(NHS, 2022)</w:t>
      </w:r>
      <w:r w:rsidR="007608F2">
        <w:rPr>
          <w:rFonts w:ascii="Arial" w:eastAsia="Times New Roman" w:hAnsi="Arial" w:cs="Arial"/>
          <w:kern w:val="0"/>
          <w:lang w:eastAsia="en-GB"/>
          <w14:ligatures w14:val="none"/>
        </w:rPr>
        <w:t>.</w:t>
      </w:r>
    </w:p>
    <w:p w14:paraId="1084C227" w14:textId="77777777" w:rsidR="00A173F3" w:rsidRDefault="00A173F3" w:rsidP="001D2FFD">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A173F3">
        <w:rPr>
          <w:rFonts w:ascii="Arial" w:eastAsia="Times New Roman" w:hAnsi="Arial" w:cs="Arial"/>
          <w:b/>
          <w:bCs/>
          <w:kern w:val="0"/>
          <w:sz w:val="32"/>
          <w:szCs w:val="32"/>
          <w:lang w:eastAsia="en-GB"/>
          <w14:ligatures w14:val="none"/>
        </w:rPr>
        <w:t>Local Context</w:t>
      </w:r>
    </w:p>
    <w:p w14:paraId="4E9B7019" w14:textId="380A3ECD" w:rsidR="003140ED" w:rsidRPr="00A173F3" w:rsidRDefault="00F70D01" w:rsidP="00235A28">
      <w:pPr>
        <w:spacing w:before="100" w:beforeAutospacing="1" w:after="100" w:afterAutospacing="1" w:line="360" w:lineRule="auto"/>
        <w:jc w:val="both"/>
        <w:outlineLvl w:val="1"/>
        <w:rPr>
          <w:rFonts w:ascii="Arial" w:eastAsia="Times New Roman" w:hAnsi="Arial" w:cs="Arial"/>
          <w:kern w:val="0"/>
          <w:lang w:eastAsia="en-GB"/>
          <w14:ligatures w14:val="none"/>
        </w:rPr>
      </w:pPr>
      <w:r w:rsidRPr="00F70D01">
        <w:rPr>
          <w:rFonts w:ascii="Arial" w:eastAsia="Times New Roman" w:hAnsi="Arial" w:cs="Arial"/>
          <w:kern w:val="0"/>
          <w:lang w:eastAsia="en-GB"/>
          <w14:ligatures w14:val="none"/>
        </w:rPr>
        <w:t>At the local level, social media’s impact is often mediated by support systems. For many adolescents, social media serves as a source of connection identity</w:t>
      </w:r>
      <w:r w:rsidR="00292A4B">
        <w:rPr>
          <w:rFonts w:ascii="Arial" w:eastAsia="Times New Roman" w:hAnsi="Arial" w:cs="Arial"/>
          <w:kern w:val="0"/>
          <w:lang w:eastAsia="en-GB"/>
          <w14:ligatures w14:val="none"/>
        </w:rPr>
        <w:t xml:space="preserve"> </w:t>
      </w:r>
      <w:r w:rsidRPr="00F70D01">
        <w:rPr>
          <w:rFonts w:ascii="Arial" w:eastAsia="Times New Roman" w:hAnsi="Arial" w:cs="Arial"/>
          <w:kern w:val="0"/>
          <w:lang w:eastAsia="en-GB"/>
          <w14:ligatures w14:val="none"/>
        </w:rPr>
        <w:t>formation and self-expression it can offer emotional support, peer bonding and access to mental</w:t>
      </w:r>
      <w:r w:rsidR="00B43D2E">
        <w:rPr>
          <w:rFonts w:ascii="Arial" w:eastAsia="Times New Roman" w:hAnsi="Arial" w:cs="Arial"/>
          <w:kern w:val="0"/>
          <w:lang w:eastAsia="en-GB"/>
          <w14:ligatures w14:val="none"/>
        </w:rPr>
        <w:t xml:space="preserve"> </w:t>
      </w:r>
      <w:r w:rsidRPr="00F70D01">
        <w:rPr>
          <w:rFonts w:ascii="Arial" w:eastAsia="Times New Roman" w:hAnsi="Arial" w:cs="Arial"/>
          <w:kern w:val="0"/>
          <w:lang w:eastAsia="en-GB"/>
          <w14:ligatures w14:val="none"/>
        </w:rPr>
        <w:t>health resources (Winstone et al., 2021).</w:t>
      </w:r>
    </w:p>
    <w:p w14:paraId="0DB5D225" w14:textId="03652452" w:rsidR="00235A28" w:rsidRPr="00235A28" w:rsidRDefault="00235A28" w:rsidP="00235A28">
      <w:pPr>
        <w:spacing w:before="100" w:beforeAutospacing="1" w:after="100" w:afterAutospacing="1" w:line="360" w:lineRule="auto"/>
        <w:jc w:val="both"/>
        <w:rPr>
          <w:rFonts w:ascii="Arial" w:eastAsia="Times New Roman" w:hAnsi="Arial" w:cs="Arial"/>
          <w:kern w:val="0"/>
          <w:lang w:eastAsia="en-GB"/>
          <w14:ligatures w14:val="none"/>
        </w:rPr>
      </w:pPr>
      <w:r w:rsidRPr="00235A28">
        <w:rPr>
          <w:rFonts w:ascii="Arial" w:eastAsia="Times New Roman" w:hAnsi="Arial" w:cs="Arial"/>
          <w:kern w:val="0"/>
          <w:lang w:eastAsia="en-GB"/>
          <w14:ligatures w14:val="none"/>
        </w:rPr>
        <w:t xml:space="preserve">Schools and local authorities face challenges responding effectively: the rapid shift to smartphones and private messaging often outpaces the capacity of school policies and safeguarding frameworks. Strategies focused purely on “safeguarding” may not build resilience; instead, approaches should include digital literacy, wellbeing education, and support for healthy online </w:t>
      </w:r>
      <w:r w:rsidR="00785014" w:rsidRPr="00235A28">
        <w:rPr>
          <w:rFonts w:ascii="Arial" w:eastAsia="Times New Roman" w:hAnsi="Arial" w:cs="Arial"/>
          <w:kern w:val="0"/>
          <w:lang w:eastAsia="en-GB"/>
          <w14:ligatures w14:val="none"/>
        </w:rPr>
        <w:t>behaviour</w:t>
      </w:r>
      <w:r w:rsidR="00785014">
        <w:rPr>
          <w:rFonts w:ascii="Arial" w:eastAsia="Times New Roman" w:hAnsi="Arial" w:cs="Arial"/>
          <w:kern w:val="0"/>
          <w:lang w:eastAsia="en-GB"/>
          <w14:ligatures w14:val="none"/>
        </w:rPr>
        <w:t xml:space="preserve"> </w:t>
      </w:r>
      <w:r w:rsidR="00785014" w:rsidRPr="00763828">
        <w:rPr>
          <w:rFonts w:ascii="Arial" w:eastAsia="Times New Roman" w:hAnsi="Arial" w:cs="Arial"/>
          <w:kern w:val="0"/>
          <w:lang w:eastAsia="en-GB"/>
          <w14:ligatures w14:val="none"/>
        </w:rPr>
        <w:t>(Education Policy Institute, 2018)</w:t>
      </w:r>
      <w:r w:rsidR="00785014">
        <w:rPr>
          <w:rFonts w:ascii="Arial" w:eastAsia="Times New Roman" w:hAnsi="Arial" w:cs="Arial"/>
          <w:kern w:val="0"/>
          <w:lang w:eastAsia="en-GB"/>
          <w14:ligatures w14:val="none"/>
        </w:rPr>
        <w:t>.</w:t>
      </w:r>
    </w:p>
    <w:p w14:paraId="134B9DE6" w14:textId="01D7253F" w:rsidR="00235A28" w:rsidRPr="00235A28" w:rsidRDefault="00235A28" w:rsidP="00235A28">
      <w:pPr>
        <w:spacing w:before="100" w:beforeAutospacing="1" w:after="100" w:afterAutospacing="1" w:line="360" w:lineRule="auto"/>
        <w:jc w:val="both"/>
        <w:rPr>
          <w:rFonts w:ascii="Arial" w:eastAsia="Times New Roman" w:hAnsi="Arial" w:cs="Arial"/>
          <w:kern w:val="0"/>
          <w:lang w:eastAsia="en-GB"/>
          <w14:ligatures w14:val="none"/>
        </w:rPr>
      </w:pPr>
      <w:r w:rsidRPr="00235A28">
        <w:rPr>
          <w:rFonts w:ascii="Arial" w:eastAsia="Times New Roman" w:hAnsi="Arial" w:cs="Arial"/>
          <w:kern w:val="0"/>
          <w:lang w:eastAsia="en-GB"/>
          <w14:ligatures w14:val="none"/>
        </w:rPr>
        <w:t>Parental involvement also plays a role. A 2024 UK study found that adolescents with public social media accounts had higher odds of anxiety and depression than those without, but parental guidance was associated with lower risk for those without public accounts</w:t>
      </w:r>
      <w:r w:rsidR="00E70ABD">
        <w:rPr>
          <w:rFonts w:ascii="Arial" w:eastAsia="Times New Roman" w:hAnsi="Arial" w:cs="Arial"/>
          <w:kern w:val="0"/>
          <w:lang w:eastAsia="en-GB"/>
          <w14:ligatures w14:val="none"/>
        </w:rPr>
        <w:t xml:space="preserve"> </w:t>
      </w:r>
      <w:r w:rsidR="00E70ABD" w:rsidRPr="00E70ABD">
        <w:rPr>
          <w:rFonts w:ascii="Arial" w:eastAsia="Times New Roman" w:hAnsi="Arial" w:cs="Arial"/>
          <w:kern w:val="0"/>
          <w:lang w:eastAsia="en-GB"/>
          <w14:ligatures w14:val="none"/>
        </w:rPr>
        <w:t>(Mabaso et al., 2024)</w:t>
      </w:r>
      <w:r w:rsidR="00E70ABD">
        <w:rPr>
          <w:rFonts w:ascii="Arial" w:eastAsia="Times New Roman" w:hAnsi="Arial" w:cs="Arial"/>
          <w:kern w:val="0"/>
          <w:lang w:eastAsia="en-GB"/>
          <w14:ligatures w14:val="none"/>
        </w:rPr>
        <w:t>.</w:t>
      </w:r>
    </w:p>
    <w:p w14:paraId="46295A89" w14:textId="2967B3F5" w:rsidR="008E31EE" w:rsidRPr="008E31EE" w:rsidRDefault="008E31EE" w:rsidP="008E31EE">
      <w:pPr>
        <w:spacing w:after="0" w:line="240" w:lineRule="auto"/>
        <w:rPr>
          <w:rFonts w:ascii="Times New Roman" w:eastAsia="Times New Roman" w:hAnsi="Times New Roman" w:cs="Times New Roman"/>
          <w:kern w:val="0"/>
          <w:sz w:val="24"/>
          <w:szCs w:val="24"/>
          <w:lang w:eastAsia="en-GB"/>
          <w14:ligatures w14:val="none"/>
        </w:rPr>
      </w:pPr>
    </w:p>
    <w:p w14:paraId="3B830893" w14:textId="2B280829" w:rsidR="008E31EE" w:rsidRPr="00C84421" w:rsidRDefault="008E31EE" w:rsidP="00C84421">
      <w:pPr>
        <w:spacing w:before="100" w:beforeAutospacing="1" w:after="100" w:afterAutospacing="1" w:line="360" w:lineRule="auto"/>
        <w:jc w:val="both"/>
        <w:outlineLvl w:val="1"/>
        <w:rPr>
          <w:rFonts w:ascii="Arial" w:eastAsia="Times New Roman" w:hAnsi="Arial" w:cs="Arial"/>
          <w:b/>
          <w:bCs/>
          <w:kern w:val="0"/>
          <w:sz w:val="32"/>
          <w:szCs w:val="32"/>
          <w:lang w:eastAsia="en-GB"/>
          <w14:ligatures w14:val="none"/>
        </w:rPr>
      </w:pPr>
      <w:r w:rsidRPr="00C84421">
        <w:rPr>
          <w:rFonts w:ascii="Arial" w:eastAsia="Times New Roman" w:hAnsi="Arial" w:cs="Arial"/>
          <w:b/>
          <w:bCs/>
          <w:kern w:val="0"/>
          <w:sz w:val="32"/>
          <w:szCs w:val="32"/>
          <w:lang w:eastAsia="en-GB"/>
          <w14:ligatures w14:val="none"/>
        </w:rPr>
        <w:lastRenderedPageBreak/>
        <w:t xml:space="preserve">2.6 Conclusion </w:t>
      </w:r>
    </w:p>
    <w:p w14:paraId="2CECD468" w14:textId="77172D60" w:rsidR="008E31EE" w:rsidRPr="00C84421" w:rsidRDefault="008E31EE" w:rsidP="00C84421">
      <w:pPr>
        <w:spacing w:before="100" w:beforeAutospacing="1" w:after="100" w:afterAutospacing="1" w:line="360" w:lineRule="auto"/>
        <w:jc w:val="both"/>
        <w:rPr>
          <w:rFonts w:ascii="Arial" w:eastAsia="Times New Roman" w:hAnsi="Arial" w:cs="Arial"/>
          <w:kern w:val="0"/>
          <w:lang w:eastAsia="en-GB"/>
          <w14:ligatures w14:val="none"/>
        </w:rPr>
      </w:pPr>
      <w:r w:rsidRPr="00C84421">
        <w:rPr>
          <w:rFonts w:ascii="Arial" w:eastAsia="Times New Roman" w:hAnsi="Arial" w:cs="Arial"/>
          <w:kern w:val="0"/>
          <w:lang w:eastAsia="en-GB"/>
          <w14:ligatures w14:val="none"/>
        </w:rPr>
        <w:t>This chapter has provided a comprehensive background to the study by examining the historical evolution of social media, key psychological theories explaining its impacts, and both international and UK</w:t>
      </w:r>
      <w:r w:rsidR="00C84421">
        <w:rPr>
          <w:rFonts w:ascii="Arial" w:eastAsia="Times New Roman" w:hAnsi="Arial" w:cs="Arial"/>
          <w:kern w:val="0"/>
          <w:lang w:eastAsia="en-GB"/>
          <w14:ligatures w14:val="none"/>
        </w:rPr>
        <w:t xml:space="preserve"> </w:t>
      </w:r>
      <w:r w:rsidRPr="00C84421">
        <w:rPr>
          <w:rFonts w:ascii="Arial" w:eastAsia="Times New Roman" w:hAnsi="Arial" w:cs="Arial"/>
          <w:kern w:val="0"/>
          <w:lang w:eastAsia="en-GB"/>
          <w14:ligatures w14:val="none"/>
        </w:rPr>
        <w:t>specific contexts. The historical overview demonstrated how the rapid rise of social media coincided with increased attention to adolescent mental health. The theoretical section highlighted mechanisms such as social comparison, problematic use, and ecological influences, while the international context showed global consistency in concerns and outcomes. The UK context further emphasised the complexity of this relationship, supported by robust longitudinal evidence and active policy intervention.</w:t>
      </w:r>
    </w:p>
    <w:p w14:paraId="149D6DEE" w14:textId="77777777" w:rsidR="008E31EE" w:rsidRPr="00C84421" w:rsidRDefault="008E31EE" w:rsidP="00C84421">
      <w:pPr>
        <w:spacing w:before="100" w:beforeAutospacing="1" w:after="100" w:afterAutospacing="1" w:line="360" w:lineRule="auto"/>
        <w:jc w:val="both"/>
        <w:rPr>
          <w:rFonts w:ascii="Arial" w:eastAsia="Times New Roman" w:hAnsi="Arial" w:cs="Arial"/>
          <w:kern w:val="0"/>
          <w:lang w:eastAsia="en-GB"/>
          <w14:ligatures w14:val="none"/>
        </w:rPr>
      </w:pPr>
      <w:r w:rsidRPr="00C84421">
        <w:rPr>
          <w:rFonts w:ascii="Arial" w:eastAsia="Times New Roman" w:hAnsi="Arial" w:cs="Arial"/>
          <w:kern w:val="0"/>
          <w:lang w:eastAsia="en-GB"/>
          <w14:ligatures w14:val="none"/>
        </w:rPr>
        <w:t>This background provides essential context for the next chapter, which will detail the methodology. Understanding the theoretical frameworks, contextual influences, and existing research will guide the selection of research design, sampling strategies, ethical considerations, and analytic approaches.</w:t>
      </w:r>
    </w:p>
    <w:p w14:paraId="0FC32E2D" w14:textId="2842CB64" w:rsidR="008E31EE" w:rsidRDefault="008E31EE" w:rsidP="00823FAD">
      <w:pPr>
        <w:spacing w:line="360" w:lineRule="auto"/>
        <w:jc w:val="both"/>
        <w:rPr>
          <w:rFonts w:ascii="Arial" w:hAnsi="Arial" w:cs="Arial"/>
        </w:rPr>
      </w:pPr>
    </w:p>
    <w:p w14:paraId="78D0C1D6" w14:textId="77777777" w:rsidR="00FE50F4" w:rsidRDefault="00FE50F4" w:rsidP="00823FAD">
      <w:pPr>
        <w:spacing w:line="360" w:lineRule="auto"/>
        <w:jc w:val="both"/>
        <w:rPr>
          <w:rFonts w:ascii="Arial" w:hAnsi="Arial" w:cs="Arial"/>
        </w:rPr>
      </w:pPr>
    </w:p>
    <w:p w14:paraId="375504D8" w14:textId="77777777" w:rsidR="0023046F" w:rsidRDefault="0023046F" w:rsidP="00823FAD">
      <w:pPr>
        <w:spacing w:line="360" w:lineRule="auto"/>
        <w:jc w:val="both"/>
        <w:rPr>
          <w:rFonts w:ascii="Arial" w:hAnsi="Arial" w:cs="Arial"/>
        </w:rPr>
      </w:pPr>
    </w:p>
    <w:p w14:paraId="6084BBA6" w14:textId="77777777" w:rsidR="0023046F" w:rsidRDefault="0023046F" w:rsidP="00823FAD">
      <w:pPr>
        <w:spacing w:line="360" w:lineRule="auto"/>
        <w:jc w:val="both"/>
        <w:rPr>
          <w:rFonts w:ascii="Arial" w:hAnsi="Arial" w:cs="Arial"/>
        </w:rPr>
      </w:pPr>
    </w:p>
    <w:p w14:paraId="5E85ECA5" w14:textId="77777777" w:rsidR="0023046F" w:rsidRDefault="0023046F" w:rsidP="00823FAD">
      <w:pPr>
        <w:spacing w:line="360" w:lineRule="auto"/>
        <w:jc w:val="both"/>
        <w:rPr>
          <w:rFonts w:ascii="Arial" w:hAnsi="Arial" w:cs="Arial"/>
        </w:rPr>
      </w:pPr>
    </w:p>
    <w:p w14:paraId="36EB72FC" w14:textId="77777777" w:rsidR="0023046F" w:rsidRDefault="0023046F" w:rsidP="00823FAD">
      <w:pPr>
        <w:spacing w:line="360" w:lineRule="auto"/>
        <w:jc w:val="both"/>
        <w:rPr>
          <w:rFonts w:ascii="Arial" w:hAnsi="Arial" w:cs="Arial"/>
        </w:rPr>
      </w:pPr>
    </w:p>
    <w:p w14:paraId="7C581AB9" w14:textId="77777777" w:rsidR="0023046F" w:rsidRDefault="0023046F" w:rsidP="00823FAD">
      <w:pPr>
        <w:spacing w:line="360" w:lineRule="auto"/>
        <w:jc w:val="both"/>
        <w:rPr>
          <w:rFonts w:ascii="Arial" w:hAnsi="Arial" w:cs="Arial"/>
        </w:rPr>
      </w:pPr>
    </w:p>
    <w:p w14:paraId="1865A54B" w14:textId="77777777" w:rsidR="0023046F" w:rsidRDefault="0023046F" w:rsidP="00823FAD">
      <w:pPr>
        <w:spacing w:line="360" w:lineRule="auto"/>
        <w:jc w:val="both"/>
        <w:rPr>
          <w:rFonts w:ascii="Arial" w:hAnsi="Arial" w:cs="Arial"/>
        </w:rPr>
      </w:pPr>
    </w:p>
    <w:p w14:paraId="4F8197B6" w14:textId="77777777" w:rsidR="0023046F" w:rsidRDefault="0023046F" w:rsidP="00823FAD">
      <w:pPr>
        <w:spacing w:line="360" w:lineRule="auto"/>
        <w:jc w:val="both"/>
        <w:rPr>
          <w:rFonts w:ascii="Arial" w:hAnsi="Arial" w:cs="Arial"/>
        </w:rPr>
      </w:pPr>
    </w:p>
    <w:p w14:paraId="32D2558F" w14:textId="77777777" w:rsidR="0023046F" w:rsidRDefault="0023046F" w:rsidP="00823FAD">
      <w:pPr>
        <w:spacing w:line="360" w:lineRule="auto"/>
        <w:jc w:val="both"/>
        <w:rPr>
          <w:rFonts w:ascii="Arial" w:hAnsi="Arial" w:cs="Arial"/>
        </w:rPr>
      </w:pPr>
    </w:p>
    <w:p w14:paraId="28F77495" w14:textId="77777777" w:rsidR="0023046F" w:rsidRDefault="0023046F" w:rsidP="00823FAD">
      <w:pPr>
        <w:spacing w:line="360" w:lineRule="auto"/>
        <w:jc w:val="both"/>
        <w:rPr>
          <w:rFonts w:ascii="Arial" w:hAnsi="Arial" w:cs="Arial"/>
        </w:rPr>
      </w:pPr>
    </w:p>
    <w:p w14:paraId="127C37F9" w14:textId="77777777" w:rsidR="0023046F" w:rsidRDefault="0023046F" w:rsidP="00823FAD">
      <w:pPr>
        <w:spacing w:line="360" w:lineRule="auto"/>
        <w:jc w:val="both"/>
        <w:rPr>
          <w:rFonts w:ascii="Arial" w:hAnsi="Arial" w:cs="Arial"/>
        </w:rPr>
      </w:pPr>
    </w:p>
    <w:p w14:paraId="2B123B70" w14:textId="77777777" w:rsidR="0023046F" w:rsidRDefault="0023046F" w:rsidP="00823FAD">
      <w:pPr>
        <w:spacing w:line="360" w:lineRule="auto"/>
        <w:jc w:val="both"/>
        <w:rPr>
          <w:rFonts w:ascii="Arial" w:hAnsi="Arial" w:cs="Arial"/>
        </w:rPr>
      </w:pPr>
    </w:p>
    <w:p w14:paraId="70C36185" w14:textId="77777777" w:rsidR="0023046F" w:rsidRPr="00580EE5" w:rsidRDefault="0023046F" w:rsidP="00823FAD">
      <w:pPr>
        <w:spacing w:line="360" w:lineRule="auto"/>
        <w:jc w:val="both"/>
        <w:rPr>
          <w:rFonts w:ascii="Arial" w:hAnsi="Arial" w:cs="Arial"/>
        </w:rPr>
      </w:pPr>
    </w:p>
    <w:p w14:paraId="55040378" w14:textId="77777777" w:rsidR="00620D1D" w:rsidRDefault="00620D1D" w:rsidP="00825991">
      <w:pPr>
        <w:rPr>
          <w:rFonts w:ascii="Arial" w:hAnsi="Arial" w:cs="Arial"/>
          <w:b/>
          <w:bCs/>
          <w:sz w:val="28"/>
          <w:szCs w:val="28"/>
        </w:rPr>
      </w:pPr>
    </w:p>
    <w:p w14:paraId="5A9D84F2" w14:textId="5FEA9839" w:rsidR="001F2284" w:rsidRPr="00C37755" w:rsidRDefault="00D45174" w:rsidP="00C37755">
      <w:pPr>
        <w:spacing w:before="100" w:beforeAutospacing="1" w:after="100" w:afterAutospacing="1" w:line="240" w:lineRule="auto"/>
        <w:outlineLvl w:val="0"/>
        <w:rPr>
          <w:rFonts w:ascii="Arial" w:eastAsia="Times New Roman" w:hAnsi="Arial" w:cs="Arial"/>
          <w:b/>
          <w:bCs/>
          <w:kern w:val="36"/>
          <w:sz w:val="32"/>
          <w:szCs w:val="32"/>
          <w:lang w:eastAsia="en-GB"/>
          <w14:ligatures w14:val="none"/>
        </w:rPr>
      </w:pPr>
      <w:r w:rsidRPr="0023046F">
        <w:rPr>
          <w:rFonts w:ascii="Arial" w:eastAsia="Times New Roman" w:hAnsi="Arial" w:cs="Arial"/>
          <w:b/>
          <w:bCs/>
          <w:kern w:val="36"/>
          <w:sz w:val="32"/>
          <w:szCs w:val="32"/>
          <w:lang w:eastAsia="en-GB"/>
          <w14:ligatures w14:val="none"/>
        </w:rPr>
        <w:lastRenderedPageBreak/>
        <w:t>Reference List</w:t>
      </w:r>
    </w:p>
    <w:p w14:paraId="68022545" w14:textId="77777777" w:rsidR="001F2284" w:rsidRPr="001F2284" w:rsidRDefault="001F2284" w:rsidP="00E962D6">
      <w:pPr>
        <w:rPr>
          <w:rFonts w:ascii="Arial" w:hAnsi="Arial" w:cs="Arial"/>
        </w:rPr>
      </w:pPr>
      <w:r w:rsidRPr="001F2284">
        <w:rPr>
          <w:rFonts w:ascii="Arial" w:hAnsi="Arial" w:cs="Arial"/>
        </w:rPr>
        <w:t>Adkins, K., Overton, P.G., Moses, J. and Thompson, A. (2023). Investigating the Role of Upward Comparisons and Self-compassion on Stigma in People with Acne: Cross-sectional Study. </w:t>
      </w:r>
      <w:r w:rsidRPr="001F2284">
        <w:rPr>
          <w:rFonts w:ascii="Arial" w:hAnsi="Arial" w:cs="Arial"/>
          <w:i/>
          <w:iCs/>
        </w:rPr>
        <w:t>JMIR Dermatology</w:t>
      </w:r>
      <w:r w:rsidRPr="001F2284">
        <w:rPr>
          <w:rFonts w:ascii="Arial" w:hAnsi="Arial" w:cs="Arial"/>
        </w:rPr>
        <w:t xml:space="preserve">, 6, p.e45368. available at: </w:t>
      </w:r>
      <w:hyperlink r:id="rId9" w:history="1">
        <w:r w:rsidRPr="001F2284">
          <w:rPr>
            <w:rStyle w:val="Hyperlink"/>
            <w:rFonts w:ascii="Arial" w:hAnsi="Arial" w:cs="Arial"/>
          </w:rPr>
          <w:t>https://doi.org/10.2196/45368</w:t>
        </w:r>
      </w:hyperlink>
      <w:r w:rsidRPr="001F2284">
        <w:rPr>
          <w:rFonts w:ascii="Arial" w:hAnsi="Arial" w:cs="Arial"/>
        </w:rPr>
        <w:t xml:space="preserve">  </w:t>
      </w:r>
      <w:r w:rsidRPr="001F2284">
        <w:rPr>
          <w:rFonts w:ascii="Arial" w:hAnsi="Arial" w:cs="Arial"/>
        </w:rPr>
        <w:t>(Accessed: 1</w:t>
      </w:r>
      <w:r w:rsidRPr="001F2284">
        <w:rPr>
          <w:rFonts w:ascii="Arial" w:hAnsi="Arial" w:cs="Arial"/>
        </w:rPr>
        <w:t>7</w:t>
      </w:r>
      <w:r w:rsidRPr="001F2284">
        <w:rPr>
          <w:rFonts w:ascii="Arial" w:hAnsi="Arial" w:cs="Arial"/>
        </w:rPr>
        <w:t xml:space="preserve"> November. 2025). </w:t>
      </w:r>
    </w:p>
    <w:p w14:paraId="355CB90F" w14:textId="77777777" w:rsidR="001F2284" w:rsidRPr="001F2284" w:rsidRDefault="001F2284" w:rsidP="00825991">
      <w:pPr>
        <w:rPr>
          <w:rFonts w:ascii="Arial" w:hAnsi="Arial" w:cs="Arial"/>
        </w:rPr>
      </w:pPr>
      <w:r w:rsidRPr="001F2284">
        <w:rPr>
          <w:rFonts w:ascii="Arial" w:hAnsi="Arial" w:cs="Arial"/>
        </w:rPr>
        <w:t>Agyapong-Opoku, N., Agyapong-Opoku, F. and Greenshaw, A.J. (2025). Effects of Social Media Use on Youth and Adolescent Mental Health: A Scoping Review of Reviews. </w:t>
      </w:r>
      <w:r w:rsidRPr="001F2284">
        <w:rPr>
          <w:rFonts w:ascii="Arial" w:hAnsi="Arial" w:cs="Arial"/>
          <w:i/>
          <w:iCs/>
        </w:rPr>
        <w:t>Behavioural Sciences</w:t>
      </w:r>
      <w:r w:rsidRPr="001F2284">
        <w:rPr>
          <w:rFonts w:ascii="Arial" w:hAnsi="Arial" w:cs="Arial"/>
        </w:rPr>
        <w:t xml:space="preserve">, 15(5). Available at: </w:t>
      </w:r>
      <w:hyperlink r:id="rId10" w:history="1">
        <w:r w:rsidRPr="001F2284">
          <w:rPr>
            <w:rStyle w:val="Hyperlink"/>
            <w:rFonts w:ascii="Arial" w:hAnsi="Arial" w:cs="Arial"/>
          </w:rPr>
          <w:t>https://doi.org/10.3390/bs15050574</w:t>
        </w:r>
      </w:hyperlink>
      <w:r w:rsidRPr="001F2284">
        <w:rPr>
          <w:rFonts w:ascii="Arial" w:hAnsi="Arial" w:cs="Arial"/>
        </w:rPr>
        <w:t xml:space="preserve"> </w:t>
      </w:r>
      <w:r w:rsidRPr="001F2284">
        <w:rPr>
          <w:rFonts w:ascii="Arial" w:hAnsi="Arial" w:cs="Arial"/>
        </w:rPr>
        <w:t>(Accessed: 1</w:t>
      </w:r>
      <w:r w:rsidRPr="001F2284">
        <w:rPr>
          <w:rFonts w:ascii="Arial" w:hAnsi="Arial" w:cs="Arial"/>
        </w:rPr>
        <w:t>8</w:t>
      </w:r>
      <w:r w:rsidRPr="001F2284">
        <w:rPr>
          <w:rFonts w:ascii="Arial" w:hAnsi="Arial" w:cs="Arial"/>
        </w:rPr>
        <w:t xml:space="preserve"> November. 2025). </w:t>
      </w:r>
    </w:p>
    <w:p w14:paraId="41344AFE" w14:textId="77777777" w:rsidR="001F2284" w:rsidRPr="001F2284" w:rsidRDefault="001F2284" w:rsidP="00825991">
      <w:pPr>
        <w:rPr>
          <w:rFonts w:ascii="Arial" w:hAnsi="Arial" w:cs="Arial"/>
        </w:rPr>
      </w:pPr>
      <w:r w:rsidRPr="001F2284">
        <w:rPr>
          <w:rFonts w:ascii="Arial" w:hAnsi="Arial" w:cs="Arial"/>
        </w:rPr>
        <w:t>Alfonso-Fuertes, I., Alvarez-Mon, M.A., Sanchez-del-Hoyo, R., Ortega, M.A., Alvarez-Mon, M. and Molina-Ruiz, R.M. (2022). The time spent in Instagram is associated with greater dissatisfaction with body image, lower self-esteem and greater tendency to physical comparison among young adults in Spain: An Observational Study (Preprint). </w:t>
      </w:r>
      <w:r w:rsidRPr="001F2284">
        <w:rPr>
          <w:rFonts w:ascii="Arial" w:hAnsi="Arial" w:cs="Arial"/>
          <w:i/>
          <w:iCs/>
        </w:rPr>
        <w:t>JMIR Formative Research</w:t>
      </w:r>
      <w:r w:rsidRPr="001F2284">
        <w:rPr>
          <w:rFonts w:ascii="Arial" w:hAnsi="Arial" w:cs="Arial"/>
        </w:rPr>
        <w:t xml:space="preserve">, 7(1). Available at: </w:t>
      </w:r>
      <w:hyperlink r:id="rId11" w:history="1">
        <w:r w:rsidRPr="001F2284">
          <w:rPr>
            <w:rStyle w:val="Hyperlink"/>
            <w:rFonts w:ascii="Arial" w:hAnsi="Arial" w:cs="Arial"/>
          </w:rPr>
          <w:t>https://doi.org/10.2196/42207</w:t>
        </w:r>
      </w:hyperlink>
      <w:r w:rsidRPr="001F2284">
        <w:rPr>
          <w:rFonts w:ascii="Arial" w:hAnsi="Arial" w:cs="Arial"/>
        </w:rPr>
        <w:t xml:space="preserve"> </w:t>
      </w:r>
      <w:r w:rsidRPr="001F2284">
        <w:rPr>
          <w:rFonts w:ascii="Arial" w:hAnsi="Arial" w:cs="Arial"/>
        </w:rPr>
        <w:t>(Accessed: 1</w:t>
      </w:r>
      <w:r w:rsidRPr="001F2284">
        <w:rPr>
          <w:rFonts w:ascii="Arial" w:hAnsi="Arial" w:cs="Arial"/>
        </w:rPr>
        <w:t>4</w:t>
      </w:r>
      <w:r w:rsidRPr="001F2284">
        <w:rPr>
          <w:rFonts w:ascii="Arial" w:hAnsi="Arial" w:cs="Arial"/>
        </w:rPr>
        <w:t xml:space="preserve"> November. 2025). </w:t>
      </w:r>
    </w:p>
    <w:p w14:paraId="0E2DC440" w14:textId="77777777" w:rsidR="001F2284" w:rsidRPr="001F2284" w:rsidRDefault="001F2284" w:rsidP="00BE0E6E">
      <w:pPr>
        <w:rPr>
          <w:rFonts w:ascii="Arial" w:hAnsi="Arial" w:cs="Arial"/>
        </w:rPr>
      </w:pPr>
      <w:r w:rsidRPr="001F2284">
        <w:rPr>
          <w:rFonts w:ascii="Arial" w:hAnsi="Arial" w:cs="Arial"/>
        </w:rPr>
        <w:t>Alfonso-Fuertes, I., Alvarez-Mon, M.A., Sanchez-del-Hoyo, R., Ortega, M.A., Alvarez-Mon, M. and Molina-Ruiz, R.M. (2022). The time spent in Instagram is associated with greater dissatisfaction with body image, lower self-esteem and greater tendency to physical comparison among young adults in Spain: An Observational Study (Preprint). </w:t>
      </w:r>
      <w:r w:rsidRPr="001F2284">
        <w:rPr>
          <w:rFonts w:ascii="Arial" w:hAnsi="Arial" w:cs="Arial"/>
          <w:i/>
          <w:iCs/>
        </w:rPr>
        <w:t>JMIR Formative Research</w:t>
      </w:r>
      <w:r w:rsidRPr="001F2284">
        <w:rPr>
          <w:rFonts w:ascii="Arial" w:hAnsi="Arial" w:cs="Arial"/>
        </w:rPr>
        <w:t xml:space="preserve">, 7(1). Available at: </w:t>
      </w:r>
      <w:hyperlink r:id="rId12" w:history="1">
        <w:r w:rsidRPr="001F2284">
          <w:rPr>
            <w:rStyle w:val="Hyperlink"/>
            <w:rFonts w:ascii="Arial" w:hAnsi="Arial" w:cs="Arial"/>
          </w:rPr>
          <w:t>https://doi.org/10.2196/42207</w:t>
        </w:r>
      </w:hyperlink>
      <w:r w:rsidRPr="001F2284">
        <w:rPr>
          <w:rFonts w:ascii="Arial" w:hAnsi="Arial" w:cs="Arial"/>
        </w:rPr>
        <w:t xml:space="preserve"> </w:t>
      </w:r>
      <w:r w:rsidRPr="001F2284">
        <w:rPr>
          <w:rFonts w:ascii="Arial" w:hAnsi="Arial" w:cs="Arial"/>
        </w:rPr>
        <w:t>(Accessed: 1</w:t>
      </w:r>
      <w:r w:rsidRPr="001F2284">
        <w:rPr>
          <w:rFonts w:ascii="Arial" w:hAnsi="Arial" w:cs="Arial"/>
        </w:rPr>
        <w:t>6</w:t>
      </w:r>
      <w:r w:rsidRPr="001F2284">
        <w:rPr>
          <w:rFonts w:ascii="Arial" w:hAnsi="Arial" w:cs="Arial"/>
        </w:rPr>
        <w:t xml:space="preserve"> November. 2025). </w:t>
      </w:r>
    </w:p>
    <w:p w14:paraId="0CCE73CA" w14:textId="0E07D5E1" w:rsidR="001F2284" w:rsidRPr="001F2284" w:rsidRDefault="001F2284" w:rsidP="00825991">
      <w:pPr>
        <w:rPr>
          <w:rFonts w:ascii="Arial" w:hAnsi="Arial" w:cs="Arial"/>
        </w:rPr>
      </w:pPr>
      <w:r w:rsidRPr="001F2284">
        <w:rPr>
          <w:rFonts w:ascii="Arial" w:hAnsi="Arial" w:cs="Arial"/>
        </w:rPr>
        <w:t>Blanchard, L., Conway-Moore, K., Aguiar, A., Furkan Önal, Rutter, H., Arnfinn Helleve, Nwosu, E., Juliana Franco Falcone, Savona, N., Boyland, E. and Cécile Knai</w:t>
      </w:r>
      <w:r w:rsidR="00417BBB">
        <w:rPr>
          <w:rFonts w:ascii="Arial" w:hAnsi="Arial" w:cs="Arial"/>
        </w:rPr>
        <w:t>.</w:t>
      </w:r>
      <w:r w:rsidRPr="001F2284">
        <w:rPr>
          <w:rFonts w:ascii="Arial" w:hAnsi="Arial" w:cs="Arial"/>
        </w:rPr>
        <w:t xml:space="preserve"> (2023). Associations between social media, adolescent mental health, and diet: A systematic review. </w:t>
      </w:r>
      <w:r w:rsidRPr="001F2284">
        <w:rPr>
          <w:rFonts w:ascii="Arial" w:hAnsi="Arial" w:cs="Arial"/>
          <w:i/>
          <w:iCs/>
        </w:rPr>
        <w:t>Obesity Reviews</w:t>
      </w:r>
      <w:r w:rsidRPr="001F2284">
        <w:rPr>
          <w:rFonts w:ascii="Arial" w:hAnsi="Arial" w:cs="Arial"/>
        </w:rPr>
        <w:t xml:space="preserve">, 24(S2). Available at: </w:t>
      </w:r>
      <w:hyperlink r:id="rId13" w:history="1">
        <w:r w:rsidRPr="001F2284">
          <w:rPr>
            <w:rStyle w:val="Hyperlink"/>
            <w:rFonts w:ascii="Arial" w:hAnsi="Arial" w:cs="Arial"/>
          </w:rPr>
          <w:t>https://doi.org/10.1111/obr.13631</w:t>
        </w:r>
      </w:hyperlink>
      <w:r w:rsidRPr="001F2284">
        <w:rPr>
          <w:rFonts w:ascii="Arial" w:hAnsi="Arial" w:cs="Arial"/>
        </w:rPr>
        <w:t xml:space="preserve">  </w:t>
      </w:r>
      <w:r w:rsidRPr="001F2284">
        <w:rPr>
          <w:rFonts w:ascii="Arial" w:hAnsi="Arial" w:cs="Arial"/>
        </w:rPr>
        <w:t>(Accessed</w:t>
      </w:r>
      <w:r w:rsidRPr="001F2284">
        <w:rPr>
          <w:rFonts w:ascii="Arial" w:hAnsi="Arial" w:cs="Arial"/>
        </w:rPr>
        <w:t>:</w:t>
      </w:r>
      <w:r w:rsidRPr="001F2284">
        <w:rPr>
          <w:rFonts w:ascii="Arial" w:hAnsi="Arial" w:cs="Arial"/>
        </w:rPr>
        <w:t xml:space="preserve"> 1</w:t>
      </w:r>
      <w:r w:rsidRPr="001F2284">
        <w:rPr>
          <w:rFonts w:ascii="Arial" w:hAnsi="Arial" w:cs="Arial"/>
        </w:rPr>
        <w:t>3</w:t>
      </w:r>
      <w:r w:rsidRPr="001F2284">
        <w:rPr>
          <w:rFonts w:ascii="Arial" w:hAnsi="Arial" w:cs="Arial"/>
        </w:rPr>
        <w:t xml:space="preserve"> November 2025).</w:t>
      </w:r>
    </w:p>
    <w:p w14:paraId="673CCA1F" w14:textId="77777777" w:rsidR="001F2284" w:rsidRPr="001F2284" w:rsidRDefault="001F2284" w:rsidP="00825991">
      <w:pPr>
        <w:rPr>
          <w:rFonts w:ascii="Arial" w:hAnsi="Arial" w:cs="Arial"/>
        </w:rPr>
      </w:pPr>
      <w:r w:rsidRPr="001F2284">
        <w:rPr>
          <w:rFonts w:ascii="Arial" w:hAnsi="Arial" w:cs="Arial"/>
        </w:rPr>
        <w:t xml:space="preserve">Bowden-Green, T., Hinds, J. and </w:t>
      </w:r>
      <w:proofErr w:type="spellStart"/>
      <w:r w:rsidRPr="001F2284">
        <w:rPr>
          <w:rFonts w:ascii="Arial" w:hAnsi="Arial" w:cs="Arial"/>
        </w:rPr>
        <w:t>Joinson</w:t>
      </w:r>
      <w:proofErr w:type="spellEnd"/>
      <w:r w:rsidRPr="001F2284">
        <w:rPr>
          <w:rFonts w:ascii="Arial" w:hAnsi="Arial" w:cs="Arial"/>
        </w:rPr>
        <w:t>, A. (2021). Personality and Motives for Social Media Use When Physically Distanced: A Uses and Gratifications Approach. </w:t>
      </w:r>
      <w:r w:rsidRPr="001F2284">
        <w:rPr>
          <w:rFonts w:ascii="Arial" w:hAnsi="Arial" w:cs="Arial"/>
          <w:i/>
          <w:iCs/>
        </w:rPr>
        <w:t>Frontiers in Psychology</w:t>
      </w:r>
      <w:r w:rsidRPr="001F2284">
        <w:rPr>
          <w:rFonts w:ascii="Arial" w:hAnsi="Arial" w:cs="Arial"/>
        </w:rPr>
        <w:t xml:space="preserve">, 12. Available at: </w:t>
      </w:r>
      <w:hyperlink r:id="rId14" w:history="1">
        <w:r w:rsidRPr="001F2284">
          <w:rPr>
            <w:rStyle w:val="Hyperlink"/>
            <w:rFonts w:ascii="Arial" w:hAnsi="Arial" w:cs="Arial"/>
          </w:rPr>
          <w:t>https://doi.org/10.3389/fpsyg.2021.607948</w:t>
        </w:r>
      </w:hyperlink>
      <w:r w:rsidRPr="001F2284">
        <w:rPr>
          <w:rFonts w:ascii="Arial" w:hAnsi="Arial" w:cs="Arial"/>
        </w:rPr>
        <w:t xml:space="preserve"> </w:t>
      </w:r>
      <w:r w:rsidRPr="001F2284">
        <w:rPr>
          <w:rFonts w:ascii="Arial" w:hAnsi="Arial" w:cs="Arial"/>
        </w:rPr>
        <w:t>(Accessed: 1</w:t>
      </w:r>
      <w:r w:rsidRPr="001F2284">
        <w:rPr>
          <w:rFonts w:ascii="Arial" w:hAnsi="Arial" w:cs="Arial"/>
        </w:rPr>
        <w:t>7</w:t>
      </w:r>
      <w:r w:rsidRPr="001F2284">
        <w:rPr>
          <w:rFonts w:ascii="Arial" w:hAnsi="Arial" w:cs="Arial"/>
        </w:rPr>
        <w:t xml:space="preserve"> November. 2025). </w:t>
      </w:r>
    </w:p>
    <w:p w14:paraId="2222FAE1" w14:textId="77777777" w:rsidR="001F2284" w:rsidRPr="001F2284" w:rsidRDefault="001F2284" w:rsidP="00825991">
      <w:pPr>
        <w:rPr>
          <w:rFonts w:ascii="Arial" w:hAnsi="Arial" w:cs="Arial"/>
        </w:rPr>
      </w:pPr>
      <w:r w:rsidRPr="001F2284">
        <w:rPr>
          <w:rFonts w:ascii="Arial" w:hAnsi="Arial" w:cs="Arial"/>
        </w:rPr>
        <w:t xml:space="preserve"> Butts, R. (2024). </w:t>
      </w:r>
      <w:r w:rsidRPr="001F2284">
        <w:rPr>
          <w:rFonts w:ascii="Arial" w:hAnsi="Arial" w:cs="Arial"/>
          <w:i/>
          <w:iCs/>
        </w:rPr>
        <w:t>Social comparison theory.</w:t>
      </w:r>
      <w:r w:rsidRPr="001F2284">
        <w:rPr>
          <w:rFonts w:ascii="Arial" w:hAnsi="Arial" w:cs="Arial"/>
        </w:rPr>
        <w:t xml:space="preserve"> EBSCO Information Services, Inc. | www.ebsco.com. Available at: </w:t>
      </w:r>
      <w:hyperlink r:id="rId15" w:history="1">
        <w:r w:rsidRPr="001F2284">
          <w:rPr>
            <w:rStyle w:val="Hyperlink"/>
            <w:rFonts w:ascii="Arial" w:hAnsi="Arial" w:cs="Arial"/>
          </w:rPr>
          <w:t>https://www.ebsco.com/research-starters/psychology/social-comparison-theory</w:t>
        </w:r>
      </w:hyperlink>
      <w:r w:rsidRPr="001F2284">
        <w:rPr>
          <w:rFonts w:ascii="Arial" w:hAnsi="Arial" w:cs="Arial"/>
        </w:rPr>
        <w:t xml:space="preserve"> </w:t>
      </w:r>
      <w:r w:rsidRPr="001F2284">
        <w:rPr>
          <w:rFonts w:ascii="Arial" w:hAnsi="Arial" w:cs="Arial"/>
        </w:rPr>
        <w:t>(Accessed: 1</w:t>
      </w:r>
      <w:r w:rsidRPr="001F2284">
        <w:rPr>
          <w:rFonts w:ascii="Arial" w:hAnsi="Arial" w:cs="Arial"/>
        </w:rPr>
        <w:t>4</w:t>
      </w:r>
      <w:r w:rsidRPr="001F2284">
        <w:rPr>
          <w:rFonts w:ascii="Arial" w:hAnsi="Arial" w:cs="Arial"/>
        </w:rPr>
        <w:t xml:space="preserve"> November. 2025). </w:t>
      </w:r>
    </w:p>
    <w:p w14:paraId="32FF47A1" w14:textId="77777777" w:rsidR="001F2284" w:rsidRPr="001F2284" w:rsidRDefault="001F2284" w:rsidP="0063209C">
      <w:pPr>
        <w:rPr>
          <w:rFonts w:ascii="Arial" w:hAnsi="Arial" w:cs="Arial"/>
        </w:rPr>
      </w:pPr>
      <w:r w:rsidRPr="001F2284">
        <w:rPr>
          <w:rFonts w:ascii="Arial" w:hAnsi="Arial" w:cs="Arial"/>
        </w:rPr>
        <w:t>Canadian Paediatric Society (2019). Digital media: Promoting healthy screen use in school-aged children and adolescents. </w:t>
      </w:r>
      <w:r w:rsidRPr="001F2284">
        <w:rPr>
          <w:rFonts w:ascii="Arial" w:hAnsi="Arial" w:cs="Arial"/>
          <w:i/>
          <w:iCs/>
        </w:rPr>
        <w:t>Paediatrics &amp; Child Health</w:t>
      </w:r>
      <w:r w:rsidRPr="001F2284">
        <w:rPr>
          <w:rFonts w:ascii="Arial" w:hAnsi="Arial" w:cs="Arial"/>
        </w:rPr>
        <w:t xml:space="preserve">, 24(6), pp.402–408. Available at: </w:t>
      </w:r>
      <w:hyperlink r:id="rId16" w:history="1">
        <w:r w:rsidRPr="001F2284">
          <w:rPr>
            <w:rStyle w:val="Hyperlink"/>
            <w:rFonts w:ascii="Arial" w:hAnsi="Arial" w:cs="Arial"/>
          </w:rPr>
          <w:t>https://doi.org/10.1093/pch/pxz095</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21</w:t>
      </w:r>
      <w:r w:rsidRPr="001F2284">
        <w:rPr>
          <w:rFonts w:ascii="Arial" w:hAnsi="Arial" w:cs="Arial"/>
        </w:rPr>
        <w:t xml:space="preserve"> November. 2025). </w:t>
      </w:r>
    </w:p>
    <w:p w14:paraId="0691DA7C" w14:textId="77777777" w:rsidR="00B302D1" w:rsidRDefault="001F2284" w:rsidP="00DE1DFB">
      <w:pPr>
        <w:rPr>
          <w:rFonts w:ascii="Arial" w:hAnsi="Arial" w:cs="Arial"/>
        </w:rPr>
      </w:pPr>
      <w:proofErr w:type="spellStart"/>
      <w:r w:rsidRPr="001F2284">
        <w:rPr>
          <w:rFonts w:ascii="Arial" w:hAnsi="Arial" w:cs="Arial"/>
        </w:rPr>
        <w:t>Casingcasing</w:t>
      </w:r>
      <w:proofErr w:type="spellEnd"/>
      <w:r w:rsidRPr="001F2284">
        <w:rPr>
          <w:rFonts w:ascii="Arial" w:hAnsi="Arial" w:cs="Arial"/>
        </w:rPr>
        <w:t xml:space="preserve">, M.L.S., </w:t>
      </w:r>
      <w:proofErr w:type="spellStart"/>
      <w:r w:rsidRPr="001F2284">
        <w:rPr>
          <w:rFonts w:ascii="Arial" w:hAnsi="Arial" w:cs="Arial"/>
        </w:rPr>
        <w:t>Nuyens</w:t>
      </w:r>
      <w:proofErr w:type="spellEnd"/>
      <w:r w:rsidRPr="001F2284">
        <w:rPr>
          <w:rFonts w:ascii="Arial" w:hAnsi="Arial" w:cs="Arial"/>
        </w:rPr>
        <w:t>, F.M., Griffiths, M.D. and Park, M.S. (2022). Does Social Comparison and Facebook Addiction Lead to Negative Mental Health? A Pilot Study of Emerging Adults Using Structural Equation Modelling. </w:t>
      </w:r>
      <w:r w:rsidRPr="001F2284">
        <w:rPr>
          <w:rFonts w:ascii="Arial" w:hAnsi="Arial" w:cs="Arial"/>
          <w:i/>
          <w:iCs/>
        </w:rPr>
        <w:t xml:space="preserve">Journal of Technology in </w:t>
      </w:r>
      <w:proofErr w:type="spellStart"/>
      <w:r w:rsidRPr="001F2284">
        <w:rPr>
          <w:rFonts w:ascii="Arial" w:hAnsi="Arial" w:cs="Arial"/>
          <w:i/>
          <w:iCs/>
        </w:rPr>
        <w:t>Behavioral</w:t>
      </w:r>
      <w:proofErr w:type="spellEnd"/>
      <w:r w:rsidRPr="001F2284">
        <w:rPr>
          <w:rFonts w:ascii="Arial" w:hAnsi="Arial" w:cs="Arial"/>
          <w:i/>
          <w:iCs/>
        </w:rPr>
        <w:t xml:space="preserve"> Science</w:t>
      </w:r>
      <w:r w:rsidRPr="001F2284">
        <w:rPr>
          <w:rFonts w:ascii="Arial" w:hAnsi="Arial" w:cs="Arial"/>
        </w:rPr>
        <w:t xml:space="preserve">. Available at: </w:t>
      </w:r>
      <w:hyperlink r:id="rId17" w:history="1">
        <w:r w:rsidRPr="001F2284">
          <w:rPr>
            <w:rStyle w:val="Hyperlink"/>
            <w:rFonts w:ascii="Arial" w:hAnsi="Arial" w:cs="Arial"/>
          </w:rPr>
          <w:t>https://doi.org/10.1007/s41347-022-00289-9</w:t>
        </w:r>
      </w:hyperlink>
      <w:r w:rsidRPr="001F2284">
        <w:rPr>
          <w:rFonts w:ascii="Arial" w:hAnsi="Arial" w:cs="Arial"/>
        </w:rPr>
        <w:t xml:space="preserve"> </w:t>
      </w:r>
      <w:r w:rsidRPr="001F2284">
        <w:rPr>
          <w:rFonts w:ascii="Arial" w:hAnsi="Arial" w:cs="Arial"/>
        </w:rPr>
        <w:t>(Accessed: 1</w:t>
      </w:r>
      <w:r w:rsidRPr="001F2284">
        <w:rPr>
          <w:rFonts w:ascii="Arial" w:hAnsi="Arial" w:cs="Arial"/>
        </w:rPr>
        <w:t>7</w:t>
      </w:r>
      <w:r w:rsidRPr="001F2284">
        <w:rPr>
          <w:rFonts w:ascii="Arial" w:hAnsi="Arial" w:cs="Arial"/>
        </w:rPr>
        <w:t xml:space="preserve"> November. 2025).</w:t>
      </w:r>
    </w:p>
    <w:p w14:paraId="066BC6AE" w14:textId="3215BA1E" w:rsidR="001F2284" w:rsidRPr="001F2284" w:rsidRDefault="001F2284" w:rsidP="00DE1DFB">
      <w:pPr>
        <w:rPr>
          <w:rFonts w:ascii="Arial" w:hAnsi="Arial" w:cs="Arial"/>
        </w:rPr>
      </w:pPr>
      <w:r w:rsidRPr="001F2284">
        <w:rPr>
          <w:rFonts w:ascii="Arial" w:hAnsi="Arial" w:cs="Arial"/>
        </w:rPr>
        <w:t xml:space="preserve"> </w:t>
      </w:r>
    </w:p>
    <w:p w14:paraId="6FB1B6DB" w14:textId="77777777" w:rsidR="001F2284" w:rsidRPr="001F2284" w:rsidRDefault="001F2284" w:rsidP="00D45174">
      <w:pPr>
        <w:spacing w:before="100" w:beforeAutospacing="1" w:after="100" w:afterAutospacing="1" w:line="240" w:lineRule="auto"/>
        <w:rPr>
          <w:rFonts w:ascii="Arial" w:eastAsia="Times New Roman" w:hAnsi="Arial" w:cs="Arial"/>
          <w:kern w:val="0"/>
          <w:lang w:eastAsia="en-GB"/>
          <w14:ligatures w14:val="none"/>
        </w:rPr>
      </w:pPr>
      <w:proofErr w:type="spellStart"/>
      <w:r w:rsidRPr="001F2284">
        <w:rPr>
          <w:rFonts w:ascii="Arial" w:eastAsia="Times New Roman" w:hAnsi="Arial" w:cs="Arial"/>
          <w:kern w:val="0"/>
          <w:lang w:eastAsia="en-GB"/>
          <w14:ligatures w14:val="none"/>
        </w:rPr>
        <w:lastRenderedPageBreak/>
        <w:t>Charanvas</w:t>
      </w:r>
      <w:proofErr w:type="spellEnd"/>
      <w:r w:rsidRPr="001F2284">
        <w:rPr>
          <w:rFonts w:ascii="Arial" w:eastAsia="Times New Roman" w:hAnsi="Arial" w:cs="Arial"/>
          <w:kern w:val="0"/>
          <w:lang w:eastAsia="en-GB"/>
          <w14:ligatures w14:val="none"/>
        </w:rPr>
        <w:t xml:space="preserve">, A., Naidu, R., Ch, Dhanalakshmi, Kumar, Joyce, M., </w:t>
      </w:r>
      <w:proofErr w:type="spellStart"/>
      <w:r w:rsidRPr="001F2284">
        <w:rPr>
          <w:rFonts w:ascii="Arial" w:eastAsia="Times New Roman" w:hAnsi="Arial" w:cs="Arial"/>
          <w:kern w:val="0"/>
          <w:lang w:eastAsia="en-GB"/>
          <w14:ligatures w14:val="none"/>
        </w:rPr>
        <w:t>Mp</w:t>
      </w:r>
      <w:proofErr w:type="spellEnd"/>
      <w:r w:rsidRPr="001F2284">
        <w:rPr>
          <w:rFonts w:ascii="Arial" w:eastAsia="Times New Roman" w:hAnsi="Arial" w:cs="Arial"/>
          <w:kern w:val="0"/>
          <w:lang w:eastAsia="en-GB"/>
          <w14:ligatures w14:val="none"/>
        </w:rPr>
        <w:t>, J., Banu, S., Pavan and Kumar, P. (2024). International Journal of Research Publication and Reviews AN EMPIRICAL STUDY ON IMPACT OF SOCIAL MEDIA ON YOUTH. </w:t>
      </w:r>
      <w:r w:rsidRPr="001F2284">
        <w:rPr>
          <w:rFonts w:ascii="Arial" w:eastAsia="Times New Roman" w:hAnsi="Arial" w:cs="Arial"/>
          <w:i/>
          <w:iCs/>
          <w:kern w:val="0"/>
          <w:lang w:eastAsia="en-GB"/>
          <w14:ligatures w14:val="none"/>
        </w:rPr>
        <w:t>International Journal of Research Publication and Reviews</w:t>
      </w:r>
      <w:r w:rsidRPr="001F2284">
        <w:rPr>
          <w:rFonts w:ascii="Arial" w:eastAsia="Times New Roman" w:hAnsi="Arial" w:cs="Arial"/>
          <w:kern w:val="0"/>
          <w:lang w:eastAsia="en-GB"/>
          <w14:ligatures w14:val="none"/>
        </w:rPr>
        <w:t xml:space="preserve">, (5). Available at: </w:t>
      </w:r>
      <w:hyperlink r:id="rId18" w:history="1">
        <w:r w:rsidRPr="001F2284">
          <w:rPr>
            <w:rStyle w:val="Hyperlink"/>
            <w:rFonts w:ascii="Arial" w:eastAsia="Times New Roman" w:hAnsi="Arial" w:cs="Arial"/>
            <w:kern w:val="0"/>
            <w:lang w:eastAsia="en-GB"/>
            <w14:ligatures w14:val="none"/>
          </w:rPr>
          <w:t>https://ijrpr.com/uploads/V5ISSUE6/IJRPR30105.pd</w:t>
        </w:r>
      </w:hyperlink>
      <w:r w:rsidRPr="001F2284">
        <w:rPr>
          <w:rFonts w:ascii="Arial" w:eastAsia="Times New Roman" w:hAnsi="Arial" w:cs="Arial"/>
          <w:color w:val="074F6A" w:themeColor="accent4" w:themeShade="80"/>
          <w:kern w:val="0"/>
          <w:lang w:eastAsia="en-GB"/>
          <w14:ligatures w14:val="none"/>
        </w:rPr>
        <w:t>f</w:t>
      </w:r>
      <w:r w:rsidRPr="001F2284">
        <w:rPr>
          <w:rFonts w:ascii="Arial" w:eastAsia="Times New Roman" w:hAnsi="Arial" w:cs="Arial"/>
          <w:kern w:val="0"/>
          <w:lang w:eastAsia="en-GB"/>
          <w14:ligatures w14:val="none"/>
        </w:rPr>
        <w:t xml:space="preserve"> </w:t>
      </w:r>
      <w:bookmarkStart w:id="1" w:name="_Hlk215664839"/>
      <w:r w:rsidRPr="001F2284">
        <w:rPr>
          <w:rFonts w:ascii="Arial" w:eastAsia="Times New Roman" w:hAnsi="Arial" w:cs="Arial"/>
          <w:kern w:val="0"/>
          <w:lang w:eastAsia="en-GB"/>
          <w14:ligatures w14:val="none"/>
        </w:rPr>
        <w:t>(Accessed:12 November 2025).</w:t>
      </w:r>
      <w:bookmarkEnd w:id="1"/>
    </w:p>
    <w:p w14:paraId="0FC0F1DD" w14:textId="77777777" w:rsidR="001F2284" w:rsidRPr="001F2284" w:rsidRDefault="001F2284" w:rsidP="00825991">
      <w:pPr>
        <w:rPr>
          <w:rFonts w:ascii="Arial" w:hAnsi="Arial" w:cs="Arial"/>
        </w:rPr>
      </w:pPr>
      <w:r w:rsidRPr="001F2284">
        <w:rPr>
          <w:rFonts w:ascii="Arial" w:hAnsi="Arial" w:cs="Arial"/>
        </w:rPr>
        <w:t>De, D., El Jamal, M., Aydemir, E. and Khera, A. (2025). Social Media Algorithms and Teen Addiction: Neurophysiological Impact and Ethical Considerations. </w:t>
      </w:r>
      <w:r w:rsidRPr="001F2284">
        <w:rPr>
          <w:rFonts w:ascii="Arial" w:hAnsi="Arial" w:cs="Arial"/>
          <w:i/>
          <w:iCs/>
        </w:rPr>
        <w:t>Cureus</w:t>
      </w:r>
      <w:r w:rsidRPr="001F2284">
        <w:rPr>
          <w:rFonts w:ascii="Arial" w:hAnsi="Arial" w:cs="Arial"/>
        </w:rPr>
        <w:t xml:space="preserve">, 17(1), pp.1–7. Available at: </w:t>
      </w:r>
      <w:hyperlink r:id="rId19" w:history="1">
        <w:r w:rsidRPr="001F2284">
          <w:rPr>
            <w:rStyle w:val="Hyperlink"/>
            <w:rFonts w:ascii="Arial" w:hAnsi="Arial" w:cs="Arial"/>
          </w:rPr>
          <w:t>https://doi.org/10.7759/cureus.77145</w:t>
        </w:r>
      </w:hyperlink>
      <w:r w:rsidRPr="001F2284">
        <w:rPr>
          <w:rFonts w:ascii="Arial" w:hAnsi="Arial" w:cs="Arial"/>
        </w:rPr>
        <w:t xml:space="preserve"> </w:t>
      </w:r>
      <w:r w:rsidRPr="001F2284">
        <w:rPr>
          <w:rFonts w:ascii="Arial" w:hAnsi="Arial" w:cs="Arial"/>
        </w:rPr>
        <w:t>(Accessed</w:t>
      </w:r>
      <w:r w:rsidRPr="001F2284">
        <w:rPr>
          <w:rFonts w:ascii="Arial" w:hAnsi="Arial" w:cs="Arial"/>
        </w:rPr>
        <w:t>:</w:t>
      </w:r>
      <w:r w:rsidRPr="001F2284">
        <w:rPr>
          <w:rFonts w:ascii="Arial" w:hAnsi="Arial" w:cs="Arial"/>
        </w:rPr>
        <w:t xml:space="preserve"> 1</w:t>
      </w:r>
      <w:r w:rsidRPr="001F2284">
        <w:rPr>
          <w:rFonts w:ascii="Arial" w:hAnsi="Arial" w:cs="Arial"/>
        </w:rPr>
        <w:t>2</w:t>
      </w:r>
      <w:r w:rsidRPr="001F2284">
        <w:rPr>
          <w:rFonts w:ascii="Arial" w:hAnsi="Arial" w:cs="Arial"/>
        </w:rPr>
        <w:t xml:space="preserve"> November 2025).</w:t>
      </w:r>
    </w:p>
    <w:p w14:paraId="780B59F6" w14:textId="77777777" w:rsidR="001F2284" w:rsidRPr="001F2284" w:rsidRDefault="001F2284" w:rsidP="008C3C75">
      <w:pPr>
        <w:rPr>
          <w:rFonts w:ascii="Arial" w:hAnsi="Arial" w:cs="Arial"/>
        </w:rPr>
      </w:pPr>
      <w:r w:rsidRPr="001F2284">
        <w:rPr>
          <w:rFonts w:ascii="Arial" w:hAnsi="Arial" w:cs="Arial"/>
        </w:rPr>
        <w:t>Di Cara, N.H., Winstone, L., Sloan, L., Davis, O.S.P. and Haworth, C.M.A. (2022). The mental health and well-being profile of young adults using social media. </w:t>
      </w:r>
      <w:proofErr w:type="spellStart"/>
      <w:r w:rsidRPr="001F2284">
        <w:rPr>
          <w:rFonts w:ascii="Arial" w:hAnsi="Arial" w:cs="Arial"/>
          <w:i/>
          <w:iCs/>
        </w:rPr>
        <w:t>npj</w:t>
      </w:r>
      <w:proofErr w:type="spellEnd"/>
      <w:r w:rsidRPr="001F2284">
        <w:rPr>
          <w:rFonts w:ascii="Arial" w:hAnsi="Arial" w:cs="Arial"/>
          <w:i/>
          <w:iCs/>
        </w:rPr>
        <w:t xml:space="preserve"> Mental Health Research</w:t>
      </w:r>
      <w:r w:rsidRPr="001F2284">
        <w:rPr>
          <w:rFonts w:ascii="Arial" w:hAnsi="Arial" w:cs="Arial"/>
        </w:rPr>
        <w:t xml:space="preserve">, 1(1). Available at: </w:t>
      </w:r>
      <w:hyperlink r:id="rId20" w:history="1">
        <w:r w:rsidRPr="001F2284">
          <w:rPr>
            <w:rStyle w:val="Hyperlink"/>
            <w:rFonts w:ascii="Arial" w:hAnsi="Arial" w:cs="Arial"/>
          </w:rPr>
          <w:t>https://doi.org/10.1038/s44184-022-00011-w</w:t>
        </w:r>
      </w:hyperlink>
      <w:r w:rsidRPr="001F2284">
        <w:rPr>
          <w:rFonts w:ascii="Arial" w:hAnsi="Arial" w:cs="Arial"/>
          <w:b/>
          <w:bCs/>
        </w:rPr>
        <w:t xml:space="preserve"> </w:t>
      </w:r>
      <w:r w:rsidRPr="001F2284">
        <w:rPr>
          <w:rFonts w:ascii="Arial" w:hAnsi="Arial" w:cs="Arial"/>
        </w:rPr>
        <w:t>(Accessed: 1</w:t>
      </w:r>
      <w:r w:rsidRPr="001F2284">
        <w:rPr>
          <w:rFonts w:ascii="Arial" w:hAnsi="Arial" w:cs="Arial"/>
        </w:rPr>
        <w:t>8</w:t>
      </w:r>
      <w:r w:rsidRPr="001F2284">
        <w:rPr>
          <w:rFonts w:ascii="Arial" w:hAnsi="Arial" w:cs="Arial"/>
        </w:rPr>
        <w:t xml:space="preserve"> November. 2025). </w:t>
      </w:r>
    </w:p>
    <w:p w14:paraId="668738C9" w14:textId="5DA4D01C" w:rsidR="001F2284" w:rsidRPr="001F2284" w:rsidRDefault="001F2284" w:rsidP="00763828">
      <w:pPr>
        <w:rPr>
          <w:rFonts w:ascii="Arial" w:hAnsi="Arial" w:cs="Arial"/>
        </w:rPr>
      </w:pPr>
      <w:r w:rsidRPr="001F2284">
        <w:rPr>
          <w:rFonts w:ascii="Arial" w:hAnsi="Arial" w:cs="Arial"/>
        </w:rPr>
        <w:t>Education Policy Institute (2018). </w:t>
      </w:r>
      <w:r w:rsidRPr="001F2284">
        <w:rPr>
          <w:rFonts w:ascii="Arial" w:hAnsi="Arial" w:cs="Arial"/>
          <w:i/>
          <w:iCs/>
        </w:rPr>
        <w:t>Social media and children’s mental health - Education Policy Institute</w:t>
      </w:r>
      <w:r w:rsidRPr="001F2284">
        <w:rPr>
          <w:rFonts w:ascii="Arial" w:hAnsi="Arial" w:cs="Arial"/>
        </w:rPr>
        <w:t xml:space="preserve">. Available at: </w:t>
      </w:r>
      <w:hyperlink r:id="rId21" w:history="1">
        <w:r w:rsidRPr="001F2284">
          <w:rPr>
            <w:rStyle w:val="Hyperlink"/>
            <w:rFonts w:ascii="Arial" w:hAnsi="Arial" w:cs="Arial"/>
          </w:rPr>
          <w:t>https://epi.org.uk/publications-and-research/social-media-childrens-mental-health-review-evidence</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27</w:t>
      </w:r>
      <w:r w:rsidRPr="001F2284">
        <w:rPr>
          <w:rFonts w:ascii="Arial" w:hAnsi="Arial" w:cs="Arial"/>
        </w:rPr>
        <w:t xml:space="preserve"> November. 2025). </w:t>
      </w:r>
    </w:p>
    <w:p w14:paraId="6C9A7220" w14:textId="77777777" w:rsidR="001F2284" w:rsidRPr="001F2284" w:rsidRDefault="001F2284" w:rsidP="00D45174">
      <w:pPr>
        <w:spacing w:before="100" w:beforeAutospacing="1" w:after="100" w:afterAutospacing="1" w:line="240" w:lineRule="auto"/>
        <w:rPr>
          <w:rFonts w:ascii="Arial" w:eastAsia="Times New Roman" w:hAnsi="Arial" w:cs="Arial"/>
          <w:kern w:val="0"/>
          <w:lang w:eastAsia="en-GB"/>
          <w14:ligatures w14:val="none"/>
        </w:rPr>
      </w:pPr>
      <w:r w:rsidRPr="001F2284">
        <w:rPr>
          <w:rFonts w:ascii="Arial" w:eastAsia="Times New Roman" w:hAnsi="Arial" w:cs="Arial"/>
          <w:kern w:val="0"/>
          <w:lang w:eastAsia="en-GB"/>
          <w14:ligatures w14:val="none"/>
        </w:rPr>
        <w:t>Fassi, L., Ferguson, A.M., Przybylski, A.K., Ford, T.J. and Orben, A. (2025). Social media use in adolescents with and without mental health conditions. </w:t>
      </w:r>
      <w:r w:rsidRPr="001F2284">
        <w:rPr>
          <w:rFonts w:ascii="Arial" w:eastAsia="Times New Roman" w:hAnsi="Arial" w:cs="Arial"/>
          <w:i/>
          <w:iCs/>
          <w:kern w:val="0"/>
          <w:lang w:eastAsia="en-GB"/>
          <w14:ligatures w14:val="none"/>
        </w:rPr>
        <w:t>Nature Human Behaviour</w:t>
      </w:r>
      <w:r w:rsidRPr="001F2284">
        <w:rPr>
          <w:rFonts w:ascii="Arial" w:eastAsia="Times New Roman" w:hAnsi="Arial" w:cs="Arial"/>
          <w:kern w:val="0"/>
          <w:lang w:eastAsia="en-GB"/>
          <w14:ligatures w14:val="none"/>
        </w:rPr>
        <w:t xml:space="preserve">, 9. Available at: </w:t>
      </w:r>
      <w:hyperlink r:id="rId22" w:history="1">
        <w:r w:rsidRPr="001F2284">
          <w:rPr>
            <w:rStyle w:val="Hyperlink"/>
            <w:rFonts w:ascii="Arial" w:eastAsia="Times New Roman" w:hAnsi="Arial" w:cs="Arial"/>
            <w:kern w:val="0"/>
            <w:lang w:eastAsia="en-GB"/>
            <w14:ligatures w14:val="none"/>
          </w:rPr>
          <w:t>https://doi.org/10.1038/s41562-025-02134-4</w:t>
        </w:r>
      </w:hyperlink>
      <w:r w:rsidRPr="001F2284">
        <w:rPr>
          <w:rFonts w:ascii="Arial" w:eastAsia="Times New Roman" w:hAnsi="Arial" w:cs="Arial"/>
          <w:kern w:val="0"/>
          <w:lang w:eastAsia="en-GB"/>
          <w14:ligatures w14:val="none"/>
        </w:rPr>
        <w:t xml:space="preserve"> </w:t>
      </w:r>
      <w:r w:rsidRPr="001F2284">
        <w:rPr>
          <w:rFonts w:ascii="Arial" w:eastAsia="Times New Roman" w:hAnsi="Arial" w:cs="Arial"/>
          <w:kern w:val="0"/>
          <w:lang w:eastAsia="en-GB"/>
          <w14:ligatures w14:val="none"/>
        </w:rPr>
        <w:t>(Accessed: 1</w:t>
      </w:r>
      <w:r w:rsidRPr="001F2284">
        <w:rPr>
          <w:rFonts w:ascii="Arial" w:eastAsia="Times New Roman" w:hAnsi="Arial" w:cs="Arial"/>
          <w:kern w:val="0"/>
          <w:lang w:eastAsia="en-GB"/>
          <w14:ligatures w14:val="none"/>
        </w:rPr>
        <w:t>1</w:t>
      </w:r>
      <w:r w:rsidRPr="001F2284">
        <w:rPr>
          <w:rFonts w:ascii="Arial" w:eastAsia="Times New Roman" w:hAnsi="Arial" w:cs="Arial"/>
          <w:kern w:val="0"/>
          <w:lang w:eastAsia="en-GB"/>
          <w14:ligatures w14:val="none"/>
        </w:rPr>
        <w:t xml:space="preserve"> November</w:t>
      </w:r>
      <w:r w:rsidRPr="001F2284">
        <w:rPr>
          <w:rFonts w:ascii="Arial" w:eastAsia="Times New Roman" w:hAnsi="Arial" w:cs="Arial"/>
          <w:kern w:val="0"/>
          <w:lang w:eastAsia="en-GB"/>
          <w14:ligatures w14:val="none"/>
        </w:rPr>
        <w:t xml:space="preserve"> 2025</w:t>
      </w:r>
      <w:r w:rsidRPr="001F2284">
        <w:rPr>
          <w:rFonts w:ascii="Arial" w:eastAsia="Times New Roman" w:hAnsi="Arial" w:cs="Arial"/>
          <w:kern w:val="0"/>
          <w:lang w:eastAsia="en-GB"/>
          <w14:ligatures w14:val="none"/>
        </w:rPr>
        <w:t>).</w:t>
      </w:r>
    </w:p>
    <w:p w14:paraId="7C19202B" w14:textId="77777777" w:rsidR="001F2284" w:rsidRPr="001F2284" w:rsidRDefault="001F2284" w:rsidP="00825991">
      <w:pPr>
        <w:rPr>
          <w:rFonts w:ascii="Arial" w:hAnsi="Arial" w:cs="Arial"/>
        </w:rPr>
      </w:pPr>
      <w:r w:rsidRPr="001F2284">
        <w:rPr>
          <w:rFonts w:ascii="Arial" w:hAnsi="Arial" w:cs="Arial"/>
        </w:rPr>
        <w:t>Fassi, L., Ferguson, A.M., Przybylski, A.K., Ford, T.J. and Orben, A. (2025). Social media use in adolescents with and without mental health conditions. </w:t>
      </w:r>
      <w:r w:rsidRPr="001F2284">
        <w:rPr>
          <w:rFonts w:ascii="Arial" w:hAnsi="Arial" w:cs="Arial"/>
          <w:i/>
          <w:iCs/>
        </w:rPr>
        <w:t>Nature Human Behaviour</w:t>
      </w:r>
      <w:r w:rsidRPr="001F2284">
        <w:rPr>
          <w:rFonts w:ascii="Arial" w:hAnsi="Arial" w:cs="Arial"/>
        </w:rPr>
        <w:t xml:space="preserve">, 9. Available at: </w:t>
      </w:r>
      <w:hyperlink r:id="rId23" w:history="1">
        <w:r w:rsidRPr="001F2284">
          <w:rPr>
            <w:rStyle w:val="Hyperlink"/>
            <w:rFonts w:ascii="Arial" w:hAnsi="Arial" w:cs="Arial"/>
          </w:rPr>
          <w:t>https://doi.org/10.1038/s41562-025-02134-4</w:t>
        </w:r>
      </w:hyperlink>
      <w:r w:rsidRPr="001F2284">
        <w:rPr>
          <w:rFonts w:ascii="Arial" w:hAnsi="Arial" w:cs="Arial"/>
        </w:rPr>
        <w:t xml:space="preserve"> </w:t>
      </w:r>
      <w:r w:rsidRPr="001F2284">
        <w:rPr>
          <w:rFonts w:ascii="Arial" w:hAnsi="Arial" w:cs="Arial"/>
        </w:rPr>
        <w:t xml:space="preserve">(Accessed: 13 November. 2025). </w:t>
      </w:r>
    </w:p>
    <w:p w14:paraId="6AF41D36" w14:textId="77777777" w:rsidR="001F2284" w:rsidRPr="001F2284" w:rsidRDefault="001F2284" w:rsidP="00825991">
      <w:pPr>
        <w:rPr>
          <w:rFonts w:ascii="Arial" w:hAnsi="Arial" w:cs="Arial"/>
        </w:rPr>
      </w:pPr>
      <w:proofErr w:type="spellStart"/>
      <w:r w:rsidRPr="001F2284">
        <w:rPr>
          <w:rFonts w:ascii="Arial" w:hAnsi="Arial" w:cs="Arial"/>
        </w:rPr>
        <w:t>Fersko</w:t>
      </w:r>
      <w:proofErr w:type="spellEnd"/>
      <w:r w:rsidRPr="001F2284">
        <w:rPr>
          <w:rFonts w:ascii="Arial" w:hAnsi="Arial" w:cs="Arial"/>
        </w:rPr>
        <w:t>, H. (2018). </w:t>
      </w:r>
      <w:r w:rsidRPr="001F2284">
        <w:rPr>
          <w:rFonts w:ascii="Arial" w:hAnsi="Arial" w:cs="Arial"/>
          <w:i/>
          <w:iCs/>
        </w:rPr>
        <w:t>Is social media bad for teens’ mental health?</w:t>
      </w:r>
      <w:r w:rsidRPr="001F2284">
        <w:rPr>
          <w:rFonts w:ascii="Arial" w:hAnsi="Arial" w:cs="Arial"/>
        </w:rPr>
        <w:t xml:space="preserve">  </w:t>
      </w:r>
      <w:proofErr w:type="spellStart"/>
      <w:r w:rsidRPr="001F2284">
        <w:rPr>
          <w:rFonts w:ascii="Arial" w:hAnsi="Arial" w:cs="Arial"/>
        </w:rPr>
        <w:t>Unicef</w:t>
      </w:r>
      <w:proofErr w:type="spellEnd"/>
      <w:r w:rsidRPr="001F2284">
        <w:rPr>
          <w:rFonts w:ascii="Arial" w:hAnsi="Arial" w:cs="Arial"/>
        </w:rPr>
        <w:t xml:space="preserve">. Available at: </w:t>
      </w:r>
      <w:hyperlink r:id="rId24" w:history="1">
        <w:r w:rsidRPr="001F2284">
          <w:rPr>
            <w:rStyle w:val="Hyperlink"/>
            <w:rFonts w:ascii="Arial" w:hAnsi="Arial" w:cs="Arial"/>
          </w:rPr>
          <w:t>https://www.unicef.org/stories/social-media-bad-teens-mental-health</w:t>
        </w:r>
      </w:hyperlink>
      <w:r w:rsidRPr="001F2284">
        <w:rPr>
          <w:rFonts w:ascii="Arial" w:hAnsi="Arial" w:cs="Arial"/>
        </w:rPr>
        <w:t xml:space="preserve"> </w:t>
      </w:r>
      <w:r w:rsidRPr="001F2284">
        <w:rPr>
          <w:rFonts w:ascii="Arial" w:hAnsi="Arial" w:cs="Arial"/>
        </w:rPr>
        <w:t>(Accessed: 1</w:t>
      </w:r>
      <w:r w:rsidRPr="001F2284">
        <w:rPr>
          <w:rFonts w:ascii="Arial" w:hAnsi="Arial" w:cs="Arial"/>
        </w:rPr>
        <w:t>9</w:t>
      </w:r>
      <w:r w:rsidRPr="001F2284">
        <w:rPr>
          <w:rFonts w:ascii="Arial" w:hAnsi="Arial" w:cs="Arial"/>
        </w:rPr>
        <w:t xml:space="preserve"> November. 2025). </w:t>
      </w:r>
    </w:p>
    <w:p w14:paraId="321189BE" w14:textId="77777777" w:rsidR="001F2284" w:rsidRPr="001F2284" w:rsidRDefault="001F2284" w:rsidP="008E2A4F">
      <w:pPr>
        <w:rPr>
          <w:rFonts w:ascii="Arial" w:hAnsi="Arial" w:cs="Arial"/>
        </w:rPr>
      </w:pPr>
      <w:r w:rsidRPr="001F2284">
        <w:rPr>
          <w:rFonts w:ascii="Arial" w:hAnsi="Arial" w:cs="Arial"/>
        </w:rPr>
        <w:t>Fiveable.me. (2025). </w:t>
      </w:r>
      <w:r w:rsidRPr="001F2284">
        <w:rPr>
          <w:rFonts w:ascii="Arial" w:hAnsi="Arial" w:cs="Arial"/>
          <w:i/>
          <w:iCs/>
        </w:rPr>
        <w:t xml:space="preserve">Uses and gratifications theory - (Speech and Debate) - Vocab, Definition, Explanations | </w:t>
      </w:r>
      <w:proofErr w:type="spellStart"/>
      <w:r w:rsidRPr="001F2284">
        <w:rPr>
          <w:rFonts w:ascii="Arial" w:hAnsi="Arial" w:cs="Arial"/>
          <w:i/>
          <w:iCs/>
        </w:rPr>
        <w:t>Fiveable</w:t>
      </w:r>
      <w:proofErr w:type="spellEnd"/>
      <w:r w:rsidRPr="001F2284">
        <w:rPr>
          <w:rFonts w:ascii="Arial" w:hAnsi="Arial" w:cs="Arial"/>
        </w:rPr>
        <w:t xml:space="preserve">. Available at: </w:t>
      </w:r>
      <w:hyperlink r:id="rId25" w:history="1">
        <w:r w:rsidRPr="001F2284">
          <w:rPr>
            <w:rStyle w:val="Hyperlink"/>
            <w:rFonts w:ascii="Arial" w:hAnsi="Arial" w:cs="Arial"/>
          </w:rPr>
          <w:t>https://fiveable.me/key-terms/hs-speech-debate/uses-and-gratifications-theory</w:t>
        </w:r>
      </w:hyperlink>
      <w:r w:rsidRPr="001F2284">
        <w:rPr>
          <w:rFonts w:ascii="Arial" w:hAnsi="Arial" w:cs="Arial"/>
        </w:rPr>
        <w:t xml:space="preserve">  (Accessed:14 Nov. 20250.</w:t>
      </w:r>
    </w:p>
    <w:p w14:paraId="65DE11DE" w14:textId="77777777" w:rsidR="001F2284" w:rsidRPr="001F2284" w:rsidRDefault="001F2284" w:rsidP="00D45174">
      <w:pPr>
        <w:spacing w:before="100" w:beforeAutospacing="1" w:after="100" w:afterAutospacing="1" w:line="240" w:lineRule="auto"/>
        <w:rPr>
          <w:rFonts w:ascii="Arial" w:eastAsia="Times New Roman" w:hAnsi="Arial" w:cs="Arial"/>
          <w:kern w:val="0"/>
          <w:lang w:eastAsia="en-GB"/>
          <w14:ligatures w14:val="none"/>
        </w:rPr>
      </w:pPr>
      <w:r w:rsidRPr="001F2284">
        <w:rPr>
          <w:rFonts w:ascii="Arial" w:eastAsia="Times New Roman" w:hAnsi="Arial" w:cs="Arial"/>
          <w:kern w:val="0"/>
          <w:lang w:eastAsia="en-GB"/>
          <w14:ligatures w14:val="none"/>
        </w:rPr>
        <w:t>Health and social care committee (2022). </w:t>
      </w:r>
      <w:r w:rsidRPr="001F2284">
        <w:rPr>
          <w:rFonts w:ascii="Arial" w:eastAsia="Times New Roman" w:hAnsi="Arial" w:cs="Arial"/>
          <w:i/>
          <w:iCs/>
          <w:kern w:val="0"/>
          <w:lang w:eastAsia="en-GB"/>
          <w14:ligatures w14:val="none"/>
        </w:rPr>
        <w:t>The impact of body image on mental and physical health - Health and Social Care Committee</w:t>
      </w:r>
      <w:r w:rsidRPr="001F2284">
        <w:rPr>
          <w:rFonts w:ascii="Arial" w:eastAsia="Times New Roman" w:hAnsi="Arial" w:cs="Arial"/>
          <w:kern w:val="0"/>
          <w:lang w:eastAsia="en-GB"/>
          <w14:ligatures w14:val="none"/>
        </w:rPr>
        <w:t xml:space="preserve">. Parliament.uk. Available at: </w:t>
      </w:r>
      <w:hyperlink r:id="rId26" w:history="1">
        <w:r w:rsidRPr="001F2284">
          <w:rPr>
            <w:rStyle w:val="Hyperlink"/>
            <w:rFonts w:ascii="Arial" w:eastAsia="Times New Roman" w:hAnsi="Arial" w:cs="Arial"/>
            <w:kern w:val="0"/>
            <w:lang w:eastAsia="en-GB"/>
            <w14:ligatures w14:val="none"/>
          </w:rPr>
          <w:t>https://publications.parliament.uk/pa/cm5803/cmselect/cmhealth/114/report.html</w:t>
        </w:r>
      </w:hyperlink>
      <w:r w:rsidRPr="001F2284">
        <w:rPr>
          <w:rFonts w:ascii="Arial" w:eastAsia="Times New Roman" w:hAnsi="Arial" w:cs="Arial"/>
          <w:kern w:val="0"/>
          <w:lang w:eastAsia="en-GB"/>
          <w14:ligatures w14:val="none"/>
        </w:rPr>
        <w:t xml:space="preserve"> </w:t>
      </w:r>
      <w:r w:rsidRPr="001F2284">
        <w:rPr>
          <w:rFonts w:ascii="Arial" w:eastAsia="Times New Roman" w:hAnsi="Arial" w:cs="Arial"/>
          <w:kern w:val="0"/>
          <w:lang w:eastAsia="en-GB"/>
          <w14:ligatures w14:val="none"/>
        </w:rPr>
        <w:t>(Accessed</w:t>
      </w:r>
      <w:r w:rsidRPr="001F2284">
        <w:rPr>
          <w:rFonts w:ascii="Arial" w:eastAsia="Times New Roman" w:hAnsi="Arial" w:cs="Arial"/>
          <w:kern w:val="0"/>
          <w:lang w:eastAsia="en-GB"/>
          <w14:ligatures w14:val="none"/>
        </w:rPr>
        <w:t>:</w:t>
      </w:r>
      <w:r w:rsidRPr="001F2284">
        <w:rPr>
          <w:rFonts w:ascii="Arial" w:eastAsia="Times New Roman" w:hAnsi="Arial" w:cs="Arial"/>
          <w:kern w:val="0"/>
          <w:lang w:eastAsia="en-GB"/>
          <w14:ligatures w14:val="none"/>
        </w:rPr>
        <w:t xml:space="preserve"> 1</w:t>
      </w:r>
      <w:r w:rsidRPr="001F2284">
        <w:rPr>
          <w:rFonts w:ascii="Arial" w:eastAsia="Times New Roman" w:hAnsi="Arial" w:cs="Arial"/>
          <w:kern w:val="0"/>
          <w:lang w:eastAsia="en-GB"/>
          <w14:ligatures w14:val="none"/>
        </w:rPr>
        <w:t>2</w:t>
      </w:r>
      <w:r w:rsidRPr="001F2284">
        <w:rPr>
          <w:rFonts w:ascii="Arial" w:eastAsia="Times New Roman" w:hAnsi="Arial" w:cs="Arial"/>
          <w:kern w:val="0"/>
          <w:lang w:eastAsia="en-GB"/>
          <w14:ligatures w14:val="none"/>
        </w:rPr>
        <w:t xml:space="preserve"> November 2025).</w:t>
      </w:r>
    </w:p>
    <w:p w14:paraId="1360554E" w14:textId="77777777" w:rsidR="001F2284" w:rsidRPr="001F2284" w:rsidRDefault="001F2284" w:rsidP="00825991">
      <w:pPr>
        <w:rPr>
          <w:rFonts w:ascii="Arial" w:hAnsi="Arial" w:cs="Arial"/>
        </w:rPr>
      </w:pPr>
      <w:r w:rsidRPr="001F2284">
        <w:rPr>
          <w:rFonts w:ascii="Arial" w:hAnsi="Arial" w:cs="Arial"/>
        </w:rPr>
        <w:t>Keles, B., McCrae, N. and Grealish, A. (2020). A Systematic review: the Influence of social media on depression, Anxiety and Psychological Distress in Adolescents. </w:t>
      </w:r>
      <w:r w:rsidRPr="001F2284">
        <w:rPr>
          <w:rFonts w:ascii="Arial" w:hAnsi="Arial" w:cs="Arial"/>
          <w:i/>
          <w:iCs/>
        </w:rPr>
        <w:t>International Journal of Adolescence and Youth</w:t>
      </w:r>
      <w:r w:rsidRPr="001F2284">
        <w:rPr>
          <w:rFonts w:ascii="Arial" w:hAnsi="Arial" w:cs="Arial"/>
        </w:rPr>
        <w:t xml:space="preserve">, 25(1), pp.79–93. Available at: </w:t>
      </w:r>
      <w:hyperlink r:id="rId27" w:history="1">
        <w:r w:rsidRPr="001F2284">
          <w:rPr>
            <w:rStyle w:val="Hyperlink"/>
            <w:rFonts w:ascii="Arial" w:hAnsi="Arial" w:cs="Arial"/>
          </w:rPr>
          <w:t>https://doi.org/10.1080/02673843.2019.1590851</w:t>
        </w:r>
      </w:hyperlink>
      <w:r w:rsidRPr="001F2284">
        <w:rPr>
          <w:rFonts w:ascii="Arial" w:hAnsi="Arial" w:cs="Arial"/>
        </w:rPr>
        <w:t xml:space="preserve"> </w:t>
      </w:r>
      <w:r w:rsidRPr="001F2284">
        <w:rPr>
          <w:rFonts w:ascii="Arial" w:hAnsi="Arial" w:cs="Arial"/>
        </w:rPr>
        <w:t>(Accessed</w:t>
      </w:r>
      <w:r w:rsidRPr="001F2284">
        <w:rPr>
          <w:rFonts w:ascii="Arial" w:hAnsi="Arial" w:cs="Arial"/>
        </w:rPr>
        <w:t>:</w:t>
      </w:r>
      <w:r w:rsidRPr="001F2284">
        <w:rPr>
          <w:rFonts w:ascii="Arial" w:hAnsi="Arial" w:cs="Arial"/>
        </w:rPr>
        <w:t xml:space="preserve"> 1</w:t>
      </w:r>
      <w:r w:rsidRPr="001F2284">
        <w:rPr>
          <w:rFonts w:ascii="Arial" w:hAnsi="Arial" w:cs="Arial"/>
        </w:rPr>
        <w:t>2</w:t>
      </w:r>
      <w:r w:rsidRPr="001F2284">
        <w:rPr>
          <w:rFonts w:ascii="Arial" w:hAnsi="Arial" w:cs="Arial"/>
        </w:rPr>
        <w:t xml:space="preserve"> November 2025).</w:t>
      </w:r>
      <w:r w:rsidRPr="001F2284">
        <w:rPr>
          <w:rFonts w:ascii="Arial" w:hAnsi="Arial" w:cs="Arial"/>
        </w:rPr>
        <w:t xml:space="preserve"> </w:t>
      </w:r>
    </w:p>
    <w:p w14:paraId="71B55B23" w14:textId="77777777" w:rsid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t xml:space="preserve">Kelly, Y., </w:t>
      </w:r>
      <w:proofErr w:type="spellStart"/>
      <w:r w:rsidRPr="001F2284">
        <w:rPr>
          <w:rFonts w:ascii="Arial" w:eastAsia="Times New Roman" w:hAnsi="Arial" w:cs="Arial"/>
          <w:kern w:val="36"/>
          <w:lang w:eastAsia="en-GB"/>
          <w14:ligatures w14:val="none"/>
        </w:rPr>
        <w:t>Zilanawala</w:t>
      </w:r>
      <w:proofErr w:type="spellEnd"/>
      <w:r w:rsidRPr="001F2284">
        <w:rPr>
          <w:rFonts w:ascii="Arial" w:eastAsia="Times New Roman" w:hAnsi="Arial" w:cs="Arial"/>
          <w:kern w:val="36"/>
          <w:lang w:eastAsia="en-GB"/>
          <w14:ligatures w14:val="none"/>
        </w:rPr>
        <w:t>, A., Booker, C. and Sacker, A. (2018). Social Media Use and Adolescent Mental Health: Findings from the UK Millennium Cohort Study. </w:t>
      </w:r>
      <w:proofErr w:type="spellStart"/>
      <w:r w:rsidRPr="001F2284">
        <w:rPr>
          <w:rFonts w:ascii="Arial" w:eastAsia="Times New Roman" w:hAnsi="Arial" w:cs="Arial"/>
          <w:i/>
          <w:iCs/>
          <w:kern w:val="36"/>
          <w:lang w:eastAsia="en-GB"/>
          <w14:ligatures w14:val="none"/>
        </w:rPr>
        <w:t>EClinicalMedicine</w:t>
      </w:r>
      <w:proofErr w:type="spellEnd"/>
      <w:r w:rsidRPr="001F2284">
        <w:rPr>
          <w:rFonts w:ascii="Arial" w:eastAsia="Times New Roman" w:hAnsi="Arial" w:cs="Arial"/>
          <w:kern w:val="36"/>
          <w:lang w:eastAsia="en-GB"/>
          <w14:ligatures w14:val="none"/>
        </w:rPr>
        <w:t xml:space="preserve">, 6(2589-5370), pp.59–68. Available at: </w:t>
      </w:r>
      <w:hyperlink r:id="rId28" w:history="1">
        <w:r w:rsidRPr="001F2284">
          <w:rPr>
            <w:rStyle w:val="Hyperlink"/>
            <w:rFonts w:ascii="Arial" w:eastAsia="Times New Roman" w:hAnsi="Arial" w:cs="Arial"/>
            <w:kern w:val="36"/>
            <w:lang w:eastAsia="en-GB"/>
            <w14:ligatures w14:val="none"/>
          </w:rPr>
          <w:t>https://doi.org/10.1016/j.eclinm.2018.12.005</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10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w:t>
      </w:r>
    </w:p>
    <w:p w14:paraId="789B0170" w14:textId="77777777" w:rsidR="006A263B" w:rsidRPr="001F2284" w:rsidRDefault="006A263B" w:rsidP="00D45174">
      <w:pPr>
        <w:spacing w:before="100" w:beforeAutospacing="1" w:after="100" w:afterAutospacing="1" w:line="240" w:lineRule="auto"/>
        <w:outlineLvl w:val="0"/>
        <w:rPr>
          <w:rFonts w:ascii="Arial" w:eastAsia="Times New Roman" w:hAnsi="Arial" w:cs="Arial"/>
          <w:kern w:val="36"/>
          <w:lang w:eastAsia="en-GB"/>
          <w14:ligatures w14:val="none"/>
        </w:rPr>
      </w:pPr>
    </w:p>
    <w:p w14:paraId="361C679B" w14:textId="0E0CFF23" w:rsidR="001F2284" w:rsidRPr="001F2284" w:rsidRDefault="001F2284" w:rsidP="00825991">
      <w:pPr>
        <w:rPr>
          <w:rFonts w:ascii="Arial" w:hAnsi="Arial" w:cs="Arial"/>
        </w:rPr>
      </w:pPr>
      <w:r w:rsidRPr="001F2284">
        <w:rPr>
          <w:rFonts w:ascii="Arial" w:hAnsi="Arial" w:cs="Arial"/>
        </w:rPr>
        <w:lastRenderedPageBreak/>
        <w:t>Lu, J.-D. Evelyn and Lin, J.-S. Elaine</w:t>
      </w:r>
      <w:r w:rsidR="00417BBB">
        <w:rPr>
          <w:rFonts w:ascii="Arial" w:hAnsi="Arial" w:cs="Arial"/>
        </w:rPr>
        <w:t>.</w:t>
      </w:r>
      <w:r w:rsidRPr="001F2284">
        <w:rPr>
          <w:rFonts w:ascii="Arial" w:hAnsi="Arial" w:cs="Arial"/>
        </w:rPr>
        <w:t xml:space="preserve"> (2022). Exploring uses and gratifications and psychological outcomes of engagement with Instagram Stories. </w:t>
      </w:r>
      <w:r w:rsidRPr="001F2284">
        <w:rPr>
          <w:rFonts w:ascii="Arial" w:hAnsi="Arial" w:cs="Arial"/>
          <w:i/>
          <w:iCs/>
        </w:rPr>
        <w:t xml:space="preserve">Computers in Human </w:t>
      </w:r>
      <w:proofErr w:type="spellStart"/>
      <w:r w:rsidRPr="001F2284">
        <w:rPr>
          <w:rFonts w:ascii="Arial" w:hAnsi="Arial" w:cs="Arial"/>
          <w:i/>
          <w:iCs/>
        </w:rPr>
        <w:t>Behavior</w:t>
      </w:r>
      <w:proofErr w:type="spellEnd"/>
      <w:r w:rsidRPr="001F2284">
        <w:rPr>
          <w:rFonts w:ascii="Arial" w:hAnsi="Arial" w:cs="Arial"/>
          <w:i/>
          <w:iCs/>
        </w:rPr>
        <w:t xml:space="preserve"> Reports</w:t>
      </w:r>
      <w:r w:rsidRPr="001F2284">
        <w:rPr>
          <w:rFonts w:ascii="Arial" w:hAnsi="Arial" w:cs="Arial"/>
        </w:rPr>
        <w:t xml:space="preserve">, 6(100198), p.100198. available at: </w:t>
      </w:r>
      <w:hyperlink r:id="rId29" w:history="1">
        <w:r w:rsidRPr="001F2284">
          <w:rPr>
            <w:rStyle w:val="Hyperlink"/>
            <w:rFonts w:ascii="Arial" w:hAnsi="Arial" w:cs="Arial"/>
          </w:rPr>
          <w:t>https://doi.org/10.1016/j.chbr.2022.10019</w:t>
        </w:r>
      </w:hyperlink>
      <w:r w:rsidRPr="001F2284">
        <w:rPr>
          <w:rFonts w:ascii="Arial" w:hAnsi="Arial" w:cs="Arial"/>
        </w:rPr>
        <w:t xml:space="preserve"> </w:t>
      </w:r>
      <w:r w:rsidRPr="001F2284">
        <w:rPr>
          <w:rFonts w:ascii="Arial" w:hAnsi="Arial" w:cs="Arial"/>
        </w:rPr>
        <w:t>(Accessed: 1</w:t>
      </w:r>
      <w:r w:rsidRPr="001F2284">
        <w:rPr>
          <w:rFonts w:ascii="Arial" w:hAnsi="Arial" w:cs="Arial"/>
        </w:rPr>
        <w:t>8</w:t>
      </w:r>
      <w:r w:rsidRPr="001F2284">
        <w:rPr>
          <w:rFonts w:ascii="Arial" w:hAnsi="Arial" w:cs="Arial"/>
        </w:rPr>
        <w:t xml:space="preserve"> November. 2025). </w:t>
      </w:r>
    </w:p>
    <w:p w14:paraId="7ABF7015" w14:textId="77777777" w:rsidR="001F2284" w:rsidRPr="001F2284" w:rsidRDefault="001F2284" w:rsidP="00581D82">
      <w:pPr>
        <w:rPr>
          <w:rFonts w:ascii="Arial" w:hAnsi="Arial" w:cs="Arial"/>
        </w:rPr>
      </w:pPr>
      <w:r w:rsidRPr="001F2284">
        <w:rPr>
          <w:rFonts w:ascii="Arial" w:hAnsi="Arial" w:cs="Arial"/>
        </w:rPr>
        <w:t xml:space="preserve">Mabaso, W.S., Hein, S., </w:t>
      </w:r>
      <w:proofErr w:type="spellStart"/>
      <w:r w:rsidRPr="001F2284">
        <w:rPr>
          <w:rFonts w:ascii="Arial" w:hAnsi="Arial" w:cs="Arial"/>
        </w:rPr>
        <w:t>Pavarini</w:t>
      </w:r>
      <w:proofErr w:type="spellEnd"/>
      <w:r w:rsidRPr="001F2284">
        <w:rPr>
          <w:rFonts w:ascii="Arial" w:hAnsi="Arial" w:cs="Arial"/>
        </w:rPr>
        <w:t>, G. and Fazel, M. (2024). Exploring the Relationship Between Public Social Media Accounts, Adolescent Mental Health, and Parental Guidance in England: Large Cross-Sectional School Survey Study. </w:t>
      </w:r>
      <w:r w:rsidRPr="001F2284">
        <w:rPr>
          <w:rFonts w:ascii="Arial" w:hAnsi="Arial" w:cs="Arial"/>
          <w:i/>
          <w:iCs/>
        </w:rPr>
        <w:t>Journal of Medical Internet Research</w:t>
      </w:r>
      <w:r w:rsidRPr="001F2284">
        <w:rPr>
          <w:rFonts w:ascii="Arial" w:hAnsi="Arial" w:cs="Arial"/>
        </w:rPr>
        <w:t xml:space="preserve">, 26, p.e57154. available at: </w:t>
      </w:r>
      <w:hyperlink r:id="rId30" w:history="1">
        <w:r w:rsidRPr="001F2284">
          <w:rPr>
            <w:rStyle w:val="Hyperlink"/>
            <w:rFonts w:ascii="Arial" w:hAnsi="Arial" w:cs="Arial"/>
          </w:rPr>
          <w:t>https://doi.org/10.2196/57154</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27</w:t>
      </w:r>
      <w:r w:rsidRPr="001F2284">
        <w:rPr>
          <w:rFonts w:ascii="Arial" w:hAnsi="Arial" w:cs="Arial"/>
        </w:rPr>
        <w:t xml:space="preserve"> November. 2025). </w:t>
      </w:r>
    </w:p>
    <w:p w14:paraId="1D3BE079" w14:textId="77777777" w:rsidR="001F2284" w:rsidRP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t>NHS (2021). </w:t>
      </w:r>
      <w:r w:rsidRPr="001F2284">
        <w:rPr>
          <w:rFonts w:ascii="Arial" w:eastAsia="Times New Roman" w:hAnsi="Arial" w:cs="Arial"/>
          <w:i/>
          <w:iCs/>
          <w:kern w:val="36"/>
          <w:lang w:eastAsia="en-GB"/>
          <w14:ligatures w14:val="none"/>
        </w:rPr>
        <w:t>Mental Health of Children and Young People in England 2021 - Wave 2 Follow up to the 2017 Survey</w:t>
      </w:r>
      <w:r w:rsidRPr="001F2284">
        <w:rPr>
          <w:rFonts w:ascii="Arial" w:eastAsia="Times New Roman" w:hAnsi="Arial" w:cs="Arial"/>
          <w:kern w:val="36"/>
          <w:lang w:eastAsia="en-GB"/>
          <w14:ligatures w14:val="none"/>
        </w:rPr>
        <w:t xml:space="preserve">. NHS Digital. Available at: </w:t>
      </w:r>
      <w:hyperlink r:id="rId31" w:history="1">
        <w:r w:rsidRPr="001F2284">
          <w:rPr>
            <w:rStyle w:val="Hyperlink"/>
            <w:rFonts w:ascii="Arial" w:eastAsia="Times New Roman" w:hAnsi="Arial" w:cs="Arial"/>
            <w:kern w:val="36"/>
            <w:lang w:eastAsia="en-GB"/>
            <w14:ligatures w14:val="none"/>
          </w:rPr>
          <w:t>https://digital.nhs.uk/data-and-information/publications/statistical/mental-health-of-children-and-young-people-in-england/2021-follow-up-to-the-2017-survey</w:t>
        </w:r>
      </w:hyperlink>
      <w:r w:rsidRPr="001F2284">
        <w:rPr>
          <w:rFonts w:ascii="Arial" w:eastAsia="Times New Roman" w:hAnsi="Arial" w:cs="Arial"/>
          <w:kern w:val="36"/>
          <w:lang w:eastAsia="en-GB"/>
          <w14:ligatures w14:val="none"/>
        </w:rPr>
        <w:t xml:space="preserve"> </w:t>
      </w:r>
      <w:bookmarkStart w:id="2" w:name="_Hlk215664356"/>
      <w:r w:rsidRPr="001F2284">
        <w:rPr>
          <w:rFonts w:ascii="Arial" w:eastAsia="Times New Roman" w:hAnsi="Arial" w:cs="Arial"/>
          <w:kern w:val="36"/>
          <w:lang w:eastAsia="en-GB"/>
          <w14:ligatures w14:val="none"/>
        </w:rPr>
        <w:t xml:space="preserve">(Accessed: 10 November 2025). </w:t>
      </w:r>
      <w:bookmarkEnd w:id="2"/>
    </w:p>
    <w:p w14:paraId="1D1F4BC4" w14:textId="77777777" w:rsidR="001F2284" w:rsidRP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t>NHS (2022). </w:t>
      </w:r>
      <w:r w:rsidRPr="001F2284">
        <w:rPr>
          <w:rFonts w:ascii="Arial" w:eastAsia="Times New Roman" w:hAnsi="Arial" w:cs="Arial"/>
          <w:i/>
          <w:iCs/>
          <w:kern w:val="36"/>
          <w:lang w:eastAsia="en-GB"/>
          <w14:ligatures w14:val="none"/>
        </w:rPr>
        <w:t>Mental Health and Mental illness – CAMHS</w:t>
      </w:r>
      <w:r w:rsidRPr="001F2284">
        <w:rPr>
          <w:rFonts w:ascii="Arial" w:eastAsia="Times New Roman" w:hAnsi="Arial" w:cs="Arial"/>
          <w:kern w:val="36"/>
          <w:lang w:eastAsia="en-GB"/>
          <w14:ligatures w14:val="none"/>
        </w:rPr>
        <w:t xml:space="preserve">. NHS. Available at: </w:t>
      </w:r>
      <w:hyperlink r:id="rId32" w:history="1">
        <w:r w:rsidRPr="001F2284">
          <w:rPr>
            <w:rStyle w:val="Hyperlink"/>
            <w:rFonts w:ascii="Arial" w:eastAsia="Times New Roman" w:hAnsi="Arial" w:cs="Arial"/>
            <w:kern w:val="36"/>
            <w:lang w:eastAsia="en-GB"/>
            <w14:ligatures w14:val="none"/>
          </w:rPr>
          <w:t>https://hampshirecamhs.nhs.uk/issue/mental-health-and-mental-illness-professional/</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10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 xml:space="preserve"> </w:t>
      </w:r>
    </w:p>
    <w:p w14:paraId="54AA4E75" w14:textId="77777777" w:rsidR="001F2284" w:rsidRPr="001F2284" w:rsidRDefault="001F2284" w:rsidP="00825991">
      <w:pPr>
        <w:rPr>
          <w:rFonts w:ascii="Arial" w:hAnsi="Arial" w:cs="Arial"/>
        </w:rPr>
      </w:pPr>
      <w:r w:rsidRPr="001F2284">
        <w:rPr>
          <w:rFonts w:ascii="Arial" w:hAnsi="Arial" w:cs="Arial"/>
        </w:rPr>
        <w:t>NHS (2022). </w:t>
      </w:r>
      <w:r w:rsidRPr="001F2284">
        <w:rPr>
          <w:rFonts w:ascii="Arial" w:hAnsi="Arial" w:cs="Arial"/>
          <w:i/>
          <w:iCs/>
        </w:rPr>
        <w:t>Part 5: Social and economic context</w:t>
      </w:r>
      <w:r w:rsidRPr="001F2284">
        <w:rPr>
          <w:rFonts w:ascii="Arial" w:hAnsi="Arial" w:cs="Arial"/>
        </w:rPr>
        <w:t xml:space="preserve">.] NDRS. Available at: </w:t>
      </w:r>
      <w:hyperlink r:id="rId33" w:history="1">
        <w:r w:rsidRPr="001F2284">
          <w:rPr>
            <w:rStyle w:val="Hyperlink"/>
            <w:rFonts w:ascii="Arial" w:hAnsi="Arial" w:cs="Arial"/>
          </w:rPr>
          <w:t>https://digital.nhs.uk/data-and-information/publications/statistical/mental-health-of-children-and-young-people-in-england/2022-follow-up-to-the-2017-survey/part-5-social-and-economic-context</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27</w:t>
      </w:r>
      <w:r w:rsidRPr="001F2284">
        <w:rPr>
          <w:rFonts w:ascii="Arial" w:hAnsi="Arial" w:cs="Arial"/>
        </w:rPr>
        <w:t xml:space="preserve"> November. 2025). </w:t>
      </w:r>
    </w:p>
    <w:p w14:paraId="2490B772" w14:textId="77777777" w:rsidR="001F2284" w:rsidRPr="001F2284" w:rsidRDefault="001F2284" w:rsidP="00825991">
      <w:pPr>
        <w:rPr>
          <w:rFonts w:ascii="Arial" w:hAnsi="Arial" w:cs="Arial"/>
        </w:rPr>
      </w:pPr>
      <w:r w:rsidRPr="001F2284">
        <w:rPr>
          <w:rFonts w:ascii="Arial" w:hAnsi="Arial" w:cs="Arial"/>
        </w:rPr>
        <w:t>NHS Digital (2023a). </w:t>
      </w:r>
      <w:r w:rsidRPr="001F2284">
        <w:rPr>
          <w:rFonts w:ascii="Arial" w:hAnsi="Arial" w:cs="Arial"/>
          <w:i/>
          <w:iCs/>
        </w:rPr>
        <w:t xml:space="preserve">Mental health of children and young people in </w:t>
      </w:r>
      <w:proofErr w:type="spellStart"/>
      <w:r w:rsidRPr="001F2284">
        <w:rPr>
          <w:rFonts w:ascii="Arial" w:hAnsi="Arial" w:cs="Arial"/>
          <w:i/>
          <w:iCs/>
        </w:rPr>
        <w:t>england</w:t>
      </w:r>
      <w:proofErr w:type="spellEnd"/>
      <w:r w:rsidRPr="001F2284">
        <w:rPr>
          <w:rFonts w:ascii="Arial" w:hAnsi="Arial" w:cs="Arial"/>
          <w:i/>
          <w:iCs/>
        </w:rPr>
        <w:t>, 2023 - wave 4 follow up to the 2017 survey</w:t>
      </w:r>
      <w:r w:rsidRPr="001F2284">
        <w:rPr>
          <w:rFonts w:ascii="Arial" w:hAnsi="Arial" w:cs="Arial"/>
        </w:rPr>
        <w:t xml:space="preserve">. NHS Digital. Available at: </w:t>
      </w:r>
      <w:hyperlink r:id="rId34" w:history="1">
        <w:r w:rsidRPr="001F2284">
          <w:rPr>
            <w:rStyle w:val="Hyperlink"/>
            <w:rFonts w:ascii="Arial" w:hAnsi="Arial" w:cs="Arial"/>
          </w:rPr>
          <w:t>https://digital.nhs.uk/data-and-information/publications/statistical/mental-health-of-children-and-young-people-in-england/2023-wave-4-follow-up</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25</w:t>
      </w:r>
      <w:r w:rsidRPr="001F2284">
        <w:rPr>
          <w:rFonts w:ascii="Arial" w:hAnsi="Arial" w:cs="Arial"/>
        </w:rPr>
        <w:t xml:space="preserve"> November. 2025). </w:t>
      </w:r>
    </w:p>
    <w:p w14:paraId="5EDA5B31" w14:textId="23A49185" w:rsidR="001F2284" w:rsidRPr="001F2284" w:rsidRDefault="001F2284" w:rsidP="00825991">
      <w:pPr>
        <w:rPr>
          <w:rFonts w:ascii="Arial" w:hAnsi="Arial" w:cs="Arial"/>
        </w:rPr>
      </w:pPr>
      <w:r w:rsidRPr="001F2284">
        <w:rPr>
          <w:rFonts w:ascii="Arial" w:hAnsi="Arial" w:cs="Arial"/>
        </w:rPr>
        <w:t xml:space="preserve">NHS Digital </w:t>
      </w:r>
      <w:r w:rsidR="006A263B">
        <w:rPr>
          <w:rFonts w:ascii="Arial" w:hAnsi="Arial" w:cs="Arial"/>
        </w:rPr>
        <w:t>(</w:t>
      </w:r>
      <w:r w:rsidRPr="001F2284">
        <w:rPr>
          <w:rFonts w:ascii="Arial" w:hAnsi="Arial" w:cs="Arial"/>
        </w:rPr>
        <w:t>2023b</w:t>
      </w:r>
      <w:r w:rsidR="006A263B">
        <w:rPr>
          <w:rFonts w:ascii="Arial" w:hAnsi="Arial" w:cs="Arial"/>
        </w:rPr>
        <w:t>)</w:t>
      </w:r>
      <w:r w:rsidRPr="001F2284">
        <w:rPr>
          <w:rFonts w:ascii="Arial" w:hAnsi="Arial" w:cs="Arial"/>
        </w:rPr>
        <w:t xml:space="preserve">. </w:t>
      </w:r>
      <w:r w:rsidRPr="001F2284">
        <w:rPr>
          <w:rFonts w:ascii="Arial" w:hAnsi="Arial" w:cs="Arial"/>
          <w:i/>
          <w:iCs/>
        </w:rPr>
        <w:t>Social and economic context: Children and young people’s mental health in England</w:t>
      </w:r>
      <w:r w:rsidRPr="001F2284">
        <w:rPr>
          <w:rFonts w:ascii="Arial" w:hAnsi="Arial" w:cs="Arial"/>
        </w:rPr>
        <w:t xml:space="preserve">. Available at: </w:t>
      </w:r>
      <w:hyperlink r:id="rId35" w:tgtFrame="_new" w:history="1">
        <w:r w:rsidRPr="001F2284">
          <w:rPr>
            <w:rStyle w:val="Hyperlink"/>
            <w:rFonts w:ascii="Arial" w:hAnsi="Arial" w:cs="Arial"/>
          </w:rPr>
          <w:t>https://digital.nhs.uk/data-and-information/publications/statistical/mental-health-of-children-and-young-people-in-england/2023-wave-4-follow-up/part-4-social-and-economic-context</w:t>
        </w:r>
      </w:hyperlink>
      <w:r w:rsidRPr="001F2284">
        <w:rPr>
          <w:rFonts w:ascii="Arial" w:hAnsi="Arial" w:cs="Arial"/>
        </w:rPr>
        <w:t xml:space="preserve"> (Accessed: 26 November 2025).</w:t>
      </w:r>
    </w:p>
    <w:p w14:paraId="79E94B47" w14:textId="7B6F70CE" w:rsidR="001F2284" w:rsidRPr="001F2284" w:rsidRDefault="001F2284" w:rsidP="00825991">
      <w:pPr>
        <w:rPr>
          <w:rFonts w:ascii="Arial" w:hAnsi="Arial" w:cs="Arial"/>
        </w:rPr>
      </w:pPr>
      <w:r w:rsidRPr="001F2284">
        <w:rPr>
          <w:rFonts w:ascii="Arial" w:hAnsi="Arial" w:cs="Arial"/>
        </w:rPr>
        <w:t xml:space="preserve">NHS England </w:t>
      </w:r>
      <w:r w:rsidR="006C1EAE">
        <w:rPr>
          <w:rFonts w:ascii="Arial" w:hAnsi="Arial" w:cs="Arial"/>
        </w:rPr>
        <w:t>(</w:t>
      </w:r>
      <w:r w:rsidRPr="001F2284">
        <w:rPr>
          <w:rFonts w:ascii="Arial" w:hAnsi="Arial" w:cs="Arial"/>
        </w:rPr>
        <w:t>2023</w:t>
      </w:r>
      <w:r w:rsidR="006C1EAE">
        <w:rPr>
          <w:rFonts w:ascii="Arial" w:hAnsi="Arial" w:cs="Arial"/>
        </w:rPr>
        <w:t>)</w:t>
      </w:r>
      <w:r w:rsidRPr="001F2284">
        <w:rPr>
          <w:rFonts w:ascii="Arial" w:hAnsi="Arial" w:cs="Arial"/>
        </w:rPr>
        <w:t xml:space="preserve">. </w:t>
      </w:r>
      <w:r w:rsidRPr="001F2284">
        <w:rPr>
          <w:rFonts w:ascii="Arial" w:hAnsi="Arial" w:cs="Arial"/>
          <w:i/>
          <w:iCs/>
        </w:rPr>
        <w:t>One in five children and young people had a probable mental disorder in 2023</w:t>
      </w:r>
      <w:r w:rsidRPr="001F2284">
        <w:rPr>
          <w:rFonts w:ascii="Arial" w:hAnsi="Arial" w:cs="Arial"/>
        </w:rPr>
        <w:t xml:space="preserve">. Available at: </w:t>
      </w:r>
      <w:hyperlink r:id="rId36" w:tgtFrame="_new" w:history="1">
        <w:r w:rsidRPr="001F2284">
          <w:rPr>
            <w:rStyle w:val="Hyperlink"/>
            <w:rFonts w:ascii="Arial" w:hAnsi="Arial" w:cs="Arial"/>
          </w:rPr>
          <w:t>https://www.england.nhs.uk/2023/11/one-in-five-children-and-young-people-had-a-probable-mental-disorder-in-2023/</w:t>
        </w:r>
      </w:hyperlink>
      <w:r w:rsidRPr="001F2284">
        <w:rPr>
          <w:rFonts w:ascii="Arial" w:hAnsi="Arial" w:cs="Arial"/>
        </w:rPr>
        <w:t xml:space="preserve"> (Accessed: 25 November 2025).</w:t>
      </w:r>
    </w:p>
    <w:p w14:paraId="05F9D2E4" w14:textId="77777777" w:rsidR="001F2284" w:rsidRPr="001F2284" w:rsidRDefault="001F2284" w:rsidP="00825991">
      <w:pPr>
        <w:rPr>
          <w:rFonts w:ascii="Arial" w:hAnsi="Arial" w:cs="Arial"/>
        </w:rPr>
      </w:pPr>
      <w:proofErr w:type="spellStart"/>
      <w:r w:rsidRPr="001F2284">
        <w:rPr>
          <w:rFonts w:ascii="Arial" w:hAnsi="Arial" w:cs="Arial"/>
        </w:rPr>
        <w:t>OfCom</w:t>
      </w:r>
      <w:proofErr w:type="spellEnd"/>
      <w:r w:rsidRPr="001F2284">
        <w:rPr>
          <w:rFonts w:ascii="Arial" w:hAnsi="Arial" w:cs="Arial"/>
        </w:rPr>
        <w:t xml:space="preserve"> (2024). </w:t>
      </w:r>
      <w:r w:rsidRPr="001F2284">
        <w:rPr>
          <w:rFonts w:ascii="Arial" w:hAnsi="Arial" w:cs="Arial"/>
          <w:i/>
          <w:iCs/>
        </w:rPr>
        <w:t>Children and parents: media use and attitudes report 2024</w:t>
      </w:r>
      <w:r w:rsidRPr="001F2284">
        <w:rPr>
          <w:rFonts w:ascii="Arial" w:hAnsi="Arial" w:cs="Arial"/>
        </w:rPr>
        <w:t xml:space="preserve">. www.ofcom.org.uk. Available at: </w:t>
      </w:r>
      <w:hyperlink r:id="rId37" w:history="1">
        <w:r w:rsidRPr="001F2284">
          <w:rPr>
            <w:rStyle w:val="Hyperlink"/>
            <w:rFonts w:ascii="Arial" w:hAnsi="Arial" w:cs="Arial"/>
          </w:rPr>
          <w:t>https://www.ofcom.org.uk/media-use-and-attitudes/media-habits-children/children-and-parents-media-use-and-attitudes-report-2024</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24</w:t>
      </w:r>
      <w:r w:rsidRPr="001F2284">
        <w:rPr>
          <w:rFonts w:ascii="Arial" w:hAnsi="Arial" w:cs="Arial"/>
        </w:rPr>
        <w:t xml:space="preserve"> November. 2025). </w:t>
      </w:r>
    </w:p>
    <w:p w14:paraId="5C1C1E1D" w14:textId="77777777" w:rsidR="001F2284" w:rsidRPr="001F2284" w:rsidRDefault="001F2284" w:rsidP="00825991">
      <w:pPr>
        <w:rPr>
          <w:rFonts w:ascii="Arial" w:hAnsi="Arial" w:cs="Arial"/>
        </w:rPr>
      </w:pPr>
      <w:r w:rsidRPr="001F2284">
        <w:rPr>
          <w:rFonts w:ascii="Arial" w:hAnsi="Arial" w:cs="Arial"/>
        </w:rPr>
        <w:t>Osborne, A. (2025). Balancing the benefits and risks of social media on adolescent mental health in a post-pandemic world. </w:t>
      </w:r>
      <w:r w:rsidRPr="001F2284">
        <w:rPr>
          <w:rFonts w:ascii="Arial" w:hAnsi="Arial" w:cs="Arial"/>
          <w:i/>
          <w:iCs/>
        </w:rPr>
        <w:t>Child and Adolescent Psychiatry and Mental Health</w:t>
      </w:r>
      <w:r w:rsidRPr="001F2284">
        <w:rPr>
          <w:rFonts w:ascii="Arial" w:hAnsi="Arial" w:cs="Arial"/>
        </w:rPr>
        <w:t xml:space="preserve">, 19(1). Available at: </w:t>
      </w:r>
      <w:hyperlink r:id="rId38" w:history="1">
        <w:r w:rsidRPr="001F2284">
          <w:rPr>
            <w:rStyle w:val="Hyperlink"/>
            <w:rFonts w:ascii="Arial" w:hAnsi="Arial" w:cs="Arial"/>
          </w:rPr>
          <w:t>https://doi.org/10.1186/s13034-025-00951-z</w:t>
        </w:r>
      </w:hyperlink>
      <w:r w:rsidRPr="001F2284">
        <w:rPr>
          <w:rFonts w:ascii="Arial" w:hAnsi="Arial" w:cs="Arial"/>
        </w:rPr>
        <w:t xml:space="preserve"> </w:t>
      </w:r>
      <w:r w:rsidRPr="001F2284">
        <w:rPr>
          <w:rFonts w:ascii="Arial" w:hAnsi="Arial" w:cs="Arial"/>
        </w:rPr>
        <w:t>(Accessed</w:t>
      </w:r>
      <w:r w:rsidRPr="001F2284">
        <w:rPr>
          <w:rFonts w:ascii="Arial" w:hAnsi="Arial" w:cs="Arial"/>
        </w:rPr>
        <w:t>:</w:t>
      </w:r>
      <w:r w:rsidRPr="001F2284">
        <w:rPr>
          <w:rFonts w:ascii="Arial" w:hAnsi="Arial" w:cs="Arial"/>
        </w:rPr>
        <w:t xml:space="preserve"> 1</w:t>
      </w:r>
      <w:r w:rsidRPr="001F2284">
        <w:rPr>
          <w:rFonts w:ascii="Arial" w:hAnsi="Arial" w:cs="Arial"/>
        </w:rPr>
        <w:t>2</w:t>
      </w:r>
      <w:r w:rsidRPr="001F2284">
        <w:rPr>
          <w:rFonts w:ascii="Arial" w:hAnsi="Arial" w:cs="Arial"/>
        </w:rPr>
        <w:t xml:space="preserve"> November 2025).</w:t>
      </w:r>
      <w:r w:rsidRPr="001F2284">
        <w:rPr>
          <w:rFonts w:ascii="Arial" w:hAnsi="Arial" w:cs="Arial"/>
        </w:rPr>
        <w:t xml:space="preserve"> </w:t>
      </w:r>
    </w:p>
    <w:p w14:paraId="3DBC1B99" w14:textId="77777777" w:rsid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proofErr w:type="spellStart"/>
      <w:r w:rsidRPr="001F2284">
        <w:rPr>
          <w:rFonts w:ascii="Arial" w:eastAsia="Times New Roman" w:hAnsi="Arial" w:cs="Arial"/>
          <w:kern w:val="36"/>
          <w:lang w:eastAsia="en-GB"/>
          <w14:ligatures w14:val="none"/>
        </w:rPr>
        <w:t>Paljug</w:t>
      </w:r>
      <w:proofErr w:type="spellEnd"/>
      <w:r w:rsidRPr="001F2284">
        <w:rPr>
          <w:rFonts w:ascii="Arial" w:eastAsia="Times New Roman" w:hAnsi="Arial" w:cs="Arial"/>
          <w:kern w:val="36"/>
          <w:lang w:eastAsia="en-GB"/>
          <w14:ligatures w14:val="none"/>
        </w:rPr>
        <w:t>, K. (2025). </w:t>
      </w:r>
      <w:r w:rsidRPr="001F2284">
        <w:rPr>
          <w:rFonts w:ascii="Arial" w:eastAsia="Times New Roman" w:hAnsi="Arial" w:cs="Arial"/>
          <w:i/>
          <w:iCs/>
          <w:kern w:val="36"/>
          <w:lang w:eastAsia="en-GB"/>
          <w14:ligatures w14:val="none"/>
        </w:rPr>
        <w:t>Social Media: Definition, Importance, Top Websites, and Apps</w:t>
      </w:r>
      <w:r w:rsidRPr="001F2284">
        <w:rPr>
          <w:rFonts w:ascii="Arial" w:eastAsia="Times New Roman" w:hAnsi="Arial" w:cs="Arial"/>
          <w:kern w:val="36"/>
          <w:lang w:eastAsia="en-GB"/>
          <w14:ligatures w14:val="none"/>
        </w:rPr>
        <w:t xml:space="preserve">. Investopedia. Available at: </w:t>
      </w:r>
      <w:hyperlink r:id="rId39" w:history="1">
        <w:r w:rsidRPr="001F2284">
          <w:rPr>
            <w:rStyle w:val="Hyperlink"/>
            <w:rFonts w:ascii="Arial" w:eastAsia="Times New Roman" w:hAnsi="Arial" w:cs="Arial"/>
            <w:kern w:val="36"/>
            <w:lang w:eastAsia="en-GB"/>
            <w14:ligatures w14:val="none"/>
          </w:rPr>
          <w:t>https://www.investopedia.com/terms/s/social-media.asp</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10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w:t>
      </w:r>
    </w:p>
    <w:p w14:paraId="3EBA139F" w14:textId="77777777" w:rsidR="00417BBB" w:rsidRPr="001F2284" w:rsidRDefault="00417BBB" w:rsidP="00D45174">
      <w:pPr>
        <w:spacing w:before="100" w:beforeAutospacing="1" w:after="100" w:afterAutospacing="1" w:line="240" w:lineRule="auto"/>
        <w:outlineLvl w:val="0"/>
        <w:rPr>
          <w:rFonts w:ascii="Arial" w:eastAsia="Times New Roman" w:hAnsi="Arial" w:cs="Arial"/>
          <w:kern w:val="36"/>
          <w:lang w:eastAsia="en-GB"/>
          <w14:ligatures w14:val="none"/>
        </w:rPr>
      </w:pPr>
    </w:p>
    <w:p w14:paraId="747B86FC" w14:textId="786AA861" w:rsidR="001F2284" w:rsidRPr="001F2284" w:rsidRDefault="001F2284" w:rsidP="006708E8">
      <w:pPr>
        <w:rPr>
          <w:rFonts w:ascii="Arial" w:hAnsi="Arial" w:cs="Arial"/>
        </w:rPr>
      </w:pPr>
      <w:r w:rsidRPr="001F2284">
        <w:rPr>
          <w:rFonts w:ascii="Arial" w:hAnsi="Arial" w:cs="Arial"/>
        </w:rPr>
        <w:lastRenderedPageBreak/>
        <w:t>Parent, N. (2023)</w:t>
      </w:r>
      <w:r w:rsidR="00DF0EC9">
        <w:rPr>
          <w:rFonts w:ascii="Arial" w:hAnsi="Arial" w:cs="Arial"/>
        </w:rPr>
        <w:t>.</w:t>
      </w:r>
      <w:r w:rsidRPr="001F2284">
        <w:rPr>
          <w:rFonts w:ascii="Arial" w:hAnsi="Arial" w:cs="Arial"/>
        </w:rPr>
        <w:t xml:space="preserve"> Basic Needs Satisfaction through Social Media Engagement: A Developmental Framework for Understanding Adolescent Social Media Use. </w:t>
      </w:r>
      <w:r w:rsidRPr="001F2284">
        <w:rPr>
          <w:rFonts w:ascii="Arial" w:hAnsi="Arial" w:cs="Arial"/>
          <w:i/>
          <w:iCs/>
        </w:rPr>
        <w:t>Human Development</w:t>
      </w:r>
      <w:r w:rsidRPr="001F2284">
        <w:rPr>
          <w:rFonts w:ascii="Arial" w:hAnsi="Arial" w:cs="Arial"/>
        </w:rPr>
        <w:t xml:space="preserve">, 67(1). Available at: </w:t>
      </w:r>
      <w:hyperlink r:id="rId40" w:history="1">
        <w:r w:rsidRPr="001F2284">
          <w:rPr>
            <w:rStyle w:val="Hyperlink"/>
            <w:rFonts w:ascii="Arial" w:hAnsi="Arial" w:cs="Arial"/>
          </w:rPr>
          <w:t>https://doi.org/10.1159/000529449</w:t>
        </w:r>
      </w:hyperlink>
      <w:r w:rsidRPr="001F2284">
        <w:rPr>
          <w:rFonts w:ascii="Arial" w:hAnsi="Arial" w:cs="Arial"/>
        </w:rPr>
        <w:t xml:space="preserve"> </w:t>
      </w:r>
      <w:r w:rsidRPr="001F2284">
        <w:rPr>
          <w:rFonts w:ascii="Arial" w:hAnsi="Arial" w:cs="Arial"/>
        </w:rPr>
        <w:t>(Accessed: 1</w:t>
      </w:r>
      <w:r w:rsidRPr="001F2284">
        <w:rPr>
          <w:rFonts w:ascii="Arial" w:hAnsi="Arial" w:cs="Arial"/>
        </w:rPr>
        <w:t xml:space="preserve">3 </w:t>
      </w:r>
      <w:r w:rsidRPr="001F2284">
        <w:rPr>
          <w:rFonts w:ascii="Arial" w:hAnsi="Arial" w:cs="Arial"/>
        </w:rPr>
        <w:t xml:space="preserve">November. 2025). </w:t>
      </w:r>
    </w:p>
    <w:p w14:paraId="41F6598C" w14:textId="18F31367" w:rsidR="001F2284" w:rsidRPr="001F2284" w:rsidRDefault="001F2284" w:rsidP="009E432F">
      <w:pPr>
        <w:rPr>
          <w:rFonts w:ascii="Arial" w:hAnsi="Arial" w:cs="Arial"/>
        </w:rPr>
      </w:pPr>
      <w:r w:rsidRPr="001F2284">
        <w:rPr>
          <w:rFonts w:ascii="Arial" w:hAnsi="Arial" w:cs="Arial"/>
        </w:rPr>
        <w:t>Parliament.uk (2019). </w:t>
      </w:r>
      <w:r w:rsidRPr="001F2284">
        <w:rPr>
          <w:rFonts w:ascii="Arial" w:hAnsi="Arial" w:cs="Arial"/>
          <w:i/>
          <w:iCs/>
        </w:rPr>
        <w:t xml:space="preserve">House of Commons - Register of All-Party Parliamentary Groups as </w:t>
      </w:r>
      <w:proofErr w:type="gramStart"/>
      <w:r w:rsidRPr="001F2284">
        <w:rPr>
          <w:rFonts w:ascii="Arial" w:hAnsi="Arial" w:cs="Arial"/>
          <w:i/>
          <w:iCs/>
        </w:rPr>
        <w:t>at</w:t>
      </w:r>
      <w:proofErr w:type="gramEnd"/>
      <w:r w:rsidRPr="001F2284">
        <w:rPr>
          <w:rFonts w:ascii="Arial" w:hAnsi="Arial" w:cs="Arial"/>
          <w:i/>
          <w:iCs/>
        </w:rPr>
        <w:t xml:space="preserve"> 8 May 2019: Social Media and Young People’s Mental Health and Wellbeing</w:t>
      </w:r>
      <w:r w:rsidRPr="001F2284">
        <w:rPr>
          <w:rFonts w:ascii="Arial" w:hAnsi="Arial" w:cs="Arial"/>
        </w:rPr>
        <w:t xml:space="preserve">. Available at: </w:t>
      </w:r>
      <w:hyperlink r:id="rId41" w:history="1">
        <w:r w:rsidRPr="001F2284">
          <w:rPr>
            <w:rStyle w:val="Hyperlink"/>
            <w:rFonts w:ascii="Arial" w:hAnsi="Arial" w:cs="Arial"/>
          </w:rPr>
          <w:t>https://publications.parliament.uk/pa/cm/cmallparty/190508/social-media-and-young-peoples-mental-health-and-wellbeing.htm</w:t>
        </w:r>
      </w:hyperlink>
      <w:r w:rsidRPr="001F2284">
        <w:rPr>
          <w:rFonts w:ascii="Arial" w:hAnsi="Arial" w:cs="Arial"/>
        </w:rPr>
        <w:t xml:space="preserve">  (Accessed: 26 Nov. 2025).</w:t>
      </w:r>
    </w:p>
    <w:p w14:paraId="22D62E32" w14:textId="77777777" w:rsidR="001F2284" w:rsidRP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t xml:space="preserve">Plackett, R., Sheringham, J. and </w:t>
      </w:r>
      <w:proofErr w:type="spellStart"/>
      <w:r w:rsidRPr="001F2284">
        <w:rPr>
          <w:rFonts w:ascii="Arial" w:eastAsia="Times New Roman" w:hAnsi="Arial" w:cs="Arial"/>
          <w:kern w:val="36"/>
          <w:lang w:eastAsia="en-GB"/>
          <w14:ligatures w14:val="none"/>
        </w:rPr>
        <w:t>Dykxhoorn</w:t>
      </w:r>
      <w:proofErr w:type="spellEnd"/>
      <w:r w:rsidRPr="001F2284">
        <w:rPr>
          <w:rFonts w:ascii="Arial" w:eastAsia="Times New Roman" w:hAnsi="Arial" w:cs="Arial"/>
          <w:kern w:val="36"/>
          <w:lang w:eastAsia="en-GB"/>
          <w14:ligatures w14:val="none"/>
        </w:rPr>
        <w:t>, J. (2022). The longitudinal impact of social media use on UK adolescent mental health: A Longitudinal Observational Study. </w:t>
      </w:r>
      <w:r w:rsidRPr="001F2284">
        <w:rPr>
          <w:rFonts w:ascii="Arial" w:eastAsia="Times New Roman" w:hAnsi="Arial" w:cs="Arial"/>
          <w:i/>
          <w:iCs/>
          <w:kern w:val="36"/>
          <w:lang w:eastAsia="en-GB"/>
          <w14:ligatures w14:val="none"/>
        </w:rPr>
        <w:t>Journal of Medical Internet Research</w:t>
      </w:r>
      <w:r w:rsidRPr="001F2284">
        <w:rPr>
          <w:rFonts w:ascii="Arial" w:eastAsia="Times New Roman" w:hAnsi="Arial" w:cs="Arial"/>
          <w:kern w:val="36"/>
          <w:lang w:eastAsia="en-GB"/>
          <w14:ligatures w14:val="none"/>
        </w:rPr>
        <w:t xml:space="preserve">, 25. Available at: </w:t>
      </w:r>
      <w:hyperlink r:id="rId42" w:history="1">
        <w:r w:rsidRPr="001F2284">
          <w:rPr>
            <w:rStyle w:val="Hyperlink"/>
            <w:rFonts w:ascii="Arial" w:eastAsia="Times New Roman" w:hAnsi="Arial" w:cs="Arial"/>
            <w:kern w:val="36"/>
            <w:lang w:eastAsia="en-GB"/>
            <w14:ligatures w14:val="none"/>
          </w:rPr>
          <w:t>https://doi.org/10.2196/43213</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10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w:t>
      </w:r>
    </w:p>
    <w:p w14:paraId="0DB701F1" w14:textId="12888C8E" w:rsidR="001F2284" w:rsidRPr="001F2284" w:rsidRDefault="001F2284" w:rsidP="00825991">
      <w:pPr>
        <w:rPr>
          <w:rFonts w:ascii="Arial" w:hAnsi="Arial" w:cs="Arial"/>
        </w:rPr>
      </w:pPr>
      <w:r w:rsidRPr="001F2284">
        <w:rPr>
          <w:rFonts w:ascii="Arial" w:hAnsi="Arial" w:cs="Arial"/>
        </w:rPr>
        <w:t xml:space="preserve">Royal Society for Public Health </w:t>
      </w:r>
      <w:r w:rsidR="001A5ABC">
        <w:rPr>
          <w:rFonts w:ascii="Arial" w:hAnsi="Arial" w:cs="Arial"/>
        </w:rPr>
        <w:t>(</w:t>
      </w:r>
      <w:r w:rsidRPr="001F2284">
        <w:rPr>
          <w:rFonts w:ascii="Arial" w:hAnsi="Arial" w:cs="Arial"/>
        </w:rPr>
        <w:t>2022</w:t>
      </w:r>
      <w:r w:rsidR="001A5ABC">
        <w:rPr>
          <w:rFonts w:ascii="Arial" w:hAnsi="Arial" w:cs="Arial"/>
        </w:rPr>
        <w:t>)</w:t>
      </w:r>
      <w:r w:rsidRPr="001F2284">
        <w:rPr>
          <w:rFonts w:ascii="Arial" w:hAnsi="Arial" w:cs="Arial"/>
        </w:rPr>
        <w:t xml:space="preserve">. </w:t>
      </w:r>
      <w:r w:rsidRPr="001F2284">
        <w:rPr>
          <w:rFonts w:ascii="Arial" w:hAnsi="Arial" w:cs="Arial"/>
          <w:i/>
          <w:iCs/>
        </w:rPr>
        <w:t>Status of mind: social media and young people’s mental health and wellbeing</w:t>
      </w:r>
      <w:r w:rsidRPr="001F2284">
        <w:rPr>
          <w:rFonts w:ascii="Arial" w:hAnsi="Arial" w:cs="Arial"/>
        </w:rPr>
        <w:t xml:space="preserve">. Available at: </w:t>
      </w:r>
      <w:hyperlink r:id="rId43" w:tgtFrame="_new" w:history="1">
        <w:r w:rsidRPr="001F2284">
          <w:rPr>
            <w:rStyle w:val="Hyperlink"/>
            <w:rFonts w:ascii="Arial" w:hAnsi="Arial" w:cs="Arial"/>
          </w:rPr>
          <w:t>https://www.rsph.org.uk/our-work/campaigns/status-of-mind.html</w:t>
        </w:r>
      </w:hyperlink>
      <w:r w:rsidRPr="001F2284">
        <w:rPr>
          <w:rFonts w:ascii="Arial" w:hAnsi="Arial" w:cs="Arial"/>
        </w:rPr>
        <w:t xml:space="preserve"> 9Accessed: 25 November 20250.</w:t>
      </w:r>
    </w:p>
    <w:p w14:paraId="40D242DB" w14:textId="2ECA92CA" w:rsidR="001F2284" w:rsidRPr="001F2284" w:rsidRDefault="001F2284" w:rsidP="00825991">
      <w:pPr>
        <w:rPr>
          <w:rFonts w:ascii="Arial" w:hAnsi="Arial" w:cs="Arial"/>
        </w:rPr>
      </w:pPr>
      <w:r w:rsidRPr="001F2284">
        <w:rPr>
          <w:rFonts w:ascii="Arial" w:hAnsi="Arial" w:cs="Arial"/>
        </w:rPr>
        <w:t>Rsph.org.uk (2017). </w:t>
      </w:r>
      <w:r w:rsidRPr="001F2284">
        <w:rPr>
          <w:rFonts w:ascii="Arial" w:hAnsi="Arial" w:cs="Arial"/>
          <w:i/>
          <w:iCs/>
        </w:rPr>
        <w:t>Royal Society for Public Health</w:t>
      </w:r>
      <w:r w:rsidRPr="001F2284">
        <w:rPr>
          <w:rFonts w:ascii="Arial" w:hAnsi="Arial" w:cs="Arial"/>
        </w:rPr>
        <w:t xml:space="preserve">. Available at: </w:t>
      </w:r>
      <w:hyperlink r:id="rId44" w:history="1">
        <w:r w:rsidRPr="001F2284">
          <w:rPr>
            <w:rStyle w:val="Hyperlink"/>
            <w:rFonts w:ascii="Arial" w:hAnsi="Arial" w:cs="Arial"/>
          </w:rPr>
          <w:t>https://www.rsph.org.uk/our-work/publications/statusofmind/?utm</w:t>
        </w:r>
      </w:hyperlink>
      <w:r w:rsidRPr="001F2284">
        <w:rPr>
          <w:rFonts w:ascii="Arial" w:hAnsi="Arial" w:cs="Arial"/>
        </w:rPr>
        <w:t xml:space="preserve">  (Accessed: 13 November. 2025). </w:t>
      </w:r>
    </w:p>
    <w:p w14:paraId="5D5BB043" w14:textId="2C6E2B79" w:rsidR="001F2284" w:rsidRPr="001F2284" w:rsidRDefault="001F2284" w:rsidP="00801C74">
      <w:pPr>
        <w:rPr>
          <w:rFonts w:ascii="Arial" w:hAnsi="Arial" w:cs="Arial"/>
        </w:rPr>
      </w:pPr>
      <w:r w:rsidRPr="001F2284">
        <w:rPr>
          <w:rFonts w:ascii="Arial" w:hAnsi="Arial" w:cs="Arial"/>
        </w:rPr>
        <w:t>Rsph.org.uk (2017). </w:t>
      </w:r>
      <w:r w:rsidRPr="001F2284">
        <w:rPr>
          <w:rFonts w:ascii="Arial" w:hAnsi="Arial" w:cs="Arial"/>
          <w:i/>
          <w:iCs/>
        </w:rPr>
        <w:t>Royal Society for Public Health</w:t>
      </w:r>
      <w:r w:rsidRPr="001F2284">
        <w:rPr>
          <w:rFonts w:ascii="Arial" w:hAnsi="Arial" w:cs="Arial"/>
        </w:rPr>
        <w:t xml:space="preserve">. Available at: </w:t>
      </w:r>
      <w:hyperlink r:id="rId45" w:history="1">
        <w:r w:rsidRPr="001F2284">
          <w:rPr>
            <w:rStyle w:val="Hyperlink"/>
            <w:rFonts w:ascii="Arial" w:hAnsi="Arial" w:cs="Arial"/>
          </w:rPr>
          <w:t>https://www.rsph.org.uk/our-work/publications/statusofmind</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24</w:t>
      </w:r>
      <w:r w:rsidRPr="001F2284">
        <w:rPr>
          <w:rFonts w:ascii="Arial" w:hAnsi="Arial" w:cs="Arial"/>
        </w:rPr>
        <w:t xml:space="preserve"> November. 2025). </w:t>
      </w:r>
    </w:p>
    <w:p w14:paraId="2185D8FA" w14:textId="77777777" w:rsidR="001F2284" w:rsidRPr="001F2284" w:rsidRDefault="001F2284" w:rsidP="00D87FEA">
      <w:pPr>
        <w:rPr>
          <w:rFonts w:ascii="Arial" w:hAnsi="Arial" w:cs="Arial"/>
        </w:rPr>
      </w:pPr>
      <w:r w:rsidRPr="001F2284">
        <w:rPr>
          <w:rFonts w:ascii="Arial" w:hAnsi="Arial" w:cs="Arial"/>
        </w:rPr>
        <w:t>Sala, A., Porcaro, L. and Gómez, E. (2024). Social Media Use and adolescents’ mental health and well-being: An umbrella review. </w:t>
      </w:r>
      <w:r w:rsidRPr="001F2284">
        <w:rPr>
          <w:rFonts w:ascii="Arial" w:hAnsi="Arial" w:cs="Arial"/>
          <w:i/>
          <w:iCs/>
        </w:rPr>
        <w:t xml:space="preserve">Computers in Human </w:t>
      </w:r>
      <w:proofErr w:type="spellStart"/>
      <w:r w:rsidRPr="001F2284">
        <w:rPr>
          <w:rFonts w:ascii="Arial" w:hAnsi="Arial" w:cs="Arial"/>
          <w:i/>
          <w:iCs/>
        </w:rPr>
        <w:t>Behavior</w:t>
      </w:r>
      <w:proofErr w:type="spellEnd"/>
      <w:r w:rsidRPr="001F2284">
        <w:rPr>
          <w:rFonts w:ascii="Arial" w:hAnsi="Arial" w:cs="Arial"/>
          <w:i/>
          <w:iCs/>
        </w:rPr>
        <w:t xml:space="preserve"> Reports</w:t>
      </w:r>
      <w:r w:rsidRPr="001F2284">
        <w:rPr>
          <w:rFonts w:ascii="Arial" w:hAnsi="Arial" w:cs="Arial"/>
        </w:rPr>
        <w:t xml:space="preserve">, 14(14), pp.100404–100404. Available at: </w:t>
      </w:r>
      <w:hyperlink r:id="rId46" w:history="1">
        <w:r w:rsidRPr="001F2284">
          <w:rPr>
            <w:rStyle w:val="Hyperlink"/>
            <w:rFonts w:ascii="Arial" w:hAnsi="Arial" w:cs="Arial"/>
          </w:rPr>
          <w:t>https://doi.org/10.1016/j.chbr.2024.100404</w:t>
        </w:r>
      </w:hyperlink>
      <w:r w:rsidRPr="001F2284">
        <w:rPr>
          <w:rFonts w:ascii="Arial" w:hAnsi="Arial" w:cs="Arial"/>
        </w:rPr>
        <w:t xml:space="preserve"> </w:t>
      </w:r>
      <w:r w:rsidRPr="001F2284">
        <w:rPr>
          <w:rFonts w:ascii="Arial" w:hAnsi="Arial" w:cs="Arial"/>
        </w:rPr>
        <w:t xml:space="preserve">(Accessed: 13 November. 2025). </w:t>
      </w:r>
      <w:r w:rsidRPr="001F2284">
        <w:rPr>
          <w:rFonts w:ascii="Arial" w:hAnsi="Arial" w:cs="Arial"/>
        </w:rPr>
        <w:t xml:space="preserve"> </w:t>
      </w:r>
    </w:p>
    <w:p w14:paraId="26E1B21C" w14:textId="77777777" w:rsidR="001F2284" w:rsidRPr="001F2284" w:rsidRDefault="001F2284" w:rsidP="00825991">
      <w:pPr>
        <w:rPr>
          <w:rFonts w:ascii="Arial" w:hAnsi="Arial" w:cs="Arial"/>
        </w:rPr>
      </w:pPr>
      <w:r w:rsidRPr="001F2284">
        <w:rPr>
          <w:rFonts w:ascii="Arial" w:hAnsi="Arial" w:cs="Arial"/>
        </w:rPr>
        <w:t>Schønning, V., Hjetland, G.J., Aarø, L.E. and Skogen, J.C. (2020). Social Media Use and Mental Health and Well-Being Among Adolescents – A Scoping Review. </w:t>
      </w:r>
      <w:r w:rsidRPr="001F2284">
        <w:rPr>
          <w:rFonts w:ascii="Arial" w:hAnsi="Arial" w:cs="Arial"/>
          <w:i/>
          <w:iCs/>
        </w:rPr>
        <w:t>Frontiers in Psychology</w:t>
      </w:r>
      <w:r w:rsidRPr="001F2284">
        <w:rPr>
          <w:rFonts w:ascii="Arial" w:hAnsi="Arial" w:cs="Arial"/>
        </w:rPr>
        <w:t xml:space="preserve">, 11(1949). Available at: </w:t>
      </w:r>
      <w:hyperlink r:id="rId47" w:history="1">
        <w:r w:rsidRPr="001F2284">
          <w:rPr>
            <w:rStyle w:val="Hyperlink"/>
            <w:rFonts w:ascii="Arial" w:hAnsi="Arial" w:cs="Arial"/>
          </w:rPr>
          <w:t>https://doi.org/10.3389/fpsyg.2020.01949</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 xml:space="preserve">20 </w:t>
      </w:r>
      <w:r w:rsidRPr="001F2284">
        <w:rPr>
          <w:rFonts w:ascii="Arial" w:hAnsi="Arial" w:cs="Arial"/>
        </w:rPr>
        <w:t xml:space="preserve">November. 2025). </w:t>
      </w:r>
    </w:p>
    <w:p w14:paraId="3B7A93FE" w14:textId="77777777" w:rsidR="001F2284" w:rsidRPr="001F2284" w:rsidRDefault="001F2284" w:rsidP="00825991">
      <w:pPr>
        <w:rPr>
          <w:rFonts w:ascii="Arial" w:hAnsi="Arial" w:cs="Arial"/>
        </w:rPr>
      </w:pPr>
      <w:r w:rsidRPr="001F2284">
        <w:rPr>
          <w:rFonts w:ascii="Arial" w:hAnsi="Arial" w:cs="Arial"/>
        </w:rPr>
        <w:t xml:space="preserve">Shannon, H., Bush, K., Villeneuve, P., </w:t>
      </w:r>
      <w:proofErr w:type="spellStart"/>
      <w:r w:rsidRPr="001F2284">
        <w:rPr>
          <w:rFonts w:ascii="Arial" w:hAnsi="Arial" w:cs="Arial"/>
        </w:rPr>
        <w:t>Hellemans</w:t>
      </w:r>
      <w:proofErr w:type="spellEnd"/>
      <w:r w:rsidRPr="001F2284">
        <w:rPr>
          <w:rFonts w:ascii="Arial" w:hAnsi="Arial" w:cs="Arial"/>
        </w:rPr>
        <w:t>, K. and Guimond, S. (2022). Problematic Social Media Use in Adolescents and Young Adults: Systematic Review and Meta-analysis. </w:t>
      </w:r>
      <w:r w:rsidRPr="001F2284">
        <w:rPr>
          <w:rFonts w:ascii="Arial" w:hAnsi="Arial" w:cs="Arial"/>
          <w:i/>
          <w:iCs/>
        </w:rPr>
        <w:t>JMIR Mental Health</w:t>
      </w:r>
      <w:r w:rsidRPr="001F2284">
        <w:rPr>
          <w:rFonts w:ascii="Arial" w:hAnsi="Arial" w:cs="Arial"/>
        </w:rPr>
        <w:t xml:space="preserve">, 9(4). Available at: </w:t>
      </w:r>
      <w:hyperlink r:id="rId48" w:history="1">
        <w:r w:rsidRPr="001F2284">
          <w:rPr>
            <w:rStyle w:val="Hyperlink"/>
            <w:rFonts w:ascii="Arial" w:hAnsi="Arial" w:cs="Arial"/>
          </w:rPr>
          <w:t>https://doi.org/10.2196/33450</w:t>
        </w:r>
      </w:hyperlink>
      <w:r w:rsidRPr="001F2284">
        <w:rPr>
          <w:rFonts w:ascii="Arial" w:hAnsi="Arial" w:cs="Arial"/>
        </w:rPr>
        <w:t xml:space="preserve"> </w:t>
      </w:r>
      <w:r w:rsidRPr="001F2284">
        <w:rPr>
          <w:rFonts w:ascii="Arial" w:hAnsi="Arial" w:cs="Arial"/>
        </w:rPr>
        <w:t>(Accessed: 1</w:t>
      </w:r>
      <w:r w:rsidRPr="001F2284">
        <w:rPr>
          <w:rFonts w:ascii="Arial" w:hAnsi="Arial" w:cs="Arial"/>
        </w:rPr>
        <w:t>4</w:t>
      </w:r>
      <w:r w:rsidRPr="001F2284">
        <w:rPr>
          <w:rFonts w:ascii="Arial" w:hAnsi="Arial" w:cs="Arial"/>
        </w:rPr>
        <w:t xml:space="preserve"> November. 2025). </w:t>
      </w:r>
    </w:p>
    <w:p w14:paraId="688C5D79" w14:textId="77777777" w:rsidR="001F2284" w:rsidRPr="001F2284" w:rsidRDefault="001F2284" w:rsidP="00FE15CD">
      <w:pPr>
        <w:rPr>
          <w:rFonts w:ascii="Arial" w:hAnsi="Arial" w:cs="Arial"/>
        </w:rPr>
      </w:pPr>
      <w:r w:rsidRPr="001F2284">
        <w:rPr>
          <w:rFonts w:ascii="Arial" w:hAnsi="Arial" w:cs="Arial"/>
        </w:rPr>
        <w:t> Skeggs, A. and Orben, A. (2025). Social media interventions to improve well-being. </w:t>
      </w:r>
      <w:r w:rsidRPr="001F2284">
        <w:rPr>
          <w:rFonts w:ascii="Arial" w:hAnsi="Arial" w:cs="Arial"/>
          <w:i/>
          <w:iCs/>
        </w:rPr>
        <w:t>Nature Human Behaviour</w:t>
      </w:r>
      <w:r w:rsidRPr="001F2284">
        <w:rPr>
          <w:rFonts w:ascii="Arial" w:hAnsi="Arial" w:cs="Arial"/>
        </w:rPr>
        <w:t xml:space="preserve">, pp.1–11. Available at: </w:t>
      </w:r>
      <w:hyperlink r:id="rId49" w:history="1">
        <w:r w:rsidRPr="001F2284">
          <w:rPr>
            <w:rStyle w:val="Hyperlink"/>
            <w:rFonts w:ascii="Arial" w:hAnsi="Arial" w:cs="Arial"/>
          </w:rPr>
          <w:t>https://doi.org/10.1038/s41562-025-02167-9</w:t>
        </w:r>
      </w:hyperlink>
      <w:r w:rsidRPr="001F2284">
        <w:rPr>
          <w:rFonts w:ascii="Arial" w:hAnsi="Arial" w:cs="Arial"/>
        </w:rPr>
        <w:t xml:space="preserve"> </w:t>
      </w:r>
      <w:r w:rsidRPr="001F2284">
        <w:rPr>
          <w:rFonts w:ascii="Arial" w:hAnsi="Arial" w:cs="Arial"/>
        </w:rPr>
        <w:t>(Accessed: 1</w:t>
      </w:r>
      <w:r w:rsidRPr="001F2284">
        <w:rPr>
          <w:rFonts w:ascii="Arial" w:hAnsi="Arial" w:cs="Arial"/>
        </w:rPr>
        <w:t>6</w:t>
      </w:r>
      <w:r w:rsidRPr="001F2284">
        <w:rPr>
          <w:rFonts w:ascii="Arial" w:hAnsi="Arial" w:cs="Arial"/>
        </w:rPr>
        <w:t xml:space="preserve"> November. 2025). </w:t>
      </w:r>
    </w:p>
    <w:p w14:paraId="6BEAE1DE" w14:textId="77777777" w:rsidR="001F2284" w:rsidRPr="001F2284" w:rsidRDefault="001F2284" w:rsidP="00BE0E6E">
      <w:pPr>
        <w:rPr>
          <w:rFonts w:ascii="Arial" w:hAnsi="Arial" w:cs="Arial"/>
        </w:rPr>
      </w:pPr>
      <w:r w:rsidRPr="001F2284">
        <w:rPr>
          <w:rFonts w:ascii="Arial" w:hAnsi="Arial" w:cs="Arial"/>
        </w:rPr>
        <w:t> Taylor, J. and Armes, G. (2024). Social comparison on Instagram, and its relationship with self-esteem and body-esteem. </w:t>
      </w:r>
      <w:r w:rsidRPr="001F2284">
        <w:rPr>
          <w:rFonts w:ascii="Arial" w:hAnsi="Arial" w:cs="Arial"/>
          <w:i/>
          <w:iCs/>
        </w:rPr>
        <w:t>Discover Psychology</w:t>
      </w:r>
      <w:r w:rsidRPr="001F2284">
        <w:rPr>
          <w:rFonts w:ascii="Arial" w:hAnsi="Arial" w:cs="Arial"/>
        </w:rPr>
        <w:t xml:space="preserve">, 4(1). Available at: </w:t>
      </w:r>
      <w:hyperlink r:id="rId50" w:history="1">
        <w:r w:rsidRPr="001F2284">
          <w:rPr>
            <w:rStyle w:val="Hyperlink"/>
            <w:rFonts w:ascii="Arial" w:hAnsi="Arial" w:cs="Arial"/>
          </w:rPr>
          <w:t>https://doi.org/10.1007/s44202-024-00241-3</w:t>
        </w:r>
      </w:hyperlink>
      <w:r w:rsidRPr="001F2284">
        <w:rPr>
          <w:rFonts w:ascii="Arial" w:hAnsi="Arial" w:cs="Arial"/>
        </w:rPr>
        <w:t xml:space="preserve"> </w:t>
      </w:r>
      <w:r w:rsidRPr="001F2284">
        <w:rPr>
          <w:rFonts w:ascii="Arial" w:hAnsi="Arial" w:cs="Arial"/>
        </w:rPr>
        <w:t>(Accessed: 1</w:t>
      </w:r>
      <w:r w:rsidRPr="001F2284">
        <w:rPr>
          <w:rFonts w:ascii="Arial" w:hAnsi="Arial" w:cs="Arial"/>
        </w:rPr>
        <w:t>5</w:t>
      </w:r>
      <w:r w:rsidRPr="001F2284">
        <w:rPr>
          <w:rFonts w:ascii="Arial" w:hAnsi="Arial" w:cs="Arial"/>
        </w:rPr>
        <w:t xml:space="preserve"> November. 2025). </w:t>
      </w:r>
    </w:p>
    <w:p w14:paraId="57602AC6" w14:textId="77777777" w:rsidR="001F2284" w:rsidRPr="001F2284" w:rsidRDefault="001F2284" w:rsidP="00FE15CD">
      <w:pPr>
        <w:rPr>
          <w:rFonts w:ascii="Arial" w:hAnsi="Arial" w:cs="Arial"/>
        </w:rPr>
      </w:pPr>
      <w:proofErr w:type="spellStart"/>
      <w:r w:rsidRPr="001F2284">
        <w:rPr>
          <w:rFonts w:ascii="Arial" w:hAnsi="Arial" w:cs="Arial"/>
        </w:rPr>
        <w:t>Tibber</w:t>
      </w:r>
      <w:proofErr w:type="spellEnd"/>
      <w:r w:rsidRPr="001F2284">
        <w:rPr>
          <w:rFonts w:ascii="Arial" w:hAnsi="Arial" w:cs="Arial"/>
        </w:rPr>
        <w:t>, M.S. and Silver, E. (2022). A trans-diagnostic cognitive behavioural conceptualisation of the positive and negative roles of social media use in adolescents’ mental health and wellbeing. </w:t>
      </w:r>
      <w:r w:rsidRPr="001F2284">
        <w:rPr>
          <w:rFonts w:ascii="Arial" w:hAnsi="Arial" w:cs="Arial"/>
          <w:i/>
          <w:iCs/>
        </w:rPr>
        <w:t>The Cognitive Behaviour Therapist</w:t>
      </w:r>
      <w:r w:rsidRPr="001F2284">
        <w:rPr>
          <w:rFonts w:ascii="Arial" w:hAnsi="Arial" w:cs="Arial"/>
        </w:rPr>
        <w:t xml:space="preserve">, 15(1). Available at: </w:t>
      </w:r>
      <w:hyperlink r:id="rId51" w:history="1">
        <w:r w:rsidRPr="001F2284">
          <w:rPr>
            <w:rStyle w:val="Hyperlink"/>
            <w:rFonts w:ascii="Arial" w:hAnsi="Arial" w:cs="Arial"/>
          </w:rPr>
          <w:t>https://doi.org/10.1017/s1754470x22000034</w:t>
        </w:r>
      </w:hyperlink>
      <w:r w:rsidRPr="001F2284">
        <w:rPr>
          <w:rFonts w:ascii="Arial" w:hAnsi="Arial" w:cs="Arial"/>
        </w:rPr>
        <w:t xml:space="preserve"> </w:t>
      </w:r>
      <w:r w:rsidRPr="001F2284">
        <w:rPr>
          <w:rFonts w:ascii="Arial" w:hAnsi="Arial" w:cs="Arial"/>
        </w:rPr>
        <w:t>(Accessed: 1</w:t>
      </w:r>
      <w:r w:rsidRPr="001F2284">
        <w:rPr>
          <w:rFonts w:ascii="Arial" w:hAnsi="Arial" w:cs="Arial"/>
        </w:rPr>
        <w:t xml:space="preserve">6 </w:t>
      </w:r>
      <w:r w:rsidRPr="001F2284">
        <w:rPr>
          <w:rFonts w:ascii="Arial" w:hAnsi="Arial" w:cs="Arial"/>
        </w:rPr>
        <w:t xml:space="preserve">November. 2025). </w:t>
      </w:r>
    </w:p>
    <w:p w14:paraId="1F55C200" w14:textId="12C711D5" w:rsidR="001F2284" w:rsidRP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lastRenderedPageBreak/>
        <w:t>Twenge, J. and Campbell, K. (2020). </w:t>
      </w:r>
      <w:r w:rsidRPr="001F2284">
        <w:rPr>
          <w:rFonts w:ascii="Arial" w:eastAsia="Times New Roman" w:hAnsi="Arial" w:cs="Arial"/>
          <w:i/>
          <w:iCs/>
          <w:kern w:val="36"/>
          <w:lang w:eastAsia="en-GB"/>
          <w14:ligatures w14:val="none"/>
        </w:rPr>
        <w:t>Associations Between Screen Time and Lower Psychological Well-Being Among Children and Adolescents: Evidence from a Population-Based Study</w:t>
      </w:r>
      <w:r w:rsidRPr="001F2284">
        <w:rPr>
          <w:rFonts w:ascii="Arial" w:eastAsia="Times New Roman" w:hAnsi="Arial" w:cs="Arial"/>
          <w:kern w:val="36"/>
          <w:lang w:eastAsia="en-GB"/>
          <w14:ligatures w14:val="none"/>
        </w:rPr>
        <w:t xml:space="preserve">. Preventive medicine reports. Available at: </w:t>
      </w:r>
      <w:hyperlink r:id="rId52" w:history="1">
        <w:r w:rsidRPr="001F2284">
          <w:rPr>
            <w:rStyle w:val="Hyperlink"/>
            <w:rFonts w:ascii="Arial" w:eastAsia="Times New Roman" w:hAnsi="Arial" w:cs="Arial"/>
            <w:kern w:val="36"/>
            <w:lang w:eastAsia="en-GB"/>
            <w14:ligatures w14:val="none"/>
          </w:rPr>
          <w:t>https://pubmed.ncbi.nlm.nih.gov/30406005/</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w:t>
      </w:r>
      <w:r w:rsidRPr="001F2284">
        <w:rPr>
          <w:rFonts w:ascii="Arial" w:eastAsia="Times New Roman" w:hAnsi="Arial" w:cs="Arial"/>
          <w:kern w:val="36"/>
          <w:lang w:eastAsia="en-GB"/>
          <w14:ligatures w14:val="none"/>
        </w:rPr>
        <w:t>1</w:t>
      </w:r>
      <w:r w:rsidRPr="001F2284">
        <w:rPr>
          <w:rFonts w:ascii="Arial" w:eastAsia="Times New Roman" w:hAnsi="Arial" w:cs="Arial"/>
          <w:kern w:val="36"/>
          <w:lang w:eastAsia="en-GB"/>
          <w14:ligatures w14:val="none"/>
        </w:rPr>
        <w:t xml:space="preserve">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w:t>
      </w:r>
    </w:p>
    <w:p w14:paraId="38004C32" w14:textId="7A03D837" w:rsidR="001F2284" w:rsidRPr="001F2284" w:rsidRDefault="001F2284" w:rsidP="00825991">
      <w:pPr>
        <w:rPr>
          <w:rFonts w:ascii="Arial" w:hAnsi="Arial" w:cs="Arial"/>
        </w:rPr>
      </w:pPr>
      <w:r w:rsidRPr="001F2284">
        <w:rPr>
          <w:rFonts w:ascii="Arial" w:hAnsi="Arial" w:cs="Arial"/>
        </w:rPr>
        <w:t>Unesco.org (2023). </w:t>
      </w:r>
      <w:r w:rsidRPr="001F2284">
        <w:rPr>
          <w:rFonts w:ascii="Arial" w:hAnsi="Arial" w:cs="Arial"/>
          <w:i/>
          <w:iCs/>
        </w:rPr>
        <w:t>Digital health interventions with and for youth</w:t>
      </w:r>
      <w:r w:rsidRPr="001F2284">
        <w:rPr>
          <w:rFonts w:ascii="Arial" w:hAnsi="Arial" w:cs="Arial"/>
        </w:rPr>
        <w:t xml:space="preserve">. Available at: </w:t>
      </w:r>
      <w:hyperlink r:id="rId53" w:history="1">
        <w:r w:rsidRPr="001F2284">
          <w:rPr>
            <w:rStyle w:val="Hyperlink"/>
            <w:rFonts w:ascii="Arial" w:hAnsi="Arial" w:cs="Arial"/>
          </w:rPr>
          <w:t>https://www.unesco.org/en/articles/digital-health-interventions-and-youth</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22</w:t>
      </w:r>
      <w:r w:rsidRPr="001F2284">
        <w:rPr>
          <w:rFonts w:ascii="Arial" w:hAnsi="Arial" w:cs="Arial"/>
        </w:rPr>
        <w:t xml:space="preserve"> November. 2025). </w:t>
      </w:r>
    </w:p>
    <w:p w14:paraId="7E77FDF7" w14:textId="77777777" w:rsidR="001F2284" w:rsidRPr="001F2284" w:rsidRDefault="001F2284" w:rsidP="003D564A">
      <w:pPr>
        <w:rPr>
          <w:rFonts w:ascii="Arial" w:hAnsi="Arial" w:cs="Arial"/>
        </w:rPr>
      </w:pPr>
      <w:r w:rsidRPr="001F2284">
        <w:rPr>
          <w:rFonts w:ascii="Arial" w:hAnsi="Arial" w:cs="Arial"/>
        </w:rPr>
        <w:t>Weir, K. (2025). </w:t>
      </w:r>
      <w:r w:rsidRPr="001F2284">
        <w:rPr>
          <w:rFonts w:ascii="Arial" w:hAnsi="Arial" w:cs="Arial"/>
          <w:i/>
          <w:iCs/>
        </w:rPr>
        <w:t>Self-determination theory: A quarter century of human motivation research</w:t>
      </w:r>
      <w:r w:rsidRPr="001F2284">
        <w:rPr>
          <w:rFonts w:ascii="Arial" w:hAnsi="Arial" w:cs="Arial"/>
        </w:rPr>
        <w:t xml:space="preserve">. APA.org. Available at: </w:t>
      </w:r>
      <w:hyperlink r:id="rId54" w:history="1">
        <w:r w:rsidRPr="001F2284">
          <w:rPr>
            <w:rStyle w:val="Hyperlink"/>
            <w:rFonts w:ascii="Arial" w:hAnsi="Arial" w:cs="Arial"/>
          </w:rPr>
          <w:t>https://www.apa.org/research-practice/conduct-research/self-determination-theory</w:t>
        </w:r>
      </w:hyperlink>
      <w:r w:rsidRPr="001F2284">
        <w:rPr>
          <w:rFonts w:ascii="Arial" w:hAnsi="Arial" w:cs="Arial"/>
        </w:rPr>
        <w:t xml:space="preserve"> </w:t>
      </w:r>
      <w:r w:rsidRPr="001F2284">
        <w:rPr>
          <w:rFonts w:ascii="Arial" w:hAnsi="Arial" w:cs="Arial"/>
        </w:rPr>
        <w:t>(Accessed: 1</w:t>
      </w:r>
      <w:r w:rsidRPr="001F2284">
        <w:rPr>
          <w:rFonts w:ascii="Arial" w:hAnsi="Arial" w:cs="Arial"/>
        </w:rPr>
        <w:t>5</w:t>
      </w:r>
      <w:r w:rsidRPr="001F2284">
        <w:rPr>
          <w:rFonts w:ascii="Arial" w:hAnsi="Arial" w:cs="Arial"/>
        </w:rPr>
        <w:t xml:space="preserve"> November. 2025). </w:t>
      </w:r>
    </w:p>
    <w:p w14:paraId="5C56EAD5" w14:textId="77777777" w:rsidR="001F2284" w:rsidRPr="001F2284" w:rsidRDefault="001F2284" w:rsidP="00AA658B">
      <w:pPr>
        <w:rPr>
          <w:rFonts w:ascii="Arial" w:hAnsi="Arial" w:cs="Arial"/>
        </w:rPr>
      </w:pPr>
      <w:r w:rsidRPr="001F2284">
        <w:rPr>
          <w:rFonts w:ascii="Arial" w:hAnsi="Arial" w:cs="Arial"/>
        </w:rPr>
        <w:t>West, M., Rice, S. and Vella-Brodrick, D. (2021). Exploring the ‘Social’ in Social Media: Adolescent Relatedness—Thwarted and Supported. </w:t>
      </w:r>
      <w:r w:rsidRPr="001F2284">
        <w:rPr>
          <w:rFonts w:ascii="Arial" w:hAnsi="Arial" w:cs="Arial"/>
          <w:i/>
          <w:iCs/>
        </w:rPr>
        <w:t>Journal of Adolescent Research</w:t>
      </w:r>
      <w:r w:rsidRPr="001F2284">
        <w:rPr>
          <w:rFonts w:ascii="Arial" w:hAnsi="Arial" w:cs="Arial"/>
        </w:rPr>
        <w:t xml:space="preserve">, 39(3), p.074355842110621. available at: </w:t>
      </w:r>
      <w:hyperlink r:id="rId55" w:history="1">
        <w:r w:rsidRPr="001F2284">
          <w:rPr>
            <w:rStyle w:val="Hyperlink"/>
            <w:rFonts w:ascii="Arial" w:hAnsi="Arial" w:cs="Arial"/>
          </w:rPr>
          <w:t>https://doi.org/10.1177/07435584211062158</w:t>
        </w:r>
      </w:hyperlink>
      <w:r w:rsidRPr="001F2284">
        <w:rPr>
          <w:rFonts w:ascii="Arial" w:hAnsi="Arial" w:cs="Arial"/>
        </w:rPr>
        <w:t xml:space="preserve"> </w:t>
      </w:r>
      <w:r w:rsidRPr="001F2284">
        <w:rPr>
          <w:rFonts w:ascii="Arial" w:hAnsi="Arial" w:cs="Arial"/>
        </w:rPr>
        <w:t>(Accessed: 1</w:t>
      </w:r>
      <w:r w:rsidRPr="001F2284">
        <w:rPr>
          <w:rFonts w:ascii="Arial" w:hAnsi="Arial" w:cs="Arial"/>
        </w:rPr>
        <w:t>7</w:t>
      </w:r>
      <w:r w:rsidRPr="001F2284">
        <w:rPr>
          <w:rFonts w:ascii="Arial" w:hAnsi="Arial" w:cs="Arial"/>
        </w:rPr>
        <w:t xml:space="preserve"> November. 2025). </w:t>
      </w:r>
    </w:p>
    <w:p w14:paraId="0D7BE232" w14:textId="77777777" w:rsidR="001F2284" w:rsidRPr="001F2284" w:rsidRDefault="001F2284" w:rsidP="00467BA2">
      <w:pPr>
        <w:rPr>
          <w:rFonts w:ascii="Arial" w:hAnsi="Arial" w:cs="Arial"/>
        </w:rPr>
      </w:pPr>
      <w:r w:rsidRPr="001F2284">
        <w:rPr>
          <w:rFonts w:ascii="Arial" w:hAnsi="Arial" w:cs="Arial"/>
        </w:rPr>
        <w:t>West, M., Rice, S. and Vella-Brodrick, D. (2024). Adolescent Social Media Use through a Self-Determination Theory Lens: A Systematic Scoping Review. </w:t>
      </w:r>
      <w:r w:rsidRPr="001F2284">
        <w:rPr>
          <w:rFonts w:ascii="Arial" w:hAnsi="Arial" w:cs="Arial"/>
          <w:i/>
          <w:iCs/>
        </w:rPr>
        <w:t>International Journal of Environmental Research and Public Health</w:t>
      </w:r>
      <w:r w:rsidRPr="001F2284">
        <w:rPr>
          <w:rFonts w:ascii="Arial" w:hAnsi="Arial" w:cs="Arial"/>
        </w:rPr>
        <w:t xml:space="preserve">, 21(7), pp.862–862. Available at: </w:t>
      </w:r>
      <w:hyperlink r:id="rId56" w:history="1">
        <w:r w:rsidRPr="001F2284">
          <w:rPr>
            <w:rStyle w:val="Hyperlink"/>
            <w:rFonts w:ascii="Arial" w:hAnsi="Arial" w:cs="Arial"/>
          </w:rPr>
          <w:t>https://doi.org/10.3390/ijerph21070862</w:t>
        </w:r>
      </w:hyperlink>
      <w:r w:rsidRPr="001F2284">
        <w:rPr>
          <w:rFonts w:ascii="Arial" w:hAnsi="Arial" w:cs="Arial"/>
        </w:rPr>
        <w:t>(Accessed: 1</w:t>
      </w:r>
      <w:r w:rsidRPr="001F2284">
        <w:rPr>
          <w:rFonts w:ascii="Arial" w:hAnsi="Arial" w:cs="Arial"/>
        </w:rPr>
        <w:t>5</w:t>
      </w:r>
      <w:r w:rsidRPr="001F2284">
        <w:rPr>
          <w:rFonts w:ascii="Arial" w:hAnsi="Arial" w:cs="Arial"/>
        </w:rPr>
        <w:t xml:space="preserve"> November. 2025). </w:t>
      </w:r>
      <w:r w:rsidRPr="001F2284">
        <w:rPr>
          <w:rFonts w:ascii="Arial" w:hAnsi="Arial" w:cs="Arial"/>
        </w:rPr>
        <w:t xml:space="preserve"> </w:t>
      </w:r>
    </w:p>
    <w:p w14:paraId="64A15275" w14:textId="77777777" w:rsidR="001F2284" w:rsidRP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t>WHO (2025). </w:t>
      </w:r>
      <w:r w:rsidRPr="001F2284">
        <w:rPr>
          <w:rFonts w:ascii="Arial" w:eastAsia="Times New Roman" w:hAnsi="Arial" w:cs="Arial"/>
          <w:i/>
          <w:iCs/>
          <w:kern w:val="36"/>
          <w:lang w:eastAsia="en-GB"/>
          <w14:ligatures w14:val="none"/>
        </w:rPr>
        <w:t>Adolescent Health</w:t>
      </w:r>
      <w:r w:rsidRPr="001F2284">
        <w:rPr>
          <w:rFonts w:ascii="Arial" w:eastAsia="Times New Roman" w:hAnsi="Arial" w:cs="Arial"/>
          <w:kern w:val="36"/>
          <w:lang w:eastAsia="en-GB"/>
          <w14:ligatures w14:val="none"/>
        </w:rPr>
        <w:t xml:space="preserve">. World Health Organisation. Available at: </w:t>
      </w:r>
      <w:hyperlink r:id="rId57" w:anchor="tab=tab_" w:history="1">
        <w:r w:rsidRPr="001F2284">
          <w:rPr>
            <w:rStyle w:val="Hyperlink"/>
            <w:rFonts w:ascii="Arial" w:eastAsia="Times New Roman" w:hAnsi="Arial" w:cs="Arial"/>
            <w:kern w:val="36"/>
            <w:lang w:eastAsia="en-GB"/>
            <w14:ligatures w14:val="none"/>
          </w:rPr>
          <w:t>https://www.who.int/health-topics/adolescent-health#tab=tab_</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10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w:t>
      </w:r>
    </w:p>
    <w:p w14:paraId="1BE5387C" w14:textId="69441EBA" w:rsidR="001F2284" w:rsidRPr="001F2284" w:rsidRDefault="001F2284" w:rsidP="00825991">
      <w:pPr>
        <w:rPr>
          <w:rFonts w:ascii="Arial" w:hAnsi="Arial" w:cs="Arial"/>
        </w:rPr>
      </w:pPr>
      <w:r w:rsidRPr="001F2284">
        <w:rPr>
          <w:rFonts w:ascii="Arial" w:hAnsi="Arial" w:cs="Arial"/>
        </w:rPr>
        <w:t>World Health Organi</w:t>
      </w:r>
      <w:r w:rsidR="00C83149">
        <w:rPr>
          <w:rFonts w:ascii="Arial" w:hAnsi="Arial" w:cs="Arial"/>
        </w:rPr>
        <w:t>s</w:t>
      </w:r>
      <w:r w:rsidRPr="001F2284">
        <w:rPr>
          <w:rFonts w:ascii="Arial" w:hAnsi="Arial" w:cs="Arial"/>
        </w:rPr>
        <w:t>ation (2024). </w:t>
      </w:r>
      <w:r w:rsidRPr="001F2284">
        <w:rPr>
          <w:rFonts w:ascii="Arial" w:hAnsi="Arial" w:cs="Arial"/>
          <w:i/>
          <w:iCs/>
        </w:rPr>
        <w:t>Teens, screens and mental health</w:t>
      </w:r>
      <w:r w:rsidRPr="001F2284">
        <w:rPr>
          <w:rFonts w:ascii="Arial" w:hAnsi="Arial" w:cs="Arial"/>
        </w:rPr>
        <w:t>. World Health Organi</w:t>
      </w:r>
      <w:r w:rsidR="00C83149">
        <w:rPr>
          <w:rFonts w:ascii="Arial" w:hAnsi="Arial" w:cs="Arial"/>
        </w:rPr>
        <w:t>s</w:t>
      </w:r>
      <w:r w:rsidRPr="001F2284">
        <w:rPr>
          <w:rFonts w:ascii="Arial" w:hAnsi="Arial" w:cs="Arial"/>
        </w:rPr>
        <w:t xml:space="preserve">ation. Available at: </w:t>
      </w:r>
      <w:hyperlink r:id="rId58" w:history="1">
        <w:r w:rsidRPr="001F2284">
          <w:rPr>
            <w:rStyle w:val="Hyperlink"/>
            <w:rFonts w:ascii="Arial" w:hAnsi="Arial" w:cs="Arial"/>
          </w:rPr>
          <w:t>https://www.who.int/europe/news/item/25-09-2024-teens--screens-and-mental-health</w:t>
        </w:r>
      </w:hyperlink>
      <w:r w:rsidRPr="001F2284">
        <w:rPr>
          <w:rFonts w:ascii="Arial" w:hAnsi="Arial" w:cs="Arial"/>
        </w:rPr>
        <w:t xml:space="preserve"> </w:t>
      </w:r>
      <w:r w:rsidRPr="001F2284">
        <w:rPr>
          <w:rFonts w:ascii="Arial" w:hAnsi="Arial" w:cs="Arial"/>
        </w:rPr>
        <w:t>(Accessed: 1</w:t>
      </w:r>
      <w:r w:rsidRPr="001F2284">
        <w:rPr>
          <w:rFonts w:ascii="Arial" w:hAnsi="Arial" w:cs="Arial"/>
        </w:rPr>
        <w:t>9</w:t>
      </w:r>
      <w:r w:rsidRPr="001F2284">
        <w:rPr>
          <w:rFonts w:ascii="Arial" w:hAnsi="Arial" w:cs="Arial"/>
        </w:rPr>
        <w:t xml:space="preserve"> November. 2025). </w:t>
      </w:r>
    </w:p>
    <w:p w14:paraId="43B4A8B1" w14:textId="77777777" w:rsidR="001F2284" w:rsidRPr="001F2284" w:rsidRDefault="001F2284" w:rsidP="00D45174">
      <w:pPr>
        <w:spacing w:before="100" w:beforeAutospacing="1" w:after="100" w:afterAutospacing="1" w:line="240" w:lineRule="auto"/>
        <w:outlineLvl w:val="0"/>
        <w:rPr>
          <w:rFonts w:ascii="Arial" w:eastAsia="Times New Roman" w:hAnsi="Arial" w:cs="Arial"/>
          <w:kern w:val="36"/>
          <w:lang w:eastAsia="en-GB"/>
          <w14:ligatures w14:val="none"/>
        </w:rPr>
      </w:pPr>
      <w:r w:rsidRPr="001F2284">
        <w:rPr>
          <w:rFonts w:ascii="Arial" w:eastAsia="Times New Roman" w:hAnsi="Arial" w:cs="Arial"/>
          <w:kern w:val="36"/>
          <w:lang w:eastAsia="en-GB"/>
          <w14:ligatures w14:val="none"/>
        </w:rPr>
        <w:t>Zhu, C., Huang, S., Evans, R. and Zhang, W. (2021). Cyberbullying Among Adolescents and Children: A Comprehensive Review of the Global Situation, Risk Factors, and Preventive Measures. </w:t>
      </w:r>
      <w:r w:rsidRPr="001F2284">
        <w:rPr>
          <w:rFonts w:ascii="Arial" w:eastAsia="Times New Roman" w:hAnsi="Arial" w:cs="Arial"/>
          <w:i/>
          <w:iCs/>
          <w:kern w:val="36"/>
          <w:lang w:eastAsia="en-GB"/>
          <w14:ligatures w14:val="none"/>
        </w:rPr>
        <w:t>Frontiers in Public Health</w:t>
      </w:r>
      <w:r w:rsidRPr="001F2284">
        <w:rPr>
          <w:rFonts w:ascii="Arial" w:eastAsia="Times New Roman" w:hAnsi="Arial" w:cs="Arial"/>
          <w:kern w:val="36"/>
          <w:lang w:eastAsia="en-GB"/>
          <w14:ligatures w14:val="none"/>
        </w:rPr>
        <w:t xml:space="preserve">, 9(1), pp.1–12. Available at: </w:t>
      </w:r>
      <w:hyperlink r:id="rId59" w:history="1">
        <w:r w:rsidRPr="001F2284">
          <w:rPr>
            <w:rStyle w:val="Hyperlink"/>
            <w:rFonts w:ascii="Arial" w:eastAsia="Times New Roman" w:hAnsi="Arial" w:cs="Arial"/>
            <w:kern w:val="36"/>
            <w:lang w:eastAsia="en-GB"/>
            <w14:ligatures w14:val="none"/>
          </w:rPr>
          <w:t>https://doi.org/10.3389/fpubh.2021.634909</w:t>
        </w:r>
      </w:hyperlink>
      <w:r w:rsidRPr="001F2284">
        <w:rPr>
          <w:rFonts w:ascii="Arial" w:eastAsia="Times New Roman" w:hAnsi="Arial" w:cs="Arial"/>
          <w:kern w:val="36"/>
          <w:lang w:eastAsia="en-GB"/>
          <w14:ligatures w14:val="none"/>
        </w:rPr>
        <w:t xml:space="preserve"> </w:t>
      </w:r>
      <w:r w:rsidRPr="001F2284">
        <w:rPr>
          <w:rFonts w:ascii="Arial" w:eastAsia="Times New Roman" w:hAnsi="Arial" w:cs="Arial"/>
          <w:kern w:val="36"/>
          <w:lang w:eastAsia="en-GB"/>
          <w14:ligatures w14:val="none"/>
        </w:rPr>
        <w:t>(Accessed: 10 November</w:t>
      </w:r>
      <w:r w:rsidRPr="001F2284">
        <w:rPr>
          <w:rFonts w:ascii="Arial" w:eastAsia="Times New Roman" w:hAnsi="Arial" w:cs="Arial"/>
          <w:kern w:val="36"/>
          <w:lang w:eastAsia="en-GB"/>
          <w14:ligatures w14:val="none"/>
        </w:rPr>
        <w:t xml:space="preserve"> 2025</w:t>
      </w:r>
      <w:r w:rsidRPr="001F2284">
        <w:rPr>
          <w:rFonts w:ascii="Arial" w:eastAsia="Times New Roman" w:hAnsi="Arial" w:cs="Arial"/>
          <w:kern w:val="36"/>
          <w:lang w:eastAsia="en-GB"/>
          <w14:ligatures w14:val="none"/>
        </w:rPr>
        <w:t>).</w:t>
      </w:r>
    </w:p>
    <w:p w14:paraId="04B85842" w14:textId="77777777" w:rsidR="001F2284" w:rsidRPr="001F2284" w:rsidRDefault="001F2284" w:rsidP="00825991">
      <w:pPr>
        <w:rPr>
          <w:rFonts w:ascii="Arial" w:hAnsi="Arial" w:cs="Arial"/>
        </w:rPr>
      </w:pPr>
      <w:r w:rsidRPr="001F2284">
        <w:rPr>
          <w:rFonts w:ascii="Arial" w:hAnsi="Arial" w:cs="Arial"/>
        </w:rPr>
        <w:t xml:space="preserve">Ziegel, L., </w:t>
      </w:r>
      <w:proofErr w:type="spellStart"/>
      <w:r w:rsidRPr="001F2284">
        <w:rPr>
          <w:rFonts w:ascii="Arial" w:hAnsi="Arial" w:cs="Arial"/>
        </w:rPr>
        <w:t>Sjöland</w:t>
      </w:r>
      <w:proofErr w:type="spellEnd"/>
      <w:r w:rsidRPr="001F2284">
        <w:rPr>
          <w:rFonts w:ascii="Arial" w:hAnsi="Arial" w:cs="Arial"/>
        </w:rPr>
        <w:t>, C.F., Zuo, X., Fine, S.L. and Ekström, A.M. (2025). Adolescent Mental Health and Digital Communication: Perspectives From 11 Countries. </w:t>
      </w:r>
      <w:r w:rsidRPr="001F2284">
        <w:rPr>
          <w:rFonts w:ascii="Arial" w:hAnsi="Arial" w:cs="Arial"/>
          <w:i/>
          <w:iCs/>
        </w:rPr>
        <w:t>Journal of Adolescent Health</w:t>
      </w:r>
      <w:r w:rsidRPr="001F2284">
        <w:rPr>
          <w:rFonts w:ascii="Arial" w:hAnsi="Arial" w:cs="Arial"/>
        </w:rPr>
        <w:t xml:space="preserve">, 77(3), pp.405–412. Available at: </w:t>
      </w:r>
      <w:hyperlink r:id="rId60" w:history="1">
        <w:r w:rsidRPr="001F2284">
          <w:rPr>
            <w:rStyle w:val="Hyperlink"/>
            <w:rFonts w:ascii="Arial" w:hAnsi="Arial" w:cs="Arial"/>
          </w:rPr>
          <w:t>https://doi.org/10.1016/j.jadohealth.2024.02.037</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20</w:t>
      </w:r>
      <w:r w:rsidRPr="001F2284">
        <w:rPr>
          <w:rFonts w:ascii="Arial" w:hAnsi="Arial" w:cs="Arial"/>
        </w:rPr>
        <w:t xml:space="preserve"> November. 2025). </w:t>
      </w:r>
    </w:p>
    <w:p w14:paraId="2F1E9A2B" w14:textId="77777777" w:rsidR="001F2284" w:rsidRPr="001F2284" w:rsidRDefault="001F2284" w:rsidP="00E31334">
      <w:pPr>
        <w:rPr>
          <w:rFonts w:ascii="Arial" w:hAnsi="Arial" w:cs="Arial"/>
        </w:rPr>
      </w:pPr>
      <w:r w:rsidRPr="001F2284">
        <w:rPr>
          <w:rFonts w:ascii="Arial" w:hAnsi="Arial" w:cs="Arial"/>
        </w:rPr>
        <w:t xml:space="preserve">Ziegel, L., </w:t>
      </w:r>
      <w:proofErr w:type="spellStart"/>
      <w:r w:rsidRPr="001F2284">
        <w:rPr>
          <w:rFonts w:ascii="Arial" w:hAnsi="Arial" w:cs="Arial"/>
        </w:rPr>
        <w:t>Sjöland</w:t>
      </w:r>
      <w:proofErr w:type="spellEnd"/>
      <w:r w:rsidRPr="001F2284">
        <w:rPr>
          <w:rFonts w:ascii="Arial" w:hAnsi="Arial" w:cs="Arial"/>
        </w:rPr>
        <w:t>, C.F., Zuo, X., Fine, S.L. and Ekström, A.M. (2025). Adolescent Mental Health and Digital Communication: Perspectives From 11 Countries. </w:t>
      </w:r>
      <w:r w:rsidRPr="001F2284">
        <w:rPr>
          <w:rFonts w:ascii="Arial" w:hAnsi="Arial" w:cs="Arial"/>
          <w:i/>
          <w:iCs/>
        </w:rPr>
        <w:t>Journal of Adolescent Health</w:t>
      </w:r>
      <w:r w:rsidRPr="001F2284">
        <w:rPr>
          <w:rFonts w:ascii="Arial" w:hAnsi="Arial" w:cs="Arial"/>
        </w:rPr>
        <w:t xml:space="preserve">, 77(3), pp.405–412. Available at: </w:t>
      </w:r>
      <w:hyperlink r:id="rId61" w:history="1">
        <w:r w:rsidRPr="001F2284">
          <w:rPr>
            <w:rStyle w:val="Hyperlink"/>
            <w:rFonts w:ascii="Arial" w:hAnsi="Arial" w:cs="Arial"/>
          </w:rPr>
          <w:t>https://doi.org/10.1016/j.jadohealth.2024.02.037</w:t>
        </w:r>
      </w:hyperlink>
      <w:r w:rsidRPr="001F2284">
        <w:rPr>
          <w:rFonts w:ascii="Arial" w:hAnsi="Arial" w:cs="Arial"/>
        </w:rPr>
        <w:t xml:space="preserve"> </w:t>
      </w:r>
      <w:r w:rsidRPr="001F2284">
        <w:rPr>
          <w:rFonts w:ascii="Arial" w:hAnsi="Arial" w:cs="Arial"/>
        </w:rPr>
        <w:t xml:space="preserve">(Accessed: </w:t>
      </w:r>
      <w:r w:rsidRPr="001F2284">
        <w:rPr>
          <w:rFonts w:ascii="Arial" w:hAnsi="Arial" w:cs="Arial"/>
        </w:rPr>
        <w:t>24</w:t>
      </w:r>
      <w:r w:rsidRPr="001F2284">
        <w:rPr>
          <w:rFonts w:ascii="Arial" w:hAnsi="Arial" w:cs="Arial"/>
        </w:rPr>
        <w:t xml:space="preserve"> November. 2025). </w:t>
      </w:r>
    </w:p>
    <w:sectPr w:rsidR="001F2284" w:rsidRPr="001F2284" w:rsidSect="00F715E1">
      <w:pgSz w:w="11906" w:h="16838"/>
      <w:pgMar w:top="1440" w:right="1440" w:bottom="1440" w:left="1440" w:header="708" w:footer="708" w:gutter="0"/>
      <w:pgBorders w:offsetFrom="page">
        <w:top w:val="flowersTiny" w:sz="14" w:space="24" w:color="auto"/>
        <w:left w:val="flowersTiny" w:sz="14" w:space="24" w:color="auto"/>
        <w:bottom w:val="flowersTiny" w:sz="14" w:space="24" w:color="auto"/>
        <w:right w:val="flowersTiny" w:sz="1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4BE"/>
    <w:multiLevelType w:val="multilevel"/>
    <w:tmpl w:val="0088C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25050"/>
    <w:multiLevelType w:val="multilevel"/>
    <w:tmpl w:val="811A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E4C11"/>
    <w:multiLevelType w:val="hybridMultilevel"/>
    <w:tmpl w:val="C936C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8B31AE"/>
    <w:multiLevelType w:val="multilevel"/>
    <w:tmpl w:val="59F80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6DF25D6"/>
    <w:multiLevelType w:val="multilevel"/>
    <w:tmpl w:val="9842A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5452B5"/>
    <w:multiLevelType w:val="multilevel"/>
    <w:tmpl w:val="44944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DE0053"/>
    <w:multiLevelType w:val="multilevel"/>
    <w:tmpl w:val="613E0B7E"/>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6E7AC9"/>
    <w:multiLevelType w:val="multilevel"/>
    <w:tmpl w:val="8B14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6B5E39"/>
    <w:multiLevelType w:val="multilevel"/>
    <w:tmpl w:val="171CC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FB46600"/>
    <w:multiLevelType w:val="multilevel"/>
    <w:tmpl w:val="C958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175021">
    <w:abstractNumId w:val="8"/>
  </w:num>
  <w:num w:numId="2" w16cid:durableId="2072850837">
    <w:abstractNumId w:val="6"/>
  </w:num>
  <w:num w:numId="3" w16cid:durableId="2012827622">
    <w:abstractNumId w:val="2"/>
  </w:num>
  <w:num w:numId="4" w16cid:durableId="1930769044">
    <w:abstractNumId w:val="5"/>
  </w:num>
  <w:num w:numId="5" w16cid:durableId="1292008143">
    <w:abstractNumId w:val="3"/>
  </w:num>
  <w:num w:numId="6" w16cid:durableId="628244428">
    <w:abstractNumId w:val="7"/>
  </w:num>
  <w:num w:numId="7" w16cid:durableId="635573712">
    <w:abstractNumId w:val="4"/>
  </w:num>
  <w:num w:numId="8" w16cid:durableId="2000886207">
    <w:abstractNumId w:val="1"/>
  </w:num>
  <w:num w:numId="9" w16cid:durableId="307053715">
    <w:abstractNumId w:val="9"/>
  </w:num>
  <w:num w:numId="10" w16cid:durableId="12539015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91"/>
    <w:rsid w:val="0001172E"/>
    <w:rsid w:val="00014636"/>
    <w:rsid w:val="00015A95"/>
    <w:rsid w:val="000232A2"/>
    <w:rsid w:val="00050559"/>
    <w:rsid w:val="00050F1C"/>
    <w:rsid w:val="000557C8"/>
    <w:rsid w:val="000624C0"/>
    <w:rsid w:val="00067C39"/>
    <w:rsid w:val="00084141"/>
    <w:rsid w:val="00091B00"/>
    <w:rsid w:val="000953B3"/>
    <w:rsid w:val="00096FAA"/>
    <w:rsid w:val="000A1CC1"/>
    <w:rsid w:val="000A551B"/>
    <w:rsid w:val="000B75DC"/>
    <w:rsid w:val="000C5FDF"/>
    <w:rsid w:val="00116E07"/>
    <w:rsid w:val="0013022B"/>
    <w:rsid w:val="001368BE"/>
    <w:rsid w:val="00155E05"/>
    <w:rsid w:val="00162213"/>
    <w:rsid w:val="00177B37"/>
    <w:rsid w:val="00182A4F"/>
    <w:rsid w:val="00190E18"/>
    <w:rsid w:val="001A5ABC"/>
    <w:rsid w:val="001C021C"/>
    <w:rsid w:val="001C5466"/>
    <w:rsid w:val="001D2FFD"/>
    <w:rsid w:val="001E2D4B"/>
    <w:rsid w:val="001F2284"/>
    <w:rsid w:val="00201493"/>
    <w:rsid w:val="00210F34"/>
    <w:rsid w:val="0023046F"/>
    <w:rsid w:val="00235A28"/>
    <w:rsid w:val="002706A6"/>
    <w:rsid w:val="00273064"/>
    <w:rsid w:val="00284D34"/>
    <w:rsid w:val="00286667"/>
    <w:rsid w:val="00287B36"/>
    <w:rsid w:val="002907AA"/>
    <w:rsid w:val="00292A4B"/>
    <w:rsid w:val="002A44C7"/>
    <w:rsid w:val="002B0C41"/>
    <w:rsid w:val="002B3BB4"/>
    <w:rsid w:val="002B6A0B"/>
    <w:rsid w:val="002C2E79"/>
    <w:rsid w:val="002C5B8A"/>
    <w:rsid w:val="002F216A"/>
    <w:rsid w:val="002F363D"/>
    <w:rsid w:val="002F3E28"/>
    <w:rsid w:val="002F4026"/>
    <w:rsid w:val="003066C2"/>
    <w:rsid w:val="00311861"/>
    <w:rsid w:val="003140ED"/>
    <w:rsid w:val="00323E52"/>
    <w:rsid w:val="003246D7"/>
    <w:rsid w:val="0032631F"/>
    <w:rsid w:val="0032681B"/>
    <w:rsid w:val="00327665"/>
    <w:rsid w:val="00345188"/>
    <w:rsid w:val="00367922"/>
    <w:rsid w:val="00367D65"/>
    <w:rsid w:val="00373BCF"/>
    <w:rsid w:val="003772A8"/>
    <w:rsid w:val="00383337"/>
    <w:rsid w:val="0039584F"/>
    <w:rsid w:val="003A4ED3"/>
    <w:rsid w:val="003B3D9E"/>
    <w:rsid w:val="003B43F0"/>
    <w:rsid w:val="003B6537"/>
    <w:rsid w:val="003D2D24"/>
    <w:rsid w:val="003D4330"/>
    <w:rsid w:val="003D564A"/>
    <w:rsid w:val="003E32B1"/>
    <w:rsid w:val="003E4A6D"/>
    <w:rsid w:val="003E6FE4"/>
    <w:rsid w:val="003E7A96"/>
    <w:rsid w:val="0040434F"/>
    <w:rsid w:val="00417BBB"/>
    <w:rsid w:val="004249B7"/>
    <w:rsid w:val="0044602F"/>
    <w:rsid w:val="00460895"/>
    <w:rsid w:val="00463ADA"/>
    <w:rsid w:val="00467BA2"/>
    <w:rsid w:val="004841EE"/>
    <w:rsid w:val="004841F0"/>
    <w:rsid w:val="00492A67"/>
    <w:rsid w:val="004951B5"/>
    <w:rsid w:val="00495E8A"/>
    <w:rsid w:val="004A1EA3"/>
    <w:rsid w:val="004A5067"/>
    <w:rsid w:val="004B52A1"/>
    <w:rsid w:val="004B68E4"/>
    <w:rsid w:val="004C4AEF"/>
    <w:rsid w:val="004D2EF4"/>
    <w:rsid w:val="004D3640"/>
    <w:rsid w:val="004D4B63"/>
    <w:rsid w:val="004D5AEB"/>
    <w:rsid w:val="004F14B5"/>
    <w:rsid w:val="004F6E0A"/>
    <w:rsid w:val="00502AA7"/>
    <w:rsid w:val="00502B0A"/>
    <w:rsid w:val="00502E62"/>
    <w:rsid w:val="005201E9"/>
    <w:rsid w:val="00524CCD"/>
    <w:rsid w:val="005412E0"/>
    <w:rsid w:val="0055412B"/>
    <w:rsid w:val="005664E3"/>
    <w:rsid w:val="0057209E"/>
    <w:rsid w:val="00580EE5"/>
    <w:rsid w:val="00581D82"/>
    <w:rsid w:val="00582A0A"/>
    <w:rsid w:val="00582A18"/>
    <w:rsid w:val="00590F3F"/>
    <w:rsid w:val="005A6E24"/>
    <w:rsid w:val="005B16FD"/>
    <w:rsid w:val="005B5113"/>
    <w:rsid w:val="005C04FF"/>
    <w:rsid w:val="005C5532"/>
    <w:rsid w:val="005E1ADE"/>
    <w:rsid w:val="005E762E"/>
    <w:rsid w:val="005F0859"/>
    <w:rsid w:val="005F1B38"/>
    <w:rsid w:val="005F41DA"/>
    <w:rsid w:val="005F5698"/>
    <w:rsid w:val="006028AB"/>
    <w:rsid w:val="00602B53"/>
    <w:rsid w:val="00606A33"/>
    <w:rsid w:val="006179A0"/>
    <w:rsid w:val="00620D1D"/>
    <w:rsid w:val="00625CEB"/>
    <w:rsid w:val="00626276"/>
    <w:rsid w:val="006316BB"/>
    <w:rsid w:val="0063209C"/>
    <w:rsid w:val="00632F8C"/>
    <w:rsid w:val="00640B75"/>
    <w:rsid w:val="00642951"/>
    <w:rsid w:val="00647D0A"/>
    <w:rsid w:val="00662E5D"/>
    <w:rsid w:val="006708E8"/>
    <w:rsid w:val="006A263B"/>
    <w:rsid w:val="006A6BE0"/>
    <w:rsid w:val="006B104A"/>
    <w:rsid w:val="006B477C"/>
    <w:rsid w:val="006C1885"/>
    <w:rsid w:val="006C1EAE"/>
    <w:rsid w:val="006C5597"/>
    <w:rsid w:val="006E6359"/>
    <w:rsid w:val="006E6DCE"/>
    <w:rsid w:val="0073795B"/>
    <w:rsid w:val="00740C4D"/>
    <w:rsid w:val="007608F2"/>
    <w:rsid w:val="00760FCD"/>
    <w:rsid w:val="00763828"/>
    <w:rsid w:val="0076744C"/>
    <w:rsid w:val="00774CD7"/>
    <w:rsid w:val="00776527"/>
    <w:rsid w:val="00785014"/>
    <w:rsid w:val="0078547D"/>
    <w:rsid w:val="007B464D"/>
    <w:rsid w:val="007C0A32"/>
    <w:rsid w:val="007D3D45"/>
    <w:rsid w:val="007E5283"/>
    <w:rsid w:val="007E5760"/>
    <w:rsid w:val="007E6806"/>
    <w:rsid w:val="007F06D3"/>
    <w:rsid w:val="007F311D"/>
    <w:rsid w:val="007F46E5"/>
    <w:rsid w:val="007F77C1"/>
    <w:rsid w:val="00801C74"/>
    <w:rsid w:val="00813AA0"/>
    <w:rsid w:val="00823912"/>
    <w:rsid w:val="00823FAD"/>
    <w:rsid w:val="00825991"/>
    <w:rsid w:val="0083501F"/>
    <w:rsid w:val="00847076"/>
    <w:rsid w:val="00847808"/>
    <w:rsid w:val="008508A4"/>
    <w:rsid w:val="00863A51"/>
    <w:rsid w:val="00883FBA"/>
    <w:rsid w:val="00886E9B"/>
    <w:rsid w:val="008A31A4"/>
    <w:rsid w:val="008B019C"/>
    <w:rsid w:val="008B4574"/>
    <w:rsid w:val="008C2D04"/>
    <w:rsid w:val="008C3C75"/>
    <w:rsid w:val="008E2A4F"/>
    <w:rsid w:val="008E31EE"/>
    <w:rsid w:val="008F0099"/>
    <w:rsid w:val="008F60AA"/>
    <w:rsid w:val="00907E51"/>
    <w:rsid w:val="00911441"/>
    <w:rsid w:val="00914A51"/>
    <w:rsid w:val="00926882"/>
    <w:rsid w:val="0095021E"/>
    <w:rsid w:val="00952E68"/>
    <w:rsid w:val="00956D83"/>
    <w:rsid w:val="009616D5"/>
    <w:rsid w:val="00961772"/>
    <w:rsid w:val="00961FB3"/>
    <w:rsid w:val="00972E42"/>
    <w:rsid w:val="009A1567"/>
    <w:rsid w:val="009A5B33"/>
    <w:rsid w:val="009B0533"/>
    <w:rsid w:val="009C373B"/>
    <w:rsid w:val="009D465A"/>
    <w:rsid w:val="009E432F"/>
    <w:rsid w:val="009F1B47"/>
    <w:rsid w:val="00A0317C"/>
    <w:rsid w:val="00A157D1"/>
    <w:rsid w:val="00A159FC"/>
    <w:rsid w:val="00A16216"/>
    <w:rsid w:val="00A173F3"/>
    <w:rsid w:val="00A22A13"/>
    <w:rsid w:val="00A301C2"/>
    <w:rsid w:val="00A402F6"/>
    <w:rsid w:val="00A53475"/>
    <w:rsid w:val="00A57454"/>
    <w:rsid w:val="00A67ECF"/>
    <w:rsid w:val="00A72A3E"/>
    <w:rsid w:val="00A86ED7"/>
    <w:rsid w:val="00A93B9E"/>
    <w:rsid w:val="00AA2CB9"/>
    <w:rsid w:val="00AA3D56"/>
    <w:rsid w:val="00AA658B"/>
    <w:rsid w:val="00AC0D1F"/>
    <w:rsid w:val="00AC3C79"/>
    <w:rsid w:val="00AC4C3A"/>
    <w:rsid w:val="00AC5F94"/>
    <w:rsid w:val="00AF0970"/>
    <w:rsid w:val="00AF0E1D"/>
    <w:rsid w:val="00AF623E"/>
    <w:rsid w:val="00B023F7"/>
    <w:rsid w:val="00B05710"/>
    <w:rsid w:val="00B12914"/>
    <w:rsid w:val="00B12960"/>
    <w:rsid w:val="00B263A9"/>
    <w:rsid w:val="00B302D1"/>
    <w:rsid w:val="00B407BE"/>
    <w:rsid w:val="00B43D2E"/>
    <w:rsid w:val="00B44CD6"/>
    <w:rsid w:val="00B600C5"/>
    <w:rsid w:val="00B6410B"/>
    <w:rsid w:val="00B65E77"/>
    <w:rsid w:val="00B75482"/>
    <w:rsid w:val="00BA3DE1"/>
    <w:rsid w:val="00BB1032"/>
    <w:rsid w:val="00BD2B7E"/>
    <w:rsid w:val="00BD4651"/>
    <w:rsid w:val="00BD71E6"/>
    <w:rsid w:val="00BE0E6E"/>
    <w:rsid w:val="00BF1739"/>
    <w:rsid w:val="00BF5DCE"/>
    <w:rsid w:val="00C10371"/>
    <w:rsid w:val="00C12450"/>
    <w:rsid w:val="00C13CBE"/>
    <w:rsid w:val="00C216BE"/>
    <w:rsid w:val="00C26E0E"/>
    <w:rsid w:val="00C37755"/>
    <w:rsid w:val="00C55459"/>
    <w:rsid w:val="00C83149"/>
    <w:rsid w:val="00C84421"/>
    <w:rsid w:val="00C85716"/>
    <w:rsid w:val="00C92F82"/>
    <w:rsid w:val="00C93879"/>
    <w:rsid w:val="00C94276"/>
    <w:rsid w:val="00C94884"/>
    <w:rsid w:val="00C970CD"/>
    <w:rsid w:val="00CA4756"/>
    <w:rsid w:val="00CA54A8"/>
    <w:rsid w:val="00CC3E37"/>
    <w:rsid w:val="00CD48B0"/>
    <w:rsid w:val="00CD6596"/>
    <w:rsid w:val="00CE27CE"/>
    <w:rsid w:val="00CE2F8E"/>
    <w:rsid w:val="00D23D6E"/>
    <w:rsid w:val="00D37C82"/>
    <w:rsid w:val="00D40639"/>
    <w:rsid w:val="00D43B77"/>
    <w:rsid w:val="00D45174"/>
    <w:rsid w:val="00D53F77"/>
    <w:rsid w:val="00D706C9"/>
    <w:rsid w:val="00D755F7"/>
    <w:rsid w:val="00D76CA6"/>
    <w:rsid w:val="00D85373"/>
    <w:rsid w:val="00D87FEA"/>
    <w:rsid w:val="00DA6E95"/>
    <w:rsid w:val="00DA7FC4"/>
    <w:rsid w:val="00DB5D7A"/>
    <w:rsid w:val="00DC2494"/>
    <w:rsid w:val="00DC4978"/>
    <w:rsid w:val="00DC7B13"/>
    <w:rsid w:val="00DE08BC"/>
    <w:rsid w:val="00DE1DFB"/>
    <w:rsid w:val="00DF0366"/>
    <w:rsid w:val="00DF0EC9"/>
    <w:rsid w:val="00E111A6"/>
    <w:rsid w:val="00E11702"/>
    <w:rsid w:val="00E1526B"/>
    <w:rsid w:val="00E15A3F"/>
    <w:rsid w:val="00E2796A"/>
    <w:rsid w:val="00E31334"/>
    <w:rsid w:val="00E41860"/>
    <w:rsid w:val="00E41D12"/>
    <w:rsid w:val="00E42734"/>
    <w:rsid w:val="00E52ECE"/>
    <w:rsid w:val="00E63D37"/>
    <w:rsid w:val="00E70ABD"/>
    <w:rsid w:val="00E71BD9"/>
    <w:rsid w:val="00E72B97"/>
    <w:rsid w:val="00E86181"/>
    <w:rsid w:val="00E87AAD"/>
    <w:rsid w:val="00E90647"/>
    <w:rsid w:val="00E93BE0"/>
    <w:rsid w:val="00E962D6"/>
    <w:rsid w:val="00E971CD"/>
    <w:rsid w:val="00EA6841"/>
    <w:rsid w:val="00EC2C45"/>
    <w:rsid w:val="00EC79F7"/>
    <w:rsid w:val="00ED65ED"/>
    <w:rsid w:val="00EE614E"/>
    <w:rsid w:val="00EF0678"/>
    <w:rsid w:val="00F022EE"/>
    <w:rsid w:val="00F31058"/>
    <w:rsid w:val="00F33C4D"/>
    <w:rsid w:val="00F620A3"/>
    <w:rsid w:val="00F70D01"/>
    <w:rsid w:val="00F715E1"/>
    <w:rsid w:val="00F76C21"/>
    <w:rsid w:val="00F81008"/>
    <w:rsid w:val="00F96827"/>
    <w:rsid w:val="00FA20F5"/>
    <w:rsid w:val="00FB2D80"/>
    <w:rsid w:val="00FC44B5"/>
    <w:rsid w:val="00FE0ECC"/>
    <w:rsid w:val="00FE15CD"/>
    <w:rsid w:val="00FE50F4"/>
    <w:rsid w:val="00FF0706"/>
    <w:rsid w:val="00FF6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1D7FF"/>
  <w15:chartTrackingRefBased/>
  <w15:docId w15:val="{507B02CC-337D-46DD-8E1B-0AB0144C5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259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59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59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59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59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59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59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59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59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59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59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59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59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59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59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59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59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5991"/>
    <w:rPr>
      <w:rFonts w:eastAsiaTheme="majorEastAsia" w:cstheme="majorBidi"/>
      <w:color w:val="272727" w:themeColor="text1" w:themeTint="D8"/>
    </w:rPr>
  </w:style>
  <w:style w:type="paragraph" w:styleId="Title">
    <w:name w:val="Title"/>
    <w:basedOn w:val="Normal"/>
    <w:next w:val="Normal"/>
    <w:link w:val="TitleChar"/>
    <w:uiPriority w:val="10"/>
    <w:qFormat/>
    <w:rsid w:val="008259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59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59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59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5991"/>
    <w:pPr>
      <w:spacing w:before="160"/>
      <w:jc w:val="center"/>
    </w:pPr>
    <w:rPr>
      <w:i/>
      <w:iCs/>
      <w:color w:val="404040" w:themeColor="text1" w:themeTint="BF"/>
    </w:rPr>
  </w:style>
  <w:style w:type="character" w:customStyle="1" w:styleId="QuoteChar">
    <w:name w:val="Quote Char"/>
    <w:basedOn w:val="DefaultParagraphFont"/>
    <w:link w:val="Quote"/>
    <w:uiPriority w:val="29"/>
    <w:rsid w:val="00825991"/>
    <w:rPr>
      <w:i/>
      <w:iCs/>
      <w:color w:val="404040" w:themeColor="text1" w:themeTint="BF"/>
    </w:rPr>
  </w:style>
  <w:style w:type="paragraph" w:styleId="ListParagraph">
    <w:name w:val="List Paragraph"/>
    <w:basedOn w:val="Normal"/>
    <w:uiPriority w:val="34"/>
    <w:qFormat/>
    <w:rsid w:val="00825991"/>
    <w:pPr>
      <w:ind w:left="720"/>
      <w:contextualSpacing/>
    </w:pPr>
  </w:style>
  <w:style w:type="character" w:styleId="IntenseEmphasis">
    <w:name w:val="Intense Emphasis"/>
    <w:basedOn w:val="DefaultParagraphFont"/>
    <w:uiPriority w:val="21"/>
    <w:qFormat/>
    <w:rsid w:val="00825991"/>
    <w:rPr>
      <w:i/>
      <w:iCs/>
      <w:color w:val="0F4761" w:themeColor="accent1" w:themeShade="BF"/>
    </w:rPr>
  </w:style>
  <w:style w:type="paragraph" w:styleId="IntenseQuote">
    <w:name w:val="Intense Quote"/>
    <w:basedOn w:val="Normal"/>
    <w:next w:val="Normal"/>
    <w:link w:val="IntenseQuoteChar"/>
    <w:uiPriority w:val="30"/>
    <w:qFormat/>
    <w:rsid w:val="008259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5991"/>
    <w:rPr>
      <w:i/>
      <w:iCs/>
      <w:color w:val="0F4761" w:themeColor="accent1" w:themeShade="BF"/>
    </w:rPr>
  </w:style>
  <w:style w:type="character" w:styleId="IntenseReference">
    <w:name w:val="Intense Reference"/>
    <w:basedOn w:val="DefaultParagraphFont"/>
    <w:uiPriority w:val="32"/>
    <w:qFormat/>
    <w:rsid w:val="00825991"/>
    <w:rPr>
      <w:b/>
      <w:bCs/>
      <w:smallCaps/>
      <w:color w:val="0F4761" w:themeColor="accent1" w:themeShade="BF"/>
      <w:spacing w:val="5"/>
    </w:rPr>
  </w:style>
  <w:style w:type="character" w:styleId="Hyperlink">
    <w:name w:val="Hyperlink"/>
    <w:basedOn w:val="DefaultParagraphFont"/>
    <w:uiPriority w:val="99"/>
    <w:unhideWhenUsed/>
    <w:rsid w:val="00D43B77"/>
    <w:rPr>
      <w:color w:val="467886" w:themeColor="hyperlink"/>
      <w:u w:val="single"/>
    </w:rPr>
  </w:style>
  <w:style w:type="character" w:styleId="UnresolvedMention">
    <w:name w:val="Unresolved Mention"/>
    <w:basedOn w:val="DefaultParagraphFont"/>
    <w:uiPriority w:val="99"/>
    <w:semiHidden/>
    <w:unhideWhenUsed/>
    <w:rsid w:val="00D43B77"/>
    <w:rPr>
      <w:color w:val="605E5C"/>
      <w:shd w:val="clear" w:color="auto" w:fill="E1DFDD"/>
    </w:rPr>
  </w:style>
  <w:style w:type="character" w:styleId="FollowedHyperlink">
    <w:name w:val="FollowedHyperlink"/>
    <w:basedOn w:val="DefaultParagraphFont"/>
    <w:uiPriority w:val="99"/>
    <w:semiHidden/>
    <w:unhideWhenUsed/>
    <w:rsid w:val="00776527"/>
    <w:rPr>
      <w:color w:val="96607D" w:themeColor="followedHyperlink"/>
      <w:u w:val="single"/>
    </w:rPr>
  </w:style>
  <w:style w:type="table" w:styleId="TableGrid">
    <w:name w:val="Table Grid"/>
    <w:basedOn w:val="TableNormal"/>
    <w:uiPriority w:val="39"/>
    <w:rsid w:val="001C54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0E6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obr.13631" TargetMode="External"/><Relationship Id="rId18" Type="http://schemas.openxmlformats.org/officeDocument/2006/relationships/hyperlink" Target="https://ijrpr.com/uploads/V5ISSUE6/IJRPR30105.pd" TargetMode="External"/><Relationship Id="rId26" Type="http://schemas.openxmlformats.org/officeDocument/2006/relationships/hyperlink" Target="https://publications.parliament.uk/pa/cm5803/cmselect/cmhealth/114/report.html" TargetMode="External"/><Relationship Id="rId39" Type="http://schemas.openxmlformats.org/officeDocument/2006/relationships/hyperlink" Target="https://www.investopedia.com/terms/s/social-media.asp" TargetMode="External"/><Relationship Id="rId21" Type="http://schemas.openxmlformats.org/officeDocument/2006/relationships/hyperlink" Target="https://epi.org.uk/publications-and-research/social-media-childrens-mental-health-review-evidence" TargetMode="External"/><Relationship Id="rId34" Type="http://schemas.openxmlformats.org/officeDocument/2006/relationships/hyperlink" Target="https://digital.nhs.uk/data-and-information/publications/statistical/mental-health-of-children-and-young-people-in-england/2023-wave-4-follow-up" TargetMode="External"/><Relationship Id="rId42" Type="http://schemas.openxmlformats.org/officeDocument/2006/relationships/hyperlink" Target="https://doi.org/10.2196/43213" TargetMode="External"/><Relationship Id="rId47" Type="http://schemas.openxmlformats.org/officeDocument/2006/relationships/hyperlink" Target="https://doi.org/10.3389/fpsyg.2020.01949" TargetMode="External"/><Relationship Id="rId50" Type="http://schemas.openxmlformats.org/officeDocument/2006/relationships/hyperlink" Target="https://doi.org/10.1007/s44202-024-00241-3" TargetMode="External"/><Relationship Id="rId55" Type="http://schemas.openxmlformats.org/officeDocument/2006/relationships/hyperlink" Target="https://doi.org/10.1177/07435584211062158" TargetMode="External"/><Relationship Id="rId63" Type="http://schemas.openxmlformats.org/officeDocument/2006/relationships/theme" Target="theme/theme1.xml"/><Relationship Id="rId7" Type="http://schemas.openxmlformats.org/officeDocument/2006/relationships/hyperlink" Target="https://www.google.com/search?q=Competence&amp;oq=Self-Determination+Theory+1985%3A++focuses+on+three+core+psychological+needs+autonomy%2C+competence+and+relatedness.+When+these+needs+are+satisfied%2C+individuals+experience+greater+well-being&amp;gs_lcrp=EgZjaHJvbWUyBggAEEUYOdIBCDI3ODJqMGo0qAIAsAIB&amp;sourceid=chrome&amp;ie=UTF-8&amp;mstk=AUtExfCcsDILQIVfPyLgwxLTof3QcHPNsuTjZ5QGmi8LAGNNX4ZyfBPZezsEPh0aOloBJNP5pXuKqLYzrpVka0p4grIwGgZAul6oZK0slMBVadSkQ2UoHBWgKqItWw57zOltTzCOlnNOgohUGGWqj_BwsZ9QKPC2PDobYdGiqTKO2S_TILA&amp;csui=3&amp;ved=2ahUKEwiN3fimxoORAxVhZ0EAHYPtH2wQgK4QegQIAxAD" TargetMode="External"/><Relationship Id="rId2" Type="http://schemas.openxmlformats.org/officeDocument/2006/relationships/styles" Target="styles.xml"/><Relationship Id="rId16" Type="http://schemas.openxmlformats.org/officeDocument/2006/relationships/hyperlink" Target="https://doi.org/10.1093/pch/pxz095" TargetMode="External"/><Relationship Id="rId29" Type="http://schemas.openxmlformats.org/officeDocument/2006/relationships/hyperlink" Target="https://doi.org/10.1016/j.chbr.2022.10019" TargetMode="External"/><Relationship Id="rId11" Type="http://schemas.openxmlformats.org/officeDocument/2006/relationships/hyperlink" Target="https://doi.org/10.2196/42207" TargetMode="External"/><Relationship Id="rId24" Type="http://schemas.openxmlformats.org/officeDocument/2006/relationships/hyperlink" Target="https://www.unicef.org/stories/social-media-bad-teens-mental-health" TargetMode="External"/><Relationship Id="rId32" Type="http://schemas.openxmlformats.org/officeDocument/2006/relationships/hyperlink" Target="https://hampshirecamhs.nhs.uk/issue/mental-health-and-mental-illness-professional/" TargetMode="External"/><Relationship Id="rId37" Type="http://schemas.openxmlformats.org/officeDocument/2006/relationships/hyperlink" Target="https://www.ofcom.org.uk/media-use-and-attitudes/media-habits-children/children-and-parents-media-use-and-attitudes-report-2024" TargetMode="External"/><Relationship Id="rId40" Type="http://schemas.openxmlformats.org/officeDocument/2006/relationships/hyperlink" Target="https://doi.org/10.1159/000529449" TargetMode="External"/><Relationship Id="rId45" Type="http://schemas.openxmlformats.org/officeDocument/2006/relationships/hyperlink" Target="https://www.rsph.org.uk/our-work/publications/statusofmind" TargetMode="External"/><Relationship Id="rId53" Type="http://schemas.openxmlformats.org/officeDocument/2006/relationships/hyperlink" Target="https://www.unesco.org/en/articles/digital-health-interventions-and-youth" TargetMode="External"/><Relationship Id="rId58" Type="http://schemas.openxmlformats.org/officeDocument/2006/relationships/hyperlink" Target="https://www.who.int/europe/news/item/25-09-2024-teens--screens-and-mental-health" TargetMode="External"/><Relationship Id="rId5" Type="http://schemas.openxmlformats.org/officeDocument/2006/relationships/image" Target="media/image1.png"/><Relationship Id="rId61" Type="http://schemas.openxmlformats.org/officeDocument/2006/relationships/hyperlink" Target="https://doi.org/10.1016/j.jadohealth.2024.02.037" TargetMode="External"/><Relationship Id="rId19" Type="http://schemas.openxmlformats.org/officeDocument/2006/relationships/hyperlink" Target="https://doi.org/10.7759/cureus.77145" TargetMode="External"/><Relationship Id="rId14" Type="http://schemas.openxmlformats.org/officeDocument/2006/relationships/hyperlink" Target="https://doi.org/10.3389/fpsyg.2021.607948" TargetMode="External"/><Relationship Id="rId22" Type="http://schemas.openxmlformats.org/officeDocument/2006/relationships/hyperlink" Target="https://doi.org/10.1038/s41562-025-02134-4" TargetMode="External"/><Relationship Id="rId27" Type="http://schemas.openxmlformats.org/officeDocument/2006/relationships/hyperlink" Target="https://doi.org/10.1080/02673843.2019.1590851" TargetMode="External"/><Relationship Id="rId30" Type="http://schemas.openxmlformats.org/officeDocument/2006/relationships/hyperlink" Target="https://doi.org/10.2196/57154" TargetMode="External"/><Relationship Id="rId35" Type="http://schemas.openxmlformats.org/officeDocument/2006/relationships/hyperlink" Target="https://digital.nhs.uk/data-and-information/publications/statistical/mental-health-of-children-and-young-people-in-england/2023-wave-4-follow-up/part-4-social-and-economic-context?utm_source=chatgpt.com" TargetMode="External"/><Relationship Id="rId43" Type="http://schemas.openxmlformats.org/officeDocument/2006/relationships/hyperlink" Target="https://www.rsph.org.uk/our-work/campaigns/status-of-mind.html" TargetMode="External"/><Relationship Id="rId48" Type="http://schemas.openxmlformats.org/officeDocument/2006/relationships/hyperlink" Target="https://doi.org/10.2196/33450" TargetMode="External"/><Relationship Id="rId56" Type="http://schemas.openxmlformats.org/officeDocument/2006/relationships/hyperlink" Target="https://doi.org/10.3390/ijerph21070862" TargetMode="External"/><Relationship Id="rId8" Type="http://schemas.openxmlformats.org/officeDocument/2006/relationships/hyperlink" Target="https://www.google.com/search?q=Relatedness&amp;oq=Self-Determination+Theory+1985%3A++focuses+on+three+core+psychological+needs+autonomy%2C+competence+and+relatedness.+When+these+needs+are+satisfied%2C+individuals+experience+greater+well-being&amp;gs_lcrp=EgZjaHJvbWUyBggAEEUYOdIBCDI3ODJqMGo0qAIAsAIB&amp;sourceid=chrome&amp;ie=UTF-8&amp;mstk=AUtExfCcsDILQIVfPyLgwxLTof3QcHPNsuTjZ5QGmi8LAGNNX4ZyfBPZezsEPh0aOloBJNP5pXuKqLYzrpVka0p4grIwGgZAul6oZK0slMBVadSkQ2UoHBWgKqItWw57zOltTzCOlnNOgohUGGWqj_BwsZ9QKPC2PDobYdGiqTKO2S_TILA&amp;csui=3&amp;ved=2ahUKEwiN3fimxoORAxVhZ0EAHYPtH2wQgK4QegQIAxAF" TargetMode="External"/><Relationship Id="rId51" Type="http://schemas.openxmlformats.org/officeDocument/2006/relationships/hyperlink" Target="https://doi.org/10.1017/s1754470x22000034" TargetMode="External"/><Relationship Id="rId3" Type="http://schemas.openxmlformats.org/officeDocument/2006/relationships/settings" Target="settings.xml"/><Relationship Id="rId12" Type="http://schemas.openxmlformats.org/officeDocument/2006/relationships/hyperlink" Target="https://doi.org/10.2196/42207" TargetMode="External"/><Relationship Id="rId17" Type="http://schemas.openxmlformats.org/officeDocument/2006/relationships/hyperlink" Target="https://doi.org/10.1007/s41347-022-00289-9" TargetMode="External"/><Relationship Id="rId25" Type="http://schemas.openxmlformats.org/officeDocument/2006/relationships/hyperlink" Target="https://fiveable.me/key-terms/hs-speech-debate/uses-and-gratifications-theory" TargetMode="External"/><Relationship Id="rId33" Type="http://schemas.openxmlformats.org/officeDocument/2006/relationships/hyperlink" Target="https://digital.nhs.uk/data-and-information/publications/statistical/mental-health-of-children-and-young-people-in-england/2022-follow-up-to-the-2017-survey/part-5-social-and-economic-context" TargetMode="External"/><Relationship Id="rId38" Type="http://schemas.openxmlformats.org/officeDocument/2006/relationships/hyperlink" Target="https://doi.org/10.1186/s13034-025-00951-z" TargetMode="External"/><Relationship Id="rId46" Type="http://schemas.openxmlformats.org/officeDocument/2006/relationships/hyperlink" Target="https://doi.org/10.1016/j.chbr.2024.100404" TargetMode="External"/><Relationship Id="rId59" Type="http://schemas.openxmlformats.org/officeDocument/2006/relationships/hyperlink" Target="https://doi.org/10.3389/fpubh.2021.634909" TargetMode="External"/><Relationship Id="rId20" Type="http://schemas.openxmlformats.org/officeDocument/2006/relationships/hyperlink" Target="https://doi.org/10.1038/s44184-022-00011-w" TargetMode="External"/><Relationship Id="rId41" Type="http://schemas.openxmlformats.org/officeDocument/2006/relationships/hyperlink" Target="https://publications.parliament.uk/pa/cm/cmallparty/190508/social-media-and-young-peoples-mental-health-and-wellbeing.htm" TargetMode="External"/><Relationship Id="rId54" Type="http://schemas.openxmlformats.org/officeDocument/2006/relationships/hyperlink" Target="https://www.apa.org/research-practice/conduct-research/self-determination-theory"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google.com/search?q=Autonomy&amp;oq=Self-Determination+Theory+1985%3A++focuses+on+three+core+psychological+needs+autonomy%2C+competence+and+relatedness.+When+these+needs+are+satisfied%2C+individuals+experience+greater+well-being&amp;gs_lcrp=EgZjaHJvbWUyBggAEEUYOdIBCDI3ODJqMGo0qAIAsAIB&amp;sourceid=chrome&amp;ie=UTF-8&amp;mstk=AUtExfCcsDILQIVfPyLgwxLTof3QcHPNsuTjZ5QGmi8LAGNNX4ZyfBPZezsEPh0aOloBJNP5pXuKqLYzrpVka0p4grIwGgZAul6oZK0slMBVadSkQ2UoHBWgKqItWw57zOltTzCOlnNOgohUGGWqj_BwsZ9QKPC2PDobYdGiqTKO2S_TILA&amp;csui=3&amp;ved=2ahUKEwiN3fimxoORAxVhZ0EAHYPtH2wQgK4QegQIAxAB" TargetMode="External"/><Relationship Id="rId15" Type="http://schemas.openxmlformats.org/officeDocument/2006/relationships/hyperlink" Target="https://www.ebsco.com/research-starters/psychology/social-comparison-theory" TargetMode="External"/><Relationship Id="rId23" Type="http://schemas.openxmlformats.org/officeDocument/2006/relationships/hyperlink" Target="https://doi.org/10.1038/s41562-025-02134-4" TargetMode="External"/><Relationship Id="rId28" Type="http://schemas.openxmlformats.org/officeDocument/2006/relationships/hyperlink" Target="https://doi.org/10.1016/j.eclinm.2018.12.005" TargetMode="External"/><Relationship Id="rId36" Type="http://schemas.openxmlformats.org/officeDocument/2006/relationships/hyperlink" Target="https://www.england.nhs.uk/2023/11/one-in-five-children-and-young-people-had-a-probable-mental-disorder-in-2023/?utm_source=chatgpt.com" TargetMode="External"/><Relationship Id="rId49" Type="http://schemas.openxmlformats.org/officeDocument/2006/relationships/hyperlink" Target="https://doi.org/10.1038/s41562-025-02167-9" TargetMode="External"/><Relationship Id="rId57" Type="http://schemas.openxmlformats.org/officeDocument/2006/relationships/hyperlink" Target="https://www.who.int/health-topics/adolescent-health" TargetMode="External"/><Relationship Id="rId10" Type="http://schemas.openxmlformats.org/officeDocument/2006/relationships/hyperlink" Target="https://doi.org/10.3390/bs15050574" TargetMode="External"/><Relationship Id="rId31" Type="http://schemas.openxmlformats.org/officeDocument/2006/relationships/hyperlink" Target="https://digital.nhs.uk/data-and-information/publications/statistical/mental-health-of-children-and-young-people-in-england/2021-follow-up-to-the-2017-survey" TargetMode="External"/><Relationship Id="rId44" Type="http://schemas.openxmlformats.org/officeDocument/2006/relationships/hyperlink" Target="https://www.rsph.org.uk/our-work/publications/statusofmind/?utm" TargetMode="External"/><Relationship Id="rId52" Type="http://schemas.openxmlformats.org/officeDocument/2006/relationships/hyperlink" Target="https://pubmed.ncbi.nlm.nih.gov/30406005/" TargetMode="External"/><Relationship Id="rId60" Type="http://schemas.openxmlformats.org/officeDocument/2006/relationships/hyperlink" Target="https://doi.org/10.1016/j.jadohealth.2024.02.037" TargetMode="External"/><Relationship Id="rId4" Type="http://schemas.openxmlformats.org/officeDocument/2006/relationships/webSettings" Target="webSettings.xml"/><Relationship Id="rId9" Type="http://schemas.openxmlformats.org/officeDocument/2006/relationships/hyperlink" Target="https://doi.org/10.2196/453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913</TotalTime>
  <Pages>19</Pages>
  <Words>7123</Words>
  <Characters>40603</Characters>
  <Application>Microsoft Office Word</Application>
  <DocSecurity>0</DocSecurity>
  <Lines>338</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Sajida Wahidi</dc:creator>
  <cp:keywords/>
  <dc:description/>
  <cp:lastModifiedBy>Sajida Wahidi</cp:lastModifiedBy>
  <cp:revision>317</cp:revision>
  <dcterms:created xsi:type="dcterms:W3CDTF">2025-11-14T14:08:00Z</dcterms:created>
  <dcterms:modified xsi:type="dcterms:W3CDTF">2025-12-03T15:32:00Z</dcterms:modified>
</cp:coreProperties>
</file>