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1B8EB" w14:textId="5ABB7745" w:rsidR="00E7429C" w:rsidRPr="007C6EB8" w:rsidRDefault="00942309" w:rsidP="007E22C3">
      <w:pPr>
        <w:spacing w:line="360" w:lineRule="auto"/>
        <w:jc w:val="center"/>
        <w:rPr>
          <w:rFonts w:ascii="Calibri" w:hAnsi="Calibri" w:cs="Calibri"/>
          <w:sz w:val="28"/>
          <w:szCs w:val="28"/>
        </w:rPr>
      </w:pPr>
      <w:r w:rsidRPr="007C6EB8">
        <w:rPr>
          <w:rFonts w:ascii="Calibri" w:hAnsi="Calibri" w:cs="Calibri"/>
          <w:sz w:val="28"/>
          <w:szCs w:val="28"/>
        </w:rPr>
        <w:t>How a school develops one aspect of its SDP: a report that critically reflects on the actions, impact, and evidence base.</w:t>
      </w:r>
    </w:p>
    <w:p w14:paraId="5514636C" w14:textId="52D70794" w:rsidR="00942309" w:rsidRPr="007C6EB8" w:rsidRDefault="00942309" w:rsidP="007E22C3">
      <w:pPr>
        <w:spacing w:line="360" w:lineRule="auto"/>
        <w:rPr>
          <w:rFonts w:ascii="Calibri" w:hAnsi="Calibri" w:cs="Calibri"/>
        </w:rPr>
      </w:pPr>
      <w:r w:rsidRPr="007C6EB8">
        <w:rPr>
          <w:rFonts w:ascii="Calibri" w:hAnsi="Calibri" w:cs="Calibri"/>
        </w:rPr>
        <w:t xml:space="preserve">Introduction </w:t>
      </w:r>
    </w:p>
    <w:p w14:paraId="38D21FD9" w14:textId="3DBD1864" w:rsidR="00254981" w:rsidRPr="00254981" w:rsidRDefault="000C16C0" w:rsidP="007E22C3">
      <w:pPr>
        <w:spacing w:after="0" w:line="360" w:lineRule="auto"/>
        <w:rPr>
          <w:rFonts w:ascii="Calibri" w:eastAsia="Times New Roman" w:hAnsi="Calibri" w:cs="Calibri"/>
          <w:kern w:val="0"/>
          <w:lang w:eastAsia="en-GB"/>
          <w14:ligatures w14:val="none"/>
        </w:rPr>
      </w:pPr>
      <w:r w:rsidRPr="000C16C0">
        <w:rPr>
          <w:rFonts w:ascii="Calibri" w:eastAsia="Times New Roman" w:hAnsi="Calibri" w:cs="Calibri"/>
          <w:kern w:val="0"/>
          <w:lang w:eastAsia="en-GB"/>
          <w14:ligatures w14:val="none"/>
        </w:rPr>
        <w:t xml:space="preserve">A school's objectives, priorities, and action plans are systematically outlined in a school development plan (SDP), also known as a school improvement plan (SIP). </w:t>
      </w:r>
      <w:r w:rsidR="008B4D5C">
        <w:rPr>
          <w:rFonts w:ascii="Calibri" w:eastAsia="Times New Roman" w:hAnsi="Calibri" w:cs="Calibri"/>
          <w:kern w:val="0"/>
          <w:lang w:eastAsia="en-GB"/>
          <w14:ligatures w14:val="none"/>
        </w:rPr>
        <w:t xml:space="preserve">This strategic document </w:t>
      </w:r>
      <w:r w:rsidR="00040C19">
        <w:rPr>
          <w:rFonts w:ascii="Calibri" w:eastAsia="Times New Roman" w:hAnsi="Calibri" w:cs="Calibri"/>
          <w:kern w:val="0"/>
          <w:lang w:eastAsia="en-GB"/>
          <w14:ligatures w14:val="none"/>
        </w:rPr>
        <w:t>promotes continuous development to improve the learning environment, influence decision</w:t>
      </w:r>
      <w:r w:rsidR="00BB454A">
        <w:rPr>
          <w:rFonts w:ascii="Calibri" w:eastAsia="Times New Roman" w:hAnsi="Calibri" w:cs="Calibri"/>
          <w:kern w:val="0"/>
          <w:lang w:eastAsia="en-GB"/>
          <w14:ligatures w14:val="none"/>
        </w:rPr>
        <w:t>-</w:t>
      </w:r>
      <w:r w:rsidR="00040C19">
        <w:rPr>
          <w:rFonts w:ascii="Calibri" w:eastAsia="Times New Roman" w:hAnsi="Calibri" w:cs="Calibri"/>
          <w:kern w:val="0"/>
          <w:lang w:eastAsia="en-GB"/>
          <w14:ligatures w14:val="none"/>
        </w:rPr>
        <w:t xml:space="preserve">making, and foster </w:t>
      </w:r>
      <w:r w:rsidR="00984CD2">
        <w:rPr>
          <w:rFonts w:ascii="Calibri" w:eastAsia="Times New Roman" w:hAnsi="Calibri" w:cs="Calibri"/>
          <w:kern w:val="0"/>
          <w:lang w:eastAsia="en-GB"/>
          <w14:ligatures w14:val="none"/>
        </w:rPr>
        <w:t>personal, collaborative growth</w:t>
      </w:r>
      <w:r w:rsidR="00AF0454">
        <w:rPr>
          <w:rFonts w:ascii="Calibri" w:eastAsia="Times New Roman" w:hAnsi="Calibri" w:cs="Calibri"/>
          <w:kern w:val="0"/>
          <w:lang w:eastAsia="en-GB"/>
          <w14:ligatures w14:val="none"/>
        </w:rPr>
        <w:t xml:space="preserve"> </w:t>
      </w:r>
      <w:r w:rsidR="005E74D0">
        <w:rPr>
          <w:rFonts w:ascii="Calibri" w:eastAsia="Times New Roman" w:hAnsi="Calibri" w:cs="Calibri"/>
          <w:kern w:val="0"/>
          <w:lang w:eastAsia="en-GB"/>
          <w14:ligatures w14:val="none"/>
        </w:rPr>
        <w:t>for the benefit of all stakeholders, in the best interest of the learners</w:t>
      </w:r>
      <w:r w:rsidR="00703665">
        <w:rPr>
          <w:rFonts w:ascii="Calibri" w:eastAsia="Times New Roman" w:hAnsi="Calibri" w:cs="Calibri"/>
          <w:kern w:val="0"/>
          <w:lang w:eastAsia="en-GB"/>
          <w14:ligatures w14:val="none"/>
        </w:rPr>
        <w:t xml:space="preserve"> (Haynes et al, </w:t>
      </w:r>
      <w:r w:rsidR="00254981">
        <w:rPr>
          <w:rFonts w:ascii="Calibri" w:eastAsia="Times New Roman" w:hAnsi="Calibri" w:cs="Calibri"/>
          <w:kern w:val="0"/>
          <w:lang w:eastAsia="en-GB"/>
          <w14:ligatures w14:val="none"/>
        </w:rPr>
        <w:t>1996)</w:t>
      </w:r>
      <w:r w:rsidR="005E74D0">
        <w:rPr>
          <w:rFonts w:ascii="Calibri" w:eastAsia="Times New Roman" w:hAnsi="Calibri" w:cs="Calibri"/>
          <w:kern w:val="0"/>
          <w:lang w:eastAsia="en-GB"/>
          <w14:ligatures w14:val="none"/>
        </w:rPr>
        <w:t xml:space="preserve">. </w:t>
      </w:r>
    </w:p>
    <w:p w14:paraId="75C35B62" w14:textId="6B09FAA5" w:rsidR="00254981" w:rsidRDefault="003637B2" w:rsidP="007E22C3">
      <w:pPr>
        <w:spacing w:line="360" w:lineRule="auto"/>
        <w:rPr>
          <w:rFonts w:ascii="Calibri" w:hAnsi="Calibri" w:cs="Calibri"/>
        </w:rPr>
      </w:pPr>
      <w:r w:rsidRPr="007C6EB8">
        <w:rPr>
          <w:rFonts w:ascii="Calibri" w:hAnsi="Calibri" w:cs="Calibri"/>
        </w:rPr>
        <w:t xml:space="preserve">This essay will focus on one </w:t>
      </w:r>
      <w:proofErr w:type="gramStart"/>
      <w:r w:rsidR="002A44A1" w:rsidRPr="007C6EB8">
        <w:rPr>
          <w:rFonts w:ascii="Calibri" w:hAnsi="Calibri" w:cs="Calibri"/>
        </w:rPr>
        <w:t>particular school</w:t>
      </w:r>
      <w:proofErr w:type="gramEnd"/>
      <w:r w:rsidR="002A44A1" w:rsidRPr="007C6EB8">
        <w:rPr>
          <w:rFonts w:ascii="Calibri" w:hAnsi="Calibri" w:cs="Calibri"/>
        </w:rPr>
        <w:t xml:space="preserve"> target</w:t>
      </w:r>
      <w:r w:rsidR="006C4D6F" w:rsidRPr="007C6EB8">
        <w:rPr>
          <w:rFonts w:ascii="Calibri" w:hAnsi="Calibri" w:cs="Calibri"/>
        </w:rPr>
        <w:t xml:space="preserve">. </w:t>
      </w:r>
      <w:r w:rsidR="008D5E9E" w:rsidRPr="007C6EB8">
        <w:rPr>
          <w:rFonts w:ascii="Calibri" w:hAnsi="Calibri" w:cs="Calibri"/>
        </w:rPr>
        <w:t>To keep the identity of the school context anonymous, throughout the assignment, the school will be referred to as School X</w:t>
      </w:r>
      <w:r w:rsidR="00BB0FD5" w:rsidRPr="007C6EB8">
        <w:rPr>
          <w:rFonts w:ascii="Calibri" w:hAnsi="Calibri" w:cs="Calibri"/>
        </w:rPr>
        <w:t xml:space="preserve"> (BERA, 2018)</w:t>
      </w:r>
      <w:r w:rsidR="008D5E9E" w:rsidRPr="007C6EB8">
        <w:rPr>
          <w:rFonts w:ascii="Calibri" w:hAnsi="Calibri" w:cs="Calibri"/>
        </w:rPr>
        <w:t>.</w:t>
      </w:r>
      <w:r w:rsidR="00BB0FD5" w:rsidRPr="007C6EB8">
        <w:rPr>
          <w:rFonts w:ascii="Calibri" w:hAnsi="Calibri" w:cs="Calibri"/>
        </w:rPr>
        <w:t xml:space="preserve"> School X is an English medium, voluntary aided Church School situated in rural Vale of Glamorgan. </w:t>
      </w:r>
      <w:r w:rsidR="00F03CA2" w:rsidRPr="007C6EB8">
        <w:rPr>
          <w:rFonts w:ascii="Calibri" w:hAnsi="Calibri" w:cs="Calibri"/>
        </w:rPr>
        <w:t>With 215 pupils on roll with an age range of three to 11 years old, there are eight single-aged classes, including a part-time nursery funded by the local authority</w:t>
      </w:r>
      <w:r w:rsidR="009741AC" w:rsidRPr="007C6EB8">
        <w:rPr>
          <w:rFonts w:ascii="Calibri" w:hAnsi="Calibri" w:cs="Calibri"/>
        </w:rPr>
        <w:t xml:space="preserve"> (School X, 2024)</w:t>
      </w:r>
      <w:r w:rsidR="00F03CA2" w:rsidRPr="007C6EB8">
        <w:rPr>
          <w:rFonts w:ascii="Calibri" w:hAnsi="Calibri" w:cs="Calibri"/>
        </w:rPr>
        <w:t xml:space="preserve">. It is stated that 0.4% of learners are eligible for free school meals (FSM) which is </w:t>
      </w:r>
      <w:r w:rsidR="009741AC" w:rsidRPr="007C6EB8">
        <w:rPr>
          <w:rFonts w:ascii="Calibri" w:hAnsi="Calibri" w:cs="Calibri"/>
        </w:rPr>
        <w:t>far less than the 21% national average</w:t>
      </w:r>
      <w:r w:rsidR="008D5EF6" w:rsidRPr="007C6EB8">
        <w:rPr>
          <w:rFonts w:ascii="Calibri" w:hAnsi="Calibri" w:cs="Calibri"/>
        </w:rPr>
        <w:t>.</w:t>
      </w:r>
      <w:r w:rsidR="007A0BCA" w:rsidRPr="007C6EB8">
        <w:rPr>
          <w:rFonts w:ascii="Calibri" w:hAnsi="Calibri" w:cs="Calibri"/>
        </w:rPr>
        <w:t xml:space="preserve"> In addition</w:t>
      </w:r>
      <w:r w:rsidR="009741AC" w:rsidRPr="007C6EB8">
        <w:rPr>
          <w:rFonts w:ascii="Calibri" w:hAnsi="Calibri" w:cs="Calibri"/>
        </w:rPr>
        <w:t>,</w:t>
      </w:r>
      <w:r w:rsidR="008D5EF6" w:rsidRPr="007C6EB8">
        <w:rPr>
          <w:rFonts w:ascii="Calibri" w:hAnsi="Calibri" w:cs="Calibri"/>
        </w:rPr>
        <w:t xml:space="preserve"> 2.3% of individuals have additional learning needs (ALN) which is </w:t>
      </w:r>
      <w:r w:rsidR="007A0BCA" w:rsidRPr="007C6EB8">
        <w:rPr>
          <w:rFonts w:ascii="Calibri" w:hAnsi="Calibri" w:cs="Calibri"/>
        </w:rPr>
        <w:t xml:space="preserve">likewise significantly </w:t>
      </w:r>
      <w:r w:rsidR="008D5EF6" w:rsidRPr="007C6EB8">
        <w:rPr>
          <w:rFonts w:ascii="Calibri" w:hAnsi="Calibri" w:cs="Calibri"/>
        </w:rPr>
        <w:t>below the national average of 18%</w:t>
      </w:r>
      <w:r w:rsidR="009741AC" w:rsidRPr="007C6EB8">
        <w:rPr>
          <w:rFonts w:ascii="Calibri" w:hAnsi="Calibri" w:cs="Calibri"/>
        </w:rPr>
        <w:t xml:space="preserve"> (Estyn, 2021)</w:t>
      </w:r>
      <w:r w:rsidR="008D5EF6" w:rsidRPr="007C6EB8">
        <w:rPr>
          <w:rFonts w:ascii="Calibri" w:hAnsi="Calibri" w:cs="Calibri"/>
        </w:rPr>
        <w:t xml:space="preserve">. </w:t>
      </w:r>
      <w:r w:rsidR="00FC7880" w:rsidRPr="007C6EB8">
        <w:rPr>
          <w:rFonts w:ascii="Calibri" w:hAnsi="Calibri" w:cs="Calibri"/>
        </w:rPr>
        <w:t xml:space="preserve">School X have created a target of incorporating more </w:t>
      </w:r>
      <w:r w:rsidR="007C6EB8" w:rsidRPr="007C6EB8">
        <w:rPr>
          <w:rFonts w:ascii="Calibri" w:hAnsi="Calibri" w:cs="Calibri"/>
        </w:rPr>
        <w:t>opportunities</w:t>
      </w:r>
      <w:r w:rsidR="00FC7880" w:rsidRPr="007C6EB8">
        <w:rPr>
          <w:rFonts w:ascii="Calibri" w:hAnsi="Calibri" w:cs="Calibri"/>
        </w:rPr>
        <w:t xml:space="preserve"> of ‘Outdoor Learning’ in all areas of learning and experience (AoLE</w:t>
      </w:r>
      <w:r w:rsidR="007C6EB8" w:rsidRPr="007C6EB8">
        <w:rPr>
          <w:rFonts w:ascii="Calibri" w:hAnsi="Calibri" w:cs="Calibri"/>
        </w:rPr>
        <w:t>)</w:t>
      </w:r>
      <w:r w:rsidR="00DD70B3">
        <w:rPr>
          <w:rFonts w:ascii="Calibri" w:hAnsi="Calibri" w:cs="Calibri"/>
        </w:rPr>
        <w:t xml:space="preserve">, which will be discussed in detail. </w:t>
      </w:r>
    </w:p>
    <w:p w14:paraId="22CD6D71" w14:textId="18F12273" w:rsidR="00942309" w:rsidRPr="007C6EB8" w:rsidRDefault="00942309" w:rsidP="007E22C3">
      <w:pPr>
        <w:spacing w:line="360" w:lineRule="auto"/>
        <w:rPr>
          <w:rFonts w:ascii="Calibri" w:hAnsi="Calibri" w:cs="Calibri"/>
        </w:rPr>
      </w:pPr>
      <w:r w:rsidRPr="007C6EB8">
        <w:rPr>
          <w:rFonts w:ascii="Calibri" w:hAnsi="Calibri" w:cs="Calibri"/>
        </w:rPr>
        <w:t xml:space="preserve">Literature Review </w:t>
      </w:r>
    </w:p>
    <w:p w14:paraId="428BD448" w14:textId="3CCE264C" w:rsidR="002C3F4E" w:rsidRDefault="00FB6523" w:rsidP="007E22C3">
      <w:pPr>
        <w:spacing w:line="360" w:lineRule="auto"/>
        <w:rPr>
          <w:rFonts w:ascii="Calibri" w:hAnsi="Calibri" w:cs="Calibri"/>
        </w:rPr>
      </w:pPr>
      <w:r w:rsidRPr="007C6EB8">
        <w:rPr>
          <w:rFonts w:ascii="Calibri" w:hAnsi="Calibri" w:cs="Calibri"/>
        </w:rPr>
        <w:t xml:space="preserve">A school development plan (SDP) is a strategic plan for improvement across </w:t>
      </w:r>
      <w:r w:rsidR="00CC44E1">
        <w:rPr>
          <w:rFonts w:ascii="Calibri" w:hAnsi="Calibri" w:cs="Calibri"/>
        </w:rPr>
        <w:t xml:space="preserve">the </w:t>
      </w:r>
      <w:r w:rsidRPr="007C6EB8">
        <w:rPr>
          <w:rFonts w:ascii="Calibri" w:hAnsi="Calibri" w:cs="Calibri"/>
        </w:rPr>
        <w:t>school. Measures are developed</w:t>
      </w:r>
      <w:r w:rsidR="00CC44E1">
        <w:rPr>
          <w:rFonts w:ascii="Calibri" w:hAnsi="Calibri" w:cs="Calibri"/>
        </w:rPr>
        <w:t xml:space="preserve"> with the sole intention </w:t>
      </w:r>
      <w:r w:rsidR="007263CB">
        <w:rPr>
          <w:rFonts w:ascii="Calibri" w:hAnsi="Calibri" w:cs="Calibri"/>
        </w:rPr>
        <w:t>to enhanc</w:t>
      </w:r>
      <w:r w:rsidRPr="007C6EB8">
        <w:rPr>
          <w:rFonts w:ascii="Calibri" w:hAnsi="Calibri" w:cs="Calibri"/>
        </w:rPr>
        <w:t>e the performance of learners</w:t>
      </w:r>
      <w:r w:rsidR="009029B9">
        <w:rPr>
          <w:rFonts w:ascii="Calibri" w:hAnsi="Calibri" w:cs="Calibri"/>
        </w:rPr>
        <w:t xml:space="preserve"> (Haynes et al, 1996)</w:t>
      </w:r>
      <w:r w:rsidRPr="007C6EB8">
        <w:rPr>
          <w:rFonts w:ascii="Calibri" w:hAnsi="Calibri" w:cs="Calibri"/>
        </w:rPr>
        <w:t xml:space="preserve">. </w:t>
      </w:r>
      <w:r w:rsidR="009029B9">
        <w:rPr>
          <w:rFonts w:ascii="Calibri" w:hAnsi="Calibri" w:cs="Calibri"/>
        </w:rPr>
        <w:t>A</w:t>
      </w:r>
      <w:r w:rsidR="002E58D7">
        <w:rPr>
          <w:rFonts w:ascii="Calibri" w:hAnsi="Calibri" w:cs="Calibri"/>
        </w:rPr>
        <w:t>n SDP, which is based on frequent self-evaluations</w:t>
      </w:r>
      <w:r w:rsidR="00E06E21">
        <w:rPr>
          <w:rFonts w:ascii="Calibri" w:hAnsi="Calibri" w:cs="Calibri"/>
        </w:rPr>
        <w:t xml:space="preserve"> the school undertakes</w:t>
      </w:r>
      <w:r w:rsidR="005E036D">
        <w:rPr>
          <w:rFonts w:ascii="Calibri" w:hAnsi="Calibri" w:cs="Calibri"/>
        </w:rPr>
        <w:t>,</w:t>
      </w:r>
      <w:r w:rsidR="00F14A1B">
        <w:rPr>
          <w:rFonts w:ascii="Calibri" w:hAnsi="Calibri" w:cs="Calibri"/>
        </w:rPr>
        <w:t xml:space="preserve"> </w:t>
      </w:r>
      <w:r w:rsidR="00E06E21">
        <w:rPr>
          <w:rFonts w:ascii="Calibri" w:hAnsi="Calibri" w:cs="Calibri"/>
        </w:rPr>
        <w:t xml:space="preserve">of contextual information and its own performance, </w:t>
      </w:r>
      <w:r w:rsidR="00F14A1B">
        <w:rPr>
          <w:rFonts w:ascii="Calibri" w:hAnsi="Calibri" w:cs="Calibri"/>
        </w:rPr>
        <w:t xml:space="preserve">which </w:t>
      </w:r>
      <w:r w:rsidR="00E06E21">
        <w:rPr>
          <w:rFonts w:ascii="Calibri" w:hAnsi="Calibri" w:cs="Calibri"/>
        </w:rPr>
        <w:t>includes</w:t>
      </w:r>
      <w:r w:rsidR="00F14A1B">
        <w:rPr>
          <w:rFonts w:ascii="Calibri" w:hAnsi="Calibri" w:cs="Calibri"/>
        </w:rPr>
        <w:t xml:space="preserve"> </w:t>
      </w:r>
      <w:r w:rsidR="00E06E21">
        <w:rPr>
          <w:rFonts w:ascii="Calibri" w:hAnsi="Calibri" w:cs="Calibri"/>
        </w:rPr>
        <w:t>priorities and short- and long-term goals (Welsh Government, 2014). S</w:t>
      </w:r>
      <w:r w:rsidR="00EA65FA">
        <w:rPr>
          <w:rFonts w:ascii="Calibri" w:hAnsi="Calibri" w:cs="Calibri"/>
        </w:rPr>
        <w:t>chools are given guidance on how to create an effective SDP</w:t>
      </w:r>
      <w:r w:rsidR="00EE527F">
        <w:rPr>
          <w:rFonts w:ascii="Calibri" w:hAnsi="Calibri" w:cs="Calibri"/>
        </w:rPr>
        <w:t>. The Welsh Government (2014)</w:t>
      </w:r>
      <w:r w:rsidR="00935926">
        <w:rPr>
          <w:rFonts w:ascii="Calibri" w:hAnsi="Calibri" w:cs="Calibri"/>
        </w:rPr>
        <w:t xml:space="preserve"> states that the structural foundation of </w:t>
      </w:r>
      <w:r w:rsidR="00BB454A">
        <w:rPr>
          <w:rFonts w:ascii="Calibri" w:hAnsi="Calibri" w:cs="Calibri"/>
        </w:rPr>
        <w:t>an</w:t>
      </w:r>
      <w:r w:rsidR="00935926">
        <w:rPr>
          <w:rFonts w:ascii="Calibri" w:hAnsi="Calibri" w:cs="Calibri"/>
        </w:rPr>
        <w:t xml:space="preserve"> SDP is the creation of a long-term vision for the school. </w:t>
      </w:r>
      <w:r w:rsidR="009B16E9">
        <w:rPr>
          <w:rFonts w:ascii="Calibri" w:hAnsi="Calibri" w:cs="Calibri"/>
        </w:rPr>
        <w:t xml:space="preserve">This vision helps create a continuous cycle that demonstrates how a school will evaluate its performance, identify </w:t>
      </w:r>
      <w:r w:rsidR="004810CC">
        <w:rPr>
          <w:rFonts w:ascii="Calibri" w:hAnsi="Calibri" w:cs="Calibri"/>
        </w:rPr>
        <w:t xml:space="preserve">areas in need of improvement, create plans to address those </w:t>
      </w:r>
      <w:r w:rsidR="001B4D64">
        <w:rPr>
          <w:rFonts w:ascii="Calibri" w:hAnsi="Calibri" w:cs="Calibri"/>
        </w:rPr>
        <w:t>requirements</w:t>
      </w:r>
      <w:r w:rsidR="004810CC">
        <w:rPr>
          <w:rFonts w:ascii="Calibri" w:hAnsi="Calibri" w:cs="Calibri"/>
        </w:rPr>
        <w:t xml:space="preserve">, </w:t>
      </w:r>
      <w:proofErr w:type="gramStart"/>
      <w:r w:rsidR="004810CC">
        <w:rPr>
          <w:rFonts w:ascii="Calibri" w:hAnsi="Calibri" w:cs="Calibri"/>
        </w:rPr>
        <w:t>take action</w:t>
      </w:r>
      <w:proofErr w:type="gramEnd"/>
      <w:r w:rsidR="004810CC">
        <w:rPr>
          <w:rFonts w:ascii="Calibri" w:hAnsi="Calibri" w:cs="Calibri"/>
        </w:rPr>
        <w:t xml:space="preserve"> and asses</w:t>
      </w:r>
      <w:r w:rsidR="0044053B">
        <w:rPr>
          <w:rFonts w:ascii="Calibri" w:hAnsi="Calibri" w:cs="Calibri"/>
        </w:rPr>
        <w:t xml:space="preserve">s the outcomes. </w:t>
      </w:r>
      <w:r w:rsidR="00A8569F" w:rsidRPr="007C6EB8">
        <w:rPr>
          <w:rFonts w:ascii="Calibri" w:hAnsi="Calibri" w:cs="Calibri"/>
        </w:rPr>
        <w:t xml:space="preserve">The </w:t>
      </w:r>
      <w:r w:rsidR="00A8569F" w:rsidRPr="007C6EB8">
        <w:rPr>
          <w:rFonts w:ascii="Calibri" w:hAnsi="Calibri" w:cs="Calibri"/>
          <w:i/>
          <w:iCs/>
        </w:rPr>
        <w:t>Education (School Development Plans) (Wales) Regulations 2014</w:t>
      </w:r>
      <w:r w:rsidR="00A8569F" w:rsidRPr="007C6EB8">
        <w:rPr>
          <w:rFonts w:ascii="Calibri" w:hAnsi="Calibri" w:cs="Calibri"/>
        </w:rPr>
        <w:t xml:space="preserve">, </w:t>
      </w:r>
      <w:r w:rsidR="0009015C">
        <w:rPr>
          <w:rFonts w:ascii="Calibri" w:hAnsi="Calibri" w:cs="Calibri"/>
        </w:rPr>
        <w:t>pronounce</w:t>
      </w:r>
      <w:r w:rsidR="00A8569F" w:rsidRPr="007C6EB8">
        <w:rPr>
          <w:rFonts w:ascii="Calibri" w:hAnsi="Calibri" w:cs="Calibri"/>
        </w:rPr>
        <w:t xml:space="preserve"> that the SDP is required to function as rolling three-year plan. </w:t>
      </w:r>
      <w:r w:rsidR="00E6726C">
        <w:rPr>
          <w:rFonts w:ascii="Calibri" w:hAnsi="Calibri" w:cs="Calibri"/>
        </w:rPr>
        <w:t xml:space="preserve">Schools </w:t>
      </w:r>
      <w:proofErr w:type="gramStart"/>
      <w:r w:rsidR="006762BB">
        <w:rPr>
          <w:rFonts w:ascii="Calibri" w:hAnsi="Calibri" w:cs="Calibri"/>
        </w:rPr>
        <w:t xml:space="preserve">are able </w:t>
      </w:r>
      <w:r w:rsidR="00061A3C">
        <w:rPr>
          <w:rFonts w:ascii="Calibri" w:hAnsi="Calibri" w:cs="Calibri"/>
        </w:rPr>
        <w:t>to</w:t>
      </w:r>
      <w:proofErr w:type="gramEnd"/>
      <w:r w:rsidR="00061A3C">
        <w:rPr>
          <w:rFonts w:ascii="Calibri" w:hAnsi="Calibri" w:cs="Calibri"/>
        </w:rPr>
        <w:t xml:space="preserve"> set realistic priorities</w:t>
      </w:r>
      <w:r w:rsidR="005008CA">
        <w:rPr>
          <w:rFonts w:ascii="Calibri" w:hAnsi="Calibri" w:cs="Calibri"/>
        </w:rPr>
        <w:t xml:space="preserve"> and allocating </w:t>
      </w:r>
      <w:r w:rsidR="00E6726C">
        <w:rPr>
          <w:rFonts w:ascii="Calibri" w:hAnsi="Calibri" w:cs="Calibri"/>
        </w:rPr>
        <w:t>required resources in a strategic manner</w:t>
      </w:r>
      <w:r w:rsidR="006762BB">
        <w:rPr>
          <w:rFonts w:ascii="Calibri" w:hAnsi="Calibri" w:cs="Calibri"/>
        </w:rPr>
        <w:t xml:space="preserve"> when creating </w:t>
      </w:r>
      <w:r w:rsidR="00723159">
        <w:rPr>
          <w:rFonts w:ascii="Calibri" w:hAnsi="Calibri" w:cs="Calibri"/>
        </w:rPr>
        <w:t>the SDP (Welsh Govermnment</w:t>
      </w:r>
      <w:r w:rsidR="00162930">
        <w:rPr>
          <w:rFonts w:ascii="Calibri" w:hAnsi="Calibri" w:cs="Calibri"/>
        </w:rPr>
        <w:t>,2014</w:t>
      </w:r>
      <w:r w:rsidR="00723159">
        <w:rPr>
          <w:rFonts w:ascii="Calibri" w:hAnsi="Calibri" w:cs="Calibri"/>
        </w:rPr>
        <w:t>).</w:t>
      </w:r>
      <w:r w:rsidR="00290785">
        <w:rPr>
          <w:rFonts w:ascii="Calibri" w:hAnsi="Calibri" w:cs="Calibri"/>
        </w:rPr>
        <w:t xml:space="preserve"> Participating in a rolling three-year plan allows a </w:t>
      </w:r>
      <w:r w:rsidR="00290785">
        <w:rPr>
          <w:rFonts w:ascii="Calibri" w:hAnsi="Calibri" w:cs="Calibri"/>
        </w:rPr>
        <w:lastRenderedPageBreak/>
        <w:t>sense of flexibility</w:t>
      </w:r>
      <w:r w:rsidR="008A7DE3">
        <w:rPr>
          <w:rFonts w:ascii="Calibri" w:hAnsi="Calibri" w:cs="Calibri"/>
        </w:rPr>
        <w:t xml:space="preserve"> as s</w:t>
      </w:r>
      <w:r w:rsidR="007A5D8A">
        <w:rPr>
          <w:rFonts w:ascii="Calibri" w:hAnsi="Calibri" w:cs="Calibri"/>
        </w:rPr>
        <w:t xml:space="preserve">chools </w:t>
      </w:r>
      <w:proofErr w:type="gramStart"/>
      <w:r w:rsidR="007A5D8A">
        <w:rPr>
          <w:rFonts w:ascii="Calibri" w:hAnsi="Calibri" w:cs="Calibri"/>
        </w:rPr>
        <w:t>are able to</w:t>
      </w:r>
      <w:proofErr w:type="gramEnd"/>
      <w:r w:rsidR="007A5D8A">
        <w:rPr>
          <w:rFonts w:ascii="Calibri" w:hAnsi="Calibri" w:cs="Calibri"/>
        </w:rPr>
        <w:t xml:space="preserve"> adapt their strategies if needed </w:t>
      </w:r>
      <w:r w:rsidR="008A7DE3">
        <w:rPr>
          <w:rFonts w:ascii="Calibri" w:hAnsi="Calibri" w:cs="Calibri"/>
        </w:rPr>
        <w:t>and implement other methods</w:t>
      </w:r>
      <w:r w:rsidR="0096785D">
        <w:rPr>
          <w:rFonts w:ascii="Calibri" w:hAnsi="Calibri" w:cs="Calibri"/>
        </w:rPr>
        <w:t xml:space="preserve"> that may be better suited</w:t>
      </w:r>
      <w:r w:rsidR="00B602D5">
        <w:rPr>
          <w:rFonts w:ascii="Calibri" w:hAnsi="Calibri" w:cs="Calibri"/>
        </w:rPr>
        <w:t xml:space="preserve">, </w:t>
      </w:r>
      <w:r w:rsidR="00B55780">
        <w:rPr>
          <w:rFonts w:ascii="Calibri" w:hAnsi="Calibri" w:cs="Calibri"/>
        </w:rPr>
        <w:t>concluded from self-evaluations</w:t>
      </w:r>
      <w:r w:rsidR="00860B8E">
        <w:rPr>
          <w:rFonts w:ascii="Calibri" w:hAnsi="Calibri" w:cs="Calibri"/>
        </w:rPr>
        <w:t xml:space="preserve"> (Richmond</w:t>
      </w:r>
      <w:r w:rsidR="00D975F7">
        <w:rPr>
          <w:rFonts w:ascii="Calibri" w:hAnsi="Calibri" w:cs="Calibri"/>
        </w:rPr>
        <w:t>, 2022)</w:t>
      </w:r>
      <w:r w:rsidR="00B55780">
        <w:rPr>
          <w:rFonts w:ascii="Calibri" w:hAnsi="Calibri" w:cs="Calibri"/>
        </w:rPr>
        <w:t xml:space="preserve">. </w:t>
      </w:r>
    </w:p>
    <w:p w14:paraId="45C0A572" w14:textId="7482BDBC" w:rsidR="0087445D" w:rsidRPr="007C6EB8" w:rsidRDefault="00B034CA" w:rsidP="007E22C3">
      <w:pPr>
        <w:spacing w:line="360" w:lineRule="auto"/>
        <w:rPr>
          <w:rFonts w:ascii="Calibri" w:hAnsi="Calibri" w:cs="Calibri"/>
        </w:rPr>
      </w:pPr>
      <w:r w:rsidRPr="007C6EB8">
        <w:rPr>
          <w:rFonts w:ascii="Calibri" w:hAnsi="Calibri" w:cs="Calibri"/>
        </w:rPr>
        <w:t>Self-evaluation is the first stage within a school development planning cycle</w:t>
      </w:r>
      <w:r w:rsidR="00D94252" w:rsidRPr="007C6EB8">
        <w:rPr>
          <w:rFonts w:ascii="Calibri" w:hAnsi="Calibri" w:cs="Calibri"/>
        </w:rPr>
        <w:t>. S</w:t>
      </w:r>
      <w:r w:rsidRPr="007C6EB8">
        <w:rPr>
          <w:rFonts w:ascii="Calibri" w:hAnsi="Calibri" w:cs="Calibri"/>
        </w:rPr>
        <w:t>chools plan for sustainable improvement which is based on the performance evaluations</w:t>
      </w:r>
      <w:r w:rsidR="003D7E64" w:rsidRPr="007C6EB8">
        <w:rPr>
          <w:rFonts w:ascii="Calibri" w:hAnsi="Calibri" w:cs="Calibri"/>
        </w:rPr>
        <w:t>. This</w:t>
      </w:r>
      <w:r w:rsidR="00D94252" w:rsidRPr="007C6EB8">
        <w:rPr>
          <w:rFonts w:ascii="Calibri" w:hAnsi="Calibri" w:cs="Calibri"/>
        </w:rPr>
        <w:t xml:space="preserve"> is essential to support</w:t>
      </w:r>
      <w:r w:rsidR="00721C99" w:rsidRPr="007C6EB8">
        <w:rPr>
          <w:rFonts w:ascii="Calibri" w:hAnsi="Calibri" w:cs="Calibri"/>
        </w:rPr>
        <w:t xml:space="preserve"> the </w:t>
      </w:r>
      <w:r w:rsidR="00D94252" w:rsidRPr="007C6EB8">
        <w:rPr>
          <w:rFonts w:ascii="Calibri" w:hAnsi="Calibri" w:cs="Calibri"/>
        </w:rPr>
        <w:t>enhance</w:t>
      </w:r>
      <w:r w:rsidR="00721C99" w:rsidRPr="007C6EB8">
        <w:rPr>
          <w:rFonts w:ascii="Calibri" w:hAnsi="Calibri" w:cs="Calibri"/>
        </w:rPr>
        <w:t>ment of</w:t>
      </w:r>
      <w:r w:rsidR="00D94252" w:rsidRPr="007C6EB8">
        <w:rPr>
          <w:rFonts w:ascii="Calibri" w:hAnsi="Calibri" w:cs="Calibri"/>
        </w:rPr>
        <w:t xml:space="preserve"> pupil outcomes, professional </w:t>
      </w:r>
      <w:r w:rsidR="002C3F4E" w:rsidRPr="007C6EB8">
        <w:rPr>
          <w:rFonts w:ascii="Calibri" w:hAnsi="Calibri" w:cs="Calibri"/>
        </w:rPr>
        <w:t>development,</w:t>
      </w:r>
      <w:r w:rsidR="00D94252" w:rsidRPr="007C6EB8">
        <w:rPr>
          <w:rFonts w:ascii="Calibri" w:hAnsi="Calibri" w:cs="Calibri"/>
        </w:rPr>
        <w:t xml:space="preserve"> and school improvement. </w:t>
      </w:r>
      <w:r w:rsidR="004B357E" w:rsidRPr="007C6EB8">
        <w:rPr>
          <w:rFonts w:ascii="Calibri" w:hAnsi="Calibri" w:cs="Calibri"/>
        </w:rPr>
        <w:t>The act of self-evaluation can often be defined as the act of communication of goals, priorities, and quality of standards as well as utilising readily available and appropriate resources to accomplish discussed factors</w:t>
      </w:r>
      <w:r w:rsidR="00243C11" w:rsidRPr="007C6EB8">
        <w:rPr>
          <w:rFonts w:ascii="Calibri" w:hAnsi="Calibri" w:cs="Calibri"/>
        </w:rPr>
        <w:t xml:space="preserve"> (MacBeath et al 2000)</w:t>
      </w:r>
      <w:r w:rsidR="004B357E" w:rsidRPr="007C6EB8">
        <w:rPr>
          <w:rFonts w:ascii="Calibri" w:hAnsi="Calibri" w:cs="Calibri"/>
        </w:rPr>
        <w:t>.</w:t>
      </w:r>
      <w:r w:rsidR="003821AE">
        <w:rPr>
          <w:rFonts w:ascii="Calibri" w:hAnsi="Calibri" w:cs="Calibri"/>
        </w:rPr>
        <w:t xml:space="preserve"> </w:t>
      </w:r>
      <w:r w:rsidR="00243C11" w:rsidRPr="007C6EB8">
        <w:rPr>
          <w:rFonts w:ascii="Calibri" w:hAnsi="Calibri" w:cs="Calibri"/>
        </w:rPr>
        <w:t xml:space="preserve">Simons (2013) defines school self-evaluation as the process of collecting, </w:t>
      </w:r>
      <w:r w:rsidR="00C43E36" w:rsidRPr="007C6EB8">
        <w:rPr>
          <w:rFonts w:ascii="Calibri" w:hAnsi="Calibri" w:cs="Calibri"/>
        </w:rPr>
        <w:t>compiling,</w:t>
      </w:r>
      <w:r w:rsidR="00243C11" w:rsidRPr="007C6EB8">
        <w:rPr>
          <w:rFonts w:ascii="Calibri" w:hAnsi="Calibri" w:cs="Calibri"/>
        </w:rPr>
        <w:t xml:space="preserve"> and disseminating information with the intention of fostering the creativity of students, </w:t>
      </w:r>
      <w:r w:rsidR="00FE684D" w:rsidRPr="007C6EB8">
        <w:rPr>
          <w:rFonts w:ascii="Calibri" w:hAnsi="Calibri" w:cs="Calibri"/>
        </w:rPr>
        <w:t>development,</w:t>
      </w:r>
      <w:r w:rsidR="00243C11" w:rsidRPr="007C6EB8">
        <w:rPr>
          <w:rFonts w:ascii="Calibri" w:hAnsi="Calibri" w:cs="Calibri"/>
        </w:rPr>
        <w:t xml:space="preserve"> and knowledge goals, identifying the school’s </w:t>
      </w:r>
      <w:proofErr w:type="gramStart"/>
      <w:r w:rsidR="00243C11" w:rsidRPr="007C6EB8">
        <w:rPr>
          <w:rFonts w:ascii="Calibri" w:hAnsi="Calibri" w:cs="Calibri"/>
        </w:rPr>
        <w:t>values</w:t>
      </w:r>
      <w:proofErr w:type="gramEnd"/>
      <w:r w:rsidR="00243C11" w:rsidRPr="007C6EB8">
        <w:rPr>
          <w:rFonts w:ascii="Calibri" w:hAnsi="Calibri" w:cs="Calibri"/>
        </w:rPr>
        <w:t xml:space="preserve"> and educating stakeholders about the decision-making process inside the school. </w:t>
      </w:r>
      <w:r w:rsidR="00DC1F9F" w:rsidRPr="007C6EB8">
        <w:rPr>
          <w:rFonts w:ascii="Calibri" w:hAnsi="Calibri" w:cs="Calibri"/>
        </w:rPr>
        <w:t>This definition aligns with the recommendations made by the Welsh Government (2014) for self-evaluation, which include recognising strengths, expanding on them, and recognising and disseminating best practices.</w:t>
      </w:r>
      <w:r w:rsidR="00340032">
        <w:rPr>
          <w:rFonts w:ascii="Calibri" w:hAnsi="Calibri" w:cs="Calibri"/>
        </w:rPr>
        <w:t xml:space="preserve"> </w:t>
      </w:r>
      <w:r w:rsidR="0087445D" w:rsidRPr="007C6EB8">
        <w:rPr>
          <w:rFonts w:ascii="Calibri" w:hAnsi="Calibri" w:cs="Calibri"/>
        </w:rPr>
        <w:t>Estyn provide</w:t>
      </w:r>
      <w:r w:rsidR="00340032">
        <w:rPr>
          <w:rFonts w:ascii="Calibri" w:hAnsi="Calibri" w:cs="Calibri"/>
        </w:rPr>
        <w:t>s</w:t>
      </w:r>
      <w:r w:rsidR="0087445D" w:rsidRPr="007C6EB8">
        <w:rPr>
          <w:rFonts w:ascii="Calibri" w:hAnsi="Calibri" w:cs="Calibri"/>
        </w:rPr>
        <w:t xml:space="preserve"> three questions for schools to work through during the process of self-evaluation. These include, ‘how well are we doing?’, ‘how do we know?’, and ‘how can we improve things further?’. The areas identified for improvement are the sole focus for the inclusion in the SDP</w:t>
      </w:r>
      <w:r w:rsidR="00340032">
        <w:rPr>
          <w:rFonts w:ascii="Calibri" w:hAnsi="Calibri" w:cs="Calibri"/>
        </w:rPr>
        <w:t xml:space="preserve"> </w:t>
      </w:r>
      <w:r w:rsidR="0087445D" w:rsidRPr="007C6EB8">
        <w:rPr>
          <w:rFonts w:ascii="Calibri" w:hAnsi="Calibri" w:cs="Calibri"/>
        </w:rPr>
        <w:t>(Welsh Government, 2014</w:t>
      </w:r>
      <w:r w:rsidR="00340032">
        <w:rPr>
          <w:rFonts w:ascii="Calibri" w:hAnsi="Calibri" w:cs="Calibri"/>
        </w:rPr>
        <w:t>).</w:t>
      </w:r>
    </w:p>
    <w:p w14:paraId="1C76DAA5" w14:textId="0F6BEE7D" w:rsidR="003B52F4" w:rsidRDefault="001B7044" w:rsidP="007E22C3">
      <w:pPr>
        <w:spacing w:line="360" w:lineRule="auto"/>
        <w:rPr>
          <w:rFonts w:ascii="Calibri" w:hAnsi="Calibri" w:cs="Calibri"/>
        </w:rPr>
      </w:pPr>
      <w:r>
        <w:rPr>
          <w:rFonts w:ascii="Calibri" w:hAnsi="Calibri" w:cs="Calibri"/>
        </w:rPr>
        <w:t xml:space="preserve">Professional teaching standards for teachers in Wales </w:t>
      </w:r>
      <w:r w:rsidR="007D5C6D">
        <w:rPr>
          <w:rFonts w:ascii="Calibri" w:hAnsi="Calibri" w:cs="Calibri"/>
        </w:rPr>
        <w:t xml:space="preserve">emphasise effective pedagogy as the central component of </w:t>
      </w:r>
      <w:r w:rsidR="00060C23">
        <w:rPr>
          <w:rFonts w:ascii="Calibri" w:hAnsi="Calibri" w:cs="Calibri"/>
        </w:rPr>
        <w:t>school</w:t>
      </w:r>
      <w:r w:rsidR="007D5C6D">
        <w:rPr>
          <w:rFonts w:ascii="Calibri" w:hAnsi="Calibri" w:cs="Calibri"/>
        </w:rPr>
        <w:t xml:space="preserve"> improvement</w:t>
      </w:r>
      <w:r w:rsidR="00060C23">
        <w:rPr>
          <w:rFonts w:ascii="Calibri" w:hAnsi="Calibri" w:cs="Calibri"/>
        </w:rPr>
        <w:t xml:space="preserve"> (Welsh Government, 2017</w:t>
      </w:r>
      <w:r w:rsidR="00624D3F">
        <w:rPr>
          <w:rFonts w:ascii="Calibri" w:hAnsi="Calibri" w:cs="Calibri"/>
        </w:rPr>
        <w:t xml:space="preserve"> HWB 2019</w:t>
      </w:r>
      <w:r w:rsidR="00060C23">
        <w:rPr>
          <w:rFonts w:ascii="Calibri" w:hAnsi="Calibri" w:cs="Calibri"/>
        </w:rPr>
        <w:t>), suggesting</w:t>
      </w:r>
      <w:r w:rsidR="007014A0">
        <w:rPr>
          <w:rFonts w:ascii="Calibri" w:hAnsi="Calibri" w:cs="Calibri"/>
        </w:rPr>
        <w:t xml:space="preserve"> school leadership teams</w:t>
      </w:r>
      <w:r w:rsidR="00060C23">
        <w:rPr>
          <w:rFonts w:ascii="Calibri" w:hAnsi="Calibri" w:cs="Calibri"/>
        </w:rPr>
        <w:t xml:space="preserve"> </w:t>
      </w:r>
      <w:r w:rsidR="0082663B">
        <w:rPr>
          <w:rFonts w:ascii="Calibri" w:hAnsi="Calibri" w:cs="Calibri"/>
        </w:rPr>
        <w:t xml:space="preserve">should prioritise </w:t>
      </w:r>
      <w:r w:rsidR="003934FB">
        <w:rPr>
          <w:rFonts w:ascii="Calibri" w:hAnsi="Calibri" w:cs="Calibri"/>
        </w:rPr>
        <w:t>monitoring and evaluating impact within the school</w:t>
      </w:r>
      <w:r w:rsidR="004D55DB">
        <w:rPr>
          <w:rFonts w:ascii="Calibri" w:hAnsi="Calibri" w:cs="Calibri"/>
        </w:rPr>
        <w:t>.</w:t>
      </w:r>
      <w:r w:rsidR="00FE2F25">
        <w:rPr>
          <w:rFonts w:ascii="Calibri" w:hAnsi="Calibri" w:cs="Calibri"/>
        </w:rPr>
        <w:t xml:space="preserve"> </w:t>
      </w:r>
      <w:r w:rsidR="0038455C">
        <w:rPr>
          <w:rFonts w:ascii="Calibri" w:hAnsi="Calibri" w:cs="Calibri"/>
        </w:rPr>
        <w:t xml:space="preserve">School leadership </w:t>
      </w:r>
      <w:r w:rsidR="00E058AD">
        <w:rPr>
          <w:rFonts w:ascii="Calibri" w:hAnsi="Calibri" w:cs="Calibri"/>
        </w:rPr>
        <w:t>creates conditions that support effective teaching and learning and builds capacity for professional learning</w:t>
      </w:r>
      <w:r w:rsidR="008E0578">
        <w:rPr>
          <w:rFonts w:ascii="Calibri" w:hAnsi="Calibri" w:cs="Calibri"/>
        </w:rPr>
        <w:t xml:space="preserve"> change</w:t>
      </w:r>
      <w:r w:rsidR="00485981">
        <w:rPr>
          <w:rFonts w:ascii="Calibri" w:hAnsi="Calibri" w:cs="Calibri"/>
        </w:rPr>
        <w:t xml:space="preserve"> (</w:t>
      </w:r>
      <w:r w:rsidR="001148EB">
        <w:rPr>
          <w:rFonts w:ascii="Calibri" w:hAnsi="Calibri" w:cs="Calibri"/>
        </w:rPr>
        <w:t xml:space="preserve">Hallinger </w:t>
      </w:r>
      <w:r w:rsidR="00EE54BC">
        <w:rPr>
          <w:rFonts w:ascii="Calibri" w:hAnsi="Calibri" w:cs="Calibri"/>
        </w:rPr>
        <w:t>et al.,</w:t>
      </w:r>
      <w:r w:rsidR="001148EB">
        <w:rPr>
          <w:rFonts w:ascii="Calibri" w:hAnsi="Calibri" w:cs="Calibri"/>
        </w:rPr>
        <w:t xml:space="preserve"> 1996; </w:t>
      </w:r>
      <w:r w:rsidR="00485981">
        <w:rPr>
          <w:rFonts w:ascii="Calibri" w:hAnsi="Calibri" w:cs="Calibri"/>
        </w:rPr>
        <w:t>Marks and Printy</w:t>
      </w:r>
      <w:r w:rsidR="00FE2F25">
        <w:rPr>
          <w:rFonts w:ascii="Calibri" w:hAnsi="Calibri" w:cs="Calibri"/>
        </w:rPr>
        <w:t>, 2003)</w:t>
      </w:r>
      <w:r w:rsidR="00F237E7">
        <w:rPr>
          <w:rFonts w:ascii="Calibri" w:hAnsi="Calibri" w:cs="Calibri"/>
        </w:rPr>
        <w:t xml:space="preserve">. </w:t>
      </w:r>
      <w:r w:rsidR="00BD5CBB">
        <w:rPr>
          <w:rFonts w:ascii="Calibri" w:hAnsi="Calibri" w:cs="Calibri"/>
        </w:rPr>
        <w:t xml:space="preserve">Enthusiasm and commitment to a </w:t>
      </w:r>
      <w:r w:rsidR="00D314E3">
        <w:rPr>
          <w:rFonts w:ascii="Calibri" w:hAnsi="Calibri" w:cs="Calibri"/>
        </w:rPr>
        <w:t xml:space="preserve">shared vision </w:t>
      </w:r>
      <w:proofErr w:type="gramStart"/>
      <w:r w:rsidR="00D314E3">
        <w:rPr>
          <w:rFonts w:ascii="Calibri" w:hAnsi="Calibri" w:cs="Calibri"/>
        </w:rPr>
        <w:t>is able to</w:t>
      </w:r>
      <w:proofErr w:type="gramEnd"/>
      <w:r w:rsidR="00D314E3">
        <w:rPr>
          <w:rFonts w:ascii="Calibri" w:hAnsi="Calibri" w:cs="Calibri"/>
        </w:rPr>
        <w:t xml:space="preserve"> transform </w:t>
      </w:r>
      <w:r w:rsidR="000372E5">
        <w:rPr>
          <w:rFonts w:ascii="Calibri" w:hAnsi="Calibri" w:cs="Calibri"/>
        </w:rPr>
        <w:t xml:space="preserve">a school by </w:t>
      </w:r>
      <w:r w:rsidR="0027215D">
        <w:rPr>
          <w:rFonts w:ascii="Calibri" w:hAnsi="Calibri" w:cs="Calibri"/>
        </w:rPr>
        <w:t xml:space="preserve">fostering its ability to collaborate </w:t>
      </w:r>
      <w:r w:rsidR="00D33691">
        <w:rPr>
          <w:rFonts w:ascii="Calibri" w:hAnsi="Calibri" w:cs="Calibri"/>
        </w:rPr>
        <w:t xml:space="preserve">to overcome obstacles and </w:t>
      </w:r>
      <w:r w:rsidR="00001512">
        <w:rPr>
          <w:rFonts w:ascii="Calibri" w:hAnsi="Calibri" w:cs="Calibri"/>
        </w:rPr>
        <w:t>accomplish significant goals</w:t>
      </w:r>
      <w:r w:rsidR="007F062D">
        <w:rPr>
          <w:rFonts w:ascii="Calibri" w:hAnsi="Calibri" w:cs="Calibri"/>
        </w:rPr>
        <w:t xml:space="preserve"> (Robinson et al, 2008)</w:t>
      </w:r>
      <w:r w:rsidR="00592D7C">
        <w:rPr>
          <w:rFonts w:ascii="Calibri" w:hAnsi="Calibri" w:cs="Calibri"/>
        </w:rPr>
        <w:t>.</w:t>
      </w:r>
      <w:r w:rsidR="0081330C">
        <w:rPr>
          <w:rFonts w:ascii="Calibri" w:hAnsi="Calibri" w:cs="Calibri"/>
        </w:rPr>
        <w:t xml:space="preserve"> </w:t>
      </w:r>
      <w:r w:rsidR="000C3EB9">
        <w:rPr>
          <w:rFonts w:ascii="Calibri" w:hAnsi="Calibri" w:cs="Calibri"/>
        </w:rPr>
        <w:t xml:space="preserve">Working together can assist </w:t>
      </w:r>
      <w:r w:rsidR="003617E6">
        <w:rPr>
          <w:rFonts w:ascii="Calibri" w:hAnsi="Calibri" w:cs="Calibri"/>
        </w:rPr>
        <w:t xml:space="preserve">the creation of </w:t>
      </w:r>
      <w:r w:rsidR="000C3EB9">
        <w:rPr>
          <w:rFonts w:ascii="Calibri" w:hAnsi="Calibri" w:cs="Calibri"/>
        </w:rPr>
        <w:t>an organisational culture that will cater for the full development of community relationships and stakeholder participation</w:t>
      </w:r>
      <w:r w:rsidR="00FE57D2">
        <w:rPr>
          <w:rFonts w:ascii="Calibri" w:hAnsi="Calibri" w:cs="Calibri"/>
        </w:rPr>
        <w:t xml:space="preserve"> (Hallinger and Heck, 2010)</w:t>
      </w:r>
      <w:r w:rsidR="000C3EB9">
        <w:rPr>
          <w:rFonts w:ascii="Calibri" w:hAnsi="Calibri" w:cs="Calibri"/>
        </w:rPr>
        <w:t xml:space="preserve">. </w:t>
      </w:r>
      <w:r w:rsidR="00D27A02">
        <w:rPr>
          <w:rFonts w:ascii="Calibri" w:hAnsi="Calibri" w:cs="Calibri"/>
        </w:rPr>
        <w:t>Collaborative leadership and school improvement have shown to</w:t>
      </w:r>
      <w:r w:rsidR="00CB49C1">
        <w:rPr>
          <w:rFonts w:ascii="Calibri" w:hAnsi="Calibri" w:cs="Calibri"/>
        </w:rPr>
        <w:t xml:space="preserve"> be mutual reinforcements</w:t>
      </w:r>
      <w:r w:rsidR="00F27A08">
        <w:rPr>
          <w:rFonts w:ascii="Calibri" w:hAnsi="Calibri" w:cs="Calibri"/>
        </w:rPr>
        <w:t xml:space="preserve">. </w:t>
      </w:r>
      <w:r w:rsidR="00DD74B4">
        <w:rPr>
          <w:rFonts w:ascii="Calibri" w:hAnsi="Calibri" w:cs="Calibri"/>
        </w:rPr>
        <w:t xml:space="preserve">Research has shown no clear correlations between </w:t>
      </w:r>
      <w:r w:rsidR="00EA3E8A">
        <w:rPr>
          <w:rFonts w:ascii="Calibri" w:hAnsi="Calibri" w:cs="Calibri"/>
        </w:rPr>
        <w:t xml:space="preserve">initial leadership levels and initial school improvement </w:t>
      </w:r>
      <w:r w:rsidR="00584E03">
        <w:rPr>
          <w:rFonts w:ascii="Calibri" w:hAnsi="Calibri" w:cs="Calibri"/>
        </w:rPr>
        <w:t>and subsequent achievement gains</w:t>
      </w:r>
      <w:r w:rsidR="00F81F7A">
        <w:rPr>
          <w:rFonts w:ascii="Calibri" w:hAnsi="Calibri" w:cs="Calibri"/>
        </w:rPr>
        <w:t xml:space="preserve"> </w:t>
      </w:r>
      <w:r w:rsidR="00F9280D">
        <w:rPr>
          <w:rFonts w:ascii="Calibri" w:hAnsi="Calibri" w:cs="Calibri"/>
        </w:rPr>
        <w:t>(Hallinger and Heck, 2011)</w:t>
      </w:r>
      <w:r w:rsidR="00CB49C1">
        <w:rPr>
          <w:rFonts w:ascii="Calibri" w:hAnsi="Calibri" w:cs="Calibri"/>
        </w:rPr>
        <w:t>.</w:t>
      </w:r>
      <w:r w:rsidR="00F81F7A">
        <w:rPr>
          <w:rFonts w:ascii="Calibri" w:hAnsi="Calibri" w:cs="Calibri"/>
        </w:rPr>
        <w:t xml:space="preserve"> </w:t>
      </w:r>
      <w:r w:rsidR="00626022">
        <w:rPr>
          <w:rFonts w:ascii="Calibri" w:hAnsi="Calibri" w:cs="Calibri"/>
        </w:rPr>
        <w:t>These results offer significant evidence in favour of the th</w:t>
      </w:r>
      <w:r w:rsidR="00EC5429">
        <w:rPr>
          <w:rFonts w:ascii="Calibri" w:hAnsi="Calibri" w:cs="Calibri"/>
        </w:rPr>
        <w:t xml:space="preserve">eory that by altering crucial organisational </w:t>
      </w:r>
      <w:r w:rsidR="008A1E4C">
        <w:rPr>
          <w:rFonts w:ascii="Calibri" w:hAnsi="Calibri" w:cs="Calibri"/>
        </w:rPr>
        <w:t>processes, such as leadership and school improvement, schools can enhance learning outcomes</w:t>
      </w:r>
      <w:r w:rsidR="00D4545D">
        <w:rPr>
          <w:rFonts w:ascii="Calibri" w:hAnsi="Calibri" w:cs="Calibri"/>
        </w:rPr>
        <w:t xml:space="preserve">, regardless of their initial </w:t>
      </w:r>
      <w:r w:rsidR="0093361A">
        <w:rPr>
          <w:rFonts w:ascii="Calibri" w:hAnsi="Calibri" w:cs="Calibri"/>
        </w:rPr>
        <w:t xml:space="preserve">accomplishment levels. </w:t>
      </w:r>
    </w:p>
    <w:p w14:paraId="67E43FFF" w14:textId="2B94DFFC" w:rsidR="00BA31E9" w:rsidRDefault="00A1738B" w:rsidP="007E22C3">
      <w:pPr>
        <w:spacing w:line="360" w:lineRule="auto"/>
        <w:rPr>
          <w:rFonts w:ascii="Calibri" w:hAnsi="Calibri" w:cs="Calibri"/>
        </w:rPr>
      </w:pPr>
      <w:r>
        <w:rPr>
          <w:rFonts w:ascii="Calibri" w:hAnsi="Calibri" w:cs="Calibri"/>
        </w:rPr>
        <w:lastRenderedPageBreak/>
        <w:t>Action plans and implementation follow on from self-evaluation</w:t>
      </w:r>
      <w:r w:rsidR="00CC6E5E">
        <w:rPr>
          <w:rFonts w:ascii="Calibri" w:hAnsi="Calibri" w:cs="Calibri"/>
        </w:rPr>
        <w:t>.</w:t>
      </w:r>
      <w:r w:rsidR="0017550D">
        <w:rPr>
          <w:rFonts w:ascii="Calibri" w:hAnsi="Calibri" w:cs="Calibri"/>
        </w:rPr>
        <w:t xml:space="preserve"> </w:t>
      </w:r>
      <w:r w:rsidR="00A80BE8">
        <w:rPr>
          <w:rFonts w:ascii="Calibri" w:hAnsi="Calibri" w:cs="Calibri"/>
        </w:rPr>
        <w:t>The effectiveness and calibre of the planning process have a direct bearing on the creation and execution of an action plan</w:t>
      </w:r>
      <w:r w:rsidR="000758C7">
        <w:rPr>
          <w:rFonts w:ascii="Calibri" w:hAnsi="Calibri" w:cs="Calibri"/>
        </w:rPr>
        <w:t xml:space="preserve"> </w:t>
      </w:r>
      <w:r w:rsidR="006A403A">
        <w:rPr>
          <w:rFonts w:ascii="Calibri" w:hAnsi="Calibri" w:cs="Calibri"/>
        </w:rPr>
        <w:t>(Meyers and VanGronigen, 2019).</w:t>
      </w:r>
      <w:r w:rsidR="007069A6">
        <w:rPr>
          <w:rFonts w:ascii="Calibri" w:hAnsi="Calibri" w:cs="Calibri"/>
        </w:rPr>
        <w:t xml:space="preserve"> </w:t>
      </w:r>
      <w:r w:rsidR="0017550D">
        <w:rPr>
          <w:rFonts w:ascii="Calibri" w:hAnsi="Calibri" w:cs="Calibri"/>
        </w:rPr>
        <w:t xml:space="preserve">This suggests that </w:t>
      </w:r>
      <w:r w:rsidR="001376AD">
        <w:rPr>
          <w:rFonts w:ascii="Calibri" w:hAnsi="Calibri" w:cs="Calibri"/>
        </w:rPr>
        <w:t xml:space="preserve">a strong planning process </w:t>
      </w:r>
      <w:r w:rsidR="007B11D3">
        <w:rPr>
          <w:rFonts w:ascii="Calibri" w:hAnsi="Calibri" w:cs="Calibri"/>
        </w:rPr>
        <w:t xml:space="preserve">is evident to support a school’s efforts towards improvement and development </w:t>
      </w:r>
      <w:r w:rsidR="00A158E5">
        <w:rPr>
          <w:rFonts w:ascii="Calibri" w:hAnsi="Calibri" w:cs="Calibri"/>
        </w:rPr>
        <w:t xml:space="preserve">as it guides all stakeholders within a school towards </w:t>
      </w:r>
      <w:r w:rsidR="007D1D45">
        <w:rPr>
          <w:rFonts w:ascii="Calibri" w:hAnsi="Calibri" w:cs="Calibri"/>
        </w:rPr>
        <w:t>objectives</w:t>
      </w:r>
      <w:r w:rsidR="008D62C1">
        <w:rPr>
          <w:rFonts w:ascii="Calibri" w:hAnsi="Calibri" w:cs="Calibri"/>
        </w:rPr>
        <w:t>. Stakeholders with deep knowledge of strategic planning and implementation process</w:t>
      </w:r>
      <w:r w:rsidR="009009AA">
        <w:rPr>
          <w:rFonts w:ascii="Calibri" w:hAnsi="Calibri" w:cs="Calibri"/>
        </w:rPr>
        <w:t xml:space="preserve">es, significantly benefit </w:t>
      </w:r>
      <w:r w:rsidR="00963813">
        <w:rPr>
          <w:rFonts w:ascii="Calibri" w:hAnsi="Calibri" w:cs="Calibri"/>
        </w:rPr>
        <w:t>the enhancement of school improvement (S</w:t>
      </w:r>
      <w:r w:rsidR="00021481">
        <w:rPr>
          <w:rFonts w:ascii="Calibri" w:hAnsi="Calibri" w:cs="Calibri"/>
        </w:rPr>
        <w:t>chidkamp, 2019)</w:t>
      </w:r>
      <w:r w:rsidR="00963813">
        <w:rPr>
          <w:rFonts w:ascii="Calibri" w:hAnsi="Calibri" w:cs="Calibri"/>
        </w:rPr>
        <w:t xml:space="preserve">. </w:t>
      </w:r>
      <w:r w:rsidR="00E60ED6">
        <w:rPr>
          <w:rFonts w:ascii="Calibri" w:hAnsi="Calibri" w:cs="Calibri"/>
        </w:rPr>
        <w:t xml:space="preserve">An example of </w:t>
      </w:r>
      <w:r w:rsidR="00D9180F">
        <w:rPr>
          <w:rFonts w:ascii="Calibri" w:hAnsi="Calibri" w:cs="Calibri"/>
        </w:rPr>
        <w:t xml:space="preserve">an action plan being implemented would be providing staff with interventions to further their knowledge and skills. </w:t>
      </w:r>
      <w:r w:rsidR="00991FE2">
        <w:rPr>
          <w:rFonts w:ascii="Calibri" w:hAnsi="Calibri" w:cs="Calibri"/>
        </w:rPr>
        <w:t xml:space="preserve">Schools </w:t>
      </w:r>
      <w:proofErr w:type="gramStart"/>
      <w:r w:rsidR="00886872">
        <w:rPr>
          <w:rFonts w:ascii="Calibri" w:hAnsi="Calibri" w:cs="Calibri"/>
        </w:rPr>
        <w:t>are able to</w:t>
      </w:r>
      <w:proofErr w:type="gramEnd"/>
      <w:r w:rsidR="00886872">
        <w:rPr>
          <w:rFonts w:ascii="Calibri" w:hAnsi="Calibri" w:cs="Calibri"/>
        </w:rPr>
        <w:t xml:space="preserve"> use the</w:t>
      </w:r>
      <w:r w:rsidR="008939F1">
        <w:rPr>
          <w:rFonts w:ascii="Calibri" w:hAnsi="Calibri" w:cs="Calibri"/>
        </w:rPr>
        <w:t>ir budg</w:t>
      </w:r>
      <w:r w:rsidR="00886872">
        <w:rPr>
          <w:rFonts w:ascii="Calibri" w:hAnsi="Calibri" w:cs="Calibri"/>
        </w:rPr>
        <w:t xml:space="preserve">et </w:t>
      </w:r>
      <w:r w:rsidR="008939F1">
        <w:rPr>
          <w:rFonts w:ascii="Calibri" w:hAnsi="Calibri" w:cs="Calibri"/>
        </w:rPr>
        <w:t xml:space="preserve">as well as the use of government funding, </w:t>
      </w:r>
      <w:r w:rsidR="00886872">
        <w:rPr>
          <w:rFonts w:ascii="Calibri" w:hAnsi="Calibri" w:cs="Calibri"/>
        </w:rPr>
        <w:t xml:space="preserve">to </w:t>
      </w:r>
      <w:r w:rsidR="008939F1">
        <w:rPr>
          <w:rFonts w:ascii="Calibri" w:hAnsi="Calibri" w:cs="Calibri"/>
        </w:rPr>
        <w:t xml:space="preserve">allocate a proportion to provide effective professional learning </w:t>
      </w:r>
      <w:r w:rsidR="00A17831">
        <w:rPr>
          <w:rFonts w:ascii="Calibri" w:hAnsi="Calibri" w:cs="Calibri"/>
        </w:rPr>
        <w:t xml:space="preserve">and development activities </w:t>
      </w:r>
      <w:r w:rsidR="008939F1">
        <w:rPr>
          <w:rFonts w:ascii="Calibri" w:hAnsi="Calibri" w:cs="Calibri"/>
        </w:rPr>
        <w:t xml:space="preserve">for staff members. </w:t>
      </w:r>
      <w:r w:rsidR="00F32092">
        <w:rPr>
          <w:rFonts w:ascii="Calibri" w:hAnsi="Calibri" w:cs="Calibri"/>
        </w:rPr>
        <w:t xml:space="preserve">Continuous professional development is required </w:t>
      </w:r>
      <w:r w:rsidR="004B5C9D">
        <w:rPr>
          <w:rFonts w:ascii="Calibri" w:hAnsi="Calibri" w:cs="Calibri"/>
        </w:rPr>
        <w:t xml:space="preserve">to </w:t>
      </w:r>
      <w:r w:rsidR="00F13B8B">
        <w:rPr>
          <w:rFonts w:ascii="Calibri" w:hAnsi="Calibri" w:cs="Calibri"/>
        </w:rPr>
        <w:t>ensure</w:t>
      </w:r>
      <w:r w:rsidR="004B5C9D">
        <w:rPr>
          <w:rFonts w:ascii="Calibri" w:hAnsi="Calibri" w:cs="Calibri"/>
        </w:rPr>
        <w:t xml:space="preserve"> teaching standards </w:t>
      </w:r>
      <w:r w:rsidR="00F13B8B">
        <w:rPr>
          <w:rFonts w:ascii="Calibri" w:hAnsi="Calibri" w:cs="Calibri"/>
        </w:rPr>
        <w:t xml:space="preserve">are met for the benefit of the learner, the practitioner and in turn </w:t>
      </w:r>
      <w:r w:rsidR="002B1C63">
        <w:rPr>
          <w:rFonts w:ascii="Calibri" w:hAnsi="Calibri" w:cs="Calibri"/>
        </w:rPr>
        <w:t>the school and their improvement priorities</w:t>
      </w:r>
      <w:r w:rsidR="00D810D1">
        <w:rPr>
          <w:rFonts w:ascii="Calibri" w:hAnsi="Calibri" w:cs="Calibri"/>
        </w:rPr>
        <w:t xml:space="preserve"> </w:t>
      </w:r>
      <w:r w:rsidR="0063564A">
        <w:rPr>
          <w:rFonts w:ascii="Calibri" w:hAnsi="Calibri" w:cs="Calibri"/>
        </w:rPr>
        <w:t>(H</w:t>
      </w:r>
      <w:r w:rsidR="00D77785">
        <w:rPr>
          <w:rFonts w:ascii="Calibri" w:hAnsi="Calibri" w:cs="Calibri"/>
        </w:rPr>
        <w:t>wb, 2024</w:t>
      </w:r>
      <w:r w:rsidR="00D810D1">
        <w:t>)</w:t>
      </w:r>
      <w:r w:rsidR="002B1C63">
        <w:rPr>
          <w:rFonts w:ascii="Calibri" w:hAnsi="Calibri" w:cs="Calibri"/>
        </w:rPr>
        <w:t xml:space="preserve">. </w:t>
      </w:r>
      <w:r w:rsidR="000D5FF9">
        <w:rPr>
          <w:rFonts w:ascii="Calibri" w:hAnsi="Calibri" w:cs="Calibri"/>
        </w:rPr>
        <w:t xml:space="preserve">According to Estyn (2022), leaders should make sure all </w:t>
      </w:r>
      <w:r w:rsidR="000969CD">
        <w:rPr>
          <w:rFonts w:ascii="Calibri" w:hAnsi="Calibri" w:cs="Calibri"/>
        </w:rPr>
        <w:t>educators have access to</w:t>
      </w:r>
      <w:r w:rsidR="00F17D3E">
        <w:rPr>
          <w:rFonts w:ascii="Calibri" w:hAnsi="Calibri" w:cs="Calibri"/>
        </w:rPr>
        <w:t xml:space="preserve"> high-quality professional development opportunities </w:t>
      </w:r>
      <w:proofErr w:type="gramStart"/>
      <w:r w:rsidR="00F17D3E">
        <w:rPr>
          <w:rFonts w:ascii="Calibri" w:hAnsi="Calibri" w:cs="Calibri"/>
        </w:rPr>
        <w:t>in order to</w:t>
      </w:r>
      <w:proofErr w:type="gramEnd"/>
      <w:r w:rsidR="00F17D3E">
        <w:rPr>
          <w:rFonts w:ascii="Calibri" w:hAnsi="Calibri" w:cs="Calibri"/>
        </w:rPr>
        <w:t xml:space="preserve"> advance their subject </w:t>
      </w:r>
      <w:r w:rsidR="00995B83">
        <w:rPr>
          <w:rFonts w:ascii="Calibri" w:hAnsi="Calibri" w:cs="Calibri"/>
        </w:rPr>
        <w:t>expertise, professional knowledge, and teaching and learning abilities</w:t>
      </w:r>
      <w:r w:rsidR="008F0FE3">
        <w:rPr>
          <w:rFonts w:ascii="Calibri" w:hAnsi="Calibri" w:cs="Calibri"/>
        </w:rPr>
        <w:t xml:space="preserve"> whilst</w:t>
      </w:r>
      <w:r w:rsidR="00BF3935">
        <w:rPr>
          <w:rFonts w:ascii="Calibri" w:hAnsi="Calibri" w:cs="Calibri"/>
        </w:rPr>
        <w:t xml:space="preserve"> maintaining a constant emphasis on ways to enhance students’ development and well-being. </w:t>
      </w:r>
    </w:p>
    <w:p w14:paraId="1367BB12" w14:textId="14D954B2" w:rsidR="000818D8" w:rsidRDefault="000818D8" w:rsidP="007E22C3">
      <w:pPr>
        <w:spacing w:line="360" w:lineRule="auto"/>
        <w:rPr>
          <w:rFonts w:ascii="Calibri" w:hAnsi="Calibri" w:cs="Calibri"/>
        </w:rPr>
      </w:pPr>
      <w:r>
        <w:rPr>
          <w:rFonts w:ascii="Calibri" w:hAnsi="Calibri" w:cs="Calibri"/>
        </w:rPr>
        <w:t>Developing an Action Point</w:t>
      </w:r>
    </w:p>
    <w:p w14:paraId="4A5D1017" w14:textId="5D4AFD15" w:rsidR="000D5FF9" w:rsidRDefault="00B51F66" w:rsidP="007E22C3">
      <w:pPr>
        <w:spacing w:line="360" w:lineRule="auto"/>
        <w:rPr>
          <w:rFonts w:ascii="Calibri" w:hAnsi="Calibri" w:cs="Calibri"/>
        </w:rPr>
      </w:pPr>
      <w:r>
        <w:rPr>
          <w:rFonts w:ascii="Calibri" w:hAnsi="Calibri" w:cs="Calibri"/>
        </w:rPr>
        <w:t xml:space="preserve">The primary focus of this assignment is the target </w:t>
      </w:r>
      <w:r w:rsidR="00DF0A75">
        <w:rPr>
          <w:rFonts w:ascii="Calibri" w:hAnsi="Calibri" w:cs="Calibri"/>
        </w:rPr>
        <w:t>S</w:t>
      </w:r>
      <w:r>
        <w:rPr>
          <w:rFonts w:ascii="Calibri" w:hAnsi="Calibri" w:cs="Calibri"/>
        </w:rPr>
        <w:t xml:space="preserve">chool X </w:t>
      </w:r>
      <w:r w:rsidR="005C5B16">
        <w:rPr>
          <w:rFonts w:ascii="Calibri" w:hAnsi="Calibri" w:cs="Calibri"/>
        </w:rPr>
        <w:t xml:space="preserve">has set for the period, 2022-2025 based on </w:t>
      </w:r>
      <w:r w:rsidR="00DF0A75">
        <w:rPr>
          <w:rFonts w:ascii="Calibri" w:hAnsi="Calibri" w:cs="Calibri"/>
        </w:rPr>
        <w:t xml:space="preserve">the suggestion from Estyn’s most recent inspection report (Estyn, 2022). </w:t>
      </w:r>
      <w:r w:rsidR="00B26BF5">
        <w:rPr>
          <w:rFonts w:ascii="Calibri" w:hAnsi="Calibri" w:cs="Calibri"/>
        </w:rPr>
        <w:t>It was stated that</w:t>
      </w:r>
      <w:r w:rsidR="0098388D">
        <w:rPr>
          <w:rFonts w:ascii="Calibri" w:hAnsi="Calibri" w:cs="Calibri"/>
        </w:rPr>
        <w:t xml:space="preserve"> younger </w:t>
      </w:r>
      <w:r w:rsidR="006900FC">
        <w:rPr>
          <w:rFonts w:ascii="Calibri" w:hAnsi="Calibri" w:cs="Calibri"/>
        </w:rPr>
        <w:t>students benefit</w:t>
      </w:r>
      <w:r w:rsidR="00E172B9">
        <w:rPr>
          <w:rFonts w:ascii="Calibri" w:hAnsi="Calibri" w:cs="Calibri"/>
        </w:rPr>
        <w:t>ed</w:t>
      </w:r>
      <w:r w:rsidR="006900FC">
        <w:rPr>
          <w:rFonts w:ascii="Calibri" w:hAnsi="Calibri" w:cs="Calibri"/>
        </w:rPr>
        <w:t xml:space="preserve"> from well planned outdoor learning experiences that enhance</w:t>
      </w:r>
      <w:r w:rsidR="00E172B9">
        <w:rPr>
          <w:rFonts w:ascii="Calibri" w:hAnsi="Calibri" w:cs="Calibri"/>
        </w:rPr>
        <w:t>d</w:t>
      </w:r>
      <w:r w:rsidR="006900FC">
        <w:rPr>
          <w:rFonts w:ascii="Calibri" w:hAnsi="Calibri" w:cs="Calibri"/>
        </w:rPr>
        <w:t xml:space="preserve"> their overall growth, </w:t>
      </w:r>
      <w:r w:rsidR="007D2358">
        <w:rPr>
          <w:rFonts w:ascii="Calibri" w:hAnsi="Calibri" w:cs="Calibri"/>
        </w:rPr>
        <w:t>consolidation,</w:t>
      </w:r>
      <w:r w:rsidR="006900FC">
        <w:rPr>
          <w:rFonts w:ascii="Calibri" w:hAnsi="Calibri" w:cs="Calibri"/>
        </w:rPr>
        <w:t xml:space="preserve"> and </w:t>
      </w:r>
      <w:r w:rsidR="007D2358">
        <w:rPr>
          <w:rFonts w:ascii="Calibri" w:hAnsi="Calibri" w:cs="Calibri"/>
        </w:rPr>
        <w:t>comprehension</w:t>
      </w:r>
      <w:r w:rsidR="006900FC">
        <w:rPr>
          <w:rFonts w:ascii="Calibri" w:hAnsi="Calibri" w:cs="Calibri"/>
        </w:rPr>
        <w:t xml:space="preserve"> of </w:t>
      </w:r>
      <w:r w:rsidR="007D2358">
        <w:rPr>
          <w:rFonts w:ascii="Calibri" w:hAnsi="Calibri" w:cs="Calibri"/>
        </w:rPr>
        <w:t xml:space="preserve">certain skills. However, </w:t>
      </w:r>
      <w:r w:rsidR="005E4945">
        <w:rPr>
          <w:rFonts w:ascii="Calibri" w:hAnsi="Calibri" w:cs="Calibri"/>
        </w:rPr>
        <w:t>there were less opportunities for older pupils to fully u</w:t>
      </w:r>
      <w:r w:rsidR="00E31D6D">
        <w:rPr>
          <w:rFonts w:ascii="Calibri" w:hAnsi="Calibri" w:cs="Calibri"/>
        </w:rPr>
        <w:t>tilise the outdoor learning spaces to deepen their education</w:t>
      </w:r>
      <w:r w:rsidR="00E172B9">
        <w:rPr>
          <w:rFonts w:ascii="Calibri" w:hAnsi="Calibri" w:cs="Calibri"/>
        </w:rPr>
        <w:t xml:space="preserve"> (Estyn, 2022)</w:t>
      </w:r>
      <w:r w:rsidR="00E31D6D">
        <w:rPr>
          <w:rFonts w:ascii="Calibri" w:hAnsi="Calibri" w:cs="Calibri"/>
        </w:rPr>
        <w:t xml:space="preserve">. </w:t>
      </w:r>
      <w:r w:rsidR="002667A6">
        <w:rPr>
          <w:rFonts w:ascii="Calibri" w:hAnsi="Calibri" w:cs="Calibri"/>
        </w:rPr>
        <w:t xml:space="preserve">Aa a result, School X conduced a self-evaluation </w:t>
      </w:r>
      <w:r w:rsidR="00724C70">
        <w:rPr>
          <w:rFonts w:ascii="Calibri" w:hAnsi="Calibri" w:cs="Calibri"/>
        </w:rPr>
        <w:t xml:space="preserve">following the recommendation. It was also made sure that the ‘next steps’ within an SIP cycle included creating </w:t>
      </w:r>
      <w:r w:rsidR="006360E5">
        <w:rPr>
          <w:rFonts w:ascii="Calibri" w:hAnsi="Calibri" w:cs="Calibri"/>
        </w:rPr>
        <w:t xml:space="preserve">opportunities for outdoor learning for children in progression steps two and three. An action plan was then created to provide staff </w:t>
      </w:r>
      <w:r w:rsidR="00272AD4">
        <w:rPr>
          <w:rFonts w:ascii="Calibri" w:hAnsi="Calibri" w:cs="Calibri"/>
        </w:rPr>
        <w:t>the necessary training to accomplish the goal</w:t>
      </w:r>
      <w:r w:rsidR="001D0908">
        <w:rPr>
          <w:rFonts w:ascii="Calibri" w:hAnsi="Calibri" w:cs="Calibri"/>
        </w:rPr>
        <w:t xml:space="preserve">s, which were included in </w:t>
      </w:r>
      <w:proofErr w:type="gramStart"/>
      <w:r w:rsidR="001D0908">
        <w:rPr>
          <w:rFonts w:ascii="Calibri" w:hAnsi="Calibri" w:cs="Calibri"/>
        </w:rPr>
        <w:t>all of</w:t>
      </w:r>
      <w:proofErr w:type="gramEnd"/>
      <w:r w:rsidR="001D0908">
        <w:rPr>
          <w:rFonts w:ascii="Calibri" w:hAnsi="Calibri" w:cs="Calibri"/>
        </w:rPr>
        <w:t xml:space="preserve"> the SIP targets for 2023-2024 (School X, 2024). </w:t>
      </w:r>
    </w:p>
    <w:p w14:paraId="30497D48" w14:textId="1A2B074A" w:rsidR="00FA7538" w:rsidRDefault="000547EF" w:rsidP="007E22C3">
      <w:pPr>
        <w:spacing w:line="360" w:lineRule="auto"/>
        <w:rPr>
          <w:rFonts w:ascii="Calibri" w:hAnsi="Calibri" w:cs="Calibri"/>
        </w:rPr>
      </w:pPr>
      <w:r>
        <w:rPr>
          <w:rFonts w:ascii="Calibri" w:hAnsi="Calibri" w:cs="Calibri"/>
        </w:rPr>
        <w:t>S</w:t>
      </w:r>
      <w:r w:rsidR="00A12A47">
        <w:rPr>
          <w:rFonts w:ascii="Calibri" w:hAnsi="Calibri" w:cs="Calibri"/>
        </w:rPr>
        <w:t xml:space="preserve">chool </w:t>
      </w:r>
      <w:r>
        <w:rPr>
          <w:rFonts w:ascii="Calibri" w:hAnsi="Calibri" w:cs="Calibri"/>
        </w:rPr>
        <w:t xml:space="preserve">X </w:t>
      </w:r>
      <w:r w:rsidR="00A12A47">
        <w:rPr>
          <w:rFonts w:ascii="Calibri" w:hAnsi="Calibri" w:cs="Calibri"/>
        </w:rPr>
        <w:t>employs a wide range of self-evaluation techniques</w:t>
      </w:r>
      <w:r w:rsidR="00D37F82">
        <w:rPr>
          <w:rFonts w:ascii="Calibri" w:hAnsi="Calibri" w:cs="Calibri"/>
        </w:rPr>
        <w:t xml:space="preserve"> and within the school’s self-evaluation </w:t>
      </w:r>
      <w:r w:rsidR="006B2DA3">
        <w:rPr>
          <w:rFonts w:ascii="Calibri" w:hAnsi="Calibri" w:cs="Calibri"/>
        </w:rPr>
        <w:t xml:space="preserve">a wide range of stakeholders are involved. </w:t>
      </w:r>
      <w:r w:rsidR="007F37E0">
        <w:rPr>
          <w:rFonts w:ascii="Calibri" w:hAnsi="Calibri" w:cs="Calibri"/>
        </w:rPr>
        <w:t xml:space="preserve">Every term the Headteacher carries out lesson observations </w:t>
      </w:r>
      <w:proofErr w:type="gramStart"/>
      <w:r w:rsidR="007F37E0">
        <w:rPr>
          <w:rFonts w:ascii="Calibri" w:hAnsi="Calibri" w:cs="Calibri"/>
        </w:rPr>
        <w:t>in order to</w:t>
      </w:r>
      <w:proofErr w:type="gramEnd"/>
      <w:r w:rsidR="007F37E0">
        <w:rPr>
          <w:rFonts w:ascii="Calibri" w:hAnsi="Calibri" w:cs="Calibri"/>
        </w:rPr>
        <w:t xml:space="preserve"> ensure teaching and learning is in line with the Curriculum for Wales and lessons are striving towards pupils obtaining The Four Purposes (Donaldson, 2015).</w:t>
      </w:r>
      <w:r w:rsidR="000350F1">
        <w:rPr>
          <w:rFonts w:ascii="Calibri" w:hAnsi="Calibri" w:cs="Calibri"/>
        </w:rPr>
        <w:t xml:space="preserve"> </w:t>
      </w:r>
      <w:r w:rsidR="00C65551">
        <w:rPr>
          <w:rFonts w:ascii="Calibri" w:hAnsi="Calibri" w:cs="Calibri"/>
        </w:rPr>
        <w:t>Learning walks are frequently conducted by the Senior Leadership Team (SLT), curriculum lead, and govern</w:t>
      </w:r>
      <w:r w:rsidR="0069787B">
        <w:rPr>
          <w:rFonts w:ascii="Calibri" w:hAnsi="Calibri" w:cs="Calibri"/>
        </w:rPr>
        <w:t xml:space="preserve">ors to give teachers helpful criticism and feedback on their teaching methods and classroom </w:t>
      </w:r>
      <w:r w:rsidR="00C925B9">
        <w:rPr>
          <w:rFonts w:ascii="Calibri" w:hAnsi="Calibri" w:cs="Calibri"/>
        </w:rPr>
        <w:t xml:space="preserve">environments. </w:t>
      </w:r>
      <w:r w:rsidR="001B0C98">
        <w:rPr>
          <w:rFonts w:ascii="Calibri" w:hAnsi="Calibri" w:cs="Calibri"/>
        </w:rPr>
        <w:t>This enables individuals to work collaboratively</w:t>
      </w:r>
      <w:r w:rsidR="00C1690C">
        <w:rPr>
          <w:rFonts w:ascii="Calibri" w:hAnsi="Calibri" w:cs="Calibri"/>
        </w:rPr>
        <w:t xml:space="preserve">, exchanging concepts and best practices </w:t>
      </w:r>
      <w:r w:rsidR="00535979">
        <w:rPr>
          <w:rFonts w:ascii="Calibri" w:hAnsi="Calibri" w:cs="Calibri"/>
        </w:rPr>
        <w:t>(</w:t>
      </w:r>
      <w:r w:rsidR="00515EB0">
        <w:rPr>
          <w:rFonts w:ascii="Calibri" w:hAnsi="Calibri" w:cs="Calibri"/>
        </w:rPr>
        <w:t xml:space="preserve">Conversation </w:t>
      </w:r>
      <w:r w:rsidR="00515EB0">
        <w:rPr>
          <w:rFonts w:ascii="Calibri" w:hAnsi="Calibri" w:cs="Calibri"/>
        </w:rPr>
        <w:lastRenderedPageBreak/>
        <w:t>with Deputy Headteacher, 2024)</w:t>
      </w:r>
      <w:r w:rsidR="00C1690C">
        <w:rPr>
          <w:rFonts w:ascii="Calibri" w:hAnsi="Calibri" w:cs="Calibri"/>
        </w:rPr>
        <w:t xml:space="preserve">. </w:t>
      </w:r>
      <w:r w:rsidR="00C45C56">
        <w:rPr>
          <w:rFonts w:ascii="Calibri" w:hAnsi="Calibri" w:cs="Calibri"/>
        </w:rPr>
        <w:t xml:space="preserve">By completing a form, strengths and areas for improvement can be </w:t>
      </w:r>
      <w:r w:rsidR="00F64B24">
        <w:rPr>
          <w:rFonts w:ascii="Calibri" w:hAnsi="Calibri" w:cs="Calibri"/>
        </w:rPr>
        <w:t>obtained from learning walks and observations,</w:t>
      </w:r>
      <w:r w:rsidR="008A294F">
        <w:rPr>
          <w:rFonts w:ascii="Calibri" w:hAnsi="Calibri" w:cs="Calibri"/>
        </w:rPr>
        <w:t xml:space="preserve"> providing baseline data </w:t>
      </w:r>
      <w:r w:rsidR="00F64B24">
        <w:rPr>
          <w:rFonts w:ascii="Calibri" w:hAnsi="Calibri" w:cs="Calibri"/>
        </w:rPr>
        <w:t xml:space="preserve">to help comprehend specific requirements. </w:t>
      </w:r>
    </w:p>
    <w:p w14:paraId="58BD4C79" w14:textId="1A0EB396" w:rsidR="00305148" w:rsidRDefault="00EB19CF" w:rsidP="007E22C3">
      <w:pPr>
        <w:spacing w:line="360" w:lineRule="auto"/>
        <w:rPr>
          <w:rFonts w:ascii="Calibri" w:hAnsi="Calibri" w:cs="Calibri"/>
        </w:rPr>
      </w:pPr>
      <w:r>
        <w:rPr>
          <w:rFonts w:ascii="Calibri" w:hAnsi="Calibri" w:cs="Calibri"/>
        </w:rPr>
        <w:t>In the process of school improvement and development, it is vital that all stakeholders, including children, staff, parents, and governors, have a v</w:t>
      </w:r>
      <w:r w:rsidR="00DF6B5E">
        <w:rPr>
          <w:rFonts w:ascii="Calibri" w:hAnsi="Calibri" w:cs="Calibri"/>
        </w:rPr>
        <w:t xml:space="preserve">oice. </w:t>
      </w:r>
      <w:r w:rsidR="00FE7E75">
        <w:rPr>
          <w:rFonts w:ascii="Calibri" w:hAnsi="Calibri" w:cs="Calibri"/>
        </w:rPr>
        <w:t xml:space="preserve">Governors play a crucial role in this process by ensuring they fulfil their </w:t>
      </w:r>
      <w:r w:rsidR="00BA53EE">
        <w:rPr>
          <w:rFonts w:ascii="Calibri" w:hAnsi="Calibri" w:cs="Calibri"/>
        </w:rPr>
        <w:t>statutory duties and responsibilities as a ‘Critical Friend’ to the school</w:t>
      </w:r>
      <w:r w:rsidR="001862AF">
        <w:rPr>
          <w:rFonts w:ascii="Calibri" w:hAnsi="Calibri" w:cs="Calibri"/>
        </w:rPr>
        <w:t>. This involves actively engaging in Monitoring, Evaluation</w:t>
      </w:r>
      <w:r w:rsidR="00A40E01">
        <w:rPr>
          <w:rFonts w:ascii="Calibri" w:hAnsi="Calibri" w:cs="Calibri"/>
        </w:rPr>
        <w:t xml:space="preserve">, and Review (MER) processes and providing constructive feedback and support to the SLT. </w:t>
      </w:r>
      <w:r w:rsidR="00824816">
        <w:rPr>
          <w:rFonts w:ascii="Calibri" w:hAnsi="Calibri" w:cs="Calibri"/>
        </w:rPr>
        <w:t xml:space="preserve">The Curriculum </w:t>
      </w:r>
      <w:r w:rsidR="004A2B5B">
        <w:rPr>
          <w:rFonts w:ascii="Calibri" w:hAnsi="Calibri" w:cs="Calibri"/>
        </w:rPr>
        <w:t>Governor</w:t>
      </w:r>
      <w:r w:rsidR="00824816">
        <w:rPr>
          <w:rFonts w:ascii="Calibri" w:hAnsi="Calibri" w:cs="Calibri"/>
        </w:rPr>
        <w:t xml:space="preserve"> Team specifically assists in self-evaluation by working with staff as link governors and organising events like learning walks</w:t>
      </w:r>
      <w:r w:rsidR="004A2B5B">
        <w:rPr>
          <w:rFonts w:ascii="Calibri" w:hAnsi="Calibri" w:cs="Calibri"/>
        </w:rPr>
        <w:t xml:space="preserve">. </w:t>
      </w:r>
      <w:r w:rsidR="001538F6">
        <w:rPr>
          <w:rFonts w:ascii="Calibri" w:hAnsi="Calibri" w:cs="Calibri"/>
        </w:rPr>
        <w:t xml:space="preserve">To remain informed and stay in line with the school’s improvement goals, Curriculum Governors also attend Twilight sessions with Subject Leaders </w:t>
      </w:r>
      <w:r w:rsidR="001862AF">
        <w:rPr>
          <w:rFonts w:ascii="Calibri" w:hAnsi="Calibri" w:cs="Calibri"/>
        </w:rPr>
        <w:t xml:space="preserve">(School X, 2024). </w:t>
      </w:r>
      <w:r w:rsidR="00EB2643">
        <w:rPr>
          <w:rFonts w:ascii="Calibri" w:hAnsi="Calibri" w:cs="Calibri"/>
        </w:rPr>
        <w:t xml:space="preserve">Through active </w:t>
      </w:r>
      <w:r w:rsidR="00F20C48">
        <w:rPr>
          <w:rFonts w:ascii="Calibri" w:hAnsi="Calibri" w:cs="Calibri"/>
        </w:rPr>
        <w:t>governor participation in the SIP, the school can guarantee thorough monitoring and accountability, which wil</w:t>
      </w:r>
      <w:r w:rsidR="00661ADF">
        <w:rPr>
          <w:rFonts w:ascii="Calibri" w:hAnsi="Calibri" w:cs="Calibri"/>
        </w:rPr>
        <w:t>l ultimately support continuous</w:t>
      </w:r>
      <w:r w:rsidR="00EA557F">
        <w:rPr>
          <w:rFonts w:ascii="Calibri" w:hAnsi="Calibri" w:cs="Calibri"/>
        </w:rPr>
        <w:t xml:space="preserve"> enhancement of teaching and learning outcomes.</w:t>
      </w:r>
    </w:p>
    <w:p w14:paraId="5D36BCCE" w14:textId="68F1C166" w:rsidR="000A2B21" w:rsidRDefault="00305148" w:rsidP="007E22C3">
      <w:pPr>
        <w:spacing w:line="360" w:lineRule="auto"/>
        <w:rPr>
          <w:rFonts w:ascii="Calibri" w:hAnsi="Calibri" w:cs="Calibri"/>
        </w:rPr>
      </w:pPr>
      <w:r>
        <w:rPr>
          <w:rFonts w:ascii="Calibri" w:hAnsi="Calibri" w:cs="Calibri"/>
        </w:rPr>
        <w:t xml:space="preserve">After the external evaluation of School X conducted by </w:t>
      </w:r>
      <w:r w:rsidR="00F87570">
        <w:rPr>
          <w:rFonts w:ascii="Calibri" w:hAnsi="Calibri" w:cs="Calibri"/>
        </w:rPr>
        <w:t>Estyn</w:t>
      </w:r>
      <w:r w:rsidR="007E3632">
        <w:rPr>
          <w:rFonts w:ascii="Calibri" w:hAnsi="Calibri" w:cs="Calibri"/>
        </w:rPr>
        <w:t xml:space="preserve">, </w:t>
      </w:r>
      <w:r w:rsidR="00237448">
        <w:rPr>
          <w:rFonts w:ascii="Calibri" w:hAnsi="Calibri" w:cs="Calibri"/>
        </w:rPr>
        <w:t xml:space="preserve">feedback from pupils was </w:t>
      </w:r>
      <w:r w:rsidR="000A2B21">
        <w:rPr>
          <w:rFonts w:ascii="Calibri" w:hAnsi="Calibri" w:cs="Calibri"/>
        </w:rPr>
        <w:t>generated</w:t>
      </w:r>
      <w:r w:rsidR="00237448">
        <w:rPr>
          <w:rFonts w:ascii="Calibri" w:hAnsi="Calibri" w:cs="Calibri"/>
        </w:rPr>
        <w:t xml:space="preserve"> to gather an understand of their </w:t>
      </w:r>
      <w:r w:rsidR="000A2B21">
        <w:rPr>
          <w:rFonts w:ascii="Calibri" w:hAnsi="Calibri" w:cs="Calibri"/>
        </w:rPr>
        <w:t>views of outdoor learning.</w:t>
      </w:r>
      <w:r w:rsidR="00F87570">
        <w:rPr>
          <w:rFonts w:ascii="Calibri" w:hAnsi="Calibri" w:cs="Calibri"/>
        </w:rPr>
        <w:t xml:space="preserve"> </w:t>
      </w:r>
      <w:r w:rsidR="00F958D9">
        <w:rPr>
          <w:rFonts w:ascii="Calibri" w:hAnsi="Calibri" w:cs="Calibri"/>
        </w:rPr>
        <w:t xml:space="preserve">The opportunity to engage in outdoor learning activities provides the children with </w:t>
      </w:r>
      <w:r w:rsidR="00B46A96">
        <w:rPr>
          <w:rFonts w:ascii="Calibri" w:hAnsi="Calibri" w:cs="Calibri"/>
        </w:rPr>
        <w:t>a break from the confines of the classroom environment</w:t>
      </w:r>
      <w:r w:rsidR="00C97BB3">
        <w:rPr>
          <w:rFonts w:ascii="Calibri" w:hAnsi="Calibri" w:cs="Calibri"/>
        </w:rPr>
        <w:t xml:space="preserve">. </w:t>
      </w:r>
      <w:r w:rsidR="00830751">
        <w:rPr>
          <w:rFonts w:ascii="Calibri" w:hAnsi="Calibri" w:cs="Calibri"/>
        </w:rPr>
        <w:t xml:space="preserve">Apart from </w:t>
      </w:r>
      <w:r w:rsidR="001875B1">
        <w:rPr>
          <w:rFonts w:ascii="Calibri" w:hAnsi="Calibri" w:cs="Calibri"/>
        </w:rPr>
        <w:t>the children going outside f</w:t>
      </w:r>
      <w:r w:rsidR="00896612">
        <w:rPr>
          <w:rFonts w:ascii="Calibri" w:hAnsi="Calibri" w:cs="Calibri"/>
        </w:rPr>
        <w:t xml:space="preserve">or </w:t>
      </w:r>
      <w:r w:rsidR="00EC0F4E">
        <w:rPr>
          <w:rFonts w:ascii="Calibri" w:hAnsi="Calibri" w:cs="Calibri"/>
        </w:rPr>
        <w:t xml:space="preserve">snack and lunch break, sitting indoors all day can become quite </w:t>
      </w:r>
      <w:r w:rsidR="00AE1FEF">
        <w:rPr>
          <w:rFonts w:ascii="Calibri" w:hAnsi="Calibri" w:cs="Calibri"/>
        </w:rPr>
        <w:t>monotonous</w:t>
      </w:r>
      <w:r w:rsidR="00EC0F4E">
        <w:rPr>
          <w:rFonts w:ascii="Calibri" w:hAnsi="Calibri" w:cs="Calibri"/>
        </w:rPr>
        <w:t xml:space="preserve"> </w:t>
      </w:r>
      <w:r w:rsidR="00AE1FEF">
        <w:rPr>
          <w:rFonts w:ascii="Calibri" w:hAnsi="Calibri" w:cs="Calibri"/>
        </w:rPr>
        <w:t xml:space="preserve">causing the children to become disengaged. </w:t>
      </w:r>
      <w:r w:rsidR="00EB7CCB">
        <w:rPr>
          <w:rFonts w:ascii="Calibri" w:hAnsi="Calibri" w:cs="Calibri"/>
        </w:rPr>
        <w:t xml:space="preserve">Adding outdoor learning activities can provide a sense of excitement and </w:t>
      </w:r>
      <w:r w:rsidR="00EF434F">
        <w:rPr>
          <w:rFonts w:ascii="Calibri" w:hAnsi="Calibri" w:cs="Calibri"/>
        </w:rPr>
        <w:t>enjoyment</w:t>
      </w:r>
      <w:r w:rsidR="00EB7CCB">
        <w:rPr>
          <w:rFonts w:ascii="Calibri" w:hAnsi="Calibri" w:cs="Calibri"/>
        </w:rPr>
        <w:t xml:space="preserve"> to learning</w:t>
      </w:r>
      <w:r w:rsidR="00EF434F">
        <w:rPr>
          <w:rFonts w:ascii="Calibri" w:hAnsi="Calibri" w:cs="Calibri"/>
        </w:rPr>
        <w:t>.</w:t>
      </w:r>
      <w:r w:rsidR="003B72A6">
        <w:rPr>
          <w:rFonts w:ascii="Calibri" w:hAnsi="Calibri" w:cs="Calibri"/>
        </w:rPr>
        <w:t xml:space="preserve"> However</w:t>
      </w:r>
      <w:r w:rsidR="00F6531C">
        <w:rPr>
          <w:rFonts w:ascii="Calibri" w:hAnsi="Calibri" w:cs="Calibri"/>
        </w:rPr>
        <w:t>, some teachers expressed uncertainty about how to effectively plan lessons that incorporate outdoor learning strategies</w:t>
      </w:r>
      <w:r w:rsidR="00D45226">
        <w:rPr>
          <w:rFonts w:ascii="Calibri" w:hAnsi="Calibri" w:cs="Calibri"/>
        </w:rPr>
        <w:t xml:space="preserve"> (Conversation with Deputy Headteacher, 2024)</w:t>
      </w:r>
      <w:r w:rsidR="00F6531C">
        <w:rPr>
          <w:rFonts w:ascii="Calibri" w:hAnsi="Calibri" w:cs="Calibri"/>
        </w:rPr>
        <w:t>.</w:t>
      </w:r>
      <w:r w:rsidR="000F6AAA">
        <w:rPr>
          <w:rFonts w:ascii="Calibri" w:hAnsi="Calibri" w:cs="Calibri"/>
        </w:rPr>
        <w:t xml:space="preserve"> </w:t>
      </w:r>
      <w:r w:rsidR="004B1A7E">
        <w:rPr>
          <w:rFonts w:ascii="Calibri" w:hAnsi="Calibri" w:cs="Calibri"/>
        </w:rPr>
        <w:t>This viewpoint reflects a potential gap in teacher training and professional development</w:t>
      </w:r>
      <w:r w:rsidR="000F6AAA">
        <w:rPr>
          <w:rFonts w:ascii="Calibri" w:hAnsi="Calibri" w:cs="Calibri"/>
        </w:rPr>
        <w:t>.</w:t>
      </w:r>
      <w:r w:rsidR="00F6531C">
        <w:rPr>
          <w:rFonts w:ascii="Calibri" w:hAnsi="Calibri" w:cs="Calibri"/>
        </w:rPr>
        <w:t xml:space="preserve"> </w:t>
      </w:r>
      <w:r w:rsidR="003D6E7E">
        <w:rPr>
          <w:rFonts w:ascii="Calibri" w:hAnsi="Calibri" w:cs="Calibri"/>
        </w:rPr>
        <w:t>B</w:t>
      </w:r>
      <w:r w:rsidR="00D2781A">
        <w:rPr>
          <w:rFonts w:ascii="Calibri" w:hAnsi="Calibri" w:cs="Calibri"/>
        </w:rPr>
        <w:t xml:space="preserve">y addressing this issue and giving staff the </w:t>
      </w:r>
      <w:r w:rsidR="003D6E7E">
        <w:rPr>
          <w:rFonts w:ascii="Calibri" w:hAnsi="Calibri" w:cs="Calibri"/>
        </w:rPr>
        <w:t xml:space="preserve">tools and relevant training, it may </w:t>
      </w:r>
      <w:r w:rsidR="00FE476B">
        <w:rPr>
          <w:rFonts w:ascii="Calibri" w:hAnsi="Calibri" w:cs="Calibri"/>
        </w:rPr>
        <w:t xml:space="preserve">help individuals to become more confident and </w:t>
      </w:r>
      <w:r w:rsidR="001B0EE3">
        <w:rPr>
          <w:rFonts w:ascii="Calibri" w:hAnsi="Calibri" w:cs="Calibri"/>
        </w:rPr>
        <w:t xml:space="preserve">prepared to plan and implement engaging outdoor learning experiences for their pupils. </w:t>
      </w:r>
    </w:p>
    <w:p w14:paraId="104F0DE4" w14:textId="3A96CB92" w:rsidR="00433696" w:rsidRDefault="009C7B0F" w:rsidP="007E22C3">
      <w:pPr>
        <w:spacing w:line="360" w:lineRule="auto"/>
        <w:rPr>
          <w:rFonts w:ascii="Calibri" w:hAnsi="Calibri" w:cs="Calibri"/>
        </w:rPr>
      </w:pPr>
      <w:r>
        <w:rPr>
          <w:rFonts w:ascii="Calibri" w:hAnsi="Calibri" w:cs="Calibri"/>
        </w:rPr>
        <w:t>As</w:t>
      </w:r>
      <w:r w:rsidR="004553DF">
        <w:rPr>
          <w:rFonts w:ascii="Calibri" w:hAnsi="Calibri" w:cs="Calibri"/>
        </w:rPr>
        <w:t xml:space="preserve"> the enhancement of outdoor learning </w:t>
      </w:r>
      <w:r w:rsidR="00806ADC">
        <w:rPr>
          <w:rFonts w:ascii="Calibri" w:hAnsi="Calibri" w:cs="Calibri"/>
        </w:rPr>
        <w:t>opportunities was recommended by Estyn (</w:t>
      </w:r>
      <w:r w:rsidR="00FC1D53">
        <w:rPr>
          <w:rFonts w:ascii="Calibri" w:hAnsi="Calibri" w:cs="Calibri"/>
        </w:rPr>
        <w:t>2022)</w:t>
      </w:r>
      <w:r w:rsidR="008E4285">
        <w:rPr>
          <w:rFonts w:ascii="Calibri" w:hAnsi="Calibri" w:cs="Calibri"/>
        </w:rPr>
        <w:t xml:space="preserve">, School X </w:t>
      </w:r>
      <w:r w:rsidR="006D7DBF">
        <w:rPr>
          <w:rFonts w:ascii="Calibri" w:hAnsi="Calibri" w:cs="Calibri"/>
        </w:rPr>
        <w:t xml:space="preserve">have made it a priority by incorporating </w:t>
      </w:r>
      <w:r w:rsidR="00C46788">
        <w:rPr>
          <w:rFonts w:ascii="Calibri" w:hAnsi="Calibri" w:cs="Calibri"/>
        </w:rPr>
        <w:t>the recommendation</w:t>
      </w:r>
      <w:r w:rsidR="006D7DBF">
        <w:rPr>
          <w:rFonts w:ascii="Calibri" w:hAnsi="Calibri" w:cs="Calibri"/>
        </w:rPr>
        <w:t xml:space="preserve"> into </w:t>
      </w:r>
      <w:r w:rsidR="00736A81">
        <w:rPr>
          <w:rFonts w:ascii="Calibri" w:hAnsi="Calibri" w:cs="Calibri"/>
        </w:rPr>
        <w:t xml:space="preserve">four out of the five targets on the SIP. These four targets </w:t>
      </w:r>
      <w:r w:rsidR="00F00F7A">
        <w:rPr>
          <w:rFonts w:ascii="Calibri" w:hAnsi="Calibri" w:cs="Calibri"/>
        </w:rPr>
        <w:t>are in relation to different AoLE</w:t>
      </w:r>
      <w:r w:rsidR="00F45167">
        <w:rPr>
          <w:rFonts w:ascii="Calibri" w:hAnsi="Calibri" w:cs="Calibri"/>
        </w:rPr>
        <w:t xml:space="preserve">: </w:t>
      </w:r>
      <w:r w:rsidR="00536119">
        <w:rPr>
          <w:rFonts w:ascii="Calibri" w:hAnsi="Calibri" w:cs="Calibri"/>
        </w:rPr>
        <w:t>L</w:t>
      </w:r>
      <w:r w:rsidR="00F45167">
        <w:rPr>
          <w:rFonts w:ascii="Calibri" w:hAnsi="Calibri" w:cs="Calibri"/>
        </w:rPr>
        <w:t xml:space="preserve">iteracy, </w:t>
      </w:r>
      <w:r w:rsidR="00536119">
        <w:rPr>
          <w:rFonts w:ascii="Calibri" w:hAnsi="Calibri" w:cs="Calibri"/>
        </w:rPr>
        <w:t>L</w:t>
      </w:r>
      <w:r w:rsidR="00F45167">
        <w:rPr>
          <w:rFonts w:ascii="Calibri" w:hAnsi="Calibri" w:cs="Calibri"/>
        </w:rPr>
        <w:t xml:space="preserve">anguage and </w:t>
      </w:r>
      <w:r w:rsidR="00536119">
        <w:rPr>
          <w:rFonts w:ascii="Calibri" w:hAnsi="Calibri" w:cs="Calibri"/>
        </w:rPr>
        <w:t>C</w:t>
      </w:r>
      <w:r w:rsidR="00F45167">
        <w:rPr>
          <w:rFonts w:ascii="Calibri" w:hAnsi="Calibri" w:cs="Calibri"/>
        </w:rPr>
        <w:t>ommunication</w:t>
      </w:r>
      <w:r w:rsidR="00C35CC4">
        <w:rPr>
          <w:rFonts w:ascii="Calibri" w:hAnsi="Calibri" w:cs="Calibri"/>
        </w:rPr>
        <w:t xml:space="preserve"> (LLC)</w:t>
      </w:r>
      <w:r w:rsidR="00F45167">
        <w:rPr>
          <w:rFonts w:ascii="Calibri" w:hAnsi="Calibri" w:cs="Calibri"/>
        </w:rPr>
        <w:t>, Mathematics and Numeracy</w:t>
      </w:r>
      <w:r w:rsidR="00536119">
        <w:rPr>
          <w:rFonts w:ascii="Calibri" w:hAnsi="Calibri" w:cs="Calibri"/>
        </w:rPr>
        <w:t>,</w:t>
      </w:r>
      <w:r w:rsidR="00E65D78">
        <w:rPr>
          <w:rFonts w:ascii="Calibri" w:hAnsi="Calibri" w:cs="Calibri"/>
        </w:rPr>
        <w:t xml:space="preserve"> Science and Technology, and Mental Health </w:t>
      </w:r>
      <w:r w:rsidR="000A16A9">
        <w:rPr>
          <w:rFonts w:ascii="Calibri" w:hAnsi="Calibri" w:cs="Calibri"/>
        </w:rPr>
        <w:t xml:space="preserve">and Wellbeing. </w:t>
      </w:r>
      <w:r w:rsidR="000A0523">
        <w:rPr>
          <w:rFonts w:ascii="Calibri" w:hAnsi="Calibri" w:cs="Calibri"/>
        </w:rPr>
        <w:t xml:space="preserve">The measures </w:t>
      </w:r>
      <w:r w:rsidR="00317626">
        <w:rPr>
          <w:rFonts w:ascii="Calibri" w:hAnsi="Calibri" w:cs="Calibri"/>
        </w:rPr>
        <w:t xml:space="preserve">adopted in response to the priority are extensive and in-depth. </w:t>
      </w:r>
      <w:r w:rsidR="00653865">
        <w:rPr>
          <w:rFonts w:ascii="Calibri" w:hAnsi="Calibri" w:cs="Calibri"/>
        </w:rPr>
        <w:t>The SIP includes information for sta</w:t>
      </w:r>
      <w:r w:rsidR="00545B62">
        <w:rPr>
          <w:rFonts w:ascii="Calibri" w:hAnsi="Calibri" w:cs="Calibri"/>
        </w:rPr>
        <w:t xml:space="preserve">ff on the actions needed to take place. </w:t>
      </w:r>
      <w:r w:rsidR="00C60365">
        <w:rPr>
          <w:rFonts w:ascii="Calibri" w:hAnsi="Calibri" w:cs="Calibri"/>
        </w:rPr>
        <w:t xml:space="preserve">Teachers </w:t>
      </w:r>
      <w:proofErr w:type="gramStart"/>
      <w:r w:rsidR="00C60365">
        <w:rPr>
          <w:rFonts w:ascii="Calibri" w:hAnsi="Calibri" w:cs="Calibri"/>
        </w:rPr>
        <w:t xml:space="preserve">are able </w:t>
      </w:r>
      <w:r w:rsidR="00F74F3C">
        <w:rPr>
          <w:rFonts w:ascii="Calibri" w:hAnsi="Calibri" w:cs="Calibri"/>
        </w:rPr>
        <w:t>to</w:t>
      </w:r>
      <w:proofErr w:type="gramEnd"/>
      <w:r w:rsidR="00F74F3C">
        <w:rPr>
          <w:rFonts w:ascii="Calibri" w:hAnsi="Calibri" w:cs="Calibri"/>
        </w:rPr>
        <w:t xml:space="preserve"> see who is involved, the start and completion dates, budget allocation, MER timeframes </w:t>
      </w:r>
      <w:r w:rsidR="005A7B9C">
        <w:rPr>
          <w:rFonts w:ascii="Calibri" w:hAnsi="Calibri" w:cs="Calibri"/>
        </w:rPr>
        <w:t xml:space="preserve">as well as </w:t>
      </w:r>
      <w:r w:rsidR="00DA115F">
        <w:rPr>
          <w:rFonts w:ascii="Calibri" w:hAnsi="Calibri" w:cs="Calibri"/>
        </w:rPr>
        <w:t xml:space="preserve">the </w:t>
      </w:r>
      <w:r w:rsidR="005A7B9C">
        <w:rPr>
          <w:rFonts w:ascii="Calibri" w:hAnsi="Calibri" w:cs="Calibri"/>
        </w:rPr>
        <w:t>evaluation</w:t>
      </w:r>
      <w:r w:rsidR="00DA115F">
        <w:rPr>
          <w:rFonts w:ascii="Calibri" w:hAnsi="Calibri" w:cs="Calibri"/>
        </w:rPr>
        <w:t xml:space="preserve"> of the target</w:t>
      </w:r>
      <w:r w:rsidR="005A7B9C">
        <w:rPr>
          <w:rFonts w:ascii="Calibri" w:hAnsi="Calibri" w:cs="Calibri"/>
        </w:rPr>
        <w:t>.</w:t>
      </w:r>
      <w:r w:rsidR="00687FC6">
        <w:rPr>
          <w:rFonts w:ascii="Calibri" w:hAnsi="Calibri" w:cs="Calibri"/>
        </w:rPr>
        <w:t xml:space="preserve"> </w:t>
      </w:r>
      <w:r w:rsidR="00F44074">
        <w:rPr>
          <w:rFonts w:ascii="Calibri" w:hAnsi="Calibri" w:cs="Calibri"/>
        </w:rPr>
        <w:t>Developing additional opportunities for LLC Outdoor Learning activities at Progression Step two and three</w:t>
      </w:r>
      <w:r w:rsidR="000A6DEA">
        <w:rPr>
          <w:rFonts w:ascii="Calibri" w:hAnsi="Calibri" w:cs="Calibri"/>
        </w:rPr>
        <w:t xml:space="preserve"> is an action plan within LLC’s target. </w:t>
      </w:r>
      <w:r w:rsidR="008335EC">
        <w:rPr>
          <w:rFonts w:ascii="Calibri" w:hAnsi="Calibri" w:cs="Calibri"/>
        </w:rPr>
        <w:t xml:space="preserve">An inset day and twilights in the Autum Terms </w:t>
      </w:r>
      <w:r w:rsidR="008335EC">
        <w:rPr>
          <w:rFonts w:ascii="Calibri" w:hAnsi="Calibri" w:cs="Calibri"/>
        </w:rPr>
        <w:lastRenderedPageBreak/>
        <w:t>2023 are given to all staff</w:t>
      </w:r>
      <w:r w:rsidR="007D721A">
        <w:rPr>
          <w:rFonts w:ascii="Calibri" w:hAnsi="Calibri" w:cs="Calibri"/>
        </w:rPr>
        <w:t xml:space="preserve">. </w:t>
      </w:r>
      <w:r w:rsidR="00202D3A">
        <w:rPr>
          <w:rFonts w:ascii="Calibri" w:hAnsi="Calibri" w:cs="Calibri"/>
        </w:rPr>
        <w:t xml:space="preserve">SLT must MER every term during the specified </w:t>
      </w:r>
      <w:r w:rsidR="004161BD">
        <w:rPr>
          <w:rFonts w:ascii="Calibri" w:hAnsi="Calibri" w:cs="Calibri"/>
        </w:rPr>
        <w:t>period</w:t>
      </w:r>
      <w:r w:rsidR="00202D3A">
        <w:rPr>
          <w:rFonts w:ascii="Calibri" w:hAnsi="Calibri" w:cs="Calibri"/>
        </w:rPr>
        <w:t xml:space="preserve"> of September 2023 until July 2024</w:t>
      </w:r>
      <w:r w:rsidR="00B53D41">
        <w:rPr>
          <w:rFonts w:ascii="Calibri" w:hAnsi="Calibri" w:cs="Calibri"/>
        </w:rPr>
        <w:t xml:space="preserve"> (School X, 2024)</w:t>
      </w:r>
      <w:r w:rsidR="00202D3A">
        <w:rPr>
          <w:rFonts w:ascii="Calibri" w:hAnsi="Calibri" w:cs="Calibri"/>
        </w:rPr>
        <w:t xml:space="preserve">. </w:t>
      </w:r>
    </w:p>
    <w:p w14:paraId="38E3960F" w14:textId="0BB300AB" w:rsidR="00A6697D" w:rsidRDefault="00BE52AA" w:rsidP="007E22C3">
      <w:pPr>
        <w:spacing w:line="360" w:lineRule="auto"/>
        <w:rPr>
          <w:rFonts w:ascii="Calibri" w:hAnsi="Calibri" w:cs="Calibri"/>
        </w:rPr>
      </w:pPr>
      <w:r>
        <w:rPr>
          <w:rFonts w:ascii="Calibri" w:hAnsi="Calibri" w:cs="Calibri"/>
        </w:rPr>
        <w:t xml:space="preserve">School X have integrated the importance of regular monitoring of </w:t>
      </w:r>
      <w:r w:rsidR="00F545D4">
        <w:rPr>
          <w:rFonts w:ascii="Calibri" w:hAnsi="Calibri" w:cs="Calibri"/>
        </w:rPr>
        <w:t xml:space="preserve">targets. </w:t>
      </w:r>
      <w:r w:rsidR="00F536CF">
        <w:rPr>
          <w:rFonts w:ascii="Calibri" w:hAnsi="Calibri" w:cs="Calibri"/>
        </w:rPr>
        <w:t xml:space="preserve">The self-evaluation monitoring timetable includes </w:t>
      </w:r>
      <w:r w:rsidR="0056322C">
        <w:rPr>
          <w:rFonts w:ascii="Calibri" w:hAnsi="Calibri" w:cs="Calibri"/>
        </w:rPr>
        <w:t>stakeholders such as all teaching staff s well as governing bodies</w:t>
      </w:r>
      <w:r w:rsidR="00853256">
        <w:rPr>
          <w:rFonts w:ascii="Calibri" w:hAnsi="Calibri" w:cs="Calibri"/>
        </w:rPr>
        <w:t xml:space="preserve">, stating the activity of self-evaluation such as </w:t>
      </w:r>
      <w:r w:rsidR="009076E0">
        <w:rPr>
          <w:rFonts w:ascii="Calibri" w:hAnsi="Calibri" w:cs="Calibri"/>
        </w:rPr>
        <w:t>‘Standards and Curriculum Committee invited to Literacy Walk</w:t>
      </w:r>
      <w:r w:rsidR="00A04179">
        <w:rPr>
          <w:rFonts w:ascii="Calibri" w:hAnsi="Calibri" w:cs="Calibri"/>
        </w:rPr>
        <w:t>’</w:t>
      </w:r>
      <w:r w:rsidR="00706B6D">
        <w:rPr>
          <w:rFonts w:ascii="Calibri" w:hAnsi="Calibri" w:cs="Calibri"/>
        </w:rPr>
        <w:t>, and where and when it will take place</w:t>
      </w:r>
      <w:r w:rsidR="00304E47">
        <w:rPr>
          <w:rFonts w:ascii="Calibri" w:hAnsi="Calibri" w:cs="Calibri"/>
        </w:rPr>
        <w:t xml:space="preserve"> (School X)</w:t>
      </w:r>
      <w:r w:rsidR="00706B6D">
        <w:rPr>
          <w:rFonts w:ascii="Calibri" w:hAnsi="Calibri" w:cs="Calibri"/>
        </w:rPr>
        <w:t xml:space="preserve">. </w:t>
      </w:r>
      <w:r w:rsidR="00E601A0">
        <w:rPr>
          <w:rFonts w:ascii="Calibri" w:hAnsi="Calibri" w:cs="Calibri"/>
        </w:rPr>
        <w:t>Feedback</w:t>
      </w:r>
      <w:r w:rsidR="008E507E">
        <w:rPr>
          <w:rFonts w:ascii="Calibri" w:hAnsi="Calibri" w:cs="Calibri"/>
        </w:rPr>
        <w:t xml:space="preserve"> from stakeholders is received to </w:t>
      </w:r>
      <w:r w:rsidR="008E5FFC">
        <w:rPr>
          <w:rFonts w:ascii="Calibri" w:hAnsi="Calibri" w:cs="Calibri"/>
        </w:rPr>
        <w:t xml:space="preserve">determine </w:t>
      </w:r>
      <w:r w:rsidR="008E507E">
        <w:rPr>
          <w:rFonts w:ascii="Calibri" w:hAnsi="Calibri" w:cs="Calibri"/>
        </w:rPr>
        <w:t>their</w:t>
      </w:r>
      <w:r w:rsidR="000C1D60">
        <w:rPr>
          <w:rFonts w:ascii="Calibri" w:hAnsi="Calibri" w:cs="Calibri"/>
        </w:rPr>
        <w:t xml:space="preserve"> perceptions and </w:t>
      </w:r>
      <w:r w:rsidR="008E507E">
        <w:rPr>
          <w:rFonts w:ascii="Calibri" w:hAnsi="Calibri" w:cs="Calibri"/>
        </w:rPr>
        <w:t xml:space="preserve">satisfaction regarding </w:t>
      </w:r>
      <w:r w:rsidR="00D35993">
        <w:rPr>
          <w:rFonts w:ascii="Calibri" w:hAnsi="Calibri" w:cs="Calibri"/>
        </w:rPr>
        <w:t>the effectiveness and relevance of e.</w:t>
      </w:r>
      <w:r w:rsidR="00BB359E">
        <w:rPr>
          <w:rFonts w:ascii="Calibri" w:hAnsi="Calibri" w:cs="Calibri"/>
        </w:rPr>
        <w:t xml:space="preserve">g., outdoor learning experiences. Measuring the impact of </w:t>
      </w:r>
      <w:r w:rsidR="00042201">
        <w:rPr>
          <w:rFonts w:ascii="Calibri" w:hAnsi="Calibri" w:cs="Calibri"/>
        </w:rPr>
        <w:t xml:space="preserve">an executed action plan informs the school </w:t>
      </w:r>
      <w:r w:rsidR="00CE7FC0">
        <w:rPr>
          <w:rFonts w:ascii="Calibri" w:hAnsi="Calibri" w:cs="Calibri"/>
        </w:rPr>
        <w:t xml:space="preserve">with continuous feedback including </w:t>
      </w:r>
      <w:r w:rsidR="00304E47">
        <w:rPr>
          <w:rFonts w:ascii="Calibri" w:hAnsi="Calibri" w:cs="Calibri"/>
        </w:rPr>
        <w:t xml:space="preserve">things that are working well and suggestions to </w:t>
      </w:r>
      <w:r w:rsidR="006766DB">
        <w:rPr>
          <w:rFonts w:ascii="Calibri" w:hAnsi="Calibri" w:cs="Calibri"/>
        </w:rPr>
        <w:t xml:space="preserve">improve and therefore, </w:t>
      </w:r>
      <w:proofErr w:type="gramStart"/>
      <w:r w:rsidR="00304E47">
        <w:rPr>
          <w:rFonts w:ascii="Calibri" w:hAnsi="Calibri" w:cs="Calibri"/>
        </w:rPr>
        <w:t>make adjustments</w:t>
      </w:r>
      <w:proofErr w:type="gramEnd"/>
      <w:r w:rsidR="00304E47">
        <w:rPr>
          <w:rFonts w:ascii="Calibri" w:hAnsi="Calibri" w:cs="Calibri"/>
        </w:rPr>
        <w:t xml:space="preserve"> on the SIP. </w:t>
      </w:r>
    </w:p>
    <w:p w14:paraId="46545397" w14:textId="08CBD5E9" w:rsidR="00A6697D" w:rsidRDefault="00A6697D" w:rsidP="007E22C3">
      <w:pPr>
        <w:spacing w:line="360" w:lineRule="auto"/>
        <w:rPr>
          <w:rFonts w:ascii="Calibri" w:hAnsi="Calibri" w:cs="Calibri"/>
        </w:rPr>
      </w:pPr>
      <w:r>
        <w:rPr>
          <w:rFonts w:ascii="Calibri" w:hAnsi="Calibri" w:cs="Calibri"/>
        </w:rPr>
        <w:t>Reflection and Evaluation</w:t>
      </w:r>
    </w:p>
    <w:p w14:paraId="41D28AC7" w14:textId="4937E747" w:rsidR="00CF23A2" w:rsidRDefault="00BA3FD2" w:rsidP="007E22C3">
      <w:pPr>
        <w:spacing w:line="360" w:lineRule="auto"/>
        <w:rPr>
          <w:rFonts w:ascii="Calibri" w:hAnsi="Calibri" w:cs="Calibri"/>
        </w:rPr>
      </w:pPr>
      <w:r>
        <w:rPr>
          <w:rFonts w:ascii="Calibri" w:hAnsi="Calibri" w:cs="Calibri"/>
        </w:rPr>
        <w:t>The enhancement of creating more opportunities to develop Outdoor Learning activities within School X has resulted in al</w:t>
      </w:r>
      <w:r w:rsidR="00821CC9">
        <w:rPr>
          <w:rFonts w:ascii="Calibri" w:hAnsi="Calibri" w:cs="Calibri"/>
        </w:rPr>
        <w:t>l</w:t>
      </w:r>
      <w:r>
        <w:rPr>
          <w:rFonts w:ascii="Calibri" w:hAnsi="Calibri" w:cs="Calibri"/>
        </w:rPr>
        <w:t xml:space="preserve"> teaching staff</w:t>
      </w:r>
      <w:r w:rsidR="006D3D68">
        <w:rPr>
          <w:rFonts w:ascii="Calibri" w:hAnsi="Calibri" w:cs="Calibri"/>
        </w:rPr>
        <w:t xml:space="preserve">, including LSAs (learning support assistants), </w:t>
      </w:r>
      <w:r w:rsidR="00821CC9">
        <w:rPr>
          <w:rFonts w:ascii="Calibri" w:hAnsi="Calibri" w:cs="Calibri"/>
        </w:rPr>
        <w:t xml:space="preserve">to </w:t>
      </w:r>
      <w:r w:rsidR="006D3D68">
        <w:rPr>
          <w:rFonts w:ascii="Calibri" w:hAnsi="Calibri" w:cs="Calibri"/>
        </w:rPr>
        <w:t>undergo</w:t>
      </w:r>
      <w:r w:rsidR="00821CC9">
        <w:rPr>
          <w:rFonts w:ascii="Calibri" w:hAnsi="Calibri" w:cs="Calibri"/>
        </w:rPr>
        <w:t xml:space="preserve"> a</w:t>
      </w:r>
      <w:r w:rsidR="006D3D68">
        <w:rPr>
          <w:rFonts w:ascii="Calibri" w:hAnsi="Calibri" w:cs="Calibri"/>
        </w:rPr>
        <w:t xml:space="preserve"> comprehensive and specialised outdoor learning training program</w:t>
      </w:r>
      <w:r w:rsidR="0028468A">
        <w:rPr>
          <w:rFonts w:ascii="Calibri" w:hAnsi="Calibri" w:cs="Calibri"/>
        </w:rPr>
        <w:t xml:space="preserve"> (School X, 2024). </w:t>
      </w:r>
      <w:r w:rsidR="00582108">
        <w:rPr>
          <w:rFonts w:ascii="Calibri" w:hAnsi="Calibri" w:cs="Calibri"/>
        </w:rPr>
        <w:t xml:space="preserve">Estyn (2011) stated that senior management in Wales lacks specific training, which has resulted in unproductive outdoor learning environments where adults play an organised supervising role </w:t>
      </w:r>
      <w:r w:rsidR="002C595E">
        <w:rPr>
          <w:rFonts w:ascii="Calibri" w:hAnsi="Calibri" w:cs="Calibri"/>
        </w:rPr>
        <w:t xml:space="preserve">instead of an educational one. </w:t>
      </w:r>
      <w:r w:rsidR="0028468A">
        <w:rPr>
          <w:rFonts w:ascii="Calibri" w:hAnsi="Calibri" w:cs="Calibri"/>
        </w:rPr>
        <w:t>Th</w:t>
      </w:r>
      <w:r w:rsidR="00BC71BC">
        <w:rPr>
          <w:rFonts w:ascii="Calibri" w:hAnsi="Calibri" w:cs="Calibri"/>
        </w:rPr>
        <w:t>is</w:t>
      </w:r>
      <w:r w:rsidR="0028468A">
        <w:rPr>
          <w:rFonts w:ascii="Calibri" w:hAnsi="Calibri" w:cs="Calibri"/>
        </w:rPr>
        <w:t xml:space="preserve"> initiative</w:t>
      </w:r>
      <w:r w:rsidR="0036474F">
        <w:rPr>
          <w:rFonts w:ascii="Calibri" w:hAnsi="Calibri" w:cs="Calibri"/>
        </w:rPr>
        <w:t xml:space="preserve"> to train </w:t>
      </w:r>
      <w:r w:rsidR="002A3AAA">
        <w:rPr>
          <w:rFonts w:ascii="Calibri" w:hAnsi="Calibri" w:cs="Calibri"/>
        </w:rPr>
        <w:t>staff,</w:t>
      </w:r>
      <w:r w:rsidR="00BC71BC">
        <w:rPr>
          <w:rFonts w:ascii="Calibri" w:hAnsi="Calibri" w:cs="Calibri"/>
        </w:rPr>
        <w:t xml:space="preserve"> was put forward to</w:t>
      </w:r>
      <w:r w:rsidR="0028468A">
        <w:rPr>
          <w:rFonts w:ascii="Calibri" w:hAnsi="Calibri" w:cs="Calibri"/>
        </w:rPr>
        <w:t xml:space="preserve"> </w:t>
      </w:r>
      <w:r w:rsidR="00BC71BC">
        <w:rPr>
          <w:rFonts w:ascii="Calibri" w:hAnsi="Calibri" w:cs="Calibri"/>
        </w:rPr>
        <w:t>equipe</w:t>
      </w:r>
      <w:r w:rsidR="0028468A">
        <w:rPr>
          <w:rFonts w:ascii="Calibri" w:hAnsi="Calibri" w:cs="Calibri"/>
        </w:rPr>
        <w:t xml:space="preserve"> </w:t>
      </w:r>
      <w:r w:rsidR="002A3AAA">
        <w:rPr>
          <w:rFonts w:ascii="Calibri" w:hAnsi="Calibri" w:cs="Calibri"/>
        </w:rPr>
        <w:t xml:space="preserve">the </w:t>
      </w:r>
      <w:r w:rsidR="0028468A">
        <w:rPr>
          <w:rFonts w:ascii="Calibri" w:hAnsi="Calibri" w:cs="Calibri"/>
        </w:rPr>
        <w:t>educators with the necessary knowledge, skill and pedagogical approaches tailored to effec</w:t>
      </w:r>
      <w:r w:rsidR="00AE57F4">
        <w:rPr>
          <w:rFonts w:ascii="Calibri" w:hAnsi="Calibri" w:cs="Calibri"/>
        </w:rPr>
        <w:t>tively facilitate outdoor learning experiences across various subjects and age groups</w:t>
      </w:r>
      <w:r w:rsidR="00BE4654">
        <w:rPr>
          <w:rFonts w:ascii="Calibri" w:hAnsi="Calibri" w:cs="Calibri"/>
        </w:rPr>
        <w:t xml:space="preserve"> (Mannion et al., 2015</w:t>
      </w:r>
      <w:r w:rsidR="00905D2A">
        <w:rPr>
          <w:rFonts w:ascii="Calibri" w:hAnsi="Calibri" w:cs="Calibri"/>
        </w:rPr>
        <w:t>, p</w:t>
      </w:r>
      <w:r w:rsidR="008B627F">
        <w:rPr>
          <w:rFonts w:ascii="Calibri" w:hAnsi="Calibri" w:cs="Calibri"/>
        </w:rPr>
        <w:t xml:space="preserve">. </w:t>
      </w:r>
      <w:r w:rsidR="00905D2A">
        <w:rPr>
          <w:rFonts w:ascii="Calibri" w:hAnsi="Calibri" w:cs="Calibri"/>
        </w:rPr>
        <w:t>6</w:t>
      </w:r>
      <w:r w:rsidR="00BE4654">
        <w:rPr>
          <w:rFonts w:ascii="Calibri" w:hAnsi="Calibri" w:cs="Calibri"/>
        </w:rPr>
        <w:t>)</w:t>
      </w:r>
      <w:r w:rsidR="00AE57F4">
        <w:rPr>
          <w:rFonts w:ascii="Calibri" w:hAnsi="Calibri" w:cs="Calibri"/>
        </w:rPr>
        <w:t xml:space="preserve">. </w:t>
      </w:r>
      <w:r w:rsidR="001B58E4">
        <w:rPr>
          <w:rFonts w:ascii="Calibri" w:hAnsi="Calibri" w:cs="Calibri"/>
        </w:rPr>
        <w:t>Children gain valuable skills from studying outside, including</w:t>
      </w:r>
      <w:r w:rsidR="00222A9C">
        <w:rPr>
          <w:rFonts w:ascii="Calibri" w:hAnsi="Calibri" w:cs="Calibri"/>
        </w:rPr>
        <w:t xml:space="preserve"> adaptability, </w:t>
      </w:r>
      <w:r w:rsidR="00D46303">
        <w:rPr>
          <w:rFonts w:ascii="Calibri" w:hAnsi="Calibri" w:cs="Calibri"/>
        </w:rPr>
        <w:t>self-confidence</w:t>
      </w:r>
      <w:r w:rsidR="00222A9C">
        <w:rPr>
          <w:rFonts w:ascii="Calibri" w:hAnsi="Calibri" w:cs="Calibri"/>
        </w:rPr>
        <w:t xml:space="preserve">, </w:t>
      </w:r>
      <w:r w:rsidR="002D6BA3">
        <w:rPr>
          <w:rFonts w:ascii="Calibri" w:hAnsi="Calibri" w:cs="Calibri"/>
        </w:rPr>
        <w:t>empathy, risk assessment and teamwork</w:t>
      </w:r>
      <w:r w:rsidR="006E4215">
        <w:rPr>
          <w:rFonts w:ascii="Calibri" w:hAnsi="Calibri" w:cs="Calibri"/>
        </w:rPr>
        <w:t xml:space="preserve"> (Bulton and Thomas, 2022)</w:t>
      </w:r>
      <w:r w:rsidR="002D6BA3">
        <w:rPr>
          <w:rFonts w:ascii="Calibri" w:hAnsi="Calibri" w:cs="Calibri"/>
        </w:rPr>
        <w:t xml:space="preserve">. </w:t>
      </w:r>
      <w:r w:rsidR="008B1A39">
        <w:rPr>
          <w:rFonts w:ascii="Calibri" w:hAnsi="Calibri" w:cs="Calibri"/>
        </w:rPr>
        <w:t xml:space="preserve">This might be due to the children </w:t>
      </w:r>
      <w:r w:rsidR="00ED5428">
        <w:rPr>
          <w:rFonts w:ascii="Calibri" w:hAnsi="Calibri" w:cs="Calibri"/>
        </w:rPr>
        <w:t>receiving more flexibility to experience</w:t>
      </w:r>
      <w:r w:rsidR="00602CA2">
        <w:rPr>
          <w:rFonts w:ascii="Calibri" w:hAnsi="Calibri" w:cs="Calibri"/>
        </w:rPr>
        <w:t xml:space="preserve"> freedom.</w:t>
      </w:r>
      <w:r w:rsidR="00ED5428">
        <w:rPr>
          <w:rFonts w:ascii="Calibri" w:hAnsi="Calibri" w:cs="Calibri"/>
        </w:rPr>
        <w:t xml:space="preserve"> The learners </w:t>
      </w:r>
      <w:r w:rsidR="00CE3C39">
        <w:rPr>
          <w:rFonts w:ascii="Calibri" w:hAnsi="Calibri" w:cs="Calibri"/>
        </w:rPr>
        <w:t>may mo</w:t>
      </w:r>
      <w:r w:rsidR="009D0EF5">
        <w:rPr>
          <w:rFonts w:ascii="Calibri" w:hAnsi="Calibri" w:cs="Calibri"/>
        </w:rPr>
        <w:t>ve</w:t>
      </w:r>
      <w:r w:rsidR="00CE3C39">
        <w:rPr>
          <w:rFonts w:ascii="Calibri" w:hAnsi="Calibri" w:cs="Calibri"/>
        </w:rPr>
        <w:t xml:space="preserve"> around</w:t>
      </w:r>
      <w:r w:rsidR="009D0EF5">
        <w:rPr>
          <w:rFonts w:ascii="Calibri" w:hAnsi="Calibri" w:cs="Calibri"/>
        </w:rPr>
        <w:t xml:space="preserve"> more and </w:t>
      </w:r>
      <w:r w:rsidR="001E126B">
        <w:rPr>
          <w:rFonts w:ascii="Calibri" w:hAnsi="Calibri" w:cs="Calibri"/>
        </w:rPr>
        <w:t>be more active than they would be inside</w:t>
      </w:r>
      <w:r w:rsidR="006A4866">
        <w:rPr>
          <w:rFonts w:ascii="Calibri" w:hAnsi="Calibri" w:cs="Calibri"/>
        </w:rPr>
        <w:t xml:space="preserve"> (Maynard</w:t>
      </w:r>
      <w:r w:rsidR="00CD1355">
        <w:rPr>
          <w:rFonts w:ascii="Calibri" w:hAnsi="Calibri" w:cs="Calibri"/>
        </w:rPr>
        <w:t xml:space="preserve"> et al., 2013</w:t>
      </w:r>
      <w:r w:rsidR="009E3692">
        <w:rPr>
          <w:rFonts w:ascii="Calibri" w:hAnsi="Calibri" w:cs="Calibri"/>
        </w:rPr>
        <w:t xml:space="preserve">). </w:t>
      </w:r>
    </w:p>
    <w:p w14:paraId="7925C0F8" w14:textId="77777777" w:rsidR="00744039" w:rsidRDefault="00CF23A2" w:rsidP="007E22C3">
      <w:pPr>
        <w:spacing w:line="360" w:lineRule="auto"/>
        <w:rPr>
          <w:rFonts w:ascii="Calibri" w:hAnsi="Calibri" w:cs="Calibri"/>
        </w:rPr>
      </w:pPr>
      <w:r>
        <w:rPr>
          <w:rFonts w:ascii="Calibri" w:hAnsi="Calibri" w:cs="Calibri"/>
        </w:rPr>
        <w:t xml:space="preserve">Although </w:t>
      </w:r>
      <w:r w:rsidR="00580A31">
        <w:rPr>
          <w:rFonts w:ascii="Calibri" w:hAnsi="Calibri" w:cs="Calibri"/>
        </w:rPr>
        <w:t xml:space="preserve">teachers have received the relevant training, </w:t>
      </w:r>
      <w:r w:rsidR="00D57604">
        <w:rPr>
          <w:rFonts w:ascii="Calibri" w:hAnsi="Calibri" w:cs="Calibri"/>
        </w:rPr>
        <w:t xml:space="preserve">School X fails to </w:t>
      </w:r>
      <w:r w:rsidR="005F73A0">
        <w:rPr>
          <w:rFonts w:ascii="Calibri" w:hAnsi="Calibri" w:cs="Calibri"/>
        </w:rPr>
        <w:t xml:space="preserve">provide information </w:t>
      </w:r>
      <w:r w:rsidR="00AC63A4">
        <w:rPr>
          <w:rFonts w:ascii="Calibri" w:hAnsi="Calibri" w:cs="Calibri"/>
        </w:rPr>
        <w:t>regarding the execution of outdoor learning</w:t>
      </w:r>
      <w:r w:rsidR="001D6134">
        <w:rPr>
          <w:rFonts w:ascii="Calibri" w:hAnsi="Calibri" w:cs="Calibri"/>
        </w:rPr>
        <w:t xml:space="preserve">. This </w:t>
      </w:r>
      <w:r w:rsidR="00753845">
        <w:rPr>
          <w:rFonts w:ascii="Calibri" w:hAnsi="Calibri" w:cs="Calibri"/>
        </w:rPr>
        <w:t>sugges</w:t>
      </w:r>
      <w:r w:rsidR="001D6134">
        <w:rPr>
          <w:rFonts w:ascii="Calibri" w:hAnsi="Calibri" w:cs="Calibri"/>
        </w:rPr>
        <w:t>ts</w:t>
      </w:r>
      <w:r w:rsidR="00753845">
        <w:rPr>
          <w:rFonts w:ascii="Calibri" w:hAnsi="Calibri" w:cs="Calibri"/>
        </w:rPr>
        <w:t xml:space="preserve"> there may be possible </w:t>
      </w:r>
      <w:r w:rsidR="00580A31">
        <w:rPr>
          <w:rFonts w:ascii="Calibri" w:hAnsi="Calibri" w:cs="Calibri"/>
        </w:rPr>
        <w:t xml:space="preserve">challenges </w:t>
      </w:r>
      <w:r w:rsidR="00F861AB">
        <w:rPr>
          <w:rFonts w:ascii="Calibri" w:hAnsi="Calibri" w:cs="Calibri"/>
        </w:rPr>
        <w:t>with</w:t>
      </w:r>
      <w:r w:rsidR="00580A31">
        <w:rPr>
          <w:rFonts w:ascii="Calibri" w:hAnsi="Calibri" w:cs="Calibri"/>
        </w:rPr>
        <w:t xml:space="preserve"> implementing outdoor learning</w:t>
      </w:r>
      <w:r w:rsidR="00F861AB">
        <w:rPr>
          <w:rFonts w:ascii="Calibri" w:hAnsi="Calibri" w:cs="Calibri"/>
        </w:rPr>
        <w:t xml:space="preserve"> activities</w:t>
      </w:r>
      <w:r w:rsidR="00580A31">
        <w:rPr>
          <w:rFonts w:ascii="Calibri" w:hAnsi="Calibri" w:cs="Calibri"/>
        </w:rPr>
        <w:t xml:space="preserve">. </w:t>
      </w:r>
      <w:r w:rsidR="005C6727">
        <w:rPr>
          <w:rFonts w:ascii="Calibri" w:hAnsi="Calibri" w:cs="Calibri"/>
        </w:rPr>
        <w:t xml:space="preserve">The pressures of </w:t>
      </w:r>
      <w:r w:rsidR="000D4946">
        <w:rPr>
          <w:rFonts w:ascii="Calibri" w:hAnsi="Calibri" w:cs="Calibri"/>
        </w:rPr>
        <w:t>high demand on teacher’s time, the self-eff</w:t>
      </w:r>
      <w:r w:rsidR="0006149B">
        <w:rPr>
          <w:rFonts w:ascii="Calibri" w:hAnsi="Calibri" w:cs="Calibri"/>
        </w:rPr>
        <w:t xml:space="preserve">icacy and confidence of teachers as well as the expense and </w:t>
      </w:r>
      <w:r w:rsidR="000A3101">
        <w:rPr>
          <w:rFonts w:ascii="Calibri" w:hAnsi="Calibri" w:cs="Calibri"/>
        </w:rPr>
        <w:t>a</w:t>
      </w:r>
      <w:r w:rsidR="0006149B">
        <w:rPr>
          <w:rFonts w:ascii="Calibri" w:hAnsi="Calibri" w:cs="Calibri"/>
        </w:rPr>
        <w:t xml:space="preserve">vailability of resources and </w:t>
      </w:r>
      <w:r w:rsidR="000A3101">
        <w:rPr>
          <w:rFonts w:ascii="Calibri" w:hAnsi="Calibri" w:cs="Calibri"/>
        </w:rPr>
        <w:t xml:space="preserve">continuous </w:t>
      </w:r>
      <w:r w:rsidR="0006149B">
        <w:rPr>
          <w:rFonts w:ascii="Calibri" w:hAnsi="Calibri" w:cs="Calibri"/>
        </w:rPr>
        <w:t>training</w:t>
      </w:r>
      <w:r w:rsidR="001D6134">
        <w:rPr>
          <w:rFonts w:ascii="Calibri" w:hAnsi="Calibri" w:cs="Calibri"/>
        </w:rPr>
        <w:t>,</w:t>
      </w:r>
      <w:r w:rsidR="0006149B">
        <w:rPr>
          <w:rFonts w:ascii="Calibri" w:hAnsi="Calibri" w:cs="Calibri"/>
        </w:rPr>
        <w:t xml:space="preserve"> are common obstacles (</w:t>
      </w:r>
      <w:r w:rsidR="008744F3">
        <w:rPr>
          <w:rFonts w:ascii="Calibri" w:hAnsi="Calibri" w:cs="Calibri"/>
        </w:rPr>
        <w:t>Dillion</w:t>
      </w:r>
      <w:r w:rsidR="000C5FBD">
        <w:rPr>
          <w:rFonts w:ascii="Calibri" w:hAnsi="Calibri" w:cs="Calibri"/>
        </w:rPr>
        <w:t>, 2010)</w:t>
      </w:r>
      <w:r w:rsidR="00C97494">
        <w:rPr>
          <w:rFonts w:ascii="Calibri" w:hAnsi="Calibri" w:cs="Calibri"/>
        </w:rPr>
        <w:t xml:space="preserve">. </w:t>
      </w:r>
      <w:r w:rsidR="00487F5B">
        <w:rPr>
          <w:rFonts w:ascii="Calibri" w:hAnsi="Calibri" w:cs="Calibri"/>
        </w:rPr>
        <w:t>Existing curriculum pressures may</w:t>
      </w:r>
      <w:r w:rsidR="001D6134">
        <w:rPr>
          <w:rFonts w:ascii="Calibri" w:hAnsi="Calibri" w:cs="Calibri"/>
        </w:rPr>
        <w:t xml:space="preserve"> also</w:t>
      </w:r>
      <w:r w:rsidR="00487F5B">
        <w:rPr>
          <w:rFonts w:ascii="Calibri" w:hAnsi="Calibri" w:cs="Calibri"/>
        </w:rPr>
        <w:t xml:space="preserve"> </w:t>
      </w:r>
      <w:r w:rsidR="00B0412C">
        <w:rPr>
          <w:rFonts w:ascii="Calibri" w:hAnsi="Calibri" w:cs="Calibri"/>
        </w:rPr>
        <w:t xml:space="preserve">be a barrier. </w:t>
      </w:r>
      <w:r w:rsidR="003F350B">
        <w:rPr>
          <w:rFonts w:ascii="Calibri" w:hAnsi="Calibri" w:cs="Calibri"/>
        </w:rPr>
        <w:t xml:space="preserve">In 2010, the Foundation Phase </w:t>
      </w:r>
      <w:r w:rsidR="00CA43FF">
        <w:rPr>
          <w:rFonts w:ascii="Calibri" w:hAnsi="Calibri" w:cs="Calibri"/>
        </w:rPr>
        <w:t>statutory curriculum for children aged three to seven years old in Wales</w:t>
      </w:r>
      <w:r w:rsidR="0047381C">
        <w:rPr>
          <w:rFonts w:ascii="Calibri" w:hAnsi="Calibri" w:cs="Calibri"/>
        </w:rPr>
        <w:t xml:space="preserve"> was introduced</w:t>
      </w:r>
      <w:r w:rsidR="003C5DFC">
        <w:rPr>
          <w:rFonts w:ascii="Calibri" w:hAnsi="Calibri" w:cs="Calibri"/>
        </w:rPr>
        <w:t>.</w:t>
      </w:r>
      <w:r w:rsidR="00E31181">
        <w:rPr>
          <w:rFonts w:ascii="Calibri" w:hAnsi="Calibri" w:cs="Calibri"/>
        </w:rPr>
        <w:t xml:space="preserve"> The curriculum </w:t>
      </w:r>
      <w:r w:rsidR="00DA33E9">
        <w:rPr>
          <w:rFonts w:ascii="Calibri" w:hAnsi="Calibri" w:cs="Calibri"/>
        </w:rPr>
        <w:t>included</w:t>
      </w:r>
      <w:r w:rsidR="0047381C">
        <w:rPr>
          <w:rFonts w:ascii="Calibri" w:hAnsi="Calibri" w:cs="Calibri"/>
        </w:rPr>
        <w:t xml:space="preserve"> a vision of encouraging </w:t>
      </w:r>
      <w:r w:rsidR="005F4423">
        <w:rPr>
          <w:rFonts w:ascii="Calibri" w:hAnsi="Calibri" w:cs="Calibri"/>
        </w:rPr>
        <w:t xml:space="preserve">learners to be creative, </w:t>
      </w:r>
      <w:r w:rsidR="00734807">
        <w:rPr>
          <w:rFonts w:ascii="Calibri" w:hAnsi="Calibri" w:cs="Calibri"/>
        </w:rPr>
        <w:t xml:space="preserve">and </w:t>
      </w:r>
      <w:r w:rsidR="005F4423">
        <w:rPr>
          <w:rFonts w:ascii="Calibri" w:hAnsi="Calibri" w:cs="Calibri"/>
        </w:rPr>
        <w:t>imaginative</w:t>
      </w:r>
      <w:r w:rsidR="00734807">
        <w:rPr>
          <w:rFonts w:ascii="Calibri" w:hAnsi="Calibri" w:cs="Calibri"/>
        </w:rPr>
        <w:t xml:space="preserve"> and making learning more fun.</w:t>
      </w:r>
      <w:r w:rsidR="00A42C6F">
        <w:rPr>
          <w:rFonts w:ascii="Calibri" w:hAnsi="Calibri" w:cs="Calibri"/>
        </w:rPr>
        <w:t xml:space="preserve"> </w:t>
      </w:r>
      <w:r w:rsidR="00CD02F3">
        <w:rPr>
          <w:rFonts w:ascii="Calibri" w:hAnsi="Calibri" w:cs="Calibri"/>
        </w:rPr>
        <w:t>T</w:t>
      </w:r>
      <w:r w:rsidR="00195F5A">
        <w:rPr>
          <w:rFonts w:ascii="Calibri" w:hAnsi="Calibri" w:cs="Calibri"/>
        </w:rPr>
        <w:t>he framework ackn</w:t>
      </w:r>
      <w:r w:rsidR="00E333C3">
        <w:rPr>
          <w:rFonts w:ascii="Calibri" w:hAnsi="Calibri" w:cs="Calibri"/>
        </w:rPr>
        <w:t>owledges and emphasises the ways in which outdoor learning may support</w:t>
      </w:r>
      <w:r w:rsidR="00CD02F3">
        <w:rPr>
          <w:rFonts w:ascii="Calibri" w:hAnsi="Calibri" w:cs="Calibri"/>
        </w:rPr>
        <w:t xml:space="preserve"> the overall development of children</w:t>
      </w:r>
      <w:r w:rsidR="00A25067">
        <w:rPr>
          <w:rFonts w:ascii="Calibri" w:hAnsi="Calibri" w:cs="Calibri"/>
        </w:rPr>
        <w:t xml:space="preserve"> (Welsh Government</w:t>
      </w:r>
      <w:r w:rsidR="005B33C6">
        <w:rPr>
          <w:rFonts w:ascii="Calibri" w:hAnsi="Calibri" w:cs="Calibri"/>
        </w:rPr>
        <w:t>, 2015)</w:t>
      </w:r>
      <w:r w:rsidR="00CD02F3">
        <w:rPr>
          <w:rFonts w:ascii="Calibri" w:hAnsi="Calibri" w:cs="Calibri"/>
        </w:rPr>
        <w:t xml:space="preserve">. </w:t>
      </w:r>
      <w:r w:rsidR="00D807ED">
        <w:rPr>
          <w:rFonts w:ascii="Calibri" w:hAnsi="Calibri" w:cs="Calibri"/>
        </w:rPr>
        <w:t>However, outdoor learning opportunities</w:t>
      </w:r>
      <w:r w:rsidR="00E72141">
        <w:rPr>
          <w:rFonts w:ascii="Calibri" w:hAnsi="Calibri" w:cs="Calibri"/>
        </w:rPr>
        <w:t xml:space="preserve"> tend to only be utilised by </w:t>
      </w:r>
      <w:r w:rsidR="007668CC">
        <w:rPr>
          <w:rFonts w:ascii="Calibri" w:hAnsi="Calibri" w:cs="Calibri"/>
        </w:rPr>
        <w:t xml:space="preserve">foundation phase teaching staff </w:t>
      </w:r>
      <w:r w:rsidR="007668CC">
        <w:rPr>
          <w:rFonts w:ascii="Calibri" w:hAnsi="Calibri" w:cs="Calibri"/>
        </w:rPr>
        <w:lastRenderedPageBreak/>
        <w:t xml:space="preserve">and not those who teach children aged seven to 11 years old. </w:t>
      </w:r>
      <w:r w:rsidR="0099420A">
        <w:rPr>
          <w:rFonts w:ascii="Calibri" w:hAnsi="Calibri" w:cs="Calibri"/>
        </w:rPr>
        <w:t xml:space="preserve">A possible reason would be that within the curriculum, there are </w:t>
      </w:r>
      <w:r w:rsidR="001F28DB">
        <w:rPr>
          <w:rFonts w:ascii="Calibri" w:hAnsi="Calibri" w:cs="Calibri"/>
        </w:rPr>
        <w:t xml:space="preserve">few references to the need and benefits for outdoor learning </w:t>
      </w:r>
      <w:r w:rsidR="005E37A3">
        <w:rPr>
          <w:rFonts w:ascii="Calibri" w:hAnsi="Calibri" w:cs="Calibri"/>
        </w:rPr>
        <w:t>and therefore showing a gap in professional development</w:t>
      </w:r>
      <w:r w:rsidR="00591EF7">
        <w:rPr>
          <w:rFonts w:ascii="Calibri" w:hAnsi="Calibri" w:cs="Calibri"/>
        </w:rPr>
        <w:t xml:space="preserve"> (French et al., 2023).</w:t>
      </w:r>
    </w:p>
    <w:p w14:paraId="43B3E519" w14:textId="08529622" w:rsidR="00612575" w:rsidRDefault="00636B7C" w:rsidP="007E22C3">
      <w:pPr>
        <w:spacing w:line="360" w:lineRule="auto"/>
        <w:rPr>
          <w:rFonts w:ascii="Calibri" w:hAnsi="Calibri" w:cs="Calibri"/>
        </w:rPr>
      </w:pPr>
      <w:r>
        <w:rPr>
          <w:rFonts w:ascii="Calibri" w:hAnsi="Calibri" w:cs="Calibri"/>
        </w:rPr>
        <w:t xml:space="preserve">Given that the SIP’s targets prioritise </w:t>
      </w:r>
      <w:r w:rsidR="00EE151E">
        <w:rPr>
          <w:rFonts w:ascii="Calibri" w:hAnsi="Calibri" w:cs="Calibri"/>
        </w:rPr>
        <w:t xml:space="preserve">outdoor learning, it could be argued that conducting frequent learning walks and observations would serve as an invaluable strategy to </w:t>
      </w:r>
      <w:r w:rsidR="00AE14F6">
        <w:rPr>
          <w:rFonts w:ascii="Calibri" w:hAnsi="Calibri" w:cs="Calibri"/>
        </w:rPr>
        <w:t>gain</w:t>
      </w:r>
      <w:r w:rsidR="00EE151E">
        <w:rPr>
          <w:rFonts w:ascii="Calibri" w:hAnsi="Calibri" w:cs="Calibri"/>
        </w:rPr>
        <w:t xml:space="preserve"> profound insights into the various activities being carried out. </w:t>
      </w:r>
      <w:r w:rsidR="00AE14F6">
        <w:rPr>
          <w:rFonts w:ascii="Calibri" w:hAnsi="Calibri" w:cs="Calibri"/>
        </w:rPr>
        <w:t xml:space="preserve">By engaging in observational learning, teaching staff can collaborate and build their collective knowledge base, </w:t>
      </w:r>
      <w:r w:rsidR="00500F3F">
        <w:rPr>
          <w:rFonts w:ascii="Calibri" w:hAnsi="Calibri" w:cs="Calibri"/>
        </w:rPr>
        <w:t>thereby</w:t>
      </w:r>
      <w:r w:rsidR="00AE14F6">
        <w:rPr>
          <w:rFonts w:ascii="Calibri" w:hAnsi="Calibri" w:cs="Calibri"/>
        </w:rPr>
        <w:t xml:space="preserve"> enhancing their ability to not only deliver inno</w:t>
      </w:r>
      <w:r w:rsidR="00500F3F">
        <w:rPr>
          <w:rFonts w:ascii="Calibri" w:hAnsi="Calibri" w:cs="Calibri"/>
        </w:rPr>
        <w:t>vative and engaging learning experiences for children but also to foster stronger, more collaborative connections among themselves (</w:t>
      </w:r>
      <w:r w:rsidR="001D4654">
        <w:rPr>
          <w:rFonts w:ascii="Calibri" w:hAnsi="Calibri" w:cs="Calibri"/>
        </w:rPr>
        <w:t>T</w:t>
      </w:r>
      <w:r w:rsidR="00DD4D7F">
        <w:rPr>
          <w:rFonts w:ascii="Calibri" w:hAnsi="Calibri" w:cs="Calibri"/>
        </w:rPr>
        <w:t xml:space="preserve">osriadi et al., 2018; </w:t>
      </w:r>
      <w:r w:rsidR="00500F3F">
        <w:rPr>
          <w:rFonts w:ascii="Calibri" w:hAnsi="Calibri" w:cs="Calibri"/>
        </w:rPr>
        <w:t>French et al., 2023)</w:t>
      </w:r>
      <w:r w:rsidR="00624CFD">
        <w:rPr>
          <w:rFonts w:ascii="Calibri" w:hAnsi="Calibri" w:cs="Calibri"/>
        </w:rPr>
        <w:t xml:space="preserve">. </w:t>
      </w:r>
      <w:r w:rsidR="00F20BA8">
        <w:rPr>
          <w:rFonts w:ascii="Calibri" w:hAnsi="Calibri" w:cs="Calibri"/>
        </w:rPr>
        <w:t xml:space="preserve">Teachers can see directly how outdoor learning initiatives are carried out by participating in regular learning walks and observations. This allows </w:t>
      </w:r>
      <w:r w:rsidR="000E6968">
        <w:rPr>
          <w:rFonts w:ascii="Calibri" w:hAnsi="Calibri" w:cs="Calibri"/>
        </w:rPr>
        <w:t xml:space="preserve">for opportunities for professional development, giving individuals a chance to identify successful practices, exchange ideas and work together to solve </w:t>
      </w:r>
      <w:r w:rsidR="0014604B">
        <w:rPr>
          <w:rFonts w:ascii="Calibri" w:hAnsi="Calibri" w:cs="Calibri"/>
        </w:rPr>
        <w:t>problems (Todd, 2017</w:t>
      </w:r>
      <w:r w:rsidR="00F75365">
        <w:rPr>
          <w:rFonts w:ascii="Calibri" w:hAnsi="Calibri" w:cs="Calibri"/>
        </w:rPr>
        <w:t>)</w:t>
      </w:r>
      <w:r w:rsidR="006302A3">
        <w:rPr>
          <w:rFonts w:ascii="Calibri" w:hAnsi="Calibri" w:cs="Calibri"/>
        </w:rPr>
        <w:t>.</w:t>
      </w:r>
      <w:r w:rsidR="00036994">
        <w:rPr>
          <w:rFonts w:ascii="Calibri" w:hAnsi="Calibri" w:cs="Calibri"/>
        </w:rPr>
        <w:t xml:space="preserve"> </w:t>
      </w:r>
      <w:r w:rsidR="006302A3">
        <w:rPr>
          <w:rFonts w:ascii="Calibri" w:hAnsi="Calibri" w:cs="Calibri"/>
        </w:rPr>
        <w:t xml:space="preserve">This </w:t>
      </w:r>
      <w:r w:rsidR="009373C9">
        <w:rPr>
          <w:rFonts w:ascii="Calibri" w:hAnsi="Calibri" w:cs="Calibri"/>
        </w:rPr>
        <w:t>maximise</w:t>
      </w:r>
      <w:r w:rsidR="006302A3">
        <w:rPr>
          <w:rFonts w:ascii="Calibri" w:hAnsi="Calibri" w:cs="Calibri"/>
        </w:rPr>
        <w:t>s</w:t>
      </w:r>
      <w:r w:rsidR="009373C9">
        <w:rPr>
          <w:rFonts w:ascii="Calibri" w:hAnsi="Calibri" w:cs="Calibri"/>
        </w:rPr>
        <w:t xml:space="preserve"> the benefits of outdoor learning experiences for </w:t>
      </w:r>
      <w:r w:rsidR="006302A3">
        <w:rPr>
          <w:rFonts w:ascii="Calibri" w:hAnsi="Calibri" w:cs="Calibri"/>
        </w:rPr>
        <w:t xml:space="preserve">students’ overall development. </w:t>
      </w:r>
    </w:p>
    <w:p w14:paraId="1567BFF5" w14:textId="6BD46D6B" w:rsidR="001D6134" w:rsidRDefault="009961C3" w:rsidP="007E22C3">
      <w:pPr>
        <w:spacing w:line="360" w:lineRule="auto"/>
        <w:rPr>
          <w:rFonts w:ascii="Calibri" w:hAnsi="Calibri" w:cs="Calibri"/>
        </w:rPr>
      </w:pPr>
      <w:r>
        <w:rPr>
          <w:rFonts w:ascii="Calibri" w:hAnsi="Calibri" w:cs="Calibri"/>
        </w:rPr>
        <w:t>C</w:t>
      </w:r>
      <w:r w:rsidR="00F80448">
        <w:rPr>
          <w:rFonts w:ascii="Calibri" w:hAnsi="Calibri" w:cs="Calibri"/>
        </w:rPr>
        <w:t>onclusion</w:t>
      </w:r>
    </w:p>
    <w:p w14:paraId="5BE58B63" w14:textId="0081E03E" w:rsidR="00195F5A" w:rsidRDefault="00BD4054" w:rsidP="007E22C3">
      <w:pPr>
        <w:spacing w:line="360" w:lineRule="auto"/>
        <w:rPr>
          <w:rFonts w:ascii="Calibri" w:hAnsi="Calibri" w:cs="Calibri"/>
        </w:rPr>
      </w:pPr>
      <w:r>
        <w:rPr>
          <w:rFonts w:ascii="Calibri" w:hAnsi="Calibri" w:cs="Calibri"/>
        </w:rPr>
        <w:t>This assignment focuses on School X’s strategic objective of inco</w:t>
      </w:r>
      <w:r w:rsidR="00274D91">
        <w:rPr>
          <w:rFonts w:ascii="Calibri" w:hAnsi="Calibri" w:cs="Calibri"/>
        </w:rPr>
        <w:t>rporating more outdoor learning opportunities across</w:t>
      </w:r>
      <w:r w:rsidR="007F28CA">
        <w:rPr>
          <w:rFonts w:ascii="Calibri" w:hAnsi="Calibri" w:cs="Calibri"/>
        </w:rPr>
        <w:t xml:space="preserve"> all</w:t>
      </w:r>
      <w:r w:rsidR="00274D91">
        <w:rPr>
          <w:rFonts w:ascii="Calibri" w:hAnsi="Calibri" w:cs="Calibri"/>
        </w:rPr>
        <w:t xml:space="preserve"> </w:t>
      </w:r>
      <w:r w:rsidR="007F28CA">
        <w:rPr>
          <w:rFonts w:ascii="Calibri" w:hAnsi="Calibri" w:cs="Calibri"/>
        </w:rPr>
        <w:t xml:space="preserve">AoLE. </w:t>
      </w:r>
      <w:r w:rsidR="00337802">
        <w:rPr>
          <w:rFonts w:ascii="Calibri" w:hAnsi="Calibri" w:cs="Calibri"/>
        </w:rPr>
        <w:t xml:space="preserve">The assignment explores the </w:t>
      </w:r>
      <w:r w:rsidR="00B75F47">
        <w:rPr>
          <w:rFonts w:ascii="Calibri" w:hAnsi="Calibri" w:cs="Calibri"/>
        </w:rPr>
        <w:t xml:space="preserve">process of school </w:t>
      </w:r>
      <w:r w:rsidR="002B1D81">
        <w:rPr>
          <w:rFonts w:ascii="Calibri" w:hAnsi="Calibri" w:cs="Calibri"/>
        </w:rPr>
        <w:t>development planning (SDP) and the importance of self-evaluation</w:t>
      </w:r>
      <w:r w:rsidR="009C792D">
        <w:rPr>
          <w:rFonts w:ascii="Calibri" w:hAnsi="Calibri" w:cs="Calibri"/>
        </w:rPr>
        <w:t xml:space="preserve"> in driving improvements in teaching and learning outcomes</w:t>
      </w:r>
      <w:r w:rsidR="00454FB0">
        <w:rPr>
          <w:rFonts w:ascii="Calibri" w:hAnsi="Calibri" w:cs="Calibri"/>
        </w:rPr>
        <w:t xml:space="preserve">. Through a literature review, it discusses the significance of effective pedagogy, collective </w:t>
      </w:r>
      <w:proofErr w:type="gramStart"/>
      <w:r w:rsidR="00454FB0">
        <w:rPr>
          <w:rFonts w:ascii="Calibri" w:hAnsi="Calibri" w:cs="Calibri"/>
        </w:rPr>
        <w:t>leadership</w:t>
      </w:r>
      <w:proofErr w:type="gramEnd"/>
      <w:r w:rsidR="0010054E">
        <w:rPr>
          <w:rFonts w:ascii="Calibri" w:hAnsi="Calibri" w:cs="Calibri"/>
        </w:rPr>
        <w:t xml:space="preserve"> and action planning in </w:t>
      </w:r>
      <w:r w:rsidR="00865AF0">
        <w:rPr>
          <w:rFonts w:ascii="Calibri" w:hAnsi="Calibri" w:cs="Calibri"/>
        </w:rPr>
        <w:t>achieving</w:t>
      </w:r>
      <w:r w:rsidR="0010054E">
        <w:rPr>
          <w:rFonts w:ascii="Calibri" w:hAnsi="Calibri" w:cs="Calibri"/>
        </w:rPr>
        <w:t xml:space="preserve"> </w:t>
      </w:r>
      <w:r w:rsidR="00865AF0">
        <w:rPr>
          <w:rFonts w:ascii="Calibri" w:hAnsi="Calibri" w:cs="Calibri"/>
        </w:rPr>
        <w:t>school</w:t>
      </w:r>
      <w:r w:rsidR="0010054E">
        <w:rPr>
          <w:rFonts w:ascii="Calibri" w:hAnsi="Calibri" w:cs="Calibri"/>
        </w:rPr>
        <w:t xml:space="preserve"> improvement goals. </w:t>
      </w:r>
    </w:p>
    <w:p w14:paraId="561E6789" w14:textId="53F8D1CF" w:rsidR="00AE57F4" w:rsidRDefault="00E15E4D" w:rsidP="007E22C3">
      <w:pPr>
        <w:spacing w:line="360" w:lineRule="auto"/>
        <w:rPr>
          <w:rFonts w:ascii="Calibri" w:hAnsi="Calibri" w:cs="Calibri"/>
        </w:rPr>
      </w:pPr>
      <w:r>
        <w:rPr>
          <w:rFonts w:ascii="Calibri" w:hAnsi="Calibri" w:cs="Calibri"/>
        </w:rPr>
        <w:t>School X’s action plan to meet the recommendations from Estyn</w:t>
      </w:r>
      <w:r w:rsidR="00E95FE6">
        <w:rPr>
          <w:rFonts w:ascii="Calibri" w:hAnsi="Calibri" w:cs="Calibri"/>
        </w:rPr>
        <w:t xml:space="preserve">’s inspection report, displays a </w:t>
      </w:r>
      <w:r w:rsidR="00083DE5">
        <w:rPr>
          <w:rFonts w:ascii="Calibri" w:hAnsi="Calibri" w:cs="Calibri"/>
        </w:rPr>
        <w:t>focus on significant teacher training and involvement of multiple stakeholders in the implementation of outdoor learning activities. While re</w:t>
      </w:r>
      <w:r w:rsidR="000237C0">
        <w:rPr>
          <w:rFonts w:ascii="Calibri" w:hAnsi="Calibri" w:cs="Calibri"/>
        </w:rPr>
        <w:t xml:space="preserve">flection and evaluation draw attention to the advantages of outdoor learning for students’ overall development, they also reveal certain difficulties, such as curriculum </w:t>
      </w:r>
      <w:r w:rsidR="005D346C">
        <w:rPr>
          <w:rFonts w:ascii="Calibri" w:hAnsi="Calibri" w:cs="Calibri"/>
        </w:rPr>
        <w:t xml:space="preserve">constraints and implementation hurdles. </w:t>
      </w:r>
    </w:p>
    <w:p w14:paraId="485AA54E" w14:textId="50398903" w:rsidR="00A938CA" w:rsidRDefault="00A938CA" w:rsidP="007E22C3">
      <w:pPr>
        <w:spacing w:line="360" w:lineRule="auto"/>
        <w:rPr>
          <w:rFonts w:ascii="Calibri" w:hAnsi="Calibri" w:cs="Calibri"/>
        </w:rPr>
      </w:pPr>
      <w:r>
        <w:rPr>
          <w:rFonts w:ascii="Calibri" w:hAnsi="Calibri" w:cs="Calibri"/>
        </w:rPr>
        <w:t xml:space="preserve">From this assignment, several </w:t>
      </w:r>
      <w:r w:rsidR="002C54B2">
        <w:rPr>
          <w:rFonts w:ascii="Calibri" w:hAnsi="Calibri" w:cs="Calibri"/>
        </w:rPr>
        <w:t xml:space="preserve">insights arise. To foster continuous development, it’s imperative that the SIP aligns with </w:t>
      </w:r>
      <w:r w:rsidR="001A4E19">
        <w:rPr>
          <w:rFonts w:ascii="Calibri" w:hAnsi="Calibri" w:cs="Calibri"/>
        </w:rPr>
        <w:t>stakeholders’</w:t>
      </w:r>
      <w:r w:rsidR="002C54B2">
        <w:rPr>
          <w:rFonts w:ascii="Calibri" w:hAnsi="Calibri" w:cs="Calibri"/>
        </w:rPr>
        <w:t xml:space="preserve"> input and external recommendations. Equipping teachers with professional learning opportunities is essential to ensure the effective implementation of </w:t>
      </w:r>
      <w:r w:rsidR="001A4E19">
        <w:rPr>
          <w:rFonts w:ascii="Calibri" w:hAnsi="Calibri" w:cs="Calibri"/>
        </w:rPr>
        <w:t>new</w:t>
      </w:r>
      <w:r w:rsidR="002C54B2">
        <w:rPr>
          <w:rFonts w:ascii="Calibri" w:hAnsi="Calibri" w:cs="Calibri"/>
        </w:rPr>
        <w:t xml:space="preserve"> initiatives within the school. Moreover, ongoing monitoring and evaluation </w:t>
      </w:r>
      <w:r w:rsidR="001A4E19">
        <w:rPr>
          <w:rFonts w:ascii="Calibri" w:hAnsi="Calibri" w:cs="Calibri"/>
        </w:rPr>
        <w:t>play</w:t>
      </w:r>
      <w:r w:rsidR="002C54B2">
        <w:rPr>
          <w:rFonts w:ascii="Calibri" w:hAnsi="Calibri" w:cs="Calibri"/>
        </w:rPr>
        <w:t xml:space="preserve"> a </w:t>
      </w:r>
      <w:r w:rsidR="001A4E19">
        <w:rPr>
          <w:rFonts w:ascii="Calibri" w:hAnsi="Calibri" w:cs="Calibri"/>
        </w:rPr>
        <w:t xml:space="preserve">pivotal role in assessing the impact of implemented actions and making necessary adjustments for improvement. </w:t>
      </w:r>
    </w:p>
    <w:p w14:paraId="2E8E7A51" w14:textId="5AED31F6" w:rsidR="00720CF5" w:rsidRDefault="00720CF5" w:rsidP="007E22C3">
      <w:pPr>
        <w:spacing w:line="360" w:lineRule="auto"/>
        <w:rPr>
          <w:rFonts w:ascii="Calibri" w:hAnsi="Calibri" w:cs="Calibri"/>
        </w:rPr>
      </w:pPr>
      <w:r>
        <w:rPr>
          <w:rFonts w:ascii="Calibri" w:hAnsi="Calibri" w:cs="Calibri"/>
        </w:rPr>
        <w:t xml:space="preserve">These </w:t>
      </w:r>
      <w:r w:rsidR="00DD70B3">
        <w:rPr>
          <w:rFonts w:ascii="Calibri" w:hAnsi="Calibri" w:cs="Calibri"/>
        </w:rPr>
        <w:t>takeaways</w:t>
      </w:r>
      <w:r>
        <w:rPr>
          <w:rFonts w:ascii="Calibri" w:hAnsi="Calibri" w:cs="Calibri"/>
        </w:rPr>
        <w:t xml:space="preserve"> emphasise the value of data-driven decision-making, ongoing professional development, and collaborative planning in promoting successful educational results, all of which will </w:t>
      </w:r>
      <w:r>
        <w:rPr>
          <w:rFonts w:ascii="Calibri" w:hAnsi="Calibri" w:cs="Calibri"/>
        </w:rPr>
        <w:lastRenderedPageBreak/>
        <w:t xml:space="preserve">be critical in shaping future professional practice. As a professional, putting these </w:t>
      </w:r>
      <w:r w:rsidR="00C42D9E">
        <w:rPr>
          <w:rFonts w:ascii="Calibri" w:hAnsi="Calibri" w:cs="Calibri"/>
        </w:rPr>
        <w:t>ideas</w:t>
      </w:r>
      <w:r>
        <w:rPr>
          <w:rFonts w:ascii="Calibri" w:hAnsi="Calibri" w:cs="Calibri"/>
        </w:rPr>
        <w:t xml:space="preserve"> into practice would enable me to promote children’s holistic development and make meaningful contributions to school improvement </w:t>
      </w:r>
      <w:r w:rsidR="003D5DD1">
        <w:rPr>
          <w:rFonts w:ascii="Calibri" w:hAnsi="Calibri" w:cs="Calibri"/>
        </w:rPr>
        <w:t xml:space="preserve">plans. </w:t>
      </w:r>
    </w:p>
    <w:p w14:paraId="0055A188" w14:textId="77777777" w:rsidR="001A4E19" w:rsidRDefault="001A4E19" w:rsidP="007E22C3">
      <w:pPr>
        <w:spacing w:line="360" w:lineRule="auto"/>
        <w:rPr>
          <w:rFonts w:ascii="Calibri" w:hAnsi="Calibri" w:cs="Calibri"/>
        </w:rPr>
      </w:pPr>
    </w:p>
    <w:p w14:paraId="4002F6E8" w14:textId="77777777" w:rsidR="003255F5" w:rsidRPr="007C6EB8" w:rsidRDefault="003255F5" w:rsidP="007E22C3">
      <w:pPr>
        <w:spacing w:line="360" w:lineRule="auto"/>
        <w:rPr>
          <w:rFonts w:ascii="Calibri" w:hAnsi="Calibri" w:cs="Calibri"/>
        </w:rPr>
      </w:pPr>
    </w:p>
    <w:p w14:paraId="4B661B92" w14:textId="77777777" w:rsidR="00B034CA" w:rsidRPr="007C6EB8" w:rsidRDefault="00B034CA" w:rsidP="007E22C3">
      <w:pPr>
        <w:spacing w:line="360" w:lineRule="auto"/>
        <w:rPr>
          <w:rFonts w:ascii="Calibri" w:hAnsi="Calibri" w:cs="Calibri"/>
        </w:rPr>
      </w:pPr>
    </w:p>
    <w:p w14:paraId="5B902B3B" w14:textId="77777777" w:rsidR="00B034CA" w:rsidRPr="007C6EB8" w:rsidRDefault="00B034CA" w:rsidP="007E22C3">
      <w:pPr>
        <w:spacing w:line="360" w:lineRule="auto"/>
        <w:rPr>
          <w:rFonts w:ascii="Calibri" w:hAnsi="Calibri" w:cs="Calibri"/>
        </w:rPr>
      </w:pPr>
    </w:p>
    <w:p w14:paraId="179BEC26" w14:textId="77777777" w:rsidR="00B034CA" w:rsidRDefault="00B034CA" w:rsidP="007E22C3">
      <w:pPr>
        <w:spacing w:line="360" w:lineRule="auto"/>
        <w:rPr>
          <w:rFonts w:ascii="Calibri" w:hAnsi="Calibri" w:cs="Calibri"/>
        </w:rPr>
      </w:pPr>
    </w:p>
    <w:p w14:paraId="7DC390A1" w14:textId="77777777" w:rsidR="007E22C3" w:rsidRDefault="007E22C3" w:rsidP="007E22C3">
      <w:pPr>
        <w:spacing w:line="360" w:lineRule="auto"/>
        <w:rPr>
          <w:rFonts w:ascii="Calibri" w:hAnsi="Calibri" w:cs="Calibri"/>
        </w:rPr>
      </w:pPr>
    </w:p>
    <w:p w14:paraId="0A7C6543" w14:textId="77777777" w:rsidR="007E22C3" w:rsidRDefault="007E22C3" w:rsidP="007E22C3">
      <w:pPr>
        <w:spacing w:line="360" w:lineRule="auto"/>
        <w:rPr>
          <w:rFonts w:ascii="Calibri" w:hAnsi="Calibri" w:cs="Calibri"/>
        </w:rPr>
      </w:pPr>
    </w:p>
    <w:p w14:paraId="3E2F4B51" w14:textId="77777777" w:rsidR="007E22C3" w:rsidRDefault="007E22C3" w:rsidP="007E22C3">
      <w:pPr>
        <w:spacing w:line="360" w:lineRule="auto"/>
        <w:rPr>
          <w:rFonts w:ascii="Calibri" w:hAnsi="Calibri" w:cs="Calibri"/>
        </w:rPr>
      </w:pPr>
    </w:p>
    <w:p w14:paraId="5987C1E7" w14:textId="77777777" w:rsidR="007E22C3" w:rsidRDefault="007E22C3" w:rsidP="007E22C3">
      <w:pPr>
        <w:spacing w:line="360" w:lineRule="auto"/>
        <w:rPr>
          <w:rFonts w:ascii="Calibri" w:hAnsi="Calibri" w:cs="Calibri"/>
        </w:rPr>
      </w:pPr>
    </w:p>
    <w:p w14:paraId="0C593A50" w14:textId="77777777" w:rsidR="007E22C3" w:rsidRDefault="007E22C3" w:rsidP="007E22C3">
      <w:pPr>
        <w:spacing w:line="360" w:lineRule="auto"/>
        <w:rPr>
          <w:rFonts w:ascii="Calibri" w:hAnsi="Calibri" w:cs="Calibri"/>
        </w:rPr>
      </w:pPr>
    </w:p>
    <w:p w14:paraId="77F13915" w14:textId="77777777" w:rsidR="007E22C3" w:rsidRDefault="007E22C3" w:rsidP="007E22C3">
      <w:pPr>
        <w:spacing w:line="360" w:lineRule="auto"/>
        <w:rPr>
          <w:rFonts w:ascii="Calibri" w:hAnsi="Calibri" w:cs="Calibri"/>
        </w:rPr>
      </w:pPr>
    </w:p>
    <w:p w14:paraId="1EEC1BBF" w14:textId="77777777" w:rsidR="007E22C3" w:rsidRDefault="007E22C3" w:rsidP="007E22C3">
      <w:pPr>
        <w:spacing w:line="360" w:lineRule="auto"/>
        <w:rPr>
          <w:rFonts w:ascii="Calibri" w:hAnsi="Calibri" w:cs="Calibri"/>
        </w:rPr>
      </w:pPr>
    </w:p>
    <w:p w14:paraId="5C1F39BE" w14:textId="77777777" w:rsidR="007E22C3" w:rsidRDefault="007E22C3" w:rsidP="007E22C3">
      <w:pPr>
        <w:spacing w:line="360" w:lineRule="auto"/>
        <w:rPr>
          <w:rFonts w:ascii="Calibri" w:hAnsi="Calibri" w:cs="Calibri"/>
        </w:rPr>
      </w:pPr>
    </w:p>
    <w:p w14:paraId="068A9D37" w14:textId="77777777" w:rsidR="007E22C3" w:rsidRDefault="007E22C3" w:rsidP="007E22C3">
      <w:pPr>
        <w:spacing w:line="360" w:lineRule="auto"/>
        <w:rPr>
          <w:rFonts w:ascii="Calibri" w:hAnsi="Calibri" w:cs="Calibri"/>
        </w:rPr>
      </w:pPr>
    </w:p>
    <w:p w14:paraId="2ADC198E" w14:textId="77777777" w:rsidR="007E22C3" w:rsidRDefault="007E22C3" w:rsidP="007E22C3">
      <w:pPr>
        <w:spacing w:line="360" w:lineRule="auto"/>
        <w:rPr>
          <w:rFonts w:ascii="Calibri" w:hAnsi="Calibri" w:cs="Calibri"/>
        </w:rPr>
      </w:pPr>
    </w:p>
    <w:p w14:paraId="50EAA515" w14:textId="77777777" w:rsidR="007E22C3" w:rsidRDefault="007E22C3" w:rsidP="007E22C3">
      <w:pPr>
        <w:spacing w:line="360" w:lineRule="auto"/>
        <w:rPr>
          <w:rFonts w:ascii="Calibri" w:hAnsi="Calibri" w:cs="Calibri"/>
        </w:rPr>
      </w:pPr>
    </w:p>
    <w:p w14:paraId="313661DA" w14:textId="77777777" w:rsidR="007E22C3" w:rsidRDefault="007E22C3" w:rsidP="007E22C3">
      <w:pPr>
        <w:spacing w:line="360" w:lineRule="auto"/>
        <w:rPr>
          <w:rFonts w:ascii="Calibri" w:hAnsi="Calibri" w:cs="Calibri"/>
        </w:rPr>
      </w:pPr>
    </w:p>
    <w:p w14:paraId="602118EE" w14:textId="77777777" w:rsidR="007E22C3" w:rsidRDefault="007E22C3" w:rsidP="007E22C3">
      <w:pPr>
        <w:spacing w:line="360" w:lineRule="auto"/>
        <w:rPr>
          <w:rFonts w:ascii="Calibri" w:hAnsi="Calibri" w:cs="Calibri"/>
        </w:rPr>
      </w:pPr>
    </w:p>
    <w:p w14:paraId="01011C45" w14:textId="77777777" w:rsidR="007E22C3" w:rsidRDefault="007E22C3" w:rsidP="007E22C3">
      <w:pPr>
        <w:spacing w:line="360" w:lineRule="auto"/>
        <w:rPr>
          <w:rFonts w:ascii="Calibri" w:hAnsi="Calibri" w:cs="Calibri"/>
        </w:rPr>
      </w:pPr>
    </w:p>
    <w:p w14:paraId="5AE0E2B0" w14:textId="77777777" w:rsidR="007E22C3" w:rsidRDefault="007E22C3" w:rsidP="007E22C3">
      <w:pPr>
        <w:spacing w:line="360" w:lineRule="auto"/>
        <w:rPr>
          <w:rFonts w:ascii="Calibri" w:hAnsi="Calibri" w:cs="Calibri"/>
        </w:rPr>
      </w:pPr>
    </w:p>
    <w:p w14:paraId="4DF930A6" w14:textId="77777777" w:rsidR="007E22C3" w:rsidRDefault="007E22C3" w:rsidP="007E22C3">
      <w:pPr>
        <w:spacing w:line="360" w:lineRule="auto"/>
        <w:rPr>
          <w:rFonts w:ascii="Calibri" w:hAnsi="Calibri" w:cs="Calibri"/>
        </w:rPr>
      </w:pPr>
    </w:p>
    <w:p w14:paraId="11E4343A" w14:textId="77777777" w:rsidR="007E22C3" w:rsidRDefault="007E22C3" w:rsidP="007E22C3">
      <w:pPr>
        <w:spacing w:line="360" w:lineRule="auto"/>
        <w:rPr>
          <w:rFonts w:ascii="Calibri" w:hAnsi="Calibri" w:cs="Calibri"/>
        </w:rPr>
      </w:pPr>
    </w:p>
    <w:p w14:paraId="73EAD686" w14:textId="77777777" w:rsidR="007E22C3" w:rsidRDefault="007E22C3" w:rsidP="007E22C3">
      <w:pPr>
        <w:spacing w:line="360" w:lineRule="auto"/>
        <w:rPr>
          <w:rFonts w:ascii="Calibri" w:hAnsi="Calibri" w:cs="Calibri"/>
        </w:rPr>
      </w:pPr>
    </w:p>
    <w:p w14:paraId="6CF27531" w14:textId="77777777" w:rsidR="007E22C3" w:rsidRDefault="007E22C3" w:rsidP="007E22C3">
      <w:pPr>
        <w:spacing w:line="360" w:lineRule="auto"/>
        <w:rPr>
          <w:rFonts w:ascii="Calibri" w:hAnsi="Calibri" w:cs="Calibri"/>
        </w:rPr>
      </w:pPr>
    </w:p>
    <w:p w14:paraId="483D9B5B" w14:textId="77777777" w:rsidR="007E22C3" w:rsidRDefault="007E22C3" w:rsidP="007E22C3">
      <w:pPr>
        <w:spacing w:line="360" w:lineRule="auto"/>
        <w:rPr>
          <w:rFonts w:ascii="Calibri" w:hAnsi="Calibri" w:cs="Calibri"/>
        </w:rPr>
      </w:pPr>
    </w:p>
    <w:p w14:paraId="394C3C04" w14:textId="77777777" w:rsidR="007E22C3" w:rsidRDefault="007E22C3" w:rsidP="007E22C3">
      <w:pPr>
        <w:spacing w:line="360" w:lineRule="auto"/>
        <w:rPr>
          <w:rFonts w:ascii="Calibri" w:hAnsi="Calibri" w:cs="Calibri"/>
        </w:rPr>
      </w:pPr>
    </w:p>
    <w:p w14:paraId="73E6D7F0" w14:textId="77777777" w:rsidR="007E22C3" w:rsidRPr="007C6EB8" w:rsidRDefault="007E22C3" w:rsidP="007E22C3">
      <w:pPr>
        <w:spacing w:line="360" w:lineRule="auto"/>
        <w:rPr>
          <w:rFonts w:ascii="Calibri" w:hAnsi="Calibri" w:cs="Calibri"/>
        </w:rPr>
      </w:pPr>
    </w:p>
    <w:p w14:paraId="3A5ED1FF" w14:textId="77777777" w:rsidR="007C0CAF" w:rsidRDefault="007C0CAF" w:rsidP="007E22C3">
      <w:pPr>
        <w:spacing w:line="360" w:lineRule="auto"/>
        <w:rPr>
          <w:rFonts w:ascii="Calibri" w:hAnsi="Calibri" w:cs="Calibri"/>
        </w:rPr>
      </w:pPr>
    </w:p>
    <w:p w14:paraId="52B73AEB" w14:textId="7C2B4FC0" w:rsidR="007C0CAF" w:rsidRDefault="007E22C3" w:rsidP="007E22C3">
      <w:pPr>
        <w:spacing w:line="360" w:lineRule="auto"/>
        <w:rPr>
          <w:rFonts w:ascii="Calibri" w:hAnsi="Calibri" w:cs="Calibri"/>
        </w:rPr>
      </w:pPr>
      <w:r>
        <w:rPr>
          <w:rFonts w:ascii="Calibri" w:hAnsi="Calibri" w:cs="Calibri"/>
        </w:rPr>
        <w:t>References</w:t>
      </w:r>
    </w:p>
    <w:p w14:paraId="62B31429" w14:textId="77777777" w:rsidR="007E22C3" w:rsidRPr="007E22C3" w:rsidRDefault="007E22C3" w:rsidP="007E22C3">
      <w:pPr>
        <w:spacing w:line="360" w:lineRule="auto"/>
        <w:rPr>
          <w:rFonts w:ascii="Calibri" w:hAnsi="Calibri" w:cs="Calibri"/>
        </w:rPr>
      </w:pPr>
      <w:r w:rsidRPr="007E22C3">
        <w:rPr>
          <w:rFonts w:ascii="Calibri" w:hAnsi="Calibri" w:cs="Calibri"/>
        </w:rPr>
        <w:t xml:space="preserve">[School X] (2024) </w:t>
      </w:r>
      <w:r w:rsidRPr="007E22C3">
        <w:rPr>
          <w:rFonts w:ascii="Calibri" w:hAnsi="Calibri" w:cs="Calibri"/>
          <w:i/>
          <w:iCs/>
        </w:rPr>
        <w:t>[School X] School Improvement Plan</w:t>
      </w:r>
      <w:r w:rsidRPr="007E22C3">
        <w:rPr>
          <w:rFonts w:ascii="Calibri" w:hAnsi="Calibri" w:cs="Calibri"/>
        </w:rPr>
        <w:t xml:space="preserve">. Vale of Glamorgan: [School X]. Unpublished. </w:t>
      </w:r>
    </w:p>
    <w:p w14:paraId="0B1944C3" w14:textId="77777777" w:rsidR="007E22C3" w:rsidRPr="007E22C3" w:rsidRDefault="007E22C3" w:rsidP="007E22C3">
      <w:pPr>
        <w:spacing w:line="360" w:lineRule="auto"/>
        <w:rPr>
          <w:rFonts w:ascii="Calibri" w:hAnsi="Calibri" w:cs="Calibri"/>
        </w:rPr>
      </w:pPr>
      <w:r w:rsidRPr="007E22C3">
        <w:rPr>
          <w:rFonts w:ascii="Calibri" w:hAnsi="Calibri" w:cs="Calibri"/>
        </w:rPr>
        <w:t>Berg, B. L. and Howard, L. (2012) ‘Qualitative Research Methods for the Social Sciences’. (8th ed). USA: Pearson Educational Inc.</w:t>
      </w:r>
    </w:p>
    <w:p w14:paraId="636F947A" w14:textId="77777777" w:rsidR="007E22C3" w:rsidRPr="007E22C3" w:rsidRDefault="007E22C3" w:rsidP="007E22C3">
      <w:pPr>
        <w:spacing w:line="360" w:lineRule="auto"/>
        <w:rPr>
          <w:rFonts w:ascii="Calibri" w:hAnsi="Calibri" w:cs="Calibri"/>
        </w:rPr>
      </w:pPr>
      <w:r w:rsidRPr="007E22C3">
        <w:rPr>
          <w:rFonts w:ascii="Calibri" w:hAnsi="Calibri" w:cs="Calibri"/>
        </w:rPr>
        <w:t>British Educational Research Association [BERA] (2018) ‘Ethical Guidelines for Educational Research, fourth edition’ London’. Available at: https://www.bera.ac.uk/researchers-resources/publications/ethicalguidelines-for-educational-research-2018</w:t>
      </w:r>
    </w:p>
    <w:p w14:paraId="4A9FE988"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 xml:space="preserve">Dillon, J. </w:t>
      </w:r>
      <w:r w:rsidRPr="007E22C3">
        <w:rPr>
          <w:rFonts w:ascii="Calibri" w:hAnsi="Calibri" w:cs="Calibri"/>
          <w:shd w:val="clear" w:color="auto" w:fill="FFFFFF"/>
        </w:rPr>
        <w:t>(</w:t>
      </w:r>
      <w:r w:rsidRPr="007E22C3">
        <w:rPr>
          <w:rFonts w:ascii="Calibri" w:hAnsi="Calibri" w:cs="Calibri"/>
          <w:shd w:val="clear" w:color="auto" w:fill="FFFFFF"/>
        </w:rPr>
        <w:t>2010</w:t>
      </w:r>
      <w:r w:rsidRPr="007E22C3">
        <w:rPr>
          <w:rFonts w:ascii="Calibri" w:hAnsi="Calibri" w:cs="Calibri"/>
          <w:shd w:val="clear" w:color="auto" w:fill="FFFFFF"/>
        </w:rPr>
        <w:t>)</w:t>
      </w:r>
      <w:r w:rsidRPr="007E22C3">
        <w:rPr>
          <w:rFonts w:ascii="Calibri" w:hAnsi="Calibri" w:cs="Calibri"/>
          <w:shd w:val="clear" w:color="auto" w:fill="FFFFFF"/>
        </w:rPr>
        <w:t xml:space="preserve"> </w:t>
      </w:r>
      <w:r w:rsidRPr="007E22C3">
        <w:rPr>
          <w:rFonts w:ascii="Calibri" w:hAnsi="Calibri" w:cs="Calibri"/>
          <w:shd w:val="clear" w:color="auto" w:fill="FFFFFF"/>
        </w:rPr>
        <w:t>‘</w:t>
      </w:r>
      <w:r w:rsidRPr="007E22C3">
        <w:rPr>
          <w:rFonts w:ascii="Calibri" w:hAnsi="Calibri" w:cs="Calibri"/>
          <w:shd w:val="clear" w:color="auto" w:fill="FFFFFF"/>
        </w:rPr>
        <w:t>Beyond barriers to learning outside the classroom in natural environments</w:t>
      </w:r>
      <w:r w:rsidRPr="007E22C3">
        <w:rPr>
          <w:rFonts w:ascii="Calibri" w:hAnsi="Calibri" w:cs="Calibri"/>
          <w:shd w:val="clear" w:color="auto" w:fill="FFFFFF"/>
        </w:rPr>
        <w:t>’</w:t>
      </w:r>
      <w:r w:rsidRPr="007E22C3">
        <w:rPr>
          <w:rFonts w:ascii="Calibri" w:hAnsi="Calibri" w:cs="Calibri"/>
          <w:shd w:val="clear" w:color="auto" w:fill="FFFFFF"/>
        </w:rPr>
        <w:t>. </w:t>
      </w:r>
      <w:r w:rsidRPr="007E22C3">
        <w:rPr>
          <w:rFonts w:ascii="Calibri" w:hAnsi="Calibri" w:cs="Calibri"/>
          <w:i/>
          <w:iCs/>
          <w:shd w:val="clear" w:color="auto" w:fill="FFFFFF"/>
        </w:rPr>
        <w:t>Reading: Natural England</w:t>
      </w:r>
      <w:r w:rsidRPr="007E22C3">
        <w:rPr>
          <w:rFonts w:ascii="Calibri" w:hAnsi="Calibri" w:cs="Calibri"/>
          <w:shd w:val="clear" w:color="auto" w:fill="FFFFFF"/>
        </w:rPr>
        <w:t>.</w:t>
      </w:r>
    </w:p>
    <w:p w14:paraId="73CEDEBE" w14:textId="77777777" w:rsidR="007E22C3" w:rsidRPr="007E22C3" w:rsidRDefault="007E22C3" w:rsidP="007E22C3">
      <w:pPr>
        <w:spacing w:line="360" w:lineRule="auto"/>
        <w:rPr>
          <w:rFonts w:ascii="Calibri" w:hAnsi="Calibri" w:cs="Calibri"/>
        </w:rPr>
      </w:pPr>
      <w:r w:rsidRPr="007E22C3">
        <w:rPr>
          <w:rFonts w:ascii="Calibri" w:hAnsi="Calibri" w:cs="Calibri"/>
          <w:i/>
          <w:iCs/>
        </w:rPr>
        <w:t xml:space="preserve">Education (School Development Plans) (Wales) Regulations 2014 </w:t>
      </w:r>
      <w:r w:rsidRPr="007E22C3">
        <w:rPr>
          <w:rFonts w:ascii="Calibri" w:hAnsi="Calibri" w:cs="Calibri"/>
        </w:rPr>
        <w:t>No, 2677 (w.265). Available at: The Education (School Development Plans) (Wales) Regulations 2014 (legislation.gov.uk)</w:t>
      </w:r>
    </w:p>
    <w:p w14:paraId="62442525" w14:textId="77777777" w:rsidR="007E22C3" w:rsidRPr="007E22C3" w:rsidRDefault="007E22C3" w:rsidP="007E22C3">
      <w:pPr>
        <w:spacing w:line="360" w:lineRule="auto"/>
        <w:rPr>
          <w:rFonts w:ascii="Calibri" w:hAnsi="Calibri" w:cs="Calibri"/>
        </w:rPr>
      </w:pPr>
      <w:r w:rsidRPr="007E22C3">
        <w:rPr>
          <w:rFonts w:ascii="Calibri" w:hAnsi="Calibri" w:cs="Calibri"/>
        </w:rPr>
        <w:t xml:space="preserve">Estyn (2022). </w:t>
      </w:r>
      <w:r w:rsidRPr="007E22C3">
        <w:rPr>
          <w:rFonts w:ascii="Calibri" w:hAnsi="Calibri" w:cs="Calibri"/>
          <w:i/>
          <w:iCs/>
        </w:rPr>
        <w:t>Supplementary guidance: Inspecting professional learning</w:t>
      </w:r>
      <w:r w:rsidRPr="007E22C3">
        <w:rPr>
          <w:rFonts w:ascii="Calibri" w:hAnsi="Calibri" w:cs="Calibri"/>
        </w:rPr>
        <w:t>. https://www.estyn.gov.wales/system/files/2022-08/Supplementary%20guidance%20-%20Inspecting%20professional%20learning%202022_0.pdf</w:t>
      </w:r>
    </w:p>
    <w:p w14:paraId="6B51DBAC"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 xml:space="preserve">Estyn. (2011) </w:t>
      </w:r>
      <w:r w:rsidRPr="007E22C3">
        <w:rPr>
          <w:rFonts w:ascii="Calibri" w:hAnsi="Calibri" w:cs="Calibri"/>
          <w:i/>
          <w:iCs/>
          <w:shd w:val="clear" w:color="auto" w:fill="FFFFFF"/>
        </w:rPr>
        <w:t xml:space="preserve">Outdoor Learning, an Evaluation of Learning in the Outdoors for Children Under Five in the Foundation Phase. </w:t>
      </w:r>
    </w:p>
    <w:p w14:paraId="3E655084"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 xml:space="preserve">Estyn. (2021) </w:t>
      </w:r>
      <w:r w:rsidRPr="007E22C3">
        <w:rPr>
          <w:rFonts w:ascii="Calibri" w:hAnsi="Calibri" w:cs="Calibri"/>
          <w:i/>
          <w:iCs/>
          <w:shd w:val="clear" w:color="auto" w:fill="FFFFFF"/>
        </w:rPr>
        <w:t xml:space="preserve">The teaching of Welsh history including Black, </w:t>
      </w:r>
      <w:proofErr w:type="gramStart"/>
      <w:r w:rsidRPr="007E22C3">
        <w:rPr>
          <w:rFonts w:ascii="Calibri" w:hAnsi="Calibri" w:cs="Calibri"/>
          <w:i/>
          <w:iCs/>
          <w:shd w:val="clear" w:color="auto" w:fill="FFFFFF"/>
        </w:rPr>
        <w:t>Asian</w:t>
      </w:r>
      <w:proofErr w:type="gramEnd"/>
      <w:r w:rsidRPr="007E22C3">
        <w:rPr>
          <w:rFonts w:ascii="Calibri" w:hAnsi="Calibri" w:cs="Calibri"/>
          <w:i/>
          <w:iCs/>
          <w:shd w:val="clear" w:color="auto" w:fill="FFFFFF"/>
        </w:rPr>
        <w:t xml:space="preserve"> and Minority Ethnic history, identity and culture</w:t>
      </w:r>
      <w:r w:rsidRPr="007E22C3">
        <w:rPr>
          <w:rFonts w:ascii="Calibri" w:hAnsi="Calibri" w:cs="Calibri"/>
          <w:shd w:val="clear" w:color="auto" w:fill="FFFFFF"/>
        </w:rPr>
        <w:t>. Pg 54</w:t>
      </w:r>
    </w:p>
    <w:p w14:paraId="4FCEBBAF" w14:textId="77777777" w:rsidR="007E22C3" w:rsidRPr="007E22C3" w:rsidRDefault="007E22C3" w:rsidP="007E22C3">
      <w:pPr>
        <w:spacing w:line="360" w:lineRule="auto"/>
        <w:rPr>
          <w:rFonts w:ascii="Calibri" w:hAnsi="Calibri" w:cs="Calibri"/>
        </w:rPr>
      </w:pPr>
      <w:r w:rsidRPr="007E22C3">
        <w:rPr>
          <w:rFonts w:ascii="Calibri" w:hAnsi="Calibri" w:cs="Calibri"/>
        </w:rPr>
        <w:t>Estyn. (2022) ‘</w:t>
      </w:r>
      <w:proofErr w:type="spellStart"/>
      <w:r w:rsidRPr="007E22C3">
        <w:rPr>
          <w:rFonts w:ascii="Calibri" w:hAnsi="Calibri" w:cs="Calibri"/>
          <w:i/>
          <w:iCs/>
          <w:highlight w:val="black"/>
        </w:rPr>
        <w:t>Pendoylan</w:t>
      </w:r>
      <w:proofErr w:type="spellEnd"/>
      <w:r w:rsidRPr="007E22C3">
        <w:rPr>
          <w:rFonts w:ascii="Calibri" w:hAnsi="Calibri" w:cs="Calibri"/>
          <w:i/>
          <w:iCs/>
        </w:rPr>
        <w:t xml:space="preserve"> C.I.W Primary </w:t>
      </w:r>
      <w:proofErr w:type="spellStart"/>
      <w:r w:rsidRPr="007E22C3">
        <w:rPr>
          <w:rFonts w:ascii="Calibri" w:hAnsi="Calibri" w:cs="Calibri"/>
          <w:i/>
          <w:iCs/>
        </w:rPr>
        <w:t>Schoo’l</w:t>
      </w:r>
      <w:proofErr w:type="spellEnd"/>
      <w:r w:rsidRPr="007E22C3">
        <w:rPr>
          <w:rFonts w:ascii="Calibri" w:hAnsi="Calibri" w:cs="Calibri"/>
          <w:i/>
          <w:iCs/>
        </w:rPr>
        <w:t xml:space="preserve">. </w:t>
      </w:r>
      <w:r w:rsidRPr="007E22C3">
        <w:rPr>
          <w:rFonts w:ascii="Calibri" w:hAnsi="Calibri" w:cs="Calibri"/>
        </w:rPr>
        <w:t>Estyn, His Majesty’s Inspectorate for Education and Training in Wales. Available at: https://www.estyn.gov.wales/system/files/2022-11/Inspection%20report%20</w:t>
      </w:r>
      <w:r w:rsidRPr="007E22C3">
        <w:rPr>
          <w:rFonts w:ascii="Calibri" w:hAnsi="Calibri" w:cs="Calibri"/>
          <w:highlight w:val="black"/>
        </w:rPr>
        <w:t>Pendoylan</w:t>
      </w:r>
      <w:r w:rsidRPr="007E22C3">
        <w:rPr>
          <w:rFonts w:ascii="Calibri" w:hAnsi="Calibri" w:cs="Calibri"/>
        </w:rPr>
        <w:t>%20C.I.W.%20Primary%20School%202022.pdf</w:t>
      </w:r>
    </w:p>
    <w:p w14:paraId="4902F959"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lastRenderedPageBreak/>
        <w:t xml:space="preserve">French, G., Jones, C., Parry, D., McQueen, R., Boulton, P., Horder, S., Rhys-Jones, K., Sheriff, L., Sheen, E. and Formby, L. </w:t>
      </w:r>
      <w:r w:rsidRPr="007E22C3">
        <w:rPr>
          <w:rFonts w:ascii="Calibri" w:hAnsi="Calibri" w:cs="Calibri"/>
          <w:shd w:val="clear" w:color="auto" w:fill="FFFFFF"/>
        </w:rPr>
        <w:t>(</w:t>
      </w:r>
      <w:r w:rsidRPr="007E22C3">
        <w:rPr>
          <w:rFonts w:ascii="Calibri" w:hAnsi="Calibri" w:cs="Calibri"/>
          <w:shd w:val="clear" w:color="auto" w:fill="FFFFFF"/>
        </w:rPr>
        <w:t>2023</w:t>
      </w:r>
      <w:r w:rsidRPr="007E22C3">
        <w:rPr>
          <w:rFonts w:ascii="Calibri" w:hAnsi="Calibri" w:cs="Calibri"/>
          <w:shd w:val="clear" w:color="auto" w:fill="FFFFFF"/>
        </w:rPr>
        <w:t>)</w:t>
      </w:r>
      <w:r w:rsidRPr="007E22C3">
        <w:rPr>
          <w:rFonts w:ascii="Calibri" w:hAnsi="Calibri" w:cs="Calibri"/>
          <w:shd w:val="clear" w:color="auto" w:fill="FFFFFF"/>
        </w:rPr>
        <w:t xml:space="preserve"> </w:t>
      </w:r>
      <w:r w:rsidRPr="007E22C3">
        <w:rPr>
          <w:rFonts w:ascii="Calibri" w:hAnsi="Calibri" w:cs="Calibri"/>
          <w:shd w:val="clear" w:color="auto" w:fill="FFFFFF"/>
        </w:rPr>
        <w:t>‘</w:t>
      </w:r>
      <w:r w:rsidRPr="007E22C3">
        <w:rPr>
          <w:rFonts w:ascii="Calibri" w:hAnsi="Calibri" w:cs="Calibri"/>
          <w:shd w:val="clear" w:color="auto" w:fill="FFFFFF"/>
        </w:rPr>
        <w:t>Teaching and learning in the outdoors: The current state of outdoor learning in schools in Wales</w:t>
      </w:r>
      <w:r w:rsidRPr="007E22C3">
        <w:rPr>
          <w:rFonts w:ascii="Calibri" w:hAnsi="Calibri" w:cs="Calibri"/>
          <w:shd w:val="clear" w:color="auto" w:fill="FFFFFF"/>
        </w:rPr>
        <w:t>’</w:t>
      </w:r>
      <w:r w:rsidRPr="007E22C3">
        <w:rPr>
          <w:rFonts w:ascii="Calibri" w:hAnsi="Calibri" w:cs="Calibri"/>
          <w:shd w:val="clear" w:color="auto" w:fill="FFFFFF"/>
        </w:rPr>
        <w:t>.</w:t>
      </w:r>
      <w:r w:rsidRPr="007E22C3">
        <w:rPr>
          <w:rFonts w:ascii="Calibri" w:hAnsi="Calibri" w:cs="Calibri"/>
          <w:shd w:val="clear" w:color="auto" w:fill="FFFFFF"/>
        </w:rPr>
        <w:t xml:space="preserve"> </w:t>
      </w:r>
      <w:r w:rsidRPr="007E22C3">
        <w:rPr>
          <w:rFonts w:ascii="Calibri" w:hAnsi="Calibri" w:cs="Calibri"/>
          <w:i/>
          <w:iCs/>
          <w:shd w:val="clear" w:color="auto" w:fill="FFFFFF"/>
        </w:rPr>
        <w:t xml:space="preserve">Welsh Government. </w:t>
      </w:r>
      <w:r w:rsidRPr="007E22C3">
        <w:rPr>
          <w:rFonts w:ascii="Calibri" w:hAnsi="Calibri" w:cs="Calibri"/>
          <w:shd w:val="clear" w:color="auto" w:fill="FFFFFF"/>
        </w:rPr>
        <w:t xml:space="preserve">Available at: </w:t>
      </w:r>
      <w:r w:rsidRPr="007E22C3">
        <w:rPr>
          <w:rFonts w:ascii="Calibri" w:hAnsi="Calibri" w:cs="Calibri"/>
          <w:shd w:val="clear" w:color="auto" w:fill="FFFFFF"/>
        </w:rPr>
        <w:t>https://hwb.gov.wales/api/storage/177a33a6-7c70-4843-bb63-903e70a04154/teaching-and-learning-in-the-outdoors-the-current-state-of-outdoor-learning-in-schools-in-wales.pdf</w:t>
      </w:r>
    </w:p>
    <w:p w14:paraId="12249DD5"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Hallinger, P. and Heck, R.H. (2011) ‘Collaborative leadership and school improvement: Understanding the impact on school capacity and student learning’. In </w:t>
      </w:r>
      <w:r w:rsidRPr="007E22C3">
        <w:rPr>
          <w:rFonts w:ascii="Calibri" w:hAnsi="Calibri" w:cs="Calibri"/>
          <w:i/>
          <w:iCs/>
          <w:shd w:val="clear" w:color="auto" w:fill="FFFFFF"/>
        </w:rPr>
        <w:t>International handbook of leadership for learning</w:t>
      </w:r>
      <w:r w:rsidRPr="007E22C3">
        <w:rPr>
          <w:rFonts w:ascii="Calibri" w:hAnsi="Calibri" w:cs="Calibri"/>
          <w:shd w:val="clear" w:color="auto" w:fill="FFFFFF"/>
        </w:rPr>
        <w:t> (pp. 469-485). Dordrecht: Springer Netherlands.</w:t>
      </w:r>
    </w:p>
    <w:p w14:paraId="21C7A755"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Hallinger, P. and Heck, R.H., (2010) ‘Leadership for learning: Does collaborative leadership make a difference in school improvement?’ </w:t>
      </w:r>
      <w:r w:rsidRPr="007E22C3">
        <w:rPr>
          <w:rFonts w:ascii="Calibri" w:hAnsi="Calibri" w:cs="Calibri"/>
          <w:i/>
          <w:iCs/>
          <w:shd w:val="clear" w:color="auto" w:fill="FFFFFF"/>
        </w:rPr>
        <w:t>Educational management administration &amp; leadership</w:t>
      </w:r>
      <w:r w:rsidRPr="007E22C3">
        <w:rPr>
          <w:rFonts w:ascii="Calibri" w:hAnsi="Calibri" w:cs="Calibri"/>
          <w:shd w:val="clear" w:color="auto" w:fill="FFFFFF"/>
        </w:rPr>
        <w:t>, </w:t>
      </w:r>
      <w:r w:rsidRPr="007E22C3">
        <w:rPr>
          <w:rFonts w:ascii="Calibri" w:hAnsi="Calibri" w:cs="Calibri"/>
          <w:i/>
          <w:iCs/>
          <w:shd w:val="clear" w:color="auto" w:fill="FFFFFF"/>
        </w:rPr>
        <w:t>38</w:t>
      </w:r>
      <w:r w:rsidRPr="007E22C3">
        <w:rPr>
          <w:rFonts w:ascii="Calibri" w:hAnsi="Calibri" w:cs="Calibri"/>
          <w:shd w:val="clear" w:color="auto" w:fill="FFFFFF"/>
        </w:rPr>
        <w:t>(6), pp.654-678.</w:t>
      </w:r>
    </w:p>
    <w:p w14:paraId="036B2F24"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Hallinger, P., Bickman, L. and Davis, K. (1996) ‘School context, principal leadership, and student reading achievement’. </w:t>
      </w:r>
      <w:r w:rsidRPr="007E22C3">
        <w:rPr>
          <w:rFonts w:ascii="Calibri" w:hAnsi="Calibri" w:cs="Calibri"/>
          <w:i/>
          <w:iCs/>
          <w:shd w:val="clear" w:color="auto" w:fill="FFFFFF"/>
        </w:rPr>
        <w:t>The elementary school journal</w:t>
      </w:r>
      <w:r w:rsidRPr="007E22C3">
        <w:rPr>
          <w:rFonts w:ascii="Calibri" w:hAnsi="Calibri" w:cs="Calibri"/>
          <w:shd w:val="clear" w:color="auto" w:fill="FFFFFF"/>
        </w:rPr>
        <w:t>, </w:t>
      </w:r>
      <w:r w:rsidRPr="007E22C3">
        <w:rPr>
          <w:rFonts w:ascii="Calibri" w:hAnsi="Calibri" w:cs="Calibri"/>
          <w:i/>
          <w:iCs/>
          <w:shd w:val="clear" w:color="auto" w:fill="FFFFFF"/>
        </w:rPr>
        <w:t>96</w:t>
      </w:r>
      <w:r w:rsidRPr="007E22C3">
        <w:rPr>
          <w:rFonts w:ascii="Calibri" w:hAnsi="Calibri" w:cs="Calibri"/>
          <w:shd w:val="clear" w:color="auto" w:fill="FFFFFF"/>
        </w:rPr>
        <w:t>(5), pp.527-549.</w:t>
      </w:r>
    </w:p>
    <w:p w14:paraId="41FC2197" w14:textId="77777777" w:rsidR="007E22C3" w:rsidRPr="007E22C3" w:rsidRDefault="007E22C3" w:rsidP="007E22C3">
      <w:pPr>
        <w:spacing w:line="360" w:lineRule="auto"/>
        <w:rPr>
          <w:rFonts w:ascii="Calibri" w:hAnsi="Calibri" w:cs="Calibri"/>
        </w:rPr>
      </w:pPr>
      <w:r w:rsidRPr="007E22C3">
        <w:rPr>
          <w:rFonts w:ascii="Calibri" w:hAnsi="Calibri" w:cs="Calibri"/>
          <w:shd w:val="clear" w:color="auto" w:fill="FFFFFF"/>
        </w:rPr>
        <w:t>Haynes, N.M., Emmons, C.L., Gebreyesus, S. and Ben-Avie, M. (1996) ‘The school development program evaluation process’. </w:t>
      </w:r>
      <w:r w:rsidRPr="007E22C3">
        <w:rPr>
          <w:rFonts w:ascii="Calibri" w:hAnsi="Calibri" w:cs="Calibri"/>
          <w:i/>
          <w:iCs/>
          <w:shd w:val="clear" w:color="auto" w:fill="FFFFFF"/>
        </w:rPr>
        <w:t>Rallying the whole village: The Comer process for reforming education</w:t>
      </w:r>
      <w:r w:rsidRPr="007E22C3">
        <w:rPr>
          <w:rFonts w:ascii="Calibri" w:hAnsi="Calibri" w:cs="Calibri"/>
          <w:shd w:val="clear" w:color="auto" w:fill="FFFFFF"/>
        </w:rPr>
        <w:t>, pp.123-146.</w:t>
      </w:r>
    </w:p>
    <w:p w14:paraId="00A16976" w14:textId="77777777" w:rsidR="007E22C3" w:rsidRPr="007E22C3" w:rsidRDefault="007E22C3" w:rsidP="007E22C3">
      <w:pPr>
        <w:spacing w:line="360" w:lineRule="auto"/>
        <w:rPr>
          <w:rFonts w:ascii="Calibri" w:hAnsi="Calibri" w:cs="Calibri"/>
        </w:rPr>
      </w:pPr>
      <w:r w:rsidRPr="007E22C3">
        <w:rPr>
          <w:rFonts w:ascii="Calibri" w:hAnsi="Calibri" w:cs="Calibri"/>
        </w:rPr>
        <w:t xml:space="preserve">Hwb (2024) Professional Learning. </w:t>
      </w:r>
      <w:r w:rsidRPr="007E22C3">
        <w:rPr>
          <w:rFonts w:ascii="Calibri" w:hAnsi="Calibri" w:cs="Calibri"/>
          <w:i/>
          <w:iCs/>
        </w:rPr>
        <w:t>Welsh Government</w:t>
      </w:r>
      <w:r w:rsidRPr="007E22C3">
        <w:rPr>
          <w:rFonts w:ascii="Calibri" w:hAnsi="Calibri" w:cs="Calibri"/>
        </w:rPr>
        <w:t xml:space="preserve">. Available at: </w:t>
      </w:r>
      <w:r w:rsidRPr="007E22C3">
        <w:rPr>
          <w:rFonts w:ascii="Calibri" w:hAnsi="Calibri" w:cs="Calibri"/>
        </w:rPr>
        <w:t>https://hwb.gov.wales/professional-learning</w:t>
      </w:r>
    </w:p>
    <w:p w14:paraId="4B5791E8"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rPr>
        <w:t>MacBeath, J., Schratz, M., Jakobsen, L. &amp; Meuret, D. (2000) ‘</w:t>
      </w:r>
      <w:proofErr w:type="spellStart"/>
      <w:r w:rsidRPr="007E22C3">
        <w:rPr>
          <w:rFonts w:ascii="Calibri" w:hAnsi="Calibri" w:cs="Calibri"/>
        </w:rPr>
        <w:t>Self evaluation</w:t>
      </w:r>
      <w:proofErr w:type="spellEnd"/>
      <w:r w:rsidRPr="007E22C3">
        <w:rPr>
          <w:rFonts w:ascii="Calibri" w:hAnsi="Calibri" w:cs="Calibri"/>
        </w:rPr>
        <w:t xml:space="preserve"> in European schools’. NewYork: Routledge.</w:t>
      </w:r>
    </w:p>
    <w:p w14:paraId="79855A67"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 xml:space="preserve">Mannion, G., Mattu, L. and Wilson, M. </w:t>
      </w:r>
      <w:r w:rsidRPr="007E22C3">
        <w:rPr>
          <w:rFonts w:ascii="Calibri" w:hAnsi="Calibri" w:cs="Calibri"/>
          <w:shd w:val="clear" w:color="auto" w:fill="FFFFFF"/>
        </w:rPr>
        <w:t>(</w:t>
      </w:r>
      <w:r w:rsidRPr="007E22C3">
        <w:rPr>
          <w:rFonts w:ascii="Calibri" w:hAnsi="Calibri" w:cs="Calibri"/>
          <w:shd w:val="clear" w:color="auto" w:fill="FFFFFF"/>
        </w:rPr>
        <w:t>2015</w:t>
      </w:r>
      <w:r w:rsidRPr="007E22C3">
        <w:rPr>
          <w:rFonts w:ascii="Calibri" w:hAnsi="Calibri" w:cs="Calibri"/>
          <w:shd w:val="clear" w:color="auto" w:fill="FFFFFF"/>
        </w:rPr>
        <w:t>)</w:t>
      </w:r>
      <w:r w:rsidRPr="007E22C3">
        <w:rPr>
          <w:rFonts w:ascii="Calibri" w:hAnsi="Calibri" w:cs="Calibri"/>
          <w:shd w:val="clear" w:color="auto" w:fill="FFFFFF"/>
        </w:rPr>
        <w:t> </w:t>
      </w:r>
      <w:r w:rsidRPr="007E22C3">
        <w:rPr>
          <w:rFonts w:ascii="Calibri" w:hAnsi="Calibri" w:cs="Calibri"/>
          <w:shd w:val="clear" w:color="auto" w:fill="FFFFFF"/>
        </w:rPr>
        <w:t>‘</w:t>
      </w:r>
      <w:r w:rsidRPr="007E22C3">
        <w:rPr>
          <w:rFonts w:ascii="Calibri" w:hAnsi="Calibri" w:cs="Calibri"/>
          <w:shd w:val="clear" w:color="auto" w:fill="FFFFFF"/>
        </w:rPr>
        <w:t>Teaching, learning, and play in the outdoors: a survey of school and pre-school provision in Scotland</w:t>
      </w:r>
      <w:r w:rsidRPr="007E22C3">
        <w:rPr>
          <w:rFonts w:ascii="Calibri" w:hAnsi="Calibri" w:cs="Calibri"/>
          <w:shd w:val="clear" w:color="auto" w:fill="FFFFFF"/>
        </w:rPr>
        <w:t>’</w:t>
      </w:r>
      <w:r w:rsidRPr="007E22C3">
        <w:rPr>
          <w:rFonts w:ascii="Calibri" w:hAnsi="Calibri" w:cs="Calibri"/>
          <w:shd w:val="clear" w:color="auto" w:fill="FFFFFF"/>
        </w:rPr>
        <w:t>. Scottish Natural Heritage</w:t>
      </w:r>
      <w:r w:rsidRPr="007E22C3">
        <w:rPr>
          <w:rFonts w:ascii="Calibri" w:hAnsi="Calibri" w:cs="Calibri"/>
          <w:shd w:val="clear" w:color="auto" w:fill="FFFFFF"/>
        </w:rPr>
        <w:t xml:space="preserve">, p. 6. </w:t>
      </w:r>
    </w:p>
    <w:p w14:paraId="0BEA2705"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Marks, H.M. and Printy, S.M. (2003) ‘Principal leadership and school performance: An integration of transformational and instructional leadership’. </w:t>
      </w:r>
      <w:r w:rsidRPr="007E22C3">
        <w:rPr>
          <w:rFonts w:ascii="Calibri" w:hAnsi="Calibri" w:cs="Calibri"/>
          <w:i/>
          <w:iCs/>
          <w:shd w:val="clear" w:color="auto" w:fill="FFFFFF"/>
        </w:rPr>
        <w:t>Educational administration quarterly</w:t>
      </w:r>
      <w:r w:rsidRPr="007E22C3">
        <w:rPr>
          <w:rFonts w:ascii="Calibri" w:hAnsi="Calibri" w:cs="Calibri"/>
          <w:shd w:val="clear" w:color="auto" w:fill="FFFFFF"/>
        </w:rPr>
        <w:t>, </w:t>
      </w:r>
      <w:r w:rsidRPr="007E22C3">
        <w:rPr>
          <w:rFonts w:ascii="Calibri" w:hAnsi="Calibri" w:cs="Calibri"/>
          <w:i/>
          <w:iCs/>
          <w:shd w:val="clear" w:color="auto" w:fill="FFFFFF"/>
        </w:rPr>
        <w:t>39</w:t>
      </w:r>
      <w:r w:rsidRPr="007E22C3">
        <w:rPr>
          <w:rFonts w:ascii="Calibri" w:hAnsi="Calibri" w:cs="Calibri"/>
          <w:shd w:val="clear" w:color="auto" w:fill="FFFFFF"/>
        </w:rPr>
        <w:t>(3), pp.370-397.</w:t>
      </w:r>
    </w:p>
    <w:p w14:paraId="30E79933"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Meyers, C.V. and VanGronigen, B.A. (2019) ‘A lack of authentic school improvement plan development: Evidence of principal satisficing behavior’. </w:t>
      </w:r>
      <w:r w:rsidRPr="007E22C3">
        <w:rPr>
          <w:rFonts w:ascii="Calibri" w:hAnsi="Calibri" w:cs="Calibri"/>
          <w:i/>
          <w:iCs/>
          <w:shd w:val="clear" w:color="auto" w:fill="FFFFFF"/>
        </w:rPr>
        <w:t>Journal of Educational Administration</w:t>
      </w:r>
      <w:r w:rsidRPr="007E22C3">
        <w:rPr>
          <w:rFonts w:ascii="Calibri" w:hAnsi="Calibri" w:cs="Calibri"/>
          <w:shd w:val="clear" w:color="auto" w:fill="FFFFFF"/>
        </w:rPr>
        <w:t>, </w:t>
      </w:r>
      <w:r w:rsidRPr="007E22C3">
        <w:rPr>
          <w:rFonts w:ascii="Calibri" w:hAnsi="Calibri" w:cs="Calibri"/>
          <w:i/>
          <w:iCs/>
          <w:shd w:val="clear" w:color="auto" w:fill="FFFFFF"/>
        </w:rPr>
        <w:t>57</w:t>
      </w:r>
      <w:r w:rsidRPr="007E22C3">
        <w:rPr>
          <w:rFonts w:ascii="Calibri" w:hAnsi="Calibri" w:cs="Calibri"/>
          <w:shd w:val="clear" w:color="auto" w:fill="FFFFFF"/>
        </w:rPr>
        <w:t>(3), pp.261-278.</w:t>
      </w:r>
    </w:p>
    <w:p w14:paraId="01CE1433"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Richmond, G. (2022) ‘Choice, Flexibility, Accountability Drive School Improvement: One kind of public school is improving faster than another kind. What explains charter success?’ </w:t>
      </w:r>
      <w:r w:rsidRPr="007E22C3">
        <w:rPr>
          <w:rFonts w:ascii="Calibri" w:hAnsi="Calibri" w:cs="Calibri"/>
          <w:i/>
          <w:iCs/>
          <w:shd w:val="clear" w:color="auto" w:fill="FFFFFF"/>
        </w:rPr>
        <w:t>Education Next</w:t>
      </w:r>
      <w:r w:rsidRPr="007E22C3">
        <w:rPr>
          <w:rFonts w:ascii="Calibri" w:hAnsi="Calibri" w:cs="Calibri"/>
          <w:shd w:val="clear" w:color="auto" w:fill="FFFFFF"/>
        </w:rPr>
        <w:t>, </w:t>
      </w:r>
      <w:r w:rsidRPr="007E22C3">
        <w:rPr>
          <w:rFonts w:ascii="Calibri" w:hAnsi="Calibri" w:cs="Calibri"/>
          <w:i/>
          <w:iCs/>
          <w:shd w:val="clear" w:color="auto" w:fill="FFFFFF"/>
        </w:rPr>
        <w:t>22</w:t>
      </w:r>
      <w:r w:rsidRPr="007E22C3">
        <w:rPr>
          <w:rFonts w:ascii="Calibri" w:hAnsi="Calibri" w:cs="Calibri"/>
          <w:shd w:val="clear" w:color="auto" w:fill="FFFFFF"/>
        </w:rPr>
        <w:t>(2), pp.36-44.</w:t>
      </w:r>
    </w:p>
    <w:p w14:paraId="59E99D47"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lastRenderedPageBreak/>
        <w:t xml:space="preserve">Robinson, V.M., Lloyd, </w:t>
      </w:r>
      <w:proofErr w:type="gramStart"/>
      <w:r w:rsidRPr="007E22C3">
        <w:rPr>
          <w:rFonts w:ascii="Calibri" w:hAnsi="Calibri" w:cs="Calibri"/>
          <w:shd w:val="clear" w:color="auto" w:fill="FFFFFF"/>
        </w:rPr>
        <w:t>C.A.</w:t>
      </w:r>
      <w:proofErr w:type="gramEnd"/>
      <w:r w:rsidRPr="007E22C3">
        <w:rPr>
          <w:rFonts w:ascii="Calibri" w:hAnsi="Calibri" w:cs="Calibri"/>
          <w:shd w:val="clear" w:color="auto" w:fill="FFFFFF"/>
        </w:rPr>
        <w:t xml:space="preserve"> and Rowe, K.J. (2008) ‘The impact of leadership on student outcomes: An analysis of the differential effects of leadership types’. </w:t>
      </w:r>
      <w:r w:rsidRPr="007E22C3">
        <w:rPr>
          <w:rFonts w:ascii="Calibri" w:hAnsi="Calibri" w:cs="Calibri"/>
          <w:i/>
          <w:iCs/>
          <w:shd w:val="clear" w:color="auto" w:fill="FFFFFF"/>
        </w:rPr>
        <w:t>Educational administration quarterly</w:t>
      </w:r>
      <w:r w:rsidRPr="007E22C3">
        <w:rPr>
          <w:rFonts w:ascii="Calibri" w:hAnsi="Calibri" w:cs="Calibri"/>
          <w:shd w:val="clear" w:color="auto" w:fill="FFFFFF"/>
        </w:rPr>
        <w:t>, </w:t>
      </w:r>
      <w:r w:rsidRPr="007E22C3">
        <w:rPr>
          <w:rFonts w:ascii="Calibri" w:hAnsi="Calibri" w:cs="Calibri"/>
          <w:i/>
          <w:iCs/>
          <w:shd w:val="clear" w:color="auto" w:fill="FFFFFF"/>
        </w:rPr>
        <w:t>44</w:t>
      </w:r>
      <w:r w:rsidRPr="007E22C3">
        <w:rPr>
          <w:rFonts w:ascii="Calibri" w:hAnsi="Calibri" w:cs="Calibri"/>
          <w:shd w:val="clear" w:color="auto" w:fill="FFFFFF"/>
        </w:rPr>
        <w:t>(5), pp.635-674.</w:t>
      </w:r>
    </w:p>
    <w:p w14:paraId="724381D6" w14:textId="77777777" w:rsidR="007E22C3" w:rsidRPr="007E22C3" w:rsidRDefault="007E22C3" w:rsidP="007E22C3">
      <w:pPr>
        <w:spacing w:line="360" w:lineRule="auto"/>
        <w:rPr>
          <w:rFonts w:ascii="Calibri" w:hAnsi="Calibri" w:cs="Calibri"/>
        </w:rPr>
      </w:pPr>
      <w:r w:rsidRPr="007E22C3">
        <w:rPr>
          <w:rFonts w:ascii="Calibri" w:hAnsi="Calibri" w:cs="Calibri"/>
          <w:shd w:val="clear" w:color="auto" w:fill="FFFFFF"/>
        </w:rPr>
        <w:t>Schildkamp, K. (2019) ‘Data-based decision-making for school improvement: Research insights and gaps’. </w:t>
      </w:r>
      <w:r w:rsidRPr="007E22C3">
        <w:rPr>
          <w:rFonts w:ascii="Calibri" w:hAnsi="Calibri" w:cs="Calibri"/>
          <w:i/>
          <w:iCs/>
          <w:shd w:val="clear" w:color="auto" w:fill="FFFFFF"/>
        </w:rPr>
        <w:t>Educational research</w:t>
      </w:r>
      <w:r w:rsidRPr="007E22C3">
        <w:rPr>
          <w:rFonts w:ascii="Calibri" w:hAnsi="Calibri" w:cs="Calibri"/>
          <w:shd w:val="clear" w:color="auto" w:fill="FFFFFF"/>
        </w:rPr>
        <w:t>, </w:t>
      </w:r>
      <w:r w:rsidRPr="007E22C3">
        <w:rPr>
          <w:rFonts w:ascii="Calibri" w:hAnsi="Calibri" w:cs="Calibri"/>
          <w:i/>
          <w:iCs/>
          <w:shd w:val="clear" w:color="auto" w:fill="FFFFFF"/>
        </w:rPr>
        <w:t>61</w:t>
      </w:r>
      <w:r w:rsidRPr="007E22C3">
        <w:rPr>
          <w:rFonts w:ascii="Calibri" w:hAnsi="Calibri" w:cs="Calibri"/>
          <w:shd w:val="clear" w:color="auto" w:fill="FFFFFF"/>
        </w:rPr>
        <w:t xml:space="preserve">(3), pp.257-273. </w:t>
      </w:r>
      <w:r w:rsidRPr="007E22C3">
        <w:rPr>
          <w:rFonts w:ascii="Calibri" w:hAnsi="Calibri" w:cs="Calibri"/>
        </w:rPr>
        <w:t>ttps://doi.org/10.1080/00131881.2019.1625716</w:t>
      </w:r>
    </w:p>
    <w:p w14:paraId="22D8E5CE" w14:textId="77777777" w:rsidR="007E22C3" w:rsidRPr="007E22C3" w:rsidRDefault="007E22C3" w:rsidP="007E22C3">
      <w:pPr>
        <w:spacing w:line="360" w:lineRule="auto"/>
        <w:rPr>
          <w:rFonts w:ascii="Calibri" w:hAnsi="Calibri" w:cs="Calibri"/>
        </w:rPr>
      </w:pPr>
      <w:r w:rsidRPr="007E22C3">
        <w:rPr>
          <w:rFonts w:ascii="Calibri" w:hAnsi="Calibri" w:cs="Calibri"/>
        </w:rPr>
        <w:t>Todd, M</w:t>
      </w:r>
      <w:r w:rsidRPr="007E22C3">
        <w:rPr>
          <w:rFonts w:ascii="Calibri" w:hAnsi="Calibri" w:cs="Calibri"/>
        </w:rPr>
        <w:t>. A. (2017)</w:t>
      </w:r>
      <w:r w:rsidRPr="007E22C3">
        <w:rPr>
          <w:rFonts w:ascii="Calibri" w:hAnsi="Calibri" w:cs="Calibri"/>
        </w:rPr>
        <w:t xml:space="preserve"> "Peer Observation as a Tool for Professional Development". </w:t>
      </w:r>
      <w:r w:rsidRPr="007E22C3">
        <w:rPr>
          <w:rFonts w:ascii="Calibri" w:hAnsi="Calibri" w:cs="Calibri"/>
          <w:i/>
          <w:iCs/>
        </w:rPr>
        <w:t>Culminating Projects in English</w:t>
      </w:r>
      <w:r w:rsidRPr="007E22C3">
        <w:rPr>
          <w:rFonts w:ascii="Calibri" w:hAnsi="Calibri" w:cs="Calibri"/>
        </w:rPr>
        <w:t xml:space="preserve">. </w:t>
      </w:r>
      <w:r w:rsidRPr="007E22C3">
        <w:rPr>
          <w:rFonts w:ascii="Calibri" w:hAnsi="Calibri" w:cs="Calibri"/>
        </w:rPr>
        <w:t xml:space="preserve">Available at: </w:t>
      </w:r>
      <w:r w:rsidRPr="007E22C3">
        <w:rPr>
          <w:rFonts w:ascii="Calibri" w:hAnsi="Calibri" w:cs="Calibri"/>
        </w:rPr>
        <w:t>https://repository.stcloudstate.edu/engl_etds/84</w:t>
      </w:r>
    </w:p>
    <w:p w14:paraId="75F4DB70" w14:textId="77777777" w:rsidR="007E22C3" w:rsidRPr="007E22C3" w:rsidRDefault="007E22C3" w:rsidP="007E22C3">
      <w:pPr>
        <w:spacing w:line="360" w:lineRule="auto"/>
        <w:rPr>
          <w:rFonts w:ascii="Calibri" w:hAnsi="Calibri" w:cs="Calibri"/>
          <w:shd w:val="clear" w:color="auto" w:fill="FFFFFF"/>
        </w:rPr>
      </w:pPr>
      <w:r w:rsidRPr="007E22C3">
        <w:rPr>
          <w:rFonts w:ascii="Calibri" w:hAnsi="Calibri" w:cs="Calibri"/>
          <w:shd w:val="clear" w:color="auto" w:fill="FFFFFF"/>
        </w:rPr>
        <w:t xml:space="preserve">Tosriadi, T., Asib, A., Marmanto, S. and Azizah, U.A. </w:t>
      </w:r>
      <w:r w:rsidRPr="007E22C3">
        <w:rPr>
          <w:rFonts w:ascii="Calibri" w:hAnsi="Calibri" w:cs="Calibri"/>
          <w:shd w:val="clear" w:color="auto" w:fill="FFFFFF"/>
        </w:rPr>
        <w:t>(</w:t>
      </w:r>
      <w:r w:rsidRPr="007E22C3">
        <w:rPr>
          <w:rFonts w:ascii="Calibri" w:hAnsi="Calibri" w:cs="Calibri"/>
          <w:shd w:val="clear" w:color="auto" w:fill="FFFFFF"/>
        </w:rPr>
        <w:t>2018</w:t>
      </w:r>
      <w:r w:rsidRPr="007E22C3">
        <w:rPr>
          <w:rFonts w:ascii="Calibri" w:hAnsi="Calibri" w:cs="Calibri"/>
          <w:shd w:val="clear" w:color="auto" w:fill="FFFFFF"/>
        </w:rPr>
        <w:t>)</w:t>
      </w:r>
      <w:r w:rsidRPr="007E22C3">
        <w:rPr>
          <w:rFonts w:ascii="Calibri" w:hAnsi="Calibri" w:cs="Calibri"/>
          <w:shd w:val="clear" w:color="auto" w:fill="FFFFFF"/>
        </w:rPr>
        <w:t xml:space="preserve"> </w:t>
      </w:r>
      <w:r w:rsidRPr="007E22C3">
        <w:rPr>
          <w:rFonts w:ascii="Calibri" w:hAnsi="Calibri" w:cs="Calibri"/>
          <w:shd w:val="clear" w:color="auto" w:fill="FFFFFF"/>
        </w:rPr>
        <w:t>‘</w:t>
      </w:r>
      <w:r w:rsidRPr="007E22C3">
        <w:rPr>
          <w:rFonts w:ascii="Calibri" w:hAnsi="Calibri" w:cs="Calibri"/>
          <w:shd w:val="clear" w:color="auto" w:fill="FFFFFF"/>
        </w:rPr>
        <w:t>Peer observation as a means to develop teachers’ professionalism</w:t>
      </w:r>
      <w:r w:rsidRPr="007E22C3">
        <w:rPr>
          <w:rFonts w:ascii="Calibri" w:hAnsi="Calibri" w:cs="Calibri"/>
          <w:shd w:val="clear" w:color="auto" w:fill="FFFFFF"/>
        </w:rPr>
        <w:t>’</w:t>
      </w:r>
      <w:r w:rsidRPr="007E22C3">
        <w:rPr>
          <w:rFonts w:ascii="Calibri" w:hAnsi="Calibri" w:cs="Calibri"/>
          <w:shd w:val="clear" w:color="auto" w:fill="FFFFFF"/>
        </w:rPr>
        <w:t>. </w:t>
      </w:r>
      <w:r w:rsidRPr="007E22C3">
        <w:rPr>
          <w:rFonts w:ascii="Calibri" w:hAnsi="Calibri" w:cs="Calibri"/>
          <w:i/>
          <w:iCs/>
          <w:shd w:val="clear" w:color="auto" w:fill="FFFFFF"/>
        </w:rPr>
        <w:t>International Journal of Multicultural and Multireligious Understanding</w:t>
      </w:r>
      <w:r w:rsidRPr="007E22C3">
        <w:rPr>
          <w:rFonts w:ascii="Calibri" w:hAnsi="Calibri" w:cs="Calibri"/>
          <w:shd w:val="clear" w:color="auto" w:fill="FFFFFF"/>
        </w:rPr>
        <w:t>, </w:t>
      </w:r>
      <w:r w:rsidRPr="007E22C3">
        <w:rPr>
          <w:rFonts w:ascii="Calibri" w:hAnsi="Calibri" w:cs="Calibri"/>
          <w:i/>
          <w:iCs/>
          <w:shd w:val="clear" w:color="auto" w:fill="FFFFFF"/>
        </w:rPr>
        <w:t>5</w:t>
      </w:r>
      <w:r w:rsidRPr="007E22C3">
        <w:rPr>
          <w:rFonts w:ascii="Calibri" w:hAnsi="Calibri" w:cs="Calibri"/>
          <w:shd w:val="clear" w:color="auto" w:fill="FFFFFF"/>
        </w:rPr>
        <w:t>(3), pp.151-158.</w:t>
      </w:r>
    </w:p>
    <w:p w14:paraId="4D933C17" w14:textId="77777777" w:rsidR="007E22C3" w:rsidRPr="007E22C3" w:rsidRDefault="007E22C3" w:rsidP="007E22C3">
      <w:pPr>
        <w:spacing w:line="360" w:lineRule="auto"/>
        <w:rPr>
          <w:rFonts w:ascii="Calibri" w:hAnsi="Calibri" w:cs="Calibri"/>
        </w:rPr>
      </w:pPr>
      <w:r w:rsidRPr="007E22C3">
        <w:rPr>
          <w:rFonts w:ascii="Calibri" w:hAnsi="Calibri" w:cs="Calibri"/>
        </w:rPr>
        <w:t>Welsh Government (2014) School Development Plans</w:t>
      </w:r>
    </w:p>
    <w:p w14:paraId="2475277B" w14:textId="77777777" w:rsidR="007E22C3" w:rsidRPr="007E22C3" w:rsidRDefault="007E22C3" w:rsidP="007E22C3">
      <w:pPr>
        <w:spacing w:line="360" w:lineRule="auto"/>
        <w:rPr>
          <w:rFonts w:ascii="Calibri" w:hAnsi="Calibri" w:cs="Calibri"/>
        </w:rPr>
      </w:pPr>
      <w:r w:rsidRPr="007E22C3">
        <w:rPr>
          <w:rFonts w:ascii="Calibri" w:hAnsi="Calibri" w:cs="Calibri"/>
        </w:rPr>
        <w:t xml:space="preserve">Welsh Government (2015) Foundation Phase Framework. Curriculum for Wales. Available at: </w:t>
      </w:r>
      <w:r w:rsidRPr="007E22C3">
        <w:rPr>
          <w:rFonts w:ascii="Calibri" w:hAnsi="Calibri" w:cs="Calibri"/>
        </w:rPr>
        <w:t>https://hwb.gov.wales/storage/d5d8e39c-b534-40cb-a3f5-7e2e126d8077/foundation-phase-framework.pdfes)</w:t>
      </w:r>
    </w:p>
    <w:sectPr w:rsidR="007E22C3" w:rsidRPr="007E22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A1D3C"/>
    <w:multiLevelType w:val="hybridMultilevel"/>
    <w:tmpl w:val="6B1EB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55793"/>
    <w:multiLevelType w:val="multilevel"/>
    <w:tmpl w:val="C1CC2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436BCA"/>
    <w:multiLevelType w:val="hybridMultilevel"/>
    <w:tmpl w:val="C13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7E3E43"/>
    <w:multiLevelType w:val="hybridMultilevel"/>
    <w:tmpl w:val="91480E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912830"/>
    <w:multiLevelType w:val="hybridMultilevel"/>
    <w:tmpl w:val="3CBC5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1694E"/>
    <w:multiLevelType w:val="multilevel"/>
    <w:tmpl w:val="6998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18791681">
    <w:abstractNumId w:val="0"/>
  </w:num>
  <w:num w:numId="2" w16cid:durableId="32734659">
    <w:abstractNumId w:val="3"/>
  </w:num>
  <w:num w:numId="3" w16cid:durableId="1333676861">
    <w:abstractNumId w:val="4"/>
  </w:num>
  <w:num w:numId="4" w16cid:durableId="1678271672">
    <w:abstractNumId w:val="2"/>
  </w:num>
  <w:num w:numId="5" w16cid:durableId="1365907156">
    <w:abstractNumId w:val="1"/>
  </w:num>
  <w:num w:numId="6" w16cid:durableId="16322460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309"/>
    <w:rsid w:val="000006CD"/>
    <w:rsid w:val="00001373"/>
    <w:rsid w:val="00001512"/>
    <w:rsid w:val="00016617"/>
    <w:rsid w:val="00021481"/>
    <w:rsid w:val="00021EE7"/>
    <w:rsid w:val="0002275D"/>
    <w:rsid w:val="000237C0"/>
    <w:rsid w:val="00024D2A"/>
    <w:rsid w:val="000311A8"/>
    <w:rsid w:val="000350F1"/>
    <w:rsid w:val="00036994"/>
    <w:rsid w:val="000372E5"/>
    <w:rsid w:val="0004038C"/>
    <w:rsid w:val="00040C19"/>
    <w:rsid w:val="00042201"/>
    <w:rsid w:val="00044607"/>
    <w:rsid w:val="00050FD4"/>
    <w:rsid w:val="000539E5"/>
    <w:rsid w:val="000547EF"/>
    <w:rsid w:val="00060C23"/>
    <w:rsid w:val="0006149B"/>
    <w:rsid w:val="00061A3C"/>
    <w:rsid w:val="000704EA"/>
    <w:rsid w:val="00072A66"/>
    <w:rsid w:val="00073B94"/>
    <w:rsid w:val="000758C7"/>
    <w:rsid w:val="000763A3"/>
    <w:rsid w:val="000818D8"/>
    <w:rsid w:val="00083DE5"/>
    <w:rsid w:val="00085329"/>
    <w:rsid w:val="0009015C"/>
    <w:rsid w:val="00093E89"/>
    <w:rsid w:val="000969CD"/>
    <w:rsid w:val="000A0523"/>
    <w:rsid w:val="000A16A9"/>
    <w:rsid w:val="000A2B21"/>
    <w:rsid w:val="000A3101"/>
    <w:rsid w:val="000A3F9F"/>
    <w:rsid w:val="000A6DEA"/>
    <w:rsid w:val="000A6F62"/>
    <w:rsid w:val="000C16C0"/>
    <w:rsid w:val="000C1D60"/>
    <w:rsid w:val="000C3EB9"/>
    <w:rsid w:val="000C5FBD"/>
    <w:rsid w:val="000D4946"/>
    <w:rsid w:val="000D5FF9"/>
    <w:rsid w:val="000E6968"/>
    <w:rsid w:val="000F45FF"/>
    <w:rsid w:val="000F6AAA"/>
    <w:rsid w:val="0010054E"/>
    <w:rsid w:val="0010095C"/>
    <w:rsid w:val="001018CC"/>
    <w:rsid w:val="0010417D"/>
    <w:rsid w:val="001148EB"/>
    <w:rsid w:val="0012599D"/>
    <w:rsid w:val="001259D3"/>
    <w:rsid w:val="00135A30"/>
    <w:rsid w:val="001376AD"/>
    <w:rsid w:val="001415EE"/>
    <w:rsid w:val="00143B58"/>
    <w:rsid w:val="0014604B"/>
    <w:rsid w:val="00146D4D"/>
    <w:rsid w:val="0014787D"/>
    <w:rsid w:val="00151A49"/>
    <w:rsid w:val="001538F6"/>
    <w:rsid w:val="00153EFE"/>
    <w:rsid w:val="00162930"/>
    <w:rsid w:val="00164DCE"/>
    <w:rsid w:val="00167788"/>
    <w:rsid w:val="001707D6"/>
    <w:rsid w:val="0017550D"/>
    <w:rsid w:val="001764D3"/>
    <w:rsid w:val="0017735E"/>
    <w:rsid w:val="001773F9"/>
    <w:rsid w:val="00184AC6"/>
    <w:rsid w:val="001860A5"/>
    <w:rsid w:val="001862AF"/>
    <w:rsid w:val="001875B1"/>
    <w:rsid w:val="00193499"/>
    <w:rsid w:val="001946D2"/>
    <w:rsid w:val="00195F5A"/>
    <w:rsid w:val="001A4E19"/>
    <w:rsid w:val="001B0C98"/>
    <w:rsid w:val="001B0EE3"/>
    <w:rsid w:val="001B4D64"/>
    <w:rsid w:val="001B58E4"/>
    <w:rsid w:val="001B7044"/>
    <w:rsid w:val="001C2AA5"/>
    <w:rsid w:val="001D0908"/>
    <w:rsid w:val="001D4654"/>
    <w:rsid w:val="001D6134"/>
    <w:rsid w:val="001E126B"/>
    <w:rsid w:val="001E144B"/>
    <w:rsid w:val="001E2310"/>
    <w:rsid w:val="001F28DB"/>
    <w:rsid w:val="001F7B89"/>
    <w:rsid w:val="00202D3A"/>
    <w:rsid w:val="00206FD1"/>
    <w:rsid w:val="00212DBC"/>
    <w:rsid w:val="00222937"/>
    <w:rsid w:val="00222A9C"/>
    <w:rsid w:val="00232D41"/>
    <w:rsid w:val="00237448"/>
    <w:rsid w:val="00243C11"/>
    <w:rsid w:val="00254981"/>
    <w:rsid w:val="0026074A"/>
    <w:rsid w:val="002667A6"/>
    <w:rsid w:val="0027215D"/>
    <w:rsid w:val="00272AD4"/>
    <w:rsid w:val="00274D91"/>
    <w:rsid w:val="0028468A"/>
    <w:rsid w:val="00290785"/>
    <w:rsid w:val="0029499D"/>
    <w:rsid w:val="00295FBD"/>
    <w:rsid w:val="002A0202"/>
    <w:rsid w:val="002A3AAA"/>
    <w:rsid w:val="002A44A1"/>
    <w:rsid w:val="002B04D5"/>
    <w:rsid w:val="002B1C63"/>
    <w:rsid w:val="002B1D81"/>
    <w:rsid w:val="002B3DA3"/>
    <w:rsid w:val="002C1A0D"/>
    <w:rsid w:val="002C21D0"/>
    <w:rsid w:val="002C32A3"/>
    <w:rsid w:val="002C3F4E"/>
    <w:rsid w:val="002C54B2"/>
    <w:rsid w:val="002C58D6"/>
    <w:rsid w:val="002C595E"/>
    <w:rsid w:val="002D0395"/>
    <w:rsid w:val="002D15B0"/>
    <w:rsid w:val="002D26BC"/>
    <w:rsid w:val="002D6BA3"/>
    <w:rsid w:val="002E389E"/>
    <w:rsid w:val="002E58D7"/>
    <w:rsid w:val="003028A0"/>
    <w:rsid w:val="00304E47"/>
    <w:rsid w:val="00305148"/>
    <w:rsid w:val="0031330E"/>
    <w:rsid w:val="003159F0"/>
    <w:rsid w:val="0031716A"/>
    <w:rsid w:val="00317626"/>
    <w:rsid w:val="003255F5"/>
    <w:rsid w:val="0033635A"/>
    <w:rsid w:val="00336E08"/>
    <w:rsid w:val="00337802"/>
    <w:rsid w:val="00340032"/>
    <w:rsid w:val="00342F39"/>
    <w:rsid w:val="003462A2"/>
    <w:rsid w:val="00347516"/>
    <w:rsid w:val="003560F1"/>
    <w:rsid w:val="00356F09"/>
    <w:rsid w:val="00357F8F"/>
    <w:rsid w:val="00360CDD"/>
    <w:rsid w:val="003617E6"/>
    <w:rsid w:val="003637B2"/>
    <w:rsid w:val="0036474F"/>
    <w:rsid w:val="003717A5"/>
    <w:rsid w:val="0037191F"/>
    <w:rsid w:val="00376646"/>
    <w:rsid w:val="00380D28"/>
    <w:rsid w:val="003821AE"/>
    <w:rsid w:val="0038455C"/>
    <w:rsid w:val="00392058"/>
    <w:rsid w:val="00392F4F"/>
    <w:rsid w:val="003934FB"/>
    <w:rsid w:val="003A5B15"/>
    <w:rsid w:val="003B14A0"/>
    <w:rsid w:val="003B42D2"/>
    <w:rsid w:val="003B52F4"/>
    <w:rsid w:val="003B550C"/>
    <w:rsid w:val="003B72A6"/>
    <w:rsid w:val="003C5DFC"/>
    <w:rsid w:val="003D5DD1"/>
    <w:rsid w:val="003D6B06"/>
    <w:rsid w:val="003D6E7E"/>
    <w:rsid w:val="003D7E64"/>
    <w:rsid w:val="003E348F"/>
    <w:rsid w:val="003E398D"/>
    <w:rsid w:val="003E4F01"/>
    <w:rsid w:val="003F350B"/>
    <w:rsid w:val="003F3635"/>
    <w:rsid w:val="00401643"/>
    <w:rsid w:val="00403F91"/>
    <w:rsid w:val="00416174"/>
    <w:rsid w:val="004161BD"/>
    <w:rsid w:val="00416289"/>
    <w:rsid w:val="00422EA5"/>
    <w:rsid w:val="00430B2A"/>
    <w:rsid w:val="00433696"/>
    <w:rsid w:val="00434987"/>
    <w:rsid w:val="00440231"/>
    <w:rsid w:val="0044053B"/>
    <w:rsid w:val="00447FCD"/>
    <w:rsid w:val="00453F61"/>
    <w:rsid w:val="00454FB0"/>
    <w:rsid w:val="004553DF"/>
    <w:rsid w:val="004676AE"/>
    <w:rsid w:val="0047381C"/>
    <w:rsid w:val="004770F8"/>
    <w:rsid w:val="0048059A"/>
    <w:rsid w:val="004810CC"/>
    <w:rsid w:val="0048219F"/>
    <w:rsid w:val="00485981"/>
    <w:rsid w:val="00487F5B"/>
    <w:rsid w:val="00493FF0"/>
    <w:rsid w:val="00495B08"/>
    <w:rsid w:val="0049784E"/>
    <w:rsid w:val="004A2B5B"/>
    <w:rsid w:val="004B0783"/>
    <w:rsid w:val="004B15D8"/>
    <w:rsid w:val="004B1A7E"/>
    <w:rsid w:val="004B3014"/>
    <w:rsid w:val="004B357E"/>
    <w:rsid w:val="004B43D0"/>
    <w:rsid w:val="004B5C9D"/>
    <w:rsid w:val="004C2460"/>
    <w:rsid w:val="004C5179"/>
    <w:rsid w:val="004D35DA"/>
    <w:rsid w:val="004D55DB"/>
    <w:rsid w:val="004D6AE9"/>
    <w:rsid w:val="004E20FC"/>
    <w:rsid w:val="004E580F"/>
    <w:rsid w:val="004F1C2C"/>
    <w:rsid w:val="004F2AC1"/>
    <w:rsid w:val="004F399F"/>
    <w:rsid w:val="004F45E7"/>
    <w:rsid w:val="00500496"/>
    <w:rsid w:val="005008CA"/>
    <w:rsid w:val="00500F3F"/>
    <w:rsid w:val="005029EB"/>
    <w:rsid w:val="00506C43"/>
    <w:rsid w:val="00507B3E"/>
    <w:rsid w:val="00507D84"/>
    <w:rsid w:val="00515EB0"/>
    <w:rsid w:val="005206BD"/>
    <w:rsid w:val="00526560"/>
    <w:rsid w:val="00532E15"/>
    <w:rsid w:val="005332EA"/>
    <w:rsid w:val="00535979"/>
    <w:rsid w:val="00536119"/>
    <w:rsid w:val="00542588"/>
    <w:rsid w:val="00545B62"/>
    <w:rsid w:val="00551C65"/>
    <w:rsid w:val="005574A2"/>
    <w:rsid w:val="0056322C"/>
    <w:rsid w:val="00563A9E"/>
    <w:rsid w:val="00565340"/>
    <w:rsid w:val="0057770F"/>
    <w:rsid w:val="00580A31"/>
    <w:rsid w:val="00582108"/>
    <w:rsid w:val="00584E03"/>
    <w:rsid w:val="00590AF8"/>
    <w:rsid w:val="00591EF7"/>
    <w:rsid w:val="00592D7C"/>
    <w:rsid w:val="00596693"/>
    <w:rsid w:val="0059675C"/>
    <w:rsid w:val="00597A69"/>
    <w:rsid w:val="005A7B9C"/>
    <w:rsid w:val="005B1750"/>
    <w:rsid w:val="005B33C6"/>
    <w:rsid w:val="005B58BE"/>
    <w:rsid w:val="005C2E54"/>
    <w:rsid w:val="005C5B16"/>
    <w:rsid w:val="005C6727"/>
    <w:rsid w:val="005D3283"/>
    <w:rsid w:val="005D346C"/>
    <w:rsid w:val="005E036D"/>
    <w:rsid w:val="005E1068"/>
    <w:rsid w:val="005E37A3"/>
    <w:rsid w:val="005E4945"/>
    <w:rsid w:val="005E669D"/>
    <w:rsid w:val="005E74D0"/>
    <w:rsid w:val="005F420B"/>
    <w:rsid w:val="005F4423"/>
    <w:rsid w:val="005F4A87"/>
    <w:rsid w:val="005F73A0"/>
    <w:rsid w:val="005F7ACA"/>
    <w:rsid w:val="006004A0"/>
    <w:rsid w:val="00602CA2"/>
    <w:rsid w:val="00612575"/>
    <w:rsid w:val="006224EA"/>
    <w:rsid w:val="00624CFD"/>
    <w:rsid w:val="00624D3F"/>
    <w:rsid w:val="00626022"/>
    <w:rsid w:val="00626033"/>
    <w:rsid w:val="006302A3"/>
    <w:rsid w:val="0063564A"/>
    <w:rsid w:val="006360E5"/>
    <w:rsid w:val="00636B7C"/>
    <w:rsid w:val="00644E60"/>
    <w:rsid w:val="006506F8"/>
    <w:rsid w:val="00653865"/>
    <w:rsid w:val="00656078"/>
    <w:rsid w:val="00661ADF"/>
    <w:rsid w:val="00661F31"/>
    <w:rsid w:val="006762BB"/>
    <w:rsid w:val="006766DB"/>
    <w:rsid w:val="00687FC6"/>
    <w:rsid w:val="006900FC"/>
    <w:rsid w:val="006917EF"/>
    <w:rsid w:val="006932EC"/>
    <w:rsid w:val="00695401"/>
    <w:rsid w:val="0069787B"/>
    <w:rsid w:val="006A28F3"/>
    <w:rsid w:val="006A403A"/>
    <w:rsid w:val="006A44F9"/>
    <w:rsid w:val="006A4866"/>
    <w:rsid w:val="006A53C2"/>
    <w:rsid w:val="006B2DA3"/>
    <w:rsid w:val="006C4D6F"/>
    <w:rsid w:val="006D3292"/>
    <w:rsid w:val="006D3D68"/>
    <w:rsid w:val="006D416D"/>
    <w:rsid w:val="006D7DBF"/>
    <w:rsid w:val="006E4215"/>
    <w:rsid w:val="006E61F1"/>
    <w:rsid w:val="006F2CCC"/>
    <w:rsid w:val="006F3B0D"/>
    <w:rsid w:val="007014A0"/>
    <w:rsid w:val="00703665"/>
    <w:rsid w:val="007069A6"/>
    <w:rsid w:val="00706B6D"/>
    <w:rsid w:val="0071211E"/>
    <w:rsid w:val="00715446"/>
    <w:rsid w:val="00715819"/>
    <w:rsid w:val="00720CF5"/>
    <w:rsid w:val="00721C99"/>
    <w:rsid w:val="00723159"/>
    <w:rsid w:val="00724C70"/>
    <w:rsid w:val="007263CB"/>
    <w:rsid w:val="0073011C"/>
    <w:rsid w:val="00730923"/>
    <w:rsid w:val="00734807"/>
    <w:rsid w:val="00736A81"/>
    <w:rsid w:val="007436CC"/>
    <w:rsid w:val="00744039"/>
    <w:rsid w:val="00753845"/>
    <w:rsid w:val="00762D08"/>
    <w:rsid w:val="00763000"/>
    <w:rsid w:val="007668CC"/>
    <w:rsid w:val="007716AA"/>
    <w:rsid w:val="00775C5F"/>
    <w:rsid w:val="00776463"/>
    <w:rsid w:val="00776ACB"/>
    <w:rsid w:val="007909B3"/>
    <w:rsid w:val="0079728D"/>
    <w:rsid w:val="007A074E"/>
    <w:rsid w:val="007A0BCA"/>
    <w:rsid w:val="007A3902"/>
    <w:rsid w:val="007A5D8A"/>
    <w:rsid w:val="007B11D3"/>
    <w:rsid w:val="007B6683"/>
    <w:rsid w:val="007C0CAF"/>
    <w:rsid w:val="007C3C00"/>
    <w:rsid w:val="007C6EB8"/>
    <w:rsid w:val="007C75D7"/>
    <w:rsid w:val="007D0851"/>
    <w:rsid w:val="007D1D45"/>
    <w:rsid w:val="007D1F95"/>
    <w:rsid w:val="007D2358"/>
    <w:rsid w:val="007D2A34"/>
    <w:rsid w:val="007D2DD9"/>
    <w:rsid w:val="007D5C6D"/>
    <w:rsid w:val="007D721A"/>
    <w:rsid w:val="007E0EBA"/>
    <w:rsid w:val="007E22C3"/>
    <w:rsid w:val="007E3632"/>
    <w:rsid w:val="007E398C"/>
    <w:rsid w:val="007E6603"/>
    <w:rsid w:val="007F062D"/>
    <w:rsid w:val="007F28CA"/>
    <w:rsid w:val="007F37E0"/>
    <w:rsid w:val="007F7148"/>
    <w:rsid w:val="008013B4"/>
    <w:rsid w:val="00806ADC"/>
    <w:rsid w:val="00806BED"/>
    <w:rsid w:val="0081330C"/>
    <w:rsid w:val="0081562A"/>
    <w:rsid w:val="00816EF0"/>
    <w:rsid w:val="00821CC9"/>
    <w:rsid w:val="00824816"/>
    <w:rsid w:val="0082663B"/>
    <w:rsid w:val="00830751"/>
    <w:rsid w:val="008335EC"/>
    <w:rsid w:val="008412E9"/>
    <w:rsid w:val="00846067"/>
    <w:rsid w:val="00853256"/>
    <w:rsid w:val="00855A03"/>
    <w:rsid w:val="0086007A"/>
    <w:rsid w:val="00860B8E"/>
    <w:rsid w:val="00860D1F"/>
    <w:rsid w:val="008646CA"/>
    <w:rsid w:val="00865AF0"/>
    <w:rsid w:val="00867D04"/>
    <w:rsid w:val="0087029A"/>
    <w:rsid w:val="00874030"/>
    <w:rsid w:val="0087445D"/>
    <w:rsid w:val="008744F3"/>
    <w:rsid w:val="00886475"/>
    <w:rsid w:val="00886872"/>
    <w:rsid w:val="00893177"/>
    <w:rsid w:val="008939F1"/>
    <w:rsid w:val="00896612"/>
    <w:rsid w:val="008A1E4C"/>
    <w:rsid w:val="008A294F"/>
    <w:rsid w:val="008A7DE3"/>
    <w:rsid w:val="008B1A39"/>
    <w:rsid w:val="008B4D5C"/>
    <w:rsid w:val="008B627F"/>
    <w:rsid w:val="008C457F"/>
    <w:rsid w:val="008C6E2F"/>
    <w:rsid w:val="008D13CA"/>
    <w:rsid w:val="008D5E9E"/>
    <w:rsid w:val="008D5EF6"/>
    <w:rsid w:val="008D62C1"/>
    <w:rsid w:val="008E0578"/>
    <w:rsid w:val="008E186E"/>
    <w:rsid w:val="008E3EC7"/>
    <w:rsid w:val="008E4285"/>
    <w:rsid w:val="008E507E"/>
    <w:rsid w:val="008E5FFC"/>
    <w:rsid w:val="008E670C"/>
    <w:rsid w:val="008F0FE3"/>
    <w:rsid w:val="008F57C5"/>
    <w:rsid w:val="00900592"/>
    <w:rsid w:val="009009AA"/>
    <w:rsid w:val="009029B9"/>
    <w:rsid w:val="00905D2A"/>
    <w:rsid w:val="009076E0"/>
    <w:rsid w:val="0090785E"/>
    <w:rsid w:val="00907E36"/>
    <w:rsid w:val="00910FB1"/>
    <w:rsid w:val="00917627"/>
    <w:rsid w:val="009204B6"/>
    <w:rsid w:val="009332DC"/>
    <w:rsid w:val="0093361A"/>
    <w:rsid w:val="009350C1"/>
    <w:rsid w:val="00935926"/>
    <w:rsid w:val="00935C69"/>
    <w:rsid w:val="00936E48"/>
    <w:rsid w:val="009373C9"/>
    <w:rsid w:val="00940BCC"/>
    <w:rsid w:val="00942309"/>
    <w:rsid w:val="00944818"/>
    <w:rsid w:val="009463BE"/>
    <w:rsid w:val="00952323"/>
    <w:rsid w:val="00963813"/>
    <w:rsid w:val="009650BA"/>
    <w:rsid w:val="0096760F"/>
    <w:rsid w:val="0096785D"/>
    <w:rsid w:val="009725A2"/>
    <w:rsid w:val="009726EF"/>
    <w:rsid w:val="00973DA6"/>
    <w:rsid w:val="009740E1"/>
    <w:rsid w:val="009741AC"/>
    <w:rsid w:val="00974292"/>
    <w:rsid w:val="00980E6A"/>
    <w:rsid w:val="00982875"/>
    <w:rsid w:val="0098388D"/>
    <w:rsid w:val="00984CD2"/>
    <w:rsid w:val="00991FE2"/>
    <w:rsid w:val="0099420A"/>
    <w:rsid w:val="00995B83"/>
    <w:rsid w:val="009961C3"/>
    <w:rsid w:val="009964A6"/>
    <w:rsid w:val="009A09DF"/>
    <w:rsid w:val="009B16E9"/>
    <w:rsid w:val="009B3417"/>
    <w:rsid w:val="009B5204"/>
    <w:rsid w:val="009C0094"/>
    <w:rsid w:val="009C03DE"/>
    <w:rsid w:val="009C08B0"/>
    <w:rsid w:val="009C2C5A"/>
    <w:rsid w:val="009C792D"/>
    <w:rsid w:val="009C7B0F"/>
    <w:rsid w:val="009D0EF5"/>
    <w:rsid w:val="009D29C8"/>
    <w:rsid w:val="009E2376"/>
    <w:rsid w:val="009E3692"/>
    <w:rsid w:val="009F12C7"/>
    <w:rsid w:val="009F253B"/>
    <w:rsid w:val="009F30F9"/>
    <w:rsid w:val="00A02313"/>
    <w:rsid w:val="00A023D5"/>
    <w:rsid w:val="00A04179"/>
    <w:rsid w:val="00A11CE7"/>
    <w:rsid w:val="00A12A47"/>
    <w:rsid w:val="00A14D1E"/>
    <w:rsid w:val="00A158E5"/>
    <w:rsid w:val="00A16022"/>
    <w:rsid w:val="00A1627C"/>
    <w:rsid w:val="00A1738B"/>
    <w:rsid w:val="00A17831"/>
    <w:rsid w:val="00A25067"/>
    <w:rsid w:val="00A27A2E"/>
    <w:rsid w:val="00A30227"/>
    <w:rsid w:val="00A32582"/>
    <w:rsid w:val="00A40928"/>
    <w:rsid w:val="00A40E01"/>
    <w:rsid w:val="00A42C6F"/>
    <w:rsid w:val="00A42EE9"/>
    <w:rsid w:val="00A518A7"/>
    <w:rsid w:val="00A560F7"/>
    <w:rsid w:val="00A65AC7"/>
    <w:rsid w:val="00A6697D"/>
    <w:rsid w:val="00A71122"/>
    <w:rsid w:val="00A7254A"/>
    <w:rsid w:val="00A740B7"/>
    <w:rsid w:val="00A75678"/>
    <w:rsid w:val="00A75AD0"/>
    <w:rsid w:val="00A80893"/>
    <w:rsid w:val="00A80BE8"/>
    <w:rsid w:val="00A8569F"/>
    <w:rsid w:val="00A90D89"/>
    <w:rsid w:val="00A91D9B"/>
    <w:rsid w:val="00A938CA"/>
    <w:rsid w:val="00A94135"/>
    <w:rsid w:val="00A96F71"/>
    <w:rsid w:val="00AA42BC"/>
    <w:rsid w:val="00AB0DCE"/>
    <w:rsid w:val="00AB2BF3"/>
    <w:rsid w:val="00AB5F0B"/>
    <w:rsid w:val="00AC3864"/>
    <w:rsid w:val="00AC63A4"/>
    <w:rsid w:val="00AD34D7"/>
    <w:rsid w:val="00AE14F6"/>
    <w:rsid w:val="00AE1FEF"/>
    <w:rsid w:val="00AE57F4"/>
    <w:rsid w:val="00AF0454"/>
    <w:rsid w:val="00AF0EF7"/>
    <w:rsid w:val="00B034CA"/>
    <w:rsid w:val="00B0412C"/>
    <w:rsid w:val="00B0665F"/>
    <w:rsid w:val="00B11942"/>
    <w:rsid w:val="00B121ED"/>
    <w:rsid w:val="00B22440"/>
    <w:rsid w:val="00B229E5"/>
    <w:rsid w:val="00B259F7"/>
    <w:rsid w:val="00B26BF5"/>
    <w:rsid w:val="00B30C72"/>
    <w:rsid w:val="00B33442"/>
    <w:rsid w:val="00B43CBB"/>
    <w:rsid w:val="00B46A96"/>
    <w:rsid w:val="00B4722E"/>
    <w:rsid w:val="00B51F66"/>
    <w:rsid w:val="00B53D41"/>
    <w:rsid w:val="00B55780"/>
    <w:rsid w:val="00B602D5"/>
    <w:rsid w:val="00B62B67"/>
    <w:rsid w:val="00B730A6"/>
    <w:rsid w:val="00B75F47"/>
    <w:rsid w:val="00B77EF6"/>
    <w:rsid w:val="00B83E7E"/>
    <w:rsid w:val="00B96CF0"/>
    <w:rsid w:val="00BA31E9"/>
    <w:rsid w:val="00BA3A10"/>
    <w:rsid w:val="00BA3FD2"/>
    <w:rsid w:val="00BA53EE"/>
    <w:rsid w:val="00BA7B09"/>
    <w:rsid w:val="00BB0FD5"/>
    <w:rsid w:val="00BB359E"/>
    <w:rsid w:val="00BB454A"/>
    <w:rsid w:val="00BC10E2"/>
    <w:rsid w:val="00BC69A3"/>
    <w:rsid w:val="00BC71BC"/>
    <w:rsid w:val="00BC7D10"/>
    <w:rsid w:val="00BD4054"/>
    <w:rsid w:val="00BD5CBB"/>
    <w:rsid w:val="00BE07AE"/>
    <w:rsid w:val="00BE4654"/>
    <w:rsid w:val="00BE52AA"/>
    <w:rsid w:val="00BF3935"/>
    <w:rsid w:val="00BF6039"/>
    <w:rsid w:val="00C02002"/>
    <w:rsid w:val="00C0522F"/>
    <w:rsid w:val="00C05F7E"/>
    <w:rsid w:val="00C139A2"/>
    <w:rsid w:val="00C1690C"/>
    <w:rsid w:val="00C1703F"/>
    <w:rsid w:val="00C23231"/>
    <w:rsid w:val="00C3168A"/>
    <w:rsid w:val="00C35CC4"/>
    <w:rsid w:val="00C42D9E"/>
    <w:rsid w:val="00C43D93"/>
    <w:rsid w:val="00C43E36"/>
    <w:rsid w:val="00C45C56"/>
    <w:rsid w:val="00C46788"/>
    <w:rsid w:val="00C51A46"/>
    <w:rsid w:val="00C5201A"/>
    <w:rsid w:val="00C60166"/>
    <w:rsid w:val="00C60365"/>
    <w:rsid w:val="00C65551"/>
    <w:rsid w:val="00C65AC3"/>
    <w:rsid w:val="00C67FFB"/>
    <w:rsid w:val="00C8035D"/>
    <w:rsid w:val="00C80B66"/>
    <w:rsid w:val="00C9160F"/>
    <w:rsid w:val="00C925B9"/>
    <w:rsid w:val="00C97494"/>
    <w:rsid w:val="00C97BB3"/>
    <w:rsid w:val="00CA43FF"/>
    <w:rsid w:val="00CA5326"/>
    <w:rsid w:val="00CA70E1"/>
    <w:rsid w:val="00CA7DD7"/>
    <w:rsid w:val="00CB28D6"/>
    <w:rsid w:val="00CB49C1"/>
    <w:rsid w:val="00CB6481"/>
    <w:rsid w:val="00CB7442"/>
    <w:rsid w:val="00CC44E1"/>
    <w:rsid w:val="00CC4E18"/>
    <w:rsid w:val="00CC60C5"/>
    <w:rsid w:val="00CC6E5E"/>
    <w:rsid w:val="00CD02F3"/>
    <w:rsid w:val="00CD1355"/>
    <w:rsid w:val="00CE3C39"/>
    <w:rsid w:val="00CE4C13"/>
    <w:rsid w:val="00CE7FC0"/>
    <w:rsid w:val="00CF0897"/>
    <w:rsid w:val="00CF23A2"/>
    <w:rsid w:val="00D16B5A"/>
    <w:rsid w:val="00D275A1"/>
    <w:rsid w:val="00D2781A"/>
    <w:rsid w:val="00D27A02"/>
    <w:rsid w:val="00D314E3"/>
    <w:rsid w:val="00D319B2"/>
    <w:rsid w:val="00D31D1F"/>
    <w:rsid w:val="00D33691"/>
    <w:rsid w:val="00D35993"/>
    <w:rsid w:val="00D365A1"/>
    <w:rsid w:val="00D3790D"/>
    <w:rsid w:val="00D37F82"/>
    <w:rsid w:val="00D42F84"/>
    <w:rsid w:val="00D45226"/>
    <w:rsid w:val="00D4545D"/>
    <w:rsid w:val="00D46303"/>
    <w:rsid w:val="00D46D55"/>
    <w:rsid w:val="00D57131"/>
    <w:rsid w:val="00D57604"/>
    <w:rsid w:val="00D77785"/>
    <w:rsid w:val="00D807ED"/>
    <w:rsid w:val="00D810D1"/>
    <w:rsid w:val="00D834D8"/>
    <w:rsid w:val="00D9180F"/>
    <w:rsid w:val="00D9203A"/>
    <w:rsid w:val="00D94252"/>
    <w:rsid w:val="00D9471D"/>
    <w:rsid w:val="00D975F7"/>
    <w:rsid w:val="00D97614"/>
    <w:rsid w:val="00DA115F"/>
    <w:rsid w:val="00DA33E9"/>
    <w:rsid w:val="00DA4447"/>
    <w:rsid w:val="00DA4E9E"/>
    <w:rsid w:val="00DB0BBA"/>
    <w:rsid w:val="00DB2F7C"/>
    <w:rsid w:val="00DB6793"/>
    <w:rsid w:val="00DC1F9F"/>
    <w:rsid w:val="00DC3AE0"/>
    <w:rsid w:val="00DC4D50"/>
    <w:rsid w:val="00DC747F"/>
    <w:rsid w:val="00DD2260"/>
    <w:rsid w:val="00DD414E"/>
    <w:rsid w:val="00DD4D7F"/>
    <w:rsid w:val="00DD70B3"/>
    <w:rsid w:val="00DD74B4"/>
    <w:rsid w:val="00DE3D09"/>
    <w:rsid w:val="00DE68F7"/>
    <w:rsid w:val="00DF0A75"/>
    <w:rsid w:val="00DF6075"/>
    <w:rsid w:val="00DF6B5E"/>
    <w:rsid w:val="00E058AD"/>
    <w:rsid w:val="00E06E21"/>
    <w:rsid w:val="00E10A68"/>
    <w:rsid w:val="00E117AA"/>
    <w:rsid w:val="00E11B01"/>
    <w:rsid w:val="00E13BC9"/>
    <w:rsid w:val="00E15E4D"/>
    <w:rsid w:val="00E172B9"/>
    <w:rsid w:val="00E220CF"/>
    <w:rsid w:val="00E2374A"/>
    <w:rsid w:val="00E2694B"/>
    <w:rsid w:val="00E31181"/>
    <w:rsid w:val="00E31D6D"/>
    <w:rsid w:val="00E3275C"/>
    <w:rsid w:val="00E333C3"/>
    <w:rsid w:val="00E373FF"/>
    <w:rsid w:val="00E42E06"/>
    <w:rsid w:val="00E54105"/>
    <w:rsid w:val="00E60194"/>
    <w:rsid w:val="00E601A0"/>
    <w:rsid w:val="00E60ED6"/>
    <w:rsid w:val="00E65D78"/>
    <w:rsid w:val="00E6726C"/>
    <w:rsid w:val="00E72141"/>
    <w:rsid w:val="00E738E8"/>
    <w:rsid w:val="00E7429C"/>
    <w:rsid w:val="00E85010"/>
    <w:rsid w:val="00E9013C"/>
    <w:rsid w:val="00E95FE6"/>
    <w:rsid w:val="00EA18DB"/>
    <w:rsid w:val="00EA29A0"/>
    <w:rsid w:val="00EA3E8A"/>
    <w:rsid w:val="00EA557F"/>
    <w:rsid w:val="00EA65FA"/>
    <w:rsid w:val="00EB19CF"/>
    <w:rsid w:val="00EB2643"/>
    <w:rsid w:val="00EB5DC8"/>
    <w:rsid w:val="00EB7CCB"/>
    <w:rsid w:val="00EC0F4E"/>
    <w:rsid w:val="00EC5429"/>
    <w:rsid w:val="00ED5428"/>
    <w:rsid w:val="00EE151E"/>
    <w:rsid w:val="00EE2039"/>
    <w:rsid w:val="00EE527F"/>
    <w:rsid w:val="00EE54BC"/>
    <w:rsid w:val="00EF434F"/>
    <w:rsid w:val="00EF668B"/>
    <w:rsid w:val="00EF7BAA"/>
    <w:rsid w:val="00F00F7A"/>
    <w:rsid w:val="00F03CA2"/>
    <w:rsid w:val="00F12419"/>
    <w:rsid w:val="00F12F76"/>
    <w:rsid w:val="00F137DF"/>
    <w:rsid w:val="00F13B8B"/>
    <w:rsid w:val="00F14A1B"/>
    <w:rsid w:val="00F17D3E"/>
    <w:rsid w:val="00F20BA8"/>
    <w:rsid w:val="00F20C48"/>
    <w:rsid w:val="00F237E7"/>
    <w:rsid w:val="00F27A08"/>
    <w:rsid w:val="00F32092"/>
    <w:rsid w:val="00F3246D"/>
    <w:rsid w:val="00F325EE"/>
    <w:rsid w:val="00F3334E"/>
    <w:rsid w:val="00F37D16"/>
    <w:rsid w:val="00F40A58"/>
    <w:rsid w:val="00F44074"/>
    <w:rsid w:val="00F440AB"/>
    <w:rsid w:val="00F45167"/>
    <w:rsid w:val="00F45BFA"/>
    <w:rsid w:val="00F536CF"/>
    <w:rsid w:val="00F545D4"/>
    <w:rsid w:val="00F54E3E"/>
    <w:rsid w:val="00F63528"/>
    <w:rsid w:val="00F64AE3"/>
    <w:rsid w:val="00F64B24"/>
    <w:rsid w:val="00F6531C"/>
    <w:rsid w:val="00F719E0"/>
    <w:rsid w:val="00F719EC"/>
    <w:rsid w:val="00F73E30"/>
    <w:rsid w:val="00F74F3C"/>
    <w:rsid w:val="00F75365"/>
    <w:rsid w:val="00F76B50"/>
    <w:rsid w:val="00F80448"/>
    <w:rsid w:val="00F81E0B"/>
    <w:rsid w:val="00F81F7A"/>
    <w:rsid w:val="00F861AB"/>
    <w:rsid w:val="00F87570"/>
    <w:rsid w:val="00F9280D"/>
    <w:rsid w:val="00F958D9"/>
    <w:rsid w:val="00FA7538"/>
    <w:rsid w:val="00FA774A"/>
    <w:rsid w:val="00FB4F24"/>
    <w:rsid w:val="00FB5AC5"/>
    <w:rsid w:val="00FB6523"/>
    <w:rsid w:val="00FB72E6"/>
    <w:rsid w:val="00FC1D53"/>
    <w:rsid w:val="00FC7880"/>
    <w:rsid w:val="00FD793B"/>
    <w:rsid w:val="00FE18BE"/>
    <w:rsid w:val="00FE2F25"/>
    <w:rsid w:val="00FE476B"/>
    <w:rsid w:val="00FE5285"/>
    <w:rsid w:val="00FE57D2"/>
    <w:rsid w:val="00FE684D"/>
    <w:rsid w:val="00FE7E75"/>
    <w:rsid w:val="00FF38F7"/>
    <w:rsid w:val="00FF3A66"/>
    <w:rsid w:val="00FF4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9B3E"/>
  <w15:chartTrackingRefBased/>
  <w15:docId w15:val="{24A9E6DC-B23A-4282-A94F-715505460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3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23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23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23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23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23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3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3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3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3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23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23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23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23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23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3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3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309"/>
    <w:rPr>
      <w:rFonts w:eastAsiaTheme="majorEastAsia" w:cstheme="majorBidi"/>
      <w:color w:val="272727" w:themeColor="text1" w:themeTint="D8"/>
    </w:rPr>
  </w:style>
  <w:style w:type="paragraph" w:styleId="Title">
    <w:name w:val="Title"/>
    <w:basedOn w:val="Normal"/>
    <w:next w:val="Normal"/>
    <w:link w:val="TitleChar"/>
    <w:uiPriority w:val="10"/>
    <w:qFormat/>
    <w:rsid w:val="009423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3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3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3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309"/>
    <w:pPr>
      <w:spacing w:before="160"/>
      <w:jc w:val="center"/>
    </w:pPr>
    <w:rPr>
      <w:i/>
      <w:iCs/>
      <w:color w:val="404040" w:themeColor="text1" w:themeTint="BF"/>
    </w:rPr>
  </w:style>
  <w:style w:type="character" w:customStyle="1" w:styleId="QuoteChar">
    <w:name w:val="Quote Char"/>
    <w:basedOn w:val="DefaultParagraphFont"/>
    <w:link w:val="Quote"/>
    <w:uiPriority w:val="29"/>
    <w:rsid w:val="00942309"/>
    <w:rPr>
      <w:i/>
      <w:iCs/>
      <w:color w:val="404040" w:themeColor="text1" w:themeTint="BF"/>
    </w:rPr>
  </w:style>
  <w:style w:type="paragraph" w:styleId="ListParagraph">
    <w:name w:val="List Paragraph"/>
    <w:basedOn w:val="Normal"/>
    <w:qFormat/>
    <w:rsid w:val="00942309"/>
    <w:pPr>
      <w:ind w:left="720"/>
      <w:contextualSpacing/>
    </w:pPr>
  </w:style>
  <w:style w:type="character" w:styleId="IntenseEmphasis">
    <w:name w:val="Intense Emphasis"/>
    <w:basedOn w:val="DefaultParagraphFont"/>
    <w:uiPriority w:val="21"/>
    <w:qFormat/>
    <w:rsid w:val="00942309"/>
    <w:rPr>
      <w:i/>
      <w:iCs/>
      <w:color w:val="0F4761" w:themeColor="accent1" w:themeShade="BF"/>
    </w:rPr>
  </w:style>
  <w:style w:type="paragraph" w:styleId="IntenseQuote">
    <w:name w:val="Intense Quote"/>
    <w:basedOn w:val="Normal"/>
    <w:next w:val="Normal"/>
    <w:link w:val="IntenseQuoteChar"/>
    <w:uiPriority w:val="30"/>
    <w:qFormat/>
    <w:rsid w:val="009423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2309"/>
    <w:rPr>
      <w:i/>
      <w:iCs/>
      <w:color w:val="0F4761" w:themeColor="accent1" w:themeShade="BF"/>
    </w:rPr>
  </w:style>
  <w:style w:type="character" w:styleId="IntenseReference">
    <w:name w:val="Intense Reference"/>
    <w:basedOn w:val="DefaultParagraphFont"/>
    <w:uiPriority w:val="32"/>
    <w:qFormat/>
    <w:rsid w:val="00942309"/>
    <w:rPr>
      <w:b/>
      <w:bCs/>
      <w:smallCaps/>
      <w:color w:val="0F4761" w:themeColor="accent1" w:themeShade="BF"/>
      <w:spacing w:val="5"/>
    </w:rPr>
  </w:style>
  <w:style w:type="character" w:styleId="Hyperlink">
    <w:name w:val="Hyperlink"/>
    <w:basedOn w:val="DefaultParagraphFont"/>
    <w:uiPriority w:val="99"/>
    <w:unhideWhenUsed/>
    <w:rsid w:val="00434987"/>
    <w:rPr>
      <w:color w:val="0000FF"/>
      <w:u w:val="single"/>
    </w:rPr>
  </w:style>
  <w:style w:type="character" w:customStyle="1" w:styleId="normaltextrun">
    <w:name w:val="normaltextrun"/>
    <w:basedOn w:val="DefaultParagraphFont"/>
    <w:rsid w:val="00493FF0"/>
  </w:style>
  <w:style w:type="paragraph" w:styleId="NormalWeb">
    <w:name w:val="Normal (Web)"/>
    <w:basedOn w:val="Normal"/>
    <w:uiPriority w:val="99"/>
    <w:semiHidden/>
    <w:unhideWhenUsed/>
    <w:rsid w:val="00AD34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D34D7"/>
    <w:rPr>
      <w:b/>
      <w:bCs/>
    </w:rPr>
  </w:style>
  <w:style w:type="character" w:styleId="UnresolvedMention">
    <w:name w:val="Unresolved Mention"/>
    <w:basedOn w:val="DefaultParagraphFont"/>
    <w:uiPriority w:val="99"/>
    <w:semiHidden/>
    <w:unhideWhenUsed/>
    <w:rsid w:val="007B6683"/>
    <w:rPr>
      <w:color w:val="605E5C"/>
      <w:shd w:val="clear" w:color="auto" w:fill="E1DFDD"/>
    </w:rPr>
  </w:style>
  <w:style w:type="character" w:styleId="FollowedHyperlink">
    <w:name w:val="FollowedHyperlink"/>
    <w:basedOn w:val="DefaultParagraphFont"/>
    <w:uiPriority w:val="99"/>
    <w:semiHidden/>
    <w:unhideWhenUsed/>
    <w:rsid w:val="0004038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6561">
      <w:bodyDiv w:val="1"/>
      <w:marLeft w:val="0"/>
      <w:marRight w:val="0"/>
      <w:marTop w:val="0"/>
      <w:marBottom w:val="0"/>
      <w:divBdr>
        <w:top w:val="none" w:sz="0" w:space="0" w:color="auto"/>
        <w:left w:val="none" w:sz="0" w:space="0" w:color="auto"/>
        <w:bottom w:val="none" w:sz="0" w:space="0" w:color="auto"/>
        <w:right w:val="none" w:sz="0" w:space="0" w:color="auto"/>
      </w:divBdr>
    </w:div>
    <w:div w:id="68120908">
      <w:bodyDiv w:val="1"/>
      <w:marLeft w:val="0"/>
      <w:marRight w:val="0"/>
      <w:marTop w:val="0"/>
      <w:marBottom w:val="0"/>
      <w:divBdr>
        <w:top w:val="none" w:sz="0" w:space="0" w:color="auto"/>
        <w:left w:val="none" w:sz="0" w:space="0" w:color="auto"/>
        <w:bottom w:val="none" w:sz="0" w:space="0" w:color="auto"/>
        <w:right w:val="none" w:sz="0" w:space="0" w:color="auto"/>
      </w:divBdr>
    </w:div>
    <w:div w:id="196044932">
      <w:bodyDiv w:val="1"/>
      <w:marLeft w:val="0"/>
      <w:marRight w:val="0"/>
      <w:marTop w:val="0"/>
      <w:marBottom w:val="0"/>
      <w:divBdr>
        <w:top w:val="none" w:sz="0" w:space="0" w:color="auto"/>
        <w:left w:val="none" w:sz="0" w:space="0" w:color="auto"/>
        <w:bottom w:val="none" w:sz="0" w:space="0" w:color="auto"/>
        <w:right w:val="none" w:sz="0" w:space="0" w:color="auto"/>
      </w:divBdr>
    </w:div>
    <w:div w:id="282929422">
      <w:bodyDiv w:val="1"/>
      <w:marLeft w:val="0"/>
      <w:marRight w:val="0"/>
      <w:marTop w:val="0"/>
      <w:marBottom w:val="0"/>
      <w:divBdr>
        <w:top w:val="none" w:sz="0" w:space="0" w:color="auto"/>
        <w:left w:val="none" w:sz="0" w:space="0" w:color="auto"/>
        <w:bottom w:val="none" w:sz="0" w:space="0" w:color="auto"/>
        <w:right w:val="none" w:sz="0" w:space="0" w:color="auto"/>
      </w:divBdr>
      <w:divsChild>
        <w:div w:id="1230650842">
          <w:marLeft w:val="0"/>
          <w:marRight w:val="0"/>
          <w:marTop w:val="0"/>
          <w:marBottom w:val="0"/>
          <w:divBdr>
            <w:top w:val="none" w:sz="0" w:space="0" w:color="auto"/>
            <w:left w:val="none" w:sz="0" w:space="0" w:color="auto"/>
            <w:bottom w:val="none" w:sz="0" w:space="0" w:color="auto"/>
            <w:right w:val="none" w:sz="0" w:space="0" w:color="auto"/>
          </w:divBdr>
        </w:div>
      </w:divsChild>
    </w:div>
    <w:div w:id="594366013">
      <w:bodyDiv w:val="1"/>
      <w:marLeft w:val="0"/>
      <w:marRight w:val="0"/>
      <w:marTop w:val="0"/>
      <w:marBottom w:val="0"/>
      <w:divBdr>
        <w:top w:val="none" w:sz="0" w:space="0" w:color="auto"/>
        <w:left w:val="none" w:sz="0" w:space="0" w:color="auto"/>
        <w:bottom w:val="none" w:sz="0" w:space="0" w:color="auto"/>
        <w:right w:val="none" w:sz="0" w:space="0" w:color="auto"/>
      </w:divBdr>
    </w:div>
    <w:div w:id="862859891">
      <w:bodyDiv w:val="1"/>
      <w:marLeft w:val="0"/>
      <w:marRight w:val="0"/>
      <w:marTop w:val="0"/>
      <w:marBottom w:val="0"/>
      <w:divBdr>
        <w:top w:val="none" w:sz="0" w:space="0" w:color="auto"/>
        <w:left w:val="none" w:sz="0" w:space="0" w:color="auto"/>
        <w:bottom w:val="none" w:sz="0" w:space="0" w:color="auto"/>
        <w:right w:val="none" w:sz="0" w:space="0" w:color="auto"/>
      </w:divBdr>
    </w:div>
    <w:div w:id="1165166021">
      <w:bodyDiv w:val="1"/>
      <w:marLeft w:val="0"/>
      <w:marRight w:val="0"/>
      <w:marTop w:val="0"/>
      <w:marBottom w:val="0"/>
      <w:divBdr>
        <w:top w:val="none" w:sz="0" w:space="0" w:color="auto"/>
        <w:left w:val="none" w:sz="0" w:space="0" w:color="auto"/>
        <w:bottom w:val="none" w:sz="0" w:space="0" w:color="auto"/>
        <w:right w:val="none" w:sz="0" w:space="0" w:color="auto"/>
      </w:divBdr>
    </w:div>
    <w:div w:id="1234193489">
      <w:bodyDiv w:val="1"/>
      <w:marLeft w:val="0"/>
      <w:marRight w:val="0"/>
      <w:marTop w:val="0"/>
      <w:marBottom w:val="0"/>
      <w:divBdr>
        <w:top w:val="none" w:sz="0" w:space="0" w:color="auto"/>
        <w:left w:val="none" w:sz="0" w:space="0" w:color="auto"/>
        <w:bottom w:val="none" w:sz="0" w:space="0" w:color="auto"/>
        <w:right w:val="none" w:sz="0" w:space="0" w:color="auto"/>
      </w:divBdr>
    </w:div>
    <w:div w:id="1675953895">
      <w:bodyDiv w:val="1"/>
      <w:marLeft w:val="0"/>
      <w:marRight w:val="0"/>
      <w:marTop w:val="0"/>
      <w:marBottom w:val="0"/>
      <w:divBdr>
        <w:top w:val="none" w:sz="0" w:space="0" w:color="auto"/>
        <w:left w:val="none" w:sz="0" w:space="0" w:color="auto"/>
        <w:bottom w:val="none" w:sz="0" w:space="0" w:color="auto"/>
        <w:right w:val="none" w:sz="0" w:space="0" w:color="auto"/>
      </w:divBdr>
    </w:div>
    <w:div w:id="1765875948">
      <w:bodyDiv w:val="1"/>
      <w:marLeft w:val="0"/>
      <w:marRight w:val="0"/>
      <w:marTop w:val="0"/>
      <w:marBottom w:val="0"/>
      <w:divBdr>
        <w:top w:val="none" w:sz="0" w:space="0" w:color="auto"/>
        <w:left w:val="none" w:sz="0" w:space="0" w:color="auto"/>
        <w:bottom w:val="none" w:sz="0" w:space="0" w:color="auto"/>
        <w:right w:val="none" w:sz="0" w:space="0" w:color="auto"/>
      </w:divBdr>
    </w:div>
    <w:div w:id="1827284586">
      <w:bodyDiv w:val="1"/>
      <w:marLeft w:val="0"/>
      <w:marRight w:val="0"/>
      <w:marTop w:val="0"/>
      <w:marBottom w:val="0"/>
      <w:divBdr>
        <w:top w:val="none" w:sz="0" w:space="0" w:color="auto"/>
        <w:left w:val="none" w:sz="0" w:space="0" w:color="auto"/>
        <w:bottom w:val="none" w:sz="0" w:space="0" w:color="auto"/>
        <w:right w:val="none" w:sz="0" w:space="0" w:color="auto"/>
      </w:divBdr>
    </w:div>
    <w:div w:id="1863543234">
      <w:bodyDiv w:val="1"/>
      <w:marLeft w:val="0"/>
      <w:marRight w:val="0"/>
      <w:marTop w:val="0"/>
      <w:marBottom w:val="0"/>
      <w:divBdr>
        <w:top w:val="none" w:sz="0" w:space="0" w:color="auto"/>
        <w:left w:val="none" w:sz="0" w:space="0" w:color="auto"/>
        <w:bottom w:val="none" w:sz="0" w:space="0" w:color="auto"/>
        <w:right w:val="none" w:sz="0" w:space="0" w:color="auto"/>
      </w:divBdr>
    </w:div>
    <w:div w:id="2095932336">
      <w:bodyDiv w:val="1"/>
      <w:marLeft w:val="0"/>
      <w:marRight w:val="0"/>
      <w:marTop w:val="0"/>
      <w:marBottom w:val="0"/>
      <w:divBdr>
        <w:top w:val="none" w:sz="0" w:space="0" w:color="auto"/>
        <w:left w:val="none" w:sz="0" w:space="0" w:color="auto"/>
        <w:bottom w:val="none" w:sz="0" w:space="0" w:color="auto"/>
        <w:right w:val="none" w:sz="0" w:space="0" w:color="auto"/>
      </w:divBdr>
    </w:div>
    <w:div w:id="214607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0" ma:contentTypeDescription="Create a new document." ma:contentTypeScope="" ma:versionID="f92939df76db25d657e7925b44804cac">
  <xsd:schema xmlns:xsd="http://www.w3.org/2001/XMLSchema" xmlns:xs="http://www.w3.org/2001/XMLSchema" xmlns:p="http://schemas.microsoft.com/office/2006/metadata/properties" xmlns:ns3="60ab93c2-c2e2-4a82-ab36-09e8ba3f753e" targetNamespace="http://schemas.microsoft.com/office/2006/metadata/properties" ma:root="true" ma:fieldsID="681c3af697bfad851741b7433a13c394"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D603C0-64C8-4284-B5D6-99BD791DA088}">
  <ds:schemaRefs>
    <ds:schemaRef ds:uri="http://schemas.microsoft.com/sharepoint/v3/contenttype/forms"/>
  </ds:schemaRefs>
</ds:datastoreItem>
</file>

<file path=customXml/itemProps2.xml><?xml version="1.0" encoding="utf-8"?>
<ds:datastoreItem xmlns:ds="http://schemas.openxmlformats.org/officeDocument/2006/customXml" ds:itemID="{C7544342-F06C-44DB-B1DB-688E31D5F58B}">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1C1D1DD3-2FE7-4628-9049-E40459A26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1080</TotalTime>
  <Pages>10</Pages>
  <Words>3382</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Sully (2307482)</dc:creator>
  <cp:keywords/>
  <dc:description/>
  <cp:lastModifiedBy>Meg</cp:lastModifiedBy>
  <cp:revision>458</cp:revision>
  <dcterms:created xsi:type="dcterms:W3CDTF">2024-03-02T12:17:00Z</dcterms:created>
  <dcterms:modified xsi:type="dcterms:W3CDTF">2024-03-04T22:20:00Z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