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6630F134" w14:textId="007B36C8" w:rsidR="00B5756B" w:rsidRDefault="008230F9" w:rsidP="002F4556">
      <w:pPr>
        <w:spacing w:line="480" w:lineRule="auto"/>
        <w:rPr>
          <w:rFonts w:ascii="Arial" w:hAnsi="Arial" w:cs="Arial"/>
          <w:sz w:val="24"/>
          <w:szCs w:val="24"/>
        </w:rPr>
      </w:pPr>
      <w:r>
        <w:rPr>
          <w:rFonts w:ascii="Arial" w:hAnsi="Arial" w:cs="Arial"/>
          <w:noProof/>
          <w:sz w:val="24"/>
          <w:szCs w:val="24"/>
          <w:lang w:eastAsia="en-GB"/>
        </w:rPr>
        <w:drawing>
          <wp:inline distT="0" distB="0" distL="0" distR="0" wp14:anchorId="11F14DA8" wp14:editId="030B82BA">
            <wp:extent cx="5900638" cy="7791450"/>
            <wp:effectExtent l="0" t="0" r="508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Capture1.PNG"/>
                    <pic:cNvPicPr/>
                  </pic:nvPicPr>
                  <pic:blipFill>
                    <a:blip r:embed="rId7">
                      <a:extLst>
                        <a:ext uri="{28A0092B-C50C-407E-A947-70E740481C1C}">
                          <a14:useLocalDpi xmlns:a14="http://schemas.microsoft.com/office/drawing/2010/main" val="0"/>
                        </a:ext>
                      </a:extLst>
                    </a:blip>
                    <a:stretch>
                      <a:fillRect/>
                    </a:stretch>
                  </pic:blipFill>
                  <pic:spPr>
                    <a:xfrm>
                      <a:off x="0" y="0"/>
                      <a:ext cx="5915089" cy="7810531"/>
                    </a:xfrm>
                    <a:prstGeom prst="rect">
                      <a:avLst/>
                    </a:prstGeom>
                  </pic:spPr>
                </pic:pic>
              </a:graphicData>
            </a:graphic>
          </wp:inline>
        </w:drawing>
      </w:r>
    </w:p>
    <w:p w14:paraId="0812791A" w14:textId="77777777" w:rsidR="00B5756B" w:rsidRDefault="00B5756B" w:rsidP="002F4556">
      <w:pPr>
        <w:spacing w:line="480" w:lineRule="auto"/>
        <w:rPr>
          <w:rFonts w:ascii="Arial" w:hAnsi="Arial" w:cs="Arial"/>
          <w:sz w:val="24"/>
          <w:szCs w:val="24"/>
        </w:rPr>
      </w:pPr>
    </w:p>
    <w:p w14:paraId="2974D333" w14:textId="77777777" w:rsidR="00B5756B" w:rsidRDefault="00B5756B" w:rsidP="002F4556">
      <w:pPr>
        <w:spacing w:line="480" w:lineRule="auto"/>
        <w:rPr>
          <w:rFonts w:ascii="Arial" w:hAnsi="Arial" w:cs="Arial"/>
          <w:sz w:val="24"/>
          <w:szCs w:val="24"/>
        </w:rPr>
      </w:pPr>
    </w:p>
    <w:p w14:paraId="71CFFD45" w14:textId="451847B6" w:rsidR="00C17485" w:rsidRDefault="00ED3651" w:rsidP="002F4556">
      <w:pPr>
        <w:spacing w:line="480" w:lineRule="auto"/>
        <w:rPr>
          <w:rFonts w:ascii="Arial" w:hAnsi="Arial" w:cs="Arial"/>
          <w:sz w:val="24"/>
          <w:szCs w:val="24"/>
        </w:rPr>
      </w:pPr>
      <w:r w:rsidRPr="002F4556">
        <w:rPr>
          <w:rFonts w:ascii="Arial" w:hAnsi="Arial" w:cs="Arial"/>
          <w:sz w:val="24"/>
          <w:szCs w:val="24"/>
        </w:rPr>
        <w:lastRenderedPageBreak/>
        <w:t xml:space="preserve">During my observation I was particularly interested in looking at positive and negative reinforcement, or as it is sometimes described, operant conditioning; Is it of importance within the classroom setting, and do the children really know what they are being rewarded for? The main theory surrounding this operant conditioning is the behaviourist approach and </w:t>
      </w:r>
      <w:r w:rsidR="00EF65E6" w:rsidRPr="002F4556">
        <w:rPr>
          <w:rFonts w:ascii="Arial" w:hAnsi="Arial" w:cs="Arial"/>
          <w:sz w:val="24"/>
          <w:szCs w:val="24"/>
        </w:rPr>
        <w:t>i</w:t>
      </w:r>
      <w:r w:rsidRPr="002F4556">
        <w:rPr>
          <w:rFonts w:ascii="Arial" w:hAnsi="Arial" w:cs="Arial"/>
          <w:sz w:val="24"/>
          <w:szCs w:val="24"/>
        </w:rPr>
        <w:t xml:space="preserve">f we were to look at this approach, the underpinning of it is that the learner requires some sort of reward or reinforcement to move on with their learning. The behaviourists believed that when we are born our mind is a blank canvas and that our environment has the biggest effect on our personalities and our learning, and that we only learn any new behaviour through this operant conditioning.  The behaviourist approach is the main umbrella for operant conditioning, and I decided to look at the work of B.F Skinner, who originated his work from that of Edward Thorndike, who began his experiments on cats and wanted to see if the cats could escape from a box when he put something they liked and recognised outside of this box. He then named this the “Law of effect” (Thorndike, 1898). The basis of his theory was that any behaviour that was met with a reward would be repeated, behaviour that was not met with a reward would not be repeated. This is much like reward systems in schools. Children know good behaviour will be rewarded with stickers and stars, but bad behaviour will result in loss of play or phone calls to parents. However, do children really understand what behaviour is ‘good’ or ‘bad’ and are they merely behaving a certain way because we as teachers and adults have ‘conditioned’ them to do so, because they want these shiny stickers and to go out to play? Within this brief observation this is what I was looking to find, do children understand what they are being rewarded and punished for?  At the time of the observation we were given consent to carry out the observation, however the </w:t>
      </w:r>
      <w:r w:rsidRPr="002F4556">
        <w:rPr>
          <w:rFonts w:ascii="Arial" w:hAnsi="Arial" w:cs="Arial"/>
          <w:sz w:val="24"/>
          <w:szCs w:val="24"/>
        </w:rPr>
        <w:lastRenderedPageBreak/>
        <w:t xml:space="preserve">school and children within the observation shall remain anonymous, and all notes written during the observation were also anonymized, i.e. School x, and child 1. </w:t>
      </w:r>
    </w:p>
    <w:p w14:paraId="462E3390" w14:textId="77777777" w:rsidR="002F4556" w:rsidRDefault="002F4556" w:rsidP="002F4556">
      <w:pPr>
        <w:spacing w:line="480" w:lineRule="auto"/>
        <w:rPr>
          <w:rFonts w:ascii="Arial" w:hAnsi="Arial" w:cs="Arial"/>
          <w:sz w:val="24"/>
          <w:szCs w:val="24"/>
        </w:rPr>
      </w:pPr>
    </w:p>
    <w:p w14:paraId="46307E28" w14:textId="41A3DBA5" w:rsidR="002F4556" w:rsidRPr="002F4556" w:rsidRDefault="002F4556" w:rsidP="002F4556">
      <w:pPr>
        <w:spacing w:line="480" w:lineRule="auto"/>
        <w:rPr>
          <w:rFonts w:ascii="Arial" w:hAnsi="Arial" w:cs="Arial"/>
          <w:sz w:val="24"/>
          <w:szCs w:val="24"/>
        </w:rPr>
      </w:pPr>
      <w:r w:rsidRPr="002F4556">
        <w:rPr>
          <w:rFonts w:ascii="Arial" w:hAnsi="Arial" w:cs="Arial"/>
          <w:sz w:val="24"/>
          <w:szCs w:val="24"/>
        </w:rPr>
        <w:t>OBSERVATION</w:t>
      </w:r>
    </w:p>
    <w:p w14:paraId="4D6499E0" w14:textId="77777777" w:rsidR="002F4556" w:rsidRPr="002F4556" w:rsidRDefault="002F4556" w:rsidP="002F4556">
      <w:pPr>
        <w:spacing w:line="480" w:lineRule="auto"/>
        <w:rPr>
          <w:rFonts w:ascii="Arial" w:hAnsi="Arial" w:cs="Arial"/>
          <w:sz w:val="24"/>
          <w:szCs w:val="24"/>
        </w:rPr>
      </w:pPr>
      <w:r w:rsidRPr="002F4556">
        <w:rPr>
          <w:rFonts w:ascii="Arial" w:hAnsi="Arial" w:cs="Arial"/>
          <w:sz w:val="24"/>
          <w:szCs w:val="24"/>
        </w:rPr>
        <w:t xml:space="preserve">The school in which I observed was an English medium school in a small village within South Wales. It caters for children age 3-11 years old and there are around 500 pupils within the school itself, which is classed as a large Primary school. The pupils in the school are not classed as “economically prosperous nor disadvantaged” (Estyn, 2011). According to the same Estyn report around about twenty one percent of the children are entitled to free school meals which is not cause for concern within the local authority area. Within the school around thirty percent of the children have special educational needs a number which is higher than the national average, and five of the thirty percent have an official statement of SEN.  </w:t>
      </w:r>
    </w:p>
    <w:p w14:paraId="276FFBF2" w14:textId="77777777" w:rsidR="002F4556" w:rsidRPr="002F4556" w:rsidRDefault="002F4556" w:rsidP="002F4556">
      <w:pPr>
        <w:spacing w:line="480" w:lineRule="auto"/>
        <w:rPr>
          <w:rFonts w:ascii="Arial" w:hAnsi="Arial" w:cs="Arial"/>
          <w:sz w:val="24"/>
          <w:szCs w:val="24"/>
        </w:rPr>
      </w:pPr>
      <w:r w:rsidRPr="002F4556">
        <w:rPr>
          <w:rFonts w:ascii="Arial" w:hAnsi="Arial" w:cs="Arial"/>
          <w:sz w:val="24"/>
          <w:szCs w:val="24"/>
        </w:rPr>
        <w:t xml:space="preserve">The specific class I observed was a Year 3 class, with a range of different abilities. There was a lot of differentiation within the class with regards to work and social ability. Within education now there as a big debate on the issue of differentiation and do we do enough of it within the classroom environment? As consumers know one size does not fit all, educators must know the same (Tucker, 2011) we need to challenge those students who can be challenged, otherwise they will not grow and question their own learning. However, on the other hand we must realise that not all learners are the same, and some may find the simplest of tasks challenging and need support and guidance to reach their potential. The class was set out with ability groups in mind, </w:t>
      </w:r>
      <w:proofErr w:type="spellStart"/>
      <w:r w:rsidRPr="002F4556">
        <w:rPr>
          <w:rFonts w:ascii="Arial" w:hAnsi="Arial" w:cs="Arial"/>
          <w:sz w:val="24"/>
          <w:szCs w:val="24"/>
        </w:rPr>
        <w:t>Coch</w:t>
      </w:r>
      <w:proofErr w:type="spellEnd"/>
      <w:r w:rsidRPr="002F4556">
        <w:rPr>
          <w:rFonts w:ascii="Arial" w:hAnsi="Arial" w:cs="Arial"/>
          <w:sz w:val="24"/>
          <w:szCs w:val="24"/>
        </w:rPr>
        <w:t xml:space="preserve"> being the highest ability and </w:t>
      </w:r>
      <w:proofErr w:type="spellStart"/>
      <w:r w:rsidRPr="002F4556">
        <w:rPr>
          <w:rFonts w:ascii="Arial" w:hAnsi="Arial" w:cs="Arial"/>
          <w:sz w:val="24"/>
          <w:szCs w:val="24"/>
        </w:rPr>
        <w:t>Gwyrdd</w:t>
      </w:r>
      <w:proofErr w:type="spellEnd"/>
      <w:r w:rsidRPr="002F4556">
        <w:rPr>
          <w:rFonts w:ascii="Arial" w:hAnsi="Arial" w:cs="Arial"/>
          <w:sz w:val="24"/>
          <w:szCs w:val="24"/>
        </w:rPr>
        <w:t xml:space="preserve"> being the lowest. </w:t>
      </w:r>
      <w:proofErr w:type="gramStart"/>
      <w:r w:rsidRPr="002F4556">
        <w:rPr>
          <w:rFonts w:ascii="Arial" w:hAnsi="Arial" w:cs="Arial"/>
          <w:sz w:val="24"/>
          <w:szCs w:val="24"/>
        </w:rPr>
        <w:t>Groups</w:t>
      </w:r>
      <w:proofErr w:type="gramEnd"/>
      <w:r w:rsidRPr="002F4556">
        <w:rPr>
          <w:rFonts w:ascii="Arial" w:hAnsi="Arial" w:cs="Arial"/>
          <w:sz w:val="24"/>
          <w:szCs w:val="24"/>
        </w:rPr>
        <w:t xml:space="preserve"> </w:t>
      </w:r>
      <w:proofErr w:type="spellStart"/>
      <w:r w:rsidRPr="002F4556">
        <w:rPr>
          <w:rFonts w:ascii="Arial" w:hAnsi="Arial" w:cs="Arial"/>
          <w:sz w:val="24"/>
          <w:szCs w:val="24"/>
        </w:rPr>
        <w:t>melyn</w:t>
      </w:r>
      <w:proofErr w:type="spellEnd"/>
      <w:r w:rsidRPr="002F4556">
        <w:rPr>
          <w:rFonts w:ascii="Arial" w:hAnsi="Arial" w:cs="Arial"/>
          <w:sz w:val="24"/>
          <w:szCs w:val="24"/>
        </w:rPr>
        <w:t xml:space="preserve"> and </w:t>
      </w:r>
      <w:proofErr w:type="spellStart"/>
      <w:r w:rsidRPr="002F4556">
        <w:rPr>
          <w:rFonts w:ascii="Arial" w:hAnsi="Arial" w:cs="Arial"/>
          <w:sz w:val="24"/>
          <w:szCs w:val="24"/>
        </w:rPr>
        <w:t>oren</w:t>
      </w:r>
      <w:proofErr w:type="spellEnd"/>
      <w:r w:rsidRPr="002F4556">
        <w:rPr>
          <w:rFonts w:ascii="Arial" w:hAnsi="Arial" w:cs="Arial"/>
          <w:sz w:val="24"/>
          <w:szCs w:val="24"/>
        </w:rPr>
        <w:t xml:space="preserve"> were then considered “average” learners who would require help </w:t>
      </w:r>
      <w:r w:rsidRPr="002F4556">
        <w:rPr>
          <w:rFonts w:ascii="Arial" w:hAnsi="Arial" w:cs="Arial"/>
          <w:sz w:val="24"/>
          <w:szCs w:val="24"/>
        </w:rPr>
        <w:lastRenderedPageBreak/>
        <w:t xml:space="preserve">with some more difficult tasks but generally could continue on their own. </w:t>
      </w:r>
      <w:proofErr w:type="spellStart"/>
      <w:r w:rsidRPr="002F4556">
        <w:rPr>
          <w:rFonts w:ascii="Arial" w:hAnsi="Arial" w:cs="Arial"/>
          <w:sz w:val="24"/>
          <w:szCs w:val="24"/>
        </w:rPr>
        <w:t>Gwyrdd</w:t>
      </w:r>
      <w:proofErr w:type="spellEnd"/>
      <w:r w:rsidRPr="002F4556">
        <w:rPr>
          <w:rFonts w:ascii="Arial" w:hAnsi="Arial" w:cs="Arial"/>
          <w:sz w:val="24"/>
          <w:szCs w:val="24"/>
        </w:rPr>
        <w:t xml:space="preserve"> however would require assistance with the simplest of tasks, writing their name required a lot of reinforcement and the date would take them a long time to complete. The behaviour within this group was very disruptive, they would continually cut across the teacher speaking even though there was a Teaching assistant constantly assigned to their table. The teacher was doing their best to ignore the noise coming from this group, which is another positive within Skinners theory. He believed that this kind of disruptive behaviour, no matter how small, should be ignored, and by ignoring this kind of behaviour rather than punishing it, they are showing the child that this kind of behaviour is irrelevant, and they do not need it within the classroom. </w:t>
      </w:r>
    </w:p>
    <w:p w14:paraId="0E213707" w14:textId="77777777" w:rsidR="002F4556" w:rsidRPr="002F4556" w:rsidRDefault="002F4556" w:rsidP="002F4556">
      <w:pPr>
        <w:spacing w:line="480" w:lineRule="auto"/>
        <w:rPr>
          <w:rFonts w:ascii="Arial" w:hAnsi="Arial" w:cs="Arial"/>
          <w:sz w:val="24"/>
          <w:szCs w:val="24"/>
        </w:rPr>
      </w:pPr>
      <w:r w:rsidRPr="002F4556">
        <w:rPr>
          <w:rFonts w:ascii="Arial" w:hAnsi="Arial" w:cs="Arial"/>
          <w:sz w:val="24"/>
          <w:szCs w:val="24"/>
        </w:rPr>
        <w:t xml:space="preserve">The method I decided to use was the target child method, as one child had caught my attention within the group. Target child was disruptive, they were asked to constantly sit down and to remain quiet, however this proved difficult for the child in question. They then had to get on with a task about “Y </w:t>
      </w:r>
      <w:proofErr w:type="spellStart"/>
      <w:r w:rsidRPr="002F4556">
        <w:rPr>
          <w:rFonts w:ascii="Arial" w:hAnsi="Arial" w:cs="Arial"/>
          <w:sz w:val="24"/>
          <w:szCs w:val="24"/>
        </w:rPr>
        <w:t>Corff</w:t>
      </w:r>
      <w:proofErr w:type="spellEnd"/>
      <w:r w:rsidRPr="002F4556">
        <w:rPr>
          <w:rFonts w:ascii="Arial" w:hAnsi="Arial" w:cs="Arial"/>
          <w:sz w:val="24"/>
          <w:szCs w:val="24"/>
        </w:rPr>
        <w:t xml:space="preserve">” in Welsh. Group </w:t>
      </w:r>
      <w:proofErr w:type="spellStart"/>
      <w:r w:rsidRPr="002F4556">
        <w:rPr>
          <w:rFonts w:ascii="Arial" w:hAnsi="Arial" w:cs="Arial"/>
          <w:sz w:val="24"/>
          <w:szCs w:val="24"/>
        </w:rPr>
        <w:t>coch</w:t>
      </w:r>
      <w:proofErr w:type="spellEnd"/>
      <w:r w:rsidRPr="002F4556">
        <w:rPr>
          <w:rFonts w:ascii="Arial" w:hAnsi="Arial" w:cs="Arial"/>
          <w:sz w:val="24"/>
          <w:szCs w:val="24"/>
        </w:rPr>
        <w:t xml:space="preserve"> were given a blank sheet and a </w:t>
      </w:r>
      <w:proofErr w:type="spellStart"/>
      <w:r w:rsidRPr="002F4556">
        <w:rPr>
          <w:rFonts w:ascii="Arial" w:hAnsi="Arial" w:cs="Arial"/>
          <w:sz w:val="24"/>
          <w:szCs w:val="24"/>
        </w:rPr>
        <w:t>Geiriadur</w:t>
      </w:r>
      <w:proofErr w:type="spellEnd"/>
      <w:r w:rsidRPr="002F4556">
        <w:rPr>
          <w:rFonts w:ascii="Arial" w:hAnsi="Arial" w:cs="Arial"/>
          <w:sz w:val="24"/>
          <w:szCs w:val="24"/>
        </w:rPr>
        <w:t xml:space="preserve"> </w:t>
      </w:r>
      <w:proofErr w:type="spellStart"/>
      <w:r w:rsidRPr="002F4556">
        <w:rPr>
          <w:rFonts w:ascii="Arial" w:hAnsi="Arial" w:cs="Arial"/>
          <w:sz w:val="24"/>
          <w:szCs w:val="24"/>
        </w:rPr>
        <w:t>Cymraeg</w:t>
      </w:r>
      <w:proofErr w:type="spellEnd"/>
      <w:r w:rsidRPr="002F4556">
        <w:rPr>
          <w:rFonts w:ascii="Arial" w:hAnsi="Arial" w:cs="Arial"/>
          <w:sz w:val="24"/>
          <w:szCs w:val="24"/>
        </w:rPr>
        <w:t xml:space="preserve">, whereas Group </w:t>
      </w:r>
      <w:proofErr w:type="spellStart"/>
      <w:r w:rsidRPr="002F4556">
        <w:rPr>
          <w:rFonts w:ascii="Arial" w:hAnsi="Arial" w:cs="Arial"/>
          <w:sz w:val="24"/>
          <w:szCs w:val="24"/>
        </w:rPr>
        <w:t>gwyrdd</w:t>
      </w:r>
      <w:proofErr w:type="spellEnd"/>
      <w:r w:rsidRPr="002F4556">
        <w:rPr>
          <w:rFonts w:ascii="Arial" w:hAnsi="Arial" w:cs="Arial"/>
          <w:sz w:val="24"/>
          <w:szCs w:val="24"/>
        </w:rPr>
        <w:t xml:space="preserve"> were given a sheet with Y </w:t>
      </w:r>
      <w:proofErr w:type="spellStart"/>
      <w:r w:rsidRPr="002F4556">
        <w:rPr>
          <w:rFonts w:ascii="Arial" w:hAnsi="Arial" w:cs="Arial"/>
          <w:sz w:val="24"/>
          <w:szCs w:val="24"/>
        </w:rPr>
        <w:t>Corff</w:t>
      </w:r>
      <w:proofErr w:type="spellEnd"/>
      <w:r w:rsidRPr="002F4556">
        <w:rPr>
          <w:rFonts w:ascii="Arial" w:hAnsi="Arial" w:cs="Arial"/>
          <w:sz w:val="24"/>
          <w:szCs w:val="24"/>
        </w:rPr>
        <w:t xml:space="preserve"> on it and had to fill in the blanks. To which the group completed their task to the best of their ability, with the target child feeling very proud of their accomplished task. </w:t>
      </w:r>
    </w:p>
    <w:p w14:paraId="2B48BF4B" w14:textId="77777777" w:rsidR="002F4556" w:rsidRPr="002F4556" w:rsidRDefault="002F4556" w:rsidP="002F4556">
      <w:pPr>
        <w:spacing w:line="480" w:lineRule="auto"/>
        <w:rPr>
          <w:rFonts w:ascii="Arial" w:hAnsi="Arial" w:cs="Arial"/>
          <w:sz w:val="24"/>
          <w:szCs w:val="24"/>
        </w:rPr>
      </w:pPr>
    </w:p>
    <w:p w14:paraId="20DF591E" w14:textId="77777777" w:rsidR="002F4556" w:rsidRPr="002F4556" w:rsidRDefault="002F4556" w:rsidP="002F4556">
      <w:pPr>
        <w:spacing w:line="480" w:lineRule="auto"/>
        <w:rPr>
          <w:rFonts w:ascii="Arial" w:hAnsi="Arial" w:cs="Arial"/>
          <w:sz w:val="24"/>
          <w:szCs w:val="24"/>
        </w:rPr>
      </w:pPr>
      <w:r w:rsidRPr="002F4556">
        <w:rPr>
          <w:rFonts w:ascii="Arial" w:hAnsi="Arial" w:cs="Arial"/>
          <w:sz w:val="24"/>
          <w:szCs w:val="24"/>
        </w:rPr>
        <w:t>Child: Miss, Miss look at my work! Look how good it is.</w:t>
      </w:r>
    </w:p>
    <w:p w14:paraId="336AA892" w14:textId="77777777" w:rsidR="002F4556" w:rsidRPr="002F4556" w:rsidRDefault="002F4556" w:rsidP="002F4556">
      <w:pPr>
        <w:spacing w:line="480" w:lineRule="auto"/>
        <w:rPr>
          <w:rFonts w:ascii="Arial" w:hAnsi="Arial" w:cs="Arial"/>
          <w:sz w:val="24"/>
          <w:szCs w:val="24"/>
        </w:rPr>
      </w:pPr>
      <w:r w:rsidRPr="002F4556">
        <w:rPr>
          <w:rFonts w:ascii="Arial" w:hAnsi="Arial" w:cs="Arial"/>
          <w:sz w:val="24"/>
          <w:szCs w:val="24"/>
        </w:rPr>
        <w:t>Teacher: WAW!! (name) that’s amazing, miss is so proud of you!</w:t>
      </w:r>
    </w:p>
    <w:p w14:paraId="1DD1A642" w14:textId="77777777" w:rsidR="002F4556" w:rsidRPr="002F4556" w:rsidRDefault="002F4556" w:rsidP="002F4556">
      <w:pPr>
        <w:spacing w:line="480" w:lineRule="auto"/>
        <w:rPr>
          <w:rFonts w:ascii="Arial" w:hAnsi="Arial" w:cs="Arial"/>
          <w:sz w:val="24"/>
          <w:szCs w:val="24"/>
        </w:rPr>
      </w:pPr>
      <w:r w:rsidRPr="002F4556">
        <w:rPr>
          <w:rFonts w:ascii="Arial" w:hAnsi="Arial" w:cs="Arial"/>
          <w:sz w:val="24"/>
          <w:szCs w:val="24"/>
        </w:rPr>
        <w:t>Child: Does this mean I can come off the yellow card and have a sticker?</w:t>
      </w:r>
    </w:p>
    <w:p w14:paraId="0EE3F4D1" w14:textId="77777777" w:rsidR="002F4556" w:rsidRPr="002F4556" w:rsidRDefault="002F4556" w:rsidP="002F4556">
      <w:pPr>
        <w:spacing w:line="480" w:lineRule="auto"/>
        <w:rPr>
          <w:rFonts w:ascii="Arial" w:hAnsi="Arial" w:cs="Arial"/>
          <w:sz w:val="24"/>
          <w:szCs w:val="24"/>
        </w:rPr>
      </w:pPr>
      <w:r w:rsidRPr="002F4556">
        <w:rPr>
          <w:rFonts w:ascii="Arial" w:hAnsi="Arial" w:cs="Arial"/>
          <w:sz w:val="24"/>
          <w:szCs w:val="24"/>
        </w:rPr>
        <w:t xml:space="preserve">Teacher: Well of course you can have a sticker!! </w:t>
      </w:r>
    </w:p>
    <w:p w14:paraId="5A33AA4D" w14:textId="77777777" w:rsidR="002F4556" w:rsidRPr="002F4556" w:rsidRDefault="002F4556" w:rsidP="002F4556">
      <w:pPr>
        <w:spacing w:line="480" w:lineRule="auto"/>
        <w:rPr>
          <w:rFonts w:ascii="Arial" w:hAnsi="Arial" w:cs="Arial"/>
          <w:sz w:val="24"/>
          <w:szCs w:val="24"/>
        </w:rPr>
      </w:pPr>
      <w:r w:rsidRPr="002F4556">
        <w:rPr>
          <w:rFonts w:ascii="Arial" w:hAnsi="Arial" w:cs="Arial"/>
          <w:sz w:val="24"/>
          <w:szCs w:val="24"/>
        </w:rPr>
        <w:lastRenderedPageBreak/>
        <w:t xml:space="preserve">Child: Does that mean I don’t have to stay in break time? </w:t>
      </w:r>
    </w:p>
    <w:p w14:paraId="0B19248B" w14:textId="77777777" w:rsidR="002F4556" w:rsidRPr="002F4556" w:rsidRDefault="002F4556" w:rsidP="002F4556">
      <w:pPr>
        <w:spacing w:line="480" w:lineRule="auto"/>
        <w:rPr>
          <w:rFonts w:ascii="Arial" w:hAnsi="Arial" w:cs="Arial"/>
          <w:sz w:val="24"/>
          <w:szCs w:val="24"/>
        </w:rPr>
      </w:pPr>
      <w:r w:rsidRPr="002F4556">
        <w:rPr>
          <w:rFonts w:ascii="Arial" w:hAnsi="Arial" w:cs="Arial"/>
          <w:sz w:val="24"/>
          <w:szCs w:val="24"/>
        </w:rPr>
        <w:t xml:space="preserve">Teacher: Well no, you have done fabulous work and I am so very proud of you, but you had the </w:t>
      </w:r>
      <w:proofErr w:type="spellStart"/>
      <w:r w:rsidRPr="002F4556">
        <w:rPr>
          <w:rFonts w:ascii="Arial" w:hAnsi="Arial" w:cs="Arial"/>
          <w:sz w:val="24"/>
          <w:szCs w:val="24"/>
        </w:rPr>
        <w:t>carden</w:t>
      </w:r>
      <w:proofErr w:type="spellEnd"/>
      <w:r w:rsidRPr="002F4556">
        <w:rPr>
          <w:rFonts w:ascii="Arial" w:hAnsi="Arial" w:cs="Arial"/>
          <w:sz w:val="24"/>
          <w:szCs w:val="24"/>
        </w:rPr>
        <w:t xml:space="preserve"> </w:t>
      </w:r>
      <w:proofErr w:type="spellStart"/>
      <w:r w:rsidRPr="002F4556">
        <w:rPr>
          <w:rFonts w:ascii="Arial" w:hAnsi="Arial" w:cs="Arial"/>
          <w:sz w:val="24"/>
          <w:szCs w:val="24"/>
        </w:rPr>
        <w:t>melyn</w:t>
      </w:r>
      <w:proofErr w:type="spellEnd"/>
      <w:r w:rsidRPr="002F4556">
        <w:rPr>
          <w:rFonts w:ascii="Arial" w:hAnsi="Arial" w:cs="Arial"/>
          <w:sz w:val="24"/>
          <w:szCs w:val="24"/>
        </w:rPr>
        <w:t xml:space="preserve"> for something else and you still must stay in break time.</w:t>
      </w:r>
    </w:p>
    <w:p w14:paraId="5E9B906E" w14:textId="77777777" w:rsidR="002F4556" w:rsidRPr="002F4556" w:rsidRDefault="002F4556" w:rsidP="002F4556">
      <w:pPr>
        <w:spacing w:line="480" w:lineRule="auto"/>
        <w:rPr>
          <w:rFonts w:ascii="Arial" w:hAnsi="Arial" w:cs="Arial"/>
          <w:sz w:val="24"/>
          <w:szCs w:val="24"/>
        </w:rPr>
      </w:pPr>
      <w:r w:rsidRPr="002F4556">
        <w:rPr>
          <w:rFonts w:ascii="Arial" w:hAnsi="Arial" w:cs="Arial"/>
          <w:sz w:val="24"/>
          <w:szCs w:val="24"/>
        </w:rPr>
        <w:t xml:space="preserve">Child: But I had a sticker though? </w:t>
      </w:r>
    </w:p>
    <w:p w14:paraId="1100C50C" w14:textId="77777777" w:rsidR="002F4556" w:rsidRPr="002F4556" w:rsidRDefault="002F4556" w:rsidP="002F4556">
      <w:pPr>
        <w:spacing w:line="480" w:lineRule="auto"/>
        <w:rPr>
          <w:rFonts w:ascii="Arial" w:hAnsi="Arial" w:cs="Arial"/>
          <w:sz w:val="24"/>
          <w:szCs w:val="24"/>
        </w:rPr>
      </w:pPr>
      <w:r w:rsidRPr="002F4556">
        <w:rPr>
          <w:rFonts w:ascii="Arial" w:hAnsi="Arial" w:cs="Arial"/>
          <w:sz w:val="24"/>
          <w:szCs w:val="24"/>
        </w:rPr>
        <w:t xml:space="preserve">The child was unable to recall what they had previously done and was very unsure as to why they had their </w:t>
      </w:r>
      <w:proofErr w:type="spellStart"/>
      <w:r w:rsidRPr="002F4556">
        <w:rPr>
          <w:rFonts w:ascii="Arial" w:hAnsi="Arial" w:cs="Arial"/>
          <w:sz w:val="24"/>
          <w:szCs w:val="24"/>
        </w:rPr>
        <w:t>Carden</w:t>
      </w:r>
      <w:proofErr w:type="spellEnd"/>
      <w:r w:rsidRPr="002F4556">
        <w:rPr>
          <w:rFonts w:ascii="Arial" w:hAnsi="Arial" w:cs="Arial"/>
          <w:sz w:val="24"/>
          <w:szCs w:val="24"/>
        </w:rPr>
        <w:t xml:space="preserve"> </w:t>
      </w:r>
      <w:proofErr w:type="spellStart"/>
      <w:r w:rsidRPr="002F4556">
        <w:rPr>
          <w:rFonts w:ascii="Arial" w:hAnsi="Arial" w:cs="Arial"/>
          <w:sz w:val="24"/>
          <w:szCs w:val="24"/>
        </w:rPr>
        <w:t>melyn</w:t>
      </w:r>
      <w:proofErr w:type="spellEnd"/>
      <w:r w:rsidRPr="002F4556">
        <w:rPr>
          <w:rFonts w:ascii="Arial" w:hAnsi="Arial" w:cs="Arial"/>
          <w:sz w:val="24"/>
          <w:szCs w:val="24"/>
        </w:rPr>
        <w:t xml:space="preserve">. Even though he had received a sticker for his brilliant work, about ten or fifteen minutes later, the target child went and hit another child on their table. This resulted in him having another </w:t>
      </w:r>
      <w:proofErr w:type="spellStart"/>
      <w:r w:rsidRPr="002F4556">
        <w:rPr>
          <w:rFonts w:ascii="Arial" w:hAnsi="Arial" w:cs="Arial"/>
          <w:sz w:val="24"/>
          <w:szCs w:val="24"/>
        </w:rPr>
        <w:t>carden</w:t>
      </w:r>
      <w:proofErr w:type="spellEnd"/>
      <w:r w:rsidRPr="002F4556">
        <w:rPr>
          <w:rFonts w:ascii="Arial" w:hAnsi="Arial" w:cs="Arial"/>
          <w:sz w:val="24"/>
          <w:szCs w:val="24"/>
        </w:rPr>
        <w:t xml:space="preserve"> </w:t>
      </w:r>
      <w:proofErr w:type="spellStart"/>
      <w:r w:rsidRPr="002F4556">
        <w:rPr>
          <w:rFonts w:ascii="Arial" w:hAnsi="Arial" w:cs="Arial"/>
          <w:sz w:val="24"/>
          <w:szCs w:val="24"/>
        </w:rPr>
        <w:t>melyn</w:t>
      </w:r>
      <w:proofErr w:type="spellEnd"/>
      <w:r w:rsidRPr="002F4556">
        <w:rPr>
          <w:rFonts w:ascii="Arial" w:hAnsi="Arial" w:cs="Arial"/>
          <w:sz w:val="24"/>
          <w:szCs w:val="24"/>
        </w:rPr>
        <w:t xml:space="preserve">, which unfortunately became a </w:t>
      </w:r>
      <w:proofErr w:type="spellStart"/>
      <w:r w:rsidRPr="002F4556">
        <w:rPr>
          <w:rFonts w:ascii="Arial" w:hAnsi="Arial" w:cs="Arial"/>
          <w:sz w:val="24"/>
          <w:szCs w:val="24"/>
        </w:rPr>
        <w:t>carden</w:t>
      </w:r>
      <w:proofErr w:type="spellEnd"/>
      <w:r w:rsidRPr="002F4556">
        <w:rPr>
          <w:rFonts w:ascii="Arial" w:hAnsi="Arial" w:cs="Arial"/>
          <w:sz w:val="24"/>
          <w:szCs w:val="24"/>
        </w:rPr>
        <w:t xml:space="preserve"> </w:t>
      </w:r>
      <w:proofErr w:type="spellStart"/>
      <w:r w:rsidRPr="002F4556">
        <w:rPr>
          <w:rFonts w:ascii="Arial" w:hAnsi="Arial" w:cs="Arial"/>
          <w:sz w:val="24"/>
          <w:szCs w:val="24"/>
        </w:rPr>
        <w:t>coch</w:t>
      </w:r>
      <w:proofErr w:type="spellEnd"/>
      <w:r w:rsidRPr="002F4556">
        <w:rPr>
          <w:rFonts w:ascii="Arial" w:hAnsi="Arial" w:cs="Arial"/>
          <w:sz w:val="24"/>
          <w:szCs w:val="24"/>
        </w:rPr>
        <w:t xml:space="preserve">, this meant he missed not just five minutes of his play, but in fact all his play. The teacher then went on to explain to the child that this was the reason he had the other card in the first place. Which bodes the question around positive and negative reinforcement and if it is as effective as we think. Skinner believed that children do not remember the event that took place, but only the punishment they received because of this behaviour which is shown above with the target child. They did not recall why they had the </w:t>
      </w:r>
      <w:proofErr w:type="spellStart"/>
      <w:r w:rsidRPr="002F4556">
        <w:rPr>
          <w:rFonts w:ascii="Arial" w:hAnsi="Arial" w:cs="Arial"/>
          <w:sz w:val="24"/>
          <w:szCs w:val="24"/>
        </w:rPr>
        <w:t>carden</w:t>
      </w:r>
      <w:proofErr w:type="spellEnd"/>
      <w:r w:rsidRPr="002F4556">
        <w:rPr>
          <w:rFonts w:ascii="Arial" w:hAnsi="Arial" w:cs="Arial"/>
          <w:sz w:val="24"/>
          <w:szCs w:val="24"/>
        </w:rPr>
        <w:t xml:space="preserve"> </w:t>
      </w:r>
      <w:proofErr w:type="spellStart"/>
      <w:r w:rsidRPr="002F4556">
        <w:rPr>
          <w:rFonts w:ascii="Arial" w:hAnsi="Arial" w:cs="Arial"/>
          <w:sz w:val="24"/>
          <w:szCs w:val="24"/>
        </w:rPr>
        <w:t>melyn</w:t>
      </w:r>
      <w:proofErr w:type="spellEnd"/>
      <w:r w:rsidRPr="002F4556">
        <w:rPr>
          <w:rFonts w:ascii="Arial" w:hAnsi="Arial" w:cs="Arial"/>
          <w:sz w:val="24"/>
          <w:szCs w:val="24"/>
        </w:rPr>
        <w:t xml:space="preserve">, just simply that they did have one. If they knew the behaviour behind the punishment, then would they have acted differently? </w:t>
      </w:r>
    </w:p>
    <w:p w14:paraId="65942537" w14:textId="77777777" w:rsidR="002F4556" w:rsidRPr="002F4556" w:rsidRDefault="002F4556" w:rsidP="002F4556">
      <w:pPr>
        <w:spacing w:line="480" w:lineRule="auto"/>
        <w:rPr>
          <w:rFonts w:ascii="Arial" w:hAnsi="Arial" w:cs="Arial"/>
          <w:sz w:val="24"/>
          <w:szCs w:val="24"/>
        </w:rPr>
      </w:pPr>
      <w:r w:rsidRPr="002F4556">
        <w:rPr>
          <w:rFonts w:ascii="Arial" w:hAnsi="Arial" w:cs="Arial"/>
          <w:sz w:val="24"/>
          <w:szCs w:val="24"/>
        </w:rPr>
        <w:t xml:space="preserve">As well as using the target child method, which continually focuses on one child, and observes them within their natural setting, the way in which I carried out my observation was through written narrative. This is a far more natural way of recording and can help with spontaneous observation. The main advantage for this is that we do not need any equipment to carry out this kind of observation, only a laptop or even pen and paper, however we could argue that might be a disadvantage also, as I was writing down the events that happened, things can change in seconds within </w:t>
      </w:r>
      <w:r w:rsidRPr="002F4556">
        <w:rPr>
          <w:rFonts w:ascii="Arial" w:hAnsi="Arial" w:cs="Arial"/>
          <w:sz w:val="24"/>
          <w:szCs w:val="24"/>
        </w:rPr>
        <w:lastRenderedPageBreak/>
        <w:t xml:space="preserve">any environment but especially with children whilst they are doing an activity. By writing down with pen and paper I could only make brief notes, maybe missing information along the way or not being able to write full events down as I could not keep up with the speed in which they were taking place. The notes themselves needed to be written as I was seeing them, otherwise I could have forgotten some vital detail that would have been important to the observation. However, using this method, writing is something we do every day; therefore, I am using a skill I use daily, a skill which is quite concrete, and I am quite confident in my ability to write and take notes. By using the target child method there were a lot of advantages taken from the observation, as I was focusing on one child I did not have to worry about different names or code names for other children, I only had one throughout my observation, however this could have also been a disadvantage as I may have missed out on another good observation by limiting myself to this one child. I also had to summarise and collect all the information I had written down in my observation which proved difficult as there were interactions with different children that were examples of what I was observing but did not include the specific target child. </w:t>
      </w:r>
    </w:p>
    <w:p w14:paraId="7F64903C" w14:textId="77777777" w:rsidR="002F4556" w:rsidRPr="002F4556" w:rsidRDefault="002F4556" w:rsidP="002F4556">
      <w:pPr>
        <w:spacing w:line="480" w:lineRule="auto"/>
        <w:rPr>
          <w:rFonts w:ascii="Arial" w:hAnsi="Arial" w:cs="Arial"/>
          <w:sz w:val="24"/>
          <w:szCs w:val="24"/>
        </w:rPr>
      </w:pPr>
      <w:r w:rsidRPr="002F4556">
        <w:rPr>
          <w:rFonts w:ascii="Arial" w:hAnsi="Arial" w:cs="Arial"/>
          <w:sz w:val="24"/>
          <w:szCs w:val="24"/>
        </w:rPr>
        <w:t>In an ideal situation I would have had a longer period to observe the class and maybe target a few children over several days or months, however time was limited. In this situation I would have been able to observe different children on different days, collect my data and have a bigger pool of data to work with. However, if I was to use the target child method over a period I would have had to have the permission of the parents, and whilst observing a child if I were to observe behaviour that was regarded as different, this may prove difficult with parents etc.</w:t>
      </w:r>
    </w:p>
    <w:p w14:paraId="4FFE4528" w14:textId="757D075B" w:rsidR="002F4556" w:rsidRDefault="002F4556" w:rsidP="002F4556">
      <w:pPr>
        <w:spacing w:line="480" w:lineRule="auto"/>
        <w:rPr>
          <w:rFonts w:ascii="Arial" w:hAnsi="Arial" w:cs="Arial"/>
          <w:sz w:val="24"/>
          <w:szCs w:val="24"/>
        </w:rPr>
      </w:pPr>
      <w:r w:rsidRPr="002F4556">
        <w:rPr>
          <w:rFonts w:ascii="Arial" w:hAnsi="Arial" w:cs="Arial"/>
          <w:sz w:val="24"/>
          <w:szCs w:val="24"/>
        </w:rPr>
        <w:lastRenderedPageBreak/>
        <w:t>I would however still consider using the positive reinforcement method within my classroom. Seeing the children who received stickers for their behaviour and work, they were so proud, including the target child. In an ideal world we would not need to use negative reinforcement, however it is a necessity within schools and for classroom management. I would be more inclined to use the positive as best I could within my classroom environment, as this would bring a more positive feeling to the classroom in general. Giving someone a positive when they have presented negative behaviour is always challenging, but some children do not understand why they are being treated negatively, although they previously hit another child. Skinners approach had a not one size fits all approach and I do feel as a teacher you must know which children need the positive and which children can handle and learn from the negative.</w:t>
      </w:r>
    </w:p>
    <w:p w14:paraId="11544558" w14:textId="77777777" w:rsidR="002F4556" w:rsidRPr="002F4556" w:rsidRDefault="002F4556" w:rsidP="002F4556">
      <w:pPr>
        <w:spacing w:line="480" w:lineRule="auto"/>
        <w:rPr>
          <w:rFonts w:ascii="Arial" w:hAnsi="Arial" w:cs="Arial"/>
          <w:sz w:val="24"/>
          <w:szCs w:val="24"/>
        </w:rPr>
      </w:pPr>
      <w:r w:rsidRPr="002F4556">
        <w:rPr>
          <w:rFonts w:ascii="Arial" w:hAnsi="Arial" w:cs="Arial"/>
          <w:sz w:val="24"/>
          <w:szCs w:val="24"/>
        </w:rPr>
        <w:t xml:space="preserve">To understand the learning event that was witnessed within this school and to answer the question if we are merely conditioning our pupils to act a certain way we must investigate the theory behind operant conditioning and if it really is a way of teaching children how to behave. Within the behaviourist approach there are many influential theorists such as John Locke and John Watson who also believed that children are born as a blank canvas and they learn their behaviour from their environment or surroundings. But arguably one of the most influential theorists to stem from the behaviourist approach is one that was mentioned earlier and that is </w:t>
      </w:r>
      <w:proofErr w:type="spellStart"/>
      <w:r w:rsidRPr="002F4556">
        <w:rPr>
          <w:rFonts w:ascii="Arial" w:hAnsi="Arial" w:cs="Arial"/>
          <w:sz w:val="24"/>
          <w:szCs w:val="24"/>
        </w:rPr>
        <w:t>Burrhus</w:t>
      </w:r>
      <w:proofErr w:type="spellEnd"/>
      <w:r w:rsidRPr="002F4556">
        <w:rPr>
          <w:rFonts w:ascii="Arial" w:hAnsi="Arial" w:cs="Arial"/>
          <w:sz w:val="24"/>
          <w:szCs w:val="24"/>
        </w:rPr>
        <w:t xml:space="preserve"> Frederic Skinner, or B.F Skinner. He came out with his own branch of operant conditioning and believed that ‘all behaviour is determined by consequences’ (Aubrey &amp; Riley.2016, P60). These consequences could be positive or negative, and depending on which one would mean if the behaviour would occur again or not.  Because of the way in which Skinner’s theory worked, his approach </w:t>
      </w:r>
      <w:r w:rsidRPr="002F4556">
        <w:rPr>
          <w:rFonts w:ascii="Arial" w:hAnsi="Arial" w:cs="Arial"/>
          <w:sz w:val="24"/>
          <w:szCs w:val="24"/>
        </w:rPr>
        <w:lastRenderedPageBreak/>
        <w:t xml:space="preserve">was used widely as a way of modifying the behaviour of those with phobias or addictions. </w:t>
      </w:r>
    </w:p>
    <w:p w14:paraId="68F50D78" w14:textId="77777777" w:rsidR="002F4556" w:rsidRPr="002F4556" w:rsidRDefault="002F4556" w:rsidP="002F4556">
      <w:pPr>
        <w:spacing w:line="480" w:lineRule="auto"/>
        <w:rPr>
          <w:rFonts w:ascii="Arial" w:hAnsi="Arial" w:cs="Arial"/>
          <w:sz w:val="24"/>
          <w:szCs w:val="24"/>
        </w:rPr>
      </w:pPr>
      <w:r w:rsidRPr="002F4556">
        <w:rPr>
          <w:rFonts w:ascii="Arial" w:hAnsi="Arial" w:cs="Arial"/>
          <w:sz w:val="24"/>
          <w:szCs w:val="24"/>
        </w:rPr>
        <w:t xml:space="preserve">Skinner mostly experimented his theory on animals and used them as a basis for his studies on human behaviour, which some people did not agree with (Nye, 1972). Even though he was one of the most influential behaviourist theorists he also faced a lot of critiques about his radical approaches to behaviourism, and many felt he was on the borderline. However, Skinner referred to himself as a ‘radical behaviourist’ (Richelle, 1993) and believed as his theory was tested on animals that it was in fact a natural science (Baum, 2011). The theory which we see in </w:t>
      </w:r>
      <w:proofErr w:type="spellStart"/>
      <w:r w:rsidRPr="002F4556">
        <w:rPr>
          <w:rFonts w:ascii="Arial" w:hAnsi="Arial" w:cs="Arial"/>
          <w:sz w:val="24"/>
          <w:szCs w:val="24"/>
        </w:rPr>
        <w:t>every day</w:t>
      </w:r>
      <w:proofErr w:type="spellEnd"/>
      <w:r w:rsidRPr="002F4556">
        <w:rPr>
          <w:rFonts w:ascii="Arial" w:hAnsi="Arial" w:cs="Arial"/>
          <w:sz w:val="24"/>
          <w:szCs w:val="24"/>
        </w:rPr>
        <w:t xml:space="preserve"> situations, especially within the school setting is known as operant conditioning, or positive and negative reinforcement. Skinner expanded on the work of Thorndike, as mentioned previously, and set up his experiment with rats which were placed inside his ‘Skinner Box’. This box meant the rats had no distraction from outside and could concentrate solely on the reward that was being given to them. The rats would receive food each time they pressed on the lever, which is enforcing positive behaviour, however, the food was then removed, the rats continued to press the leaver until eventually they would realise that the food no longer came which meant the behaviour did not continue as there was no positive outcome at the end. Is this what is happening within our schools? Are children conditioned to this sticker winning culture, and when they do not receive the sticker, does that make them feel as if they have not done enough? Skinner also believed as mentioned above that his theories could be applied to humans as well as animals, and although the reinforcement would not be food or water it could be money or compliments (Nye, 1979). </w:t>
      </w:r>
    </w:p>
    <w:p w14:paraId="1C129FE5" w14:textId="77777777" w:rsidR="002F4556" w:rsidRPr="002F4556" w:rsidRDefault="002F4556" w:rsidP="002F4556">
      <w:pPr>
        <w:spacing w:line="480" w:lineRule="auto"/>
        <w:rPr>
          <w:rFonts w:ascii="Arial" w:hAnsi="Arial" w:cs="Arial"/>
          <w:sz w:val="24"/>
          <w:szCs w:val="24"/>
        </w:rPr>
      </w:pPr>
      <w:r w:rsidRPr="002F4556">
        <w:rPr>
          <w:rFonts w:ascii="Arial" w:hAnsi="Arial" w:cs="Arial"/>
          <w:sz w:val="24"/>
          <w:szCs w:val="24"/>
        </w:rPr>
        <w:t xml:space="preserve">Classroom management is just one of the many roles the teacher must contend with daily. This does not mean pupils shouting or disrupting behaviour necessarily, but </w:t>
      </w:r>
      <w:r w:rsidRPr="002F4556">
        <w:rPr>
          <w:rFonts w:ascii="Arial" w:hAnsi="Arial" w:cs="Arial"/>
          <w:sz w:val="24"/>
          <w:szCs w:val="24"/>
        </w:rPr>
        <w:lastRenderedPageBreak/>
        <w:t xml:space="preserve">even the low-level noise can be classed as having bad classroom management. There have been many a debate about how to manage classroom behaviour effectively, but from school to school and class to class, all children and all behaviour changes. In a report carried out by the Department of Education in England in 2012 it was found that this low-level noise disruption can affect the teaching time within a classroom of up to 30%, which is obviously going to have a detrimental </w:t>
      </w:r>
      <w:proofErr w:type="spellStart"/>
      <w:r w:rsidRPr="002F4556">
        <w:rPr>
          <w:rFonts w:ascii="Arial" w:hAnsi="Arial" w:cs="Arial"/>
          <w:sz w:val="24"/>
          <w:szCs w:val="24"/>
        </w:rPr>
        <w:t>affect</w:t>
      </w:r>
      <w:proofErr w:type="spellEnd"/>
      <w:r w:rsidRPr="002F4556">
        <w:rPr>
          <w:rFonts w:ascii="Arial" w:hAnsi="Arial" w:cs="Arial"/>
          <w:sz w:val="24"/>
          <w:szCs w:val="24"/>
        </w:rPr>
        <w:t xml:space="preserve"> on students if this continues to happen daily. A loss of 30% teaching time a week would result in a lot of pupils not getting the attention and support they needed, which may result in them ‘switching off’ or not being pushed to their higher potential. Over time this could potentially influence the school’s overall results. This is when we see the introduction of punishments within the school or classroom, such as missing five minutes of play or a whole playtime, and in some cases suspension and exclusions, but if we were to look at Skinners theory, he claims punishment like this is not productive and the child will not remember the reason why they are being punished but only the punishment themselves, and sometimes only the person who gave them this punishment which could result in the relationship between them being affected. The classic reward systems in schools now are the charts and stickers and this seems to work well for children, as they know if they have a sticker in school they can take it home and have more praise off </w:t>
      </w:r>
      <w:proofErr w:type="spellStart"/>
      <w:r w:rsidRPr="002F4556">
        <w:rPr>
          <w:rFonts w:ascii="Arial" w:hAnsi="Arial" w:cs="Arial"/>
          <w:sz w:val="24"/>
          <w:szCs w:val="24"/>
        </w:rPr>
        <w:t>who ever</w:t>
      </w:r>
      <w:proofErr w:type="spellEnd"/>
      <w:r w:rsidRPr="002F4556">
        <w:rPr>
          <w:rFonts w:ascii="Arial" w:hAnsi="Arial" w:cs="Arial"/>
          <w:sz w:val="24"/>
          <w:szCs w:val="24"/>
        </w:rPr>
        <w:t xml:space="preserve"> is at home. If we were to go back to the classroom that was observed the child was displaying this type of behaviour. They were seemingly disruptive but not overly so, but as we have seen above this can be a problem for the other pupils and the teacher within the classroom. Although it would be naïve to think that stickers and reward charts could solve all these problems, Skinner believes that rather than using punishments like loss of play and loss of points, that teachers should merely ignore this behaviour and </w:t>
      </w:r>
      <w:r w:rsidRPr="002F4556">
        <w:rPr>
          <w:rFonts w:ascii="Arial" w:hAnsi="Arial" w:cs="Arial"/>
          <w:sz w:val="24"/>
          <w:szCs w:val="24"/>
        </w:rPr>
        <w:lastRenderedPageBreak/>
        <w:t>continually praise the other students who are not shouting out and who are sitting in their seats working hard. Eventually, according to his theory, the disruptive child should begin to re-think their behaviour and wonder why they are not being praised like everyone else.</w:t>
      </w:r>
    </w:p>
    <w:p w14:paraId="118CCBDE" w14:textId="77777777" w:rsidR="002F4556" w:rsidRPr="002F4556" w:rsidRDefault="002F4556" w:rsidP="002F4556">
      <w:pPr>
        <w:spacing w:line="480" w:lineRule="auto"/>
        <w:rPr>
          <w:rFonts w:ascii="Arial" w:hAnsi="Arial" w:cs="Arial"/>
          <w:sz w:val="24"/>
          <w:szCs w:val="24"/>
        </w:rPr>
      </w:pPr>
      <w:r w:rsidRPr="002F4556">
        <w:rPr>
          <w:rFonts w:ascii="Arial" w:hAnsi="Arial" w:cs="Arial"/>
          <w:sz w:val="24"/>
          <w:szCs w:val="24"/>
        </w:rPr>
        <w:t xml:space="preserve">Even though the work of Skinner seems to fit into the everyday life within a classroom, as mentioned some had their critiques of the theory. A lot argued that what can be tested on animals should not be carried out on humans. Are we if we use this theory comparing our children to laboratory rats? Nye (1979) argues that although there are similarities between human and animal brain function, humans are far more complex and can rationalise much better than a rat or pigeon. This means that the rat’s behaviour is much more mechanic than that of a human would be, and although the human would react to the positive reward, they would first rationalise and think about the situation, therefore as mentioned above are we training our children to be mechanical lab rats, or to be children who are aware of their own behaviour? Another big theorist who disagreed with Skinner was Carl Rogers, who was the creator of client- centred therapy and he believed that the client was the one who took charge of their own well-being, and argued that Skinner was trying to control human behaviour and produce these man made clients, whereas he believed the person who was leading the session should be there to listen and nothing else, they would not even attempt to guide the participant into another direction but was purely a listener.   </w:t>
      </w:r>
    </w:p>
    <w:p w14:paraId="6175B58D" w14:textId="77777777" w:rsidR="002F4556" w:rsidRPr="002F4556" w:rsidRDefault="002F4556" w:rsidP="002F4556">
      <w:pPr>
        <w:spacing w:line="480" w:lineRule="auto"/>
        <w:rPr>
          <w:rFonts w:ascii="Arial" w:hAnsi="Arial" w:cs="Arial"/>
          <w:sz w:val="24"/>
          <w:szCs w:val="24"/>
        </w:rPr>
      </w:pPr>
    </w:p>
    <w:p w14:paraId="58902B6A" w14:textId="788D454B" w:rsidR="002F4556" w:rsidRDefault="002F4556" w:rsidP="002F4556">
      <w:pPr>
        <w:spacing w:line="480" w:lineRule="auto"/>
        <w:rPr>
          <w:rFonts w:ascii="Arial" w:hAnsi="Arial" w:cs="Arial"/>
          <w:sz w:val="24"/>
          <w:szCs w:val="24"/>
        </w:rPr>
      </w:pPr>
      <w:r w:rsidRPr="002F4556">
        <w:rPr>
          <w:rFonts w:ascii="Arial" w:hAnsi="Arial" w:cs="Arial"/>
          <w:sz w:val="24"/>
          <w:szCs w:val="24"/>
        </w:rPr>
        <w:t xml:space="preserve">However, it is easy to assume that these children shouting out are looking for attention and therefore they act the way they do. Skinner was very much ahead of </w:t>
      </w:r>
      <w:r w:rsidRPr="002F4556">
        <w:rPr>
          <w:rFonts w:ascii="Arial" w:hAnsi="Arial" w:cs="Arial"/>
          <w:sz w:val="24"/>
          <w:szCs w:val="24"/>
        </w:rPr>
        <w:lastRenderedPageBreak/>
        <w:t>his time within the education system and believed that these children were not understanding or keeping up with the work. This is linked with the work or William and Black and their observation Inside the Black box (2001), where they looked at assessment for learning and believed that ‘teachers need to know their pupils’ progress and difficulties’. Because of the findings within this article schools have now moved on to differentiating work for pupils who find it difficult to keep up with the proposed curriculum. This also links in with Skinner’s theory as he believed children should oversee their own learning and their own progress, and William and Black emphasised peer and self- assessment as being of the same if not of more importance than the teacher’s assessment. As mentioned previously all pupils do not learn the same, much like all adults, teachers need to see that the smallest achievement for some is the biggest for others, much like we saw in the observation. The target child was so proud of his big achievement that he felt he needed rewarding, however it was somewhat overshadowed by the fact that he still had to stay in break time for something he did not remember doing. We can see that this theory links well into classroom life and has done since we had the days of corporal punishment within schools, that can be seen as a negative reinforcement, but since this was banned in all schools by 1998, teachers had to become more creative in the way they managed their classrooms and developed this idea of stickers and reward charts, but although the theory and critiques suggest we are developing lab rats, it seems children absolutely love the thought of getting a brand new shiny sticker, and for those who rarely have any reward then it is something that is of great importance to them.</w:t>
      </w:r>
    </w:p>
    <w:p w14:paraId="5EA83AF7" w14:textId="76EB0525" w:rsidR="002F4556" w:rsidRDefault="002F4556" w:rsidP="002F4556">
      <w:pPr>
        <w:spacing w:line="480" w:lineRule="auto"/>
        <w:rPr>
          <w:rFonts w:ascii="Arial" w:hAnsi="Arial" w:cs="Arial"/>
          <w:sz w:val="24"/>
          <w:szCs w:val="24"/>
        </w:rPr>
      </w:pPr>
    </w:p>
    <w:p w14:paraId="31316077" w14:textId="4E4E912B" w:rsidR="002F4556" w:rsidRDefault="002F4556" w:rsidP="002F4556">
      <w:pPr>
        <w:spacing w:line="480" w:lineRule="auto"/>
        <w:rPr>
          <w:rFonts w:ascii="Arial" w:hAnsi="Arial" w:cs="Arial"/>
          <w:sz w:val="24"/>
          <w:szCs w:val="24"/>
        </w:rPr>
      </w:pPr>
    </w:p>
    <w:p w14:paraId="71D02804" w14:textId="77777777" w:rsidR="002F4556" w:rsidRPr="002F4556" w:rsidRDefault="002F4556" w:rsidP="002F4556">
      <w:pPr>
        <w:spacing w:line="480" w:lineRule="auto"/>
        <w:rPr>
          <w:rFonts w:ascii="Arial" w:hAnsi="Arial" w:cs="Arial"/>
          <w:noProof/>
          <w:sz w:val="24"/>
          <w:szCs w:val="24"/>
        </w:rPr>
      </w:pPr>
      <w:r w:rsidRPr="002F4556">
        <w:rPr>
          <w:rFonts w:ascii="Arial" w:hAnsi="Arial" w:cs="Arial"/>
          <w:noProof/>
          <w:sz w:val="24"/>
          <w:szCs w:val="24"/>
        </w:rPr>
        <w:lastRenderedPageBreak/>
        <w:t xml:space="preserve">Ideal learning environment </w:t>
      </w:r>
    </w:p>
    <w:p w14:paraId="599C1F8E" w14:textId="77777777" w:rsidR="002F4556" w:rsidRPr="002F4556" w:rsidRDefault="002F4556" w:rsidP="002F4556">
      <w:pPr>
        <w:spacing w:line="480" w:lineRule="auto"/>
        <w:rPr>
          <w:rFonts w:ascii="Arial" w:hAnsi="Arial" w:cs="Arial"/>
          <w:noProof/>
          <w:sz w:val="24"/>
          <w:szCs w:val="24"/>
        </w:rPr>
      </w:pPr>
    </w:p>
    <w:p w14:paraId="55737F66" w14:textId="77777777" w:rsidR="002F4556" w:rsidRPr="002F4556" w:rsidRDefault="002F4556" w:rsidP="002F4556">
      <w:pPr>
        <w:spacing w:line="480" w:lineRule="auto"/>
        <w:rPr>
          <w:rFonts w:ascii="Arial" w:hAnsi="Arial" w:cs="Arial"/>
          <w:noProof/>
          <w:sz w:val="24"/>
          <w:szCs w:val="24"/>
        </w:rPr>
      </w:pPr>
      <w:r w:rsidRPr="002F4556">
        <w:rPr>
          <w:rFonts w:ascii="Arial" w:hAnsi="Arial" w:cs="Arial"/>
          <w:noProof/>
          <w:sz w:val="24"/>
          <w:szCs w:val="24"/>
          <w:lang w:eastAsia="en-GB"/>
        </w:rPr>
        <w:drawing>
          <wp:inline distT="0" distB="0" distL="0" distR="0" wp14:anchorId="46D70F35" wp14:editId="436F4E34">
            <wp:extent cx="5153025" cy="2920771"/>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apture.PNG"/>
                    <pic:cNvPicPr/>
                  </pic:nvPicPr>
                  <pic:blipFill>
                    <a:blip r:embed="rId8">
                      <a:extLst>
                        <a:ext uri="{28A0092B-C50C-407E-A947-70E740481C1C}">
                          <a14:useLocalDpi xmlns:a14="http://schemas.microsoft.com/office/drawing/2010/main" val="0"/>
                        </a:ext>
                      </a:extLst>
                    </a:blip>
                    <a:stretch>
                      <a:fillRect/>
                    </a:stretch>
                  </pic:blipFill>
                  <pic:spPr>
                    <a:xfrm>
                      <a:off x="0" y="0"/>
                      <a:ext cx="5157786" cy="2923469"/>
                    </a:xfrm>
                    <a:prstGeom prst="rect">
                      <a:avLst/>
                    </a:prstGeom>
                  </pic:spPr>
                </pic:pic>
              </a:graphicData>
            </a:graphic>
          </wp:inline>
        </w:drawing>
      </w:r>
    </w:p>
    <w:p w14:paraId="4AEB4CB6" w14:textId="77777777" w:rsidR="002F4556" w:rsidRPr="002F4556" w:rsidRDefault="002F4556" w:rsidP="002F4556">
      <w:pPr>
        <w:spacing w:line="480" w:lineRule="auto"/>
        <w:rPr>
          <w:rFonts w:ascii="Arial" w:hAnsi="Arial" w:cs="Arial"/>
          <w:sz w:val="24"/>
          <w:szCs w:val="24"/>
        </w:rPr>
      </w:pPr>
    </w:p>
    <w:p w14:paraId="3FEAC818" w14:textId="77777777" w:rsidR="002F4556" w:rsidRPr="002F4556" w:rsidRDefault="002F4556" w:rsidP="002F4556">
      <w:pPr>
        <w:spacing w:line="480" w:lineRule="auto"/>
        <w:rPr>
          <w:rFonts w:ascii="Arial" w:hAnsi="Arial" w:cs="Arial"/>
          <w:sz w:val="24"/>
          <w:szCs w:val="24"/>
        </w:rPr>
      </w:pPr>
      <w:r w:rsidRPr="002F4556">
        <w:rPr>
          <w:rFonts w:ascii="Arial" w:hAnsi="Arial" w:cs="Arial"/>
          <w:noProof/>
          <w:sz w:val="24"/>
          <w:szCs w:val="24"/>
          <w:lang w:eastAsia="en-GB"/>
        </w:rPr>
        <w:drawing>
          <wp:inline distT="0" distB="0" distL="0" distR="0" wp14:anchorId="2017F496" wp14:editId="520EF436">
            <wp:extent cx="5362575" cy="3237230"/>
            <wp:effectExtent l="0" t="0" r="9525" b="127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creenshot2.PNG"/>
                    <pic:cNvPicPr/>
                  </pic:nvPicPr>
                  <pic:blipFill>
                    <a:blip r:embed="rId9">
                      <a:extLst>
                        <a:ext uri="{28A0092B-C50C-407E-A947-70E740481C1C}">
                          <a14:useLocalDpi xmlns:a14="http://schemas.microsoft.com/office/drawing/2010/main" val="0"/>
                        </a:ext>
                      </a:extLst>
                    </a:blip>
                    <a:stretch>
                      <a:fillRect/>
                    </a:stretch>
                  </pic:blipFill>
                  <pic:spPr>
                    <a:xfrm>
                      <a:off x="0" y="0"/>
                      <a:ext cx="5362575" cy="3237230"/>
                    </a:xfrm>
                    <a:prstGeom prst="rect">
                      <a:avLst/>
                    </a:prstGeom>
                  </pic:spPr>
                </pic:pic>
              </a:graphicData>
            </a:graphic>
          </wp:inline>
        </w:drawing>
      </w:r>
    </w:p>
    <w:p w14:paraId="2D0B22BA" w14:textId="77777777" w:rsidR="002F4556" w:rsidRPr="002F4556" w:rsidRDefault="002F4556" w:rsidP="002F4556">
      <w:pPr>
        <w:spacing w:line="480" w:lineRule="auto"/>
        <w:rPr>
          <w:rFonts w:ascii="Arial" w:hAnsi="Arial" w:cs="Arial"/>
          <w:sz w:val="24"/>
          <w:szCs w:val="24"/>
        </w:rPr>
      </w:pPr>
    </w:p>
    <w:p w14:paraId="1F400387" w14:textId="77777777" w:rsidR="002F4556" w:rsidRPr="002F4556" w:rsidRDefault="002F4556" w:rsidP="002F4556">
      <w:pPr>
        <w:spacing w:line="480" w:lineRule="auto"/>
        <w:rPr>
          <w:rFonts w:ascii="Arial" w:hAnsi="Arial" w:cs="Arial"/>
          <w:sz w:val="24"/>
          <w:szCs w:val="24"/>
        </w:rPr>
      </w:pPr>
      <w:r w:rsidRPr="002F4556">
        <w:rPr>
          <w:rFonts w:ascii="Arial" w:hAnsi="Arial" w:cs="Arial"/>
          <w:sz w:val="24"/>
          <w:szCs w:val="24"/>
        </w:rPr>
        <w:lastRenderedPageBreak/>
        <w:t xml:space="preserve">Whilst creating the ideal learning environment there are many things one needs to consider; can everyone access all the materials? Does everyone understand what each task is for? And most importantly how are these ‘fun’ and ‘different learning areas beneficial to a child’s learning. The learning environment is merely an extension of the learning that takes place within the classroom, and teachers need to take full advantage of the materials available to them. Why do we need specific areas within our classrooms? And what are these specific areas targeted for within the curriculum, to shape these pupils’ learning. When we think of a learning environment we almost always think of a classroom, learning can take place anywhere, and within this learning environment the outdoor ‘classroom’ is just as important and educational as the ‘indoor classroom’. </w:t>
      </w:r>
    </w:p>
    <w:p w14:paraId="75D4103B" w14:textId="77777777" w:rsidR="002F4556" w:rsidRPr="002F4556" w:rsidRDefault="002F4556" w:rsidP="002F4556">
      <w:pPr>
        <w:spacing w:line="480" w:lineRule="auto"/>
        <w:rPr>
          <w:rFonts w:ascii="Arial" w:hAnsi="Arial" w:cs="Arial"/>
          <w:sz w:val="24"/>
          <w:szCs w:val="24"/>
        </w:rPr>
      </w:pPr>
    </w:p>
    <w:p w14:paraId="637F9E7E" w14:textId="77777777" w:rsidR="002F4556" w:rsidRPr="002F4556" w:rsidRDefault="002F4556" w:rsidP="002F4556">
      <w:pPr>
        <w:spacing w:line="480" w:lineRule="auto"/>
        <w:rPr>
          <w:rFonts w:ascii="Arial" w:hAnsi="Arial" w:cs="Arial"/>
          <w:sz w:val="24"/>
          <w:szCs w:val="24"/>
        </w:rPr>
      </w:pPr>
      <w:r w:rsidRPr="002F4556">
        <w:rPr>
          <w:rFonts w:ascii="Arial" w:hAnsi="Arial" w:cs="Arial"/>
          <w:sz w:val="24"/>
          <w:szCs w:val="24"/>
        </w:rPr>
        <w:t xml:space="preserve">Maths Masters – Here we work on numeracy that we have previously covered in class. Numeracy is an essential part of school and learning in general. This area is specifically designed to show children that maths is not all about writing numbers on paper. Here there will be different types of activities from actual sums, to white boards, to different resources such as </w:t>
      </w:r>
      <w:proofErr w:type="spellStart"/>
      <w:r w:rsidRPr="002F4556">
        <w:rPr>
          <w:rFonts w:ascii="Arial" w:hAnsi="Arial" w:cs="Arial"/>
          <w:sz w:val="24"/>
          <w:szCs w:val="24"/>
        </w:rPr>
        <w:t>numicon</w:t>
      </w:r>
      <w:proofErr w:type="spellEnd"/>
      <w:r w:rsidRPr="002F4556">
        <w:rPr>
          <w:rFonts w:ascii="Arial" w:hAnsi="Arial" w:cs="Arial"/>
          <w:sz w:val="24"/>
          <w:szCs w:val="24"/>
        </w:rPr>
        <w:t xml:space="preserve"> and number lines to help the children visually see how maths can be developed and to encourage them to develop their own methods and ways of problem solving. Some children develop a fear of maths and numbers and may not want to answer a question in class. Here in this area the teacher if done so effectively can monitor progress and understanding by observing the child undertaking these specifically designed maths tasks. They can then gage if a child understands a task or if they require more provision and support within the subject. By using resources such as </w:t>
      </w:r>
      <w:proofErr w:type="spellStart"/>
      <w:r w:rsidRPr="002F4556">
        <w:rPr>
          <w:rFonts w:ascii="Arial" w:hAnsi="Arial" w:cs="Arial"/>
          <w:sz w:val="24"/>
          <w:szCs w:val="24"/>
        </w:rPr>
        <w:t>numicon</w:t>
      </w:r>
      <w:proofErr w:type="spellEnd"/>
      <w:r w:rsidRPr="002F4556">
        <w:rPr>
          <w:rFonts w:ascii="Arial" w:hAnsi="Arial" w:cs="Arial"/>
          <w:sz w:val="24"/>
          <w:szCs w:val="24"/>
        </w:rPr>
        <w:t xml:space="preserve"> children can work out subtract and addition with ease. The numeracy skills they will develop in this area will be those </w:t>
      </w:r>
      <w:r w:rsidRPr="002F4556">
        <w:rPr>
          <w:rFonts w:ascii="Arial" w:hAnsi="Arial" w:cs="Arial"/>
          <w:sz w:val="24"/>
          <w:szCs w:val="24"/>
        </w:rPr>
        <w:lastRenderedPageBreak/>
        <w:t xml:space="preserve">they can apply to </w:t>
      </w:r>
      <w:proofErr w:type="spellStart"/>
      <w:r w:rsidRPr="002F4556">
        <w:rPr>
          <w:rFonts w:ascii="Arial" w:hAnsi="Arial" w:cs="Arial"/>
          <w:sz w:val="24"/>
          <w:szCs w:val="24"/>
        </w:rPr>
        <w:t>every day</w:t>
      </w:r>
      <w:proofErr w:type="spellEnd"/>
      <w:r w:rsidRPr="002F4556">
        <w:rPr>
          <w:rFonts w:ascii="Arial" w:hAnsi="Arial" w:cs="Arial"/>
          <w:sz w:val="24"/>
          <w:szCs w:val="24"/>
        </w:rPr>
        <w:t xml:space="preserve"> situations, be it with using money and counting out change or being able to tell how warm or cold it is with the thermometer. Most children think maths is just for school and they will not need it in the community setting, however within the new successful futures curriculum, they are pushing for this school and community link and making pupils </w:t>
      </w:r>
      <w:proofErr w:type="gramStart"/>
      <w:r w:rsidRPr="002F4556">
        <w:rPr>
          <w:rFonts w:ascii="Arial" w:hAnsi="Arial" w:cs="Arial"/>
          <w:sz w:val="24"/>
          <w:szCs w:val="24"/>
        </w:rPr>
        <w:t xml:space="preserve">more </w:t>
      </w:r>
      <w:proofErr w:type="spellStart"/>
      <w:r w:rsidRPr="002F4556">
        <w:rPr>
          <w:rFonts w:ascii="Arial" w:hAnsi="Arial" w:cs="Arial"/>
          <w:sz w:val="24"/>
          <w:szCs w:val="24"/>
        </w:rPr>
        <w:t>well</w:t>
      </w:r>
      <w:proofErr w:type="gramEnd"/>
      <w:r w:rsidRPr="002F4556">
        <w:rPr>
          <w:rFonts w:ascii="Arial" w:hAnsi="Arial" w:cs="Arial"/>
          <w:sz w:val="24"/>
          <w:szCs w:val="24"/>
        </w:rPr>
        <w:t xml:space="preserve"> rounded</w:t>
      </w:r>
      <w:proofErr w:type="spellEnd"/>
      <w:r w:rsidRPr="002F4556">
        <w:rPr>
          <w:rFonts w:ascii="Arial" w:hAnsi="Arial" w:cs="Arial"/>
          <w:sz w:val="24"/>
          <w:szCs w:val="24"/>
        </w:rPr>
        <w:t xml:space="preserve"> citizens as they leave the educational setting.  </w:t>
      </w:r>
    </w:p>
    <w:p w14:paraId="31F039BE" w14:textId="77777777" w:rsidR="002F4556" w:rsidRPr="002F4556" w:rsidRDefault="002F4556" w:rsidP="002F4556">
      <w:pPr>
        <w:spacing w:line="480" w:lineRule="auto"/>
        <w:rPr>
          <w:rFonts w:ascii="Arial" w:hAnsi="Arial" w:cs="Arial"/>
          <w:sz w:val="24"/>
          <w:szCs w:val="24"/>
        </w:rPr>
      </w:pPr>
    </w:p>
    <w:p w14:paraId="67E3EC10" w14:textId="77777777" w:rsidR="002F4556" w:rsidRPr="002F4556" w:rsidRDefault="002F4556" w:rsidP="002F4556">
      <w:pPr>
        <w:spacing w:line="480" w:lineRule="auto"/>
        <w:rPr>
          <w:rFonts w:ascii="Arial" w:hAnsi="Arial" w:cs="Arial"/>
          <w:sz w:val="24"/>
          <w:szCs w:val="24"/>
        </w:rPr>
      </w:pPr>
      <w:r w:rsidRPr="002F4556">
        <w:rPr>
          <w:rFonts w:ascii="Arial" w:hAnsi="Arial" w:cs="Arial"/>
          <w:sz w:val="24"/>
          <w:szCs w:val="24"/>
        </w:rPr>
        <w:t xml:space="preserve">Literacy / Quiet </w:t>
      </w:r>
      <w:proofErr w:type="spellStart"/>
      <w:r w:rsidRPr="002F4556">
        <w:rPr>
          <w:rFonts w:ascii="Arial" w:hAnsi="Arial" w:cs="Arial"/>
          <w:sz w:val="24"/>
          <w:szCs w:val="24"/>
        </w:rPr>
        <w:t>Cwtch</w:t>
      </w:r>
      <w:proofErr w:type="spellEnd"/>
      <w:r w:rsidRPr="002F4556">
        <w:rPr>
          <w:rFonts w:ascii="Arial" w:hAnsi="Arial" w:cs="Arial"/>
          <w:sz w:val="24"/>
          <w:szCs w:val="24"/>
        </w:rPr>
        <w:t xml:space="preserve"> – Much like numeracy, literacy is a fundamental part of the learning experience. Children will be able to go to the Quiet </w:t>
      </w:r>
      <w:proofErr w:type="spellStart"/>
      <w:r w:rsidRPr="002F4556">
        <w:rPr>
          <w:rFonts w:ascii="Arial" w:hAnsi="Arial" w:cs="Arial"/>
          <w:sz w:val="24"/>
          <w:szCs w:val="24"/>
        </w:rPr>
        <w:t>cwtch</w:t>
      </w:r>
      <w:proofErr w:type="spellEnd"/>
      <w:r w:rsidRPr="002F4556">
        <w:rPr>
          <w:rFonts w:ascii="Arial" w:hAnsi="Arial" w:cs="Arial"/>
          <w:sz w:val="24"/>
          <w:szCs w:val="24"/>
        </w:rPr>
        <w:t xml:space="preserve"> to read and complete tasks independently and without supervision. Even though this is a reading task it is also a test of their independence and their ability to stay on task unsupervised. The literacy area will be full of spelling activities and comprehensions for those who wish to develop their skills further. The tasks themselves will be an extension of the knowledge the children have already acquired during lessons and </w:t>
      </w:r>
      <w:proofErr w:type="spellStart"/>
      <w:r w:rsidRPr="002F4556">
        <w:rPr>
          <w:rFonts w:ascii="Arial" w:hAnsi="Arial" w:cs="Arial"/>
          <w:sz w:val="24"/>
          <w:szCs w:val="24"/>
        </w:rPr>
        <w:t>every day</w:t>
      </w:r>
      <w:proofErr w:type="spellEnd"/>
      <w:r w:rsidRPr="002F4556">
        <w:rPr>
          <w:rFonts w:ascii="Arial" w:hAnsi="Arial" w:cs="Arial"/>
          <w:sz w:val="24"/>
          <w:szCs w:val="24"/>
        </w:rPr>
        <w:t xml:space="preserve"> situations. As well as the spelling and other tasks here is where the class books are kept and children are free to use these as an extension on their literacy work. Most believe that literacy is purely writing, however reading is a fundamental part of our literacy growth. Without the knowledge and experience children acquire from books, they would be unable to grow as a literacy writer. Imagination and creativity come from reading books and reading other authors’ works. It might even inspire them to write some stories of their own! Donaldson emphasises the importance of literacy in his successful futures document and praises literacy for making children all over, well rounded citizens. The tasks presented within these different areas should be an extension of what the children have been learning in class. In order for something to remain in a child’s long term memory they need to </w:t>
      </w:r>
      <w:r w:rsidRPr="002F4556">
        <w:rPr>
          <w:rFonts w:ascii="Arial" w:hAnsi="Arial" w:cs="Arial"/>
          <w:sz w:val="24"/>
          <w:szCs w:val="24"/>
        </w:rPr>
        <w:lastRenderedPageBreak/>
        <w:t xml:space="preserve">hear it or see it several times. They also need to know in which context the new word fits into. The tasks also need to enhance the child’s curiosity, if they do not find something interesting then they are not going to want to learn anything about the topic. </w:t>
      </w:r>
    </w:p>
    <w:p w14:paraId="2DE40AF0" w14:textId="77777777" w:rsidR="002F4556" w:rsidRPr="002F4556" w:rsidRDefault="002F4556" w:rsidP="002F4556">
      <w:pPr>
        <w:spacing w:line="480" w:lineRule="auto"/>
        <w:rPr>
          <w:rFonts w:ascii="Arial" w:hAnsi="Arial" w:cs="Arial"/>
          <w:sz w:val="24"/>
          <w:szCs w:val="24"/>
        </w:rPr>
      </w:pPr>
    </w:p>
    <w:p w14:paraId="20846CF6" w14:textId="77777777" w:rsidR="002F4556" w:rsidRPr="002F4556" w:rsidRDefault="002F4556" w:rsidP="002F4556">
      <w:pPr>
        <w:spacing w:line="480" w:lineRule="auto"/>
        <w:rPr>
          <w:rFonts w:ascii="Arial" w:hAnsi="Arial" w:cs="Arial"/>
          <w:sz w:val="24"/>
          <w:szCs w:val="24"/>
        </w:rPr>
      </w:pPr>
      <w:r w:rsidRPr="002F4556">
        <w:rPr>
          <w:rFonts w:ascii="Arial" w:hAnsi="Arial" w:cs="Arial"/>
          <w:sz w:val="24"/>
          <w:szCs w:val="24"/>
        </w:rPr>
        <w:t xml:space="preserve">Cornel </w:t>
      </w:r>
      <w:proofErr w:type="spellStart"/>
      <w:r w:rsidRPr="002F4556">
        <w:rPr>
          <w:rFonts w:ascii="Arial" w:hAnsi="Arial" w:cs="Arial"/>
          <w:sz w:val="24"/>
          <w:szCs w:val="24"/>
        </w:rPr>
        <w:t>Iaith</w:t>
      </w:r>
      <w:proofErr w:type="spellEnd"/>
      <w:r w:rsidRPr="002F4556">
        <w:rPr>
          <w:rFonts w:ascii="Arial" w:hAnsi="Arial" w:cs="Arial"/>
          <w:sz w:val="24"/>
          <w:szCs w:val="24"/>
        </w:rPr>
        <w:t xml:space="preserve"> – Every child should know and be proud of their heritage and culture, and as active members of society they should be able to contribute to their social environment. Having a cornel </w:t>
      </w:r>
      <w:proofErr w:type="spellStart"/>
      <w:r w:rsidRPr="002F4556">
        <w:rPr>
          <w:rFonts w:ascii="Arial" w:hAnsi="Arial" w:cs="Arial"/>
          <w:sz w:val="24"/>
          <w:szCs w:val="24"/>
        </w:rPr>
        <w:t>Cymraeg</w:t>
      </w:r>
      <w:proofErr w:type="spellEnd"/>
      <w:r w:rsidRPr="002F4556">
        <w:rPr>
          <w:rFonts w:ascii="Arial" w:hAnsi="Arial" w:cs="Arial"/>
          <w:sz w:val="24"/>
          <w:szCs w:val="24"/>
        </w:rPr>
        <w:t xml:space="preserve"> or Cornel </w:t>
      </w:r>
      <w:proofErr w:type="spellStart"/>
      <w:r w:rsidRPr="002F4556">
        <w:rPr>
          <w:rFonts w:ascii="Arial" w:hAnsi="Arial" w:cs="Arial"/>
          <w:sz w:val="24"/>
          <w:szCs w:val="24"/>
        </w:rPr>
        <w:t>iaith</w:t>
      </w:r>
      <w:proofErr w:type="spellEnd"/>
      <w:r w:rsidRPr="002F4556">
        <w:rPr>
          <w:rFonts w:ascii="Arial" w:hAnsi="Arial" w:cs="Arial"/>
          <w:sz w:val="24"/>
          <w:szCs w:val="24"/>
        </w:rPr>
        <w:t xml:space="preserve"> will embed within children that language and culture are two very important things, and that learning to speak the language of your country is an extremely valuable skill.  Within the new Donaldson curriculum, he very strongly states that he wants all children to become valuable citizens within their community. By having our cornel </w:t>
      </w:r>
      <w:proofErr w:type="spellStart"/>
      <w:r w:rsidRPr="002F4556">
        <w:rPr>
          <w:rFonts w:ascii="Arial" w:hAnsi="Arial" w:cs="Arial"/>
          <w:sz w:val="24"/>
          <w:szCs w:val="24"/>
        </w:rPr>
        <w:t>Cymraeg</w:t>
      </w:r>
      <w:proofErr w:type="spellEnd"/>
      <w:r w:rsidRPr="002F4556">
        <w:rPr>
          <w:rFonts w:ascii="Arial" w:hAnsi="Arial" w:cs="Arial"/>
          <w:sz w:val="24"/>
          <w:szCs w:val="24"/>
        </w:rPr>
        <w:t xml:space="preserve"> we are intending on using our ‘</w:t>
      </w:r>
      <w:proofErr w:type="spellStart"/>
      <w:r w:rsidRPr="002F4556">
        <w:rPr>
          <w:rFonts w:ascii="Arial" w:hAnsi="Arial" w:cs="Arial"/>
          <w:sz w:val="24"/>
          <w:szCs w:val="24"/>
        </w:rPr>
        <w:t>Milltir</w:t>
      </w:r>
      <w:proofErr w:type="spellEnd"/>
      <w:r w:rsidRPr="002F4556">
        <w:rPr>
          <w:rFonts w:ascii="Arial" w:hAnsi="Arial" w:cs="Arial"/>
          <w:sz w:val="24"/>
          <w:szCs w:val="24"/>
        </w:rPr>
        <w:t xml:space="preserve"> </w:t>
      </w:r>
      <w:proofErr w:type="spellStart"/>
      <w:r w:rsidRPr="002F4556">
        <w:rPr>
          <w:rFonts w:ascii="Arial" w:hAnsi="Arial" w:cs="Arial"/>
          <w:sz w:val="24"/>
          <w:szCs w:val="24"/>
        </w:rPr>
        <w:t>sgwar</w:t>
      </w:r>
      <w:proofErr w:type="spellEnd"/>
      <w:r w:rsidRPr="002F4556">
        <w:rPr>
          <w:rFonts w:ascii="Arial" w:hAnsi="Arial" w:cs="Arial"/>
          <w:sz w:val="24"/>
          <w:szCs w:val="24"/>
        </w:rPr>
        <w:t xml:space="preserve">” which is a very visual way of showing pupils where exactly they live compared to where their school is, and to also educate them further on what exactly is in their school’s village. This is not only important for the pupils, but also extremely important for the </w:t>
      </w:r>
      <w:proofErr w:type="spellStart"/>
      <w:r w:rsidRPr="002F4556">
        <w:rPr>
          <w:rFonts w:ascii="Arial" w:hAnsi="Arial" w:cs="Arial"/>
          <w:sz w:val="24"/>
          <w:szCs w:val="24"/>
        </w:rPr>
        <w:t>economical</w:t>
      </w:r>
      <w:proofErr w:type="spellEnd"/>
      <w:r w:rsidRPr="002F4556">
        <w:rPr>
          <w:rFonts w:ascii="Arial" w:hAnsi="Arial" w:cs="Arial"/>
          <w:sz w:val="24"/>
          <w:szCs w:val="24"/>
        </w:rPr>
        <w:t xml:space="preserve"> and community side for the village in which the school is based. Therefore the cornel </w:t>
      </w:r>
      <w:proofErr w:type="spellStart"/>
      <w:r w:rsidRPr="002F4556">
        <w:rPr>
          <w:rFonts w:ascii="Arial" w:hAnsi="Arial" w:cs="Arial"/>
          <w:sz w:val="24"/>
          <w:szCs w:val="24"/>
        </w:rPr>
        <w:t>iaith</w:t>
      </w:r>
      <w:proofErr w:type="spellEnd"/>
      <w:r w:rsidRPr="002F4556">
        <w:rPr>
          <w:rFonts w:ascii="Arial" w:hAnsi="Arial" w:cs="Arial"/>
          <w:sz w:val="24"/>
          <w:szCs w:val="24"/>
        </w:rPr>
        <w:t xml:space="preserve"> will be much more than Welsh terms and words, but actually associating these to different contexts. </w:t>
      </w:r>
    </w:p>
    <w:p w14:paraId="1354CFB1" w14:textId="77777777" w:rsidR="002F4556" w:rsidRPr="002F4556" w:rsidRDefault="002F4556" w:rsidP="002F4556">
      <w:pPr>
        <w:spacing w:line="480" w:lineRule="auto"/>
        <w:rPr>
          <w:rFonts w:ascii="Arial" w:hAnsi="Arial" w:cs="Arial"/>
          <w:sz w:val="24"/>
          <w:szCs w:val="24"/>
        </w:rPr>
      </w:pPr>
    </w:p>
    <w:p w14:paraId="37B0873A" w14:textId="77777777" w:rsidR="002F4556" w:rsidRPr="002F4556" w:rsidRDefault="002F4556" w:rsidP="002F4556">
      <w:pPr>
        <w:spacing w:line="480" w:lineRule="auto"/>
        <w:rPr>
          <w:rFonts w:ascii="Arial" w:hAnsi="Arial" w:cs="Arial"/>
          <w:sz w:val="24"/>
          <w:szCs w:val="24"/>
        </w:rPr>
      </w:pPr>
      <w:r w:rsidRPr="002F4556">
        <w:rPr>
          <w:rFonts w:ascii="Arial" w:hAnsi="Arial" w:cs="Arial"/>
          <w:sz w:val="24"/>
          <w:szCs w:val="24"/>
        </w:rPr>
        <w:t xml:space="preserve">Caught on camera (ICT area) – Within the upcoming Donaldson curriculum ICT has become a very important part of our </w:t>
      </w:r>
      <w:proofErr w:type="spellStart"/>
      <w:r w:rsidRPr="002F4556">
        <w:rPr>
          <w:rFonts w:ascii="Arial" w:hAnsi="Arial" w:cs="Arial"/>
          <w:sz w:val="24"/>
          <w:szCs w:val="24"/>
        </w:rPr>
        <w:t>every day</w:t>
      </w:r>
      <w:proofErr w:type="spellEnd"/>
      <w:r w:rsidRPr="002F4556">
        <w:rPr>
          <w:rFonts w:ascii="Arial" w:hAnsi="Arial" w:cs="Arial"/>
          <w:sz w:val="24"/>
          <w:szCs w:val="24"/>
        </w:rPr>
        <w:t xml:space="preserve"> lives, and whether some agree with this or not it is slowly becoming a part of every day school life in turn. All electronic devices are used widely across schools all over the world, be it for taking registers, practicing songs in assembly or researching work in class. Even though some have </w:t>
      </w:r>
      <w:r w:rsidRPr="002F4556">
        <w:rPr>
          <w:rFonts w:ascii="Arial" w:hAnsi="Arial" w:cs="Arial"/>
          <w:sz w:val="24"/>
          <w:szCs w:val="24"/>
        </w:rPr>
        <w:lastRenderedPageBreak/>
        <w:t xml:space="preserve">a negative view on these devices, and there are many research papers available that suggest children of the younger generation are spending too much time on devices, by using them in school and showing them the correct programmes and applications to use we are educating them to see that there is more on these devices than social media sites and games. </w:t>
      </w:r>
      <w:proofErr w:type="spellStart"/>
      <w:r w:rsidRPr="002F4556">
        <w:rPr>
          <w:rFonts w:ascii="Arial" w:hAnsi="Arial" w:cs="Arial"/>
          <w:sz w:val="24"/>
          <w:szCs w:val="24"/>
        </w:rPr>
        <w:t>Naace</w:t>
      </w:r>
      <w:proofErr w:type="spellEnd"/>
      <w:r w:rsidRPr="002F4556">
        <w:rPr>
          <w:rFonts w:ascii="Arial" w:hAnsi="Arial" w:cs="Arial"/>
          <w:sz w:val="24"/>
          <w:szCs w:val="24"/>
        </w:rPr>
        <w:t xml:space="preserve"> is an ICT institution </w:t>
      </w:r>
      <w:proofErr w:type="spellStart"/>
      <w:proofErr w:type="gramStart"/>
      <w:r w:rsidRPr="002F4556">
        <w:rPr>
          <w:rFonts w:ascii="Arial" w:hAnsi="Arial" w:cs="Arial"/>
          <w:sz w:val="24"/>
          <w:szCs w:val="24"/>
        </w:rPr>
        <w:t>who’s</w:t>
      </w:r>
      <w:proofErr w:type="spellEnd"/>
      <w:proofErr w:type="gramEnd"/>
      <w:r w:rsidRPr="002F4556">
        <w:rPr>
          <w:rFonts w:ascii="Arial" w:hAnsi="Arial" w:cs="Arial"/>
          <w:sz w:val="24"/>
          <w:szCs w:val="24"/>
        </w:rPr>
        <w:t xml:space="preserve"> vision is to incorporate ICT into schools as often as numeracy and literacy and to make schools see that it is just as fundamental these days to our children’s learning and development. They believe there are two types of school, one of which has ICT completely embedded into their </w:t>
      </w:r>
      <w:proofErr w:type="spellStart"/>
      <w:r w:rsidRPr="002F4556">
        <w:rPr>
          <w:rFonts w:ascii="Arial" w:hAnsi="Arial" w:cs="Arial"/>
          <w:sz w:val="24"/>
          <w:szCs w:val="24"/>
        </w:rPr>
        <w:t>every day</w:t>
      </w:r>
      <w:proofErr w:type="spellEnd"/>
      <w:r w:rsidRPr="002F4556">
        <w:rPr>
          <w:rFonts w:ascii="Arial" w:hAnsi="Arial" w:cs="Arial"/>
          <w:sz w:val="24"/>
          <w:szCs w:val="24"/>
        </w:rPr>
        <w:t xml:space="preserve"> curriculum, and the other type which uses ICT for specific lessons or skills. They have researched with these ICT embedded schools and have found that when the pupils and the teacher are confident within their ICT skills the lesson then becomes about the quality of the writing not about how they are using a laptop, </w:t>
      </w:r>
      <w:proofErr w:type="spellStart"/>
      <w:r w:rsidRPr="002F4556">
        <w:rPr>
          <w:rFonts w:ascii="Arial" w:hAnsi="Arial" w:cs="Arial"/>
          <w:sz w:val="24"/>
          <w:szCs w:val="24"/>
        </w:rPr>
        <w:t>ipad</w:t>
      </w:r>
      <w:proofErr w:type="spellEnd"/>
      <w:r w:rsidRPr="002F4556">
        <w:rPr>
          <w:rFonts w:ascii="Arial" w:hAnsi="Arial" w:cs="Arial"/>
          <w:sz w:val="24"/>
          <w:szCs w:val="24"/>
        </w:rPr>
        <w:t xml:space="preserve"> or computer. These schools have also said that the use of ICT has increased their maths scores by up to 0.5%, therefore with the right tools and resources and a competent use of these skills children and the school as a whole will benefit from more technology based lessons. </w:t>
      </w:r>
    </w:p>
    <w:p w14:paraId="0A409251" w14:textId="77777777" w:rsidR="002F4556" w:rsidRPr="002F4556" w:rsidRDefault="002F4556" w:rsidP="002F4556">
      <w:pPr>
        <w:spacing w:line="480" w:lineRule="auto"/>
        <w:rPr>
          <w:rFonts w:ascii="Arial" w:hAnsi="Arial" w:cs="Arial"/>
          <w:sz w:val="24"/>
          <w:szCs w:val="24"/>
        </w:rPr>
      </w:pPr>
    </w:p>
    <w:p w14:paraId="6A39E386" w14:textId="77777777" w:rsidR="002F4556" w:rsidRPr="002F4556" w:rsidRDefault="002F4556" w:rsidP="002F4556">
      <w:pPr>
        <w:spacing w:line="480" w:lineRule="auto"/>
        <w:rPr>
          <w:rFonts w:ascii="Arial" w:hAnsi="Arial" w:cs="Arial"/>
          <w:sz w:val="24"/>
          <w:szCs w:val="24"/>
        </w:rPr>
      </w:pPr>
      <w:r w:rsidRPr="002F4556">
        <w:rPr>
          <w:rFonts w:ascii="Arial" w:hAnsi="Arial" w:cs="Arial"/>
          <w:sz w:val="24"/>
          <w:szCs w:val="24"/>
        </w:rPr>
        <w:t xml:space="preserve">Meeting Mat – “When kids are gathered close at the meeting area, you are teaching. You’re teaching kids how to listen actively, how to engage in a large group setting” (Moore, 2015). The ‘Meeting mat’ is a vital area for children, and most classrooms have an area where the teacher can access class learning tasks. Not only, as mentioned above by Beth Moore is it an important lesson to teach children to engage in a group setting, but you are also making a safe, positive environment where they feel they can speak openly and freely about any problems, or celebrations they might have. Your relationship as a class, and more importantly as a class teacher has a </w:t>
      </w:r>
      <w:r w:rsidRPr="002F4556">
        <w:rPr>
          <w:rFonts w:ascii="Arial" w:hAnsi="Arial" w:cs="Arial"/>
          <w:sz w:val="24"/>
          <w:szCs w:val="24"/>
        </w:rPr>
        <w:lastRenderedPageBreak/>
        <w:t xml:space="preserve">profound effect on how children learn within your classroom. If they do not feel safe, they will not grow and be the best they can. If we were to look at the Reggio Emilia approach this emphasises the fact that children are born communicators, they emphasise language as an importance of play and communicating with others is a vital part of their development. It is just as important for the children to communicate with each other within the learning environment as it is to communicate with the teacher. </w:t>
      </w:r>
    </w:p>
    <w:p w14:paraId="49DA6B10" w14:textId="77777777" w:rsidR="002F4556" w:rsidRPr="002F4556" w:rsidRDefault="002F4556" w:rsidP="002F4556">
      <w:pPr>
        <w:spacing w:line="480" w:lineRule="auto"/>
        <w:rPr>
          <w:rFonts w:ascii="Arial" w:hAnsi="Arial" w:cs="Arial"/>
          <w:sz w:val="24"/>
          <w:szCs w:val="24"/>
        </w:rPr>
      </w:pPr>
    </w:p>
    <w:p w14:paraId="5B4A276B" w14:textId="1724421C" w:rsidR="002F4556" w:rsidRDefault="002F4556" w:rsidP="002F4556">
      <w:pPr>
        <w:spacing w:line="480" w:lineRule="auto"/>
        <w:rPr>
          <w:rFonts w:ascii="Arial" w:hAnsi="Arial" w:cs="Arial"/>
          <w:sz w:val="24"/>
          <w:szCs w:val="24"/>
        </w:rPr>
      </w:pPr>
      <w:r w:rsidRPr="002F4556">
        <w:rPr>
          <w:rFonts w:ascii="Arial" w:hAnsi="Arial" w:cs="Arial"/>
          <w:sz w:val="24"/>
          <w:szCs w:val="24"/>
        </w:rPr>
        <w:t xml:space="preserve">Outdoor area – Within the outdoor area we have many different areas for the pupils to explore. They have a mud kitchen area where they are free to explore different textures and make different potions with their imaginations. This enhances children’s thinking skills, and more importantly their communication skills, this is without improving their numeracy language also. We have an investigation area which is ideal for those who love to explore nature, and where they can use magnifying glasses to look closer at any creatures of plants they might find within the woodland area. We also have a building area which is ideal for children who love to experiment making new things, and also enhances their fine motor skills which is important for later on in their development with things like tying their shoe laces and holding a pencil correctly. According to the EYFS document, many children are now spending too much time indoors with their electronic devices, and parents also have growing concerns about traffic and a growth in concern of child abduction they were reluctant to send their children outdoors alone. However, within the school environment this is not an issue, the school is secure, the children are supervised whilst they can enjoy their outdoor learning environment. The EYFS document also says that whilst the children are outdoors they can be themselves, they can get messy, they can be </w:t>
      </w:r>
      <w:r w:rsidRPr="002F4556">
        <w:rPr>
          <w:rFonts w:ascii="Arial" w:hAnsi="Arial" w:cs="Arial"/>
          <w:sz w:val="24"/>
          <w:szCs w:val="24"/>
        </w:rPr>
        <w:lastRenderedPageBreak/>
        <w:t xml:space="preserve">noisy, they can grow and build on their confidence. There is a vast amount of links with the outdoors and the new curriculum; they can improve their communication skills as mentioned above, their numeracy skills will be developed through counting conkers and sticks and separating them into a pictogram or a tally chart. They can investigate the cycle of a plant and what helps it to grow which is building on their knowledge and understanding of the world. With the ever-growing problem of obesity this is an ideal way to get children up and outside and active, the classroom does not have to be the only place in which learning can happen. Many children struggle within the classroom environment; by opening the classroom doors we are challenging them and opening their minds to a vast new curriculum.  </w:t>
      </w:r>
    </w:p>
    <w:p w14:paraId="6508F9CC" w14:textId="46EDBC24" w:rsidR="002F4556" w:rsidRDefault="002F4556" w:rsidP="002F4556">
      <w:pPr>
        <w:spacing w:line="480" w:lineRule="auto"/>
        <w:rPr>
          <w:rFonts w:ascii="Arial" w:hAnsi="Arial" w:cs="Arial"/>
          <w:sz w:val="24"/>
          <w:szCs w:val="24"/>
        </w:rPr>
      </w:pPr>
      <w:r>
        <w:rPr>
          <w:rFonts w:ascii="Arial" w:hAnsi="Arial" w:cs="Arial"/>
          <w:sz w:val="24"/>
          <w:szCs w:val="24"/>
        </w:rPr>
        <w:t xml:space="preserve">In conclusion I have found that the use of positive and negative reinforcement within a classroom setting is effective, depending on the way you use the different techniques and if the children can in fact understand what is being asked of them. I feel that I have looked into positive and negative reinforcement and have given the relevant theories, argued for and against this specific approach, although there are some who argue against it, the children in particular seem to enjoy the praise they get, and even as adults we all like to receive compliments or to be told we have done something well. I have also found that children work best in an environment they feel safe and secure in, and that is something I will always remember within my own classroom. The resources they need must be in a context they understand, otherwise they will not have the want to learn, and the most important thing a child can have is the curiosity to learn. </w:t>
      </w:r>
    </w:p>
    <w:p w14:paraId="6A0174C6" w14:textId="77777777" w:rsidR="009F13EC" w:rsidRDefault="009F13EC" w:rsidP="002F4556">
      <w:pPr>
        <w:spacing w:line="480" w:lineRule="auto"/>
        <w:rPr>
          <w:rFonts w:ascii="Arial" w:hAnsi="Arial" w:cs="Arial"/>
          <w:sz w:val="24"/>
          <w:szCs w:val="24"/>
        </w:rPr>
      </w:pPr>
    </w:p>
    <w:p w14:paraId="54E9C4AB" w14:textId="77777777" w:rsidR="009F13EC" w:rsidRDefault="009F13EC" w:rsidP="002F4556">
      <w:pPr>
        <w:spacing w:line="480" w:lineRule="auto"/>
        <w:rPr>
          <w:rFonts w:ascii="Arial" w:hAnsi="Arial" w:cs="Arial"/>
          <w:sz w:val="24"/>
          <w:szCs w:val="24"/>
        </w:rPr>
      </w:pPr>
    </w:p>
    <w:p w14:paraId="1A0723F0" w14:textId="77777777" w:rsidR="009F13EC" w:rsidRPr="009F13EC" w:rsidRDefault="009F13EC" w:rsidP="009F13EC">
      <w:pPr>
        <w:spacing w:after="200" w:line="480" w:lineRule="auto"/>
        <w:rPr>
          <w:rFonts w:ascii="Arial" w:eastAsia="Calibri" w:hAnsi="Arial" w:cs="Arial"/>
          <w:sz w:val="24"/>
          <w:szCs w:val="24"/>
        </w:rPr>
      </w:pPr>
      <w:r w:rsidRPr="009F13EC">
        <w:rPr>
          <w:rFonts w:ascii="Arial" w:eastAsia="Calibri" w:hAnsi="Arial" w:cs="Arial"/>
          <w:sz w:val="24"/>
          <w:szCs w:val="24"/>
        </w:rPr>
        <w:lastRenderedPageBreak/>
        <w:t xml:space="preserve">References </w:t>
      </w:r>
    </w:p>
    <w:p w14:paraId="1EFA64F7" w14:textId="77777777" w:rsidR="009F13EC" w:rsidRPr="009F13EC" w:rsidRDefault="009F13EC" w:rsidP="009F13EC">
      <w:pPr>
        <w:spacing w:after="200" w:line="480" w:lineRule="auto"/>
        <w:rPr>
          <w:rFonts w:ascii="Arial" w:eastAsia="Calibri" w:hAnsi="Arial" w:cs="Arial"/>
          <w:sz w:val="24"/>
          <w:szCs w:val="24"/>
        </w:rPr>
      </w:pPr>
      <w:r w:rsidRPr="009F13EC">
        <w:rPr>
          <w:rFonts w:ascii="Arial" w:eastAsia="Calibri" w:hAnsi="Arial" w:cs="Arial"/>
          <w:sz w:val="24"/>
          <w:szCs w:val="24"/>
        </w:rPr>
        <w:t xml:space="preserve">Aubrey, K. and Riley, </w:t>
      </w:r>
      <w:proofErr w:type="gramStart"/>
      <w:r w:rsidRPr="009F13EC">
        <w:rPr>
          <w:rFonts w:ascii="Arial" w:eastAsia="Calibri" w:hAnsi="Arial" w:cs="Arial"/>
          <w:sz w:val="24"/>
          <w:szCs w:val="24"/>
        </w:rPr>
        <w:t>A  (</w:t>
      </w:r>
      <w:proofErr w:type="gramEnd"/>
      <w:r w:rsidRPr="009F13EC">
        <w:rPr>
          <w:rFonts w:ascii="Arial" w:eastAsia="Calibri" w:hAnsi="Arial" w:cs="Arial"/>
          <w:sz w:val="24"/>
          <w:szCs w:val="24"/>
        </w:rPr>
        <w:t xml:space="preserve">2016) </w:t>
      </w:r>
      <w:r w:rsidRPr="009F13EC">
        <w:rPr>
          <w:rFonts w:ascii="Arial" w:eastAsia="Calibri" w:hAnsi="Arial" w:cs="Arial"/>
          <w:b/>
          <w:i/>
          <w:sz w:val="24"/>
          <w:szCs w:val="24"/>
        </w:rPr>
        <w:t>Understanding and Using Educational Theories</w:t>
      </w:r>
      <w:r w:rsidRPr="009F13EC">
        <w:rPr>
          <w:rFonts w:ascii="Arial" w:eastAsia="Calibri" w:hAnsi="Arial" w:cs="Arial"/>
          <w:sz w:val="24"/>
          <w:szCs w:val="24"/>
        </w:rPr>
        <w:t>. Sage Publications</w:t>
      </w:r>
    </w:p>
    <w:p w14:paraId="070019BF" w14:textId="77777777" w:rsidR="009F13EC" w:rsidRPr="009F13EC" w:rsidRDefault="009F13EC" w:rsidP="009F13EC">
      <w:pPr>
        <w:spacing w:after="200" w:line="480" w:lineRule="auto"/>
        <w:rPr>
          <w:rFonts w:ascii="Arial" w:eastAsia="Calibri" w:hAnsi="Arial" w:cs="Arial"/>
          <w:sz w:val="24"/>
          <w:szCs w:val="24"/>
        </w:rPr>
      </w:pPr>
      <w:r w:rsidRPr="009F13EC">
        <w:rPr>
          <w:rFonts w:ascii="Arial" w:eastAsia="Calibri" w:hAnsi="Arial" w:cs="Arial"/>
          <w:sz w:val="24"/>
          <w:szCs w:val="24"/>
        </w:rPr>
        <w:t xml:space="preserve">Baum. W.M (2011) </w:t>
      </w:r>
      <w:proofErr w:type="gramStart"/>
      <w:r w:rsidRPr="009F13EC">
        <w:rPr>
          <w:rFonts w:ascii="Arial" w:eastAsia="Calibri" w:hAnsi="Arial" w:cs="Arial"/>
          <w:b/>
          <w:i/>
          <w:sz w:val="24"/>
          <w:szCs w:val="24"/>
        </w:rPr>
        <w:t>What</w:t>
      </w:r>
      <w:proofErr w:type="gramEnd"/>
      <w:r w:rsidRPr="009F13EC">
        <w:rPr>
          <w:rFonts w:ascii="Arial" w:eastAsia="Calibri" w:hAnsi="Arial" w:cs="Arial"/>
          <w:b/>
          <w:i/>
          <w:sz w:val="24"/>
          <w:szCs w:val="24"/>
        </w:rPr>
        <w:t xml:space="preserve"> is radical behaviourism</w:t>
      </w:r>
      <w:r w:rsidRPr="009F13EC">
        <w:rPr>
          <w:rFonts w:ascii="Arial" w:eastAsia="Calibri" w:hAnsi="Arial" w:cs="Arial"/>
          <w:sz w:val="24"/>
          <w:szCs w:val="24"/>
        </w:rPr>
        <w:t xml:space="preserve">? </w:t>
      </w:r>
      <w:proofErr w:type="gramStart"/>
      <w:r w:rsidRPr="009F13EC">
        <w:rPr>
          <w:rFonts w:ascii="Arial" w:eastAsia="Calibri" w:hAnsi="Arial" w:cs="Arial"/>
          <w:sz w:val="24"/>
          <w:szCs w:val="24"/>
        </w:rPr>
        <w:t>A review of Jay Moore’s Conceptual Foundations of Radical Behaviourism.</w:t>
      </w:r>
      <w:proofErr w:type="gramEnd"/>
      <w:r w:rsidRPr="009F13EC">
        <w:rPr>
          <w:rFonts w:ascii="Arial" w:eastAsia="Calibri" w:hAnsi="Arial" w:cs="Arial"/>
          <w:sz w:val="24"/>
          <w:szCs w:val="24"/>
        </w:rPr>
        <w:t xml:space="preserve"> </w:t>
      </w:r>
      <w:proofErr w:type="gramStart"/>
      <w:r w:rsidRPr="009F13EC">
        <w:rPr>
          <w:rFonts w:ascii="Arial" w:eastAsia="Calibri" w:hAnsi="Arial" w:cs="Arial"/>
          <w:sz w:val="24"/>
          <w:szCs w:val="24"/>
        </w:rPr>
        <w:t>Journal or Experimental Analysis of Behaviour.</w:t>
      </w:r>
      <w:proofErr w:type="gramEnd"/>
      <w:r w:rsidRPr="009F13EC">
        <w:rPr>
          <w:rFonts w:ascii="Arial" w:eastAsia="Calibri" w:hAnsi="Arial" w:cs="Arial"/>
          <w:sz w:val="24"/>
          <w:szCs w:val="24"/>
        </w:rPr>
        <w:t xml:space="preserve"> </w:t>
      </w:r>
    </w:p>
    <w:p w14:paraId="29E868D7" w14:textId="77777777" w:rsidR="009F13EC" w:rsidRPr="009F13EC" w:rsidRDefault="009F13EC" w:rsidP="009F13EC">
      <w:pPr>
        <w:spacing w:after="200" w:line="480" w:lineRule="auto"/>
        <w:rPr>
          <w:rFonts w:ascii="Arial" w:eastAsia="Calibri" w:hAnsi="Arial" w:cs="Arial"/>
          <w:sz w:val="24"/>
          <w:szCs w:val="24"/>
        </w:rPr>
      </w:pPr>
      <w:proofErr w:type="gramStart"/>
      <w:r w:rsidRPr="009F13EC">
        <w:rPr>
          <w:rFonts w:ascii="Arial" w:eastAsia="Calibri" w:hAnsi="Arial" w:cs="Arial"/>
          <w:sz w:val="24"/>
          <w:szCs w:val="24"/>
        </w:rPr>
        <w:t>Black, P. and William, D. (2001</w:t>
      </w:r>
      <w:r w:rsidRPr="009F13EC">
        <w:rPr>
          <w:rFonts w:ascii="Arial" w:eastAsia="Calibri" w:hAnsi="Arial" w:cs="Arial"/>
          <w:i/>
          <w:sz w:val="24"/>
          <w:szCs w:val="24"/>
        </w:rPr>
        <w:t xml:space="preserve">) </w:t>
      </w:r>
      <w:r w:rsidRPr="009F13EC">
        <w:rPr>
          <w:rFonts w:ascii="Arial" w:eastAsia="Calibri" w:hAnsi="Arial" w:cs="Arial"/>
          <w:b/>
          <w:i/>
          <w:sz w:val="24"/>
          <w:szCs w:val="24"/>
        </w:rPr>
        <w:t>Inside the Black Box.</w:t>
      </w:r>
      <w:proofErr w:type="gramEnd"/>
      <w:r w:rsidRPr="009F13EC">
        <w:rPr>
          <w:rFonts w:ascii="Arial" w:eastAsia="Calibri" w:hAnsi="Arial" w:cs="Arial"/>
          <w:b/>
          <w:i/>
          <w:sz w:val="24"/>
          <w:szCs w:val="24"/>
        </w:rPr>
        <w:t xml:space="preserve"> </w:t>
      </w:r>
      <w:proofErr w:type="gramStart"/>
      <w:r w:rsidRPr="009F13EC">
        <w:rPr>
          <w:rFonts w:ascii="Arial" w:eastAsia="Calibri" w:hAnsi="Arial" w:cs="Arial"/>
          <w:b/>
          <w:i/>
          <w:sz w:val="24"/>
          <w:szCs w:val="24"/>
        </w:rPr>
        <w:t>Raising the standards through classroom assessmen</w:t>
      </w:r>
      <w:r w:rsidRPr="009F13EC">
        <w:rPr>
          <w:rFonts w:ascii="Arial" w:eastAsia="Calibri" w:hAnsi="Arial" w:cs="Arial"/>
          <w:b/>
          <w:sz w:val="24"/>
          <w:szCs w:val="24"/>
        </w:rPr>
        <w:t>t</w:t>
      </w:r>
      <w:r w:rsidRPr="009F13EC">
        <w:rPr>
          <w:rFonts w:ascii="Arial" w:eastAsia="Calibri" w:hAnsi="Arial" w:cs="Arial"/>
          <w:sz w:val="24"/>
          <w:szCs w:val="24"/>
        </w:rPr>
        <w:t>.</w:t>
      </w:r>
      <w:proofErr w:type="gramEnd"/>
      <w:r w:rsidRPr="009F13EC">
        <w:rPr>
          <w:rFonts w:ascii="Arial" w:eastAsia="Calibri" w:hAnsi="Arial" w:cs="Arial"/>
          <w:sz w:val="24"/>
          <w:szCs w:val="24"/>
        </w:rPr>
        <w:t xml:space="preserve"> King’s College London School of Education.</w:t>
      </w:r>
    </w:p>
    <w:p w14:paraId="540AB946" w14:textId="77777777" w:rsidR="009F13EC" w:rsidRPr="009F13EC" w:rsidRDefault="009F13EC" w:rsidP="009F13EC">
      <w:pPr>
        <w:spacing w:after="200" w:line="480" w:lineRule="auto"/>
        <w:rPr>
          <w:rFonts w:ascii="Arial" w:eastAsia="Calibri" w:hAnsi="Arial" w:cs="Arial"/>
          <w:sz w:val="24"/>
          <w:szCs w:val="24"/>
        </w:rPr>
      </w:pPr>
      <w:proofErr w:type="gramStart"/>
      <w:r w:rsidRPr="009F13EC">
        <w:rPr>
          <w:rFonts w:ascii="Arial" w:eastAsia="Calibri" w:hAnsi="Arial" w:cs="Arial"/>
          <w:sz w:val="24"/>
          <w:szCs w:val="24"/>
        </w:rPr>
        <w:t xml:space="preserve">Benjamin, L.T (2007) </w:t>
      </w:r>
      <w:r w:rsidRPr="009F13EC">
        <w:rPr>
          <w:rFonts w:ascii="Arial" w:eastAsia="Calibri" w:hAnsi="Arial" w:cs="Arial"/>
          <w:b/>
          <w:i/>
          <w:sz w:val="24"/>
          <w:szCs w:val="24"/>
        </w:rPr>
        <w:t>A Brief History of Modern Psychology</w:t>
      </w:r>
      <w:r w:rsidRPr="009F13EC">
        <w:rPr>
          <w:rFonts w:ascii="Arial" w:eastAsia="Calibri" w:hAnsi="Arial" w:cs="Arial"/>
          <w:i/>
          <w:sz w:val="24"/>
          <w:szCs w:val="24"/>
        </w:rPr>
        <w:t>.</w:t>
      </w:r>
      <w:proofErr w:type="gramEnd"/>
      <w:r w:rsidRPr="009F13EC">
        <w:rPr>
          <w:rFonts w:ascii="Arial" w:eastAsia="Calibri" w:hAnsi="Arial" w:cs="Arial"/>
          <w:sz w:val="24"/>
          <w:szCs w:val="24"/>
        </w:rPr>
        <w:t xml:space="preserve"> Malden, M.A: Blackwell. Chapter 8, Behaviourism, presents an overview of the history of the science and practice of behaviourist theory, including the work of Skinner.</w:t>
      </w:r>
    </w:p>
    <w:p w14:paraId="3A72A2F9" w14:textId="77777777" w:rsidR="009F13EC" w:rsidRPr="009F13EC" w:rsidRDefault="009F13EC" w:rsidP="009F13EC">
      <w:pPr>
        <w:spacing w:after="200" w:line="480" w:lineRule="auto"/>
        <w:rPr>
          <w:rFonts w:ascii="Arial" w:eastAsia="Calibri" w:hAnsi="Arial" w:cs="Arial"/>
          <w:sz w:val="24"/>
          <w:szCs w:val="24"/>
        </w:rPr>
      </w:pPr>
      <w:proofErr w:type="spellStart"/>
      <w:proofErr w:type="gramStart"/>
      <w:r w:rsidRPr="009F13EC">
        <w:rPr>
          <w:rFonts w:ascii="Arial" w:eastAsia="Calibri" w:hAnsi="Arial" w:cs="Arial"/>
          <w:sz w:val="24"/>
          <w:szCs w:val="24"/>
        </w:rPr>
        <w:t>Benze</w:t>
      </w:r>
      <w:proofErr w:type="spellEnd"/>
      <w:r w:rsidRPr="009F13EC">
        <w:rPr>
          <w:rFonts w:ascii="Arial" w:eastAsia="Calibri" w:hAnsi="Arial" w:cs="Arial"/>
          <w:sz w:val="24"/>
          <w:szCs w:val="24"/>
        </w:rPr>
        <w:t>, M. (2010).</w:t>
      </w:r>
      <w:proofErr w:type="gramEnd"/>
      <w:r w:rsidRPr="009F13EC">
        <w:rPr>
          <w:rFonts w:ascii="Arial" w:eastAsia="Calibri" w:hAnsi="Arial" w:cs="Arial"/>
          <w:sz w:val="24"/>
          <w:szCs w:val="24"/>
        </w:rPr>
        <w:t xml:space="preserve"> </w:t>
      </w:r>
      <w:r w:rsidRPr="009F13EC">
        <w:rPr>
          <w:rFonts w:ascii="Arial" w:eastAsia="Calibri" w:hAnsi="Arial" w:cs="Arial"/>
          <w:b/>
          <w:i/>
          <w:sz w:val="24"/>
          <w:szCs w:val="24"/>
        </w:rPr>
        <w:t>Praise Not Punishment: The Use of Positive Reinforcement in the Classroom</w:t>
      </w:r>
      <w:r w:rsidRPr="009F13EC">
        <w:rPr>
          <w:rFonts w:ascii="Arial" w:eastAsia="Calibri" w:hAnsi="Arial" w:cs="Arial"/>
          <w:sz w:val="24"/>
          <w:szCs w:val="24"/>
        </w:rPr>
        <w:t xml:space="preserve">. </w:t>
      </w:r>
      <w:proofErr w:type="gramStart"/>
      <w:r w:rsidRPr="009F13EC">
        <w:rPr>
          <w:rFonts w:ascii="Arial" w:eastAsia="Calibri" w:hAnsi="Arial" w:cs="Arial"/>
          <w:sz w:val="24"/>
          <w:szCs w:val="24"/>
        </w:rPr>
        <w:t>LAP Lambert Academic Publishing.</w:t>
      </w:r>
      <w:proofErr w:type="gramEnd"/>
      <w:r w:rsidRPr="009F13EC">
        <w:rPr>
          <w:rFonts w:ascii="Arial" w:eastAsia="Calibri" w:hAnsi="Arial" w:cs="Arial"/>
          <w:sz w:val="24"/>
          <w:szCs w:val="24"/>
        </w:rPr>
        <w:t xml:space="preserve"> </w:t>
      </w:r>
    </w:p>
    <w:p w14:paraId="5AE2FD8D" w14:textId="77777777" w:rsidR="009F13EC" w:rsidRPr="009F13EC" w:rsidRDefault="009F13EC" w:rsidP="009F13EC">
      <w:pPr>
        <w:spacing w:after="200" w:line="480" w:lineRule="auto"/>
        <w:rPr>
          <w:rFonts w:ascii="Arial" w:eastAsia="Calibri" w:hAnsi="Arial" w:cs="Arial"/>
          <w:sz w:val="24"/>
          <w:szCs w:val="24"/>
        </w:rPr>
      </w:pPr>
      <w:r w:rsidRPr="009F13EC">
        <w:rPr>
          <w:rFonts w:ascii="Arial" w:eastAsia="Calibri" w:hAnsi="Arial" w:cs="Arial"/>
          <w:sz w:val="24"/>
          <w:szCs w:val="24"/>
        </w:rPr>
        <w:t xml:space="preserve">Chomsky, N. (1959) Review </w:t>
      </w:r>
      <w:r w:rsidRPr="009F13EC">
        <w:rPr>
          <w:rFonts w:ascii="Arial" w:eastAsia="Calibri" w:hAnsi="Arial" w:cs="Arial"/>
          <w:b/>
          <w:i/>
          <w:sz w:val="24"/>
          <w:szCs w:val="24"/>
        </w:rPr>
        <w:t>of Verbal Behaviour</w:t>
      </w:r>
      <w:r w:rsidRPr="009F13EC">
        <w:rPr>
          <w:rFonts w:ascii="Arial" w:eastAsia="Calibri" w:hAnsi="Arial" w:cs="Arial"/>
          <w:sz w:val="24"/>
          <w:szCs w:val="24"/>
        </w:rPr>
        <w:t xml:space="preserve"> by B.F Skinner. (A review on Skinner’s work by Noam Chomsky) </w:t>
      </w:r>
      <w:proofErr w:type="gramStart"/>
      <w:r w:rsidRPr="009F13EC">
        <w:rPr>
          <w:rFonts w:ascii="Arial" w:eastAsia="Calibri" w:hAnsi="Arial" w:cs="Arial"/>
          <w:sz w:val="24"/>
          <w:szCs w:val="24"/>
        </w:rPr>
        <w:t>Pages 26-58.</w:t>
      </w:r>
      <w:proofErr w:type="gramEnd"/>
    </w:p>
    <w:p w14:paraId="5125F4EB" w14:textId="77777777" w:rsidR="009F13EC" w:rsidRPr="009F13EC" w:rsidRDefault="009F13EC" w:rsidP="009F13EC">
      <w:pPr>
        <w:spacing w:after="200" w:line="480" w:lineRule="auto"/>
        <w:rPr>
          <w:rFonts w:ascii="Arial" w:eastAsia="Calibri" w:hAnsi="Arial" w:cs="Arial"/>
          <w:sz w:val="24"/>
          <w:szCs w:val="24"/>
        </w:rPr>
      </w:pPr>
      <w:proofErr w:type="spellStart"/>
      <w:proofErr w:type="gramStart"/>
      <w:r w:rsidRPr="009F13EC">
        <w:rPr>
          <w:rFonts w:ascii="Arial" w:eastAsia="Calibri" w:hAnsi="Arial" w:cs="Arial"/>
          <w:sz w:val="24"/>
          <w:szCs w:val="24"/>
        </w:rPr>
        <w:t>DeLeon</w:t>
      </w:r>
      <w:proofErr w:type="spellEnd"/>
      <w:r w:rsidRPr="009F13EC">
        <w:rPr>
          <w:rFonts w:ascii="Arial" w:eastAsia="Calibri" w:hAnsi="Arial" w:cs="Arial"/>
          <w:sz w:val="24"/>
          <w:szCs w:val="24"/>
        </w:rPr>
        <w:t xml:space="preserve">, I., </w:t>
      </w:r>
      <w:proofErr w:type="spellStart"/>
      <w:r w:rsidRPr="009F13EC">
        <w:rPr>
          <w:rFonts w:ascii="Arial" w:eastAsia="Calibri" w:hAnsi="Arial" w:cs="Arial"/>
          <w:sz w:val="24"/>
          <w:szCs w:val="24"/>
        </w:rPr>
        <w:t>Neidert</w:t>
      </w:r>
      <w:proofErr w:type="spellEnd"/>
      <w:r w:rsidRPr="009F13EC">
        <w:rPr>
          <w:rFonts w:ascii="Arial" w:eastAsia="Calibri" w:hAnsi="Arial" w:cs="Arial"/>
          <w:sz w:val="24"/>
          <w:szCs w:val="24"/>
        </w:rPr>
        <w:t>, P., Anders, B. and Rodriguez-</w:t>
      </w:r>
      <w:proofErr w:type="spellStart"/>
      <w:r w:rsidRPr="009F13EC">
        <w:rPr>
          <w:rFonts w:ascii="Arial" w:eastAsia="Calibri" w:hAnsi="Arial" w:cs="Arial"/>
          <w:sz w:val="24"/>
          <w:szCs w:val="24"/>
        </w:rPr>
        <w:t>Catter</w:t>
      </w:r>
      <w:proofErr w:type="spellEnd"/>
      <w:r w:rsidRPr="009F13EC">
        <w:rPr>
          <w:rFonts w:ascii="Arial" w:eastAsia="Calibri" w:hAnsi="Arial" w:cs="Arial"/>
          <w:sz w:val="24"/>
          <w:szCs w:val="24"/>
        </w:rPr>
        <w:t>, V. (2001).</w:t>
      </w:r>
      <w:proofErr w:type="gramEnd"/>
      <w:r w:rsidRPr="009F13EC">
        <w:rPr>
          <w:rFonts w:ascii="Arial" w:eastAsia="Calibri" w:hAnsi="Arial" w:cs="Arial"/>
          <w:sz w:val="24"/>
          <w:szCs w:val="24"/>
        </w:rPr>
        <w:t xml:space="preserve"> </w:t>
      </w:r>
      <w:proofErr w:type="gramStart"/>
      <w:r w:rsidRPr="009F13EC">
        <w:rPr>
          <w:rFonts w:ascii="Arial" w:eastAsia="Calibri" w:hAnsi="Arial" w:cs="Arial"/>
          <w:b/>
          <w:i/>
          <w:sz w:val="24"/>
          <w:szCs w:val="24"/>
        </w:rPr>
        <w:t xml:space="preserve">Choices between positive and negative reinforcement during treatment for escape-maintained </w:t>
      </w:r>
      <w:proofErr w:type="spellStart"/>
      <w:r w:rsidRPr="009F13EC">
        <w:rPr>
          <w:rFonts w:ascii="Arial" w:eastAsia="Calibri" w:hAnsi="Arial" w:cs="Arial"/>
          <w:b/>
          <w:i/>
          <w:sz w:val="24"/>
          <w:szCs w:val="24"/>
        </w:rPr>
        <w:t>behavior</w:t>
      </w:r>
      <w:proofErr w:type="spellEnd"/>
      <w:r w:rsidRPr="009F13EC">
        <w:rPr>
          <w:rFonts w:ascii="Arial" w:eastAsia="Calibri" w:hAnsi="Arial" w:cs="Arial"/>
          <w:sz w:val="24"/>
          <w:szCs w:val="24"/>
        </w:rPr>
        <w:t>.</w:t>
      </w:r>
      <w:proofErr w:type="gramEnd"/>
      <w:r w:rsidRPr="009F13EC">
        <w:rPr>
          <w:rFonts w:ascii="Arial" w:eastAsia="Calibri" w:hAnsi="Arial" w:cs="Arial"/>
          <w:sz w:val="24"/>
          <w:szCs w:val="24"/>
        </w:rPr>
        <w:t xml:space="preserve"> Journal of Applied </w:t>
      </w:r>
      <w:proofErr w:type="spellStart"/>
      <w:r w:rsidRPr="009F13EC">
        <w:rPr>
          <w:rFonts w:ascii="Arial" w:eastAsia="Calibri" w:hAnsi="Arial" w:cs="Arial"/>
          <w:sz w:val="24"/>
          <w:szCs w:val="24"/>
        </w:rPr>
        <w:t>Behavior</w:t>
      </w:r>
      <w:proofErr w:type="spellEnd"/>
      <w:r w:rsidRPr="009F13EC">
        <w:rPr>
          <w:rFonts w:ascii="Arial" w:eastAsia="Calibri" w:hAnsi="Arial" w:cs="Arial"/>
          <w:sz w:val="24"/>
          <w:szCs w:val="24"/>
        </w:rPr>
        <w:t xml:space="preserve"> Analysis, 34(4), pp.521-525</w:t>
      </w:r>
    </w:p>
    <w:p w14:paraId="3831CE63" w14:textId="77777777" w:rsidR="009F13EC" w:rsidRPr="009F13EC" w:rsidRDefault="009F13EC" w:rsidP="009F13EC">
      <w:pPr>
        <w:spacing w:line="480" w:lineRule="auto"/>
        <w:rPr>
          <w:rFonts w:ascii="Arial" w:eastAsia="Calibri" w:hAnsi="Arial" w:cs="Arial"/>
          <w:sz w:val="24"/>
          <w:szCs w:val="24"/>
        </w:rPr>
      </w:pPr>
      <w:proofErr w:type="spellStart"/>
      <w:r w:rsidRPr="009F13EC">
        <w:rPr>
          <w:rFonts w:ascii="Arial" w:eastAsia="Calibri" w:hAnsi="Arial" w:cs="Arial"/>
          <w:sz w:val="24"/>
          <w:szCs w:val="24"/>
        </w:rPr>
        <w:t>Didau</w:t>
      </w:r>
      <w:proofErr w:type="spellEnd"/>
      <w:r w:rsidRPr="009F13EC">
        <w:rPr>
          <w:rFonts w:ascii="Arial" w:eastAsia="Calibri" w:hAnsi="Arial" w:cs="Arial"/>
          <w:sz w:val="24"/>
          <w:szCs w:val="24"/>
        </w:rPr>
        <w:t xml:space="preserve">, D. (2012) </w:t>
      </w:r>
      <w:hyperlink r:id="rId10" w:history="1">
        <w:r w:rsidRPr="009F13EC">
          <w:rPr>
            <w:rFonts w:ascii="Arial" w:eastAsia="Calibri" w:hAnsi="Arial" w:cs="Arial"/>
            <w:color w:val="0563C1"/>
            <w:sz w:val="24"/>
            <w:szCs w:val="24"/>
            <w:u w:val="single"/>
          </w:rPr>
          <w:t>https://learningspy.co.uk/learning/the-matthew-effect-why-literacy-is-so-important/</w:t>
        </w:r>
      </w:hyperlink>
      <w:r w:rsidRPr="009F13EC">
        <w:rPr>
          <w:rFonts w:ascii="Arial" w:eastAsia="Calibri" w:hAnsi="Arial" w:cs="Arial"/>
          <w:sz w:val="24"/>
          <w:szCs w:val="24"/>
        </w:rPr>
        <w:t xml:space="preserve">  accessed on 09/10/18. </w:t>
      </w:r>
    </w:p>
    <w:p w14:paraId="69C77ED5" w14:textId="77777777" w:rsidR="009F13EC" w:rsidRPr="009F13EC" w:rsidRDefault="009F13EC" w:rsidP="009F13EC">
      <w:pPr>
        <w:spacing w:after="200" w:line="480" w:lineRule="auto"/>
        <w:rPr>
          <w:rFonts w:ascii="Arial" w:eastAsia="Calibri" w:hAnsi="Arial" w:cs="Arial"/>
          <w:sz w:val="24"/>
          <w:szCs w:val="24"/>
        </w:rPr>
      </w:pPr>
      <w:r w:rsidRPr="009F13EC">
        <w:rPr>
          <w:rFonts w:ascii="Arial" w:eastAsia="Calibri" w:hAnsi="Arial" w:cs="Arial"/>
          <w:sz w:val="24"/>
          <w:szCs w:val="24"/>
        </w:rPr>
        <w:t xml:space="preserve">Docking, J. (2016). </w:t>
      </w:r>
      <w:proofErr w:type="gramStart"/>
      <w:r w:rsidRPr="009F13EC">
        <w:rPr>
          <w:rFonts w:ascii="Arial" w:eastAsia="Calibri" w:hAnsi="Arial" w:cs="Arial"/>
          <w:b/>
          <w:i/>
          <w:sz w:val="24"/>
          <w:szCs w:val="24"/>
        </w:rPr>
        <w:t>Managing Behaviour in the Primary School</w:t>
      </w:r>
      <w:r w:rsidRPr="009F13EC">
        <w:rPr>
          <w:rFonts w:ascii="Arial" w:eastAsia="Calibri" w:hAnsi="Arial" w:cs="Arial"/>
          <w:sz w:val="24"/>
          <w:szCs w:val="24"/>
        </w:rPr>
        <w:t>.</w:t>
      </w:r>
      <w:proofErr w:type="gramEnd"/>
      <w:r w:rsidRPr="009F13EC">
        <w:rPr>
          <w:rFonts w:ascii="Arial" w:eastAsia="Calibri" w:hAnsi="Arial" w:cs="Arial"/>
          <w:sz w:val="24"/>
          <w:szCs w:val="24"/>
        </w:rPr>
        <w:t xml:space="preserve"> </w:t>
      </w:r>
      <w:proofErr w:type="gramStart"/>
      <w:r w:rsidRPr="009F13EC">
        <w:rPr>
          <w:rFonts w:ascii="Arial" w:eastAsia="Calibri" w:hAnsi="Arial" w:cs="Arial"/>
          <w:sz w:val="24"/>
          <w:szCs w:val="24"/>
        </w:rPr>
        <w:t>2nd ed. David Fulton Pub.</w:t>
      </w:r>
      <w:proofErr w:type="gramEnd"/>
    </w:p>
    <w:p w14:paraId="2559AD89" w14:textId="77777777" w:rsidR="009F13EC" w:rsidRPr="009F13EC" w:rsidRDefault="009F13EC" w:rsidP="009F13EC">
      <w:pPr>
        <w:spacing w:after="200" w:line="480" w:lineRule="auto"/>
        <w:rPr>
          <w:rFonts w:ascii="Arial" w:eastAsia="Calibri" w:hAnsi="Arial" w:cs="Arial"/>
          <w:sz w:val="24"/>
          <w:szCs w:val="24"/>
        </w:rPr>
      </w:pPr>
      <w:proofErr w:type="spellStart"/>
      <w:proofErr w:type="gramStart"/>
      <w:r w:rsidRPr="009F13EC">
        <w:rPr>
          <w:rFonts w:ascii="Arial" w:eastAsia="Calibri" w:hAnsi="Arial" w:cs="Arial"/>
          <w:sz w:val="24"/>
          <w:szCs w:val="24"/>
        </w:rPr>
        <w:lastRenderedPageBreak/>
        <w:t>Dondalson</w:t>
      </w:r>
      <w:proofErr w:type="spellEnd"/>
      <w:r w:rsidRPr="009F13EC">
        <w:rPr>
          <w:rFonts w:ascii="Arial" w:eastAsia="Calibri" w:hAnsi="Arial" w:cs="Arial"/>
          <w:sz w:val="24"/>
          <w:szCs w:val="24"/>
        </w:rPr>
        <w:t xml:space="preserve">, G. (2015) </w:t>
      </w:r>
      <w:hyperlink r:id="rId11" w:history="1">
        <w:r w:rsidRPr="009F13EC">
          <w:rPr>
            <w:rFonts w:ascii="Arial" w:eastAsia="Calibri" w:hAnsi="Arial" w:cs="Arial"/>
            <w:color w:val="0000FF"/>
            <w:sz w:val="24"/>
            <w:szCs w:val="24"/>
            <w:u w:val="single"/>
          </w:rPr>
          <w:t>http://gov.wales/docs/dcells/publications/150225-successful-futures-en</w:t>
        </w:r>
      </w:hyperlink>
      <w:r w:rsidRPr="009F13EC">
        <w:rPr>
          <w:rFonts w:ascii="Arial" w:eastAsia="Calibri" w:hAnsi="Arial" w:cs="Arial"/>
          <w:sz w:val="24"/>
          <w:szCs w:val="24"/>
        </w:rPr>
        <w:t>.</w:t>
      </w:r>
      <w:proofErr w:type="gramEnd"/>
      <w:r w:rsidRPr="009F13EC">
        <w:rPr>
          <w:rFonts w:ascii="Arial" w:eastAsia="Calibri" w:hAnsi="Arial" w:cs="Arial"/>
          <w:sz w:val="24"/>
          <w:szCs w:val="24"/>
        </w:rPr>
        <w:t xml:space="preserve"> [Accessed 11/10/18). </w:t>
      </w:r>
    </w:p>
    <w:p w14:paraId="7C6339C8" w14:textId="77777777" w:rsidR="009F13EC" w:rsidRPr="009F13EC" w:rsidRDefault="009F13EC" w:rsidP="009F13EC">
      <w:pPr>
        <w:spacing w:after="200" w:line="480" w:lineRule="auto"/>
        <w:rPr>
          <w:rFonts w:ascii="Arial" w:eastAsia="Calibri" w:hAnsi="Arial" w:cs="Arial"/>
          <w:sz w:val="24"/>
          <w:szCs w:val="24"/>
        </w:rPr>
      </w:pPr>
      <w:proofErr w:type="spellStart"/>
      <w:proofErr w:type="gramStart"/>
      <w:r w:rsidRPr="009F13EC">
        <w:rPr>
          <w:rFonts w:ascii="Arial" w:eastAsia="Calibri" w:hAnsi="Arial" w:cs="Arial"/>
          <w:sz w:val="24"/>
          <w:szCs w:val="24"/>
        </w:rPr>
        <w:t>Estyn.gov.wales</w:t>
      </w:r>
      <w:proofErr w:type="spellEnd"/>
      <w:r w:rsidRPr="009F13EC">
        <w:rPr>
          <w:rFonts w:ascii="Arial" w:eastAsia="Calibri" w:hAnsi="Arial" w:cs="Arial"/>
          <w:sz w:val="24"/>
          <w:szCs w:val="24"/>
        </w:rPr>
        <w:t>. (2018).</w:t>
      </w:r>
      <w:proofErr w:type="gramEnd"/>
      <w:r w:rsidRPr="009F13EC">
        <w:rPr>
          <w:rFonts w:ascii="Arial" w:eastAsia="Calibri" w:hAnsi="Arial" w:cs="Arial"/>
          <w:sz w:val="24"/>
          <w:szCs w:val="24"/>
        </w:rPr>
        <w:t xml:space="preserve"> </w:t>
      </w:r>
      <w:proofErr w:type="gramStart"/>
      <w:r w:rsidRPr="009F13EC">
        <w:rPr>
          <w:rFonts w:ascii="Arial" w:eastAsia="Calibri" w:hAnsi="Arial" w:cs="Arial"/>
          <w:sz w:val="24"/>
          <w:szCs w:val="24"/>
        </w:rPr>
        <w:t>Estyn.</w:t>
      </w:r>
      <w:proofErr w:type="gramEnd"/>
      <w:r w:rsidRPr="009F13EC">
        <w:rPr>
          <w:rFonts w:ascii="Arial" w:eastAsia="Calibri" w:hAnsi="Arial" w:cs="Arial"/>
          <w:sz w:val="24"/>
          <w:szCs w:val="24"/>
        </w:rPr>
        <w:t xml:space="preserve"> (</w:t>
      </w:r>
      <w:proofErr w:type="gramStart"/>
      <w:r w:rsidRPr="009F13EC">
        <w:rPr>
          <w:rFonts w:ascii="Arial" w:eastAsia="Calibri" w:hAnsi="Arial" w:cs="Arial"/>
          <w:sz w:val="24"/>
          <w:szCs w:val="24"/>
        </w:rPr>
        <w:t>online</w:t>
      </w:r>
      <w:proofErr w:type="gramEnd"/>
      <w:r w:rsidRPr="009F13EC">
        <w:rPr>
          <w:rFonts w:ascii="Arial" w:eastAsia="Calibri" w:hAnsi="Arial" w:cs="Arial"/>
          <w:sz w:val="24"/>
          <w:szCs w:val="24"/>
        </w:rPr>
        <w:t xml:space="preserve">) Available at: </w:t>
      </w:r>
      <w:hyperlink r:id="rId12" w:history="1">
        <w:r w:rsidRPr="009F13EC">
          <w:rPr>
            <w:rFonts w:ascii="Arial" w:eastAsia="Calibri" w:hAnsi="Arial" w:cs="Arial"/>
            <w:color w:val="0000FF"/>
            <w:sz w:val="24"/>
            <w:szCs w:val="24"/>
            <w:u w:val="single"/>
          </w:rPr>
          <w:t>https://www.estyn.gov.wales/</w:t>
        </w:r>
      </w:hyperlink>
      <w:r w:rsidRPr="009F13EC">
        <w:rPr>
          <w:rFonts w:ascii="Arial" w:eastAsia="Calibri" w:hAnsi="Arial" w:cs="Arial"/>
          <w:sz w:val="24"/>
          <w:szCs w:val="24"/>
        </w:rPr>
        <w:t xml:space="preserve">  (Accessed 10/10/18) </w:t>
      </w:r>
    </w:p>
    <w:p w14:paraId="05ACA5C5" w14:textId="77777777" w:rsidR="009F13EC" w:rsidRPr="009F13EC" w:rsidRDefault="009F13EC" w:rsidP="009F13EC">
      <w:pPr>
        <w:spacing w:line="480" w:lineRule="auto"/>
        <w:rPr>
          <w:rFonts w:ascii="Arial" w:eastAsia="Calibri" w:hAnsi="Arial" w:cs="Arial"/>
          <w:sz w:val="24"/>
          <w:szCs w:val="24"/>
        </w:rPr>
      </w:pPr>
      <w:proofErr w:type="gramStart"/>
      <w:r w:rsidRPr="009F13EC">
        <w:rPr>
          <w:rFonts w:ascii="Arial" w:eastAsia="Calibri" w:hAnsi="Arial" w:cs="Arial"/>
          <w:sz w:val="24"/>
          <w:szCs w:val="24"/>
        </w:rPr>
        <w:t>EYFS (2017).</w:t>
      </w:r>
      <w:proofErr w:type="gramEnd"/>
      <w:r w:rsidRPr="009F13EC">
        <w:rPr>
          <w:rFonts w:ascii="Arial" w:eastAsia="Calibri" w:hAnsi="Arial" w:cs="Arial"/>
          <w:sz w:val="24"/>
          <w:szCs w:val="24"/>
        </w:rPr>
        <w:t xml:space="preserve"> </w:t>
      </w:r>
      <w:hyperlink r:id="rId13" w:history="1">
        <w:r w:rsidRPr="009F13EC">
          <w:rPr>
            <w:rFonts w:ascii="Arial" w:eastAsia="Calibri" w:hAnsi="Arial" w:cs="Arial"/>
            <w:color w:val="0563C1"/>
            <w:sz w:val="24"/>
            <w:szCs w:val="24"/>
            <w:u w:val="single"/>
          </w:rPr>
          <w:t>www.outdoormatters.co.uk/wp-content/uploads/2011/03/EYFS-Effective-PracticeOutdoor-Learning.pdf</w:t>
        </w:r>
      </w:hyperlink>
      <w:r w:rsidRPr="009F13EC">
        <w:rPr>
          <w:rFonts w:ascii="Arial" w:eastAsia="Calibri" w:hAnsi="Arial" w:cs="Arial"/>
          <w:sz w:val="24"/>
          <w:szCs w:val="24"/>
        </w:rPr>
        <w:t xml:space="preserve"> - EYFS website visited 11/10/18 </w:t>
      </w:r>
    </w:p>
    <w:p w14:paraId="4B6030A3" w14:textId="77777777" w:rsidR="009F13EC" w:rsidRPr="009F13EC" w:rsidRDefault="009F13EC" w:rsidP="009F13EC">
      <w:pPr>
        <w:spacing w:line="480" w:lineRule="auto"/>
        <w:rPr>
          <w:rFonts w:ascii="Arial" w:eastAsia="Calibri" w:hAnsi="Arial" w:cs="Arial"/>
          <w:sz w:val="24"/>
          <w:szCs w:val="24"/>
        </w:rPr>
      </w:pPr>
      <w:proofErr w:type="spellStart"/>
      <w:proofErr w:type="gramStart"/>
      <w:r w:rsidRPr="009F13EC">
        <w:rPr>
          <w:rFonts w:ascii="Arial" w:eastAsia="Calibri" w:hAnsi="Arial" w:cs="Arial"/>
          <w:sz w:val="24"/>
          <w:szCs w:val="24"/>
        </w:rPr>
        <w:t>Larriba</w:t>
      </w:r>
      <w:proofErr w:type="spellEnd"/>
      <w:r w:rsidRPr="009F13EC">
        <w:rPr>
          <w:rFonts w:ascii="Arial" w:eastAsia="Calibri" w:hAnsi="Arial" w:cs="Arial"/>
          <w:sz w:val="24"/>
          <w:szCs w:val="24"/>
        </w:rPr>
        <w:t>-Quest, K., Bloomington, I., Bloomington, I. and University, I. (2018).</w:t>
      </w:r>
      <w:proofErr w:type="gramEnd"/>
      <w:r w:rsidRPr="009F13EC">
        <w:rPr>
          <w:rFonts w:ascii="Arial" w:eastAsia="Calibri" w:hAnsi="Arial" w:cs="Arial"/>
          <w:sz w:val="24"/>
          <w:szCs w:val="24"/>
        </w:rPr>
        <w:t xml:space="preserve"> </w:t>
      </w:r>
      <w:proofErr w:type="gramStart"/>
      <w:r w:rsidRPr="009F13EC">
        <w:rPr>
          <w:rFonts w:ascii="Arial" w:eastAsia="Calibri" w:hAnsi="Arial" w:cs="Arial"/>
          <w:sz w:val="24"/>
          <w:szCs w:val="24"/>
        </w:rPr>
        <w:t>Reinforcement in the Classroom.</w:t>
      </w:r>
      <w:proofErr w:type="gramEnd"/>
      <w:r w:rsidRPr="009F13EC">
        <w:rPr>
          <w:rFonts w:ascii="Arial" w:eastAsia="Calibri" w:hAnsi="Arial" w:cs="Arial"/>
          <w:sz w:val="24"/>
          <w:szCs w:val="24"/>
        </w:rPr>
        <w:t xml:space="preserve"> [</w:t>
      </w:r>
      <w:proofErr w:type="gramStart"/>
      <w:r w:rsidRPr="009F13EC">
        <w:rPr>
          <w:rFonts w:ascii="Arial" w:eastAsia="Calibri" w:hAnsi="Arial" w:cs="Arial"/>
          <w:sz w:val="24"/>
          <w:szCs w:val="24"/>
        </w:rPr>
        <w:t>online</w:t>
      </w:r>
      <w:proofErr w:type="gramEnd"/>
      <w:r w:rsidRPr="009F13EC">
        <w:rPr>
          <w:rFonts w:ascii="Arial" w:eastAsia="Calibri" w:hAnsi="Arial" w:cs="Arial"/>
          <w:sz w:val="24"/>
          <w:szCs w:val="24"/>
        </w:rPr>
        <w:t xml:space="preserve">] Iidc.indiana.edu. Available at: </w:t>
      </w:r>
      <w:hyperlink r:id="rId14" w:history="1">
        <w:r w:rsidRPr="009F13EC">
          <w:rPr>
            <w:rFonts w:ascii="Arial" w:eastAsia="Calibri" w:hAnsi="Arial" w:cs="Arial"/>
            <w:color w:val="0563C1"/>
            <w:sz w:val="24"/>
            <w:szCs w:val="24"/>
            <w:u w:val="single"/>
          </w:rPr>
          <w:t>https://www.iidc.indiana.edu/pages/reinforcement-in-the-classroom</w:t>
        </w:r>
      </w:hyperlink>
      <w:r w:rsidRPr="009F13EC">
        <w:rPr>
          <w:rFonts w:ascii="Arial" w:eastAsia="Calibri" w:hAnsi="Arial" w:cs="Arial"/>
          <w:sz w:val="24"/>
          <w:szCs w:val="24"/>
        </w:rPr>
        <w:t xml:space="preserve"> (accessed 11/10/18)</w:t>
      </w:r>
    </w:p>
    <w:p w14:paraId="4436AE4A" w14:textId="77777777" w:rsidR="009F13EC" w:rsidRPr="009F13EC" w:rsidRDefault="009F13EC" w:rsidP="009F13EC">
      <w:pPr>
        <w:spacing w:line="480" w:lineRule="auto"/>
        <w:rPr>
          <w:rFonts w:ascii="Arial" w:eastAsia="Calibri" w:hAnsi="Arial" w:cs="Arial"/>
          <w:sz w:val="24"/>
          <w:szCs w:val="24"/>
        </w:rPr>
      </w:pPr>
      <w:r w:rsidRPr="009F13EC">
        <w:rPr>
          <w:rFonts w:ascii="Arial" w:eastAsia="Calibri" w:hAnsi="Arial" w:cs="Arial"/>
          <w:sz w:val="24"/>
          <w:szCs w:val="24"/>
        </w:rPr>
        <w:t>Moore, B. (2015</w:t>
      </w:r>
      <w:proofErr w:type="gramStart"/>
      <w:r w:rsidRPr="009F13EC">
        <w:rPr>
          <w:rFonts w:ascii="Arial" w:eastAsia="Calibri" w:hAnsi="Arial" w:cs="Arial"/>
          <w:sz w:val="24"/>
          <w:szCs w:val="24"/>
        </w:rPr>
        <w:t xml:space="preserve">) </w:t>
      </w:r>
      <w:r w:rsidRPr="009F13EC">
        <w:rPr>
          <w:rFonts w:ascii="Arial" w:eastAsia="Calibri" w:hAnsi="Arial" w:cs="Arial"/>
          <w:color w:val="0563C1"/>
          <w:sz w:val="24"/>
          <w:szCs w:val="24"/>
          <w:u w:val="single"/>
        </w:rPr>
        <w:t xml:space="preserve"> </w:t>
      </w:r>
      <w:proofErr w:type="gramEnd"/>
      <w:r w:rsidRPr="009F13EC">
        <w:rPr>
          <w:rFonts w:ascii="Arial" w:eastAsia="Calibri" w:hAnsi="Arial" w:cs="Arial"/>
          <w:color w:val="0563C1"/>
          <w:sz w:val="24"/>
          <w:szCs w:val="24"/>
          <w:u w:val="single"/>
        </w:rPr>
        <w:fldChar w:fldCharType="begin"/>
      </w:r>
      <w:r w:rsidRPr="009F13EC">
        <w:rPr>
          <w:rFonts w:ascii="Arial" w:eastAsia="Calibri" w:hAnsi="Arial" w:cs="Arial"/>
          <w:color w:val="0563C1"/>
          <w:sz w:val="24"/>
          <w:szCs w:val="24"/>
          <w:u w:val="single"/>
        </w:rPr>
        <w:instrText xml:space="preserve"> HYPERLINK "https://twowritingteachers.org/2015/08/30/classroom-meeting-area/" </w:instrText>
      </w:r>
      <w:r w:rsidRPr="009F13EC">
        <w:rPr>
          <w:rFonts w:ascii="Arial" w:eastAsia="Calibri" w:hAnsi="Arial" w:cs="Arial"/>
          <w:color w:val="0563C1"/>
          <w:sz w:val="24"/>
          <w:szCs w:val="24"/>
          <w:u w:val="single"/>
        </w:rPr>
        <w:fldChar w:fldCharType="separate"/>
      </w:r>
      <w:r w:rsidRPr="009F13EC">
        <w:rPr>
          <w:rFonts w:ascii="Arial" w:eastAsia="Calibri" w:hAnsi="Arial" w:cs="Arial"/>
          <w:color w:val="0563C1"/>
          <w:sz w:val="24"/>
          <w:szCs w:val="24"/>
          <w:u w:val="single"/>
        </w:rPr>
        <w:t>https://twowritingteachers.org/2015/08/30/classroom-meeting-area/</w:t>
      </w:r>
      <w:r w:rsidRPr="009F13EC">
        <w:rPr>
          <w:rFonts w:ascii="Arial" w:eastAsia="Calibri" w:hAnsi="Arial" w:cs="Arial"/>
          <w:color w:val="0563C1"/>
          <w:sz w:val="24"/>
          <w:szCs w:val="24"/>
          <w:u w:val="single"/>
        </w:rPr>
        <w:fldChar w:fldCharType="end"/>
      </w:r>
      <w:r w:rsidRPr="009F13EC">
        <w:rPr>
          <w:rFonts w:ascii="Arial" w:eastAsia="Calibri" w:hAnsi="Arial" w:cs="Arial"/>
          <w:sz w:val="24"/>
          <w:szCs w:val="24"/>
        </w:rPr>
        <w:t xml:space="preserve">  accessed 10/10/18. </w:t>
      </w:r>
    </w:p>
    <w:p w14:paraId="00C914E5" w14:textId="77777777" w:rsidR="009F13EC" w:rsidRPr="009F13EC" w:rsidRDefault="009F13EC" w:rsidP="009F13EC">
      <w:pPr>
        <w:spacing w:line="480" w:lineRule="auto"/>
        <w:rPr>
          <w:rFonts w:ascii="Arial" w:eastAsia="Calibri" w:hAnsi="Arial" w:cs="Arial"/>
          <w:sz w:val="24"/>
          <w:szCs w:val="24"/>
        </w:rPr>
      </w:pPr>
      <w:r w:rsidRPr="009F13EC">
        <w:rPr>
          <w:rFonts w:ascii="Arial" w:eastAsia="Calibri" w:hAnsi="Arial" w:cs="Arial"/>
          <w:sz w:val="24"/>
          <w:szCs w:val="24"/>
        </w:rPr>
        <w:t xml:space="preserve">Nye, R.D (1979) </w:t>
      </w:r>
      <w:proofErr w:type="gramStart"/>
      <w:r w:rsidRPr="009F13EC">
        <w:rPr>
          <w:rFonts w:ascii="Arial" w:eastAsia="Calibri" w:hAnsi="Arial" w:cs="Arial"/>
          <w:b/>
          <w:i/>
          <w:sz w:val="24"/>
          <w:szCs w:val="24"/>
        </w:rPr>
        <w:t>What</w:t>
      </w:r>
      <w:proofErr w:type="gramEnd"/>
      <w:r w:rsidRPr="009F13EC">
        <w:rPr>
          <w:rFonts w:ascii="Arial" w:eastAsia="Calibri" w:hAnsi="Arial" w:cs="Arial"/>
          <w:b/>
          <w:i/>
          <w:sz w:val="24"/>
          <w:szCs w:val="24"/>
        </w:rPr>
        <w:t xml:space="preserve"> is B.F Skinner Really Saying?</w:t>
      </w:r>
      <w:r w:rsidRPr="009F13EC">
        <w:rPr>
          <w:rFonts w:ascii="Arial" w:eastAsia="Calibri" w:hAnsi="Arial" w:cs="Arial"/>
          <w:sz w:val="24"/>
          <w:szCs w:val="24"/>
        </w:rPr>
        <w:t xml:space="preserve"> </w:t>
      </w:r>
      <w:proofErr w:type="gramStart"/>
      <w:r w:rsidRPr="009F13EC">
        <w:rPr>
          <w:rFonts w:ascii="Arial" w:eastAsia="Calibri" w:hAnsi="Arial" w:cs="Arial"/>
          <w:sz w:val="24"/>
          <w:szCs w:val="24"/>
        </w:rPr>
        <w:t>Upper Saddle River.</w:t>
      </w:r>
      <w:proofErr w:type="gramEnd"/>
      <w:r w:rsidRPr="009F13EC">
        <w:rPr>
          <w:rFonts w:ascii="Arial" w:eastAsia="Calibri" w:hAnsi="Arial" w:cs="Arial"/>
          <w:sz w:val="24"/>
          <w:szCs w:val="24"/>
        </w:rPr>
        <w:t xml:space="preserve"> </w:t>
      </w:r>
    </w:p>
    <w:p w14:paraId="3D3337A9" w14:textId="77777777" w:rsidR="009F13EC" w:rsidRPr="009F13EC" w:rsidRDefault="009F13EC" w:rsidP="009F13EC">
      <w:pPr>
        <w:spacing w:after="200" w:line="480" w:lineRule="auto"/>
        <w:rPr>
          <w:rFonts w:ascii="Arial" w:eastAsia="Calibri" w:hAnsi="Arial" w:cs="Arial"/>
          <w:sz w:val="24"/>
          <w:szCs w:val="24"/>
        </w:rPr>
      </w:pPr>
      <w:proofErr w:type="spellStart"/>
      <w:r w:rsidRPr="009F13EC">
        <w:rPr>
          <w:rFonts w:ascii="Arial" w:eastAsia="Calibri" w:hAnsi="Arial" w:cs="Arial"/>
          <w:sz w:val="24"/>
          <w:szCs w:val="24"/>
        </w:rPr>
        <w:t>Richelle</w:t>
      </w:r>
      <w:proofErr w:type="spellEnd"/>
      <w:r w:rsidRPr="009F13EC">
        <w:rPr>
          <w:rFonts w:ascii="Arial" w:eastAsia="Calibri" w:hAnsi="Arial" w:cs="Arial"/>
          <w:sz w:val="24"/>
          <w:szCs w:val="24"/>
        </w:rPr>
        <w:t>, M.N. (1993</w:t>
      </w:r>
      <w:r w:rsidRPr="009F13EC">
        <w:rPr>
          <w:rFonts w:ascii="Arial" w:eastAsia="Calibri" w:hAnsi="Arial" w:cs="Arial"/>
          <w:b/>
          <w:i/>
          <w:sz w:val="24"/>
          <w:szCs w:val="24"/>
        </w:rPr>
        <w:t xml:space="preserve">) B.F Skinner. </w:t>
      </w:r>
      <w:proofErr w:type="gramStart"/>
      <w:r w:rsidRPr="009F13EC">
        <w:rPr>
          <w:rFonts w:ascii="Arial" w:eastAsia="Calibri" w:hAnsi="Arial" w:cs="Arial"/>
          <w:b/>
          <w:i/>
          <w:sz w:val="24"/>
          <w:szCs w:val="24"/>
        </w:rPr>
        <w:t>A Reappraisal</w:t>
      </w:r>
      <w:r w:rsidRPr="009F13EC">
        <w:rPr>
          <w:rFonts w:ascii="Arial" w:eastAsia="Calibri" w:hAnsi="Arial" w:cs="Arial"/>
          <w:sz w:val="24"/>
          <w:szCs w:val="24"/>
        </w:rPr>
        <w:t>.</w:t>
      </w:r>
      <w:proofErr w:type="gramEnd"/>
      <w:r w:rsidRPr="009F13EC">
        <w:rPr>
          <w:rFonts w:ascii="Arial" w:eastAsia="Calibri" w:hAnsi="Arial" w:cs="Arial"/>
          <w:sz w:val="24"/>
          <w:szCs w:val="24"/>
        </w:rPr>
        <w:t xml:space="preserve"> </w:t>
      </w:r>
      <w:proofErr w:type="gramStart"/>
      <w:r w:rsidRPr="009F13EC">
        <w:rPr>
          <w:rFonts w:ascii="Arial" w:eastAsia="Calibri" w:hAnsi="Arial" w:cs="Arial"/>
          <w:sz w:val="24"/>
          <w:szCs w:val="24"/>
        </w:rPr>
        <w:t>Hove, East Sussex: Lawrence Erlbaum.</w:t>
      </w:r>
      <w:proofErr w:type="gramEnd"/>
      <w:r w:rsidRPr="009F13EC">
        <w:rPr>
          <w:rFonts w:ascii="Arial" w:eastAsia="Calibri" w:hAnsi="Arial" w:cs="Arial"/>
          <w:sz w:val="24"/>
          <w:szCs w:val="24"/>
        </w:rPr>
        <w:t xml:space="preserve"> </w:t>
      </w:r>
    </w:p>
    <w:p w14:paraId="70EB1726" w14:textId="77777777" w:rsidR="009F13EC" w:rsidRPr="009F13EC" w:rsidRDefault="009F13EC" w:rsidP="009F13EC">
      <w:pPr>
        <w:spacing w:line="480" w:lineRule="auto"/>
        <w:rPr>
          <w:rFonts w:ascii="Arial" w:eastAsia="Calibri" w:hAnsi="Arial" w:cs="Arial"/>
          <w:sz w:val="24"/>
          <w:szCs w:val="24"/>
        </w:rPr>
      </w:pPr>
      <w:proofErr w:type="gramStart"/>
      <w:r w:rsidRPr="009F13EC">
        <w:rPr>
          <w:rFonts w:ascii="Arial" w:eastAsia="Calibri" w:hAnsi="Arial" w:cs="Arial"/>
          <w:sz w:val="24"/>
          <w:szCs w:val="24"/>
        </w:rPr>
        <w:t>Skinner.</w:t>
      </w:r>
      <w:proofErr w:type="gramEnd"/>
      <w:r w:rsidRPr="009F13EC">
        <w:rPr>
          <w:rFonts w:ascii="Arial" w:eastAsia="Calibri" w:hAnsi="Arial" w:cs="Arial"/>
          <w:sz w:val="24"/>
          <w:szCs w:val="24"/>
        </w:rPr>
        <w:t xml:space="preserve"> </w:t>
      </w:r>
      <w:proofErr w:type="gramStart"/>
      <w:r w:rsidRPr="009F13EC">
        <w:rPr>
          <w:rFonts w:ascii="Arial" w:eastAsia="Calibri" w:hAnsi="Arial" w:cs="Arial"/>
          <w:sz w:val="24"/>
          <w:szCs w:val="24"/>
        </w:rPr>
        <w:t xml:space="preserve">B.F (1983) </w:t>
      </w:r>
      <w:r w:rsidRPr="009F13EC">
        <w:rPr>
          <w:rFonts w:ascii="Arial" w:eastAsia="Calibri" w:hAnsi="Arial" w:cs="Arial"/>
          <w:b/>
          <w:i/>
          <w:sz w:val="24"/>
          <w:szCs w:val="24"/>
        </w:rPr>
        <w:t>A Matter of Consequences</w:t>
      </w:r>
      <w:r w:rsidRPr="009F13EC">
        <w:rPr>
          <w:rFonts w:ascii="Arial" w:eastAsia="Calibri" w:hAnsi="Arial" w:cs="Arial"/>
          <w:sz w:val="24"/>
          <w:szCs w:val="24"/>
        </w:rPr>
        <w:t>.</w:t>
      </w:r>
      <w:proofErr w:type="gramEnd"/>
      <w:r w:rsidRPr="009F13EC">
        <w:rPr>
          <w:rFonts w:ascii="Arial" w:eastAsia="Calibri" w:hAnsi="Arial" w:cs="Arial"/>
          <w:sz w:val="24"/>
          <w:szCs w:val="24"/>
        </w:rPr>
        <w:t xml:space="preserve"> New </w:t>
      </w:r>
      <w:proofErr w:type="gramStart"/>
      <w:r w:rsidRPr="009F13EC">
        <w:rPr>
          <w:rFonts w:ascii="Arial" w:eastAsia="Calibri" w:hAnsi="Arial" w:cs="Arial"/>
          <w:sz w:val="24"/>
          <w:szCs w:val="24"/>
        </w:rPr>
        <w:t>York :</w:t>
      </w:r>
      <w:proofErr w:type="gramEnd"/>
      <w:r w:rsidRPr="009F13EC">
        <w:rPr>
          <w:rFonts w:ascii="Arial" w:eastAsia="Calibri" w:hAnsi="Arial" w:cs="Arial"/>
          <w:sz w:val="24"/>
          <w:szCs w:val="24"/>
        </w:rPr>
        <w:t xml:space="preserve"> Knopf Doubleday Publishing.</w:t>
      </w:r>
    </w:p>
    <w:p w14:paraId="05E4006C" w14:textId="77777777" w:rsidR="009F13EC" w:rsidRPr="009F13EC" w:rsidRDefault="009F13EC" w:rsidP="009F13EC">
      <w:pPr>
        <w:spacing w:line="480" w:lineRule="auto"/>
        <w:rPr>
          <w:rFonts w:ascii="Arial" w:eastAsia="Calibri" w:hAnsi="Arial" w:cs="Arial"/>
          <w:sz w:val="24"/>
          <w:szCs w:val="24"/>
        </w:rPr>
      </w:pPr>
      <w:proofErr w:type="gramStart"/>
      <w:r w:rsidRPr="009F13EC">
        <w:rPr>
          <w:rFonts w:ascii="Arial" w:eastAsia="Calibri" w:hAnsi="Arial" w:cs="Arial"/>
          <w:sz w:val="24"/>
          <w:szCs w:val="24"/>
        </w:rPr>
        <w:t>Skinner.</w:t>
      </w:r>
      <w:proofErr w:type="gramEnd"/>
      <w:r w:rsidRPr="009F13EC">
        <w:rPr>
          <w:rFonts w:ascii="Arial" w:eastAsia="Calibri" w:hAnsi="Arial" w:cs="Arial"/>
          <w:sz w:val="24"/>
          <w:szCs w:val="24"/>
        </w:rPr>
        <w:t xml:space="preserve"> B.F (1936) </w:t>
      </w:r>
      <w:r w:rsidRPr="009F13EC">
        <w:rPr>
          <w:rFonts w:ascii="Arial" w:eastAsia="Calibri" w:hAnsi="Arial" w:cs="Arial"/>
          <w:b/>
          <w:i/>
          <w:sz w:val="24"/>
          <w:szCs w:val="24"/>
        </w:rPr>
        <w:t>The Behaviour of Organisms: An experimental analysis.</w:t>
      </w:r>
      <w:r w:rsidRPr="009F13EC">
        <w:rPr>
          <w:rFonts w:ascii="Arial" w:eastAsia="Calibri" w:hAnsi="Arial" w:cs="Arial"/>
          <w:sz w:val="24"/>
          <w:szCs w:val="24"/>
        </w:rPr>
        <w:t xml:space="preserve"> Michigan, </w:t>
      </w:r>
      <w:proofErr w:type="gramStart"/>
      <w:r w:rsidRPr="009F13EC">
        <w:rPr>
          <w:rFonts w:ascii="Arial" w:eastAsia="Calibri" w:hAnsi="Arial" w:cs="Arial"/>
          <w:sz w:val="24"/>
          <w:szCs w:val="24"/>
        </w:rPr>
        <w:t>IL :</w:t>
      </w:r>
      <w:proofErr w:type="gramEnd"/>
      <w:r w:rsidRPr="009F13EC">
        <w:rPr>
          <w:rFonts w:ascii="Arial" w:eastAsia="Calibri" w:hAnsi="Arial" w:cs="Arial"/>
          <w:sz w:val="24"/>
          <w:szCs w:val="24"/>
        </w:rPr>
        <w:t xml:space="preserve"> University of Michigan Press. </w:t>
      </w:r>
    </w:p>
    <w:p w14:paraId="16F0ED34" w14:textId="77777777" w:rsidR="009F13EC" w:rsidRPr="009F13EC" w:rsidRDefault="009F13EC" w:rsidP="009F13EC">
      <w:pPr>
        <w:spacing w:after="200" w:line="480" w:lineRule="auto"/>
        <w:rPr>
          <w:rFonts w:ascii="Arial" w:eastAsia="Calibri" w:hAnsi="Arial" w:cs="Arial"/>
          <w:sz w:val="24"/>
          <w:szCs w:val="24"/>
        </w:rPr>
      </w:pPr>
      <w:r w:rsidRPr="009F13EC">
        <w:rPr>
          <w:rFonts w:ascii="Arial" w:eastAsia="Calibri" w:hAnsi="Arial" w:cs="Arial"/>
          <w:sz w:val="24"/>
          <w:szCs w:val="24"/>
        </w:rPr>
        <w:t xml:space="preserve">Thorndike, E. (1971). </w:t>
      </w:r>
      <w:proofErr w:type="gramStart"/>
      <w:r w:rsidRPr="009F13EC">
        <w:rPr>
          <w:rFonts w:ascii="Arial" w:eastAsia="Calibri" w:hAnsi="Arial" w:cs="Arial"/>
          <w:b/>
          <w:i/>
          <w:sz w:val="24"/>
          <w:szCs w:val="24"/>
        </w:rPr>
        <w:t>The fundamentals of learning</w:t>
      </w:r>
      <w:r w:rsidRPr="009F13EC">
        <w:rPr>
          <w:rFonts w:ascii="Arial" w:eastAsia="Calibri" w:hAnsi="Arial" w:cs="Arial"/>
          <w:sz w:val="24"/>
          <w:szCs w:val="24"/>
        </w:rPr>
        <w:t>.</w:t>
      </w:r>
      <w:proofErr w:type="gramEnd"/>
      <w:r w:rsidRPr="009F13EC">
        <w:rPr>
          <w:rFonts w:ascii="Arial" w:eastAsia="Calibri" w:hAnsi="Arial" w:cs="Arial"/>
          <w:sz w:val="24"/>
          <w:szCs w:val="24"/>
        </w:rPr>
        <w:t xml:space="preserve"> New York: AMS Press. #</w:t>
      </w:r>
    </w:p>
    <w:p w14:paraId="33C89FAF" w14:textId="77777777" w:rsidR="009F13EC" w:rsidRPr="009F13EC" w:rsidRDefault="009F13EC" w:rsidP="009F13EC">
      <w:pPr>
        <w:spacing w:line="480" w:lineRule="auto"/>
        <w:rPr>
          <w:rFonts w:ascii="Arial" w:eastAsia="Calibri" w:hAnsi="Arial" w:cs="Arial"/>
          <w:sz w:val="24"/>
          <w:szCs w:val="24"/>
        </w:rPr>
      </w:pPr>
    </w:p>
    <w:p w14:paraId="48E69495" w14:textId="77777777" w:rsidR="009F13EC" w:rsidRDefault="009F13EC" w:rsidP="009F13EC">
      <w:pPr>
        <w:spacing w:line="480" w:lineRule="auto"/>
        <w:rPr>
          <w:rFonts w:ascii="Arial" w:eastAsia="Calibri" w:hAnsi="Arial" w:cs="Arial"/>
          <w:sz w:val="24"/>
          <w:szCs w:val="24"/>
        </w:rPr>
      </w:pPr>
    </w:p>
    <w:p w14:paraId="50DEEA1A" w14:textId="77777777" w:rsidR="009F13EC" w:rsidRDefault="009F13EC" w:rsidP="009F13EC">
      <w:pPr>
        <w:spacing w:line="480" w:lineRule="auto"/>
        <w:rPr>
          <w:rFonts w:ascii="Arial" w:eastAsia="Calibri" w:hAnsi="Arial" w:cs="Arial"/>
          <w:sz w:val="24"/>
          <w:szCs w:val="24"/>
        </w:rPr>
      </w:pPr>
    </w:p>
    <w:p w14:paraId="32A2D477" w14:textId="77777777" w:rsidR="009F13EC" w:rsidRPr="009F13EC" w:rsidRDefault="009F13EC" w:rsidP="009F13EC">
      <w:pPr>
        <w:spacing w:line="480" w:lineRule="auto"/>
        <w:rPr>
          <w:rFonts w:ascii="Arial" w:eastAsia="Calibri" w:hAnsi="Arial" w:cs="Arial"/>
          <w:sz w:val="24"/>
          <w:szCs w:val="24"/>
        </w:rPr>
      </w:pPr>
      <w:bookmarkStart w:id="0" w:name="_GoBack"/>
      <w:bookmarkEnd w:id="0"/>
      <w:r w:rsidRPr="009F13EC">
        <w:rPr>
          <w:rFonts w:ascii="Arial" w:eastAsia="Calibri" w:hAnsi="Arial" w:cs="Arial"/>
          <w:sz w:val="24"/>
          <w:szCs w:val="24"/>
        </w:rPr>
        <w:t>Picture references ;</w:t>
      </w:r>
    </w:p>
    <w:p w14:paraId="2BBDB58B" w14:textId="77777777" w:rsidR="009F13EC" w:rsidRPr="009F13EC" w:rsidRDefault="009F13EC" w:rsidP="009F13EC">
      <w:pPr>
        <w:spacing w:line="480" w:lineRule="auto"/>
        <w:rPr>
          <w:rFonts w:ascii="Arial" w:eastAsia="Calibri" w:hAnsi="Arial" w:cs="Arial"/>
          <w:sz w:val="24"/>
          <w:szCs w:val="24"/>
        </w:rPr>
      </w:pPr>
      <w:hyperlink r:id="rId15" w:history="1">
        <w:r w:rsidRPr="009F13EC">
          <w:rPr>
            <w:rFonts w:ascii="Arial" w:eastAsia="Calibri" w:hAnsi="Arial" w:cs="Arial"/>
            <w:color w:val="0563C1"/>
            <w:sz w:val="24"/>
            <w:szCs w:val="24"/>
            <w:u w:val="single"/>
          </w:rPr>
          <w:t>http://happywhimsicalhearts.blogspot.com/2012/09/mud-kitchen.html</w:t>
        </w:r>
      </w:hyperlink>
      <w:r w:rsidRPr="009F13EC">
        <w:rPr>
          <w:rFonts w:ascii="Arial" w:eastAsia="Calibri" w:hAnsi="Arial" w:cs="Arial"/>
          <w:sz w:val="24"/>
          <w:szCs w:val="24"/>
        </w:rPr>
        <w:t xml:space="preserve">  Accessed 10/10/18 (Mud kitchen picture)</w:t>
      </w:r>
    </w:p>
    <w:p w14:paraId="27EA66F2" w14:textId="77777777" w:rsidR="009F13EC" w:rsidRPr="009F13EC" w:rsidRDefault="009F13EC" w:rsidP="009F13EC">
      <w:pPr>
        <w:spacing w:line="480" w:lineRule="auto"/>
        <w:rPr>
          <w:rFonts w:ascii="Arial" w:eastAsia="Calibri" w:hAnsi="Arial" w:cs="Arial"/>
          <w:sz w:val="24"/>
          <w:szCs w:val="24"/>
        </w:rPr>
      </w:pPr>
      <w:proofErr w:type="gramStart"/>
      <w:r w:rsidRPr="009F13EC">
        <w:rPr>
          <w:rFonts w:ascii="Arial" w:eastAsia="Calibri" w:hAnsi="Arial" w:cs="Arial"/>
          <w:sz w:val="24"/>
          <w:szCs w:val="24"/>
        </w:rPr>
        <w:t>Pinterest.</w:t>
      </w:r>
      <w:proofErr w:type="gramEnd"/>
      <w:r w:rsidRPr="009F13EC">
        <w:rPr>
          <w:rFonts w:ascii="Arial" w:eastAsia="Calibri" w:hAnsi="Arial" w:cs="Arial"/>
          <w:sz w:val="24"/>
          <w:szCs w:val="24"/>
        </w:rPr>
        <w:t xml:space="preserve"> (2018) Visited 10/10/18 </w:t>
      </w:r>
      <w:r w:rsidRPr="009F13EC">
        <w:rPr>
          <w:rFonts w:ascii="Arial" w:eastAsia="Calibri" w:hAnsi="Arial" w:cs="Arial"/>
          <w:sz w:val="24"/>
          <w:szCs w:val="24"/>
          <w:u w:val="single"/>
        </w:rPr>
        <w:t xml:space="preserve">  </w:t>
      </w:r>
      <w:hyperlink r:id="rId16" w:history="1">
        <w:r w:rsidRPr="009F13EC">
          <w:rPr>
            <w:rFonts w:ascii="Arial" w:eastAsia="Calibri" w:hAnsi="Arial" w:cs="Arial"/>
            <w:color w:val="0563C1"/>
            <w:sz w:val="24"/>
            <w:szCs w:val="24"/>
            <w:u w:val="single"/>
          </w:rPr>
          <w:t>https://www.pinterest.com/pin/374643262729646777/</w:t>
        </w:r>
      </w:hyperlink>
      <w:r w:rsidRPr="009F13EC">
        <w:rPr>
          <w:rFonts w:ascii="Arial" w:eastAsia="Calibri" w:hAnsi="Arial" w:cs="Arial"/>
          <w:sz w:val="24"/>
          <w:szCs w:val="24"/>
        </w:rPr>
        <w:t xml:space="preserve"> - (Investigation </w:t>
      </w:r>
      <w:proofErr w:type="gramStart"/>
      <w:r w:rsidRPr="009F13EC">
        <w:rPr>
          <w:rFonts w:ascii="Arial" w:eastAsia="Calibri" w:hAnsi="Arial" w:cs="Arial"/>
          <w:sz w:val="24"/>
          <w:szCs w:val="24"/>
        </w:rPr>
        <w:t>area )</w:t>
      </w:r>
      <w:proofErr w:type="gramEnd"/>
    </w:p>
    <w:p w14:paraId="667C1666" w14:textId="77777777" w:rsidR="009F13EC" w:rsidRPr="009F13EC" w:rsidRDefault="009F13EC" w:rsidP="009F13EC">
      <w:pPr>
        <w:spacing w:line="480" w:lineRule="auto"/>
        <w:rPr>
          <w:rFonts w:ascii="Arial" w:eastAsia="Calibri" w:hAnsi="Arial" w:cs="Arial"/>
          <w:sz w:val="24"/>
          <w:szCs w:val="24"/>
        </w:rPr>
      </w:pPr>
      <w:proofErr w:type="gramStart"/>
      <w:r w:rsidRPr="009F13EC">
        <w:rPr>
          <w:rFonts w:ascii="Arial" w:eastAsia="Calibri" w:hAnsi="Arial" w:cs="Arial"/>
          <w:sz w:val="24"/>
          <w:szCs w:val="24"/>
        </w:rPr>
        <w:t>Pinterest.</w:t>
      </w:r>
      <w:proofErr w:type="gramEnd"/>
      <w:r w:rsidRPr="009F13EC">
        <w:rPr>
          <w:rFonts w:ascii="Arial" w:eastAsia="Calibri" w:hAnsi="Arial" w:cs="Arial"/>
          <w:sz w:val="24"/>
          <w:szCs w:val="24"/>
        </w:rPr>
        <w:t xml:space="preserve"> (2018) visited 10/10/18 </w:t>
      </w:r>
      <w:hyperlink r:id="rId17" w:history="1">
        <w:r w:rsidRPr="009F13EC">
          <w:rPr>
            <w:rFonts w:ascii="Arial" w:eastAsia="Calibri" w:hAnsi="Arial" w:cs="Arial"/>
            <w:color w:val="0563C1"/>
            <w:sz w:val="24"/>
            <w:szCs w:val="24"/>
            <w:u w:val="single"/>
          </w:rPr>
          <w:t>https://www.pinterest.com/pin/343610646554231948/</w:t>
        </w:r>
      </w:hyperlink>
      <w:r w:rsidRPr="009F13EC">
        <w:rPr>
          <w:rFonts w:ascii="Arial" w:eastAsia="Calibri" w:hAnsi="Arial" w:cs="Arial"/>
          <w:sz w:val="24"/>
          <w:szCs w:val="24"/>
        </w:rPr>
        <w:t xml:space="preserve"> (Construction area)</w:t>
      </w:r>
    </w:p>
    <w:p w14:paraId="417421A5" w14:textId="77777777" w:rsidR="009F13EC" w:rsidRPr="009F13EC" w:rsidRDefault="009F13EC" w:rsidP="009F13EC">
      <w:pPr>
        <w:spacing w:line="480" w:lineRule="auto"/>
        <w:rPr>
          <w:rFonts w:ascii="Arial" w:eastAsia="Calibri" w:hAnsi="Arial" w:cs="Arial"/>
          <w:sz w:val="24"/>
          <w:szCs w:val="24"/>
        </w:rPr>
      </w:pPr>
      <w:r w:rsidRPr="009F13EC">
        <w:rPr>
          <w:rFonts w:ascii="Arial" w:eastAsia="Calibri" w:hAnsi="Arial" w:cs="Arial"/>
          <w:sz w:val="24"/>
          <w:szCs w:val="24"/>
        </w:rPr>
        <w:t xml:space="preserve">Richmond Primary School (2018) accessed on 09/10/18 </w:t>
      </w:r>
      <w:hyperlink r:id="rId18" w:history="1">
        <w:r w:rsidRPr="009F13EC">
          <w:rPr>
            <w:rFonts w:ascii="Arial" w:eastAsia="Calibri" w:hAnsi="Arial" w:cs="Arial"/>
            <w:color w:val="0563C1"/>
            <w:sz w:val="24"/>
            <w:szCs w:val="24"/>
            <w:u w:val="single"/>
          </w:rPr>
          <w:t>http://www.richmond.leics.sch.uk/parents/pond-project</w:t>
        </w:r>
      </w:hyperlink>
      <w:r w:rsidRPr="009F13EC">
        <w:rPr>
          <w:rFonts w:ascii="Arial" w:eastAsia="Calibri" w:hAnsi="Arial" w:cs="Arial"/>
          <w:sz w:val="24"/>
          <w:szCs w:val="24"/>
        </w:rPr>
        <w:t xml:space="preserve"> </w:t>
      </w:r>
    </w:p>
    <w:p w14:paraId="1F3B8193" w14:textId="77777777" w:rsidR="009F13EC" w:rsidRPr="009F13EC" w:rsidRDefault="009F13EC" w:rsidP="009F13EC">
      <w:pPr>
        <w:spacing w:line="480" w:lineRule="auto"/>
        <w:rPr>
          <w:rFonts w:ascii="Arial" w:eastAsia="Calibri" w:hAnsi="Arial" w:cs="Arial"/>
          <w:sz w:val="24"/>
          <w:szCs w:val="24"/>
        </w:rPr>
      </w:pPr>
    </w:p>
    <w:p w14:paraId="54C2ED3D" w14:textId="77777777" w:rsidR="009F13EC" w:rsidRPr="002F4556" w:rsidRDefault="009F13EC" w:rsidP="002F4556">
      <w:pPr>
        <w:spacing w:line="480" w:lineRule="auto"/>
        <w:rPr>
          <w:rFonts w:ascii="Arial" w:hAnsi="Arial" w:cs="Arial"/>
          <w:sz w:val="24"/>
          <w:szCs w:val="24"/>
        </w:rPr>
      </w:pPr>
    </w:p>
    <w:p w14:paraId="652C3B88" w14:textId="6CF4ADD7" w:rsidR="002F4556" w:rsidRDefault="002F4556" w:rsidP="002F4556">
      <w:pPr>
        <w:spacing w:line="480" w:lineRule="auto"/>
        <w:rPr>
          <w:rFonts w:ascii="Arial" w:hAnsi="Arial" w:cs="Arial"/>
          <w:sz w:val="24"/>
          <w:szCs w:val="24"/>
        </w:rPr>
      </w:pPr>
    </w:p>
    <w:p w14:paraId="01BDFE5B" w14:textId="77777777" w:rsidR="002F4556" w:rsidRPr="002F4556" w:rsidRDefault="002F4556" w:rsidP="002F4556">
      <w:pPr>
        <w:spacing w:line="480" w:lineRule="auto"/>
        <w:rPr>
          <w:rFonts w:ascii="Arial" w:hAnsi="Arial" w:cs="Arial"/>
          <w:sz w:val="24"/>
          <w:szCs w:val="24"/>
        </w:rPr>
      </w:pPr>
    </w:p>
    <w:sectPr w:rsidR="002F4556" w:rsidRPr="002F4556">
      <w:headerReference w:type="default" r:id="rId19"/>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6664EE23" w14:textId="77777777" w:rsidR="00B442D4" w:rsidRDefault="00B442D4" w:rsidP="002F4556">
      <w:pPr>
        <w:spacing w:after="0" w:line="240" w:lineRule="auto"/>
      </w:pPr>
      <w:r>
        <w:separator/>
      </w:r>
    </w:p>
  </w:endnote>
  <w:endnote w:type="continuationSeparator" w:id="0">
    <w:p w14:paraId="2CD1C8B0" w14:textId="77777777" w:rsidR="00B442D4" w:rsidRDefault="00B442D4" w:rsidP="002F455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491763742"/>
      <w:docPartObj>
        <w:docPartGallery w:val="Page Numbers (Bottom of Page)"/>
        <w:docPartUnique/>
      </w:docPartObj>
    </w:sdtPr>
    <w:sdtEndPr>
      <w:rPr>
        <w:noProof/>
      </w:rPr>
    </w:sdtEndPr>
    <w:sdtContent>
      <w:p w14:paraId="159F9407" w14:textId="33EFB964" w:rsidR="00B442D4" w:rsidRDefault="00B442D4">
        <w:pPr>
          <w:pStyle w:val="Footer"/>
        </w:pPr>
        <w:r>
          <w:fldChar w:fldCharType="begin"/>
        </w:r>
        <w:r>
          <w:instrText xml:space="preserve"> PAGE   \* MERGEFORMAT </w:instrText>
        </w:r>
        <w:r>
          <w:fldChar w:fldCharType="separate"/>
        </w:r>
        <w:r w:rsidR="009F13EC">
          <w:rPr>
            <w:noProof/>
          </w:rPr>
          <w:t>1</w:t>
        </w:r>
        <w:r>
          <w:rPr>
            <w:noProof/>
          </w:rPr>
          <w:fldChar w:fldCharType="end"/>
        </w:r>
      </w:p>
    </w:sdtContent>
  </w:sdt>
  <w:p w14:paraId="32754168" w14:textId="77777777" w:rsidR="00B442D4" w:rsidRDefault="00B442D4">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7EC26BDD" w14:textId="77777777" w:rsidR="00B442D4" w:rsidRDefault="00B442D4" w:rsidP="002F4556">
      <w:pPr>
        <w:spacing w:after="0" w:line="240" w:lineRule="auto"/>
      </w:pPr>
      <w:r>
        <w:separator/>
      </w:r>
    </w:p>
  </w:footnote>
  <w:footnote w:type="continuationSeparator" w:id="0">
    <w:p w14:paraId="23EDC5BA" w14:textId="77777777" w:rsidR="00B442D4" w:rsidRDefault="00B442D4" w:rsidP="002F4556">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7A159AC9" w14:textId="27B9784E" w:rsidR="00B442D4" w:rsidRDefault="00B442D4">
    <w:pPr>
      <w:pStyle w:val="Header"/>
    </w:pPr>
    <w:r>
      <w:t>P111197</w:t>
    </w:r>
  </w:p>
  <w:p w14:paraId="1F15F738" w14:textId="77777777" w:rsidR="00B442D4" w:rsidRDefault="00B442D4">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D3651"/>
    <w:rsid w:val="002F4556"/>
    <w:rsid w:val="003C6B1B"/>
    <w:rsid w:val="004A660E"/>
    <w:rsid w:val="007D6199"/>
    <w:rsid w:val="008230F9"/>
    <w:rsid w:val="009F13EC"/>
    <w:rsid w:val="00B442D4"/>
    <w:rsid w:val="00B5756B"/>
    <w:rsid w:val="00C17485"/>
    <w:rsid w:val="00ED3651"/>
    <w:rsid w:val="00EF65E6"/>
    <w:rsid w:val="00F644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6560B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F4556"/>
    <w:pPr>
      <w:tabs>
        <w:tab w:val="center" w:pos="4513"/>
        <w:tab w:val="right" w:pos="9026"/>
      </w:tabs>
      <w:spacing w:after="0" w:line="240" w:lineRule="auto"/>
    </w:pPr>
  </w:style>
  <w:style w:type="character" w:customStyle="1" w:styleId="HeaderChar">
    <w:name w:val="Header Char"/>
    <w:basedOn w:val="DefaultParagraphFont"/>
    <w:link w:val="Header"/>
    <w:uiPriority w:val="99"/>
    <w:rsid w:val="002F4556"/>
  </w:style>
  <w:style w:type="paragraph" w:styleId="Footer">
    <w:name w:val="footer"/>
    <w:basedOn w:val="Normal"/>
    <w:link w:val="FooterChar"/>
    <w:uiPriority w:val="99"/>
    <w:unhideWhenUsed/>
    <w:rsid w:val="002F4556"/>
    <w:pPr>
      <w:tabs>
        <w:tab w:val="center" w:pos="4513"/>
        <w:tab w:val="right" w:pos="9026"/>
      </w:tabs>
      <w:spacing w:after="0" w:line="240" w:lineRule="auto"/>
    </w:pPr>
  </w:style>
  <w:style w:type="character" w:customStyle="1" w:styleId="FooterChar">
    <w:name w:val="Footer Char"/>
    <w:basedOn w:val="DefaultParagraphFont"/>
    <w:link w:val="Footer"/>
    <w:uiPriority w:val="99"/>
    <w:rsid w:val="002F4556"/>
  </w:style>
  <w:style w:type="paragraph" w:styleId="BalloonText">
    <w:name w:val="Balloon Text"/>
    <w:basedOn w:val="Normal"/>
    <w:link w:val="BalloonTextChar"/>
    <w:uiPriority w:val="99"/>
    <w:semiHidden/>
    <w:unhideWhenUsed/>
    <w:rsid w:val="009F13E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F13EC"/>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F4556"/>
    <w:pPr>
      <w:tabs>
        <w:tab w:val="center" w:pos="4513"/>
        <w:tab w:val="right" w:pos="9026"/>
      </w:tabs>
      <w:spacing w:after="0" w:line="240" w:lineRule="auto"/>
    </w:pPr>
  </w:style>
  <w:style w:type="character" w:customStyle="1" w:styleId="HeaderChar">
    <w:name w:val="Header Char"/>
    <w:basedOn w:val="DefaultParagraphFont"/>
    <w:link w:val="Header"/>
    <w:uiPriority w:val="99"/>
    <w:rsid w:val="002F4556"/>
  </w:style>
  <w:style w:type="paragraph" w:styleId="Footer">
    <w:name w:val="footer"/>
    <w:basedOn w:val="Normal"/>
    <w:link w:val="FooterChar"/>
    <w:uiPriority w:val="99"/>
    <w:unhideWhenUsed/>
    <w:rsid w:val="002F4556"/>
    <w:pPr>
      <w:tabs>
        <w:tab w:val="center" w:pos="4513"/>
        <w:tab w:val="right" w:pos="9026"/>
      </w:tabs>
      <w:spacing w:after="0" w:line="240" w:lineRule="auto"/>
    </w:pPr>
  </w:style>
  <w:style w:type="character" w:customStyle="1" w:styleId="FooterChar">
    <w:name w:val="Footer Char"/>
    <w:basedOn w:val="DefaultParagraphFont"/>
    <w:link w:val="Footer"/>
    <w:uiPriority w:val="99"/>
    <w:rsid w:val="002F4556"/>
  </w:style>
  <w:style w:type="paragraph" w:styleId="BalloonText">
    <w:name w:val="Balloon Text"/>
    <w:basedOn w:val="Normal"/>
    <w:link w:val="BalloonTextChar"/>
    <w:uiPriority w:val="99"/>
    <w:semiHidden/>
    <w:unhideWhenUsed/>
    <w:rsid w:val="009F13E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F13EC"/>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www.outdoormatters.co.uk/wp-content/uploads/2011/03/EYFS-Effective-PracticeOutdoor-Learning.pdf" TargetMode="External"/><Relationship Id="rId18" Type="http://schemas.openxmlformats.org/officeDocument/2006/relationships/hyperlink" Target="http://www.richmond.leics.sch.uk/parents/pond-project"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hyperlink" Target="https://www.estyn.gov.wales/" TargetMode="External"/><Relationship Id="rId17" Type="http://schemas.openxmlformats.org/officeDocument/2006/relationships/hyperlink" Target="https://www.pinterest.com/pin/343610646554231948/" TargetMode="External"/><Relationship Id="rId2" Type="http://schemas.microsoft.com/office/2007/relationships/stylesWithEffects" Target="stylesWithEffects.xml"/><Relationship Id="rId16" Type="http://schemas.openxmlformats.org/officeDocument/2006/relationships/hyperlink" Target="https://www.pinterest.com/pin/374643262729646777/" TargetMode="External"/><Relationship Id="rId20" Type="http://schemas.openxmlformats.org/officeDocument/2006/relationships/footer" Target="footer1.xml"/><Relationship Id="rId1" Type="http://schemas.openxmlformats.org/officeDocument/2006/relationships/styles" Target="styles.xml"/><Relationship Id="rId6" Type="http://schemas.openxmlformats.org/officeDocument/2006/relationships/endnotes" Target="endnotes.xml"/><Relationship Id="rId11" Type="http://schemas.openxmlformats.org/officeDocument/2006/relationships/hyperlink" Target="http://gov.wales/docs/dcells/publications/150225-successful-futures-en" TargetMode="External"/><Relationship Id="rId5" Type="http://schemas.openxmlformats.org/officeDocument/2006/relationships/footnotes" Target="footnotes.xml"/><Relationship Id="rId15" Type="http://schemas.openxmlformats.org/officeDocument/2006/relationships/hyperlink" Target="http://happywhimsicalhearts.blogspot.com/2012/09/mud-kitchen.html" TargetMode="External"/><Relationship Id="rId10" Type="http://schemas.openxmlformats.org/officeDocument/2006/relationships/hyperlink" Target="https://learningspy.co.uk/learning/the-matthew-effect-why-literacy-is-so-important/" TargetMode="External"/><Relationship Id="rId19"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iidc.indiana.edu/pages/reinforcement-in-the-classroom"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21</Pages>
  <Words>5488</Words>
  <Characters>28328</Characters>
  <Application>Microsoft Office Word</Application>
  <DocSecurity>0</DocSecurity>
  <Lines>236</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33749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Kassie Foden</dc:creator>
  <cp:lastModifiedBy>Owner</cp:lastModifiedBy>
  <cp:revision>2</cp:revision>
  <dcterms:created xsi:type="dcterms:W3CDTF">2018-10-17T10:22:00Z</dcterms:created>
  <dcterms:modified xsi:type="dcterms:W3CDTF">2018-10-17T10:22:00Z</dcterms:modified>
</cp:coreProperties>
</file>