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D2ECC5" w14:textId="3A367504" w:rsidR="00594DA9" w:rsidRDefault="00594DA9" w:rsidP="00F807F4">
      <w:pPr>
        <w:rPr>
          <w:rStyle w:val="Heading1Char"/>
          <w:rFonts w:ascii="Arial" w:hAnsi="Arial" w:cs="Arial"/>
          <w:color w:val="auto"/>
        </w:rPr>
      </w:pPr>
    </w:p>
    <w:p w14:paraId="0266EC74" w14:textId="77777777" w:rsidR="00594DA9" w:rsidRPr="001C453B" w:rsidRDefault="00594DA9" w:rsidP="00594DA9">
      <w:pPr>
        <w:jc w:val="right"/>
        <w:rPr>
          <w:sz w:val="36"/>
          <w:szCs w:val="36"/>
        </w:rPr>
      </w:pPr>
      <w:r w:rsidRPr="001C453B">
        <w:rPr>
          <w:rFonts w:ascii="Calibri" w:hAnsi="Calibri"/>
          <w:b/>
          <w:noProof/>
          <w:sz w:val="36"/>
          <w:szCs w:val="36"/>
        </w:rPr>
        <w:t>Faculty of Business and Management /Cyfadran Busnes a Rheolaeth Swansea Business School  /Ysgol Fusnes Abertawe</w:t>
      </w:r>
    </w:p>
    <w:p w14:paraId="5633F916" w14:textId="3F21949D" w:rsidR="00594DA9" w:rsidRDefault="00594DA9">
      <w:pPr>
        <w:rPr>
          <w:rStyle w:val="Heading1Char"/>
          <w:rFonts w:ascii="Arial" w:hAnsi="Arial" w:cs="Arial"/>
          <w:color w:val="auto"/>
        </w:rPr>
      </w:pPr>
    </w:p>
    <w:p w14:paraId="064F23C1" w14:textId="251B58FD" w:rsidR="00594DA9" w:rsidRDefault="00594DA9">
      <w:pPr>
        <w:rPr>
          <w:rStyle w:val="Heading1Char"/>
          <w:rFonts w:ascii="Arial" w:hAnsi="Arial" w:cs="Arial"/>
          <w:color w:val="auto"/>
        </w:rPr>
      </w:pPr>
    </w:p>
    <w:p w14:paraId="2531AC64" w14:textId="36B9AC8C" w:rsidR="00594DA9" w:rsidRDefault="00594DA9" w:rsidP="00594DA9">
      <w:pPr>
        <w:jc w:val="center"/>
        <w:rPr>
          <w:rStyle w:val="Heading1Char"/>
          <w:rFonts w:ascii="Arial" w:hAnsi="Arial" w:cs="Arial"/>
          <w:color w:val="auto"/>
        </w:rPr>
      </w:pPr>
      <w:r>
        <w:rPr>
          <w:noProof/>
        </w:rPr>
        <w:drawing>
          <wp:inline distT="0" distB="0" distL="0" distR="0" wp14:anchorId="6A487131" wp14:editId="782B581D">
            <wp:extent cx="1809750" cy="723900"/>
            <wp:effectExtent l="0" t="0" r="0" b="0"/>
            <wp:docPr id="3"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29224654" w14:textId="22F0D810" w:rsidR="00594DA9" w:rsidRDefault="00594DA9">
      <w:pPr>
        <w:rPr>
          <w:rStyle w:val="Heading1Char"/>
          <w:rFonts w:ascii="Arial" w:hAnsi="Arial" w:cs="Arial"/>
          <w:color w:val="auto"/>
        </w:rPr>
      </w:pPr>
    </w:p>
    <w:p w14:paraId="0C9DA599" w14:textId="77777777" w:rsidR="00594DA9" w:rsidRDefault="00594DA9">
      <w:pPr>
        <w:rPr>
          <w:rStyle w:val="Heading1Char"/>
          <w:rFonts w:ascii="Arial" w:hAnsi="Arial" w:cs="Arial"/>
          <w:color w:val="auto"/>
        </w:rPr>
      </w:pPr>
    </w:p>
    <w:p w14:paraId="7AE885BE" w14:textId="455FBF5C" w:rsidR="00594DA9" w:rsidRDefault="00594DA9">
      <w:pPr>
        <w:rPr>
          <w:rStyle w:val="Heading1Char"/>
          <w:rFonts w:ascii="Arial" w:hAnsi="Arial" w:cs="Arial"/>
          <w:color w:val="auto"/>
        </w:rPr>
      </w:pPr>
    </w:p>
    <w:p w14:paraId="053D17A6" w14:textId="13C0EC03" w:rsidR="00594DA9" w:rsidRDefault="00594DA9">
      <w:pPr>
        <w:rPr>
          <w:rStyle w:val="Heading1Char"/>
          <w:rFonts w:ascii="Arial" w:hAnsi="Arial" w:cs="Arial"/>
          <w:color w:val="auto"/>
        </w:rPr>
      </w:pPr>
    </w:p>
    <w:p w14:paraId="4967B93F" w14:textId="22F9027A" w:rsidR="00594DA9" w:rsidRDefault="00594DA9" w:rsidP="00594DA9">
      <w:pPr>
        <w:jc w:val="center"/>
        <w:rPr>
          <w:rStyle w:val="Heading1Char"/>
          <w:rFonts w:ascii="Arial" w:hAnsi="Arial" w:cs="Arial"/>
          <w:color w:val="auto"/>
        </w:rPr>
      </w:pPr>
      <w:r w:rsidRPr="00594DA9">
        <w:rPr>
          <w:rStyle w:val="Heading1Char"/>
          <w:rFonts w:ascii="Arial" w:hAnsi="Arial" w:cs="Arial"/>
          <w:color w:val="auto"/>
        </w:rPr>
        <w:t xml:space="preserve">BA (Hons) </w:t>
      </w:r>
      <w:r w:rsidR="00F55D66">
        <w:rPr>
          <w:rStyle w:val="Heading1Char"/>
          <w:rFonts w:ascii="Arial" w:hAnsi="Arial" w:cs="Arial"/>
          <w:color w:val="auto"/>
        </w:rPr>
        <w:t xml:space="preserve">Degree </w:t>
      </w:r>
    </w:p>
    <w:p w14:paraId="438E6292" w14:textId="29234FCE" w:rsidR="00594DA9" w:rsidRDefault="00594DA9" w:rsidP="00B8723B">
      <w:pPr>
        <w:jc w:val="center"/>
        <w:rPr>
          <w:rStyle w:val="Heading1Char"/>
          <w:rFonts w:ascii="Arial" w:hAnsi="Arial" w:cs="Arial"/>
          <w:color w:val="auto"/>
        </w:rPr>
      </w:pPr>
      <w:r>
        <w:rPr>
          <w:rStyle w:val="Heading1Char"/>
          <w:rFonts w:ascii="Arial" w:hAnsi="Arial" w:cs="Arial"/>
          <w:color w:val="auto"/>
        </w:rPr>
        <w:t xml:space="preserve">Dissertation </w:t>
      </w:r>
      <w:r w:rsidR="00DC3EA6">
        <w:rPr>
          <w:rStyle w:val="Heading1Char"/>
          <w:rFonts w:ascii="Arial" w:hAnsi="Arial" w:cs="Arial"/>
          <w:color w:val="auto"/>
        </w:rPr>
        <w:t>for</w:t>
      </w:r>
      <w:r w:rsidR="00B8723B">
        <w:rPr>
          <w:rStyle w:val="Heading1Char"/>
          <w:rFonts w:ascii="Arial" w:hAnsi="Arial" w:cs="Arial"/>
          <w:color w:val="auto"/>
        </w:rPr>
        <w:t xml:space="preserve"> Tourism, Travel, Leisure and Hospitality</w:t>
      </w:r>
    </w:p>
    <w:p w14:paraId="62CB17D0" w14:textId="4DD9E4AF" w:rsidR="00594DA9" w:rsidRDefault="00594DA9" w:rsidP="00594DA9">
      <w:pPr>
        <w:rPr>
          <w:rStyle w:val="Heading1Char"/>
          <w:rFonts w:ascii="Arial" w:hAnsi="Arial" w:cs="Arial"/>
          <w:color w:val="auto"/>
        </w:rPr>
      </w:pPr>
      <w:r>
        <w:rPr>
          <w:rStyle w:val="Heading1Char"/>
          <w:rFonts w:ascii="Arial" w:hAnsi="Arial" w:cs="Arial"/>
          <w:color w:val="auto"/>
        </w:rPr>
        <w:t xml:space="preserve">                                        Module: BMTH6000</w:t>
      </w:r>
    </w:p>
    <w:p w14:paraId="3B26DC2D" w14:textId="3080253E" w:rsidR="00594DA9" w:rsidRPr="00594DA9" w:rsidRDefault="00594DA9" w:rsidP="00594DA9">
      <w:pPr>
        <w:rPr>
          <w:rStyle w:val="Heading1Char"/>
          <w:rFonts w:ascii="Arial" w:hAnsi="Arial" w:cs="Arial"/>
          <w:color w:val="auto"/>
        </w:rPr>
      </w:pPr>
      <w:r>
        <w:rPr>
          <w:rStyle w:val="Heading1Char"/>
          <w:rFonts w:ascii="Arial" w:hAnsi="Arial" w:cs="Arial"/>
          <w:color w:val="auto"/>
        </w:rPr>
        <w:t xml:space="preserve">                                       Tutor: Caroline Jawad </w:t>
      </w:r>
    </w:p>
    <w:p w14:paraId="2B3A7E3B" w14:textId="77777777" w:rsidR="00594DA9" w:rsidRPr="00594DA9" w:rsidRDefault="00594DA9" w:rsidP="00594DA9">
      <w:pPr>
        <w:rPr>
          <w:rStyle w:val="Heading1Char"/>
          <w:rFonts w:ascii="Arial" w:hAnsi="Arial" w:cs="Arial"/>
          <w:color w:val="auto"/>
        </w:rPr>
      </w:pPr>
      <w:r w:rsidRPr="00594DA9">
        <w:rPr>
          <w:rStyle w:val="Heading1Char"/>
          <w:rFonts w:ascii="Arial" w:hAnsi="Arial" w:cs="Arial"/>
          <w:color w:val="auto"/>
        </w:rPr>
        <w:t xml:space="preserve"> </w:t>
      </w:r>
    </w:p>
    <w:p w14:paraId="6B2AE51C" w14:textId="67A461F3" w:rsidR="00594DA9" w:rsidRDefault="00594DA9">
      <w:pPr>
        <w:rPr>
          <w:rStyle w:val="Heading1Char"/>
          <w:rFonts w:ascii="Arial" w:hAnsi="Arial" w:cs="Arial"/>
          <w:color w:val="auto"/>
        </w:rPr>
      </w:pPr>
    </w:p>
    <w:p w14:paraId="284E8E01" w14:textId="68AA9753" w:rsidR="00594DA9" w:rsidRDefault="00594DA9">
      <w:pPr>
        <w:rPr>
          <w:rStyle w:val="Heading1Char"/>
          <w:rFonts w:ascii="Arial" w:hAnsi="Arial" w:cs="Arial"/>
          <w:color w:val="auto"/>
        </w:rPr>
      </w:pPr>
    </w:p>
    <w:p w14:paraId="737C389F" w14:textId="7F95140F" w:rsidR="00594DA9" w:rsidRDefault="00594DA9">
      <w:pPr>
        <w:rPr>
          <w:rStyle w:val="Heading1Char"/>
          <w:rFonts w:ascii="Arial" w:hAnsi="Arial" w:cs="Arial"/>
          <w:color w:val="auto"/>
        </w:rPr>
      </w:pPr>
    </w:p>
    <w:p w14:paraId="152F7DA9" w14:textId="59F479C2" w:rsidR="00594DA9" w:rsidRDefault="00594DA9">
      <w:pPr>
        <w:rPr>
          <w:rStyle w:val="Heading1Char"/>
          <w:rFonts w:ascii="Arial" w:hAnsi="Arial" w:cs="Arial"/>
          <w:color w:val="auto"/>
        </w:rPr>
      </w:pPr>
    </w:p>
    <w:p w14:paraId="2890778F" w14:textId="494781D0" w:rsidR="00594DA9" w:rsidRDefault="00594DA9">
      <w:pPr>
        <w:rPr>
          <w:rStyle w:val="Heading1Char"/>
          <w:rFonts w:ascii="Arial" w:hAnsi="Arial" w:cs="Arial"/>
          <w:color w:val="auto"/>
        </w:rPr>
      </w:pPr>
    </w:p>
    <w:p w14:paraId="574BF2BC" w14:textId="17ABFEE6" w:rsidR="00594DA9" w:rsidRDefault="00594DA9">
      <w:pPr>
        <w:rPr>
          <w:rStyle w:val="Heading1Char"/>
          <w:rFonts w:ascii="Arial" w:hAnsi="Arial" w:cs="Arial"/>
          <w:color w:val="auto"/>
        </w:rPr>
      </w:pPr>
    </w:p>
    <w:p w14:paraId="7C654E08" w14:textId="77777777" w:rsidR="00594DA9" w:rsidRDefault="00594DA9">
      <w:pPr>
        <w:rPr>
          <w:rStyle w:val="Heading1Char"/>
          <w:rFonts w:ascii="Arial" w:hAnsi="Arial" w:cs="Arial"/>
          <w:color w:val="auto"/>
        </w:rPr>
      </w:pPr>
    </w:p>
    <w:p w14:paraId="7AAC2C8F" w14:textId="0C1D34AE" w:rsidR="004D1974" w:rsidRDefault="004D1974" w:rsidP="00F807F4">
      <w:pPr>
        <w:rPr>
          <w:rStyle w:val="Heading1Char"/>
          <w:rFonts w:ascii="Arial" w:hAnsi="Arial" w:cs="Arial"/>
          <w:color w:val="auto"/>
        </w:rPr>
      </w:pPr>
    </w:p>
    <w:p w14:paraId="577AA511" w14:textId="171B5D50" w:rsidR="00594DA9" w:rsidRDefault="00594DA9" w:rsidP="00F807F4">
      <w:pPr>
        <w:rPr>
          <w:rStyle w:val="Heading1Char"/>
          <w:rFonts w:ascii="Arial" w:hAnsi="Arial" w:cs="Arial"/>
          <w:color w:val="auto"/>
        </w:rPr>
      </w:pPr>
    </w:p>
    <w:p w14:paraId="0FD77B44" w14:textId="77777777" w:rsidR="00594DA9" w:rsidRDefault="00594DA9" w:rsidP="00F807F4">
      <w:pPr>
        <w:rPr>
          <w:rStyle w:val="Heading1Char"/>
          <w:rFonts w:ascii="Arial" w:hAnsi="Arial" w:cs="Arial"/>
          <w:color w:val="auto"/>
        </w:rPr>
      </w:pPr>
    </w:p>
    <w:sdt>
      <w:sdtPr>
        <w:rPr>
          <w:sz w:val="28"/>
          <w:szCs w:val="28"/>
        </w:rPr>
        <w:id w:val="769746053"/>
        <w:docPartObj>
          <w:docPartGallery w:val="Table of Contents"/>
          <w:docPartUnique/>
        </w:docPartObj>
      </w:sdtPr>
      <w:sdtEndPr>
        <w:rPr>
          <w:rFonts w:asciiTheme="minorHAnsi" w:eastAsiaTheme="minorHAnsi" w:hAnsiTheme="minorHAnsi" w:cstheme="minorBidi"/>
          <w:noProof/>
          <w:color w:val="auto"/>
          <w:sz w:val="22"/>
          <w:szCs w:val="22"/>
        </w:rPr>
      </w:sdtEndPr>
      <w:sdtContent>
        <w:p w14:paraId="0271D695" w14:textId="66D64EB0" w:rsidR="00AE38D5" w:rsidRPr="00923E29" w:rsidRDefault="00AE38D5" w:rsidP="00E65897">
          <w:pPr>
            <w:pStyle w:val="Heading2"/>
            <w:rPr>
              <w:color w:val="000000" w:themeColor="text1"/>
            </w:rPr>
          </w:pPr>
          <w:r w:rsidRPr="00923E29">
            <w:rPr>
              <w:color w:val="000000" w:themeColor="text1"/>
            </w:rPr>
            <w:t xml:space="preserve">Table of contents </w:t>
          </w:r>
        </w:p>
        <w:p w14:paraId="573EBB7F" w14:textId="028AF79E" w:rsidR="00AE38D5" w:rsidRDefault="00AE38D5">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p>
        <w:p w14:paraId="1CABE8E1" w14:textId="5309F3FB" w:rsidR="00AE38D5" w:rsidRDefault="002A0FE6" w:rsidP="00B721D8">
          <w:pPr>
            <w:pStyle w:val="TOC2"/>
            <w:rPr>
              <w:rFonts w:eastAsiaTheme="minorEastAsia"/>
              <w:lang w:eastAsia="en-GB"/>
            </w:rPr>
          </w:pPr>
          <w:hyperlink w:anchor="_Toc530086223" w:history="1">
            <w:r w:rsidR="00AE38D5" w:rsidRPr="007430C6">
              <w:rPr>
                <w:rStyle w:val="Hyperlink"/>
                <w:rFonts w:ascii="Arial" w:hAnsi="Arial" w:cs="Arial"/>
              </w:rPr>
              <w:t>Chapter 1.</w:t>
            </w:r>
            <w:r w:rsidR="00AE38D5">
              <w:rPr>
                <w:webHidden/>
              </w:rPr>
              <w:tab/>
            </w:r>
            <w:r w:rsidR="00AE38D5">
              <w:rPr>
                <w:webHidden/>
              </w:rPr>
              <w:fldChar w:fldCharType="begin"/>
            </w:r>
            <w:r w:rsidR="00AE38D5">
              <w:rPr>
                <w:webHidden/>
              </w:rPr>
              <w:instrText xml:space="preserve"> PAGEREF _Toc530086223 \h </w:instrText>
            </w:r>
            <w:r w:rsidR="00AE38D5">
              <w:rPr>
                <w:webHidden/>
              </w:rPr>
            </w:r>
            <w:r w:rsidR="00AE38D5">
              <w:rPr>
                <w:webHidden/>
              </w:rPr>
              <w:fldChar w:fldCharType="separate"/>
            </w:r>
            <w:r w:rsidR="00E642C0">
              <w:rPr>
                <w:webHidden/>
              </w:rPr>
              <w:t>3</w:t>
            </w:r>
            <w:r w:rsidR="00AE38D5">
              <w:rPr>
                <w:webHidden/>
              </w:rPr>
              <w:fldChar w:fldCharType="end"/>
            </w:r>
          </w:hyperlink>
        </w:p>
        <w:p w14:paraId="0A11CF3E" w14:textId="53A82DD0" w:rsidR="00AE38D5" w:rsidRDefault="002A0FE6" w:rsidP="00B721D8">
          <w:pPr>
            <w:pStyle w:val="TOC2"/>
            <w:rPr>
              <w:rFonts w:eastAsiaTheme="minorEastAsia"/>
              <w:lang w:eastAsia="en-GB"/>
            </w:rPr>
          </w:pPr>
          <w:hyperlink w:anchor="_Toc530086224" w:history="1">
            <w:r w:rsidR="00AE38D5" w:rsidRPr="007430C6">
              <w:rPr>
                <w:rStyle w:val="Hyperlink"/>
              </w:rPr>
              <w:t>1.0 Introduction</w:t>
            </w:r>
            <w:r w:rsidR="00AE38D5">
              <w:rPr>
                <w:webHidden/>
              </w:rPr>
              <w:tab/>
            </w:r>
            <w:r w:rsidR="00AE38D5">
              <w:rPr>
                <w:webHidden/>
              </w:rPr>
              <w:fldChar w:fldCharType="begin"/>
            </w:r>
            <w:r w:rsidR="00AE38D5">
              <w:rPr>
                <w:webHidden/>
              </w:rPr>
              <w:instrText xml:space="preserve"> PAGEREF _Toc530086224 \h </w:instrText>
            </w:r>
            <w:r w:rsidR="00AE38D5">
              <w:rPr>
                <w:webHidden/>
              </w:rPr>
            </w:r>
            <w:r w:rsidR="00AE38D5">
              <w:rPr>
                <w:webHidden/>
              </w:rPr>
              <w:fldChar w:fldCharType="separate"/>
            </w:r>
            <w:r w:rsidR="00E642C0">
              <w:rPr>
                <w:webHidden/>
              </w:rPr>
              <w:t>3</w:t>
            </w:r>
            <w:r w:rsidR="00AE38D5">
              <w:rPr>
                <w:webHidden/>
              </w:rPr>
              <w:fldChar w:fldCharType="end"/>
            </w:r>
          </w:hyperlink>
        </w:p>
        <w:p w14:paraId="68482648" w14:textId="27D8D402" w:rsidR="00AE38D5" w:rsidRDefault="002A0FE6" w:rsidP="00B721D8">
          <w:pPr>
            <w:pStyle w:val="TOC2"/>
            <w:rPr>
              <w:rFonts w:eastAsiaTheme="minorEastAsia"/>
              <w:lang w:eastAsia="en-GB"/>
            </w:rPr>
          </w:pPr>
          <w:hyperlink w:anchor="_Toc530086225" w:history="1">
            <w:r w:rsidR="00AE38D5" w:rsidRPr="007430C6">
              <w:rPr>
                <w:rStyle w:val="Hyperlink"/>
              </w:rPr>
              <w:t>1.1 Rationale</w:t>
            </w:r>
            <w:r w:rsidR="00AE38D5">
              <w:rPr>
                <w:webHidden/>
              </w:rPr>
              <w:tab/>
            </w:r>
            <w:r w:rsidR="00AE38D5">
              <w:rPr>
                <w:webHidden/>
              </w:rPr>
              <w:fldChar w:fldCharType="begin"/>
            </w:r>
            <w:r w:rsidR="00AE38D5">
              <w:rPr>
                <w:webHidden/>
              </w:rPr>
              <w:instrText xml:space="preserve"> PAGEREF _Toc530086225 \h </w:instrText>
            </w:r>
            <w:r w:rsidR="00AE38D5">
              <w:rPr>
                <w:webHidden/>
              </w:rPr>
            </w:r>
            <w:r w:rsidR="00AE38D5">
              <w:rPr>
                <w:webHidden/>
              </w:rPr>
              <w:fldChar w:fldCharType="separate"/>
            </w:r>
            <w:r w:rsidR="00E642C0">
              <w:rPr>
                <w:webHidden/>
              </w:rPr>
              <w:t>3</w:t>
            </w:r>
            <w:r w:rsidR="00AE38D5">
              <w:rPr>
                <w:webHidden/>
              </w:rPr>
              <w:fldChar w:fldCharType="end"/>
            </w:r>
          </w:hyperlink>
          <w:r w:rsidR="009F3F88">
            <w:t>..4</w:t>
          </w:r>
        </w:p>
        <w:p w14:paraId="32F1912B" w14:textId="0881B109" w:rsidR="00AE38D5" w:rsidRDefault="002A0FE6" w:rsidP="00B721D8">
          <w:pPr>
            <w:pStyle w:val="TOC2"/>
            <w:rPr>
              <w:rFonts w:eastAsiaTheme="minorEastAsia"/>
              <w:lang w:eastAsia="en-GB"/>
            </w:rPr>
          </w:pPr>
          <w:hyperlink w:anchor="_Toc530086226" w:history="1">
            <w:r w:rsidR="00AE38D5" w:rsidRPr="007430C6">
              <w:rPr>
                <w:rStyle w:val="Hyperlink"/>
              </w:rPr>
              <w:t>1.2 Aims and Objectives</w:t>
            </w:r>
            <w:r w:rsidR="00AE38D5">
              <w:rPr>
                <w:webHidden/>
              </w:rPr>
              <w:tab/>
            </w:r>
            <w:r w:rsidR="00AE38D5">
              <w:rPr>
                <w:webHidden/>
              </w:rPr>
              <w:fldChar w:fldCharType="begin"/>
            </w:r>
            <w:r w:rsidR="00AE38D5">
              <w:rPr>
                <w:webHidden/>
              </w:rPr>
              <w:instrText xml:space="preserve"> PAGEREF _Toc530086226 \h </w:instrText>
            </w:r>
            <w:r w:rsidR="00AE38D5">
              <w:rPr>
                <w:webHidden/>
              </w:rPr>
            </w:r>
            <w:r w:rsidR="00AE38D5">
              <w:rPr>
                <w:webHidden/>
              </w:rPr>
              <w:fldChar w:fldCharType="separate"/>
            </w:r>
            <w:r w:rsidR="00E642C0">
              <w:rPr>
                <w:webHidden/>
              </w:rPr>
              <w:t>4</w:t>
            </w:r>
            <w:r w:rsidR="00AE38D5">
              <w:rPr>
                <w:webHidden/>
              </w:rPr>
              <w:fldChar w:fldCharType="end"/>
            </w:r>
          </w:hyperlink>
        </w:p>
        <w:p w14:paraId="785ADF82" w14:textId="03F6CA42" w:rsidR="00AE38D5" w:rsidRDefault="002A0FE6" w:rsidP="00B721D8">
          <w:pPr>
            <w:pStyle w:val="TOC2"/>
            <w:rPr>
              <w:rFonts w:eastAsiaTheme="minorEastAsia"/>
              <w:lang w:eastAsia="en-GB"/>
            </w:rPr>
          </w:pPr>
          <w:hyperlink w:anchor="_Toc530086227" w:history="1">
            <w:r w:rsidR="00AE38D5" w:rsidRPr="007430C6">
              <w:rPr>
                <w:rStyle w:val="Hyperlink"/>
              </w:rPr>
              <w:t>1.3 Background and literature review</w:t>
            </w:r>
            <w:r w:rsidR="00AE38D5">
              <w:rPr>
                <w:webHidden/>
              </w:rPr>
              <w:tab/>
            </w:r>
            <w:r w:rsidR="00AE38D5">
              <w:rPr>
                <w:webHidden/>
              </w:rPr>
              <w:fldChar w:fldCharType="begin"/>
            </w:r>
            <w:r w:rsidR="00AE38D5">
              <w:rPr>
                <w:webHidden/>
              </w:rPr>
              <w:instrText xml:space="preserve"> PAGEREF _Toc530086227 \h </w:instrText>
            </w:r>
            <w:r w:rsidR="00AE38D5">
              <w:rPr>
                <w:webHidden/>
              </w:rPr>
            </w:r>
            <w:r w:rsidR="00AE38D5">
              <w:rPr>
                <w:webHidden/>
              </w:rPr>
              <w:fldChar w:fldCharType="separate"/>
            </w:r>
            <w:r w:rsidR="00E642C0">
              <w:rPr>
                <w:webHidden/>
              </w:rPr>
              <w:t>5</w:t>
            </w:r>
            <w:r w:rsidR="00AE38D5">
              <w:rPr>
                <w:webHidden/>
              </w:rPr>
              <w:fldChar w:fldCharType="end"/>
            </w:r>
          </w:hyperlink>
        </w:p>
        <w:p w14:paraId="513D639B" w14:textId="52086FCC" w:rsidR="00AE38D5" w:rsidRDefault="002A0FE6" w:rsidP="00B721D8">
          <w:pPr>
            <w:pStyle w:val="TOC2"/>
            <w:rPr>
              <w:rFonts w:eastAsiaTheme="minorEastAsia"/>
              <w:lang w:eastAsia="en-GB"/>
            </w:rPr>
          </w:pPr>
          <w:hyperlink w:anchor="_Toc530086228" w:history="1">
            <w:r w:rsidR="00AE38D5" w:rsidRPr="007430C6">
              <w:rPr>
                <w:rStyle w:val="Hyperlink"/>
              </w:rPr>
              <w:t>2.0 Research design</w:t>
            </w:r>
            <w:r w:rsidR="00AE38D5">
              <w:rPr>
                <w:webHidden/>
              </w:rPr>
              <w:tab/>
            </w:r>
            <w:r w:rsidR="00AE38D5">
              <w:rPr>
                <w:webHidden/>
              </w:rPr>
              <w:fldChar w:fldCharType="begin"/>
            </w:r>
            <w:r w:rsidR="00AE38D5">
              <w:rPr>
                <w:webHidden/>
              </w:rPr>
              <w:instrText xml:space="preserve"> PAGEREF _Toc530086228 \h </w:instrText>
            </w:r>
            <w:r w:rsidR="00AE38D5">
              <w:rPr>
                <w:webHidden/>
              </w:rPr>
            </w:r>
            <w:r w:rsidR="00AE38D5">
              <w:rPr>
                <w:webHidden/>
              </w:rPr>
              <w:fldChar w:fldCharType="separate"/>
            </w:r>
            <w:r w:rsidR="00E642C0">
              <w:rPr>
                <w:webHidden/>
              </w:rPr>
              <w:t>6</w:t>
            </w:r>
            <w:r w:rsidR="00AE38D5">
              <w:rPr>
                <w:webHidden/>
              </w:rPr>
              <w:fldChar w:fldCharType="end"/>
            </w:r>
          </w:hyperlink>
        </w:p>
        <w:p w14:paraId="3B230202" w14:textId="5E34CFEA" w:rsidR="00AE38D5" w:rsidRDefault="002A0FE6" w:rsidP="00B721D8">
          <w:pPr>
            <w:pStyle w:val="TOC2"/>
            <w:rPr>
              <w:rFonts w:eastAsiaTheme="minorEastAsia"/>
              <w:lang w:eastAsia="en-GB"/>
            </w:rPr>
          </w:pPr>
          <w:hyperlink w:anchor="_Toc530086229" w:history="1">
            <w:r w:rsidR="00AE38D5" w:rsidRPr="007430C6">
              <w:rPr>
                <w:rStyle w:val="Hyperlink"/>
              </w:rPr>
              <w:t>2.1 Methodology</w:t>
            </w:r>
            <w:r w:rsidR="00AE38D5">
              <w:rPr>
                <w:webHidden/>
              </w:rPr>
              <w:tab/>
            </w:r>
            <w:r w:rsidR="00AE38D5">
              <w:rPr>
                <w:webHidden/>
              </w:rPr>
              <w:fldChar w:fldCharType="begin"/>
            </w:r>
            <w:r w:rsidR="00AE38D5">
              <w:rPr>
                <w:webHidden/>
              </w:rPr>
              <w:instrText xml:space="preserve"> PAGEREF _Toc530086229 \h </w:instrText>
            </w:r>
            <w:r w:rsidR="00AE38D5">
              <w:rPr>
                <w:webHidden/>
              </w:rPr>
            </w:r>
            <w:r w:rsidR="00AE38D5">
              <w:rPr>
                <w:webHidden/>
              </w:rPr>
              <w:fldChar w:fldCharType="separate"/>
            </w:r>
            <w:r w:rsidR="00E642C0">
              <w:rPr>
                <w:webHidden/>
              </w:rPr>
              <w:t>6</w:t>
            </w:r>
            <w:r w:rsidR="00AE38D5">
              <w:rPr>
                <w:webHidden/>
              </w:rPr>
              <w:fldChar w:fldCharType="end"/>
            </w:r>
          </w:hyperlink>
        </w:p>
        <w:p w14:paraId="4910D241" w14:textId="00FEF874" w:rsidR="00AE38D5" w:rsidRDefault="002A0FE6" w:rsidP="00B721D8">
          <w:pPr>
            <w:pStyle w:val="TOC2"/>
            <w:rPr>
              <w:rFonts w:eastAsiaTheme="minorEastAsia"/>
              <w:lang w:eastAsia="en-GB"/>
            </w:rPr>
          </w:pPr>
          <w:hyperlink w:anchor="_Toc530086230" w:history="1">
            <w:r w:rsidR="00AE38D5" w:rsidRPr="007430C6">
              <w:rPr>
                <w:rStyle w:val="Hyperlink"/>
              </w:rPr>
              <w:t>3.0 Primary Research</w:t>
            </w:r>
            <w:r w:rsidR="00AE38D5">
              <w:rPr>
                <w:webHidden/>
              </w:rPr>
              <w:tab/>
            </w:r>
            <w:r w:rsidR="00AE38D5">
              <w:rPr>
                <w:webHidden/>
              </w:rPr>
              <w:fldChar w:fldCharType="begin"/>
            </w:r>
            <w:r w:rsidR="00AE38D5">
              <w:rPr>
                <w:webHidden/>
              </w:rPr>
              <w:instrText xml:space="preserve"> PAGEREF _Toc530086230 \h </w:instrText>
            </w:r>
            <w:r w:rsidR="00AE38D5">
              <w:rPr>
                <w:webHidden/>
              </w:rPr>
            </w:r>
            <w:r w:rsidR="00AE38D5">
              <w:rPr>
                <w:webHidden/>
              </w:rPr>
              <w:fldChar w:fldCharType="separate"/>
            </w:r>
            <w:r w:rsidR="00E642C0">
              <w:rPr>
                <w:webHidden/>
              </w:rPr>
              <w:t>7</w:t>
            </w:r>
            <w:r w:rsidR="00AE38D5">
              <w:rPr>
                <w:webHidden/>
              </w:rPr>
              <w:fldChar w:fldCharType="end"/>
            </w:r>
          </w:hyperlink>
        </w:p>
        <w:p w14:paraId="255EE50D" w14:textId="76DDF612" w:rsidR="00AE38D5" w:rsidRDefault="002A0FE6" w:rsidP="00B721D8">
          <w:pPr>
            <w:pStyle w:val="TOC2"/>
            <w:rPr>
              <w:rFonts w:eastAsiaTheme="minorEastAsia"/>
              <w:lang w:eastAsia="en-GB"/>
            </w:rPr>
          </w:pPr>
          <w:hyperlink w:anchor="_Toc530086231" w:history="1">
            <w:r w:rsidR="00AE38D5" w:rsidRPr="007430C6">
              <w:rPr>
                <w:rStyle w:val="Hyperlink"/>
              </w:rPr>
              <w:t>3.1 Questionnaires</w:t>
            </w:r>
            <w:r w:rsidR="00AE38D5">
              <w:rPr>
                <w:webHidden/>
              </w:rPr>
              <w:tab/>
            </w:r>
            <w:r w:rsidR="00AE38D5">
              <w:rPr>
                <w:webHidden/>
              </w:rPr>
              <w:fldChar w:fldCharType="begin"/>
            </w:r>
            <w:r w:rsidR="00AE38D5">
              <w:rPr>
                <w:webHidden/>
              </w:rPr>
              <w:instrText xml:space="preserve"> PAGEREF _Toc530086231 \h </w:instrText>
            </w:r>
            <w:r w:rsidR="00AE38D5">
              <w:rPr>
                <w:webHidden/>
              </w:rPr>
            </w:r>
            <w:r w:rsidR="00AE38D5">
              <w:rPr>
                <w:webHidden/>
              </w:rPr>
              <w:fldChar w:fldCharType="separate"/>
            </w:r>
            <w:r w:rsidR="00E642C0">
              <w:rPr>
                <w:webHidden/>
              </w:rPr>
              <w:t>7</w:t>
            </w:r>
            <w:r w:rsidR="00AE38D5">
              <w:rPr>
                <w:webHidden/>
              </w:rPr>
              <w:fldChar w:fldCharType="end"/>
            </w:r>
          </w:hyperlink>
        </w:p>
        <w:p w14:paraId="4485EA9B" w14:textId="0260AD03" w:rsidR="00AE38D5" w:rsidRDefault="002A0FE6" w:rsidP="00B721D8">
          <w:pPr>
            <w:pStyle w:val="TOC2"/>
            <w:rPr>
              <w:rFonts w:eastAsiaTheme="minorEastAsia"/>
              <w:lang w:eastAsia="en-GB"/>
            </w:rPr>
          </w:pPr>
          <w:hyperlink w:anchor="_Toc530086232" w:history="1">
            <w:r w:rsidR="00AE38D5" w:rsidRPr="007430C6">
              <w:rPr>
                <w:rStyle w:val="Hyperlink"/>
              </w:rPr>
              <w:t>3.2 Sampling</w:t>
            </w:r>
            <w:r w:rsidR="00AE38D5">
              <w:rPr>
                <w:webHidden/>
              </w:rPr>
              <w:tab/>
            </w:r>
            <w:r w:rsidR="00AE38D5">
              <w:rPr>
                <w:webHidden/>
              </w:rPr>
              <w:fldChar w:fldCharType="begin"/>
            </w:r>
            <w:r w:rsidR="00AE38D5">
              <w:rPr>
                <w:webHidden/>
              </w:rPr>
              <w:instrText xml:space="preserve"> PAGEREF _Toc530086232 \h </w:instrText>
            </w:r>
            <w:r w:rsidR="00AE38D5">
              <w:rPr>
                <w:webHidden/>
              </w:rPr>
            </w:r>
            <w:r w:rsidR="00AE38D5">
              <w:rPr>
                <w:webHidden/>
              </w:rPr>
              <w:fldChar w:fldCharType="separate"/>
            </w:r>
            <w:r w:rsidR="00E642C0">
              <w:rPr>
                <w:webHidden/>
              </w:rPr>
              <w:t>8</w:t>
            </w:r>
            <w:r w:rsidR="00AE38D5">
              <w:rPr>
                <w:webHidden/>
              </w:rPr>
              <w:fldChar w:fldCharType="end"/>
            </w:r>
          </w:hyperlink>
        </w:p>
        <w:p w14:paraId="60860FB4" w14:textId="325C58CB" w:rsidR="00AE38D5" w:rsidRDefault="002A0FE6" w:rsidP="00B721D8">
          <w:pPr>
            <w:pStyle w:val="TOC2"/>
            <w:rPr>
              <w:rFonts w:eastAsiaTheme="minorEastAsia"/>
              <w:lang w:eastAsia="en-GB"/>
            </w:rPr>
          </w:pPr>
          <w:hyperlink w:anchor="_Toc530086233" w:history="1">
            <w:r w:rsidR="00AE38D5" w:rsidRPr="007430C6">
              <w:rPr>
                <w:rStyle w:val="Hyperlink"/>
              </w:rPr>
              <w:t>3.3 Interviews</w:t>
            </w:r>
            <w:r w:rsidR="00AE38D5">
              <w:rPr>
                <w:webHidden/>
              </w:rPr>
              <w:tab/>
            </w:r>
            <w:r w:rsidR="00AE38D5">
              <w:rPr>
                <w:webHidden/>
              </w:rPr>
              <w:fldChar w:fldCharType="begin"/>
            </w:r>
            <w:r w:rsidR="00AE38D5">
              <w:rPr>
                <w:webHidden/>
              </w:rPr>
              <w:instrText xml:space="preserve"> PAGEREF _Toc530086233 \h </w:instrText>
            </w:r>
            <w:r w:rsidR="00AE38D5">
              <w:rPr>
                <w:webHidden/>
              </w:rPr>
            </w:r>
            <w:r w:rsidR="00AE38D5">
              <w:rPr>
                <w:webHidden/>
              </w:rPr>
              <w:fldChar w:fldCharType="separate"/>
            </w:r>
            <w:r w:rsidR="00E642C0">
              <w:rPr>
                <w:webHidden/>
              </w:rPr>
              <w:t>8</w:t>
            </w:r>
            <w:r w:rsidR="00AE38D5">
              <w:rPr>
                <w:webHidden/>
              </w:rPr>
              <w:fldChar w:fldCharType="end"/>
            </w:r>
          </w:hyperlink>
        </w:p>
        <w:p w14:paraId="12154C9A" w14:textId="424B1AED" w:rsidR="00AE38D5" w:rsidRDefault="002A0FE6" w:rsidP="00B721D8">
          <w:pPr>
            <w:pStyle w:val="TOC2"/>
            <w:rPr>
              <w:rFonts w:eastAsiaTheme="minorEastAsia"/>
              <w:lang w:eastAsia="en-GB"/>
            </w:rPr>
          </w:pPr>
          <w:hyperlink w:anchor="_Toc530086234" w:history="1">
            <w:r w:rsidR="00AE38D5" w:rsidRPr="007430C6">
              <w:rPr>
                <w:rStyle w:val="Hyperlink"/>
              </w:rPr>
              <w:t>3.4 Sampling</w:t>
            </w:r>
            <w:r w:rsidR="00AE38D5">
              <w:rPr>
                <w:webHidden/>
              </w:rPr>
              <w:tab/>
            </w:r>
            <w:r w:rsidR="00AE38D5">
              <w:rPr>
                <w:webHidden/>
              </w:rPr>
              <w:fldChar w:fldCharType="begin"/>
            </w:r>
            <w:r w:rsidR="00AE38D5">
              <w:rPr>
                <w:webHidden/>
              </w:rPr>
              <w:instrText xml:space="preserve"> PAGEREF _Toc530086234 \h </w:instrText>
            </w:r>
            <w:r w:rsidR="00AE38D5">
              <w:rPr>
                <w:webHidden/>
              </w:rPr>
            </w:r>
            <w:r w:rsidR="00AE38D5">
              <w:rPr>
                <w:webHidden/>
              </w:rPr>
              <w:fldChar w:fldCharType="separate"/>
            </w:r>
            <w:r w:rsidR="00E642C0">
              <w:rPr>
                <w:webHidden/>
              </w:rPr>
              <w:t>9</w:t>
            </w:r>
            <w:r w:rsidR="00AE38D5">
              <w:rPr>
                <w:webHidden/>
              </w:rPr>
              <w:fldChar w:fldCharType="end"/>
            </w:r>
          </w:hyperlink>
        </w:p>
        <w:p w14:paraId="56286C1D" w14:textId="10C52453" w:rsidR="00AE38D5" w:rsidRDefault="002A0FE6" w:rsidP="00B721D8">
          <w:pPr>
            <w:pStyle w:val="TOC2"/>
            <w:rPr>
              <w:rFonts w:eastAsiaTheme="minorEastAsia"/>
              <w:lang w:eastAsia="en-GB"/>
            </w:rPr>
          </w:pPr>
          <w:hyperlink w:anchor="_Toc530086235" w:history="1">
            <w:r w:rsidR="00AE38D5" w:rsidRPr="007430C6">
              <w:rPr>
                <w:rStyle w:val="Hyperlink"/>
              </w:rPr>
              <w:t>4.0 Secondary Data</w:t>
            </w:r>
            <w:r w:rsidR="00AE38D5">
              <w:rPr>
                <w:webHidden/>
              </w:rPr>
              <w:tab/>
            </w:r>
            <w:r w:rsidR="00AE38D5">
              <w:rPr>
                <w:webHidden/>
              </w:rPr>
              <w:fldChar w:fldCharType="begin"/>
            </w:r>
            <w:r w:rsidR="00AE38D5">
              <w:rPr>
                <w:webHidden/>
              </w:rPr>
              <w:instrText xml:space="preserve"> PAGEREF _Toc530086235 \h </w:instrText>
            </w:r>
            <w:r w:rsidR="00AE38D5">
              <w:rPr>
                <w:webHidden/>
              </w:rPr>
            </w:r>
            <w:r w:rsidR="00AE38D5">
              <w:rPr>
                <w:webHidden/>
              </w:rPr>
              <w:fldChar w:fldCharType="separate"/>
            </w:r>
            <w:r w:rsidR="00E642C0">
              <w:rPr>
                <w:webHidden/>
              </w:rPr>
              <w:t>9</w:t>
            </w:r>
            <w:r w:rsidR="00AE38D5">
              <w:rPr>
                <w:webHidden/>
              </w:rPr>
              <w:fldChar w:fldCharType="end"/>
            </w:r>
          </w:hyperlink>
        </w:p>
        <w:p w14:paraId="67C868E7" w14:textId="4359D031" w:rsidR="00AE38D5" w:rsidRDefault="002A0FE6" w:rsidP="00B721D8">
          <w:pPr>
            <w:pStyle w:val="TOC2"/>
            <w:rPr>
              <w:rFonts w:eastAsiaTheme="minorEastAsia"/>
              <w:lang w:eastAsia="en-GB"/>
            </w:rPr>
          </w:pPr>
          <w:hyperlink w:anchor="_Toc530086236" w:history="1">
            <w:r w:rsidR="00AE38D5" w:rsidRPr="007430C6">
              <w:rPr>
                <w:rStyle w:val="Hyperlink"/>
              </w:rPr>
              <w:t>5.0 Identifying risks</w:t>
            </w:r>
            <w:r w:rsidR="00AE38D5">
              <w:rPr>
                <w:webHidden/>
              </w:rPr>
              <w:tab/>
            </w:r>
            <w:r w:rsidR="00AE38D5">
              <w:rPr>
                <w:webHidden/>
              </w:rPr>
              <w:fldChar w:fldCharType="begin"/>
            </w:r>
            <w:r w:rsidR="00AE38D5">
              <w:rPr>
                <w:webHidden/>
              </w:rPr>
              <w:instrText xml:space="preserve"> PAGEREF _Toc530086236 \h </w:instrText>
            </w:r>
            <w:r w:rsidR="00AE38D5">
              <w:rPr>
                <w:webHidden/>
              </w:rPr>
            </w:r>
            <w:r w:rsidR="00AE38D5">
              <w:rPr>
                <w:webHidden/>
              </w:rPr>
              <w:fldChar w:fldCharType="separate"/>
            </w:r>
            <w:r w:rsidR="00E642C0">
              <w:rPr>
                <w:webHidden/>
              </w:rPr>
              <w:t>9</w:t>
            </w:r>
            <w:r w:rsidR="00AE38D5">
              <w:rPr>
                <w:webHidden/>
              </w:rPr>
              <w:fldChar w:fldCharType="end"/>
            </w:r>
          </w:hyperlink>
        </w:p>
        <w:p w14:paraId="0E6D53FE" w14:textId="506E06E8" w:rsidR="00AE38D5" w:rsidRDefault="002A0FE6" w:rsidP="00B721D8">
          <w:pPr>
            <w:pStyle w:val="TOC2"/>
            <w:rPr>
              <w:rFonts w:eastAsiaTheme="minorEastAsia"/>
              <w:lang w:eastAsia="en-GB"/>
            </w:rPr>
          </w:pPr>
          <w:hyperlink w:anchor="_Toc530086237" w:history="1">
            <w:r w:rsidR="00AE38D5" w:rsidRPr="007430C6">
              <w:rPr>
                <w:rStyle w:val="Hyperlink"/>
              </w:rPr>
              <w:t>5.1 Ethics Form</w:t>
            </w:r>
            <w:r w:rsidR="00AE38D5">
              <w:rPr>
                <w:webHidden/>
              </w:rPr>
              <w:tab/>
            </w:r>
            <w:r w:rsidR="00AE38D5">
              <w:rPr>
                <w:webHidden/>
              </w:rPr>
              <w:fldChar w:fldCharType="begin"/>
            </w:r>
            <w:r w:rsidR="00AE38D5">
              <w:rPr>
                <w:webHidden/>
              </w:rPr>
              <w:instrText xml:space="preserve"> PAGEREF _Toc530086237 \h </w:instrText>
            </w:r>
            <w:r w:rsidR="00AE38D5">
              <w:rPr>
                <w:webHidden/>
              </w:rPr>
            </w:r>
            <w:r w:rsidR="00AE38D5">
              <w:rPr>
                <w:webHidden/>
              </w:rPr>
              <w:fldChar w:fldCharType="separate"/>
            </w:r>
            <w:r w:rsidR="00E642C0">
              <w:rPr>
                <w:webHidden/>
              </w:rPr>
              <w:t>9</w:t>
            </w:r>
            <w:r w:rsidR="00AE38D5">
              <w:rPr>
                <w:webHidden/>
              </w:rPr>
              <w:fldChar w:fldCharType="end"/>
            </w:r>
          </w:hyperlink>
        </w:p>
        <w:p w14:paraId="133BE43C" w14:textId="66CDDC80" w:rsidR="00AE38D5" w:rsidRDefault="002A0FE6" w:rsidP="00B721D8">
          <w:pPr>
            <w:pStyle w:val="TOC2"/>
            <w:rPr>
              <w:rFonts w:eastAsiaTheme="minorEastAsia"/>
              <w:lang w:eastAsia="en-GB"/>
            </w:rPr>
          </w:pPr>
          <w:hyperlink w:anchor="_Toc530086238" w:history="1">
            <w:r w:rsidR="00AE38D5" w:rsidRPr="007430C6">
              <w:rPr>
                <w:rStyle w:val="Hyperlink"/>
              </w:rPr>
              <w:t>5.2 Reliability</w:t>
            </w:r>
            <w:r w:rsidR="00AE38D5">
              <w:rPr>
                <w:webHidden/>
              </w:rPr>
              <w:tab/>
            </w:r>
            <w:r w:rsidR="00AE38D5">
              <w:rPr>
                <w:webHidden/>
              </w:rPr>
              <w:fldChar w:fldCharType="begin"/>
            </w:r>
            <w:r w:rsidR="00AE38D5">
              <w:rPr>
                <w:webHidden/>
              </w:rPr>
              <w:instrText xml:space="preserve"> PAGEREF _Toc530086238 \h </w:instrText>
            </w:r>
            <w:r w:rsidR="00AE38D5">
              <w:rPr>
                <w:webHidden/>
              </w:rPr>
            </w:r>
            <w:r w:rsidR="00AE38D5">
              <w:rPr>
                <w:webHidden/>
              </w:rPr>
              <w:fldChar w:fldCharType="separate"/>
            </w:r>
            <w:r w:rsidR="00E642C0">
              <w:rPr>
                <w:webHidden/>
              </w:rPr>
              <w:t>10</w:t>
            </w:r>
            <w:r w:rsidR="00AE38D5">
              <w:rPr>
                <w:webHidden/>
              </w:rPr>
              <w:fldChar w:fldCharType="end"/>
            </w:r>
          </w:hyperlink>
        </w:p>
        <w:p w14:paraId="7BAF84AB" w14:textId="135E4134" w:rsidR="00AE38D5" w:rsidRDefault="002A0FE6" w:rsidP="00B721D8">
          <w:pPr>
            <w:pStyle w:val="TOC2"/>
            <w:rPr>
              <w:rFonts w:eastAsiaTheme="minorEastAsia"/>
              <w:lang w:eastAsia="en-GB"/>
            </w:rPr>
          </w:pPr>
          <w:hyperlink w:anchor="_Toc530086239" w:history="1">
            <w:r w:rsidR="00AE38D5" w:rsidRPr="007430C6">
              <w:rPr>
                <w:rStyle w:val="Hyperlink"/>
              </w:rPr>
              <w:t>5.3 Validity</w:t>
            </w:r>
            <w:r w:rsidR="00AE38D5">
              <w:rPr>
                <w:webHidden/>
              </w:rPr>
              <w:tab/>
            </w:r>
            <w:r w:rsidR="00AE38D5">
              <w:rPr>
                <w:webHidden/>
              </w:rPr>
              <w:fldChar w:fldCharType="begin"/>
            </w:r>
            <w:r w:rsidR="00AE38D5">
              <w:rPr>
                <w:webHidden/>
              </w:rPr>
              <w:instrText xml:space="preserve"> PAGEREF _Toc530086239 \h </w:instrText>
            </w:r>
            <w:r w:rsidR="00AE38D5">
              <w:rPr>
                <w:webHidden/>
              </w:rPr>
            </w:r>
            <w:r w:rsidR="00AE38D5">
              <w:rPr>
                <w:webHidden/>
              </w:rPr>
              <w:fldChar w:fldCharType="separate"/>
            </w:r>
            <w:r w:rsidR="00E642C0">
              <w:rPr>
                <w:webHidden/>
              </w:rPr>
              <w:t>10</w:t>
            </w:r>
            <w:r w:rsidR="00AE38D5">
              <w:rPr>
                <w:webHidden/>
              </w:rPr>
              <w:fldChar w:fldCharType="end"/>
            </w:r>
          </w:hyperlink>
        </w:p>
        <w:p w14:paraId="1781A124" w14:textId="48B171A1" w:rsidR="00AE38D5" w:rsidRDefault="002A0FE6" w:rsidP="00B721D8">
          <w:pPr>
            <w:pStyle w:val="TOC2"/>
            <w:rPr>
              <w:rFonts w:eastAsiaTheme="minorEastAsia"/>
              <w:lang w:eastAsia="en-GB"/>
            </w:rPr>
          </w:pPr>
          <w:hyperlink w:anchor="_Toc530086240" w:history="1">
            <w:r w:rsidR="00AE38D5" w:rsidRPr="007430C6">
              <w:rPr>
                <w:rStyle w:val="Hyperlink"/>
              </w:rPr>
              <w:t>6.0 Conclusion</w:t>
            </w:r>
            <w:r w:rsidR="00AE38D5">
              <w:rPr>
                <w:webHidden/>
              </w:rPr>
              <w:tab/>
            </w:r>
            <w:r w:rsidR="00AE38D5">
              <w:rPr>
                <w:webHidden/>
              </w:rPr>
              <w:fldChar w:fldCharType="begin"/>
            </w:r>
            <w:r w:rsidR="00AE38D5">
              <w:rPr>
                <w:webHidden/>
              </w:rPr>
              <w:instrText xml:space="preserve"> PAGEREF _Toc530086240 \h </w:instrText>
            </w:r>
            <w:r w:rsidR="00AE38D5">
              <w:rPr>
                <w:webHidden/>
              </w:rPr>
            </w:r>
            <w:r w:rsidR="00AE38D5">
              <w:rPr>
                <w:webHidden/>
              </w:rPr>
              <w:fldChar w:fldCharType="separate"/>
            </w:r>
            <w:r w:rsidR="00E642C0">
              <w:rPr>
                <w:webHidden/>
              </w:rPr>
              <w:t>10</w:t>
            </w:r>
            <w:r w:rsidR="00AE38D5">
              <w:rPr>
                <w:webHidden/>
              </w:rPr>
              <w:fldChar w:fldCharType="end"/>
            </w:r>
          </w:hyperlink>
        </w:p>
        <w:p w14:paraId="630F8FDC" w14:textId="594E7D12" w:rsidR="00AE38D5" w:rsidRDefault="002A0FE6" w:rsidP="00B721D8">
          <w:pPr>
            <w:pStyle w:val="TOC2"/>
            <w:rPr>
              <w:rFonts w:eastAsiaTheme="minorEastAsia"/>
              <w:lang w:eastAsia="en-GB"/>
            </w:rPr>
          </w:pPr>
          <w:hyperlink w:anchor="_Toc530086241" w:history="1">
            <w:r w:rsidR="00AE38D5" w:rsidRPr="007430C6">
              <w:rPr>
                <w:rStyle w:val="Hyperlink"/>
              </w:rPr>
              <w:t>7.0 Appendices</w:t>
            </w:r>
            <w:r w:rsidR="00AE38D5">
              <w:rPr>
                <w:webHidden/>
              </w:rPr>
              <w:tab/>
            </w:r>
            <w:r w:rsidR="00AE38D5">
              <w:rPr>
                <w:webHidden/>
              </w:rPr>
              <w:fldChar w:fldCharType="begin"/>
            </w:r>
            <w:r w:rsidR="00AE38D5">
              <w:rPr>
                <w:webHidden/>
              </w:rPr>
              <w:instrText xml:space="preserve"> PAGEREF _Toc530086241 \h </w:instrText>
            </w:r>
            <w:r w:rsidR="00AE38D5">
              <w:rPr>
                <w:webHidden/>
              </w:rPr>
            </w:r>
            <w:r w:rsidR="00AE38D5">
              <w:rPr>
                <w:webHidden/>
              </w:rPr>
              <w:fldChar w:fldCharType="separate"/>
            </w:r>
            <w:r w:rsidR="00E642C0">
              <w:rPr>
                <w:webHidden/>
              </w:rPr>
              <w:t>11</w:t>
            </w:r>
            <w:r w:rsidR="00AE38D5">
              <w:rPr>
                <w:webHidden/>
              </w:rPr>
              <w:fldChar w:fldCharType="end"/>
            </w:r>
          </w:hyperlink>
        </w:p>
        <w:p w14:paraId="63B447F6" w14:textId="5B3E813A" w:rsidR="00AE38D5" w:rsidRDefault="002A0FE6" w:rsidP="00B721D8">
          <w:pPr>
            <w:pStyle w:val="TOC2"/>
            <w:rPr>
              <w:rFonts w:eastAsiaTheme="minorEastAsia"/>
              <w:lang w:eastAsia="en-GB"/>
            </w:rPr>
          </w:pPr>
          <w:hyperlink w:anchor="_Toc530086242" w:history="1">
            <w:r w:rsidR="00AE38D5" w:rsidRPr="007430C6">
              <w:rPr>
                <w:rStyle w:val="Hyperlink"/>
              </w:rPr>
              <w:t>7.1 Appendix 1</w:t>
            </w:r>
            <w:r w:rsidR="00E36268">
              <w:rPr>
                <w:rStyle w:val="Hyperlink"/>
              </w:rPr>
              <w:t>Ques</w:t>
            </w:r>
            <w:r w:rsidR="004D5AEB">
              <w:rPr>
                <w:rStyle w:val="Hyperlink"/>
              </w:rPr>
              <w:t>tionaire</w:t>
            </w:r>
            <w:r w:rsidR="00AE38D5">
              <w:rPr>
                <w:webHidden/>
              </w:rPr>
              <w:tab/>
            </w:r>
            <w:r w:rsidR="00AE38D5">
              <w:rPr>
                <w:webHidden/>
              </w:rPr>
              <w:fldChar w:fldCharType="begin"/>
            </w:r>
            <w:r w:rsidR="00AE38D5">
              <w:rPr>
                <w:webHidden/>
              </w:rPr>
              <w:instrText xml:space="preserve"> PAGEREF _Toc530086242 \h </w:instrText>
            </w:r>
            <w:r w:rsidR="00AE38D5">
              <w:rPr>
                <w:webHidden/>
              </w:rPr>
            </w:r>
            <w:r w:rsidR="00AE38D5">
              <w:rPr>
                <w:webHidden/>
              </w:rPr>
              <w:fldChar w:fldCharType="separate"/>
            </w:r>
            <w:r w:rsidR="00E642C0">
              <w:rPr>
                <w:webHidden/>
              </w:rPr>
              <w:t>11</w:t>
            </w:r>
            <w:r w:rsidR="00AE38D5">
              <w:rPr>
                <w:webHidden/>
              </w:rPr>
              <w:fldChar w:fldCharType="end"/>
            </w:r>
          </w:hyperlink>
          <w:r w:rsidR="009F3F88">
            <w:t>..12</w:t>
          </w:r>
        </w:p>
        <w:p w14:paraId="09E15B5E" w14:textId="75F81EC5" w:rsidR="00AE38D5" w:rsidRDefault="002A0FE6" w:rsidP="00B721D8">
          <w:pPr>
            <w:pStyle w:val="TOC2"/>
            <w:rPr>
              <w:rFonts w:eastAsiaTheme="minorEastAsia"/>
              <w:lang w:eastAsia="en-GB"/>
            </w:rPr>
          </w:pPr>
          <w:hyperlink w:anchor="_Toc530086245" w:history="1">
            <w:r w:rsidR="00AE38D5" w:rsidRPr="007430C6">
              <w:rPr>
                <w:rStyle w:val="Hyperlink"/>
              </w:rPr>
              <w:t>7.2 Appendix 2 Matrix Table</w:t>
            </w:r>
            <w:r w:rsidR="00AE38D5">
              <w:rPr>
                <w:webHidden/>
              </w:rPr>
              <w:tab/>
            </w:r>
            <w:r w:rsidR="00AE38D5">
              <w:rPr>
                <w:webHidden/>
              </w:rPr>
              <w:fldChar w:fldCharType="begin"/>
            </w:r>
            <w:r w:rsidR="00AE38D5">
              <w:rPr>
                <w:webHidden/>
              </w:rPr>
              <w:instrText xml:space="preserve"> PAGEREF _Toc530086245 \h </w:instrText>
            </w:r>
            <w:r w:rsidR="00AE38D5">
              <w:rPr>
                <w:webHidden/>
              </w:rPr>
            </w:r>
            <w:r w:rsidR="00AE38D5">
              <w:rPr>
                <w:webHidden/>
              </w:rPr>
              <w:fldChar w:fldCharType="separate"/>
            </w:r>
            <w:r w:rsidR="00E642C0">
              <w:rPr>
                <w:webHidden/>
              </w:rPr>
              <w:t>13</w:t>
            </w:r>
            <w:r w:rsidR="00AE38D5">
              <w:rPr>
                <w:webHidden/>
              </w:rPr>
              <w:fldChar w:fldCharType="end"/>
            </w:r>
          </w:hyperlink>
        </w:p>
        <w:p w14:paraId="727F5EB2" w14:textId="76A13525" w:rsidR="00AE38D5" w:rsidRDefault="002A0FE6" w:rsidP="00B721D8">
          <w:pPr>
            <w:pStyle w:val="TOC2"/>
            <w:rPr>
              <w:rFonts w:eastAsiaTheme="minorEastAsia"/>
              <w:lang w:eastAsia="en-GB"/>
            </w:rPr>
          </w:pPr>
          <w:hyperlink w:anchor="_Toc530086256" w:history="1">
            <w:r w:rsidR="00AE38D5" w:rsidRPr="007430C6">
              <w:rPr>
                <w:rStyle w:val="Hyperlink"/>
              </w:rPr>
              <w:t>7.3 Appendix 3 Gantt Chart</w:t>
            </w:r>
            <w:r w:rsidR="00AE38D5">
              <w:rPr>
                <w:webHidden/>
              </w:rPr>
              <w:tab/>
            </w:r>
            <w:r w:rsidR="00AE38D5">
              <w:rPr>
                <w:webHidden/>
              </w:rPr>
              <w:fldChar w:fldCharType="begin"/>
            </w:r>
            <w:r w:rsidR="00AE38D5">
              <w:rPr>
                <w:webHidden/>
              </w:rPr>
              <w:instrText xml:space="preserve"> PAGEREF _Toc530086256 \h </w:instrText>
            </w:r>
            <w:r w:rsidR="00AE38D5">
              <w:rPr>
                <w:webHidden/>
              </w:rPr>
            </w:r>
            <w:r w:rsidR="00AE38D5">
              <w:rPr>
                <w:webHidden/>
              </w:rPr>
              <w:fldChar w:fldCharType="separate"/>
            </w:r>
            <w:r w:rsidR="00E642C0">
              <w:rPr>
                <w:webHidden/>
              </w:rPr>
              <w:t>14</w:t>
            </w:r>
            <w:r w:rsidR="00AE38D5">
              <w:rPr>
                <w:webHidden/>
              </w:rPr>
              <w:fldChar w:fldCharType="end"/>
            </w:r>
          </w:hyperlink>
        </w:p>
        <w:p w14:paraId="1B60B93E" w14:textId="7A66E833" w:rsidR="00AE38D5" w:rsidRPr="00B6230C" w:rsidRDefault="002A0FE6" w:rsidP="00B6230C">
          <w:pPr>
            <w:pStyle w:val="TOC2"/>
            <w:rPr>
              <w:rStyle w:val="Hyperlink"/>
              <w:color w:val="000000" w:themeColor="text1"/>
            </w:rPr>
          </w:pPr>
          <w:hyperlink w:anchor="_Toc530086258" w:history="1">
            <w:r w:rsidR="00AE38D5" w:rsidRPr="00B721D8">
              <w:rPr>
                <w:rStyle w:val="Hyperlink"/>
                <w:color w:val="000000" w:themeColor="text1"/>
              </w:rPr>
              <w:t>8.0 References</w:t>
            </w:r>
            <w:r w:rsidR="00AE38D5" w:rsidRPr="00B721D8">
              <w:rPr>
                <w:webHidden/>
              </w:rPr>
              <w:tab/>
            </w:r>
            <w:r w:rsidR="00AE38D5" w:rsidRPr="00B721D8">
              <w:rPr>
                <w:webHidden/>
              </w:rPr>
              <w:fldChar w:fldCharType="begin"/>
            </w:r>
            <w:r w:rsidR="00AE38D5" w:rsidRPr="00B721D8">
              <w:rPr>
                <w:webHidden/>
              </w:rPr>
              <w:instrText xml:space="preserve"> PAGEREF _Toc530086258 \h </w:instrText>
            </w:r>
            <w:r w:rsidR="00AE38D5" w:rsidRPr="00B721D8">
              <w:rPr>
                <w:webHidden/>
              </w:rPr>
            </w:r>
            <w:r w:rsidR="00AE38D5" w:rsidRPr="00B721D8">
              <w:rPr>
                <w:webHidden/>
              </w:rPr>
              <w:fldChar w:fldCharType="separate"/>
            </w:r>
            <w:r w:rsidR="00E642C0">
              <w:rPr>
                <w:webHidden/>
              </w:rPr>
              <w:t>15</w:t>
            </w:r>
            <w:r w:rsidR="00AE38D5" w:rsidRPr="00B721D8">
              <w:rPr>
                <w:webHidden/>
              </w:rPr>
              <w:fldChar w:fldCharType="end"/>
            </w:r>
          </w:hyperlink>
          <w:r w:rsidR="00B6230C">
            <w:rPr>
              <w:rStyle w:val="Hyperlink"/>
              <w:color w:val="000000" w:themeColor="text1"/>
            </w:rPr>
            <w:t>..16</w:t>
          </w:r>
        </w:p>
        <w:p w14:paraId="1F42D1B1" w14:textId="707FBE03" w:rsidR="00B721D8" w:rsidRPr="00B721D8" w:rsidRDefault="00B721D8" w:rsidP="00B721D8">
          <w:pPr>
            <w:rPr>
              <w:noProof/>
            </w:rPr>
          </w:pPr>
          <w:r>
            <w:rPr>
              <w:noProof/>
            </w:rPr>
            <w:t xml:space="preserve">    </w:t>
          </w:r>
        </w:p>
        <w:p w14:paraId="6441C12F" w14:textId="01754179" w:rsidR="00AE38D5" w:rsidRDefault="00AE38D5">
          <w:r>
            <w:rPr>
              <w:b/>
              <w:bCs/>
              <w:noProof/>
            </w:rPr>
            <w:fldChar w:fldCharType="end"/>
          </w:r>
        </w:p>
      </w:sdtContent>
    </w:sdt>
    <w:p w14:paraId="20DA2743" w14:textId="77777777" w:rsidR="004D1974" w:rsidRDefault="004D1974">
      <w:pPr>
        <w:rPr>
          <w:rStyle w:val="Heading1Char"/>
          <w:rFonts w:ascii="Arial" w:hAnsi="Arial" w:cs="Arial"/>
          <w:color w:val="auto"/>
        </w:rPr>
      </w:pPr>
      <w:r>
        <w:rPr>
          <w:rStyle w:val="Heading1Char"/>
          <w:rFonts w:ascii="Arial" w:hAnsi="Arial" w:cs="Arial"/>
          <w:color w:val="auto"/>
        </w:rPr>
        <w:br w:type="page"/>
      </w:r>
    </w:p>
    <w:p w14:paraId="18A393F6" w14:textId="77777777" w:rsidR="00F807F4" w:rsidRDefault="00F807F4" w:rsidP="00F807F4">
      <w:pPr>
        <w:rPr>
          <w:rStyle w:val="Heading1Char"/>
          <w:rFonts w:ascii="Arial" w:hAnsi="Arial" w:cs="Arial"/>
          <w:color w:val="auto"/>
        </w:rPr>
      </w:pPr>
    </w:p>
    <w:p w14:paraId="59672B45" w14:textId="4CBFB0CF" w:rsidR="00DF7BED" w:rsidRPr="0069114D" w:rsidRDefault="00266C02" w:rsidP="00F807F4">
      <w:pPr>
        <w:rPr>
          <w:rFonts w:ascii="Arial" w:eastAsiaTheme="majorEastAsia" w:hAnsi="Arial" w:cs="Arial"/>
          <w:b/>
          <w:bCs/>
          <w:sz w:val="48"/>
          <w:szCs w:val="48"/>
        </w:rPr>
      </w:pPr>
      <w:r w:rsidRPr="00266C02">
        <w:rPr>
          <w:rStyle w:val="Heading1Char"/>
          <w:rFonts w:ascii="Arial" w:hAnsi="Arial" w:cs="Arial"/>
          <w:color w:val="auto"/>
          <w:sz w:val="48"/>
          <w:szCs w:val="48"/>
        </w:rPr>
        <w:t>Title</w:t>
      </w:r>
      <w:r>
        <w:rPr>
          <w:rStyle w:val="Heading1Char"/>
          <w:rFonts w:ascii="Arial" w:hAnsi="Arial" w:cs="Arial"/>
          <w:color w:val="auto"/>
        </w:rPr>
        <w:t xml:space="preserve">: </w:t>
      </w:r>
      <w:r w:rsidR="004B5364">
        <w:rPr>
          <w:rStyle w:val="Heading1Char"/>
          <w:rFonts w:ascii="Arial" w:hAnsi="Arial" w:cs="Arial"/>
          <w:color w:val="auto"/>
        </w:rPr>
        <w:t xml:space="preserve"> </w:t>
      </w:r>
      <w:bookmarkStart w:id="0" w:name="_Toc530085577"/>
      <w:bookmarkStart w:id="1" w:name="_Toc530085854"/>
      <w:bookmarkStart w:id="2" w:name="_Toc530086222"/>
      <w:r w:rsidR="00F807F4" w:rsidRPr="0069114D">
        <w:rPr>
          <w:rStyle w:val="Heading1Char"/>
          <w:rFonts w:ascii="Arial" w:hAnsi="Arial" w:cs="Arial"/>
          <w:color w:val="auto"/>
          <w:sz w:val="48"/>
          <w:szCs w:val="48"/>
        </w:rPr>
        <w:t>An Exploration into the soc</w:t>
      </w:r>
      <w:r w:rsidR="00C21A60">
        <w:rPr>
          <w:rStyle w:val="Heading1Char"/>
          <w:rFonts w:ascii="Arial" w:hAnsi="Arial" w:cs="Arial"/>
          <w:color w:val="auto"/>
          <w:sz w:val="48"/>
          <w:szCs w:val="48"/>
        </w:rPr>
        <w:t>io</w:t>
      </w:r>
      <w:r w:rsidR="00DF5B3F">
        <w:rPr>
          <w:rStyle w:val="Heading1Char"/>
          <w:rFonts w:ascii="Arial" w:hAnsi="Arial" w:cs="Arial"/>
          <w:color w:val="auto"/>
          <w:sz w:val="48"/>
          <w:szCs w:val="48"/>
        </w:rPr>
        <w:t xml:space="preserve"> </w:t>
      </w:r>
      <w:r w:rsidR="00F807F4" w:rsidRPr="0069114D">
        <w:rPr>
          <w:rStyle w:val="Heading1Char"/>
          <w:rFonts w:ascii="Arial" w:hAnsi="Arial" w:cs="Arial"/>
          <w:color w:val="auto"/>
          <w:sz w:val="48"/>
          <w:szCs w:val="48"/>
        </w:rPr>
        <w:t xml:space="preserve">- cultural impacts </w:t>
      </w:r>
      <w:r w:rsidR="0069114D" w:rsidRPr="0069114D">
        <w:rPr>
          <w:rStyle w:val="Heading1Char"/>
          <w:rFonts w:ascii="Arial" w:hAnsi="Arial" w:cs="Arial"/>
          <w:color w:val="auto"/>
          <w:sz w:val="48"/>
          <w:szCs w:val="48"/>
        </w:rPr>
        <w:t xml:space="preserve">of a local </w:t>
      </w:r>
      <w:r w:rsidR="00F807F4" w:rsidRPr="0069114D">
        <w:rPr>
          <w:rStyle w:val="Heading1Char"/>
          <w:rFonts w:ascii="Arial" w:hAnsi="Arial" w:cs="Arial"/>
          <w:color w:val="auto"/>
          <w:sz w:val="48"/>
          <w:szCs w:val="48"/>
        </w:rPr>
        <w:t>community</w:t>
      </w:r>
      <w:r w:rsidR="0069114D" w:rsidRPr="0069114D">
        <w:rPr>
          <w:rStyle w:val="Heading1Char"/>
          <w:rFonts w:ascii="Arial" w:hAnsi="Arial" w:cs="Arial"/>
          <w:color w:val="auto"/>
          <w:sz w:val="48"/>
          <w:szCs w:val="48"/>
        </w:rPr>
        <w:t xml:space="preserve"> </w:t>
      </w:r>
      <w:r w:rsidR="0039100B" w:rsidRPr="0069114D">
        <w:rPr>
          <w:rStyle w:val="Heading1Char"/>
          <w:rFonts w:ascii="Arial" w:hAnsi="Arial" w:cs="Arial"/>
          <w:color w:val="auto"/>
          <w:sz w:val="48"/>
          <w:szCs w:val="48"/>
        </w:rPr>
        <w:t>sport</w:t>
      </w:r>
      <w:r w:rsidR="0039100B">
        <w:rPr>
          <w:rStyle w:val="Heading1Char"/>
          <w:rFonts w:ascii="Arial" w:hAnsi="Arial" w:cs="Arial"/>
          <w:color w:val="auto"/>
          <w:sz w:val="48"/>
          <w:szCs w:val="48"/>
        </w:rPr>
        <w:t xml:space="preserve">s </w:t>
      </w:r>
      <w:r w:rsidR="0069114D" w:rsidRPr="0069114D">
        <w:rPr>
          <w:rStyle w:val="Heading1Char"/>
          <w:rFonts w:ascii="Arial" w:hAnsi="Arial" w:cs="Arial"/>
          <w:color w:val="auto"/>
          <w:sz w:val="48"/>
          <w:szCs w:val="48"/>
        </w:rPr>
        <w:t>event – a case study of</w:t>
      </w:r>
      <w:r w:rsidR="00F807F4" w:rsidRPr="0069114D">
        <w:rPr>
          <w:rStyle w:val="Heading1Char"/>
          <w:rFonts w:ascii="Arial" w:hAnsi="Arial" w:cs="Arial"/>
          <w:color w:val="auto"/>
          <w:sz w:val="48"/>
          <w:szCs w:val="48"/>
        </w:rPr>
        <w:t xml:space="preserve"> the Nos Galan Road Race.</w:t>
      </w:r>
      <w:bookmarkEnd w:id="0"/>
      <w:bookmarkEnd w:id="1"/>
      <w:bookmarkEnd w:id="2"/>
      <w:r w:rsidR="00F807F4" w:rsidRPr="0069114D">
        <w:rPr>
          <w:rStyle w:val="Heading1Char"/>
          <w:rFonts w:ascii="Arial" w:hAnsi="Arial" w:cs="Arial"/>
          <w:color w:val="auto"/>
          <w:sz w:val="48"/>
          <w:szCs w:val="48"/>
        </w:rPr>
        <w:t xml:space="preserve"> </w:t>
      </w:r>
    </w:p>
    <w:p w14:paraId="65F3E2B6" w14:textId="6AE0E3A3" w:rsidR="00DF7BED" w:rsidRPr="0069114D" w:rsidRDefault="004B5364" w:rsidP="00B03265">
      <w:pPr>
        <w:pStyle w:val="Heading2"/>
        <w:rPr>
          <w:rFonts w:ascii="Arial" w:hAnsi="Arial" w:cs="Arial"/>
          <w:color w:val="auto"/>
          <w:sz w:val="48"/>
          <w:szCs w:val="48"/>
        </w:rPr>
      </w:pPr>
      <w:bookmarkStart w:id="3" w:name="_Toc530085578"/>
      <w:bookmarkStart w:id="4" w:name="_Toc530085855"/>
      <w:bookmarkStart w:id="5" w:name="_Toc530086223"/>
      <w:r w:rsidRPr="0069114D">
        <w:rPr>
          <w:rFonts w:ascii="Arial" w:hAnsi="Arial" w:cs="Arial"/>
          <w:color w:val="auto"/>
          <w:sz w:val="48"/>
          <w:szCs w:val="48"/>
        </w:rPr>
        <w:t>Chapter 1</w:t>
      </w:r>
      <w:r w:rsidR="00643DB4" w:rsidRPr="0069114D">
        <w:rPr>
          <w:rFonts w:ascii="Arial" w:hAnsi="Arial" w:cs="Arial"/>
          <w:color w:val="auto"/>
          <w:sz w:val="48"/>
          <w:szCs w:val="48"/>
        </w:rPr>
        <w:t>.</w:t>
      </w:r>
      <w:bookmarkEnd w:id="3"/>
      <w:bookmarkEnd w:id="4"/>
      <w:bookmarkEnd w:id="5"/>
    </w:p>
    <w:p w14:paraId="584D487E" w14:textId="77777777" w:rsidR="00B03265" w:rsidRPr="00B03265" w:rsidRDefault="00B03265" w:rsidP="00B03265">
      <w:pPr>
        <w:pStyle w:val="NoSpacing"/>
      </w:pPr>
    </w:p>
    <w:p w14:paraId="31BDD85B" w14:textId="7FEA9275" w:rsidR="008470D7" w:rsidRPr="00B721D8" w:rsidRDefault="00EB4904" w:rsidP="00FB39CE">
      <w:pPr>
        <w:pStyle w:val="Heading2"/>
        <w:rPr>
          <w:color w:val="000000" w:themeColor="text1"/>
        </w:rPr>
      </w:pPr>
      <w:bookmarkStart w:id="6" w:name="_Toc530085856"/>
      <w:bookmarkStart w:id="7" w:name="_Toc530086224"/>
      <w:r w:rsidRPr="00B721D8">
        <w:rPr>
          <w:color w:val="000000" w:themeColor="text1"/>
        </w:rPr>
        <w:t xml:space="preserve">1.0 </w:t>
      </w:r>
      <w:r w:rsidR="00F807F4" w:rsidRPr="00B721D8">
        <w:rPr>
          <w:color w:val="000000" w:themeColor="text1"/>
        </w:rPr>
        <w:t>Introduction</w:t>
      </w:r>
      <w:bookmarkEnd w:id="6"/>
      <w:bookmarkEnd w:id="7"/>
      <w:r w:rsidR="00F807F4" w:rsidRPr="00B721D8">
        <w:rPr>
          <w:color w:val="000000" w:themeColor="text1"/>
        </w:rPr>
        <w:t xml:space="preserve"> </w:t>
      </w:r>
    </w:p>
    <w:p w14:paraId="2FEC9333" w14:textId="77777777" w:rsidR="00C35A87" w:rsidRPr="00C35A87" w:rsidRDefault="00C35A87" w:rsidP="00C35A87"/>
    <w:p w14:paraId="2673B410" w14:textId="24AC3295" w:rsidR="004B5364" w:rsidRPr="00FA605C" w:rsidRDefault="00F807F4" w:rsidP="00F807F4">
      <w:pPr>
        <w:spacing w:line="360" w:lineRule="auto"/>
        <w:rPr>
          <w:rFonts w:ascii="Arial" w:hAnsi="Arial" w:cs="Arial"/>
          <w:sz w:val="24"/>
          <w:szCs w:val="24"/>
        </w:rPr>
      </w:pPr>
      <w:r w:rsidRPr="00FA605C">
        <w:rPr>
          <w:rFonts w:ascii="Arial" w:hAnsi="Arial" w:cs="Arial"/>
          <w:sz w:val="24"/>
          <w:szCs w:val="24"/>
        </w:rPr>
        <w:t>This research has been designed to provide an insight into small community events</w:t>
      </w:r>
      <w:r w:rsidR="00427612" w:rsidRPr="00FA605C">
        <w:rPr>
          <w:rFonts w:ascii="Arial" w:hAnsi="Arial" w:cs="Arial"/>
          <w:sz w:val="24"/>
          <w:szCs w:val="24"/>
        </w:rPr>
        <w:t xml:space="preserve"> and what are the soc</w:t>
      </w:r>
      <w:r w:rsidR="0090228F" w:rsidRPr="00FA605C">
        <w:rPr>
          <w:rFonts w:ascii="Arial" w:hAnsi="Arial" w:cs="Arial"/>
          <w:sz w:val="24"/>
          <w:szCs w:val="24"/>
        </w:rPr>
        <w:t>io</w:t>
      </w:r>
      <w:r w:rsidR="00427612" w:rsidRPr="00FA605C">
        <w:rPr>
          <w:rFonts w:ascii="Arial" w:hAnsi="Arial" w:cs="Arial"/>
          <w:sz w:val="24"/>
          <w:szCs w:val="24"/>
        </w:rPr>
        <w:t xml:space="preserve"> – cultural impacts that</w:t>
      </w:r>
      <w:r w:rsidRPr="00FA605C">
        <w:rPr>
          <w:rFonts w:ascii="Arial" w:hAnsi="Arial" w:cs="Arial"/>
          <w:sz w:val="24"/>
          <w:szCs w:val="24"/>
        </w:rPr>
        <w:t xml:space="preserve"> occur. The dissertation research will hopefully uncover a better understanding of the community’s perceptions towards community events and what</w:t>
      </w:r>
      <w:r w:rsidR="009310B9" w:rsidRPr="00FA605C">
        <w:rPr>
          <w:rFonts w:ascii="Arial" w:hAnsi="Arial" w:cs="Arial"/>
          <w:sz w:val="24"/>
          <w:szCs w:val="24"/>
        </w:rPr>
        <w:t xml:space="preserve"> soci</w:t>
      </w:r>
      <w:r w:rsidR="006B0A11" w:rsidRPr="00FA605C">
        <w:rPr>
          <w:rFonts w:ascii="Arial" w:hAnsi="Arial" w:cs="Arial"/>
          <w:sz w:val="24"/>
          <w:szCs w:val="24"/>
        </w:rPr>
        <w:t>o</w:t>
      </w:r>
      <w:r w:rsidR="009310B9" w:rsidRPr="00FA605C">
        <w:rPr>
          <w:rFonts w:ascii="Arial" w:hAnsi="Arial" w:cs="Arial"/>
          <w:sz w:val="24"/>
          <w:szCs w:val="24"/>
        </w:rPr>
        <w:t>-cultural</w:t>
      </w:r>
      <w:r w:rsidRPr="00FA605C">
        <w:rPr>
          <w:rFonts w:ascii="Arial" w:hAnsi="Arial" w:cs="Arial"/>
          <w:sz w:val="24"/>
          <w:szCs w:val="24"/>
        </w:rPr>
        <w:t xml:space="preserve"> benefits can be obtained from the event itself. </w:t>
      </w:r>
    </w:p>
    <w:p w14:paraId="27DB4719" w14:textId="700A28EB" w:rsidR="00F807F4" w:rsidRPr="00FA605C" w:rsidRDefault="00EB4904" w:rsidP="00FB39CE">
      <w:pPr>
        <w:pStyle w:val="Heading2"/>
        <w:rPr>
          <w:rFonts w:ascii="Arial" w:hAnsi="Arial" w:cs="Arial"/>
          <w:color w:val="000000" w:themeColor="text1"/>
          <w:sz w:val="24"/>
          <w:szCs w:val="24"/>
        </w:rPr>
      </w:pPr>
      <w:bookmarkStart w:id="8" w:name="_Toc530085857"/>
      <w:bookmarkStart w:id="9" w:name="_Toc530086225"/>
      <w:r w:rsidRPr="00FA605C">
        <w:rPr>
          <w:rFonts w:ascii="Arial" w:hAnsi="Arial" w:cs="Arial"/>
          <w:color w:val="000000" w:themeColor="text1"/>
          <w:sz w:val="24"/>
          <w:szCs w:val="24"/>
        </w:rPr>
        <w:t>1.1</w:t>
      </w:r>
      <w:r w:rsidR="00F807F4" w:rsidRPr="00FA605C">
        <w:rPr>
          <w:rFonts w:ascii="Arial" w:hAnsi="Arial" w:cs="Arial"/>
          <w:color w:val="000000" w:themeColor="text1"/>
          <w:sz w:val="24"/>
          <w:szCs w:val="24"/>
        </w:rPr>
        <w:t xml:space="preserve"> Rational</w:t>
      </w:r>
      <w:r w:rsidR="00C21A60" w:rsidRPr="00FA605C">
        <w:rPr>
          <w:rFonts w:ascii="Arial" w:hAnsi="Arial" w:cs="Arial"/>
          <w:color w:val="000000" w:themeColor="text1"/>
          <w:sz w:val="24"/>
          <w:szCs w:val="24"/>
        </w:rPr>
        <w:t>e</w:t>
      </w:r>
      <w:bookmarkEnd w:id="8"/>
      <w:bookmarkEnd w:id="9"/>
      <w:r w:rsidR="00F807F4" w:rsidRPr="00FA605C">
        <w:rPr>
          <w:rFonts w:ascii="Arial" w:hAnsi="Arial" w:cs="Arial"/>
          <w:color w:val="000000" w:themeColor="text1"/>
          <w:sz w:val="24"/>
          <w:szCs w:val="24"/>
        </w:rPr>
        <w:t xml:space="preserve"> </w:t>
      </w:r>
    </w:p>
    <w:p w14:paraId="7A9DD723" w14:textId="77777777" w:rsidR="0069114D" w:rsidRPr="00FA605C" w:rsidRDefault="0069114D" w:rsidP="0069114D">
      <w:pPr>
        <w:rPr>
          <w:rFonts w:ascii="Arial" w:hAnsi="Arial" w:cs="Arial"/>
          <w:sz w:val="24"/>
          <w:szCs w:val="24"/>
        </w:rPr>
      </w:pPr>
    </w:p>
    <w:p w14:paraId="77AC0349" w14:textId="2FF7F2E6" w:rsidR="00A736AF" w:rsidRPr="00FA605C" w:rsidRDefault="00F807F4" w:rsidP="0055172F">
      <w:pPr>
        <w:spacing w:line="360" w:lineRule="auto"/>
        <w:rPr>
          <w:rFonts w:ascii="Arial" w:hAnsi="Arial" w:cs="Arial"/>
          <w:sz w:val="24"/>
          <w:szCs w:val="24"/>
        </w:rPr>
      </w:pPr>
      <w:r w:rsidRPr="00FA605C">
        <w:rPr>
          <w:rFonts w:ascii="Arial" w:hAnsi="Arial" w:cs="Arial"/>
          <w:sz w:val="24"/>
          <w:szCs w:val="24"/>
        </w:rPr>
        <w:t xml:space="preserve">Community – based events </w:t>
      </w:r>
      <w:r w:rsidR="00C21A60" w:rsidRPr="00FA605C">
        <w:rPr>
          <w:rFonts w:ascii="Arial" w:hAnsi="Arial" w:cs="Arial"/>
          <w:sz w:val="24"/>
          <w:szCs w:val="24"/>
        </w:rPr>
        <w:t>are an importan</w:t>
      </w:r>
      <w:r w:rsidR="003B6DFF" w:rsidRPr="00FA605C">
        <w:rPr>
          <w:rFonts w:ascii="Arial" w:hAnsi="Arial" w:cs="Arial"/>
          <w:sz w:val="24"/>
          <w:szCs w:val="24"/>
        </w:rPr>
        <w:t>t part of a community</w:t>
      </w:r>
      <w:r w:rsidR="00B958E3" w:rsidRPr="00FA605C">
        <w:rPr>
          <w:rFonts w:ascii="Arial" w:hAnsi="Arial" w:cs="Arial"/>
          <w:sz w:val="24"/>
          <w:szCs w:val="24"/>
        </w:rPr>
        <w:t xml:space="preserve"> they encourage</w:t>
      </w:r>
      <w:r w:rsidR="00C21A60" w:rsidRPr="00FA605C">
        <w:rPr>
          <w:rFonts w:ascii="Arial" w:hAnsi="Arial" w:cs="Arial"/>
          <w:sz w:val="24"/>
          <w:szCs w:val="24"/>
        </w:rPr>
        <w:t xml:space="preserve"> </w:t>
      </w:r>
      <w:r w:rsidR="003B6DFF" w:rsidRPr="00FA605C">
        <w:rPr>
          <w:rFonts w:ascii="Arial" w:hAnsi="Arial" w:cs="Arial"/>
          <w:sz w:val="24"/>
          <w:szCs w:val="24"/>
        </w:rPr>
        <w:t>people</w:t>
      </w:r>
      <w:r w:rsidR="003874CB" w:rsidRPr="00FA605C">
        <w:rPr>
          <w:rFonts w:ascii="Arial" w:hAnsi="Arial" w:cs="Arial"/>
          <w:sz w:val="24"/>
          <w:szCs w:val="24"/>
        </w:rPr>
        <w:t xml:space="preserve"> in the </w:t>
      </w:r>
      <w:r w:rsidR="00A736AF" w:rsidRPr="00FA605C">
        <w:rPr>
          <w:rFonts w:ascii="Arial" w:hAnsi="Arial" w:cs="Arial"/>
          <w:sz w:val="24"/>
          <w:szCs w:val="24"/>
        </w:rPr>
        <w:t>community to</w:t>
      </w:r>
      <w:r w:rsidR="003B6DFF" w:rsidRPr="00FA605C">
        <w:rPr>
          <w:rFonts w:ascii="Arial" w:hAnsi="Arial" w:cs="Arial"/>
          <w:sz w:val="24"/>
          <w:szCs w:val="24"/>
        </w:rPr>
        <w:t xml:space="preserve"> be more socially active</w:t>
      </w:r>
      <w:r w:rsidR="003874CB" w:rsidRPr="00FA605C">
        <w:rPr>
          <w:rFonts w:ascii="Arial" w:hAnsi="Arial" w:cs="Arial"/>
          <w:sz w:val="24"/>
          <w:szCs w:val="24"/>
        </w:rPr>
        <w:t>.</w:t>
      </w:r>
      <w:r w:rsidR="00C21A60" w:rsidRPr="00FA605C">
        <w:rPr>
          <w:rFonts w:ascii="Arial" w:hAnsi="Arial" w:cs="Arial"/>
          <w:sz w:val="24"/>
          <w:szCs w:val="24"/>
        </w:rPr>
        <w:t xml:space="preserve"> (Gov, 2017)</w:t>
      </w:r>
      <w:r w:rsidR="003874CB" w:rsidRPr="00FA605C">
        <w:rPr>
          <w:rFonts w:ascii="Arial" w:hAnsi="Arial" w:cs="Arial"/>
          <w:sz w:val="24"/>
          <w:szCs w:val="24"/>
        </w:rPr>
        <w:t xml:space="preserve"> </w:t>
      </w:r>
      <w:r w:rsidR="00A736AF" w:rsidRPr="00FA605C">
        <w:rPr>
          <w:rFonts w:ascii="Arial" w:hAnsi="Arial" w:cs="Arial"/>
          <w:sz w:val="24"/>
          <w:szCs w:val="24"/>
        </w:rPr>
        <w:t>The</w:t>
      </w:r>
      <w:r w:rsidR="00A736AF" w:rsidRPr="00FA605C">
        <w:rPr>
          <w:rFonts w:ascii="Arial" w:hAnsi="Arial" w:cs="Arial"/>
          <w:sz w:val="24"/>
          <w:szCs w:val="24"/>
        </w:rPr>
        <w:t xml:space="preserve"> events are </w:t>
      </w:r>
      <w:r w:rsidR="00A736AF" w:rsidRPr="00FA605C">
        <w:rPr>
          <w:rFonts w:ascii="Arial" w:hAnsi="Arial" w:cs="Arial"/>
          <w:sz w:val="24"/>
          <w:szCs w:val="24"/>
        </w:rPr>
        <w:t>normally</w:t>
      </w:r>
      <w:r w:rsidR="00A736AF" w:rsidRPr="00FA605C">
        <w:rPr>
          <w:rFonts w:ascii="Arial" w:hAnsi="Arial" w:cs="Arial"/>
          <w:sz w:val="24"/>
          <w:szCs w:val="24"/>
        </w:rPr>
        <w:t xml:space="preserve"> small in scale and attendance and represent the point “where community and its outward manifestations of image and identity collide” (Derrett, 2000).</w:t>
      </w:r>
    </w:p>
    <w:p w14:paraId="5448384E" w14:textId="30977FCB" w:rsidR="0069114D" w:rsidRPr="00FA605C" w:rsidRDefault="00A736AF" w:rsidP="0055172F">
      <w:pPr>
        <w:spacing w:line="360" w:lineRule="auto"/>
        <w:rPr>
          <w:rFonts w:ascii="Arial" w:hAnsi="Arial" w:cs="Arial"/>
          <w:sz w:val="24"/>
          <w:szCs w:val="24"/>
        </w:rPr>
      </w:pPr>
      <w:r w:rsidRPr="00FA605C">
        <w:rPr>
          <w:rFonts w:ascii="Arial" w:hAnsi="Arial" w:cs="Arial"/>
          <w:sz w:val="24"/>
          <w:szCs w:val="24"/>
        </w:rPr>
        <w:t xml:space="preserve">Small community events in response have a </w:t>
      </w:r>
      <w:r w:rsidR="00F807F4" w:rsidRPr="00FA605C">
        <w:rPr>
          <w:rFonts w:ascii="Arial" w:hAnsi="Arial" w:cs="Arial"/>
          <w:sz w:val="24"/>
          <w:szCs w:val="24"/>
        </w:rPr>
        <w:t>need or desire to celebrate their unique identity (Douglas</w:t>
      </w:r>
      <w:r w:rsidR="00544EEB" w:rsidRPr="00FA605C">
        <w:rPr>
          <w:rFonts w:ascii="Arial" w:hAnsi="Arial" w:cs="Arial"/>
          <w:sz w:val="24"/>
          <w:szCs w:val="24"/>
        </w:rPr>
        <w:t>,</w:t>
      </w:r>
      <w:r w:rsidR="0021774D" w:rsidRPr="00FA605C">
        <w:rPr>
          <w:rFonts w:ascii="Arial" w:hAnsi="Arial" w:cs="Arial"/>
          <w:sz w:val="24"/>
          <w:szCs w:val="24"/>
        </w:rPr>
        <w:t xml:space="preserve"> et al.,</w:t>
      </w:r>
      <w:r w:rsidR="00544EEB" w:rsidRPr="00FA605C">
        <w:rPr>
          <w:rFonts w:ascii="Arial" w:hAnsi="Arial" w:cs="Arial"/>
          <w:sz w:val="24"/>
          <w:szCs w:val="24"/>
        </w:rPr>
        <w:t xml:space="preserve"> 2001</w:t>
      </w:r>
      <w:r w:rsidR="00F807F4" w:rsidRPr="00FA605C">
        <w:rPr>
          <w:rFonts w:ascii="Arial" w:hAnsi="Arial" w:cs="Arial"/>
          <w:sz w:val="24"/>
          <w:szCs w:val="24"/>
        </w:rPr>
        <w:t xml:space="preserve">). They </w:t>
      </w:r>
      <w:r w:rsidR="007B7727" w:rsidRPr="00FA605C">
        <w:rPr>
          <w:rFonts w:ascii="Arial" w:hAnsi="Arial" w:cs="Arial"/>
          <w:sz w:val="24"/>
          <w:szCs w:val="24"/>
        </w:rPr>
        <w:t xml:space="preserve">are </w:t>
      </w:r>
      <w:r w:rsidR="00F807F4" w:rsidRPr="00FA605C">
        <w:rPr>
          <w:rFonts w:ascii="Arial" w:hAnsi="Arial" w:cs="Arial"/>
          <w:sz w:val="24"/>
          <w:szCs w:val="24"/>
        </w:rPr>
        <w:t xml:space="preserve">themed public occasions </w:t>
      </w:r>
      <w:r w:rsidR="007B7727" w:rsidRPr="00FA605C">
        <w:rPr>
          <w:rFonts w:ascii="Arial" w:hAnsi="Arial" w:cs="Arial"/>
          <w:sz w:val="24"/>
          <w:szCs w:val="24"/>
        </w:rPr>
        <w:t>that</w:t>
      </w:r>
      <w:r w:rsidR="00F807F4" w:rsidRPr="00FA605C">
        <w:rPr>
          <w:rFonts w:ascii="Arial" w:hAnsi="Arial" w:cs="Arial"/>
          <w:sz w:val="24"/>
          <w:szCs w:val="24"/>
        </w:rPr>
        <w:t xml:space="preserve"> occur</w:t>
      </w:r>
      <w:r w:rsidR="000C6B9D" w:rsidRPr="00FA605C">
        <w:rPr>
          <w:rFonts w:ascii="Arial" w:hAnsi="Arial" w:cs="Arial"/>
          <w:sz w:val="24"/>
          <w:szCs w:val="24"/>
        </w:rPr>
        <w:t xml:space="preserve"> for a short period of </w:t>
      </w:r>
      <w:r w:rsidR="00BF7AE1" w:rsidRPr="00FA605C">
        <w:rPr>
          <w:rFonts w:ascii="Arial" w:hAnsi="Arial" w:cs="Arial"/>
          <w:sz w:val="24"/>
          <w:szCs w:val="24"/>
        </w:rPr>
        <w:t>time and</w:t>
      </w:r>
      <w:r w:rsidR="000C6B9D" w:rsidRPr="00FA605C">
        <w:rPr>
          <w:rFonts w:ascii="Arial" w:hAnsi="Arial" w:cs="Arial"/>
          <w:sz w:val="24"/>
          <w:szCs w:val="24"/>
        </w:rPr>
        <w:t xml:space="preserve"> celebrate</w:t>
      </w:r>
      <w:r w:rsidR="00F807F4" w:rsidRPr="00FA605C">
        <w:rPr>
          <w:rFonts w:ascii="Arial" w:hAnsi="Arial" w:cs="Arial"/>
          <w:sz w:val="24"/>
          <w:szCs w:val="24"/>
        </w:rPr>
        <w:t xml:space="preserve"> a community`s way of life</w:t>
      </w:r>
      <w:r w:rsidR="00FC604F" w:rsidRPr="00FA605C">
        <w:rPr>
          <w:rFonts w:ascii="Arial" w:hAnsi="Arial" w:cs="Arial"/>
          <w:sz w:val="24"/>
          <w:szCs w:val="24"/>
        </w:rPr>
        <w:t xml:space="preserve"> and traditions</w:t>
      </w:r>
      <w:r w:rsidR="000C6B9D" w:rsidRPr="00FA605C">
        <w:rPr>
          <w:rFonts w:ascii="Arial" w:hAnsi="Arial" w:cs="Arial"/>
          <w:sz w:val="24"/>
          <w:szCs w:val="24"/>
        </w:rPr>
        <w:t xml:space="preserve"> </w:t>
      </w:r>
      <w:r w:rsidR="00F807F4" w:rsidRPr="00FA605C">
        <w:rPr>
          <w:rFonts w:ascii="Arial" w:hAnsi="Arial" w:cs="Arial"/>
          <w:sz w:val="24"/>
          <w:szCs w:val="24"/>
        </w:rPr>
        <w:t>(Douglas et al., 2001). All events have direct social and cultural impact on their participants and sometimes on their wider host community as outlined by Hall (1989)</w:t>
      </w:r>
      <w:r w:rsidR="0039100B" w:rsidRPr="00FA605C">
        <w:rPr>
          <w:rFonts w:ascii="Arial" w:hAnsi="Arial" w:cs="Arial"/>
          <w:sz w:val="24"/>
          <w:szCs w:val="24"/>
        </w:rPr>
        <w:t xml:space="preserve"> and Getz (1997)</w:t>
      </w:r>
      <w:r w:rsidR="0013402F" w:rsidRPr="00FA605C">
        <w:rPr>
          <w:rFonts w:ascii="Arial" w:hAnsi="Arial" w:cs="Arial"/>
          <w:sz w:val="24"/>
          <w:szCs w:val="24"/>
        </w:rPr>
        <w:t xml:space="preserve"> (Bowdin et al.,2006). </w:t>
      </w:r>
      <w:r w:rsidR="00C35A87" w:rsidRPr="00FA605C">
        <w:rPr>
          <w:rFonts w:ascii="Arial" w:hAnsi="Arial" w:cs="Arial"/>
          <w:sz w:val="24"/>
          <w:szCs w:val="24"/>
        </w:rPr>
        <w:t xml:space="preserve"> </w:t>
      </w:r>
    </w:p>
    <w:p w14:paraId="5F3A965C" w14:textId="7E69902A" w:rsidR="0069114D" w:rsidRDefault="0069114D" w:rsidP="0055172F">
      <w:pPr>
        <w:spacing w:line="360" w:lineRule="auto"/>
        <w:rPr>
          <w:rFonts w:ascii="Arial" w:hAnsi="Arial" w:cs="Arial"/>
          <w:sz w:val="24"/>
          <w:szCs w:val="24"/>
        </w:rPr>
      </w:pPr>
    </w:p>
    <w:p w14:paraId="32CC8A9A" w14:textId="77777777" w:rsidR="00FA605C" w:rsidRPr="00FA605C" w:rsidRDefault="00FA605C" w:rsidP="0055172F">
      <w:pPr>
        <w:spacing w:line="360" w:lineRule="auto"/>
        <w:rPr>
          <w:rFonts w:ascii="Arial" w:hAnsi="Arial" w:cs="Arial"/>
          <w:sz w:val="24"/>
          <w:szCs w:val="24"/>
        </w:rPr>
      </w:pPr>
    </w:p>
    <w:p w14:paraId="7BDDD038" w14:textId="13C70E6F" w:rsidR="0069114D" w:rsidRPr="00FA605C" w:rsidRDefault="0069114D" w:rsidP="0055172F">
      <w:pPr>
        <w:spacing w:line="360" w:lineRule="auto"/>
        <w:rPr>
          <w:rFonts w:ascii="Arial" w:hAnsi="Arial" w:cs="Arial"/>
          <w:sz w:val="24"/>
          <w:szCs w:val="24"/>
        </w:rPr>
      </w:pPr>
    </w:p>
    <w:p w14:paraId="568176D0" w14:textId="77777777" w:rsidR="00594DA9" w:rsidRPr="00FA605C" w:rsidRDefault="00594DA9" w:rsidP="0055172F">
      <w:pPr>
        <w:spacing w:line="360" w:lineRule="auto"/>
        <w:rPr>
          <w:rFonts w:ascii="Arial" w:hAnsi="Arial" w:cs="Arial"/>
          <w:sz w:val="24"/>
          <w:szCs w:val="24"/>
        </w:rPr>
      </w:pPr>
    </w:p>
    <w:p w14:paraId="165C989A" w14:textId="77777777" w:rsidR="00A736AF" w:rsidRPr="00FA605C" w:rsidRDefault="00C35A87" w:rsidP="0055172F">
      <w:pPr>
        <w:spacing w:line="360" w:lineRule="auto"/>
        <w:rPr>
          <w:rFonts w:ascii="Arial" w:hAnsi="Arial" w:cs="Arial"/>
          <w:sz w:val="24"/>
          <w:szCs w:val="24"/>
        </w:rPr>
      </w:pPr>
      <w:r w:rsidRPr="00FA605C">
        <w:rPr>
          <w:rFonts w:ascii="Arial" w:hAnsi="Arial" w:cs="Arial"/>
          <w:sz w:val="24"/>
          <w:szCs w:val="24"/>
        </w:rPr>
        <w:t xml:space="preserve"> Among event organisers there is a growing recognition of the need to measure social impacts of the event as host community dissatisfaction threatens their long- term success.  It has been suggested by Small (2005) that as result of the unique interaction between visitors, and a destination area and its population that soci</w:t>
      </w:r>
      <w:r w:rsidR="0090228F" w:rsidRPr="00FA605C">
        <w:rPr>
          <w:rFonts w:ascii="Arial" w:hAnsi="Arial" w:cs="Arial"/>
          <w:sz w:val="24"/>
          <w:szCs w:val="24"/>
        </w:rPr>
        <w:t>o</w:t>
      </w:r>
      <w:r w:rsidRPr="00FA605C">
        <w:rPr>
          <w:rFonts w:ascii="Arial" w:hAnsi="Arial" w:cs="Arial"/>
          <w:sz w:val="24"/>
          <w:szCs w:val="24"/>
        </w:rPr>
        <w:t xml:space="preserve">-cultural impacts </w:t>
      </w:r>
      <w:r w:rsidR="005B5AF6" w:rsidRPr="00FA605C">
        <w:rPr>
          <w:rFonts w:ascii="Arial" w:hAnsi="Arial" w:cs="Arial"/>
          <w:sz w:val="24"/>
          <w:szCs w:val="24"/>
        </w:rPr>
        <w:t>occur</w:t>
      </w:r>
      <w:r w:rsidR="008A5E9B" w:rsidRPr="00FA605C">
        <w:rPr>
          <w:rFonts w:ascii="Arial" w:hAnsi="Arial" w:cs="Arial"/>
          <w:sz w:val="24"/>
          <w:szCs w:val="24"/>
        </w:rPr>
        <w:t xml:space="preserve"> (Small, et al., 2005).</w:t>
      </w:r>
      <w:r w:rsidR="005B5AF6" w:rsidRPr="00FA605C">
        <w:rPr>
          <w:rFonts w:ascii="Arial" w:hAnsi="Arial" w:cs="Arial"/>
          <w:sz w:val="24"/>
          <w:szCs w:val="24"/>
        </w:rPr>
        <w:t xml:space="preserve"> </w:t>
      </w:r>
    </w:p>
    <w:p w14:paraId="0C86862D" w14:textId="4CCD6117" w:rsidR="0069114D" w:rsidRPr="00FA605C" w:rsidRDefault="005B5AF6" w:rsidP="0055172F">
      <w:pPr>
        <w:spacing w:line="360" w:lineRule="auto"/>
        <w:rPr>
          <w:rFonts w:ascii="Arial" w:hAnsi="Arial" w:cs="Arial"/>
          <w:sz w:val="24"/>
          <w:szCs w:val="24"/>
        </w:rPr>
      </w:pPr>
      <w:r w:rsidRPr="00FA605C">
        <w:rPr>
          <w:rFonts w:ascii="Arial" w:hAnsi="Arial" w:cs="Arial"/>
          <w:sz w:val="24"/>
          <w:szCs w:val="24"/>
        </w:rPr>
        <w:t>This</w:t>
      </w:r>
      <w:r w:rsidR="0069114D" w:rsidRPr="00FA605C">
        <w:rPr>
          <w:rFonts w:ascii="Arial" w:hAnsi="Arial" w:cs="Arial"/>
          <w:sz w:val="24"/>
          <w:szCs w:val="24"/>
        </w:rPr>
        <w:t xml:space="preserve"> research of study will look deeply into the so</w:t>
      </w:r>
      <w:r w:rsidR="007B74B2" w:rsidRPr="00FA605C">
        <w:rPr>
          <w:rFonts w:ascii="Arial" w:hAnsi="Arial" w:cs="Arial"/>
          <w:sz w:val="24"/>
          <w:szCs w:val="24"/>
        </w:rPr>
        <w:t>cio</w:t>
      </w:r>
      <w:r w:rsidR="0069114D" w:rsidRPr="00FA605C">
        <w:rPr>
          <w:rFonts w:ascii="Arial" w:hAnsi="Arial" w:cs="Arial"/>
          <w:sz w:val="24"/>
          <w:szCs w:val="24"/>
        </w:rPr>
        <w:t>-</w:t>
      </w:r>
      <w:r w:rsidR="007B74B2" w:rsidRPr="00FA605C">
        <w:rPr>
          <w:rFonts w:ascii="Arial" w:hAnsi="Arial" w:cs="Arial"/>
          <w:sz w:val="24"/>
          <w:szCs w:val="24"/>
        </w:rPr>
        <w:t>i</w:t>
      </w:r>
      <w:r w:rsidR="0069114D" w:rsidRPr="00FA605C">
        <w:rPr>
          <w:rFonts w:ascii="Arial" w:hAnsi="Arial" w:cs="Arial"/>
          <w:sz w:val="24"/>
          <w:szCs w:val="24"/>
        </w:rPr>
        <w:t>mpacts that occur at a small community event. Measuring and monitoring the perceptions and expectations of both the community, participants and the spectators who engaged with the event</w:t>
      </w:r>
      <w:r w:rsidR="00C21A60" w:rsidRPr="00FA605C">
        <w:rPr>
          <w:rFonts w:ascii="Arial" w:hAnsi="Arial" w:cs="Arial"/>
          <w:sz w:val="24"/>
          <w:szCs w:val="24"/>
        </w:rPr>
        <w:t>. Examining whether the event contributes to the well-being of a community.</w:t>
      </w:r>
      <w:r w:rsidR="0069114D" w:rsidRPr="00FA605C">
        <w:rPr>
          <w:rFonts w:ascii="Arial" w:hAnsi="Arial" w:cs="Arial"/>
          <w:sz w:val="24"/>
          <w:szCs w:val="24"/>
        </w:rPr>
        <w:t xml:space="preserve"> The primary goal of this research is to meet its aims and objectives, which are tied to this field of study. </w:t>
      </w:r>
    </w:p>
    <w:p w14:paraId="72EE9429" w14:textId="3A9B44DC" w:rsidR="00C35A87" w:rsidRPr="00FA605C" w:rsidRDefault="00C35A87" w:rsidP="0055172F">
      <w:pPr>
        <w:spacing w:line="360" w:lineRule="auto"/>
        <w:rPr>
          <w:rFonts w:ascii="Arial" w:hAnsi="Arial" w:cs="Arial"/>
          <w:sz w:val="24"/>
          <w:szCs w:val="24"/>
        </w:rPr>
      </w:pPr>
    </w:p>
    <w:p w14:paraId="6A5DD3F5" w14:textId="75747750" w:rsidR="00C35A87" w:rsidRPr="00FA605C" w:rsidRDefault="00EB4904" w:rsidP="0055172F">
      <w:pPr>
        <w:pStyle w:val="Heading2"/>
        <w:spacing w:line="360" w:lineRule="auto"/>
        <w:rPr>
          <w:rFonts w:ascii="Arial" w:hAnsi="Arial" w:cs="Arial"/>
          <w:color w:val="000000" w:themeColor="text1"/>
          <w:sz w:val="24"/>
          <w:szCs w:val="24"/>
        </w:rPr>
      </w:pPr>
      <w:bookmarkStart w:id="10" w:name="_Toc530085858"/>
      <w:bookmarkStart w:id="11" w:name="_Toc530086226"/>
      <w:r w:rsidRPr="00FA605C">
        <w:rPr>
          <w:rFonts w:ascii="Arial" w:hAnsi="Arial" w:cs="Arial"/>
          <w:color w:val="000000" w:themeColor="text1"/>
          <w:sz w:val="24"/>
          <w:szCs w:val="24"/>
        </w:rPr>
        <w:t xml:space="preserve">1.2 </w:t>
      </w:r>
      <w:r w:rsidR="00C35A87" w:rsidRPr="00FA605C">
        <w:rPr>
          <w:rFonts w:ascii="Arial" w:hAnsi="Arial" w:cs="Arial"/>
          <w:color w:val="000000" w:themeColor="text1"/>
          <w:sz w:val="24"/>
          <w:szCs w:val="24"/>
        </w:rPr>
        <w:t>Aims and Objectives</w:t>
      </w:r>
      <w:bookmarkEnd w:id="10"/>
      <w:bookmarkEnd w:id="11"/>
      <w:r w:rsidR="00C35A87" w:rsidRPr="00FA605C">
        <w:rPr>
          <w:rFonts w:ascii="Arial" w:hAnsi="Arial" w:cs="Arial"/>
          <w:color w:val="000000" w:themeColor="text1"/>
          <w:sz w:val="24"/>
          <w:szCs w:val="24"/>
        </w:rPr>
        <w:t xml:space="preserve"> </w:t>
      </w:r>
    </w:p>
    <w:p w14:paraId="26F658F3" w14:textId="77777777" w:rsidR="00C35A87" w:rsidRPr="00FA605C" w:rsidRDefault="00C35A87" w:rsidP="0055172F">
      <w:pPr>
        <w:spacing w:line="360" w:lineRule="auto"/>
        <w:rPr>
          <w:rFonts w:ascii="Arial" w:hAnsi="Arial" w:cs="Arial"/>
          <w:sz w:val="24"/>
          <w:szCs w:val="24"/>
        </w:rPr>
      </w:pPr>
    </w:p>
    <w:p w14:paraId="713D7B61" w14:textId="0A90A393" w:rsidR="00C35A87" w:rsidRPr="00FA605C" w:rsidRDefault="00C35A87" w:rsidP="0055172F">
      <w:pPr>
        <w:spacing w:line="360" w:lineRule="auto"/>
        <w:rPr>
          <w:rFonts w:ascii="Arial" w:hAnsi="Arial" w:cs="Arial"/>
          <w:sz w:val="24"/>
          <w:szCs w:val="24"/>
        </w:rPr>
      </w:pPr>
      <w:r w:rsidRPr="00FA605C">
        <w:rPr>
          <w:rFonts w:ascii="Arial" w:hAnsi="Arial" w:cs="Arial"/>
          <w:sz w:val="24"/>
          <w:szCs w:val="24"/>
        </w:rPr>
        <w:t xml:space="preserve">The aim of this study is to </w:t>
      </w:r>
      <w:r w:rsidR="00C21A60" w:rsidRPr="00FA605C">
        <w:rPr>
          <w:rFonts w:ascii="Arial" w:hAnsi="Arial" w:cs="Arial"/>
          <w:sz w:val="24"/>
          <w:szCs w:val="24"/>
        </w:rPr>
        <w:t xml:space="preserve">identify </w:t>
      </w:r>
      <w:r w:rsidR="00CE3A0E" w:rsidRPr="00FA605C">
        <w:rPr>
          <w:rFonts w:ascii="Arial" w:hAnsi="Arial" w:cs="Arial"/>
          <w:sz w:val="24"/>
          <w:szCs w:val="24"/>
        </w:rPr>
        <w:t xml:space="preserve">whether the Nos Galan Road Race has socio-cultural benefits for its participants and spectators. </w:t>
      </w:r>
    </w:p>
    <w:p w14:paraId="388AC129" w14:textId="30537F1D" w:rsidR="00C35A87" w:rsidRPr="00FA605C" w:rsidRDefault="00C35A87" w:rsidP="0055172F">
      <w:pPr>
        <w:spacing w:line="360" w:lineRule="auto"/>
        <w:rPr>
          <w:rFonts w:ascii="Arial" w:hAnsi="Arial" w:cs="Arial"/>
          <w:sz w:val="24"/>
          <w:szCs w:val="24"/>
        </w:rPr>
      </w:pPr>
      <w:r w:rsidRPr="00FA605C">
        <w:rPr>
          <w:rFonts w:ascii="Arial" w:hAnsi="Arial" w:cs="Arial"/>
          <w:sz w:val="24"/>
          <w:szCs w:val="24"/>
        </w:rPr>
        <w:t xml:space="preserve">There are three objectives </w:t>
      </w:r>
      <w:r w:rsidR="0039100B" w:rsidRPr="00FA605C">
        <w:rPr>
          <w:rFonts w:ascii="Arial" w:hAnsi="Arial" w:cs="Arial"/>
          <w:sz w:val="24"/>
          <w:szCs w:val="24"/>
        </w:rPr>
        <w:t xml:space="preserve">to this field of study: </w:t>
      </w:r>
      <w:r w:rsidRPr="00FA605C">
        <w:rPr>
          <w:rFonts w:ascii="Arial" w:hAnsi="Arial" w:cs="Arial"/>
          <w:sz w:val="24"/>
          <w:szCs w:val="24"/>
        </w:rPr>
        <w:t xml:space="preserve"> </w:t>
      </w:r>
    </w:p>
    <w:p w14:paraId="0B828E07" w14:textId="11F053AD" w:rsidR="00C35A87" w:rsidRPr="00FA605C" w:rsidRDefault="00C35A87" w:rsidP="0055172F">
      <w:pPr>
        <w:pStyle w:val="ListParagraph"/>
        <w:numPr>
          <w:ilvl w:val="0"/>
          <w:numId w:val="6"/>
        </w:numPr>
        <w:spacing w:line="360" w:lineRule="auto"/>
        <w:rPr>
          <w:rFonts w:ascii="Arial" w:hAnsi="Arial" w:cs="Arial"/>
          <w:sz w:val="24"/>
          <w:szCs w:val="24"/>
        </w:rPr>
      </w:pPr>
      <w:r w:rsidRPr="00FA605C">
        <w:rPr>
          <w:rFonts w:ascii="Arial" w:hAnsi="Arial" w:cs="Arial"/>
          <w:sz w:val="24"/>
          <w:szCs w:val="24"/>
        </w:rPr>
        <w:t xml:space="preserve">To examine </w:t>
      </w:r>
      <w:r w:rsidR="0069114D" w:rsidRPr="00FA605C">
        <w:rPr>
          <w:rFonts w:ascii="Arial" w:hAnsi="Arial" w:cs="Arial"/>
          <w:sz w:val="24"/>
          <w:szCs w:val="24"/>
        </w:rPr>
        <w:t>whether the event</w:t>
      </w:r>
      <w:r w:rsidRPr="00FA605C">
        <w:rPr>
          <w:rFonts w:ascii="Arial" w:hAnsi="Arial" w:cs="Arial"/>
          <w:sz w:val="24"/>
          <w:szCs w:val="24"/>
        </w:rPr>
        <w:t xml:space="preserve"> can contribute to the well- being of </w:t>
      </w:r>
      <w:r w:rsidR="0069114D" w:rsidRPr="00FA605C">
        <w:rPr>
          <w:rFonts w:ascii="Arial" w:hAnsi="Arial" w:cs="Arial"/>
          <w:sz w:val="24"/>
          <w:szCs w:val="24"/>
        </w:rPr>
        <w:t xml:space="preserve">the </w:t>
      </w:r>
      <w:r w:rsidRPr="00FA605C">
        <w:rPr>
          <w:rFonts w:ascii="Arial" w:hAnsi="Arial" w:cs="Arial"/>
          <w:sz w:val="24"/>
          <w:szCs w:val="24"/>
        </w:rPr>
        <w:t xml:space="preserve">community </w:t>
      </w:r>
    </w:p>
    <w:p w14:paraId="551D47A1" w14:textId="402AA5E0" w:rsidR="00C35A87" w:rsidRPr="00FA605C" w:rsidRDefault="00C35A87" w:rsidP="0055172F">
      <w:pPr>
        <w:pStyle w:val="ListParagraph"/>
        <w:numPr>
          <w:ilvl w:val="0"/>
          <w:numId w:val="6"/>
        </w:numPr>
        <w:spacing w:line="360" w:lineRule="auto"/>
        <w:rPr>
          <w:rFonts w:ascii="Arial" w:hAnsi="Arial" w:cs="Arial"/>
          <w:sz w:val="24"/>
          <w:szCs w:val="24"/>
        </w:rPr>
      </w:pPr>
      <w:r w:rsidRPr="00FA605C">
        <w:rPr>
          <w:rFonts w:ascii="Arial" w:hAnsi="Arial" w:cs="Arial"/>
          <w:sz w:val="24"/>
          <w:szCs w:val="24"/>
        </w:rPr>
        <w:t xml:space="preserve">To </w:t>
      </w:r>
      <w:r w:rsidR="0069114D" w:rsidRPr="00FA605C">
        <w:rPr>
          <w:rFonts w:ascii="Arial" w:hAnsi="Arial" w:cs="Arial"/>
          <w:sz w:val="24"/>
          <w:szCs w:val="24"/>
        </w:rPr>
        <w:t xml:space="preserve">analyse the capacity of the event for building skills and community networks </w:t>
      </w:r>
    </w:p>
    <w:p w14:paraId="7425F147" w14:textId="1FD61AE1" w:rsidR="00C35A87" w:rsidRPr="00FA605C" w:rsidRDefault="00C35A87" w:rsidP="0055172F">
      <w:pPr>
        <w:pStyle w:val="ListParagraph"/>
        <w:numPr>
          <w:ilvl w:val="0"/>
          <w:numId w:val="6"/>
        </w:numPr>
        <w:spacing w:line="360" w:lineRule="auto"/>
        <w:rPr>
          <w:rFonts w:ascii="Arial" w:hAnsi="Arial" w:cs="Arial"/>
          <w:sz w:val="24"/>
          <w:szCs w:val="24"/>
        </w:rPr>
      </w:pPr>
      <w:r w:rsidRPr="00FA605C">
        <w:rPr>
          <w:rFonts w:ascii="Arial" w:hAnsi="Arial" w:cs="Arial"/>
          <w:sz w:val="24"/>
          <w:szCs w:val="24"/>
        </w:rPr>
        <w:t>To determine</w:t>
      </w:r>
      <w:r w:rsidR="0069114D" w:rsidRPr="00FA605C">
        <w:rPr>
          <w:rFonts w:ascii="Arial" w:hAnsi="Arial" w:cs="Arial"/>
          <w:sz w:val="24"/>
          <w:szCs w:val="24"/>
        </w:rPr>
        <w:t xml:space="preserve"> if there are distinct subgroups in the community whose feelings differ towards the event. </w:t>
      </w:r>
      <w:r w:rsidRPr="00FA605C">
        <w:rPr>
          <w:rFonts w:ascii="Arial" w:hAnsi="Arial" w:cs="Arial"/>
          <w:sz w:val="24"/>
          <w:szCs w:val="24"/>
        </w:rPr>
        <w:t xml:space="preserve"> </w:t>
      </w:r>
    </w:p>
    <w:p w14:paraId="73D1FBDB" w14:textId="6B692928" w:rsidR="0069114D" w:rsidRPr="00FA605C" w:rsidRDefault="0069114D" w:rsidP="0055172F">
      <w:pPr>
        <w:spacing w:line="360" w:lineRule="auto"/>
        <w:rPr>
          <w:rFonts w:ascii="Arial" w:hAnsi="Arial" w:cs="Arial"/>
          <w:sz w:val="24"/>
          <w:szCs w:val="24"/>
        </w:rPr>
      </w:pPr>
    </w:p>
    <w:p w14:paraId="3C5CD460" w14:textId="1DF72DA7" w:rsidR="0069114D" w:rsidRPr="00FA605C" w:rsidRDefault="0069114D" w:rsidP="0055172F">
      <w:pPr>
        <w:spacing w:line="360" w:lineRule="auto"/>
        <w:rPr>
          <w:rFonts w:ascii="Arial" w:hAnsi="Arial" w:cs="Arial"/>
          <w:sz w:val="24"/>
          <w:szCs w:val="24"/>
        </w:rPr>
      </w:pPr>
    </w:p>
    <w:p w14:paraId="2E9F3277" w14:textId="77777777" w:rsidR="00833DE1" w:rsidRPr="00FA605C" w:rsidRDefault="00833DE1" w:rsidP="0055172F">
      <w:pPr>
        <w:spacing w:line="360" w:lineRule="auto"/>
        <w:rPr>
          <w:rFonts w:ascii="Arial" w:hAnsi="Arial" w:cs="Arial"/>
          <w:sz w:val="24"/>
          <w:szCs w:val="24"/>
        </w:rPr>
      </w:pPr>
    </w:p>
    <w:p w14:paraId="1A0BD910" w14:textId="5392FB40" w:rsidR="0018230D" w:rsidRPr="00FA605C" w:rsidRDefault="0018230D" w:rsidP="0069114D">
      <w:pPr>
        <w:spacing w:line="360" w:lineRule="auto"/>
        <w:rPr>
          <w:rFonts w:ascii="Arial" w:hAnsi="Arial" w:cs="Arial"/>
          <w:sz w:val="24"/>
          <w:szCs w:val="24"/>
        </w:rPr>
      </w:pPr>
    </w:p>
    <w:p w14:paraId="36FA5CD7" w14:textId="3DC885D0" w:rsidR="0069114D" w:rsidRPr="00FA605C" w:rsidRDefault="0069114D" w:rsidP="0069114D">
      <w:pPr>
        <w:spacing w:line="360" w:lineRule="auto"/>
        <w:rPr>
          <w:rFonts w:ascii="Arial" w:hAnsi="Arial" w:cs="Arial"/>
          <w:sz w:val="24"/>
          <w:szCs w:val="24"/>
        </w:rPr>
      </w:pPr>
    </w:p>
    <w:p w14:paraId="50C25102" w14:textId="77777777" w:rsidR="0069114D" w:rsidRPr="00FA605C" w:rsidRDefault="0069114D" w:rsidP="0069114D">
      <w:pPr>
        <w:spacing w:line="360" w:lineRule="auto"/>
        <w:rPr>
          <w:rFonts w:ascii="Arial" w:hAnsi="Arial" w:cs="Arial"/>
          <w:sz w:val="24"/>
          <w:szCs w:val="24"/>
        </w:rPr>
      </w:pPr>
    </w:p>
    <w:p w14:paraId="1D4ADE6E" w14:textId="2A0BD64F" w:rsidR="00BA0725" w:rsidRPr="00FA605C" w:rsidRDefault="00EB4904" w:rsidP="00FB39CE">
      <w:pPr>
        <w:pStyle w:val="Heading2"/>
        <w:rPr>
          <w:rFonts w:ascii="Arial" w:hAnsi="Arial" w:cs="Arial"/>
          <w:color w:val="000000" w:themeColor="text1"/>
          <w:sz w:val="24"/>
          <w:szCs w:val="24"/>
        </w:rPr>
      </w:pPr>
      <w:bookmarkStart w:id="12" w:name="_Toc530085859"/>
      <w:bookmarkStart w:id="13" w:name="_Toc530086227"/>
      <w:r w:rsidRPr="00FA605C">
        <w:rPr>
          <w:rFonts w:ascii="Arial" w:hAnsi="Arial" w:cs="Arial"/>
          <w:color w:val="000000" w:themeColor="text1"/>
          <w:sz w:val="24"/>
          <w:szCs w:val="24"/>
        </w:rPr>
        <w:t xml:space="preserve">1.3 </w:t>
      </w:r>
      <w:r w:rsidR="00BA0725" w:rsidRPr="00FA605C">
        <w:rPr>
          <w:rFonts w:ascii="Arial" w:hAnsi="Arial" w:cs="Arial"/>
          <w:color w:val="000000" w:themeColor="text1"/>
          <w:sz w:val="24"/>
          <w:szCs w:val="24"/>
        </w:rPr>
        <w:t>Background and literature review</w:t>
      </w:r>
      <w:bookmarkEnd w:id="12"/>
      <w:bookmarkEnd w:id="13"/>
      <w:r w:rsidR="00BA0725" w:rsidRPr="00FA605C">
        <w:rPr>
          <w:rFonts w:ascii="Arial" w:hAnsi="Arial" w:cs="Arial"/>
          <w:color w:val="000000" w:themeColor="text1"/>
          <w:sz w:val="24"/>
          <w:szCs w:val="24"/>
        </w:rPr>
        <w:t xml:space="preserve"> </w:t>
      </w:r>
    </w:p>
    <w:p w14:paraId="310229D2" w14:textId="3B0B358E" w:rsidR="00BA0725" w:rsidRPr="00FA605C" w:rsidRDefault="00BA0725" w:rsidP="00BA0725">
      <w:pPr>
        <w:rPr>
          <w:rFonts w:ascii="Arial" w:hAnsi="Arial" w:cs="Arial"/>
          <w:sz w:val="24"/>
          <w:szCs w:val="24"/>
        </w:rPr>
      </w:pPr>
    </w:p>
    <w:p w14:paraId="26A721BC" w14:textId="7C0BBF9F" w:rsidR="00DA55DB" w:rsidRPr="00FA605C" w:rsidRDefault="0039100B" w:rsidP="0069114D">
      <w:pPr>
        <w:spacing w:line="360" w:lineRule="auto"/>
        <w:rPr>
          <w:rFonts w:ascii="Arial" w:hAnsi="Arial" w:cs="Arial"/>
          <w:sz w:val="24"/>
          <w:szCs w:val="24"/>
        </w:rPr>
      </w:pPr>
      <w:r w:rsidRPr="00FA605C">
        <w:rPr>
          <w:rFonts w:ascii="Arial" w:hAnsi="Arial" w:cs="Arial"/>
          <w:sz w:val="24"/>
          <w:szCs w:val="24"/>
        </w:rPr>
        <w:t>Nos Galan Road Race is a</w:t>
      </w:r>
      <w:r w:rsidR="006F7A45" w:rsidRPr="00FA605C">
        <w:rPr>
          <w:rFonts w:ascii="Arial" w:hAnsi="Arial" w:cs="Arial"/>
          <w:sz w:val="24"/>
          <w:szCs w:val="24"/>
        </w:rPr>
        <w:t xml:space="preserve"> community-based event </w:t>
      </w:r>
      <w:r w:rsidRPr="00FA605C">
        <w:rPr>
          <w:rFonts w:ascii="Arial" w:hAnsi="Arial" w:cs="Arial"/>
          <w:sz w:val="24"/>
          <w:szCs w:val="24"/>
        </w:rPr>
        <w:t>which has been organised for the past</w:t>
      </w:r>
      <w:r w:rsidR="006F7A45" w:rsidRPr="00FA605C">
        <w:rPr>
          <w:rFonts w:ascii="Arial" w:hAnsi="Arial" w:cs="Arial"/>
          <w:sz w:val="24"/>
          <w:szCs w:val="24"/>
        </w:rPr>
        <w:t xml:space="preserve"> 60 years to celebrate the life</w:t>
      </w:r>
      <w:r w:rsidR="00DA55DB" w:rsidRPr="00FA605C">
        <w:rPr>
          <w:rFonts w:ascii="Arial" w:hAnsi="Arial" w:cs="Arial"/>
          <w:sz w:val="24"/>
          <w:szCs w:val="24"/>
        </w:rPr>
        <w:t xml:space="preserve"> </w:t>
      </w:r>
      <w:r w:rsidR="006F7A45" w:rsidRPr="00FA605C">
        <w:rPr>
          <w:rFonts w:ascii="Arial" w:hAnsi="Arial" w:cs="Arial"/>
          <w:sz w:val="24"/>
          <w:szCs w:val="24"/>
        </w:rPr>
        <w:t>achievements of the Welsh runner Guto Nyth Brân whose statue stands within the town</w:t>
      </w:r>
      <w:r w:rsidR="00A2458A" w:rsidRPr="00FA605C">
        <w:rPr>
          <w:rFonts w:ascii="Arial" w:hAnsi="Arial" w:cs="Arial"/>
          <w:sz w:val="24"/>
          <w:szCs w:val="24"/>
        </w:rPr>
        <w:t xml:space="preserve"> centre </w:t>
      </w:r>
      <w:r w:rsidR="006F7A45" w:rsidRPr="00FA605C">
        <w:rPr>
          <w:rFonts w:ascii="Arial" w:hAnsi="Arial" w:cs="Arial"/>
          <w:sz w:val="24"/>
          <w:szCs w:val="24"/>
        </w:rPr>
        <w:t>(Nos Galan, 2018).</w:t>
      </w:r>
      <w:r w:rsidR="00E90AD2" w:rsidRPr="00FA605C">
        <w:rPr>
          <w:rFonts w:ascii="Arial" w:hAnsi="Arial" w:cs="Arial"/>
          <w:sz w:val="24"/>
          <w:szCs w:val="24"/>
        </w:rPr>
        <w:t xml:space="preserve"> Nos Galan Road Race was </w:t>
      </w:r>
      <w:r w:rsidR="006F7A45" w:rsidRPr="00FA605C">
        <w:rPr>
          <w:rFonts w:ascii="Arial" w:hAnsi="Arial" w:cs="Arial"/>
          <w:sz w:val="24"/>
          <w:szCs w:val="24"/>
        </w:rPr>
        <w:t>founded in 1958 by local runner Bernard Baldwin</w:t>
      </w:r>
      <w:r w:rsidR="00DA55DB" w:rsidRPr="00FA605C">
        <w:rPr>
          <w:rFonts w:ascii="Arial" w:hAnsi="Arial" w:cs="Arial"/>
          <w:sz w:val="24"/>
          <w:szCs w:val="24"/>
        </w:rPr>
        <w:t>. The</w:t>
      </w:r>
      <w:r w:rsidR="006F7A45" w:rsidRPr="00FA605C">
        <w:rPr>
          <w:rFonts w:ascii="Arial" w:hAnsi="Arial" w:cs="Arial"/>
          <w:sz w:val="24"/>
          <w:szCs w:val="24"/>
        </w:rPr>
        <w:t xml:space="preserve"> 5km</w:t>
      </w:r>
      <w:r w:rsidR="00DA55DB" w:rsidRPr="00FA605C">
        <w:rPr>
          <w:rFonts w:ascii="Arial" w:hAnsi="Arial" w:cs="Arial"/>
          <w:sz w:val="24"/>
          <w:szCs w:val="24"/>
        </w:rPr>
        <w:t xml:space="preserve"> track that the event is based on runs</w:t>
      </w:r>
      <w:r w:rsidR="006F7A45" w:rsidRPr="00FA605C">
        <w:rPr>
          <w:rFonts w:ascii="Arial" w:hAnsi="Arial" w:cs="Arial"/>
          <w:sz w:val="24"/>
          <w:szCs w:val="24"/>
        </w:rPr>
        <w:t xml:space="preserve"> around Mountain Ash (Nos Galan, 2018).</w:t>
      </w:r>
      <w:r w:rsidR="00DA55DB" w:rsidRPr="00FA605C">
        <w:rPr>
          <w:rFonts w:ascii="Arial" w:hAnsi="Arial" w:cs="Arial"/>
          <w:sz w:val="24"/>
          <w:szCs w:val="24"/>
        </w:rPr>
        <w:t xml:space="preserve"> Attracting 1,700 participants from all over Britain, the event also attracted </w:t>
      </w:r>
      <w:r w:rsidR="006F7A45" w:rsidRPr="00FA605C">
        <w:rPr>
          <w:rFonts w:ascii="Arial" w:hAnsi="Arial" w:cs="Arial"/>
          <w:sz w:val="24"/>
          <w:szCs w:val="24"/>
        </w:rPr>
        <w:t xml:space="preserve">10,000 spectators </w:t>
      </w:r>
      <w:r w:rsidR="00DA55DB" w:rsidRPr="00FA605C">
        <w:rPr>
          <w:rFonts w:ascii="Arial" w:hAnsi="Arial" w:cs="Arial"/>
          <w:sz w:val="24"/>
          <w:szCs w:val="24"/>
        </w:rPr>
        <w:t xml:space="preserve">last year creating a huge impact on this small community </w:t>
      </w:r>
      <w:r w:rsidR="006F7A45" w:rsidRPr="00FA605C">
        <w:rPr>
          <w:rFonts w:ascii="Arial" w:hAnsi="Arial" w:cs="Arial"/>
          <w:sz w:val="24"/>
          <w:szCs w:val="24"/>
        </w:rPr>
        <w:t xml:space="preserve">(Nos Galan, 2018). </w:t>
      </w:r>
    </w:p>
    <w:p w14:paraId="59D861C2" w14:textId="1A281885" w:rsidR="0069114D" w:rsidRPr="00FA605C" w:rsidRDefault="006F7A45" w:rsidP="0069114D">
      <w:pPr>
        <w:spacing w:line="360" w:lineRule="auto"/>
        <w:rPr>
          <w:rFonts w:ascii="Arial" w:hAnsi="Arial" w:cs="Arial"/>
          <w:sz w:val="24"/>
          <w:szCs w:val="24"/>
        </w:rPr>
      </w:pPr>
      <w:r w:rsidRPr="00FA605C">
        <w:rPr>
          <w:rFonts w:ascii="Arial" w:hAnsi="Arial" w:cs="Arial"/>
          <w:sz w:val="24"/>
          <w:szCs w:val="24"/>
        </w:rPr>
        <w:t xml:space="preserve">The event is organised by Mountain Ash Committee and </w:t>
      </w:r>
      <w:r w:rsidR="00D4124F" w:rsidRPr="00FA605C">
        <w:rPr>
          <w:rFonts w:ascii="Arial" w:hAnsi="Arial" w:cs="Arial"/>
          <w:sz w:val="24"/>
          <w:szCs w:val="24"/>
        </w:rPr>
        <w:t>i</w:t>
      </w:r>
      <w:r w:rsidR="002B5E80" w:rsidRPr="00FA605C">
        <w:rPr>
          <w:rFonts w:ascii="Arial" w:hAnsi="Arial" w:cs="Arial"/>
          <w:sz w:val="24"/>
          <w:szCs w:val="24"/>
        </w:rPr>
        <w:t>s sponsored</w:t>
      </w:r>
      <w:r w:rsidRPr="00FA605C">
        <w:rPr>
          <w:rFonts w:ascii="Arial" w:hAnsi="Arial" w:cs="Arial"/>
          <w:sz w:val="24"/>
          <w:szCs w:val="24"/>
        </w:rPr>
        <w:t xml:space="preserve"> by Rhondda Cynon Taff </w:t>
      </w:r>
      <w:r w:rsidR="002F5B08" w:rsidRPr="00FA605C">
        <w:rPr>
          <w:rFonts w:ascii="Arial" w:hAnsi="Arial" w:cs="Arial"/>
          <w:sz w:val="24"/>
          <w:szCs w:val="24"/>
        </w:rPr>
        <w:t xml:space="preserve">(RCT) </w:t>
      </w:r>
      <w:r w:rsidRPr="00FA605C">
        <w:rPr>
          <w:rFonts w:ascii="Arial" w:hAnsi="Arial" w:cs="Arial"/>
          <w:sz w:val="24"/>
          <w:szCs w:val="24"/>
        </w:rPr>
        <w:t>Welsh Athletics, Trivallis, and Amgen Cymru (Nos Galan, 2018). With a population of around 7.374 residing within</w:t>
      </w:r>
      <w:r w:rsidR="00DA55DB" w:rsidRPr="00FA605C">
        <w:rPr>
          <w:rFonts w:ascii="Arial" w:hAnsi="Arial" w:cs="Arial"/>
          <w:sz w:val="24"/>
          <w:szCs w:val="24"/>
        </w:rPr>
        <w:t xml:space="preserve"> </w:t>
      </w:r>
      <w:r w:rsidR="00497408" w:rsidRPr="00FA605C">
        <w:rPr>
          <w:rFonts w:ascii="Arial" w:hAnsi="Arial" w:cs="Arial"/>
          <w:sz w:val="24"/>
          <w:szCs w:val="24"/>
        </w:rPr>
        <w:t>Mountain</w:t>
      </w:r>
      <w:r w:rsidRPr="00FA605C">
        <w:rPr>
          <w:rFonts w:ascii="Arial" w:hAnsi="Arial" w:cs="Arial"/>
          <w:sz w:val="24"/>
          <w:szCs w:val="24"/>
        </w:rPr>
        <w:t xml:space="preserve"> Ash</w:t>
      </w:r>
      <w:r w:rsidR="00B04BA3" w:rsidRPr="00FA605C">
        <w:rPr>
          <w:rFonts w:ascii="Arial" w:hAnsi="Arial" w:cs="Arial"/>
          <w:sz w:val="24"/>
          <w:szCs w:val="24"/>
        </w:rPr>
        <w:t>,</w:t>
      </w:r>
      <w:r w:rsidRPr="00FA605C">
        <w:rPr>
          <w:rFonts w:ascii="Arial" w:hAnsi="Arial" w:cs="Arial"/>
          <w:sz w:val="24"/>
          <w:szCs w:val="24"/>
        </w:rPr>
        <w:t xml:space="preserve"> this event has a major impact on the community and the surrounding areas (Census, 2011).</w:t>
      </w:r>
      <w:r w:rsidR="001D7701" w:rsidRPr="00FA605C">
        <w:rPr>
          <w:rFonts w:ascii="Arial" w:hAnsi="Arial" w:cs="Arial"/>
          <w:sz w:val="24"/>
          <w:szCs w:val="24"/>
        </w:rPr>
        <w:t xml:space="preserve"> Rhondda Cynon Taff</w:t>
      </w:r>
      <w:r w:rsidR="00334416" w:rsidRPr="00FA605C">
        <w:rPr>
          <w:rFonts w:ascii="Arial" w:hAnsi="Arial" w:cs="Arial"/>
          <w:sz w:val="24"/>
          <w:szCs w:val="24"/>
        </w:rPr>
        <w:t xml:space="preserve"> </w:t>
      </w:r>
      <w:r w:rsidR="0069114D" w:rsidRPr="00FA605C">
        <w:rPr>
          <w:rFonts w:ascii="Arial" w:hAnsi="Arial" w:cs="Arial"/>
          <w:sz w:val="24"/>
          <w:szCs w:val="24"/>
        </w:rPr>
        <w:t>is predominately a day visitor destination the ongoing challenge is</w:t>
      </w:r>
      <w:r w:rsidR="00DA55DB" w:rsidRPr="00FA605C">
        <w:rPr>
          <w:rFonts w:ascii="Arial" w:hAnsi="Arial" w:cs="Arial"/>
          <w:sz w:val="24"/>
          <w:szCs w:val="24"/>
        </w:rPr>
        <w:t xml:space="preserve"> to encourage</w:t>
      </w:r>
      <w:r w:rsidR="0069114D" w:rsidRPr="00FA605C">
        <w:rPr>
          <w:rFonts w:ascii="Arial" w:hAnsi="Arial" w:cs="Arial"/>
          <w:sz w:val="24"/>
          <w:szCs w:val="24"/>
        </w:rPr>
        <w:t xml:space="preserve"> a tourism environment to achieve the vision set for 2020 (Welsh Gov, 2015). </w:t>
      </w:r>
    </w:p>
    <w:p w14:paraId="45AFDF10" w14:textId="3BC82E86" w:rsidR="002F5B08" w:rsidRPr="00FA605C" w:rsidRDefault="0069114D" w:rsidP="002F5B08">
      <w:pPr>
        <w:spacing w:line="360" w:lineRule="auto"/>
        <w:rPr>
          <w:rFonts w:ascii="Arial" w:hAnsi="Arial" w:cs="Arial"/>
          <w:sz w:val="24"/>
          <w:szCs w:val="24"/>
        </w:rPr>
      </w:pPr>
      <w:r w:rsidRPr="00FA605C">
        <w:rPr>
          <w:rFonts w:ascii="Arial" w:hAnsi="Arial" w:cs="Arial"/>
          <w:sz w:val="24"/>
          <w:szCs w:val="24"/>
        </w:rPr>
        <w:t xml:space="preserve">As Mountain Ash is an economically deprived area </w:t>
      </w:r>
      <w:r w:rsidR="00567081" w:rsidRPr="00FA605C">
        <w:rPr>
          <w:rFonts w:ascii="Arial" w:hAnsi="Arial" w:cs="Arial"/>
          <w:sz w:val="24"/>
          <w:szCs w:val="24"/>
        </w:rPr>
        <w:t>(</w:t>
      </w:r>
      <w:r w:rsidRPr="00FA605C">
        <w:rPr>
          <w:rFonts w:ascii="Arial" w:hAnsi="Arial" w:cs="Arial"/>
          <w:sz w:val="24"/>
          <w:szCs w:val="24"/>
        </w:rPr>
        <w:t>RCT</w:t>
      </w:r>
      <w:r w:rsidR="00567081" w:rsidRPr="00FA605C">
        <w:rPr>
          <w:rFonts w:ascii="Arial" w:hAnsi="Arial" w:cs="Arial"/>
          <w:sz w:val="24"/>
          <w:szCs w:val="24"/>
        </w:rPr>
        <w:t>)</w:t>
      </w:r>
      <w:r w:rsidRPr="00FA605C">
        <w:rPr>
          <w:rFonts w:ascii="Arial" w:hAnsi="Arial" w:cs="Arial"/>
          <w:sz w:val="24"/>
          <w:szCs w:val="24"/>
        </w:rPr>
        <w:t xml:space="preserve"> aim is to develop the historical side of the event to further enhance reputation (RCT, 2015).</w:t>
      </w:r>
      <w:r w:rsidR="009A2822" w:rsidRPr="00FA605C">
        <w:rPr>
          <w:rFonts w:ascii="Arial" w:hAnsi="Arial" w:cs="Arial"/>
          <w:sz w:val="24"/>
          <w:szCs w:val="24"/>
        </w:rPr>
        <w:t xml:space="preserve"> Their vision</w:t>
      </w:r>
      <w:r w:rsidR="00997B9B" w:rsidRPr="00FA605C">
        <w:rPr>
          <w:rFonts w:ascii="Arial" w:hAnsi="Arial" w:cs="Arial"/>
          <w:sz w:val="24"/>
          <w:szCs w:val="24"/>
        </w:rPr>
        <w:t xml:space="preserve"> is to build a </w:t>
      </w:r>
      <w:r w:rsidR="002F5B08" w:rsidRPr="00FA605C">
        <w:rPr>
          <w:rFonts w:ascii="Arial" w:hAnsi="Arial" w:cs="Arial"/>
          <w:sz w:val="24"/>
          <w:szCs w:val="24"/>
        </w:rPr>
        <w:t>positive external reputation to develop</w:t>
      </w:r>
      <w:r w:rsidR="00FB7957" w:rsidRPr="00FA605C">
        <w:rPr>
          <w:rFonts w:ascii="Arial" w:hAnsi="Arial" w:cs="Arial"/>
          <w:sz w:val="24"/>
          <w:szCs w:val="24"/>
        </w:rPr>
        <w:t xml:space="preserve"> (RCT) </w:t>
      </w:r>
      <w:r w:rsidR="002F5B08" w:rsidRPr="00FA605C">
        <w:rPr>
          <w:rFonts w:ascii="Arial" w:hAnsi="Arial" w:cs="Arial"/>
          <w:sz w:val="24"/>
          <w:szCs w:val="24"/>
        </w:rPr>
        <w:t xml:space="preserve">as a collaboration of quality visitors experience (Welsh Gov, 2015) Raising the profile and credibility of </w:t>
      </w:r>
      <w:r w:rsidR="00567081" w:rsidRPr="00FA605C">
        <w:rPr>
          <w:rFonts w:ascii="Arial" w:hAnsi="Arial" w:cs="Arial"/>
          <w:sz w:val="24"/>
          <w:szCs w:val="24"/>
        </w:rPr>
        <w:t>(</w:t>
      </w:r>
      <w:r w:rsidR="002F5B08" w:rsidRPr="00FA605C">
        <w:rPr>
          <w:rFonts w:ascii="Arial" w:hAnsi="Arial" w:cs="Arial"/>
          <w:sz w:val="24"/>
          <w:szCs w:val="24"/>
        </w:rPr>
        <w:t>RCT</w:t>
      </w:r>
      <w:r w:rsidR="00567081" w:rsidRPr="00FA605C">
        <w:rPr>
          <w:rFonts w:ascii="Arial" w:hAnsi="Arial" w:cs="Arial"/>
          <w:sz w:val="24"/>
          <w:szCs w:val="24"/>
        </w:rPr>
        <w:t>)</w:t>
      </w:r>
      <w:r w:rsidR="002F5B08" w:rsidRPr="00FA605C">
        <w:rPr>
          <w:rFonts w:ascii="Arial" w:hAnsi="Arial" w:cs="Arial"/>
          <w:sz w:val="24"/>
          <w:szCs w:val="24"/>
        </w:rPr>
        <w:t xml:space="preserve"> on the UK tourism map. Also developing an effective partnership working within the tourism industry (Welsh Gov, 2015). Promoting through traditional and particularly modern methods as part of wider Lower Cynon interest (RCT,2015). With a strategy to enhance the well-being of the community within this area </w:t>
      </w:r>
      <w:r w:rsidR="00567081" w:rsidRPr="00FA605C">
        <w:rPr>
          <w:rFonts w:ascii="Arial" w:hAnsi="Arial" w:cs="Arial"/>
          <w:sz w:val="24"/>
          <w:szCs w:val="24"/>
        </w:rPr>
        <w:t>(</w:t>
      </w:r>
      <w:r w:rsidR="002F5B08" w:rsidRPr="00FA605C">
        <w:rPr>
          <w:rFonts w:ascii="Arial" w:hAnsi="Arial" w:cs="Arial"/>
          <w:sz w:val="24"/>
          <w:szCs w:val="24"/>
        </w:rPr>
        <w:t>RCT</w:t>
      </w:r>
      <w:r w:rsidR="00567081" w:rsidRPr="00FA605C">
        <w:rPr>
          <w:rFonts w:ascii="Arial" w:hAnsi="Arial" w:cs="Arial"/>
          <w:sz w:val="24"/>
          <w:szCs w:val="24"/>
        </w:rPr>
        <w:t>)</w:t>
      </w:r>
      <w:r w:rsidR="002F5B08" w:rsidRPr="00FA605C">
        <w:rPr>
          <w:rFonts w:ascii="Arial" w:hAnsi="Arial" w:cs="Arial"/>
          <w:sz w:val="24"/>
          <w:szCs w:val="24"/>
        </w:rPr>
        <w:t xml:space="preserve"> aim to work closely with the event to improve local facilities and help bind a community. The purpose of this chapter is to conduct a review of available literature concerning the benefits of small community events. </w:t>
      </w:r>
    </w:p>
    <w:p w14:paraId="070D30AC" w14:textId="77777777" w:rsidR="002F5B08" w:rsidRPr="00FA605C" w:rsidRDefault="002F5B08" w:rsidP="002F5B08">
      <w:pPr>
        <w:spacing w:line="360" w:lineRule="auto"/>
        <w:rPr>
          <w:rFonts w:ascii="Arial" w:hAnsi="Arial" w:cs="Arial"/>
          <w:sz w:val="24"/>
          <w:szCs w:val="24"/>
        </w:rPr>
      </w:pPr>
    </w:p>
    <w:p w14:paraId="276C6E9F" w14:textId="6C577814" w:rsidR="002F5B08" w:rsidRPr="00FA605C" w:rsidRDefault="002F5B08" w:rsidP="002F5B08">
      <w:pPr>
        <w:spacing w:line="360" w:lineRule="auto"/>
        <w:rPr>
          <w:rFonts w:ascii="Arial" w:hAnsi="Arial" w:cs="Arial"/>
          <w:sz w:val="24"/>
          <w:szCs w:val="24"/>
        </w:rPr>
      </w:pPr>
    </w:p>
    <w:p w14:paraId="72A67B4B" w14:textId="77777777" w:rsidR="00833DE1" w:rsidRPr="00FA605C" w:rsidRDefault="00833DE1" w:rsidP="002F5B08">
      <w:pPr>
        <w:spacing w:line="360" w:lineRule="auto"/>
        <w:rPr>
          <w:rFonts w:ascii="Arial" w:hAnsi="Arial" w:cs="Arial"/>
          <w:sz w:val="24"/>
          <w:szCs w:val="24"/>
        </w:rPr>
      </w:pPr>
    </w:p>
    <w:p w14:paraId="3DB195B4" w14:textId="77777777" w:rsidR="0018230D" w:rsidRPr="00FA605C" w:rsidRDefault="0018230D" w:rsidP="008E00E9">
      <w:pPr>
        <w:spacing w:line="360" w:lineRule="auto"/>
        <w:rPr>
          <w:rFonts w:ascii="Arial" w:hAnsi="Arial" w:cs="Arial"/>
          <w:sz w:val="24"/>
          <w:szCs w:val="24"/>
        </w:rPr>
      </w:pPr>
    </w:p>
    <w:p w14:paraId="42B70FD6" w14:textId="2089A2FF" w:rsidR="00F807F4" w:rsidRPr="00FA605C" w:rsidRDefault="0069114D" w:rsidP="00FB39CE">
      <w:pPr>
        <w:pStyle w:val="Heading2"/>
        <w:rPr>
          <w:rFonts w:ascii="Arial" w:hAnsi="Arial" w:cs="Arial"/>
          <w:color w:val="000000" w:themeColor="text1"/>
          <w:sz w:val="24"/>
          <w:szCs w:val="24"/>
        </w:rPr>
      </w:pPr>
      <w:bookmarkStart w:id="14" w:name="_Toc530085860"/>
      <w:bookmarkStart w:id="15" w:name="_Toc530086228"/>
      <w:r w:rsidRPr="00FA605C">
        <w:rPr>
          <w:rFonts w:ascii="Arial" w:hAnsi="Arial" w:cs="Arial"/>
          <w:color w:val="000000" w:themeColor="text1"/>
          <w:sz w:val="24"/>
          <w:szCs w:val="24"/>
        </w:rPr>
        <w:t>2</w:t>
      </w:r>
      <w:r w:rsidR="00EB4904" w:rsidRPr="00FA605C">
        <w:rPr>
          <w:rFonts w:ascii="Arial" w:hAnsi="Arial" w:cs="Arial"/>
          <w:color w:val="000000" w:themeColor="text1"/>
          <w:sz w:val="24"/>
          <w:szCs w:val="24"/>
        </w:rPr>
        <w:t>.0</w:t>
      </w:r>
      <w:r w:rsidRPr="00FA605C">
        <w:rPr>
          <w:rFonts w:ascii="Arial" w:hAnsi="Arial" w:cs="Arial"/>
          <w:color w:val="000000" w:themeColor="text1"/>
          <w:sz w:val="24"/>
          <w:szCs w:val="24"/>
        </w:rPr>
        <w:t xml:space="preserve"> Research design</w:t>
      </w:r>
      <w:bookmarkEnd w:id="14"/>
      <w:bookmarkEnd w:id="15"/>
      <w:r w:rsidRPr="00FA605C">
        <w:rPr>
          <w:rFonts w:ascii="Arial" w:hAnsi="Arial" w:cs="Arial"/>
          <w:color w:val="000000" w:themeColor="text1"/>
          <w:sz w:val="24"/>
          <w:szCs w:val="24"/>
        </w:rPr>
        <w:t xml:space="preserve"> </w:t>
      </w:r>
    </w:p>
    <w:p w14:paraId="5AE2D2F0" w14:textId="6BD75F5C" w:rsidR="0069114D" w:rsidRPr="00FA605C" w:rsidRDefault="0069114D" w:rsidP="00FB39CE">
      <w:pPr>
        <w:pStyle w:val="Heading2"/>
        <w:rPr>
          <w:rFonts w:ascii="Arial" w:hAnsi="Arial" w:cs="Arial"/>
          <w:color w:val="000000" w:themeColor="text1"/>
          <w:sz w:val="24"/>
          <w:szCs w:val="24"/>
        </w:rPr>
      </w:pPr>
      <w:bookmarkStart w:id="16" w:name="_Toc530085861"/>
      <w:bookmarkStart w:id="17" w:name="_Toc530086229"/>
      <w:r w:rsidRPr="00FA605C">
        <w:rPr>
          <w:rFonts w:ascii="Arial" w:hAnsi="Arial" w:cs="Arial"/>
          <w:color w:val="000000" w:themeColor="text1"/>
          <w:sz w:val="24"/>
          <w:szCs w:val="24"/>
        </w:rPr>
        <w:t>2.1 Methodology</w:t>
      </w:r>
      <w:bookmarkEnd w:id="16"/>
      <w:bookmarkEnd w:id="17"/>
      <w:r w:rsidRPr="00FA605C">
        <w:rPr>
          <w:rFonts w:ascii="Arial" w:hAnsi="Arial" w:cs="Arial"/>
          <w:color w:val="000000" w:themeColor="text1"/>
          <w:sz w:val="24"/>
          <w:szCs w:val="24"/>
        </w:rPr>
        <w:t xml:space="preserve"> </w:t>
      </w:r>
    </w:p>
    <w:p w14:paraId="40724D13" w14:textId="77777777" w:rsidR="0069114D" w:rsidRPr="00FA605C" w:rsidRDefault="0069114D" w:rsidP="0069114D">
      <w:pPr>
        <w:rPr>
          <w:rFonts w:ascii="Arial" w:hAnsi="Arial" w:cs="Arial"/>
          <w:sz w:val="24"/>
          <w:szCs w:val="24"/>
        </w:rPr>
      </w:pPr>
    </w:p>
    <w:p w14:paraId="6676D3E5" w14:textId="2A378242" w:rsidR="008E00E9" w:rsidRPr="00FA605C" w:rsidRDefault="00D356CB" w:rsidP="00F807F4">
      <w:pPr>
        <w:spacing w:line="360" w:lineRule="auto"/>
        <w:rPr>
          <w:rFonts w:ascii="Arial" w:hAnsi="Arial" w:cs="Arial"/>
          <w:sz w:val="24"/>
          <w:szCs w:val="24"/>
        </w:rPr>
      </w:pPr>
      <w:r w:rsidRPr="00FA605C">
        <w:rPr>
          <w:rFonts w:ascii="Arial" w:hAnsi="Arial" w:cs="Arial"/>
          <w:sz w:val="24"/>
          <w:szCs w:val="24"/>
        </w:rPr>
        <w:t>People undertake research to find things out thereby increasing their knowledge this is done in a systematic way</w:t>
      </w:r>
      <w:r w:rsidR="00EC0F88" w:rsidRPr="00FA605C">
        <w:rPr>
          <w:rFonts w:ascii="Arial" w:hAnsi="Arial" w:cs="Arial"/>
          <w:sz w:val="24"/>
          <w:szCs w:val="24"/>
        </w:rPr>
        <w:t xml:space="preserve"> </w:t>
      </w:r>
      <w:r w:rsidR="005755F7" w:rsidRPr="00FA605C">
        <w:rPr>
          <w:rFonts w:ascii="Arial" w:hAnsi="Arial" w:cs="Arial"/>
          <w:sz w:val="24"/>
          <w:szCs w:val="24"/>
        </w:rPr>
        <w:t xml:space="preserve">as outlined by Saunders </w:t>
      </w:r>
      <w:r w:rsidR="00EC0F88" w:rsidRPr="00FA605C">
        <w:rPr>
          <w:rFonts w:ascii="Arial" w:hAnsi="Arial" w:cs="Arial"/>
          <w:sz w:val="24"/>
          <w:szCs w:val="24"/>
        </w:rPr>
        <w:t xml:space="preserve">(Saunders et al., 2007). </w:t>
      </w:r>
      <w:r w:rsidR="0069114D" w:rsidRPr="00FA605C">
        <w:rPr>
          <w:rFonts w:ascii="Arial" w:hAnsi="Arial" w:cs="Arial"/>
          <w:sz w:val="24"/>
          <w:szCs w:val="24"/>
        </w:rPr>
        <w:t xml:space="preserve"> “Systematic “suggests that research is based on logical relationships and not just beliefs (Ghauri and Grønhaug, 2005).</w:t>
      </w:r>
    </w:p>
    <w:p w14:paraId="0A00F4E8" w14:textId="016E86CC" w:rsidR="0069114D" w:rsidRPr="00FA605C" w:rsidRDefault="0069114D" w:rsidP="00F807F4">
      <w:pPr>
        <w:spacing w:line="360" w:lineRule="auto"/>
        <w:rPr>
          <w:rFonts w:ascii="Arial" w:hAnsi="Arial" w:cs="Arial"/>
          <w:sz w:val="24"/>
          <w:szCs w:val="24"/>
        </w:rPr>
      </w:pPr>
      <w:r w:rsidRPr="00FA605C">
        <w:rPr>
          <w:rFonts w:ascii="Arial" w:hAnsi="Arial" w:cs="Arial"/>
          <w:noProof/>
          <w:sz w:val="24"/>
          <w:szCs w:val="24"/>
        </w:rPr>
        <w:drawing>
          <wp:inline distT="0" distB="0" distL="0" distR="0" wp14:anchorId="578BA15E" wp14:editId="3A75E601">
            <wp:extent cx="4972050" cy="3190875"/>
            <wp:effectExtent l="0" t="0" r="0" b="9525"/>
            <wp:docPr id="2" name="image" descr="https://www.researchgate.net/profile/Dilanthi_Amaratunga2/publication/303674706/figure/fig1/AS:614206223183881@1523449583565/The-research-onion-Source-Saunders-et-al-2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www.researchgate.net/profile/Dilanthi_Amaratunga2/publication/303674706/figure/fig1/AS:614206223183881@1523449583565/The-research-onion-Source-Saunders-et-al-2007.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22538" cy="3223276"/>
                    </a:xfrm>
                    <a:prstGeom prst="rect">
                      <a:avLst/>
                    </a:prstGeom>
                    <a:noFill/>
                    <a:ln>
                      <a:noFill/>
                    </a:ln>
                  </pic:spPr>
                </pic:pic>
              </a:graphicData>
            </a:graphic>
          </wp:inline>
        </w:drawing>
      </w:r>
    </w:p>
    <w:p w14:paraId="2608E6CB" w14:textId="77777777" w:rsidR="005755F7" w:rsidRPr="00FA605C" w:rsidRDefault="0069114D" w:rsidP="00F807F4">
      <w:pPr>
        <w:spacing w:line="360" w:lineRule="auto"/>
        <w:rPr>
          <w:rFonts w:ascii="Arial" w:hAnsi="Arial" w:cs="Arial"/>
          <w:sz w:val="24"/>
          <w:szCs w:val="24"/>
        </w:rPr>
      </w:pPr>
      <w:r w:rsidRPr="00FA605C">
        <w:rPr>
          <w:rFonts w:ascii="Arial" w:hAnsi="Arial" w:cs="Arial"/>
          <w:sz w:val="24"/>
          <w:szCs w:val="24"/>
        </w:rPr>
        <w:t>Figure 1: Research Onion by Saunders (2007</w:t>
      </w:r>
      <w:r w:rsidR="000657B9" w:rsidRPr="00FA605C">
        <w:rPr>
          <w:rFonts w:ascii="Arial" w:hAnsi="Arial" w:cs="Arial"/>
          <w:sz w:val="24"/>
          <w:szCs w:val="24"/>
        </w:rPr>
        <w:t>:</w:t>
      </w:r>
      <w:r w:rsidRPr="00FA605C">
        <w:rPr>
          <w:rFonts w:ascii="Arial" w:hAnsi="Arial" w:cs="Arial"/>
          <w:sz w:val="24"/>
          <w:szCs w:val="24"/>
        </w:rPr>
        <w:t xml:space="preserve"> p 102).</w:t>
      </w:r>
    </w:p>
    <w:p w14:paraId="7FC7217C" w14:textId="429B588E" w:rsidR="0069114D" w:rsidRPr="00FA605C" w:rsidRDefault="00F771AD" w:rsidP="00F807F4">
      <w:pPr>
        <w:spacing w:line="360" w:lineRule="auto"/>
        <w:rPr>
          <w:rFonts w:ascii="Arial" w:hAnsi="Arial" w:cs="Arial"/>
          <w:sz w:val="24"/>
          <w:szCs w:val="24"/>
        </w:rPr>
      </w:pPr>
      <w:r w:rsidRPr="00FA605C">
        <w:rPr>
          <w:rFonts w:ascii="Arial" w:hAnsi="Arial" w:cs="Arial"/>
          <w:sz w:val="24"/>
          <w:szCs w:val="24"/>
        </w:rPr>
        <w:t>Using the</w:t>
      </w:r>
      <w:r w:rsidR="008E00E9" w:rsidRPr="00FA605C">
        <w:rPr>
          <w:rFonts w:ascii="Arial" w:hAnsi="Arial" w:cs="Arial"/>
          <w:sz w:val="24"/>
          <w:szCs w:val="24"/>
        </w:rPr>
        <w:t xml:space="preserve"> research onion quantitative and qualitative data will be conducted. This mixed methods approach will </w:t>
      </w:r>
      <w:r w:rsidR="00FE06FD" w:rsidRPr="00FA605C">
        <w:rPr>
          <w:rFonts w:ascii="Arial" w:hAnsi="Arial" w:cs="Arial"/>
          <w:sz w:val="24"/>
          <w:szCs w:val="24"/>
        </w:rPr>
        <w:t>include a large sample</w:t>
      </w:r>
      <w:r w:rsidR="008E00E9" w:rsidRPr="00FA605C">
        <w:rPr>
          <w:rFonts w:ascii="Arial" w:hAnsi="Arial" w:cs="Arial"/>
          <w:sz w:val="24"/>
          <w:szCs w:val="24"/>
        </w:rPr>
        <w:t xml:space="preserve"> which is linked </w:t>
      </w:r>
      <w:r w:rsidR="00C31DCF" w:rsidRPr="00FA605C">
        <w:rPr>
          <w:rFonts w:ascii="Arial" w:hAnsi="Arial" w:cs="Arial"/>
          <w:sz w:val="24"/>
          <w:szCs w:val="24"/>
        </w:rPr>
        <w:t>to positivism</w:t>
      </w:r>
      <w:r w:rsidR="00FE06FD" w:rsidRPr="00FA605C">
        <w:rPr>
          <w:rFonts w:ascii="Arial" w:hAnsi="Arial" w:cs="Arial"/>
          <w:sz w:val="24"/>
          <w:szCs w:val="24"/>
        </w:rPr>
        <w:t xml:space="preserve"> gathering research from</w:t>
      </w:r>
      <w:r w:rsidR="002F5B08" w:rsidRPr="00FA605C">
        <w:rPr>
          <w:rFonts w:ascii="Arial" w:hAnsi="Arial" w:cs="Arial"/>
          <w:sz w:val="24"/>
          <w:szCs w:val="24"/>
        </w:rPr>
        <w:t xml:space="preserve"> the study of society</w:t>
      </w:r>
      <w:r w:rsidR="00972F34" w:rsidRPr="00FA605C">
        <w:rPr>
          <w:rFonts w:ascii="Arial" w:hAnsi="Arial" w:cs="Arial"/>
          <w:sz w:val="24"/>
          <w:szCs w:val="24"/>
        </w:rPr>
        <w:t xml:space="preserve"> (Saunders et al., 2007). There will also be a </w:t>
      </w:r>
      <w:r w:rsidR="004A154A" w:rsidRPr="00FA605C">
        <w:rPr>
          <w:rFonts w:ascii="Arial" w:hAnsi="Arial" w:cs="Arial"/>
          <w:sz w:val="24"/>
          <w:szCs w:val="24"/>
        </w:rPr>
        <w:t>collection of a smaller</w:t>
      </w:r>
      <w:r w:rsidR="008E00E9" w:rsidRPr="00FA605C">
        <w:rPr>
          <w:rFonts w:ascii="Arial" w:hAnsi="Arial" w:cs="Arial"/>
          <w:sz w:val="24"/>
          <w:szCs w:val="24"/>
        </w:rPr>
        <w:t xml:space="preserve"> sample which is linked to phenomenological </w:t>
      </w:r>
      <w:r w:rsidR="002F5B08" w:rsidRPr="00FA605C">
        <w:rPr>
          <w:rFonts w:ascii="Arial" w:hAnsi="Arial" w:cs="Arial"/>
          <w:sz w:val="24"/>
          <w:szCs w:val="24"/>
        </w:rPr>
        <w:t xml:space="preserve">observing how </w:t>
      </w:r>
      <w:r w:rsidR="00072EAE" w:rsidRPr="00FA605C">
        <w:rPr>
          <w:rFonts w:ascii="Arial" w:hAnsi="Arial" w:cs="Arial"/>
          <w:sz w:val="24"/>
          <w:szCs w:val="24"/>
        </w:rPr>
        <w:t>human beings</w:t>
      </w:r>
      <w:r w:rsidR="002F5B08" w:rsidRPr="00FA605C">
        <w:rPr>
          <w:rFonts w:ascii="Arial" w:hAnsi="Arial" w:cs="Arial"/>
          <w:sz w:val="24"/>
          <w:szCs w:val="24"/>
        </w:rPr>
        <w:t xml:space="preserve"> experience a certain phenomenon </w:t>
      </w:r>
      <w:r w:rsidR="00972F34" w:rsidRPr="00FA605C">
        <w:rPr>
          <w:rFonts w:ascii="Arial" w:hAnsi="Arial" w:cs="Arial"/>
          <w:sz w:val="24"/>
          <w:szCs w:val="24"/>
        </w:rPr>
        <w:t>this creates</w:t>
      </w:r>
      <w:r w:rsidR="002F5B08" w:rsidRPr="00FA605C">
        <w:rPr>
          <w:rFonts w:ascii="Arial" w:hAnsi="Arial" w:cs="Arial"/>
          <w:sz w:val="24"/>
          <w:szCs w:val="24"/>
        </w:rPr>
        <w:t xml:space="preserve"> triangulation</w:t>
      </w:r>
      <w:r w:rsidR="00972F34" w:rsidRPr="00FA605C">
        <w:rPr>
          <w:rFonts w:ascii="Arial" w:hAnsi="Arial" w:cs="Arial"/>
          <w:sz w:val="24"/>
          <w:szCs w:val="24"/>
        </w:rPr>
        <w:t xml:space="preserve"> as there are different research approaches</w:t>
      </w:r>
      <w:r w:rsidR="002F5B08" w:rsidRPr="00FA605C">
        <w:rPr>
          <w:rFonts w:ascii="Arial" w:hAnsi="Arial" w:cs="Arial"/>
          <w:sz w:val="24"/>
          <w:szCs w:val="24"/>
        </w:rPr>
        <w:t xml:space="preserve"> (Saunders</w:t>
      </w:r>
      <w:r w:rsidR="00567081" w:rsidRPr="00FA605C">
        <w:rPr>
          <w:rFonts w:ascii="Arial" w:hAnsi="Arial" w:cs="Arial"/>
          <w:sz w:val="24"/>
          <w:szCs w:val="24"/>
        </w:rPr>
        <w:t xml:space="preserve"> et al., 2007</w:t>
      </w:r>
      <w:r w:rsidR="002F5B08" w:rsidRPr="00FA605C">
        <w:rPr>
          <w:rFonts w:ascii="Arial" w:hAnsi="Arial" w:cs="Arial"/>
          <w:sz w:val="24"/>
          <w:szCs w:val="24"/>
        </w:rPr>
        <w:t>).</w:t>
      </w:r>
      <w:r w:rsidR="00B57ABD" w:rsidRPr="00FA605C">
        <w:rPr>
          <w:rFonts w:ascii="Arial" w:hAnsi="Arial" w:cs="Arial"/>
          <w:sz w:val="24"/>
          <w:szCs w:val="24"/>
        </w:rPr>
        <w:t xml:space="preserve"> The layers of the onion </w:t>
      </w:r>
      <w:r w:rsidR="00AC41DB" w:rsidRPr="00FA605C">
        <w:rPr>
          <w:rFonts w:ascii="Arial" w:hAnsi="Arial" w:cs="Arial"/>
          <w:sz w:val="24"/>
          <w:szCs w:val="24"/>
        </w:rPr>
        <w:t>provide</w:t>
      </w:r>
      <w:r w:rsidR="00B57ABD" w:rsidRPr="00FA605C">
        <w:rPr>
          <w:rFonts w:ascii="Arial" w:hAnsi="Arial" w:cs="Arial"/>
          <w:sz w:val="24"/>
          <w:szCs w:val="24"/>
        </w:rPr>
        <w:t xml:space="preserve"> a clear pathway when</w:t>
      </w:r>
      <w:r w:rsidR="00AC41DB" w:rsidRPr="00FA605C">
        <w:rPr>
          <w:rFonts w:ascii="Arial" w:hAnsi="Arial" w:cs="Arial"/>
          <w:sz w:val="24"/>
          <w:szCs w:val="24"/>
        </w:rPr>
        <w:t xml:space="preserve"> conducting</w:t>
      </w:r>
      <w:r w:rsidR="00B57ABD" w:rsidRPr="00FA605C">
        <w:rPr>
          <w:rFonts w:ascii="Arial" w:hAnsi="Arial" w:cs="Arial"/>
          <w:sz w:val="24"/>
          <w:szCs w:val="24"/>
        </w:rPr>
        <w:t xml:space="preserve"> </w:t>
      </w:r>
      <w:r w:rsidR="00072EAE" w:rsidRPr="00FA605C">
        <w:rPr>
          <w:rFonts w:ascii="Arial" w:hAnsi="Arial" w:cs="Arial"/>
          <w:sz w:val="24"/>
          <w:szCs w:val="24"/>
        </w:rPr>
        <w:t xml:space="preserve">research design. </w:t>
      </w:r>
      <w:r w:rsidR="00B57ABD" w:rsidRPr="00FA605C">
        <w:rPr>
          <w:rFonts w:ascii="Arial" w:hAnsi="Arial" w:cs="Arial"/>
          <w:sz w:val="24"/>
          <w:szCs w:val="24"/>
        </w:rPr>
        <w:t xml:space="preserve"> </w:t>
      </w:r>
    </w:p>
    <w:p w14:paraId="65D03AC1" w14:textId="006AF3D4" w:rsidR="0068738B" w:rsidRPr="00FA605C" w:rsidRDefault="0068738B" w:rsidP="00F807F4">
      <w:pPr>
        <w:spacing w:line="360" w:lineRule="auto"/>
        <w:rPr>
          <w:rFonts w:ascii="Arial" w:hAnsi="Arial" w:cs="Arial"/>
          <w:sz w:val="24"/>
          <w:szCs w:val="24"/>
        </w:rPr>
      </w:pPr>
    </w:p>
    <w:p w14:paraId="2218CD35" w14:textId="10E8A0E0" w:rsidR="0068738B" w:rsidRPr="00FA605C" w:rsidRDefault="0068738B" w:rsidP="00F807F4">
      <w:pPr>
        <w:spacing w:line="360" w:lineRule="auto"/>
        <w:rPr>
          <w:rFonts w:ascii="Arial" w:hAnsi="Arial" w:cs="Arial"/>
          <w:sz w:val="24"/>
          <w:szCs w:val="24"/>
        </w:rPr>
      </w:pPr>
    </w:p>
    <w:p w14:paraId="47707DE0" w14:textId="4199E5AC" w:rsidR="00F771AD" w:rsidRPr="00FA605C" w:rsidRDefault="00F771AD" w:rsidP="00F807F4">
      <w:pPr>
        <w:spacing w:line="360" w:lineRule="auto"/>
        <w:rPr>
          <w:rFonts w:ascii="Arial" w:hAnsi="Arial" w:cs="Arial"/>
          <w:sz w:val="24"/>
          <w:szCs w:val="24"/>
        </w:rPr>
      </w:pPr>
    </w:p>
    <w:p w14:paraId="09FAAA4D" w14:textId="77777777" w:rsidR="0068738B" w:rsidRPr="00FA605C" w:rsidRDefault="0068738B" w:rsidP="00F807F4">
      <w:pPr>
        <w:spacing w:line="360" w:lineRule="auto"/>
        <w:rPr>
          <w:rFonts w:ascii="Arial" w:hAnsi="Arial" w:cs="Arial"/>
          <w:sz w:val="24"/>
          <w:szCs w:val="24"/>
        </w:rPr>
      </w:pPr>
    </w:p>
    <w:p w14:paraId="194FAB00" w14:textId="19906F60" w:rsidR="0069114D" w:rsidRPr="00FA605C" w:rsidRDefault="00616D6A" w:rsidP="00FB39CE">
      <w:pPr>
        <w:pStyle w:val="Heading2"/>
        <w:rPr>
          <w:rFonts w:ascii="Arial" w:hAnsi="Arial" w:cs="Arial"/>
          <w:color w:val="000000" w:themeColor="text1"/>
          <w:sz w:val="24"/>
          <w:szCs w:val="24"/>
        </w:rPr>
      </w:pPr>
      <w:bookmarkStart w:id="18" w:name="_Toc530085862"/>
      <w:bookmarkStart w:id="19" w:name="_Toc530086230"/>
      <w:r w:rsidRPr="00FA605C">
        <w:rPr>
          <w:rFonts w:ascii="Arial" w:hAnsi="Arial" w:cs="Arial"/>
          <w:color w:val="000000" w:themeColor="text1"/>
          <w:sz w:val="24"/>
          <w:szCs w:val="24"/>
        </w:rPr>
        <w:t>3</w:t>
      </w:r>
      <w:r w:rsidR="0069114D" w:rsidRPr="00FA605C">
        <w:rPr>
          <w:rFonts w:ascii="Arial" w:hAnsi="Arial" w:cs="Arial"/>
          <w:color w:val="000000" w:themeColor="text1"/>
          <w:sz w:val="24"/>
          <w:szCs w:val="24"/>
        </w:rPr>
        <w:t>.</w:t>
      </w:r>
      <w:r w:rsidRPr="00FA605C">
        <w:rPr>
          <w:rFonts w:ascii="Arial" w:hAnsi="Arial" w:cs="Arial"/>
          <w:color w:val="000000" w:themeColor="text1"/>
          <w:sz w:val="24"/>
          <w:szCs w:val="24"/>
        </w:rPr>
        <w:t>0</w:t>
      </w:r>
      <w:r w:rsidR="0069114D" w:rsidRPr="00FA605C">
        <w:rPr>
          <w:rFonts w:ascii="Arial" w:hAnsi="Arial" w:cs="Arial"/>
          <w:color w:val="000000" w:themeColor="text1"/>
          <w:sz w:val="24"/>
          <w:szCs w:val="24"/>
        </w:rPr>
        <w:t xml:space="preserve"> </w:t>
      </w:r>
      <w:r w:rsidR="002A343D" w:rsidRPr="00FA605C">
        <w:rPr>
          <w:rFonts w:ascii="Arial" w:hAnsi="Arial" w:cs="Arial"/>
          <w:color w:val="000000" w:themeColor="text1"/>
          <w:sz w:val="24"/>
          <w:szCs w:val="24"/>
        </w:rPr>
        <w:t>Primary Research</w:t>
      </w:r>
      <w:bookmarkEnd w:id="18"/>
      <w:bookmarkEnd w:id="19"/>
      <w:r w:rsidR="002A343D" w:rsidRPr="00FA605C">
        <w:rPr>
          <w:rFonts w:ascii="Arial" w:hAnsi="Arial" w:cs="Arial"/>
          <w:color w:val="000000" w:themeColor="text1"/>
          <w:sz w:val="24"/>
          <w:szCs w:val="24"/>
        </w:rPr>
        <w:t xml:space="preserve"> </w:t>
      </w:r>
    </w:p>
    <w:p w14:paraId="3EEA9185" w14:textId="47DD7096" w:rsidR="00616D6A" w:rsidRPr="00FA605C" w:rsidRDefault="00616D6A" w:rsidP="00616D6A">
      <w:pPr>
        <w:rPr>
          <w:rFonts w:ascii="Arial" w:hAnsi="Arial" w:cs="Arial"/>
          <w:sz w:val="24"/>
          <w:szCs w:val="24"/>
        </w:rPr>
      </w:pPr>
    </w:p>
    <w:p w14:paraId="1534F918" w14:textId="6B49A8FE" w:rsidR="00616D6A" w:rsidRPr="00FA605C" w:rsidRDefault="00616D6A" w:rsidP="00FB39CE">
      <w:pPr>
        <w:pStyle w:val="Heading2"/>
        <w:rPr>
          <w:rFonts w:ascii="Arial" w:hAnsi="Arial" w:cs="Arial"/>
          <w:color w:val="000000" w:themeColor="text1"/>
          <w:sz w:val="24"/>
          <w:szCs w:val="24"/>
        </w:rPr>
      </w:pPr>
      <w:bookmarkStart w:id="20" w:name="_Toc530085863"/>
      <w:bookmarkStart w:id="21" w:name="_Toc530086231"/>
      <w:r w:rsidRPr="00FA605C">
        <w:rPr>
          <w:rFonts w:ascii="Arial" w:hAnsi="Arial" w:cs="Arial"/>
          <w:color w:val="000000" w:themeColor="text1"/>
          <w:sz w:val="24"/>
          <w:szCs w:val="24"/>
        </w:rPr>
        <w:t>3.1 Questionnaires</w:t>
      </w:r>
      <w:bookmarkEnd w:id="20"/>
      <w:bookmarkEnd w:id="21"/>
      <w:r w:rsidRPr="00FA605C">
        <w:rPr>
          <w:rFonts w:ascii="Arial" w:hAnsi="Arial" w:cs="Arial"/>
          <w:color w:val="000000" w:themeColor="text1"/>
          <w:sz w:val="24"/>
          <w:szCs w:val="24"/>
        </w:rPr>
        <w:t xml:space="preserve"> </w:t>
      </w:r>
    </w:p>
    <w:p w14:paraId="427B3876" w14:textId="77777777" w:rsidR="0069114D" w:rsidRPr="00FA605C" w:rsidRDefault="0069114D" w:rsidP="0069114D">
      <w:pPr>
        <w:spacing w:line="360" w:lineRule="auto"/>
        <w:rPr>
          <w:rFonts w:ascii="Arial" w:hAnsi="Arial" w:cs="Arial"/>
          <w:sz w:val="24"/>
          <w:szCs w:val="24"/>
        </w:rPr>
      </w:pPr>
    </w:p>
    <w:p w14:paraId="57847B76" w14:textId="400C33C4" w:rsidR="00385CDC" w:rsidRPr="00FA605C" w:rsidRDefault="0069114D" w:rsidP="0055172F">
      <w:pPr>
        <w:spacing w:line="360" w:lineRule="auto"/>
        <w:rPr>
          <w:rFonts w:ascii="Arial" w:hAnsi="Arial" w:cs="Arial"/>
          <w:sz w:val="24"/>
          <w:szCs w:val="24"/>
        </w:rPr>
      </w:pPr>
      <w:r w:rsidRPr="00FA605C">
        <w:rPr>
          <w:rFonts w:ascii="Arial" w:hAnsi="Arial" w:cs="Arial"/>
          <w:sz w:val="24"/>
          <w:szCs w:val="24"/>
        </w:rPr>
        <w:t>Quantitative research</w:t>
      </w:r>
      <w:r w:rsidR="0068738B" w:rsidRPr="00FA605C">
        <w:rPr>
          <w:rFonts w:ascii="Arial" w:hAnsi="Arial" w:cs="Arial"/>
          <w:sz w:val="24"/>
          <w:szCs w:val="24"/>
        </w:rPr>
        <w:t xml:space="preserve"> will be conducted giving the research </w:t>
      </w:r>
      <w:r w:rsidR="001A2DEB" w:rsidRPr="00FA605C">
        <w:rPr>
          <w:rFonts w:ascii="Arial" w:hAnsi="Arial" w:cs="Arial"/>
          <w:sz w:val="24"/>
          <w:szCs w:val="24"/>
        </w:rPr>
        <w:t>a</w:t>
      </w:r>
      <w:r w:rsidR="0068738B" w:rsidRPr="00FA605C">
        <w:rPr>
          <w:rFonts w:ascii="Arial" w:hAnsi="Arial" w:cs="Arial"/>
          <w:sz w:val="24"/>
          <w:szCs w:val="24"/>
        </w:rPr>
        <w:t xml:space="preserve"> </w:t>
      </w:r>
      <w:r w:rsidR="00E64A6A" w:rsidRPr="00FA605C">
        <w:rPr>
          <w:rFonts w:ascii="Arial" w:hAnsi="Arial" w:cs="Arial"/>
          <w:sz w:val="24"/>
          <w:szCs w:val="24"/>
        </w:rPr>
        <w:t xml:space="preserve">deductive </w:t>
      </w:r>
      <w:r w:rsidR="00D356CB" w:rsidRPr="00FA605C">
        <w:rPr>
          <w:rFonts w:ascii="Arial" w:hAnsi="Arial" w:cs="Arial"/>
          <w:sz w:val="24"/>
          <w:szCs w:val="24"/>
        </w:rPr>
        <w:t>approach which</w:t>
      </w:r>
      <w:r w:rsidRPr="00FA605C">
        <w:rPr>
          <w:rFonts w:ascii="Arial" w:hAnsi="Arial" w:cs="Arial"/>
          <w:sz w:val="24"/>
          <w:szCs w:val="24"/>
        </w:rPr>
        <w:t xml:space="preserve"> is link</w:t>
      </w:r>
      <w:r w:rsidR="00BC5A9A" w:rsidRPr="00FA605C">
        <w:rPr>
          <w:rFonts w:ascii="Arial" w:hAnsi="Arial" w:cs="Arial"/>
          <w:sz w:val="24"/>
          <w:szCs w:val="24"/>
        </w:rPr>
        <w:t xml:space="preserve">ed to </w:t>
      </w:r>
      <w:r w:rsidRPr="00FA605C">
        <w:rPr>
          <w:rFonts w:ascii="Arial" w:hAnsi="Arial" w:cs="Arial"/>
          <w:sz w:val="24"/>
          <w:szCs w:val="24"/>
        </w:rPr>
        <w:t>positivism</w:t>
      </w:r>
      <w:r w:rsidR="0036042D" w:rsidRPr="00FA605C">
        <w:rPr>
          <w:rFonts w:ascii="Arial" w:hAnsi="Arial" w:cs="Arial"/>
          <w:sz w:val="24"/>
          <w:szCs w:val="24"/>
        </w:rPr>
        <w:t xml:space="preserve"> that</w:t>
      </w:r>
      <w:r w:rsidRPr="00FA605C">
        <w:rPr>
          <w:rFonts w:ascii="Arial" w:hAnsi="Arial" w:cs="Arial"/>
          <w:sz w:val="24"/>
          <w:szCs w:val="24"/>
        </w:rPr>
        <w:t xml:space="preserve"> lead</w:t>
      </w:r>
      <w:r w:rsidR="0036042D" w:rsidRPr="00FA605C">
        <w:rPr>
          <w:rFonts w:ascii="Arial" w:hAnsi="Arial" w:cs="Arial"/>
          <w:sz w:val="24"/>
          <w:szCs w:val="24"/>
        </w:rPr>
        <w:t>s</w:t>
      </w:r>
      <w:r w:rsidRPr="00FA605C">
        <w:rPr>
          <w:rFonts w:ascii="Arial" w:hAnsi="Arial" w:cs="Arial"/>
          <w:sz w:val="24"/>
          <w:szCs w:val="24"/>
        </w:rPr>
        <w:t xml:space="preserve"> to the gathering of facts that provide the basis for subsequent hypothesis testing</w:t>
      </w:r>
      <w:r w:rsidR="00866748" w:rsidRPr="00FA605C">
        <w:rPr>
          <w:rFonts w:ascii="Arial" w:hAnsi="Arial" w:cs="Arial"/>
          <w:sz w:val="24"/>
          <w:szCs w:val="24"/>
        </w:rPr>
        <w:t xml:space="preserve"> (Saunders et al., 2007). A survey using large samples will be conducted for the research. Each respondent will be asked the same questions to complete the statistical analysis when collecting data.</w:t>
      </w:r>
    </w:p>
    <w:p w14:paraId="2FB8AE21" w14:textId="1F70D799" w:rsidR="00866748" w:rsidRPr="00FA605C" w:rsidRDefault="00866748" w:rsidP="0055172F">
      <w:pPr>
        <w:spacing w:line="360" w:lineRule="auto"/>
        <w:rPr>
          <w:rFonts w:ascii="Arial" w:hAnsi="Arial" w:cs="Arial"/>
          <w:sz w:val="24"/>
          <w:szCs w:val="24"/>
        </w:rPr>
      </w:pPr>
      <w:r w:rsidRPr="00FA605C">
        <w:rPr>
          <w:rFonts w:ascii="Arial" w:hAnsi="Arial" w:cs="Arial"/>
          <w:sz w:val="24"/>
          <w:szCs w:val="24"/>
        </w:rPr>
        <w:t xml:space="preserve"> Advantage of collecting the data is to keep the questionnaire uncomplicated so it is not time consuming this will have a more efficient effect on the analysis.</w:t>
      </w:r>
      <w:r w:rsidR="00385CDC" w:rsidRPr="00FA605C">
        <w:rPr>
          <w:rFonts w:ascii="Arial" w:hAnsi="Arial" w:cs="Arial"/>
          <w:sz w:val="24"/>
          <w:szCs w:val="24"/>
        </w:rPr>
        <w:t xml:space="preserve"> </w:t>
      </w:r>
      <w:r w:rsidR="00385CDC" w:rsidRPr="00FA605C">
        <w:rPr>
          <w:rFonts w:ascii="Arial" w:hAnsi="Arial" w:cs="Arial"/>
          <w:sz w:val="24"/>
          <w:szCs w:val="24"/>
        </w:rPr>
        <w:t xml:space="preserve">Disadvantages of collecting data is the accuracy of what the respondents say this depends on their honesty and fundamentally on the format of the questions included in the questionnaire (Veal, 2006). Contents of the questionnaire will consist of open questions, but mostly closed questions as this will save time when collecting data. </w:t>
      </w:r>
      <w:r w:rsidR="00385CDC" w:rsidRPr="00FA605C">
        <w:rPr>
          <w:rFonts w:ascii="Arial" w:hAnsi="Arial" w:cs="Arial"/>
          <w:sz w:val="24"/>
          <w:szCs w:val="24"/>
        </w:rPr>
        <w:t xml:space="preserve"> </w:t>
      </w:r>
    </w:p>
    <w:p w14:paraId="5AFD0187" w14:textId="2DE88236" w:rsidR="00866748" w:rsidRPr="00FA605C" w:rsidRDefault="00866748" w:rsidP="0055172F">
      <w:pPr>
        <w:spacing w:line="360" w:lineRule="auto"/>
        <w:rPr>
          <w:rFonts w:ascii="Arial" w:hAnsi="Arial" w:cs="Arial"/>
          <w:sz w:val="24"/>
          <w:szCs w:val="24"/>
        </w:rPr>
      </w:pPr>
      <w:r w:rsidRPr="00FA605C">
        <w:rPr>
          <w:rFonts w:ascii="Arial" w:hAnsi="Arial" w:cs="Arial"/>
          <w:sz w:val="24"/>
          <w:szCs w:val="24"/>
        </w:rPr>
        <w:t xml:space="preserve"> According to Bell (2005) it is far harder to produce a good questionnaire the researcher needs to ensure that it will collect the precise data that is required to answer the question </w:t>
      </w:r>
      <w:r w:rsidR="007B7727" w:rsidRPr="00FA605C">
        <w:rPr>
          <w:rFonts w:ascii="Arial" w:hAnsi="Arial" w:cs="Arial"/>
          <w:sz w:val="24"/>
          <w:szCs w:val="24"/>
        </w:rPr>
        <w:t>this will give a more accurate reading</w:t>
      </w:r>
      <w:r w:rsidRPr="00FA605C">
        <w:rPr>
          <w:rFonts w:ascii="Arial" w:hAnsi="Arial" w:cs="Arial"/>
          <w:sz w:val="24"/>
          <w:szCs w:val="24"/>
        </w:rPr>
        <w:t xml:space="preserve"> (Saunders et al., 2007).  The design of the questionnaire will affect the response rate and the reliability and validity of the data collected (Saunders, et al., 2007). Piloting a small sample study will help to evaluate feasibility, time and cost correcting any issues before the major study. </w:t>
      </w:r>
    </w:p>
    <w:p w14:paraId="0FA2B743" w14:textId="2B458B6B" w:rsidR="0069114D" w:rsidRPr="00FA605C" w:rsidRDefault="00866748" w:rsidP="0055172F">
      <w:pPr>
        <w:spacing w:line="360" w:lineRule="auto"/>
        <w:rPr>
          <w:rFonts w:ascii="Arial" w:hAnsi="Arial" w:cs="Arial"/>
          <w:sz w:val="24"/>
          <w:szCs w:val="24"/>
        </w:rPr>
      </w:pPr>
      <w:r w:rsidRPr="00FA605C">
        <w:rPr>
          <w:rFonts w:ascii="Arial" w:hAnsi="Arial" w:cs="Arial"/>
          <w:sz w:val="24"/>
          <w:szCs w:val="24"/>
        </w:rPr>
        <w:t xml:space="preserve"> </w:t>
      </w:r>
    </w:p>
    <w:p w14:paraId="45F3AF7E" w14:textId="30A03FB4" w:rsidR="004446D9" w:rsidRPr="00FA605C" w:rsidRDefault="004446D9" w:rsidP="0055172F">
      <w:pPr>
        <w:spacing w:line="360" w:lineRule="auto"/>
        <w:rPr>
          <w:rFonts w:ascii="Arial" w:hAnsi="Arial" w:cs="Arial"/>
          <w:sz w:val="24"/>
          <w:szCs w:val="24"/>
        </w:rPr>
      </w:pPr>
    </w:p>
    <w:p w14:paraId="0EB8A872" w14:textId="5DA5BFEE" w:rsidR="004446D9" w:rsidRDefault="004446D9" w:rsidP="0055172F">
      <w:pPr>
        <w:spacing w:line="360" w:lineRule="auto"/>
        <w:rPr>
          <w:rFonts w:ascii="Arial" w:hAnsi="Arial" w:cs="Arial"/>
          <w:sz w:val="24"/>
          <w:szCs w:val="24"/>
        </w:rPr>
      </w:pPr>
    </w:p>
    <w:p w14:paraId="3AC0EEA5" w14:textId="77777777" w:rsidR="00C05916" w:rsidRPr="00FA605C" w:rsidRDefault="00C05916" w:rsidP="0055172F">
      <w:pPr>
        <w:spacing w:line="360" w:lineRule="auto"/>
        <w:rPr>
          <w:rFonts w:ascii="Arial" w:hAnsi="Arial" w:cs="Arial"/>
          <w:sz w:val="24"/>
          <w:szCs w:val="24"/>
        </w:rPr>
      </w:pPr>
    </w:p>
    <w:p w14:paraId="181B0387" w14:textId="77777777" w:rsidR="00594DA9" w:rsidRPr="00FA605C" w:rsidRDefault="00594DA9" w:rsidP="0055172F">
      <w:pPr>
        <w:spacing w:line="360" w:lineRule="auto"/>
        <w:rPr>
          <w:rFonts w:ascii="Arial" w:hAnsi="Arial" w:cs="Arial"/>
          <w:sz w:val="24"/>
          <w:szCs w:val="24"/>
        </w:rPr>
      </w:pPr>
    </w:p>
    <w:p w14:paraId="64F2ECEB" w14:textId="77777777" w:rsidR="00C7177F" w:rsidRPr="00FA605C" w:rsidRDefault="00C7177F" w:rsidP="0055172F">
      <w:pPr>
        <w:spacing w:line="360" w:lineRule="auto"/>
        <w:rPr>
          <w:rFonts w:ascii="Arial" w:hAnsi="Arial" w:cs="Arial"/>
          <w:sz w:val="24"/>
          <w:szCs w:val="24"/>
        </w:rPr>
      </w:pPr>
    </w:p>
    <w:p w14:paraId="59D2A08E" w14:textId="2C758A9E" w:rsidR="00680356" w:rsidRDefault="00616D6A" w:rsidP="00C05916">
      <w:pPr>
        <w:pStyle w:val="Heading2"/>
        <w:spacing w:line="360" w:lineRule="auto"/>
        <w:rPr>
          <w:rFonts w:ascii="Arial" w:hAnsi="Arial" w:cs="Arial"/>
          <w:color w:val="000000" w:themeColor="text1"/>
          <w:sz w:val="24"/>
          <w:szCs w:val="24"/>
        </w:rPr>
      </w:pPr>
      <w:bookmarkStart w:id="22" w:name="_Toc530085864"/>
      <w:bookmarkStart w:id="23" w:name="_Toc530086232"/>
      <w:r w:rsidRPr="00FA605C">
        <w:rPr>
          <w:rFonts w:ascii="Arial" w:hAnsi="Arial" w:cs="Arial"/>
          <w:color w:val="000000" w:themeColor="text1"/>
          <w:sz w:val="24"/>
          <w:szCs w:val="24"/>
        </w:rPr>
        <w:t>3.2</w:t>
      </w:r>
      <w:r w:rsidR="004D4F31" w:rsidRPr="00FA605C">
        <w:rPr>
          <w:rFonts w:ascii="Arial" w:hAnsi="Arial" w:cs="Arial"/>
          <w:color w:val="000000" w:themeColor="text1"/>
          <w:sz w:val="24"/>
          <w:szCs w:val="24"/>
        </w:rPr>
        <w:t xml:space="preserve"> Sampling</w:t>
      </w:r>
      <w:bookmarkEnd w:id="22"/>
      <w:bookmarkEnd w:id="23"/>
      <w:r w:rsidR="004D4F31" w:rsidRPr="00FA605C">
        <w:rPr>
          <w:rFonts w:ascii="Arial" w:hAnsi="Arial" w:cs="Arial"/>
          <w:color w:val="000000" w:themeColor="text1"/>
          <w:sz w:val="24"/>
          <w:szCs w:val="24"/>
        </w:rPr>
        <w:t xml:space="preserve"> </w:t>
      </w:r>
    </w:p>
    <w:p w14:paraId="34539BFA" w14:textId="77777777" w:rsidR="00C05916" w:rsidRPr="00C05916" w:rsidRDefault="00C05916" w:rsidP="00C05916"/>
    <w:p w14:paraId="3FCD30D8" w14:textId="77777777" w:rsidR="00AF4E6D" w:rsidRPr="00FA605C" w:rsidRDefault="00D8069E" w:rsidP="00AF4E6D">
      <w:pPr>
        <w:spacing w:line="360" w:lineRule="auto"/>
        <w:rPr>
          <w:rFonts w:ascii="Arial" w:hAnsi="Arial" w:cs="Arial"/>
          <w:sz w:val="24"/>
          <w:szCs w:val="24"/>
        </w:rPr>
      </w:pPr>
      <w:r w:rsidRPr="00FA605C">
        <w:rPr>
          <w:rFonts w:ascii="Arial" w:hAnsi="Arial" w:cs="Arial"/>
          <w:sz w:val="24"/>
          <w:szCs w:val="24"/>
        </w:rPr>
        <w:t>Random sampling will be conducted</w:t>
      </w:r>
      <w:r w:rsidR="00A72FF8" w:rsidRPr="00FA605C">
        <w:rPr>
          <w:rFonts w:ascii="Arial" w:hAnsi="Arial" w:cs="Arial"/>
          <w:sz w:val="24"/>
          <w:szCs w:val="24"/>
        </w:rPr>
        <w:t xml:space="preserve"> on every third person </w:t>
      </w:r>
      <w:r w:rsidRPr="00FA605C">
        <w:rPr>
          <w:rFonts w:ascii="Arial" w:hAnsi="Arial" w:cs="Arial"/>
          <w:sz w:val="24"/>
          <w:szCs w:val="24"/>
        </w:rPr>
        <w:t>for the purpose of the questionnaire</w:t>
      </w:r>
      <w:r w:rsidR="00A72FF8" w:rsidRPr="00FA605C">
        <w:rPr>
          <w:rFonts w:ascii="Arial" w:hAnsi="Arial" w:cs="Arial"/>
          <w:sz w:val="24"/>
          <w:szCs w:val="24"/>
        </w:rPr>
        <w:t>. T</w:t>
      </w:r>
      <w:r w:rsidRPr="00FA605C">
        <w:rPr>
          <w:rFonts w:ascii="Arial" w:hAnsi="Arial" w:cs="Arial"/>
          <w:sz w:val="24"/>
          <w:szCs w:val="24"/>
        </w:rPr>
        <w:t xml:space="preserve">he sample must be large enough to ensure </w:t>
      </w:r>
      <w:r w:rsidR="007B7727" w:rsidRPr="00FA605C">
        <w:rPr>
          <w:rFonts w:ascii="Arial" w:hAnsi="Arial" w:cs="Arial"/>
          <w:sz w:val="24"/>
          <w:szCs w:val="24"/>
        </w:rPr>
        <w:t>that the data collection will be more accurate</w:t>
      </w:r>
      <w:r w:rsidRPr="00FA605C">
        <w:rPr>
          <w:rFonts w:ascii="Arial" w:hAnsi="Arial" w:cs="Arial"/>
          <w:sz w:val="24"/>
          <w:szCs w:val="24"/>
        </w:rPr>
        <w:t xml:space="preserve"> (Collis &amp; Hussey, 2003). Th</w:t>
      </w:r>
      <w:r w:rsidR="007B7727" w:rsidRPr="00FA605C">
        <w:rPr>
          <w:rFonts w:ascii="Arial" w:hAnsi="Arial" w:cs="Arial"/>
          <w:sz w:val="24"/>
          <w:szCs w:val="24"/>
        </w:rPr>
        <w:t>is will be more</w:t>
      </w:r>
      <w:r w:rsidRPr="00FA605C">
        <w:rPr>
          <w:rFonts w:ascii="Arial" w:hAnsi="Arial" w:cs="Arial"/>
          <w:sz w:val="24"/>
          <w:szCs w:val="24"/>
        </w:rPr>
        <w:t xml:space="preserve"> affect</w:t>
      </w:r>
      <w:r w:rsidR="007B7727" w:rsidRPr="00FA605C">
        <w:rPr>
          <w:rFonts w:ascii="Arial" w:hAnsi="Arial" w:cs="Arial"/>
          <w:sz w:val="24"/>
          <w:szCs w:val="24"/>
        </w:rPr>
        <w:t>ive</w:t>
      </w:r>
      <w:r w:rsidRPr="00FA605C">
        <w:rPr>
          <w:rFonts w:ascii="Arial" w:hAnsi="Arial" w:cs="Arial"/>
          <w:sz w:val="24"/>
          <w:szCs w:val="24"/>
        </w:rPr>
        <w:t xml:space="preserve"> and will represent the population better as a whole.</w:t>
      </w:r>
      <w:r w:rsidR="007B7727" w:rsidRPr="00FA605C">
        <w:rPr>
          <w:rFonts w:ascii="Arial" w:hAnsi="Arial" w:cs="Arial"/>
          <w:sz w:val="24"/>
          <w:szCs w:val="24"/>
        </w:rPr>
        <w:t xml:space="preserve"> </w:t>
      </w:r>
      <w:r w:rsidR="007B7727" w:rsidRPr="00FA605C">
        <w:rPr>
          <w:rFonts w:ascii="Arial" w:hAnsi="Arial" w:cs="Arial"/>
          <w:sz w:val="24"/>
          <w:szCs w:val="24"/>
        </w:rPr>
        <w:t>A sample from the population which has been chosen to be random and is large enough should turn out to be completely unbiased (Collis &amp; Hussey, 2003). An unbiased sample will give the views of each section of the population in a balanced way and should be made up of different members from each section of the population. Data collected will be converted into SPSS this computer data will transform the data information into number values. Unless the variables are measured research will not be able to test the hypothesis (Turk et al, 2011)</w:t>
      </w:r>
      <w:r w:rsidR="00AF4E6D" w:rsidRPr="00FA605C">
        <w:rPr>
          <w:rFonts w:ascii="Arial" w:hAnsi="Arial" w:cs="Arial"/>
          <w:sz w:val="24"/>
          <w:szCs w:val="24"/>
        </w:rPr>
        <w:t xml:space="preserve"> (Look at Appendix 1 sample questionnaire) </w:t>
      </w:r>
    </w:p>
    <w:p w14:paraId="6B661FCE" w14:textId="6A0DCE36" w:rsidR="00567081" w:rsidRPr="00FA605C" w:rsidRDefault="00567081" w:rsidP="0055172F">
      <w:pPr>
        <w:spacing w:line="360" w:lineRule="auto"/>
        <w:rPr>
          <w:rFonts w:ascii="Arial" w:hAnsi="Arial" w:cs="Arial"/>
          <w:sz w:val="24"/>
          <w:szCs w:val="24"/>
        </w:rPr>
      </w:pPr>
    </w:p>
    <w:p w14:paraId="58BBC4BF" w14:textId="2EACEA39" w:rsidR="004215D3" w:rsidRPr="00FA605C" w:rsidRDefault="00616D6A" w:rsidP="0055172F">
      <w:pPr>
        <w:pStyle w:val="Heading2"/>
        <w:spacing w:line="360" w:lineRule="auto"/>
        <w:rPr>
          <w:rFonts w:ascii="Arial" w:hAnsi="Arial" w:cs="Arial"/>
          <w:color w:val="000000" w:themeColor="text1"/>
          <w:sz w:val="24"/>
          <w:szCs w:val="24"/>
        </w:rPr>
      </w:pPr>
      <w:bookmarkStart w:id="24" w:name="_Toc530085865"/>
      <w:bookmarkStart w:id="25" w:name="_Toc530086233"/>
      <w:r w:rsidRPr="00FA605C">
        <w:rPr>
          <w:rFonts w:ascii="Arial" w:hAnsi="Arial" w:cs="Arial"/>
          <w:color w:val="000000" w:themeColor="text1"/>
          <w:sz w:val="24"/>
          <w:szCs w:val="24"/>
        </w:rPr>
        <w:t>3.3 Interviews</w:t>
      </w:r>
      <w:bookmarkEnd w:id="24"/>
      <w:bookmarkEnd w:id="25"/>
      <w:r w:rsidRPr="00FA605C">
        <w:rPr>
          <w:rFonts w:ascii="Arial" w:hAnsi="Arial" w:cs="Arial"/>
          <w:color w:val="000000" w:themeColor="text1"/>
          <w:sz w:val="24"/>
          <w:szCs w:val="24"/>
        </w:rPr>
        <w:t xml:space="preserve"> </w:t>
      </w:r>
    </w:p>
    <w:p w14:paraId="3AA2692B" w14:textId="77777777" w:rsidR="00B85E52" w:rsidRPr="00FA605C" w:rsidRDefault="00B85E52" w:rsidP="0055172F">
      <w:pPr>
        <w:spacing w:line="360" w:lineRule="auto"/>
        <w:rPr>
          <w:rFonts w:ascii="Arial" w:hAnsi="Arial" w:cs="Arial"/>
          <w:sz w:val="24"/>
          <w:szCs w:val="24"/>
        </w:rPr>
      </w:pPr>
    </w:p>
    <w:p w14:paraId="1D6381C8" w14:textId="5063551B" w:rsidR="00616D6A" w:rsidRPr="00FA605C" w:rsidRDefault="00BD04ED" w:rsidP="0055172F">
      <w:pPr>
        <w:spacing w:line="360" w:lineRule="auto"/>
        <w:rPr>
          <w:rFonts w:ascii="Arial" w:hAnsi="Arial" w:cs="Arial"/>
          <w:sz w:val="24"/>
          <w:szCs w:val="24"/>
        </w:rPr>
      </w:pPr>
      <w:r w:rsidRPr="00FA605C">
        <w:rPr>
          <w:rFonts w:ascii="Arial" w:hAnsi="Arial" w:cs="Arial"/>
          <w:sz w:val="24"/>
          <w:szCs w:val="24"/>
        </w:rPr>
        <w:t>Qualitative</w:t>
      </w:r>
      <w:r w:rsidR="00616D6A" w:rsidRPr="00FA605C">
        <w:rPr>
          <w:rFonts w:ascii="Arial" w:hAnsi="Arial" w:cs="Arial"/>
          <w:sz w:val="24"/>
          <w:szCs w:val="24"/>
        </w:rPr>
        <w:t xml:space="preserve"> research will be conducted with “singular interviews” collecting rich </w:t>
      </w:r>
      <w:r w:rsidR="004D4F31" w:rsidRPr="00FA605C">
        <w:rPr>
          <w:rFonts w:ascii="Arial" w:hAnsi="Arial" w:cs="Arial"/>
          <w:sz w:val="24"/>
          <w:szCs w:val="24"/>
        </w:rPr>
        <w:t>data this</w:t>
      </w:r>
      <w:r w:rsidR="00616D6A" w:rsidRPr="00FA605C">
        <w:rPr>
          <w:rFonts w:ascii="Arial" w:hAnsi="Arial" w:cs="Arial"/>
          <w:sz w:val="24"/>
          <w:szCs w:val="24"/>
        </w:rPr>
        <w:t xml:space="preserve"> will give an inductive approach which is linked to phenomenology using smaller samples. This approach will aim to build theory to add to the body of knowledge within the area gaining an understanding of human attachment to the </w:t>
      </w:r>
      <w:r w:rsidR="003B59BD" w:rsidRPr="00FA605C">
        <w:rPr>
          <w:rFonts w:ascii="Arial" w:hAnsi="Arial" w:cs="Arial"/>
          <w:sz w:val="24"/>
          <w:szCs w:val="24"/>
        </w:rPr>
        <w:t>event. There</w:t>
      </w:r>
      <w:r w:rsidR="00616D6A" w:rsidRPr="00FA605C">
        <w:rPr>
          <w:rFonts w:ascii="Arial" w:hAnsi="Arial" w:cs="Arial"/>
          <w:sz w:val="24"/>
          <w:szCs w:val="24"/>
        </w:rPr>
        <w:t xml:space="preserve"> will be a total of 5 interviews conducted each timing will consist of </w:t>
      </w:r>
      <w:r w:rsidR="00C7177F" w:rsidRPr="00FA605C">
        <w:rPr>
          <w:rFonts w:ascii="Arial" w:hAnsi="Arial" w:cs="Arial"/>
          <w:sz w:val="24"/>
          <w:szCs w:val="24"/>
        </w:rPr>
        <w:t>20</w:t>
      </w:r>
      <w:r w:rsidR="00616D6A" w:rsidRPr="00FA605C">
        <w:rPr>
          <w:rFonts w:ascii="Arial" w:hAnsi="Arial" w:cs="Arial"/>
          <w:sz w:val="24"/>
          <w:szCs w:val="24"/>
        </w:rPr>
        <w:t xml:space="preserve"> minutes. The interviews will be audio-recorded and subsequently transcribed. </w:t>
      </w:r>
    </w:p>
    <w:p w14:paraId="7DAF5066" w14:textId="1C1F307E" w:rsidR="004D4F31" w:rsidRPr="00FA605C" w:rsidRDefault="00616D6A" w:rsidP="0055172F">
      <w:pPr>
        <w:spacing w:line="360" w:lineRule="auto"/>
        <w:rPr>
          <w:rFonts w:ascii="Arial" w:hAnsi="Arial" w:cs="Arial"/>
          <w:sz w:val="24"/>
          <w:szCs w:val="24"/>
        </w:rPr>
      </w:pPr>
      <w:r w:rsidRPr="00FA605C">
        <w:rPr>
          <w:rFonts w:ascii="Arial" w:hAnsi="Arial" w:cs="Arial"/>
          <w:sz w:val="24"/>
          <w:szCs w:val="24"/>
        </w:rPr>
        <w:t>One of the disadvantages of using this research method will mean transcribing interviews will be time consuming and are not always cost effective. Advantages is that this method will give a more accurate screening as the individual cannot provide false information when asked demographic questions</w:t>
      </w:r>
      <w:r w:rsidR="00C7177F" w:rsidRPr="00FA605C">
        <w:rPr>
          <w:rFonts w:ascii="Arial" w:hAnsi="Arial" w:cs="Arial"/>
          <w:sz w:val="24"/>
          <w:szCs w:val="24"/>
        </w:rPr>
        <w:t xml:space="preserve"> (Defranzo S, 2014). </w:t>
      </w:r>
      <w:r w:rsidRPr="00FA605C">
        <w:rPr>
          <w:rFonts w:ascii="Arial" w:hAnsi="Arial" w:cs="Arial"/>
          <w:sz w:val="24"/>
          <w:szCs w:val="24"/>
        </w:rPr>
        <w:t xml:space="preserve"> This data collecting will give a greater understanding on how organisers feel that it contributes to the well-being of a community and how social benefits are enhanced from the event itself.</w:t>
      </w:r>
      <w:r w:rsidR="0001648F" w:rsidRPr="00FA605C">
        <w:rPr>
          <w:rFonts w:ascii="Arial" w:hAnsi="Arial" w:cs="Arial"/>
          <w:sz w:val="24"/>
          <w:szCs w:val="24"/>
        </w:rPr>
        <w:t xml:space="preserve"> </w:t>
      </w:r>
    </w:p>
    <w:p w14:paraId="73942252" w14:textId="14F587BF" w:rsidR="00D27682" w:rsidRPr="00FA605C" w:rsidRDefault="00D27682" w:rsidP="00616D6A">
      <w:pPr>
        <w:spacing w:line="360" w:lineRule="auto"/>
        <w:rPr>
          <w:rFonts w:ascii="Arial" w:hAnsi="Arial" w:cs="Arial"/>
          <w:sz w:val="24"/>
          <w:szCs w:val="24"/>
        </w:rPr>
      </w:pPr>
    </w:p>
    <w:p w14:paraId="2A6569DA" w14:textId="77777777" w:rsidR="00D27682" w:rsidRPr="00FA605C" w:rsidRDefault="00D27682" w:rsidP="00616D6A">
      <w:pPr>
        <w:spacing w:line="360" w:lineRule="auto"/>
        <w:rPr>
          <w:rFonts w:ascii="Arial" w:hAnsi="Arial" w:cs="Arial"/>
          <w:sz w:val="24"/>
          <w:szCs w:val="24"/>
        </w:rPr>
      </w:pPr>
    </w:p>
    <w:p w14:paraId="71EF217B" w14:textId="11205334" w:rsidR="004D4F31" w:rsidRPr="00FA605C" w:rsidRDefault="004D4F31" w:rsidP="00FB39CE">
      <w:pPr>
        <w:pStyle w:val="Heading2"/>
        <w:rPr>
          <w:rFonts w:ascii="Arial" w:hAnsi="Arial" w:cs="Arial"/>
          <w:color w:val="000000" w:themeColor="text1"/>
          <w:sz w:val="24"/>
          <w:szCs w:val="24"/>
        </w:rPr>
      </w:pPr>
      <w:bookmarkStart w:id="26" w:name="_Toc530085866"/>
      <w:bookmarkStart w:id="27" w:name="_Toc530086234"/>
      <w:r w:rsidRPr="00FA605C">
        <w:rPr>
          <w:rFonts w:ascii="Arial" w:hAnsi="Arial" w:cs="Arial"/>
          <w:color w:val="000000" w:themeColor="text1"/>
          <w:sz w:val="24"/>
          <w:szCs w:val="24"/>
        </w:rPr>
        <w:t>3.4 Sampling</w:t>
      </w:r>
      <w:bookmarkEnd w:id="26"/>
      <w:bookmarkEnd w:id="27"/>
      <w:r w:rsidRPr="00FA605C">
        <w:rPr>
          <w:rFonts w:ascii="Arial" w:hAnsi="Arial" w:cs="Arial"/>
          <w:color w:val="000000" w:themeColor="text1"/>
          <w:sz w:val="24"/>
          <w:szCs w:val="24"/>
        </w:rPr>
        <w:t xml:space="preserve"> </w:t>
      </w:r>
    </w:p>
    <w:p w14:paraId="792F9673" w14:textId="31ABA96C" w:rsidR="004D4F31" w:rsidRPr="00FA605C" w:rsidRDefault="004D4F31" w:rsidP="004D4F31">
      <w:pPr>
        <w:rPr>
          <w:rFonts w:ascii="Arial" w:hAnsi="Arial" w:cs="Arial"/>
          <w:sz w:val="24"/>
          <w:szCs w:val="24"/>
        </w:rPr>
      </w:pPr>
    </w:p>
    <w:p w14:paraId="218F6097" w14:textId="09BD7317" w:rsidR="004D4F31" w:rsidRPr="00FA605C" w:rsidRDefault="004D4F31" w:rsidP="004D4F31">
      <w:pPr>
        <w:spacing w:line="360" w:lineRule="auto"/>
        <w:rPr>
          <w:rFonts w:ascii="Arial" w:hAnsi="Arial" w:cs="Arial"/>
          <w:sz w:val="24"/>
          <w:szCs w:val="24"/>
        </w:rPr>
      </w:pPr>
      <w:r w:rsidRPr="00FA605C">
        <w:rPr>
          <w:rFonts w:ascii="Arial" w:hAnsi="Arial" w:cs="Arial"/>
          <w:sz w:val="24"/>
          <w:szCs w:val="24"/>
        </w:rPr>
        <w:t xml:space="preserve">Purposive sampling will be used </w:t>
      </w:r>
      <w:r w:rsidR="00B80D12" w:rsidRPr="00FA605C">
        <w:rPr>
          <w:rFonts w:ascii="Arial" w:hAnsi="Arial" w:cs="Arial"/>
          <w:sz w:val="24"/>
          <w:szCs w:val="24"/>
        </w:rPr>
        <w:t xml:space="preserve">as </w:t>
      </w:r>
      <w:r w:rsidR="00F05FFA" w:rsidRPr="00FA605C">
        <w:rPr>
          <w:rFonts w:ascii="Arial" w:hAnsi="Arial" w:cs="Arial"/>
          <w:sz w:val="24"/>
          <w:szCs w:val="24"/>
        </w:rPr>
        <w:t>a framework</w:t>
      </w:r>
      <w:r w:rsidRPr="00FA605C">
        <w:rPr>
          <w:rFonts w:ascii="Arial" w:hAnsi="Arial" w:cs="Arial"/>
          <w:sz w:val="24"/>
          <w:szCs w:val="24"/>
        </w:rPr>
        <w:t xml:space="preserve"> </w:t>
      </w:r>
      <w:r w:rsidR="00B80D12" w:rsidRPr="00FA605C">
        <w:rPr>
          <w:rFonts w:ascii="Arial" w:hAnsi="Arial" w:cs="Arial"/>
          <w:sz w:val="24"/>
          <w:szCs w:val="24"/>
        </w:rPr>
        <w:t xml:space="preserve">for </w:t>
      </w:r>
      <w:r w:rsidRPr="00FA605C">
        <w:rPr>
          <w:rFonts w:ascii="Arial" w:hAnsi="Arial" w:cs="Arial"/>
          <w:sz w:val="24"/>
          <w:szCs w:val="24"/>
        </w:rPr>
        <w:t>collecting data. Purposeful sampling is the most common sampling strategy for the collection of small samples. This data analysis will help to select cases to answer the research questions and to meet the objectives. This format will help with the collection of data when collecting cases that are particularly informative</w:t>
      </w:r>
      <w:r w:rsidR="00201BF1" w:rsidRPr="00FA605C">
        <w:rPr>
          <w:rFonts w:ascii="Arial" w:hAnsi="Arial" w:cs="Arial"/>
          <w:sz w:val="24"/>
          <w:szCs w:val="24"/>
        </w:rPr>
        <w:t>.</w:t>
      </w:r>
      <w:r w:rsidRPr="00FA605C">
        <w:rPr>
          <w:rFonts w:ascii="Arial" w:hAnsi="Arial" w:cs="Arial"/>
          <w:sz w:val="24"/>
          <w:szCs w:val="24"/>
        </w:rPr>
        <w:t xml:space="preserve"> When conducting interviews, </w:t>
      </w:r>
      <w:r w:rsidR="00C7177F" w:rsidRPr="00FA605C">
        <w:rPr>
          <w:rFonts w:ascii="Arial" w:hAnsi="Arial" w:cs="Arial"/>
          <w:sz w:val="24"/>
          <w:szCs w:val="24"/>
        </w:rPr>
        <w:t>care should be taken when analysing data (Saunders</w:t>
      </w:r>
      <w:r w:rsidR="00567081" w:rsidRPr="00FA605C">
        <w:rPr>
          <w:rFonts w:ascii="Arial" w:hAnsi="Arial" w:cs="Arial"/>
          <w:sz w:val="24"/>
          <w:szCs w:val="24"/>
        </w:rPr>
        <w:t xml:space="preserve"> et al.,</w:t>
      </w:r>
      <w:r w:rsidR="00C7177F" w:rsidRPr="00FA605C">
        <w:rPr>
          <w:rFonts w:ascii="Arial" w:hAnsi="Arial" w:cs="Arial"/>
          <w:sz w:val="24"/>
          <w:szCs w:val="24"/>
        </w:rPr>
        <w:t xml:space="preserve"> 2007)</w:t>
      </w:r>
      <w:r w:rsidR="0068738B" w:rsidRPr="00FA605C">
        <w:rPr>
          <w:rFonts w:ascii="Arial" w:hAnsi="Arial" w:cs="Arial"/>
          <w:sz w:val="24"/>
          <w:szCs w:val="24"/>
        </w:rPr>
        <w:t xml:space="preserve">. To display the data a matrix table will be used </w:t>
      </w:r>
      <w:r w:rsidR="007B724F" w:rsidRPr="00FA605C">
        <w:rPr>
          <w:rFonts w:ascii="Arial" w:hAnsi="Arial" w:cs="Arial"/>
          <w:sz w:val="24"/>
          <w:szCs w:val="24"/>
        </w:rPr>
        <w:t>(</w:t>
      </w:r>
      <w:r w:rsidR="00A57276" w:rsidRPr="00FA605C">
        <w:rPr>
          <w:rFonts w:ascii="Arial" w:hAnsi="Arial" w:cs="Arial"/>
          <w:sz w:val="24"/>
          <w:szCs w:val="24"/>
        </w:rPr>
        <w:t>Look at</w:t>
      </w:r>
      <w:r w:rsidR="007B724F" w:rsidRPr="00FA605C">
        <w:rPr>
          <w:rFonts w:ascii="Arial" w:hAnsi="Arial" w:cs="Arial"/>
          <w:sz w:val="24"/>
          <w:szCs w:val="24"/>
        </w:rPr>
        <w:t xml:space="preserve"> Appendix 2 Matrix Table). </w:t>
      </w:r>
    </w:p>
    <w:p w14:paraId="3FA75A74" w14:textId="17918F66" w:rsidR="00DF2842" w:rsidRPr="00FA605C" w:rsidRDefault="009E03EA" w:rsidP="00FB39CE">
      <w:pPr>
        <w:pStyle w:val="Heading2"/>
        <w:rPr>
          <w:rFonts w:ascii="Arial" w:hAnsi="Arial" w:cs="Arial"/>
          <w:color w:val="000000" w:themeColor="text1"/>
          <w:sz w:val="24"/>
          <w:szCs w:val="24"/>
        </w:rPr>
      </w:pPr>
      <w:bookmarkStart w:id="28" w:name="_Toc530085867"/>
      <w:bookmarkStart w:id="29" w:name="_Toc530086235"/>
      <w:r w:rsidRPr="00FA605C">
        <w:rPr>
          <w:rFonts w:ascii="Arial" w:hAnsi="Arial" w:cs="Arial"/>
          <w:color w:val="000000" w:themeColor="text1"/>
          <w:sz w:val="24"/>
          <w:szCs w:val="24"/>
        </w:rPr>
        <w:t xml:space="preserve">4.0 </w:t>
      </w:r>
      <w:r w:rsidR="00DF2842" w:rsidRPr="00FA605C">
        <w:rPr>
          <w:rFonts w:ascii="Arial" w:hAnsi="Arial" w:cs="Arial"/>
          <w:color w:val="000000" w:themeColor="text1"/>
          <w:sz w:val="24"/>
          <w:szCs w:val="24"/>
        </w:rPr>
        <w:t>Secondary Data</w:t>
      </w:r>
      <w:bookmarkEnd w:id="28"/>
      <w:bookmarkEnd w:id="29"/>
      <w:r w:rsidR="00DF2842" w:rsidRPr="00FA605C">
        <w:rPr>
          <w:rFonts w:ascii="Arial" w:hAnsi="Arial" w:cs="Arial"/>
          <w:color w:val="000000" w:themeColor="text1"/>
          <w:sz w:val="24"/>
          <w:szCs w:val="24"/>
        </w:rPr>
        <w:t xml:space="preserve"> </w:t>
      </w:r>
    </w:p>
    <w:p w14:paraId="7BF37095" w14:textId="45330588" w:rsidR="00DF2842" w:rsidRPr="00FA605C" w:rsidRDefault="00DF2842" w:rsidP="00DF2842">
      <w:pPr>
        <w:rPr>
          <w:rFonts w:ascii="Arial" w:hAnsi="Arial" w:cs="Arial"/>
          <w:sz w:val="24"/>
          <w:szCs w:val="24"/>
        </w:rPr>
      </w:pPr>
    </w:p>
    <w:p w14:paraId="5168008E" w14:textId="7A159243" w:rsidR="00DF2842" w:rsidRPr="00FA605C" w:rsidRDefault="00DF2842" w:rsidP="00DF2842">
      <w:pPr>
        <w:spacing w:line="360" w:lineRule="auto"/>
        <w:rPr>
          <w:rFonts w:ascii="Arial" w:hAnsi="Arial" w:cs="Arial"/>
          <w:sz w:val="24"/>
          <w:szCs w:val="24"/>
        </w:rPr>
      </w:pPr>
      <w:r w:rsidRPr="00FA605C">
        <w:rPr>
          <w:rFonts w:ascii="Arial" w:hAnsi="Arial" w:cs="Arial"/>
          <w:sz w:val="24"/>
          <w:szCs w:val="24"/>
        </w:rPr>
        <w:t xml:space="preserve">All secondary data will be collected from academic </w:t>
      </w:r>
      <w:r w:rsidR="00B85E52" w:rsidRPr="00FA605C">
        <w:rPr>
          <w:rFonts w:ascii="Arial" w:hAnsi="Arial" w:cs="Arial"/>
          <w:sz w:val="24"/>
          <w:szCs w:val="24"/>
        </w:rPr>
        <w:t>peer journals</w:t>
      </w:r>
      <w:r w:rsidRPr="00FA605C">
        <w:rPr>
          <w:rFonts w:ascii="Arial" w:hAnsi="Arial" w:cs="Arial"/>
          <w:sz w:val="24"/>
          <w:szCs w:val="24"/>
        </w:rPr>
        <w:t xml:space="preserve"> and books that relate to the research itself. There is a paucity of academic theory, relating to small community events, suggesting there is a gap in the academic understanding of w</w:t>
      </w:r>
      <w:r w:rsidR="0012222B" w:rsidRPr="00FA605C">
        <w:rPr>
          <w:rFonts w:ascii="Arial" w:hAnsi="Arial" w:cs="Arial"/>
          <w:sz w:val="24"/>
          <w:szCs w:val="24"/>
        </w:rPr>
        <w:t>hat</w:t>
      </w:r>
      <w:r w:rsidRPr="00FA605C">
        <w:rPr>
          <w:rFonts w:ascii="Arial" w:hAnsi="Arial" w:cs="Arial"/>
          <w:sz w:val="24"/>
          <w:szCs w:val="24"/>
        </w:rPr>
        <w:t xml:space="preserve"> soci</w:t>
      </w:r>
      <w:r w:rsidR="00FD65EF" w:rsidRPr="00FA605C">
        <w:rPr>
          <w:rFonts w:ascii="Arial" w:hAnsi="Arial" w:cs="Arial"/>
          <w:sz w:val="24"/>
          <w:szCs w:val="24"/>
        </w:rPr>
        <w:t xml:space="preserve">o </w:t>
      </w:r>
      <w:r w:rsidRPr="00FA605C">
        <w:rPr>
          <w:rFonts w:ascii="Arial" w:hAnsi="Arial" w:cs="Arial"/>
          <w:sz w:val="24"/>
          <w:szCs w:val="24"/>
        </w:rPr>
        <w:t xml:space="preserve">benefits occur. </w:t>
      </w:r>
    </w:p>
    <w:p w14:paraId="44312A59" w14:textId="00A5C60D" w:rsidR="009E03EA" w:rsidRPr="00FA605C" w:rsidRDefault="009E03EA" w:rsidP="00EB4904">
      <w:pPr>
        <w:pStyle w:val="Heading2"/>
        <w:rPr>
          <w:rFonts w:ascii="Arial" w:hAnsi="Arial" w:cs="Arial"/>
          <w:color w:val="000000" w:themeColor="text1"/>
          <w:sz w:val="24"/>
          <w:szCs w:val="24"/>
        </w:rPr>
      </w:pPr>
      <w:bookmarkStart w:id="30" w:name="_Toc530085868"/>
      <w:bookmarkStart w:id="31" w:name="_Toc530086236"/>
      <w:r w:rsidRPr="00FA605C">
        <w:rPr>
          <w:rFonts w:ascii="Arial" w:hAnsi="Arial" w:cs="Arial"/>
          <w:color w:val="000000" w:themeColor="text1"/>
          <w:sz w:val="24"/>
          <w:szCs w:val="24"/>
        </w:rPr>
        <w:t>5.0 Identifying risks</w:t>
      </w:r>
      <w:bookmarkEnd w:id="30"/>
      <w:bookmarkEnd w:id="31"/>
      <w:r w:rsidRPr="00FA605C">
        <w:rPr>
          <w:rFonts w:ascii="Arial" w:hAnsi="Arial" w:cs="Arial"/>
          <w:color w:val="000000" w:themeColor="text1"/>
          <w:sz w:val="24"/>
          <w:szCs w:val="24"/>
        </w:rPr>
        <w:t xml:space="preserve"> </w:t>
      </w:r>
    </w:p>
    <w:p w14:paraId="72AB879C" w14:textId="397E4FEE" w:rsidR="009E03EA" w:rsidRPr="00FA605C" w:rsidRDefault="009E03EA" w:rsidP="009E03EA">
      <w:pPr>
        <w:rPr>
          <w:rFonts w:ascii="Arial" w:hAnsi="Arial" w:cs="Arial"/>
          <w:sz w:val="24"/>
          <w:szCs w:val="24"/>
        </w:rPr>
      </w:pPr>
    </w:p>
    <w:p w14:paraId="59824879" w14:textId="2024B28E" w:rsidR="009E03EA" w:rsidRPr="00FA605C" w:rsidRDefault="00861A9F" w:rsidP="00EB4904">
      <w:pPr>
        <w:pStyle w:val="Heading2"/>
        <w:rPr>
          <w:rFonts w:ascii="Arial" w:hAnsi="Arial" w:cs="Arial"/>
          <w:color w:val="000000" w:themeColor="text1"/>
          <w:sz w:val="24"/>
          <w:szCs w:val="24"/>
        </w:rPr>
      </w:pPr>
      <w:bookmarkStart w:id="32" w:name="_Toc530085869"/>
      <w:bookmarkStart w:id="33" w:name="_Toc530086237"/>
      <w:r w:rsidRPr="00FA605C">
        <w:rPr>
          <w:rFonts w:ascii="Arial" w:hAnsi="Arial" w:cs="Arial"/>
          <w:color w:val="000000" w:themeColor="text1"/>
          <w:sz w:val="24"/>
          <w:szCs w:val="24"/>
        </w:rPr>
        <w:t>5.1 Ethics Form</w:t>
      </w:r>
      <w:bookmarkEnd w:id="32"/>
      <w:bookmarkEnd w:id="33"/>
      <w:r w:rsidRPr="00FA605C">
        <w:rPr>
          <w:rFonts w:ascii="Arial" w:hAnsi="Arial" w:cs="Arial"/>
          <w:color w:val="000000" w:themeColor="text1"/>
          <w:sz w:val="24"/>
          <w:szCs w:val="24"/>
        </w:rPr>
        <w:t xml:space="preserve"> </w:t>
      </w:r>
    </w:p>
    <w:p w14:paraId="0FEDCF8B" w14:textId="443456C0" w:rsidR="00861A9F" w:rsidRPr="00FA605C" w:rsidRDefault="00861A9F" w:rsidP="00861A9F">
      <w:pPr>
        <w:rPr>
          <w:rFonts w:ascii="Arial" w:hAnsi="Arial" w:cs="Arial"/>
          <w:sz w:val="24"/>
          <w:szCs w:val="24"/>
        </w:rPr>
      </w:pPr>
    </w:p>
    <w:p w14:paraId="6463523D" w14:textId="19B08B25" w:rsidR="00594DA9" w:rsidRPr="00FA605C" w:rsidRDefault="0068738B" w:rsidP="00594DA9">
      <w:pPr>
        <w:spacing w:line="360" w:lineRule="auto"/>
        <w:rPr>
          <w:rFonts w:ascii="Arial" w:hAnsi="Arial" w:cs="Arial"/>
          <w:sz w:val="24"/>
          <w:szCs w:val="24"/>
        </w:rPr>
      </w:pPr>
      <w:r w:rsidRPr="00FA605C">
        <w:rPr>
          <w:rFonts w:ascii="Arial" w:hAnsi="Arial" w:cs="Arial"/>
          <w:sz w:val="24"/>
          <w:szCs w:val="24"/>
        </w:rPr>
        <w:t>The choice of topic will be governed by ethical considerations a research design will need to be considered to the extent on which the data will be collected</w:t>
      </w:r>
      <w:r w:rsidR="00E642C0" w:rsidRPr="00FA605C">
        <w:rPr>
          <w:rFonts w:ascii="Arial" w:hAnsi="Arial" w:cs="Arial"/>
          <w:sz w:val="24"/>
          <w:szCs w:val="24"/>
        </w:rPr>
        <w:t xml:space="preserve"> (Collis &amp; Hussey, 2003).</w:t>
      </w:r>
      <w:r w:rsidRPr="00FA605C">
        <w:rPr>
          <w:rFonts w:ascii="Arial" w:hAnsi="Arial" w:cs="Arial"/>
          <w:sz w:val="24"/>
          <w:szCs w:val="24"/>
        </w:rPr>
        <w:t xml:space="preserve"> It is a matter of judgement to whether the strategy and data collection suggested by ethical consideration will yield data that is valid (Saunders et al., 2007). </w:t>
      </w:r>
      <w:r w:rsidR="00BC1783" w:rsidRPr="00FA605C">
        <w:rPr>
          <w:rFonts w:ascii="Arial" w:hAnsi="Arial" w:cs="Arial"/>
          <w:sz w:val="24"/>
          <w:szCs w:val="24"/>
        </w:rPr>
        <w:t>Consent from all participants will have to be given as without their consent the data is invalid.</w:t>
      </w:r>
    </w:p>
    <w:p w14:paraId="00BAB9BF" w14:textId="16748A90" w:rsidR="00594DA9" w:rsidRPr="00FA605C" w:rsidRDefault="00594DA9" w:rsidP="00594DA9">
      <w:pPr>
        <w:spacing w:line="360" w:lineRule="auto"/>
        <w:rPr>
          <w:rFonts w:ascii="Arial" w:hAnsi="Arial" w:cs="Arial"/>
          <w:sz w:val="24"/>
          <w:szCs w:val="24"/>
        </w:rPr>
      </w:pPr>
    </w:p>
    <w:p w14:paraId="0FF4764E" w14:textId="306B51F6" w:rsidR="00594DA9" w:rsidRPr="00FA605C" w:rsidRDefault="00594DA9" w:rsidP="00594DA9">
      <w:pPr>
        <w:spacing w:line="360" w:lineRule="auto"/>
        <w:rPr>
          <w:rFonts w:ascii="Arial" w:hAnsi="Arial" w:cs="Arial"/>
          <w:sz w:val="24"/>
          <w:szCs w:val="24"/>
        </w:rPr>
      </w:pPr>
    </w:p>
    <w:p w14:paraId="20340E5E" w14:textId="77D4D8F7" w:rsidR="00594DA9" w:rsidRPr="00FA605C" w:rsidRDefault="00594DA9" w:rsidP="00594DA9">
      <w:pPr>
        <w:spacing w:line="360" w:lineRule="auto"/>
        <w:rPr>
          <w:rFonts w:ascii="Arial" w:hAnsi="Arial" w:cs="Arial"/>
          <w:sz w:val="24"/>
          <w:szCs w:val="24"/>
        </w:rPr>
      </w:pPr>
    </w:p>
    <w:p w14:paraId="3B946B26" w14:textId="77777777" w:rsidR="00833DE1" w:rsidRPr="00FA605C" w:rsidRDefault="00833DE1" w:rsidP="00594DA9">
      <w:pPr>
        <w:spacing w:line="360" w:lineRule="auto"/>
        <w:rPr>
          <w:rFonts w:ascii="Arial" w:hAnsi="Arial" w:cs="Arial"/>
          <w:sz w:val="24"/>
          <w:szCs w:val="24"/>
        </w:rPr>
      </w:pPr>
    </w:p>
    <w:p w14:paraId="18DD885D" w14:textId="77777777" w:rsidR="00594DA9" w:rsidRPr="00FA605C" w:rsidRDefault="00594DA9" w:rsidP="00594DA9">
      <w:pPr>
        <w:spacing w:line="360" w:lineRule="auto"/>
        <w:rPr>
          <w:rFonts w:ascii="Arial" w:hAnsi="Arial" w:cs="Arial"/>
          <w:sz w:val="24"/>
          <w:szCs w:val="24"/>
        </w:rPr>
      </w:pPr>
    </w:p>
    <w:p w14:paraId="0CFB0488" w14:textId="77777777" w:rsidR="00861A9F" w:rsidRPr="00FA605C" w:rsidRDefault="00861A9F" w:rsidP="00861A9F">
      <w:pPr>
        <w:spacing w:line="360" w:lineRule="auto"/>
        <w:rPr>
          <w:rFonts w:ascii="Arial" w:hAnsi="Arial" w:cs="Arial"/>
          <w:sz w:val="24"/>
          <w:szCs w:val="24"/>
        </w:rPr>
      </w:pPr>
    </w:p>
    <w:p w14:paraId="75D0548A" w14:textId="6C3867FE" w:rsidR="00C62F00" w:rsidRPr="00FA605C" w:rsidRDefault="00CD4E80" w:rsidP="00594DA9">
      <w:pPr>
        <w:pStyle w:val="Heading2"/>
        <w:rPr>
          <w:rFonts w:ascii="Arial" w:hAnsi="Arial" w:cs="Arial"/>
          <w:color w:val="000000" w:themeColor="text1"/>
          <w:sz w:val="24"/>
          <w:szCs w:val="24"/>
        </w:rPr>
      </w:pPr>
      <w:bookmarkStart w:id="34" w:name="_Toc530085870"/>
      <w:bookmarkStart w:id="35" w:name="_Toc530086238"/>
      <w:r w:rsidRPr="00FA605C">
        <w:rPr>
          <w:rFonts w:ascii="Arial" w:hAnsi="Arial" w:cs="Arial"/>
          <w:color w:val="000000" w:themeColor="text1"/>
          <w:sz w:val="24"/>
          <w:szCs w:val="24"/>
        </w:rPr>
        <w:t>5.2 Reliability</w:t>
      </w:r>
      <w:bookmarkEnd w:id="34"/>
      <w:bookmarkEnd w:id="35"/>
      <w:r w:rsidRPr="00FA605C">
        <w:rPr>
          <w:rFonts w:ascii="Arial" w:hAnsi="Arial" w:cs="Arial"/>
          <w:color w:val="000000" w:themeColor="text1"/>
          <w:sz w:val="24"/>
          <w:szCs w:val="24"/>
        </w:rPr>
        <w:t xml:space="preserve"> </w:t>
      </w:r>
    </w:p>
    <w:p w14:paraId="4AFA6825" w14:textId="77777777" w:rsidR="00594DA9" w:rsidRPr="00FA605C" w:rsidRDefault="00594DA9" w:rsidP="00594DA9">
      <w:pPr>
        <w:rPr>
          <w:rFonts w:ascii="Arial" w:hAnsi="Arial" w:cs="Arial"/>
          <w:sz w:val="24"/>
          <w:szCs w:val="24"/>
        </w:rPr>
      </w:pPr>
    </w:p>
    <w:p w14:paraId="02066C8E" w14:textId="4A45F512" w:rsidR="00E64BE9" w:rsidRPr="00FA605C" w:rsidRDefault="009F527B" w:rsidP="00C62F00">
      <w:pPr>
        <w:spacing w:line="360" w:lineRule="auto"/>
        <w:rPr>
          <w:rFonts w:ascii="Arial" w:hAnsi="Arial" w:cs="Arial"/>
          <w:sz w:val="24"/>
          <w:szCs w:val="24"/>
        </w:rPr>
      </w:pPr>
      <w:r w:rsidRPr="00FA605C">
        <w:rPr>
          <w:rFonts w:ascii="Arial" w:hAnsi="Arial" w:cs="Arial"/>
          <w:sz w:val="24"/>
          <w:szCs w:val="24"/>
        </w:rPr>
        <w:t>Subject or participant error</w:t>
      </w:r>
      <w:r w:rsidR="00E64BE9" w:rsidRPr="00FA605C">
        <w:rPr>
          <w:rFonts w:ascii="Arial" w:hAnsi="Arial" w:cs="Arial"/>
          <w:sz w:val="24"/>
          <w:szCs w:val="24"/>
        </w:rPr>
        <w:t xml:space="preserve"> could result in the questionnaire having a different result if generated at different days of the week (Saunders et al.,</w:t>
      </w:r>
      <w:r w:rsidR="00567081" w:rsidRPr="00FA605C">
        <w:rPr>
          <w:rFonts w:ascii="Arial" w:hAnsi="Arial" w:cs="Arial"/>
          <w:sz w:val="24"/>
          <w:szCs w:val="24"/>
        </w:rPr>
        <w:t xml:space="preserve"> 2007</w:t>
      </w:r>
      <w:r w:rsidR="00E64BE9" w:rsidRPr="00FA605C">
        <w:rPr>
          <w:rFonts w:ascii="Arial" w:hAnsi="Arial" w:cs="Arial"/>
          <w:sz w:val="24"/>
          <w:szCs w:val="24"/>
        </w:rPr>
        <w:t>). The research in this area will be carried out towards a more `neutral` timing</w:t>
      </w:r>
      <w:r w:rsidR="008B714B" w:rsidRPr="00FA605C">
        <w:rPr>
          <w:rFonts w:ascii="Arial" w:hAnsi="Arial" w:cs="Arial"/>
          <w:sz w:val="24"/>
          <w:szCs w:val="24"/>
        </w:rPr>
        <w:t xml:space="preserve"> (Saunders et al., 2007).</w:t>
      </w:r>
      <w:r w:rsidR="00E64BE9" w:rsidRPr="00FA605C">
        <w:rPr>
          <w:rFonts w:ascii="Arial" w:hAnsi="Arial" w:cs="Arial"/>
          <w:sz w:val="24"/>
          <w:szCs w:val="24"/>
        </w:rPr>
        <w:t xml:space="preserve">  Observational error can occur if there are more than one interviewer as there are different ways of asking questions to elicit answers (Saunders et al., 2007).</w:t>
      </w:r>
      <w:r w:rsidR="00FD65EF" w:rsidRPr="00FA605C">
        <w:rPr>
          <w:rFonts w:ascii="Arial" w:hAnsi="Arial" w:cs="Arial"/>
          <w:sz w:val="24"/>
          <w:szCs w:val="24"/>
        </w:rPr>
        <w:t xml:space="preserve"> Interviews will be carried out by the researcher so that observational error can be avoided. </w:t>
      </w:r>
    </w:p>
    <w:p w14:paraId="716ABF3D" w14:textId="236B97FB" w:rsidR="009E03EA" w:rsidRPr="00FA605C" w:rsidRDefault="00E64BE9" w:rsidP="00EB4904">
      <w:pPr>
        <w:pStyle w:val="Heading2"/>
        <w:rPr>
          <w:rFonts w:ascii="Arial" w:hAnsi="Arial" w:cs="Arial"/>
          <w:color w:val="000000" w:themeColor="text1"/>
          <w:sz w:val="24"/>
          <w:szCs w:val="24"/>
        </w:rPr>
      </w:pPr>
      <w:bookmarkStart w:id="36" w:name="_Toc530085871"/>
      <w:bookmarkStart w:id="37" w:name="_Toc530086239"/>
      <w:r w:rsidRPr="00FA605C">
        <w:rPr>
          <w:rFonts w:ascii="Arial" w:hAnsi="Arial" w:cs="Arial"/>
          <w:color w:val="000000" w:themeColor="text1"/>
          <w:sz w:val="24"/>
          <w:szCs w:val="24"/>
        </w:rPr>
        <w:t>5.3 Validity</w:t>
      </w:r>
      <w:bookmarkEnd w:id="36"/>
      <w:bookmarkEnd w:id="37"/>
      <w:r w:rsidRPr="00FA605C">
        <w:rPr>
          <w:rFonts w:ascii="Arial" w:hAnsi="Arial" w:cs="Arial"/>
          <w:color w:val="000000" w:themeColor="text1"/>
          <w:sz w:val="24"/>
          <w:szCs w:val="24"/>
        </w:rPr>
        <w:t xml:space="preserve"> </w:t>
      </w:r>
    </w:p>
    <w:p w14:paraId="71B24F2C" w14:textId="609446C4" w:rsidR="00E64BE9" w:rsidRPr="00FA605C" w:rsidRDefault="00E64BE9" w:rsidP="00E64BE9">
      <w:pPr>
        <w:rPr>
          <w:rFonts w:ascii="Arial" w:hAnsi="Arial" w:cs="Arial"/>
          <w:sz w:val="24"/>
          <w:szCs w:val="24"/>
        </w:rPr>
      </w:pPr>
    </w:p>
    <w:p w14:paraId="336BA9BE" w14:textId="007CFDB9" w:rsidR="00E64BE9" w:rsidRPr="00FA605C" w:rsidRDefault="00C7177F" w:rsidP="0055172F">
      <w:pPr>
        <w:spacing w:line="360" w:lineRule="auto"/>
        <w:rPr>
          <w:rFonts w:ascii="Arial" w:hAnsi="Arial" w:cs="Arial"/>
          <w:sz w:val="24"/>
          <w:szCs w:val="24"/>
        </w:rPr>
      </w:pPr>
      <w:r w:rsidRPr="00FA605C">
        <w:rPr>
          <w:rFonts w:ascii="Arial" w:hAnsi="Arial" w:cs="Arial"/>
          <w:sz w:val="24"/>
          <w:szCs w:val="24"/>
        </w:rPr>
        <w:t>Validity</w:t>
      </w:r>
      <w:r w:rsidR="00385CDC" w:rsidRPr="00FA605C">
        <w:rPr>
          <w:rFonts w:ascii="Arial" w:hAnsi="Arial" w:cs="Arial"/>
          <w:sz w:val="24"/>
          <w:szCs w:val="24"/>
        </w:rPr>
        <w:t xml:space="preserve"> need</w:t>
      </w:r>
      <w:r w:rsidR="00E85379" w:rsidRPr="00FA605C">
        <w:rPr>
          <w:rFonts w:ascii="Arial" w:hAnsi="Arial" w:cs="Arial"/>
          <w:sz w:val="24"/>
          <w:szCs w:val="24"/>
        </w:rPr>
        <w:t>s</w:t>
      </w:r>
      <w:r w:rsidR="00385CDC" w:rsidRPr="00FA605C">
        <w:rPr>
          <w:rFonts w:ascii="Arial" w:hAnsi="Arial" w:cs="Arial"/>
          <w:sz w:val="24"/>
          <w:szCs w:val="24"/>
        </w:rPr>
        <w:t xml:space="preserve"> to be taken into consideration when research is being undertaken so that the findings are</w:t>
      </w:r>
      <w:r w:rsidR="007B7727" w:rsidRPr="00FA605C">
        <w:rPr>
          <w:rFonts w:ascii="Arial" w:hAnsi="Arial" w:cs="Arial"/>
          <w:sz w:val="24"/>
          <w:szCs w:val="24"/>
        </w:rPr>
        <w:t xml:space="preserve"> accurately represented</w:t>
      </w:r>
      <w:r w:rsidR="00385CDC" w:rsidRPr="00FA605C">
        <w:rPr>
          <w:rFonts w:ascii="Arial" w:hAnsi="Arial" w:cs="Arial"/>
          <w:sz w:val="24"/>
          <w:szCs w:val="24"/>
        </w:rPr>
        <w:t xml:space="preserve">. The </w:t>
      </w:r>
      <w:r w:rsidR="007B7727" w:rsidRPr="00FA605C">
        <w:rPr>
          <w:rFonts w:ascii="Arial" w:hAnsi="Arial" w:cs="Arial"/>
          <w:sz w:val="24"/>
          <w:szCs w:val="24"/>
        </w:rPr>
        <w:t xml:space="preserve">measurement </w:t>
      </w:r>
      <w:r w:rsidR="00385CDC" w:rsidRPr="00FA605C">
        <w:rPr>
          <w:rFonts w:ascii="Arial" w:hAnsi="Arial" w:cs="Arial"/>
          <w:sz w:val="24"/>
          <w:szCs w:val="24"/>
        </w:rPr>
        <w:t>of validity</w:t>
      </w:r>
      <w:r w:rsidRPr="00FA605C">
        <w:rPr>
          <w:rFonts w:ascii="Arial" w:hAnsi="Arial" w:cs="Arial"/>
          <w:sz w:val="24"/>
          <w:szCs w:val="24"/>
        </w:rPr>
        <w:t xml:space="preserve"> applies to quantitative research essentially </w:t>
      </w:r>
      <w:r w:rsidR="008B714B" w:rsidRPr="00FA605C">
        <w:rPr>
          <w:rFonts w:ascii="Arial" w:hAnsi="Arial" w:cs="Arial"/>
          <w:sz w:val="24"/>
          <w:szCs w:val="24"/>
        </w:rPr>
        <w:t>it is</w:t>
      </w:r>
      <w:r w:rsidRPr="00FA605C">
        <w:rPr>
          <w:rFonts w:ascii="Arial" w:hAnsi="Arial" w:cs="Arial"/>
          <w:sz w:val="24"/>
          <w:szCs w:val="24"/>
        </w:rPr>
        <w:t xml:space="preserve"> to do with the question of whether a measure reflects the right concept that it is supposed to be denoting (Brynman &amp; Bell, 2003). </w:t>
      </w:r>
    </w:p>
    <w:p w14:paraId="3A0782A7" w14:textId="7910FB77" w:rsidR="00BD04ED" w:rsidRPr="00FA605C" w:rsidRDefault="00BD04ED" w:rsidP="0055172F">
      <w:pPr>
        <w:pStyle w:val="Heading2"/>
        <w:spacing w:line="360" w:lineRule="auto"/>
        <w:rPr>
          <w:rFonts w:ascii="Arial" w:hAnsi="Arial" w:cs="Arial"/>
          <w:color w:val="000000" w:themeColor="text1"/>
          <w:sz w:val="24"/>
          <w:szCs w:val="24"/>
        </w:rPr>
      </w:pPr>
      <w:bookmarkStart w:id="38" w:name="_Toc530085872"/>
      <w:bookmarkStart w:id="39" w:name="_Toc530086240"/>
      <w:r w:rsidRPr="00FA605C">
        <w:rPr>
          <w:rFonts w:ascii="Arial" w:hAnsi="Arial" w:cs="Arial"/>
          <w:color w:val="000000" w:themeColor="text1"/>
          <w:sz w:val="24"/>
          <w:szCs w:val="24"/>
        </w:rPr>
        <w:t>6.0 Conclusion</w:t>
      </w:r>
      <w:bookmarkEnd w:id="38"/>
      <w:bookmarkEnd w:id="39"/>
      <w:r w:rsidRPr="00FA605C">
        <w:rPr>
          <w:rFonts w:ascii="Arial" w:hAnsi="Arial" w:cs="Arial"/>
          <w:color w:val="000000" w:themeColor="text1"/>
          <w:sz w:val="24"/>
          <w:szCs w:val="24"/>
        </w:rPr>
        <w:t xml:space="preserve"> </w:t>
      </w:r>
    </w:p>
    <w:p w14:paraId="1B8C0AA8" w14:textId="66817D69" w:rsidR="00BD04ED" w:rsidRPr="00FA605C" w:rsidRDefault="00BD04ED" w:rsidP="00BD04ED">
      <w:pPr>
        <w:rPr>
          <w:rFonts w:ascii="Arial" w:hAnsi="Arial" w:cs="Arial"/>
          <w:sz w:val="24"/>
          <w:szCs w:val="24"/>
        </w:rPr>
      </w:pPr>
    </w:p>
    <w:p w14:paraId="74385914" w14:textId="26A508BB" w:rsidR="00616D6A" w:rsidRPr="00FA605C" w:rsidRDefault="00BD04ED" w:rsidP="00DF2842">
      <w:pPr>
        <w:spacing w:line="360" w:lineRule="auto"/>
        <w:rPr>
          <w:rFonts w:ascii="Arial" w:hAnsi="Arial" w:cs="Arial"/>
          <w:sz w:val="24"/>
          <w:szCs w:val="24"/>
        </w:rPr>
      </w:pPr>
      <w:r w:rsidRPr="00FA605C">
        <w:rPr>
          <w:rFonts w:ascii="Arial" w:hAnsi="Arial" w:cs="Arial"/>
          <w:sz w:val="24"/>
          <w:szCs w:val="24"/>
        </w:rPr>
        <w:t xml:space="preserve">Research will be carried out in a systematic way using a mixed methods approach. Quantitative research that has already been completed in this field of study will be updated to the new data that will be provided from this research method. Qualitative data will provide new information in this field of study updating analysis content. New information may contribute to </w:t>
      </w:r>
      <w:r w:rsidR="00AD1601" w:rsidRPr="00FA605C">
        <w:rPr>
          <w:rFonts w:ascii="Arial" w:hAnsi="Arial" w:cs="Arial"/>
          <w:sz w:val="24"/>
          <w:szCs w:val="24"/>
        </w:rPr>
        <w:t xml:space="preserve">generating </w:t>
      </w:r>
      <w:r w:rsidRPr="00FA605C">
        <w:rPr>
          <w:rFonts w:ascii="Arial" w:hAnsi="Arial" w:cs="Arial"/>
          <w:sz w:val="24"/>
          <w:szCs w:val="24"/>
        </w:rPr>
        <w:t>new ideas to enhance the well-being of a community.</w:t>
      </w:r>
      <w:r w:rsidR="0001648F" w:rsidRPr="00FA605C">
        <w:rPr>
          <w:rFonts w:ascii="Arial" w:hAnsi="Arial" w:cs="Arial"/>
          <w:sz w:val="24"/>
          <w:szCs w:val="24"/>
        </w:rPr>
        <w:t xml:space="preserve"> (</w:t>
      </w:r>
      <w:r w:rsidR="00A57276" w:rsidRPr="00FA605C">
        <w:rPr>
          <w:rFonts w:ascii="Arial" w:hAnsi="Arial" w:cs="Arial"/>
          <w:sz w:val="24"/>
          <w:szCs w:val="24"/>
        </w:rPr>
        <w:t xml:space="preserve">Look at </w:t>
      </w:r>
      <w:r w:rsidR="0001648F" w:rsidRPr="00FA605C">
        <w:rPr>
          <w:rFonts w:ascii="Arial" w:hAnsi="Arial" w:cs="Arial"/>
          <w:sz w:val="24"/>
          <w:szCs w:val="24"/>
        </w:rPr>
        <w:t xml:space="preserve">Appendix 3 Gantt Chart). </w:t>
      </w:r>
      <w:r w:rsidRPr="00FA605C">
        <w:rPr>
          <w:rFonts w:ascii="Arial" w:hAnsi="Arial" w:cs="Arial"/>
          <w:sz w:val="24"/>
          <w:szCs w:val="24"/>
        </w:rPr>
        <w:t xml:space="preserve"> </w:t>
      </w:r>
    </w:p>
    <w:p w14:paraId="2126110C" w14:textId="6213FEB2" w:rsidR="00B55945" w:rsidRPr="00FA605C" w:rsidRDefault="00B55945" w:rsidP="00F807F4">
      <w:pPr>
        <w:spacing w:line="360" w:lineRule="auto"/>
        <w:rPr>
          <w:rFonts w:ascii="Arial" w:hAnsi="Arial" w:cs="Arial"/>
          <w:sz w:val="24"/>
          <w:szCs w:val="24"/>
        </w:rPr>
      </w:pPr>
    </w:p>
    <w:p w14:paraId="6AD49035" w14:textId="47DF6E8A" w:rsidR="00B55945" w:rsidRPr="00FA605C" w:rsidRDefault="00B55945" w:rsidP="00F807F4">
      <w:pPr>
        <w:spacing w:line="360" w:lineRule="auto"/>
        <w:rPr>
          <w:rFonts w:ascii="Arial" w:hAnsi="Arial" w:cs="Arial"/>
          <w:sz w:val="24"/>
          <w:szCs w:val="24"/>
        </w:rPr>
      </w:pPr>
    </w:p>
    <w:p w14:paraId="61A086E3" w14:textId="09132B67" w:rsidR="00833DE1" w:rsidRPr="00FA605C" w:rsidRDefault="00833DE1" w:rsidP="00F807F4">
      <w:pPr>
        <w:spacing w:line="360" w:lineRule="auto"/>
        <w:rPr>
          <w:rFonts w:ascii="Arial" w:hAnsi="Arial" w:cs="Arial"/>
          <w:sz w:val="24"/>
          <w:szCs w:val="24"/>
        </w:rPr>
      </w:pPr>
    </w:p>
    <w:p w14:paraId="043131E7" w14:textId="6E541C25" w:rsidR="0055172F" w:rsidRDefault="0055172F" w:rsidP="00F807F4">
      <w:pPr>
        <w:spacing w:line="360" w:lineRule="auto"/>
        <w:rPr>
          <w:rFonts w:ascii="Arial" w:hAnsi="Arial" w:cs="Arial"/>
          <w:sz w:val="24"/>
          <w:szCs w:val="24"/>
        </w:rPr>
      </w:pPr>
    </w:p>
    <w:p w14:paraId="2BC89E3F" w14:textId="3B828516" w:rsidR="0055172F" w:rsidRDefault="0055172F" w:rsidP="00F807F4">
      <w:pPr>
        <w:spacing w:line="360" w:lineRule="auto"/>
        <w:rPr>
          <w:rFonts w:ascii="Arial" w:hAnsi="Arial" w:cs="Arial"/>
          <w:sz w:val="24"/>
          <w:szCs w:val="24"/>
        </w:rPr>
      </w:pPr>
    </w:p>
    <w:p w14:paraId="62922DCE" w14:textId="77777777" w:rsidR="0055172F" w:rsidRPr="00FA605C" w:rsidRDefault="0055172F" w:rsidP="00F807F4">
      <w:pPr>
        <w:spacing w:line="360" w:lineRule="auto"/>
        <w:rPr>
          <w:rFonts w:ascii="Arial" w:hAnsi="Arial" w:cs="Arial"/>
          <w:sz w:val="24"/>
          <w:szCs w:val="24"/>
        </w:rPr>
      </w:pPr>
    </w:p>
    <w:p w14:paraId="32E52FDD" w14:textId="0EAD000F" w:rsidR="005C4712" w:rsidRPr="00FA605C" w:rsidRDefault="005C4712" w:rsidP="00EB4904">
      <w:pPr>
        <w:pStyle w:val="Heading2"/>
        <w:rPr>
          <w:rFonts w:ascii="Arial" w:hAnsi="Arial" w:cs="Arial"/>
          <w:color w:val="000000" w:themeColor="text1"/>
          <w:sz w:val="24"/>
          <w:szCs w:val="24"/>
        </w:rPr>
      </w:pPr>
      <w:bookmarkStart w:id="40" w:name="_Toc530085873"/>
      <w:bookmarkStart w:id="41" w:name="_Toc530086241"/>
      <w:r w:rsidRPr="00FA605C">
        <w:rPr>
          <w:rFonts w:ascii="Arial" w:hAnsi="Arial" w:cs="Arial"/>
          <w:color w:val="000000" w:themeColor="text1"/>
          <w:sz w:val="24"/>
          <w:szCs w:val="24"/>
        </w:rPr>
        <w:lastRenderedPageBreak/>
        <w:t>7.0 Appendices</w:t>
      </w:r>
      <w:bookmarkEnd w:id="40"/>
      <w:bookmarkEnd w:id="41"/>
      <w:r w:rsidRPr="00FA605C">
        <w:rPr>
          <w:rFonts w:ascii="Arial" w:hAnsi="Arial" w:cs="Arial"/>
          <w:color w:val="000000" w:themeColor="text1"/>
          <w:sz w:val="24"/>
          <w:szCs w:val="24"/>
        </w:rPr>
        <w:t xml:space="preserve"> </w:t>
      </w:r>
    </w:p>
    <w:p w14:paraId="1BE2CD8F" w14:textId="6ECB9A29" w:rsidR="00B721D8" w:rsidRPr="00FA605C" w:rsidRDefault="005C4712" w:rsidP="00B721D8">
      <w:pPr>
        <w:pStyle w:val="Heading2"/>
        <w:rPr>
          <w:rFonts w:ascii="Arial" w:hAnsi="Arial" w:cs="Arial"/>
          <w:color w:val="000000" w:themeColor="text1"/>
          <w:sz w:val="24"/>
          <w:szCs w:val="24"/>
        </w:rPr>
      </w:pPr>
      <w:bookmarkStart w:id="42" w:name="_Toc530085874"/>
      <w:bookmarkStart w:id="43" w:name="_Toc530086242"/>
      <w:r w:rsidRPr="00FA605C">
        <w:rPr>
          <w:rFonts w:ascii="Arial" w:hAnsi="Arial" w:cs="Arial"/>
          <w:color w:val="000000" w:themeColor="text1"/>
          <w:sz w:val="24"/>
          <w:szCs w:val="24"/>
        </w:rPr>
        <w:t xml:space="preserve">7.1 Appendix </w:t>
      </w:r>
      <w:bookmarkEnd w:id="42"/>
      <w:bookmarkEnd w:id="43"/>
      <w:r w:rsidR="00B721D8" w:rsidRPr="00FA605C">
        <w:rPr>
          <w:rFonts w:ascii="Arial" w:hAnsi="Arial" w:cs="Arial"/>
          <w:color w:val="000000" w:themeColor="text1"/>
          <w:sz w:val="24"/>
          <w:szCs w:val="24"/>
        </w:rPr>
        <w:t>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584"/>
      </w:tblGrid>
      <w:tr w:rsidR="005C4712" w:rsidRPr="005C4712" w14:paraId="61DC3C11" w14:textId="77777777" w:rsidTr="005C4712">
        <w:trPr>
          <w:tblCellSpacing w:w="15" w:type="dxa"/>
        </w:trPr>
        <w:tc>
          <w:tcPr>
            <w:tcW w:w="0" w:type="auto"/>
            <w:vAlign w:val="center"/>
            <w:hideMark/>
          </w:tcPr>
          <w:p w14:paraId="4BE66C79" w14:textId="77777777" w:rsidR="005C4712" w:rsidRPr="005C4712" w:rsidRDefault="005C4712" w:rsidP="005C4712">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bookmarkStart w:id="44" w:name="_Toc530085419"/>
            <w:bookmarkStart w:id="45" w:name="_Toc530085598"/>
            <w:bookmarkStart w:id="46" w:name="_Toc530085875"/>
            <w:bookmarkStart w:id="47" w:name="_Toc530086243"/>
            <w:r w:rsidRPr="005C4712">
              <w:rPr>
                <w:rFonts w:ascii="Times New Roman" w:eastAsia="Times New Roman" w:hAnsi="Times New Roman" w:cs="Times New Roman"/>
                <w:b/>
                <w:bCs/>
                <w:kern w:val="36"/>
                <w:sz w:val="48"/>
                <w:szCs w:val="48"/>
                <w:lang w:eastAsia="en-GB"/>
              </w:rPr>
              <w:t>Nos Galan Road Race</w:t>
            </w:r>
            <w:bookmarkEnd w:id="44"/>
            <w:bookmarkEnd w:id="45"/>
            <w:bookmarkEnd w:id="46"/>
            <w:bookmarkEnd w:id="47"/>
            <w:r w:rsidRPr="005C4712">
              <w:rPr>
                <w:rFonts w:ascii="Times New Roman" w:eastAsia="Times New Roman" w:hAnsi="Times New Roman" w:cs="Times New Roman"/>
                <w:b/>
                <w:bCs/>
                <w:kern w:val="36"/>
                <w:sz w:val="48"/>
                <w:szCs w:val="48"/>
                <w:lang w:eastAsia="en-GB"/>
              </w:rPr>
              <w:t xml:space="preserve"> </w:t>
            </w:r>
          </w:p>
        </w:tc>
      </w:tr>
    </w:tbl>
    <w:p w14:paraId="58F93769" w14:textId="77777777" w:rsidR="005C4712" w:rsidRPr="005C4712" w:rsidRDefault="005C4712" w:rsidP="005C4712">
      <w:pPr>
        <w:pBdr>
          <w:bottom w:val="single" w:sz="6" w:space="1" w:color="auto"/>
        </w:pBdr>
        <w:spacing w:after="0" w:line="240" w:lineRule="auto"/>
        <w:jc w:val="center"/>
        <w:rPr>
          <w:rFonts w:ascii="Arial" w:eastAsia="Times New Roman" w:hAnsi="Arial" w:cs="Arial"/>
          <w:vanish/>
          <w:lang w:eastAsia="en-GB"/>
        </w:rPr>
      </w:pPr>
      <w:r w:rsidRPr="005C4712">
        <w:rPr>
          <w:rFonts w:ascii="Arial" w:eastAsia="Times New Roman" w:hAnsi="Arial" w:cs="Arial"/>
          <w:vanish/>
          <w:lang w:eastAsia="en-GB"/>
        </w:rPr>
        <w:t>Top of Form</w:t>
      </w:r>
    </w:p>
    <w:p w14:paraId="6BCF8BD0" w14:textId="0D092B69" w:rsidR="005C4712" w:rsidRPr="005C4712" w:rsidRDefault="005C4712" w:rsidP="00B721D8">
      <w:pPr>
        <w:spacing w:after="0" w:line="240" w:lineRule="auto"/>
        <w:ind w:right="-15"/>
        <w:outlineLvl w:val="2"/>
        <w:rPr>
          <w:rFonts w:ascii="Arial" w:eastAsia="Times New Roman" w:hAnsi="Arial" w:cs="Arial"/>
          <w:b/>
          <w:bCs/>
          <w:lang w:val="en" w:eastAsia="en-GB"/>
        </w:rPr>
      </w:pPr>
    </w:p>
    <w:p w14:paraId="14338E25" w14:textId="57D551C2" w:rsidR="005C4712" w:rsidRPr="005C4712" w:rsidRDefault="005C4712" w:rsidP="005C4712">
      <w:pPr>
        <w:spacing w:after="45" w:line="510" w:lineRule="atLeast"/>
        <w:outlineLvl w:val="3"/>
        <w:rPr>
          <w:rFonts w:ascii="Arial" w:eastAsia="Times New Roman" w:hAnsi="Arial" w:cs="Arial"/>
          <w:b/>
          <w:bCs/>
          <w:lang w:val="en" w:eastAsia="en-GB"/>
        </w:rPr>
      </w:pPr>
      <w:r w:rsidRPr="005C4712">
        <w:rPr>
          <w:rFonts w:ascii="Arial" w:eastAsia="Times New Roman" w:hAnsi="Arial" w:cs="Arial"/>
          <w:b/>
          <w:bCs/>
          <w:vanish/>
          <w:lang w:val="en" w:eastAsia="en-GB"/>
        </w:rPr>
        <w:t xml:space="preserve">* </w:t>
      </w:r>
      <w:r w:rsidRPr="005C4712">
        <w:rPr>
          <w:rFonts w:ascii="Arial" w:eastAsia="Times New Roman" w:hAnsi="Arial" w:cs="Arial"/>
          <w:b/>
          <w:bCs/>
          <w:lang w:val="en" w:eastAsia="en-GB"/>
        </w:rPr>
        <w:t xml:space="preserve">1. Do you give consent for the data to be published </w:t>
      </w:r>
    </w:p>
    <w:p w14:paraId="18E0E45B" w14:textId="499083BF"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7FA79E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74" type="#_x0000_t75" style="width:20.3pt;height:17pt" o:ole="">
            <v:imagedata r:id="rId11" o:title=""/>
          </v:shape>
          <w:control r:id="rId12" w:name="DefaultOcxName" w:shapeid="_x0000_i2074"/>
        </w:object>
      </w:r>
      <w:r w:rsidRPr="005C4712">
        <w:rPr>
          <w:rFonts w:ascii="Arial" w:eastAsia="Times New Roman" w:hAnsi="Arial" w:cs="Arial"/>
          <w:lang w:val="en" w:eastAsia="en-GB"/>
        </w:rPr>
        <w:t xml:space="preserve">Yes </w:t>
      </w:r>
    </w:p>
    <w:p w14:paraId="06A53268" w14:textId="2009F917"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5C87394A">
          <v:shape id="_x0000_i2073" type="#_x0000_t75" style="width:20.3pt;height:17pt" o:ole="">
            <v:imagedata r:id="rId11" o:title=""/>
          </v:shape>
          <w:control r:id="rId13" w:name="DefaultOcxName1" w:shapeid="_x0000_i2073"/>
        </w:object>
      </w:r>
      <w:r w:rsidRPr="005C4712">
        <w:rPr>
          <w:rFonts w:ascii="Arial" w:eastAsia="Times New Roman" w:hAnsi="Arial" w:cs="Arial"/>
          <w:lang w:val="en" w:eastAsia="en-GB"/>
        </w:rPr>
        <w:t xml:space="preserve">No </w:t>
      </w:r>
    </w:p>
    <w:p w14:paraId="220285F6" w14:textId="13E6038B" w:rsidR="005C4712" w:rsidRPr="00B721D8" w:rsidRDefault="005C4712" w:rsidP="00B721D8">
      <w:pPr>
        <w:spacing w:line="240" w:lineRule="auto"/>
        <w:rPr>
          <w:rFonts w:ascii="Arial" w:eastAsia="Times New Roman" w:hAnsi="Arial" w:cs="Arial"/>
          <w:lang w:val="en" w:eastAsia="en-GB"/>
        </w:rPr>
      </w:pPr>
      <w:r w:rsidRPr="005C4712">
        <w:rPr>
          <w:rFonts w:ascii="Arial" w:eastAsia="Times New Roman" w:hAnsi="Arial" w:cs="Arial"/>
          <w:lang w:val="en" w:eastAsia="en-GB"/>
        </w:rPr>
        <w:t xml:space="preserve"> </w:t>
      </w:r>
    </w:p>
    <w:p w14:paraId="55D9FD91" w14:textId="5702D4F3" w:rsidR="005C4712" w:rsidRPr="005C4712" w:rsidRDefault="005C4712" w:rsidP="005C4712">
      <w:pPr>
        <w:spacing w:after="45" w:line="510" w:lineRule="atLeast"/>
        <w:outlineLvl w:val="3"/>
        <w:rPr>
          <w:rFonts w:ascii="Arial" w:eastAsia="Times New Roman" w:hAnsi="Arial" w:cs="Arial"/>
          <w:b/>
          <w:bCs/>
          <w:lang w:val="en" w:eastAsia="en-GB"/>
        </w:rPr>
      </w:pPr>
      <w:r w:rsidRPr="005C4712">
        <w:rPr>
          <w:rFonts w:ascii="Arial" w:eastAsia="Times New Roman" w:hAnsi="Arial" w:cs="Arial"/>
          <w:b/>
          <w:bCs/>
          <w:vanish/>
          <w:lang w:val="en" w:eastAsia="en-GB"/>
        </w:rPr>
        <w:t xml:space="preserve">* </w:t>
      </w:r>
      <w:r w:rsidRPr="005C4712">
        <w:rPr>
          <w:rFonts w:ascii="Arial" w:eastAsia="Times New Roman" w:hAnsi="Arial" w:cs="Arial"/>
          <w:b/>
          <w:bCs/>
          <w:lang w:val="en" w:eastAsia="en-GB"/>
        </w:rPr>
        <w:t>2. DO you live within the community</w:t>
      </w:r>
      <w:r>
        <w:rPr>
          <w:rFonts w:ascii="Arial" w:eastAsia="Times New Roman" w:hAnsi="Arial" w:cs="Arial"/>
          <w:b/>
          <w:bCs/>
          <w:lang w:val="en" w:eastAsia="en-GB"/>
        </w:rPr>
        <w:t>?</w:t>
      </w:r>
      <w:r w:rsidRPr="005C4712">
        <w:rPr>
          <w:rFonts w:ascii="Arial" w:eastAsia="Times New Roman" w:hAnsi="Arial" w:cs="Arial"/>
          <w:b/>
          <w:bCs/>
          <w:lang w:val="en" w:eastAsia="en-GB"/>
        </w:rPr>
        <w:t xml:space="preserve">  </w:t>
      </w:r>
    </w:p>
    <w:p w14:paraId="26E17D4B" w14:textId="5D9D25FD"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4AADA905">
          <v:shape id="_x0000_i2072" type="#_x0000_t75" style="width:20.3pt;height:17pt" o:ole="">
            <v:imagedata r:id="rId11" o:title=""/>
          </v:shape>
          <w:control r:id="rId14" w:name="DefaultOcxName2" w:shapeid="_x0000_i2072"/>
        </w:object>
      </w:r>
      <w:r w:rsidRPr="005C4712">
        <w:rPr>
          <w:rFonts w:ascii="Arial" w:eastAsia="Times New Roman" w:hAnsi="Arial" w:cs="Arial"/>
          <w:lang w:val="en" w:eastAsia="en-GB"/>
        </w:rPr>
        <w:t xml:space="preserve">Yes </w:t>
      </w:r>
    </w:p>
    <w:p w14:paraId="5C8ADE92" w14:textId="39CAEB26"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0339F631">
          <v:shape id="_x0000_i2071" type="#_x0000_t75" style="width:20.3pt;height:17pt" o:ole="">
            <v:imagedata r:id="rId11" o:title=""/>
          </v:shape>
          <w:control r:id="rId15" w:name="DefaultOcxName3" w:shapeid="_x0000_i2071"/>
        </w:object>
      </w:r>
      <w:r w:rsidRPr="005C4712">
        <w:rPr>
          <w:rFonts w:ascii="Arial" w:eastAsia="Times New Roman" w:hAnsi="Arial" w:cs="Arial"/>
          <w:lang w:val="en" w:eastAsia="en-GB"/>
        </w:rPr>
        <w:t xml:space="preserve">No </w:t>
      </w:r>
    </w:p>
    <w:p w14:paraId="56895D5B" w14:textId="556E0DCC" w:rsidR="005C4712" w:rsidRPr="005C4712" w:rsidRDefault="005C4712" w:rsidP="005C4712">
      <w:pPr>
        <w:spacing w:after="45" w:line="510" w:lineRule="atLeast"/>
        <w:outlineLvl w:val="3"/>
        <w:rPr>
          <w:rFonts w:ascii="Arial" w:eastAsia="Times New Roman" w:hAnsi="Arial" w:cs="Arial"/>
          <w:b/>
          <w:bCs/>
          <w:lang w:val="en" w:eastAsia="en-GB"/>
        </w:rPr>
      </w:pPr>
      <w:r w:rsidRPr="005C4712">
        <w:rPr>
          <w:rFonts w:ascii="Arial" w:eastAsia="Times New Roman" w:hAnsi="Arial" w:cs="Arial"/>
          <w:b/>
          <w:bCs/>
          <w:vanish/>
          <w:lang w:val="en" w:eastAsia="en-GB"/>
        </w:rPr>
        <w:t xml:space="preserve">* </w:t>
      </w:r>
      <w:r w:rsidRPr="005C4712">
        <w:rPr>
          <w:rFonts w:ascii="Arial" w:eastAsia="Times New Roman" w:hAnsi="Arial" w:cs="Arial"/>
          <w:b/>
          <w:bCs/>
          <w:lang w:val="en" w:eastAsia="en-GB"/>
        </w:rPr>
        <w:t>3. How old are you</w:t>
      </w:r>
      <w:r>
        <w:rPr>
          <w:rFonts w:ascii="Arial" w:eastAsia="Times New Roman" w:hAnsi="Arial" w:cs="Arial"/>
          <w:b/>
          <w:bCs/>
          <w:lang w:val="en" w:eastAsia="en-GB"/>
        </w:rPr>
        <w:t>?</w:t>
      </w:r>
    </w:p>
    <w:p w14:paraId="6ECF4F7C" w14:textId="5E332FFB"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61A67351">
          <v:shape id="_x0000_i2070" type="#_x0000_t75" style="width:20.3pt;height:17pt" o:ole="">
            <v:imagedata r:id="rId11" o:title=""/>
          </v:shape>
          <w:control r:id="rId16" w:name="DefaultOcxName4" w:shapeid="_x0000_i2070"/>
        </w:object>
      </w:r>
      <w:r w:rsidRPr="005C4712">
        <w:rPr>
          <w:rFonts w:ascii="Arial" w:eastAsia="Times New Roman" w:hAnsi="Arial" w:cs="Arial"/>
          <w:lang w:val="en" w:eastAsia="en-GB"/>
        </w:rPr>
        <w:t xml:space="preserve">18-24 </w:t>
      </w:r>
    </w:p>
    <w:p w14:paraId="222949AD" w14:textId="334A708A"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49A2C923">
          <v:shape id="_x0000_i2069" type="#_x0000_t75" style="width:20.3pt;height:17pt" o:ole="">
            <v:imagedata r:id="rId11" o:title=""/>
          </v:shape>
          <w:control r:id="rId17" w:name="DefaultOcxName5" w:shapeid="_x0000_i2069"/>
        </w:object>
      </w:r>
      <w:r w:rsidRPr="005C4712">
        <w:rPr>
          <w:rFonts w:ascii="Arial" w:eastAsia="Times New Roman" w:hAnsi="Arial" w:cs="Arial"/>
          <w:lang w:val="en" w:eastAsia="en-GB"/>
        </w:rPr>
        <w:t xml:space="preserve">25-34 </w:t>
      </w:r>
    </w:p>
    <w:p w14:paraId="24FC2E9E" w14:textId="1627C581"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050B24FA">
          <v:shape id="_x0000_i2068" type="#_x0000_t75" style="width:20.3pt;height:17pt" o:ole="">
            <v:imagedata r:id="rId11" o:title=""/>
          </v:shape>
          <w:control r:id="rId18" w:name="DefaultOcxName6" w:shapeid="_x0000_i2068"/>
        </w:object>
      </w:r>
      <w:r w:rsidRPr="005C4712">
        <w:rPr>
          <w:rFonts w:ascii="Arial" w:eastAsia="Times New Roman" w:hAnsi="Arial" w:cs="Arial"/>
          <w:lang w:val="en" w:eastAsia="en-GB"/>
        </w:rPr>
        <w:t xml:space="preserve">35-44 </w:t>
      </w:r>
    </w:p>
    <w:p w14:paraId="799522C9" w14:textId="3833F43F"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17963575">
          <v:shape id="_x0000_i2067" type="#_x0000_t75" style="width:20.3pt;height:17pt" o:ole="">
            <v:imagedata r:id="rId11" o:title=""/>
          </v:shape>
          <w:control r:id="rId19" w:name="DefaultOcxName7" w:shapeid="_x0000_i2067"/>
        </w:object>
      </w:r>
      <w:r w:rsidRPr="005C4712">
        <w:rPr>
          <w:rFonts w:ascii="Arial" w:eastAsia="Times New Roman" w:hAnsi="Arial" w:cs="Arial"/>
          <w:lang w:val="en" w:eastAsia="en-GB"/>
        </w:rPr>
        <w:t xml:space="preserve">45-54 </w:t>
      </w:r>
    </w:p>
    <w:p w14:paraId="69646C7B" w14:textId="79391A60"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788D8A8A">
          <v:shape id="_x0000_i2066" type="#_x0000_t75" style="width:20.3pt;height:17pt" o:ole="">
            <v:imagedata r:id="rId11" o:title=""/>
          </v:shape>
          <w:control r:id="rId20" w:name="DefaultOcxName8" w:shapeid="_x0000_i2066"/>
        </w:object>
      </w:r>
      <w:r w:rsidRPr="005C4712">
        <w:rPr>
          <w:rFonts w:ascii="Arial" w:eastAsia="Times New Roman" w:hAnsi="Arial" w:cs="Arial"/>
          <w:lang w:val="en" w:eastAsia="en-GB"/>
        </w:rPr>
        <w:t xml:space="preserve">55-64 </w:t>
      </w:r>
    </w:p>
    <w:p w14:paraId="4CA2A770" w14:textId="13B04FD8"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6908C372">
          <v:shape id="_x0000_i2065" type="#_x0000_t75" style="width:20.3pt;height:17pt" o:ole="">
            <v:imagedata r:id="rId11" o:title=""/>
          </v:shape>
          <w:control r:id="rId21" w:name="DefaultOcxName9" w:shapeid="_x0000_i2065"/>
        </w:object>
      </w:r>
      <w:r w:rsidRPr="005C4712">
        <w:rPr>
          <w:rFonts w:ascii="Arial" w:eastAsia="Times New Roman" w:hAnsi="Arial" w:cs="Arial"/>
          <w:lang w:val="en" w:eastAsia="en-GB"/>
        </w:rPr>
        <w:t xml:space="preserve">65+ </w:t>
      </w:r>
    </w:p>
    <w:p w14:paraId="16FE5E17" w14:textId="199E0547" w:rsidR="005C4712" w:rsidRPr="005C4712" w:rsidRDefault="005C4712" w:rsidP="005C4712">
      <w:pPr>
        <w:spacing w:line="240" w:lineRule="auto"/>
        <w:rPr>
          <w:rFonts w:ascii="Arial" w:eastAsia="Times New Roman" w:hAnsi="Arial" w:cs="Arial"/>
          <w:lang w:val="en" w:eastAsia="en-GB"/>
        </w:rPr>
      </w:pPr>
    </w:p>
    <w:p w14:paraId="376C4922" w14:textId="3BBE30F8" w:rsidR="005C4712" w:rsidRPr="005C4712" w:rsidRDefault="005C4712" w:rsidP="005C4712">
      <w:pPr>
        <w:spacing w:after="0" w:line="240" w:lineRule="auto"/>
        <w:ind w:left="-15" w:right="-15"/>
        <w:outlineLvl w:val="2"/>
        <w:rPr>
          <w:rFonts w:ascii="Arial" w:eastAsia="Times New Roman" w:hAnsi="Arial" w:cs="Arial"/>
          <w:b/>
          <w:bCs/>
          <w:lang w:val="en" w:eastAsia="en-GB"/>
        </w:rPr>
      </w:pPr>
    </w:p>
    <w:p w14:paraId="503E80B5" w14:textId="61092ABB" w:rsidR="005C4712" w:rsidRPr="005C4712" w:rsidRDefault="005C4712" w:rsidP="005C4712">
      <w:pPr>
        <w:spacing w:after="45" w:line="510" w:lineRule="atLeast"/>
        <w:outlineLvl w:val="3"/>
        <w:rPr>
          <w:rFonts w:ascii="Arial" w:eastAsia="Times New Roman" w:hAnsi="Arial" w:cs="Arial"/>
          <w:b/>
          <w:bCs/>
          <w:lang w:val="en" w:eastAsia="en-GB"/>
        </w:rPr>
      </w:pPr>
      <w:r w:rsidRPr="005C4712">
        <w:rPr>
          <w:rFonts w:ascii="Arial" w:eastAsia="Times New Roman" w:hAnsi="Arial" w:cs="Arial"/>
          <w:b/>
          <w:bCs/>
          <w:vanish/>
          <w:lang w:val="en" w:eastAsia="en-GB"/>
        </w:rPr>
        <w:t xml:space="preserve">* </w:t>
      </w:r>
      <w:r w:rsidRPr="005C4712">
        <w:rPr>
          <w:rFonts w:ascii="Arial" w:eastAsia="Times New Roman" w:hAnsi="Arial" w:cs="Arial"/>
          <w:b/>
          <w:bCs/>
          <w:lang w:val="en" w:eastAsia="en-GB"/>
        </w:rPr>
        <w:t>4. Are you a spectator or participant</w:t>
      </w:r>
      <w:r>
        <w:rPr>
          <w:rFonts w:ascii="Arial" w:eastAsia="Times New Roman" w:hAnsi="Arial" w:cs="Arial"/>
          <w:b/>
          <w:bCs/>
          <w:lang w:val="en" w:eastAsia="en-GB"/>
        </w:rPr>
        <w:t>?</w:t>
      </w:r>
      <w:r w:rsidRPr="005C4712">
        <w:rPr>
          <w:rFonts w:ascii="Arial" w:eastAsia="Times New Roman" w:hAnsi="Arial" w:cs="Arial"/>
          <w:b/>
          <w:bCs/>
          <w:lang w:val="en" w:eastAsia="en-GB"/>
        </w:rPr>
        <w:t xml:space="preserve"> </w:t>
      </w:r>
    </w:p>
    <w:p w14:paraId="08DC740D" w14:textId="523B9F4A"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103EDB3C">
          <v:shape id="_x0000_i2064" type="#_x0000_t75" style="width:20.3pt;height:17pt" o:ole="">
            <v:imagedata r:id="rId11" o:title=""/>
          </v:shape>
          <w:control r:id="rId22" w:name="DefaultOcxName10" w:shapeid="_x0000_i2064"/>
        </w:object>
      </w:r>
      <w:r w:rsidRPr="005C4712">
        <w:rPr>
          <w:rFonts w:ascii="Arial" w:eastAsia="Times New Roman" w:hAnsi="Arial" w:cs="Arial"/>
          <w:lang w:val="en" w:eastAsia="en-GB"/>
        </w:rPr>
        <w:t xml:space="preserve">Yes </w:t>
      </w:r>
    </w:p>
    <w:p w14:paraId="60C2A14F" w14:textId="659618F7"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566D5913">
          <v:shape id="_x0000_i2063" type="#_x0000_t75" style="width:20.3pt;height:17pt" o:ole="">
            <v:imagedata r:id="rId11" o:title=""/>
          </v:shape>
          <w:control r:id="rId23" w:name="DefaultOcxName11" w:shapeid="_x0000_i2063"/>
        </w:object>
      </w:r>
      <w:r w:rsidRPr="005C4712">
        <w:rPr>
          <w:rFonts w:ascii="Arial" w:eastAsia="Times New Roman" w:hAnsi="Arial" w:cs="Arial"/>
          <w:lang w:val="en" w:eastAsia="en-GB"/>
        </w:rPr>
        <w:t xml:space="preserve">No </w:t>
      </w:r>
    </w:p>
    <w:p w14:paraId="341ECE9D" w14:textId="1CE92C76" w:rsidR="005C4712" w:rsidRPr="005C4712" w:rsidRDefault="005C4712" w:rsidP="005C4712">
      <w:pPr>
        <w:spacing w:after="0" w:line="240" w:lineRule="auto"/>
        <w:rPr>
          <w:rFonts w:ascii="Arial" w:eastAsia="Times New Roman" w:hAnsi="Arial" w:cs="Arial"/>
          <w:lang w:val="en" w:eastAsia="en-GB"/>
        </w:rPr>
      </w:pPr>
    </w:p>
    <w:p w14:paraId="25B32C91" w14:textId="6C4ED473" w:rsidR="005C4712" w:rsidRPr="005C4712" w:rsidRDefault="005C4712" w:rsidP="005C4712">
      <w:pPr>
        <w:spacing w:after="0" w:line="240" w:lineRule="auto"/>
        <w:ind w:right="-15"/>
        <w:outlineLvl w:val="2"/>
        <w:rPr>
          <w:rFonts w:ascii="Arial" w:eastAsia="Times New Roman" w:hAnsi="Arial" w:cs="Arial"/>
          <w:b/>
          <w:bCs/>
          <w:lang w:val="en" w:eastAsia="en-GB"/>
        </w:rPr>
      </w:pPr>
    </w:p>
    <w:p w14:paraId="65C17A7C" w14:textId="4568DBD3" w:rsidR="005C4712" w:rsidRPr="005C4712" w:rsidRDefault="005C4712" w:rsidP="005C4712">
      <w:pPr>
        <w:spacing w:after="45" w:line="510" w:lineRule="atLeast"/>
        <w:outlineLvl w:val="3"/>
        <w:rPr>
          <w:rFonts w:ascii="Arial" w:eastAsia="Times New Roman" w:hAnsi="Arial" w:cs="Arial"/>
          <w:b/>
          <w:bCs/>
          <w:lang w:val="en" w:eastAsia="en-GB"/>
        </w:rPr>
      </w:pPr>
      <w:r w:rsidRPr="005C4712">
        <w:rPr>
          <w:rFonts w:ascii="Arial" w:eastAsia="Times New Roman" w:hAnsi="Arial" w:cs="Arial"/>
          <w:b/>
          <w:bCs/>
          <w:vanish/>
          <w:lang w:val="en" w:eastAsia="en-GB"/>
        </w:rPr>
        <w:t xml:space="preserve">* </w:t>
      </w:r>
      <w:r w:rsidRPr="005C4712">
        <w:rPr>
          <w:rFonts w:ascii="Arial" w:eastAsia="Times New Roman" w:hAnsi="Arial" w:cs="Arial"/>
          <w:b/>
          <w:bCs/>
          <w:lang w:val="en" w:eastAsia="en-GB"/>
        </w:rPr>
        <w:t>5. What are your thoughts about community events</w:t>
      </w:r>
      <w:r>
        <w:rPr>
          <w:rFonts w:ascii="Arial" w:eastAsia="Times New Roman" w:hAnsi="Arial" w:cs="Arial"/>
          <w:b/>
          <w:bCs/>
          <w:lang w:val="en" w:eastAsia="en-GB"/>
        </w:rPr>
        <w:t>?</w:t>
      </w:r>
      <w:r w:rsidRPr="005C4712">
        <w:rPr>
          <w:rFonts w:ascii="Arial" w:eastAsia="Times New Roman" w:hAnsi="Arial" w:cs="Arial"/>
          <w:b/>
          <w:bCs/>
          <w:lang w:val="en" w:eastAsia="en-GB"/>
        </w:rPr>
        <w:t> </w:t>
      </w:r>
    </w:p>
    <w:p w14:paraId="4A84CFA5" w14:textId="7B6E3233"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3BFF044C">
          <v:shape id="_x0000_i2062" type="#_x0000_t75" style="width:20.3pt;height:17pt" o:ole="">
            <v:imagedata r:id="rId24" o:title=""/>
          </v:shape>
          <w:control r:id="rId25" w:name="DefaultOcxName12" w:shapeid="_x0000_i2062"/>
        </w:object>
      </w:r>
      <w:r w:rsidRPr="005C4712">
        <w:rPr>
          <w:rFonts w:ascii="Arial" w:eastAsia="Times New Roman" w:hAnsi="Arial" w:cs="Arial"/>
          <w:lang w:val="en" w:eastAsia="en-GB"/>
        </w:rPr>
        <w:t xml:space="preserve">Exceeded expectations </w:t>
      </w:r>
    </w:p>
    <w:p w14:paraId="641EDCA8" w14:textId="359D8C34"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41549BA5">
          <v:shape id="_x0000_i2061" type="#_x0000_t75" style="width:20.3pt;height:17pt" o:ole="">
            <v:imagedata r:id="rId24" o:title=""/>
          </v:shape>
          <w:control r:id="rId26" w:name="DefaultOcxName13" w:shapeid="_x0000_i2061"/>
        </w:object>
      </w:r>
      <w:r w:rsidRPr="005C4712">
        <w:rPr>
          <w:rFonts w:ascii="Arial" w:eastAsia="Times New Roman" w:hAnsi="Arial" w:cs="Arial"/>
          <w:lang w:val="en" w:eastAsia="en-GB"/>
        </w:rPr>
        <w:t xml:space="preserve">Met expectations </w:t>
      </w:r>
    </w:p>
    <w:p w14:paraId="2A490FFB" w14:textId="3AFB6049" w:rsidR="005C4712" w:rsidRDefault="005C4712" w:rsidP="00C1224A">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65E3E015">
          <v:shape id="_x0000_i2060" type="#_x0000_t75" style="width:20.3pt;height:17pt" o:ole="">
            <v:imagedata r:id="rId24" o:title=""/>
          </v:shape>
          <w:control r:id="rId27" w:name="DefaultOcxName14" w:shapeid="_x0000_i2060"/>
        </w:object>
      </w:r>
      <w:r w:rsidRPr="005C4712">
        <w:rPr>
          <w:rFonts w:ascii="Arial" w:eastAsia="Times New Roman" w:hAnsi="Arial" w:cs="Arial"/>
          <w:lang w:val="en" w:eastAsia="en-GB"/>
        </w:rPr>
        <w:t xml:space="preserve">Below expectations </w:t>
      </w:r>
    </w:p>
    <w:p w14:paraId="483B1BD8" w14:textId="1EA81566" w:rsidR="00C1224A" w:rsidRDefault="00C1224A" w:rsidP="00C1224A">
      <w:pPr>
        <w:spacing w:after="0" w:line="240" w:lineRule="auto"/>
        <w:rPr>
          <w:rFonts w:ascii="Arial" w:eastAsia="Times New Roman" w:hAnsi="Arial" w:cs="Arial"/>
          <w:lang w:val="en" w:eastAsia="en-GB"/>
        </w:rPr>
      </w:pPr>
    </w:p>
    <w:p w14:paraId="31499B0F" w14:textId="6FCE6058" w:rsidR="00C1224A" w:rsidRDefault="00C1224A" w:rsidP="00C1224A">
      <w:pPr>
        <w:spacing w:after="0" w:line="240" w:lineRule="auto"/>
        <w:rPr>
          <w:rFonts w:ascii="Arial" w:eastAsia="Times New Roman" w:hAnsi="Arial" w:cs="Arial"/>
          <w:lang w:val="en" w:eastAsia="en-GB"/>
        </w:rPr>
      </w:pPr>
    </w:p>
    <w:p w14:paraId="5B52FE43" w14:textId="17345FD8" w:rsidR="00C1224A" w:rsidRDefault="00C1224A" w:rsidP="00C1224A">
      <w:pPr>
        <w:spacing w:after="0" w:line="240" w:lineRule="auto"/>
        <w:rPr>
          <w:rFonts w:ascii="Arial" w:eastAsia="Times New Roman" w:hAnsi="Arial" w:cs="Arial"/>
          <w:lang w:val="en" w:eastAsia="en-GB"/>
        </w:rPr>
      </w:pPr>
    </w:p>
    <w:p w14:paraId="4F4D9325" w14:textId="6E12DCB0" w:rsidR="00EB4904" w:rsidRDefault="00EB4904" w:rsidP="00C1224A">
      <w:pPr>
        <w:spacing w:after="0" w:line="240" w:lineRule="auto"/>
        <w:rPr>
          <w:rFonts w:ascii="Arial" w:eastAsia="Times New Roman" w:hAnsi="Arial" w:cs="Arial"/>
          <w:lang w:val="en" w:eastAsia="en-GB"/>
        </w:rPr>
      </w:pPr>
    </w:p>
    <w:p w14:paraId="64A93B81" w14:textId="4B5CAF89" w:rsidR="00EB4904" w:rsidRDefault="00EB4904" w:rsidP="00C1224A">
      <w:pPr>
        <w:spacing w:after="0" w:line="240" w:lineRule="auto"/>
        <w:rPr>
          <w:rFonts w:ascii="Arial" w:eastAsia="Times New Roman" w:hAnsi="Arial" w:cs="Arial"/>
          <w:lang w:val="en" w:eastAsia="en-GB"/>
        </w:rPr>
      </w:pPr>
    </w:p>
    <w:p w14:paraId="3DC6F549" w14:textId="77777777" w:rsidR="00EB4904" w:rsidRPr="005C4712" w:rsidRDefault="00EB4904" w:rsidP="00C1224A">
      <w:pPr>
        <w:spacing w:after="0" w:line="240" w:lineRule="auto"/>
        <w:rPr>
          <w:rFonts w:ascii="Arial" w:eastAsia="Times New Roman" w:hAnsi="Arial" w:cs="Arial"/>
          <w:lang w:val="en" w:eastAsia="en-GB"/>
        </w:rPr>
      </w:pPr>
    </w:p>
    <w:p w14:paraId="4FF6D8B7" w14:textId="791C6B51" w:rsidR="005C4712" w:rsidRPr="005C4712" w:rsidRDefault="005C4712" w:rsidP="005C4712">
      <w:pPr>
        <w:spacing w:after="0" w:line="240" w:lineRule="auto"/>
        <w:ind w:right="-15"/>
        <w:outlineLvl w:val="2"/>
        <w:rPr>
          <w:rFonts w:ascii="Arial" w:eastAsia="Times New Roman" w:hAnsi="Arial" w:cs="Arial"/>
          <w:b/>
          <w:bCs/>
          <w:lang w:val="en" w:eastAsia="en-GB"/>
        </w:rPr>
      </w:pPr>
    </w:p>
    <w:p w14:paraId="4BE4B7BA" w14:textId="568B9F3D" w:rsidR="005C4712" w:rsidRPr="005C4712" w:rsidRDefault="005C4712" w:rsidP="005C4712">
      <w:pPr>
        <w:spacing w:after="45" w:line="510" w:lineRule="atLeast"/>
        <w:outlineLvl w:val="3"/>
        <w:rPr>
          <w:rFonts w:ascii="Arial" w:eastAsia="Times New Roman" w:hAnsi="Arial" w:cs="Arial"/>
          <w:b/>
          <w:bCs/>
          <w:lang w:val="en" w:eastAsia="en-GB"/>
        </w:rPr>
      </w:pPr>
      <w:r w:rsidRPr="005C4712">
        <w:rPr>
          <w:rFonts w:ascii="Arial" w:eastAsia="Times New Roman" w:hAnsi="Arial" w:cs="Arial"/>
          <w:b/>
          <w:bCs/>
          <w:vanish/>
          <w:lang w:val="en" w:eastAsia="en-GB"/>
        </w:rPr>
        <w:lastRenderedPageBreak/>
        <w:t xml:space="preserve">* </w:t>
      </w:r>
      <w:r w:rsidRPr="005C4712">
        <w:rPr>
          <w:rFonts w:ascii="Arial" w:eastAsia="Times New Roman" w:hAnsi="Arial" w:cs="Arial"/>
          <w:b/>
          <w:bCs/>
          <w:lang w:val="en" w:eastAsia="en-GB"/>
        </w:rPr>
        <w:t>6. Do you feel the event contributes to the well-being of the community</w:t>
      </w:r>
      <w:r>
        <w:rPr>
          <w:rFonts w:ascii="Arial" w:eastAsia="Times New Roman" w:hAnsi="Arial" w:cs="Arial"/>
          <w:b/>
          <w:bCs/>
          <w:lang w:val="en" w:eastAsia="en-GB"/>
        </w:rPr>
        <w:t>?</w:t>
      </w:r>
      <w:r w:rsidRPr="005C4712">
        <w:rPr>
          <w:rFonts w:ascii="Arial" w:eastAsia="Times New Roman" w:hAnsi="Arial" w:cs="Arial"/>
          <w:b/>
          <w:bCs/>
          <w:lang w:val="en" w:eastAsia="en-GB"/>
        </w:rPr>
        <w:t xml:space="preserve"> </w:t>
      </w:r>
    </w:p>
    <w:p w14:paraId="20692CD8" w14:textId="6FF06544"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721868FB">
          <v:shape id="_x0000_i2059" type="#_x0000_t75" style="width:20.3pt;height:17pt" o:ole="">
            <v:imagedata r:id="rId11" o:title=""/>
          </v:shape>
          <w:control r:id="rId28" w:name="DefaultOcxName15" w:shapeid="_x0000_i2059"/>
        </w:object>
      </w:r>
      <w:r w:rsidRPr="005C4712">
        <w:rPr>
          <w:rFonts w:ascii="Arial" w:eastAsia="Times New Roman" w:hAnsi="Arial" w:cs="Arial"/>
          <w:lang w:val="en" w:eastAsia="en-GB"/>
        </w:rPr>
        <w:t xml:space="preserve">Yes </w:t>
      </w:r>
    </w:p>
    <w:p w14:paraId="7DEA1EE0" w14:textId="5D7A0421"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2D805FD8">
          <v:shape id="_x0000_i2058" type="#_x0000_t75" style="width:20.3pt;height:17pt" o:ole="">
            <v:imagedata r:id="rId11" o:title=""/>
          </v:shape>
          <w:control r:id="rId29" w:name="DefaultOcxName16" w:shapeid="_x0000_i2058"/>
        </w:object>
      </w:r>
      <w:r w:rsidRPr="005C4712">
        <w:rPr>
          <w:rFonts w:ascii="Arial" w:eastAsia="Times New Roman" w:hAnsi="Arial" w:cs="Arial"/>
          <w:lang w:val="en" w:eastAsia="en-GB"/>
        </w:rPr>
        <w:t xml:space="preserve">No </w:t>
      </w:r>
    </w:p>
    <w:p w14:paraId="19AF715C" w14:textId="3F7DE978" w:rsidR="005C4712" w:rsidRPr="005C4712" w:rsidRDefault="005C4712" w:rsidP="005C4712">
      <w:pPr>
        <w:spacing w:line="240" w:lineRule="auto"/>
        <w:rPr>
          <w:rFonts w:ascii="Arial" w:eastAsia="Times New Roman" w:hAnsi="Arial" w:cs="Arial"/>
          <w:lang w:val="en" w:eastAsia="en-GB"/>
        </w:rPr>
      </w:pPr>
    </w:p>
    <w:p w14:paraId="7A9CA52B" w14:textId="64DA891C" w:rsidR="005C4712" w:rsidRPr="005C4712" w:rsidRDefault="005C4712" w:rsidP="005C4712">
      <w:pPr>
        <w:spacing w:after="0" w:line="240" w:lineRule="auto"/>
        <w:ind w:right="-15"/>
        <w:outlineLvl w:val="2"/>
        <w:rPr>
          <w:rFonts w:ascii="Arial" w:eastAsia="Times New Roman" w:hAnsi="Arial" w:cs="Arial"/>
          <w:b/>
          <w:bCs/>
          <w:lang w:val="en" w:eastAsia="en-GB"/>
        </w:rPr>
      </w:pPr>
    </w:p>
    <w:p w14:paraId="66795F26" w14:textId="3669E518" w:rsidR="005C4712" w:rsidRPr="005C4712" w:rsidRDefault="005C4712" w:rsidP="005C4712">
      <w:pPr>
        <w:spacing w:after="45" w:line="510" w:lineRule="atLeast"/>
        <w:outlineLvl w:val="3"/>
        <w:rPr>
          <w:rFonts w:ascii="Arial" w:eastAsia="Times New Roman" w:hAnsi="Arial" w:cs="Arial"/>
          <w:b/>
          <w:bCs/>
          <w:lang w:val="en" w:eastAsia="en-GB"/>
        </w:rPr>
      </w:pPr>
      <w:r w:rsidRPr="005C4712">
        <w:rPr>
          <w:rFonts w:ascii="Arial" w:eastAsia="Times New Roman" w:hAnsi="Arial" w:cs="Arial"/>
          <w:b/>
          <w:bCs/>
          <w:vanish/>
          <w:lang w:val="en" w:eastAsia="en-GB"/>
        </w:rPr>
        <w:t xml:space="preserve">* </w:t>
      </w:r>
      <w:r w:rsidRPr="005C4712">
        <w:rPr>
          <w:rFonts w:ascii="Arial" w:eastAsia="Times New Roman" w:hAnsi="Arial" w:cs="Arial"/>
          <w:b/>
          <w:bCs/>
          <w:lang w:val="en" w:eastAsia="en-GB"/>
        </w:rPr>
        <w:t xml:space="preserve">7. Do you </w:t>
      </w:r>
      <w:r w:rsidR="00A75A99">
        <w:rPr>
          <w:rFonts w:ascii="Arial" w:eastAsia="Times New Roman" w:hAnsi="Arial" w:cs="Arial"/>
          <w:b/>
          <w:bCs/>
          <w:lang w:val="en" w:eastAsia="en-GB"/>
        </w:rPr>
        <w:t>think</w:t>
      </w:r>
      <w:r w:rsidRPr="005C4712">
        <w:rPr>
          <w:rFonts w:ascii="Arial" w:eastAsia="Times New Roman" w:hAnsi="Arial" w:cs="Arial"/>
          <w:b/>
          <w:bCs/>
          <w:lang w:val="en" w:eastAsia="en-GB"/>
        </w:rPr>
        <w:t xml:space="preserve"> that the event enhances community development</w:t>
      </w:r>
      <w:r>
        <w:rPr>
          <w:rFonts w:ascii="Arial" w:eastAsia="Times New Roman" w:hAnsi="Arial" w:cs="Arial"/>
          <w:b/>
          <w:bCs/>
          <w:lang w:val="en" w:eastAsia="en-GB"/>
        </w:rPr>
        <w:t xml:space="preserve">? </w:t>
      </w:r>
    </w:p>
    <w:p w14:paraId="594430CF" w14:textId="3B13AD9D"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30E9A248">
          <v:shape id="_x0000_i2057" type="#_x0000_t75" style="width:20.3pt;height:17pt" o:ole="">
            <v:imagedata r:id="rId11" o:title=""/>
          </v:shape>
          <w:control r:id="rId30" w:name="DefaultOcxName17" w:shapeid="_x0000_i2057"/>
        </w:object>
      </w:r>
      <w:r w:rsidRPr="005C4712">
        <w:rPr>
          <w:rFonts w:ascii="Arial" w:eastAsia="Times New Roman" w:hAnsi="Arial" w:cs="Arial"/>
          <w:lang w:val="en" w:eastAsia="en-GB"/>
        </w:rPr>
        <w:t xml:space="preserve">Yes </w:t>
      </w:r>
    </w:p>
    <w:p w14:paraId="281166A4" w14:textId="3DBD19B3"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0E038292">
          <v:shape id="_x0000_i2056" type="#_x0000_t75" style="width:20.3pt;height:17pt" o:ole="">
            <v:imagedata r:id="rId11" o:title=""/>
          </v:shape>
          <w:control r:id="rId31" w:name="DefaultOcxName18" w:shapeid="_x0000_i2056"/>
        </w:object>
      </w:r>
      <w:r w:rsidRPr="005C4712">
        <w:rPr>
          <w:rFonts w:ascii="Arial" w:eastAsia="Times New Roman" w:hAnsi="Arial" w:cs="Arial"/>
          <w:lang w:val="en" w:eastAsia="en-GB"/>
        </w:rPr>
        <w:t xml:space="preserve">No </w:t>
      </w:r>
    </w:p>
    <w:p w14:paraId="3E9B7B91" w14:textId="5350ED05" w:rsidR="005C4712" w:rsidRPr="005C4712" w:rsidRDefault="005C4712" w:rsidP="005C4712">
      <w:pPr>
        <w:spacing w:line="240" w:lineRule="auto"/>
        <w:rPr>
          <w:rFonts w:ascii="Arial" w:eastAsia="Times New Roman" w:hAnsi="Arial" w:cs="Arial"/>
          <w:lang w:val="en" w:eastAsia="en-GB"/>
        </w:rPr>
      </w:pPr>
    </w:p>
    <w:p w14:paraId="6DE04948" w14:textId="3026B601" w:rsidR="005C4712" w:rsidRPr="005C4712" w:rsidRDefault="005C4712" w:rsidP="005C4712">
      <w:pPr>
        <w:spacing w:after="0" w:line="240" w:lineRule="auto"/>
        <w:ind w:left="-15" w:right="-15"/>
        <w:outlineLvl w:val="2"/>
        <w:rPr>
          <w:rFonts w:ascii="Arial" w:eastAsia="Times New Roman" w:hAnsi="Arial" w:cs="Arial"/>
          <w:b/>
          <w:bCs/>
          <w:lang w:val="en" w:eastAsia="en-GB"/>
        </w:rPr>
      </w:pPr>
    </w:p>
    <w:p w14:paraId="506846AB" w14:textId="14C2975D" w:rsidR="005C4712" w:rsidRPr="005C4712" w:rsidRDefault="005C4712" w:rsidP="005C4712">
      <w:pPr>
        <w:spacing w:after="45" w:line="510" w:lineRule="atLeast"/>
        <w:outlineLvl w:val="3"/>
        <w:rPr>
          <w:rFonts w:ascii="Arial" w:eastAsia="Times New Roman" w:hAnsi="Arial" w:cs="Arial"/>
          <w:b/>
          <w:bCs/>
          <w:lang w:val="en" w:eastAsia="en-GB"/>
        </w:rPr>
      </w:pPr>
      <w:r w:rsidRPr="005C4712">
        <w:rPr>
          <w:rFonts w:ascii="Arial" w:eastAsia="Times New Roman" w:hAnsi="Arial" w:cs="Arial"/>
          <w:b/>
          <w:bCs/>
          <w:vanish/>
          <w:lang w:val="en" w:eastAsia="en-GB"/>
        </w:rPr>
        <w:t xml:space="preserve">* </w:t>
      </w:r>
      <w:r w:rsidRPr="005C4712">
        <w:rPr>
          <w:rFonts w:ascii="Arial" w:eastAsia="Times New Roman" w:hAnsi="Arial" w:cs="Arial"/>
          <w:b/>
          <w:bCs/>
          <w:lang w:val="en" w:eastAsia="en-GB"/>
        </w:rPr>
        <w:t>8. Do you think the event creates a sense of pride within the community</w:t>
      </w:r>
      <w:r>
        <w:rPr>
          <w:rFonts w:ascii="Arial" w:eastAsia="Times New Roman" w:hAnsi="Arial" w:cs="Arial"/>
          <w:b/>
          <w:bCs/>
          <w:lang w:val="en" w:eastAsia="en-GB"/>
        </w:rPr>
        <w:t>?</w:t>
      </w:r>
    </w:p>
    <w:p w14:paraId="4B6BDD2C" w14:textId="0ED19FDF"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37B4C96C">
          <v:shape id="_x0000_i2055" type="#_x0000_t75" style="width:20.3pt;height:17pt" o:ole="">
            <v:imagedata r:id="rId11" o:title=""/>
          </v:shape>
          <w:control r:id="rId32" w:name="DefaultOcxName19" w:shapeid="_x0000_i2055"/>
        </w:object>
      </w:r>
      <w:r w:rsidRPr="005C4712">
        <w:rPr>
          <w:rFonts w:ascii="Arial" w:eastAsia="Times New Roman" w:hAnsi="Arial" w:cs="Arial"/>
          <w:lang w:val="en" w:eastAsia="en-GB"/>
        </w:rPr>
        <w:t xml:space="preserve">Yes </w:t>
      </w:r>
    </w:p>
    <w:p w14:paraId="0410ACAA" w14:textId="124B84B7"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2D9FF86C">
          <v:shape id="_x0000_i2054" type="#_x0000_t75" style="width:20.3pt;height:17pt" o:ole="">
            <v:imagedata r:id="rId11" o:title=""/>
          </v:shape>
          <w:control r:id="rId33" w:name="DefaultOcxName20" w:shapeid="_x0000_i2054"/>
        </w:object>
      </w:r>
      <w:r w:rsidRPr="005C4712">
        <w:rPr>
          <w:rFonts w:ascii="Arial" w:eastAsia="Times New Roman" w:hAnsi="Arial" w:cs="Arial"/>
          <w:lang w:val="en" w:eastAsia="en-GB"/>
        </w:rPr>
        <w:t xml:space="preserve">No </w:t>
      </w:r>
    </w:p>
    <w:p w14:paraId="0EBCBAC5" w14:textId="72F45178" w:rsidR="005C4712" w:rsidRPr="005C4712" w:rsidRDefault="005C4712" w:rsidP="005C4712">
      <w:pPr>
        <w:spacing w:line="240" w:lineRule="auto"/>
        <w:rPr>
          <w:rFonts w:ascii="Arial" w:eastAsia="Times New Roman" w:hAnsi="Arial" w:cs="Arial"/>
          <w:lang w:val="en" w:eastAsia="en-GB"/>
        </w:rPr>
      </w:pPr>
    </w:p>
    <w:p w14:paraId="7955D634" w14:textId="636F62FA" w:rsidR="005C4712" w:rsidRPr="005C4712" w:rsidRDefault="005C4712" w:rsidP="005C4712">
      <w:pPr>
        <w:spacing w:after="0" w:line="240" w:lineRule="auto"/>
        <w:ind w:left="-15" w:right="-15"/>
        <w:outlineLvl w:val="2"/>
        <w:rPr>
          <w:rFonts w:ascii="Arial" w:eastAsia="Times New Roman" w:hAnsi="Arial" w:cs="Arial"/>
          <w:b/>
          <w:bCs/>
          <w:lang w:val="en" w:eastAsia="en-GB"/>
        </w:rPr>
      </w:pPr>
    </w:p>
    <w:p w14:paraId="6D078365" w14:textId="6F1CC31F" w:rsidR="005C4712" w:rsidRPr="005C4712" w:rsidRDefault="005C4712" w:rsidP="005C4712">
      <w:pPr>
        <w:spacing w:after="45" w:line="510" w:lineRule="atLeast"/>
        <w:outlineLvl w:val="3"/>
        <w:rPr>
          <w:rFonts w:ascii="Arial" w:eastAsia="Times New Roman" w:hAnsi="Arial" w:cs="Arial"/>
          <w:b/>
          <w:bCs/>
          <w:lang w:val="en" w:eastAsia="en-GB"/>
        </w:rPr>
      </w:pPr>
      <w:r w:rsidRPr="005C4712">
        <w:rPr>
          <w:rFonts w:ascii="Arial" w:eastAsia="Times New Roman" w:hAnsi="Arial" w:cs="Arial"/>
          <w:b/>
          <w:bCs/>
          <w:vanish/>
          <w:lang w:val="en" w:eastAsia="en-GB"/>
        </w:rPr>
        <w:t xml:space="preserve">* </w:t>
      </w:r>
      <w:r w:rsidRPr="005C4712">
        <w:rPr>
          <w:rFonts w:ascii="Arial" w:eastAsia="Times New Roman" w:hAnsi="Arial" w:cs="Arial"/>
          <w:b/>
          <w:bCs/>
          <w:lang w:val="en" w:eastAsia="en-GB"/>
        </w:rPr>
        <w:t>9. How likely are you to recommend the event to a friend</w:t>
      </w:r>
      <w:r>
        <w:rPr>
          <w:rFonts w:ascii="Arial" w:eastAsia="Times New Roman" w:hAnsi="Arial" w:cs="Arial"/>
          <w:b/>
          <w:bCs/>
          <w:lang w:val="en" w:eastAsia="en-GB"/>
        </w:rPr>
        <w:t xml:space="preserve">? </w:t>
      </w:r>
    </w:p>
    <w:p w14:paraId="5448B94B" w14:textId="41A0EC79"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6D0A05F2">
          <v:shape id="_x0000_i2053" type="#_x0000_t75" style="width:20.3pt;height:17pt" o:ole="">
            <v:imagedata r:id="rId11" o:title=""/>
          </v:shape>
          <w:control r:id="rId34" w:name="DefaultOcxName21" w:shapeid="_x0000_i2053"/>
        </w:object>
      </w:r>
      <w:r w:rsidRPr="005C4712">
        <w:rPr>
          <w:rFonts w:ascii="Arial" w:eastAsia="Times New Roman" w:hAnsi="Arial" w:cs="Arial"/>
          <w:lang w:val="en" w:eastAsia="en-GB"/>
        </w:rPr>
        <w:t xml:space="preserve">Extremely likely </w:t>
      </w:r>
    </w:p>
    <w:p w14:paraId="04F958FA" w14:textId="2C920132"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34931664">
          <v:shape id="_x0000_i2052" type="#_x0000_t75" style="width:20.3pt;height:17pt" o:ole="">
            <v:imagedata r:id="rId11" o:title=""/>
          </v:shape>
          <w:control r:id="rId35" w:name="DefaultOcxName22" w:shapeid="_x0000_i2052"/>
        </w:object>
      </w:r>
      <w:r w:rsidRPr="005C4712">
        <w:rPr>
          <w:rFonts w:ascii="Arial" w:eastAsia="Times New Roman" w:hAnsi="Arial" w:cs="Arial"/>
          <w:lang w:val="en" w:eastAsia="en-GB"/>
        </w:rPr>
        <w:t xml:space="preserve">Very likely </w:t>
      </w:r>
    </w:p>
    <w:p w14:paraId="6CD7236B" w14:textId="65CD5E3F"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09CECF60">
          <v:shape id="_x0000_i2051" type="#_x0000_t75" style="width:20.3pt;height:17pt" o:ole="">
            <v:imagedata r:id="rId11" o:title=""/>
          </v:shape>
          <w:control r:id="rId36" w:name="DefaultOcxName23" w:shapeid="_x0000_i2051"/>
        </w:object>
      </w:r>
      <w:r w:rsidRPr="005C4712">
        <w:rPr>
          <w:rFonts w:ascii="Arial" w:eastAsia="Times New Roman" w:hAnsi="Arial" w:cs="Arial"/>
          <w:lang w:val="en" w:eastAsia="en-GB"/>
        </w:rPr>
        <w:t xml:space="preserve">Somewhat likely </w:t>
      </w:r>
    </w:p>
    <w:p w14:paraId="1476AD58" w14:textId="71D0C6E4"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5DF64F91">
          <v:shape id="_x0000_i2050" type="#_x0000_t75" style="width:20.3pt;height:17pt" o:ole="">
            <v:imagedata r:id="rId11" o:title=""/>
          </v:shape>
          <w:control r:id="rId37" w:name="DefaultOcxName24" w:shapeid="_x0000_i2050"/>
        </w:object>
      </w:r>
      <w:r w:rsidRPr="005C4712">
        <w:rPr>
          <w:rFonts w:ascii="Arial" w:eastAsia="Times New Roman" w:hAnsi="Arial" w:cs="Arial"/>
          <w:lang w:val="en" w:eastAsia="en-GB"/>
        </w:rPr>
        <w:t xml:space="preserve">Not so likely </w:t>
      </w:r>
    </w:p>
    <w:p w14:paraId="27E4CAFB" w14:textId="36A14568"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4D5768A2">
          <v:shape id="_x0000_i2049" type="#_x0000_t75" style="width:20.3pt;height:17pt" o:ole="">
            <v:imagedata r:id="rId11" o:title=""/>
          </v:shape>
          <w:control r:id="rId38" w:name="DefaultOcxName25" w:shapeid="_x0000_i2049"/>
        </w:object>
      </w:r>
      <w:r w:rsidRPr="005C4712">
        <w:rPr>
          <w:rFonts w:ascii="Arial" w:eastAsia="Times New Roman" w:hAnsi="Arial" w:cs="Arial"/>
          <w:lang w:val="en" w:eastAsia="en-GB"/>
        </w:rPr>
        <w:t xml:space="preserve">Not at all likely </w:t>
      </w:r>
    </w:p>
    <w:p w14:paraId="0F4BDA00" w14:textId="3BBA2D86" w:rsidR="005C4712" w:rsidRPr="005C4712" w:rsidRDefault="005C4712" w:rsidP="005C4712">
      <w:pPr>
        <w:spacing w:line="240" w:lineRule="auto"/>
        <w:rPr>
          <w:rFonts w:ascii="Arial" w:eastAsia="Times New Roman" w:hAnsi="Arial" w:cs="Arial"/>
          <w:lang w:val="en" w:eastAsia="en-GB"/>
        </w:rPr>
      </w:pPr>
    </w:p>
    <w:p w14:paraId="6BF6EB2B" w14:textId="19CB3907" w:rsidR="005C4712" w:rsidRPr="005C4712" w:rsidRDefault="005C4712" w:rsidP="005C4712">
      <w:pPr>
        <w:spacing w:after="0" w:line="240" w:lineRule="auto"/>
        <w:ind w:right="-15"/>
        <w:outlineLvl w:val="2"/>
        <w:rPr>
          <w:rFonts w:ascii="Arial" w:eastAsia="Times New Roman" w:hAnsi="Arial" w:cs="Arial"/>
          <w:b/>
          <w:bCs/>
          <w:lang w:val="en" w:eastAsia="en-GB"/>
        </w:rPr>
      </w:pPr>
    </w:p>
    <w:p w14:paraId="7AA8C129" w14:textId="6DCFF666" w:rsidR="005C4712" w:rsidRPr="005C4712" w:rsidRDefault="005C4712" w:rsidP="005C4712">
      <w:pPr>
        <w:spacing w:after="45" w:line="510" w:lineRule="atLeast"/>
        <w:outlineLvl w:val="3"/>
        <w:rPr>
          <w:rFonts w:ascii="Arial" w:eastAsia="Times New Roman" w:hAnsi="Arial" w:cs="Arial"/>
          <w:b/>
          <w:bCs/>
          <w:lang w:val="en" w:eastAsia="en-GB"/>
        </w:rPr>
      </w:pPr>
      <w:r w:rsidRPr="005C4712">
        <w:rPr>
          <w:rFonts w:ascii="Arial" w:eastAsia="Times New Roman" w:hAnsi="Arial" w:cs="Arial"/>
          <w:b/>
          <w:bCs/>
          <w:vanish/>
          <w:lang w:val="en" w:eastAsia="en-GB"/>
        </w:rPr>
        <w:t xml:space="preserve">* </w:t>
      </w:r>
      <w:r w:rsidRPr="005C4712">
        <w:rPr>
          <w:rFonts w:ascii="Arial" w:eastAsia="Times New Roman" w:hAnsi="Arial" w:cs="Arial"/>
          <w:b/>
          <w:bCs/>
          <w:lang w:val="en" w:eastAsia="en-GB"/>
        </w:rPr>
        <w:t>10. Do you think there are too many neighborhood events, too few neighborhood events, or the right amount of neighborhood events</w:t>
      </w:r>
      <w:r>
        <w:rPr>
          <w:rFonts w:ascii="Arial" w:eastAsia="Times New Roman" w:hAnsi="Arial" w:cs="Arial"/>
          <w:b/>
          <w:bCs/>
          <w:lang w:val="en" w:eastAsia="en-GB"/>
        </w:rPr>
        <w:t>?</w:t>
      </w:r>
    </w:p>
    <w:p w14:paraId="37073B81" w14:textId="358369B6"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2D55EB77">
          <v:shape id="_x0000_i2048" type="#_x0000_t75" style="width:20.3pt;height:17pt" o:ole="">
            <v:imagedata r:id="rId11" o:title=""/>
          </v:shape>
          <w:control r:id="rId39" w:name="DefaultOcxName26" w:shapeid="_x0000_i2048"/>
        </w:object>
      </w:r>
      <w:r w:rsidRPr="005C4712">
        <w:rPr>
          <w:rFonts w:ascii="Arial" w:eastAsia="Times New Roman" w:hAnsi="Arial" w:cs="Arial"/>
          <w:lang w:val="en" w:eastAsia="en-GB"/>
        </w:rPr>
        <w:t xml:space="preserve">Far too many </w:t>
      </w:r>
    </w:p>
    <w:p w14:paraId="2B829636" w14:textId="58A0E647"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5436FB30">
          <v:shape id="_x0000_i2047" type="#_x0000_t75" style="width:20.3pt;height:17pt" o:ole="">
            <v:imagedata r:id="rId11" o:title=""/>
          </v:shape>
          <w:control r:id="rId40" w:name="DefaultOcxName27" w:shapeid="_x0000_i2047"/>
        </w:object>
      </w:r>
      <w:r w:rsidRPr="005C4712">
        <w:rPr>
          <w:rFonts w:ascii="Arial" w:eastAsia="Times New Roman" w:hAnsi="Arial" w:cs="Arial"/>
          <w:lang w:val="en" w:eastAsia="en-GB"/>
        </w:rPr>
        <w:t xml:space="preserve">Too many </w:t>
      </w:r>
    </w:p>
    <w:p w14:paraId="4BC960FF" w14:textId="2051B69F"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5C4F3ACD">
          <v:shape id="_x0000_i2046" type="#_x0000_t75" style="width:20.3pt;height:17pt" o:ole="">
            <v:imagedata r:id="rId11" o:title=""/>
          </v:shape>
          <w:control r:id="rId41" w:name="DefaultOcxName28" w:shapeid="_x0000_i2046"/>
        </w:object>
      </w:r>
      <w:r w:rsidRPr="005C4712">
        <w:rPr>
          <w:rFonts w:ascii="Arial" w:eastAsia="Times New Roman" w:hAnsi="Arial" w:cs="Arial"/>
          <w:lang w:val="en" w:eastAsia="en-GB"/>
        </w:rPr>
        <w:t xml:space="preserve">The right amount </w:t>
      </w:r>
    </w:p>
    <w:p w14:paraId="079AE624" w14:textId="51F469BF"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668FA68F">
          <v:shape id="_x0000_i2045" type="#_x0000_t75" style="width:20.3pt;height:17pt" o:ole="">
            <v:imagedata r:id="rId11" o:title=""/>
          </v:shape>
          <w:control r:id="rId42" w:name="DefaultOcxName29" w:shapeid="_x0000_i2045"/>
        </w:object>
      </w:r>
      <w:r w:rsidRPr="005C4712">
        <w:rPr>
          <w:rFonts w:ascii="Arial" w:eastAsia="Times New Roman" w:hAnsi="Arial" w:cs="Arial"/>
          <w:lang w:val="en" w:eastAsia="en-GB"/>
        </w:rPr>
        <w:t xml:space="preserve">Too few </w:t>
      </w:r>
    </w:p>
    <w:p w14:paraId="5C7B9BD6" w14:textId="5F82CF6E" w:rsidR="005C4712" w:rsidRPr="005C4712" w:rsidRDefault="005C4712" w:rsidP="005C4712">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2FF59EDB">
          <v:shape id="_x0000_i2044" type="#_x0000_t75" style="width:20.3pt;height:17pt" o:ole="">
            <v:imagedata r:id="rId11" o:title=""/>
          </v:shape>
          <w:control r:id="rId43" w:name="DefaultOcxName30" w:shapeid="_x0000_i2044"/>
        </w:object>
      </w:r>
      <w:r w:rsidRPr="005C4712">
        <w:rPr>
          <w:rFonts w:ascii="Arial" w:eastAsia="Times New Roman" w:hAnsi="Arial" w:cs="Arial"/>
          <w:lang w:val="en" w:eastAsia="en-GB"/>
        </w:rPr>
        <w:t xml:space="preserve">Far too few </w:t>
      </w:r>
    </w:p>
    <w:p w14:paraId="2D7E0201" w14:textId="5B487E43" w:rsidR="005C4712" w:rsidRPr="005C4712" w:rsidRDefault="005C4712" w:rsidP="005C4712">
      <w:pPr>
        <w:spacing w:line="240" w:lineRule="auto"/>
        <w:rPr>
          <w:rFonts w:ascii="Arial" w:eastAsia="Times New Roman" w:hAnsi="Arial" w:cs="Arial"/>
          <w:lang w:val="en" w:eastAsia="en-GB"/>
        </w:rPr>
      </w:pPr>
    </w:p>
    <w:p w14:paraId="16321CDD" w14:textId="513C51B1" w:rsidR="005C4712" w:rsidRPr="00B721D8" w:rsidRDefault="005C4712" w:rsidP="00B721D8">
      <w:pPr>
        <w:spacing w:after="0" w:line="240" w:lineRule="auto"/>
        <w:rPr>
          <w:rFonts w:ascii="Arial" w:eastAsia="Times New Roman" w:hAnsi="Arial" w:cs="Arial"/>
          <w:lang w:val="en" w:eastAsia="en-GB"/>
        </w:rPr>
      </w:pPr>
      <w:r w:rsidRPr="005C4712">
        <w:rPr>
          <w:rFonts w:ascii="Arial" w:eastAsia="Times New Roman" w:hAnsi="Arial" w:cs="Arial"/>
          <w:lang w:val="en"/>
        </w:rPr>
        <w:object w:dxaOrig="1440" w:dyaOrig="1440" w14:anchorId="7CDC0867">
          <v:shape id="_x0000_i2043" type="#_x0000_t75" style="width:1in;height:18.35pt" o:ole="">
            <v:imagedata r:id="rId44" o:title=""/>
          </v:shape>
          <w:control r:id="rId45" w:name="DefaultOcxName31" w:shapeid="_x0000_i2043"/>
        </w:object>
      </w:r>
      <w:r w:rsidRPr="005C4712">
        <w:rPr>
          <w:rFonts w:ascii="Arial" w:eastAsia="Times New Roman" w:hAnsi="Arial" w:cs="Arial"/>
          <w:lang w:val="en"/>
        </w:rPr>
        <w:object w:dxaOrig="1440" w:dyaOrig="1440" w14:anchorId="203B573F">
          <v:shape id="_x0000_i2042" type="#_x0000_t75" style="width:1in;height:18.35pt" o:ole="">
            <v:imagedata r:id="rId46" o:title=""/>
          </v:shape>
          <w:control r:id="rId47" w:name="DefaultOcxName32" w:shapeid="_x0000_i2042"/>
        </w:object>
      </w:r>
      <w:r w:rsidRPr="005C4712">
        <w:rPr>
          <w:rFonts w:ascii="Arial" w:eastAsia="Times New Roman" w:hAnsi="Arial" w:cs="Arial"/>
          <w:lang w:val="en"/>
        </w:rPr>
        <w:object w:dxaOrig="1440" w:dyaOrig="1440" w14:anchorId="1F8EE13B">
          <v:shape id="_x0000_i2041" type="#_x0000_t75" style="width:1in;height:18.35pt" o:ole="">
            <v:imagedata r:id="rId48" o:title=""/>
          </v:shape>
          <w:control r:id="rId49" w:name="DefaultOcxName33" w:shapeid="_x0000_i2041"/>
        </w:object>
      </w:r>
      <w:r w:rsidRPr="005C4712">
        <w:rPr>
          <w:rFonts w:ascii="Arial" w:eastAsia="Times New Roman" w:hAnsi="Arial" w:cs="Arial"/>
          <w:lang w:val="en"/>
        </w:rPr>
        <w:object w:dxaOrig="1440" w:dyaOrig="1440" w14:anchorId="47636A00">
          <v:shape id="_x0000_i2040" type="#_x0000_t75" style="width:1in;height:18.35pt" o:ole="">
            <v:imagedata r:id="rId50" o:title=""/>
          </v:shape>
          <w:control r:id="rId51" w:name="DefaultOcxName34" w:shapeid="_x0000_i2040"/>
        </w:object>
      </w:r>
      <w:r w:rsidRPr="005C4712">
        <w:rPr>
          <w:rFonts w:ascii="Arial" w:eastAsia="Times New Roman" w:hAnsi="Arial" w:cs="Arial"/>
          <w:vanish/>
          <w:sz w:val="16"/>
          <w:szCs w:val="16"/>
          <w:lang w:eastAsia="en-GB"/>
        </w:rPr>
        <w:t>Bottom of Form</w:t>
      </w:r>
    </w:p>
    <w:p w14:paraId="54F2C817" w14:textId="04BF2792" w:rsidR="006A38A3" w:rsidRDefault="006A38A3" w:rsidP="00F807F4">
      <w:pPr>
        <w:spacing w:line="360" w:lineRule="auto"/>
        <w:rPr>
          <w:rFonts w:ascii="Arial" w:hAnsi="Arial" w:cs="Arial"/>
          <w:sz w:val="24"/>
          <w:szCs w:val="24"/>
        </w:rPr>
      </w:pPr>
    </w:p>
    <w:p w14:paraId="345DCF07" w14:textId="7A22ADA8" w:rsidR="00E91AFD" w:rsidRDefault="00E91AFD" w:rsidP="00F807F4">
      <w:pPr>
        <w:spacing w:line="360" w:lineRule="auto"/>
        <w:rPr>
          <w:rFonts w:ascii="Arial" w:hAnsi="Arial" w:cs="Arial"/>
          <w:sz w:val="24"/>
          <w:szCs w:val="24"/>
        </w:rPr>
      </w:pPr>
    </w:p>
    <w:p w14:paraId="1F6CEEC9" w14:textId="77777777" w:rsidR="00B721D8" w:rsidRDefault="00B721D8" w:rsidP="00F807F4">
      <w:pPr>
        <w:spacing w:line="360" w:lineRule="auto"/>
        <w:rPr>
          <w:rFonts w:ascii="Arial" w:hAnsi="Arial" w:cs="Arial"/>
          <w:sz w:val="24"/>
          <w:szCs w:val="24"/>
        </w:rPr>
      </w:pPr>
    </w:p>
    <w:p w14:paraId="072C8A32" w14:textId="0A8D1F7F" w:rsidR="006A38A3" w:rsidRPr="00B721D8" w:rsidRDefault="003B1A94" w:rsidP="004D1974">
      <w:pPr>
        <w:pStyle w:val="Heading2"/>
        <w:rPr>
          <w:color w:val="000000" w:themeColor="text1"/>
        </w:rPr>
      </w:pPr>
      <w:bookmarkStart w:id="48" w:name="_Toc530085421"/>
      <w:bookmarkStart w:id="49" w:name="_Toc530085877"/>
      <w:bookmarkStart w:id="50" w:name="_Toc530086245"/>
      <w:r w:rsidRPr="00B721D8">
        <w:rPr>
          <w:color w:val="000000" w:themeColor="text1"/>
        </w:rPr>
        <w:t>7.2 Appendix 2 Matrix Tabl</w:t>
      </w:r>
      <w:bookmarkEnd w:id="48"/>
      <w:r w:rsidR="004D1974" w:rsidRPr="00B721D8">
        <w:rPr>
          <w:color w:val="000000" w:themeColor="text1"/>
        </w:rPr>
        <w:t>e</w:t>
      </w:r>
      <w:bookmarkEnd w:id="49"/>
      <w:bookmarkEnd w:id="50"/>
      <w:r w:rsidRPr="00B721D8">
        <w:rPr>
          <w:color w:val="000000" w:themeColor="text1"/>
        </w:rPr>
        <w:t xml:space="preserve"> </w:t>
      </w:r>
    </w:p>
    <w:p w14:paraId="6CE5FD5E" w14:textId="3639EF6E" w:rsidR="006A38A3" w:rsidRDefault="006A38A3" w:rsidP="00F807F4">
      <w:pPr>
        <w:spacing w:line="360" w:lineRule="auto"/>
        <w:rPr>
          <w:rFonts w:ascii="Arial" w:hAnsi="Arial" w:cs="Arial"/>
          <w:sz w:val="24"/>
          <w:szCs w:val="24"/>
        </w:rPr>
      </w:pPr>
    </w:p>
    <w:tbl>
      <w:tblPr>
        <w:tblStyle w:val="PlainTable4"/>
        <w:tblpPr w:leftFromText="180" w:rightFromText="180" w:vertAnchor="page" w:horzAnchor="margin" w:tblpY="3526"/>
        <w:tblW w:w="0" w:type="auto"/>
        <w:tblCellMar>
          <w:left w:w="115" w:type="dxa"/>
          <w:right w:w="115" w:type="dxa"/>
        </w:tblCellMar>
        <w:tblLook w:val="04A0" w:firstRow="1" w:lastRow="0" w:firstColumn="1" w:lastColumn="0" w:noHBand="0" w:noVBand="1"/>
      </w:tblPr>
      <w:tblGrid>
        <w:gridCol w:w="1936"/>
        <w:gridCol w:w="1982"/>
        <w:gridCol w:w="1903"/>
        <w:gridCol w:w="1721"/>
        <w:gridCol w:w="1714"/>
      </w:tblGrid>
      <w:tr w:rsidR="003B1A94" w:rsidRPr="000A06E2" w14:paraId="059FA9A1" w14:textId="77777777" w:rsidTr="004237CF">
        <w:trPr>
          <w:cnfStyle w:val="100000000000" w:firstRow="1" w:lastRow="0" w:firstColumn="0" w:lastColumn="0" w:oddVBand="0" w:evenVBand="0" w:oddHBand="0" w:evenHBand="0" w:firstRowFirstColumn="0" w:firstRowLastColumn="0" w:lastRowFirstColumn="0" w:lastRowLastColumn="0"/>
          <w:trHeight w:val="1459"/>
        </w:trPr>
        <w:tc>
          <w:tcPr>
            <w:cnfStyle w:val="001000000000" w:firstRow="0" w:lastRow="0" w:firstColumn="1" w:lastColumn="0" w:oddVBand="0" w:evenVBand="0" w:oddHBand="0" w:evenHBand="0" w:firstRowFirstColumn="0" w:firstRowLastColumn="0" w:lastRowFirstColumn="0" w:lastRowLastColumn="0"/>
            <w:tcW w:w="2783" w:type="dxa"/>
            <w:tcBorders>
              <w:right w:val="single" w:sz="18" w:space="0" w:color="D0CECE" w:themeColor="background2" w:themeShade="E6"/>
            </w:tcBorders>
          </w:tcPr>
          <w:p w14:paraId="669E461D" w14:textId="77777777" w:rsidR="003B1A94" w:rsidRPr="0057601D" w:rsidRDefault="003B1A94" w:rsidP="004237CF">
            <w:pPr>
              <w:jc w:val="center"/>
              <w:rPr>
                <w:rFonts w:ascii="Arial" w:hAnsi="Arial" w:cs="Arial"/>
              </w:rPr>
            </w:pPr>
            <w:r w:rsidRPr="0057601D">
              <w:rPr>
                <w:rFonts w:ascii="Arial" w:hAnsi="Arial" w:cs="Arial"/>
                <w:b w:val="0"/>
                <w:color w:val="5B9BD5" w:themeColor="accent1"/>
              </w:rPr>
              <w:t>Ask relevant Questions for the purpose of the data collection</w:t>
            </w:r>
          </w:p>
        </w:tc>
        <w:tc>
          <w:tcPr>
            <w:tcW w:w="2525" w:type="dxa"/>
            <w:tcBorders>
              <w:left w:val="single" w:sz="18" w:space="0" w:color="D0CECE" w:themeColor="background2" w:themeShade="E6"/>
              <w:right w:val="single" w:sz="18" w:space="0" w:color="D0CECE" w:themeColor="background2" w:themeShade="E6"/>
            </w:tcBorders>
          </w:tcPr>
          <w:p w14:paraId="60F4BCEC" w14:textId="77777777" w:rsidR="003B1A94" w:rsidRPr="0057601D" w:rsidRDefault="003B1A94" w:rsidP="004237CF">
            <w:pPr>
              <w:pStyle w:val="Heading2"/>
              <w:spacing w:after="100"/>
              <w:outlineLvl w:val="1"/>
              <w:cnfStyle w:val="100000000000" w:firstRow="1" w:lastRow="0" w:firstColumn="0" w:lastColumn="0" w:oddVBand="0" w:evenVBand="0" w:oddHBand="0" w:evenHBand="0" w:firstRowFirstColumn="0" w:firstRowLastColumn="0" w:lastRowFirstColumn="0" w:lastRowLastColumn="0"/>
              <w:rPr>
                <w:rFonts w:ascii="Arial" w:hAnsi="Arial" w:cs="Arial"/>
                <w:b/>
                <w:bCs/>
              </w:rPr>
            </w:pPr>
            <w:bookmarkStart w:id="51" w:name="_Toc530085422"/>
            <w:bookmarkStart w:id="52" w:name="_Toc530085601"/>
            <w:bookmarkStart w:id="53" w:name="_Toc530085878"/>
            <w:bookmarkStart w:id="54" w:name="_Toc530086246"/>
            <w:r w:rsidRPr="0057601D">
              <w:rPr>
                <w:rFonts w:ascii="Arial" w:hAnsi="Arial" w:cs="Arial"/>
                <w:b/>
              </w:rPr>
              <w:t>Questions</w:t>
            </w:r>
            <w:bookmarkEnd w:id="51"/>
            <w:bookmarkEnd w:id="52"/>
            <w:bookmarkEnd w:id="53"/>
            <w:bookmarkEnd w:id="54"/>
            <w:r w:rsidRPr="0057601D">
              <w:rPr>
                <w:rFonts w:ascii="Arial" w:hAnsi="Arial" w:cs="Arial"/>
                <w:b/>
              </w:rPr>
              <w:t xml:space="preserve"> </w:t>
            </w:r>
          </w:p>
          <w:p w14:paraId="28008347" w14:textId="77777777" w:rsidR="003B1A94" w:rsidRPr="0057601D" w:rsidRDefault="003B1A94" w:rsidP="004237CF">
            <w:pPr>
              <w:pStyle w:val="Heading2"/>
              <w:spacing w:after="100"/>
              <w:jc w:val="center"/>
              <w:outlineLvl w:val="1"/>
              <w:cnfStyle w:val="100000000000" w:firstRow="1" w:lastRow="0" w:firstColumn="0" w:lastColumn="0" w:oddVBand="0" w:evenVBand="0" w:oddHBand="0" w:evenHBand="0" w:firstRowFirstColumn="0" w:firstRowLastColumn="0" w:lastRowFirstColumn="0" w:lastRowLastColumn="0"/>
              <w:rPr>
                <w:rFonts w:ascii="Arial" w:hAnsi="Arial" w:cs="Arial"/>
                <w:bCs/>
              </w:rPr>
            </w:pPr>
          </w:p>
          <w:p w14:paraId="36B8F098" w14:textId="77777777" w:rsidR="003B1A94" w:rsidRPr="0057601D" w:rsidRDefault="003B1A94" w:rsidP="004237CF">
            <w:pPr>
              <w:pStyle w:val="Heading2"/>
              <w:spacing w:after="100"/>
              <w:jc w:val="center"/>
              <w:outlineLvl w:val="1"/>
              <w:cnfStyle w:val="100000000000" w:firstRow="1" w:lastRow="0" w:firstColumn="0" w:lastColumn="0" w:oddVBand="0" w:evenVBand="0" w:oddHBand="0" w:evenHBand="0" w:firstRowFirstColumn="0" w:firstRowLastColumn="0" w:lastRowFirstColumn="0" w:lastRowLastColumn="0"/>
              <w:rPr>
                <w:rFonts w:ascii="Arial" w:hAnsi="Arial" w:cs="Arial"/>
                <w:bCs/>
              </w:rPr>
            </w:pPr>
          </w:p>
          <w:p w14:paraId="6FF2BABA" w14:textId="77777777" w:rsidR="003B1A94" w:rsidRPr="0057601D" w:rsidRDefault="003B1A94" w:rsidP="004237CF">
            <w:pPr>
              <w:pStyle w:val="Heading2"/>
              <w:spacing w:after="100"/>
              <w:outlineLvl w:val="1"/>
              <w:cnfStyle w:val="100000000000" w:firstRow="1" w:lastRow="0" w:firstColumn="0" w:lastColumn="0" w:oddVBand="0" w:evenVBand="0" w:oddHBand="0" w:evenHBand="0" w:firstRowFirstColumn="0" w:firstRowLastColumn="0" w:lastRowFirstColumn="0" w:lastRowLastColumn="0"/>
              <w:rPr>
                <w:rFonts w:ascii="Arial" w:hAnsi="Arial" w:cs="Arial"/>
                <w:b/>
              </w:rPr>
            </w:pPr>
          </w:p>
        </w:tc>
        <w:tc>
          <w:tcPr>
            <w:tcW w:w="2525" w:type="dxa"/>
            <w:tcBorders>
              <w:left w:val="single" w:sz="18" w:space="0" w:color="D0CECE" w:themeColor="background2" w:themeShade="E6"/>
              <w:right w:val="single" w:sz="18" w:space="0" w:color="D0CECE" w:themeColor="background2" w:themeShade="E6"/>
            </w:tcBorders>
          </w:tcPr>
          <w:p w14:paraId="4DF264A9" w14:textId="77777777" w:rsidR="003B1A94" w:rsidRPr="000A06E2" w:rsidRDefault="003B1A94" w:rsidP="004237CF">
            <w:pPr>
              <w:pStyle w:val="Heading2"/>
              <w:spacing w:after="100"/>
              <w:jc w:val="center"/>
              <w:outlineLvl w:val="1"/>
              <w:cnfStyle w:val="100000000000" w:firstRow="1" w:lastRow="0" w:firstColumn="0" w:lastColumn="0" w:oddVBand="0" w:evenVBand="0" w:oddHBand="0" w:evenHBand="0" w:firstRowFirstColumn="0" w:firstRowLastColumn="0" w:lastRowFirstColumn="0" w:lastRowLastColumn="0"/>
              <w:rPr>
                <w:b/>
              </w:rPr>
            </w:pPr>
            <w:bookmarkStart w:id="55" w:name="_Toc530085423"/>
            <w:bookmarkStart w:id="56" w:name="_Toc530085602"/>
            <w:bookmarkStart w:id="57" w:name="_Toc530085879"/>
            <w:bookmarkStart w:id="58" w:name="_Toc530086247"/>
            <w:r>
              <w:rPr>
                <w:b/>
              </w:rPr>
              <w:t>Answer</w:t>
            </w:r>
            <w:bookmarkEnd w:id="55"/>
            <w:bookmarkEnd w:id="56"/>
            <w:bookmarkEnd w:id="57"/>
            <w:bookmarkEnd w:id="58"/>
            <w:r>
              <w:rPr>
                <w:b/>
              </w:rPr>
              <w:t xml:space="preserve"> </w:t>
            </w:r>
          </w:p>
          <w:p w14:paraId="670C813B" w14:textId="43EED539" w:rsidR="003B1A94" w:rsidRPr="00BB6EC5" w:rsidRDefault="001F57B9" w:rsidP="004237CF">
            <w:pPr>
              <w:jc w:val="center"/>
              <w:cnfStyle w:val="100000000000" w:firstRow="1" w:lastRow="0" w:firstColumn="0" w:lastColumn="0" w:oddVBand="0" w:evenVBand="0" w:oddHBand="0" w:evenHBand="0" w:firstRowFirstColumn="0" w:firstRowLastColumn="0" w:lastRowFirstColumn="0" w:lastRowLastColumn="0"/>
              <w:rPr>
                <w:b w:val="0"/>
              </w:rPr>
            </w:pPr>
            <w:r>
              <w:rPr>
                <w:b w:val="0"/>
                <w:szCs w:val="21"/>
              </w:rPr>
              <w:t xml:space="preserve">Transcribe </w:t>
            </w:r>
            <w:r w:rsidR="005D1626">
              <w:rPr>
                <w:b w:val="0"/>
                <w:szCs w:val="21"/>
              </w:rPr>
              <w:t>the answers</w:t>
            </w:r>
            <w:r w:rsidR="003B1A94">
              <w:rPr>
                <w:b w:val="0"/>
                <w:szCs w:val="21"/>
              </w:rPr>
              <w:t xml:space="preserve"> the interviewees have said for the data collection </w:t>
            </w:r>
          </w:p>
        </w:tc>
        <w:tc>
          <w:tcPr>
            <w:tcW w:w="2525" w:type="dxa"/>
            <w:tcBorders>
              <w:left w:val="single" w:sz="18" w:space="0" w:color="D0CECE" w:themeColor="background2" w:themeShade="E6"/>
              <w:right w:val="single" w:sz="18" w:space="0" w:color="D0CECE" w:themeColor="background2" w:themeShade="E6"/>
            </w:tcBorders>
          </w:tcPr>
          <w:p w14:paraId="65C6AC77" w14:textId="77777777" w:rsidR="003B1A94" w:rsidRPr="000A06E2" w:rsidRDefault="003B1A94" w:rsidP="004237CF">
            <w:pPr>
              <w:pStyle w:val="Heading2"/>
              <w:spacing w:after="100"/>
              <w:jc w:val="center"/>
              <w:outlineLvl w:val="1"/>
              <w:cnfStyle w:val="100000000000" w:firstRow="1" w:lastRow="0" w:firstColumn="0" w:lastColumn="0" w:oddVBand="0" w:evenVBand="0" w:oddHBand="0" w:evenHBand="0" w:firstRowFirstColumn="0" w:firstRowLastColumn="0" w:lastRowFirstColumn="0" w:lastRowLastColumn="0"/>
              <w:rPr>
                <w:b/>
              </w:rPr>
            </w:pPr>
            <w:bookmarkStart w:id="59" w:name="_Toc530085424"/>
            <w:bookmarkStart w:id="60" w:name="_Toc530085603"/>
            <w:bookmarkStart w:id="61" w:name="_Toc530085880"/>
            <w:bookmarkStart w:id="62" w:name="_Toc530086248"/>
            <w:r w:rsidRPr="000A06E2">
              <w:rPr>
                <w:b/>
              </w:rPr>
              <w:t>ACTION</w:t>
            </w:r>
            <w:bookmarkEnd w:id="59"/>
            <w:bookmarkEnd w:id="60"/>
            <w:bookmarkEnd w:id="61"/>
            <w:bookmarkEnd w:id="62"/>
          </w:p>
          <w:sdt>
            <w:sdtPr>
              <w:rPr>
                <w:sz w:val="24"/>
              </w:rPr>
              <w:id w:val="-645042278"/>
              <w:placeholder>
                <w:docPart w:val="F2311D4365574AE2A97C673442D38354"/>
              </w:placeholder>
              <w:temporary/>
              <w15:appearance w15:val="hidden"/>
            </w:sdtPr>
            <w:sdtEndPr/>
            <w:sdtContent>
              <w:p w14:paraId="11D350FD" w14:textId="77777777" w:rsidR="003B1A94" w:rsidRPr="000A21DF" w:rsidRDefault="003B1A94" w:rsidP="004237CF">
                <w:pPr>
                  <w:jc w:val="center"/>
                  <w:cnfStyle w:val="100000000000" w:firstRow="1" w:lastRow="0" w:firstColumn="0" w:lastColumn="0" w:oddVBand="0" w:evenVBand="0" w:oddHBand="0" w:evenHBand="0" w:firstRowFirstColumn="0" w:firstRowLastColumn="0" w:lastRowFirstColumn="0" w:lastRowLastColumn="0"/>
                  <w:rPr>
                    <w:sz w:val="24"/>
                  </w:rPr>
                </w:pPr>
                <w:r w:rsidRPr="00BB6EC5">
                  <w:rPr>
                    <w:b w:val="0"/>
                  </w:rPr>
                  <w:t>Describe what you did, how you did it, and tools you used</w:t>
                </w:r>
              </w:p>
            </w:sdtContent>
          </w:sdt>
        </w:tc>
        <w:tc>
          <w:tcPr>
            <w:tcW w:w="2525" w:type="dxa"/>
            <w:tcBorders>
              <w:left w:val="single" w:sz="18" w:space="0" w:color="D0CECE" w:themeColor="background2" w:themeShade="E6"/>
            </w:tcBorders>
          </w:tcPr>
          <w:p w14:paraId="72D6A1C5" w14:textId="77777777" w:rsidR="003B1A94" w:rsidRPr="000A06E2" w:rsidRDefault="003B1A94" w:rsidP="004237CF">
            <w:pPr>
              <w:pStyle w:val="Heading2"/>
              <w:spacing w:after="100"/>
              <w:jc w:val="center"/>
              <w:outlineLvl w:val="1"/>
              <w:cnfStyle w:val="100000000000" w:firstRow="1" w:lastRow="0" w:firstColumn="0" w:lastColumn="0" w:oddVBand="0" w:evenVBand="0" w:oddHBand="0" w:evenHBand="0" w:firstRowFirstColumn="0" w:firstRowLastColumn="0" w:lastRowFirstColumn="0" w:lastRowLastColumn="0"/>
              <w:rPr>
                <w:b/>
              </w:rPr>
            </w:pPr>
            <w:bookmarkStart w:id="63" w:name="_Toc530085425"/>
            <w:bookmarkStart w:id="64" w:name="_Toc530085604"/>
            <w:bookmarkStart w:id="65" w:name="_Toc530085881"/>
            <w:bookmarkStart w:id="66" w:name="_Toc530086249"/>
            <w:r w:rsidRPr="000A06E2">
              <w:rPr>
                <w:b/>
              </w:rPr>
              <w:t>RESULT</w:t>
            </w:r>
            <w:bookmarkEnd w:id="63"/>
            <w:bookmarkEnd w:id="64"/>
            <w:bookmarkEnd w:id="65"/>
            <w:bookmarkEnd w:id="66"/>
          </w:p>
          <w:sdt>
            <w:sdtPr>
              <w:id w:val="1842044541"/>
              <w:placeholder>
                <w:docPart w:val="ECDAA63C9DB44BE7A5DCB212D835A28D"/>
              </w:placeholder>
              <w:temporary/>
              <w15:appearance w15:val="hidden"/>
            </w:sdtPr>
            <w:sdtEndPr/>
            <w:sdtContent>
              <w:p w14:paraId="2F08F4AF" w14:textId="77777777" w:rsidR="003B1A94" w:rsidRPr="000A06E2" w:rsidRDefault="003B1A94" w:rsidP="004237CF">
                <w:pPr>
                  <w:jc w:val="center"/>
                  <w:cnfStyle w:val="100000000000" w:firstRow="1" w:lastRow="0" w:firstColumn="0" w:lastColumn="0" w:oddVBand="0" w:evenVBand="0" w:oddHBand="0" w:evenHBand="0" w:firstRowFirstColumn="0" w:firstRowLastColumn="0" w:lastRowFirstColumn="0" w:lastRowLastColumn="0"/>
                  <w:rPr>
                    <w:b w:val="0"/>
                  </w:rPr>
                </w:pPr>
                <w:r w:rsidRPr="00BB6EC5">
                  <w:rPr>
                    <w:b w:val="0"/>
                  </w:rPr>
                  <w:t>Explain the outcome of your actions</w:t>
                </w:r>
                <w:r>
                  <w:rPr>
                    <w:b w:val="0"/>
                  </w:rPr>
                  <w:t>,</w:t>
                </w:r>
                <w:r w:rsidRPr="00BB6EC5">
                  <w:rPr>
                    <w:b w:val="0"/>
                  </w:rPr>
                  <w:t xml:space="preserve"> and quantify the results</w:t>
                </w:r>
              </w:p>
            </w:sdtContent>
          </w:sdt>
        </w:tc>
      </w:tr>
      <w:tr w:rsidR="003B1A94" w:rsidRPr="00387B99" w14:paraId="489CD50C" w14:textId="77777777" w:rsidTr="004237CF">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2783" w:type="dxa"/>
            <w:tcBorders>
              <w:right w:val="single" w:sz="18" w:space="0" w:color="D0CECE" w:themeColor="background2" w:themeShade="E6"/>
            </w:tcBorders>
            <w:shd w:val="clear" w:color="auto" w:fill="auto"/>
          </w:tcPr>
          <w:p w14:paraId="593B46F9" w14:textId="77777777" w:rsidR="003B1A94" w:rsidRPr="00387B99" w:rsidRDefault="003B1A94" w:rsidP="004237CF">
            <w:pPr>
              <w:rPr>
                <w:sz w:val="12"/>
              </w:rPr>
            </w:pPr>
          </w:p>
        </w:tc>
        <w:tc>
          <w:tcPr>
            <w:tcW w:w="2525" w:type="dxa"/>
            <w:tcBorders>
              <w:left w:val="single" w:sz="18" w:space="0" w:color="D0CECE" w:themeColor="background2" w:themeShade="E6"/>
              <w:right w:val="single" w:sz="18" w:space="0" w:color="D0CECE" w:themeColor="background2" w:themeShade="E6"/>
            </w:tcBorders>
            <w:shd w:val="clear" w:color="auto" w:fill="auto"/>
          </w:tcPr>
          <w:p w14:paraId="521EB538" w14:textId="77777777" w:rsidR="003B1A94" w:rsidRPr="00387B99" w:rsidRDefault="003B1A94" w:rsidP="004237CF">
            <w:pPr>
              <w:jc w:val="center"/>
              <w:cnfStyle w:val="000000100000" w:firstRow="0" w:lastRow="0" w:firstColumn="0" w:lastColumn="0" w:oddVBand="0" w:evenVBand="0" w:oddHBand="1" w:evenHBand="0" w:firstRowFirstColumn="0" w:firstRowLastColumn="0" w:lastRowFirstColumn="0" w:lastRowLastColumn="0"/>
              <w:rPr>
                <w:sz w:val="12"/>
              </w:rPr>
            </w:pPr>
          </w:p>
        </w:tc>
        <w:tc>
          <w:tcPr>
            <w:tcW w:w="2525" w:type="dxa"/>
            <w:tcBorders>
              <w:left w:val="single" w:sz="18" w:space="0" w:color="D0CECE" w:themeColor="background2" w:themeShade="E6"/>
              <w:right w:val="single" w:sz="18" w:space="0" w:color="D0CECE" w:themeColor="background2" w:themeShade="E6"/>
            </w:tcBorders>
            <w:shd w:val="clear" w:color="auto" w:fill="auto"/>
          </w:tcPr>
          <w:p w14:paraId="7F1AFB5C" w14:textId="77777777" w:rsidR="003B1A94" w:rsidRPr="00387B99" w:rsidRDefault="003B1A94" w:rsidP="004237CF">
            <w:pPr>
              <w:jc w:val="center"/>
              <w:cnfStyle w:val="000000100000" w:firstRow="0" w:lastRow="0" w:firstColumn="0" w:lastColumn="0" w:oddVBand="0" w:evenVBand="0" w:oddHBand="1" w:evenHBand="0" w:firstRowFirstColumn="0" w:firstRowLastColumn="0" w:lastRowFirstColumn="0" w:lastRowLastColumn="0"/>
              <w:rPr>
                <w:sz w:val="12"/>
              </w:rPr>
            </w:pPr>
          </w:p>
        </w:tc>
        <w:tc>
          <w:tcPr>
            <w:tcW w:w="2525" w:type="dxa"/>
            <w:tcBorders>
              <w:left w:val="single" w:sz="18" w:space="0" w:color="D0CECE" w:themeColor="background2" w:themeShade="E6"/>
              <w:right w:val="single" w:sz="18" w:space="0" w:color="D0CECE" w:themeColor="background2" w:themeShade="E6"/>
            </w:tcBorders>
            <w:shd w:val="clear" w:color="auto" w:fill="auto"/>
          </w:tcPr>
          <w:p w14:paraId="4929E657" w14:textId="77777777" w:rsidR="003B1A94" w:rsidRPr="00387B99" w:rsidRDefault="003B1A94" w:rsidP="004237CF">
            <w:pPr>
              <w:jc w:val="center"/>
              <w:cnfStyle w:val="000000100000" w:firstRow="0" w:lastRow="0" w:firstColumn="0" w:lastColumn="0" w:oddVBand="0" w:evenVBand="0" w:oddHBand="1" w:evenHBand="0" w:firstRowFirstColumn="0" w:firstRowLastColumn="0" w:lastRowFirstColumn="0" w:lastRowLastColumn="0"/>
              <w:rPr>
                <w:sz w:val="12"/>
              </w:rPr>
            </w:pPr>
          </w:p>
        </w:tc>
        <w:tc>
          <w:tcPr>
            <w:tcW w:w="2525" w:type="dxa"/>
            <w:tcBorders>
              <w:left w:val="single" w:sz="18" w:space="0" w:color="D0CECE" w:themeColor="background2" w:themeShade="E6"/>
            </w:tcBorders>
            <w:shd w:val="clear" w:color="auto" w:fill="auto"/>
          </w:tcPr>
          <w:p w14:paraId="6776836D" w14:textId="77777777" w:rsidR="003B1A94" w:rsidRPr="00387B99" w:rsidRDefault="003B1A94" w:rsidP="004237CF">
            <w:pPr>
              <w:jc w:val="center"/>
              <w:cnfStyle w:val="000000100000" w:firstRow="0" w:lastRow="0" w:firstColumn="0" w:lastColumn="0" w:oddVBand="0" w:evenVBand="0" w:oddHBand="1" w:evenHBand="0" w:firstRowFirstColumn="0" w:firstRowLastColumn="0" w:lastRowFirstColumn="0" w:lastRowLastColumn="0"/>
              <w:rPr>
                <w:sz w:val="12"/>
              </w:rPr>
            </w:pPr>
          </w:p>
        </w:tc>
      </w:tr>
      <w:tr w:rsidR="003B1A94" w14:paraId="3D5BC74D" w14:textId="77777777" w:rsidTr="004237CF">
        <w:trPr>
          <w:trHeight w:val="728"/>
        </w:trPr>
        <w:tc>
          <w:tcPr>
            <w:cnfStyle w:val="001000000000" w:firstRow="0" w:lastRow="0" w:firstColumn="1" w:lastColumn="0" w:oddVBand="0" w:evenVBand="0" w:oddHBand="0" w:evenHBand="0" w:firstRowFirstColumn="0" w:firstRowLastColumn="0" w:lastRowFirstColumn="0" w:lastRowLastColumn="0"/>
            <w:tcW w:w="2783" w:type="dxa"/>
            <w:tcBorders>
              <w:right w:val="single" w:sz="18" w:space="0" w:color="D0CECE" w:themeColor="background2" w:themeShade="E6"/>
            </w:tcBorders>
            <w:shd w:val="clear" w:color="auto" w:fill="E7E6E6" w:themeFill="background2"/>
          </w:tcPr>
          <w:p w14:paraId="43A60F24" w14:textId="77777777" w:rsidR="003B1A94" w:rsidRPr="00BB6EC5" w:rsidRDefault="003B1A94" w:rsidP="004237CF">
            <w:pPr>
              <w:pStyle w:val="Heading2"/>
              <w:spacing w:beforeLines="40" w:before="96"/>
              <w:outlineLvl w:val="1"/>
              <w:rPr>
                <w:b/>
                <w:sz w:val="21"/>
                <w:szCs w:val="21"/>
              </w:rPr>
            </w:pPr>
            <w:bookmarkStart w:id="67" w:name="_Toc530085426"/>
            <w:bookmarkStart w:id="68" w:name="_Toc530085605"/>
            <w:bookmarkStart w:id="69" w:name="_Toc530085882"/>
            <w:bookmarkStart w:id="70" w:name="_Toc530086250"/>
            <w:r w:rsidRPr="00BB6EC5">
              <w:rPr>
                <w:b/>
                <w:sz w:val="21"/>
                <w:szCs w:val="21"/>
              </w:rPr>
              <w:t>QUESTION 1</w:t>
            </w:r>
            <w:bookmarkEnd w:id="67"/>
            <w:bookmarkEnd w:id="68"/>
            <w:bookmarkEnd w:id="69"/>
            <w:bookmarkEnd w:id="70"/>
          </w:p>
        </w:tc>
        <w:tc>
          <w:tcPr>
            <w:tcW w:w="2525" w:type="dxa"/>
            <w:tcBorders>
              <w:left w:val="single" w:sz="18" w:space="0" w:color="D0CECE" w:themeColor="background2" w:themeShade="E6"/>
              <w:right w:val="single" w:sz="18" w:space="0" w:color="D0CECE" w:themeColor="background2" w:themeShade="E6"/>
            </w:tcBorders>
            <w:shd w:val="clear" w:color="auto" w:fill="E7E6E6" w:themeFill="background2"/>
          </w:tcPr>
          <w:p w14:paraId="549FB37D" w14:textId="2608C68D" w:rsidR="003B1A94" w:rsidRDefault="003B1A94" w:rsidP="004237CF">
            <w:pPr>
              <w:spacing w:beforeLines="40" w:before="96"/>
              <w:cnfStyle w:val="000000000000" w:firstRow="0" w:lastRow="0" w:firstColumn="0" w:lastColumn="0" w:oddVBand="0" w:evenVBand="0" w:oddHBand="0" w:evenHBand="0" w:firstRowFirstColumn="0" w:firstRowLastColumn="0" w:lastRowFirstColumn="0" w:lastRowLastColumn="0"/>
            </w:pPr>
            <w:r>
              <w:t xml:space="preserve">What </w:t>
            </w:r>
            <w:r w:rsidR="00C969A8">
              <w:t xml:space="preserve">relationships do you build with the community when constructing the event? </w:t>
            </w:r>
          </w:p>
        </w:tc>
        <w:tc>
          <w:tcPr>
            <w:tcW w:w="2525" w:type="dxa"/>
            <w:tcBorders>
              <w:left w:val="single" w:sz="18" w:space="0" w:color="D0CECE" w:themeColor="background2" w:themeShade="E6"/>
              <w:right w:val="single" w:sz="18" w:space="0" w:color="D0CECE" w:themeColor="background2" w:themeShade="E6"/>
            </w:tcBorders>
            <w:shd w:val="clear" w:color="auto" w:fill="E7E6E6" w:themeFill="background2"/>
          </w:tcPr>
          <w:p w14:paraId="0DB5B355" w14:textId="77777777" w:rsidR="003B1A94" w:rsidRDefault="003B1A94" w:rsidP="004237CF">
            <w:pPr>
              <w:spacing w:beforeLines="40" w:before="96"/>
              <w:cnfStyle w:val="000000000000" w:firstRow="0" w:lastRow="0" w:firstColumn="0" w:lastColumn="0" w:oddVBand="0" w:evenVBand="0" w:oddHBand="0" w:evenHBand="0" w:firstRowFirstColumn="0" w:firstRowLastColumn="0" w:lastRowFirstColumn="0" w:lastRowLastColumn="0"/>
            </w:pPr>
          </w:p>
        </w:tc>
        <w:tc>
          <w:tcPr>
            <w:tcW w:w="2525" w:type="dxa"/>
            <w:tcBorders>
              <w:left w:val="single" w:sz="18" w:space="0" w:color="D0CECE" w:themeColor="background2" w:themeShade="E6"/>
              <w:right w:val="single" w:sz="18" w:space="0" w:color="D0CECE" w:themeColor="background2" w:themeShade="E6"/>
            </w:tcBorders>
            <w:shd w:val="clear" w:color="auto" w:fill="E7E6E6" w:themeFill="background2"/>
          </w:tcPr>
          <w:p w14:paraId="0EAD6D18" w14:textId="77777777" w:rsidR="003B1A94" w:rsidRDefault="003B1A94" w:rsidP="004237CF">
            <w:pPr>
              <w:spacing w:beforeLines="40" w:before="96"/>
              <w:cnfStyle w:val="000000000000" w:firstRow="0" w:lastRow="0" w:firstColumn="0" w:lastColumn="0" w:oddVBand="0" w:evenVBand="0" w:oddHBand="0" w:evenHBand="0" w:firstRowFirstColumn="0" w:firstRowLastColumn="0" w:lastRowFirstColumn="0" w:lastRowLastColumn="0"/>
            </w:pPr>
          </w:p>
        </w:tc>
        <w:tc>
          <w:tcPr>
            <w:tcW w:w="2525" w:type="dxa"/>
            <w:tcBorders>
              <w:left w:val="single" w:sz="18" w:space="0" w:color="D0CECE" w:themeColor="background2" w:themeShade="E6"/>
            </w:tcBorders>
            <w:shd w:val="clear" w:color="auto" w:fill="E7E6E6" w:themeFill="background2"/>
          </w:tcPr>
          <w:p w14:paraId="2E3EE173" w14:textId="77777777" w:rsidR="003B1A94" w:rsidRDefault="003B1A94" w:rsidP="004237CF">
            <w:pPr>
              <w:spacing w:beforeLines="40" w:before="96"/>
              <w:cnfStyle w:val="000000000000" w:firstRow="0" w:lastRow="0" w:firstColumn="0" w:lastColumn="0" w:oddVBand="0" w:evenVBand="0" w:oddHBand="0" w:evenHBand="0" w:firstRowFirstColumn="0" w:firstRowLastColumn="0" w:lastRowFirstColumn="0" w:lastRowLastColumn="0"/>
            </w:pPr>
          </w:p>
        </w:tc>
      </w:tr>
      <w:tr w:rsidR="003B1A94" w14:paraId="6E0A0C3E" w14:textId="77777777" w:rsidTr="004237CF">
        <w:trPr>
          <w:cnfStyle w:val="000000100000" w:firstRow="0" w:lastRow="0" w:firstColumn="0" w:lastColumn="0" w:oddVBand="0" w:evenVBand="0" w:oddHBand="1" w:evenHBand="0" w:firstRowFirstColumn="0" w:firstRowLastColumn="0" w:lastRowFirstColumn="0" w:lastRowLastColumn="0"/>
          <w:trHeight w:val="728"/>
        </w:trPr>
        <w:tc>
          <w:tcPr>
            <w:cnfStyle w:val="001000000000" w:firstRow="0" w:lastRow="0" w:firstColumn="1" w:lastColumn="0" w:oddVBand="0" w:evenVBand="0" w:oddHBand="0" w:evenHBand="0" w:firstRowFirstColumn="0" w:firstRowLastColumn="0" w:lastRowFirstColumn="0" w:lastRowLastColumn="0"/>
            <w:tcW w:w="2783" w:type="dxa"/>
            <w:tcBorders>
              <w:right w:val="single" w:sz="18" w:space="0" w:color="D0CECE" w:themeColor="background2" w:themeShade="E6"/>
            </w:tcBorders>
            <w:shd w:val="clear" w:color="auto" w:fill="FFFFFF" w:themeFill="background1"/>
          </w:tcPr>
          <w:p w14:paraId="04F9BC9A" w14:textId="77777777" w:rsidR="003B1A94" w:rsidRPr="00BB6EC5" w:rsidRDefault="003B1A94" w:rsidP="004237CF">
            <w:pPr>
              <w:pStyle w:val="Heading2"/>
              <w:spacing w:beforeLines="40" w:before="96"/>
              <w:outlineLvl w:val="1"/>
              <w:rPr>
                <w:b/>
                <w:sz w:val="21"/>
                <w:szCs w:val="21"/>
              </w:rPr>
            </w:pPr>
            <w:bookmarkStart w:id="71" w:name="_Toc530085427"/>
            <w:bookmarkStart w:id="72" w:name="_Toc530085606"/>
            <w:bookmarkStart w:id="73" w:name="_Toc530085883"/>
            <w:bookmarkStart w:id="74" w:name="_Toc530086251"/>
            <w:r w:rsidRPr="00BB6EC5">
              <w:rPr>
                <w:b/>
                <w:sz w:val="21"/>
                <w:szCs w:val="21"/>
              </w:rPr>
              <w:t>QUESTION 2</w:t>
            </w:r>
            <w:bookmarkEnd w:id="71"/>
            <w:bookmarkEnd w:id="72"/>
            <w:bookmarkEnd w:id="73"/>
            <w:bookmarkEnd w:id="74"/>
          </w:p>
        </w:tc>
        <w:tc>
          <w:tcPr>
            <w:tcW w:w="2525" w:type="dxa"/>
            <w:tcBorders>
              <w:left w:val="single" w:sz="18" w:space="0" w:color="D0CECE" w:themeColor="background2" w:themeShade="E6"/>
              <w:right w:val="single" w:sz="18" w:space="0" w:color="D0CECE" w:themeColor="background2" w:themeShade="E6"/>
            </w:tcBorders>
            <w:shd w:val="clear" w:color="auto" w:fill="FFFFFF" w:themeFill="background1"/>
          </w:tcPr>
          <w:p w14:paraId="7BC51B6F" w14:textId="77777777" w:rsidR="003B1A94"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r>
              <w:t xml:space="preserve">What are some of the ways you measure event success? </w:t>
            </w:r>
          </w:p>
        </w:tc>
        <w:tc>
          <w:tcPr>
            <w:tcW w:w="2525" w:type="dxa"/>
            <w:tcBorders>
              <w:left w:val="single" w:sz="18" w:space="0" w:color="D0CECE" w:themeColor="background2" w:themeShade="E6"/>
              <w:right w:val="single" w:sz="18" w:space="0" w:color="D0CECE" w:themeColor="background2" w:themeShade="E6"/>
            </w:tcBorders>
            <w:shd w:val="clear" w:color="auto" w:fill="FFFFFF" w:themeFill="background1"/>
          </w:tcPr>
          <w:p w14:paraId="53BA7A11" w14:textId="77777777" w:rsidR="003B1A94"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p>
        </w:tc>
        <w:tc>
          <w:tcPr>
            <w:tcW w:w="2525" w:type="dxa"/>
            <w:tcBorders>
              <w:left w:val="single" w:sz="18" w:space="0" w:color="D0CECE" w:themeColor="background2" w:themeShade="E6"/>
              <w:right w:val="single" w:sz="18" w:space="0" w:color="D0CECE" w:themeColor="background2" w:themeShade="E6"/>
            </w:tcBorders>
            <w:shd w:val="clear" w:color="auto" w:fill="FFFFFF" w:themeFill="background1"/>
          </w:tcPr>
          <w:p w14:paraId="33E9CB0C" w14:textId="77777777" w:rsidR="003B1A94"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p>
        </w:tc>
        <w:tc>
          <w:tcPr>
            <w:tcW w:w="2525" w:type="dxa"/>
            <w:tcBorders>
              <w:left w:val="single" w:sz="18" w:space="0" w:color="D0CECE" w:themeColor="background2" w:themeShade="E6"/>
            </w:tcBorders>
            <w:shd w:val="clear" w:color="auto" w:fill="FFFFFF" w:themeFill="background1"/>
          </w:tcPr>
          <w:p w14:paraId="2B1F6247" w14:textId="77777777" w:rsidR="003B1A94"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p>
        </w:tc>
      </w:tr>
      <w:tr w:rsidR="003B1A94" w14:paraId="77DA1A47" w14:textId="77777777" w:rsidTr="004237CF">
        <w:trPr>
          <w:trHeight w:val="728"/>
        </w:trPr>
        <w:tc>
          <w:tcPr>
            <w:cnfStyle w:val="001000000000" w:firstRow="0" w:lastRow="0" w:firstColumn="1" w:lastColumn="0" w:oddVBand="0" w:evenVBand="0" w:oddHBand="0" w:evenHBand="0" w:firstRowFirstColumn="0" w:firstRowLastColumn="0" w:lastRowFirstColumn="0" w:lastRowLastColumn="0"/>
            <w:tcW w:w="2783" w:type="dxa"/>
            <w:tcBorders>
              <w:right w:val="single" w:sz="18" w:space="0" w:color="D0CECE" w:themeColor="background2" w:themeShade="E6"/>
            </w:tcBorders>
            <w:shd w:val="clear" w:color="auto" w:fill="E7E6E6" w:themeFill="background2"/>
          </w:tcPr>
          <w:p w14:paraId="1284872F" w14:textId="77777777" w:rsidR="003B1A94" w:rsidRPr="00BB6EC5" w:rsidRDefault="003B1A94" w:rsidP="004237CF">
            <w:pPr>
              <w:pStyle w:val="Heading2"/>
              <w:spacing w:beforeLines="40" w:before="96"/>
              <w:outlineLvl w:val="1"/>
              <w:rPr>
                <w:b/>
                <w:sz w:val="21"/>
                <w:szCs w:val="21"/>
              </w:rPr>
            </w:pPr>
            <w:bookmarkStart w:id="75" w:name="_Toc530085428"/>
            <w:bookmarkStart w:id="76" w:name="_Toc530085607"/>
            <w:bookmarkStart w:id="77" w:name="_Toc530085884"/>
            <w:bookmarkStart w:id="78" w:name="_Toc530086252"/>
            <w:r w:rsidRPr="00BB6EC5">
              <w:rPr>
                <w:b/>
                <w:sz w:val="21"/>
                <w:szCs w:val="21"/>
              </w:rPr>
              <w:t>QUESTION 3</w:t>
            </w:r>
            <w:bookmarkEnd w:id="75"/>
            <w:bookmarkEnd w:id="76"/>
            <w:bookmarkEnd w:id="77"/>
            <w:bookmarkEnd w:id="78"/>
          </w:p>
        </w:tc>
        <w:tc>
          <w:tcPr>
            <w:tcW w:w="2525" w:type="dxa"/>
            <w:tcBorders>
              <w:left w:val="single" w:sz="18" w:space="0" w:color="D0CECE" w:themeColor="background2" w:themeShade="E6"/>
              <w:right w:val="single" w:sz="18" w:space="0" w:color="D0CECE" w:themeColor="background2" w:themeShade="E6"/>
            </w:tcBorders>
            <w:shd w:val="clear" w:color="auto" w:fill="E7E6E6" w:themeFill="background2"/>
          </w:tcPr>
          <w:p w14:paraId="0142D5D8" w14:textId="39691A20" w:rsidR="003B1A94" w:rsidRDefault="003B1A94" w:rsidP="004237CF">
            <w:pPr>
              <w:spacing w:beforeLines="40" w:before="96"/>
              <w:cnfStyle w:val="000000000000" w:firstRow="0" w:lastRow="0" w:firstColumn="0" w:lastColumn="0" w:oddVBand="0" w:evenVBand="0" w:oddHBand="0" w:evenHBand="0" w:firstRowFirstColumn="0" w:firstRowLastColumn="0" w:lastRowFirstColumn="0" w:lastRowLastColumn="0"/>
            </w:pPr>
            <w:r>
              <w:t xml:space="preserve">How do you </w:t>
            </w:r>
            <w:r w:rsidR="00C969A8">
              <w:t>measure social and cultural impacts?</w:t>
            </w:r>
          </w:p>
        </w:tc>
        <w:tc>
          <w:tcPr>
            <w:tcW w:w="2525" w:type="dxa"/>
            <w:tcBorders>
              <w:left w:val="single" w:sz="18" w:space="0" w:color="D0CECE" w:themeColor="background2" w:themeShade="E6"/>
              <w:right w:val="single" w:sz="18" w:space="0" w:color="D0CECE" w:themeColor="background2" w:themeShade="E6"/>
            </w:tcBorders>
            <w:shd w:val="clear" w:color="auto" w:fill="E7E6E6" w:themeFill="background2"/>
          </w:tcPr>
          <w:p w14:paraId="7C1262AF" w14:textId="77777777" w:rsidR="003B1A94" w:rsidRDefault="003B1A94" w:rsidP="004237CF">
            <w:pPr>
              <w:spacing w:beforeLines="40" w:before="96"/>
              <w:cnfStyle w:val="000000000000" w:firstRow="0" w:lastRow="0" w:firstColumn="0" w:lastColumn="0" w:oddVBand="0" w:evenVBand="0" w:oddHBand="0" w:evenHBand="0" w:firstRowFirstColumn="0" w:firstRowLastColumn="0" w:lastRowFirstColumn="0" w:lastRowLastColumn="0"/>
            </w:pPr>
          </w:p>
        </w:tc>
        <w:tc>
          <w:tcPr>
            <w:tcW w:w="2525" w:type="dxa"/>
            <w:tcBorders>
              <w:left w:val="single" w:sz="18" w:space="0" w:color="D0CECE" w:themeColor="background2" w:themeShade="E6"/>
              <w:right w:val="single" w:sz="18" w:space="0" w:color="D0CECE" w:themeColor="background2" w:themeShade="E6"/>
            </w:tcBorders>
            <w:shd w:val="clear" w:color="auto" w:fill="E7E6E6" w:themeFill="background2"/>
          </w:tcPr>
          <w:p w14:paraId="6860BBA6" w14:textId="77777777" w:rsidR="003B1A94" w:rsidRDefault="003B1A94" w:rsidP="004237CF">
            <w:pPr>
              <w:spacing w:beforeLines="40" w:before="96"/>
              <w:cnfStyle w:val="000000000000" w:firstRow="0" w:lastRow="0" w:firstColumn="0" w:lastColumn="0" w:oddVBand="0" w:evenVBand="0" w:oddHBand="0" w:evenHBand="0" w:firstRowFirstColumn="0" w:firstRowLastColumn="0" w:lastRowFirstColumn="0" w:lastRowLastColumn="0"/>
            </w:pPr>
          </w:p>
        </w:tc>
        <w:tc>
          <w:tcPr>
            <w:tcW w:w="2525" w:type="dxa"/>
            <w:tcBorders>
              <w:left w:val="single" w:sz="18" w:space="0" w:color="D0CECE" w:themeColor="background2" w:themeShade="E6"/>
            </w:tcBorders>
            <w:shd w:val="clear" w:color="auto" w:fill="E7E6E6" w:themeFill="background2"/>
          </w:tcPr>
          <w:p w14:paraId="620BC038" w14:textId="77777777" w:rsidR="003B1A94" w:rsidRDefault="003B1A94" w:rsidP="004237CF">
            <w:pPr>
              <w:spacing w:beforeLines="40" w:before="96"/>
              <w:cnfStyle w:val="000000000000" w:firstRow="0" w:lastRow="0" w:firstColumn="0" w:lastColumn="0" w:oddVBand="0" w:evenVBand="0" w:oddHBand="0" w:evenHBand="0" w:firstRowFirstColumn="0" w:firstRowLastColumn="0" w:lastRowFirstColumn="0" w:lastRowLastColumn="0"/>
            </w:pPr>
          </w:p>
        </w:tc>
      </w:tr>
      <w:tr w:rsidR="003B1A94" w14:paraId="53145C20" w14:textId="77777777" w:rsidTr="004237CF">
        <w:trPr>
          <w:cnfStyle w:val="000000100000" w:firstRow="0" w:lastRow="0" w:firstColumn="0" w:lastColumn="0" w:oddVBand="0" w:evenVBand="0" w:oddHBand="1" w:evenHBand="0" w:firstRowFirstColumn="0" w:firstRowLastColumn="0" w:lastRowFirstColumn="0" w:lastRowLastColumn="0"/>
          <w:trHeight w:val="728"/>
        </w:trPr>
        <w:tc>
          <w:tcPr>
            <w:cnfStyle w:val="001000000000" w:firstRow="0" w:lastRow="0" w:firstColumn="1" w:lastColumn="0" w:oddVBand="0" w:evenVBand="0" w:oddHBand="0" w:evenHBand="0" w:firstRowFirstColumn="0" w:firstRowLastColumn="0" w:lastRowFirstColumn="0" w:lastRowLastColumn="0"/>
            <w:tcW w:w="2783" w:type="dxa"/>
            <w:tcBorders>
              <w:right w:val="single" w:sz="18" w:space="0" w:color="D0CECE" w:themeColor="background2" w:themeShade="E6"/>
            </w:tcBorders>
            <w:shd w:val="clear" w:color="auto" w:fill="FFFFFF" w:themeFill="background1"/>
          </w:tcPr>
          <w:p w14:paraId="052F1241" w14:textId="77777777" w:rsidR="003B1A94" w:rsidRPr="00BB6EC5" w:rsidRDefault="003B1A94" w:rsidP="004237CF">
            <w:pPr>
              <w:pStyle w:val="Heading2"/>
              <w:spacing w:beforeLines="40" w:before="96"/>
              <w:outlineLvl w:val="1"/>
              <w:rPr>
                <w:b/>
                <w:sz w:val="21"/>
                <w:szCs w:val="21"/>
              </w:rPr>
            </w:pPr>
            <w:bookmarkStart w:id="79" w:name="_Toc530085429"/>
            <w:bookmarkStart w:id="80" w:name="_Toc530085608"/>
            <w:bookmarkStart w:id="81" w:name="_Toc530085885"/>
            <w:bookmarkStart w:id="82" w:name="_Toc530086253"/>
            <w:r w:rsidRPr="00BB6EC5">
              <w:rPr>
                <w:b/>
                <w:sz w:val="21"/>
                <w:szCs w:val="21"/>
              </w:rPr>
              <w:t>QUESTION 4</w:t>
            </w:r>
            <w:bookmarkEnd w:id="79"/>
            <w:bookmarkEnd w:id="80"/>
            <w:bookmarkEnd w:id="81"/>
            <w:bookmarkEnd w:id="82"/>
          </w:p>
        </w:tc>
        <w:tc>
          <w:tcPr>
            <w:tcW w:w="2525" w:type="dxa"/>
            <w:tcBorders>
              <w:left w:val="single" w:sz="18" w:space="0" w:color="D0CECE" w:themeColor="background2" w:themeShade="E6"/>
              <w:right w:val="single" w:sz="18" w:space="0" w:color="D0CECE" w:themeColor="background2" w:themeShade="E6"/>
            </w:tcBorders>
            <w:shd w:val="clear" w:color="auto" w:fill="FFFFFF" w:themeFill="background1"/>
          </w:tcPr>
          <w:p w14:paraId="79DBEFD9" w14:textId="77777777" w:rsidR="003B1A94"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r>
              <w:t xml:space="preserve">How does the event enhance community development? </w:t>
            </w:r>
          </w:p>
        </w:tc>
        <w:tc>
          <w:tcPr>
            <w:tcW w:w="2525" w:type="dxa"/>
            <w:tcBorders>
              <w:left w:val="single" w:sz="18" w:space="0" w:color="D0CECE" w:themeColor="background2" w:themeShade="E6"/>
              <w:right w:val="single" w:sz="18" w:space="0" w:color="D0CECE" w:themeColor="background2" w:themeShade="E6"/>
            </w:tcBorders>
            <w:shd w:val="clear" w:color="auto" w:fill="FFFFFF" w:themeFill="background1"/>
          </w:tcPr>
          <w:p w14:paraId="058D466E" w14:textId="77777777" w:rsidR="003B1A94"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p>
        </w:tc>
        <w:tc>
          <w:tcPr>
            <w:tcW w:w="2525" w:type="dxa"/>
            <w:tcBorders>
              <w:left w:val="single" w:sz="18" w:space="0" w:color="D0CECE" w:themeColor="background2" w:themeShade="E6"/>
              <w:right w:val="single" w:sz="18" w:space="0" w:color="D0CECE" w:themeColor="background2" w:themeShade="E6"/>
            </w:tcBorders>
            <w:shd w:val="clear" w:color="auto" w:fill="FFFFFF" w:themeFill="background1"/>
          </w:tcPr>
          <w:p w14:paraId="17D3A156" w14:textId="77777777" w:rsidR="003B1A94"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p>
        </w:tc>
        <w:tc>
          <w:tcPr>
            <w:tcW w:w="2525" w:type="dxa"/>
            <w:tcBorders>
              <w:left w:val="single" w:sz="18" w:space="0" w:color="D0CECE" w:themeColor="background2" w:themeShade="E6"/>
            </w:tcBorders>
            <w:shd w:val="clear" w:color="auto" w:fill="FFFFFF" w:themeFill="background1"/>
          </w:tcPr>
          <w:p w14:paraId="2CE11CA3" w14:textId="77777777" w:rsidR="003B1A94"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p>
        </w:tc>
      </w:tr>
      <w:tr w:rsidR="003B1A94" w:rsidRPr="0005254B" w14:paraId="1255A914" w14:textId="77777777" w:rsidTr="004237CF">
        <w:trPr>
          <w:trHeight w:val="728"/>
        </w:trPr>
        <w:tc>
          <w:tcPr>
            <w:cnfStyle w:val="001000000000" w:firstRow="0" w:lastRow="0" w:firstColumn="1" w:lastColumn="0" w:oddVBand="0" w:evenVBand="0" w:oddHBand="0" w:evenHBand="0" w:firstRowFirstColumn="0" w:firstRowLastColumn="0" w:lastRowFirstColumn="0" w:lastRowLastColumn="0"/>
            <w:tcW w:w="2783" w:type="dxa"/>
            <w:tcBorders>
              <w:right w:val="single" w:sz="18" w:space="0" w:color="D0CECE" w:themeColor="background2" w:themeShade="E6"/>
            </w:tcBorders>
            <w:shd w:val="clear" w:color="auto" w:fill="E7E6E6" w:themeFill="background2"/>
          </w:tcPr>
          <w:p w14:paraId="4F1F1955" w14:textId="77777777" w:rsidR="003B1A94" w:rsidRPr="00BB6EC5" w:rsidRDefault="003B1A94" w:rsidP="004237CF">
            <w:pPr>
              <w:pStyle w:val="Heading2"/>
              <w:spacing w:beforeLines="40" w:before="96"/>
              <w:outlineLvl w:val="1"/>
              <w:rPr>
                <w:b/>
                <w:sz w:val="21"/>
                <w:szCs w:val="21"/>
              </w:rPr>
            </w:pPr>
            <w:bookmarkStart w:id="83" w:name="_Toc530085430"/>
            <w:bookmarkStart w:id="84" w:name="_Toc530085609"/>
            <w:bookmarkStart w:id="85" w:name="_Toc530085886"/>
            <w:bookmarkStart w:id="86" w:name="_Toc530086254"/>
            <w:r w:rsidRPr="00BB6EC5">
              <w:rPr>
                <w:b/>
                <w:sz w:val="21"/>
                <w:szCs w:val="21"/>
              </w:rPr>
              <w:t>QUESTION 5</w:t>
            </w:r>
            <w:bookmarkEnd w:id="83"/>
            <w:bookmarkEnd w:id="84"/>
            <w:bookmarkEnd w:id="85"/>
            <w:bookmarkEnd w:id="86"/>
          </w:p>
        </w:tc>
        <w:tc>
          <w:tcPr>
            <w:tcW w:w="2525" w:type="dxa"/>
            <w:tcBorders>
              <w:left w:val="single" w:sz="18" w:space="0" w:color="D0CECE" w:themeColor="background2" w:themeShade="E6"/>
              <w:right w:val="single" w:sz="18" w:space="0" w:color="D0CECE" w:themeColor="background2" w:themeShade="E6"/>
            </w:tcBorders>
            <w:shd w:val="clear" w:color="auto" w:fill="E7E6E6" w:themeFill="background2"/>
          </w:tcPr>
          <w:p w14:paraId="771BA652" w14:textId="77777777" w:rsidR="003B1A94" w:rsidRPr="0005254B" w:rsidRDefault="003B1A94" w:rsidP="004237CF">
            <w:pPr>
              <w:spacing w:beforeLines="40" w:before="96"/>
              <w:cnfStyle w:val="000000000000" w:firstRow="0" w:lastRow="0" w:firstColumn="0" w:lastColumn="0" w:oddVBand="0" w:evenVBand="0" w:oddHBand="0" w:evenHBand="0" w:firstRowFirstColumn="0" w:firstRowLastColumn="0" w:lastRowFirstColumn="0" w:lastRowLastColumn="0"/>
            </w:pPr>
            <w:r>
              <w:t xml:space="preserve">Do you feel the events brings well- being to the community? </w:t>
            </w:r>
          </w:p>
        </w:tc>
        <w:tc>
          <w:tcPr>
            <w:tcW w:w="2525" w:type="dxa"/>
            <w:tcBorders>
              <w:left w:val="single" w:sz="18" w:space="0" w:color="D0CECE" w:themeColor="background2" w:themeShade="E6"/>
              <w:right w:val="single" w:sz="18" w:space="0" w:color="D0CECE" w:themeColor="background2" w:themeShade="E6"/>
            </w:tcBorders>
            <w:shd w:val="clear" w:color="auto" w:fill="E7E6E6" w:themeFill="background2"/>
          </w:tcPr>
          <w:p w14:paraId="7AC88CD3" w14:textId="77777777" w:rsidR="003B1A94" w:rsidRPr="0005254B" w:rsidRDefault="003B1A94" w:rsidP="004237CF">
            <w:pPr>
              <w:spacing w:beforeLines="40" w:before="96"/>
              <w:cnfStyle w:val="000000000000" w:firstRow="0" w:lastRow="0" w:firstColumn="0" w:lastColumn="0" w:oddVBand="0" w:evenVBand="0" w:oddHBand="0" w:evenHBand="0" w:firstRowFirstColumn="0" w:firstRowLastColumn="0" w:lastRowFirstColumn="0" w:lastRowLastColumn="0"/>
            </w:pPr>
          </w:p>
        </w:tc>
        <w:tc>
          <w:tcPr>
            <w:tcW w:w="2525" w:type="dxa"/>
            <w:tcBorders>
              <w:left w:val="single" w:sz="18" w:space="0" w:color="D0CECE" w:themeColor="background2" w:themeShade="E6"/>
              <w:right w:val="single" w:sz="18" w:space="0" w:color="D0CECE" w:themeColor="background2" w:themeShade="E6"/>
            </w:tcBorders>
            <w:shd w:val="clear" w:color="auto" w:fill="E7E6E6" w:themeFill="background2"/>
          </w:tcPr>
          <w:p w14:paraId="7ACF705D" w14:textId="77777777" w:rsidR="003B1A94" w:rsidRPr="0005254B" w:rsidRDefault="003B1A94" w:rsidP="004237CF">
            <w:pPr>
              <w:spacing w:beforeLines="40" w:before="96"/>
              <w:cnfStyle w:val="000000000000" w:firstRow="0" w:lastRow="0" w:firstColumn="0" w:lastColumn="0" w:oddVBand="0" w:evenVBand="0" w:oddHBand="0" w:evenHBand="0" w:firstRowFirstColumn="0" w:firstRowLastColumn="0" w:lastRowFirstColumn="0" w:lastRowLastColumn="0"/>
            </w:pPr>
          </w:p>
        </w:tc>
        <w:tc>
          <w:tcPr>
            <w:tcW w:w="2525" w:type="dxa"/>
            <w:tcBorders>
              <w:left w:val="single" w:sz="18" w:space="0" w:color="D0CECE" w:themeColor="background2" w:themeShade="E6"/>
            </w:tcBorders>
            <w:shd w:val="clear" w:color="auto" w:fill="E7E6E6" w:themeFill="background2"/>
          </w:tcPr>
          <w:p w14:paraId="0316876A" w14:textId="77777777" w:rsidR="003B1A94" w:rsidRPr="0005254B" w:rsidRDefault="003B1A94" w:rsidP="004237CF">
            <w:pPr>
              <w:spacing w:beforeLines="40" w:before="96"/>
              <w:cnfStyle w:val="000000000000" w:firstRow="0" w:lastRow="0" w:firstColumn="0" w:lastColumn="0" w:oddVBand="0" w:evenVBand="0" w:oddHBand="0" w:evenHBand="0" w:firstRowFirstColumn="0" w:firstRowLastColumn="0" w:lastRowFirstColumn="0" w:lastRowLastColumn="0"/>
            </w:pPr>
          </w:p>
        </w:tc>
      </w:tr>
      <w:tr w:rsidR="003B1A94" w:rsidRPr="0005254B" w14:paraId="5E9FC149" w14:textId="77777777" w:rsidTr="004237CF">
        <w:trPr>
          <w:cnfStyle w:val="000000100000" w:firstRow="0" w:lastRow="0" w:firstColumn="0" w:lastColumn="0" w:oddVBand="0" w:evenVBand="0" w:oddHBand="1" w:evenHBand="0" w:firstRowFirstColumn="0" w:firstRowLastColumn="0" w:lastRowFirstColumn="0" w:lastRowLastColumn="0"/>
          <w:trHeight w:val="728"/>
        </w:trPr>
        <w:tc>
          <w:tcPr>
            <w:cnfStyle w:val="001000000000" w:firstRow="0" w:lastRow="0" w:firstColumn="1" w:lastColumn="0" w:oddVBand="0" w:evenVBand="0" w:oddHBand="0" w:evenHBand="0" w:firstRowFirstColumn="0" w:firstRowLastColumn="0" w:lastRowFirstColumn="0" w:lastRowLastColumn="0"/>
            <w:tcW w:w="2783" w:type="dxa"/>
            <w:tcBorders>
              <w:right w:val="single" w:sz="18" w:space="0" w:color="D0CECE" w:themeColor="background2" w:themeShade="E6"/>
            </w:tcBorders>
            <w:shd w:val="clear" w:color="auto" w:fill="FFFFFF" w:themeFill="background1"/>
          </w:tcPr>
          <w:p w14:paraId="7B442740" w14:textId="77777777" w:rsidR="003B1A94" w:rsidRPr="00BB6EC5" w:rsidRDefault="003B1A94" w:rsidP="004237CF">
            <w:pPr>
              <w:pStyle w:val="Heading2"/>
              <w:spacing w:beforeLines="40" w:before="96"/>
              <w:outlineLvl w:val="1"/>
              <w:rPr>
                <w:b/>
                <w:sz w:val="21"/>
                <w:szCs w:val="21"/>
              </w:rPr>
            </w:pPr>
            <w:bookmarkStart w:id="87" w:name="_Toc530085431"/>
            <w:bookmarkStart w:id="88" w:name="_Toc530085610"/>
            <w:bookmarkStart w:id="89" w:name="_Toc530085887"/>
            <w:bookmarkStart w:id="90" w:name="_Toc530086255"/>
            <w:r w:rsidRPr="00BB6EC5">
              <w:rPr>
                <w:b/>
                <w:sz w:val="21"/>
                <w:szCs w:val="21"/>
              </w:rPr>
              <w:t>QUESTION 6</w:t>
            </w:r>
            <w:bookmarkEnd w:id="87"/>
            <w:bookmarkEnd w:id="88"/>
            <w:bookmarkEnd w:id="89"/>
            <w:bookmarkEnd w:id="90"/>
          </w:p>
        </w:tc>
        <w:tc>
          <w:tcPr>
            <w:tcW w:w="2525" w:type="dxa"/>
            <w:tcBorders>
              <w:left w:val="single" w:sz="18" w:space="0" w:color="D0CECE" w:themeColor="background2" w:themeShade="E6"/>
              <w:right w:val="single" w:sz="18" w:space="0" w:color="D0CECE" w:themeColor="background2" w:themeShade="E6"/>
            </w:tcBorders>
            <w:shd w:val="clear" w:color="auto" w:fill="FFFFFF" w:themeFill="background1"/>
          </w:tcPr>
          <w:p w14:paraId="00A2C1EF" w14:textId="77777777" w:rsidR="003B1A94"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r>
              <w:t xml:space="preserve">How does the event build skills and enhance community networks? </w:t>
            </w:r>
          </w:p>
          <w:p w14:paraId="7EF68EB7" w14:textId="77777777" w:rsidR="003B1A94"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p>
          <w:p w14:paraId="53CDF8B8" w14:textId="77777777" w:rsidR="003B1A94"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p>
          <w:p w14:paraId="1FCB81FD" w14:textId="77777777" w:rsidR="003B1A94" w:rsidRPr="0005254B"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p>
        </w:tc>
        <w:tc>
          <w:tcPr>
            <w:tcW w:w="2525" w:type="dxa"/>
            <w:tcBorders>
              <w:left w:val="single" w:sz="18" w:space="0" w:color="D0CECE" w:themeColor="background2" w:themeShade="E6"/>
              <w:right w:val="single" w:sz="18" w:space="0" w:color="D0CECE" w:themeColor="background2" w:themeShade="E6"/>
            </w:tcBorders>
            <w:shd w:val="clear" w:color="auto" w:fill="FFFFFF" w:themeFill="background1"/>
          </w:tcPr>
          <w:p w14:paraId="5D4683E6" w14:textId="77777777" w:rsidR="003B1A94" w:rsidRPr="0005254B"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p>
        </w:tc>
        <w:tc>
          <w:tcPr>
            <w:tcW w:w="2525" w:type="dxa"/>
            <w:tcBorders>
              <w:left w:val="single" w:sz="18" w:space="0" w:color="D0CECE" w:themeColor="background2" w:themeShade="E6"/>
              <w:right w:val="single" w:sz="18" w:space="0" w:color="D0CECE" w:themeColor="background2" w:themeShade="E6"/>
            </w:tcBorders>
            <w:shd w:val="clear" w:color="auto" w:fill="FFFFFF" w:themeFill="background1"/>
          </w:tcPr>
          <w:p w14:paraId="753F0936" w14:textId="77777777" w:rsidR="003B1A94" w:rsidRPr="0005254B"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p>
        </w:tc>
        <w:tc>
          <w:tcPr>
            <w:tcW w:w="2525" w:type="dxa"/>
            <w:tcBorders>
              <w:left w:val="single" w:sz="18" w:space="0" w:color="D0CECE" w:themeColor="background2" w:themeShade="E6"/>
            </w:tcBorders>
            <w:shd w:val="clear" w:color="auto" w:fill="FFFFFF" w:themeFill="background1"/>
          </w:tcPr>
          <w:p w14:paraId="0E5143B9" w14:textId="77777777" w:rsidR="003B1A94" w:rsidRPr="0005254B" w:rsidRDefault="003B1A94" w:rsidP="004237CF">
            <w:pPr>
              <w:spacing w:beforeLines="40" w:before="96"/>
              <w:cnfStyle w:val="000000100000" w:firstRow="0" w:lastRow="0" w:firstColumn="0" w:lastColumn="0" w:oddVBand="0" w:evenVBand="0" w:oddHBand="1" w:evenHBand="0" w:firstRowFirstColumn="0" w:firstRowLastColumn="0" w:lastRowFirstColumn="0" w:lastRowLastColumn="0"/>
            </w:pPr>
          </w:p>
        </w:tc>
      </w:tr>
    </w:tbl>
    <w:p w14:paraId="6E98886D" w14:textId="6CB6ACF1" w:rsidR="006A38A3" w:rsidRDefault="006A38A3" w:rsidP="00F807F4">
      <w:pPr>
        <w:spacing w:line="360" w:lineRule="auto"/>
        <w:rPr>
          <w:rFonts w:ascii="Arial" w:hAnsi="Arial" w:cs="Arial"/>
          <w:sz w:val="24"/>
          <w:szCs w:val="24"/>
        </w:rPr>
      </w:pPr>
    </w:p>
    <w:p w14:paraId="37158752" w14:textId="4FF532AC" w:rsidR="006A38A3" w:rsidRPr="00EB4904" w:rsidRDefault="006A38A3" w:rsidP="00EB4904">
      <w:pPr>
        <w:pStyle w:val="Heading2"/>
      </w:pPr>
    </w:p>
    <w:p w14:paraId="0CA5E12E" w14:textId="5EB4220E" w:rsidR="006A38A3" w:rsidRPr="00EB4904" w:rsidRDefault="003B1A94" w:rsidP="00EB4904">
      <w:pPr>
        <w:pStyle w:val="Heading2"/>
        <w:rPr>
          <w:color w:val="000000" w:themeColor="text1"/>
        </w:rPr>
      </w:pPr>
      <w:bookmarkStart w:id="91" w:name="_Toc530085888"/>
      <w:bookmarkStart w:id="92" w:name="_Toc530086256"/>
      <w:r w:rsidRPr="00EB4904">
        <w:rPr>
          <w:color w:val="000000" w:themeColor="text1"/>
        </w:rPr>
        <w:t>7.3 Appendix 3 Gantt Chart</w:t>
      </w:r>
      <w:bookmarkEnd w:id="91"/>
      <w:bookmarkEnd w:id="92"/>
      <w:r w:rsidRPr="00EB4904">
        <w:rPr>
          <w:color w:val="000000" w:themeColor="text1"/>
        </w:rPr>
        <w:t xml:space="preserve"> </w:t>
      </w:r>
    </w:p>
    <w:p w14:paraId="1F30D7B2" w14:textId="2FCF9511" w:rsidR="006A38A3" w:rsidRDefault="006A38A3" w:rsidP="00F807F4">
      <w:pPr>
        <w:spacing w:line="360" w:lineRule="auto"/>
        <w:rPr>
          <w:rFonts w:ascii="Arial" w:hAnsi="Arial" w:cs="Arial"/>
          <w:sz w:val="24"/>
          <w:szCs w:val="24"/>
        </w:rPr>
      </w:pPr>
    </w:p>
    <w:p w14:paraId="49967901" w14:textId="2CACEE4F" w:rsidR="006A38A3" w:rsidRDefault="006A38A3" w:rsidP="00F807F4">
      <w:pPr>
        <w:spacing w:line="360" w:lineRule="auto"/>
        <w:rPr>
          <w:rFonts w:ascii="Arial" w:hAnsi="Arial" w:cs="Arial"/>
          <w:sz w:val="24"/>
          <w:szCs w:val="24"/>
        </w:rPr>
      </w:pPr>
    </w:p>
    <w:p w14:paraId="013F2977" w14:textId="25A05B5B" w:rsidR="006A38A3" w:rsidRDefault="003B1A94" w:rsidP="003B1A94">
      <w:pPr>
        <w:pStyle w:val="Heading2"/>
      </w:pPr>
      <w:bookmarkStart w:id="93" w:name="_Toc530085889"/>
      <w:bookmarkStart w:id="94" w:name="_Toc530086257"/>
      <w:r>
        <w:rPr>
          <w:noProof/>
        </w:rPr>
        <w:drawing>
          <wp:inline distT="0" distB="0" distL="0" distR="0" wp14:anchorId="13DD66D0" wp14:editId="7EF9447C">
            <wp:extent cx="5731510" cy="5216118"/>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8-11-10 19.23.03.png"/>
                    <pic:cNvPicPr/>
                  </pic:nvPicPr>
                  <pic:blipFill>
                    <a:blip r:embed="rId52">
                      <a:extLst>
                        <a:ext uri="{28A0092B-C50C-407E-A947-70E740481C1C}">
                          <a14:useLocalDpi xmlns:a14="http://schemas.microsoft.com/office/drawing/2010/main" val="0"/>
                        </a:ext>
                      </a:extLst>
                    </a:blip>
                    <a:stretch>
                      <a:fillRect/>
                    </a:stretch>
                  </pic:blipFill>
                  <pic:spPr>
                    <a:xfrm>
                      <a:off x="0" y="0"/>
                      <a:ext cx="5731510" cy="5216118"/>
                    </a:xfrm>
                    <a:prstGeom prst="rect">
                      <a:avLst/>
                    </a:prstGeom>
                  </pic:spPr>
                </pic:pic>
              </a:graphicData>
            </a:graphic>
          </wp:inline>
        </w:drawing>
      </w:r>
      <w:bookmarkEnd w:id="93"/>
      <w:bookmarkEnd w:id="94"/>
    </w:p>
    <w:p w14:paraId="2F8DD2F7" w14:textId="6EE30FBD" w:rsidR="006A38A3" w:rsidRDefault="006A38A3" w:rsidP="00F807F4">
      <w:pPr>
        <w:spacing w:line="360" w:lineRule="auto"/>
        <w:rPr>
          <w:rFonts w:ascii="Arial" w:hAnsi="Arial" w:cs="Arial"/>
          <w:sz w:val="24"/>
          <w:szCs w:val="24"/>
        </w:rPr>
      </w:pPr>
    </w:p>
    <w:p w14:paraId="17DFC6D7" w14:textId="7EDBDF46" w:rsidR="006A38A3" w:rsidRDefault="006A38A3" w:rsidP="00F807F4">
      <w:pPr>
        <w:spacing w:line="360" w:lineRule="auto"/>
        <w:rPr>
          <w:rFonts w:ascii="Arial" w:hAnsi="Arial" w:cs="Arial"/>
          <w:sz w:val="24"/>
          <w:szCs w:val="24"/>
        </w:rPr>
      </w:pPr>
    </w:p>
    <w:p w14:paraId="541170F9" w14:textId="3C27D3B4" w:rsidR="006A38A3" w:rsidRDefault="006A38A3" w:rsidP="00F807F4">
      <w:pPr>
        <w:spacing w:line="360" w:lineRule="auto"/>
        <w:rPr>
          <w:rFonts w:ascii="Arial" w:hAnsi="Arial" w:cs="Arial"/>
          <w:sz w:val="24"/>
          <w:szCs w:val="24"/>
        </w:rPr>
      </w:pPr>
    </w:p>
    <w:p w14:paraId="5EF172A9" w14:textId="6FC8A82A" w:rsidR="006A38A3" w:rsidRDefault="006A38A3" w:rsidP="00F807F4">
      <w:pPr>
        <w:spacing w:line="360" w:lineRule="auto"/>
        <w:rPr>
          <w:rFonts w:ascii="Arial" w:hAnsi="Arial" w:cs="Arial"/>
          <w:sz w:val="24"/>
          <w:szCs w:val="24"/>
        </w:rPr>
      </w:pPr>
    </w:p>
    <w:p w14:paraId="4DD9FFFB" w14:textId="3F3E1035" w:rsidR="0013402F" w:rsidRDefault="0013402F" w:rsidP="00F807F4">
      <w:pPr>
        <w:spacing w:line="360" w:lineRule="auto"/>
        <w:rPr>
          <w:rFonts w:ascii="Arial" w:hAnsi="Arial" w:cs="Arial"/>
          <w:sz w:val="24"/>
          <w:szCs w:val="24"/>
        </w:rPr>
      </w:pPr>
    </w:p>
    <w:p w14:paraId="4B009ACB" w14:textId="713F39E8" w:rsidR="0013402F" w:rsidRPr="00EB4904" w:rsidRDefault="0013402F" w:rsidP="00F807F4">
      <w:pPr>
        <w:spacing w:line="360" w:lineRule="auto"/>
        <w:rPr>
          <w:rFonts w:ascii="Arial" w:hAnsi="Arial" w:cs="Arial"/>
          <w:color w:val="000000" w:themeColor="text1"/>
          <w:sz w:val="24"/>
          <w:szCs w:val="24"/>
        </w:rPr>
      </w:pPr>
    </w:p>
    <w:p w14:paraId="219D6328" w14:textId="75EE0B79" w:rsidR="0013402F" w:rsidRPr="00EB4904" w:rsidRDefault="0013402F" w:rsidP="00EB4904">
      <w:pPr>
        <w:pStyle w:val="Heading2"/>
        <w:rPr>
          <w:color w:val="000000" w:themeColor="text1"/>
        </w:rPr>
      </w:pPr>
      <w:bookmarkStart w:id="95" w:name="_Toc530085890"/>
      <w:bookmarkStart w:id="96" w:name="_Toc530086258"/>
      <w:r w:rsidRPr="00EB4904">
        <w:rPr>
          <w:color w:val="000000" w:themeColor="text1"/>
        </w:rPr>
        <w:lastRenderedPageBreak/>
        <w:t xml:space="preserve">8.0 </w:t>
      </w:r>
      <w:bookmarkEnd w:id="95"/>
      <w:bookmarkEnd w:id="96"/>
      <w:r w:rsidR="00BB1004">
        <w:rPr>
          <w:color w:val="000000" w:themeColor="text1"/>
        </w:rPr>
        <w:t xml:space="preserve">Bibliography </w:t>
      </w:r>
    </w:p>
    <w:p w14:paraId="70879951" w14:textId="63B254D7" w:rsidR="006A38A3" w:rsidRDefault="006A38A3" w:rsidP="00F807F4">
      <w:pPr>
        <w:spacing w:line="360" w:lineRule="auto"/>
        <w:rPr>
          <w:rFonts w:ascii="Arial" w:hAnsi="Arial" w:cs="Arial"/>
          <w:sz w:val="24"/>
          <w:szCs w:val="24"/>
        </w:rPr>
      </w:pPr>
    </w:p>
    <w:p w14:paraId="6FA392DD" w14:textId="1E39ABD4" w:rsidR="00781EBE" w:rsidRPr="0055172F" w:rsidRDefault="00781EBE" w:rsidP="0055172F">
      <w:pPr>
        <w:pStyle w:val="Bibliography"/>
        <w:spacing w:line="360" w:lineRule="auto"/>
        <w:rPr>
          <w:rFonts w:ascii="Arial" w:hAnsi="Arial" w:cs="Arial"/>
          <w:noProof/>
          <w:sz w:val="24"/>
          <w:szCs w:val="24"/>
        </w:rPr>
      </w:pPr>
      <w:r w:rsidRPr="0055172F">
        <w:rPr>
          <w:rFonts w:ascii="Arial" w:hAnsi="Arial" w:cs="Arial"/>
          <w:sz w:val="24"/>
          <w:szCs w:val="24"/>
        </w:rPr>
        <w:fldChar w:fldCharType="begin"/>
      </w:r>
      <w:r w:rsidRPr="0055172F">
        <w:rPr>
          <w:rFonts w:ascii="Arial" w:hAnsi="Arial" w:cs="Arial"/>
          <w:sz w:val="24"/>
          <w:szCs w:val="24"/>
        </w:rPr>
        <w:instrText xml:space="preserve"> BIBLIOGRAPHY  \l 2057 </w:instrText>
      </w:r>
      <w:r w:rsidRPr="0055172F">
        <w:rPr>
          <w:rFonts w:ascii="Arial" w:hAnsi="Arial" w:cs="Arial"/>
          <w:sz w:val="24"/>
          <w:szCs w:val="24"/>
        </w:rPr>
        <w:fldChar w:fldCharType="separate"/>
      </w:r>
      <w:r w:rsidRPr="0055172F">
        <w:rPr>
          <w:rFonts w:ascii="Arial" w:hAnsi="Arial" w:cs="Arial"/>
          <w:noProof/>
          <w:sz w:val="24"/>
          <w:szCs w:val="24"/>
        </w:rPr>
        <w:t>Bowdin</w:t>
      </w:r>
      <w:r w:rsidR="005C5A6E" w:rsidRPr="0055172F">
        <w:rPr>
          <w:rFonts w:ascii="Arial" w:hAnsi="Arial" w:cs="Arial"/>
          <w:noProof/>
          <w:sz w:val="24"/>
          <w:szCs w:val="24"/>
        </w:rPr>
        <w:t>, G.,Allen, J., O`Toole, W., Harris, R.</w:t>
      </w:r>
      <w:r w:rsidR="00AE5CC5" w:rsidRPr="0055172F">
        <w:rPr>
          <w:rFonts w:ascii="Arial" w:hAnsi="Arial" w:cs="Arial"/>
          <w:noProof/>
          <w:sz w:val="24"/>
          <w:szCs w:val="24"/>
        </w:rPr>
        <w:t xml:space="preserve"> </w:t>
      </w:r>
      <w:r w:rsidR="005C5A6E" w:rsidRPr="0055172F">
        <w:rPr>
          <w:rFonts w:ascii="Arial" w:hAnsi="Arial" w:cs="Arial"/>
          <w:noProof/>
          <w:sz w:val="24"/>
          <w:szCs w:val="24"/>
        </w:rPr>
        <w:t>&amp; McDonnell, I.</w:t>
      </w:r>
      <w:r w:rsidR="00C62D04" w:rsidRPr="0055172F">
        <w:rPr>
          <w:rFonts w:ascii="Arial" w:hAnsi="Arial" w:cs="Arial"/>
          <w:noProof/>
          <w:sz w:val="24"/>
          <w:szCs w:val="24"/>
        </w:rPr>
        <w:t>,</w:t>
      </w:r>
      <w:r w:rsidRPr="0055172F">
        <w:rPr>
          <w:rFonts w:ascii="Arial" w:hAnsi="Arial" w:cs="Arial"/>
          <w:noProof/>
          <w:sz w:val="24"/>
          <w:szCs w:val="24"/>
        </w:rPr>
        <w:t xml:space="preserve"> (2006). . The inpacts of events. In: G. &amp;. A. J. Bowdin, ed. </w:t>
      </w:r>
      <w:r w:rsidRPr="0055172F">
        <w:rPr>
          <w:rFonts w:ascii="Arial" w:hAnsi="Arial" w:cs="Arial"/>
          <w:i/>
          <w:iCs/>
          <w:noProof/>
          <w:sz w:val="24"/>
          <w:szCs w:val="24"/>
        </w:rPr>
        <w:t xml:space="preserve">Events Management. . </w:t>
      </w:r>
      <w:r w:rsidRPr="0055172F">
        <w:rPr>
          <w:rFonts w:ascii="Arial" w:hAnsi="Arial" w:cs="Arial"/>
          <w:noProof/>
          <w:sz w:val="24"/>
          <w:szCs w:val="24"/>
        </w:rPr>
        <w:t>Great Britain.: John Wiley &amp; Sons. , p. 37.</w:t>
      </w:r>
    </w:p>
    <w:p w14:paraId="71461959" w14:textId="2581B1CB" w:rsidR="00781EBE" w:rsidRPr="0055172F" w:rsidRDefault="00781EBE" w:rsidP="0055172F">
      <w:pPr>
        <w:pStyle w:val="Bibliography"/>
        <w:spacing w:line="360" w:lineRule="auto"/>
        <w:rPr>
          <w:rFonts w:ascii="Arial" w:hAnsi="Arial" w:cs="Arial"/>
          <w:noProof/>
          <w:sz w:val="24"/>
          <w:szCs w:val="24"/>
        </w:rPr>
      </w:pPr>
      <w:r w:rsidRPr="0055172F">
        <w:rPr>
          <w:rFonts w:ascii="Arial" w:hAnsi="Arial" w:cs="Arial"/>
          <w:noProof/>
          <w:sz w:val="24"/>
          <w:szCs w:val="24"/>
        </w:rPr>
        <w:t>Bryman, A. &amp;</w:t>
      </w:r>
      <w:r w:rsidR="005C5A6E" w:rsidRPr="0055172F">
        <w:rPr>
          <w:rFonts w:ascii="Arial" w:hAnsi="Arial" w:cs="Arial"/>
          <w:noProof/>
          <w:sz w:val="24"/>
          <w:szCs w:val="24"/>
        </w:rPr>
        <w:t xml:space="preserve"> Bell, E.</w:t>
      </w:r>
      <w:r w:rsidR="00C62D04" w:rsidRPr="0055172F">
        <w:rPr>
          <w:rFonts w:ascii="Arial" w:hAnsi="Arial" w:cs="Arial"/>
          <w:noProof/>
          <w:sz w:val="24"/>
          <w:szCs w:val="24"/>
        </w:rPr>
        <w:t>,</w:t>
      </w:r>
      <w:r w:rsidRPr="0055172F">
        <w:rPr>
          <w:rFonts w:ascii="Arial" w:hAnsi="Arial" w:cs="Arial"/>
          <w:noProof/>
          <w:sz w:val="24"/>
          <w:szCs w:val="24"/>
        </w:rPr>
        <w:t xml:space="preserve"> (2003). . </w:t>
      </w:r>
      <w:r w:rsidRPr="0055172F">
        <w:rPr>
          <w:rFonts w:ascii="Arial" w:hAnsi="Arial" w:cs="Arial"/>
          <w:i/>
          <w:iCs/>
          <w:noProof/>
          <w:sz w:val="24"/>
          <w:szCs w:val="24"/>
        </w:rPr>
        <w:t xml:space="preserve">Business Research Methods.. </w:t>
      </w:r>
      <w:r w:rsidRPr="0055172F">
        <w:rPr>
          <w:rFonts w:ascii="Arial" w:hAnsi="Arial" w:cs="Arial"/>
          <w:noProof/>
          <w:sz w:val="24"/>
          <w:szCs w:val="24"/>
        </w:rPr>
        <w:t>1st (Ed). ed. Oxford. : Oxford University Press. .</w:t>
      </w:r>
    </w:p>
    <w:p w14:paraId="6B46AED7" w14:textId="7B8E810C" w:rsidR="00781EBE" w:rsidRPr="0055172F" w:rsidRDefault="00781EBE" w:rsidP="0055172F">
      <w:pPr>
        <w:pStyle w:val="Bibliography"/>
        <w:spacing w:line="360" w:lineRule="auto"/>
        <w:rPr>
          <w:rFonts w:ascii="Arial" w:hAnsi="Arial" w:cs="Arial"/>
          <w:noProof/>
          <w:sz w:val="24"/>
          <w:szCs w:val="24"/>
        </w:rPr>
      </w:pPr>
      <w:r w:rsidRPr="0055172F">
        <w:rPr>
          <w:rFonts w:ascii="Arial" w:hAnsi="Arial" w:cs="Arial"/>
          <w:noProof/>
          <w:sz w:val="24"/>
          <w:szCs w:val="24"/>
        </w:rPr>
        <w:t>Collis, J. &amp;</w:t>
      </w:r>
      <w:r w:rsidR="005C5A6E" w:rsidRPr="0055172F">
        <w:rPr>
          <w:rFonts w:ascii="Arial" w:hAnsi="Arial" w:cs="Arial"/>
          <w:noProof/>
          <w:sz w:val="24"/>
          <w:szCs w:val="24"/>
        </w:rPr>
        <w:t xml:space="preserve"> Hussey, R.</w:t>
      </w:r>
      <w:r w:rsidR="00C62D04" w:rsidRPr="0055172F">
        <w:rPr>
          <w:rFonts w:ascii="Arial" w:hAnsi="Arial" w:cs="Arial"/>
          <w:noProof/>
          <w:sz w:val="24"/>
          <w:szCs w:val="24"/>
        </w:rPr>
        <w:t>,</w:t>
      </w:r>
      <w:r w:rsidRPr="0055172F">
        <w:rPr>
          <w:rFonts w:ascii="Arial" w:hAnsi="Arial" w:cs="Arial"/>
          <w:noProof/>
          <w:sz w:val="24"/>
          <w:szCs w:val="24"/>
        </w:rPr>
        <w:t xml:space="preserve"> (2003). . </w:t>
      </w:r>
      <w:r w:rsidRPr="0055172F">
        <w:rPr>
          <w:rFonts w:ascii="Arial" w:hAnsi="Arial" w:cs="Arial"/>
          <w:i/>
          <w:iCs/>
          <w:noProof/>
          <w:sz w:val="24"/>
          <w:szCs w:val="24"/>
        </w:rPr>
        <w:t xml:space="preserve">Business Research: A pratical guide for undergraduate and postgraduate Student. </w:t>
      </w:r>
      <w:r w:rsidRPr="0055172F">
        <w:rPr>
          <w:rFonts w:ascii="Arial" w:hAnsi="Arial" w:cs="Arial"/>
          <w:noProof/>
          <w:sz w:val="24"/>
          <w:szCs w:val="24"/>
        </w:rPr>
        <w:t>2nd(Ed) ed. Basingstoke: Palgrave Macmillian .</w:t>
      </w:r>
    </w:p>
    <w:p w14:paraId="11AE714F" w14:textId="24F9B46E" w:rsidR="00781EBE" w:rsidRPr="0055172F" w:rsidRDefault="00781EBE" w:rsidP="0055172F">
      <w:pPr>
        <w:pStyle w:val="Bibliography"/>
        <w:spacing w:line="360" w:lineRule="auto"/>
        <w:rPr>
          <w:rFonts w:ascii="Arial" w:hAnsi="Arial" w:cs="Arial"/>
          <w:noProof/>
          <w:sz w:val="24"/>
          <w:szCs w:val="24"/>
        </w:rPr>
      </w:pPr>
      <w:r w:rsidRPr="0055172F">
        <w:rPr>
          <w:rFonts w:ascii="Arial" w:hAnsi="Arial" w:cs="Arial"/>
          <w:noProof/>
          <w:sz w:val="24"/>
          <w:szCs w:val="24"/>
        </w:rPr>
        <w:t>Defranzo, S.</w:t>
      </w:r>
      <w:r w:rsidR="00C62D04" w:rsidRPr="0055172F">
        <w:rPr>
          <w:rFonts w:ascii="Arial" w:hAnsi="Arial" w:cs="Arial"/>
          <w:noProof/>
          <w:sz w:val="24"/>
          <w:szCs w:val="24"/>
        </w:rPr>
        <w:t>,</w:t>
      </w:r>
      <w:r w:rsidRPr="0055172F">
        <w:rPr>
          <w:rFonts w:ascii="Arial" w:hAnsi="Arial" w:cs="Arial"/>
          <w:noProof/>
          <w:sz w:val="24"/>
          <w:szCs w:val="24"/>
        </w:rPr>
        <w:t xml:space="preserve">(2014). . </w:t>
      </w:r>
      <w:r w:rsidRPr="0055172F">
        <w:rPr>
          <w:rFonts w:ascii="Arial" w:hAnsi="Arial" w:cs="Arial"/>
          <w:i/>
          <w:iCs/>
          <w:noProof/>
          <w:sz w:val="24"/>
          <w:szCs w:val="24"/>
        </w:rPr>
        <w:t xml:space="preserve">Face to Face Data Collection.. </w:t>
      </w:r>
      <w:r w:rsidRPr="0055172F">
        <w:rPr>
          <w:rFonts w:ascii="Arial" w:hAnsi="Arial" w:cs="Arial"/>
          <w:noProof/>
          <w:sz w:val="24"/>
          <w:szCs w:val="24"/>
        </w:rPr>
        <w:t xml:space="preserve">[Online] </w:t>
      </w:r>
      <w:r w:rsidRPr="0055172F">
        <w:rPr>
          <w:rFonts w:ascii="Arial" w:hAnsi="Arial" w:cs="Arial"/>
          <w:noProof/>
          <w:sz w:val="24"/>
          <w:szCs w:val="24"/>
        </w:rPr>
        <w:br/>
        <w:t xml:space="preserve">Available at: </w:t>
      </w:r>
      <w:r w:rsidRPr="0055172F">
        <w:rPr>
          <w:rFonts w:ascii="Arial" w:hAnsi="Arial" w:cs="Arial"/>
          <w:noProof/>
          <w:sz w:val="24"/>
          <w:szCs w:val="24"/>
          <w:u w:val="single"/>
        </w:rPr>
        <w:t>http://www.snapsurveys.com</w:t>
      </w:r>
      <w:r w:rsidRPr="0055172F">
        <w:rPr>
          <w:rFonts w:ascii="Arial" w:hAnsi="Arial" w:cs="Arial"/>
          <w:noProof/>
          <w:sz w:val="24"/>
          <w:szCs w:val="24"/>
        </w:rPr>
        <w:br/>
        <w:t>[Accessed Tuesday 6th November (2018). ].</w:t>
      </w:r>
    </w:p>
    <w:p w14:paraId="122DE767" w14:textId="1A8B983C" w:rsidR="00781EBE" w:rsidRPr="0055172F" w:rsidRDefault="00781EBE" w:rsidP="0055172F">
      <w:pPr>
        <w:pStyle w:val="Bibliography"/>
        <w:spacing w:line="360" w:lineRule="auto"/>
        <w:rPr>
          <w:rFonts w:ascii="Arial" w:hAnsi="Arial" w:cs="Arial"/>
          <w:noProof/>
          <w:sz w:val="24"/>
          <w:szCs w:val="24"/>
        </w:rPr>
      </w:pPr>
      <w:r w:rsidRPr="0055172F">
        <w:rPr>
          <w:rFonts w:ascii="Arial" w:hAnsi="Arial" w:cs="Arial"/>
          <w:noProof/>
          <w:sz w:val="24"/>
          <w:szCs w:val="24"/>
        </w:rPr>
        <w:t>Derret, R.</w:t>
      </w:r>
      <w:r w:rsidR="00C62D04" w:rsidRPr="0055172F">
        <w:rPr>
          <w:rFonts w:ascii="Arial" w:hAnsi="Arial" w:cs="Arial"/>
          <w:noProof/>
          <w:sz w:val="24"/>
          <w:szCs w:val="24"/>
        </w:rPr>
        <w:t>,</w:t>
      </w:r>
      <w:r w:rsidRPr="0055172F">
        <w:rPr>
          <w:rFonts w:ascii="Arial" w:hAnsi="Arial" w:cs="Arial"/>
          <w:noProof/>
          <w:sz w:val="24"/>
          <w:szCs w:val="24"/>
        </w:rPr>
        <w:t xml:space="preserve"> (2000). . Can festivals brand community cultural development and cultural tourism simultaneously?. In: J. Allen, ed. </w:t>
      </w:r>
      <w:r w:rsidRPr="0055172F">
        <w:rPr>
          <w:rFonts w:ascii="Arial" w:hAnsi="Arial" w:cs="Arial"/>
          <w:i/>
          <w:iCs/>
          <w:noProof/>
          <w:sz w:val="24"/>
          <w:szCs w:val="24"/>
        </w:rPr>
        <w:t xml:space="preserve">Events Beyond 2000: Setting the Adenga, Proceedings of Conference on Event Evaluation, Research and Education . </w:t>
      </w:r>
      <w:r w:rsidRPr="0055172F">
        <w:rPr>
          <w:rFonts w:ascii="Arial" w:hAnsi="Arial" w:cs="Arial"/>
          <w:noProof/>
          <w:sz w:val="24"/>
          <w:szCs w:val="24"/>
        </w:rPr>
        <w:t>Australian : Australian Centre for Event Management, pp. 120-129.</w:t>
      </w:r>
    </w:p>
    <w:p w14:paraId="10B4378D" w14:textId="785BF914" w:rsidR="00781EBE" w:rsidRPr="0055172F" w:rsidRDefault="00781EBE" w:rsidP="0055172F">
      <w:pPr>
        <w:pStyle w:val="Bibliography"/>
        <w:spacing w:line="360" w:lineRule="auto"/>
        <w:rPr>
          <w:rFonts w:ascii="Arial" w:hAnsi="Arial" w:cs="Arial"/>
          <w:noProof/>
          <w:sz w:val="24"/>
          <w:szCs w:val="24"/>
        </w:rPr>
      </w:pPr>
      <w:r w:rsidRPr="0055172F">
        <w:rPr>
          <w:rFonts w:ascii="Arial" w:hAnsi="Arial" w:cs="Arial"/>
          <w:noProof/>
          <w:sz w:val="24"/>
          <w:szCs w:val="24"/>
        </w:rPr>
        <w:t>Douglas, N</w:t>
      </w:r>
      <w:r w:rsidR="005C5A6E" w:rsidRPr="0055172F">
        <w:rPr>
          <w:rFonts w:ascii="Arial" w:hAnsi="Arial" w:cs="Arial"/>
          <w:noProof/>
          <w:sz w:val="24"/>
          <w:szCs w:val="24"/>
        </w:rPr>
        <w:t>., Douglas, N. &amp; Derrett</w:t>
      </w:r>
      <w:r w:rsidRPr="0055172F">
        <w:rPr>
          <w:rFonts w:ascii="Arial" w:hAnsi="Arial" w:cs="Arial"/>
          <w:noProof/>
          <w:sz w:val="24"/>
          <w:szCs w:val="24"/>
        </w:rPr>
        <w:t xml:space="preserve"> R.</w:t>
      </w:r>
      <w:r w:rsidR="00C62D04" w:rsidRPr="0055172F">
        <w:rPr>
          <w:rFonts w:ascii="Arial" w:hAnsi="Arial" w:cs="Arial"/>
          <w:noProof/>
          <w:sz w:val="24"/>
          <w:szCs w:val="24"/>
        </w:rPr>
        <w:t>,</w:t>
      </w:r>
      <w:r w:rsidR="005C5A6E" w:rsidRPr="0055172F">
        <w:rPr>
          <w:rFonts w:ascii="Arial" w:hAnsi="Arial" w:cs="Arial"/>
          <w:noProof/>
          <w:sz w:val="24"/>
          <w:szCs w:val="24"/>
        </w:rPr>
        <w:t>(</w:t>
      </w:r>
      <w:r w:rsidRPr="0055172F">
        <w:rPr>
          <w:rFonts w:ascii="Arial" w:hAnsi="Arial" w:cs="Arial"/>
          <w:noProof/>
          <w:sz w:val="24"/>
          <w:szCs w:val="24"/>
        </w:rPr>
        <w:t>2001</w:t>
      </w:r>
      <w:r w:rsidR="005C5A6E" w:rsidRPr="0055172F">
        <w:rPr>
          <w:rFonts w:ascii="Arial" w:hAnsi="Arial" w:cs="Arial"/>
          <w:noProof/>
          <w:sz w:val="24"/>
          <w:szCs w:val="24"/>
        </w:rPr>
        <w:t>)</w:t>
      </w:r>
      <w:r w:rsidRPr="0055172F">
        <w:rPr>
          <w:rFonts w:ascii="Arial" w:hAnsi="Arial" w:cs="Arial"/>
          <w:noProof/>
          <w:sz w:val="24"/>
          <w:szCs w:val="24"/>
        </w:rPr>
        <w:t xml:space="preserve">. </w:t>
      </w:r>
      <w:r w:rsidRPr="0055172F">
        <w:rPr>
          <w:rFonts w:ascii="Arial" w:hAnsi="Arial" w:cs="Arial"/>
          <w:i/>
          <w:iCs/>
          <w:noProof/>
          <w:sz w:val="24"/>
          <w:szCs w:val="24"/>
        </w:rPr>
        <w:t xml:space="preserve">Special Interest tourism: context and cases.. </w:t>
      </w:r>
      <w:r w:rsidRPr="0055172F">
        <w:rPr>
          <w:rFonts w:ascii="Arial" w:hAnsi="Arial" w:cs="Arial"/>
          <w:noProof/>
          <w:sz w:val="24"/>
          <w:szCs w:val="24"/>
        </w:rPr>
        <w:t xml:space="preserve">(Eds) ed. Austraila : John Wiley and Sons. </w:t>
      </w:r>
    </w:p>
    <w:p w14:paraId="6CC3E773" w14:textId="7B6F78CF" w:rsidR="00781EBE" w:rsidRPr="0055172F" w:rsidRDefault="00781EBE" w:rsidP="0055172F">
      <w:pPr>
        <w:pStyle w:val="Bibliography"/>
        <w:spacing w:line="360" w:lineRule="auto"/>
        <w:rPr>
          <w:rFonts w:ascii="Arial" w:hAnsi="Arial" w:cs="Arial"/>
          <w:noProof/>
          <w:sz w:val="24"/>
          <w:szCs w:val="24"/>
        </w:rPr>
      </w:pPr>
      <w:r w:rsidRPr="0055172F">
        <w:rPr>
          <w:rFonts w:ascii="Arial" w:hAnsi="Arial" w:cs="Arial"/>
          <w:noProof/>
          <w:sz w:val="24"/>
          <w:szCs w:val="24"/>
        </w:rPr>
        <w:t>Getz, D.</w:t>
      </w:r>
      <w:r w:rsidR="00C62D04" w:rsidRPr="0055172F">
        <w:rPr>
          <w:rFonts w:ascii="Arial" w:hAnsi="Arial" w:cs="Arial"/>
          <w:noProof/>
          <w:sz w:val="24"/>
          <w:szCs w:val="24"/>
        </w:rPr>
        <w:t>,</w:t>
      </w:r>
      <w:r w:rsidRPr="0055172F">
        <w:rPr>
          <w:rFonts w:ascii="Arial" w:hAnsi="Arial" w:cs="Arial"/>
          <w:noProof/>
          <w:sz w:val="24"/>
          <w:szCs w:val="24"/>
        </w:rPr>
        <w:t xml:space="preserve"> (2005).. </w:t>
      </w:r>
      <w:r w:rsidRPr="0055172F">
        <w:rPr>
          <w:rFonts w:ascii="Arial" w:hAnsi="Arial" w:cs="Arial"/>
          <w:i/>
          <w:iCs/>
          <w:noProof/>
          <w:sz w:val="24"/>
          <w:szCs w:val="24"/>
        </w:rPr>
        <w:t xml:space="preserve">Event Management &amp; Event Tourism.. </w:t>
      </w:r>
      <w:r w:rsidRPr="0055172F">
        <w:rPr>
          <w:rFonts w:ascii="Arial" w:hAnsi="Arial" w:cs="Arial"/>
          <w:noProof/>
          <w:sz w:val="24"/>
          <w:szCs w:val="24"/>
        </w:rPr>
        <w:t>2nd (Ed) ed. New York: Cognizant Communtication Corporation.</w:t>
      </w:r>
    </w:p>
    <w:p w14:paraId="32930EB4" w14:textId="7E7AA9D6" w:rsidR="00781EBE" w:rsidRPr="0055172F" w:rsidRDefault="00781EBE" w:rsidP="0055172F">
      <w:pPr>
        <w:pStyle w:val="Bibliography"/>
        <w:spacing w:line="360" w:lineRule="auto"/>
        <w:rPr>
          <w:rFonts w:ascii="Arial" w:hAnsi="Arial" w:cs="Arial"/>
          <w:noProof/>
          <w:sz w:val="24"/>
          <w:szCs w:val="24"/>
        </w:rPr>
      </w:pPr>
      <w:r w:rsidRPr="0055172F">
        <w:rPr>
          <w:rFonts w:ascii="Arial" w:hAnsi="Arial" w:cs="Arial"/>
          <w:noProof/>
          <w:sz w:val="24"/>
          <w:szCs w:val="24"/>
        </w:rPr>
        <w:t>Getz, D.</w:t>
      </w:r>
      <w:r w:rsidR="00C62D04" w:rsidRPr="0055172F">
        <w:rPr>
          <w:rFonts w:ascii="Arial" w:hAnsi="Arial" w:cs="Arial"/>
          <w:noProof/>
          <w:sz w:val="24"/>
          <w:szCs w:val="24"/>
        </w:rPr>
        <w:t>,</w:t>
      </w:r>
      <w:r w:rsidRPr="0055172F">
        <w:rPr>
          <w:rFonts w:ascii="Arial" w:hAnsi="Arial" w:cs="Arial"/>
          <w:noProof/>
          <w:sz w:val="24"/>
          <w:szCs w:val="24"/>
        </w:rPr>
        <w:t xml:space="preserve"> (2007).. </w:t>
      </w:r>
      <w:r w:rsidRPr="0055172F">
        <w:rPr>
          <w:rFonts w:ascii="Arial" w:hAnsi="Arial" w:cs="Arial"/>
          <w:i/>
          <w:iCs/>
          <w:noProof/>
          <w:sz w:val="24"/>
          <w:szCs w:val="24"/>
        </w:rPr>
        <w:t xml:space="preserve">Events Studies: Theory, research and policy planning for plannned events.. </w:t>
      </w:r>
      <w:r w:rsidRPr="0055172F">
        <w:rPr>
          <w:rFonts w:ascii="Arial" w:hAnsi="Arial" w:cs="Arial"/>
          <w:noProof/>
          <w:sz w:val="24"/>
          <w:szCs w:val="24"/>
        </w:rPr>
        <w:t>1st (Ed) ed. Burlington: Elsevier Ltd.</w:t>
      </w:r>
    </w:p>
    <w:p w14:paraId="4EA7E6D5" w14:textId="42D274B2" w:rsidR="00781EBE" w:rsidRPr="0055172F" w:rsidRDefault="00781EBE" w:rsidP="0055172F">
      <w:pPr>
        <w:pStyle w:val="Bibliography"/>
        <w:spacing w:line="360" w:lineRule="auto"/>
        <w:rPr>
          <w:rFonts w:ascii="Arial" w:hAnsi="Arial" w:cs="Arial"/>
          <w:noProof/>
          <w:sz w:val="24"/>
          <w:szCs w:val="24"/>
        </w:rPr>
      </w:pPr>
      <w:r w:rsidRPr="0055172F">
        <w:rPr>
          <w:rFonts w:ascii="Arial" w:hAnsi="Arial" w:cs="Arial"/>
          <w:noProof/>
          <w:sz w:val="24"/>
          <w:szCs w:val="24"/>
        </w:rPr>
        <w:t>Ghauri, P. &amp;. G</w:t>
      </w:r>
      <w:r w:rsidR="005C5A6E" w:rsidRPr="0055172F">
        <w:rPr>
          <w:rFonts w:ascii="Arial" w:hAnsi="Arial" w:cs="Arial"/>
          <w:noProof/>
          <w:sz w:val="24"/>
          <w:szCs w:val="24"/>
        </w:rPr>
        <w:t>ronhaug,</w:t>
      </w:r>
      <w:r w:rsidRPr="0055172F">
        <w:rPr>
          <w:rFonts w:ascii="Arial" w:hAnsi="Arial" w:cs="Arial"/>
          <w:noProof/>
          <w:sz w:val="24"/>
          <w:szCs w:val="24"/>
        </w:rPr>
        <w:t xml:space="preserve"> K</w:t>
      </w:r>
      <w:r w:rsidR="005C5A6E" w:rsidRPr="0055172F">
        <w:rPr>
          <w:rFonts w:ascii="Arial" w:hAnsi="Arial" w:cs="Arial"/>
          <w:noProof/>
          <w:sz w:val="24"/>
          <w:szCs w:val="24"/>
        </w:rPr>
        <w:t>.</w:t>
      </w:r>
      <w:r w:rsidR="00C62D04" w:rsidRPr="0055172F">
        <w:rPr>
          <w:rFonts w:ascii="Arial" w:hAnsi="Arial" w:cs="Arial"/>
          <w:noProof/>
          <w:sz w:val="24"/>
          <w:szCs w:val="24"/>
        </w:rPr>
        <w:t>,</w:t>
      </w:r>
      <w:r w:rsidRPr="0055172F">
        <w:rPr>
          <w:rFonts w:ascii="Arial" w:hAnsi="Arial" w:cs="Arial"/>
          <w:noProof/>
          <w:sz w:val="24"/>
          <w:szCs w:val="24"/>
        </w:rPr>
        <w:t xml:space="preserve"> (2005).. </w:t>
      </w:r>
      <w:r w:rsidRPr="0055172F">
        <w:rPr>
          <w:rFonts w:ascii="Arial" w:hAnsi="Arial" w:cs="Arial"/>
          <w:i/>
          <w:iCs/>
          <w:noProof/>
          <w:sz w:val="24"/>
          <w:szCs w:val="24"/>
        </w:rPr>
        <w:t xml:space="preserve">Research Methods in Business Studies: A Practical Guide.. </w:t>
      </w:r>
      <w:r w:rsidRPr="0055172F">
        <w:rPr>
          <w:rFonts w:ascii="Arial" w:hAnsi="Arial" w:cs="Arial"/>
          <w:noProof/>
          <w:sz w:val="24"/>
          <w:szCs w:val="24"/>
        </w:rPr>
        <w:t>3rd (Ed) ed. Harlow: Financial Times Prentice Hall .</w:t>
      </w:r>
    </w:p>
    <w:p w14:paraId="7012FEB2" w14:textId="33333553" w:rsidR="00781EBE" w:rsidRDefault="00781EBE" w:rsidP="0055172F">
      <w:pPr>
        <w:pStyle w:val="Bibliography"/>
        <w:spacing w:line="360" w:lineRule="auto"/>
        <w:rPr>
          <w:rFonts w:ascii="Arial" w:hAnsi="Arial" w:cs="Arial"/>
          <w:noProof/>
          <w:sz w:val="24"/>
          <w:szCs w:val="24"/>
        </w:rPr>
      </w:pPr>
      <w:r w:rsidRPr="0055172F">
        <w:rPr>
          <w:rFonts w:ascii="Arial" w:hAnsi="Arial" w:cs="Arial"/>
          <w:noProof/>
          <w:sz w:val="24"/>
          <w:szCs w:val="24"/>
        </w:rPr>
        <w:t>Government, W.</w:t>
      </w:r>
      <w:r w:rsidR="00C62D04" w:rsidRPr="0055172F">
        <w:rPr>
          <w:rFonts w:ascii="Arial" w:hAnsi="Arial" w:cs="Arial"/>
          <w:noProof/>
          <w:sz w:val="24"/>
          <w:szCs w:val="24"/>
        </w:rPr>
        <w:t>,</w:t>
      </w:r>
      <w:r w:rsidRPr="0055172F">
        <w:rPr>
          <w:rFonts w:ascii="Arial" w:hAnsi="Arial" w:cs="Arial"/>
          <w:noProof/>
          <w:sz w:val="24"/>
          <w:szCs w:val="24"/>
        </w:rPr>
        <w:t xml:space="preserve"> (2017).. </w:t>
      </w:r>
      <w:r w:rsidRPr="0055172F">
        <w:rPr>
          <w:rFonts w:ascii="Arial" w:hAnsi="Arial" w:cs="Arial"/>
          <w:i/>
          <w:iCs/>
          <w:noProof/>
          <w:sz w:val="24"/>
          <w:szCs w:val="24"/>
        </w:rPr>
        <w:t xml:space="preserve">Wales Destination Management. </w:t>
      </w:r>
      <w:r w:rsidRPr="0055172F">
        <w:rPr>
          <w:rFonts w:ascii="Arial" w:hAnsi="Arial" w:cs="Arial"/>
          <w:noProof/>
          <w:sz w:val="24"/>
          <w:szCs w:val="24"/>
        </w:rPr>
        <w:t xml:space="preserve">[Online] </w:t>
      </w:r>
      <w:r w:rsidRPr="0055172F">
        <w:rPr>
          <w:rFonts w:ascii="Arial" w:hAnsi="Arial" w:cs="Arial"/>
          <w:noProof/>
          <w:sz w:val="24"/>
          <w:szCs w:val="24"/>
        </w:rPr>
        <w:br/>
        <w:t xml:space="preserve">Available at: </w:t>
      </w:r>
      <w:r w:rsidRPr="0055172F">
        <w:rPr>
          <w:rFonts w:ascii="Arial" w:hAnsi="Arial" w:cs="Arial"/>
          <w:noProof/>
          <w:sz w:val="24"/>
          <w:szCs w:val="24"/>
          <w:u w:val="single"/>
        </w:rPr>
        <w:t>https://businessgov.wales/dmwales/wales-destination</w:t>
      </w:r>
      <w:r w:rsidRPr="0055172F">
        <w:rPr>
          <w:rFonts w:ascii="Arial" w:hAnsi="Arial" w:cs="Arial"/>
          <w:noProof/>
          <w:sz w:val="24"/>
          <w:szCs w:val="24"/>
        </w:rPr>
        <w:br/>
        <w:t>[Accessed Tuesday 6th November 2018].</w:t>
      </w:r>
    </w:p>
    <w:p w14:paraId="4E91916F" w14:textId="77777777" w:rsidR="00E23EAE" w:rsidRPr="00E23EAE" w:rsidRDefault="00E23EAE" w:rsidP="00E23EAE"/>
    <w:p w14:paraId="57F51EBD" w14:textId="77777777" w:rsidR="00E23EAE" w:rsidRPr="00E23EAE" w:rsidRDefault="00E23EAE" w:rsidP="00E23EAE"/>
    <w:p w14:paraId="23C1DB44" w14:textId="64431F6D" w:rsidR="00781EBE" w:rsidRDefault="00781EBE" w:rsidP="00E23EAE">
      <w:pPr>
        <w:pStyle w:val="Bibliography"/>
        <w:spacing w:line="360" w:lineRule="auto"/>
        <w:rPr>
          <w:rFonts w:ascii="Arial" w:hAnsi="Arial" w:cs="Arial"/>
          <w:noProof/>
          <w:sz w:val="24"/>
          <w:szCs w:val="24"/>
        </w:rPr>
      </w:pPr>
      <w:r w:rsidRPr="0055172F">
        <w:rPr>
          <w:rFonts w:ascii="Arial" w:hAnsi="Arial" w:cs="Arial"/>
          <w:noProof/>
          <w:sz w:val="24"/>
          <w:szCs w:val="24"/>
        </w:rPr>
        <w:t>Office., C.</w:t>
      </w:r>
      <w:r w:rsidR="00C62D04" w:rsidRPr="0055172F">
        <w:rPr>
          <w:rFonts w:ascii="Arial" w:hAnsi="Arial" w:cs="Arial"/>
          <w:noProof/>
          <w:sz w:val="24"/>
          <w:szCs w:val="24"/>
        </w:rPr>
        <w:t>,</w:t>
      </w:r>
      <w:r w:rsidRPr="0055172F">
        <w:rPr>
          <w:rFonts w:ascii="Arial" w:hAnsi="Arial" w:cs="Arial"/>
          <w:noProof/>
          <w:sz w:val="24"/>
          <w:szCs w:val="24"/>
        </w:rPr>
        <w:t xml:space="preserve"> (2011). . </w:t>
      </w:r>
      <w:r w:rsidRPr="0055172F">
        <w:rPr>
          <w:rFonts w:ascii="Arial" w:hAnsi="Arial" w:cs="Arial"/>
          <w:i/>
          <w:iCs/>
          <w:noProof/>
          <w:sz w:val="24"/>
          <w:szCs w:val="24"/>
        </w:rPr>
        <w:t xml:space="preserve">UK Census Data , </w:t>
      </w:r>
      <w:r w:rsidRPr="0055172F">
        <w:rPr>
          <w:rFonts w:ascii="Arial" w:hAnsi="Arial" w:cs="Arial"/>
          <w:noProof/>
          <w:sz w:val="24"/>
          <w:szCs w:val="24"/>
        </w:rPr>
        <w:t xml:space="preserve">Mountain Ash. : UK, Government. </w:t>
      </w:r>
      <w:r w:rsidR="00E23EAE">
        <w:rPr>
          <w:rFonts w:ascii="Arial" w:hAnsi="Arial" w:cs="Arial"/>
          <w:noProof/>
          <w:sz w:val="24"/>
          <w:szCs w:val="24"/>
        </w:rPr>
        <w:t>[Online]</w:t>
      </w:r>
    </w:p>
    <w:p w14:paraId="7E19931A" w14:textId="2D063587" w:rsidR="00E23EAE" w:rsidRPr="002A0FE6" w:rsidRDefault="00E23EAE" w:rsidP="00E23EAE">
      <w:pPr>
        <w:spacing w:line="360" w:lineRule="auto"/>
        <w:rPr>
          <w:rFonts w:ascii="Arial" w:hAnsi="Arial" w:cs="Arial"/>
          <w:sz w:val="24"/>
          <w:szCs w:val="24"/>
          <w:u w:val="single"/>
        </w:rPr>
      </w:pPr>
      <w:r w:rsidRPr="00E23EAE">
        <w:rPr>
          <w:rFonts w:ascii="Arial" w:hAnsi="Arial" w:cs="Arial"/>
          <w:sz w:val="24"/>
          <w:szCs w:val="24"/>
        </w:rPr>
        <w:t xml:space="preserve">Available </w:t>
      </w:r>
      <w:r>
        <w:rPr>
          <w:rFonts w:ascii="Arial" w:hAnsi="Arial" w:cs="Arial"/>
          <w:sz w:val="24"/>
          <w:szCs w:val="24"/>
        </w:rPr>
        <w:t xml:space="preserve">at: </w:t>
      </w:r>
      <w:r w:rsidRPr="002A0FE6">
        <w:rPr>
          <w:rFonts w:ascii="Arial" w:hAnsi="Arial" w:cs="Arial"/>
          <w:sz w:val="24"/>
          <w:szCs w:val="24"/>
          <w:u w:val="single"/>
        </w:rPr>
        <w:t>https://www.ukcensusdata.com.&gt;mountain-ash</w:t>
      </w:r>
    </w:p>
    <w:p w14:paraId="5F05890E" w14:textId="7E01A222" w:rsidR="00781EBE" w:rsidRPr="0055172F" w:rsidRDefault="00781EBE" w:rsidP="0055172F">
      <w:pPr>
        <w:pStyle w:val="Bibliography"/>
        <w:spacing w:line="360" w:lineRule="auto"/>
        <w:rPr>
          <w:rFonts w:ascii="Arial" w:hAnsi="Arial" w:cs="Arial"/>
          <w:noProof/>
          <w:sz w:val="24"/>
          <w:szCs w:val="24"/>
        </w:rPr>
      </w:pPr>
      <w:r w:rsidRPr="0055172F">
        <w:rPr>
          <w:rFonts w:ascii="Arial" w:hAnsi="Arial" w:cs="Arial"/>
          <w:noProof/>
          <w:sz w:val="24"/>
          <w:szCs w:val="24"/>
        </w:rPr>
        <w:t>Rhondda, C. T.</w:t>
      </w:r>
      <w:r w:rsidR="00C62D04" w:rsidRPr="0055172F">
        <w:rPr>
          <w:rFonts w:ascii="Arial" w:hAnsi="Arial" w:cs="Arial"/>
          <w:noProof/>
          <w:sz w:val="24"/>
          <w:szCs w:val="24"/>
        </w:rPr>
        <w:t>,</w:t>
      </w:r>
      <w:r w:rsidRPr="0055172F">
        <w:rPr>
          <w:rFonts w:ascii="Arial" w:hAnsi="Arial" w:cs="Arial"/>
          <w:noProof/>
          <w:sz w:val="24"/>
          <w:szCs w:val="24"/>
        </w:rPr>
        <w:t xml:space="preserve"> (2018). . </w:t>
      </w:r>
      <w:r w:rsidRPr="0055172F">
        <w:rPr>
          <w:rFonts w:ascii="Arial" w:hAnsi="Arial" w:cs="Arial"/>
          <w:i/>
          <w:iCs/>
          <w:noProof/>
          <w:sz w:val="24"/>
          <w:szCs w:val="24"/>
        </w:rPr>
        <w:t xml:space="preserve">Nos Galan Road Race. </w:t>
      </w:r>
      <w:r w:rsidRPr="0055172F">
        <w:rPr>
          <w:rFonts w:ascii="Arial" w:hAnsi="Arial" w:cs="Arial"/>
          <w:noProof/>
          <w:sz w:val="24"/>
          <w:szCs w:val="24"/>
        </w:rPr>
        <w:t xml:space="preserve">[Online] </w:t>
      </w:r>
      <w:r w:rsidRPr="0055172F">
        <w:rPr>
          <w:rFonts w:ascii="Arial" w:hAnsi="Arial" w:cs="Arial"/>
          <w:noProof/>
          <w:sz w:val="24"/>
          <w:szCs w:val="24"/>
        </w:rPr>
        <w:br/>
        <w:t xml:space="preserve">Available at: </w:t>
      </w:r>
      <w:r w:rsidRPr="0055172F">
        <w:rPr>
          <w:rFonts w:ascii="Arial" w:hAnsi="Arial" w:cs="Arial"/>
          <w:noProof/>
          <w:sz w:val="24"/>
          <w:szCs w:val="24"/>
          <w:u w:val="single"/>
        </w:rPr>
        <w:t>https://www.rctcb.gov.uk/en/events/NosGalan</w:t>
      </w:r>
      <w:r w:rsidRPr="0055172F">
        <w:rPr>
          <w:rFonts w:ascii="Arial" w:hAnsi="Arial" w:cs="Arial"/>
          <w:noProof/>
          <w:sz w:val="24"/>
          <w:szCs w:val="24"/>
        </w:rPr>
        <w:br/>
        <w:t>[Accessed Thursday 8th November (2018). ].</w:t>
      </w:r>
    </w:p>
    <w:p w14:paraId="7267D79E" w14:textId="1FB5DB67" w:rsidR="00781EBE" w:rsidRPr="0055172F" w:rsidRDefault="00781EBE" w:rsidP="0055172F">
      <w:pPr>
        <w:pStyle w:val="Bibliography"/>
        <w:spacing w:line="360" w:lineRule="auto"/>
        <w:rPr>
          <w:rFonts w:ascii="Arial" w:hAnsi="Arial" w:cs="Arial"/>
          <w:noProof/>
          <w:sz w:val="24"/>
          <w:szCs w:val="24"/>
        </w:rPr>
      </w:pPr>
      <w:r w:rsidRPr="0055172F">
        <w:rPr>
          <w:rFonts w:ascii="Arial" w:hAnsi="Arial" w:cs="Arial"/>
          <w:noProof/>
          <w:sz w:val="24"/>
          <w:szCs w:val="24"/>
        </w:rPr>
        <w:t>Saunders, M.</w:t>
      </w:r>
      <w:r w:rsidR="005C5A6E" w:rsidRPr="0055172F">
        <w:rPr>
          <w:rFonts w:ascii="Arial" w:hAnsi="Arial" w:cs="Arial"/>
          <w:noProof/>
          <w:sz w:val="24"/>
          <w:szCs w:val="24"/>
        </w:rPr>
        <w:t>, Lewis, P.</w:t>
      </w:r>
      <w:r w:rsidRPr="0055172F">
        <w:rPr>
          <w:rFonts w:ascii="Arial" w:hAnsi="Arial" w:cs="Arial"/>
          <w:noProof/>
          <w:sz w:val="24"/>
          <w:szCs w:val="24"/>
        </w:rPr>
        <w:t xml:space="preserve"> &amp;</w:t>
      </w:r>
      <w:r w:rsidR="005C5A6E" w:rsidRPr="0055172F">
        <w:rPr>
          <w:rFonts w:ascii="Arial" w:hAnsi="Arial" w:cs="Arial"/>
          <w:noProof/>
          <w:sz w:val="24"/>
          <w:szCs w:val="24"/>
        </w:rPr>
        <w:t xml:space="preserve"> Thornhill, A.</w:t>
      </w:r>
      <w:r w:rsidR="00C62D04" w:rsidRPr="0055172F">
        <w:rPr>
          <w:rFonts w:ascii="Arial" w:hAnsi="Arial" w:cs="Arial"/>
          <w:noProof/>
          <w:sz w:val="24"/>
          <w:szCs w:val="24"/>
        </w:rPr>
        <w:t>,</w:t>
      </w:r>
      <w:r w:rsidRPr="0055172F">
        <w:rPr>
          <w:rFonts w:ascii="Arial" w:hAnsi="Arial" w:cs="Arial"/>
          <w:noProof/>
          <w:sz w:val="24"/>
          <w:szCs w:val="24"/>
        </w:rPr>
        <w:t xml:space="preserve"> (2007).. Understanding Your Research Philosophy . In: M. &amp;. L. P. Saunders, ed. </w:t>
      </w:r>
      <w:r w:rsidRPr="0055172F">
        <w:rPr>
          <w:rFonts w:ascii="Arial" w:hAnsi="Arial" w:cs="Arial"/>
          <w:i/>
          <w:iCs/>
          <w:noProof/>
          <w:sz w:val="24"/>
          <w:szCs w:val="24"/>
        </w:rPr>
        <w:t xml:space="preserve">Research Methods for Business Students. . </w:t>
      </w:r>
      <w:r w:rsidRPr="0055172F">
        <w:rPr>
          <w:rFonts w:ascii="Arial" w:hAnsi="Arial" w:cs="Arial"/>
          <w:noProof/>
          <w:sz w:val="24"/>
          <w:szCs w:val="24"/>
        </w:rPr>
        <w:t>Harlow: Pearson Education Limited, p. 105.</w:t>
      </w:r>
    </w:p>
    <w:p w14:paraId="415760DF" w14:textId="1EAECB5F" w:rsidR="00781EBE" w:rsidRPr="0055172F" w:rsidRDefault="00781EBE" w:rsidP="0055172F">
      <w:pPr>
        <w:pStyle w:val="Bibliography"/>
        <w:spacing w:line="360" w:lineRule="auto"/>
        <w:rPr>
          <w:rFonts w:ascii="Arial" w:hAnsi="Arial" w:cs="Arial"/>
          <w:noProof/>
          <w:sz w:val="24"/>
          <w:szCs w:val="24"/>
        </w:rPr>
      </w:pPr>
      <w:r w:rsidRPr="0055172F">
        <w:rPr>
          <w:rFonts w:ascii="Arial" w:hAnsi="Arial" w:cs="Arial"/>
          <w:noProof/>
          <w:sz w:val="24"/>
          <w:szCs w:val="24"/>
        </w:rPr>
        <w:t>Saunders, M.</w:t>
      </w:r>
      <w:r w:rsidR="005C5A6E" w:rsidRPr="0055172F">
        <w:rPr>
          <w:rFonts w:ascii="Arial" w:hAnsi="Arial" w:cs="Arial"/>
          <w:noProof/>
          <w:sz w:val="24"/>
          <w:szCs w:val="24"/>
        </w:rPr>
        <w:t>, Lewis, P. &amp; Thornhill, A.</w:t>
      </w:r>
      <w:r w:rsidR="00C62D04" w:rsidRPr="0055172F">
        <w:rPr>
          <w:rFonts w:ascii="Arial" w:hAnsi="Arial" w:cs="Arial"/>
          <w:noProof/>
          <w:sz w:val="24"/>
          <w:szCs w:val="24"/>
        </w:rPr>
        <w:t>,</w:t>
      </w:r>
      <w:r w:rsidRPr="0055172F">
        <w:rPr>
          <w:rFonts w:ascii="Arial" w:hAnsi="Arial" w:cs="Arial"/>
          <w:noProof/>
          <w:sz w:val="24"/>
          <w:szCs w:val="24"/>
        </w:rPr>
        <w:t xml:space="preserve"> (2007). The credibility of research findings . In: (Eds), ed. </w:t>
      </w:r>
      <w:r w:rsidRPr="0055172F">
        <w:rPr>
          <w:rFonts w:ascii="Arial" w:hAnsi="Arial" w:cs="Arial"/>
          <w:i/>
          <w:iCs/>
          <w:noProof/>
          <w:sz w:val="24"/>
          <w:szCs w:val="24"/>
        </w:rPr>
        <w:t xml:space="preserve">Research Methods for Business Students.. </w:t>
      </w:r>
      <w:r w:rsidRPr="0055172F">
        <w:rPr>
          <w:rFonts w:ascii="Arial" w:hAnsi="Arial" w:cs="Arial"/>
          <w:noProof/>
          <w:sz w:val="24"/>
          <w:szCs w:val="24"/>
        </w:rPr>
        <w:t>Harlow: Pearson Education Limited , pp. 140-153</w:t>
      </w:r>
    </w:p>
    <w:p w14:paraId="502C1929" w14:textId="32BCC3E5" w:rsidR="00781EBE" w:rsidRPr="0055172F" w:rsidRDefault="00781EBE" w:rsidP="0055172F">
      <w:pPr>
        <w:pStyle w:val="Bibliography"/>
        <w:spacing w:line="360" w:lineRule="auto"/>
        <w:rPr>
          <w:rFonts w:ascii="Arial" w:hAnsi="Arial" w:cs="Arial"/>
          <w:noProof/>
          <w:sz w:val="24"/>
          <w:szCs w:val="24"/>
        </w:rPr>
      </w:pPr>
      <w:r w:rsidRPr="0055172F">
        <w:rPr>
          <w:rFonts w:ascii="Arial" w:hAnsi="Arial" w:cs="Arial"/>
          <w:noProof/>
          <w:sz w:val="24"/>
          <w:szCs w:val="24"/>
        </w:rPr>
        <w:t>Small, K.</w:t>
      </w:r>
      <w:r w:rsidR="005C5A6E" w:rsidRPr="0055172F">
        <w:rPr>
          <w:rFonts w:ascii="Arial" w:hAnsi="Arial" w:cs="Arial"/>
          <w:noProof/>
          <w:sz w:val="24"/>
          <w:szCs w:val="24"/>
        </w:rPr>
        <w:t>, Edwards, E. &amp; Sheridan, L.</w:t>
      </w:r>
      <w:r w:rsidR="00C62D04" w:rsidRPr="0055172F">
        <w:rPr>
          <w:rFonts w:ascii="Arial" w:hAnsi="Arial" w:cs="Arial"/>
          <w:noProof/>
          <w:sz w:val="24"/>
          <w:szCs w:val="24"/>
        </w:rPr>
        <w:t>,</w:t>
      </w:r>
      <w:r w:rsidRPr="0055172F">
        <w:rPr>
          <w:rFonts w:ascii="Arial" w:hAnsi="Arial" w:cs="Arial"/>
          <w:noProof/>
          <w:sz w:val="24"/>
          <w:szCs w:val="24"/>
        </w:rPr>
        <w:t xml:space="preserve"> (2005). . A Flexible Framework For Evaluating The Socio-Cultural Impacts Of A (Small) Festival.. </w:t>
      </w:r>
      <w:r w:rsidRPr="0055172F">
        <w:rPr>
          <w:rFonts w:ascii="Arial" w:hAnsi="Arial" w:cs="Arial"/>
          <w:i/>
          <w:iCs/>
          <w:noProof/>
          <w:sz w:val="24"/>
          <w:szCs w:val="24"/>
        </w:rPr>
        <w:t xml:space="preserve">International Journal Of Event Management Research. , </w:t>
      </w:r>
      <w:r w:rsidRPr="0055172F">
        <w:rPr>
          <w:rFonts w:ascii="Arial" w:hAnsi="Arial" w:cs="Arial"/>
          <w:noProof/>
          <w:sz w:val="24"/>
          <w:szCs w:val="24"/>
        </w:rPr>
        <w:t>1(1), pp. 66-74.</w:t>
      </w:r>
    </w:p>
    <w:p w14:paraId="46CE250B" w14:textId="0EB3ED81" w:rsidR="00781EBE" w:rsidRPr="0055172F" w:rsidRDefault="00781EBE" w:rsidP="0055172F">
      <w:pPr>
        <w:pStyle w:val="Bibliography"/>
        <w:spacing w:line="360" w:lineRule="auto"/>
        <w:rPr>
          <w:rFonts w:ascii="Arial" w:hAnsi="Arial" w:cs="Arial"/>
          <w:noProof/>
          <w:sz w:val="24"/>
          <w:szCs w:val="24"/>
        </w:rPr>
      </w:pPr>
      <w:r w:rsidRPr="0055172F">
        <w:rPr>
          <w:rFonts w:ascii="Arial" w:hAnsi="Arial" w:cs="Arial"/>
          <w:noProof/>
          <w:sz w:val="24"/>
          <w:szCs w:val="24"/>
        </w:rPr>
        <w:t>Taff., R. C.</w:t>
      </w:r>
      <w:r w:rsidR="00C62D04" w:rsidRPr="0055172F">
        <w:rPr>
          <w:rFonts w:ascii="Arial" w:hAnsi="Arial" w:cs="Arial"/>
          <w:noProof/>
          <w:sz w:val="24"/>
          <w:szCs w:val="24"/>
        </w:rPr>
        <w:t>,</w:t>
      </w:r>
      <w:r w:rsidRPr="0055172F">
        <w:rPr>
          <w:rFonts w:ascii="Arial" w:hAnsi="Arial" w:cs="Arial"/>
          <w:noProof/>
          <w:sz w:val="24"/>
          <w:szCs w:val="24"/>
        </w:rPr>
        <w:t xml:space="preserve"> (2015). . </w:t>
      </w:r>
      <w:r w:rsidRPr="0055172F">
        <w:rPr>
          <w:rFonts w:ascii="Arial" w:hAnsi="Arial" w:cs="Arial"/>
          <w:i/>
          <w:iCs/>
          <w:noProof/>
          <w:sz w:val="24"/>
          <w:szCs w:val="24"/>
        </w:rPr>
        <w:t xml:space="preserve">The Lower Cynon Destination. </w:t>
      </w:r>
      <w:r w:rsidRPr="0055172F">
        <w:rPr>
          <w:rFonts w:ascii="Arial" w:hAnsi="Arial" w:cs="Arial"/>
          <w:noProof/>
          <w:sz w:val="24"/>
          <w:szCs w:val="24"/>
        </w:rPr>
        <w:t xml:space="preserve">[Online] </w:t>
      </w:r>
      <w:r w:rsidRPr="0055172F">
        <w:rPr>
          <w:rFonts w:ascii="Arial" w:hAnsi="Arial" w:cs="Arial"/>
          <w:noProof/>
          <w:sz w:val="24"/>
          <w:szCs w:val="24"/>
        </w:rPr>
        <w:br/>
        <w:t xml:space="preserve">Available at: </w:t>
      </w:r>
      <w:r w:rsidRPr="0055172F">
        <w:rPr>
          <w:rFonts w:ascii="Arial" w:hAnsi="Arial" w:cs="Arial"/>
          <w:noProof/>
          <w:sz w:val="24"/>
          <w:szCs w:val="24"/>
          <w:u w:val="single"/>
        </w:rPr>
        <w:t>https://www.rctcbe.gov.uk</w:t>
      </w:r>
      <w:r w:rsidRPr="0055172F">
        <w:rPr>
          <w:rFonts w:ascii="Arial" w:hAnsi="Arial" w:cs="Arial"/>
          <w:noProof/>
          <w:sz w:val="24"/>
          <w:szCs w:val="24"/>
        </w:rPr>
        <w:br/>
        <w:t>[Accessed Thursday 8th November (2018). ].</w:t>
      </w:r>
    </w:p>
    <w:p w14:paraId="79016439" w14:textId="27AB2204" w:rsidR="00781EBE" w:rsidRPr="0055172F" w:rsidRDefault="00781EBE" w:rsidP="0055172F">
      <w:pPr>
        <w:pStyle w:val="Bibliography"/>
        <w:spacing w:line="360" w:lineRule="auto"/>
        <w:rPr>
          <w:rFonts w:ascii="Arial" w:hAnsi="Arial" w:cs="Arial"/>
          <w:noProof/>
          <w:sz w:val="24"/>
          <w:szCs w:val="24"/>
        </w:rPr>
      </w:pPr>
      <w:r w:rsidRPr="0055172F">
        <w:rPr>
          <w:rFonts w:ascii="Arial" w:hAnsi="Arial" w:cs="Arial"/>
          <w:noProof/>
          <w:sz w:val="24"/>
          <w:szCs w:val="24"/>
        </w:rPr>
        <w:t>Turk</w:t>
      </w:r>
      <w:r w:rsidR="005C5A6E" w:rsidRPr="0055172F">
        <w:rPr>
          <w:rFonts w:ascii="Arial" w:hAnsi="Arial" w:cs="Arial"/>
          <w:noProof/>
          <w:sz w:val="24"/>
          <w:szCs w:val="24"/>
        </w:rPr>
        <w:t>, E. S., Uysal, m., William, H. &amp; Vaske, j.j.</w:t>
      </w:r>
      <w:r w:rsidR="00C62D04" w:rsidRPr="0055172F">
        <w:rPr>
          <w:rFonts w:ascii="Arial" w:hAnsi="Arial" w:cs="Arial"/>
          <w:noProof/>
          <w:sz w:val="24"/>
          <w:szCs w:val="24"/>
        </w:rPr>
        <w:t>,</w:t>
      </w:r>
      <w:r w:rsidRPr="0055172F">
        <w:rPr>
          <w:rFonts w:ascii="Arial" w:hAnsi="Arial" w:cs="Arial"/>
          <w:noProof/>
          <w:sz w:val="24"/>
          <w:szCs w:val="24"/>
        </w:rPr>
        <w:t xml:space="preserve"> (2011). . Measurement of Variables. . In: E. U. M. H. W. &amp;. V. J. Turk., ed. </w:t>
      </w:r>
      <w:r w:rsidRPr="0055172F">
        <w:rPr>
          <w:rFonts w:ascii="Arial" w:hAnsi="Arial" w:cs="Arial"/>
          <w:i/>
          <w:iCs/>
          <w:noProof/>
          <w:sz w:val="24"/>
          <w:szCs w:val="24"/>
        </w:rPr>
        <w:t xml:space="preserve">Research Methods for Leisure, Recreation and Tourism. . </w:t>
      </w:r>
      <w:r w:rsidRPr="0055172F">
        <w:rPr>
          <w:rFonts w:ascii="Arial" w:hAnsi="Arial" w:cs="Arial"/>
          <w:noProof/>
          <w:sz w:val="24"/>
          <w:szCs w:val="24"/>
        </w:rPr>
        <w:t>Oxfordshire. : Cab International , p. 56.</w:t>
      </w:r>
    </w:p>
    <w:p w14:paraId="456EDD1C" w14:textId="6B44B71C" w:rsidR="00781EBE" w:rsidRPr="0055172F" w:rsidRDefault="00781EBE" w:rsidP="0055172F">
      <w:pPr>
        <w:pStyle w:val="Bibliography"/>
        <w:spacing w:line="360" w:lineRule="auto"/>
        <w:rPr>
          <w:rFonts w:ascii="Arial" w:hAnsi="Arial" w:cs="Arial"/>
          <w:noProof/>
          <w:sz w:val="24"/>
          <w:szCs w:val="24"/>
        </w:rPr>
      </w:pPr>
      <w:r w:rsidRPr="0055172F">
        <w:rPr>
          <w:rFonts w:ascii="Arial" w:hAnsi="Arial" w:cs="Arial"/>
          <w:noProof/>
          <w:sz w:val="24"/>
          <w:szCs w:val="24"/>
        </w:rPr>
        <w:t>Veal, A</w:t>
      </w:r>
      <w:r w:rsidR="005C5A6E" w:rsidRPr="0055172F">
        <w:rPr>
          <w:rFonts w:ascii="Arial" w:hAnsi="Arial" w:cs="Arial"/>
          <w:noProof/>
          <w:sz w:val="24"/>
          <w:szCs w:val="24"/>
        </w:rPr>
        <w:t>.</w:t>
      </w:r>
      <w:r w:rsidR="00C62D04" w:rsidRPr="0055172F">
        <w:rPr>
          <w:rFonts w:ascii="Arial" w:hAnsi="Arial" w:cs="Arial"/>
          <w:noProof/>
          <w:sz w:val="24"/>
          <w:szCs w:val="24"/>
        </w:rPr>
        <w:t>,</w:t>
      </w:r>
      <w:r w:rsidRPr="0055172F">
        <w:rPr>
          <w:rFonts w:ascii="Arial" w:hAnsi="Arial" w:cs="Arial"/>
          <w:noProof/>
          <w:sz w:val="24"/>
          <w:szCs w:val="24"/>
        </w:rPr>
        <w:t xml:space="preserve"> (2006). . Questionnaire Surveys. . In: (Eds)., ed. </w:t>
      </w:r>
      <w:r w:rsidRPr="0055172F">
        <w:rPr>
          <w:rFonts w:ascii="Arial" w:hAnsi="Arial" w:cs="Arial"/>
          <w:i/>
          <w:iCs/>
          <w:noProof/>
          <w:sz w:val="24"/>
          <w:szCs w:val="24"/>
        </w:rPr>
        <w:t xml:space="preserve">Research Methods For Leisure And Tourism; A Practical Guide. . </w:t>
      </w:r>
      <w:r w:rsidRPr="0055172F">
        <w:rPr>
          <w:rFonts w:ascii="Arial" w:hAnsi="Arial" w:cs="Arial"/>
          <w:noProof/>
          <w:sz w:val="24"/>
          <w:szCs w:val="24"/>
        </w:rPr>
        <w:t>Harlow: Pearson Education Limited , pp. 231-232.</w:t>
      </w:r>
    </w:p>
    <w:p w14:paraId="4925657F" w14:textId="4631AE33" w:rsidR="00781EBE" w:rsidRPr="0055172F" w:rsidRDefault="00781EBE" w:rsidP="0055172F">
      <w:pPr>
        <w:pStyle w:val="Bibliography"/>
        <w:spacing w:line="360" w:lineRule="auto"/>
        <w:rPr>
          <w:rFonts w:ascii="Arial" w:hAnsi="Arial" w:cs="Arial"/>
          <w:noProof/>
          <w:sz w:val="24"/>
          <w:szCs w:val="24"/>
        </w:rPr>
      </w:pPr>
      <w:r w:rsidRPr="0055172F">
        <w:rPr>
          <w:rFonts w:ascii="Arial" w:hAnsi="Arial" w:cs="Arial"/>
          <w:noProof/>
          <w:sz w:val="24"/>
          <w:szCs w:val="24"/>
        </w:rPr>
        <w:t>Yeoman, I.</w:t>
      </w:r>
      <w:r w:rsidR="00C62D04" w:rsidRPr="0055172F">
        <w:rPr>
          <w:rFonts w:ascii="Arial" w:hAnsi="Arial" w:cs="Arial"/>
          <w:noProof/>
          <w:sz w:val="24"/>
          <w:szCs w:val="24"/>
        </w:rPr>
        <w:t>,</w:t>
      </w:r>
      <w:r w:rsidRPr="0055172F">
        <w:rPr>
          <w:rFonts w:ascii="Arial" w:hAnsi="Arial" w:cs="Arial"/>
          <w:noProof/>
          <w:sz w:val="24"/>
          <w:szCs w:val="24"/>
        </w:rPr>
        <w:t xml:space="preserve"> (2013). . A futurist`s thoughts on consumer trends shaping future festivals and events.. </w:t>
      </w:r>
      <w:r w:rsidRPr="0055172F">
        <w:rPr>
          <w:rFonts w:ascii="Arial" w:hAnsi="Arial" w:cs="Arial"/>
          <w:i/>
          <w:iCs/>
          <w:noProof/>
          <w:sz w:val="24"/>
          <w:szCs w:val="24"/>
        </w:rPr>
        <w:t xml:space="preserve">International Journal of Event and Festival Management. , </w:t>
      </w:r>
      <w:r w:rsidRPr="0055172F">
        <w:rPr>
          <w:rFonts w:ascii="Arial" w:hAnsi="Arial" w:cs="Arial"/>
          <w:noProof/>
          <w:sz w:val="24"/>
          <w:szCs w:val="24"/>
        </w:rPr>
        <w:t>4(3), pp. 249- 260 .</w:t>
      </w:r>
    </w:p>
    <w:p w14:paraId="00230082" w14:textId="05B60B0A" w:rsidR="009F3649" w:rsidRPr="009F3649" w:rsidRDefault="00781EBE" w:rsidP="0055172F">
      <w:pPr>
        <w:pStyle w:val="ListParagraph"/>
        <w:spacing w:line="360" w:lineRule="auto"/>
        <w:ind w:left="405"/>
      </w:pPr>
      <w:r w:rsidRPr="0055172F">
        <w:rPr>
          <w:rFonts w:ascii="Arial" w:hAnsi="Arial" w:cs="Arial"/>
          <w:sz w:val="24"/>
          <w:szCs w:val="24"/>
        </w:rPr>
        <w:fldChar w:fldCharType="end"/>
      </w:r>
    </w:p>
    <w:p w14:paraId="60068D88" w14:textId="77777777" w:rsidR="004B5364" w:rsidRPr="004B5364" w:rsidRDefault="004B5364" w:rsidP="004B5364">
      <w:bookmarkStart w:id="97" w:name="_GoBack"/>
      <w:bookmarkEnd w:id="97"/>
    </w:p>
    <w:p w14:paraId="00B5684F" w14:textId="77777777" w:rsidR="000D2BC3" w:rsidRDefault="000D2BC3" w:rsidP="00DF7BED">
      <w:pPr>
        <w:rPr>
          <w:rFonts w:ascii="Arial" w:hAnsi="Arial" w:cs="Arial"/>
        </w:rPr>
      </w:pPr>
    </w:p>
    <w:sectPr w:rsidR="000D2BC3" w:rsidSect="00B11BCC">
      <w:headerReference w:type="default" r:id="rId53"/>
      <w:footerReference w:type="default" r:id="rId54"/>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2A56CE" w14:textId="77777777" w:rsidR="004B5364" w:rsidRDefault="004B5364" w:rsidP="00DF7BED">
      <w:pPr>
        <w:spacing w:after="0" w:line="240" w:lineRule="auto"/>
      </w:pPr>
      <w:r>
        <w:separator/>
      </w:r>
    </w:p>
  </w:endnote>
  <w:endnote w:type="continuationSeparator" w:id="0">
    <w:p w14:paraId="6AB4E9C4" w14:textId="77777777" w:rsidR="004B5364" w:rsidRDefault="004B5364" w:rsidP="00DF7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3100598"/>
      <w:docPartObj>
        <w:docPartGallery w:val="Page Numbers (Bottom of Page)"/>
        <w:docPartUnique/>
      </w:docPartObj>
    </w:sdtPr>
    <w:sdtEndPr>
      <w:rPr>
        <w:noProof/>
      </w:rPr>
    </w:sdtEndPr>
    <w:sdtContent>
      <w:p w14:paraId="72C9859C" w14:textId="77777777" w:rsidR="00B44DF7" w:rsidRDefault="00B44DF7">
        <w:pPr>
          <w:pStyle w:val="Footer"/>
          <w:jc w:val="center"/>
        </w:pPr>
        <w:r>
          <w:fldChar w:fldCharType="begin"/>
        </w:r>
        <w:r>
          <w:instrText xml:space="preserve"> PAGE   \* MERGEFORMAT </w:instrText>
        </w:r>
        <w:r>
          <w:fldChar w:fldCharType="separate"/>
        </w:r>
        <w:r w:rsidR="000D2BC3">
          <w:rPr>
            <w:noProof/>
          </w:rPr>
          <w:t>1</w:t>
        </w:r>
        <w:r>
          <w:rPr>
            <w:noProof/>
          </w:rPr>
          <w:fldChar w:fldCharType="end"/>
        </w:r>
      </w:p>
    </w:sdtContent>
  </w:sdt>
  <w:p w14:paraId="38179E52" w14:textId="0571D107" w:rsidR="00B44DF7" w:rsidRPr="004446D9" w:rsidRDefault="004446D9">
    <w:pPr>
      <w:pStyle w:val="Footer"/>
      <w:rPr>
        <w:b/>
      </w:rPr>
    </w:pPr>
    <w:r w:rsidRPr="004446D9">
      <w:rPr>
        <w:b/>
      </w:rPr>
      <w:t>Chapter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6F3CAC" w14:textId="77777777" w:rsidR="004B5364" w:rsidRDefault="004B5364" w:rsidP="00DF7BED">
      <w:pPr>
        <w:spacing w:after="0" w:line="240" w:lineRule="auto"/>
      </w:pPr>
      <w:r>
        <w:separator/>
      </w:r>
    </w:p>
  </w:footnote>
  <w:footnote w:type="continuationSeparator" w:id="0">
    <w:p w14:paraId="0689A00E" w14:textId="77777777" w:rsidR="004B5364" w:rsidRDefault="004B5364" w:rsidP="00DF7B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49A261" w14:textId="67C88766" w:rsidR="00DF7BED" w:rsidRDefault="00DF7BED" w:rsidP="00DF7BED">
    <w:pPr>
      <w:pStyle w:val="Header"/>
    </w:pPr>
    <w:r>
      <w:t>Student - Katherine Middleton</w:t>
    </w:r>
    <w:r w:rsidR="00144F3B">
      <w:t xml:space="preserve"> P150468</w:t>
    </w:r>
    <w:r>
      <w:tab/>
    </w:r>
    <w:r>
      <w:tab/>
      <w:t xml:space="preserve">Course </w:t>
    </w:r>
    <w:r w:rsidR="004B5364">
      <w:t>–</w:t>
    </w:r>
    <w:r>
      <w:t xml:space="preserve"> </w:t>
    </w:r>
    <w:r w:rsidR="004B5364">
      <w:t xml:space="preserve">Dissertation for Tourism, Travel, Leisure and Hospitality </w:t>
    </w:r>
  </w:p>
  <w:p w14:paraId="76E74970" w14:textId="269FCCAC" w:rsidR="00DF7BED" w:rsidRDefault="00144F3B" w:rsidP="00DF7BED">
    <w:pPr>
      <w:pStyle w:val="Header"/>
    </w:pPr>
    <w:r>
      <w:t xml:space="preserve">Module </w:t>
    </w:r>
    <w:r w:rsidR="00DF7BED">
      <w:t xml:space="preserve">Number </w:t>
    </w:r>
    <w:r w:rsidR="004B5364">
      <w:t>–</w:t>
    </w:r>
    <w:r w:rsidR="00DF7BED">
      <w:t xml:space="preserve"> </w:t>
    </w:r>
    <w:r w:rsidR="004B5364">
      <w:t>BMTH6000</w:t>
    </w:r>
    <w:r w:rsidR="00DF7BED">
      <w:tab/>
    </w:r>
    <w:r w:rsidR="00DF7BED">
      <w:tab/>
      <w:t>Lecturer</w:t>
    </w:r>
    <w:r w:rsidR="00543871">
      <w:t xml:space="preserve"> -</w:t>
    </w:r>
    <w:r w:rsidR="004B5364">
      <w:t xml:space="preserve"> Caroline Jawad </w:t>
    </w:r>
  </w:p>
  <w:p w14:paraId="5B7BAB8A" w14:textId="514EAC34" w:rsidR="00543871" w:rsidRDefault="00543871" w:rsidP="00DF7BED">
    <w:pPr>
      <w:pStyle w:val="Header"/>
    </w:pPr>
    <w:r>
      <w:t xml:space="preserve">                                                                                                                                      Supervisor-Suzanne Wells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8037B"/>
    <w:multiLevelType w:val="hybridMultilevel"/>
    <w:tmpl w:val="6E203DE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C65633"/>
    <w:multiLevelType w:val="hybridMultilevel"/>
    <w:tmpl w:val="6492B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EE55B1"/>
    <w:multiLevelType w:val="hybridMultilevel"/>
    <w:tmpl w:val="90DCD9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A36C75"/>
    <w:multiLevelType w:val="hybridMultilevel"/>
    <w:tmpl w:val="25BAC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240EA2"/>
    <w:multiLevelType w:val="multilevel"/>
    <w:tmpl w:val="19C6478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596379D2"/>
    <w:multiLevelType w:val="hybridMultilevel"/>
    <w:tmpl w:val="88906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390600"/>
    <w:multiLevelType w:val="multilevel"/>
    <w:tmpl w:val="A3629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4"/>
  </w:num>
  <w:num w:numId="4">
    <w:abstractNumId w:val="2"/>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attachedTemplate r:id="rId1"/>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B5364"/>
    <w:rsid w:val="0001648F"/>
    <w:rsid w:val="00022528"/>
    <w:rsid w:val="00025579"/>
    <w:rsid w:val="0002667E"/>
    <w:rsid w:val="00033D74"/>
    <w:rsid w:val="00060338"/>
    <w:rsid w:val="000657B9"/>
    <w:rsid w:val="00072EAE"/>
    <w:rsid w:val="000755C6"/>
    <w:rsid w:val="000B4C56"/>
    <w:rsid w:val="000C6B9D"/>
    <w:rsid w:val="000D2BC3"/>
    <w:rsid w:val="000F7DBA"/>
    <w:rsid w:val="00102A7F"/>
    <w:rsid w:val="00102C05"/>
    <w:rsid w:val="0012222B"/>
    <w:rsid w:val="00131463"/>
    <w:rsid w:val="00132740"/>
    <w:rsid w:val="0013402F"/>
    <w:rsid w:val="00144F3B"/>
    <w:rsid w:val="001678F7"/>
    <w:rsid w:val="0018230D"/>
    <w:rsid w:val="00197542"/>
    <w:rsid w:val="001A2DEB"/>
    <w:rsid w:val="001C415C"/>
    <w:rsid w:val="001D7701"/>
    <w:rsid w:val="001F57B9"/>
    <w:rsid w:val="00201BF1"/>
    <w:rsid w:val="00210F21"/>
    <w:rsid w:val="0021774D"/>
    <w:rsid w:val="00223013"/>
    <w:rsid w:val="00226137"/>
    <w:rsid w:val="002261DD"/>
    <w:rsid w:val="00234D49"/>
    <w:rsid w:val="0025273E"/>
    <w:rsid w:val="0025378D"/>
    <w:rsid w:val="00266169"/>
    <w:rsid w:val="00266C02"/>
    <w:rsid w:val="00282A24"/>
    <w:rsid w:val="00285F3E"/>
    <w:rsid w:val="002A0FE6"/>
    <w:rsid w:val="002A343D"/>
    <w:rsid w:val="002B5E80"/>
    <w:rsid w:val="002C4770"/>
    <w:rsid w:val="002D2323"/>
    <w:rsid w:val="002E6772"/>
    <w:rsid w:val="002F5B08"/>
    <w:rsid w:val="003172C5"/>
    <w:rsid w:val="003246BC"/>
    <w:rsid w:val="00334416"/>
    <w:rsid w:val="0033546E"/>
    <w:rsid w:val="0033726E"/>
    <w:rsid w:val="003504E8"/>
    <w:rsid w:val="0036042D"/>
    <w:rsid w:val="003711AC"/>
    <w:rsid w:val="00376702"/>
    <w:rsid w:val="00385CDC"/>
    <w:rsid w:val="003874CB"/>
    <w:rsid w:val="0039100B"/>
    <w:rsid w:val="003915AB"/>
    <w:rsid w:val="003A16C5"/>
    <w:rsid w:val="003B1A94"/>
    <w:rsid w:val="003B59BD"/>
    <w:rsid w:val="003B6DFF"/>
    <w:rsid w:val="003B7F0E"/>
    <w:rsid w:val="003C339D"/>
    <w:rsid w:val="003E0181"/>
    <w:rsid w:val="003E0E96"/>
    <w:rsid w:val="004017A1"/>
    <w:rsid w:val="004021A1"/>
    <w:rsid w:val="004173ED"/>
    <w:rsid w:val="004215D3"/>
    <w:rsid w:val="00427612"/>
    <w:rsid w:val="00443C25"/>
    <w:rsid w:val="004446D9"/>
    <w:rsid w:val="00463CAE"/>
    <w:rsid w:val="00474545"/>
    <w:rsid w:val="00485BF4"/>
    <w:rsid w:val="00497408"/>
    <w:rsid w:val="004A154A"/>
    <w:rsid w:val="004B30C1"/>
    <w:rsid w:val="004B3961"/>
    <w:rsid w:val="004B5364"/>
    <w:rsid w:val="004C0943"/>
    <w:rsid w:val="004D1974"/>
    <w:rsid w:val="004D4F31"/>
    <w:rsid w:val="004D5AEB"/>
    <w:rsid w:val="00500730"/>
    <w:rsid w:val="005012FC"/>
    <w:rsid w:val="00524AC8"/>
    <w:rsid w:val="00525A4F"/>
    <w:rsid w:val="00526564"/>
    <w:rsid w:val="00526C41"/>
    <w:rsid w:val="00530C71"/>
    <w:rsid w:val="00543871"/>
    <w:rsid w:val="00544EEB"/>
    <w:rsid w:val="0055172F"/>
    <w:rsid w:val="00552A99"/>
    <w:rsid w:val="00567081"/>
    <w:rsid w:val="005755F7"/>
    <w:rsid w:val="005867FA"/>
    <w:rsid w:val="00590F96"/>
    <w:rsid w:val="00594DA9"/>
    <w:rsid w:val="005B5AF6"/>
    <w:rsid w:val="005C1012"/>
    <w:rsid w:val="005C4712"/>
    <w:rsid w:val="005C5A6E"/>
    <w:rsid w:val="005D1626"/>
    <w:rsid w:val="005E6ED9"/>
    <w:rsid w:val="00604D37"/>
    <w:rsid w:val="0061148B"/>
    <w:rsid w:val="00616D6A"/>
    <w:rsid w:val="00627B57"/>
    <w:rsid w:val="00637B21"/>
    <w:rsid w:val="00643BBA"/>
    <w:rsid w:val="00643DB4"/>
    <w:rsid w:val="006526E7"/>
    <w:rsid w:val="0065638F"/>
    <w:rsid w:val="00656B08"/>
    <w:rsid w:val="00680356"/>
    <w:rsid w:val="0068738B"/>
    <w:rsid w:val="0069114D"/>
    <w:rsid w:val="006A1BC3"/>
    <w:rsid w:val="006A38A3"/>
    <w:rsid w:val="006B0A11"/>
    <w:rsid w:val="006B28EE"/>
    <w:rsid w:val="006D2993"/>
    <w:rsid w:val="006D336E"/>
    <w:rsid w:val="006E54E4"/>
    <w:rsid w:val="006F7A45"/>
    <w:rsid w:val="00703607"/>
    <w:rsid w:val="007343E1"/>
    <w:rsid w:val="00746992"/>
    <w:rsid w:val="00777A7A"/>
    <w:rsid w:val="00781EBE"/>
    <w:rsid w:val="00784A0E"/>
    <w:rsid w:val="007928DD"/>
    <w:rsid w:val="007B724F"/>
    <w:rsid w:val="007B74B2"/>
    <w:rsid w:val="007B7727"/>
    <w:rsid w:val="007C20A2"/>
    <w:rsid w:val="007C42DD"/>
    <w:rsid w:val="007C4720"/>
    <w:rsid w:val="007D3FFD"/>
    <w:rsid w:val="007E4E46"/>
    <w:rsid w:val="007F5CB7"/>
    <w:rsid w:val="008104FF"/>
    <w:rsid w:val="00820817"/>
    <w:rsid w:val="00820F0F"/>
    <w:rsid w:val="00827386"/>
    <w:rsid w:val="00833DE1"/>
    <w:rsid w:val="008470D7"/>
    <w:rsid w:val="00861A9F"/>
    <w:rsid w:val="00866748"/>
    <w:rsid w:val="008A5E9B"/>
    <w:rsid w:val="008B3490"/>
    <w:rsid w:val="008B714B"/>
    <w:rsid w:val="008E00E9"/>
    <w:rsid w:val="00900924"/>
    <w:rsid w:val="0090228F"/>
    <w:rsid w:val="00902514"/>
    <w:rsid w:val="00902520"/>
    <w:rsid w:val="00923E29"/>
    <w:rsid w:val="009261B5"/>
    <w:rsid w:val="009310B9"/>
    <w:rsid w:val="00936E42"/>
    <w:rsid w:val="00951B23"/>
    <w:rsid w:val="00961AF8"/>
    <w:rsid w:val="0097239B"/>
    <w:rsid w:val="00972F34"/>
    <w:rsid w:val="00974ED8"/>
    <w:rsid w:val="00995281"/>
    <w:rsid w:val="00997B9B"/>
    <w:rsid w:val="009A2822"/>
    <w:rsid w:val="009B3984"/>
    <w:rsid w:val="009E03EA"/>
    <w:rsid w:val="009F01D7"/>
    <w:rsid w:val="009F3649"/>
    <w:rsid w:val="009F3F88"/>
    <w:rsid w:val="009F527B"/>
    <w:rsid w:val="00A14D0D"/>
    <w:rsid w:val="00A2458A"/>
    <w:rsid w:val="00A43562"/>
    <w:rsid w:val="00A57276"/>
    <w:rsid w:val="00A67EAF"/>
    <w:rsid w:val="00A72FF8"/>
    <w:rsid w:val="00A734B3"/>
    <w:rsid w:val="00A736AF"/>
    <w:rsid w:val="00A75A99"/>
    <w:rsid w:val="00A84DBB"/>
    <w:rsid w:val="00A920AC"/>
    <w:rsid w:val="00A950B4"/>
    <w:rsid w:val="00AA2730"/>
    <w:rsid w:val="00AB28C5"/>
    <w:rsid w:val="00AC0974"/>
    <w:rsid w:val="00AC41DB"/>
    <w:rsid w:val="00AD1601"/>
    <w:rsid w:val="00AD72EE"/>
    <w:rsid w:val="00AE38D5"/>
    <w:rsid w:val="00AE5CC5"/>
    <w:rsid w:val="00AF4E6D"/>
    <w:rsid w:val="00B03265"/>
    <w:rsid w:val="00B04BA3"/>
    <w:rsid w:val="00B11BCC"/>
    <w:rsid w:val="00B16A85"/>
    <w:rsid w:val="00B236F0"/>
    <w:rsid w:val="00B4072B"/>
    <w:rsid w:val="00B44DF7"/>
    <w:rsid w:val="00B55945"/>
    <w:rsid w:val="00B57ABD"/>
    <w:rsid w:val="00B6230C"/>
    <w:rsid w:val="00B721D8"/>
    <w:rsid w:val="00B726F9"/>
    <w:rsid w:val="00B80D12"/>
    <w:rsid w:val="00B845CF"/>
    <w:rsid w:val="00B84629"/>
    <w:rsid w:val="00B85E52"/>
    <w:rsid w:val="00B8723B"/>
    <w:rsid w:val="00B87F9F"/>
    <w:rsid w:val="00B92805"/>
    <w:rsid w:val="00B958E3"/>
    <w:rsid w:val="00BA0725"/>
    <w:rsid w:val="00BA1F90"/>
    <w:rsid w:val="00BA38A2"/>
    <w:rsid w:val="00BB1004"/>
    <w:rsid w:val="00BC1783"/>
    <w:rsid w:val="00BC5A9A"/>
    <w:rsid w:val="00BD04ED"/>
    <w:rsid w:val="00BD1E9B"/>
    <w:rsid w:val="00BE2476"/>
    <w:rsid w:val="00BE35EA"/>
    <w:rsid w:val="00BE6A82"/>
    <w:rsid w:val="00BE7C09"/>
    <w:rsid w:val="00BF6198"/>
    <w:rsid w:val="00BF7AE1"/>
    <w:rsid w:val="00C0120E"/>
    <w:rsid w:val="00C05916"/>
    <w:rsid w:val="00C1224A"/>
    <w:rsid w:val="00C21A60"/>
    <w:rsid w:val="00C21D53"/>
    <w:rsid w:val="00C2387E"/>
    <w:rsid w:val="00C31DCF"/>
    <w:rsid w:val="00C35A87"/>
    <w:rsid w:val="00C36291"/>
    <w:rsid w:val="00C46E34"/>
    <w:rsid w:val="00C47124"/>
    <w:rsid w:val="00C62D04"/>
    <w:rsid w:val="00C62F00"/>
    <w:rsid w:val="00C710A8"/>
    <w:rsid w:val="00C7177F"/>
    <w:rsid w:val="00C71876"/>
    <w:rsid w:val="00C93ECB"/>
    <w:rsid w:val="00C969A8"/>
    <w:rsid w:val="00C97BCC"/>
    <w:rsid w:val="00CA231E"/>
    <w:rsid w:val="00CA3C3C"/>
    <w:rsid w:val="00CA4B5C"/>
    <w:rsid w:val="00CC56BC"/>
    <w:rsid w:val="00CD4E80"/>
    <w:rsid w:val="00CD6EC8"/>
    <w:rsid w:val="00CE3A0E"/>
    <w:rsid w:val="00D01EAB"/>
    <w:rsid w:val="00D02C14"/>
    <w:rsid w:val="00D10E6B"/>
    <w:rsid w:val="00D14492"/>
    <w:rsid w:val="00D27682"/>
    <w:rsid w:val="00D356CB"/>
    <w:rsid w:val="00D36740"/>
    <w:rsid w:val="00D4124F"/>
    <w:rsid w:val="00D56160"/>
    <w:rsid w:val="00D5636C"/>
    <w:rsid w:val="00D8069E"/>
    <w:rsid w:val="00D930D7"/>
    <w:rsid w:val="00DA55DB"/>
    <w:rsid w:val="00DB1BBB"/>
    <w:rsid w:val="00DB3D96"/>
    <w:rsid w:val="00DC3EA6"/>
    <w:rsid w:val="00DF2842"/>
    <w:rsid w:val="00DF5B3F"/>
    <w:rsid w:val="00DF7BED"/>
    <w:rsid w:val="00E11B5C"/>
    <w:rsid w:val="00E13316"/>
    <w:rsid w:val="00E16579"/>
    <w:rsid w:val="00E23EAE"/>
    <w:rsid w:val="00E36268"/>
    <w:rsid w:val="00E41D9A"/>
    <w:rsid w:val="00E44844"/>
    <w:rsid w:val="00E642C0"/>
    <w:rsid w:val="00E64A6A"/>
    <w:rsid w:val="00E64BE9"/>
    <w:rsid w:val="00E65897"/>
    <w:rsid w:val="00E85379"/>
    <w:rsid w:val="00E90AD2"/>
    <w:rsid w:val="00E91AFD"/>
    <w:rsid w:val="00EB4904"/>
    <w:rsid w:val="00EC0F88"/>
    <w:rsid w:val="00EC528F"/>
    <w:rsid w:val="00EC77C1"/>
    <w:rsid w:val="00ED682E"/>
    <w:rsid w:val="00EE23FC"/>
    <w:rsid w:val="00F05FFA"/>
    <w:rsid w:val="00F12708"/>
    <w:rsid w:val="00F149CB"/>
    <w:rsid w:val="00F22733"/>
    <w:rsid w:val="00F4093E"/>
    <w:rsid w:val="00F46C6A"/>
    <w:rsid w:val="00F539E5"/>
    <w:rsid w:val="00F55D66"/>
    <w:rsid w:val="00F643D5"/>
    <w:rsid w:val="00F7085D"/>
    <w:rsid w:val="00F72510"/>
    <w:rsid w:val="00F771AD"/>
    <w:rsid w:val="00F807F4"/>
    <w:rsid w:val="00F809AD"/>
    <w:rsid w:val="00F82931"/>
    <w:rsid w:val="00F908B6"/>
    <w:rsid w:val="00F93F26"/>
    <w:rsid w:val="00FA5241"/>
    <w:rsid w:val="00FA605C"/>
    <w:rsid w:val="00FB39CE"/>
    <w:rsid w:val="00FB7957"/>
    <w:rsid w:val="00FC604F"/>
    <w:rsid w:val="00FD6292"/>
    <w:rsid w:val="00FD65EF"/>
    <w:rsid w:val="00FE0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64E07369"/>
  <w15:docId w15:val="{C6A1C9F9-6E32-4D41-89B5-99E421674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7BE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F7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0D2BC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5C471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25273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5273E"/>
    <w:rPr>
      <w:rFonts w:eastAsiaTheme="minorEastAsia"/>
      <w:color w:val="5A5A5A" w:themeColor="text1" w:themeTint="A5"/>
      <w:spacing w:val="15"/>
    </w:rPr>
  </w:style>
  <w:style w:type="character" w:styleId="SubtleEmphasis">
    <w:name w:val="Subtle Emphasis"/>
    <w:basedOn w:val="DefaultParagraphFont"/>
    <w:uiPriority w:val="19"/>
    <w:qFormat/>
    <w:rsid w:val="00D36740"/>
    <w:rPr>
      <w:i/>
      <w:iCs/>
      <w:color w:val="404040" w:themeColor="text1" w:themeTint="BF"/>
    </w:rPr>
  </w:style>
  <w:style w:type="character" w:styleId="Emphasis">
    <w:name w:val="Emphasis"/>
    <w:basedOn w:val="DefaultParagraphFont"/>
    <w:uiPriority w:val="20"/>
    <w:qFormat/>
    <w:rsid w:val="00D36740"/>
    <w:rPr>
      <w:i/>
      <w:iCs/>
    </w:rPr>
  </w:style>
  <w:style w:type="paragraph" w:styleId="NoSpacing">
    <w:name w:val="No Spacing"/>
    <w:uiPriority w:val="1"/>
    <w:qFormat/>
    <w:rsid w:val="005C1012"/>
    <w:pPr>
      <w:spacing w:after="0" w:line="240" w:lineRule="auto"/>
    </w:pPr>
  </w:style>
  <w:style w:type="paragraph" w:styleId="Title">
    <w:name w:val="Title"/>
    <w:basedOn w:val="Normal"/>
    <w:next w:val="Normal"/>
    <w:link w:val="TitleChar"/>
    <w:uiPriority w:val="10"/>
    <w:qFormat/>
    <w:rsid w:val="005C101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1012"/>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65638F"/>
    <w:rPr>
      <w:color w:val="0563C1" w:themeColor="hyperlink"/>
      <w:u w:val="single"/>
    </w:rPr>
  </w:style>
  <w:style w:type="paragraph" w:styleId="ListParagraph">
    <w:name w:val="List Paragraph"/>
    <w:basedOn w:val="Normal"/>
    <w:uiPriority w:val="34"/>
    <w:qFormat/>
    <w:rsid w:val="00DB3D96"/>
    <w:pPr>
      <w:ind w:left="720"/>
      <w:contextualSpacing/>
    </w:pPr>
  </w:style>
  <w:style w:type="paragraph" w:styleId="Bibliography">
    <w:name w:val="Bibliography"/>
    <w:basedOn w:val="Normal"/>
    <w:next w:val="Normal"/>
    <w:uiPriority w:val="37"/>
    <w:unhideWhenUsed/>
    <w:rsid w:val="0033546E"/>
  </w:style>
  <w:style w:type="paragraph" w:styleId="Header">
    <w:name w:val="header"/>
    <w:basedOn w:val="Normal"/>
    <w:link w:val="HeaderChar"/>
    <w:uiPriority w:val="99"/>
    <w:unhideWhenUsed/>
    <w:rsid w:val="00DF7B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BED"/>
  </w:style>
  <w:style w:type="paragraph" w:styleId="Footer">
    <w:name w:val="footer"/>
    <w:basedOn w:val="Normal"/>
    <w:link w:val="FooterChar"/>
    <w:uiPriority w:val="99"/>
    <w:unhideWhenUsed/>
    <w:rsid w:val="00DF7B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BED"/>
  </w:style>
  <w:style w:type="character" w:customStyle="1" w:styleId="Heading1Char">
    <w:name w:val="Heading 1 Char"/>
    <w:basedOn w:val="DefaultParagraphFont"/>
    <w:link w:val="Heading1"/>
    <w:uiPriority w:val="9"/>
    <w:rsid w:val="00DF7BED"/>
    <w:rPr>
      <w:rFonts w:asciiTheme="majorHAnsi" w:eastAsiaTheme="majorEastAsia" w:hAnsiTheme="majorHAnsi" w:cstheme="majorBidi"/>
      <w:b/>
      <w:bCs/>
      <w:color w:val="2E74B5" w:themeColor="accent1" w:themeShade="BF"/>
      <w:sz w:val="28"/>
      <w:szCs w:val="28"/>
    </w:rPr>
  </w:style>
  <w:style w:type="paragraph" w:styleId="BalloonText">
    <w:name w:val="Balloon Text"/>
    <w:basedOn w:val="Normal"/>
    <w:link w:val="BalloonTextChar"/>
    <w:uiPriority w:val="99"/>
    <w:semiHidden/>
    <w:unhideWhenUsed/>
    <w:rsid w:val="00DF7B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7BED"/>
    <w:rPr>
      <w:rFonts w:ascii="Tahoma" w:hAnsi="Tahoma" w:cs="Tahoma"/>
      <w:sz w:val="16"/>
      <w:szCs w:val="16"/>
    </w:rPr>
  </w:style>
  <w:style w:type="character" w:customStyle="1" w:styleId="Heading2Char">
    <w:name w:val="Heading 2 Char"/>
    <w:basedOn w:val="DefaultParagraphFont"/>
    <w:link w:val="Heading2"/>
    <w:uiPriority w:val="9"/>
    <w:rsid w:val="00DF7BED"/>
    <w:rPr>
      <w:rFonts w:asciiTheme="majorHAnsi" w:eastAsiaTheme="majorEastAsia" w:hAnsiTheme="majorHAnsi" w:cstheme="majorBidi"/>
      <w:b/>
      <w:bCs/>
      <w:color w:val="5B9BD5" w:themeColor="accent1"/>
      <w:sz w:val="26"/>
      <w:szCs w:val="26"/>
    </w:rPr>
  </w:style>
  <w:style w:type="character" w:styleId="FollowedHyperlink">
    <w:name w:val="FollowedHyperlink"/>
    <w:basedOn w:val="DefaultParagraphFont"/>
    <w:uiPriority w:val="99"/>
    <w:semiHidden/>
    <w:unhideWhenUsed/>
    <w:rsid w:val="00DB1BBB"/>
    <w:rPr>
      <w:color w:val="954F72" w:themeColor="followedHyperlink"/>
      <w:u w:val="single"/>
    </w:rPr>
  </w:style>
  <w:style w:type="character" w:customStyle="1" w:styleId="Heading3Char">
    <w:name w:val="Heading 3 Char"/>
    <w:basedOn w:val="DefaultParagraphFont"/>
    <w:link w:val="Heading3"/>
    <w:uiPriority w:val="9"/>
    <w:rsid w:val="000D2BC3"/>
    <w:rPr>
      <w:rFonts w:asciiTheme="majorHAnsi" w:eastAsiaTheme="majorEastAsia" w:hAnsiTheme="majorHAnsi" w:cstheme="majorBidi"/>
      <w:color w:val="1F4D78" w:themeColor="accent1" w:themeShade="7F"/>
      <w:sz w:val="24"/>
      <w:szCs w:val="24"/>
    </w:rPr>
  </w:style>
  <w:style w:type="character" w:styleId="PlaceholderText">
    <w:name w:val="Placeholder Text"/>
    <w:basedOn w:val="DefaultParagraphFont"/>
    <w:uiPriority w:val="99"/>
    <w:semiHidden/>
    <w:rsid w:val="006F7A45"/>
    <w:rPr>
      <w:color w:val="808080"/>
    </w:rPr>
  </w:style>
  <w:style w:type="paragraph" w:styleId="NormalWeb">
    <w:name w:val="Normal (Web)"/>
    <w:basedOn w:val="Normal"/>
    <w:uiPriority w:val="99"/>
    <w:semiHidden/>
    <w:unhideWhenUsed/>
    <w:rsid w:val="006F7A45"/>
    <w:rPr>
      <w:rFonts w:ascii="Times New Roman" w:hAnsi="Times New Roman" w:cs="Times New Roman"/>
      <w:sz w:val="24"/>
      <w:szCs w:val="24"/>
    </w:rPr>
  </w:style>
  <w:style w:type="character" w:customStyle="1" w:styleId="Heading4Char">
    <w:name w:val="Heading 4 Char"/>
    <w:basedOn w:val="DefaultParagraphFont"/>
    <w:link w:val="Heading4"/>
    <w:uiPriority w:val="9"/>
    <w:semiHidden/>
    <w:rsid w:val="005C4712"/>
    <w:rPr>
      <w:rFonts w:asciiTheme="majorHAnsi" w:eastAsiaTheme="majorEastAsia" w:hAnsiTheme="majorHAnsi" w:cstheme="majorBidi"/>
      <w:i/>
      <w:iCs/>
      <w:color w:val="2E74B5" w:themeColor="accent1" w:themeShade="BF"/>
    </w:rPr>
  </w:style>
  <w:style w:type="character" w:styleId="UnresolvedMention">
    <w:name w:val="Unresolved Mention"/>
    <w:basedOn w:val="DefaultParagraphFont"/>
    <w:uiPriority w:val="99"/>
    <w:semiHidden/>
    <w:unhideWhenUsed/>
    <w:rsid w:val="006A38A3"/>
    <w:rPr>
      <w:color w:val="605E5C"/>
      <w:shd w:val="clear" w:color="auto" w:fill="E1DFDD"/>
    </w:rPr>
  </w:style>
  <w:style w:type="table" w:styleId="PlainTable4">
    <w:name w:val="Plain Table 4"/>
    <w:basedOn w:val="TableNormal"/>
    <w:uiPriority w:val="44"/>
    <w:rsid w:val="003B1A94"/>
    <w:pPr>
      <w:spacing w:after="0" w:line="240" w:lineRule="auto"/>
    </w:pPr>
    <w:rPr>
      <w:color w:val="595959" w:themeColor="text1" w:themeTint="A6"/>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4D1974"/>
    <w:pPr>
      <w:spacing w:before="240"/>
      <w:outlineLvl w:val="9"/>
    </w:pPr>
    <w:rPr>
      <w:b w:val="0"/>
      <w:bCs w:val="0"/>
      <w:sz w:val="32"/>
      <w:szCs w:val="32"/>
      <w:lang w:val="en-US"/>
    </w:rPr>
  </w:style>
  <w:style w:type="paragraph" w:styleId="TOC1">
    <w:name w:val="toc 1"/>
    <w:basedOn w:val="Normal"/>
    <w:next w:val="Normal"/>
    <w:autoRedefine/>
    <w:uiPriority w:val="39"/>
    <w:unhideWhenUsed/>
    <w:rsid w:val="004D1974"/>
    <w:pPr>
      <w:spacing w:after="100"/>
    </w:pPr>
  </w:style>
  <w:style w:type="paragraph" w:styleId="TOC2">
    <w:name w:val="toc 2"/>
    <w:basedOn w:val="Normal"/>
    <w:next w:val="Normal"/>
    <w:autoRedefine/>
    <w:uiPriority w:val="39"/>
    <w:unhideWhenUsed/>
    <w:rsid w:val="00B721D8"/>
    <w:pPr>
      <w:tabs>
        <w:tab w:val="right" w:leader="dot" w:pos="9016"/>
      </w:tabs>
      <w:spacing w:after="100"/>
      <w:ind w:left="220"/>
    </w:pPr>
    <w:rPr>
      <w:noProof/>
      <w:color w:val="000000" w:themeColor="text1"/>
    </w:rPr>
  </w:style>
  <w:style w:type="paragraph" w:styleId="TOC3">
    <w:name w:val="toc 3"/>
    <w:basedOn w:val="Normal"/>
    <w:next w:val="Normal"/>
    <w:autoRedefine/>
    <w:uiPriority w:val="39"/>
    <w:unhideWhenUsed/>
    <w:rsid w:val="004D197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38493">
      <w:bodyDiv w:val="1"/>
      <w:marLeft w:val="0"/>
      <w:marRight w:val="0"/>
      <w:marTop w:val="0"/>
      <w:marBottom w:val="0"/>
      <w:divBdr>
        <w:top w:val="none" w:sz="0" w:space="0" w:color="auto"/>
        <w:left w:val="none" w:sz="0" w:space="0" w:color="auto"/>
        <w:bottom w:val="none" w:sz="0" w:space="0" w:color="auto"/>
        <w:right w:val="none" w:sz="0" w:space="0" w:color="auto"/>
      </w:divBdr>
    </w:div>
    <w:div w:id="38172915">
      <w:bodyDiv w:val="1"/>
      <w:marLeft w:val="0"/>
      <w:marRight w:val="0"/>
      <w:marTop w:val="0"/>
      <w:marBottom w:val="0"/>
      <w:divBdr>
        <w:top w:val="none" w:sz="0" w:space="0" w:color="auto"/>
        <w:left w:val="none" w:sz="0" w:space="0" w:color="auto"/>
        <w:bottom w:val="none" w:sz="0" w:space="0" w:color="auto"/>
        <w:right w:val="none" w:sz="0" w:space="0" w:color="auto"/>
      </w:divBdr>
    </w:div>
    <w:div w:id="82144090">
      <w:bodyDiv w:val="1"/>
      <w:marLeft w:val="0"/>
      <w:marRight w:val="0"/>
      <w:marTop w:val="0"/>
      <w:marBottom w:val="0"/>
      <w:divBdr>
        <w:top w:val="none" w:sz="0" w:space="0" w:color="auto"/>
        <w:left w:val="none" w:sz="0" w:space="0" w:color="auto"/>
        <w:bottom w:val="none" w:sz="0" w:space="0" w:color="auto"/>
        <w:right w:val="none" w:sz="0" w:space="0" w:color="auto"/>
      </w:divBdr>
    </w:div>
    <w:div w:id="179971890">
      <w:bodyDiv w:val="1"/>
      <w:marLeft w:val="0"/>
      <w:marRight w:val="0"/>
      <w:marTop w:val="0"/>
      <w:marBottom w:val="0"/>
      <w:divBdr>
        <w:top w:val="none" w:sz="0" w:space="0" w:color="auto"/>
        <w:left w:val="none" w:sz="0" w:space="0" w:color="auto"/>
        <w:bottom w:val="none" w:sz="0" w:space="0" w:color="auto"/>
        <w:right w:val="none" w:sz="0" w:space="0" w:color="auto"/>
      </w:divBdr>
    </w:div>
    <w:div w:id="245308823">
      <w:bodyDiv w:val="1"/>
      <w:marLeft w:val="0"/>
      <w:marRight w:val="0"/>
      <w:marTop w:val="0"/>
      <w:marBottom w:val="0"/>
      <w:divBdr>
        <w:top w:val="none" w:sz="0" w:space="0" w:color="auto"/>
        <w:left w:val="none" w:sz="0" w:space="0" w:color="auto"/>
        <w:bottom w:val="none" w:sz="0" w:space="0" w:color="auto"/>
        <w:right w:val="none" w:sz="0" w:space="0" w:color="auto"/>
      </w:divBdr>
    </w:div>
    <w:div w:id="291324760">
      <w:bodyDiv w:val="1"/>
      <w:marLeft w:val="0"/>
      <w:marRight w:val="0"/>
      <w:marTop w:val="0"/>
      <w:marBottom w:val="0"/>
      <w:divBdr>
        <w:top w:val="none" w:sz="0" w:space="0" w:color="auto"/>
        <w:left w:val="none" w:sz="0" w:space="0" w:color="auto"/>
        <w:bottom w:val="none" w:sz="0" w:space="0" w:color="auto"/>
        <w:right w:val="none" w:sz="0" w:space="0" w:color="auto"/>
      </w:divBdr>
    </w:div>
    <w:div w:id="316879359">
      <w:bodyDiv w:val="1"/>
      <w:marLeft w:val="0"/>
      <w:marRight w:val="0"/>
      <w:marTop w:val="0"/>
      <w:marBottom w:val="0"/>
      <w:divBdr>
        <w:top w:val="none" w:sz="0" w:space="0" w:color="auto"/>
        <w:left w:val="none" w:sz="0" w:space="0" w:color="auto"/>
        <w:bottom w:val="none" w:sz="0" w:space="0" w:color="auto"/>
        <w:right w:val="none" w:sz="0" w:space="0" w:color="auto"/>
      </w:divBdr>
    </w:div>
    <w:div w:id="336621684">
      <w:bodyDiv w:val="1"/>
      <w:marLeft w:val="0"/>
      <w:marRight w:val="0"/>
      <w:marTop w:val="0"/>
      <w:marBottom w:val="0"/>
      <w:divBdr>
        <w:top w:val="none" w:sz="0" w:space="0" w:color="auto"/>
        <w:left w:val="none" w:sz="0" w:space="0" w:color="auto"/>
        <w:bottom w:val="none" w:sz="0" w:space="0" w:color="auto"/>
        <w:right w:val="none" w:sz="0" w:space="0" w:color="auto"/>
      </w:divBdr>
    </w:div>
    <w:div w:id="471486690">
      <w:bodyDiv w:val="1"/>
      <w:marLeft w:val="0"/>
      <w:marRight w:val="0"/>
      <w:marTop w:val="0"/>
      <w:marBottom w:val="0"/>
      <w:divBdr>
        <w:top w:val="none" w:sz="0" w:space="0" w:color="auto"/>
        <w:left w:val="none" w:sz="0" w:space="0" w:color="auto"/>
        <w:bottom w:val="none" w:sz="0" w:space="0" w:color="auto"/>
        <w:right w:val="none" w:sz="0" w:space="0" w:color="auto"/>
      </w:divBdr>
    </w:div>
    <w:div w:id="475537890">
      <w:bodyDiv w:val="1"/>
      <w:marLeft w:val="0"/>
      <w:marRight w:val="0"/>
      <w:marTop w:val="0"/>
      <w:marBottom w:val="0"/>
      <w:divBdr>
        <w:top w:val="none" w:sz="0" w:space="0" w:color="auto"/>
        <w:left w:val="none" w:sz="0" w:space="0" w:color="auto"/>
        <w:bottom w:val="none" w:sz="0" w:space="0" w:color="auto"/>
        <w:right w:val="none" w:sz="0" w:space="0" w:color="auto"/>
      </w:divBdr>
    </w:div>
    <w:div w:id="486170965">
      <w:bodyDiv w:val="1"/>
      <w:marLeft w:val="0"/>
      <w:marRight w:val="0"/>
      <w:marTop w:val="0"/>
      <w:marBottom w:val="0"/>
      <w:divBdr>
        <w:top w:val="none" w:sz="0" w:space="0" w:color="auto"/>
        <w:left w:val="none" w:sz="0" w:space="0" w:color="auto"/>
        <w:bottom w:val="none" w:sz="0" w:space="0" w:color="auto"/>
        <w:right w:val="none" w:sz="0" w:space="0" w:color="auto"/>
      </w:divBdr>
    </w:div>
    <w:div w:id="505022447">
      <w:bodyDiv w:val="1"/>
      <w:marLeft w:val="0"/>
      <w:marRight w:val="0"/>
      <w:marTop w:val="0"/>
      <w:marBottom w:val="0"/>
      <w:divBdr>
        <w:top w:val="none" w:sz="0" w:space="0" w:color="auto"/>
        <w:left w:val="none" w:sz="0" w:space="0" w:color="auto"/>
        <w:bottom w:val="none" w:sz="0" w:space="0" w:color="auto"/>
        <w:right w:val="none" w:sz="0" w:space="0" w:color="auto"/>
      </w:divBdr>
    </w:div>
    <w:div w:id="541746878">
      <w:bodyDiv w:val="1"/>
      <w:marLeft w:val="0"/>
      <w:marRight w:val="0"/>
      <w:marTop w:val="0"/>
      <w:marBottom w:val="0"/>
      <w:divBdr>
        <w:top w:val="none" w:sz="0" w:space="0" w:color="auto"/>
        <w:left w:val="none" w:sz="0" w:space="0" w:color="auto"/>
        <w:bottom w:val="none" w:sz="0" w:space="0" w:color="auto"/>
        <w:right w:val="none" w:sz="0" w:space="0" w:color="auto"/>
      </w:divBdr>
    </w:div>
    <w:div w:id="566958548">
      <w:bodyDiv w:val="1"/>
      <w:marLeft w:val="0"/>
      <w:marRight w:val="0"/>
      <w:marTop w:val="0"/>
      <w:marBottom w:val="0"/>
      <w:divBdr>
        <w:top w:val="none" w:sz="0" w:space="0" w:color="auto"/>
        <w:left w:val="none" w:sz="0" w:space="0" w:color="auto"/>
        <w:bottom w:val="none" w:sz="0" w:space="0" w:color="auto"/>
        <w:right w:val="none" w:sz="0" w:space="0" w:color="auto"/>
      </w:divBdr>
      <w:divsChild>
        <w:div w:id="25178061">
          <w:marLeft w:val="0"/>
          <w:marRight w:val="0"/>
          <w:marTop w:val="0"/>
          <w:marBottom w:val="0"/>
          <w:divBdr>
            <w:top w:val="none" w:sz="0" w:space="0" w:color="auto"/>
            <w:left w:val="none" w:sz="0" w:space="0" w:color="auto"/>
            <w:bottom w:val="none" w:sz="0" w:space="0" w:color="auto"/>
            <w:right w:val="none" w:sz="0" w:space="0" w:color="auto"/>
          </w:divBdr>
          <w:divsChild>
            <w:div w:id="2079136072">
              <w:marLeft w:val="0"/>
              <w:marRight w:val="0"/>
              <w:marTop w:val="0"/>
              <w:marBottom w:val="0"/>
              <w:divBdr>
                <w:top w:val="none" w:sz="0" w:space="0" w:color="auto"/>
                <w:left w:val="none" w:sz="0" w:space="0" w:color="auto"/>
                <w:bottom w:val="none" w:sz="0" w:space="0" w:color="auto"/>
                <w:right w:val="none" w:sz="0" w:space="0" w:color="auto"/>
              </w:divBdr>
            </w:div>
          </w:divsChild>
        </w:div>
        <w:div w:id="1108739408">
          <w:marLeft w:val="0"/>
          <w:marRight w:val="0"/>
          <w:marTop w:val="0"/>
          <w:marBottom w:val="240"/>
          <w:divBdr>
            <w:top w:val="none" w:sz="0" w:space="0" w:color="auto"/>
            <w:left w:val="none" w:sz="0" w:space="0" w:color="auto"/>
            <w:bottom w:val="none" w:sz="0" w:space="0" w:color="auto"/>
            <w:right w:val="none" w:sz="0" w:space="0" w:color="auto"/>
          </w:divBdr>
          <w:divsChild>
            <w:div w:id="1975718884">
              <w:marLeft w:val="0"/>
              <w:marRight w:val="0"/>
              <w:marTop w:val="0"/>
              <w:marBottom w:val="450"/>
              <w:divBdr>
                <w:top w:val="none" w:sz="0" w:space="0" w:color="auto"/>
                <w:left w:val="none" w:sz="0" w:space="0" w:color="auto"/>
                <w:bottom w:val="none" w:sz="0" w:space="0" w:color="auto"/>
                <w:right w:val="none" w:sz="0" w:space="0" w:color="auto"/>
              </w:divBdr>
              <w:divsChild>
                <w:div w:id="931739214">
                  <w:marLeft w:val="0"/>
                  <w:marRight w:val="0"/>
                  <w:marTop w:val="0"/>
                  <w:marBottom w:val="0"/>
                  <w:divBdr>
                    <w:top w:val="none" w:sz="0" w:space="0" w:color="auto"/>
                    <w:left w:val="none" w:sz="0" w:space="0" w:color="auto"/>
                    <w:bottom w:val="none" w:sz="0" w:space="0" w:color="auto"/>
                    <w:right w:val="none" w:sz="0" w:space="0" w:color="auto"/>
                  </w:divBdr>
                  <w:divsChild>
                    <w:div w:id="1985619732">
                      <w:marLeft w:val="0"/>
                      <w:marRight w:val="0"/>
                      <w:marTop w:val="0"/>
                      <w:marBottom w:val="0"/>
                      <w:divBdr>
                        <w:top w:val="none" w:sz="0" w:space="0" w:color="auto"/>
                        <w:left w:val="none" w:sz="0" w:space="0" w:color="auto"/>
                        <w:bottom w:val="none" w:sz="0" w:space="0" w:color="auto"/>
                        <w:right w:val="none" w:sz="0" w:space="0" w:color="auto"/>
                      </w:divBdr>
                      <w:divsChild>
                        <w:div w:id="1347947654">
                          <w:marLeft w:val="0"/>
                          <w:marRight w:val="0"/>
                          <w:marTop w:val="0"/>
                          <w:marBottom w:val="0"/>
                          <w:divBdr>
                            <w:top w:val="none" w:sz="0" w:space="0" w:color="auto"/>
                            <w:left w:val="none" w:sz="0" w:space="0" w:color="auto"/>
                            <w:bottom w:val="none" w:sz="0" w:space="0" w:color="auto"/>
                            <w:right w:val="none" w:sz="0" w:space="0" w:color="auto"/>
                          </w:divBdr>
                          <w:divsChild>
                            <w:div w:id="1718696656">
                              <w:marLeft w:val="0"/>
                              <w:marRight w:val="0"/>
                              <w:marTop w:val="0"/>
                              <w:marBottom w:val="0"/>
                              <w:divBdr>
                                <w:top w:val="none" w:sz="0" w:space="0" w:color="auto"/>
                                <w:left w:val="none" w:sz="0" w:space="0" w:color="auto"/>
                                <w:bottom w:val="none" w:sz="0" w:space="0" w:color="auto"/>
                                <w:right w:val="none" w:sz="0" w:space="0" w:color="auto"/>
                              </w:divBdr>
                              <w:divsChild>
                                <w:div w:id="248084891">
                                  <w:marLeft w:val="0"/>
                                  <w:marRight w:val="0"/>
                                  <w:marTop w:val="0"/>
                                  <w:marBottom w:val="0"/>
                                  <w:divBdr>
                                    <w:top w:val="none" w:sz="0" w:space="0" w:color="auto"/>
                                    <w:left w:val="none" w:sz="0" w:space="0" w:color="auto"/>
                                    <w:bottom w:val="none" w:sz="0" w:space="0" w:color="auto"/>
                                    <w:right w:val="none" w:sz="0" w:space="0" w:color="auto"/>
                                  </w:divBdr>
                                  <w:divsChild>
                                    <w:div w:id="1728647550">
                                      <w:marLeft w:val="0"/>
                                      <w:marRight w:val="0"/>
                                      <w:marTop w:val="0"/>
                                      <w:marBottom w:val="0"/>
                                      <w:divBdr>
                                        <w:top w:val="none" w:sz="0" w:space="0" w:color="auto"/>
                                        <w:left w:val="none" w:sz="0" w:space="0" w:color="auto"/>
                                        <w:bottom w:val="none" w:sz="0" w:space="0" w:color="auto"/>
                                        <w:right w:val="none" w:sz="0" w:space="0" w:color="auto"/>
                                      </w:divBdr>
                                    </w:div>
                                  </w:divsChild>
                                </w:div>
                                <w:div w:id="958678977">
                                  <w:marLeft w:val="0"/>
                                  <w:marRight w:val="0"/>
                                  <w:marTop w:val="0"/>
                                  <w:marBottom w:val="0"/>
                                  <w:divBdr>
                                    <w:top w:val="none" w:sz="0" w:space="0" w:color="auto"/>
                                    <w:left w:val="none" w:sz="0" w:space="0" w:color="auto"/>
                                    <w:bottom w:val="none" w:sz="0" w:space="0" w:color="auto"/>
                                    <w:right w:val="none" w:sz="0" w:space="0" w:color="auto"/>
                                  </w:divBdr>
                                  <w:divsChild>
                                    <w:div w:id="154274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5290842">
              <w:marLeft w:val="0"/>
              <w:marRight w:val="0"/>
              <w:marTop w:val="0"/>
              <w:marBottom w:val="450"/>
              <w:divBdr>
                <w:top w:val="none" w:sz="0" w:space="0" w:color="auto"/>
                <w:left w:val="none" w:sz="0" w:space="0" w:color="auto"/>
                <w:bottom w:val="none" w:sz="0" w:space="0" w:color="auto"/>
                <w:right w:val="none" w:sz="0" w:space="0" w:color="auto"/>
              </w:divBdr>
              <w:divsChild>
                <w:div w:id="273369039">
                  <w:marLeft w:val="0"/>
                  <w:marRight w:val="0"/>
                  <w:marTop w:val="0"/>
                  <w:marBottom w:val="0"/>
                  <w:divBdr>
                    <w:top w:val="none" w:sz="0" w:space="0" w:color="auto"/>
                    <w:left w:val="none" w:sz="0" w:space="0" w:color="auto"/>
                    <w:bottom w:val="none" w:sz="0" w:space="0" w:color="auto"/>
                    <w:right w:val="none" w:sz="0" w:space="0" w:color="auto"/>
                  </w:divBdr>
                  <w:divsChild>
                    <w:div w:id="387532805">
                      <w:marLeft w:val="0"/>
                      <w:marRight w:val="0"/>
                      <w:marTop w:val="0"/>
                      <w:marBottom w:val="0"/>
                      <w:divBdr>
                        <w:top w:val="none" w:sz="0" w:space="0" w:color="auto"/>
                        <w:left w:val="none" w:sz="0" w:space="0" w:color="auto"/>
                        <w:bottom w:val="none" w:sz="0" w:space="0" w:color="auto"/>
                        <w:right w:val="none" w:sz="0" w:space="0" w:color="auto"/>
                      </w:divBdr>
                      <w:divsChild>
                        <w:div w:id="1043794858">
                          <w:marLeft w:val="0"/>
                          <w:marRight w:val="0"/>
                          <w:marTop w:val="0"/>
                          <w:marBottom w:val="0"/>
                          <w:divBdr>
                            <w:top w:val="none" w:sz="0" w:space="0" w:color="auto"/>
                            <w:left w:val="none" w:sz="0" w:space="0" w:color="auto"/>
                            <w:bottom w:val="none" w:sz="0" w:space="0" w:color="auto"/>
                            <w:right w:val="none" w:sz="0" w:space="0" w:color="auto"/>
                          </w:divBdr>
                          <w:divsChild>
                            <w:div w:id="1394815795">
                              <w:marLeft w:val="0"/>
                              <w:marRight w:val="0"/>
                              <w:marTop w:val="0"/>
                              <w:marBottom w:val="0"/>
                              <w:divBdr>
                                <w:top w:val="none" w:sz="0" w:space="0" w:color="auto"/>
                                <w:left w:val="none" w:sz="0" w:space="0" w:color="auto"/>
                                <w:bottom w:val="none" w:sz="0" w:space="0" w:color="auto"/>
                                <w:right w:val="none" w:sz="0" w:space="0" w:color="auto"/>
                              </w:divBdr>
                              <w:divsChild>
                                <w:div w:id="2110730144">
                                  <w:marLeft w:val="0"/>
                                  <w:marRight w:val="0"/>
                                  <w:marTop w:val="0"/>
                                  <w:marBottom w:val="0"/>
                                  <w:divBdr>
                                    <w:top w:val="none" w:sz="0" w:space="0" w:color="auto"/>
                                    <w:left w:val="none" w:sz="0" w:space="0" w:color="auto"/>
                                    <w:bottom w:val="none" w:sz="0" w:space="0" w:color="auto"/>
                                    <w:right w:val="none" w:sz="0" w:space="0" w:color="auto"/>
                                  </w:divBdr>
                                  <w:divsChild>
                                    <w:div w:id="801382565">
                                      <w:marLeft w:val="0"/>
                                      <w:marRight w:val="0"/>
                                      <w:marTop w:val="0"/>
                                      <w:marBottom w:val="0"/>
                                      <w:divBdr>
                                        <w:top w:val="none" w:sz="0" w:space="0" w:color="auto"/>
                                        <w:left w:val="none" w:sz="0" w:space="0" w:color="auto"/>
                                        <w:bottom w:val="none" w:sz="0" w:space="0" w:color="auto"/>
                                        <w:right w:val="none" w:sz="0" w:space="0" w:color="auto"/>
                                      </w:divBdr>
                                    </w:div>
                                  </w:divsChild>
                                </w:div>
                                <w:div w:id="1728920222">
                                  <w:marLeft w:val="0"/>
                                  <w:marRight w:val="0"/>
                                  <w:marTop w:val="0"/>
                                  <w:marBottom w:val="0"/>
                                  <w:divBdr>
                                    <w:top w:val="none" w:sz="0" w:space="0" w:color="auto"/>
                                    <w:left w:val="none" w:sz="0" w:space="0" w:color="auto"/>
                                    <w:bottom w:val="none" w:sz="0" w:space="0" w:color="auto"/>
                                    <w:right w:val="none" w:sz="0" w:space="0" w:color="auto"/>
                                  </w:divBdr>
                                  <w:divsChild>
                                    <w:div w:id="71581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0252166">
              <w:marLeft w:val="0"/>
              <w:marRight w:val="0"/>
              <w:marTop w:val="0"/>
              <w:marBottom w:val="450"/>
              <w:divBdr>
                <w:top w:val="none" w:sz="0" w:space="0" w:color="auto"/>
                <w:left w:val="none" w:sz="0" w:space="0" w:color="auto"/>
                <w:bottom w:val="none" w:sz="0" w:space="0" w:color="auto"/>
                <w:right w:val="none" w:sz="0" w:space="0" w:color="auto"/>
              </w:divBdr>
              <w:divsChild>
                <w:div w:id="745297750">
                  <w:marLeft w:val="0"/>
                  <w:marRight w:val="0"/>
                  <w:marTop w:val="0"/>
                  <w:marBottom w:val="0"/>
                  <w:divBdr>
                    <w:top w:val="none" w:sz="0" w:space="0" w:color="auto"/>
                    <w:left w:val="none" w:sz="0" w:space="0" w:color="auto"/>
                    <w:bottom w:val="none" w:sz="0" w:space="0" w:color="auto"/>
                    <w:right w:val="none" w:sz="0" w:space="0" w:color="auto"/>
                  </w:divBdr>
                  <w:divsChild>
                    <w:div w:id="765886404">
                      <w:marLeft w:val="0"/>
                      <w:marRight w:val="0"/>
                      <w:marTop w:val="0"/>
                      <w:marBottom w:val="0"/>
                      <w:divBdr>
                        <w:top w:val="none" w:sz="0" w:space="0" w:color="auto"/>
                        <w:left w:val="none" w:sz="0" w:space="0" w:color="auto"/>
                        <w:bottom w:val="none" w:sz="0" w:space="0" w:color="auto"/>
                        <w:right w:val="none" w:sz="0" w:space="0" w:color="auto"/>
                      </w:divBdr>
                      <w:divsChild>
                        <w:div w:id="1178083541">
                          <w:marLeft w:val="0"/>
                          <w:marRight w:val="0"/>
                          <w:marTop w:val="0"/>
                          <w:marBottom w:val="0"/>
                          <w:divBdr>
                            <w:top w:val="none" w:sz="0" w:space="0" w:color="auto"/>
                            <w:left w:val="none" w:sz="0" w:space="0" w:color="auto"/>
                            <w:bottom w:val="none" w:sz="0" w:space="0" w:color="auto"/>
                            <w:right w:val="none" w:sz="0" w:space="0" w:color="auto"/>
                          </w:divBdr>
                          <w:divsChild>
                            <w:div w:id="1693342521">
                              <w:marLeft w:val="0"/>
                              <w:marRight w:val="0"/>
                              <w:marTop w:val="0"/>
                              <w:marBottom w:val="0"/>
                              <w:divBdr>
                                <w:top w:val="none" w:sz="0" w:space="0" w:color="auto"/>
                                <w:left w:val="none" w:sz="0" w:space="0" w:color="auto"/>
                                <w:bottom w:val="none" w:sz="0" w:space="0" w:color="auto"/>
                                <w:right w:val="none" w:sz="0" w:space="0" w:color="auto"/>
                              </w:divBdr>
                              <w:divsChild>
                                <w:div w:id="2081783163">
                                  <w:marLeft w:val="0"/>
                                  <w:marRight w:val="0"/>
                                  <w:marTop w:val="0"/>
                                  <w:marBottom w:val="0"/>
                                  <w:divBdr>
                                    <w:top w:val="none" w:sz="0" w:space="0" w:color="auto"/>
                                    <w:left w:val="none" w:sz="0" w:space="0" w:color="auto"/>
                                    <w:bottom w:val="none" w:sz="0" w:space="0" w:color="auto"/>
                                    <w:right w:val="none" w:sz="0" w:space="0" w:color="auto"/>
                                  </w:divBdr>
                                  <w:divsChild>
                                    <w:div w:id="1617902249">
                                      <w:marLeft w:val="0"/>
                                      <w:marRight w:val="0"/>
                                      <w:marTop w:val="0"/>
                                      <w:marBottom w:val="0"/>
                                      <w:divBdr>
                                        <w:top w:val="none" w:sz="0" w:space="0" w:color="auto"/>
                                        <w:left w:val="none" w:sz="0" w:space="0" w:color="auto"/>
                                        <w:bottom w:val="none" w:sz="0" w:space="0" w:color="auto"/>
                                        <w:right w:val="none" w:sz="0" w:space="0" w:color="auto"/>
                                      </w:divBdr>
                                    </w:div>
                                  </w:divsChild>
                                </w:div>
                                <w:div w:id="2107728105">
                                  <w:marLeft w:val="0"/>
                                  <w:marRight w:val="0"/>
                                  <w:marTop w:val="0"/>
                                  <w:marBottom w:val="0"/>
                                  <w:divBdr>
                                    <w:top w:val="none" w:sz="0" w:space="0" w:color="auto"/>
                                    <w:left w:val="none" w:sz="0" w:space="0" w:color="auto"/>
                                    <w:bottom w:val="none" w:sz="0" w:space="0" w:color="auto"/>
                                    <w:right w:val="none" w:sz="0" w:space="0" w:color="auto"/>
                                  </w:divBdr>
                                  <w:divsChild>
                                    <w:div w:id="2072266270">
                                      <w:marLeft w:val="0"/>
                                      <w:marRight w:val="0"/>
                                      <w:marTop w:val="0"/>
                                      <w:marBottom w:val="0"/>
                                      <w:divBdr>
                                        <w:top w:val="none" w:sz="0" w:space="0" w:color="auto"/>
                                        <w:left w:val="none" w:sz="0" w:space="0" w:color="auto"/>
                                        <w:bottom w:val="none" w:sz="0" w:space="0" w:color="auto"/>
                                        <w:right w:val="none" w:sz="0" w:space="0" w:color="auto"/>
                                      </w:divBdr>
                                    </w:div>
                                  </w:divsChild>
                                </w:div>
                                <w:div w:id="2063089578">
                                  <w:marLeft w:val="0"/>
                                  <w:marRight w:val="0"/>
                                  <w:marTop w:val="0"/>
                                  <w:marBottom w:val="0"/>
                                  <w:divBdr>
                                    <w:top w:val="none" w:sz="0" w:space="0" w:color="auto"/>
                                    <w:left w:val="none" w:sz="0" w:space="0" w:color="auto"/>
                                    <w:bottom w:val="none" w:sz="0" w:space="0" w:color="auto"/>
                                    <w:right w:val="none" w:sz="0" w:space="0" w:color="auto"/>
                                  </w:divBdr>
                                  <w:divsChild>
                                    <w:div w:id="201264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205620">
                              <w:marLeft w:val="0"/>
                              <w:marRight w:val="0"/>
                              <w:marTop w:val="0"/>
                              <w:marBottom w:val="0"/>
                              <w:divBdr>
                                <w:top w:val="none" w:sz="0" w:space="0" w:color="auto"/>
                                <w:left w:val="none" w:sz="0" w:space="0" w:color="auto"/>
                                <w:bottom w:val="none" w:sz="0" w:space="0" w:color="auto"/>
                                <w:right w:val="none" w:sz="0" w:space="0" w:color="auto"/>
                              </w:divBdr>
                              <w:divsChild>
                                <w:div w:id="408119108">
                                  <w:marLeft w:val="0"/>
                                  <w:marRight w:val="0"/>
                                  <w:marTop w:val="0"/>
                                  <w:marBottom w:val="0"/>
                                  <w:divBdr>
                                    <w:top w:val="none" w:sz="0" w:space="0" w:color="auto"/>
                                    <w:left w:val="none" w:sz="0" w:space="0" w:color="auto"/>
                                    <w:bottom w:val="none" w:sz="0" w:space="0" w:color="auto"/>
                                    <w:right w:val="none" w:sz="0" w:space="0" w:color="auto"/>
                                  </w:divBdr>
                                  <w:divsChild>
                                    <w:div w:id="815494296">
                                      <w:marLeft w:val="0"/>
                                      <w:marRight w:val="0"/>
                                      <w:marTop w:val="0"/>
                                      <w:marBottom w:val="0"/>
                                      <w:divBdr>
                                        <w:top w:val="none" w:sz="0" w:space="0" w:color="auto"/>
                                        <w:left w:val="none" w:sz="0" w:space="0" w:color="auto"/>
                                        <w:bottom w:val="none" w:sz="0" w:space="0" w:color="auto"/>
                                        <w:right w:val="none" w:sz="0" w:space="0" w:color="auto"/>
                                      </w:divBdr>
                                    </w:div>
                                  </w:divsChild>
                                </w:div>
                                <w:div w:id="1162744195">
                                  <w:marLeft w:val="0"/>
                                  <w:marRight w:val="0"/>
                                  <w:marTop w:val="0"/>
                                  <w:marBottom w:val="0"/>
                                  <w:divBdr>
                                    <w:top w:val="none" w:sz="0" w:space="0" w:color="auto"/>
                                    <w:left w:val="none" w:sz="0" w:space="0" w:color="auto"/>
                                    <w:bottom w:val="none" w:sz="0" w:space="0" w:color="auto"/>
                                    <w:right w:val="none" w:sz="0" w:space="0" w:color="auto"/>
                                  </w:divBdr>
                                  <w:divsChild>
                                    <w:div w:id="1201938079">
                                      <w:marLeft w:val="0"/>
                                      <w:marRight w:val="0"/>
                                      <w:marTop w:val="0"/>
                                      <w:marBottom w:val="0"/>
                                      <w:divBdr>
                                        <w:top w:val="none" w:sz="0" w:space="0" w:color="auto"/>
                                        <w:left w:val="none" w:sz="0" w:space="0" w:color="auto"/>
                                        <w:bottom w:val="none" w:sz="0" w:space="0" w:color="auto"/>
                                        <w:right w:val="none" w:sz="0" w:space="0" w:color="auto"/>
                                      </w:divBdr>
                                    </w:div>
                                  </w:divsChild>
                                </w:div>
                                <w:div w:id="1631353577">
                                  <w:marLeft w:val="0"/>
                                  <w:marRight w:val="0"/>
                                  <w:marTop w:val="0"/>
                                  <w:marBottom w:val="0"/>
                                  <w:divBdr>
                                    <w:top w:val="none" w:sz="0" w:space="0" w:color="auto"/>
                                    <w:left w:val="none" w:sz="0" w:space="0" w:color="auto"/>
                                    <w:bottom w:val="none" w:sz="0" w:space="0" w:color="auto"/>
                                    <w:right w:val="none" w:sz="0" w:space="0" w:color="auto"/>
                                  </w:divBdr>
                                  <w:divsChild>
                                    <w:div w:id="1321275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2552802">
              <w:marLeft w:val="0"/>
              <w:marRight w:val="0"/>
              <w:marTop w:val="0"/>
              <w:marBottom w:val="450"/>
              <w:divBdr>
                <w:top w:val="none" w:sz="0" w:space="0" w:color="auto"/>
                <w:left w:val="none" w:sz="0" w:space="0" w:color="auto"/>
                <w:bottom w:val="none" w:sz="0" w:space="0" w:color="auto"/>
                <w:right w:val="none" w:sz="0" w:space="0" w:color="auto"/>
              </w:divBdr>
              <w:divsChild>
                <w:div w:id="221914624">
                  <w:marLeft w:val="0"/>
                  <w:marRight w:val="0"/>
                  <w:marTop w:val="0"/>
                  <w:marBottom w:val="0"/>
                  <w:divBdr>
                    <w:top w:val="none" w:sz="0" w:space="0" w:color="auto"/>
                    <w:left w:val="none" w:sz="0" w:space="0" w:color="auto"/>
                    <w:bottom w:val="none" w:sz="0" w:space="0" w:color="auto"/>
                    <w:right w:val="none" w:sz="0" w:space="0" w:color="auto"/>
                  </w:divBdr>
                  <w:divsChild>
                    <w:div w:id="484206680">
                      <w:marLeft w:val="0"/>
                      <w:marRight w:val="0"/>
                      <w:marTop w:val="0"/>
                      <w:marBottom w:val="0"/>
                      <w:divBdr>
                        <w:top w:val="none" w:sz="0" w:space="0" w:color="auto"/>
                        <w:left w:val="none" w:sz="0" w:space="0" w:color="auto"/>
                        <w:bottom w:val="none" w:sz="0" w:space="0" w:color="auto"/>
                        <w:right w:val="none" w:sz="0" w:space="0" w:color="auto"/>
                      </w:divBdr>
                      <w:divsChild>
                        <w:div w:id="182942616">
                          <w:marLeft w:val="0"/>
                          <w:marRight w:val="0"/>
                          <w:marTop w:val="0"/>
                          <w:marBottom w:val="0"/>
                          <w:divBdr>
                            <w:top w:val="none" w:sz="0" w:space="0" w:color="auto"/>
                            <w:left w:val="none" w:sz="0" w:space="0" w:color="auto"/>
                            <w:bottom w:val="none" w:sz="0" w:space="0" w:color="auto"/>
                            <w:right w:val="none" w:sz="0" w:space="0" w:color="auto"/>
                          </w:divBdr>
                          <w:divsChild>
                            <w:div w:id="936794535">
                              <w:marLeft w:val="0"/>
                              <w:marRight w:val="0"/>
                              <w:marTop w:val="0"/>
                              <w:marBottom w:val="0"/>
                              <w:divBdr>
                                <w:top w:val="none" w:sz="0" w:space="0" w:color="auto"/>
                                <w:left w:val="none" w:sz="0" w:space="0" w:color="auto"/>
                                <w:bottom w:val="none" w:sz="0" w:space="0" w:color="auto"/>
                                <w:right w:val="none" w:sz="0" w:space="0" w:color="auto"/>
                              </w:divBdr>
                              <w:divsChild>
                                <w:div w:id="2134012414">
                                  <w:marLeft w:val="0"/>
                                  <w:marRight w:val="0"/>
                                  <w:marTop w:val="0"/>
                                  <w:marBottom w:val="0"/>
                                  <w:divBdr>
                                    <w:top w:val="none" w:sz="0" w:space="0" w:color="auto"/>
                                    <w:left w:val="none" w:sz="0" w:space="0" w:color="auto"/>
                                    <w:bottom w:val="none" w:sz="0" w:space="0" w:color="auto"/>
                                    <w:right w:val="none" w:sz="0" w:space="0" w:color="auto"/>
                                  </w:divBdr>
                                  <w:divsChild>
                                    <w:div w:id="1589657444">
                                      <w:marLeft w:val="0"/>
                                      <w:marRight w:val="0"/>
                                      <w:marTop w:val="0"/>
                                      <w:marBottom w:val="0"/>
                                      <w:divBdr>
                                        <w:top w:val="none" w:sz="0" w:space="0" w:color="auto"/>
                                        <w:left w:val="none" w:sz="0" w:space="0" w:color="auto"/>
                                        <w:bottom w:val="none" w:sz="0" w:space="0" w:color="auto"/>
                                        <w:right w:val="none" w:sz="0" w:space="0" w:color="auto"/>
                                      </w:divBdr>
                                    </w:div>
                                  </w:divsChild>
                                </w:div>
                                <w:div w:id="1114980378">
                                  <w:marLeft w:val="0"/>
                                  <w:marRight w:val="0"/>
                                  <w:marTop w:val="0"/>
                                  <w:marBottom w:val="0"/>
                                  <w:divBdr>
                                    <w:top w:val="none" w:sz="0" w:space="0" w:color="auto"/>
                                    <w:left w:val="none" w:sz="0" w:space="0" w:color="auto"/>
                                    <w:bottom w:val="none" w:sz="0" w:space="0" w:color="auto"/>
                                    <w:right w:val="none" w:sz="0" w:space="0" w:color="auto"/>
                                  </w:divBdr>
                                  <w:divsChild>
                                    <w:div w:id="105188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7306271">
              <w:marLeft w:val="0"/>
              <w:marRight w:val="0"/>
              <w:marTop w:val="0"/>
              <w:marBottom w:val="450"/>
              <w:divBdr>
                <w:top w:val="none" w:sz="0" w:space="0" w:color="auto"/>
                <w:left w:val="none" w:sz="0" w:space="0" w:color="auto"/>
                <w:bottom w:val="none" w:sz="0" w:space="0" w:color="auto"/>
                <w:right w:val="none" w:sz="0" w:space="0" w:color="auto"/>
              </w:divBdr>
              <w:divsChild>
                <w:div w:id="2015495687">
                  <w:marLeft w:val="0"/>
                  <w:marRight w:val="0"/>
                  <w:marTop w:val="0"/>
                  <w:marBottom w:val="0"/>
                  <w:divBdr>
                    <w:top w:val="none" w:sz="0" w:space="0" w:color="auto"/>
                    <w:left w:val="none" w:sz="0" w:space="0" w:color="auto"/>
                    <w:bottom w:val="none" w:sz="0" w:space="0" w:color="auto"/>
                    <w:right w:val="none" w:sz="0" w:space="0" w:color="auto"/>
                  </w:divBdr>
                  <w:divsChild>
                    <w:div w:id="942954422">
                      <w:marLeft w:val="0"/>
                      <w:marRight w:val="0"/>
                      <w:marTop w:val="0"/>
                      <w:marBottom w:val="0"/>
                      <w:divBdr>
                        <w:top w:val="none" w:sz="0" w:space="0" w:color="auto"/>
                        <w:left w:val="none" w:sz="0" w:space="0" w:color="auto"/>
                        <w:bottom w:val="none" w:sz="0" w:space="0" w:color="auto"/>
                        <w:right w:val="none" w:sz="0" w:space="0" w:color="auto"/>
                      </w:divBdr>
                      <w:divsChild>
                        <w:div w:id="1959874614">
                          <w:marLeft w:val="0"/>
                          <w:marRight w:val="0"/>
                          <w:marTop w:val="0"/>
                          <w:marBottom w:val="0"/>
                          <w:divBdr>
                            <w:top w:val="none" w:sz="0" w:space="0" w:color="auto"/>
                            <w:left w:val="none" w:sz="0" w:space="0" w:color="auto"/>
                            <w:bottom w:val="none" w:sz="0" w:space="0" w:color="auto"/>
                            <w:right w:val="none" w:sz="0" w:space="0" w:color="auto"/>
                          </w:divBdr>
                          <w:divsChild>
                            <w:div w:id="1904438469">
                              <w:marLeft w:val="0"/>
                              <w:marRight w:val="0"/>
                              <w:marTop w:val="0"/>
                              <w:marBottom w:val="0"/>
                              <w:divBdr>
                                <w:top w:val="none" w:sz="0" w:space="0" w:color="auto"/>
                                <w:left w:val="none" w:sz="0" w:space="0" w:color="auto"/>
                                <w:bottom w:val="none" w:sz="0" w:space="0" w:color="auto"/>
                                <w:right w:val="none" w:sz="0" w:space="0" w:color="auto"/>
                              </w:divBdr>
                              <w:divsChild>
                                <w:div w:id="1800028507">
                                  <w:marLeft w:val="0"/>
                                  <w:marRight w:val="0"/>
                                  <w:marTop w:val="0"/>
                                  <w:marBottom w:val="0"/>
                                  <w:divBdr>
                                    <w:top w:val="none" w:sz="0" w:space="0" w:color="auto"/>
                                    <w:left w:val="none" w:sz="0" w:space="0" w:color="auto"/>
                                    <w:bottom w:val="none" w:sz="0" w:space="0" w:color="auto"/>
                                    <w:right w:val="none" w:sz="0" w:space="0" w:color="auto"/>
                                  </w:divBdr>
                                  <w:divsChild>
                                    <w:div w:id="646739412">
                                      <w:marLeft w:val="0"/>
                                      <w:marRight w:val="0"/>
                                      <w:marTop w:val="0"/>
                                      <w:marBottom w:val="0"/>
                                      <w:divBdr>
                                        <w:top w:val="none" w:sz="0" w:space="0" w:color="auto"/>
                                        <w:left w:val="none" w:sz="0" w:space="0" w:color="auto"/>
                                        <w:bottom w:val="none" w:sz="0" w:space="0" w:color="auto"/>
                                        <w:right w:val="none" w:sz="0" w:space="0" w:color="auto"/>
                                      </w:divBdr>
                                    </w:div>
                                  </w:divsChild>
                                </w:div>
                                <w:div w:id="456218951">
                                  <w:marLeft w:val="0"/>
                                  <w:marRight w:val="0"/>
                                  <w:marTop w:val="0"/>
                                  <w:marBottom w:val="0"/>
                                  <w:divBdr>
                                    <w:top w:val="none" w:sz="0" w:space="0" w:color="auto"/>
                                    <w:left w:val="none" w:sz="0" w:space="0" w:color="auto"/>
                                    <w:bottom w:val="none" w:sz="0" w:space="0" w:color="auto"/>
                                    <w:right w:val="none" w:sz="0" w:space="0" w:color="auto"/>
                                  </w:divBdr>
                                  <w:divsChild>
                                    <w:div w:id="1772778528">
                                      <w:marLeft w:val="0"/>
                                      <w:marRight w:val="0"/>
                                      <w:marTop w:val="0"/>
                                      <w:marBottom w:val="0"/>
                                      <w:divBdr>
                                        <w:top w:val="none" w:sz="0" w:space="0" w:color="auto"/>
                                        <w:left w:val="none" w:sz="0" w:space="0" w:color="auto"/>
                                        <w:bottom w:val="none" w:sz="0" w:space="0" w:color="auto"/>
                                        <w:right w:val="none" w:sz="0" w:space="0" w:color="auto"/>
                                      </w:divBdr>
                                    </w:div>
                                  </w:divsChild>
                                </w:div>
                                <w:div w:id="628897038">
                                  <w:marLeft w:val="0"/>
                                  <w:marRight w:val="0"/>
                                  <w:marTop w:val="0"/>
                                  <w:marBottom w:val="0"/>
                                  <w:divBdr>
                                    <w:top w:val="none" w:sz="0" w:space="0" w:color="auto"/>
                                    <w:left w:val="none" w:sz="0" w:space="0" w:color="auto"/>
                                    <w:bottom w:val="none" w:sz="0" w:space="0" w:color="auto"/>
                                    <w:right w:val="none" w:sz="0" w:space="0" w:color="auto"/>
                                  </w:divBdr>
                                  <w:divsChild>
                                    <w:div w:id="52660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0373970">
              <w:marLeft w:val="0"/>
              <w:marRight w:val="0"/>
              <w:marTop w:val="0"/>
              <w:marBottom w:val="450"/>
              <w:divBdr>
                <w:top w:val="none" w:sz="0" w:space="0" w:color="auto"/>
                <w:left w:val="none" w:sz="0" w:space="0" w:color="auto"/>
                <w:bottom w:val="none" w:sz="0" w:space="0" w:color="auto"/>
                <w:right w:val="none" w:sz="0" w:space="0" w:color="auto"/>
              </w:divBdr>
              <w:divsChild>
                <w:div w:id="949699842">
                  <w:marLeft w:val="0"/>
                  <w:marRight w:val="0"/>
                  <w:marTop w:val="0"/>
                  <w:marBottom w:val="0"/>
                  <w:divBdr>
                    <w:top w:val="none" w:sz="0" w:space="0" w:color="auto"/>
                    <w:left w:val="none" w:sz="0" w:space="0" w:color="auto"/>
                    <w:bottom w:val="none" w:sz="0" w:space="0" w:color="auto"/>
                    <w:right w:val="none" w:sz="0" w:space="0" w:color="auto"/>
                  </w:divBdr>
                  <w:divsChild>
                    <w:div w:id="662122504">
                      <w:marLeft w:val="0"/>
                      <w:marRight w:val="0"/>
                      <w:marTop w:val="0"/>
                      <w:marBottom w:val="0"/>
                      <w:divBdr>
                        <w:top w:val="none" w:sz="0" w:space="0" w:color="auto"/>
                        <w:left w:val="none" w:sz="0" w:space="0" w:color="auto"/>
                        <w:bottom w:val="none" w:sz="0" w:space="0" w:color="auto"/>
                        <w:right w:val="none" w:sz="0" w:space="0" w:color="auto"/>
                      </w:divBdr>
                      <w:divsChild>
                        <w:div w:id="146943140">
                          <w:marLeft w:val="0"/>
                          <w:marRight w:val="0"/>
                          <w:marTop w:val="0"/>
                          <w:marBottom w:val="0"/>
                          <w:divBdr>
                            <w:top w:val="none" w:sz="0" w:space="0" w:color="auto"/>
                            <w:left w:val="none" w:sz="0" w:space="0" w:color="auto"/>
                            <w:bottom w:val="none" w:sz="0" w:space="0" w:color="auto"/>
                            <w:right w:val="none" w:sz="0" w:space="0" w:color="auto"/>
                          </w:divBdr>
                          <w:divsChild>
                            <w:div w:id="1180003603">
                              <w:marLeft w:val="0"/>
                              <w:marRight w:val="0"/>
                              <w:marTop w:val="0"/>
                              <w:marBottom w:val="0"/>
                              <w:divBdr>
                                <w:top w:val="none" w:sz="0" w:space="0" w:color="auto"/>
                                <w:left w:val="none" w:sz="0" w:space="0" w:color="auto"/>
                                <w:bottom w:val="none" w:sz="0" w:space="0" w:color="auto"/>
                                <w:right w:val="none" w:sz="0" w:space="0" w:color="auto"/>
                              </w:divBdr>
                              <w:divsChild>
                                <w:div w:id="430200775">
                                  <w:marLeft w:val="0"/>
                                  <w:marRight w:val="0"/>
                                  <w:marTop w:val="0"/>
                                  <w:marBottom w:val="0"/>
                                  <w:divBdr>
                                    <w:top w:val="none" w:sz="0" w:space="0" w:color="auto"/>
                                    <w:left w:val="none" w:sz="0" w:space="0" w:color="auto"/>
                                    <w:bottom w:val="none" w:sz="0" w:space="0" w:color="auto"/>
                                    <w:right w:val="none" w:sz="0" w:space="0" w:color="auto"/>
                                  </w:divBdr>
                                  <w:divsChild>
                                    <w:div w:id="1854221643">
                                      <w:marLeft w:val="0"/>
                                      <w:marRight w:val="0"/>
                                      <w:marTop w:val="0"/>
                                      <w:marBottom w:val="0"/>
                                      <w:divBdr>
                                        <w:top w:val="none" w:sz="0" w:space="0" w:color="auto"/>
                                        <w:left w:val="none" w:sz="0" w:space="0" w:color="auto"/>
                                        <w:bottom w:val="none" w:sz="0" w:space="0" w:color="auto"/>
                                        <w:right w:val="none" w:sz="0" w:space="0" w:color="auto"/>
                                      </w:divBdr>
                                    </w:div>
                                  </w:divsChild>
                                </w:div>
                                <w:div w:id="224068920">
                                  <w:marLeft w:val="0"/>
                                  <w:marRight w:val="0"/>
                                  <w:marTop w:val="0"/>
                                  <w:marBottom w:val="0"/>
                                  <w:divBdr>
                                    <w:top w:val="none" w:sz="0" w:space="0" w:color="auto"/>
                                    <w:left w:val="none" w:sz="0" w:space="0" w:color="auto"/>
                                    <w:bottom w:val="none" w:sz="0" w:space="0" w:color="auto"/>
                                    <w:right w:val="none" w:sz="0" w:space="0" w:color="auto"/>
                                  </w:divBdr>
                                  <w:divsChild>
                                    <w:div w:id="3319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792340">
              <w:marLeft w:val="0"/>
              <w:marRight w:val="0"/>
              <w:marTop w:val="0"/>
              <w:marBottom w:val="450"/>
              <w:divBdr>
                <w:top w:val="none" w:sz="0" w:space="0" w:color="auto"/>
                <w:left w:val="none" w:sz="0" w:space="0" w:color="auto"/>
                <w:bottom w:val="none" w:sz="0" w:space="0" w:color="auto"/>
                <w:right w:val="none" w:sz="0" w:space="0" w:color="auto"/>
              </w:divBdr>
              <w:divsChild>
                <w:div w:id="4747742">
                  <w:marLeft w:val="0"/>
                  <w:marRight w:val="0"/>
                  <w:marTop w:val="0"/>
                  <w:marBottom w:val="0"/>
                  <w:divBdr>
                    <w:top w:val="none" w:sz="0" w:space="0" w:color="auto"/>
                    <w:left w:val="none" w:sz="0" w:space="0" w:color="auto"/>
                    <w:bottom w:val="none" w:sz="0" w:space="0" w:color="auto"/>
                    <w:right w:val="none" w:sz="0" w:space="0" w:color="auto"/>
                  </w:divBdr>
                  <w:divsChild>
                    <w:div w:id="1677615267">
                      <w:marLeft w:val="0"/>
                      <w:marRight w:val="0"/>
                      <w:marTop w:val="0"/>
                      <w:marBottom w:val="0"/>
                      <w:divBdr>
                        <w:top w:val="none" w:sz="0" w:space="0" w:color="auto"/>
                        <w:left w:val="none" w:sz="0" w:space="0" w:color="auto"/>
                        <w:bottom w:val="none" w:sz="0" w:space="0" w:color="auto"/>
                        <w:right w:val="none" w:sz="0" w:space="0" w:color="auto"/>
                      </w:divBdr>
                      <w:divsChild>
                        <w:div w:id="550654964">
                          <w:marLeft w:val="0"/>
                          <w:marRight w:val="0"/>
                          <w:marTop w:val="0"/>
                          <w:marBottom w:val="0"/>
                          <w:divBdr>
                            <w:top w:val="none" w:sz="0" w:space="0" w:color="auto"/>
                            <w:left w:val="none" w:sz="0" w:space="0" w:color="auto"/>
                            <w:bottom w:val="none" w:sz="0" w:space="0" w:color="auto"/>
                            <w:right w:val="none" w:sz="0" w:space="0" w:color="auto"/>
                          </w:divBdr>
                          <w:divsChild>
                            <w:div w:id="1837576106">
                              <w:marLeft w:val="0"/>
                              <w:marRight w:val="0"/>
                              <w:marTop w:val="0"/>
                              <w:marBottom w:val="0"/>
                              <w:divBdr>
                                <w:top w:val="none" w:sz="0" w:space="0" w:color="auto"/>
                                <w:left w:val="none" w:sz="0" w:space="0" w:color="auto"/>
                                <w:bottom w:val="none" w:sz="0" w:space="0" w:color="auto"/>
                                <w:right w:val="none" w:sz="0" w:space="0" w:color="auto"/>
                              </w:divBdr>
                              <w:divsChild>
                                <w:div w:id="143549017">
                                  <w:marLeft w:val="0"/>
                                  <w:marRight w:val="0"/>
                                  <w:marTop w:val="0"/>
                                  <w:marBottom w:val="0"/>
                                  <w:divBdr>
                                    <w:top w:val="none" w:sz="0" w:space="0" w:color="auto"/>
                                    <w:left w:val="none" w:sz="0" w:space="0" w:color="auto"/>
                                    <w:bottom w:val="none" w:sz="0" w:space="0" w:color="auto"/>
                                    <w:right w:val="none" w:sz="0" w:space="0" w:color="auto"/>
                                  </w:divBdr>
                                  <w:divsChild>
                                    <w:div w:id="709380858">
                                      <w:marLeft w:val="0"/>
                                      <w:marRight w:val="0"/>
                                      <w:marTop w:val="0"/>
                                      <w:marBottom w:val="0"/>
                                      <w:divBdr>
                                        <w:top w:val="none" w:sz="0" w:space="0" w:color="auto"/>
                                        <w:left w:val="none" w:sz="0" w:space="0" w:color="auto"/>
                                        <w:bottom w:val="none" w:sz="0" w:space="0" w:color="auto"/>
                                        <w:right w:val="none" w:sz="0" w:space="0" w:color="auto"/>
                                      </w:divBdr>
                                    </w:div>
                                  </w:divsChild>
                                </w:div>
                                <w:div w:id="2004503176">
                                  <w:marLeft w:val="0"/>
                                  <w:marRight w:val="0"/>
                                  <w:marTop w:val="0"/>
                                  <w:marBottom w:val="0"/>
                                  <w:divBdr>
                                    <w:top w:val="none" w:sz="0" w:space="0" w:color="auto"/>
                                    <w:left w:val="none" w:sz="0" w:space="0" w:color="auto"/>
                                    <w:bottom w:val="none" w:sz="0" w:space="0" w:color="auto"/>
                                    <w:right w:val="none" w:sz="0" w:space="0" w:color="auto"/>
                                  </w:divBdr>
                                  <w:divsChild>
                                    <w:div w:id="44893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4581199">
              <w:marLeft w:val="0"/>
              <w:marRight w:val="0"/>
              <w:marTop w:val="0"/>
              <w:marBottom w:val="450"/>
              <w:divBdr>
                <w:top w:val="none" w:sz="0" w:space="0" w:color="auto"/>
                <w:left w:val="none" w:sz="0" w:space="0" w:color="auto"/>
                <w:bottom w:val="none" w:sz="0" w:space="0" w:color="auto"/>
                <w:right w:val="none" w:sz="0" w:space="0" w:color="auto"/>
              </w:divBdr>
              <w:divsChild>
                <w:div w:id="1721443337">
                  <w:marLeft w:val="0"/>
                  <w:marRight w:val="0"/>
                  <w:marTop w:val="0"/>
                  <w:marBottom w:val="0"/>
                  <w:divBdr>
                    <w:top w:val="none" w:sz="0" w:space="0" w:color="auto"/>
                    <w:left w:val="none" w:sz="0" w:space="0" w:color="auto"/>
                    <w:bottom w:val="none" w:sz="0" w:space="0" w:color="auto"/>
                    <w:right w:val="none" w:sz="0" w:space="0" w:color="auto"/>
                  </w:divBdr>
                  <w:divsChild>
                    <w:div w:id="1723479029">
                      <w:marLeft w:val="0"/>
                      <w:marRight w:val="0"/>
                      <w:marTop w:val="0"/>
                      <w:marBottom w:val="0"/>
                      <w:divBdr>
                        <w:top w:val="none" w:sz="0" w:space="0" w:color="auto"/>
                        <w:left w:val="none" w:sz="0" w:space="0" w:color="auto"/>
                        <w:bottom w:val="none" w:sz="0" w:space="0" w:color="auto"/>
                        <w:right w:val="none" w:sz="0" w:space="0" w:color="auto"/>
                      </w:divBdr>
                      <w:divsChild>
                        <w:div w:id="347412784">
                          <w:marLeft w:val="0"/>
                          <w:marRight w:val="0"/>
                          <w:marTop w:val="0"/>
                          <w:marBottom w:val="0"/>
                          <w:divBdr>
                            <w:top w:val="none" w:sz="0" w:space="0" w:color="auto"/>
                            <w:left w:val="none" w:sz="0" w:space="0" w:color="auto"/>
                            <w:bottom w:val="none" w:sz="0" w:space="0" w:color="auto"/>
                            <w:right w:val="none" w:sz="0" w:space="0" w:color="auto"/>
                          </w:divBdr>
                          <w:divsChild>
                            <w:div w:id="1380398281">
                              <w:marLeft w:val="0"/>
                              <w:marRight w:val="0"/>
                              <w:marTop w:val="0"/>
                              <w:marBottom w:val="0"/>
                              <w:divBdr>
                                <w:top w:val="none" w:sz="0" w:space="0" w:color="auto"/>
                                <w:left w:val="none" w:sz="0" w:space="0" w:color="auto"/>
                                <w:bottom w:val="none" w:sz="0" w:space="0" w:color="auto"/>
                                <w:right w:val="none" w:sz="0" w:space="0" w:color="auto"/>
                              </w:divBdr>
                              <w:divsChild>
                                <w:div w:id="1838374665">
                                  <w:marLeft w:val="0"/>
                                  <w:marRight w:val="0"/>
                                  <w:marTop w:val="0"/>
                                  <w:marBottom w:val="0"/>
                                  <w:divBdr>
                                    <w:top w:val="none" w:sz="0" w:space="0" w:color="auto"/>
                                    <w:left w:val="none" w:sz="0" w:space="0" w:color="auto"/>
                                    <w:bottom w:val="none" w:sz="0" w:space="0" w:color="auto"/>
                                    <w:right w:val="none" w:sz="0" w:space="0" w:color="auto"/>
                                  </w:divBdr>
                                  <w:divsChild>
                                    <w:div w:id="87971755">
                                      <w:marLeft w:val="0"/>
                                      <w:marRight w:val="0"/>
                                      <w:marTop w:val="0"/>
                                      <w:marBottom w:val="0"/>
                                      <w:divBdr>
                                        <w:top w:val="none" w:sz="0" w:space="0" w:color="auto"/>
                                        <w:left w:val="none" w:sz="0" w:space="0" w:color="auto"/>
                                        <w:bottom w:val="none" w:sz="0" w:space="0" w:color="auto"/>
                                        <w:right w:val="none" w:sz="0" w:space="0" w:color="auto"/>
                                      </w:divBdr>
                                    </w:div>
                                  </w:divsChild>
                                </w:div>
                                <w:div w:id="1603297042">
                                  <w:marLeft w:val="0"/>
                                  <w:marRight w:val="0"/>
                                  <w:marTop w:val="0"/>
                                  <w:marBottom w:val="0"/>
                                  <w:divBdr>
                                    <w:top w:val="none" w:sz="0" w:space="0" w:color="auto"/>
                                    <w:left w:val="none" w:sz="0" w:space="0" w:color="auto"/>
                                    <w:bottom w:val="none" w:sz="0" w:space="0" w:color="auto"/>
                                    <w:right w:val="none" w:sz="0" w:space="0" w:color="auto"/>
                                  </w:divBdr>
                                  <w:divsChild>
                                    <w:div w:id="212985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753170">
              <w:marLeft w:val="0"/>
              <w:marRight w:val="0"/>
              <w:marTop w:val="0"/>
              <w:marBottom w:val="450"/>
              <w:divBdr>
                <w:top w:val="none" w:sz="0" w:space="0" w:color="auto"/>
                <w:left w:val="none" w:sz="0" w:space="0" w:color="auto"/>
                <w:bottom w:val="none" w:sz="0" w:space="0" w:color="auto"/>
                <w:right w:val="none" w:sz="0" w:space="0" w:color="auto"/>
              </w:divBdr>
              <w:divsChild>
                <w:div w:id="509368205">
                  <w:marLeft w:val="0"/>
                  <w:marRight w:val="0"/>
                  <w:marTop w:val="0"/>
                  <w:marBottom w:val="0"/>
                  <w:divBdr>
                    <w:top w:val="none" w:sz="0" w:space="0" w:color="auto"/>
                    <w:left w:val="none" w:sz="0" w:space="0" w:color="auto"/>
                    <w:bottom w:val="none" w:sz="0" w:space="0" w:color="auto"/>
                    <w:right w:val="none" w:sz="0" w:space="0" w:color="auto"/>
                  </w:divBdr>
                  <w:divsChild>
                    <w:div w:id="1519076467">
                      <w:marLeft w:val="0"/>
                      <w:marRight w:val="0"/>
                      <w:marTop w:val="0"/>
                      <w:marBottom w:val="0"/>
                      <w:divBdr>
                        <w:top w:val="none" w:sz="0" w:space="0" w:color="auto"/>
                        <w:left w:val="none" w:sz="0" w:space="0" w:color="auto"/>
                        <w:bottom w:val="none" w:sz="0" w:space="0" w:color="auto"/>
                        <w:right w:val="none" w:sz="0" w:space="0" w:color="auto"/>
                      </w:divBdr>
                      <w:divsChild>
                        <w:div w:id="996610815">
                          <w:marLeft w:val="0"/>
                          <w:marRight w:val="0"/>
                          <w:marTop w:val="0"/>
                          <w:marBottom w:val="0"/>
                          <w:divBdr>
                            <w:top w:val="none" w:sz="0" w:space="0" w:color="auto"/>
                            <w:left w:val="none" w:sz="0" w:space="0" w:color="auto"/>
                            <w:bottom w:val="none" w:sz="0" w:space="0" w:color="auto"/>
                            <w:right w:val="none" w:sz="0" w:space="0" w:color="auto"/>
                          </w:divBdr>
                          <w:divsChild>
                            <w:div w:id="1535845537">
                              <w:marLeft w:val="0"/>
                              <w:marRight w:val="0"/>
                              <w:marTop w:val="0"/>
                              <w:marBottom w:val="0"/>
                              <w:divBdr>
                                <w:top w:val="none" w:sz="0" w:space="0" w:color="auto"/>
                                <w:left w:val="none" w:sz="0" w:space="0" w:color="auto"/>
                                <w:bottom w:val="none" w:sz="0" w:space="0" w:color="auto"/>
                                <w:right w:val="none" w:sz="0" w:space="0" w:color="auto"/>
                              </w:divBdr>
                              <w:divsChild>
                                <w:div w:id="1665284581">
                                  <w:marLeft w:val="0"/>
                                  <w:marRight w:val="0"/>
                                  <w:marTop w:val="0"/>
                                  <w:marBottom w:val="0"/>
                                  <w:divBdr>
                                    <w:top w:val="none" w:sz="0" w:space="0" w:color="auto"/>
                                    <w:left w:val="none" w:sz="0" w:space="0" w:color="auto"/>
                                    <w:bottom w:val="none" w:sz="0" w:space="0" w:color="auto"/>
                                    <w:right w:val="none" w:sz="0" w:space="0" w:color="auto"/>
                                  </w:divBdr>
                                  <w:divsChild>
                                    <w:div w:id="1321083465">
                                      <w:marLeft w:val="0"/>
                                      <w:marRight w:val="0"/>
                                      <w:marTop w:val="0"/>
                                      <w:marBottom w:val="0"/>
                                      <w:divBdr>
                                        <w:top w:val="none" w:sz="0" w:space="0" w:color="auto"/>
                                        <w:left w:val="none" w:sz="0" w:space="0" w:color="auto"/>
                                        <w:bottom w:val="none" w:sz="0" w:space="0" w:color="auto"/>
                                        <w:right w:val="none" w:sz="0" w:space="0" w:color="auto"/>
                                      </w:divBdr>
                                    </w:div>
                                  </w:divsChild>
                                </w:div>
                                <w:div w:id="1573813958">
                                  <w:marLeft w:val="0"/>
                                  <w:marRight w:val="0"/>
                                  <w:marTop w:val="0"/>
                                  <w:marBottom w:val="0"/>
                                  <w:divBdr>
                                    <w:top w:val="none" w:sz="0" w:space="0" w:color="auto"/>
                                    <w:left w:val="none" w:sz="0" w:space="0" w:color="auto"/>
                                    <w:bottom w:val="none" w:sz="0" w:space="0" w:color="auto"/>
                                    <w:right w:val="none" w:sz="0" w:space="0" w:color="auto"/>
                                  </w:divBdr>
                                  <w:divsChild>
                                    <w:div w:id="299460911">
                                      <w:marLeft w:val="0"/>
                                      <w:marRight w:val="0"/>
                                      <w:marTop w:val="0"/>
                                      <w:marBottom w:val="0"/>
                                      <w:divBdr>
                                        <w:top w:val="none" w:sz="0" w:space="0" w:color="auto"/>
                                        <w:left w:val="none" w:sz="0" w:space="0" w:color="auto"/>
                                        <w:bottom w:val="none" w:sz="0" w:space="0" w:color="auto"/>
                                        <w:right w:val="none" w:sz="0" w:space="0" w:color="auto"/>
                                      </w:divBdr>
                                    </w:div>
                                  </w:divsChild>
                                </w:div>
                                <w:div w:id="1736321508">
                                  <w:marLeft w:val="0"/>
                                  <w:marRight w:val="0"/>
                                  <w:marTop w:val="0"/>
                                  <w:marBottom w:val="0"/>
                                  <w:divBdr>
                                    <w:top w:val="none" w:sz="0" w:space="0" w:color="auto"/>
                                    <w:left w:val="none" w:sz="0" w:space="0" w:color="auto"/>
                                    <w:bottom w:val="none" w:sz="0" w:space="0" w:color="auto"/>
                                    <w:right w:val="none" w:sz="0" w:space="0" w:color="auto"/>
                                  </w:divBdr>
                                  <w:divsChild>
                                    <w:div w:id="834806959">
                                      <w:marLeft w:val="0"/>
                                      <w:marRight w:val="0"/>
                                      <w:marTop w:val="0"/>
                                      <w:marBottom w:val="0"/>
                                      <w:divBdr>
                                        <w:top w:val="none" w:sz="0" w:space="0" w:color="auto"/>
                                        <w:left w:val="none" w:sz="0" w:space="0" w:color="auto"/>
                                        <w:bottom w:val="none" w:sz="0" w:space="0" w:color="auto"/>
                                        <w:right w:val="none" w:sz="0" w:space="0" w:color="auto"/>
                                      </w:divBdr>
                                    </w:div>
                                  </w:divsChild>
                                </w:div>
                                <w:div w:id="1235700021">
                                  <w:marLeft w:val="0"/>
                                  <w:marRight w:val="0"/>
                                  <w:marTop w:val="0"/>
                                  <w:marBottom w:val="0"/>
                                  <w:divBdr>
                                    <w:top w:val="none" w:sz="0" w:space="0" w:color="auto"/>
                                    <w:left w:val="none" w:sz="0" w:space="0" w:color="auto"/>
                                    <w:bottom w:val="none" w:sz="0" w:space="0" w:color="auto"/>
                                    <w:right w:val="none" w:sz="0" w:space="0" w:color="auto"/>
                                  </w:divBdr>
                                  <w:divsChild>
                                    <w:div w:id="593323514">
                                      <w:marLeft w:val="0"/>
                                      <w:marRight w:val="0"/>
                                      <w:marTop w:val="0"/>
                                      <w:marBottom w:val="0"/>
                                      <w:divBdr>
                                        <w:top w:val="none" w:sz="0" w:space="0" w:color="auto"/>
                                        <w:left w:val="none" w:sz="0" w:space="0" w:color="auto"/>
                                        <w:bottom w:val="none" w:sz="0" w:space="0" w:color="auto"/>
                                        <w:right w:val="none" w:sz="0" w:space="0" w:color="auto"/>
                                      </w:divBdr>
                                    </w:div>
                                  </w:divsChild>
                                </w:div>
                                <w:div w:id="2063752744">
                                  <w:marLeft w:val="0"/>
                                  <w:marRight w:val="0"/>
                                  <w:marTop w:val="0"/>
                                  <w:marBottom w:val="0"/>
                                  <w:divBdr>
                                    <w:top w:val="none" w:sz="0" w:space="0" w:color="auto"/>
                                    <w:left w:val="none" w:sz="0" w:space="0" w:color="auto"/>
                                    <w:bottom w:val="none" w:sz="0" w:space="0" w:color="auto"/>
                                    <w:right w:val="none" w:sz="0" w:space="0" w:color="auto"/>
                                  </w:divBdr>
                                  <w:divsChild>
                                    <w:div w:id="19916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4069803">
              <w:marLeft w:val="0"/>
              <w:marRight w:val="0"/>
              <w:marTop w:val="0"/>
              <w:marBottom w:val="450"/>
              <w:divBdr>
                <w:top w:val="none" w:sz="0" w:space="0" w:color="auto"/>
                <w:left w:val="none" w:sz="0" w:space="0" w:color="auto"/>
                <w:bottom w:val="none" w:sz="0" w:space="0" w:color="auto"/>
                <w:right w:val="none" w:sz="0" w:space="0" w:color="auto"/>
              </w:divBdr>
              <w:divsChild>
                <w:div w:id="931620600">
                  <w:marLeft w:val="0"/>
                  <w:marRight w:val="0"/>
                  <w:marTop w:val="0"/>
                  <w:marBottom w:val="0"/>
                  <w:divBdr>
                    <w:top w:val="none" w:sz="0" w:space="0" w:color="auto"/>
                    <w:left w:val="none" w:sz="0" w:space="0" w:color="auto"/>
                    <w:bottom w:val="none" w:sz="0" w:space="0" w:color="auto"/>
                    <w:right w:val="none" w:sz="0" w:space="0" w:color="auto"/>
                  </w:divBdr>
                  <w:divsChild>
                    <w:div w:id="110562790">
                      <w:marLeft w:val="0"/>
                      <w:marRight w:val="0"/>
                      <w:marTop w:val="0"/>
                      <w:marBottom w:val="0"/>
                      <w:divBdr>
                        <w:top w:val="none" w:sz="0" w:space="0" w:color="auto"/>
                        <w:left w:val="none" w:sz="0" w:space="0" w:color="auto"/>
                        <w:bottom w:val="none" w:sz="0" w:space="0" w:color="auto"/>
                        <w:right w:val="none" w:sz="0" w:space="0" w:color="auto"/>
                      </w:divBdr>
                      <w:divsChild>
                        <w:div w:id="56899318">
                          <w:marLeft w:val="0"/>
                          <w:marRight w:val="0"/>
                          <w:marTop w:val="0"/>
                          <w:marBottom w:val="0"/>
                          <w:divBdr>
                            <w:top w:val="none" w:sz="0" w:space="0" w:color="auto"/>
                            <w:left w:val="none" w:sz="0" w:space="0" w:color="auto"/>
                            <w:bottom w:val="none" w:sz="0" w:space="0" w:color="auto"/>
                            <w:right w:val="none" w:sz="0" w:space="0" w:color="auto"/>
                          </w:divBdr>
                          <w:divsChild>
                            <w:div w:id="818155191">
                              <w:marLeft w:val="0"/>
                              <w:marRight w:val="0"/>
                              <w:marTop w:val="0"/>
                              <w:marBottom w:val="0"/>
                              <w:divBdr>
                                <w:top w:val="none" w:sz="0" w:space="0" w:color="auto"/>
                                <w:left w:val="none" w:sz="0" w:space="0" w:color="auto"/>
                                <w:bottom w:val="none" w:sz="0" w:space="0" w:color="auto"/>
                                <w:right w:val="none" w:sz="0" w:space="0" w:color="auto"/>
                              </w:divBdr>
                              <w:divsChild>
                                <w:div w:id="1234045217">
                                  <w:marLeft w:val="0"/>
                                  <w:marRight w:val="0"/>
                                  <w:marTop w:val="0"/>
                                  <w:marBottom w:val="0"/>
                                  <w:divBdr>
                                    <w:top w:val="none" w:sz="0" w:space="0" w:color="auto"/>
                                    <w:left w:val="none" w:sz="0" w:space="0" w:color="auto"/>
                                    <w:bottom w:val="none" w:sz="0" w:space="0" w:color="auto"/>
                                    <w:right w:val="none" w:sz="0" w:space="0" w:color="auto"/>
                                  </w:divBdr>
                                  <w:divsChild>
                                    <w:div w:id="229271584">
                                      <w:marLeft w:val="0"/>
                                      <w:marRight w:val="0"/>
                                      <w:marTop w:val="0"/>
                                      <w:marBottom w:val="0"/>
                                      <w:divBdr>
                                        <w:top w:val="none" w:sz="0" w:space="0" w:color="auto"/>
                                        <w:left w:val="none" w:sz="0" w:space="0" w:color="auto"/>
                                        <w:bottom w:val="none" w:sz="0" w:space="0" w:color="auto"/>
                                        <w:right w:val="none" w:sz="0" w:space="0" w:color="auto"/>
                                      </w:divBdr>
                                    </w:div>
                                  </w:divsChild>
                                </w:div>
                                <w:div w:id="961307558">
                                  <w:marLeft w:val="0"/>
                                  <w:marRight w:val="0"/>
                                  <w:marTop w:val="0"/>
                                  <w:marBottom w:val="0"/>
                                  <w:divBdr>
                                    <w:top w:val="none" w:sz="0" w:space="0" w:color="auto"/>
                                    <w:left w:val="none" w:sz="0" w:space="0" w:color="auto"/>
                                    <w:bottom w:val="none" w:sz="0" w:space="0" w:color="auto"/>
                                    <w:right w:val="none" w:sz="0" w:space="0" w:color="auto"/>
                                  </w:divBdr>
                                  <w:divsChild>
                                    <w:div w:id="1155798896">
                                      <w:marLeft w:val="0"/>
                                      <w:marRight w:val="0"/>
                                      <w:marTop w:val="0"/>
                                      <w:marBottom w:val="0"/>
                                      <w:divBdr>
                                        <w:top w:val="none" w:sz="0" w:space="0" w:color="auto"/>
                                        <w:left w:val="none" w:sz="0" w:space="0" w:color="auto"/>
                                        <w:bottom w:val="none" w:sz="0" w:space="0" w:color="auto"/>
                                        <w:right w:val="none" w:sz="0" w:space="0" w:color="auto"/>
                                      </w:divBdr>
                                    </w:div>
                                  </w:divsChild>
                                </w:div>
                                <w:div w:id="1202862057">
                                  <w:marLeft w:val="0"/>
                                  <w:marRight w:val="0"/>
                                  <w:marTop w:val="0"/>
                                  <w:marBottom w:val="0"/>
                                  <w:divBdr>
                                    <w:top w:val="none" w:sz="0" w:space="0" w:color="auto"/>
                                    <w:left w:val="none" w:sz="0" w:space="0" w:color="auto"/>
                                    <w:bottom w:val="none" w:sz="0" w:space="0" w:color="auto"/>
                                    <w:right w:val="none" w:sz="0" w:space="0" w:color="auto"/>
                                  </w:divBdr>
                                  <w:divsChild>
                                    <w:div w:id="22218831">
                                      <w:marLeft w:val="0"/>
                                      <w:marRight w:val="0"/>
                                      <w:marTop w:val="0"/>
                                      <w:marBottom w:val="0"/>
                                      <w:divBdr>
                                        <w:top w:val="none" w:sz="0" w:space="0" w:color="auto"/>
                                        <w:left w:val="none" w:sz="0" w:space="0" w:color="auto"/>
                                        <w:bottom w:val="none" w:sz="0" w:space="0" w:color="auto"/>
                                        <w:right w:val="none" w:sz="0" w:space="0" w:color="auto"/>
                                      </w:divBdr>
                                    </w:div>
                                  </w:divsChild>
                                </w:div>
                                <w:div w:id="571887264">
                                  <w:marLeft w:val="0"/>
                                  <w:marRight w:val="0"/>
                                  <w:marTop w:val="0"/>
                                  <w:marBottom w:val="0"/>
                                  <w:divBdr>
                                    <w:top w:val="none" w:sz="0" w:space="0" w:color="auto"/>
                                    <w:left w:val="none" w:sz="0" w:space="0" w:color="auto"/>
                                    <w:bottom w:val="none" w:sz="0" w:space="0" w:color="auto"/>
                                    <w:right w:val="none" w:sz="0" w:space="0" w:color="auto"/>
                                  </w:divBdr>
                                  <w:divsChild>
                                    <w:div w:id="1940067757">
                                      <w:marLeft w:val="0"/>
                                      <w:marRight w:val="0"/>
                                      <w:marTop w:val="0"/>
                                      <w:marBottom w:val="0"/>
                                      <w:divBdr>
                                        <w:top w:val="none" w:sz="0" w:space="0" w:color="auto"/>
                                        <w:left w:val="none" w:sz="0" w:space="0" w:color="auto"/>
                                        <w:bottom w:val="none" w:sz="0" w:space="0" w:color="auto"/>
                                        <w:right w:val="none" w:sz="0" w:space="0" w:color="auto"/>
                                      </w:divBdr>
                                    </w:div>
                                  </w:divsChild>
                                </w:div>
                                <w:div w:id="155073181">
                                  <w:marLeft w:val="0"/>
                                  <w:marRight w:val="0"/>
                                  <w:marTop w:val="0"/>
                                  <w:marBottom w:val="0"/>
                                  <w:divBdr>
                                    <w:top w:val="none" w:sz="0" w:space="0" w:color="auto"/>
                                    <w:left w:val="none" w:sz="0" w:space="0" w:color="auto"/>
                                    <w:bottom w:val="none" w:sz="0" w:space="0" w:color="auto"/>
                                    <w:right w:val="none" w:sz="0" w:space="0" w:color="auto"/>
                                  </w:divBdr>
                                  <w:divsChild>
                                    <w:div w:id="188660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1959466">
          <w:marLeft w:val="0"/>
          <w:marRight w:val="0"/>
          <w:marTop w:val="3353"/>
          <w:marBottom w:val="0"/>
          <w:divBdr>
            <w:top w:val="none" w:sz="0" w:space="0" w:color="auto"/>
            <w:left w:val="none" w:sz="0" w:space="0" w:color="auto"/>
            <w:bottom w:val="none" w:sz="0" w:space="0" w:color="auto"/>
            <w:right w:val="none" w:sz="0" w:space="0" w:color="auto"/>
          </w:divBdr>
        </w:div>
        <w:div w:id="1002119989">
          <w:marLeft w:val="0"/>
          <w:marRight w:val="0"/>
          <w:marTop w:val="0"/>
          <w:marBottom w:val="0"/>
          <w:divBdr>
            <w:top w:val="none" w:sz="0" w:space="0" w:color="auto"/>
            <w:left w:val="none" w:sz="0" w:space="0" w:color="auto"/>
            <w:bottom w:val="none" w:sz="0" w:space="0" w:color="auto"/>
            <w:right w:val="none" w:sz="0" w:space="0" w:color="auto"/>
          </w:divBdr>
        </w:div>
        <w:div w:id="699479798">
          <w:marLeft w:val="0"/>
          <w:marRight w:val="0"/>
          <w:marTop w:val="0"/>
          <w:marBottom w:val="0"/>
          <w:divBdr>
            <w:top w:val="none" w:sz="0" w:space="0" w:color="auto"/>
            <w:left w:val="none" w:sz="0" w:space="0" w:color="auto"/>
            <w:bottom w:val="none" w:sz="0" w:space="0" w:color="auto"/>
            <w:right w:val="none" w:sz="0" w:space="0" w:color="auto"/>
          </w:divBdr>
        </w:div>
        <w:div w:id="18161213">
          <w:marLeft w:val="0"/>
          <w:marRight w:val="0"/>
          <w:marTop w:val="100"/>
          <w:marBottom w:val="100"/>
          <w:divBdr>
            <w:top w:val="none" w:sz="0" w:space="0" w:color="auto"/>
            <w:left w:val="none" w:sz="0" w:space="0" w:color="auto"/>
            <w:bottom w:val="none" w:sz="0" w:space="0" w:color="auto"/>
            <w:right w:val="none" w:sz="0" w:space="0" w:color="auto"/>
          </w:divBdr>
          <w:divsChild>
            <w:div w:id="393554656">
              <w:marLeft w:val="0"/>
              <w:marRight w:val="210"/>
              <w:marTop w:val="0"/>
              <w:marBottom w:val="0"/>
              <w:divBdr>
                <w:top w:val="none" w:sz="0" w:space="0" w:color="auto"/>
                <w:left w:val="none" w:sz="0" w:space="0" w:color="auto"/>
                <w:bottom w:val="none" w:sz="0" w:space="0" w:color="auto"/>
                <w:right w:val="none" w:sz="0" w:space="0" w:color="auto"/>
              </w:divBdr>
            </w:div>
            <w:div w:id="1842744211">
              <w:marLeft w:val="0"/>
              <w:marRight w:val="0"/>
              <w:marTop w:val="300"/>
              <w:marBottom w:val="0"/>
              <w:divBdr>
                <w:top w:val="none" w:sz="0" w:space="0" w:color="auto"/>
                <w:left w:val="none" w:sz="0" w:space="0" w:color="auto"/>
                <w:bottom w:val="none" w:sz="0" w:space="0" w:color="auto"/>
                <w:right w:val="none" w:sz="0" w:space="0" w:color="auto"/>
              </w:divBdr>
              <w:divsChild>
                <w:div w:id="153349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322698">
      <w:bodyDiv w:val="1"/>
      <w:marLeft w:val="0"/>
      <w:marRight w:val="0"/>
      <w:marTop w:val="0"/>
      <w:marBottom w:val="0"/>
      <w:divBdr>
        <w:top w:val="none" w:sz="0" w:space="0" w:color="auto"/>
        <w:left w:val="none" w:sz="0" w:space="0" w:color="auto"/>
        <w:bottom w:val="none" w:sz="0" w:space="0" w:color="auto"/>
        <w:right w:val="none" w:sz="0" w:space="0" w:color="auto"/>
      </w:divBdr>
    </w:div>
    <w:div w:id="585114522">
      <w:bodyDiv w:val="1"/>
      <w:marLeft w:val="0"/>
      <w:marRight w:val="0"/>
      <w:marTop w:val="0"/>
      <w:marBottom w:val="0"/>
      <w:divBdr>
        <w:top w:val="none" w:sz="0" w:space="0" w:color="auto"/>
        <w:left w:val="none" w:sz="0" w:space="0" w:color="auto"/>
        <w:bottom w:val="none" w:sz="0" w:space="0" w:color="auto"/>
        <w:right w:val="none" w:sz="0" w:space="0" w:color="auto"/>
      </w:divBdr>
    </w:div>
    <w:div w:id="606542568">
      <w:bodyDiv w:val="1"/>
      <w:marLeft w:val="0"/>
      <w:marRight w:val="0"/>
      <w:marTop w:val="0"/>
      <w:marBottom w:val="0"/>
      <w:divBdr>
        <w:top w:val="none" w:sz="0" w:space="0" w:color="auto"/>
        <w:left w:val="none" w:sz="0" w:space="0" w:color="auto"/>
        <w:bottom w:val="none" w:sz="0" w:space="0" w:color="auto"/>
        <w:right w:val="none" w:sz="0" w:space="0" w:color="auto"/>
      </w:divBdr>
    </w:div>
    <w:div w:id="628627056">
      <w:bodyDiv w:val="1"/>
      <w:marLeft w:val="0"/>
      <w:marRight w:val="0"/>
      <w:marTop w:val="0"/>
      <w:marBottom w:val="0"/>
      <w:divBdr>
        <w:top w:val="none" w:sz="0" w:space="0" w:color="auto"/>
        <w:left w:val="none" w:sz="0" w:space="0" w:color="auto"/>
        <w:bottom w:val="none" w:sz="0" w:space="0" w:color="auto"/>
        <w:right w:val="none" w:sz="0" w:space="0" w:color="auto"/>
      </w:divBdr>
    </w:div>
    <w:div w:id="641930054">
      <w:bodyDiv w:val="1"/>
      <w:marLeft w:val="0"/>
      <w:marRight w:val="0"/>
      <w:marTop w:val="0"/>
      <w:marBottom w:val="0"/>
      <w:divBdr>
        <w:top w:val="none" w:sz="0" w:space="0" w:color="auto"/>
        <w:left w:val="none" w:sz="0" w:space="0" w:color="auto"/>
        <w:bottom w:val="none" w:sz="0" w:space="0" w:color="auto"/>
        <w:right w:val="none" w:sz="0" w:space="0" w:color="auto"/>
      </w:divBdr>
    </w:div>
    <w:div w:id="682391310">
      <w:bodyDiv w:val="1"/>
      <w:marLeft w:val="0"/>
      <w:marRight w:val="0"/>
      <w:marTop w:val="0"/>
      <w:marBottom w:val="0"/>
      <w:divBdr>
        <w:top w:val="none" w:sz="0" w:space="0" w:color="auto"/>
        <w:left w:val="none" w:sz="0" w:space="0" w:color="auto"/>
        <w:bottom w:val="none" w:sz="0" w:space="0" w:color="auto"/>
        <w:right w:val="none" w:sz="0" w:space="0" w:color="auto"/>
      </w:divBdr>
    </w:div>
    <w:div w:id="740372559">
      <w:bodyDiv w:val="1"/>
      <w:marLeft w:val="0"/>
      <w:marRight w:val="0"/>
      <w:marTop w:val="0"/>
      <w:marBottom w:val="0"/>
      <w:divBdr>
        <w:top w:val="none" w:sz="0" w:space="0" w:color="auto"/>
        <w:left w:val="none" w:sz="0" w:space="0" w:color="auto"/>
        <w:bottom w:val="none" w:sz="0" w:space="0" w:color="auto"/>
        <w:right w:val="none" w:sz="0" w:space="0" w:color="auto"/>
      </w:divBdr>
    </w:div>
    <w:div w:id="741103491">
      <w:bodyDiv w:val="1"/>
      <w:marLeft w:val="0"/>
      <w:marRight w:val="0"/>
      <w:marTop w:val="0"/>
      <w:marBottom w:val="0"/>
      <w:divBdr>
        <w:top w:val="none" w:sz="0" w:space="0" w:color="auto"/>
        <w:left w:val="none" w:sz="0" w:space="0" w:color="auto"/>
        <w:bottom w:val="none" w:sz="0" w:space="0" w:color="auto"/>
        <w:right w:val="none" w:sz="0" w:space="0" w:color="auto"/>
      </w:divBdr>
    </w:div>
    <w:div w:id="772937772">
      <w:bodyDiv w:val="1"/>
      <w:marLeft w:val="0"/>
      <w:marRight w:val="0"/>
      <w:marTop w:val="0"/>
      <w:marBottom w:val="0"/>
      <w:divBdr>
        <w:top w:val="none" w:sz="0" w:space="0" w:color="auto"/>
        <w:left w:val="none" w:sz="0" w:space="0" w:color="auto"/>
        <w:bottom w:val="none" w:sz="0" w:space="0" w:color="auto"/>
        <w:right w:val="none" w:sz="0" w:space="0" w:color="auto"/>
      </w:divBdr>
    </w:div>
    <w:div w:id="779421497">
      <w:bodyDiv w:val="1"/>
      <w:marLeft w:val="0"/>
      <w:marRight w:val="0"/>
      <w:marTop w:val="0"/>
      <w:marBottom w:val="0"/>
      <w:divBdr>
        <w:top w:val="none" w:sz="0" w:space="0" w:color="auto"/>
        <w:left w:val="none" w:sz="0" w:space="0" w:color="auto"/>
        <w:bottom w:val="none" w:sz="0" w:space="0" w:color="auto"/>
        <w:right w:val="none" w:sz="0" w:space="0" w:color="auto"/>
      </w:divBdr>
    </w:div>
    <w:div w:id="783308706">
      <w:bodyDiv w:val="1"/>
      <w:marLeft w:val="0"/>
      <w:marRight w:val="0"/>
      <w:marTop w:val="0"/>
      <w:marBottom w:val="0"/>
      <w:divBdr>
        <w:top w:val="none" w:sz="0" w:space="0" w:color="auto"/>
        <w:left w:val="none" w:sz="0" w:space="0" w:color="auto"/>
        <w:bottom w:val="none" w:sz="0" w:space="0" w:color="auto"/>
        <w:right w:val="none" w:sz="0" w:space="0" w:color="auto"/>
      </w:divBdr>
    </w:div>
    <w:div w:id="791437159">
      <w:bodyDiv w:val="1"/>
      <w:marLeft w:val="0"/>
      <w:marRight w:val="0"/>
      <w:marTop w:val="0"/>
      <w:marBottom w:val="0"/>
      <w:divBdr>
        <w:top w:val="none" w:sz="0" w:space="0" w:color="auto"/>
        <w:left w:val="none" w:sz="0" w:space="0" w:color="auto"/>
        <w:bottom w:val="none" w:sz="0" w:space="0" w:color="auto"/>
        <w:right w:val="none" w:sz="0" w:space="0" w:color="auto"/>
      </w:divBdr>
    </w:div>
    <w:div w:id="833374377">
      <w:bodyDiv w:val="1"/>
      <w:marLeft w:val="0"/>
      <w:marRight w:val="0"/>
      <w:marTop w:val="0"/>
      <w:marBottom w:val="0"/>
      <w:divBdr>
        <w:top w:val="none" w:sz="0" w:space="0" w:color="auto"/>
        <w:left w:val="none" w:sz="0" w:space="0" w:color="auto"/>
        <w:bottom w:val="none" w:sz="0" w:space="0" w:color="auto"/>
        <w:right w:val="none" w:sz="0" w:space="0" w:color="auto"/>
      </w:divBdr>
    </w:div>
    <w:div w:id="841243886">
      <w:bodyDiv w:val="1"/>
      <w:marLeft w:val="0"/>
      <w:marRight w:val="0"/>
      <w:marTop w:val="0"/>
      <w:marBottom w:val="0"/>
      <w:divBdr>
        <w:top w:val="none" w:sz="0" w:space="0" w:color="auto"/>
        <w:left w:val="none" w:sz="0" w:space="0" w:color="auto"/>
        <w:bottom w:val="none" w:sz="0" w:space="0" w:color="auto"/>
        <w:right w:val="none" w:sz="0" w:space="0" w:color="auto"/>
      </w:divBdr>
    </w:div>
    <w:div w:id="842017123">
      <w:bodyDiv w:val="1"/>
      <w:marLeft w:val="0"/>
      <w:marRight w:val="0"/>
      <w:marTop w:val="0"/>
      <w:marBottom w:val="0"/>
      <w:divBdr>
        <w:top w:val="none" w:sz="0" w:space="0" w:color="auto"/>
        <w:left w:val="none" w:sz="0" w:space="0" w:color="auto"/>
        <w:bottom w:val="none" w:sz="0" w:space="0" w:color="auto"/>
        <w:right w:val="none" w:sz="0" w:space="0" w:color="auto"/>
      </w:divBdr>
    </w:div>
    <w:div w:id="869343205">
      <w:bodyDiv w:val="1"/>
      <w:marLeft w:val="0"/>
      <w:marRight w:val="0"/>
      <w:marTop w:val="0"/>
      <w:marBottom w:val="0"/>
      <w:divBdr>
        <w:top w:val="none" w:sz="0" w:space="0" w:color="auto"/>
        <w:left w:val="none" w:sz="0" w:space="0" w:color="auto"/>
        <w:bottom w:val="none" w:sz="0" w:space="0" w:color="auto"/>
        <w:right w:val="none" w:sz="0" w:space="0" w:color="auto"/>
      </w:divBdr>
    </w:div>
    <w:div w:id="870915212">
      <w:bodyDiv w:val="1"/>
      <w:marLeft w:val="0"/>
      <w:marRight w:val="0"/>
      <w:marTop w:val="0"/>
      <w:marBottom w:val="0"/>
      <w:divBdr>
        <w:top w:val="none" w:sz="0" w:space="0" w:color="auto"/>
        <w:left w:val="none" w:sz="0" w:space="0" w:color="auto"/>
        <w:bottom w:val="none" w:sz="0" w:space="0" w:color="auto"/>
        <w:right w:val="none" w:sz="0" w:space="0" w:color="auto"/>
      </w:divBdr>
    </w:div>
    <w:div w:id="883755942">
      <w:bodyDiv w:val="1"/>
      <w:marLeft w:val="0"/>
      <w:marRight w:val="0"/>
      <w:marTop w:val="0"/>
      <w:marBottom w:val="0"/>
      <w:divBdr>
        <w:top w:val="none" w:sz="0" w:space="0" w:color="auto"/>
        <w:left w:val="none" w:sz="0" w:space="0" w:color="auto"/>
        <w:bottom w:val="none" w:sz="0" w:space="0" w:color="auto"/>
        <w:right w:val="none" w:sz="0" w:space="0" w:color="auto"/>
      </w:divBdr>
    </w:div>
    <w:div w:id="887885675">
      <w:bodyDiv w:val="1"/>
      <w:marLeft w:val="0"/>
      <w:marRight w:val="0"/>
      <w:marTop w:val="0"/>
      <w:marBottom w:val="0"/>
      <w:divBdr>
        <w:top w:val="none" w:sz="0" w:space="0" w:color="auto"/>
        <w:left w:val="none" w:sz="0" w:space="0" w:color="auto"/>
        <w:bottom w:val="none" w:sz="0" w:space="0" w:color="auto"/>
        <w:right w:val="none" w:sz="0" w:space="0" w:color="auto"/>
      </w:divBdr>
    </w:div>
    <w:div w:id="896860967">
      <w:bodyDiv w:val="1"/>
      <w:marLeft w:val="0"/>
      <w:marRight w:val="0"/>
      <w:marTop w:val="0"/>
      <w:marBottom w:val="0"/>
      <w:divBdr>
        <w:top w:val="none" w:sz="0" w:space="0" w:color="auto"/>
        <w:left w:val="none" w:sz="0" w:space="0" w:color="auto"/>
        <w:bottom w:val="none" w:sz="0" w:space="0" w:color="auto"/>
        <w:right w:val="none" w:sz="0" w:space="0" w:color="auto"/>
      </w:divBdr>
    </w:div>
    <w:div w:id="953555633">
      <w:bodyDiv w:val="1"/>
      <w:marLeft w:val="0"/>
      <w:marRight w:val="0"/>
      <w:marTop w:val="0"/>
      <w:marBottom w:val="0"/>
      <w:divBdr>
        <w:top w:val="none" w:sz="0" w:space="0" w:color="auto"/>
        <w:left w:val="none" w:sz="0" w:space="0" w:color="auto"/>
        <w:bottom w:val="none" w:sz="0" w:space="0" w:color="auto"/>
        <w:right w:val="none" w:sz="0" w:space="0" w:color="auto"/>
      </w:divBdr>
    </w:div>
    <w:div w:id="1030229537">
      <w:bodyDiv w:val="1"/>
      <w:marLeft w:val="0"/>
      <w:marRight w:val="0"/>
      <w:marTop w:val="0"/>
      <w:marBottom w:val="0"/>
      <w:divBdr>
        <w:top w:val="none" w:sz="0" w:space="0" w:color="auto"/>
        <w:left w:val="none" w:sz="0" w:space="0" w:color="auto"/>
        <w:bottom w:val="none" w:sz="0" w:space="0" w:color="auto"/>
        <w:right w:val="none" w:sz="0" w:space="0" w:color="auto"/>
      </w:divBdr>
    </w:div>
    <w:div w:id="1035958157">
      <w:bodyDiv w:val="1"/>
      <w:marLeft w:val="0"/>
      <w:marRight w:val="0"/>
      <w:marTop w:val="0"/>
      <w:marBottom w:val="0"/>
      <w:divBdr>
        <w:top w:val="none" w:sz="0" w:space="0" w:color="auto"/>
        <w:left w:val="none" w:sz="0" w:space="0" w:color="auto"/>
        <w:bottom w:val="none" w:sz="0" w:space="0" w:color="auto"/>
        <w:right w:val="none" w:sz="0" w:space="0" w:color="auto"/>
      </w:divBdr>
    </w:div>
    <w:div w:id="1112751648">
      <w:bodyDiv w:val="1"/>
      <w:marLeft w:val="0"/>
      <w:marRight w:val="0"/>
      <w:marTop w:val="0"/>
      <w:marBottom w:val="0"/>
      <w:divBdr>
        <w:top w:val="none" w:sz="0" w:space="0" w:color="auto"/>
        <w:left w:val="none" w:sz="0" w:space="0" w:color="auto"/>
        <w:bottom w:val="none" w:sz="0" w:space="0" w:color="auto"/>
        <w:right w:val="none" w:sz="0" w:space="0" w:color="auto"/>
      </w:divBdr>
    </w:div>
    <w:div w:id="1135634116">
      <w:bodyDiv w:val="1"/>
      <w:marLeft w:val="0"/>
      <w:marRight w:val="0"/>
      <w:marTop w:val="0"/>
      <w:marBottom w:val="0"/>
      <w:divBdr>
        <w:top w:val="none" w:sz="0" w:space="0" w:color="auto"/>
        <w:left w:val="none" w:sz="0" w:space="0" w:color="auto"/>
        <w:bottom w:val="none" w:sz="0" w:space="0" w:color="auto"/>
        <w:right w:val="none" w:sz="0" w:space="0" w:color="auto"/>
      </w:divBdr>
    </w:div>
    <w:div w:id="1145197707">
      <w:bodyDiv w:val="1"/>
      <w:marLeft w:val="0"/>
      <w:marRight w:val="0"/>
      <w:marTop w:val="0"/>
      <w:marBottom w:val="0"/>
      <w:divBdr>
        <w:top w:val="none" w:sz="0" w:space="0" w:color="auto"/>
        <w:left w:val="none" w:sz="0" w:space="0" w:color="auto"/>
        <w:bottom w:val="none" w:sz="0" w:space="0" w:color="auto"/>
        <w:right w:val="none" w:sz="0" w:space="0" w:color="auto"/>
      </w:divBdr>
    </w:div>
    <w:div w:id="1174954851">
      <w:bodyDiv w:val="1"/>
      <w:marLeft w:val="0"/>
      <w:marRight w:val="0"/>
      <w:marTop w:val="0"/>
      <w:marBottom w:val="0"/>
      <w:divBdr>
        <w:top w:val="none" w:sz="0" w:space="0" w:color="auto"/>
        <w:left w:val="none" w:sz="0" w:space="0" w:color="auto"/>
        <w:bottom w:val="none" w:sz="0" w:space="0" w:color="auto"/>
        <w:right w:val="none" w:sz="0" w:space="0" w:color="auto"/>
      </w:divBdr>
    </w:div>
    <w:div w:id="1191453559">
      <w:bodyDiv w:val="1"/>
      <w:marLeft w:val="0"/>
      <w:marRight w:val="0"/>
      <w:marTop w:val="0"/>
      <w:marBottom w:val="0"/>
      <w:divBdr>
        <w:top w:val="none" w:sz="0" w:space="0" w:color="auto"/>
        <w:left w:val="none" w:sz="0" w:space="0" w:color="auto"/>
        <w:bottom w:val="none" w:sz="0" w:space="0" w:color="auto"/>
        <w:right w:val="none" w:sz="0" w:space="0" w:color="auto"/>
      </w:divBdr>
    </w:div>
    <w:div w:id="1217621761">
      <w:bodyDiv w:val="1"/>
      <w:marLeft w:val="0"/>
      <w:marRight w:val="0"/>
      <w:marTop w:val="0"/>
      <w:marBottom w:val="0"/>
      <w:divBdr>
        <w:top w:val="none" w:sz="0" w:space="0" w:color="auto"/>
        <w:left w:val="none" w:sz="0" w:space="0" w:color="auto"/>
        <w:bottom w:val="none" w:sz="0" w:space="0" w:color="auto"/>
        <w:right w:val="none" w:sz="0" w:space="0" w:color="auto"/>
      </w:divBdr>
    </w:div>
    <w:div w:id="1234318823">
      <w:bodyDiv w:val="1"/>
      <w:marLeft w:val="0"/>
      <w:marRight w:val="0"/>
      <w:marTop w:val="0"/>
      <w:marBottom w:val="0"/>
      <w:divBdr>
        <w:top w:val="none" w:sz="0" w:space="0" w:color="auto"/>
        <w:left w:val="none" w:sz="0" w:space="0" w:color="auto"/>
        <w:bottom w:val="none" w:sz="0" w:space="0" w:color="auto"/>
        <w:right w:val="none" w:sz="0" w:space="0" w:color="auto"/>
      </w:divBdr>
    </w:div>
    <w:div w:id="1253851779">
      <w:bodyDiv w:val="1"/>
      <w:marLeft w:val="0"/>
      <w:marRight w:val="0"/>
      <w:marTop w:val="0"/>
      <w:marBottom w:val="0"/>
      <w:divBdr>
        <w:top w:val="none" w:sz="0" w:space="0" w:color="auto"/>
        <w:left w:val="none" w:sz="0" w:space="0" w:color="auto"/>
        <w:bottom w:val="none" w:sz="0" w:space="0" w:color="auto"/>
        <w:right w:val="none" w:sz="0" w:space="0" w:color="auto"/>
      </w:divBdr>
    </w:div>
    <w:div w:id="1269197373">
      <w:bodyDiv w:val="1"/>
      <w:marLeft w:val="0"/>
      <w:marRight w:val="0"/>
      <w:marTop w:val="0"/>
      <w:marBottom w:val="0"/>
      <w:divBdr>
        <w:top w:val="none" w:sz="0" w:space="0" w:color="auto"/>
        <w:left w:val="none" w:sz="0" w:space="0" w:color="auto"/>
        <w:bottom w:val="none" w:sz="0" w:space="0" w:color="auto"/>
        <w:right w:val="none" w:sz="0" w:space="0" w:color="auto"/>
      </w:divBdr>
    </w:div>
    <w:div w:id="1408575964">
      <w:bodyDiv w:val="1"/>
      <w:marLeft w:val="0"/>
      <w:marRight w:val="0"/>
      <w:marTop w:val="0"/>
      <w:marBottom w:val="0"/>
      <w:divBdr>
        <w:top w:val="none" w:sz="0" w:space="0" w:color="auto"/>
        <w:left w:val="none" w:sz="0" w:space="0" w:color="auto"/>
        <w:bottom w:val="none" w:sz="0" w:space="0" w:color="auto"/>
        <w:right w:val="none" w:sz="0" w:space="0" w:color="auto"/>
      </w:divBdr>
    </w:div>
    <w:div w:id="1426416216">
      <w:bodyDiv w:val="1"/>
      <w:marLeft w:val="0"/>
      <w:marRight w:val="0"/>
      <w:marTop w:val="0"/>
      <w:marBottom w:val="0"/>
      <w:divBdr>
        <w:top w:val="none" w:sz="0" w:space="0" w:color="auto"/>
        <w:left w:val="none" w:sz="0" w:space="0" w:color="auto"/>
        <w:bottom w:val="none" w:sz="0" w:space="0" w:color="auto"/>
        <w:right w:val="none" w:sz="0" w:space="0" w:color="auto"/>
      </w:divBdr>
    </w:div>
    <w:div w:id="1438480161">
      <w:bodyDiv w:val="1"/>
      <w:marLeft w:val="0"/>
      <w:marRight w:val="0"/>
      <w:marTop w:val="0"/>
      <w:marBottom w:val="0"/>
      <w:divBdr>
        <w:top w:val="none" w:sz="0" w:space="0" w:color="auto"/>
        <w:left w:val="none" w:sz="0" w:space="0" w:color="auto"/>
        <w:bottom w:val="none" w:sz="0" w:space="0" w:color="auto"/>
        <w:right w:val="none" w:sz="0" w:space="0" w:color="auto"/>
      </w:divBdr>
    </w:div>
    <w:div w:id="1472281785">
      <w:bodyDiv w:val="1"/>
      <w:marLeft w:val="0"/>
      <w:marRight w:val="0"/>
      <w:marTop w:val="0"/>
      <w:marBottom w:val="0"/>
      <w:divBdr>
        <w:top w:val="none" w:sz="0" w:space="0" w:color="auto"/>
        <w:left w:val="none" w:sz="0" w:space="0" w:color="auto"/>
        <w:bottom w:val="none" w:sz="0" w:space="0" w:color="auto"/>
        <w:right w:val="none" w:sz="0" w:space="0" w:color="auto"/>
      </w:divBdr>
    </w:div>
    <w:div w:id="1510296237">
      <w:bodyDiv w:val="1"/>
      <w:marLeft w:val="0"/>
      <w:marRight w:val="0"/>
      <w:marTop w:val="0"/>
      <w:marBottom w:val="0"/>
      <w:divBdr>
        <w:top w:val="none" w:sz="0" w:space="0" w:color="auto"/>
        <w:left w:val="none" w:sz="0" w:space="0" w:color="auto"/>
        <w:bottom w:val="none" w:sz="0" w:space="0" w:color="auto"/>
        <w:right w:val="none" w:sz="0" w:space="0" w:color="auto"/>
      </w:divBdr>
    </w:div>
    <w:div w:id="1527984122">
      <w:bodyDiv w:val="1"/>
      <w:marLeft w:val="0"/>
      <w:marRight w:val="0"/>
      <w:marTop w:val="0"/>
      <w:marBottom w:val="0"/>
      <w:divBdr>
        <w:top w:val="none" w:sz="0" w:space="0" w:color="auto"/>
        <w:left w:val="none" w:sz="0" w:space="0" w:color="auto"/>
        <w:bottom w:val="none" w:sz="0" w:space="0" w:color="auto"/>
        <w:right w:val="none" w:sz="0" w:space="0" w:color="auto"/>
      </w:divBdr>
    </w:div>
    <w:div w:id="1529373577">
      <w:bodyDiv w:val="1"/>
      <w:marLeft w:val="0"/>
      <w:marRight w:val="0"/>
      <w:marTop w:val="0"/>
      <w:marBottom w:val="0"/>
      <w:divBdr>
        <w:top w:val="none" w:sz="0" w:space="0" w:color="auto"/>
        <w:left w:val="none" w:sz="0" w:space="0" w:color="auto"/>
        <w:bottom w:val="none" w:sz="0" w:space="0" w:color="auto"/>
        <w:right w:val="none" w:sz="0" w:space="0" w:color="auto"/>
      </w:divBdr>
    </w:div>
    <w:div w:id="1534686023">
      <w:bodyDiv w:val="1"/>
      <w:marLeft w:val="0"/>
      <w:marRight w:val="0"/>
      <w:marTop w:val="0"/>
      <w:marBottom w:val="0"/>
      <w:divBdr>
        <w:top w:val="none" w:sz="0" w:space="0" w:color="auto"/>
        <w:left w:val="none" w:sz="0" w:space="0" w:color="auto"/>
        <w:bottom w:val="none" w:sz="0" w:space="0" w:color="auto"/>
        <w:right w:val="none" w:sz="0" w:space="0" w:color="auto"/>
      </w:divBdr>
    </w:div>
    <w:div w:id="1578319934">
      <w:bodyDiv w:val="1"/>
      <w:marLeft w:val="0"/>
      <w:marRight w:val="0"/>
      <w:marTop w:val="0"/>
      <w:marBottom w:val="0"/>
      <w:divBdr>
        <w:top w:val="none" w:sz="0" w:space="0" w:color="auto"/>
        <w:left w:val="none" w:sz="0" w:space="0" w:color="auto"/>
        <w:bottom w:val="none" w:sz="0" w:space="0" w:color="auto"/>
        <w:right w:val="none" w:sz="0" w:space="0" w:color="auto"/>
      </w:divBdr>
    </w:div>
    <w:div w:id="1715734932">
      <w:bodyDiv w:val="1"/>
      <w:marLeft w:val="0"/>
      <w:marRight w:val="0"/>
      <w:marTop w:val="0"/>
      <w:marBottom w:val="0"/>
      <w:divBdr>
        <w:top w:val="none" w:sz="0" w:space="0" w:color="auto"/>
        <w:left w:val="none" w:sz="0" w:space="0" w:color="auto"/>
        <w:bottom w:val="none" w:sz="0" w:space="0" w:color="auto"/>
        <w:right w:val="none" w:sz="0" w:space="0" w:color="auto"/>
      </w:divBdr>
    </w:div>
    <w:div w:id="1725135503">
      <w:bodyDiv w:val="1"/>
      <w:marLeft w:val="0"/>
      <w:marRight w:val="0"/>
      <w:marTop w:val="0"/>
      <w:marBottom w:val="0"/>
      <w:divBdr>
        <w:top w:val="none" w:sz="0" w:space="0" w:color="auto"/>
        <w:left w:val="none" w:sz="0" w:space="0" w:color="auto"/>
        <w:bottom w:val="none" w:sz="0" w:space="0" w:color="auto"/>
        <w:right w:val="none" w:sz="0" w:space="0" w:color="auto"/>
      </w:divBdr>
    </w:div>
    <w:div w:id="1981380740">
      <w:bodyDiv w:val="1"/>
      <w:marLeft w:val="0"/>
      <w:marRight w:val="0"/>
      <w:marTop w:val="0"/>
      <w:marBottom w:val="0"/>
      <w:divBdr>
        <w:top w:val="none" w:sz="0" w:space="0" w:color="auto"/>
        <w:left w:val="none" w:sz="0" w:space="0" w:color="auto"/>
        <w:bottom w:val="none" w:sz="0" w:space="0" w:color="auto"/>
        <w:right w:val="none" w:sz="0" w:space="0" w:color="auto"/>
      </w:divBdr>
    </w:div>
    <w:div w:id="2007779883">
      <w:bodyDiv w:val="1"/>
      <w:marLeft w:val="0"/>
      <w:marRight w:val="0"/>
      <w:marTop w:val="0"/>
      <w:marBottom w:val="0"/>
      <w:divBdr>
        <w:top w:val="none" w:sz="0" w:space="0" w:color="auto"/>
        <w:left w:val="none" w:sz="0" w:space="0" w:color="auto"/>
        <w:bottom w:val="none" w:sz="0" w:space="0" w:color="auto"/>
        <w:right w:val="none" w:sz="0" w:space="0" w:color="auto"/>
      </w:divBdr>
    </w:div>
    <w:div w:id="2009362105">
      <w:bodyDiv w:val="1"/>
      <w:marLeft w:val="0"/>
      <w:marRight w:val="0"/>
      <w:marTop w:val="0"/>
      <w:marBottom w:val="0"/>
      <w:divBdr>
        <w:top w:val="none" w:sz="0" w:space="0" w:color="auto"/>
        <w:left w:val="none" w:sz="0" w:space="0" w:color="auto"/>
        <w:bottom w:val="none" w:sz="0" w:space="0" w:color="auto"/>
        <w:right w:val="none" w:sz="0" w:space="0" w:color="auto"/>
      </w:divBdr>
    </w:div>
    <w:div w:id="2029019873">
      <w:bodyDiv w:val="1"/>
      <w:marLeft w:val="0"/>
      <w:marRight w:val="0"/>
      <w:marTop w:val="0"/>
      <w:marBottom w:val="0"/>
      <w:divBdr>
        <w:top w:val="none" w:sz="0" w:space="0" w:color="auto"/>
        <w:left w:val="none" w:sz="0" w:space="0" w:color="auto"/>
        <w:bottom w:val="none" w:sz="0" w:space="0" w:color="auto"/>
        <w:right w:val="none" w:sz="0" w:space="0" w:color="auto"/>
      </w:divBdr>
    </w:div>
    <w:div w:id="2084254153">
      <w:bodyDiv w:val="1"/>
      <w:marLeft w:val="0"/>
      <w:marRight w:val="0"/>
      <w:marTop w:val="0"/>
      <w:marBottom w:val="0"/>
      <w:divBdr>
        <w:top w:val="none" w:sz="0" w:space="0" w:color="auto"/>
        <w:left w:val="none" w:sz="0" w:space="0" w:color="auto"/>
        <w:bottom w:val="none" w:sz="0" w:space="0" w:color="auto"/>
        <w:right w:val="none" w:sz="0" w:space="0" w:color="auto"/>
      </w:divBdr>
    </w:div>
    <w:div w:id="2117747250">
      <w:bodyDiv w:val="1"/>
      <w:marLeft w:val="0"/>
      <w:marRight w:val="0"/>
      <w:marTop w:val="0"/>
      <w:marBottom w:val="0"/>
      <w:divBdr>
        <w:top w:val="none" w:sz="0" w:space="0" w:color="auto"/>
        <w:left w:val="none" w:sz="0" w:space="0" w:color="auto"/>
        <w:bottom w:val="none" w:sz="0" w:space="0" w:color="auto"/>
        <w:right w:val="none" w:sz="0" w:space="0" w:color="auto"/>
      </w:divBdr>
    </w:div>
    <w:div w:id="2117820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2.xml"/><Relationship Id="rId18" Type="http://schemas.openxmlformats.org/officeDocument/2006/relationships/control" Target="activeX/activeX7.xml"/><Relationship Id="rId26" Type="http://schemas.openxmlformats.org/officeDocument/2006/relationships/control" Target="activeX/activeX14.xml"/><Relationship Id="rId39" Type="http://schemas.openxmlformats.org/officeDocument/2006/relationships/control" Target="activeX/activeX27.xml"/><Relationship Id="rId21" Type="http://schemas.openxmlformats.org/officeDocument/2006/relationships/control" Target="activeX/activeX10.xml"/><Relationship Id="rId34" Type="http://schemas.openxmlformats.org/officeDocument/2006/relationships/control" Target="activeX/activeX22.xml"/><Relationship Id="rId42" Type="http://schemas.openxmlformats.org/officeDocument/2006/relationships/control" Target="activeX/activeX30.xml"/><Relationship Id="rId47" Type="http://schemas.openxmlformats.org/officeDocument/2006/relationships/control" Target="activeX/activeX33.xml"/><Relationship Id="rId50" Type="http://schemas.openxmlformats.org/officeDocument/2006/relationships/image" Target="media/image8.wmf"/><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ontrol" Target="activeX/activeX1.xml"/><Relationship Id="rId17" Type="http://schemas.openxmlformats.org/officeDocument/2006/relationships/control" Target="activeX/activeX6.xml"/><Relationship Id="rId25" Type="http://schemas.openxmlformats.org/officeDocument/2006/relationships/control" Target="activeX/activeX13.xml"/><Relationship Id="rId33" Type="http://schemas.openxmlformats.org/officeDocument/2006/relationships/control" Target="activeX/activeX21.xml"/><Relationship Id="rId38" Type="http://schemas.openxmlformats.org/officeDocument/2006/relationships/control" Target="activeX/activeX26.xml"/><Relationship Id="rId46" Type="http://schemas.openxmlformats.org/officeDocument/2006/relationships/image" Target="media/image6.wmf"/><Relationship Id="rId2" Type="http://schemas.openxmlformats.org/officeDocument/2006/relationships/numbering" Target="numbering.xml"/><Relationship Id="rId16" Type="http://schemas.openxmlformats.org/officeDocument/2006/relationships/control" Target="activeX/activeX5.xml"/><Relationship Id="rId20" Type="http://schemas.openxmlformats.org/officeDocument/2006/relationships/control" Target="activeX/activeX9.xml"/><Relationship Id="rId29" Type="http://schemas.openxmlformats.org/officeDocument/2006/relationships/control" Target="activeX/activeX17.xml"/><Relationship Id="rId41" Type="http://schemas.openxmlformats.org/officeDocument/2006/relationships/control" Target="activeX/activeX29.xm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image" Target="media/image4.wmf"/><Relationship Id="rId32" Type="http://schemas.openxmlformats.org/officeDocument/2006/relationships/control" Target="activeX/activeX20.xml"/><Relationship Id="rId37" Type="http://schemas.openxmlformats.org/officeDocument/2006/relationships/control" Target="activeX/activeX25.xml"/><Relationship Id="rId40" Type="http://schemas.openxmlformats.org/officeDocument/2006/relationships/control" Target="activeX/activeX28.xml"/><Relationship Id="rId45" Type="http://schemas.openxmlformats.org/officeDocument/2006/relationships/control" Target="activeX/activeX32.xml"/><Relationship Id="rId53"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ontrol" Target="activeX/activeX4.xml"/><Relationship Id="rId23" Type="http://schemas.openxmlformats.org/officeDocument/2006/relationships/control" Target="activeX/activeX12.xml"/><Relationship Id="rId28" Type="http://schemas.openxmlformats.org/officeDocument/2006/relationships/control" Target="activeX/activeX16.xml"/><Relationship Id="rId36" Type="http://schemas.openxmlformats.org/officeDocument/2006/relationships/control" Target="activeX/activeX24.xml"/><Relationship Id="rId49" Type="http://schemas.openxmlformats.org/officeDocument/2006/relationships/control" Target="activeX/activeX34.xml"/><Relationship Id="rId57"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control" Target="activeX/activeX8.xml"/><Relationship Id="rId31" Type="http://schemas.openxmlformats.org/officeDocument/2006/relationships/control" Target="activeX/activeX19.xml"/><Relationship Id="rId44" Type="http://schemas.openxmlformats.org/officeDocument/2006/relationships/image" Target="media/image5.wmf"/><Relationship Id="rId52"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control" Target="activeX/activeX3.xml"/><Relationship Id="rId22" Type="http://schemas.openxmlformats.org/officeDocument/2006/relationships/control" Target="activeX/activeX11.xml"/><Relationship Id="rId27" Type="http://schemas.openxmlformats.org/officeDocument/2006/relationships/control" Target="activeX/activeX15.xml"/><Relationship Id="rId30" Type="http://schemas.openxmlformats.org/officeDocument/2006/relationships/control" Target="activeX/activeX18.xml"/><Relationship Id="rId35" Type="http://schemas.openxmlformats.org/officeDocument/2006/relationships/control" Target="activeX/activeX23.xml"/><Relationship Id="rId43" Type="http://schemas.openxmlformats.org/officeDocument/2006/relationships/control" Target="activeX/activeX31.xml"/><Relationship Id="rId48" Type="http://schemas.openxmlformats.org/officeDocument/2006/relationships/image" Target="media/image7.wmf"/><Relationship Id="rId56" Type="http://schemas.openxmlformats.org/officeDocument/2006/relationships/glossaryDocument" Target="glossary/document.xml"/><Relationship Id="rId8" Type="http://schemas.openxmlformats.org/officeDocument/2006/relationships/image" Target="media/image1.png"/><Relationship Id="rId51" Type="http://schemas.openxmlformats.org/officeDocument/2006/relationships/control" Target="activeX/activeX35.xm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h8\OneDrive\Essay%20Template.dotx"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6-5CC6-11CF-8D67-00AA00BDCE1D}" ax:persistence="persistStream" r:id="rId1"/>
</file>

<file path=word/activeX/activeX14.xml><?xml version="1.0" encoding="utf-8"?>
<ax:ocx xmlns:ax="http://schemas.microsoft.com/office/2006/activeX" xmlns:r="http://schemas.openxmlformats.org/officeDocument/2006/relationships" ax:classid="{5512D116-5CC6-11CF-8D67-00AA00BDCE1D}" ax:persistence="persistStream" r:id="rId1"/>
</file>

<file path=word/activeX/activeX15.xml><?xml version="1.0" encoding="utf-8"?>
<ax:ocx xmlns:ax="http://schemas.microsoft.com/office/2006/activeX" xmlns:r="http://schemas.openxmlformats.org/officeDocument/2006/relationships" ax:classid="{5512D116-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C-5CC6-11CF-8D67-00AA00BDCE1D}" ax:persistence="persistStream" r:id="rId1"/>
</file>

<file path=word/activeX/activeX33.xml><?xml version="1.0" encoding="utf-8"?>
<ax:ocx xmlns:ax="http://schemas.microsoft.com/office/2006/activeX" xmlns:r="http://schemas.openxmlformats.org/officeDocument/2006/relationships" ax:classid="{5512D11C-5CC6-11CF-8D67-00AA00BDCE1D}" ax:persistence="persistStream" r:id="rId1"/>
</file>

<file path=word/activeX/activeX34.xml><?xml version="1.0" encoding="utf-8"?>
<ax:ocx xmlns:ax="http://schemas.microsoft.com/office/2006/activeX" xmlns:r="http://schemas.openxmlformats.org/officeDocument/2006/relationships" ax:classid="{5512D11C-5CC6-11CF-8D67-00AA00BDCE1D}" ax:persistence="persistStream" r:id="rId1"/>
</file>

<file path=word/activeX/activeX35.xml><?xml version="1.0" encoding="utf-8"?>
<ax:ocx xmlns:ax="http://schemas.microsoft.com/office/2006/activeX" xmlns:r="http://schemas.openxmlformats.org/officeDocument/2006/relationships" ax:classid="{5512D11C-5CC6-11CF-8D67-00AA00BDCE1D}" ax:persistence="persistStream"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2311D4365574AE2A97C673442D38354"/>
        <w:category>
          <w:name w:val="General"/>
          <w:gallery w:val="placeholder"/>
        </w:category>
        <w:types>
          <w:type w:val="bbPlcHdr"/>
        </w:types>
        <w:behaviors>
          <w:behavior w:val="content"/>
        </w:behaviors>
        <w:guid w:val="{84DFBD99-FF4A-470F-A65C-0EC963ED79AA}"/>
      </w:docPartPr>
      <w:docPartBody>
        <w:p w:rsidR="000D48AA" w:rsidRDefault="0026480C" w:rsidP="0026480C">
          <w:pPr>
            <w:pStyle w:val="F2311D4365574AE2A97C673442D38354"/>
          </w:pPr>
          <w:r w:rsidRPr="007F11DB">
            <w:rPr>
              <w:rStyle w:val="PlaceholderText"/>
            </w:rPr>
            <w:t>Click or tap here to enter text.</w:t>
          </w:r>
        </w:p>
      </w:docPartBody>
    </w:docPart>
    <w:docPart>
      <w:docPartPr>
        <w:name w:val="ECDAA63C9DB44BE7A5DCB212D835A28D"/>
        <w:category>
          <w:name w:val="General"/>
          <w:gallery w:val="placeholder"/>
        </w:category>
        <w:types>
          <w:type w:val="bbPlcHdr"/>
        </w:types>
        <w:behaviors>
          <w:behavior w:val="content"/>
        </w:behaviors>
        <w:guid w:val="{B69B78FD-7D90-4F1C-9F68-B72A34834E15}"/>
      </w:docPartPr>
      <w:docPartBody>
        <w:p w:rsidR="000D48AA" w:rsidRDefault="0026480C" w:rsidP="0026480C">
          <w:pPr>
            <w:pStyle w:val="ECDAA63C9DB44BE7A5DCB212D835A28D"/>
          </w:pPr>
          <w:r w:rsidRPr="00C86C9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80C"/>
    <w:rsid w:val="000D48AA"/>
    <w:rsid w:val="0026480C"/>
    <w:rsid w:val="007420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6480C"/>
    <w:rPr>
      <w:color w:val="595959" w:themeColor="text1" w:themeTint="A6"/>
    </w:rPr>
  </w:style>
  <w:style w:type="paragraph" w:customStyle="1" w:styleId="0FF89829E54C4AB3A999E304D70DACA7">
    <w:name w:val="0FF89829E54C4AB3A999E304D70DACA7"/>
    <w:rsid w:val="0026480C"/>
  </w:style>
  <w:style w:type="paragraph" w:customStyle="1" w:styleId="4A2BEC8C24F047FF9EDA68B78900E3F4">
    <w:name w:val="4A2BEC8C24F047FF9EDA68B78900E3F4"/>
    <w:rsid w:val="0026480C"/>
  </w:style>
  <w:style w:type="paragraph" w:customStyle="1" w:styleId="F2311D4365574AE2A97C673442D38354">
    <w:name w:val="F2311D4365574AE2A97C673442D38354"/>
    <w:rsid w:val="0026480C"/>
  </w:style>
  <w:style w:type="paragraph" w:customStyle="1" w:styleId="ECDAA63C9DB44BE7A5DCB212D835A28D">
    <w:name w:val="ECDAA63C9DB44BE7A5DCB212D835A28D"/>
    <w:rsid w:val="0026480C"/>
  </w:style>
  <w:style w:type="paragraph" w:customStyle="1" w:styleId="DC1ADE7B98D64EE5BEB115FCC36BE402">
    <w:name w:val="DC1ADE7B98D64EE5BEB115FCC36BE402"/>
    <w:rsid w:val="0074209B"/>
  </w:style>
  <w:style w:type="paragraph" w:customStyle="1" w:styleId="2013B9B4916749F7A38639AC51DDA38F">
    <w:name w:val="2013B9B4916749F7A38639AC51DDA38F"/>
    <w:rsid w:val="0074209B"/>
  </w:style>
  <w:style w:type="paragraph" w:customStyle="1" w:styleId="320EB32698FB4FA9B1DBAA4AC1C48F17">
    <w:name w:val="320EB32698FB4FA9B1DBAA4AC1C48F17"/>
    <w:rsid w:val="0074209B"/>
  </w:style>
  <w:style w:type="paragraph" w:customStyle="1" w:styleId="A80E491C85F64A54A688BE65D05E07E6">
    <w:name w:val="A80E491C85F64A54A688BE65D05E07E6"/>
    <w:rsid w:val="0074209B"/>
  </w:style>
  <w:style w:type="paragraph" w:customStyle="1" w:styleId="FF6F1393A8544FD9AE5862294D98C804">
    <w:name w:val="FF6F1393A8544FD9AE5862294D98C804"/>
    <w:rsid w:val="0074209B"/>
  </w:style>
  <w:style w:type="paragraph" w:customStyle="1" w:styleId="00B1168D2BCB40C79BE39A7411CDC694">
    <w:name w:val="00B1168D2BCB40C79BE39A7411CDC694"/>
    <w:rsid w:val="0074209B"/>
  </w:style>
  <w:style w:type="paragraph" w:customStyle="1" w:styleId="F730FC871DFC43CEBCBAFAEB3C93CC22">
    <w:name w:val="F730FC871DFC43CEBCBAFAEB3C93CC22"/>
    <w:rsid w:val="0074209B"/>
  </w:style>
  <w:style w:type="paragraph" w:customStyle="1" w:styleId="ADD01E10DBF0487C86C52E3D67D67BE9">
    <w:name w:val="ADD01E10DBF0487C86C52E3D67D67BE9"/>
    <w:rsid w:val="0074209B"/>
  </w:style>
  <w:style w:type="paragraph" w:customStyle="1" w:styleId="49D662480A9A435D95565B9D42593B9A">
    <w:name w:val="49D662480A9A435D95565B9D42593B9A"/>
    <w:rsid w:val="007420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Der00</b:Tag>
    <b:SourceType>BookSection</b:SourceType>
    <b:Guid>{89B9D129-D2D8-4C7E-8B68-BE454F74B1AD}</b:Guid>
    <b:Title>Can festivals brand community cultural tourism simultaneously? </b:Title>
    <b:Year>(2000).</b:Year>
    <b:Pages>120-129</b:Pages>
    <b:City>Australia </b:City>
    <b:Publisher>John Wiley and Sons</b:Publisher>
    <b:Author>
      <b:Author>
        <b:NameList>
          <b:Person>
            <b:Last>Derret</b:Last>
            <b:First>R.</b:First>
          </b:Person>
        </b:NameList>
      </b:Author>
      <b:Editor>
        <b:NameList>
          <b:Person>
            <b:Last>(Eds)</b:Last>
          </b:Person>
        </b:NameList>
      </b:Editor>
    </b:Author>
    <b:BookTitle>Events Beyond 2000:Setting the Agenda, Proceedings of Conference on Event Evaluation, Research and Education</b:BookTitle>
    <b:RefOrder>8</b:RefOrder>
  </b:Source>
  <b:Source>
    <b:Tag>Dou01</b:Tag>
    <b:SourceType>Book</b:SourceType>
    <b:Guid>{A3933A6E-D392-43C8-ACA4-2635B13842B4}</b:Guid>
    <b:Author>
      <b:Author>
        <b:NameList>
          <b:Person>
            <b:Last>Douglas</b:Last>
            <b:First>N.,</b:First>
            <b:Middle>&amp; Derrett, R.</b:Middle>
          </b:Person>
        </b:NameList>
      </b:Author>
    </b:Author>
    <b:Title>Special Interest tourism: context and cases. </b:Title>
    <b:Year>2001</b:Year>
    <b:City>Austraila </b:City>
    <b:Publisher>John Wiley and Sons </b:Publisher>
    <b:Edition>(Eds)</b:Edition>
    <b:RefOrder>9</b:RefOrder>
  </b:Source>
  <b:Source>
    <b:Tag>Wel17</b:Tag>
    <b:SourceType>InternetSite</b:SourceType>
    <b:Guid>{2A40C733-F8A3-4109-B3C2-76833A941078}</b:Guid>
    <b:Author>
      <b:Author>
        <b:NameList>
          <b:Person>
            <b:Last>Government</b:Last>
            <b:First>Welsh</b:First>
          </b:Person>
        </b:NameList>
      </b:Author>
    </b:Author>
    <b:Title>Wales Destination Management </b:Title>
    <b:Year>(2017).</b:Year>
    <b:YearAccessed>2018</b:YearAccessed>
    <b:MonthAccessed>November </b:MonthAccessed>
    <b:DayAccessed>Tuesday 6th </b:DayAccessed>
    <b:URL>https://businessgov.wales/dmwales/wales-destination</b:URL>
    <b:RefOrder>10</b:RefOrder>
  </b:Source>
  <b:Source>
    <b:Tag>Gha05</b:Tag>
    <b:SourceType>Book</b:SourceType>
    <b:Guid>{6F7AF813-4764-44B7-B142-3DC49BEF36DB}</b:Guid>
    <b:Title>Research Methods in Business Studies: A Practical Guide. </b:Title>
    <b:Year>(2005).</b:Year>
    <b:Author>
      <b:Author>
        <b:NameList>
          <b:Person>
            <b:Last>Ghauri</b:Last>
            <b:First>P.</b:First>
            <b:Middle>&amp; Gronhaug, K.</b:Middle>
          </b:Person>
        </b:NameList>
      </b:Author>
    </b:Author>
    <b:City>Harlow</b:City>
    <b:Publisher>Financial Times Prentice Hall </b:Publisher>
    <b:Edition>3rd (Ed)</b:Edition>
    <b:RefOrder>11</b:RefOrder>
  </b:Source>
  <b:Source>
    <b:Tag>Def14</b:Tag>
    <b:SourceType>InternetSite</b:SourceType>
    <b:Guid>{33734B49-3EB2-4403-BC7F-14611C806D02}</b:Guid>
    <b:Title>Face to Face Data Collection. </b:Title>
    <b:Year>(2014). </b:Year>
    <b:Author>
      <b:Author>
        <b:NameList>
          <b:Person>
            <b:Last>Defranzo</b:Last>
            <b:First>S.</b:First>
          </b:Person>
        </b:NameList>
      </b:Author>
    </b:Author>
    <b:YearAccessed>(2018). </b:YearAccessed>
    <b:MonthAccessed>November </b:MonthAccessed>
    <b:DayAccessed>Tuesday 6th </b:DayAccessed>
    <b:URL>http://www.snapsurveys.com</b:URL>
    <b:RefOrder>12</b:RefOrder>
  </b:Source>
  <b:Source>
    <b:Tag>Rho15</b:Tag>
    <b:SourceType>InternetSite</b:SourceType>
    <b:Guid>{6542E43E-353D-42BD-8FC6-1A97A15D3561}</b:Guid>
    <b:Title>The Lower Cynon Destination </b:Title>
    <b:Year>(2015). </b:Year>
    <b:YearAccessed>(2018). </b:YearAccessed>
    <b:MonthAccessed>November </b:MonthAccessed>
    <b:DayAccessed>Thursday 8th </b:DayAccessed>
    <b:URL>https://www.rctcbe.gov.uk</b:URL>
    <b:Author>
      <b:Author>
        <b:NameList>
          <b:Person>
            <b:Last>Taff.</b:Last>
            <b:First>Rhonnda</b:First>
            <b:Middle>Cynon</b:Middle>
          </b:Person>
        </b:NameList>
      </b:Author>
    </b:Author>
    <b:RefOrder>13</b:RefOrder>
  </b:Source>
  <b:Source>
    <b:Tag>Dou011</b:Tag>
    <b:SourceType>Book</b:SourceType>
    <b:Guid>{7CE2CB08-383C-4534-848A-069DC7409C00}</b:Guid>
    <b:Title>Special Interest tourism: context and cases. </b:Title>
    <b:Year>(2001).</b:Year>
    <b:Author>
      <b:Author>
        <b:NameList>
          <b:Person>
            <b:Last>Douglas</b:Last>
            <b:First>N.,</b:First>
            <b:Middle>Douglas, N., Derrett, R.</b:Middle>
          </b:Person>
        </b:NameList>
      </b:Author>
    </b:Author>
    <b:City>Australia </b:City>
    <b:Publisher>John Wiley and Sons </b:Publisher>
    <b:Edition>1st (Ed). </b:Edition>
    <b:RefOrder>14</b:RefOrder>
  </b:Source>
  <b:Source>
    <b:Tag>Der001</b:Tag>
    <b:SourceType>BookSection</b:SourceType>
    <b:Guid>{CD987C1A-3B53-4262-916F-9DEBAF496DB7}</b:Guid>
    <b:Title>Can festivals brand community cultural development and cultural tourism simultaneously?</b:Title>
    <b:Year>(2000). </b:Year>
    <b:City>Australian </b:City>
    <b:Publisher>Australian Centre for Event Management</b:Publisher>
    <b:Author>
      <b:Author>
        <b:NameList>
          <b:Person>
            <b:Last>Derret</b:Last>
            <b:First>R.</b:First>
          </b:Person>
        </b:NameList>
      </b:Author>
      <b:Editor>
        <b:NameList>
          <b:Person>
            <b:Last>Allen</b:Last>
            <b:First>J.</b:First>
          </b:Person>
        </b:NameList>
      </b:Editor>
    </b:Author>
    <b:BookTitle>Events Beyond 2000: Setting the Adenga, Proceedings of Conference on Event Evaluation, Research and Education </b:BookTitle>
    <b:Pages>120-129</b:Pages>
    <b:RefOrder>15</b:RefOrder>
  </b:Source>
  <b:Source>
    <b:Tag>Sma05</b:Tag>
    <b:SourceType>JournalArticle</b:SourceType>
    <b:Guid>{37750ECF-42D4-4C48-A275-A4CF8DEF28C4}</b:Guid>
    <b:Author>
      <b:Author>
        <b:NameList>
          <b:Person>
            <b:Last>Small</b:Last>
            <b:First>K.,</b:First>
            <b:Middle>Edwards, D., &amp; Sheridan, L.</b:Middle>
          </b:Person>
        </b:NameList>
      </b:Author>
    </b:Author>
    <b:Title>A Flexible Framework For Evaluating The Socio-Cultural Impacts Of A (Small) Festival. </b:Title>
    <b:Year>(2005). </b:Year>
    <b:Pages>66-74</b:Pages>
    <b:JournalName>International Journal Of Event Management Research. </b:JournalName>
    <b:Volume>1</b:Volume>
    <b:Issue>1</b:Issue>
    <b:RefOrder>16</b:RefOrder>
  </b:Source>
  <b:Source>
    <b:Tag>Rho18</b:Tag>
    <b:SourceType>InternetSite</b:SourceType>
    <b:Guid>{B3548494-AFAB-4321-B985-45431F2F4C4C}</b:Guid>
    <b:Author>
      <b:Author>
        <b:NameList>
          <b:Person>
            <b:Last>Rhondda</b:Last>
            <b:First>Cynon,</b:First>
            <b:Middle>Taff.</b:Middle>
          </b:Person>
        </b:NameList>
      </b:Author>
    </b:Author>
    <b:Title>Nos Galan Road Race </b:Title>
    <b:Year>(2018). </b:Year>
    <b:YearAccessed>(2018). </b:YearAccessed>
    <b:MonthAccessed>November </b:MonthAccessed>
    <b:DayAccessed>Thursday 8th </b:DayAccessed>
    <b:URL>https://www.rctcb.gov.uk/en/events/NosGalan</b:URL>
    <b:RefOrder>17</b:RefOrder>
  </b:Source>
  <b:Source>
    <b:Tag>Sau07</b:Tag>
    <b:SourceType>BookSection</b:SourceType>
    <b:Guid>{5F3D352A-43A2-4585-8CB1-52AE944CCA7E}</b:Guid>
    <b:Title>The Nature of Business And Management Research. </b:Title>
    <b:Year>(2007). </b:Year>
    <b:Author>
      <b:Author>
        <b:NameList>
          <b:Person>
            <b:Last>Saunders</b:Last>
            <b:First>M.</b:First>
            <b:Middle>., Lewis, P., &amp; Thornhill, A.</b:Middle>
          </b:Person>
        </b:NameList>
      </b:Author>
      <b:Editor>
        <b:NameList>
          <b:Person>
            <b:Last>4th(Ed)</b:Last>
          </b:Person>
        </b:NameList>
      </b:Editor>
    </b:Author>
    <b:BookTitle>Research Methods For Business Students. </b:BookTitle>
    <b:Pages>5</b:Pages>
    <b:City>Harlow </b:City>
    <b:Publisher>Pearson Education Limited </b:Publisher>
    <b:RefOrder>18</b:RefOrder>
  </b:Source>
  <b:Source>
    <b:Tag>Sau071</b:Tag>
    <b:SourceType>BookSection</b:SourceType>
    <b:Guid>{7B8614AC-A9FC-4204-BA39-396E1097A22C}</b:Guid>
    <b:Author>
      <b:Author>
        <b:NameList>
          <b:Person>
            <b:Last>Saunders</b:Last>
            <b:First>M.,</b:First>
            <b:Middle>Lewis, P., &amp; Thornhill, A.</b:Middle>
          </b:Person>
        </b:NameList>
      </b:Author>
      <b:Editor>
        <b:NameList>
          <b:Person>
            <b:Last>(Ed)</b:Last>
            <b:First>4th</b:First>
          </b:Person>
        </b:NameList>
      </b:Editor>
    </b:Author>
    <b:Title>Understanding Your Research Philosophy. </b:Title>
    <b:BookTitle>Research Methods For Business Students. </b:BookTitle>
    <b:Year>(2007). </b:Year>
    <b:Pages>102-153.</b:Pages>
    <b:City>Harlow.</b:City>
    <b:Publisher>Pearson Education Limited. </b:Publisher>
    <b:RefOrder>19</b:RefOrder>
  </b:Source>
  <b:Source>
    <b:Tag>Vea06</b:Tag>
    <b:SourceType>BookSection</b:SourceType>
    <b:Guid>{B62E31E3-4451-49AA-9976-5591930A036C}</b:Guid>
    <b:Author>
      <b:Author>
        <b:NameList>
          <b:Person>
            <b:Last>Veal</b:Last>
            <b:First>A.J.</b:First>
          </b:Person>
        </b:NameList>
      </b:Author>
      <b:Editor>
        <b:NameList>
          <b:Person>
            <b:Last>(Eds).</b:Last>
          </b:Person>
        </b:NameList>
      </b:Editor>
    </b:Author>
    <b:Title>Questionnaire Surveys. </b:Title>
    <b:BookTitle>Research Methods For Leisure And Tourism; A Practical Guide. </b:BookTitle>
    <b:Year>(2006). </b:Year>
    <b:Pages>231-232</b:Pages>
    <b:City>Harlow</b:City>
    <b:Publisher>Pearson Education Limited </b:Publisher>
    <b:RefOrder>20</b:RefOrder>
  </b:Source>
  <b:Source>
    <b:Tag>Col03</b:Tag>
    <b:SourceType>Book</b:SourceType>
    <b:Guid>{D994036C-B2B8-4483-9EE7-E0C30877B8C9}</b:Guid>
    <b:Title>Business Research: A practical guide for undergraduate and postgraduate students. </b:Title>
    <b:Year>(2003). </b:Year>
    <b:City>New York. </b:City>
    <b:Publisher>PALGRAVE MACMILLAN. </b:Publisher>
    <b:Author>
      <b:Author>
        <b:NameList>
          <b:Person>
            <b:Last>Collis</b:Last>
            <b:First>J.,</b:First>
            <b:Middle>Hussey, R.</b:Middle>
          </b:Person>
        </b:NameList>
      </b:Author>
    </b:Author>
    <b:Edition>2nd (Ed)</b:Edition>
    <b:RefOrder>21</b:RefOrder>
  </b:Source>
  <b:Source>
    <b:Tag>Tur11</b:Tag>
    <b:SourceType>BookSection</b:SourceType>
    <b:Guid>{19240CDE-983B-47BB-8C16-C43738E75C99}</b:Guid>
    <b:Author>
      <b:Author>
        <b:NameList>
          <b:Person>
            <b:Last>Turk.</b:Last>
            <b:First>E.S.,</b:First>
            <b:Middle>Uysal, M., Hammit, W., &amp; Vaske, J.J.</b:Middle>
          </b:Person>
        </b:NameList>
      </b:Author>
      <b:Editor>
        <b:NameList>
          <b:Person>
            <b:Last>Turk.</b:Last>
            <b:First>E.S.,</b:First>
            <b:Middle>Uysal, M., Hammit, W., &amp; Vaske, J.J.</b:Middle>
          </b:Person>
        </b:NameList>
      </b:Editor>
    </b:Author>
    <b:Title>Measurement of Variables. </b:Title>
    <b:Year>(2011). </b:Year>
    <b:City>Oxfordshire. </b:City>
    <b:Publisher>Cab International </b:Publisher>
    <b:BookTitle>Research Methods for Leisure, Recreation and Tourism. </b:BookTitle>
    <b:Pages>56</b:Pages>
    <b:RefOrder>22</b:RefOrder>
  </b:Source>
  <b:Source>
    <b:Tag>Bry03</b:Tag>
    <b:SourceType>Book</b:SourceType>
    <b:Guid>{09363F72-2B27-4622-B0B1-879F8E386404}</b:Guid>
    <b:Title>Business Research Methods. </b:Title>
    <b:Year>(2003). </b:Year>
    <b:City>Oxford. </b:City>
    <b:Publisher>Oxford University Press. </b:Publisher>
    <b:Author>
      <b:Author>
        <b:NameList>
          <b:Person>
            <b:Last>Bryman</b:Last>
            <b:First>A.,</b:First>
            <b:Middle>&amp; Bell, E.</b:Middle>
          </b:Person>
        </b:NameList>
      </b:Author>
    </b:Author>
    <b:Edition>1st (Ed). </b:Edition>
    <b:RefOrder>23</b:RefOrder>
  </b:Source>
  <b:Source>
    <b:Tag>Hal89</b:Tag>
    <b:SourceType>BookSection</b:SourceType>
    <b:Guid>{46FDAC46-3DE8-4FD7-B698-7829F2564A8A}</b:Guid>
    <b:Title>The Impacts Of Events. </b:Title>
    <b:Year>(1989). </b:Year>
    <b:City>Great Britian. </b:City>
    <b:Publisher>Elsevier Ltd. </b:Publisher>
    <b:Author>
      <b:Author>
        <b:NameList>
          <b:Person>
            <b:Last>Hall</b:Last>
            <b:First>C.</b:First>
            <b:Middle>M.</b:Middle>
          </b:Person>
        </b:NameList>
      </b:Author>
      <b:Editor>
        <b:NameList>
          <b:Person>
            <b:Last>Bowdin</b:Last>
            <b:First>G.,</b:First>
            <b:Middle>Allen, J. 0`Toole, W., Harris, R. &amp; McDonnell I.</b:Middle>
          </b:Person>
        </b:NameList>
      </b:Editor>
    </b:Author>
    <b:BookTitle>Events Management </b:BookTitle>
    <b:Pages>37</b:Pages>
    <b:RefOrder>24</b:RefOrder>
  </b:Source>
  <b:Source>
    <b:Tag>Get05</b:Tag>
    <b:SourceType>BookSection</b:SourceType>
    <b:Guid>{71D77968-F317-4A72-BEFD-44533CD5D451}</b:Guid>
    <b:Author>
      <b:Author>
        <b:NameList>
          <b:Person>
            <b:Last>Getz</b:Last>
            <b:First>D.</b:First>
          </b:Person>
        </b:NameList>
      </b:Author>
      <b:Editor>
        <b:NameList>
          <b:Person>
            <b:Last>Bowdin</b:Last>
            <b:First>G.</b:First>
            <b:Middle>Allen, J. O`Toole, W. Harris, R. &amp; McDonnell, I.</b:Middle>
          </b:Person>
        </b:NameList>
      </b:Editor>
    </b:Author>
    <b:Title>The Impacts of Events. </b:Title>
    <b:BookTitle>Events Management. </b:BookTitle>
    <b:Year>(2005). </b:Year>
    <b:Pages>37</b:Pages>
    <b:City>Great Britain. </b:City>
    <b:Publisher>Elsevier Ltd. </b:Publisher>
    <b:RefOrder>25</b:RefOrder>
  </b:Source>
  <b:Source>
    <b:Tag>Bow06</b:Tag>
    <b:SourceType>BookSection</b:SourceType>
    <b:Guid>{5643F99E-65C5-4BF3-92CE-6096FE8EB7CD}</b:Guid>
    <b:Title>The Impacts of Events. </b:Title>
    <b:Year>(2006).</b:Year>
    <b:City>Great Britain. </b:City>
    <b:Publisher>Elsevier Ltd. </b:Publisher>
    <b:Author>
      <b:Author>
        <b:NameList>
          <b:Person>
            <b:Last>Bowdin</b:Last>
            <b:First>g.</b:First>
            <b:Middle>Allen, J. 0`Toole., W. Harros, I McDonnell.</b:Middle>
          </b:Person>
        </b:NameList>
      </b:Author>
      <b:Editor>
        <b:NameList>
          <b:Person>
            <b:Last>Bowdin</b:Last>
            <b:First>g.</b:First>
            <b:Middle>Allen, J. 0`Toole., W. Harros, I McDonnell.</b:Middle>
          </b:Person>
        </b:NameList>
      </b:Editor>
    </b:Author>
    <b:BookTitle>Events Management. </b:BookTitle>
    <b:Pages>37</b:Pages>
    <b:RefOrder>26</b:RefOrder>
  </b:Source>
  <b:Source>
    <b:Tag>Cen11</b:Tag>
    <b:SourceType>Report</b:SourceType>
    <b:Guid>{E75FB32B-71FB-45B3-A35A-651B7118ECD8}</b:Guid>
    <b:Title>UK Census Data </b:Title>
    <b:Year>(2011). </b:Year>
    <b:City>Mountain Ash. </b:City>
    <b:Publisher>UK, Government. </b:Publisher>
    <b:Author>
      <b:Author>
        <b:NameList>
          <b:Person>
            <b:Last>Office.</b:Last>
            <b:First>Census</b:First>
          </b:Person>
        </b:NameList>
      </b:Author>
    </b:Author>
    <b:RefOrder>27</b:RefOrder>
  </b:Source>
  <b:Source>
    <b:Tag>Col031</b:Tag>
    <b:SourceType>Book</b:SourceType>
    <b:Guid>{A085E1AD-E4C2-4354-92FA-F525D72976FB}</b:Guid>
    <b:Author>
      <b:Author>
        <b:NameList>
          <b:Person>
            <b:Last>Collis</b:Last>
            <b:First>J</b:First>
            <b:Middle>&amp; Hussey, R.</b:Middle>
          </b:Person>
        </b:NameList>
      </b:Author>
    </b:Author>
    <b:Title>Business Research.</b:Title>
    <b:Year>(2003).</b:Year>
    <b:City>Basingstoke</b:City>
    <b:Publisher>Palgrave Macmillain</b:Publisher>
    <b:Edition>2nd (Ed)</b:Edition>
    <b:RefOrder>1</b:RefOrder>
  </b:Source>
  <b:Source>
    <b:Tag>Tur111</b:Tag>
    <b:SourceType>Book</b:SourceType>
    <b:Guid>{914E45A5-102E-4F5A-9DE5-BB31AE14C57F}</b:Guid>
    <b:Author>
      <b:Author>
        <b:NameList>
          <b:Person>
            <b:Last>Turk</b:Last>
            <b:First>E.</b:First>
            <b:Middle>&amp; Uysal, M.</b:Middle>
          </b:Person>
        </b:NameList>
      </b:Author>
    </b:Author>
    <b:Title>Research Methods for Leisure, Recreation and Tourism. </b:Title>
    <b:Year>(2011). </b:Year>
    <b:City>Wallingford</b:City>
    <b:Publisher>Cab International</b:Publisher>
    <b:Edition>1st (Ed)</b:Edition>
    <b:RefOrder>2</b:RefOrder>
  </b:Source>
  <b:Source>
    <b:Tag>Get071</b:Tag>
    <b:SourceType>Book</b:SourceType>
    <b:Guid>{3B393DBB-8545-4F21-B55F-BB0A1BADC63F}</b:Guid>
    <b:Author>
      <b:Author>
        <b:NameList>
          <b:Person>
            <b:Last>Getz</b:Last>
            <b:First>D.</b:First>
          </b:Person>
        </b:NameList>
      </b:Author>
    </b:Author>
    <b:Title>Events Studies: Theory, research and policy planning for plannned events. </b:Title>
    <b:Year>(2007).</b:Year>
    <b:City>Burlington</b:City>
    <b:Publisher>Elsevier Ltd</b:Publisher>
    <b:Edition>1st (Ed)</b:Edition>
    <b:RefOrder>3</b:RefOrder>
  </b:Source>
  <b:Source>
    <b:Tag>Bow061</b:Tag>
    <b:SourceType>BookSection</b:SourceType>
    <b:Guid>{9755EB55-460B-4E34-A540-C694CEE3864C}</b:Guid>
    <b:Title>The inpacts of events</b:Title>
    <b:Year>(2006). </b:Year>
    <b:City>Great Britain.</b:City>
    <b:Publisher>John Wiley &amp; Sons. </b:Publisher>
    <b:Author>
      <b:Author>
        <b:NameList>
          <b:Person>
            <b:Last>Bowdin</b:Last>
            <b:First>G.</b:First>
            <b:Middle>&amp; Allen, J.</b:Middle>
          </b:Person>
        </b:NameList>
      </b:Author>
      <b:Editor>
        <b:NameList>
          <b:Person>
            <b:Last>Bowdin</b:Last>
            <b:First>G.</b:First>
            <b:Middle>&amp; Allen, J.</b:Middle>
          </b:Person>
        </b:NameList>
      </b:Editor>
    </b:Author>
    <b:BookTitle>Events Management. </b:BookTitle>
    <b:Pages>37</b:Pages>
    <b:RefOrder>4</b:RefOrder>
  </b:Source>
  <b:Source>
    <b:Tag>Getz</b:Tag>
    <b:SourceType>Book</b:SourceType>
    <b:Guid>{08EE44E5-5FBE-4F6F-BCF4-381AAFF61700}</b:Guid>
    <b:Author>
      <b:Author>
        <b:NameList>
          <b:Person>
            <b:Last>Getz</b:Last>
            <b:First>D.</b:First>
          </b:Person>
        </b:NameList>
      </b:Author>
    </b:Author>
    <b:Title>Event Management &amp; Event Tourism.</b:Title>
    <b:Year>(2005).</b:Year>
    <b:City>New York</b:City>
    <b:Publisher>Cognizant Communtication Corporation</b:Publisher>
    <b:Edition>2nd (Ed)</b:Edition>
    <b:RefOrder>5</b:RefOrder>
  </b:Source>
  <b:Source>
    <b:Tag>Sau072</b:Tag>
    <b:SourceType>BookSection</b:SourceType>
    <b:Guid>{62E2AF98-988E-48EA-A8E9-2F7AA950A081}</b:Guid>
    <b:Title>Understanding Your Research Philosophy </b:Title>
    <b:Year>(2007).</b:Year>
    <b:City>Harlow</b:City>
    <b:Publisher>Pearson Education Limited</b:Publisher>
    <b:Author>
      <b:Author>
        <b:NameList>
          <b:Person>
            <b:Last>Saunders</b:Last>
            <b:First>M.</b:First>
            <b:Middle>&amp; Lewis, P.</b:Middle>
          </b:Person>
        </b:NameList>
      </b:Author>
      <b:Editor>
        <b:NameList>
          <b:Person>
            <b:Last>Saunders</b:Last>
            <b:First>M.</b:First>
            <b:Middle>&amp; Lewis, P.</b:Middle>
          </b:Person>
        </b:NameList>
      </b:Editor>
    </b:Author>
    <b:BookTitle>Research Methods for Business Students. </b:BookTitle>
    <b:Pages>105</b:Pages>
    <b:RefOrder>6</b:RefOrder>
  </b:Source>
  <b:Source>
    <b:Tag>Sau073</b:Tag>
    <b:SourceType>BookSection</b:SourceType>
    <b:Guid>{FA9462BF-FB6F-41E4-9068-9241939C11D6}</b:Guid>
    <b:Author>
      <b:Author>
        <b:NameList>
          <b:Person>
            <b:Last>Saunders</b:Last>
            <b:First>M.</b:First>
            <b:Middle>&amp; Lewis, P.</b:Middle>
          </b:Person>
        </b:NameList>
      </b:Author>
      <b:Editor>
        <b:NameList>
          <b:Person>
            <b:Last>(Eds)</b:Last>
          </b:Person>
        </b:NameList>
      </b:Editor>
    </b:Author>
    <b:Title>The credibility of research findings </b:Title>
    <b:BookTitle>Research Methods for Business Students.</b:BookTitle>
    <b:Year>(2007)</b:Year>
    <b:Pages>140-153</b:Pages>
    <b:City>Harlow</b:City>
    <b:Publisher>Pearson Education Limited </b:Publisher>
    <b:RefOrder>7</b:RefOrder>
  </b:Source>
  <b:Source>
    <b:Tag>Col032</b:Tag>
    <b:SourceType>Book</b:SourceType>
    <b:Guid>{48AEB397-F695-4215-A251-1C2E76754076}</b:Guid>
    <b:Title>Business Research: A pratical guide for undergraduate and postgraduate Student</b:Title>
    <b:Year>(2003). </b:Year>
    <b:City>Basingstoke</b:City>
    <b:Publisher>Palgrave Macmillian </b:Publisher>
    <b:Author>
      <b:Author>
        <b:NameList>
          <b:Person>
            <b:Last>Collis</b:Last>
            <b:First>J.</b:First>
            <b:Middle>&amp; Hussey, R.</b:Middle>
          </b:Person>
        </b:NameList>
      </b:Author>
    </b:Author>
    <b:Edition>2nd(Ed)</b:Edition>
    <b:RefOrder>28</b:RefOrder>
  </b:Source>
  <b:Source>
    <b:Tag>Yeo131</b:Tag>
    <b:SourceType>JournalArticle</b:SourceType>
    <b:Guid>{24C1AEF2-9892-4020-B703-5B1E234505B1}</b:Guid>
    <b:Author>
      <b:Author>
        <b:NameList>
          <b:Person>
            <b:Last>Yeoman</b:Last>
            <b:First>I.</b:First>
          </b:Person>
        </b:NameList>
      </b:Author>
    </b:Author>
    <b:Title>A futurist`s thoughts on consumer trends shaping future festivals and events. </b:Title>
    <b:JournalName>International Journal of Event and Festival Management. </b:JournalName>
    <b:Year>(2013). </b:Year>
    <b:Pages>249- 260 </b:Pages>
    <b:Volume>4</b:Volume>
    <b:Issue>3</b:Issue>
    <b:RefOrder>29</b:RefOrder>
  </b:Source>
</b:Sources>
</file>

<file path=customXml/itemProps1.xml><?xml version="1.0" encoding="utf-8"?>
<ds:datastoreItem xmlns:ds="http://schemas.openxmlformats.org/officeDocument/2006/customXml" ds:itemID="{53F568FB-323C-4F37-9737-DE09D306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Essay Template</Template>
  <TotalTime>2274</TotalTime>
  <Pages>17</Pages>
  <Words>3041</Words>
  <Characters>17339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Network Rail</Company>
  <LinksUpToDate>false</LinksUpToDate>
  <CharactersWithSpaces>20340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katherine middleton</dc:creator>
  <cp:lastModifiedBy>katherine middleton</cp:lastModifiedBy>
  <cp:revision>211</cp:revision>
  <cp:lastPrinted>2018-11-15T23:04:00Z</cp:lastPrinted>
  <dcterms:created xsi:type="dcterms:W3CDTF">2018-10-24T15:42:00Z</dcterms:created>
  <dcterms:modified xsi:type="dcterms:W3CDTF">2018-11-16T12:13:00Z</dcterms:modified>
</cp:coreProperties>
</file>