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377893091"/>
        <w:docPartObj>
          <w:docPartGallery w:val="Cover Pages"/>
          <w:docPartUnique/>
        </w:docPartObj>
      </w:sdtPr>
      <w:sdtEndPr>
        <w:rPr>
          <w:rFonts w:ascii="Arial" w:hAnsi="Arial" w:cs="Arial"/>
          <w:sz w:val="40"/>
          <w:szCs w:val="40"/>
        </w:rPr>
      </w:sdtEndPr>
      <w:sdtContent>
        <w:p w14:paraId="7586734A" w14:textId="1DD83B81" w:rsidR="006C10E2" w:rsidRDefault="00AB0B39">
          <w:pPr>
            <w:pStyle w:val="NoSpacing"/>
            <w:rPr>
              <w:sz w:val="2"/>
            </w:rPr>
          </w:pPr>
          <w:r>
            <w:rPr>
              <w:noProof/>
            </w:rPr>
            <mc:AlternateContent>
              <mc:Choice Requires="wps">
                <w:drawing>
                  <wp:anchor distT="0" distB="0" distL="114300" distR="114300" simplePos="0" relativeHeight="251661312" behindDoc="0" locked="0" layoutInCell="1" allowOverlap="1" wp14:anchorId="5A619E61" wp14:editId="6475FA65">
                    <wp:simplePos x="0" y="0"/>
                    <wp:positionH relativeFrom="page">
                      <wp:align>center</wp:align>
                    </wp:positionH>
                    <wp:positionV relativeFrom="margin">
                      <wp:align>top</wp:align>
                    </wp:positionV>
                    <wp:extent cx="5943600" cy="12001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200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D0C12D" w14:textId="34B4F713" w:rsidR="006C10E2" w:rsidRPr="00AE2D91" w:rsidRDefault="00374793">
                                    <w:pPr>
                                      <w:pStyle w:val="NoSpacing"/>
                                      <w:rPr>
                                        <w:rFonts w:ascii="Arial" w:eastAsiaTheme="majorEastAsia" w:hAnsi="Arial" w:cs="Arial"/>
                                        <w:caps/>
                                        <w:sz w:val="68"/>
                                        <w:szCs w:val="68"/>
                                      </w:rPr>
                                    </w:pPr>
                                    <w:r w:rsidRPr="00AE2D91">
                                      <w:rPr>
                                        <w:rFonts w:ascii="Arial" w:eastAsiaTheme="majorEastAsia" w:hAnsi="Arial" w:cs="Arial"/>
                                        <w:caps/>
                                        <w:sz w:val="64"/>
                                        <w:szCs w:val="64"/>
                                      </w:rPr>
                                      <w:t>Suppor</w:t>
                                    </w:r>
                                    <w:r w:rsidR="00AE2D91" w:rsidRPr="00AE2D91">
                                      <w:rPr>
                                        <w:rFonts w:ascii="Arial" w:eastAsiaTheme="majorEastAsia" w:hAnsi="Arial" w:cs="Arial"/>
                                        <w:caps/>
                                        <w:sz w:val="64"/>
                                        <w:szCs w:val="64"/>
                                      </w:rPr>
                                      <w:t>ting Paper</w:t>
                                    </w:r>
                                  </w:p>
                                </w:sdtContent>
                              </w:sdt>
                              <w:p w14:paraId="3B8FB1F7" w14:textId="3B7CA04B" w:rsidR="006C10E2" w:rsidRPr="00FE327C" w:rsidRDefault="00925197">
                                <w:pPr>
                                  <w:pStyle w:val="NoSpacing"/>
                                  <w:spacing w:before="120"/>
                                  <w:rPr>
                                    <w:color w:val="4472C4" w:themeColor="accent1"/>
                                    <w:sz w:val="40"/>
                                    <w:szCs w:val="40"/>
                                  </w:rPr>
                                </w:pPr>
                                <w:sdt>
                                  <w:sdtPr>
                                    <w:rPr>
                                      <w:rFonts w:ascii="Arial" w:hAnsi="Arial" w:cs="Arial"/>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E2D91" w:rsidRPr="00FE327C">
                                      <w:rPr>
                                        <w:rFonts w:ascii="Arial" w:hAnsi="Arial" w:cs="Arial"/>
                                        <w:sz w:val="40"/>
                                        <w:szCs w:val="40"/>
                                      </w:rPr>
                                      <w:t>Modul</w:t>
                                    </w:r>
                                    <w:r w:rsidR="00532945" w:rsidRPr="00FE327C">
                                      <w:rPr>
                                        <w:rFonts w:ascii="Arial" w:hAnsi="Arial" w:cs="Arial"/>
                                        <w:sz w:val="40"/>
                                        <w:szCs w:val="40"/>
                                      </w:rPr>
                                      <w:t>e: Mental Disorder and Psychopathology</w:t>
                                    </w:r>
                                    <w:r w:rsidR="00AB0B39" w:rsidRPr="00FE327C">
                                      <w:rPr>
                                        <w:rFonts w:ascii="Arial" w:hAnsi="Arial" w:cs="Arial"/>
                                        <w:sz w:val="40"/>
                                        <w:szCs w:val="40"/>
                                      </w:rPr>
                                      <w:t xml:space="preserve"> </w:t>
                                    </w:r>
                                    <w:r w:rsidR="00B92C34" w:rsidRPr="00FE327C">
                                      <w:rPr>
                                        <w:rFonts w:ascii="Arial" w:hAnsi="Arial" w:cs="Arial"/>
                                        <w:sz w:val="40"/>
                                        <w:szCs w:val="40"/>
                                      </w:rPr>
                                      <w:t xml:space="preserve">   Module Code: BMHP6006</w:t>
                                    </w:r>
                                  </w:sdtContent>
                                </w:sdt>
                                <w:r w:rsidR="006C10E2" w:rsidRPr="00FE327C">
                                  <w:rPr>
                                    <w:noProof/>
                                    <w:sz w:val="40"/>
                                    <w:szCs w:val="40"/>
                                  </w:rPr>
                                  <w:t xml:space="preserve"> </w:t>
                                </w:r>
                              </w:p>
                              <w:p w14:paraId="12AB29AC" w14:textId="77777777" w:rsidR="006C10E2" w:rsidRDefault="006C10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A619E61" id="_x0000_t202" coordsize="21600,21600" o:spt="202" path="m,l,21600r21600,l21600,xe">
                    <v:stroke joinstyle="miter"/>
                    <v:path gradientshapeok="t" o:connecttype="rect"/>
                  </v:shapetype>
                  <v:shape id="Text Box 62" o:spid="_x0000_s1026" type="#_x0000_t202" style="position:absolute;margin-left:0;margin-top:0;width:468pt;height:94.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" filled="f" stroked="f" strokeweight=".5pt">
                    <v:textbox>
                      <w:txbxContent>
                        <w:sdt>
                          <w:sdtPr>
                            <w:rPr>
                              <w:rFonts w:ascii="Arial" w:eastAsiaTheme="majorEastAsia" w:hAnsi="Arial" w:cs="Arial"/>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D0C12D" w14:textId="34B4F713" w:rsidR="006C10E2" w:rsidRPr="00AE2D91" w:rsidRDefault="00374793">
                              <w:pPr>
                                <w:pStyle w:val="NoSpacing"/>
                                <w:rPr>
                                  <w:rFonts w:ascii="Arial" w:eastAsiaTheme="majorEastAsia" w:hAnsi="Arial" w:cs="Arial"/>
                                  <w:caps/>
                                  <w:sz w:val="68"/>
                                  <w:szCs w:val="68"/>
                                </w:rPr>
                              </w:pPr>
                              <w:r w:rsidRPr="00AE2D91">
                                <w:rPr>
                                  <w:rFonts w:ascii="Arial" w:eastAsiaTheme="majorEastAsia" w:hAnsi="Arial" w:cs="Arial"/>
                                  <w:caps/>
                                  <w:sz w:val="64"/>
                                  <w:szCs w:val="64"/>
                                </w:rPr>
                                <w:t>Suppor</w:t>
                              </w:r>
                              <w:r w:rsidR="00AE2D91" w:rsidRPr="00AE2D91">
                                <w:rPr>
                                  <w:rFonts w:ascii="Arial" w:eastAsiaTheme="majorEastAsia" w:hAnsi="Arial" w:cs="Arial"/>
                                  <w:caps/>
                                  <w:sz w:val="64"/>
                                  <w:szCs w:val="64"/>
                                </w:rPr>
                                <w:t>ting Paper</w:t>
                              </w:r>
                            </w:p>
                          </w:sdtContent>
                        </w:sdt>
                        <w:p w14:paraId="3B8FB1F7" w14:textId="3B7CA04B" w:rsidR="006C10E2" w:rsidRPr="00FE327C" w:rsidRDefault="001D7CF3">
                          <w:pPr>
                            <w:pStyle w:val="NoSpacing"/>
                            <w:spacing w:before="120"/>
                            <w:rPr>
                              <w:color w:val="4472C4" w:themeColor="accent1"/>
                              <w:sz w:val="40"/>
                              <w:szCs w:val="40"/>
                            </w:rPr>
                          </w:pPr>
                          <w:sdt>
                            <w:sdtPr>
                              <w:rPr>
                                <w:rFonts w:ascii="Arial" w:hAnsi="Arial" w:cs="Arial"/>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E2D91" w:rsidRPr="00FE327C">
                                <w:rPr>
                                  <w:rFonts w:ascii="Arial" w:hAnsi="Arial" w:cs="Arial"/>
                                  <w:sz w:val="40"/>
                                  <w:szCs w:val="40"/>
                                </w:rPr>
                                <w:t>Modul</w:t>
                              </w:r>
                              <w:r w:rsidR="00532945" w:rsidRPr="00FE327C">
                                <w:rPr>
                                  <w:rFonts w:ascii="Arial" w:hAnsi="Arial" w:cs="Arial"/>
                                  <w:sz w:val="40"/>
                                  <w:szCs w:val="40"/>
                                </w:rPr>
                                <w:t>e: Mental Disorder and Psychopathology</w:t>
                              </w:r>
                              <w:r w:rsidR="00AB0B39" w:rsidRPr="00FE327C">
                                <w:rPr>
                                  <w:rFonts w:ascii="Arial" w:hAnsi="Arial" w:cs="Arial"/>
                                  <w:sz w:val="40"/>
                                  <w:szCs w:val="40"/>
                                </w:rPr>
                                <w:t xml:space="preserve"> </w:t>
                              </w:r>
                              <w:r w:rsidR="00B92C34" w:rsidRPr="00FE327C">
                                <w:rPr>
                                  <w:rFonts w:ascii="Arial" w:hAnsi="Arial" w:cs="Arial"/>
                                  <w:sz w:val="40"/>
                                  <w:szCs w:val="40"/>
                                </w:rPr>
                                <w:t xml:space="preserve">   Module Code: BMHP6006</w:t>
                              </w:r>
                            </w:sdtContent>
                          </w:sdt>
                          <w:r w:rsidR="006C10E2" w:rsidRPr="00FE327C">
                            <w:rPr>
                              <w:noProof/>
                              <w:sz w:val="40"/>
                              <w:szCs w:val="40"/>
                            </w:rPr>
                            <w:t xml:space="preserve"> </w:t>
                          </w:r>
                        </w:p>
                        <w:p w14:paraId="12AB29AC" w14:textId="77777777" w:rsidR="006C10E2" w:rsidRDefault="006C10E2"/>
                      </w:txbxContent>
                    </v:textbox>
                    <w10:wrap anchorx="page" anchory="margin"/>
                  </v:shape>
                </w:pict>
              </mc:Fallback>
            </mc:AlternateContent>
          </w:r>
        </w:p>
        <w:p w14:paraId="4201CEA6" w14:textId="640A206C" w:rsidR="006C10E2" w:rsidRDefault="006C10E2">
          <w:r>
            <w:rPr>
              <w:noProof/>
              <w:color w:val="4472C4" w:themeColor="accent1"/>
              <w:sz w:val="36"/>
              <w:szCs w:val="36"/>
            </w:rPr>
            <mc:AlternateContent>
              <mc:Choice Requires="wpg">
                <w:drawing>
                  <wp:anchor distT="0" distB="0" distL="114300" distR="114300" simplePos="0" relativeHeight="251660288" behindDoc="1" locked="0" layoutInCell="1" allowOverlap="1" wp14:anchorId="70B7A226" wp14:editId="4FD47AE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3074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36A73AF" w14:textId="738AB655" w:rsidR="006C10E2" w:rsidRDefault="00FE327C">
          <w:pPr>
            <w:rPr>
              <w:rFonts w:ascii="Arial" w:hAnsi="Arial" w:cs="Arial"/>
              <w:sz w:val="40"/>
              <w:szCs w:val="40"/>
            </w:rPr>
          </w:pPr>
          <w:r>
            <w:rPr>
              <w:noProof/>
            </w:rPr>
            <mc:AlternateContent>
              <mc:Choice Requires="wps">
                <w:drawing>
                  <wp:anchor distT="0" distB="0" distL="114300" distR="114300" simplePos="0" relativeHeight="251659264" behindDoc="0" locked="0" layoutInCell="1" allowOverlap="1" wp14:anchorId="257C97F6" wp14:editId="1CBC98D0">
                    <wp:simplePos x="0" y="0"/>
                    <wp:positionH relativeFrom="margin">
                      <wp:posOffset>561975</wp:posOffset>
                    </wp:positionH>
                    <wp:positionV relativeFrom="margin">
                      <wp:posOffset>8010525</wp:posOffset>
                    </wp:positionV>
                    <wp:extent cx="4286250" cy="85725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4286250" cy="857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7CCD1" w14:textId="1127B489" w:rsidR="006C10E2" w:rsidRPr="00FE327C" w:rsidRDefault="00925197">
                                <w:pPr>
                                  <w:pStyle w:val="NoSpacing"/>
                                  <w:jc w:val="right"/>
                                  <w:rPr>
                                    <w:rFonts w:ascii="Arial" w:hAnsi="Arial" w:cs="Arial"/>
                                    <w:sz w:val="40"/>
                                    <w:szCs w:val="40"/>
                                  </w:rPr>
                                </w:pPr>
                                <w:sdt>
                                  <w:sdtPr>
                                    <w:rPr>
                                      <w:rFonts w:ascii="Arial" w:hAnsi="Arial" w:cs="Arial"/>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37F6B">
                                      <w:rPr>
                                        <w:rFonts w:ascii="Arial" w:hAnsi="Arial" w:cs="Arial"/>
                                        <w:sz w:val="40"/>
                                        <w:szCs w:val="40"/>
                                      </w:rPr>
                                      <w:t>Lecturer: Dushika Soundararajan</w:t>
                                    </w:r>
                                  </w:sdtContent>
                                </w:sdt>
                              </w:p>
                              <w:sdt>
                                <w:sdtPr>
                                  <w:rPr>
                                    <w:rFonts w:ascii="Arial" w:hAnsi="Arial" w:cs="Arial"/>
                                    <w:sz w:val="44"/>
                                    <w:szCs w:val="4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rPr>
                                    <w:rFonts w:asciiTheme="minorHAnsi" w:hAnsiTheme="minorHAnsi" w:cstheme="minorBidi"/>
                                    <w:color w:val="4472C4" w:themeColor="accent1"/>
                                  </w:rPr>
                                </w:sdtEndPr>
                                <w:sdtContent>
                                  <w:p w14:paraId="33895E05" w14:textId="4039CE78" w:rsidR="006C10E2" w:rsidRPr="00FE327C" w:rsidRDefault="00FE327C">
                                    <w:pPr>
                                      <w:pStyle w:val="NoSpacing"/>
                                      <w:jc w:val="right"/>
                                      <w:rPr>
                                        <w:color w:val="4472C4" w:themeColor="accent1"/>
                                        <w:sz w:val="44"/>
                                        <w:szCs w:val="44"/>
                                      </w:rPr>
                                    </w:pPr>
                                    <w:r w:rsidRPr="00FE327C">
                                      <w:rPr>
                                        <w:rFonts w:ascii="Arial" w:hAnsi="Arial" w:cs="Arial"/>
                                        <w:sz w:val="44"/>
                                        <w:szCs w:val="44"/>
                                      </w:rPr>
                                      <w:t>Shameela Rani  1713646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57C97F6" id="_x0000_t202" coordsize="21600,21600" o:spt="202" path="m,l,21600r21600,l21600,xe">
                    <v:stroke joinstyle="miter"/>
                    <v:path gradientshapeok="t" o:connecttype="rect"/>
                  </v:shapetype>
                  <v:shape id="Text Box 69" o:spid="_x0000_s1027" type="#_x0000_t202" style="position:absolute;margin-left:44.25pt;margin-top:630.75pt;width:337.5pt;height:6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" filled="f" stroked="f" strokeweight=".5pt">
                    <v:textbox inset="0,0,0,0">
                      <w:txbxContent>
                        <w:p w14:paraId="4E47CCD1" w14:textId="1127B489" w:rsidR="006C10E2" w:rsidRPr="00FE327C" w:rsidRDefault="0096307C">
                          <w:pPr>
                            <w:pStyle w:val="NoSpacing"/>
                            <w:jc w:val="right"/>
                            <w:rPr>
                              <w:rFonts w:ascii="Arial" w:hAnsi="Arial" w:cs="Arial"/>
                              <w:sz w:val="40"/>
                              <w:szCs w:val="40"/>
                            </w:rPr>
                          </w:pPr>
                          <w:sdt>
                            <w:sdtPr>
                              <w:rPr>
                                <w:rFonts w:ascii="Arial" w:hAnsi="Arial" w:cs="Arial"/>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37F6B">
                                <w:rPr>
                                  <w:rFonts w:ascii="Arial" w:hAnsi="Arial" w:cs="Arial"/>
                                  <w:sz w:val="40"/>
                                  <w:szCs w:val="40"/>
                                </w:rPr>
                                <w:t xml:space="preserve">Lecturer: </w:t>
                              </w:r>
                              <w:proofErr w:type="spellStart"/>
                              <w:r w:rsidR="00137F6B">
                                <w:rPr>
                                  <w:rFonts w:ascii="Arial" w:hAnsi="Arial" w:cs="Arial"/>
                                  <w:sz w:val="40"/>
                                  <w:szCs w:val="40"/>
                                </w:rPr>
                                <w:t>Dushika</w:t>
                              </w:r>
                              <w:proofErr w:type="spellEnd"/>
                              <w:r w:rsidR="00137F6B">
                                <w:rPr>
                                  <w:rFonts w:ascii="Arial" w:hAnsi="Arial" w:cs="Arial"/>
                                  <w:sz w:val="40"/>
                                  <w:szCs w:val="40"/>
                                </w:rPr>
                                <w:t xml:space="preserve"> </w:t>
                              </w:r>
                              <w:proofErr w:type="spellStart"/>
                              <w:r w:rsidR="00137F6B">
                                <w:rPr>
                                  <w:rFonts w:ascii="Arial" w:hAnsi="Arial" w:cs="Arial"/>
                                  <w:sz w:val="40"/>
                                  <w:szCs w:val="40"/>
                                </w:rPr>
                                <w:t>Soundararajan</w:t>
                              </w:r>
                              <w:proofErr w:type="spellEnd"/>
                            </w:sdtContent>
                          </w:sdt>
                        </w:p>
                        <w:sdt>
                          <w:sdtPr>
                            <w:rPr>
                              <w:rFonts w:ascii="Arial" w:hAnsi="Arial" w:cs="Arial"/>
                              <w:sz w:val="44"/>
                              <w:szCs w:val="4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rPr>
                              <w:rFonts w:asciiTheme="minorHAnsi" w:hAnsiTheme="minorHAnsi" w:cstheme="minorBidi"/>
                              <w:color w:val="4472C4" w:themeColor="accent1"/>
                            </w:rPr>
                          </w:sdtEndPr>
                          <w:sdtContent>
                            <w:p w14:paraId="33895E05" w14:textId="4039CE78" w:rsidR="006C10E2" w:rsidRPr="00FE327C" w:rsidRDefault="00FE327C">
                              <w:pPr>
                                <w:pStyle w:val="NoSpacing"/>
                                <w:jc w:val="right"/>
                                <w:rPr>
                                  <w:color w:val="4472C4" w:themeColor="accent1"/>
                                  <w:sz w:val="44"/>
                                  <w:szCs w:val="44"/>
                                </w:rPr>
                              </w:pPr>
                              <w:r w:rsidRPr="00FE327C">
                                <w:rPr>
                                  <w:rFonts w:ascii="Arial" w:hAnsi="Arial" w:cs="Arial"/>
                                  <w:sz w:val="44"/>
                                  <w:szCs w:val="44"/>
                                </w:rPr>
                                <w:t>Shameela Rani  1713646</w:t>
                              </w:r>
                            </w:p>
                          </w:sdtContent>
                        </w:sdt>
                      </w:txbxContent>
                    </v:textbox>
                    <w10:wrap anchorx="margin" anchory="margin"/>
                  </v:shape>
                </w:pict>
              </mc:Fallback>
            </mc:AlternateContent>
          </w:r>
          <w:r w:rsidR="006C10E2">
            <w:rPr>
              <w:rFonts w:ascii="Arial" w:hAnsi="Arial" w:cs="Arial"/>
              <w:sz w:val="40"/>
              <w:szCs w:val="40"/>
            </w:rPr>
            <w:br w:type="page"/>
          </w:r>
          <w:r w:rsidR="00F50F8E">
            <w:rPr>
              <w:rFonts w:ascii="Arial" w:hAnsi="Arial" w:cs="Arial"/>
              <w:sz w:val="40"/>
              <w:szCs w:val="40"/>
            </w:rPr>
            <w:lastRenderedPageBreak/>
            <w:t xml:space="preserve"> </w:t>
          </w:r>
        </w:p>
      </w:sdtContent>
    </w:sdt>
    <w:p w14:paraId="7CA1A72F" w14:textId="77777777" w:rsidR="001C137F" w:rsidRDefault="001C137F"/>
    <w:p w14:paraId="6B832E89" w14:textId="229D2DA4" w:rsidR="00407BB5" w:rsidRDefault="00407BB5"/>
    <w:sdt>
      <w:sdtPr>
        <w:rPr>
          <w:rFonts w:asciiTheme="minorHAnsi" w:eastAsiaTheme="minorHAnsi" w:hAnsiTheme="minorHAnsi" w:cstheme="minorBidi"/>
          <w:color w:val="auto"/>
          <w:sz w:val="22"/>
          <w:szCs w:val="22"/>
          <w:lang w:val="en-GB"/>
        </w:rPr>
        <w:id w:val="144182367"/>
        <w:docPartObj>
          <w:docPartGallery w:val="Table of Contents"/>
          <w:docPartUnique/>
        </w:docPartObj>
      </w:sdtPr>
      <w:sdtEndPr>
        <w:rPr>
          <w:b/>
          <w:bCs/>
          <w:noProof/>
        </w:rPr>
      </w:sdtEndPr>
      <w:sdtContent>
        <w:p w14:paraId="55E86036" w14:textId="4180C684" w:rsidR="00C525A0" w:rsidRPr="008934DF" w:rsidRDefault="00C525A0">
          <w:pPr>
            <w:pStyle w:val="TOCHeading"/>
            <w:rPr>
              <w:rFonts w:ascii="Arial" w:hAnsi="Arial" w:cs="Arial"/>
              <w:color w:val="auto"/>
              <w:sz w:val="36"/>
              <w:szCs w:val="36"/>
            </w:rPr>
          </w:pPr>
          <w:r w:rsidRPr="008934DF">
            <w:rPr>
              <w:rFonts w:ascii="Arial" w:hAnsi="Arial" w:cs="Arial"/>
              <w:color w:val="auto"/>
              <w:sz w:val="36"/>
              <w:szCs w:val="36"/>
            </w:rPr>
            <w:t>Contents</w:t>
          </w:r>
        </w:p>
        <w:p w14:paraId="1A90F8A3" w14:textId="15A02C1C" w:rsidR="008934DF" w:rsidRPr="003E76A3" w:rsidRDefault="001D7CF3">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65096102" w:history="1">
            <w:r w:rsidR="008934DF" w:rsidRPr="003E76A3">
              <w:rPr>
                <w:rStyle w:val="Hyperlink"/>
                <w:rFonts w:ascii="Arial" w:hAnsi="Arial" w:cs="Arial"/>
                <w:noProof/>
                <w:sz w:val="28"/>
                <w:szCs w:val="28"/>
              </w:rPr>
              <w:t>Introduction</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_Toc65096102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2</w:t>
            </w:r>
            <w:r w:rsidR="008934DF" w:rsidRPr="003E76A3">
              <w:rPr>
                <w:rFonts w:ascii="Arial" w:hAnsi="Arial" w:cs="Arial"/>
                <w:noProof/>
                <w:webHidden/>
                <w:sz w:val="28"/>
                <w:szCs w:val="28"/>
              </w:rPr>
              <w:fldChar w:fldCharType="end"/>
            </w:r>
          </w:hyperlink>
        </w:p>
        <w:p w14:paraId="469F4AC0" w14:textId="1EEF04B1"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3" w:history="1">
            <w:r w:rsidR="008934DF" w:rsidRPr="003E76A3">
              <w:rPr>
                <w:rStyle w:val="Hyperlink"/>
                <w:rFonts w:ascii="Arial" w:hAnsi="Arial" w:cs="Arial"/>
                <w:noProof/>
                <w:sz w:val="28"/>
                <w:szCs w:val="28"/>
              </w:rPr>
              <w:t>Definition of Mental Disorder</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_Toc65096103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3</w:t>
            </w:r>
            <w:r w:rsidR="008934DF" w:rsidRPr="003E76A3">
              <w:rPr>
                <w:rFonts w:ascii="Arial" w:hAnsi="Arial" w:cs="Arial"/>
                <w:noProof/>
                <w:webHidden/>
                <w:sz w:val="28"/>
                <w:szCs w:val="28"/>
              </w:rPr>
              <w:fldChar w:fldCharType="end"/>
            </w:r>
          </w:hyperlink>
        </w:p>
        <w:p w14:paraId="680370CE" w14:textId="251F4BDF"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4" w:history="1">
            <w:r w:rsidR="008934DF" w:rsidRPr="003E76A3">
              <w:rPr>
                <w:rStyle w:val="Hyperlink"/>
                <w:rFonts w:ascii="Arial" w:hAnsi="Arial" w:cs="Arial"/>
                <w:noProof/>
                <w:sz w:val="28"/>
                <w:szCs w:val="28"/>
              </w:rPr>
              <w:t>Mental Health Provisions in the UK during the 20th Century</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_Toc65096104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5</w:t>
            </w:r>
            <w:r w:rsidR="008934DF" w:rsidRPr="003E76A3">
              <w:rPr>
                <w:rFonts w:ascii="Arial" w:hAnsi="Arial" w:cs="Arial"/>
                <w:noProof/>
                <w:webHidden/>
                <w:sz w:val="28"/>
                <w:szCs w:val="28"/>
              </w:rPr>
              <w:fldChar w:fldCharType="end"/>
            </w:r>
          </w:hyperlink>
        </w:p>
        <w:p w14:paraId="670B6C7F" w14:textId="488AC599"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5" w:history="1">
            <w:r w:rsidR="008934DF" w:rsidRPr="003E76A3">
              <w:rPr>
                <w:rStyle w:val="Hyperlink"/>
                <w:rFonts w:ascii="Arial" w:hAnsi="Arial" w:cs="Arial"/>
                <w:noProof/>
                <w:sz w:val="28"/>
                <w:szCs w:val="28"/>
              </w:rPr>
              <w:t>What changes have occurred in UK mental health legislation</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_Toc65096105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7</w:t>
            </w:r>
            <w:r w:rsidR="008934DF" w:rsidRPr="003E76A3">
              <w:rPr>
                <w:rFonts w:ascii="Arial" w:hAnsi="Arial" w:cs="Arial"/>
                <w:noProof/>
                <w:webHidden/>
                <w:sz w:val="28"/>
                <w:szCs w:val="28"/>
              </w:rPr>
              <w:fldChar w:fldCharType="end"/>
            </w:r>
          </w:hyperlink>
        </w:p>
        <w:p w14:paraId="3C4E1FED" w14:textId="644AEAE4"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6" w:history="1">
            <w:r w:rsidR="008934DF" w:rsidRPr="003E76A3">
              <w:rPr>
                <w:rStyle w:val="Hyperlink"/>
                <w:rFonts w:ascii="Arial" w:hAnsi="Arial" w:cs="Arial"/>
                <w:noProof/>
                <w:sz w:val="28"/>
                <w:szCs w:val="28"/>
              </w:rPr>
              <w:t>Inclusion and Exclusion</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_Toc65096106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8</w:t>
            </w:r>
            <w:r w:rsidR="008934DF" w:rsidRPr="003E76A3">
              <w:rPr>
                <w:rFonts w:ascii="Arial" w:hAnsi="Arial" w:cs="Arial"/>
                <w:noProof/>
                <w:webHidden/>
                <w:sz w:val="28"/>
                <w:szCs w:val="28"/>
              </w:rPr>
              <w:fldChar w:fldCharType="end"/>
            </w:r>
          </w:hyperlink>
        </w:p>
        <w:p w14:paraId="1C2B8E22" w14:textId="26CDD2D9"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7" w:history="1">
            <w:r w:rsidR="008934DF" w:rsidRPr="003E76A3">
              <w:rPr>
                <w:rStyle w:val="Hyperlink"/>
                <w:rFonts w:ascii="Arial" w:hAnsi="Arial" w:cs="Arial"/>
                <w:noProof/>
                <w:sz w:val="28"/>
                <w:szCs w:val="28"/>
              </w:rPr>
              <w:t>Recommendations</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_Toc65096107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8</w:t>
            </w:r>
            <w:r w:rsidR="008934DF" w:rsidRPr="003E76A3">
              <w:rPr>
                <w:rFonts w:ascii="Arial" w:hAnsi="Arial" w:cs="Arial"/>
                <w:noProof/>
                <w:webHidden/>
                <w:sz w:val="28"/>
                <w:szCs w:val="28"/>
              </w:rPr>
              <w:fldChar w:fldCharType="end"/>
            </w:r>
          </w:hyperlink>
        </w:p>
        <w:p w14:paraId="4DF86952" w14:textId="5F2F3C1F"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8" w:history="1">
            <w:r w:rsidR="008934DF" w:rsidRPr="003E76A3">
              <w:rPr>
                <w:rStyle w:val="Hyperlink"/>
                <w:rFonts w:ascii="Arial" w:hAnsi="Arial" w:cs="Arial"/>
                <w:noProof/>
                <w:sz w:val="28"/>
                <w:szCs w:val="28"/>
              </w:rPr>
              <w:t>REFER</w:t>
            </w:r>
            <w:r w:rsidR="00137F6B">
              <w:rPr>
                <w:rStyle w:val="Hyperlink"/>
                <w:rFonts w:ascii="Arial" w:hAnsi="Arial" w:cs="Arial"/>
                <w:noProof/>
                <w:sz w:val="28"/>
                <w:szCs w:val="28"/>
              </w:rPr>
              <w:t>E</w:t>
            </w:r>
            <w:r w:rsidR="008934DF" w:rsidRPr="003E76A3">
              <w:rPr>
                <w:rStyle w:val="Hyperlink"/>
                <w:rFonts w:ascii="Arial" w:hAnsi="Arial" w:cs="Arial"/>
                <w:noProof/>
                <w:sz w:val="28"/>
                <w:szCs w:val="28"/>
              </w:rPr>
              <w:t>NCES</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_Toc65096108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9</w:t>
            </w:r>
            <w:r w:rsidR="008934DF" w:rsidRPr="003E76A3">
              <w:rPr>
                <w:rFonts w:ascii="Arial" w:hAnsi="Arial" w:cs="Arial"/>
                <w:noProof/>
                <w:webHidden/>
                <w:sz w:val="28"/>
                <w:szCs w:val="28"/>
              </w:rPr>
              <w:fldChar w:fldCharType="end"/>
            </w:r>
          </w:hyperlink>
        </w:p>
        <w:p w14:paraId="4DED46C1" w14:textId="2439187B" w:rsidR="008934DF" w:rsidRPr="003E76A3" w:rsidRDefault="00925197">
          <w:pPr>
            <w:pStyle w:val="TOC1"/>
            <w:tabs>
              <w:tab w:val="right" w:leader="dot" w:pos="9016"/>
            </w:tabs>
            <w:rPr>
              <w:rFonts w:ascii="Arial" w:eastAsiaTheme="minorEastAsia" w:hAnsi="Arial" w:cs="Arial"/>
              <w:noProof/>
              <w:sz w:val="28"/>
              <w:szCs w:val="28"/>
              <w:lang w:eastAsia="en-GB"/>
            </w:rPr>
          </w:pPr>
          <w:hyperlink w:anchor="_Toc65096109" w:history="1">
            <w:r w:rsidR="008934DF" w:rsidRPr="003E76A3">
              <w:rPr>
                <w:rStyle w:val="Hyperlink"/>
                <w:rFonts w:ascii="Arial" w:hAnsi="Arial" w:cs="Arial"/>
                <w:noProof/>
                <w:sz w:val="28"/>
                <w:szCs w:val="28"/>
              </w:rPr>
              <w:t>REFERENCES</w:t>
            </w:r>
            <w:r w:rsidR="008934DF" w:rsidRPr="003E76A3">
              <w:rPr>
                <w:rFonts w:ascii="Arial" w:hAnsi="Arial" w:cs="Arial"/>
                <w:noProof/>
                <w:webHidden/>
                <w:sz w:val="28"/>
                <w:szCs w:val="28"/>
              </w:rPr>
              <w:tab/>
            </w:r>
            <w:r w:rsidR="008934DF" w:rsidRPr="003E76A3">
              <w:rPr>
                <w:rFonts w:ascii="Arial" w:hAnsi="Arial" w:cs="Arial"/>
                <w:noProof/>
                <w:webHidden/>
                <w:sz w:val="28"/>
                <w:szCs w:val="28"/>
              </w:rPr>
              <w:fldChar w:fldCharType="begin"/>
            </w:r>
            <w:r w:rsidR="008934DF" w:rsidRPr="003E76A3">
              <w:rPr>
                <w:rFonts w:ascii="Arial" w:hAnsi="Arial" w:cs="Arial"/>
                <w:noProof/>
                <w:webHidden/>
                <w:sz w:val="28"/>
                <w:szCs w:val="28"/>
              </w:rPr>
              <w:instrText xml:space="preserve"> PAGEREF _Toc65096109 \h </w:instrText>
            </w:r>
            <w:r w:rsidR="008934DF" w:rsidRPr="003E76A3">
              <w:rPr>
                <w:rFonts w:ascii="Arial" w:hAnsi="Arial" w:cs="Arial"/>
                <w:noProof/>
                <w:webHidden/>
                <w:sz w:val="28"/>
                <w:szCs w:val="28"/>
              </w:rPr>
            </w:r>
            <w:r w:rsidR="008934DF" w:rsidRPr="003E76A3">
              <w:rPr>
                <w:rFonts w:ascii="Arial" w:hAnsi="Arial" w:cs="Arial"/>
                <w:noProof/>
                <w:webHidden/>
                <w:sz w:val="28"/>
                <w:szCs w:val="28"/>
              </w:rPr>
              <w:fldChar w:fldCharType="separate"/>
            </w:r>
            <w:r w:rsidR="008934DF" w:rsidRPr="003E76A3">
              <w:rPr>
                <w:rFonts w:ascii="Arial" w:hAnsi="Arial" w:cs="Arial"/>
                <w:noProof/>
                <w:webHidden/>
                <w:sz w:val="28"/>
                <w:szCs w:val="28"/>
              </w:rPr>
              <w:t>10</w:t>
            </w:r>
            <w:r w:rsidR="008934DF" w:rsidRPr="003E76A3">
              <w:rPr>
                <w:rFonts w:ascii="Arial" w:hAnsi="Arial" w:cs="Arial"/>
                <w:noProof/>
                <w:webHidden/>
                <w:sz w:val="28"/>
                <w:szCs w:val="28"/>
              </w:rPr>
              <w:fldChar w:fldCharType="end"/>
            </w:r>
          </w:hyperlink>
        </w:p>
        <w:p w14:paraId="4EBFE96F" w14:textId="22C03D65" w:rsidR="00C525A0" w:rsidRDefault="001D7CF3">
          <w:r>
            <w:rPr>
              <w:b/>
              <w:bCs/>
              <w:noProof/>
              <w:lang w:val="en-US"/>
            </w:rPr>
            <w:fldChar w:fldCharType="end"/>
          </w:r>
        </w:p>
      </w:sdtContent>
    </w:sdt>
    <w:p w14:paraId="02ECA767" w14:textId="4BDEBE15" w:rsidR="00407BB5" w:rsidRDefault="00407BB5"/>
    <w:p w14:paraId="3B2F1727" w14:textId="189816C0" w:rsidR="00407BB5" w:rsidRDefault="00407BB5"/>
    <w:p w14:paraId="1DAD8697" w14:textId="2511033B" w:rsidR="00407BB5" w:rsidRDefault="00407BB5"/>
    <w:p w14:paraId="18B5C700" w14:textId="10A0194E" w:rsidR="00407BB5" w:rsidRDefault="00407BB5"/>
    <w:p w14:paraId="68F771B1" w14:textId="77D18184" w:rsidR="00407BB5" w:rsidRDefault="00407BB5"/>
    <w:p w14:paraId="3B62AC93" w14:textId="5383548C" w:rsidR="00407BB5" w:rsidRDefault="00407BB5"/>
    <w:p w14:paraId="704F7432" w14:textId="33298D3D" w:rsidR="00407BB5" w:rsidRDefault="00407BB5"/>
    <w:p w14:paraId="5C1C265D" w14:textId="3EF8A962" w:rsidR="00407BB5" w:rsidRDefault="00407BB5"/>
    <w:p w14:paraId="6486E825" w14:textId="2684C196" w:rsidR="00407BB5" w:rsidRDefault="00407BB5"/>
    <w:p w14:paraId="45DB37FE" w14:textId="2E78F203" w:rsidR="00585E7B" w:rsidRDefault="00585E7B">
      <w:pPr>
        <w:rPr>
          <w:rFonts w:ascii="Arial" w:hAnsi="Arial" w:cs="Arial"/>
          <w:sz w:val="40"/>
          <w:szCs w:val="40"/>
        </w:rPr>
      </w:pPr>
    </w:p>
    <w:p w14:paraId="70E91CDA" w14:textId="3A04C724" w:rsidR="00C525A0" w:rsidRDefault="00C525A0">
      <w:pPr>
        <w:rPr>
          <w:rFonts w:ascii="Arial" w:hAnsi="Arial" w:cs="Arial"/>
          <w:sz w:val="40"/>
          <w:szCs w:val="40"/>
        </w:rPr>
      </w:pPr>
    </w:p>
    <w:p w14:paraId="227BF860" w14:textId="505B3CBD" w:rsidR="00C525A0" w:rsidRDefault="00C525A0" w:rsidP="00A61D13">
      <w:pPr>
        <w:pStyle w:val="Heading1"/>
      </w:pPr>
    </w:p>
    <w:p w14:paraId="57361113" w14:textId="5039EDC1" w:rsidR="008D4ACA" w:rsidRDefault="008D4ACA" w:rsidP="008D4ACA"/>
    <w:p w14:paraId="5962D583" w14:textId="77777777" w:rsidR="008D4ACA" w:rsidRPr="008D4ACA" w:rsidRDefault="008D4ACA" w:rsidP="008D4ACA"/>
    <w:p w14:paraId="29434F11" w14:textId="77777777" w:rsidR="00E57B0A" w:rsidRDefault="00585E7B" w:rsidP="00E57B0A">
      <w:pPr>
        <w:pStyle w:val="Heading1"/>
        <w:rPr>
          <w:rFonts w:ascii="Arial" w:hAnsi="Arial" w:cs="Arial"/>
          <w:color w:val="auto"/>
          <w:sz w:val="40"/>
          <w:szCs w:val="40"/>
        </w:rPr>
      </w:pPr>
      <w:r w:rsidRPr="003E76A3">
        <w:rPr>
          <w:rFonts w:ascii="Arial" w:hAnsi="Arial" w:cs="Arial"/>
          <w:color w:val="auto"/>
          <w:sz w:val="40"/>
          <w:szCs w:val="40"/>
        </w:rPr>
        <w:lastRenderedPageBreak/>
        <w:t xml:space="preserve">     </w:t>
      </w:r>
    </w:p>
    <w:p w14:paraId="1B310300" w14:textId="163D1B31" w:rsidR="00E57B0A" w:rsidRDefault="00585E7B" w:rsidP="00E57B0A">
      <w:pPr>
        <w:pStyle w:val="Heading1"/>
        <w:rPr>
          <w:rFonts w:ascii="Arial" w:hAnsi="Arial" w:cs="Arial"/>
          <w:color w:val="auto"/>
          <w:sz w:val="40"/>
          <w:szCs w:val="40"/>
        </w:rPr>
      </w:pPr>
      <w:r w:rsidRPr="003E76A3">
        <w:rPr>
          <w:rFonts w:ascii="Arial" w:hAnsi="Arial" w:cs="Arial"/>
          <w:color w:val="auto"/>
          <w:sz w:val="40"/>
          <w:szCs w:val="40"/>
        </w:rPr>
        <w:t xml:space="preserve">         </w:t>
      </w:r>
      <w:r w:rsidR="001C33A8" w:rsidRPr="003E76A3">
        <w:rPr>
          <w:rFonts w:ascii="Arial" w:hAnsi="Arial" w:cs="Arial"/>
          <w:color w:val="auto"/>
          <w:sz w:val="40"/>
          <w:szCs w:val="40"/>
        </w:rPr>
        <w:t xml:space="preserve">    </w:t>
      </w:r>
      <w:r w:rsidR="00DF4D16" w:rsidRPr="003E76A3">
        <w:rPr>
          <w:rFonts w:ascii="Arial" w:hAnsi="Arial" w:cs="Arial"/>
          <w:color w:val="auto"/>
          <w:sz w:val="40"/>
          <w:szCs w:val="40"/>
        </w:rPr>
        <w:t xml:space="preserve">      </w:t>
      </w:r>
      <w:r w:rsidR="00EB087E" w:rsidRPr="003E76A3">
        <w:rPr>
          <w:rFonts w:ascii="Arial" w:hAnsi="Arial" w:cs="Arial"/>
          <w:color w:val="auto"/>
          <w:sz w:val="40"/>
          <w:szCs w:val="40"/>
        </w:rPr>
        <w:t xml:space="preserve"> </w:t>
      </w:r>
      <w:r w:rsidR="00DF4D16" w:rsidRPr="003E76A3">
        <w:rPr>
          <w:rFonts w:ascii="Arial" w:hAnsi="Arial" w:cs="Arial"/>
          <w:color w:val="auto"/>
          <w:sz w:val="40"/>
          <w:szCs w:val="40"/>
        </w:rPr>
        <w:t xml:space="preserve">   </w:t>
      </w:r>
      <w:bookmarkStart w:id="0" w:name="_Toc65096102"/>
      <w:r w:rsidR="001C33A8" w:rsidRPr="003E76A3">
        <w:rPr>
          <w:rFonts w:ascii="Arial" w:hAnsi="Arial" w:cs="Arial"/>
          <w:color w:val="auto"/>
          <w:sz w:val="40"/>
          <w:szCs w:val="40"/>
        </w:rPr>
        <w:t>Introduction</w:t>
      </w:r>
      <w:bookmarkEnd w:id="0"/>
    </w:p>
    <w:p w14:paraId="4148DC60" w14:textId="77777777" w:rsidR="00E57B0A" w:rsidRPr="00E57B0A" w:rsidRDefault="00E57B0A" w:rsidP="00E57B0A"/>
    <w:p w14:paraId="7B402253" w14:textId="4DB19AF7" w:rsidR="0029317B" w:rsidRPr="00906FAE" w:rsidRDefault="001C33A8" w:rsidP="00DF4D16">
      <w:pPr>
        <w:spacing w:line="360" w:lineRule="auto"/>
        <w:jc w:val="both"/>
        <w:rPr>
          <w:rFonts w:ascii="Arial" w:hAnsi="Arial" w:cs="Arial"/>
        </w:rPr>
      </w:pPr>
      <w:r w:rsidRPr="001C33A8">
        <w:rPr>
          <w:rFonts w:ascii="Arial" w:hAnsi="Arial" w:cs="Arial"/>
          <w:sz w:val="40"/>
          <w:szCs w:val="40"/>
        </w:rPr>
        <w:t xml:space="preserve"> </w:t>
      </w:r>
      <w:r>
        <w:rPr>
          <w:rFonts w:ascii="Arial" w:hAnsi="Arial" w:cs="Arial"/>
        </w:rPr>
        <w:t>In this supporting paper we are going to be discussing mental disorder</w:t>
      </w:r>
      <w:r w:rsidR="006D1CC9">
        <w:rPr>
          <w:rFonts w:ascii="Arial" w:hAnsi="Arial" w:cs="Arial"/>
        </w:rPr>
        <w:t>s</w:t>
      </w:r>
      <w:r w:rsidR="007C6788">
        <w:rPr>
          <w:rFonts w:ascii="Arial" w:hAnsi="Arial" w:cs="Arial"/>
        </w:rPr>
        <w:t xml:space="preserve"> </w:t>
      </w:r>
      <w:r>
        <w:rPr>
          <w:rFonts w:ascii="Arial" w:hAnsi="Arial" w:cs="Arial"/>
        </w:rPr>
        <w:t>during the 20</w:t>
      </w:r>
      <w:r w:rsidRPr="001C33A8">
        <w:rPr>
          <w:rFonts w:ascii="Arial" w:hAnsi="Arial" w:cs="Arial"/>
          <w:vertAlign w:val="superscript"/>
        </w:rPr>
        <w:t>th</w:t>
      </w:r>
      <w:r>
        <w:rPr>
          <w:rFonts w:ascii="Arial" w:hAnsi="Arial" w:cs="Arial"/>
        </w:rPr>
        <w:t xml:space="preserve"> century and if the UK supported and included individuals with me</w:t>
      </w:r>
      <w:r w:rsidR="007B371D">
        <w:rPr>
          <w:rFonts w:ascii="Arial" w:hAnsi="Arial" w:cs="Arial"/>
        </w:rPr>
        <w:t>n</w:t>
      </w:r>
      <w:r>
        <w:rPr>
          <w:rFonts w:ascii="Arial" w:hAnsi="Arial" w:cs="Arial"/>
        </w:rPr>
        <w:t>tal disorder</w:t>
      </w:r>
      <w:r w:rsidR="00161E3F">
        <w:rPr>
          <w:rFonts w:ascii="Arial" w:hAnsi="Arial" w:cs="Arial"/>
        </w:rPr>
        <w:t xml:space="preserve"> and also c</w:t>
      </w:r>
      <w:r w:rsidR="00906FAE" w:rsidRPr="00906FAE">
        <w:rPr>
          <w:rFonts w:ascii="Arial" w:hAnsi="Arial" w:cs="Arial"/>
        </w:rPr>
        <w:t xml:space="preserve">onsider the historical </w:t>
      </w:r>
      <w:r w:rsidR="00D209F1">
        <w:rPr>
          <w:rFonts w:ascii="Arial" w:hAnsi="Arial" w:cs="Arial"/>
        </w:rPr>
        <w:t>setting</w:t>
      </w:r>
      <w:r w:rsidR="00D209F1" w:rsidRPr="00906FAE">
        <w:rPr>
          <w:rFonts w:ascii="Arial" w:hAnsi="Arial" w:cs="Arial"/>
        </w:rPr>
        <w:t xml:space="preserve"> </w:t>
      </w:r>
      <w:r w:rsidR="00906FAE" w:rsidRPr="00906FAE">
        <w:rPr>
          <w:rFonts w:ascii="Arial" w:hAnsi="Arial" w:cs="Arial"/>
        </w:rPr>
        <w:t>of mental health provision in the UK</w:t>
      </w:r>
      <w:r w:rsidR="00D209F1">
        <w:rPr>
          <w:rFonts w:ascii="Arial" w:hAnsi="Arial" w:cs="Arial"/>
        </w:rPr>
        <w:t xml:space="preserve"> and </w:t>
      </w:r>
      <w:r w:rsidR="00906FAE" w:rsidRPr="00906FAE">
        <w:rPr>
          <w:rFonts w:ascii="Arial" w:hAnsi="Arial" w:cs="Arial"/>
        </w:rPr>
        <w:t xml:space="preserve">what changes have occurred in UK mental health legislation </w:t>
      </w:r>
      <w:r w:rsidR="003C4B91">
        <w:rPr>
          <w:rFonts w:ascii="Arial" w:hAnsi="Arial" w:cs="Arial"/>
        </w:rPr>
        <w:t xml:space="preserve">and </w:t>
      </w:r>
      <w:r w:rsidR="00906FAE" w:rsidRPr="00906FAE">
        <w:rPr>
          <w:rFonts w:ascii="Arial" w:hAnsi="Arial" w:cs="Arial"/>
        </w:rPr>
        <w:t>example of inclusion and exclusion</w:t>
      </w:r>
      <w:r w:rsidR="00DF4D16">
        <w:rPr>
          <w:rFonts w:ascii="Arial" w:hAnsi="Arial" w:cs="Arial"/>
        </w:rPr>
        <w:t xml:space="preserve"> and</w:t>
      </w:r>
      <w:r w:rsidR="00906FAE" w:rsidRPr="00906FAE">
        <w:rPr>
          <w:rFonts w:ascii="Arial" w:hAnsi="Arial" w:cs="Arial"/>
        </w:rPr>
        <w:t xml:space="preserve"> recommendations on future improvements</w:t>
      </w:r>
      <w:r w:rsidR="00DF4D16">
        <w:rPr>
          <w:rFonts w:ascii="Arial" w:hAnsi="Arial" w:cs="Arial"/>
        </w:rPr>
        <w:t>.</w:t>
      </w:r>
    </w:p>
    <w:p w14:paraId="54C2A7FF" w14:textId="4AB3BB7A" w:rsidR="002A1DF7" w:rsidRPr="00906FAE" w:rsidRDefault="002A1DF7" w:rsidP="00DF4D16">
      <w:pPr>
        <w:spacing w:line="360" w:lineRule="auto"/>
        <w:jc w:val="both"/>
        <w:rPr>
          <w:rFonts w:ascii="Arial" w:hAnsi="Arial" w:cs="Arial"/>
        </w:rPr>
      </w:pPr>
    </w:p>
    <w:p w14:paraId="6C2C08FD" w14:textId="7061D1A9" w:rsidR="002A1DF7" w:rsidRPr="00906FAE" w:rsidRDefault="002A1DF7" w:rsidP="00DF4D16">
      <w:pPr>
        <w:spacing w:line="360" w:lineRule="auto"/>
        <w:jc w:val="both"/>
        <w:rPr>
          <w:rFonts w:ascii="Arial" w:hAnsi="Arial" w:cs="Arial"/>
        </w:rPr>
      </w:pPr>
    </w:p>
    <w:p w14:paraId="73B5350E" w14:textId="09C15340" w:rsidR="002A1DF7" w:rsidRDefault="002A1DF7" w:rsidP="00DF4D16">
      <w:pPr>
        <w:spacing w:line="360" w:lineRule="auto"/>
        <w:jc w:val="both"/>
        <w:rPr>
          <w:rFonts w:ascii="Arial" w:hAnsi="Arial" w:cs="Arial"/>
        </w:rPr>
      </w:pPr>
    </w:p>
    <w:p w14:paraId="58A366C9" w14:textId="0FAB1121" w:rsidR="002A1DF7" w:rsidRDefault="002A1DF7" w:rsidP="00DF4D16">
      <w:pPr>
        <w:spacing w:line="360" w:lineRule="auto"/>
        <w:jc w:val="both"/>
        <w:rPr>
          <w:rFonts w:ascii="Arial" w:hAnsi="Arial" w:cs="Arial"/>
        </w:rPr>
      </w:pPr>
    </w:p>
    <w:p w14:paraId="30BCC5E1" w14:textId="550006A1" w:rsidR="002A1DF7" w:rsidRDefault="002A1DF7" w:rsidP="00DF4D16">
      <w:pPr>
        <w:spacing w:line="360" w:lineRule="auto"/>
        <w:jc w:val="both"/>
        <w:rPr>
          <w:rFonts w:ascii="Arial" w:hAnsi="Arial" w:cs="Arial"/>
        </w:rPr>
      </w:pPr>
    </w:p>
    <w:p w14:paraId="7D0B29AC" w14:textId="304AADDC" w:rsidR="002A1DF7" w:rsidRDefault="002A1DF7" w:rsidP="001C33A8">
      <w:pPr>
        <w:spacing w:line="360" w:lineRule="auto"/>
        <w:jc w:val="both"/>
        <w:rPr>
          <w:rFonts w:ascii="Arial" w:hAnsi="Arial" w:cs="Arial"/>
        </w:rPr>
      </w:pPr>
    </w:p>
    <w:p w14:paraId="3BFCACDC" w14:textId="4B889C7B" w:rsidR="002A1DF7" w:rsidRDefault="002A1DF7" w:rsidP="001C33A8">
      <w:pPr>
        <w:spacing w:line="360" w:lineRule="auto"/>
        <w:jc w:val="both"/>
        <w:rPr>
          <w:rFonts w:ascii="Arial" w:hAnsi="Arial" w:cs="Arial"/>
        </w:rPr>
      </w:pPr>
    </w:p>
    <w:p w14:paraId="52E8030F" w14:textId="29CA3144" w:rsidR="008F7716" w:rsidRDefault="008F7716" w:rsidP="001C33A8">
      <w:pPr>
        <w:spacing w:line="360" w:lineRule="auto"/>
        <w:jc w:val="both"/>
        <w:rPr>
          <w:rFonts w:ascii="Arial" w:hAnsi="Arial" w:cs="Arial"/>
        </w:rPr>
      </w:pPr>
    </w:p>
    <w:p w14:paraId="4CD0B6DF" w14:textId="77777777" w:rsidR="008F7716" w:rsidRDefault="008F7716" w:rsidP="001C33A8">
      <w:pPr>
        <w:spacing w:line="360" w:lineRule="auto"/>
        <w:jc w:val="both"/>
        <w:rPr>
          <w:rFonts w:ascii="Arial" w:hAnsi="Arial" w:cs="Arial"/>
        </w:rPr>
      </w:pPr>
    </w:p>
    <w:p w14:paraId="3F792BEB" w14:textId="2696AF17" w:rsidR="002A1DF7" w:rsidRDefault="002A1DF7" w:rsidP="001C33A8">
      <w:pPr>
        <w:spacing w:line="360" w:lineRule="auto"/>
        <w:jc w:val="both"/>
        <w:rPr>
          <w:rFonts w:ascii="Arial" w:hAnsi="Arial" w:cs="Arial"/>
        </w:rPr>
      </w:pPr>
    </w:p>
    <w:p w14:paraId="43BDDE16" w14:textId="65FDDDD0" w:rsidR="002A1DF7" w:rsidRDefault="002A1DF7" w:rsidP="001C33A8">
      <w:pPr>
        <w:spacing w:line="360" w:lineRule="auto"/>
        <w:jc w:val="both"/>
        <w:rPr>
          <w:rFonts w:ascii="Arial" w:hAnsi="Arial" w:cs="Arial"/>
        </w:rPr>
      </w:pPr>
    </w:p>
    <w:p w14:paraId="57335D03" w14:textId="68841DDE" w:rsidR="002A1DF7" w:rsidRDefault="002A1DF7" w:rsidP="001C33A8">
      <w:pPr>
        <w:spacing w:line="360" w:lineRule="auto"/>
        <w:jc w:val="both"/>
        <w:rPr>
          <w:rFonts w:ascii="Arial" w:hAnsi="Arial" w:cs="Arial"/>
        </w:rPr>
      </w:pPr>
    </w:p>
    <w:p w14:paraId="2F7ACF6D" w14:textId="7E04798D" w:rsidR="002A1DF7" w:rsidRDefault="002A1DF7" w:rsidP="001C33A8">
      <w:pPr>
        <w:spacing w:line="360" w:lineRule="auto"/>
        <w:jc w:val="both"/>
        <w:rPr>
          <w:rFonts w:ascii="Arial" w:hAnsi="Arial" w:cs="Arial"/>
        </w:rPr>
      </w:pPr>
    </w:p>
    <w:p w14:paraId="0CB80FAF" w14:textId="0C3E70FD" w:rsidR="008F7716" w:rsidRDefault="008F7716" w:rsidP="001C33A8">
      <w:pPr>
        <w:spacing w:line="360" w:lineRule="auto"/>
        <w:jc w:val="both"/>
        <w:rPr>
          <w:rFonts w:ascii="Arial" w:hAnsi="Arial" w:cs="Arial"/>
        </w:rPr>
      </w:pPr>
    </w:p>
    <w:p w14:paraId="5281472B" w14:textId="44940B5F" w:rsidR="008F7716" w:rsidRDefault="008F7716" w:rsidP="001C33A8">
      <w:pPr>
        <w:spacing w:line="360" w:lineRule="auto"/>
        <w:jc w:val="both"/>
        <w:rPr>
          <w:rFonts w:ascii="Arial" w:hAnsi="Arial" w:cs="Arial"/>
        </w:rPr>
      </w:pPr>
    </w:p>
    <w:p w14:paraId="2AA6CEBE" w14:textId="21A26EA8" w:rsidR="002A1DF7" w:rsidRDefault="002A1DF7" w:rsidP="001C33A8">
      <w:pPr>
        <w:spacing w:line="360" w:lineRule="auto"/>
        <w:jc w:val="both"/>
        <w:rPr>
          <w:rFonts w:ascii="Arial" w:hAnsi="Arial" w:cs="Arial"/>
        </w:rPr>
      </w:pPr>
    </w:p>
    <w:p w14:paraId="6F7BF321" w14:textId="77777777" w:rsidR="00E57B0A" w:rsidRDefault="00E57B0A" w:rsidP="001C33A8">
      <w:pPr>
        <w:spacing w:line="360" w:lineRule="auto"/>
        <w:jc w:val="both"/>
        <w:rPr>
          <w:rFonts w:ascii="Arial" w:hAnsi="Arial" w:cs="Arial"/>
        </w:rPr>
      </w:pPr>
    </w:p>
    <w:p w14:paraId="6FDABE6C" w14:textId="35C81CDC" w:rsidR="002A1DF7" w:rsidRDefault="002A1DF7" w:rsidP="001C33A8">
      <w:pPr>
        <w:spacing w:line="360" w:lineRule="auto"/>
        <w:jc w:val="both"/>
        <w:rPr>
          <w:rFonts w:ascii="Arial" w:hAnsi="Arial" w:cs="Arial"/>
        </w:rPr>
      </w:pPr>
    </w:p>
    <w:p w14:paraId="66625472" w14:textId="638FBE11" w:rsidR="002A1DF7" w:rsidRDefault="004562E5" w:rsidP="00A61D13">
      <w:pPr>
        <w:pStyle w:val="Heading1"/>
        <w:rPr>
          <w:rFonts w:ascii="Arial" w:hAnsi="Arial" w:cs="Arial"/>
          <w:color w:val="auto"/>
          <w:sz w:val="40"/>
          <w:szCs w:val="40"/>
        </w:rPr>
      </w:pPr>
      <w:r>
        <w:lastRenderedPageBreak/>
        <w:t xml:space="preserve">                 </w:t>
      </w:r>
      <w:bookmarkStart w:id="1" w:name="_Toc65096103"/>
      <w:r w:rsidR="002A1DF7" w:rsidRPr="008D4ACA">
        <w:rPr>
          <w:rFonts w:ascii="Arial" w:hAnsi="Arial" w:cs="Arial"/>
          <w:color w:val="auto"/>
          <w:sz w:val="40"/>
          <w:szCs w:val="40"/>
        </w:rPr>
        <w:t>Def</w:t>
      </w:r>
      <w:r w:rsidR="00582949" w:rsidRPr="008D4ACA">
        <w:rPr>
          <w:rFonts w:ascii="Arial" w:hAnsi="Arial" w:cs="Arial"/>
          <w:color w:val="auto"/>
          <w:sz w:val="40"/>
          <w:szCs w:val="40"/>
        </w:rPr>
        <w:t>inition of Mental Disorder</w:t>
      </w:r>
      <w:bookmarkEnd w:id="1"/>
    </w:p>
    <w:p w14:paraId="1C7B8F02" w14:textId="77777777" w:rsidR="008D4ACA" w:rsidRPr="008D4ACA" w:rsidRDefault="008D4ACA" w:rsidP="008D4ACA"/>
    <w:p w14:paraId="30FD2637" w14:textId="2EEEA8B1" w:rsidR="002A1DF7" w:rsidRPr="005D6D73" w:rsidRDefault="00F91F46" w:rsidP="001C33A8">
      <w:pPr>
        <w:spacing w:line="360" w:lineRule="auto"/>
        <w:jc w:val="both"/>
        <w:rPr>
          <w:rFonts w:ascii="Arial" w:hAnsi="Arial" w:cs="Arial"/>
        </w:rPr>
      </w:pPr>
      <w:r w:rsidRPr="005D6D73">
        <w:rPr>
          <w:rFonts w:ascii="Arial" w:hAnsi="Arial" w:cs="Arial"/>
        </w:rPr>
        <w:t>According</w:t>
      </w:r>
      <w:r w:rsidR="00AA53E3" w:rsidRPr="005D6D73">
        <w:rPr>
          <w:rFonts w:ascii="Arial" w:hAnsi="Arial" w:cs="Arial"/>
        </w:rPr>
        <w:t xml:space="preserve"> to Saraiva</w:t>
      </w:r>
      <w:r w:rsidR="00E349C7" w:rsidRPr="005D6D73">
        <w:rPr>
          <w:rFonts w:ascii="Arial" w:hAnsi="Arial" w:cs="Arial"/>
        </w:rPr>
        <w:t>,et.al</w:t>
      </w:r>
      <w:r w:rsidRPr="005D6D73">
        <w:rPr>
          <w:rFonts w:ascii="Arial" w:hAnsi="Arial" w:cs="Arial"/>
        </w:rPr>
        <w:t>,</w:t>
      </w:r>
      <w:r w:rsidR="00E349C7" w:rsidRPr="005D6D73">
        <w:rPr>
          <w:rFonts w:ascii="Arial" w:hAnsi="Arial" w:cs="Arial"/>
        </w:rPr>
        <w:t>(2018)</w:t>
      </w:r>
      <w:r w:rsidRPr="005D6D73">
        <w:rPr>
          <w:rFonts w:ascii="Arial" w:hAnsi="Arial" w:cs="Arial"/>
        </w:rPr>
        <w:t xml:space="preserve"> t</w:t>
      </w:r>
      <w:r w:rsidR="002A1DF7" w:rsidRPr="005D6D73">
        <w:rPr>
          <w:rFonts w:ascii="Arial" w:hAnsi="Arial" w:cs="Arial"/>
        </w:rPr>
        <w:t xml:space="preserve">here are a few </w:t>
      </w:r>
      <w:r w:rsidR="00BF0941" w:rsidRPr="005D6D73">
        <w:rPr>
          <w:rFonts w:ascii="Arial" w:hAnsi="Arial" w:cs="Arial"/>
        </w:rPr>
        <w:t>details</w:t>
      </w:r>
      <w:r w:rsidR="002A1DF7" w:rsidRPr="005D6D73">
        <w:rPr>
          <w:rFonts w:ascii="Arial" w:hAnsi="Arial" w:cs="Arial"/>
        </w:rPr>
        <w:t xml:space="preserve"> why a definition for mental</w:t>
      </w:r>
      <w:r w:rsidR="000555D6" w:rsidRPr="005D6D73">
        <w:rPr>
          <w:rFonts w:ascii="Arial" w:hAnsi="Arial" w:cs="Arial"/>
        </w:rPr>
        <w:t xml:space="preserve"> disorder </w:t>
      </w:r>
      <w:r w:rsidR="002A1DF7" w:rsidRPr="005D6D73">
        <w:rPr>
          <w:rFonts w:ascii="Arial" w:hAnsi="Arial" w:cs="Arial"/>
        </w:rPr>
        <w:t xml:space="preserve">is fundamental. Among these are not just reasons connected to psychiatry itself as a science nosology, research yet in addition to moral, lawful, and </w:t>
      </w:r>
      <w:r w:rsidR="00A15E6E" w:rsidRPr="005D6D73">
        <w:rPr>
          <w:rFonts w:ascii="Arial" w:hAnsi="Arial" w:cs="Arial"/>
        </w:rPr>
        <w:t>financial</w:t>
      </w:r>
      <w:r w:rsidR="002A1DF7" w:rsidRPr="005D6D73">
        <w:rPr>
          <w:rFonts w:ascii="Arial" w:hAnsi="Arial" w:cs="Arial"/>
        </w:rPr>
        <w:t xml:space="preserve"> issues. The main conventional meaning of mental issue came about because of a profound applied investigation drove by Robert Spitzer. It arose to address a few difficulties </w:t>
      </w:r>
      <w:r w:rsidR="00BB0D9D">
        <w:rPr>
          <w:rFonts w:ascii="Arial" w:hAnsi="Arial" w:cs="Arial"/>
        </w:rPr>
        <w:t>“</w:t>
      </w:r>
      <w:r w:rsidR="002A1DF7" w:rsidRPr="005D6D73">
        <w:rPr>
          <w:rFonts w:ascii="Arial" w:hAnsi="Arial" w:cs="Arial"/>
        </w:rPr>
        <w:t>that psychiatry looked at that point, to be specific to fill in as the beginning stage for an atheoretical and proof-based characterization of mental issues, to legitimize the expulsion of homosexuality from arrangements, and to counter the contentions of antipsychiatry</w:t>
      </w:r>
      <w:r w:rsidR="00BB0D9D">
        <w:rPr>
          <w:rFonts w:ascii="Arial" w:hAnsi="Arial" w:cs="Arial"/>
        </w:rPr>
        <w:t>”</w:t>
      </w:r>
      <w:r w:rsidR="002A1DF7" w:rsidRPr="005D6D73">
        <w:rPr>
          <w:rFonts w:ascii="Arial" w:hAnsi="Arial" w:cs="Arial"/>
        </w:rPr>
        <w:t xml:space="preserve">. This definition has been refreshed, for certain calculated changes that cause it to leave from the fundamental </w:t>
      </w:r>
      <w:r w:rsidR="005D6D73" w:rsidRPr="005D6D73">
        <w:rPr>
          <w:rFonts w:ascii="Arial" w:hAnsi="Arial" w:cs="Arial"/>
        </w:rPr>
        <w:t>beliefs</w:t>
      </w:r>
      <w:r w:rsidR="002A1DF7" w:rsidRPr="005D6D73">
        <w:rPr>
          <w:rFonts w:ascii="Arial" w:hAnsi="Arial" w:cs="Arial"/>
        </w:rPr>
        <w:t xml:space="preserve"> of Spitzer's unique definition</w:t>
      </w:r>
      <w:r w:rsidR="00D62D3A" w:rsidRPr="005D6D73">
        <w:rPr>
          <w:rFonts w:ascii="Arial" w:hAnsi="Arial" w:cs="Arial"/>
        </w:rPr>
        <w:t xml:space="preserve"> (Saraiva,et.al</w:t>
      </w:r>
      <w:r w:rsidR="00AC5378" w:rsidRPr="005D6D73">
        <w:rPr>
          <w:rFonts w:ascii="Arial" w:hAnsi="Arial" w:cs="Arial"/>
        </w:rPr>
        <w:t xml:space="preserve"> 2018).</w:t>
      </w:r>
    </w:p>
    <w:p w14:paraId="7F68D8EE" w14:textId="3A4768F6" w:rsidR="00440B91" w:rsidRDefault="00D03833" w:rsidP="001C33A8">
      <w:pPr>
        <w:spacing w:line="360" w:lineRule="auto"/>
        <w:jc w:val="both"/>
        <w:rPr>
          <w:rFonts w:ascii="Arial" w:hAnsi="Arial" w:cs="Arial"/>
        </w:rPr>
      </w:pPr>
      <w:r>
        <w:rPr>
          <w:rFonts w:ascii="Arial" w:hAnsi="Arial" w:cs="Arial"/>
        </w:rPr>
        <w:t>The</w:t>
      </w:r>
      <w:r w:rsidR="00D60D29" w:rsidRPr="00D60D29">
        <w:rPr>
          <w:rFonts w:ascii="Arial" w:hAnsi="Arial" w:cs="Arial"/>
        </w:rPr>
        <w:t xml:space="preserve"> meaning of 'mental </w:t>
      </w:r>
      <w:r w:rsidR="00557C22">
        <w:rPr>
          <w:rFonts w:ascii="Arial" w:hAnsi="Arial" w:cs="Arial"/>
        </w:rPr>
        <w:t>disorder</w:t>
      </w:r>
      <w:r w:rsidR="00D60D29" w:rsidRPr="00D60D29">
        <w:rPr>
          <w:rFonts w:ascii="Arial" w:hAnsi="Arial" w:cs="Arial"/>
        </w:rPr>
        <w:t xml:space="preserve">' was spurred by the declassification of homosexuality from the Diagnostic and Statistical Manual in 1973. This exceptionally </w:t>
      </w:r>
      <w:r w:rsidRPr="00D60D29">
        <w:rPr>
          <w:rFonts w:ascii="Arial" w:hAnsi="Arial" w:cs="Arial"/>
        </w:rPr>
        <w:t>debated</w:t>
      </w:r>
      <w:r w:rsidR="00D60D29" w:rsidRPr="00D60D29">
        <w:rPr>
          <w:rFonts w:ascii="Arial" w:hAnsi="Arial" w:cs="Arial"/>
        </w:rPr>
        <w:t xml:space="preserve"> occasion was perceived as a call for psychiatry to give confirmations against additional misclassification based on </w:t>
      </w:r>
      <w:r w:rsidR="009C2603">
        <w:rPr>
          <w:rFonts w:ascii="Arial" w:hAnsi="Arial" w:cs="Arial"/>
        </w:rPr>
        <w:t xml:space="preserve">discrimination </w:t>
      </w:r>
      <w:r w:rsidR="00D60D29" w:rsidRPr="00D60D29">
        <w:rPr>
          <w:rFonts w:ascii="Arial" w:hAnsi="Arial" w:cs="Arial"/>
        </w:rPr>
        <w:t>or socio-political</w:t>
      </w:r>
      <w:r w:rsidR="009C2603">
        <w:rPr>
          <w:rFonts w:ascii="Arial" w:hAnsi="Arial" w:cs="Arial"/>
        </w:rPr>
        <w:t xml:space="preserve"> deviance</w:t>
      </w:r>
      <w:r w:rsidR="00D60D29" w:rsidRPr="00D60D29">
        <w:rPr>
          <w:rFonts w:ascii="Arial" w:hAnsi="Arial" w:cs="Arial"/>
        </w:rPr>
        <w:t xml:space="preserve">. Today, on the off chance that a meaning of mental issue neglects to </w:t>
      </w:r>
      <w:r w:rsidR="005764C2">
        <w:rPr>
          <w:rFonts w:ascii="Arial" w:hAnsi="Arial" w:cs="Arial"/>
        </w:rPr>
        <w:t xml:space="preserve">eliminate </w:t>
      </w:r>
      <w:r w:rsidR="00D60D29" w:rsidRPr="00D60D29">
        <w:rPr>
          <w:rFonts w:ascii="Arial" w:hAnsi="Arial" w:cs="Arial"/>
        </w:rPr>
        <w:t xml:space="preserve">homosexuality, it </w:t>
      </w:r>
      <w:r w:rsidR="00D67762">
        <w:rPr>
          <w:rFonts w:ascii="Arial" w:hAnsi="Arial" w:cs="Arial"/>
        </w:rPr>
        <w:t>does not allow</w:t>
      </w:r>
      <w:r w:rsidR="00D60D29" w:rsidRPr="00D60D29">
        <w:rPr>
          <w:rFonts w:ascii="Arial" w:hAnsi="Arial" w:cs="Arial"/>
        </w:rPr>
        <w:t xml:space="preserve"> defen</w:t>
      </w:r>
      <w:r w:rsidR="00D67762">
        <w:rPr>
          <w:rFonts w:ascii="Arial" w:hAnsi="Arial" w:cs="Arial"/>
        </w:rPr>
        <w:t xml:space="preserve">ce </w:t>
      </w:r>
      <w:r w:rsidR="00D60D29" w:rsidRPr="00D60D29">
        <w:rPr>
          <w:rFonts w:ascii="Arial" w:hAnsi="Arial" w:cs="Arial"/>
        </w:rPr>
        <w:t>against likely maltreatments and thusly neglects to do a significant piece of the work it was proposed to do.</w:t>
      </w:r>
    </w:p>
    <w:p w14:paraId="15DFAB43" w14:textId="5EC65EC7" w:rsidR="00D60D29" w:rsidRDefault="00D60D29" w:rsidP="001C33A8">
      <w:pPr>
        <w:spacing w:line="360" w:lineRule="auto"/>
        <w:jc w:val="both"/>
        <w:rPr>
          <w:rFonts w:ascii="Arial" w:hAnsi="Arial" w:cs="Arial"/>
        </w:rPr>
      </w:pPr>
      <w:r w:rsidRPr="00D60D29">
        <w:rPr>
          <w:rFonts w:ascii="Arial" w:hAnsi="Arial" w:cs="Arial"/>
        </w:rPr>
        <w:t xml:space="preserve"> </w:t>
      </w:r>
      <w:r w:rsidR="005C49A8">
        <w:rPr>
          <w:rFonts w:ascii="Arial" w:hAnsi="Arial" w:cs="Arial"/>
        </w:rPr>
        <w:t xml:space="preserve">It is argued </w:t>
      </w:r>
      <w:r w:rsidRPr="00D60D29">
        <w:rPr>
          <w:rFonts w:ascii="Arial" w:hAnsi="Arial" w:cs="Arial"/>
        </w:rPr>
        <w:t xml:space="preserve">that </w:t>
      </w:r>
      <w:r w:rsidR="00A33786" w:rsidRPr="00D60D29">
        <w:rPr>
          <w:rFonts w:ascii="Arial" w:hAnsi="Arial" w:cs="Arial"/>
        </w:rPr>
        <w:t>reality-based</w:t>
      </w:r>
      <w:r w:rsidRPr="00D60D29">
        <w:rPr>
          <w:rFonts w:ascii="Arial" w:hAnsi="Arial" w:cs="Arial"/>
        </w:rPr>
        <w:t xml:space="preserve"> meanings of mental</w:t>
      </w:r>
      <w:r w:rsidR="00A35E71">
        <w:rPr>
          <w:rFonts w:ascii="Arial" w:hAnsi="Arial" w:cs="Arial"/>
        </w:rPr>
        <w:t xml:space="preserve"> disorders</w:t>
      </w:r>
      <w:r w:rsidRPr="00D60D29">
        <w:rPr>
          <w:rFonts w:ascii="Arial" w:hAnsi="Arial" w:cs="Arial"/>
        </w:rPr>
        <w:t xml:space="preserve">, depending on logical hypothesis, </w:t>
      </w:r>
      <w:r w:rsidR="00253768">
        <w:rPr>
          <w:rFonts w:ascii="Arial" w:hAnsi="Arial" w:cs="Arial"/>
        </w:rPr>
        <w:t>does not</w:t>
      </w:r>
      <w:r w:rsidRPr="00D60D29">
        <w:rPr>
          <w:rFonts w:ascii="Arial" w:hAnsi="Arial" w:cs="Arial"/>
        </w:rPr>
        <w:t xml:space="preserve"> offer a </w:t>
      </w:r>
      <w:r w:rsidR="003D312A">
        <w:rPr>
          <w:rFonts w:ascii="Arial" w:hAnsi="Arial" w:cs="Arial"/>
        </w:rPr>
        <w:t xml:space="preserve">proper </w:t>
      </w:r>
      <w:r w:rsidRPr="00D60D29">
        <w:rPr>
          <w:rFonts w:ascii="Arial" w:hAnsi="Arial" w:cs="Arial"/>
        </w:rPr>
        <w:t xml:space="preserve">meaning of mental issue that rejects homosexuality. </w:t>
      </w:r>
      <w:r w:rsidR="00457C51">
        <w:rPr>
          <w:rFonts w:ascii="Arial" w:hAnsi="Arial" w:cs="Arial"/>
        </w:rPr>
        <w:t>T</w:t>
      </w:r>
      <w:r w:rsidRPr="00D60D29">
        <w:rPr>
          <w:rFonts w:ascii="Arial" w:hAnsi="Arial" w:cs="Arial"/>
        </w:rPr>
        <w:t xml:space="preserve">hese definitions are quiet on inquiries regarding the </w:t>
      </w:r>
      <w:r w:rsidR="0039531B">
        <w:rPr>
          <w:rFonts w:ascii="Arial" w:hAnsi="Arial" w:cs="Arial"/>
        </w:rPr>
        <w:t xml:space="preserve">analytic </w:t>
      </w:r>
      <w:r w:rsidRPr="00D60D29">
        <w:rPr>
          <w:rFonts w:ascii="Arial" w:hAnsi="Arial" w:cs="Arial"/>
        </w:rPr>
        <w:t xml:space="preserve">status of people in harsh social orders and over-comprehensive of mental or conduct expresses that end up being </w:t>
      </w:r>
      <w:r w:rsidR="004074EA">
        <w:rPr>
          <w:rFonts w:ascii="Arial" w:hAnsi="Arial" w:cs="Arial"/>
        </w:rPr>
        <w:t>negatively</w:t>
      </w:r>
      <w:r w:rsidR="00731122">
        <w:rPr>
          <w:rFonts w:ascii="Arial" w:hAnsi="Arial" w:cs="Arial"/>
        </w:rPr>
        <w:t xml:space="preserve"> </w:t>
      </w:r>
      <w:r w:rsidRPr="00D60D29">
        <w:rPr>
          <w:rFonts w:ascii="Arial" w:hAnsi="Arial" w:cs="Arial"/>
        </w:rPr>
        <w:t xml:space="preserve">esteemed in the person's social setting. We consider the most recent definition proposed for the Diagnostic and Statistical Manual-5 (DSM-5) considering these perceptions. </w:t>
      </w:r>
      <w:r w:rsidR="00E52FAA">
        <w:rPr>
          <w:rFonts w:ascii="Arial" w:hAnsi="Arial" w:cs="Arial"/>
        </w:rPr>
        <w:t xml:space="preserve">It is argued </w:t>
      </w:r>
      <w:r w:rsidRPr="00D60D29">
        <w:rPr>
          <w:rFonts w:ascii="Arial" w:hAnsi="Arial" w:cs="Arial"/>
        </w:rPr>
        <w:t>that definition neglects to develop these previous</w:t>
      </w:r>
      <w:r w:rsidR="00A56666">
        <w:rPr>
          <w:rFonts w:ascii="Arial" w:hAnsi="Arial" w:cs="Arial"/>
        </w:rPr>
        <w:t xml:space="preserve"> issues</w:t>
      </w:r>
      <w:r w:rsidRPr="00D60D29">
        <w:rPr>
          <w:rFonts w:ascii="Arial" w:hAnsi="Arial" w:cs="Arial"/>
        </w:rPr>
        <w:t xml:space="preserve">. Its incorporation in the manual may offer consolation against </w:t>
      </w:r>
      <w:r w:rsidR="0002021E">
        <w:rPr>
          <w:rFonts w:ascii="Arial" w:hAnsi="Arial" w:cs="Arial"/>
        </w:rPr>
        <w:t xml:space="preserve">the repetition </w:t>
      </w:r>
      <w:r w:rsidRPr="00D60D29">
        <w:rPr>
          <w:rFonts w:ascii="Arial" w:hAnsi="Arial" w:cs="Arial"/>
        </w:rPr>
        <w:t xml:space="preserve">of past misclassifications. We close with an incitement that if competitor meanings of mental </w:t>
      </w:r>
      <w:r w:rsidR="00EC5B1B">
        <w:rPr>
          <w:rFonts w:ascii="Arial" w:hAnsi="Arial" w:cs="Arial"/>
        </w:rPr>
        <w:t xml:space="preserve">disorders </w:t>
      </w:r>
      <w:r w:rsidRPr="00D60D29">
        <w:rPr>
          <w:rFonts w:ascii="Arial" w:hAnsi="Arial" w:cs="Arial"/>
        </w:rPr>
        <w:t>can</w:t>
      </w:r>
      <w:r w:rsidR="00EC5B1B">
        <w:rPr>
          <w:rFonts w:ascii="Arial" w:hAnsi="Arial" w:cs="Arial"/>
        </w:rPr>
        <w:t xml:space="preserve">not </w:t>
      </w:r>
      <w:r w:rsidRPr="00D60D29">
        <w:rPr>
          <w:rFonts w:ascii="Arial" w:hAnsi="Arial" w:cs="Arial"/>
        </w:rPr>
        <w:t>bar homosexuality, it may maybe ideal no</w:t>
      </w:r>
      <w:r w:rsidR="003B4C4F">
        <w:rPr>
          <w:rFonts w:ascii="Arial" w:hAnsi="Arial" w:cs="Arial"/>
        </w:rPr>
        <w:t xml:space="preserve">t make a definition at all. </w:t>
      </w:r>
    </w:p>
    <w:p w14:paraId="2CDC78E3" w14:textId="06BDA0B2" w:rsidR="00C662F3" w:rsidRDefault="00C662F3" w:rsidP="00C662F3">
      <w:pPr>
        <w:spacing w:line="360" w:lineRule="auto"/>
        <w:jc w:val="both"/>
        <w:rPr>
          <w:rFonts w:ascii="Arial" w:hAnsi="Arial" w:cs="Arial"/>
        </w:rPr>
      </w:pPr>
      <w:r w:rsidRPr="00C662F3">
        <w:rPr>
          <w:rFonts w:ascii="Arial" w:hAnsi="Arial" w:cs="Arial"/>
        </w:rPr>
        <w:t xml:space="preserve">In the mid-1960s, the Mental Health Program of the World Health Organization (WHO) turned out to be effectively occupied with a program meaning to improve the conclusion and grouping of mental problems. Around then, WHO </w:t>
      </w:r>
      <w:r w:rsidR="00CE0858">
        <w:rPr>
          <w:rFonts w:ascii="Arial" w:hAnsi="Arial" w:cs="Arial"/>
        </w:rPr>
        <w:t xml:space="preserve">had </w:t>
      </w:r>
      <w:r w:rsidRPr="00C662F3">
        <w:rPr>
          <w:rFonts w:ascii="Arial" w:hAnsi="Arial" w:cs="Arial"/>
        </w:rPr>
        <w:t>a progression of gatherings to survey information, effectively including agents of various orders, different ways of thinking in psychiatry, and all pieces of the world in the program. It animated and led research on</w:t>
      </w:r>
      <w:r w:rsidR="00BA6AD0">
        <w:rPr>
          <w:rFonts w:ascii="Arial" w:hAnsi="Arial" w:cs="Arial"/>
        </w:rPr>
        <w:t xml:space="preserve"> </w:t>
      </w:r>
      <w:r w:rsidRPr="000E685A">
        <w:rPr>
          <w:rFonts w:ascii="Arial" w:hAnsi="Arial" w:cs="Arial"/>
        </w:rPr>
        <w:t xml:space="preserve">measures for grouping and for dependability of conclusion, and delivered and declared strategies for joint rating of recorded meetings and other helpful examination strategies. </w:t>
      </w:r>
      <w:r w:rsidR="00723E41">
        <w:rPr>
          <w:rFonts w:ascii="Arial" w:hAnsi="Arial" w:cs="Arial"/>
        </w:rPr>
        <w:t>“</w:t>
      </w:r>
      <w:r w:rsidR="000E685A" w:rsidRPr="00930E18">
        <w:rPr>
          <w:rFonts w:ascii="Arial" w:hAnsi="Arial" w:cs="Arial"/>
        </w:rPr>
        <w:t xml:space="preserve">The ICD-10 proposals are thus </w:t>
      </w:r>
      <w:r w:rsidR="000E685A" w:rsidRPr="00930E18">
        <w:rPr>
          <w:rFonts w:ascii="Arial" w:hAnsi="Arial" w:cs="Arial"/>
        </w:rPr>
        <w:lastRenderedPageBreak/>
        <w:t>a product of collaboration, in the true sense of the word, between very many</w:t>
      </w:r>
      <w:r w:rsidR="000E685A">
        <w:rPr>
          <w:rFonts w:ascii="Arial" w:hAnsi="Arial" w:cs="Arial"/>
        </w:rPr>
        <w:t xml:space="preserve"> </w:t>
      </w:r>
      <w:r w:rsidR="000E685A" w:rsidRPr="00930E18">
        <w:rPr>
          <w:rFonts w:ascii="Arial" w:hAnsi="Arial" w:cs="Arial"/>
        </w:rPr>
        <w:t>individuals and agencies in numerous countries. They were produced in the hope that they will serve as a strong support</w:t>
      </w:r>
      <w:r w:rsidR="000E685A">
        <w:rPr>
          <w:rFonts w:ascii="Arial" w:hAnsi="Arial" w:cs="Arial"/>
        </w:rPr>
        <w:t xml:space="preserve"> </w:t>
      </w:r>
      <w:r w:rsidR="000E685A" w:rsidRPr="00930E18">
        <w:rPr>
          <w:rFonts w:ascii="Arial" w:hAnsi="Arial" w:cs="Arial"/>
        </w:rPr>
        <w:t>to the work of the many who are concerned with caring for the mentally ill and their families, worldwide</w:t>
      </w:r>
      <w:r w:rsidR="00723E41">
        <w:rPr>
          <w:rFonts w:ascii="Arial" w:hAnsi="Arial" w:cs="Arial"/>
        </w:rPr>
        <w:t>”</w:t>
      </w:r>
      <w:r w:rsidR="000E685A">
        <w:rPr>
          <w:rFonts w:ascii="Arial" w:hAnsi="Arial" w:cs="Arial"/>
        </w:rPr>
        <w:t xml:space="preserve"> (World Health Organization,2021).</w:t>
      </w:r>
    </w:p>
    <w:p w14:paraId="58D86198" w14:textId="77777777" w:rsidR="0007705E" w:rsidRDefault="00A55DED" w:rsidP="008A00A4">
      <w:pPr>
        <w:spacing w:line="360" w:lineRule="auto"/>
        <w:jc w:val="both"/>
        <w:rPr>
          <w:rFonts w:ascii="Arial" w:hAnsi="Arial" w:cs="Arial"/>
        </w:rPr>
      </w:pPr>
      <w:r>
        <w:rPr>
          <w:rFonts w:ascii="Arial" w:hAnsi="Arial" w:cs="Arial"/>
        </w:rPr>
        <w:t>I</w:t>
      </w:r>
      <w:r w:rsidR="008A00A4" w:rsidRPr="008A00A4">
        <w:rPr>
          <w:rFonts w:ascii="Arial" w:hAnsi="Arial" w:cs="Arial"/>
        </w:rPr>
        <w:t xml:space="preserve">nspecting the connection among religion and </w:t>
      </w:r>
      <w:r w:rsidR="002231B7">
        <w:rPr>
          <w:rFonts w:ascii="Arial" w:hAnsi="Arial" w:cs="Arial"/>
        </w:rPr>
        <w:t>mental disorder</w:t>
      </w:r>
      <w:r w:rsidR="008A00A4" w:rsidRPr="008A00A4">
        <w:rPr>
          <w:rFonts w:ascii="Arial" w:hAnsi="Arial" w:cs="Arial"/>
        </w:rPr>
        <w:t xml:space="preserve"> over the previous century. The </w:t>
      </w:r>
      <w:r w:rsidR="00C54FCE">
        <w:rPr>
          <w:rFonts w:ascii="Arial" w:hAnsi="Arial" w:cs="Arial"/>
        </w:rPr>
        <w:t xml:space="preserve">massive </w:t>
      </w:r>
      <w:r w:rsidR="00F33E87">
        <w:rPr>
          <w:rFonts w:ascii="Arial" w:hAnsi="Arial" w:cs="Arial"/>
        </w:rPr>
        <w:t>bulk</w:t>
      </w:r>
      <w:r w:rsidR="00F33E87" w:rsidRPr="008A00A4">
        <w:rPr>
          <w:rFonts w:ascii="Arial" w:hAnsi="Arial" w:cs="Arial"/>
        </w:rPr>
        <w:t xml:space="preserve"> </w:t>
      </w:r>
      <w:r w:rsidR="008A00A4" w:rsidRPr="008A00A4">
        <w:rPr>
          <w:rFonts w:ascii="Arial" w:hAnsi="Arial" w:cs="Arial"/>
        </w:rPr>
        <w:t>of studies that have analysed connections between religion,</w:t>
      </w:r>
      <w:r w:rsidR="008A00A4">
        <w:rPr>
          <w:rFonts w:ascii="Arial" w:hAnsi="Arial" w:cs="Arial"/>
        </w:rPr>
        <w:t xml:space="preserve"> </w:t>
      </w:r>
      <w:r w:rsidR="00ED782F">
        <w:rPr>
          <w:rFonts w:ascii="Arial" w:hAnsi="Arial" w:cs="Arial"/>
        </w:rPr>
        <w:t>mental disorder</w:t>
      </w:r>
      <w:r w:rsidR="008A00A4" w:rsidRPr="008A00A4">
        <w:rPr>
          <w:rFonts w:ascii="Arial" w:hAnsi="Arial" w:cs="Arial"/>
        </w:rPr>
        <w:t xml:space="preserve">, social help, and other </w:t>
      </w:r>
      <w:r w:rsidR="007E4C9A">
        <w:rPr>
          <w:rFonts w:ascii="Arial" w:hAnsi="Arial" w:cs="Arial"/>
        </w:rPr>
        <w:t xml:space="preserve">behaviours </w:t>
      </w:r>
      <w:r w:rsidR="008A00A4" w:rsidRPr="008A00A4">
        <w:rPr>
          <w:rFonts w:ascii="Arial" w:hAnsi="Arial" w:cs="Arial"/>
        </w:rPr>
        <w:t xml:space="preserve">connected with </w:t>
      </w:r>
      <w:r w:rsidR="00E77AE9">
        <w:rPr>
          <w:rFonts w:ascii="Arial" w:hAnsi="Arial" w:cs="Arial"/>
        </w:rPr>
        <w:t xml:space="preserve">mental illness </w:t>
      </w:r>
      <w:r w:rsidR="008A00A4" w:rsidRPr="008A00A4">
        <w:rPr>
          <w:rFonts w:ascii="Arial" w:hAnsi="Arial" w:cs="Arial"/>
        </w:rPr>
        <w:t xml:space="preserve">and social </w:t>
      </w:r>
      <w:r w:rsidR="000751A7">
        <w:rPr>
          <w:rFonts w:ascii="Arial" w:hAnsi="Arial" w:cs="Arial"/>
        </w:rPr>
        <w:t xml:space="preserve">functioning </w:t>
      </w:r>
      <w:r w:rsidR="008A00A4" w:rsidRPr="008A00A4">
        <w:rPr>
          <w:rFonts w:ascii="Arial" w:hAnsi="Arial" w:cs="Arial"/>
        </w:rPr>
        <w:t>report positive</w:t>
      </w:r>
      <w:r w:rsidR="00C34622">
        <w:rPr>
          <w:rFonts w:ascii="Arial" w:hAnsi="Arial" w:cs="Arial"/>
        </w:rPr>
        <w:t xml:space="preserve"> </w:t>
      </w:r>
      <w:r w:rsidR="0070083F">
        <w:rPr>
          <w:rFonts w:ascii="Arial" w:hAnsi="Arial" w:cs="Arial"/>
        </w:rPr>
        <w:t>influences</w:t>
      </w:r>
      <w:r w:rsidR="008A00A4" w:rsidRPr="008A00A4">
        <w:rPr>
          <w:rFonts w:ascii="Arial" w:hAnsi="Arial" w:cs="Arial"/>
        </w:rPr>
        <w:t>. It is not necessarily the case that all religions or on the other hand any single religion consistently advances positive human feelings, fulfilling</w:t>
      </w:r>
      <w:r w:rsidR="008557C1">
        <w:rPr>
          <w:rFonts w:ascii="Arial" w:hAnsi="Arial" w:cs="Arial"/>
        </w:rPr>
        <w:t xml:space="preserve"> relationships</w:t>
      </w:r>
      <w:r w:rsidR="008A00A4" w:rsidRPr="008A00A4">
        <w:rPr>
          <w:rFonts w:ascii="Arial" w:hAnsi="Arial" w:cs="Arial"/>
        </w:rPr>
        <w:t xml:space="preserve">, or </w:t>
      </w:r>
      <w:r w:rsidR="00A01725">
        <w:rPr>
          <w:rFonts w:ascii="Arial" w:hAnsi="Arial" w:cs="Arial"/>
        </w:rPr>
        <w:t xml:space="preserve">healthy </w:t>
      </w:r>
      <w:r w:rsidR="008A00A4" w:rsidRPr="008A00A4">
        <w:rPr>
          <w:rFonts w:ascii="Arial" w:hAnsi="Arial" w:cs="Arial"/>
        </w:rPr>
        <w:t>ways of life. As verified in the main paper of this</w:t>
      </w:r>
      <w:r w:rsidR="00EB0BE3">
        <w:rPr>
          <w:rFonts w:ascii="Arial" w:hAnsi="Arial" w:cs="Arial"/>
        </w:rPr>
        <w:t xml:space="preserve"> series</w:t>
      </w:r>
      <w:r w:rsidR="008A00A4" w:rsidRPr="008A00A4">
        <w:rPr>
          <w:rFonts w:ascii="Arial" w:hAnsi="Arial" w:cs="Arial"/>
        </w:rPr>
        <w:t xml:space="preserve">, religion can be utilized to initiate blame, disgrace, and fear or legitimize outrage and animosity. </w:t>
      </w:r>
    </w:p>
    <w:p w14:paraId="74A2DDAF" w14:textId="072CB2EA" w:rsidR="008A00A4" w:rsidRDefault="008A00A4" w:rsidP="008A00A4">
      <w:pPr>
        <w:spacing w:line="360" w:lineRule="auto"/>
        <w:jc w:val="both"/>
        <w:rPr>
          <w:rFonts w:ascii="Arial" w:hAnsi="Arial" w:cs="Arial"/>
        </w:rPr>
      </w:pPr>
      <w:r w:rsidRPr="008A00A4">
        <w:rPr>
          <w:rFonts w:ascii="Arial" w:hAnsi="Arial" w:cs="Arial"/>
        </w:rPr>
        <w:t xml:space="preserve">It can advance social disconnection, especially for those neglecting to adjust to strict principles. As a specialist of social control, religion might be over-prohibitive </w:t>
      </w:r>
      <w:r w:rsidR="00A55DED" w:rsidRPr="008A00A4">
        <w:rPr>
          <w:rFonts w:ascii="Arial" w:hAnsi="Arial" w:cs="Arial"/>
        </w:rPr>
        <w:t>what’s</w:t>
      </w:r>
      <w:r w:rsidRPr="008A00A4">
        <w:rPr>
          <w:rFonts w:ascii="Arial" w:hAnsi="Arial" w:cs="Arial"/>
        </w:rPr>
        <w:t xml:space="preserve"> more, restricting. By and large, in any case, most mainline religions with grounded customs and responsible administration will in general advance positive instead of negative human encounters</w:t>
      </w:r>
      <w:r w:rsidR="00A91429">
        <w:rPr>
          <w:rFonts w:ascii="Arial" w:hAnsi="Arial" w:cs="Arial"/>
        </w:rPr>
        <w:t xml:space="preserve"> (</w:t>
      </w:r>
      <w:r w:rsidR="006C7C21">
        <w:rPr>
          <w:rFonts w:ascii="Arial" w:hAnsi="Arial" w:cs="Arial"/>
        </w:rPr>
        <w:t xml:space="preserve"> Koenig, </w:t>
      </w:r>
      <w:r w:rsidR="00E24D32">
        <w:rPr>
          <w:rFonts w:ascii="Arial" w:hAnsi="Arial" w:cs="Arial"/>
        </w:rPr>
        <w:t>2001).</w:t>
      </w:r>
    </w:p>
    <w:p w14:paraId="268AD725" w14:textId="376C6AB4" w:rsidR="00E3486A" w:rsidRDefault="00E3486A" w:rsidP="001C33A8">
      <w:pPr>
        <w:spacing w:line="360" w:lineRule="auto"/>
        <w:jc w:val="both"/>
        <w:rPr>
          <w:rFonts w:ascii="Arial" w:hAnsi="Arial" w:cs="Arial"/>
        </w:rPr>
      </w:pPr>
    </w:p>
    <w:p w14:paraId="55464113" w14:textId="033B4CE6" w:rsidR="00E3486A" w:rsidRDefault="00E3486A" w:rsidP="001C33A8">
      <w:pPr>
        <w:spacing w:line="360" w:lineRule="auto"/>
        <w:jc w:val="both"/>
        <w:rPr>
          <w:rFonts w:ascii="Arial" w:hAnsi="Arial" w:cs="Arial"/>
        </w:rPr>
      </w:pPr>
    </w:p>
    <w:p w14:paraId="72246114" w14:textId="1376649E" w:rsidR="00440B91" w:rsidRDefault="00440B91" w:rsidP="001C33A8">
      <w:pPr>
        <w:spacing w:line="360" w:lineRule="auto"/>
        <w:jc w:val="both"/>
        <w:rPr>
          <w:rFonts w:ascii="Arial" w:hAnsi="Arial" w:cs="Arial"/>
        </w:rPr>
      </w:pPr>
    </w:p>
    <w:p w14:paraId="3FFECAD4" w14:textId="350C6015" w:rsidR="00D61BA4" w:rsidRDefault="00D61BA4" w:rsidP="001C33A8">
      <w:pPr>
        <w:spacing w:line="360" w:lineRule="auto"/>
        <w:jc w:val="both"/>
        <w:rPr>
          <w:rFonts w:ascii="Arial" w:hAnsi="Arial" w:cs="Arial"/>
        </w:rPr>
      </w:pPr>
    </w:p>
    <w:p w14:paraId="36CEE17E" w14:textId="39AD6CC6" w:rsidR="003F3D34" w:rsidRDefault="003F3D34" w:rsidP="001C33A8">
      <w:pPr>
        <w:spacing w:line="360" w:lineRule="auto"/>
        <w:jc w:val="both"/>
        <w:rPr>
          <w:rFonts w:ascii="Arial" w:hAnsi="Arial" w:cs="Arial"/>
        </w:rPr>
      </w:pPr>
    </w:p>
    <w:p w14:paraId="4D32C524" w14:textId="2FC1CE6B" w:rsidR="003F3D34" w:rsidRDefault="003F3D34" w:rsidP="001C33A8">
      <w:pPr>
        <w:spacing w:line="360" w:lineRule="auto"/>
        <w:jc w:val="both"/>
        <w:rPr>
          <w:rFonts w:ascii="Arial" w:hAnsi="Arial" w:cs="Arial"/>
        </w:rPr>
      </w:pPr>
    </w:p>
    <w:p w14:paraId="3918BEA1" w14:textId="05560594" w:rsidR="003F3D34" w:rsidRDefault="003F3D34" w:rsidP="001C33A8">
      <w:pPr>
        <w:spacing w:line="360" w:lineRule="auto"/>
        <w:jc w:val="both"/>
        <w:rPr>
          <w:rFonts w:ascii="Arial" w:hAnsi="Arial" w:cs="Arial"/>
        </w:rPr>
      </w:pPr>
    </w:p>
    <w:p w14:paraId="50209F22" w14:textId="0E85C72D" w:rsidR="003F3D34" w:rsidRDefault="003F3D34" w:rsidP="001C33A8">
      <w:pPr>
        <w:spacing w:line="360" w:lineRule="auto"/>
        <w:jc w:val="both"/>
        <w:rPr>
          <w:rFonts w:ascii="Arial" w:hAnsi="Arial" w:cs="Arial"/>
        </w:rPr>
      </w:pPr>
    </w:p>
    <w:p w14:paraId="3D36CB6F" w14:textId="7A27431A" w:rsidR="003F3D34" w:rsidRDefault="003F3D34" w:rsidP="001C33A8">
      <w:pPr>
        <w:spacing w:line="360" w:lineRule="auto"/>
        <w:jc w:val="both"/>
        <w:rPr>
          <w:rFonts w:ascii="Arial" w:hAnsi="Arial" w:cs="Arial"/>
        </w:rPr>
      </w:pPr>
    </w:p>
    <w:p w14:paraId="4F463E38" w14:textId="54CDDB42" w:rsidR="003F3D34" w:rsidRDefault="003F3D34" w:rsidP="001C33A8">
      <w:pPr>
        <w:spacing w:line="360" w:lineRule="auto"/>
        <w:jc w:val="both"/>
        <w:rPr>
          <w:rFonts w:ascii="Arial" w:hAnsi="Arial" w:cs="Arial"/>
        </w:rPr>
      </w:pPr>
    </w:p>
    <w:p w14:paraId="786168E9" w14:textId="4C02AF1A" w:rsidR="003F3D34" w:rsidRDefault="003F3D34" w:rsidP="001C33A8">
      <w:pPr>
        <w:spacing w:line="360" w:lineRule="auto"/>
        <w:jc w:val="both"/>
        <w:rPr>
          <w:rFonts w:ascii="Arial" w:hAnsi="Arial" w:cs="Arial"/>
        </w:rPr>
      </w:pPr>
    </w:p>
    <w:p w14:paraId="1E04470C" w14:textId="77777777" w:rsidR="003F3D34" w:rsidRDefault="003F3D34" w:rsidP="001C33A8">
      <w:pPr>
        <w:spacing w:line="360" w:lineRule="auto"/>
        <w:jc w:val="both"/>
        <w:rPr>
          <w:rFonts w:ascii="Arial" w:hAnsi="Arial" w:cs="Arial"/>
        </w:rPr>
      </w:pPr>
    </w:p>
    <w:p w14:paraId="3BBE9455" w14:textId="6379EC97" w:rsidR="00277E01" w:rsidRDefault="00277E01" w:rsidP="001C33A8">
      <w:pPr>
        <w:spacing w:line="360" w:lineRule="auto"/>
        <w:jc w:val="both"/>
        <w:rPr>
          <w:rFonts w:ascii="Arial" w:hAnsi="Arial" w:cs="Arial"/>
        </w:rPr>
      </w:pPr>
    </w:p>
    <w:p w14:paraId="5776380B" w14:textId="77777777" w:rsidR="000B3AD4" w:rsidRDefault="000B3AD4" w:rsidP="001C33A8">
      <w:pPr>
        <w:spacing w:line="360" w:lineRule="auto"/>
        <w:jc w:val="both"/>
        <w:rPr>
          <w:rFonts w:ascii="Arial" w:hAnsi="Arial" w:cs="Arial"/>
        </w:rPr>
      </w:pPr>
    </w:p>
    <w:p w14:paraId="67C0DC21" w14:textId="4D3EE21F" w:rsidR="009C2497" w:rsidRDefault="009C2497" w:rsidP="00A61D13">
      <w:pPr>
        <w:pStyle w:val="Heading1"/>
        <w:rPr>
          <w:rFonts w:ascii="Arial" w:hAnsi="Arial" w:cs="Arial"/>
          <w:color w:val="auto"/>
        </w:rPr>
      </w:pPr>
      <w:bookmarkStart w:id="2" w:name="_Toc65096104"/>
      <w:r w:rsidRPr="008D4ACA">
        <w:rPr>
          <w:rFonts w:ascii="Arial" w:hAnsi="Arial" w:cs="Arial"/>
          <w:color w:val="auto"/>
        </w:rPr>
        <w:lastRenderedPageBreak/>
        <w:t>Mental Hea</w:t>
      </w:r>
      <w:r w:rsidR="0082096E" w:rsidRPr="008D4ACA">
        <w:rPr>
          <w:rFonts w:ascii="Arial" w:hAnsi="Arial" w:cs="Arial"/>
          <w:color w:val="auto"/>
        </w:rPr>
        <w:t>l</w:t>
      </w:r>
      <w:r w:rsidRPr="008D4ACA">
        <w:rPr>
          <w:rFonts w:ascii="Arial" w:hAnsi="Arial" w:cs="Arial"/>
          <w:color w:val="auto"/>
        </w:rPr>
        <w:t xml:space="preserve">th </w:t>
      </w:r>
      <w:r w:rsidR="00D414B8" w:rsidRPr="008D4ACA">
        <w:rPr>
          <w:rFonts w:ascii="Arial" w:hAnsi="Arial" w:cs="Arial"/>
          <w:color w:val="auto"/>
        </w:rPr>
        <w:t>Provisions in the UK during the 20th Century</w:t>
      </w:r>
      <w:bookmarkEnd w:id="2"/>
      <w:r w:rsidR="00D414B8" w:rsidRPr="008D4ACA">
        <w:rPr>
          <w:rFonts w:ascii="Arial" w:hAnsi="Arial" w:cs="Arial"/>
          <w:color w:val="auto"/>
        </w:rPr>
        <w:t xml:space="preserve"> </w:t>
      </w:r>
    </w:p>
    <w:p w14:paraId="0075A6BE" w14:textId="77777777" w:rsidR="008D4ACA" w:rsidRPr="008D4ACA" w:rsidRDefault="008D4ACA" w:rsidP="008D4ACA"/>
    <w:p w14:paraId="13233EAC" w14:textId="6F87B91B" w:rsidR="00E3486A" w:rsidRDefault="000F22EB" w:rsidP="00DC7E9C">
      <w:pPr>
        <w:spacing w:line="360" w:lineRule="auto"/>
        <w:jc w:val="both"/>
        <w:rPr>
          <w:rFonts w:ascii="Arial" w:hAnsi="Arial" w:cs="Arial"/>
        </w:rPr>
      </w:pPr>
      <w:r>
        <w:rPr>
          <w:rFonts w:ascii="Arial" w:hAnsi="Arial" w:cs="Arial"/>
        </w:rPr>
        <w:t xml:space="preserve">Mental disorder </w:t>
      </w:r>
      <w:r w:rsidR="00DC7E9C" w:rsidRPr="00DC7E9C">
        <w:rPr>
          <w:rFonts w:ascii="Arial" w:hAnsi="Arial" w:cs="Arial"/>
        </w:rPr>
        <w:t xml:space="preserve">and </w:t>
      </w:r>
      <w:r w:rsidR="00F900C3">
        <w:rPr>
          <w:rFonts w:ascii="Arial" w:hAnsi="Arial" w:cs="Arial"/>
        </w:rPr>
        <w:t>phy</w:t>
      </w:r>
      <w:r w:rsidR="00964A59">
        <w:rPr>
          <w:rFonts w:ascii="Arial" w:hAnsi="Arial" w:cs="Arial"/>
        </w:rPr>
        <w:t xml:space="preserve">sical health </w:t>
      </w:r>
      <w:r w:rsidR="00DC7E9C" w:rsidRPr="00DC7E9C">
        <w:rPr>
          <w:rFonts w:ascii="Arial" w:hAnsi="Arial" w:cs="Arial"/>
        </w:rPr>
        <w:t xml:space="preserve">have taken totally different excursions since 1948. It is without a doubt, as of late that the two have begun to acquire a more equivalent balance in the wellbeing and social consideration scene. There is still significantly more to be done to guarantee there is equality of regard among mental and actual </w:t>
      </w:r>
      <w:r w:rsidR="002B2EF8">
        <w:rPr>
          <w:rFonts w:ascii="Arial" w:hAnsi="Arial" w:cs="Arial"/>
        </w:rPr>
        <w:t>physical healthcare</w:t>
      </w:r>
      <w:r w:rsidR="00DC7E9C" w:rsidRPr="00DC7E9C">
        <w:rPr>
          <w:rFonts w:ascii="Arial" w:hAnsi="Arial" w:cs="Arial"/>
        </w:rPr>
        <w:t xml:space="preserve">, and to separate the marks of disgrace that </w:t>
      </w:r>
      <w:r w:rsidR="00FE1B66">
        <w:rPr>
          <w:rFonts w:ascii="Arial" w:hAnsi="Arial" w:cs="Arial"/>
        </w:rPr>
        <w:t>prevent</w:t>
      </w:r>
      <w:r w:rsidR="00CF62E3">
        <w:rPr>
          <w:rFonts w:ascii="Arial" w:hAnsi="Arial" w:cs="Arial"/>
        </w:rPr>
        <w:t>s</w:t>
      </w:r>
      <w:r w:rsidR="00FE1B66">
        <w:rPr>
          <w:rFonts w:ascii="Arial" w:hAnsi="Arial" w:cs="Arial"/>
        </w:rPr>
        <w:t xml:space="preserve"> </w:t>
      </w:r>
      <w:r w:rsidR="00DC7E9C" w:rsidRPr="00DC7E9C">
        <w:rPr>
          <w:rFonts w:ascii="Arial" w:hAnsi="Arial" w:cs="Arial"/>
        </w:rPr>
        <w:t xml:space="preserve">individuals with genuine </w:t>
      </w:r>
      <w:r w:rsidR="001F5125">
        <w:rPr>
          <w:rFonts w:ascii="Arial" w:hAnsi="Arial" w:cs="Arial"/>
        </w:rPr>
        <w:t>mental health</w:t>
      </w:r>
      <w:r w:rsidR="00DC7E9C" w:rsidRPr="00DC7E9C">
        <w:rPr>
          <w:rFonts w:ascii="Arial" w:hAnsi="Arial" w:cs="Arial"/>
        </w:rPr>
        <w:t xml:space="preserve"> issues from look</w:t>
      </w:r>
      <w:r w:rsidR="00A74508">
        <w:rPr>
          <w:rFonts w:ascii="Arial" w:hAnsi="Arial" w:cs="Arial"/>
        </w:rPr>
        <w:t>in</w:t>
      </w:r>
      <w:r w:rsidR="00CA7E02">
        <w:rPr>
          <w:rFonts w:ascii="Arial" w:hAnsi="Arial" w:cs="Arial"/>
        </w:rPr>
        <w:t xml:space="preserve">g for </w:t>
      </w:r>
      <w:r w:rsidR="00DC7E9C" w:rsidRPr="00DC7E9C">
        <w:rPr>
          <w:rFonts w:ascii="Arial" w:hAnsi="Arial" w:cs="Arial"/>
        </w:rPr>
        <w:t xml:space="preserve">or getting the </w:t>
      </w:r>
      <w:r w:rsidR="008E324C">
        <w:rPr>
          <w:rFonts w:ascii="Arial" w:hAnsi="Arial" w:cs="Arial"/>
        </w:rPr>
        <w:t xml:space="preserve">care </w:t>
      </w:r>
      <w:r w:rsidR="00DC7E9C" w:rsidRPr="00DC7E9C">
        <w:rPr>
          <w:rFonts w:ascii="Arial" w:hAnsi="Arial" w:cs="Arial"/>
        </w:rPr>
        <w:t xml:space="preserve"> they need</w:t>
      </w:r>
      <w:r w:rsidR="00440B91">
        <w:rPr>
          <w:rFonts w:ascii="Arial" w:hAnsi="Arial" w:cs="Arial"/>
        </w:rPr>
        <w:t>.</w:t>
      </w:r>
    </w:p>
    <w:p w14:paraId="23559065" w14:textId="37FA4395" w:rsidR="00760F3B" w:rsidRDefault="00440B91" w:rsidP="003A2EFD">
      <w:pPr>
        <w:spacing w:line="360" w:lineRule="auto"/>
        <w:jc w:val="both"/>
        <w:rPr>
          <w:rFonts w:ascii="Arial" w:hAnsi="Arial" w:cs="Arial"/>
        </w:rPr>
      </w:pPr>
      <w:r>
        <w:rPr>
          <w:rFonts w:ascii="Arial" w:hAnsi="Arial" w:cs="Arial"/>
        </w:rPr>
        <w:t>Mental disorder stayed mainly unchanged in the years previously NHS was formed. Approaches and practices were out-of-date and mental health in general was shrouded in shame. People who were suffering from mental disorders and mental disabilities were treated inside grim Victorian asylums, where they were kept away from their communities and families and also public view (National Institute for Health and Care Excellence,2021).</w:t>
      </w:r>
    </w:p>
    <w:p w14:paraId="52954207" w14:textId="77777777" w:rsidR="0053302E" w:rsidRDefault="00E92BE5" w:rsidP="003A2EFD">
      <w:pPr>
        <w:spacing w:line="360" w:lineRule="auto"/>
        <w:jc w:val="both"/>
        <w:rPr>
          <w:rFonts w:ascii="Arial" w:hAnsi="Arial" w:cs="Arial"/>
        </w:rPr>
      </w:pPr>
      <w:r>
        <w:rPr>
          <w:rFonts w:ascii="Arial" w:hAnsi="Arial" w:cs="Arial"/>
        </w:rPr>
        <w:t>In the 20</w:t>
      </w:r>
      <w:r w:rsidRPr="00E92BE5">
        <w:rPr>
          <w:rFonts w:ascii="Arial" w:hAnsi="Arial" w:cs="Arial"/>
          <w:vertAlign w:val="superscript"/>
        </w:rPr>
        <w:t>th</w:t>
      </w:r>
      <w:r>
        <w:rPr>
          <w:rFonts w:ascii="Arial" w:hAnsi="Arial" w:cs="Arial"/>
        </w:rPr>
        <w:t xml:space="preserve"> Century </w:t>
      </w:r>
      <w:r w:rsidR="002C17C3">
        <w:rPr>
          <w:rFonts w:ascii="Arial" w:hAnsi="Arial" w:cs="Arial"/>
        </w:rPr>
        <w:t xml:space="preserve">Sigmund Freuds name </w:t>
      </w:r>
      <w:r w:rsidR="00A31047">
        <w:rPr>
          <w:rFonts w:ascii="Arial" w:hAnsi="Arial" w:cs="Arial"/>
        </w:rPr>
        <w:t>was used calling the 2</w:t>
      </w:r>
      <w:r w:rsidR="007C0444">
        <w:rPr>
          <w:rFonts w:ascii="Arial" w:hAnsi="Arial" w:cs="Arial"/>
        </w:rPr>
        <w:t>0</w:t>
      </w:r>
      <w:r w:rsidR="009B7638">
        <w:rPr>
          <w:rFonts w:ascii="Arial" w:hAnsi="Arial" w:cs="Arial"/>
        </w:rPr>
        <w:t>t</w:t>
      </w:r>
      <w:r w:rsidR="00A31047">
        <w:rPr>
          <w:rFonts w:ascii="Arial" w:hAnsi="Arial" w:cs="Arial"/>
        </w:rPr>
        <w:t>h Century Freudian Century</w:t>
      </w:r>
      <w:r w:rsidR="000E345B">
        <w:rPr>
          <w:rFonts w:ascii="Arial" w:hAnsi="Arial" w:cs="Arial"/>
        </w:rPr>
        <w:t>.</w:t>
      </w:r>
      <w:r w:rsidR="003A2EFD">
        <w:rPr>
          <w:rFonts w:ascii="Arial" w:hAnsi="Arial" w:cs="Arial"/>
        </w:rPr>
        <w:t xml:space="preserve"> </w:t>
      </w:r>
      <w:r w:rsidR="000E345B">
        <w:rPr>
          <w:rFonts w:ascii="Arial" w:hAnsi="Arial" w:cs="Arial"/>
        </w:rPr>
        <w:t xml:space="preserve">Sigmund was born </w:t>
      </w:r>
      <w:r w:rsidR="00F14BD4">
        <w:rPr>
          <w:rFonts w:ascii="Arial" w:hAnsi="Arial" w:cs="Arial"/>
        </w:rPr>
        <w:t>on 6</w:t>
      </w:r>
      <w:r w:rsidR="00F14BD4" w:rsidRPr="00F14BD4">
        <w:rPr>
          <w:rFonts w:ascii="Arial" w:hAnsi="Arial" w:cs="Arial"/>
          <w:vertAlign w:val="superscript"/>
        </w:rPr>
        <w:t>th</w:t>
      </w:r>
      <w:r w:rsidR="00F14BD4">
        <w:rPr>
          <w:rFonts w:ascii="Arial" w:hAnsi="Arial" w:cs="Arial"/>
        </w:rPr>
        <w:t xml:space="preserve"> May 1856</w:t>
      </w:r>
      <w:r w:rsidR="00B15D44">
        <w:rPr>
          <w:rFonts w:ascii="Arial" w:hAnsi="Arial" w:cs="Arial"/>
        </w:rPr>
        <w:t xml:space="preserve"> in place called Moravian town </w:t>
      </w:r>
      <w:r w:rsidR="00B96180">
        <w:rPr>
          <w:rFonts w:ascii="Arial" w:hAnsi="Arial" w:cs="Arial"/>
        </w:rPr>
        <w:t>Frei</w:t>
      </w:r>
      <w:r w:rsidR="009746CC">
        <w:rPr>
          <w:rFonts w:ascii="Arial" w:hAnsi="Arial" w:cs="Arial"/>
        </w:rPr>
        <w:t>bur</w:t>
      </w:r>
      <w:r w:rsidR="00BD39D9">
        <w:rPr>
          <w:rFonts w:ascii="Arial" w:hAnsi="Arial" w:cs="Arial"/>
        </w:rPr>
        <w:t>g.</w:t>
      </w:r>
      <w:r w:rsidR="009746CC">
        <w:rPr>
          <w:rFonts w:ascii="Arial" w:hAnsi="Arial" w:cs="Arial"/>
        </w:rPr>
        <w:t xml:space="preserve"> </w:t>
      </w:r>
      <w:r w:rsidR="00954E70">
        <w:rPr>
          <w:rFonts w:ascii="Arial" w:hAnsi="Arial" w:cs="Arial"/>
        </w:rPr>
        <w:t xml:space="preserve">When Sigmund was four years old </w:t>
      </w:r>
      <w:r w:rsidR="00DD0C98">
        <w:rPr>
          <w:rFonts w:ascii="Arial" w:hAnsi="Arial" w:cs="Arial"/>
        </w:rPr>
        <w:t>his family moved to Vienna</w:t>
      </w:r>
      <w:r w:rsidR="00604E64">
        <w:rPr>
          <w:rFonts w:ascii="Arial" w:hAnsi="Arial" w:cs="Arial"/>
        </w:rPr>
        <w:t>. S</w:t>
      </w:r>
      <w:r w:rsidR="00E32570">
        <w:rPr>
          <w:rFonts w:ascii="Arial" w:hAnsi="Arial" w:cs="Arial"/>
        </w:rPr>
        <w:t xml:space="preserve">igmund </w:t>
      </w:r>
      <w:r w:rsidR="00015E7C">
        <w:rPr>
          <w:rFonts w:ascii="Arial" w:hAnsi="Arial" w:cs="Arial"/>
        </w:rPr>
        <w:t xml:space="preserve">impact on how we think </w:t>
      </w:r>
      <w:r w:rsidR="00712ECC">
        <w:rPr>
          <w:rFonts w:ascii="Arial" w:hAnsi="Arial" w:cs="Arial"/>
        </w:rPr>
        <w:t xml:space="preserve">and how </w:t>
      </w:r>
      <w:r w:rsidR="00CB4C23">
        <w:rPr>
          <w:rFonts w:ascii="Arial" w:hAnsi="Arial" w:cs="Arial"/>
        </w:rPr>
        <w:t xml:space="preserve">we think about what we think is </w:t>
      </w:r>
      <w:r w:rsidR="00606691">
        <w:rPr>
          <w:rFonts w:ascii="Arial" w:hAnsi="Arial" w:cs="Arial"/>
        </w:rPr>
        <w:t>immense</w:t>
      </w:r>
      <w:r w:rsidR="00100A30">
        <w:rPr>
          <w:rFonts w:ascii="Arial" w:hAnsi="Arial" w:cs="Arial"/>
        </w:rPr>
        <w:t xml:space="preserve"> and </w:t>
      </w:r>
      <w:r w:rsidR="007F7AB4">
        <w:rPr>
          <w:rFonts w:ascii="Arial" w:hAnsi="Arial" w:cs="Arial"/>
        </w:rPr>
        <w:t>so forth</w:t>
      </w:r>
      <w:r w:rsidR="00B9528C">
        <w:rPr>
          <w:rFonts w:ascii="Arial" w:hAnsi="Arial" w:cs="Arial"/>
        </w:rPr>
        <w:t xml:space="preserve"> the 20</w:t>
      </w:r>
      <w:r w:rsidR="00B9528C" w:rsidRPr="00B9528C">
        <w:rPr>
          <w:rFonts w:ascii="Arial" w:hAnsi="Arial" w:cs="Arial"/>
          <w:vertAlign w:val="superscript"/>
        </w:rPr>
        <w:t>th</w:t>
      </w:r>
      <w:r w:rsidR="00B9528C">
        <w:rPr>
          <w:rFonts w:ascii="Arial" w:hAnsi="Arial" w:cs="Arial"/>
        </w:rPr>
        <w:t xml:space="preserve"> Century </w:t>
      </w:r>
      <w:r w:rsidR="00F96749">
        <w:rPr>
          <w:rFonts w:ascii="Arial" w:hAnsi="Arial" w:cs="Arial"/>
        </w:rPr>
        <w:t xml:space="preserve">indicates to </w:t>
      </w:r>
      <w:r w:rsidR="004F6292">
        <w:rPr>
          <w:rFonts w:ascii="Arial" w:hAnsi="Arial" w:cs="Arial"/>
        </w:rPr>
        <w:t>believe</w:t>
      </w:r>
      <w:r w:rsidR="00F96749">
        <w:rPr>
          <w:rFonts w:ascii="Arial" w:hAnsi="Arial" w:cs="Arial"/>
        </w:rPr>
        <w:t xml:space="preserve"> the working </w:t>
      </w:r>
      <w:r w:rsidR="004F6292">
        <w:rPr>
          <w:rFonts w:ascii="Arial" w:hAnsi="Arial" w:cs="Arial"/>
        </w:rPr>
        <w:t xml:space="preserve">of the human mind in some way </w:t>
      </w:r>
      <w:r w:rsidR="00071C13">
        <w:rPr>
          <w:rFonts w:ascii="Arial" w:hAnsi="Arial" w:cs="Arial"/>
        </w:rPr>
        <w:t>be indebted to Sigmund Freud</w:t>
      </w:r>
      <w:r w:rsidR="003231AF">
        <w:rPr>
          <w:rFonts w:ascii="Arial" w:hAnsi="Arial" w:cs="Arial"/>
        </w:rPr>
        <w:t xml:space="preserve"> (</w:t>
      </w:r>
      <w:r w:rsidR="00D1314D">
        <w:rPr>
          <w:rFonts w:ascii="Arial" w:hAnsi="Arial" w:cs="Arial"/>
        </w:rPr>
        <w:t xml:space="preserve"> </w:t>
      </w:r>
      <w:r w:rsidR="003326C3">
        <w:rPr>
          <w:rFonts w:ascii="Arial" w:hAnsi="Arial" w:cs="Arial"/>
        </w:rPr>
        <w:t>Thurschwell, 2009)</w:t>
      </w:r>
      <w:r w:rsidR="004E3A18">
        <w:rPr>
          <w:rFonts w:ascii="Arial" w:hAnsi="Arial" w:cs="Arial"/>
        </w:rPr>
        <w:t>.</w:t>
      </w:r>
      <w:r w:rsidR="006A2D89">
        <w:rPr>
          <w:rFonts w:ascii="Arial" w:hAnsi="Arial" w:cs="Arial"/>
        </w:rPr>
        <w:t xml:space="preserve"> </w:t>
      </w:r>
    </w:p>
    <w:p w14:paraId="650DDFB8" w14:textId="145B7947" w:rsidR="00E21B9F" w:rsidRDefault="00DF7007" w:rsidP="003A2EFD">
      <w:pPr>
        <w:spacing w:line="360" w:lineRule="auto"/>
        <w:jc w:val="both"/>
        <w:rPr>
          <w:rFonts w:ascii="Arial" w:hAnsi="Arial" w:cs="Arial"/>
        </w:rPr>
      </w:pPr>
      <w:r>
        <w:rPr>
          <w:rFonts w:ascii="Arial" w:hAnsi="Arial" w:cs="Arial"/>
        </w:rPr>
        <w:t xml:space="preserve">Freud developed a structural model of the mind which consisted of </w:t>
      </w:r>
      <w:r w:rsidR="006133EE">
        <w:rPr>
          <w:rFonts w:ascii="Arial" w:hAnsi="Arial" w:cs="Arial"/>
        </w:rPr>
        <w:t xml:space="preserve">3 </w:t>
      </w:r>
      <w:r w:rsidR="00CE563E">
        <w:rPr>
          <w:rFonts w:ascii="Arial" w:hAnsi="Arial" w:cs="Arial"/>
        </w:rPr>
        <w:t>parts:</w:t>
      </w:r>
      <w:r w:rsidR="006133EE">
        <w:rPr>
          <w:rFonts w:ascii="Arial" w:hAnsi="Arial" w:cs="Arial"/>
        </w:rPr>
        <w:t xml:space="preserve"> the id, the </w:t>
      </w:r>
      <w:r w:rsidR="0053302E">
        <w:rPr>
          <w:rFonts w:ascii="Arial" w:hAnsi="Arial" w:cs="Arial"/>
        </w:rPr>
        <w:t>ego,</w:t>
      </w:r>
      <w:r w:rsidR="006133EE">
        <w:rPr>
          <w:rFonts w:ascii="Arial" w:hAnsi="Arial" w:cs="Arial"/>
        </w:rPr>
        <w:t xml:space="preserve"> and the superego.</w:t>
      </w:r>
      <w:r w:rsidR="00CE563E">
        <w:rPr>
          <w:rFonts w:ascii="Arial" w:hAnsi="Arial" w:cs="Arial"/>
        </w:rPr>
        <w:t xml:space="preserve"> </w:t>
      </w:r>
      <w:r w:rsidR="00FE4CDC">
        <w:rPr>
          <w:rFonts w:ascii="Arial" w:hAnsi="Arial" w:cs="Arial"/>
        </w:rPr>
        <w:t xml:space="preserve">These are not exact structures of the mind but rather behaviours </w:t>
      </w:r>
      <w:r w:rsidR="00EB5ECE">
        <w:rPr>
          <w:rFonts w:ascii="Arial" w:hAnsi="Arial" w:cs="Arial"/>
        </w:rPr>
        <w:t xml:space="preserve">and mental functions. The id </w:t>
      </w:r>
      <w:r w:rsidR="00E72E80">
        <w:rPr>
          <w:rFonts w:ascii="Arial" w:hAnsi="Arial" w:cs="Arial"/>
        </w:rPr>
        <w:t xml:space="preserve">is present from birth and has a pleasure principle meaning that </w:t>
      </w:r>
      <w:r w:rsidR="00F65A85">
        <w:rPr>
          <w:rFonts w:ascii="Arial" w:hAnsi="Arial" w:cs="Arial"/>
        </w:rPr>
        <w:t>whatever is w</w:t>
      </w:r>
      <w:r w:rsidR="006B0BC5">
        <w:rPr>
          <w:rFonts w:ascii="Arial" w:hAnsi="Arial" w:cs="Arial"/>
        </w:rPr>
        <w:t>anted, the person would seek to have instant gratification.</w:t>
      </w:r>
      <w:r w:rsidR="004E5B9F">
        <w:rPr>
          <w:rFonts w:ascii="Arial" w:hAnsi="Arial" w:cs="Arial"/>
        </w:rPr>
        <w:t xml:space="preserve"> The ego </w:t>
      </w:r>
      <w:r w:rsidR="009E7864">
        <w:rPr>
          <w:rFonts w:ascii="Arial" w:hAnsi="Arial" w:cs="Arial"/>
        </w:rPr>
        <w:t xml:space="preserve">develops after </w:t>
      </w:r>
      <w:r w:rsidR="00566D3F">
        <w:rPr>
          <w:rFonts w:ascii="Arial" w:hAnsi="Arial" w:cs="Arial"/>
        </w:rPr>
        <w:t>birth and infancy</w:t>
      </w:r>
      <w:r w:rsidR="00B1591D">
        <w:rPr>
          <w:rFonts w:ascii="Arial" w:hAnsi="Arial" w:cs="Arial"/>
        </w:rPr>
        <w:t>, the perso</w:t>
      </w:r>
      <w:r w:rsidR="00240B0F">
        <w:rPr>
          <w:rFonts w:ascii="Arial" w:hAnsi="Arial" w:cs="Arial"/>
        </w:rPr>
        <w:t xml:space="preserve">n seeks to satisfy their needs in a socially acceptable </w:t>
      </w:r>
      <w:r w:rsidR="0038499F">
        <w:rPr>
          <w:rFonts w:ascii="Arial" w:hAnsi="Arial" w:cs="Arial"/>
        </w:rPr>
        <w:t xml:space="preserve">way. </w:t>
      </w:r>
      <w:r w:rsidR="00460C90">
        <w:rPr>
          <w:rFonts w:ascii="Arial" w:hAnsi="Arial" w:cs="Arial"/>
        </w:rPr>
        <w:t xml:space="preserve">It acts </w:t>
      </w:r>
      <w:r w:rsidR="003F355C">
        <w:rPr>
          <w:rFonts w:ascii="Arial" w:hAnsi="Arial" w:cs="Arial"/>
        </w:rPr>
        <w:t xml:space="preserve">in both an unconscious and conscious mind. </w:t>
      </w:r>
      <w:r w:rsidR="0075385A">
        <w:rPr>
          <w:rFonts w:ascii="Arial" w:hAnsi="Arial" w:cs="Arial"/>
        </w:rPr>
        <w:t>Defence mechanisms are used to protect</w:t>
      </w:r>
      <w:r w:rsidR="000F00BB">
        <w:rPr>
          <w:rFonts w:ascii="Arial" w:hAnsi="Arial" w:cs="Arial"/>
        </w:rPr>
        <w:t xml:space="preserve"> the mind.</w:t>
      </w:r>
      <w:r w:rsidR="00A51F51">
        <w:rPr>
          <w:rFonts w:ascii="Arial" w:hAnsi="Arial" w:cs="Arial"/>
        </w:rPr>
        <w:t xml:space="preserve"> The super ego develops during childhood around the age of</w:t>
      </w:r>
      <w:r w:rsidR="00A20714">
        <w:rPr>
          <w:rFonts w:ascii="Arial" w:hAnsi="Arial" w:cs="Arial"/>
        </w:rPr>
        <w:t xml:space="preserve"> five</w:t>
      </w:r>
      <w:r w:rsidR="00CD6C97">
        <w:rPr>
          <w:rFonts w:ascii="Arial" w:hAnsi="Arial" w:cs="Arial"/>
        </w:rPr>
        <w:t>. This is the part that feels the emotions of guilt when doing something wrong. Here, moral</w:t>
      </w:r>
      <w:r w:rsidR="00A20714">
        <w:rPr>
          <w:rFonts w:ascii="Arial" w:hAnsi="Arial" w:cs="Arial"/>
        </w:rPr>
        <w:t xml:space="preserve"> </w:t>
      </w:r>
      <w:r w:rsidR="00F81646">
        <w:rPr>
          <w:rFonts w:ascii="Arial" w:hAnsi="Arial" w:cs="Arial"/>
        </w:rPr>
        <w:t>develops,</w:t>
      </w:r>
      <w:r w:rsidR="00A20714">
        <w:rPr>
          <w:rFonts w:ascii="Arial" w:hAnsi="Arial" w:cs="Arial"/>
        </w:rPr>
        <w:t xml:space="preserve"> and children can tell the difference between right and wrong. </w:t>
      </w:r>
      <w:r w:rsidR="00F81646">
        <w:rPr>
          <w:rFonts w:ascii="Arial" w:hAnsi="Arial" w:cs="Arial"/>
        </w:rPr>
        <w:t>Approval by people they look up t</w:t>
      </w:r>
      <w:r w:rsidR="00913381">
        <w:rPr>
          <w:rFonts w:ascii="Arial" w:hAnsi="Arial" w:cs="Arial"/>
        </w:rPr>
        <w:t xml:space="preserve">o is sought and once found they feel accomplishment </w:t>
      </w:r>
      <w:r w:rsidR="002E36E7">
        <w:rPr>
          <w:rFonts w:ascii="Arial" w:hAnsi="Arial" w:cs="Arial"/>
        </w:rPr>
        <w:t>and pride (Mcleod</w:t>
      </w:r>
      <w:r w:rsidR="00194B81">
        <w:rPr>
          <w:rFonts w:ascii="Arial" w:hAnsi="Arial" w:cs="Arial"/>
        </w:rPr>
        <w:t>,2018).</w:t>
      </w:r>
    </w:p>
    <w:p w14:paraId="293660F6" w14:textId="393CF8AB" w:rsidR="00B10D60" w:rsidRDefault="00E21B9F" w:rsidP="003A2EFD">
      <w:pPr>
        <w:spacing w:line="360" w:lineRule="auto"/>
        <w:jc w:val="both"/>
        <w:rPr>
          <w:rFonts w:ascii="Arial" w:hAnsi="Arial" w:cs="Arial"/>
        </w:rPr>
      </w:pPr>
      <w:r>
        <w:rPr>
          <w:rFonts w:ascii="Arial" w:hAnsi="Arial" w:cs="Arial"/>
        </w:rPr>
        <w:t>I</w:t>
      </w:r>
      <w:r w:rsidR="00687BA3">
        <w:rPr>
          <w:rFonts w:ascii="Arial" w:hAnsi="Arial" w:cs="Arial"/>
        </w:rPr>
        <w:t>n the 20</w:t>
      </w:r>
      <w:r w:rsidR="00687BA3" w:rsidRPr="00687BA3">
        <w:rPr>
          <w:rFonts w:ascii="Arial" w:hAnsi="Arial" w:cs="Arial"/>
          <w:vertAlign w:val="superscript"/>
        </w:rPr>
        <w:t>th</w:t>
      </w:r>
      <w:r w:rsidR="00687BA3">
        <w:rPr>
          <w:rFonts w:ascii="Arial" w:hAnsi="Arial" w:cs="Arial"/>
        </w:rPr>
        <w:t xml:space="preserve"> century we have to look at the hypothesis</w:t>
      </w:r>
      <w:r w:rsidR="004E3A18">
        <w:rPr>
          <w:rFonts w:ascii="Arial" w:hAnsi="Arial" w:cs="Arial"/>
        </w:rPr>
        <w:t xml:space="preserve"> of the conditions of mental patients and how they were treated in other ways</w:t>
      </w:r>
      <w:r w:rsidR="00395AE7">
        <w:rPr>
          <w:rFonts w:ascii="Arial" w:hAnsi="Arial" w:cs="Arial"/>
        </w:rPr>
        <w:t xml:space="preserve"> in </w:t>
      </w:r>
      <w:r w:rsidR="007C3065">
        <w:rPr>
          <w:rFonts w:ascii="Arial" w:hAnsi="Arial" w:cs="Arial"/>
        </w:rPr>
        <w:t xml:space="preserve">content </w:t>
      </w:r>
      <w:r w:rsidR="005234BD">
        <w:rPr>
          <w:rFonts w:ascii="Arial" w:hAnsi="Arial" w:cs="Arial"/>
        </w:rPr>
        <w:t>of British journal of Psychi</w:t>
      </w:r>
      <w:r w:rsidR="00732D0B">
        <w:rPr>
          <w:rFonts w:ascii="Arial" w:hAnsi="Arial" w:cs="Arial"/>
        </w:rPr>
        <w:t>atry.</w:t>
      </w:r>
      <w:r w:rsidR="006B3496">
        <w:rPr>
          <w:rFonts w:ascii="Arial" w:hAnsi="Arial" w:cs="Arial"/>
        </w:rPr>
        <w:t xml:space="preserve"> Recent </w:t>
      </w:r>
      <w:r w:rsidR="00E174F3">
        <w:rPr>
          <w:rFonts w:ascii="Arial" w:hAnsi="Arial" w:cs="Arial"/>
        </w:rPr>
        <w:t>awareness</w:t>
      </w:r>
      <w:r w:rsidR="008C69EC">
        <w:rPr>
          <w:rFonts w:ascii="Arial" w:hAnsi="Arial" w:cs="Arial"/>
        </w:rPr>
        <w:t xml:space="preserve"> in biological psychiatry</w:t>
      </w:r>
      <w:r w:rsidR="00E86B05">
        <w:rPr>
          <w:rFonts w:ascii="Arial" w:hAnsi="Arial" w:cs="Arial"/>
        </w:rPr>
        <w:t xml:space="preserve"> is not</w:t>
      </w:r>
      <w:r w:rsidR="008C69EC">
        <w:rPr>
          <w:rFonts w:ascii="Arial" w:hAnsi="Arial" w:cs="Arial"/>
        </w:rPr>
        <w:t xml:space="preserve"> </w:t>
      </w:r>
      <w:r w:rsidR="00962495">
        <w:rPr>
          <w:rFonts w:ascii="Arial" w:hAnsi="Arial" w:cs="Arial"/>
        </w:rPr>
        <w:t xml:space="preserve">an </w:t>
      </w:r>
      <w:r w:rsidR="00AF49DA">
        <w:rPr>
          <w:rFonts w:ascii="Arial" w:hAnsi="Arial" w:cs="Arial"/>
        </w:rPr>
        <w:t xml:space="preserve">up and coming </w:t>
      </w:r>
      <w:r w:rsidR="003A2B66">
        <w:rPr>
          <w:rFonts w:ascii="Arial" w:hAnsi="Arial" w:cs="Arial"/>
        </w:rPr>
        <w:t>research</w:t>
      </w:r>
      <w:r w:rsidR="00382E10">
        <w:rPr>
          <w:rFonts w:ascii="Arial" w:hAnsi="Arial" w:cs="Arial"/>
        </w:rPr>
        <w:t xml:space="preserve"> </w:t>
      </w:r>
      <w:r w:rsidR="00C66B84">
        <w:rPr>
          <w:rFonts w:ascii="Arial" w:hAnsi="Arial" w:cs="Arial"/>
        </w:rPr>
        <w:t xml:space="preserve">and has been used by medical </w:t>
      </w:r>
      <w:r w:rsidR="003A2B66">
        <w:rPr>
          <w:rFonts w:ascii="Arial" w:hAnsi="Arial" w:cs="Arial"/>
        </w:rPr>
        <w:t>professional</w:t>
      </w:r>
      <w:r w:rsidR="00C66B84">
        <w:rPr>
          <w:rFonts w:ascii="Arial" w:hAnsi="Arial" w:cs="Arial"/>
        </w:rPr>
        <w:t xml:space="preserve"> </w:t>
      </w:r>
      <w:r w:rsidR="002B54B1">
        <w:rPr>
          <w:rFonts w:ascii="Arial" w:hAnsi="Arial" w:cs="Arial"/>
        </w:rPr>
        <w:t xml:space="preserve">and </w:t>
      </w:r>
      <w:r w:rsidR="000E3A99">
        <w:rPr>
          <w:rFonts w:ascii="Arial" w:hAnsi="Arial" w:cs="Arial"/>
        </w:rPr>
        <w:t>scientists</w:t>
      </w:r>
      <w:r w:rsidR="008D2B58">
        <w:rPr>
          <w:rFonts w:ascii="Arial" w:hAnsi="Arial" w:cs="Arial"/>
        </w:rPr>
        <w:t>.</w:t>
      </w:r>
      <w:r w:rsidR="001C55B8">
        <w:rPr>
          <w:rFonts w:ascii="Arial" w:hAnsi="Arial" w:cs="Arial"/>
        </w:rPr>
        <w:t xml:space="preserve"> The lack of und</w:t>
      </w:r>
      <w:r w:rsidR="009C42B5">
        <w:rPr>
          <w:rFonts w:ascii="Arial" w:hAnsi="Arial" w:cs="Arial"/>
        </w:rPr>
        <w:t>er</w:t>
      </w:r>
      <w:r w:rsidR="001C55B8">
        <w:rPr>
          <w:rFonts w:ascii="Arial" w:hAnsi="Arial" w:cs="Arial"/>
        </w:rPr>
        <w:t xml:space="preserve">standing </w:t>
      </w:r>
      <w:r w:rsidR="00D15E2E">
        <w:rPr>
          <w:rFonts w:ascii="Arial" w:hAnsi="Arial" w:cs="Arial"/>
        </w:rPr>
        <w:t xml:space="preserve">of the asylums has caused a shaky recline in patients </w:t>
      </w:r>
      <w:r w:rsidR="009C42B5">
        <w:rPr>
          <w:rFonts w:ascii="Arial" w:hAnsi="Arial" w:cs="Arial"/>
        </w:rPr>
        <w:t>as not many want to go there due to mistreatment.</w:t>
      </w:r>
      <w:r w:rsidR="009F29F8">
        <w:rPr>
          <w:rFonts w:ascii="Arial" w:hAnsi="Arial" w:cs="Arial"/>
        </w:rPr>
        <w:t xml:space="preserve"> The development of small </w:t>
      </w:r>
      <w:r w:rsidR="00E01BEE">
        <w:rPr>
          <w:rFonts w:ascii="Arial" w:hAnsi="Arial" w:cs="Arial"/>
        </w:rPr>
        <w:t>mental disorders d</w:t>
      </w:r>
      <w:r w:rsidR="00180C9D">
        <w:rPr>
          <w:rFonts w:ascii="Arial" w:hAnsi="Arial" w:cs="Arial"/>
        </w:rPr>
        <w:t>e</w:t>
      </w:r>
      <w:r w:rsidR="00E01BEE">
        <w:rPr>
          <w:rFonts w:ascii="Arial" w:hAnsi="Arial" w:cs="Arial"/>
        </w:rPr>
        <w:t>pre</w:t>
      </w:r>
      <w:r w:rsidR="00180C9D">
        <w:rPr>
          <w:rFonts w:ascii="Arial" w:hAnsi="Arial" w:cs="Arial"/>
        </w:rPr>
        <w:t>ssion and neurosis</w:t>
      </w:r>
      <w:r w:rsidR="00E46A1C">
        <w:rPr>
          <w:rFonts w:ascii="Arial" w:hAnsi="Arial" w:cs="Arial"/>
        </w:rPr>
        <w:t xml:space="preserve"> </w:t>
      </w:r>
      <w:r w:rsidR="009071DC">
        <w:rPr>
          <w:rFonts w:ascii="Arial" w:hAnsi="Arial" w:cs="Arial"/>
        </w:rPr>
        <w:t xml:space="preserve">open up more </w:t>
      </w:r>
      <w:r w:rsidR="00E844F8">
        <w:rPr>
          <w:rFonts w:ascii="Arial" w:hAnsi="Arial" w:cs="Arial"/>
        </w:rPr>
        <w:t>positions</w:t>
      </w:r>
      <w:r w:rsidR="00BD082D">
        <w:rPr>
          <w:rFonts w:ascii="Arial" w:hAnsi="Arial" w:cs="Arial"/>
        </w:rPr>
        <w:t xml:space="preserve"> with people </w:t>
      </w:r>
      <w:r w:rsidR="00764EA3">
        <w:rPr>
          <w:rFonts w:ascii="Arial" w:hAnsi="Arial" w:cs="Arial"/>
        </w:rPr>
        <w:t xml:space="preserve">far </w:t>
      </w:r>
      <w:r w:rsidR="00764EA3">
        <w:rPr>
          <w:rFonts w:ascii="Arial" w:hAnsi="Arial" w:cs="Arial"/>
        </w:rPr>
        <w:lastRenderedPageBreak/>
        <w:t>worst  mental conditions because people with de</w:t>
      </w:r>
      <w:r w:rsidR="009B6DDF">
        <w:rPr>
          <w:rFonts w:ascii="Arial" w:hAnsi="Arial" w:cs="Arial"/>
        </w:rPr>
        <w:t xml:space="preserve">pression </w:t>
      </w:r>
      <w:r w:rsidR="0040534F">
        <w:rPr>
          <w:rFonts w:ascii="Arial" w:hAnsi="Arial" w:cs="Arial"/>
        </w:rPr>
        <w:t>and mild conditions</w:t>
      </w:r>
      <w:r w:rsidR="00420C92">
        <w:rPr>
          <w:rFonts w:ascii="Arial" w:hAnsi="Arial" w:cs="Arial"/>
        </w:rPr>
        <w:t xml:space="preserve"> need less care and does not need to be </w:t>
      </w:r>
      <w:r w:rsidR="002967FE">
        <w:rPr>
          <w:rFonts w:ascii="Arial" w:hAnsi="Arial" w:cs="Arial"/>
        </w:rPr>
        <w:t xml:space="preserve">as </w:t>
      </w:r>
      <w:r w:rsidR="00A13616">
        <w:rPr>
          <w:rFonts w:ascii="Arial" w:hAnsi="Arial" w:cs="Arial"/>
        </w:rPr>
        <w:t>closely observed (</w:t>
      </w:r>
      <w:r w:rsidR="008F0688">
        <w:rPr>
          <w:rFonts w:ascii="Arial" w:hAnsi="Arial" w:cs="Arial"/>
        </w:rPr>
        <w:t xml:space="preserve"> Moncrieff</w:t>
      </w:r>
      <w:r w:rsidR="0016758C">
        <w:rPr>
          <w:rFonts w:ascii="Arial" w:hAnsi="Arial" w:cs="Arial"/>
        </w:rPr>
        <w:t xml:space="preserve"> and Crawford,2001).</w:t>
      </w:r>
    </w:p>
    <w:p w14:paraId="1C1A1247" w14:textId="168407DB" w:rsidR="003A1A5C" w:rsidRDefault="003C1407" w:rsidP="003A2EFD">
      <w:pPr>
        <w:spacing w:line="360" w:lineRule="auto"/>
        <w:jc w:val="both"/>
        <w:rPr>
          <w:rFonts w:ascii="Arial" w:hAnsi="Arial" w:cs="Arial"/>
        </w:rPr>
      </w:pPr>
      <w:r>
        <w:rPr>
          <w:rFonts w:ascii="Arial" w:hAnsi="Arial" w:cs="Arial"/>
        </w:rPr>
        <w:t>According to King and Bar</w:t>
      </w:r>
      <w:r w:rsidR="00E30B48">
        <w:rPr>
          <w:rFonts w:ascii="Arial" w:hAnsi="Arial" w:cs="Arial"/>
        </w:rPr>
        <w:t>tlett (1999)</w:t>
      </w:r>
      <w:r w:rsidR="00260282">
        <w:rPr>
          <w:rFonts w:ascii="Arial" w:hAnsi="Arial" w:cs="Arial"/>
        </w:rPr>
        <w:t xml:space="preserve"> medical </w:t>
      </w:r>
      <w:r w:rsidR="005B45E2">
        <w:rPr>
          <w:rFonts w:ascii="Arial" w:hAnsi="Arial" w:cs="Arial"/>
        </w:rPr>
        <w:t>professionals</w:t>
      </w:r>
      <w:r w:rsidR="00260282">
        <w:rPr>
          <w:rFonts w:ascii="Arial" w:hAnsi="Arial" w:cs="Arial"/>
        </w:rPr>
        <w:t xml:space="preserve"> </w:t>
      </w:r>
      <w:r w:rsidR="00800A27">
        <w:rPr>
          <w:rFonts w:ascii="Arial" w:hAnsi="Arial" w:cs="Arial"/>
        </w:rPr>
        <w:t>in the 20</w:t>
      </w:r>
      <w:r w:rsidR="00800A27" w:rsidRPr="00800A27">
        <w:rPr>
          <w:rFonts w:ascii="Arial" w:hAnsi="Arial" w:cs="Arial"/>
          <w:vertAlign w:val="superscript"/>
        </w:rPr>
        <w:t>th</w:t>
      </w:r>
      <w:r w:rsidR="00800A27">
        <w:rPr>
          <w:rFonts w:ascii="Arial" w:hAnsi="Arial" w:cs="Arial"/>
        </w:rPr>
        <w:t xml:space="preserve"> century </w:t>
      </w:r>
      <w:r w:rsidR="00F707E3">
        <w:rPr>
          <w:rFonts w:ascii="Arial" w:hAnsi="Arial" w:cs="Arial"/>
        </w:rPr>
        <w:t xml:space="preserve">disapproved </w:t>
      </w:r>
      <w:r w:rsidR="00800A27">
        <w:rPr>
          <w:rFonts w:ascii="Arial" w:hAnsi="Arial" w:cs="Arial"/>
        </w:rPr>
        <w:t xml:space="preserve"> of homosexuality </w:t>
      </w:r>
      <w:r w:rsidR="00A82A96">
        <w:rPr>
          <w:rFonts w:ascii="Arial" w:hAnsi="Arial" w:cs="Arial"/>
        </w:rPr>
        <w:t>and viewed it as an illness and as a crime</w:t>
      </w:r>
      <w:r w:rsidR="00313FB8">
        <w:rPr>
          <w:rFonts w:ascii="Arial" w:hAnsi="Arial" w:cs="Arial"/>
        </w:rPr>
        <w:t>.</w:t>
      </w:r>
      <w:r w:rsidR="00A82A96">
        <w:rPr>
          <w:rFonts w:ascii="Arial" w:hAnsi="Arial" w:cs="Arial"/>
        </w:rPr>
        <w:t xml:space="preserve"> </w:t>
      </w:r>
      <w:r w:rsidR="00313FB8">
        <w:rPr>
          <w:rFonts w:ascii="Arial" w:hAnsi="Arial" w:cs="Arial"/>
        </w:rPr>
        <w:t>P</w:t>
      </w:r>
      <w:r w:rsidR="00A82A96">
        <w:rPr>
          <w:rFonts w:ascii="Arial" w:hAnsi="Arial" w:cs="Arial"/>
        </w:rPr>
        <w:t>eople who was di</w:t>
      </w:r>
      <w:r w:rsidR="008B5DEC">
        <w:rPr>
          <w:rFonts w:ascii="Arial" w:hAnsi="Arial" w:cs="Arial"/>
        </w:rPr>
        <w:t xml:space="preserve">agnosed </w:t>
      </w:r>
      <w:r w:rsidR="00313FB8">
        <w:rPr>
          <w:rFonts w:ascii="Arial" w:hAnsi="Arial" w:cs="Arial"/>
        </w:rPr>
        <w:t>with be</w:t>
      </w:r>
      <w:r w:rsidR="000C2BC7">
        <w:rPr>
          <w:rFonts w:ascii="Arial" w:hAnsi="Arial" w:cs="Arial"/>
        </w:rPr>
        <w:t>ing</w:t>
      </w:r>
      <w:r w:rsidR="00313FB8">
        <w:rPr>
          <w:rFonts w:ascii="Arial" w:hAnsi="Arial" w:cs="Arial"/>
        </w:rPr>
        <w:t xml:space="preserve"> homo</w:t>
      </w:r>
      <w:r w:rsidR="00CB651C">
        <w:rPr>
          <w:rFonts w:ascii="Arial" w:hAnsi="Arial" w:cs="Arial"/>
        </w:rPr>
        <w:t xml:space="preserve">sexual were treated with </w:t>
      </w:r>
      <w:r w:rsidR="005B45E2">
        <w:rPr>
          <w:rFonts w:ascii="Arial" w:hAnsi="Arial" w:cs="Arial"/>
        </w:rPr>
        <w:t>discrimination</w:t>
      </w:r>
      <w:r w:rsidR="00CB651C">
        <w:rPr>
          <w:rFonts w:ascii="Arial" w:hAnsi="Arial" w:cs="Arial"/>
        </w:rPr>
        <w:t xml:space="preserve"> </w:t>
      </w:r>
      <w:r w:rsidR="00B375D9">
        <w:rPr>
          <w:rFonts w:ascii="Arial" w:hAnsi="Arial" w:cs="Arial"/>
        </w:rPr>
        <w:t>and</w:t>
      </w:r>
      <w:r w:rsidR="00920650">
        <w:rPr>
          <w:rFonts w:ascii="Arial" w:hAnsi="Arial" w:cs="Arial"/>
        </w:rPr>
        <w:t xml:space="preserve"> they were giv</w:t>
      </w:r>
      <w:r w:rsidR="0006476B">
        <w:rPr>
          <w:rFonts w:ascii="Arial" w:hAnsi="Arial" w:cs="Arial"/>
        </w:rPr>
        <w:t>en in</w:t>
      </w:r>
      <w:r w:rsidR="00B375D9">
        <w:rPr>
          <w:rFonts w:ascii="Arial" w:hAnsi="Arial" w:cs="Arial"/>
        </w:rPr>
        <w:t xml:space="preserve">human punishment. The law </w:t>
      </w:r>
      <w:r w:rsidR="0006476B">
        <w:rPr>
          <w:rFonts w:ascii="Arial" w:hAnsi="Arial" w:cs="Arial"/>
        </w:rPr>
        <w:t>enforced homosexual men</w:t>
      </w:r>
      <w:r w:rsidR="005B45E2">
        <w:rPr>
          <w:rFonts w:ascii="Arial" w:hAnsi="Arial" w:cs="Arial"/>
        </w:rPr>
        <w:t xml:space="preserve"> and women</w:t>
      </w:r>
      <w:r w:rsidR="0006476B">
        <w:rPr>
          <w:rFonts w:ascii="Arial" w:hAnsi="Arial" w:cs="Arial"/>
        </w:rPr>
        <w:t xml:space="preserve"> </w:t>
      </w:r>
      <w:r w:rsidR="007425C6">
        <w:rPr>
          <w:rFonts w:ascii="Arial" w:hAnsi="Arial" w:cs="Arial"/>
        </w:rPr>
        <w:t>to fear</w:t>
      </w:r>
      <w:r w:rsidR="00CE54FF">
        <w:rPr>
          <w:rFonts w:ascii="Arial" w:hAnsi="Arial" w:cs="Arial"/>
        </w:rPr>
        <w:t xml:space="preserve"> expressing their homosexuality</w:t>
      </w:r>
      <w:r w:rsidR="005B45E2">
        <w:rPr>
          <w:rFonts w:ascii="Arial" w:hAnsi="Arial" w:cs="Arial"/>
        </w:rPr>
        <w:t>.</w:t>
      </w:r>
      <w:r w:rsidR="00643DEA">
        <w:rPr>
          <w:rFonts w:ascii="Arial" w:hAnsi="Arial" w:cs="Arial"/>
        </w:rPr>
        <w:t xml:space="preserve"> </w:t>
      </w:r>
      <w:r w:rsidR="003A1A5C">
        <w:rPr>
          <w:rFonts w:ascii="Arial" w:hAnsi="Arial" w:cs="Arial"/>
        </w:rPr>
        <w:t>Mental health pro</w:t>
      </w:r>
      <w:r w:rsidR="00042659">
        <w:rPr>
          <w:rFonts w:ascii="Arial" w:hAnsi="Arial" w:cs="Arial"/>
        </w:rPr>
        <w:t xml:space="preserve">fessionals </w:t>
      </w:r>
      <w:r w:rsidR="004813B4">
        <w:rPr>
          <w:rFonts w:ascii="Arial" w:hAnsi="Arial" w:cs="Arial"/>
        </w:rPr>
        <w:t xml:space="preserve">should not be excused </w:t>
      </w:r>
      <w:r w:rsidR="00860EB4">
        <w:rPr>
          <w:rFonts w:ascii="Arial" w:hAnsi="Arial" w:cs="Arial"/>
        </w:rPr>
        <w:t>in their lack of judgment of homosex</w:t>
      </w:r>
      <w:r w:rsidR="00A12EB8">
        <w:rPr>
          <w:rFonts w:ascii="Arial" w:hAnsi="Arial" w:cs="Arial"/>
        </w:rPr>
        <w:t>uals</w:t>
      </w:r>
      <w:r w:rsidR="00643DEA">
        <w:rPr>
          <w:rFonts w:ascii="Arial" w:hAnsi="Arial" w:cs="Arial"/>
        </w:rPr>
        <w:t>.</w:t>
      </w:r>
      <w:r w:rsidR="004813B4">
        <w:rPr>
          <w:rFonts w:ascii="Arial" w:hAnsi="Arial" w:cs="Arial"/>
        </w:rPr>
        <w:t xml:space="preserve"> </w:t>
      </w:r>
    </w:p>
    <w:p w14:paraId="622E0B89" w14:textId="55D4BB89" w:rsidR="00A43071" w:rsidRDefault="00297C7C" w:rsidP="003A2EFD">
      <w:pPr>
        <w:spacing w:line="360" w:lineRule="auto"/>
        <w:jc w:val="both"/>
        <w:rPr>
          <w:rFonts w:ascii="Arial" w:hAnsi="Arial" w:cs="Arial"/>
        </w:rPr>
      </w:pPr>
      <w:r>
        <w:rPr>
          <w:rFonts w:ascii="Arial" w:hAnsi="Arial" w:cs="Arial"/>
        </w:rPr>
        <w:t xml:space="preserve">According to </w:t>
      </w:r>
      <w:r w:rsidR="004E393B">
        <w:rPr>
          <w:rFonts w:ascii="Arial" w:hAnsi="Arial" w:cs="Arial"/>
        </w:rPr>
        <w:t xml:space="preserve">Jones,(2004) in 1940, the </w:t>
      </w:r>
      <w:r w:rsidR="00C57989">
        <w:rPr>
          <w:rFonts w:ascii="Arial" w:hAnsi="Arial" w:cs="Arial"/>
        </w:rPr>
        <w:t>British for</w:t>
      </w:r>
      <w:r w:rsidR="00882031">
        <w:rPr>
          <w:rFonts w:ascii="Arial" w:hAnsi="Arial" w:cs="Arial"/>
        </w:rPr>
        <w:t xml:space="preserve">ces coming back from war </w:t>
      </w:r>
      <w:r w:rsidR="00693CFF">
        <w:rPr>
          <w:rFonts w:ascii="Arial" w:hAnsi="Arial" w:cs="Arial"/>
        </w:rPr>
        <w:t xml:space="preserve">in Dunkirk brought large number </w:t>
      </w:r>
      <w:r w:rsidR="00081261">
        <w:rPr>
          <w:rFonts w:ascii="Arial" w:hAnsi="Arial" w:cs="Arial"/>
        </w:rPr>
        <w:t xml:space="preserve">of soldiers </w:t>
      </w:r>
      <w:r w:rsidR="0022121B">
        <w:rPr>
          <w:rFonts w:ascii="Arial" w:hAnsi="Arial" w:cs="Arial"/>
        </w:rPr>
        <w:t>“</w:t>
      </w:r>
      <w:r w:rsidR="00081261">
        <w:rPr>
          <w:rFonts w:ascii="Arial" w:hAnsi="Arial" w:cs="Arial"/>
        </w:rPr>
        <w:t>suffering from psychological and fun</w:t>
      </w:r>
      <w:r w:rsidR="00A4786E">
        <w:rPr>
          <w:rFonts w:ascii="Arial" w:hAnsi="Arial" w:cs="Arial"/>
        </w:rPr>
        <w:t>ctional somatic disorder</w:t>
      </w:r>
      <w:r w:rsidR="009A1104">
        <w:rPr>
          <w:rFonts w:ascii="Arial" w:hAnsi="Arial" w:cs="Arial"/>
        </w:rPr>
        <w:t>s.</w:t>
      </w:r>
      <w:r w:rsidR="00DC4399">
        <w:rPr>
          <w:rFonts w:ascii="Arial" w:hAnsi="Arial" w:cs="Arial"/>
        </w:rPr>
        <w:t xml:space="preserve"> </w:t>
      </w:r>
      <w:r w:rsidR="00280367">
        <w:rPr>
          <w:rFonts w:ascii="Arial" w:hAnsi="Arial" w:cs="Arial"/>
        </w:rPr>
        <w:t xml:space="preserve">The general neuropathic hospital </w:t>
      </w:r>
      <w:r w:rsidR="006E34FB">
        <w:rPr>
          <w:rFonts w:ascii="Arial" w:hAnsi="Arial" w:cs="Arial"/>
        </w:rPr>
        <w:t>was moved to Sandhill Park Mental Defective Colo</w:t>
      </w:r>
      <w:r w:rsidR="000D03C5">
        <w:rPr>
          <w:rFonts w:ascii="Arial" w:hAnsi="Arial" w:cs="Arial"/>
        </w:rPr>
        <w:t>ny at Bishop’s Lydeard, near Taun</w:t>
      </w:r>
      <w:r w:rsidR="008A1DF5">
        <w:rPr>
          <w:rFonts w:ascii="Arial" w:hAnsi="Arial" w:cs="Arial"/>
        </w:rPr>
        <w:t xml:space="preserve">ton. It was intended </w:t>
      </w:r>
      <w:r w:rsidR="00081261">
        <w:rPr>
          <w:rFonts w:ascii="Arial" w:hAnsi="Arial" w:cs="Arial"/>
        </w:rPr>
        <w:t xml:space="preserve"> </w:t>
      </w:r>
      <w:r w:rsidR="002B0D50">
        <w:rPr>
          <w:rFonts w:ascii="Arial" w:hAnsi="Arial" w:cs="Arial"/>
        </w:rPr>
        <w:t>to treat soldiers with psy</w:t>
      </w:r>
      <w:r w:rsidR="008340AB">
        <w:rPr>
          <w:rFonts w:ascii="Arial" w:hAnsi="Arial" w:cs="Arial"/>
        </w:rPr>
        <w:t>chological disorders</w:t>
      </w:r>
      <w:r w:rsidR="00500DD0">
        <w:rPr>
          <w:rFonts w:ascii="Arial" w:hAnsi="Arial" w:cs="Arial"/>
        </w:rPr>
        <w:t xml:space="preserve">. As Bishops Lydeard could not cope </w:t>
      </w:r>
      <w:r w:rsidR="00721DF4">
        <w:rPr>
          <w:rFonts w:ascii="Arial" w:hAnsi="Arial" w:cs="Arial"/>
        </w:rPr>
        <w:t xml:space="preserve">with the </w:t>
      </w:r>
      <w:r w:rsidR="00101361">
        <w:rPr>
          <w:rFonts w:ascii="Arial" w:hAnsi="Arial" w:cs="Arial"/>
        </w:rPr>
        <w:t>growing number of serviceman suff</w:t>
      </w:r>
      <w:r w:rsidR="00545F8D">
        <w:rPr>
          <w:rFonts w:ascii="Arial" w:hAnsi="Arial" w:cs="Arial"/>
        </w:rPr>
        <w:t>ering from psychological</w:t>
      </w:r>
      <w:r w:rsidR="004B2349">
        <w:rPr>
          <w:rFonts w:ascii="Arial" w:hAnsi="Arial" w:cs="Arial"/>
        </w:rPr>
        <w:t xml:space="preserve"> </w:t>
      </w:r>
      <w:r w:rsidR="00545F8D">
        <w:rPr>
          <w:rFonts w:ascii="Arial" w:hAnsi="Arial" w:cs="Arial"/>
        </w:rPr>
        <w:t xml:space="preserve">disorders, </w:t>
      </w:r>
      <w:r w:rsidR="004B2349">
        <w:rPr>
          <w:rFonts w:ascii="Arial" w:hAnsi="Arial" w:cs="Arial"/>
        </w:rPr>
        <w:t>H</w:t>
      </w:r>
      <w:r w:rsidR="00545F8D">
        <w:rPr>
          <w:rFonts w:ascii="Arial" w:hAnsi="Arial" w:cs="Arial"/>
        </w:rPr>
        <w:t>ollymoor</w:t>
      </w:r>
      <w:r w:rsidR="004B2349">
        <w:rPr>
          <w:rFonts w:ascii="Arial" w:hAnsi="Arial" w:cs="Arial"/>
        </w:rPr>
        <w:t xml:space="preserve"> Hos</w:t>
      </w:r>
      <w:r w:rsidR="00E51475">
        <w:rPr>
          <w:rFonts w:ascii="Arial" w:hAnsi="Arial" w:cs="Arial"/>
        </w:rPr>
        <w:t>pital at Northfield was transferred to the Mil</w:t>
      </w:r>
      <w:r w:rsidR="007963B7">
        <w:rPr>
          <w:rFonts w:ascii="Arial" w:hAnsi="Arial" w:cs="Arial"/>
        </w:rPr>
        <w:t>itary in April 1942</w:t>
      </w:r>
      <w:r w:rsidR="0022121B">
        <w:rPr>
          <w:rFonts w:ascii="Arial" w:hAnsi="Arial" w:cs="Arial"/>
        </w:rPr>
        <w:t xml:space="preserve">” </w:t>
      </w:r>
      <w:r w:rsidR="007963B7">
        <w:rPr>
          <w:rFonts w:ascii="Arial" w:hAnsi="Arial" w:cs="Arial"/>
        </w:rPr>
        <w:t xml:space="preserve">and one of the first for </w:t>
      </w:r>
      <w:r w:rsidR="005E7D70">
        <w:rPr>
          <w:rFonts w:ascii="Arial" w:hAnsi="Arial" w:cs="Arial"/>
        </w:rPr>
        <w:t>physical treatments.</w:t>
      </w:r>
    </w:p>
    <w:p w14:paraId="33B8F0D7" w14:textId="6D50DA01" w:rsidR="00760F3B" w:rsidRDefault="006044A0" w:rsidP="001C33A8">
      <w:pPr>
        <w:spacing w:line="360" w:lineRule="auto"/>
        <w:jc w:val="both"/>
        <w:rPr>
          <w:rFonts w:ascii="Arial" w:hAnsi="Arial" w:cs="Arial"/>
        </w:rPr>
      </w:pPr>
      <w:r>
        <w:rPr>
          <w:rFonts w:ascii="Arial" w:hAnsi="Arial" w:cs="Arial"/>
        </w:rPr>
        <w:t>Acc</w:t>
      </w:r>
      <w:r w:rsidR="00E95443">
        <w:rPr>
          <w:rFonts w:ascii="Arial" w:hAnsi="Arial" w:cs="Arial"/>
        </w:rPr>
        <w:t>ording to Stein and Rothbaum (</w:t>
      </w:r>
      <w:r w:rsidR="003A307B">
        <w:rPr>
          <w:rFonts w:ascii="Arial" w:hAnsi="Arial" w:cs="Arial"/>
        </w:rPr>
        <w:t xml:space="preserve">2018) </w:t>
      </w:r>
      <w:r w:rsidR="00494220">
        <w:rPr>
          <w:rFonts w:ascii="Arial" w:hAnsi="Arial" w:cs="Arial"/>
        </w:rPr>
        <w:t xml:space="preserve">during </w:t>
      </w:r>
      <w:r w:rsidR="00D6384E">
        <w:rPr>
          <w:rFonts w:ascii="Arial" w:hAnsi="Arial" w:cs="Arial"/>
        </w:rPr>
        <w:t>World War 1 and World War 2</w:t>
      </w:r>
      <w:r w:rsidR="006E4272">
        <w:rPr>
          <w:rFonts w:ascii="Arial" w:hAnsi="Arial" w:cs="Arial"/>
        </w:rPr>
        <w:t xml:space="preserve"> </w:t>
      </w:r>
      <w:r w:rsidR="000A2C14">
        <w:rPr>
          <w:rFonts w:ascii="Arial" w:hAnsi="Arial" w:cs="Arial"/>
        </w:rPr>
        <w:t>soldiers</w:t>
      </w:r>
      <w:r w:rsidR="00640EDD">
        <w:rPr>
          <w:rFonts w:ascii="Arial" w:hAnsi="Arial" w:cs="Arial"/>
        </w:rPr>
        <w:t xml:space="preserve"> who suffer</w:t>
      </w:r>
      <w:r w:rsidR="006E7565">
        <w:rPr>
          <w:rFonts w:ascii="Arial" w:hAnsi="Arial" w:cs="Arial"/>
        </w:rPr>
        <w:t>ed</w:t>
      </w:r>
      <w:r w:rsidR="00640EDD">
        <w:rPr>
          <w:rFonts w:ascii="Arial" w:hAnsi="Arial" w:cs="Arial"/>
        </w:rPr>
        <w:t xml:space="preserve"> from </w:t>
      </w:r>
      <w:r w:rsidR="001C6DFC">
        <w:rPr>
          <w:rFonts w:ascii="Arial" w:hAnsi="Arial" w:cs="Arial"/>
        </w:rPr>
        <w:t>Posttraumati</w:t>
      </w:r>
      <w:r w:rsidR="00477EBF">
        <w:rPr>
          <w:rFonts w:ascii="Arial" w:hAnsi="Arial" w:cs="Arial"/>
        </w:rPr>
        <w:t xml:space="preserve">c stress disorder (PTSD) </w:t>
      </w:r>
      <w:r w:rsidR="009F515D">
        <w:rPr>
          <w:rFonts w:ascii="Arial" w:hAnsi="Arial" w:cs="Arial"/>
        </w:rPr>
        <w:t xml:space="preserve">need </w:t>
      </w:r>
      <w:r w:rsidR="00E620A2">
        <w:rPr>
          <w:rFonts w:ascii="Arial" w:hAnsi="Arial" w:cs="Arial"/>
        </w:rPr>
        <w:t xml:space="preserve">intervention should be done as soon as possible </w:t>
      </w:r>
      <w:r w:rsidR="007869BE">
        <w:rPr>
          <w:rFonts w:ascii="Arial" w:hAnsi="Arial" w:cs="Arial"/>
        </w:rPr>
        <w:t xml:space="preserve">after the </w:t>
      </w:r>
      <w:r w:rsidR="0068365F">
        <w:rPr>
          <w:rFonts w:ascii="Arial" w:hAnsi="Arial" w:cs="Arial"/>
        </w:rPr>
        <w:t>tr</w:t>
      </w:r>
      <w:r w:rsidR="00CE78CE">
        <w:rPr>
          <w:rFonts w:ascii="Arial" w:hAnsi="Arial" w:cs="Arial"/>
        </w:rPr>
        <w:t>aumatic exposure</w:t>
      </w:r>
      <w:r w:rsidR="002F3B58">
        <w:rPr>
          <w:rFonts w:ascii="Arial" w:hAnsi="Arial" w:cs="Arial"/>
        </w:rPr>
        <w:t xml:space="preserve">. </w:t>
      </w:r>
      <w:r w:rsidR="00DB4202">
        <w:rPr>
          <w:rFonts w:ascii="Arial" w:hAnsi="Arial" w:cs="Arial"/>
        </w:rPr>
        <w:t xml:space="preserve">It is been also </w:t>
      </w:r>
      <w:r w:rsidR="001C3BD8">
        <w:rPr>
          <w:rFonts w:ascii="Arial" w:hAnsi="Arial" w:cs="Arial"/>
        </w:rPr>
        <w:t>said inte</w:t>
      </w:r>
      <w:r w:rsidR="004261CC">
        <w:rPr>
          <w:rFonts w:ascii="Arial" w:hAnsi="Arial" w:cs="Arial"/>
        </w:rPr>
        <w:t>nse</w:t>
      </w:r>
      <w:r w:rsidR="001C3BD8">
        <w:rPr>
          <w:rFonts w:ascii="Arial" w:hAnsi="Arial" w:cs="Arial"/>
        </w:rPr>
        <w:t xml:space="preserve"> treatment </w:t>
      </w:r>
      <w:r w:rsidR="00050D11">
        <w:rPr>
          <w:rFonts w:ascii="Arial" w:hAnsi="Arial" w:cs="Arial"/>
        </w:rPr>
        <w:t>given early</w:t>
      </w:r>
      <w:r w:rsidR="00221264">
        <w:rPr>
          <w:rFonts w:ascii="Arial" w:hAnsi="Arial" w:cs="Arial"/>
        </w:rPr>
        <w:t xml:space="preserve"> helps them to recover </w:t>
      </w:r>
      <w:r w:rsidR="000A2C14">
        <w:rPr>
          <w:rFonts w:ascii="Arial" w:hAnsi="Arial" w:cs="Arial"/>
        </w:rPr>
        <w:t>with remarkable results.</w:t>
      </w:r>
    </w:p>
    <w:p w14:paraId="51C85AAA" w14:textId="4436D6DB" w:rsidR="000B3AD4" w:rsidRDefault="00DB1C3E" w:rsidP="001C33A8">
      <w:pPr>
        <w:spacing w:line="360" w:lineRule="auto"/>
        <w:jc w:val="both"/>
        <w:rPr>
          <w:rFonts w:ascii="Arial" w:hAnsi="Arial" w:cs="Arial"/>
        </w:rPr>
      </w:pPr>
      <w:r>
        <w:rPr>
          <w:rFonts w:ascii="Arial" w:hAnsi="Arial" w:cs="Arial"/>
        </w:rPr>
        <w:t xml:space="preserve">Jones and Rahman, (2008) described that in the early </w:t>
      </w:r>
      <w:r w:rsidR="009F60BC">
        <w:rPr>
          <w:rFonts w:ascii="Arial" w:hAnsi="Arial" w:cs="Arial"/>
        </w:rPr>
        <w:t>20</w:t>
      </w:r>
      <w:r w:rsidR="009F60BC" w:rsidRPr="009F60BC">
        <w:rPr>
          <w:rFonts w:ascii="Arial" w:hAnsi="Arial" w:cs="Arial"/>
          <w:vertAlign w:val="superscript"/>
        </w:rPr>
        <w:t>th</w:t>
      </w:r>
      <w:r w:rsidR="009F60BC">
        <w:rPr>
          <w:rFonts w:ascii="Arial" w:hAnsi="Arial" w:cs="Arial"/>
        </w:rPr>
        <w:t xml:space="preserve"> Century, treatment of mental health was restr</w:t>
      </w:r>
      <w:r w:rsidR="00FF26CE">
        <w:rPr>
          <w:rFonts w:ascii="Arial" w:hAnsi="Arial" w:cs="Arial"/>
        </w:rPr>
        <w:t>icted to people with mental disorder and patients were re</w:t>
      </w:r>
      <w:r w:rsidR="000D1E82">
        <w:rPr>
          <w:rFonts w:ascii="Arial" w:hAnsi="Arial" w:cs="Arial"/>
        </w:rPr>
        <w:t>strained or sedated. P</w:t>
      </w:r>
      <w:r w:rsidR="00F85D09">
        <w:rPr>
          <w:rFonts w:ascii="Arial" w:hAnsi="Arial" w:cs="Arial"/>
        </w:rPr>
        <w:t xml:space="preserve">sychiatric care was described as an asylum </w:t>
      </w:r>
      <w:r w:rsidR="00134618">
        <w:rPr>
          <w:rFonts w:ascii="Arial" w:hAnsi="Arial" w:cs="Arial"/>
        </w:rPr>
        <w:t xml:space="preserve">system that required certification for treatment that was risky </w:t>
      </w:r>
      <w:r w:rsidR="00DF6B22">
        <w:rPr>
          <w:rFonts w:ascii="Arial" w:hAnsi="Arial" w:cs="Arial"/>
        </w:rPr>
        <w:t>and of no benefit to the patient.</w:t>
      </w:r>
    </w:p>
    <w:p w14:paraId="06DD56D2" w14:textId="076D72FC" w:rsidR="00347304" w:rsidRDefault="008A195D" w:rsidP="001C33A8">
      <w:pPr>
        <w:spacing w:line="360" w:lineRule="auto"/>
        <w:jc w:val="both"/>
        <w:rPr>
          <w:rFonts w:ascii="Arial" w:hAnsi="Arial" w:cs="Arial"/>
        </w:rPr>
      </w:pPr>
      <w:r>
        <w:rPr>
          <w:rFonts w:ascii="Arial" w:hAnsi="Arial" w:cs="Arial"/>
        </w:rPr>
        <w:t xml:space="preserve">Kaplan (2020) </w:t>
      </w:r>
      <w:r w:rsidR="00BF7AB7">
        <w:rPr>
          <w:rFonts w:ascii="Arial" w:hAnsi="Arial" w:cs="Arial"/>
        </w:rPr>
        <w:t xml:space="preserve">in </w:t>
      </w:r>
      <w:r w:rsidR="0064677F">
        <w:rPr>
          <w:rFonts w:ascii="Arial" w:hAnsi="Arial" w:cs="Arial"/>
        </w:rPr>
        <w:t>1923 the first state mental hospital in Bri</w:t>
      </w:r>
      <w:r w:rsidR="00BF3DB6">
        <w:rPr>
          <w:rFonts w:ascii="Arial" w:hAnsi="Arial" w:cs="Arial"/>
        </w:rPr>
        <w:t xml:space="preserve">tain was opened and was designed to break </w:t>
      </w:r>
      <w:r w:rsidR="00060BD2">
        <w:rPr>
          <w:rFonts w:ascii="Arial" w:hAnsi="Arial" w:cs="Arial"/>
        </w:rPr>
        <w:t>the as</w:t>
      </w:r>
      <w:r w:rsidR="00F05452">
        <w:rPr>
          <w:rFonts w:ascii="Arial" w:hAnsi="Arial" w:cs="Arial"/>
        </w:rPr>
        <w:t xml:space="preserve">ylum system, however it did not take long before it was </w:t>
      </w:r>
      <w:r w:rsidR="00973831">
        <w:rPr>
          <w:rFonts w:ascii="Arial" w:hAnsi="Arial" w:cs="Arial"/>
        </w:rPr>
        <w:t xml:space="preserve">considered for its </w:t>
      </w:r>
      <w:r w:rsidR="006B4640">
        <w:rPr>
          <w:rFonts w:ascii="Arial" w:hAnsi="Arial" w:cs="Arial"/>
        </w:rPr>
        <w:t xml:space="preserve">demands of its postgraduate medical school which took </w:t>
      </w:r>
      <w:r w:rsidR="000E14EE">
        <w:rPr>
          <w:rFonts w:ascii="Arial" w:hAnsi="Arial" w:cs="Arial"/>
        </w:rPr>
        <w:t xml:space="preserve">precedence over the needs of the people suffering </w:t>
      </w:r>
      <w:r w:rsidR="005B58A0">
        <w:rPr>
          <w:rFonts w:ascii="Arial" w:hAnsi="Arial" w:cs="Arial"/>
        </w:rPr>
        <w:t>with mental illness. Maudsley Hospital</w:t>
      </w:r>
      <w:r w:rsidR="00605FDF">
        <w:rPr>
          <w:rFonts w:ascii="Arial" w:hAnsi="Arial" w:cs="Arial"/>
        </w:rPr>
        <w:t>’s services for children admitted voluntary patients for treatment of mental disorder</w:t>
      </w:r>
      <w:r w:rsidR="00BB4F70">
        <w:rPr>
          <w:rFonts w:ascii="Arial" w:hAnsi="Arial" w:cs="Arial"/>
        </w:rPr>
        <w:t>.</w:t>
      </w:r>
    </w:p>
    <w:p w14:paraId="0CE0DE07" w14:textId="29B27A07" w:rsidR="00AC1DA0" w:rsidRDefault="00AC1DA0" w:rsidP="001C33A8">
      <w:pPr>
        <w:spacing w:line="360" w:lineRule="auto"/>
        <w:jc w:val="both"/>
        <w:rPr>
          <w:rFonts w:ascii="Arial" w:hAnsi="Arial" w:cs="Arial"/>
        </w:rPr>
      </w:pPr>
    </w:p>
    <w:p w14:paraId="3F001CF5" w14:textId="0263C89C" w:rsidR="00AC1DA0" w:rsidRDefault="00AC1DA0" w:rsidP="001C33A8">
      <w:pPr>
        <w:spacing w:line="360" w:lineRule="auto"/>
        <w:jc w:val="both"/>
        <w:rPr>
          <w:rFonts w:ascii="Arial" w:hAnsi="Arial" w:cs="Arial"/>
        </w:rPr>
      </w:pPr>
    </w:p>
    <w:p w14:paraId="4913C7D6" w14:textId="16E63B4F" w:rsidR="00AC1DA0" w:rsidRDefault="00AC1DA0" w:rsidP="001C33A8">
      <w:pPr>
        <w:spacing w:line="360" w:lineRule="auto"/>
        <w:jc w:val="both"/>
        <w:rPr>
          <w:rFonts w:ascii="Arial" w:hAnsi="Arial" w:cs="Arial"/>
        </w:rPr>
      </w:pPr>
    </w:p>
    <w:p w14:paraId="197DF2A9" w14:textId="0FD2F046" w:rsidR="00AC1DA0" w:rsidRDefault="00AC1DA0" w:rsidP="001C33A8">
      <w:pPr>
        <w:spacing w:line="360" w:lineRule="auto"/>
        <w:jc w:val="both"/>
        <w:rPr>
          <w:rFonts w:ascii="Arial" w:hAnsi="Arial" w:cs="Arial"/>
        </w:rPr>
      </w:pPr>
    </w:p>
    <w:p w14:paraId="2A586DB8" w14:textId="77777777" w:rsidR="00AC1DA0" w:rsidRDefault="00AC1DA0" w:rsidP="001C33A8">
      <w:pPr>
        <w:spacing w:line="360" w:lineRule="auto"/>
        <w:jc w:val="both"/>
        <w:rPr>
          <w:rFonts w:ascii="Arial" w:hAnsi="Arial" w:cs="Arial"/>
        </w:rPr>
      </w:pPr>
    </w:p>
    <w:p w14:paraId="01CCBE84" w14:textId="7AC22920" w:rsidR="0014225F" w:rsidRDefault="0014225F" w:rsidP="00A61D13">
      <w:pPr>
        <w:pStyle w:val="Heading1"/>
        <w:rPr>
          <w:rFonts w:ascii="Arial" w:hAnsi="Arial" w:cs="Arial"/>
          <w:color w:val="auto"/>
        </w:rPr>
      </w:pPr>
      <w:bookmarkStart w:id="3" w:name="_Toc65096105"/>
      <w:r w:rsidRPr="008D4ACA">
        <w:rPr>
          <w:rFonts w:ascii="Arial" w:hAnsi="Arial" w:cs="Arial"/>
          <w:color w:val="auto"/>
        </w:rPr>
        <w:lastRenderedPageBreak/>
        <w:t>What changes have occurred in UK mental health legislation</w:t>
      </w:r>
      <w:bookmarkEnd w:id="3"/>
    </w:p>
    <w:p w14:paraId="05B0BCD2" w14:textId="77777777" w:rsidR="008D4ACA" w:rsidRPr="008D4ACA" w:rsidRDefault="008D4ACA" w:rsidP="008D4ACA"/>
    <w:p w14:paraId="60B7F690" w14:textId="77777777" w:rsidR="00AC1DA0" w:rsidRDefault="00B243BA" w:rsidP="001C33A8">
      <w:pPr>
        <w:spacing w:line="360" w:lineRule="auto"/>
        <w:jc w:val="both"/>
      </w:pPr>
      <w:r>
        <w:rPr>
          <w:rFonts w:ascii="Arial" w:hAnsi="Arial" w:cs="Arial"/>
        </w:rPr>
        <w:t>Commonly</w:t>
      </w:r>
      <w:r w:rsidR="00160DEA">
        <w:rPr>
          <w:rFonts w:ascii="Arial" w:hAnsi="Arial" w:cs="Arial"/>
        </w:rPr>
        <w:t>, people are treated in hosp</w:t>
      </w:r>
      <w:r w:rsidR="00BD2D95">
        <w:rPr>
          <w:rFonts w:ascii="Arial" w:hAnsi="Arial" w:cs="Arial"/>
        </w:rPr>
        <w:t xml:space="preserve">ital </w:t>
      </w:r>
      <w:r w:rsidR="00884DED">
        <w:rPr>
          <w:rFonts w:ascii="Arial" w:hAnsi="Arial" w:cs="Arial"/>
        </w:rPr>
        <w:t>or a mental health facility</w:t>
      </w:r>
      <w:r w:rsidR="00F52E7F">
        <w:rPr>
          <w:rFonts w:ascii="Arial" w:hAnsi="Arial" w:cs="Arial"/>
        </w:rPr>
        <w:t xml:space="preserve">. </w:t>
      </w:r>
      <w:r w:rsidR="00117C28">
        <w:rPr>
          <w:rFonts w:ascii="Arial" w:hAnsi="Arial" w:cs="Arial"/>
        </w:rPr>
        <w:t xml:space="preserve">A person can </w:t>
      </w:r>
      <w:r w:rsidR="00162FA2">
        <w:rPr>
          <w:rFonts w:ascii="Arial" w:hAnsi="Arial" w:cs="Arial"/>
        </w:rPr>
        <w:t>admit themselves voluntarily</w:t>
      </w:r>
      <w:r w:rsidR="00FE1601">
        <w:rPr>
          <w:rFonts w:ascii="Arial" w:hAnsi="Arial" w:cs="Arial"/>
        </w:rPr>
        <w:t xml:space="preserve"> or ca</w:t>
      </w:r>
      <w:r w:rsidR="00CD3A39">
        <w:rPr>
          <w:rFonts w:ascii="Arial" w:hAnsi="Arial" w:cs="Arial"/>
        </w:rPr>
        <w:t>n be detained under th</w:t>
      </w:r>
      <w:r w:rsidR="00967128">
        <w:rPr>
          <w:rFonts w:ascii="Arial" w:hAnsi="Arial" w:cs="Arial"/>
        </w:rPr>
        <w:t xml:space="preserve">e </w:t>
      </w:r>
      <w:r w:rsidR="00DE789C">
        <w:rPr>
          <w:rFonts w:ascii="Arial" w:hAnsi="Arial" w:cs="Arial"/>
        </w:rPr>
        <w:t>Mental Health Act 1983</w:t>
      </w:r>
      <w:r w:rsidR="00F0261C">
        <w:rPr>
          <w:rFonts w:ascii="Arial" w:hAnsi="Arial" w:cs="Arial"/>
        </w:rPr>
        <w:t xml:space="preserve"> and be treated. This </w:t>
      </w:r>
      <w:r w:rsidR="003A10CA">
        <w:rPr>
          <w:rFonts w:ascii="Arial" w:hAnsi="Arial" w:cs="Arial"/>
        </w:rPr>
        <w:t>can occur if the person has put themselves or other</w:t>
      </w:r>
      <w:r w:rsidR="0084353B">
        <w:rPr>
          <w:rFonts w:ascii="Arial" w:hAnsi="Arial" w:cs="Arial"/>
        </w:rPr>
        <w:t>s in danger.</w:t>
      </w:r>
      <w:r w:rsidR="00503135">
        <w:rPr>
          <w:rFonts w:ascii="Arial" w:hAnsi="Arial" w:cs="Arial"/>
        </w:rPr>
        <w:t xml:space="preserve"> </w:t>
      </w:r>
      <w:r w:rsidR="001A0EEE">
        <w:rPr>
          <w:rFonts w:ascii="Arial" w:hAnsi="Arial" w:cs="Arial"/>
          <w:color w:val="000000"/>
        </w:rPr>
        <w:t>The Mental Health Act 1983 sets out how a person can be admitted, treated, and detained in hospitals against their will. In order for this to be authorised 2 qualified doctors need to sign the forms in order for compulsory detention. Usually the 2 qualified doctors are a psychiatrist and a GP. It ensures that the individual's rights are covered under detention, how they can be discharged from the hospital and what after care they can expect to receive</w:t>
      </w:r>
      <w:r w:rsidR="00921C49">
        <w:rPr>
          <w:rFonts w:ascii="Arial" w:hAnsi="Arial" w:cs="Arial"/>
          <w:color w:val="000000"/>
        </w:rPr>
        <w:t xml:space="preserve"> (</w:t>
      </w:r>
      <w:r w:rsidR="002E3A44">
        <w:rPr>
          <w:rFonts w:ascii="Arial" w:hAnsi="Arial" w:cs="Arial"/>
          <w:color w:val="000000"/>
        </w:rPr>
        <w:t xml:space="preserve">National Health </w:t>
      </w:r>
      <w:r w:rsidR="00460C75">
        <w:rPr>
          <w:rFonts w:ascii="Arial" w:hAnsi="Arial" w:cs="Arial"/>
          <w:color w:val="000000"/>
        </w:rPr>
        <w:t>Service, 2019).</w:t>
      </w:r>
      <w:r w:rsidR="00AC1DA0" w:rsidRPr="00AC1DA0">
        <w:t xml:space="preserve"> </w:t>
      </w:r>
    </w:p>
    <w:p w14:paraId="0AFBEA0D" w14:textId="0B5BF910" w:rsidR="00AC1DA0" w:rsidRDefault="00AC1DA0" w:rsidP="001C33A8">
      <w:pPr>
        <w:spacing w:line="360" w:lineRule="auto"/>
        <w:jc w:val="both"/>
        <w:rPr>
          <w:rFonts w:ascii="Arial" w:hAnsi="Arial" w:cs="Arial"/>
          <w:color w:val="000000"/>
        </w:rPr>
      </w:pPr>
      <w:r w:rsidRPr="00AC1DA0">
        <w:rPr>
          <w:rFonts w:ascii="Arial" w:hAnsi="Arial" w:cs="Arial"/>
          <w:color w:val="000000"/>
        </w:rPr>
        <w:t>According to Borsay, (2012) the 1944 Education Act made a new environment for special schools. The Act embraced the optimistic ethos and gave all children the right to a schooling was brought under the local authority leaving only the ineducable children who were left within the mental health service</w:t>
      </w:r>
      <w:r>
        <w:rPr>
          <w:rFonts w:ascii="Arial" w:hAnsi="Arial" w:cs="Arial"/>
          <w:color w:val="000000"/>
        </w:rPr>
        <w:t>.</w:t>
      </w:r>
    </w:p>
    <w:p w14:paraId="05B8560E" w14:textId="1F1D7BB2" w:rsidR="00C04EF7" w:rsidRDefault="00637C05" w:rsidP="001C33A8">
      <w:pPr>
        <w:spacing w:line="360" w:lineRule="auto"/>
        <w:jc w:val="both"/>
        <w:rPr>
          <w:rFonts w:ascii="Arial" w:hAnsi="Arial" w:cs="Arial"/>
          <w:color w:val="000000"/>
        </w:rPr>
      </w:pPr>
      <w:r>
        <w:rPr>
          <w:rFonts w:ascii="Arial" w:hAnsi="Arial" w:cs="Arial"/>
          <w:color w:val="000000"/>
        </w:rPr>
        <w:t>“</w:t>
      </w:r>
      <w:r w:rsidR="000A43B3">
        <w:rPr>
          <w:rFonts w:ascii="Arial" w:hAnsi="Arial" w:cs="Arial"/>
          <w:color w:val="000000"/>
        </w:rPr>
        <w:t xml:space="preserve">The Mental Capacity Act 2005 generally affects people aged 16 and over and provides a framework to empower and protect people who may lack capacity to make decisions for themselves. For example, people with dementia, learning disabilities or head injuries etc, may lack the capacity to make certain decisions. This act will only cover major decisions about someone's property and affairs, </w:t>
      </w:r>
      <w:r w:rsidR="003C2305">
        <w:rPr>
          <w:rFonts w:ascii="Arial" w:hAnsi="Arial" w:cs="Arial"/>
          <w:color w:val="000000"/>
        </w:rPr>
        <w:t>healthcare,</w:t>
      </w:r>
      <w:r w:rsidR="000A43B3">
        <w:rPr>
          <w:rFonts w:ascii="Arial" w:hAnsi="Arial" w:cs="Arial"/>
          <w:color w:val="000000"/>
        </w:rPr>
        <w:t xml:space="preserve"> and treatment and where the person lives as well as </w:t>
      </w:r>
      <w:r w:rsidR="00715F90">
        <w:rPr>
          <w:rFonts w:ascii="Arial" w:hAnsi="Arial" w:cs="Arial"/>
          <w:color w:val="000000"/>
        </w:rPr>
        <w:t>everyday</w:t>
      </w:r>
      <w:r w:rsidR="000A43B3">
        <w:rPr>
          <w:rFonts w:ascii="Arial" w:hAnsi="Arial" w:cs="Arial"/>
          <w:color w:val="000000"/>
        </w:rPr>
        <w:t xml:space="preserve"> decisions about personal decisions regarding themselves</w:t>
      </w:r>
      <w:r>
        <w:rPr>
          <w:rFonts w:ascii="Arial" w:hAnsi="Arial" w:cs="Arial"/>
          <w:color w:val="000000"/>
        </w:rPr>
        <w:t>”</w:t>
      </w:r>
      <w:r w:rsidR="001057B8">
        <w:rPr>
          <w:rFonts w:ascii="Arial" w:hAnsi="Arial" w:cs="Arial"/>
          <w:color w:val="000000"/>
        </w:rPr>
        <w:t xml:space="preserve"> (Brown et al, 20</w:t>
      </w:r>
      <w:r w:rsidR="005D695B">
        <w:rPr>
          <w:rFonts w:ascii="Arial" w:hAnsi="Arial" w:cs="Arial"/>
          <w:color w:val="000000"/>
        </w:rPr>
        <w:t>15).</w:t>
      </w:r>
    </w:p>
    <w:p w14:paraId="2DC94E28" w14:textId="03B1CC44" w:rsidR="00F45510" w:rsidRDefault="001A0EEE" w:rsidP="001C33A8">
      <w:pPr>
        <w:spacing w:line="360" w:lineRule="auto"/>
        <w:jc w:val="both"/>
        <w:rPr>
          <w:rFonts w:ascii="Arial" w:hAnsi="Arial" w:cs="Arial"/>
          <w:color w:val="000000"/>
        </w:rPr>
      </w:pPr>
      <w:r>
        <w:rPr>
          <w:rFonts w:ascii="Arial" w:hAnsi="Arial" w:cs="Arial"/>
          <w:color w:val="000000"/>
        </w:rPr>
        <w:t xml:space="preserve"> After the Mental Health Act 2007 was created which goes into detail about how an individual can be detained under mental health circumstances.  People can be detained under different sections of the mental health act. The term 'sanctioned' is used to describe an admission to the hospital. The main purpose of this legislation </w:t>
      </w:r>
      <w:r w:rsidR="00135D3B">
        <w:rPr>
          <w:rFonts w:ascii="Arial" w:hAnsi="Arial" w:cs="Arial"/>
          <w:color w:val="000000"/>
        </w:rPr>
        <w:t>is</w:t>
      </w:r>
      <w:r>
        <w:rPr>
          <w:rFonts w:ascii="Arial" w:hAnsi="Arial" w:cs="Arial"/>
          <w:color w:val="000000"/>
        </w:rPr>
        <w:t xml:space="preserve"> to ensure people with serious mental disorders which threaten their health or safety or the safety of people around them. Individuals can be detained under section 2 where they are detained for 28 days. They can also be detained under section 3 where they are detained for 6 months and can extend to a term of maximum 2 years</w:t>
      </w:r>
      <w:r w:rsidR="00657FA5">
        <w:rPr>
          <w:rFonts w:ascii="Arial" w:hAnsi="Arial" w:cs="Arial"/>
          <w:color w:val="000000"/>
        </w:rPr>
        <w:t xml:space="preserve"> if and when it is believed that treatment could prevent deterioration or worsening of a patient’s condition</w:t>
      </w:r>
      <w:r w:rsidR="003F4435">
        <w:rPr>
          <w:rFonts w:ascii="Arial" w:hAnsi="Arial" w:cs="Arial"/>
          <w:color w:val="000000"/>
        </w:rPr>
        <w:t xml:space="preserve"> (Kings Fund, 2008).</w:t>
      </w:r>
    </w:p>
    <w:p w14:paraId="493A9F97" w14:textId="45760BB3" w:rsidR="00AC1DA0" w:rsidRDefault="003B1565" w:rsidP="001C33A8">
      <w:pPr>
        <w:spacing w:line="360" w:lineRule="auto"/>
        <w:jc w:val="both"/>
        <w:rPr>
          <w:rFonts w:ascii="Arial" w:hAnsi="Arial" w:cs="Arial"/>
          <w:sz w:val="32"/>
          <w:szCs w:val="32"/>
        </w:rPr>
      </w:pPr>
      <w:r>
        <w:rPr>
          <w:rFonts w:ascii="Arial" w:hAnsi="Arial" w:cs="Arial"/>
          <w:sz w:val="32"/>
          <w:szCs w:val="32"/>
        </w:rPr>
        <w:t xml:space="preserve">                 </w:t>
      </w:r>
    </w:p>
    <w:p w14:paraId="2120B7E4" w14:textId="77777777" w:rsidR="00AC1DA0" w:rsidRDefault="00AC1DA0" w:rsidP="001C33A8">
      <w:pPr>
        <w:spacing w:line="360" w:lineRule="auto"/>
        <w:jc w:val="both"/>
        <w:rPr>
          <w:rFonts w:ascii="Arial" w:hAnsi="Arial" w:cs="Arial"/>
          <w:sz w:val="32"/>
          <w:szCs w:val="32"/>
        </w:rPr>
      </w:pPr>
    </w:p>
    <w:p w14:paraId="4A218EC5" w14:textId="77777777" w:rsidR="00A61D13" w:rsidRDefault="00A61D13" w:rsidP="001C33A8">
      <w:pPr>
        <w:spacing w:line="360" w:lineRule="auto"/>
        <w:jc w:val="both"/>
        <w:rPr>
          <w:rFonts w:ascii="Arial" w:hAnsi="Arial" w:cs="Arial"/>
          <w:sz w:val="32"/>
          <w:szCs w:val="32"/>
        </w:rPr>
      </w:pPr>
    </w:p>
    <w:p w14:paraId="74BB0EB4" w14:textId="6B2FD0E9" w:rsidR="003B1565" w:rsidRDefault="00AC1DA0" w:rsidP="00A61D13">
      <w:pPr>
        <w:pStyle w:val="Heading1"/>
        <w:rPr>
          <w:rFonts w:ascii="Arial" w:hAnsi="Arial" w:cs="Arial"/>
          <w:color w:val="auto"/>
        </w:rPr>
      </w:pPr>
      <w:r w:rsidRPr="008D4ACA">
        <w:rPr>
          <w:rFonts w:ascii="Arial" w:hAnsi="Arial" w:cs="Arial"/>
          <w:color w:val="auto"/>
        </w:rPr>
        <w:lastRenderedPageBreak/>
        <w:t xml:space="preserve">                   </w:t>
      </w:r>
      <w:r w:rsidR="003B1565" w:rsidRPr="008D4ACA">
        <w:rPr>
          <w:rFonts w:ascii="Arial" w:hAnsi="Arial" w:cs="Arial"/>
          <w:color w:val="auto"/>
        </w:rPr>
        <w:t xml:space="preserve">     </w:t>
      </w:r>
      <w:bookmarkStart w:id="4" w:name="_Toc65096106"/>
      <w:r w:rsidR="003B1565" w:rsidRPr="008D4ACA">
        <w:rPr>
          <w:rFonts w:ascii="Arial" w:hAnsi="Arial" w:cs="Arial"/>
          <w:color w:val="auto"/>
        </w:rPr>
        <w:t>Inclusion and Exclusion</w:t>
      </w:r>
      <w:bookmarkEnd w:id="4"/>
    </w:p>
    <w:p w14:paraId="246E7A40" w14:textId="77777777" w:rsidR="00E57B0A" w:rsidRPr="00E57B0A" w:rsidRDefault="00E57B0A" w:rsidP="00E57B0A"/>
    <w:p w14:paraId="3AE8814D" w14:textId="77777777" w:rsidR="00D67035" w:rsidRDefault="008E0735" w:rsidP="002D1CB0">
      <w:pPr>
        <w:spacing w:line="360" w:lineRule="auto"/>
        <w:ind w:left="720" w:hanging="720"/>
        <w:jc w:val="both"/>
        <w:rPr>
          <w:rFonts w:ascii="Arial" w:hAnsi="Arial" w:cs="Arial"/>
          <w:color w:val="000000"/>
        </w:rPr>
      </w:pPr>
      <w:r>
        <w:rPr>
          <w:rFonts w:ascii="Arial" w:hAnsi="Arial" w:cs="Arial"/>
          <w:color w:val="000000"/>
        </w:rPr>
        <w:t>Th</w:t>
      </w:r>
      <w:r w:rsidR="006A157C">
        <w:rPr>
          <w:rFonts w:ascii="Arial" w:hAnsi="Arial" w:cs="Arial"/>
          <w:color w:val="000000"/>
        </w:rPr>
        <w:t>e</w:t>
      </w:r>
      <w:r w:rsidR="00F45510">
        <w:rPr>
          <w:rFonts w:ascii="Arial" w:hAnsi="Arial" w:cs="Arial"/>
          <w:color w:val="000000"/>
        </w:rPr>
        <w:t xml:space="preserve"> Mental Health</w:t>
      </w:r>
      <w:r>
        <w:rPr>
          <w:rFonts w:ascii="Arial" w:hAnsi="Arial" w:cs="Arial"/>
          <w:color w:val="000000"/>
        </w:rPr>
        <w:t xml:space="preserve"> </w:t>
      </w:r>
      <w:r w:rsidR="00F72E56">
        <w:rPr>
          <w:rFonts w:ascii="Arial" w:hAnsi="Arial" w:cs="Arial"/>
          <w:color w:val="000000"/>
        </w:rPr>
        <w:t>A</w:t>
      </w:r>
      <w:r>
        <w:rPr>
          <w:rFonts w:ascii="Arial" w:hAnsi="Arial" w:cs="Arial"/>
          <w:color w:val="000000"/>
        </w:rPr>
        <w:t xml:space="preserve">ct </w:t>
      </w:r>
      <w:r w:rsidR="00857B0A">
        <w:rPr>
          <w:rFonts w:ascii="Arial" w:hAnsi="Arial" w:cs="Arial"/>
          <w:color w:val="000000"/>
        </w:rPr>
        <w:t>2007 excludes some people from being dealt with under this act</w:t>
      </w:r>
      <w:r w:rsidR="00D67035">
        <w:rPr>
          <w:rFonts w:ascii="Arial" w:hAnsi="Arial" w:cs="Arial"/>
          <w:color w:val="000000"/>
        </w:rPr>
        <w:t>.</w:t>
      </w:r>
    </w:p>
    <w:p w14:paraId="132018C5" w14:textId="04F3B000" w:rsidR="00F115A7" w:rsidRPr="00AC1DA0" w:rsidRDefault="001A6574" w:rsidP="002D1CB0">
      <w:pPr>
        <w:spacing w:line="360" w:lineRule="auto"/>
        <w:jc w:val="both"/>
        <w:rPr>
          <w:rFonts w:ascii="Arial" w:hAnsi="Arial" w:cs="Arial"/>
          <w:color w:val="000000"/>
        </w:rPr>
      </w:pPr>
      <w:r>
        <w:rPr>
          <w:rFonts w:ascii="Arial" w:hAnsi="Arial" w:cs="Arial"/>
          <w:color w:val="000000"/>
        </w:rPr>
        <w:t xml:space="preserve">For example, those dependant on drugs and alcohol and any </w:t>
      </w:r>
      <w:r w:rsidR="00B279EF">
        <w:rPr>
          <w:rFonts w:ascii="Arial" w:hAnsi="Arial" w:cs="Arial"/>
          <w:color w:val="000000"/>
        </w:rPr>
        <w:t xml:space="preserve">people conducting themselves immorally. </w:t>
      </w:r>
      <w:r w:rsidR="009A5AF7">
        <w:rPr>
          <w:rFonts w:ascii="Arial" w:hAnsi="Arial" w:cs="Arial"/>
          <w:color w:val="000000"/>
        </w:rPr>
        <w:t>It also excludes people with learning disabilit</w:t>
      </w:r>
      <w:r w:rsidR="00FE438D">
        <w:rPr>
          <w:rFonts w:ascii="Arial" w:hAnsi="Arial" w:cs="Arial"/>
          <w:color w:val="000000"/>
        </w:rPr>
        <w:t xml:space="preserve">ies unless it is associated with aggressive and violent behaviours. </w:t>
      </w:r>
      <w:r w:rsidR="00D15A0C">
        <w:rPr>
          <w:rFonts w:ascii="Arial" w:hAnsi="Arial" w:cs="Arial"/>
          <w:color w:val="000000"/>
        </w:rPr>
        <w:t>This Act abolished other definitions of mental disorder and kept a single definition describing mental disorders as any disorder or disability of the min</w:t>
      </w:r>
      <w:r w:rsidR="009049A6">
        <w:rPr>
          <w:rFonts w:ascii="Arial" w:hAnsi="Arial" w:cs="Arial"/>
          <w:color w:val="000000"/>
        </w:rPr>
        <w:t>d</w:t>
      </w:r>
      <w:r w:rsidR="008E6D52">
        <w:rPr>
          <w:rFonts w:ascii="Arial" w:hAnsi="Arial" w:cs="Arial"/>
          <w:color w:val="000000"/>
        </w:rPr>
        <w:t xml:space="preserve">. </w:t>
      </w:r>
      <w:r w:rsidR="00095D9F">
        <w:rPr>
          <w:rFonts w:ascii="Arial" w:hAnsi="Arial" w:cs="Arial"/>
          <w:color w:val="000000"/>
        </w:rPr>
        <w:t>A new requirement was also added with thi</w:t>
      </w:r>
      <w:r w:rsidR="006938D7">
        <w:rPr>
          <w:rFonts w:ascii="Arial" w:hAnsi="Arial" w:cs="Arial"/>
          <w:color w:val="000000"/>
        </w:rPr>
        <w:t>s Act, that people under the age of 18 should be treated in settings that are deemed ‘age appropriate</w:t>
      </w:r>
      <w:r w:rsidR="00704651">
        <w:rPr>
          <w:rFonts w:ascii="Arial" w:hAnsi="Arial" w:cs="Arial"/>
          <w:color w:val="000000"/>
        </w:rPr>
        <w:t xml:space="preserve"> </w:t>
      </w:r>
      <w:r w:rsidR="009049A6">
        <w:rPr>
          <w:rFonts w:ascii="Arial" w:hAnsi="Arial" w:cs="Arial"/>
          <w:color w:val="000000"/>
        </w:rPr>
        <w:t>(Kings Fund,2008).</w:t>
      </w:r>
    </w:p>
    <w:p w14:paraId="4829972F" w14:textId="7E99BFC3" w:rsidR="001D5FD3" w:rsidRPr="00D70AF3" w:rsidRDefault="001D5FD3" w:rsidP="00A61D13">
      <w:pPr>
        <w:pStyle w:val="Heading1"/>
      </w:pPr>
    </w:p>
    <w:p w14:paraId="6B5E85F0" w14:textId="3D54A99D" w:rsidR="001D5FD3" w:rsidRDefault="00C21C95" w:rsidP="00A61D13">
      <w:pPr>
        <w:pStyle w:val="Heading1"/>
        <w:rPr>
          <w:rFonts w:ascii="Arial" w:hAnsi="Arial" w:cs="Arial"/>
          <w:color w:val="auto"/>
          <w:sz w:val="36"/>
          <w:szCs w:val="36"/>
        </w:rPr>
      </w:pPr>
      <w:r>
        <w:rPr>
          <w:sz w:val="36"/>
          <w:szCs w:val="36"/>
        </w:rPr>
        <w:t xml:space="preserve">           </w:t>
      </w:r>
      <w:r w:rsidR="00AC1DA0">
        <w:rPr>
          <w:sz w:val="36"/>
          <w:szCs w:val="36"/>
        </w:rPr>
        <w:t xml:space="preserve">      </w:t>
      </w:r>
      <w:r>
        <w:rPr>
          <w:sz w:val="36"/>
          <w:szCs w:val="36"/>
        </w:rPr>
        <w:t xml:space="preserve">    </w:t>
      </w:r>
      <w:bookmarkStart w:id="5" w:name="_Toc65096107"/>
      <w:r w:rsidR="002D1CB0" w:rsidRPr="008D4ACA">
        <w:rPr>
          <w:rFonts w:ascii="Arial" w:hAnsi="Arial" w:cs="Arial"/>
          <w:color w:val="auto"/>
          <w:sz w:val="36"/>
          <w:szCs w:val="36"/>
        </w:rPr>
        <w:t>Reco</w:t>
      </w:r>
      <w:r w:rsidRPr="008D4ACA">
        <w:rPr>
          <w:rFonts w:ascii="Arial" w:hAnsi="Arial" w:cs="Arial"/>
          <w:color w:val="auto"/>
          <w:sz w:val="36"/>
          <w:szCs w:val="36"/>
        </w:rPr>
        <w:t>mmendations</w:t>
      </w:r>
      <w:bookmarkEnd w:id="5"/>
      <w:r w:rsidRPr="008D4ACA">
        <w:rPr>
          <w:rFonts w:ascii="Arial" w:hAnsi="Arial" w:cs="Arial"/>
          <w:color w:val="auto"/>
          <w:sz w:val="36"/>
          <w:szCs w:val="36"/>
        </w:rPr>
        <w:t xml:space="preserve"> </w:t>
      </w:r>
      <w:r w:rsidR="002D1CB0" w:rsidRPr="008D4ACA">
        <w:rPr>
          <w:rFonts w:ascii="Arial" w:hAnsi="Arial" w:cs="Arial"/>
          <w:color w:val="auto"/>
          <w:sz w:val="36"/>
          <w:szCs w:val="36"/>
        </w:rPr>
        <w:t xml:space="preserve"> </w:t>
      </w:r>
    </w:p>
    <w:p w14:paraId="73FBC6FF" w14:textId="77777777" w:rsidR="00E57B0A" w:rsidRPr="00E57B0A" w:rsidRDefault="00E57B0A" w:rsidP="00E57B0A"/>
    <w:p w14:paraId="416E9D03" w14:textId="17D8AC44" w:rsidR="0053302E" w:rsidRDefault="00042F84" w:rsidP="001C33A8">
      <w:pPr>
        <w:spacing w:line="360" w:lineRule="auto"/>
        <w:jc w:val="both"/>
        <w:rPr>
          <w:rFonts w:ascii="Arial" w:hAnsi="Arial" w:cs="Arial"/>
        </w:rPr>
      </w:pPr>
      <w:r>
        <w:rPr>
          <w:rFonts w:ascii="Arial" w:hAnsi="Arial" w:cs="Arial"/>
        </w:rPr>
        <w:t xml:space="preserve">Need </w:t>
      </w:r>
      <w:r w:rsidR="00380851">
        <w:rPr>
          <w:rFonts w:ascii="Arial" w:hAnsi="Arial" w:cs="Arial"/>
        </w:rPr>
        <w:t xml:space="preserve">more centres to help families and </w:t>
      </w:r>
      <w:r w:rsidR="00E12497">
        <w:rPr>
          <w:rFonts w:ascii="Arial" w:hAnsi="Arial" w:cs="Arial"/>
        </w:rPr>
        <w:t xml:space="preserve">children’s with mental disorder </w:t>
      </w:r>
      <w:r w:rsidR="00AC41C1">
        <w:rPr>
          <w:rFonts w:ascii="Arial" w:hAnsi="Arial" w:cs="Arial"/>
        </w:rPr>
        <w:t>people to talk to me</w:t>
      </w:r>
      <w:r w:rsidR="00CE73C0">
        <w:rPr>
          <w:rFonts w:ascii="Arial" w:hAnsi="Arial" w:cs="Arial"/>
        </w:rPr>
        <w:t>ntally ill people and understand what problems they have</w:t>
      </w:r>
      <w:r w:rsidR="00072679">
        <w:rPr>
          <w:rFonts w:ascii="Arial" w:hAnsi="Arial" w:cs="Arial"/>
        </w:rPr>
        <w:t xml:space="preserve">. </w:t>
      </w:r>
      <w:r w:rsidR="000B3AD4">
        <w:rPr>
          <w:rFonts w:ascii="Arial" w:hAnsi="Arial" w:cs="Arial"/>
        </w:rPr>
        <w:t>Also,</w:t>
      </w:r>
      <w:r w:rsidR="00DC56E3">
        <w:rPr>
          <w:rFonts w:ascii="Arial" w:hAnsi="Arial" w:cs="Arial"/>
        </w:rPr>
        <w:t xml:space="preserve"> </w:t>
      </w:r>
      <w:r w:rsidR="002F3672">
        <w:rPr>
          <w:rFonts w:ascii="Arial" w:hAnsi="Arial" w:cs="Arial"/>
        </w:rPr>
        <w:t>more co</w:t>
      </w:r>
      <w:r w:rsidR="00BB65B8">
        <w:rPr>
          <w:rFonts w:ascii="Arial" w:hAnsi="Arial" w:cs="Arial"/>
        </w:rPr>
        <w:t>u</w:t>
      </w:r>
      <w:r w:rsidR="00E221F8">
        <w:rPr>
          <w:rFonts w:ascii="Arial" w:hAnsi="Arial" w:cs="Arial"/>
        </w:rPr>
        <w:t xml:space="preserve">nselling </w:t>
      </w:r>
      <w:r w:rsidR="005801D2">
        <w:rPr>
          <w:rFonts w:ascii="Arial" w:hAnsi="Arial" w:cs="Arial"/>
        </w:rPr>
        <w:t xml:space="preserve">is </w:t>
      </w:r>
      <w:r w:rsidR="00A61D13">
        <w:rPr>
          <w:rFonts w:ascii="Arial" w:hAnsi="Arial" w:cs="Arial"/>
        </w:rPr>
        <w:t>needed,</w:t>
      </w:r>
      <w:r w:rsidR="005801D2">
        <w:rPr>
          <w:rFonts w:ascii="Arial" w:hAnsi="Arial" w:cs="Arial"/>
        </w:rPr>
        <w:t xml:space="preserve"> and </w:t>
      </w:r>
      <w:r w:rsidR="00E221F8">
        <w:rPr>
          <w:rFonts w:ascii="Arial" w:hAnsi="Arial" w:cs="Arial"/>
        </w:rPr>
        <w:t>the government</w:t>
      </w:r>
      <w:r w:rsidR="00A61D13">
        <w:rPr>
          <w:rFonts w:ascii="Arial" w:hAnsi="Arial" w:cs="Arial"/>
        </w:rPr>
        <w:t xml:space="preserve"> needs</w:t>
      </w:r>
      <w:r w:rsidR="00E221F8">
        <w:rPr>
          <w:rFonts w:ascii="Arial" w:hAnsi="Arial" w:cs="Arial"/>
        </w:rPr>
        <w:t xml:space="preserve"> </w:t>
      </w:r>
      <w:r w:rsidR="00524801">
        <w:rPr>
          <w:rFonts w:ascii="Arial" w:hAnsi="Arial" w:cs="Arial"/>
        </w:rPr>
        <w:t>to invest more money into the mental health care</w:t>
      </w:r>
      <w:r w:rsidR="000B3AD4">
        <w:rPr>
          <w:rFonts w:ascii="Arial" w:hAnsi="Arial" w:cs="Arial"/>
        </w:rPr>
        <w:t>.</w:t>
      </w:r>
    </w:p>
    <w:p w14:paraId="446FB469" w14:textId="0C68FF75" w:rsidR="00AC1DA0" w:rsidRDefault="00AC1DA0" w:rsidP="001C33A8">
      <w:pPr>
        <w:spacing w:line="360" w:lineRule="auto"/>
        <w:jc w:val="both"/>
        <w:rPr>
          <w:rFonts w:ascii="Arial" w:hAnsi="Arial" w:cs="Arial"/>
        </w:rPr>
      </w:pPr>
    </w:p>
    <w:p w14:paraId="00EC08E7" w14:textId="7A1E2F46" w:rsidR="00AC1DA0" w:rsidRDefault="00AC1DA0" w:rsidP="001C33A8">
      <w:pPr>
        <w:spacing w:line="360" w:lineRule="auto"/>
        <w:jc w:val="both"/>
        <w:rPr>
          <w:rFonts w:ascii="Arial" w:hAnsi="Arial" w:cs="Arial"/>
        </w:rPr>
      </w:pPr>
    </w:p>
    <w:p w14:paraId="73089AD2" w14:textId="2C28628D" w:rsidR="00AC1DA0" w:rsidRDefault="00AC1DA0" w:rsidP="001C33A8">
      <w:pPr>
        <w:spacing w:line="360" w:lineRule="auto"/>
        <w:jc w:val="both"/>
        <w:rPr>
          <w:rFonts w:ascii="Arial" w:hAnsi="Arial" w:cs="Arial"/>
        </w:rPr>
      </w:pPr>
    </w:p>
    <w:p w14:paraId="2459833B" w14:textId="190C3744" w:rsidR="00AC1DA0" w:rsidRDefault="00AC1DA0" w:rsidP="001C33A8">
      <w:pPr>
        <w:spacing w:line="360" w:lineRule="auto"/>
        <w:jc w:val="both"/>
        <w:rPr>
          <w:rFonts w:ascii="Arial" w:hAnsi="Arial" w:cs="Arial"/>
        </w:rPr>
      </w:pPr>
    </w:p>
    <w:p w14:paraId="750C1189" w14:textId="6B09AE13" w:rsidR="00AC1DA0" w:rsidRDefault="00AC1DA0" w:rsidP="001C33A8">
      <w:pPr>
        <w:spacing w:line="360" w:lineRule="auto"/>
        <w:jc w:val="both"/>
        <w:rPr>
          <w:rFonts w:ascii="Arial" w:hAnsi="Arial" w:cs="Arial"/>
        </w:rPr>
      </w:pPr>
    </w:p>
    <w:p w14:paraId="6D681219" w14:textId="5CABBB00" w:rsidR="00AC1DA0" w:rsidRDefault="00AC1DA0" w:rsidP="001C33A8">
      <w:pPr>
        <w:spacing w:line="360" w:lineRule="auto"/>
        <w:jc w:val="both"/>
        <w:rPr>
          <w:rFonts w:ascii="Arial" w:hAnsi="Arial" w:cs="Arial"/>
        </w:rPr>
      </w:pPr>
    </w:p>
    <w:p w14:paraId="4331DB32" w14:textId="6AB2F217" w:rsidR="00AC1DA0" w:rsidRDefault="00AC1DA0" w:rsidP="001C33A8">
      <w:pPr>
        <w:spacing w:line="360" w:lineRule="auto"/>
        <w:jc w:val="both"/>
        <w:rPr>
          <w:rFonts w:ascii="Arial" w:hAnsi="Arial" w:cs="Arial"/>
        </w:rPr>
      </w:pPr>
    </w:p>
    <w:p w14:paraId="6DFE4FE4" w14:textId="77777777" w:rsidR="00AC1DA0" w:rsidRDefault="00AC1DA0" w:rsidP="001C33A8">
      <w:pPr>
        <w:spacing w:line="360" w:lineRule="auto"/>
        <w:jc w:val="both"/>
        <w:rPr>
          <w:rFonts w:ascii="Arial" w:hAnsi="Arial" w:cs="Arial"/>
        </w:rPr>
      </w:pPr>
    </w:p>
    <w:p w14:paraId="16D7C3A6" w14:textId="6E7970FF" w:rsidR="00AC1DA0" w:rsidRDefault="00AC1DA0" w:rsidP="001C33A8">
      <w:pPr>
        <w:spacing w:line="360" w:lineRule="auto"/>
        <w:jc w:val="both"/>
        <w:rPr>
          <w:rFonts w:ascii="Arial" w:hAnsi="Arial" w:cs="Arial"/>
        </w:rPr>
      </w:pPr>
    </w:p>
    <w:p w14:paraId="43F0E198" w14:textId="77777777" w:rsidR="00AC1DA0" w:rsidRPr="00BB4F70" w:rsidRDefault="00AC1DA0" w:rsidP="001C33A8">
      <w:pPr>
        <w:spacing w:line="360" w:lineRule="auto"/>
        <w:jc w:val="both"/>
        <w:rPr>
          <w:rFonts w:ascii="Arial" w:hAnsi="Arial" w:cs="Arial"/>
        </w:rPr>
      </w:pPr>
    </w:p>
    <w:p w14:paraId="33E788F8" w14:textId="773A6257" w:rsidR="00AC1DA0" w:rsidRDefault="00760F3B" w:rsidP="001C33A8">
      <w:pPr>
        <w:spacing w:line="360" w:lineRule="auto"/>
        <w:jc w:val="both"/>
        <w:rPr>
          <w:rFonts w:ascii="Arial" w:hAnsi="Arial" w:cs="Arial"/>
          <w:sz w:val="36"/>
          <w:szCs w:val="36"/>
        </w:rPr>
      </w:pPr>
      <w:r>
        <w:rPr>
          <w:rFonts w:ascii="Arial" w:hAnsi="Arial" w:cs="Arial"/>
          <w:sz w:val="36"/>
          <w:szCs w:val="36"/>
        </w:rPr>
        <w:t xml:space="preserve">                    </w:t>
      </w:r>
      <w:r w:rsidR="00DC7E9C">
        <w:rPr>
          <w:rFonts w:ascii="Arial" w:hAnsi="Arial" w:cs="Arial"/>
          <w:sz w:val="36"/>
          <w:szCs w:val="36"/>
        </w:rPr>
        <w:t xml:space="preserve">  </w:t>
      </w:r>
      <w:r w:rsidR="00AC1DA0">
        <w:rPr>
          <w:rFonts w:ascii="Arial" w:hAnsi="Arial" w:cs="Arial"/>
          <w:sz w:val="36"/>
          <w:szCs w:val="36"/>
        </w:rPr>
        <w:t xml:space="preserve">    </w:t>
      </w:r>
    </w:p>
    <w:p w14:paraId="15DB8CBC" w14:textId="77777777" w:rsidR="00F955A7" w:rsidRPr="00A80EA9" w:rsidRDefault="00F955A7" w:rsidP="001C33A8">
      <w:pPr>
        <w:spacing w:line="360" w:lineRule="auto"/>
        <w:jc w:val="both"/>
        <w:rPr>
          <w:rFonts w:ascii="Arial" w:hAnsi="Arial" w:cs="Arial"/>
          <w:sz w:val="36"/>
          <w:szCs w:val="36"/>
        </w:rPr>
      </w:pPr>
    </w:p>
    <w:p w14:paraId="51A98975" w14:textId="0433CF5E" w:rsidR="00DC7E9C" w:rsidRPr="00A80EA9" w:rsidRDefault="00AC1DA0" w:rsidP="00A61D13">
      <w:pPr>
        <w:pStyle w:val="Heading1"/>
        <w:rPr>
          <w:rFonts w:ascii="Arial" w:hAnsi="Arial" w:cs="Arial"/>
          <w:sz w:val="36"/>
          <w:szCs w:val="36"/>
        </w:rPr>
      </w:pPr>
      <w:r w:rsidRPr="00A80EA9">
        <w:rPr>
          <w:sz w:val="36"/>
          <w:szCs w:val="36"/>
        </w:rPr>
        <w:lastRenderedPageBreak/>
        <w:t xml:space="preserve">                        </w:t>
      </w:r>
      <w:r w:rsidRPr="00A80EA9">
        <w:rPr>
          <w:rFonts w:ascii="Arial" w:hAnsi="Arial" w:cs="Arial"/>
          <w:color w:val="auto"/>
          <w:sz w:val="36"/>
          <w:szCs w:val="36"/>
        </w:rPr>
        <w:t xml:space="preserve">    </w:t>
      </w:r>
      <w:r w:rsidR="00DC7E9C" w:rsidRPr="00A80EA9">
        <w:rPr>
          <w:rFonts w:ascii="Arial" w:hAnsi="Arial" w:cs="Arial"/>
          <w:color w:val="auto"/>
          <w:sz w:val="36"/>
          <w:szCs w:val="36"/>
        </w:rPr>
        <w:t xml:space="preserve"> </w:t>
      </w:r>
      <w:bookmarkStart w:id="6" w:name="_Toc65096108"/>
      <w:r w:rsidR="00DC7E9C" w:rsidRPr="00A80EA9">
        <w:rPr>
          <w:rFonts w:ascii="Arial" w:hAnsi="Arial" w:cs="Arial"/>
          <w:color w:val="auto"/>
          <w:sz w:val="36"/>
          <w:szCs w:val="36"/>
        </w:rPr>
        <w:t>REFER</w:t>
      </w:r>
      <w:r w:rsidR="00E57B0A">
        <w:rPr>
          <w:rFonts w:ascii="Arial" w:hAnsi="Arial" w:cs="Arial"/>
          <w:color w:val="auto"/>
          <w:sz w:val="36"/>
          <w:szCs w:val="36"/>
        </w:rPr>
        <w:t>E</w:t>
      </w:r>
      <w:r w:rsidR="00DC7E9C" w:rsidRPr="00A80EA9">
        <w:rPr>
          <w:rFonts w:ascii="Arial" w:hAnsi="Arial" w:cs="Arial"/>
          <w:color w:val="auto"/>
          <w:sz w:val="36"/>
          <w:szCs w:val="36"/>
        </w:rPr>
        <w:t>NCES</w:t>
      </w:r>
      <w:bookmarkEnd w:id="6"/>
    </w:p>
    <w:p w14:paraId="3D5C2EFE" w14:textId="77777777" w:rsidR="00E530BA" w:rsidRDefault="00E530BA" w:rsidP="001C33A8">
      <w:pPr>
        <w:spacing w:line="360" w:lineRule="auto"/>
        <w:jc w:val="both"/>
        <w:rPr>
          <w:rFonts w:ascii="Arial" w:hAnsi="Arial" w:cs="Arial"/>
        </w:rPr>
      </w:pPr>
    </w:p>
    <w:p w14:paraId="1483A510" w14:textId="77777777" w:rsidR="00E530BA" w:rsidRPr="00941879" w:rsidRDefault="00E530BA" w:rsidP="00A80EA9">
      <w:pPr>
        <w:shd w:val="clear" w:color="auto" w:fill="FFFFFF"/>
        <w:spacing w:after="0" w:line="360" w:lineRule="auto"/>
        <w:rPr>
          <w:rFonts w:ascii="Arial" w:eastAsia="Times New Roman" w:hAnsi="Arial" w:cs="Arial"/>
          <w:lang w:eastAsia="en-GB"/>
        </w:rPr>
      </w:pPr>
      <w:r w:rsidRPr="00941879">
        <w:rPr>
          <w:rFonts w:ascii="Arial" w:eastAsia="Times New Roman" w:hAnsi="Arial" w:cs="Arial"/>
          <w:lang w:eastAsia="en-GB"/>
        </w:rPr>
        <w:t>Bingham</w:t>
      </w:r>
      <w:r w:rsidRPr="00690B09">
        <w:rPr>
          <w:rFonts w:ascii="Arial" w:eastAsia="Times New Roman" w:hAnsi="Arial" w:cs="Arial"/>
          <w:lang w:eastAsia="en-GB"/>
        </w:rPr>
        <w:t>,</w:t>
      </w:r>
      <w:r w:rsidRPr="00941879">
        <w:rPr>
          <w:rFonts w:ascii="Arial" w:eastAsia="Times New Roman" w:hAnsi="Arial" w:cs="Arial"/>
          <w:lang w:eastAsia="en-GB"/>
        </w:rPr>
        <w:t> R</w:t>
      </w:r>
      <w:r w:rsidRPr="00690B09">
        <w:rPr>
          <w:rFonts w:ascii="Arial" w:eastAsia="Times New Roman" w:hAnsi="Arial" w:cs="Arial"/>
          <w:lang w:eastAsia="en-GB"/>
        </w:rPr>
        <w:t>.</w:t>
      </w:r>
      <w:r w:rsidRPr="00941879">
        <w:rPr>
          <w:rFonts w:ascii="Arial" w:eastAsia="Times New Roman" w:hAnsi="Arial" w:cs="Arial"/>
          <w:lang w:eastAsia="en-GB"/>
        </w:rPr>
        <w:t> Banner </w:t>
      </w:r>
      <w:r w:rsidRPr="00690B09">
        <w:rPr>
          <w:rFonts w:ascii="Arial" w:eastAsia="Times New Roman" w:hAnsi="Arial" w:cs="Arial"/>
          <w:lang w:eastAsia="en-GB"/>
        </w:rPr>
        <w:t>,</w:t>
      </w:r>
      <w:r w:rsidRPr="00941879">
        <w:rPr>
          <w:rFonts w:ascii="Arial" w:eastAsia="Times New Roman" w:hAnsi="Arial" w:cs="Arial"/>
          <w:lang w:eastAsia="en-GB"/>
        </w:rPr>
        <w:t>N</w:t>
      </w:r>
      <w:r w:rsidRPr="00690B09">
        <w:rPr>
          <w:rFonts w:ascii="Arial" w:eastAsia="Times New Roman" w:hAnsi="Arial" w:cs="Arial"/>
          <w:lang w:eastAsia="en-GB"/>
        </w:rPr>
        <w:t xml:space="preserve">. (2014) </w:t>
      </w:r>
      <w:r w:rsidRPr="00941879">
        <w:rPr>
          <w:rFonts w:ascii="Arial" w:eastAsia="Times New Roman" w:hAnsi="Arial" w:cs="Arial"/>
          <w:lang w:eastAsia="en-GB"/>
        </w:rPr>
        <w:t>The definition of mental disorder: evolving but dysfunctional?</w:t>
      </w:r>
    </w:p>
    <w:p w14:paraId="7EFFBA6C" w14:textId="5C68818F" w:rsidR="00656017" w:rsidRPr="00A519D9" w:rsidRDefault="00E530BA" w:rsidP="00A519D9">
      <w:pPr>
        <w:shd w:val="clear" w:color="auto" w:fill="FFFFFF"/>
        <w:spacing w:after="0" w:line="360" w:lineRule="auto"/>
        <w:rPr>
          <w:rFonts w:ascii="Arial" w:eastAsia="Times New Roman" w:hAnsi="Arial" w:cs="Arial"/>
          <w:lang w:eastAsia="en-GB"/>
        </w:rPr>
      </w:pPr>
      <w:r w:rsidRPr="00941879">
        <w:rPr>
          <w:rFonts w:ascii="Arial" w:eastAsia="Times New Roman" w:hAnsi="Arial" w:cs="Arial"/>
          <w:i/>
          <w:iCs/>
          <w:lang w:eastAsia="en-GB"/>
        </w:rPr>
        <w:t>Journal of Medical Ethics</w:t>
      </w:r>
      <w:r w:rsidRPr="00690B09">
        <w:rPr>
          <w:rFonts w:ascii="Arial" w:eastAsia="Times New Roman" w:hAnsi="Arial" w:cs="Arial"/>
          <w:i/>
          <w:iCs/>
          <w:lang w:eastAsia="en-GB"/>
        </w:rPr>
        <w:t xml:space="preserve">, </w:t>
      </w:r>
      <w:r w:rsidRPr="003804DC">
        <w:rPr>
          <w:rFonts w:ascii="Arial" w:eastAsia="Times New Roman" w:hAnsi="Arial" w:cs="Arial"/>
          <w:lang w:eastAsia="en-GB"/>
        </w:rPr>
        <w:t>40, pp</w:t>
      </w:r>
      <w:r>
        <w:rPr>
          <w:rFonts w:ascii="Arial" w:eastAsia="Times New Roman" w:hAnsi="Arial" w:cs="Arial"/>
          <w:b/>
          <w:bCs/>
          <w:lang w:eastAsia="en-GB"/>
        </w:rPr>
        <w:t>.</w:t>
      </w:r>
      <w:r w:rsidRPr="00941879">
        <w:rPr>
          <w:rFonts w:ascii="Arial" w:eastAsia="Times New Roman" w:hAnsi="Arial" w:cs="Arial"/>
          <w:lang w:eastAsia="en-GB"/>
        </w:rPr>
        <w:t>537-542.</w:t>
      </w:r>
      <w:r w:rsidR="00656017">
        <w:t xml:space="preserve">               </w:t>
      </w:r>
      <w:r w:rsidR="00656017" w:rsidRPr="008D4ACA">
        <w:rPr>
          <w:rFonts w:ascii="Arial" w:hAnsi="Arial" w:cs="Arial"/>
        </w:rPr>
        <w:t xml:space="preserve"> </w:t>
      </w:r>
      <w:bookmarkStart w:id="7" w:name="_Toc65096109"/>
      <w:r w:rsidR="00656017">
        <w:rPr>
          <w:rFonts w:ascii="Arial" w:hAnsi="Arial" w:cs="Arial"/>
        </w:rPr>
        <w:t xml:space="preserve">             </w:t>
      </w:r>
      <w:bookmarkEnd w:id="7"/>
    </w:p>
    <w:p w14:paraId="339FD00C" w14:textId="77777777" w:rsidR="00656017" w:rsidRPr="00CF3172" w:rsidRDefault="00656017" w:rsidP="001C33A8">
      <w:pPr>
        <w:spacing w:line="360" w:lineRule="auto"/>
        <w:jc w:val="both"/>
        <w:rPr>
          <w:rFonts w:ascii="Arial" w:hAnsi="Arial" w:cs="Arial"/>
        </w:rPr>
      </w:pPr>
      <w:r>
        <w:rPr>
          <w:rFonts w:ascii="Arial" w:hAnsi="Arial" w:cs="Arial"/>
        </w:rPr>
        <w:t xml:space="preserve">Borsay, A. (2012) Disabled Children and Special Education, 1944-1981. Available at: </w:t>
      </w:r>
      <w:hyperlink r:id="rId7" w:history="1">
        <w:r w:rsidRPr="000769D9">
          <w:rPr>
            <w:rStyle w:val="Hyperlink"/>
            <w:rFonts w:ascii="Arial" w:hAnsi="Arial" w:cs="Arial"/>
          </w:rPr>
          <w:t>http://www.historyandpolicy.org/docs/dfe-anne-borsay-text.pdf</w:t>
        </w:r>
      </w:hyperlink>
      <w:r>
        <w:rPr>
          <w:rFonts w:ascii="Arial" w:hAnsi="Arial" w:cs="Arial"/>
        </w:rPr>
        <w:t xml:space="preserve"> (Accessed on: 18</w:t>
      </w:r>
      <w:r w:rsidRPr="00F935D9">
        <w:rPr>
          <w:rFonts w:ascii="Arial" w:hAnsi="Arial" w:cs="Arial"/>
          <w:vertAlign w:val="superscript"/>
        </w:rPr>
        <w:t>th</w:t>
      </w:r>
      <w:r>
        <w:rPr>
          <w:rFonts w:ascii="Arial" w:hAnsi="Arial" w:cs="Arial"/>
        </w:rPr>
        <w:t xml:space="preserve"> February 2021). </w:t>
      </w:r>
    </w:p>
    <w:p w14:paraId="14FD3E4B" w14:textId="77777777" w:rsidR="00656017" w:rsidRDefault="00656017" w:rsidP="001C33A8">
      <w:pPr>
        <w:spacing w:line="360" w:lineRule="auto"/>
        <w:jc w:val="both"/>
        <w:rPr>
          <w:rFonts w:ascii="Arial" w:hAnsi="Arial" w:cs="Arial"/>
        </w:rPr>
      </w:pPr>
      <w:r>
        <w:rPr>
          <w:rFonts w:ascii="Arial" w:hAnsi="Arial" w:cs="Arial"/>
        </w:rPr>
        <w:t xml:space="preserve">Brown, A, R. Barbar, P. Martin, D. (2015) </w:t>
      </w:r>
      <w:r w:rsidRPr="00AD2C34">
        <w:rPr>
          <w:rFonts w:ascii="Arial" w:hAnsi="Arial" w:cs="Arial"/>
          <w:i/>
          <w:iCs/>
        </w:rPr>
        <w:t>The mental Act 2005: Guide For Practice</w:t>
      </w:r>
      <w:r>
        <w:rPr>
          <w:rFonts w:ascii="Arial" w:hAnsi="Arial" w:cs="Arial"/>
        </w:rPr>
        <w:t xml:space="preserve"> (3),pp 5-6 </w:t>
      </w:r>
      <w:hyperlink r:id="rId8" w:anchor="v=onepage&amp;q=changes%20that%20have%20occurred%20in%20the%20mental%20capacity%20act%202005&amp;f=false" w:history="1">
        <w:r w:rsidRPr="00150B31">
          <w:rPr>
            <w:rStyle w:val="Hyperlink"/>
            <w:rFonts w:ascii="Arial" w:hAnsi="Arial" w:cs="Arial"/>
          </w:rPr>
          <w:t>https://books.google.co.uk/books?hl=en&amp;lr=&amp;id=bRJiCgAAQBAJ&amp;oi=fnd&amp;pg=PP1&amp;dq=changes+that+have+occurred+in+the+mental+capacity+act+2005&amp;ots=wkx8MlBYeM&amp;sig=DbulV  OfdJcTHXtPF8TL_MyBEBKY#v=onepage&amp;q=changes%20that%20have%20occurred%20in%20the%20mental%20capacity%20act%202005&amp;f=false</w:t>
        </w:r>
      </w:hyperlink>
      <w:r>
        <w:rPr>
          <w:rFonts w:ascii="Arial" w:hAnsi="Arial" w:cs="Arial"/>
        </w:rPr>
        <w:t xml:space="preserve"> </w:t>
      </w:r>
    </w:p>
    <w:p w14:paraId="524B863B" w14:textId="77777777" w:rsidR="00656017" w:rsidRDefault="00656017" w:rsidP="001C33A8">
      <w:pPr>
        <w:spacing w:line="360" w:lineRule="auto"/>
        <w:jc w:val="both"/>
        <w:rPr>
          <w:rFonts w:ascii="Arial" w:hAnsi="Arial" w:cs="Arial"/>
        </w:rPr>
      </w:pPr>
      <w:r>
        <w:rPr>
          <w:rFonts w:ascii="Arial" w:hAnsi="Arial" w:cs="Arial"/>
        </w:rPr>
        <w:t xml:space="preserve">Jones, E. (2004) War and the Practice of Psychotherapy: </w:t>
      </w:r>
      <w:r w:rsidRPr="00501C56">
        <w:rPr>
          <w:rFonts w:ascii="Arial" w:hAnsi="Arial" w:cs="Arial"/>
          <w:i/>
          <w:iCs/>
        </w:rPr>
        <w:t>The UK Experience 1939- 1960 Medical History,</w:t>
      </w:r>
      <w:r>
        <w:rPr>
          <w:rFonts w:ascii="Arial" w:hAnsi="Arial" w:cs="Arial"/>
        </w:rPr>
        <w:t xml:space="preserve">48 (4), pp.493-510 </w:t>
      </w:r>
    </w:p>
    <w:p w14:paraId="36696E1C" w14:textId="77777777" w:rsidR="00656017" w:rsidRDefault="00656017" w:rsidP="001C33A8">
      <w:pPr>
        <w:spacing w:line="360" w:lineRule="auto"/>
        <w:jc w:val="both"/>
        <w:rPr>
          <w:rFonts w:ascii="Arial" w:hAnsi="Arial" w:cs="Arial"/>
        </w:rPr>
      </w:pPr>
      <w:r w:rsidRPr="002C7981">
        <w:rPr>
          <w:rFonts w:ascii="Arial" w:hAnsi="Arial" w:cs="Arial"/>
        </w:rPr>
        <w:t>Jones,</w:t>
      </w:r>
      <w:r>
        <w:rPr>
          <w:rFonts w:ascii="Arial" w:hAnsi="Arial" w:cs="Arial"/>
        </w:rPr>
        <w:t xml:space="preserve"> E.</w:t>
      </w:r>
      <w:r w:rsidRPr="002C7981">
        <w:rPr>
          <w:rFonts w:ascii="Arial" w:hAnsi="Arial" w:cs="Arial"/>
        </w:rPr>
        <w:t xml:space="preserve"> Rahman,</w:t>
      </w:r>
      <w:r>
        <w:rPr>
          <w:rFonts w:ascii="Arial" w:hAnsi="Arial" w:cs="Arial"/>
        </w:rPr>
        <w:t xml:space="preserve"> S. (2008) </w:t>
      </w:r>
      <w:r w:rsidRPr="002C7981">
        <w:rPr>
          <w:rFonts w:ascii="Arial" w:hAnsi="Arial" w:cs="Arial"/>
        </w:rPr>
        <w:t xml:space="preserve"> </w:t>
      </w:r>
      <w:r w:rsidRPr="00E06B2A">
        <w:rPr>
          <w:rFonts w:ascii="Arial" w:hAnsi="Arial" w:cs="Arial"/>
          <w:i/>
          <w:iCs/>
        </w:rPr>
        <w:t>Framing Mental Illness, 1923–1939:</w:t>
      </w:r>
      <w:r w:rsidRPr="002C7981">
        <w:rPr>
          <w:rFonts w:ascii="Arial" w:hAnsi="Arial" w:cs="Arial"/>
        </w:rPr>
        <w:t xml:space="preserve"> The Maudsley Hospital and its Patients, Social History of Medicine</w:t>
      </w:r>
      <w:r>
        <w:rPr>
          <w:rFonts w:ascii="Arial" w:hAnsi="Arial" w:cs="Arial"/>
        </w:rPr>
        <w:t xml:space="preserve">, </w:t>
      </w:r>
      <w:r w:rsidRPr="002C7981">
        <w:rPr>
          <w:rFonts w:ascii="Arial" w:hAnsi="Arial" w:cs="Arial"/>
        </w:rPr>
        <w:t>21</w:t>
      </w:r>
      <w:r>
        <w:rPr>
          <w:rFonts w:ascii="Arial" w:hAnsi="Arial" w:cs="Arial"/>
        </w:rPr>
        <w:t>,(1),pp.</w:t>
      </w:r>
      <w:r w:rsidRPr="002C7981">
        <w:rPr>
          <w:rFonts w:ascii="Arial" w:hAnsi="Arial" w:cs="Arial"/>
        </w:rPr>
        <w:t xml:space="preserve">107–125, </w:t>
      </w:r>
      <w:hyperlink r:id="rId9" w:history="1">
        <w:r w:rsidRPr="000769D9">
          <w:rPr>
            <w:rStyle w:val="Hyperlink"/>
            <w:rFonts w:ascii="Arial" w:hAnsi="Arial" w:cs="Arial"/>
          </w:rPr>
          <w:t>https://doi.org/10.1093/shm/hkm115</w:t>
        </w:r>
      </w:hyperlink>
      <w:r>
        <w:rPr>
          <w:rFonts w:ascii="Arial" w:hAnsi="Arial" w:cs="Arial"/>
        </w:rPr>
        <w:t xml:space="preserve"> </w:t>
      </w:r>
    </w:p>
    <w:p w14:paraId="05B1F880" w14:textId="77777777" w:rsidR="00656017" w:rsidRPr="00AD2C34" w:rsidRDefault="00656017" w:rsidP="001C33A8">
      <w:pPr>
        <w:spacing w:line="360" w:lineRule="auto"/>
        <w:jc w:val="both"/>
        <w:rPr>
          <w:rFonts w:ascii="Arial" w:hAnsi="Arial" w:cs="Arial"/>
        </w:rPr>
      </w:pPr>
      <w:r>
        <w:rPr>
          <w:rFonts w:ascii="Arial" w:hAnsi="Arial" w:cs="Arial"/>
        </w:rPr>
        <w:t>Kaplan, R, M. (2020) Mary Barkas at the Maudsley 1923-1927</w:t>
      </w:r>
      <w:r w:rsidRPr="00501C56">
        <w:rPr>
          <w:rFonts w:ascii="Arial" w:hAnsi="Arial" w:cs="Arial"/>
          <w:i/>
          <w:iCs/>
        </w:rPr>
        <w:t xml:space="preserve"> Journal of medical biography </w:t>
      </w:r>
      <w:r>
        <w:rPr>
          <w:rFonts w:ascii="Arial" w:hAnsi="Arial" w:cs="Arial"/>
        </w:rPr>
        <w:t xml:space="preserve">28 (2), pp.68-75 </w:t>
      </w:r>
    </w:p>
    <w:p w14:paraId="1796EF30" w14:textId="77777777" w:rsidR="00656017" w:rsidRDefault="00656017" w:rsidP="000322A5">
      <w:pPr>
        <w:spacing w:line="360" w:lineRule="auto"/>
        <w:jc w:val="both"/>
        <w:rPr>
          <w:rFonts w:ascii="Arial" w:hAnsi="Arial" w:cs="Arial"/>
        </w:rPr>
      </w:pPr>
      <w:r>
        <w:rPr>
          <w:rFonts w:ascii="Arial" w:hAnsi="Arial" w:cs="Arial"/>
        </w:rPr>
        <w:t xml:space="preserve">Koeing, G, H. (2001). </w:t>
      </w:r>
      <w:r w:rsidRPr="00301812">
        <w:rPr>
          <w:rFonts w:ascii="Arial" w:hAnsi="Arial" w:cs="Arial"/>
        </w:rPr>
        <w:t xml:space="preserve"> </w:t>
      </w:r>
      <w:r w:rsidRPr="00301812">
        <w:rPr>
          <w:rFonts w:ascii="Arial" w:hAnsi="Arial" w:cs="Arial"/>
          <w:i/>
          <w:iCs/>
        </w:rPr>
        <w:t>Religion and medicine II: religion, mental health, and related behaviours. Int J Psychiatry Med.</w:t>
      </w:r>
      <w:r>
        <w:rPr>
          <w:rFonts w:ascii="Arial" w:hAnsi="Arial" w:cs="Arial"/>
        </w:rPr>
        <w:t xml:space="preserve"> </w:t>
      </w:r>
      <w:r w:rsidRPr="00301812">
        <w:rPr>
          <w:rFonts w:ascii="Arial" w:hAnsi="Arial" w:cs="Arial"/>
        </w:rPr>
        <w:t>31(1)</w:t>
      </w:r>
      <w:r>
        <w:rPr>
          <w:rFonts w:ascii="Arial" w:hAnsi="Arial" w:cs="Arial"/>
        </w:rPr>
        <w:t>, pp.</w:t>
      </w:r>
      <w:r w:rsidRPr="00301812">
        <w:rPr>
          <w:rFonts w:ascii="Arial" w:hAnsi="Arial" w:cs="Arial"/>
        </w:rPr>
        <w:t>97-109. doi: 10.2190/BK1B-18TR-X1NN-36GG. PMID: 11529395.</w:t>
      </w:r>
      <w:r>
        <w:rPr>
          <w:rFonts w:ascii="Arial" w:hAnsi="Arial" w:cs="Arial"/>
        </w:rPr>
        <w:t xml:space="preserve"> </w:t>
      </w:r>
    </w:p>
    <w:p w14:paraId="1462D01E" w14:textId="77777777" w:rsidR="00656017" w:rsidRDefault="00656017" w:rsidP="001C33A8">
      <w:pPr>
        <w:spacing w:line="360" w:lineRule="auto"/>
        <w:jc w:val="both"/>
        <w:rPr>
          <w:rFonts w:ascii="Arial" w:hAnsi="Arial" w:cs="Arial"/>
        </w:rPr>
      </w:pPr>
      <w:r>
        <w:rPr>
          <w:rFonts w:ascii="Arial" w:hAnsi="Arial" w:cs="Arial"/>
        </w:rPr>
        <w:t xml:space="preserve">NHS Mental Health Act (2019). Available at: </w:t>
      </w:r>
      <w:hyperlink r:id="rId10" w:history="1">
        <w:r w:rsidRPr="007E7B4D">
          <w:rPr>
            <w:rStyle w:val="Hyperlink"/>
            <w:rFonts w:ascii="Arial" w:hAnsi="Arial" w:cs="Arial"/>
          </w:rPr>
          <w:t>https://www.nhs.uk/using-the-nhs/nhs-services/mental-health-services/mental-health-act/</w:t>
        </w:r>
      </w:hyperlink>
      <w:r>
        <w:rPr>
          <w:rFonts w:ascii="Arial" w:hAnsi="Arial" w:cs="Arial"/>
        </w:rPr>
        <w:t xml:space="preserve"> (Accessed on:11</w:t>
      </w:r>
      <w:r w:rsidRPr="00DE4437">
        <w:rPr>
          <w:rFonts w:ascii="Arial" w:hAnsi="Arial" w:cs="Arial"/>
          <w:vertAlign w:val="superscript"/>
        </w:rPr>
        <w:t>th</w:t>
      </w:r>
      <w:r>
        <w:rPr>
          <w:rFonts w:ascii="Arial" w:hAnsi="Arial" w:cs="Arial"/>
        </w:rPr>
        <w:t xml:space="preserve"> February 2021).</w:t>
      </w:r>
    </w:p>
    <w:p w14:paraId="2DD6D3E9" w14:textId="77777777" w:rsidR="00656017" w:rsidRDefault="00656017" w:rsidP="000322A5">
      <w:pPr>
        <w:spacing w:line="360" w:lineRule="auto"/>
        <w:jc w:val="both"/>
        <w:rPr>
          <w:rFonts w:ascii="Arial" w:hAnsi="Arial" w:cs="Arial"/>
        </w:rPr>
      </w:pPr>
      <w:r>
        <w:rPr>
          <w:rFonts w:ascii="Arial" w:hAnsi="Arial" w:cs="Arial"/>
        </w:rPr>
        <w:t>NICE National Institute for Health and Care Excellence, (2021). Mental Health and The NHS. Available at:</w:t>
      </w:r>
      <w:r w:rsidRPr="0015104A">
        <w:t xml:space="preserve"> </w:t>
      </w:r>
      <w:hyperlink r:id="rId11" w:history="1">
        <w:r w:rsidRPr="009604A2">
          <w:rPr>
            <w:rStyle w:val="Hyperlink"/>
            <w:rFonts w:ascii="Arial" w:hAnsi="Arial" w:cs="Arial"/>
          </w:rPr>
          <w:t>https://indepth.nice.org.uk/mental-health-and-the-nhs/index.html</w:t>
        </w:r>
      </w:hyperlink>
      <w:r>
        <w:rPr>
          <w:rFonts w:ascii="Arial" w:hAnsi="Arial" w:cs="Arial"/>
        </w:rPr>
        <w:t>. (Assessed on: 8</w:t>
      </w:r>
      <w:r w:rsidRPr="00FF67F3">
        <w:rPr>
          <w:rFonts w:ascii="Arial" w:hAnsi="Arial" w:cs="Arial"/>
          <w:vertAlign w:val="superscript"/>
        </w:rPr>
        <w:t>th</w:t>
      </w:r>
      <w:r>
        <w:rPr>
          <w:rFonts w:ascii="Arial" w:hAnsi="Arial" w:cs="Arial"/>
        </w:rPr>
        <w:t xml:space="preserve"> February 2021).</w:t>
      </w:r>
    </w:p>
    <w:p w14:paraId="258C5049" w14:textId="36B76ABD" w:rsidR="00656017" w:rsidRDefault="00656017" w:rsidP="001C33A8">
      <w:pPr>
        <w:spacing w:line="360" w:lineRule="auto"/>
        <w:jc w:val="both"/>
        <w:rPr>
          <w:rFonts w:ascii="Arial" w:hAnsi="Arial" w:cs="Arial"/>
          <w:shd w:val="clear" w:color="auto" w:fill="FFFFFF"/>
        </w:rPr>
      </w:pPr>
      <w:r w:rsidRPr="00F955A7">
        <w:rPr>
          <w:rFonts w:ascii="Arial" w:hAnsi="Arial" w:cs="Arial"/>
          <w:shd w:val="clear" w:color="auto" w:fill="FFFFFF"/>
        </w:rPr>
        <w:t>Saraiva S,</w:t>
      </w:r>
      <w:r w:rsidR="00E34E74" w:rsidRPr="00E34E74">
        <w:rPr>
          <w:rFonts w:ascii="Arial" w:hAnsi="Arial" w:cs="Arial"/>
          <w:shd w:val="clear" w:color="auto" w:fill="FFFFFF"/>
        </w:rPr>
        <w:t xml:space="preserve"> </w:t>
      </w:r>
      <w:r w:rsidR="00E34E74" w:rsidRPr="00F955A7">
        <w:rPr>
          <w:rFonts w:ascii="Arial" w:hAnsi="Arial" w:cs="Arial"/>
          <w:shd w:val="clear" w:color="auto" w:fill="FFFFFF"/>
        </w:rPr>
        <w:t xml:space="preserve">Telles-Correia D, </w:t>
      </w:r>
      <w:r w:rsidRPr="00F955A7">
        <w:rPr>
          <w:rFonts w:ascii="Arial" w:hAnsi="Arial" w:cs="Arial"/>
          <w:shd w:val="clear" w:color="auto" w:fill="FFFFFF"/>
        </w:rPr>
        <w:t xml:space="preserve"> Gonçalves J.</w:t>
      </w:r>
      <w:r>
        <w:rPr>
          <w:rFonts w:ascii="Arial" w:hAnsi="Arial" w:cs="Arial"/>
          <w:shd w:val="clear" w:color="auto" w:fill="FFFFFF"/>
        </w:rPr>
        <w:t xml:space="preserve">(2018). </w:t>
      </w:r>
      <w:r w:rsidRPr="00F955A7">
        <w:rPr>
          <w:rFonts w:ascii="Arial" w:hAnsi="Arial" w:cs="Arial"/>
          <w:i/>
          <w:iCs/>
          <w:shd w:val="clear" w:color="auto" w:fill="FFFFFF"/>
        </w:rPr>
        <w:t>Mental Disorder-The Need for an Accurate Definition. Front Psychiatry</w:t>
      </w:r>
      <w:r w:rsidRPr="00F955A7">
        <w:rPr>
          <w:rFonts w:ascii="Arial" w:hAnsi="Arial" w:cs="Arial"/>
          <w:shd w:val="clear" w:color="auto" w:fill="FFFFFF"/>
        </w:rPr>
        <w:t>. doi: 10.3389/fpsyt.2018.00064. PMID: 29593578; PMCID: PMC5857571.</w:t>
      </w:r>
    </w:p>
    <w:p w14:paraId="63CD7296" w14:textId="5BB1CB38" w:rsidR="00A519D9" w:rsidRDefault="00A519D9" w:rsidP="001C33A8">
      <w:pPr>
        <w:spacing w:line="360" w:lineRule="auto"/>
        <w:jc w:val="both"/>
        <w:rPr>
          <w:rFonts w:ascii="Arial" w:hAnsi="Arial" w:cs="Arial"/>
          <w:shd w:val="clear" w:color="auto" w:fill="FFFFFF"/>
        </w:rPr>
      </w:pPr>
    </w:p>
    <w:p w14:paraId="040E0D0E" w14:textId="2A751B38" w:rsidR="00A519D9" w:rsidRPr="00475D70" w:rsidRDefault="00475D70" w:rsidP="001C33A8">
      <w:pPr>
        <w:spacing w:line="360" w:lineRule="auto"/>
        <w:jc w:val="both"/>
        <w:rPr>
          <w:rFonts w:ascii="Arial" w:hAnsi="Arial" w:cs="Arial"/>
          <w:sz w:val="36"/>
          <w:szCs w:val="36"/>
          <w:shd w:val="clear" w:color="auto" w:fill="FFFFFF"/>
        </w:rPr>
      </w:pPr>
      <w:r>
        <w:rPr>
          <w:rFonts w:ascii="Arial" w:hAnsi="Arial" w:cs="Arial"/>
          <w:sz w:val="36"/>
          <w:szCs w:val="36"/>
          <w:shd w:val="clear" w:color="auto" w:fill="FFFFFF"/>
        </w:rPr>
        <w:lastRenderedPageBreak/>
        <w:t xml:space="preserve">                       </w:t>
      </w:r>
      <w:r w:rsidR="00A519D9" w:rsidRPr="00475D70">
        <w:rPr>
          <w:rFonts w:ascii="Arial" w:hAnsi="Arial" w:cs="Arial"/>
          <w:sz w:val="36"/>
          <w:szCs w:val="36"/>
          <w:shd w:val="clear" w:color="auto" w:fill="FFFFFF"/>
        </w:rPr>
        <w:t>REF</w:t>
      </w:r>
      <w:r w:rsidRPr="00475D70">
        <w:rPr>
          <w:rFonts w:ascii="Arial" w:hAnsi="Arial" w:cs="Arial"/>
          <w:sz w:val="36"/>
          <w:szCs w:val="36"/>
          <w:shd w:val="clear" w:color="auto" w:fill="FFFFFF"/>
        </w:rPr>
        <w:t>ERENCES</w:t>
      </w:r>
    </w:p>
    <w:p w14:paraId="12F0D4AB" w14:textId="303F362C" w:rsidR="00656017" w:rsidRDefault="00656017" w:rsidP="001C33A8">
      <w:pPr>
        <w:spacing w:line="360" w:lineRule="auto"/>
        <w:jc w:val="both"/>
      </w:pPr>
      <w:r w:rsidRPr="00CF3172">
        <w:rPr>
          <w:rFonts w:ascii="Arial" w:hAnsi="Arial" w:cs="Arial"/>
        </w:rPr>
        <w:t>The ICD-10 Classification of Mental and Behavioural Disorders Diagnostic criteria for research World Health Organization Geneva</w:t>
      </w:r>
      <w:r>
        <w:rPr>
          <w:rFonts w:ascii="Arial" w:hAnsi="Arial" w:cs="Arial"/>
        </w:rPr>
        <w:t>. Available at:</w:t>
      </w:r>
      <w:r w:rsidRPr="009D5A83">
        <w:t xml:space="preserve"> </w:t>
      </w:r>
      <w:hyperlink r:id="rId12" w:history="1">
        <w:r w:rsidRPr="00397365">
          <w:rPr>
            <w:rStyle w:val="Hyperlink"/>
          </w:rPr>
          <w:t>https://www.who.int/classifications/icd/en/GRNBOOK.pdf</w:t>
        </w:r>
      </w:hyperlink>
      <w:r>
        <w:t xml:space="preserve"> </w:t>
      </w:r>
      <w:r w:rsidRPr="009902CA">
        <w:t xml:space="preserve"> </w:t>
      </w:r>
      <w:r>
        <w:t>(</w:t>
      </w:r>
      <w:r w:rsidRPr="003116BF">
        <w:rPr>
          <w:rFonts w:ascii="Arial" w:hAnsi="Arial" w:cs="Arial"/>
        </w:rPr>
        <w:t xml:space="preserve">Assessed </w:t>
      </w:r>
      <w:r>
        <w:rPr>
          <w:rFonts w:ascii="Arial" w:hAnsi="Arial" w:cs="Arial"/>
        </w:rPr>
        <w:t>on: 9</w:t>
      </w:r>
      <w:r w:rsidRPr="00713D4D">
        <w:rPr>
          <w:rFonts w:ascii="Arial" w:hAnsi="Arial" w:cs="Arial"/>
          <w:vertAlign w:val="superscript"/>
        </w:rPr>
        <w:t>th</w:t>
      </w:r>
      <w:r>
        <w:rPr>
          <w:rFonts w:ascii="Arial" w:hAnsi="Arial" w:cs="Arial"/>
        </w:rPr>
        <w:t xml:space="preserve"> February 2021).</w:t>
      </w:r>
      <w:r w:rsidRPr="009D5A83">
        <w:t xml:space="preserve"> </w:t>
      </w:r>
    </w:p>
    <w:p w14:paraId="3C1B56EC" w14:textId="77777777" w:rsidR="00656017" w:rsidRPr="00DF184D" w:rsidRDefault="00656017" w:rsidP="001C33A8">
      <w:pPr>
        <w:spacing w:line="360" w:lineRule="auto"/>
        <w:jc w:val="both"/>
        <w:rPr>
          <w:rFonts w:ascii="Arial" w:hAnsi="Arial" w:cs="Arial"/>
        </w:rPr>
      </w:pPr>
      <w:r w:rsidRPr="00DF184D">
        <w:rPr>
          <w:rFonts w:ascii="Arial" w:hAnsi="Arial" w:cs="Arial"/>
        </w:rPr>
        <w:t>The Kings Fund Briefing Mental Health Act 2007</w:t>
      </w:r>
      <w:r>
        <w:rPr>
          <w:rFonts w:ascii="Arial" w:hAnsi="Arial" w:cs="Arial"/>
        </w:rPr>
        <w:t xml:space="preserve">. Available at: </w:t>
      </w:r>
      <w:hyperlink r:id="rId13" w:history="1">
        <w:r w:rsidRPr="007E7B4D">
          <w:rPr>
            <w:rStyle w:val="Hyperlink"/>
            <w:rFonts w:ascii="Arial" w:hAnsi="Arial" w:cs="Arial"/>
          </w:rPr>
          <w:t>https://www.kingsfund.org.uk/sites/default/files/briefing-mental-health-act-2007-simon-lawton-smith-kings-fund-december-2008.pdf</w:t>
        </w:r>
      </w:hyperlink>
      <w:r>
        <w:rPr>
          <w:rFonts w:ascii="Arial" w:hAnsi="Arial" w:cs="Arial"/>
        </w:rPr>
        <w:t xml:space="preserve"> (Accessed on: 10</w:t>
      </w:r>
      <w:r w:rsidRPr="00245CEE">
        <w:rPr>
          <w:rFonts w:ascii="Arial" w:hAnsi="Arial" w:cs="Arial"/>
          <w:vertAlign w:val="superscript"/>
        </w:rPr>
        <w:t>th</w:t>
      </w:r>
      <w:r>
        <w:rPr>
          <w:rFonts w:ascii="Arial" w:hAnsi="Arial" w:cs="Arial"/>
        </w:rPr>
        <w:t xml:space="preserve"> February 2021).</w:t>
      </w:r>
    </w:p>
    <w:sectPr w:rsidR="00656017" w:rsidRPr="00DF184D" w:rsidSect="006C10E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7321CF" w14:textId="77777777" w:rsidR="00925197" w:rsidRDefault="00925197" w:rsidP="00FE327C">
      <w:pPr>
        <w:spacing w:after="0" w:line="240" w:lineRule="auto"/>
      </w:pPr>
      <w:r>
        <w:separator/>
      </w:r>
    </w:p>
  </w:endnote>
  <w:endnote w:type="continuationSeparator" w:id="0">
    <w:p w14:paraId="6EC3EC60" w14:textId="77777777" w:rsidR="00925197" w:rsidRDefault="00925197" w:rsidP="00FE3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1265894"/>
      <w:docPartObj>
        <w:docPartGallery w:val="Page Numbers (Bottom of Page)"/>
        <w:docPartUnique/>
      </w:docPartObj>
    </w:sdtPr>
    <w:sdtEndPr>
      <w:rPr>
        <w:noProof/>
      </w:rPr>
    </w:sdtEndPr>
    <w:sdtContent>
      <w:p w14:paraId="393A9767" w14:textId="32180BAF" w:rsidR="00FE327C" w:rsidRDefault="00FE32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32975" w14:textId="77777777" w:rsidR="00FE327C" w:rsidRDefault="00FE3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80E03" w14:textId="77777777" w:rsidR="00925197" w:rsidRDefault="00925197" w:rsidP="00FE327C">
      <w:pPr>
        <w:spacing w:after="0" w:line="240" w:lineRule="auto"/>
      </w:pPr>
      <w:r>
        <w:separator/>
      </w:r>
    </w:p>
  </w:footnote>
  <w:footnote w:type="continuationSeparator" w:id="0">
    <w:p w14:paraId="43403B6F" w14:textId="77777777" w:rsidR="00925197" w:rsidRDefault="00925197" w:rsidP="00FE32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3A8"/>
    <w:rsid w:val="00003B21"/>
    <w:rsid w:val="00007C49"/>
    <w:rsid w:val="00012A16"/>
    <w:rsid w:val="00015403"/>
    <w:rsid w:val="00015E7C"/>
    <w:rsid w:val="000174C0"/>
    <w:rsid w:val="0002021E"/>
    <w:rsid w:val="000322A5"/>
    <w:rsid w:val="00042659"/>
    <w:rsid w:val="00042F84"/>
    <w:rsid w:val="00050D11"/>
    <w:rsid w:val="00053D0D"/>
    <w:rsid w:val="000555D6"/>
    <w:rsid w:val="00060BD2"/>
    <w:rsid w:val="0006476B"/>
    <w:rsid w:val="00064C39"/>
    <w:rsid w:val="00071C13"/>
    <w:rsid w:val="00072679"/>
    <w:rsid w:val="000751A7"/>
    <w:rsid w:val="0007705E"/>
    <w:rsid w:val="00081261"/>
    <w:rsid w:val="0009494A"/>
    <w:rsid w:val="00095D9F"/>
    <w:rsid w:val="000A2C14"/>
    <w:rsid w:val="000A43B3"/>
    <w:rsid w:val="000B3AD4"/>
    <w:rsid w:val="000C2BC7"/>
    <w:rsid w:val="000D03C5"/>
    <w:rsid w:val="000D1E82"/>
    <w:rsid w:val="000E14EE"/>
    <w:rsid w:val="000E327A"/>
    <w:rsid w:val="000E345B"/>
    <w:rsid w:val="000E3A99"/>
    <w:rsid w:val="000E685A"/>
    <w:rsid w:val="000E7519"/>
    <w:rsid w:val="000F00BB"/>
    <w:rsid w:val="000F21C7"/>
    <w:rsid w:val="000F22EB"/>
    <w:rsid w:val="00100A30"/>
    <w:rsid w:val="00100DC7"/>
    <w:rsid w:val="00101361"/>
    <w:rsid w:val="00103DE6"/>
    <w:rsid w:val="001057B8"/>
    <w:rsid w:val="00107E1D"/>
    <w:rsid w:val="0011107D"/>
    <w:rsid w:val="00117C28"/>
    <w:rsid w:val="00130C07"/>
    <w:rsid w:val="00134618"/>
    <w:rsid w:val="00135C55"/>
    <w:rsid w:val="00135D3B"/>
    <w:rsid w:val="00137F6B"/>
    <w:rsid w:val="0014225F"/>
    <w:rsid w:val="0015104A"/>
    <w:rsid w:val="00160DEA"/>
    <w:rsid w:val="00160F96"/>
    <w:rsid w:val="00161E3F"/>
    <w:rsid w:val="00162FA2"/>
    <w:rsid w:val="0016758C"/>
    <w:rsid w:val="00180C9D"/>
    <w:rsid w:val="001863B5"/>
    <w:rsid w:val="00194B81"/>
    <w:rsid w:val="001A0EEE"/>
    <w:rsid w:val="001A6574"/>
    <w:rsid w:val="001B0AE0"/>
    <w:rsid w:val="001B70B0"/>
    <w:rsid w:val="001C137F"/>
    <w:rsid w:val="001C16EF"/>
    <w:rsid w:val="001C33A8"/>
    <w:rsid w:val="001C3BD8"/>
    <w:rsid w:val="001C55B8"/>
    <w:rsid w:val="001C6DFC"/>
    <w:rsid w:val="001D2661"/>
    <w:rsid w:val="001D5FD3"/>
    <w:rsid w:val="001D7CF3"/>
    <w:rsid w:val="001F5125"/>
    <w:rsid w:val="0020589A"/>
    <w:rsid w:val="00207CC7"/>
    <w:rsid w:val="00217320"/>
    <w:rsid w:val="0022121B"/>
    <w:rsid w:val="00221264"/>
    <w:rsid w:val="002231B7"/>
    <w:rsid w:val="00240B0F"/>
    <w:rsid w:val="00245CEE"/>
    <w:rsid w:val="00253768"/>
    <w:rsid w:val="00260282"/>
    <w:rsid w:val="0027718C"/>
    <w:rsid w:val="00277E01"/>
    <w:rsid w:val="00280367"/>
    <w:rsid w:val="00283D36"/>
    <w:rsid w:val="002967FE"/>
    <w:rsid w:val="00297C7C"/>
    <w:rsid w:val="002A1DF7"/>
    <w:rsid w:val="002A6FA6"/>
    <w:rsid w:val="002B0D50"/>
    <w:rsid w:val="002B2EF8"/>
    <w:rsid w:val="002B5062"/>
    <w:rsid w:val="002B54B1"/>
    <w:rsid w:val="002C17C3"/>
    <w:rsid w:val="002C7981"/>
    <w:rsid w:val="002D1CB0"/>
    <w:rsid w:val="002D2191"/>
    <w:rsid w:val="002E36E7"/>
    <w:rsid w:val="002E3A44"/>
    <w:rsid w:val="002F3672"/>
    <w:rsid w:val="002F3B58"/>
    <w:rsid w:val="002F79D2"/>
    <w:rsid w:val="00300FB1"/>
    <w:rsid w:val="00301812"/>
    <w:rsid w:val="003116BF"/>
    <w:rsid w:val="00313FB8"/>
    <w:rsid w:val="0031449B"/>
    <w:rsid w:val="003231AF"/>
    <w:rsid w:val="003320A9"/>
    <w:rsid w:val="003326C3"/>
    <w:rsid w:val="00334B9C"/>
    <w:rsid w:val="003433C0"/>
    <w:rsid w:val="00347304"/>
    <w:rsid w:val="003712BD"/>
    <w:rsid w:val="00374793"/>
    <w:rsid w:val="003804DC"/>
    <w:rsid w:val="00380851"/>
    <w:rsid w:val="00382E10"/>
    <w:rsid w:val="0038499F"/>
    <w:rsid w:val="0039531B"/>
    <w:rsid w:val="00395AE7"/>
    <w:rsid w:val="003A10CA"/>
    <w:rsid w:val="003A1A5C"/>
    <w:rsid w:val="003A2B66"/>
    <w:rsid w:val="003A2EFD"/>
    <w:rsid w:val="003A307B"/>
    <w:rsid w:val="003B1565"/>
    <w:rsid w:val="003B4C4F"/>
    <w:rsid w:val="003C1407"/>
    <w:rsid w:val="003C2305"/>
    <w:rsid w:val="003C4B91"/>
    <w:rsid w:val="003C72EC"/>
    <w:rsid w:val="003D312A"/>
    <w:rsid w:val="003D47D6"/>
    <w:rsid w:val="003E2832"/>
    <w:rsid w:val="003E76A3"/>
    <w:rsid w:val="003F355C"/>
    <w:rsid w:val="003F3D34"/>
    <w:rsid w:val="003F4435"/>
    <w:rsid w:val="0040534F"/>
    <w:rsid w:val="004074EA"/>
    <w:rsid w:val="00407BB5"/>
    <w:rsid w:val="0041363F"/>
    <w:rsid w:val="00420C92"/>
    <w:rsid w:val="004261CC"/>
    <w:rsid w:val="00430BBB"/>
    <w:rsid w:val="00440B91"/>
    <w:rsid w:val="004562E5"/>
    <w:rsid w:val="00457C51"/>
    <w:rsid w:val="00460C75"/>
    <w:rsid w:val="00460C90"/>
    <w:rsid w:val="00475D70"/>
    <w:rsid w:val="00477EBF"/>
    <w:rsid w:val="004813B4"/>
    <w:rsid w:val="00494220"/>
    <w:rsid w:val="004B2349"/>
    <w:rsid w:val="004B775D"/>
    <w:rsid w:val="004D13C4"/>
    <w:rsid w:val="004E393B"/>
    <w:rsid w:val="004E3A18"/>
    <w:rsid w:val="004E5B9F"/>
    <w:rsid w:val="004F6292"/>
    <w:rsid w:val="00500DD0"/>
    <w:rsid w:val="00501C56"/>
    <w:rsid w:val="00503135"/>
    <w:rsid w:val="00507D5A"/>
    <w:rsid w:val="005234BD"/>
    <w:rsid w:val="00524801"/>
    <w:rsid w:val="00532945"/>
    <w:rsid w:val="0053302E"/>
    <w:rsid w:val="005337BC"/>
    <w:rsid w:val="00535464"/>
    <w:rsid w:val="00540DDB"/>
    <w:rsid w:val="0054413D"/>
    <w:rsid w:val="00545F8D"/>
    <w:rsid w:val="00554DA0"/>
    <w:rsid w:val="00557C22"/>
    <w:rsid w:val="005638C2"/>
    <w:rsid w:val="00566D3F"/>
    <w:rsid w:val="00573468"/>
    <w:rsid w:val="0057495A"/>
    <w:rsid w:val="005764C2"/>
    <w:rsid w:val="005801D2"/>
    <w:rsid w:val="00582949"/>
    <w:rsid w:val="00585E7B"/>
    <w:rsid w:val="005B45E2"/>
    <w:rsid w:val="005B58A0"/>
    <w:rsid w:val="005C49A8"/>
    <w:rsid w:val="005D695B"/>
    <w:rsid w:val="005D6D73"/>
    <w:rsid w:val="005E108D"/>
    <w:rsid w:val="005E7D70"/>
    <w:rsid w:val="005F4E3C"/>
    <w:rsid w:val="005F58ED"/>
    <w:rsid w:val="006044A0"/>
    <w:rsid w:val="00604E64"/>
    <w:rsid w:val="00605FDF"/>
    <w:rsid w:val="00606691"/>
    <w:rsid w:val="006133EE"/>
    <w:rsid w:val="00616DAA"/>
    <w:rsid w:val="00620829"/>
    <w:rsid w:val="006331BC"/>
    <w:rsid w:val="00637C05"/>
    <w:rsid w:val="00640EDD"/>
    <w:rsid w:val="00643DEA"/>
    <w:rsid w:val="0064677F"/>
    <w:rsid w:val="00652997"/>
    <w:rsid w:val="0065528C"/>
    <w:rsid w:val="00656017"/>
    <w:rsid w:val="00657FA5"/>
    <w:rsid w:val="0066374B"/>
    <w:rsid w:val="00666554"/>
    <w:rsid w:val="0068365F"/>
    <w:rsid w:val="0068489B"/>
    <w:rsid w:val="00686D86"/>
    <w:rsid w:val="00687542"/>
    <w:rsid w:val="00687BA3"/>
    <w:rsid w:val="00690B09"/>
    <w:rsid w:val="006938D7"/>
    <w:rsid w:val="00693CFF"/>
    <w:rsid w:val="006A157C"/>
    <w:rsid w:val="006A1F1B"/>
    <w:rsid w:val="006A2391"/>
    <w:rsid w:val="006A2D89"/>
    <w:rsid w:val="006A74C8"/>
    <w:rsid w:val="006B0BC5"/>
    <w:rsid w:val="006B3496"/>
    <w:rsid w:val="006B4640"/>
    <w:rsid w:val="006C10E2"/>
    <w:rsid w:val="006C68CC"/>
    <w:rsid w:val="006C74A0"/>
    <w:rsid w:val="006C7C21"/>
    <w:rsid w:val="006D1CC9"/>
    <w:rsid w:val="006D28F6"/>
    <w:rsid w:val="006D7B89"/>
    <w:rsid w:val="006E34FB"/>
    <w:rsid w:val="006E353F"/>
    <w:rsid w:val="006E4272"/>
    <w:rsid w:val="006E7565"/>
    <w:rsid w:val="0070083F"/>
    <w:rsid w:val="00704651"/>
    <w:rsid w:val="00704EC9"/>
    <w:rsid w:val="00712ECC"/>
    <w:rsid w:val="00713D4D"/>
    <w:rsid w:val="00715F90"/>
    <w:rsid w:val="00721DF4"/>
    <w:rsid w:val="00722DFD"/>
    <w:rsid w:val="00723E41"/>
    <w:rsid w:val="0073059E"/>
    <w:rsid w:val="00731122"/>
    <w:rsid w:val="00732D0B"/>
    <w:rsid w:val="007425C6"/>
    <w:rsid w:val="00747898"/>
    <w:rsid w:val="0075385A"/>
    <w:rsid w:val="00760F3B"/>
    <w:rsid w:val="00764EA3"/>
    <w:rsid w:val="007747BD"/>
    <w:rsid w:val="00780993"/>
    <w:rsid w:val="007869BE"/>
    <w:rsid w:val="00792D9F"/>
    <w:rsid w:val="00793B61"/>
    <w:rsid w:val="007963B7"/>
    <w:rsid w:val="007B371D"/>
    <w:rsid w:val="007C0444"/>
    <w:rsid w:val="007C3065"/>
    <w:rsid w:val="007C6788"/>
    <w:rsid w:val="007D1E70"/>
    <w:rsid w:val="007D6513"/>
    <w:rsid w:val="007E1D26"/>
    <w:rsid w:val="007E4C9A"/>
    <w:rsid w:val="007F131E"/>
    <w:rsid w:val="007F7AB4"/>
    <w:rsid w:val="00800A27"/>
    <w:rsid w:val="00803138"/>
    <w:rsid w:val="00810D63"/>
    <w:rsid w:val="0082096E"/>
    <w:rsid w:val="0082150E"/>
    <w:rsid w:val="008340AB"/>
    <w:rsid w:val="0084353B"/>
    <w:rsid w:val="008473E3"/>
    <w:rsid w:val="008557C1"/>
    <w:rsid w:val="00857B0A"/>
    <w:rsid w:val="00860EB4"/>
    <w:rsid w:val="0086312E"/>
    <w:rsid w:val="00873570"/>
    <w:rsid w:val="008750E1"/>
    <w:rsid w:val="00882031"/>
    <w:rsid w:val="00884DED"/>
    <w:rsid w:val="008934DF"/>
    <w:rsid w:val="008A00A4"/>
    <w:rsid w:val="008A195D"/>
    <w:rsid w:val="008A1AAB"/>
    <w:rsid w:val="008A1DF5"/>
    <w:rsid w:val="008B053C"/>
    <w:rsid w:val="008B5DEC"/>
    <w:rsid w:val="008C69EC"/>
    <w:rsid w:val="008D2B58"/>
    <w:rsid w:val="008D4ACA"/>
    <w:rsid w:val="008E0735"/>
    <w:rsid w:val="008E324C"/>
    <w:rsid w:val="008E6D52"/>
    <w:rsid w:val="008F0688"/>
    <w:rsid w:val="008F41F0"/>
    <w:rsid w:val="008F704D"/>
    <w:rsid w:val="008F7716"/>
    <w:rsid w:val="009049A6"/>
    <w:rsid w:val="00906FAE"/>
    <w:rsid w:val="009071DC"/>
    <w:rsid w:val="00911534"/>
    <w:rsid w:val="00913381"/>
    <w:rsid w:val="00916D4F"/>
    <w:rsid w:val="00920650"/>
    <w:rsid w:val="00921C49"/>
    <w:rsid w:val="00925197"/>
    <w:rsid w:val="00930E18"/>
    <w:rsid w:val="0093326D"/>
    <w:rsid w:val="00941879"/>
    <w:rsid w:val="009519D8"/>
    <w:rsid w:val="00951E2E"/>
    <w:rsid w:val="00954E70"/>
    <w:rsid w:val="00956424"/>
    <w:rsid w:val="00962495"/>
    <w:rsid w:val="0096307C"/>
    <w:rsid w:val="00964A59"/>
    <w:rsid w:val="0096542E"/>
    <w:rsid w:val="00966A9D"/>
    <w:rsid w:val="00967128"/>
    <w:rsid w:val="009728CC"/>
    <w:rsid w:val="00973831"/>
    <w:rsid w:val="009746CC"/>
    <w:rsid w:val="0098037D"/>
    <w:rsid w:val="00990257"/>
    <w:rsid w:val="009902CA"/>
    <w:rsid w:val="009A04BC"/>
    <w:rsid w:val="009A1104"/>
    <w:rsid w:val="009A5AF7"/>
    <w:rsid w:val="009B58AD"/>
    <w:rsid w:val="009B6DDF"/>
    <w:rsid w:val="009B7638"/>
    <w:rsid w:val="009C2497"/>
    <w:rsid w:val="009C2603"/>
    <w:rsid w:val="009C42B5"/>
    <w:rsid w:val="009C4A59"/>
    <w:rsid w:val="009D5A83"/>
    <w:rsid w:val="009E7864"/>
    <w:rsid w:val="009F184B"/>
    <w:rsid w:val="009F29F8"/>
    <w:rsid w:val="009F515D"/>
    <w:rsid w:val="009F60BC"/>
    <w:rsid w:val="00A01725"/>
    <w:rsid w:val="00A05401"/>
    <w:rsid w:val="00A12EB8"/>
    <w:rsid w:val="00A13616"/>
    <w:rsid w:val="00A15E6E"/>
    <w:rsid w:val="00A20714"/>
    <w:rsid w:val="00A2223A"/>
    <w:rsid w:val="00A31047"/>
    <w:rsid w:val="00A31F11"/>
    <w:rsid w:val="00A33786"/>
    <w:rsid w:val="00A35E71"/>
    <w:rsid w:val="00A43071"/>
    <w:rsid w:val="00A46BA0"/>
    <w:rsid w:val="00A4786E"/>
    <w:rsid w:val="00A519D9"/>
    <w:rsid w:val="00A51E8E"/>
    <w:rsid w:val="00A51F51"/>
    <w:rsid w:val="00A55DED"/>
    <w:rsid w:val="00A56666"/>
    <w:rsid w:val="00A61D13"/>
    <w:rsid w:val="00A624ED"/>
    <w:rsid w:val="00A65D09"/>
    <w:rsid w:val="00A74508"/>
    <w:rsid w:val="00A80EA9"/>
    <w:rsid w:val="00A81D51"/>
    <w:rsid w:val="00A82A96"/>
    <w:rsid w:val="00A91429"/>
    <w:rsid w:val="00AA03C7"/>
    <w:rsid w:val="00AA2639"/>
    <w:rsid w:val="00AA501E"/>
    <w:rsid w:val="00AA53E3"/>
    <w:rsid w:val="00AA6BCA"/>
    <w:rsid w:val="00AB0B39"/>
    <w:rsid w:val="00AB1A8B"/>
    <w:rsid w:val="00AC0C55"/>
    <w:rsid w:val="00AC1DA0"/>
    <w:rsid w:val="00AC41C1"/>
    <w:rsid w:val="00AC5378"/>
    <w:rsid w:val="00AC7CB1"/>
    <w:rsid w:val="00AD2C34"/>
    <w:rsid w:val="00AD5A49"/>
    <w:rsid w:val="00AE1271"/>
    <w:rsid w:val="00AE2D91"/>
    <w:rsid w:val="00AF49DA"/>
    <w:rsid w:val="00B01B75"/>
    <w:rsid w:val="00B066DE"/>
    <w:rsid w:val="00B10D60"/>
    <w:rsid w:val="00B1591D"/>
    <w:rsid w:val="00B15D44"/>
    <w:rsid w:val="00B243BA"/>
    <w:rsid w:val="00B26AA4"/>
    <w:rsid w:val="00B279EF"/>
    <w:rsid w:val="00B339AD"/>
    <w:rsid w:val="00B34D3D"/>
    <w:rsid w:val="00B375D9"/>
    <w:rsid w:val="00B4592A"/>
    <w:rsid w:val="00B92C34"/>
    <w:rsid w:val="00B9528C"/>
    <w:rsid w:val="00B96180"/>
    <w:rsid w:val="00BA6AD0"/>
    <w:rsid w:val="00BB0D9D"/>
    <w:rsid w:val="00BB4F70"/>
    <w:rsid w:val="00BB65B8"/>
    <w:rsid w:val="00BC5EB5"/>
    <w:rsid w:val="00BD082D"/>
    <w:rsid w:val="00BD2D95"/>
    <w:rsid w:val="00BD3503"/>
    <w:rsid w:val="00BD39D9"/>
    <w:rsid w:val="00BE3D49"/>
    <w:rsid w:val="00BF0941"/>
    <w:rsid w:val="00BF3DB6"/>
    <w:rsid w:val="00BF7AB7"/>
    <w:rsid w:val="00C04EF7"/>
    <w:rsid w:val="00C21C95"/>
    <w:rsid w:val="00C34622"/>
    <w:rsid w:val="00C503A8"/>
    <w:rsid w:val="00C525A0"/>
    <w:rsid w:val="00C54FCE"/>
    <w:rsid w:val="00C57989"/>
    <w:rsid w:val="00C6130B"/>
    <w:rsid w:val="00C63E8E"/>
    <w:rsid w:val="00C662F3"/>
    <w:rsid w:val="00C66B84"/>
    <w:rsid w:val="00C73969"/>
    <w:rsid w:val="00C8672A"/>
    <w:rsid w:val="00CA6C9D"/>
    <w:rsid w:val="00CA7E02"/>
    <w:rsid w:val="00CB38D4"/>
    <w:rsid w:val="00CB4C23"/>
    <w:rsid w:val="00CB651C"/>
    <w:rsid w:val="00CC0E26"/>
    <w:rsid w:val="00CD3A39"/>
    <w:rsid w:val="00CD6C97"/>
    <w:rsid w:val="00CE0858"/>
    <w:rsid w:val="00CE54FF"/>
    <w:rsid w:val="00CE563E"/>
    <w:rsid w:val="00CE6FE9"/>
    <w:rsid w:val="00CE73C0"/>
    <w:rsid w:val="00CE78CE"/>
    <w:rsid w:val="00CF0657"/>
    <w:rsid w:val="00CF3172"/>
    <w:rsid w:val="00CF38A7"/>
    <w:rsid w:val="00CF4A71"/>
    <w:rsid w:val="00CF62E3"/>
    <w:rsid w:val="00D012E2"/>
    <w:rsid w:val="00D03833"/>
    <w:rsid w:val="00D1314D"/>
    <w:rsid w:val="00D15A0C"/>
    <w:rsid w:val="00D15E2E"/>
    <w:rsid w:val="00D209F1"/>
    <w:rsid w:val="00D414B8"/>
    <w:rsid w:val="00D5397C"/>
    <w:rsid w:val="00D60D29"/>
    <w:rsid w:val="00D61BA4"/>
    <w:rsid w:val="00D62D3A"/>
    <w:rsid w:val="00D6384E"/>
    <w:rsid w:val="00D67035"/>
    <w:rsid w:val="00D67762"/>
    <w:rsid w:val="00D70AF3"/>
    <w:rsid w:val="00D71AFF"/>
    <w:rsid w:val="00D76F88"/>
    <w:rsid w:val="00DA6F2B"/>
    <w:rsid w:val="00DB1C3E"/>
    <w:rsid w:val="00DB4202"/>
    <w:rsid w:val="00DB4ED4"/>
    <w:rsid w:val="00DC180B"/>
    <w:rsid w:val="00DC4399"/>
    <w:rsid w:val="00DC44BF"/>
    <w:rsid w:val="00DC56E3"/>
    <w:rsid w:val="00DC7E9C"/>
    <w:rsid w:val="00DD0C98"/>
    <w:rsid w:val="00DE3154"/>
    <w:rsid w:val="00DE4437"/>
    <w:rsid w:val="00DE789C"/>
    <w:rsid w:val="00DF184D"/>
    <w:rsid w:val="00DF22DE"/>
    <w:rsid w:val="00DF4015"/>
    <w:rsid w:val="00DF4D16"/>
    <w:rsid w:val="00DF6B22"/>
    <w:rsid w:val="00DF7007"/>
    <w:rsid w:val="00E01BEE"/>
    <w:rsid w:val="00E060E0"/>
    <w:rsid w:val="00E06B2A"/>
    <w:rsid w:val="00E12497"/>
    <w:rsid w:val="00E174F3"/>
    <w:rsid w:val="00E21B9F"/>
    <w:rsid w:val="00E221F8"/>
    <w:rsid w:val="00E24D32"/>
    <w:rsid w:val="00E30B48"/>
    <w:rsid w:val="00E32570"/>
    <w:rsid w:val="00E3486A"/>
    <w:rsid w:val="00E349C7"/>
    <w:rsid w:val="00E34E74"/>
    <w:rsid w:val="00E37357"/>
    <w:rsid w:val="00E46A1C"/>
    <w:rsid w:val="00E51475"/>
    <w:rsid w:val="00E52FAA"/>
    <w:rsid w:val="00E530BA"/>
    <w:rsid w:val="00E57B0A"/>
    <w:rsid w:val="00E620A2"/>
    <w:rsid w:val="00E64717"/>
    <w:rsid w:val="00E72E80"/>
    <w:rsid w:val="00E77AE9"/>
    <w:rsid w:val="00E809FB"/>
    <w:rsid w:val="00E81424"/>
    <w:rsid w:val="00E844F8"/>
    <w:rsid w:val="00E86B05"/>
    <w:rsid w:val="00E92BE5"/>
    <w:rsid w:val="00E95443"/>
    <w:rsid w:val="00EA3CED"/>
    <w:rsid w:val="00EA7354"/>
    <w:rsid w:val="00EA7EC5"/>
    <w:rsid w:val="00EB087E"/>
    <w:rsid w:val="00EB0BE3"/>
    <w:rsid w:val="00EB5ECE"/>
    <w:rsid w:val="00EC5B1B"/>
    <w:rsid w:val="00ED782F"/>
    <w:rsid w:val="00EE4E35"/>
    <w:rsid w:val="00EF3F0D"/>
    <w:rsid w:val="00F0261C"/>
    <w:rsid w:val="00F05452"/>
    <w:rsid w:val="00F10F78"/>
    <w:rsid w:val="00F115A7"/>
    <w:rsid w:val="00F14BD4"/>
    <w:rsid w:val="00F16E02"/>
    <w:rsid w:val="00F3184E"/>
    <w:rsid w:val="00F33E87"/>
    <w:rsid w:val="00F418A7"/>
    <w:rsid w:val="00F43BB6"/>
    <w:rsid w:val="00F4488D"/>
    <w:rsid w:val="00F45510"/>
    <w:rsid w:val="00F50F8E"/>
    <w:rsid w:val="00F52E7F"/>
    <w:rsid w:val="00F65A85"/>
    <w:rsid w:val="00F707E3"/>
    <w:rsid w:val="00F72E56"/>
    <w:rsid w:val="00F76981"/>
    <w:rsid w:val="00F81646"/>
    <w:rsid w:val="00F85D09"/>
    <w:rsid w:val="00F900C3"/>
    <w:rsid w:val="00F9072A"/>
    <w:rsid w:val="00F91F46"/>
    <w:rsid w:val="00F935D9"/>
    <w:rsid w:val="00F955A7"/>
    <w:rsid w:val="00F96749"/>
    <w:rsid w:val="00FC644D"/>
    <w:rsid w:val="00FD2645"/>
    <w:rsid w:val="00FE1601"/>
    <w:rsid w:val="00FE1B66"/>
    <w:rsid w:val="00FE327C"/>
    <w:rsid w:val="00FE438D"/>
    <w:rsid w:val="00FE4CDC"/>
    <w:rsid w:val="00FE708F"/>
    <w:rsid w:val="00FF26CE"/>
    <w:rsid w:val="00FF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90ECE"/>
  <w15:chartTrackingRefBased/>
  <w15:docId w15:val="{AD897FB6-1C74-41BE-85BB-B084934C7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5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89A"/>
    <w:rPr>
      <w:color w:val="0000FF"/>
      <w:u w:val="single"/>
    </w:rPr>
  </w:style>
  <w:style w:type="character" w:styleId="UnresolvedMention">
    <w:name w:val="Unresolved Mention"/>
    <w:basedOn w:val="DefaultParagraphFont"/>
    <w:uiPriority w:val="99"/>
    <w:semiHidden/>
    <w:unhideWhenUsed/>
    <w:rsid w:val="00FF67F3"/>
    <w:rPr>
      <w:color w:val="605E5C"/>
      <w:shd w:val="clear" w:color="auto" w:fill="E1DFDD"/>
    </w:rPr>
  </w:style>
  <w:style w:type="character" w:styleId="FollowedHyperlink">
    <w:name w:val="FollowedHyperlink"/>
    <w:basedOn w:val="DefaultParagraphFont"/>
    <w:uiPriority w:val="99"/>
    <w:semiHidden/>
    <w:unhideWhenUsed/>
    <w:rsid w:val="009902CA"/>
    <w:rPr>
      <w:color w:val="954F72" w:themeColor="followedHyperlink"/>
      <w:u w:val="single"/>
    </w:rPr>
  </w:style>
  <w:style w:type="paragraph" w:styleId="NoSpacing">
    <w:name w:val="No Spacing"/>
    <w:link w:val="NoSpacingChar"/>
    <w:uiPriority w:val="1"/>
    <w:qFormat/>
    <w:rsid w:val="006C10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10E2"/>
    <w:rPr>
      <w:rFonts w:eastAsiaTheme="minorEastAsia"/>
      <w:lang w:val="en-US"/>
    </w:rPr>
  </w:style>
  <w:style w:type="character" w:customStyle="1" w:styleId="Heading1Char">
    <w:name w:val="Heading 1 Char"/>
    <w:basedOn w:val="DefaultParagraphFont"/>
    <w:link w:val="Heading1"/>
    <w:uiPriority w:val="9"/>
    <w:rsid w:val="00C525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25A0"/>
    <w:pPr>
      <w:outlineLvl w:val="9"/>
    </w:pPr>
    <w:rPr>
      <w:lang w:val="en-US"/>
    </w:rPr>
  </w:style>
  <w:style w:type="paragraph" w:styleId="Header">
    <w:name w:val="header"/>
    <w:basedOn w:val="Normal"/>
    <w:link w:val="HeaderChar"/>
    <w:uiPriority w:val="99"/>
    <w:unhideWhenUsed/>
    <w:rsid w:val="00FE3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27C"/>
  </w:style>
  <w:style w:type="paragraph" w:styleId="Footer">
    <w:name w:val="footer"/>
    <w:basedOn w:val="Normal"/>
    <w:link w:val="FooterChar"/>
    <w:uiPriority w:val="99"/>
    <w:unhideWhenUsed/>
    <w:rsid w:val="00FE3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27C"/>
  </w:style>
  <w:style w:type="paragraph" w:styleId="TOC1">
    <w:name w:val="toc 1"/>
    <w:basedOn w:val="Normal"/>
    <w:next w:val="Normal"/>
    <w:autoRedefine/>
    <w:uiPriority w:val="39"/>
    <w:unhideWhenUsed/>
    <w:rsid w:val="00A61D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696316">
      <w:bodyDiv w:val="1"/>
      <w:marLeft w:val="0"/>
      <w:marRight w:val="0"/>
      <w:marTop w:val="0"/>
      <w:marBottom w:val="0"/>
      <w:divBdr>
        <w:top w:val="none" w:sz="0" w:space="0" w:color="auto"/>
        <w:left w:val="none" w:sz="0" w:space="0" w:color="auto"/>
        <w:bottom w:val="none" w:sz="0" w:space="0" w:color="auto"/>
        <w:right w:val="none" w:sz="0" w:space="0" w:color="auto"/>
      </w:divBdr>
      <w:divsChild>
        <w:div w:id="428701375">
          <w:marLeft w:val="0"/>
          <w:marRight w:val="0"/>
          <w:marTop w:val="0"/>
          <w:marBottom w:val="0"/>
          <w:divBdr>
            <w:top w:val="none" w:sz="0" w:space="0" w:color="auto"/>
            <w:left w:val="none" w:sz="0" w:space="0" w:color="auto"/>
            <w:bottom w:val="none" w:sz="0" w:space="0" w:color="auto"/>
            <w:right w:val="none" w:sz="0" w:space="0" w:color="auto"/>
          </w:divBdr>
        </w:div>
        <w:div w:id="1001549186">
          <w:marLeft w:val="0"/>
          <w:marRight w:val="0"/>
          <w:marTop w:val="0"/>
          <w:marBottom w:val="0"/>
          <w:divBdr>
            <w:top w:val="none" w:sz="0" w:space="0" w:color="auto"/>
            <w:left w:val="none" w:sz="0" w:space="0" w:color="auto"/>
            <w:bottom w:val="none" w:sz="0" w:space="0" w:color="auto"/>
            <w:right w:val="none" w:sz="0" w:space="0" w:color="auto"/>
          </w:divBdr>
        </w:div>
        <w:div w:id="995379262">
          <w:marLeft w:val="0"/>
          <w:marRight w:val="0"/>
          <w:marTop w:val="0"/>
          <w:marBottom w:val="0"/>
          <w:divBdr>
            <w:top w:val="none" w:sz="0" w:space="0" w:color="auto"/>
            <w:left w:val="none" w:sz="0" w:space="0" w:color="auto"/>
            <w:bottom w:val="none" w:sz="0" w:space="0" w:color="auto"/>
            <w:right w:val="none" w:sz="0" w:space="0" w:color="auto"/>
          </w:divBdr>
        </w:div>
      </w:divsChild>
    </w:div>
    <w:div w:id="1950427256">
      <w:bodyDiv w:val="1"/>
      <w:marLeft w:val="0"/>
      <w:marRight w:val="0"/>
      <w:marTop w:val="0"/>
      <w:marBottom w:val="0"/>
      <w:divBdr>
        <w:top w:val="none" w:sz="0" w:space="0" w:color="auto"/>
        <w:left w:val="none" w:sz="0" w:space="0" w:color="auto"/>
        <w:bottom w:val="none" w:sz="0" w:space="0" w:color="auto"/>
        <w:right w:val="none" w:sz="0" w:space="0" w:color="auto"/>
      </w:divBdr>
      <w:divsChild>
        <w:div w:id="566065981">
          <w:marLeft w:val="0"/>
          <w:marRight w:val="0"/>
          <w:marTop w:val="150"/>
          <w:marBottom w:val="0"/>
          <w:divBdr>
            <w:top w:val="none" w:sz="0" w:space="0" w:color="auto"/>
            <w:left w:val="none" w:sz="0" w:space="0" w:color="auto"/>
            <w:bottom w:val="none" w:sz="0" w:space="0" w:color="auto"/>
            <w:right w:val="none" w:sz="0" w:space="0" w:color="auto"/>
          </w:divBdr>
          <w:divsChild>
            <w:div w:id="1127361115">
              <w:marLeft w:val="0"/>
              <w:marRight w:val="0"/>
              <w:marTop w:val="0"/>
              <w:marBottom w:val="0"/>
              <w:divBdr>
                <w:top w:val="none" w:sz="0" w:space="0" w:color="auto"/>
                <w:left w:val="none" w:sz="0" w:space="0" w:color="auto"/>
                <w:bottom w:val="none" w:sz="0" w:space="0" w:color="auto"/>
                <w:right w:val="none" w:sz="0" w:space="0" w:color="auto"/>
              </w:divBdr>
            </w:div>
            <w:div w:id="1928494426">
              <w:marLeft w:val="0"/>
              <w:marRight w:val="0"/>
              <w:marTop w:val="0"/>
              <w:marBottom w:val="0"/>
              <w:divBdr>
                <w:top w:val="none" w:sz="0" w:space="0" w:color="auto"/>
                <w:left w:val="none" w:sz="0" w:space="0" w:color="auto"/>
                <w:bottom w:val="none" w:sz="0" w:space="0" w:color="auto"/>
                <w:right w:val="none" w:sz="0" w:space="0" w:color="auto"/>
              </w:divBdr>
            </w:div>
          </w:divsChild>
        </w:div>
        <w:div w:id="980303426">
          <w:marLeft w:val="0"/>
          <w:marRight w:val="0"/>
          <w:marTop w:val="0"/>
          <w:marBottom w:val="0"/>
          <w:divBdr>
            <w:top w:val="none" w:sz="0" w:space="0" w:color="auto"/>
            <w:left w:val="none" w:sz="0" w:space="0" w:color="auto"/>
            <w:bottom w:val="none" w:sz="0" w:space="0" w:color="auto"/>
            <w:right w:val="none" w:sz="0" w:space="0" w:color="auto"/>
          </w:divBdr>
          <w:divsChild>
            <w:div w:id="2133740431">
              <w:marLeft w:val="0"/>
              <w:marRight w:val="0"/>
              <w:marTop w:val="0"/>
              <w:marBottom w:val="0"/>
              <w:divBdr>
                <w:top w:val="none" w:sz="0" w:space="0" w:color="auto"/>
                <w:left w:val="none" w:sz="0" w:space="0" w:color="auto"/>
                <w:bottom w:val="none" w:sz="0" w:space="0" w:color="auto"/>
                <w:right w:val="none" w:sz="0" w:space="0" w:color="auto"/>
              </w:divBdr>
              <w:divsChild>
                <w:div w:id="1496803475">
                  <w:marLeft w:val="0"/>
                  <w:marRight w:val="0"/>
                  <w:marTop w:val="0"/>
                  <w:marBottom w:val="0"/>
                  <w:divBdr>
                    <w:top w:val="none" w:sz="0" w:space="0" w:color="auto"/>
                    <w:left w:val="none" w:sz="0" w:space="0" w:color="auto"/>
                    <w:bottom w:val="none" w:sz="0" w:space="0" w:color="auto"/>
                    <w:right w:val="none" w:sz="0" w:space="0" w:color="auto"/>
                  </w:divBdr>
                  <w:divsChild>
                    <w:div w:id="2115444236">
                      <w:marLeft w:val="0"/>
                      <w:marRight w:val="0"/>
                      <w:marTop w:val="0"/>
                      <w:marBottom w:val="0"/>
                      <w:divBdr>
                        <w:top w:val="none" w:sz="0" w:space="0" w:color="auto"/>
                        <w:left w:val="none" w:sz="0" w:space="0" w:color="auto"/>
                        <w:bottom w:val="none" w:sz="0" w:space="0" w:color="auto"/>
                        <w:right w:val="none" w:sz="0" w:space="0" w:color="auto"/>
                      </w:divBdr>
                      <w:divsChild>
                        <w:div w:id="96103665">
                          <w:marLeft w:val="0"/>
                          <w:marRight w:val="0"/>
                          <w:marTop w:val="0"/>
                          <w:marBottom w:val="0"/>
                          <w:divBdr>
                            <w:top w:val="none" w:sz="0" w:space="0" w:color="auto"/>
                            <w:left w:val="none" w:sz="0" w:space="0" w:color="auto"/>
                            <w:bottom w:val="none" w:sz="0" w:space="0" w:color="auto"/>
                            <w:right w:val="none" w:sz="0" w:space="0" w:color="auto"/>
                          </w:divBdr>
                        </w:div>
                      </w:divsChild>
                    </w:div>
                    <w:div w:id="125856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92088">
          <w:marLeft w:val="0"/>
          <w:marRight w:val="0"/>
          <w:marTop w:val="390"/>
          <w:marBottom w:val="0"/>
          <w:divBdr>
            <w:top w:val="none" w:sz="0" w:space="0" w:color="auto"/>
            <w:left w:val="none" w:sz="0" w:space="0" w:color="auto"/>
            <w:bottom w:val="none" w:sz="0" w:space="0" w:color="auto"/>
            <w:right w:val="none" w:sz="0" w:space="0" w:color="auto"/>
          </w:divBdr>
          <w:divsChild>
            <w:div w:id="25467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bRJiCgAAQBAJ&amp;oi=fnd&amp;pg=PP1&amp;dq=changes+that+have+occurred+in+the+mental+capacity+act+2005&amp;ots=wkx8MlBYeM&amp;sig=DbulV%20%20OfdJcTHXtPF8TL_MyBEBKY" TargetMode="External"/><Relationship Id="rId13" Type="http://schemas.openxmlformats.org/officeDocument/2006/relationships/hyperlink" Target="https://www.kingsfund.org.uk/sites/default/files/briefing-mental-health-act-2007-simon-lawton-smith-kings-fund-december-2008.pdf" TargetMode="External"/><Relationship Id="rId3" Type="http://schemas.openxmlformats.org/officeDocument/2006/relationships/settings" Target="settings.xml"/><Relationship Id="rId7" Type="http://schemas.openxmlformats.org/officeDocument/2006/relationships/hyperlink" Target="http://www.historyandpolicy.org/docs/dfe-anne-borsay-text.pdf" TargetMode="External"/><Relationship Id="rId12" Type="http://schemas.openxmlformats.org/officeDocument/2006/relationships/hyperlink" Target="https://www.who.int/classifications/icd/en/GRNBOOK.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depth.nice.org.uk/mental-health-and-the-nhs/index.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using-the-nhs/nhs-services/mental-health-services/mental-health-act/" TargetMode="External"/><Relationship Id="rId4" Type="http://schemas.openxmlformats.org/officeDocument/2006/relationships/webSettings" Target="webSettings.xml"/><Relationship Id="rId9" Type="http://schemas.openxmlformats.org/officeDocument/2006/relationships/hyperlink" Target="https://doi.org/10.1093/shm/hkm11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3CD71-E1CC-495F-AEDB-DF8EC2A8A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11</Pages>
  <Words>2607</Words>
  <Characters>14864</Characters>
  <Application>Microsoft Office Word</Application>
  <DocSecurity>0</DocSecurity>
  <Lines>123</Lines>
  <Paragraphs>34</Paragraphs>
  <ScaleCrop>false</ScaleCrop>
  <Company>Lecturer: Dushika Soundararajan</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Module: Mental Disorder and Psychopathology    Module Code: BMHP6006</dc:subject>
  <dc:creator>Shamila Rani</dc:creator>
  <cp:keywords/>
  <dc:description/>
  <cp:lastModifiedBy>Shamila Rani</cp:lastModifiedBy>
  <cp:revision>562</cp:revision>
  <dcterms:created xsi:type="dcterms:W3CDTF">2021-02-01T12:09:00Z</dcterms:created>
  <dcterms:modified xsi:type="dcterms:W3CDTF">2021-02-24T23:00:00Z</dcterms:modified>
  <cp:category>Shameela Rani  1713646</cp:category>
</cp:coreProperties>
</file>