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4154EE" w14:textId="77777777" w:rsidR="00FC4F91" w:rsidRDefault="00FC4F91"/>
    <w:p w14:paraId="026416D7" w14:textId="77777777" w:rsidR="00FC4F91" w:rsidRDefault="00FC4F91"/>
    <w:p w14:paraId="54CCEA8E" w14:textId="77777777" w:rsidR="00FC4F91" w:rsidRDefault="00FC4F91"/>
    <w:p w14:paraId="3F53087C" w14:textId="77777777" w:rsidR="00481FE9" w:rsidRDefault="00481FE9" w:rsidP="00481FE9">
      <w:pPr>
        <w:jc w:val="center"/>
        <w:rPr>
          <w:b/>
          <w:sz w:val="36"/>
          <w:szCs w:val="36"/>
        </w:rPr>
      </w:pPr>
      <w:r>
        <w:rPr>
          <w:b/>
          <w:sz w:val="36"/>
          <w:szCs w:val="36"/>
        </w:rPr>
        <w:t>ASSESSMENT 1 – STUDENT LEARNING LOG</w:t>
      </w:r>
    </w:p>
    <w:p w14:paraId="6F7949B2" w14:textId="77777777" w:rsidR="00481FE9" w:rsidRDefault="00481FE9" w:rsidP="00481FE9">
      <w:pPr>
        <w:jc w:val="center"/>
        <w:rPr>
          <w:b/>
          <w:sz w:val="36"/>
          <w:szCs w:val="36"/>
        </w:rPr>
      </w:pPr>
      <w:r>
        <w:rPr>
          <w:b/>
          <w:sz w:val="36"/>
          <w:szCs w:val="36"/>
        </w:rPr>
        <w:t>Module name: Managing guest service operations BMIH6003</w:t>
      </w:r>
    </w:p>
    <w:p w14:paraId="1B0D2AE7" w14:textId="77777777" w:rsidR="00481FE9" w:rsidRDefault="00481FE9" w:rsidP="00481FE9">
      <w:pPr>
        <w:jc w:val="center"/>
        <w:rPr>
          <w:b/>
          <w:sz w:val="36"/>
          <w:szCs w:val="36"/>
        </w:rPr>
      </w:pPr>
      <w:r>
        <w:rPr>
          <w:b/>
          <w:sz w:val="36"/>
          <w:szCs w:val="36"/>
        </w:rPr>
        <w:t>Student name: Sabiana Mihaela Oprea</w:t>
      </w:r>
    </w:p>
    <w:p w14:paraId="63338F7F" w14:textId="77777777" w:rsidR="00481FE9" w:rsidRDefault="00481FE9" w:rsidP="00481FE9">
      <w:pPr>
        <w:jc w:val="center"/>
        <w:rPr>
          <w:b/>
          <w:sz w:val="36"/>
          <w:szCs w:val="36"/>
        </w:rPr>
      </w:pPr>
      <w:r>
        <w:rPr>
          <w:b/>
          <w:sz w:val="36"/>
          <w:szCs w:val="36"/>
        </w:rPr>
        <w:t>Student ID: 2237673</w:t>
      </w:r>
    </w:p>
    <w:p w14:paraId="4C14E216" w14:textId="77777777" w:rsidR="00481FE9" w:rsidRDefault="00481FE9" w:rsidP="00481FE9">
      <w:pPr>
        <w:jc w:val="center"/>
        <w:rPr>
          <w:b/>
          <w:sz w:val="36"/>
          <w:szCs w:val="36"/>
        </w:rPr>
      </w:pPr>
    </w:p>
    <w:p w14:paraId="583255DC" w14:textId="77777777" w:rsidR="00481FE9" w:rsidRDefault="00481FE9" w:rsidP="00481FE9">
      <w:pPr>
        <w:jc w:val="center"/>
        <w:rPr>
          <w:b/>
          <w:sz w:val="36"/>
          <w:szCs w:val="36"/>
        </w:rPr>
      </w:pPr>
    </w:p>
    <w:p w14:paraId="1E14BA08" w14:textId="77777777" w:rsidR="00481FE9" w:rsidRDefault="00481FE9" w:rsidP="00481FE9">
      <w:pPr>
        <w:rPr>
          <w:b/>
          <w:sz w:val="36"/>
          <w:szCs w:val="36"/>
        </w:rPr>
      </w:pPr>
    </w:p>
    <w:p w14:paraId="1C3187F8" w14:textId="77777777" w:rsidR="00481FE9" w:rsidRDefault="00481FE9" w:rsidP="00481FE9">
      <w:pPr>
        <w:rPr>
          <w:b/>
          <w:sz w:val="36"/>
          <w:szCs w:val="36"/>
        </w:rPr>
      </w:pPr>
    </w:p>
    <w:p w14:paraId="3339FE60" w14:textId="77777777" w:rsidR="00481FE9" w:rsidRDefault="00481FE9" w:rsidP="00481FE9">
      <w:pPr>
        <w:rPr>
          <w:color w:val="000000" w:themeColor="text1"/>
        </w:rPr>
      </w:pPr>
      <w:r>
        <w:rPr>
          <w:color w:val="000000" w:themeColor="text1"/>
        </w:rPr>
        <w:t xml:space="preserve">I confirm that I have not used any AI tools in the research and creation of this </w:t>
      </w:r>
    </w:p>
    <w:p w14:paraId="52E07514" w14:textId="77777777" w:rsidR="00481FE9" w:rsidRDefault="00481FE9" w:rsidP="00481FE9">
      <w:pPr>
        <w:rPr>
          <w:color w:val="000000" w:themeColor="text1"/>
        </w:rPr>
      </w:pPr>
      <w:r>
        <w:rPr>
          <w:color w:val="000000" w:themeColor="text1"/>
        </w:rPr>
        <w:t xml:space="preserve">assignment. I confirm that I have not presented any AI generated materials as my own </w:t>
      </w:r>
    </w:p>
    <w:p w14:paraId="07F84FB2" w14:textId="77777777" w:rsidR="00481FE9" w:rsidRDefault="00481FE9" w:rsidP="00481FE9">
      <w:pPr>
        <w:rPr>
          <w:color w:val="000000" w:themeColor="text1"/>
        </w:rPr>
      </w:pPr>
      <w:r>
        <w:rPr>
          <w:color w:val="000000" w:themeColor="text1"/>
        </w:rPr>
        <w:t xml:space="preserve">work. I confirm I have copies of my drafts, notes, and other resources I used, which I </w:t>
      </w:r>
    </w:p>
    <w:p w14:paraId="5C160175" w14:textId="77777777" w:rsidR="00481FE9" w:rsidRDefault="00481FE9" w:rsidP="00481FE9">
      <w:pPr>
        <w:rPr>
          <w:b/>
          <w:sz w:val="36"/>
          <w:szCs w:val="36"/>
        </w:rPr>
      </w:pPr>
      <w:r>
        <w:rPr>
          <w:color w:val="000000" w:themeColor="text1"/>
        </w:rPr>
        <w:t>may be asked to provide in evidence.</w:t>
      </w:r>
    </w:p>
    <w:p w14:paraId="544F291F" w14:textId="77777777" w:rsidR="00FC4F91" w:rsidRDefault="00FC4F91"/>
    <w:p w14:paraId="7BE96B71" w14:textId="77777777" w:rsidR="00FC4F91" w:rsidRDefault="00FC4F91"/>
    <w:p w14:paraId="44CBBE71" w14:textId="77777777" w:rsidR="00FC4F91" w:rsidRDefault="00FC4F91"/>
    <w:p w14:paraId="5755E092" w14:textId="77777777" w:rsidR="00FC4F91" w:rsidRDefault="00FC4F91"/>
    <w:p w14:paraId="3AF7F016" w14:textId="77777777" w:rsidR="00FC4F91" w:rsidRDefault="00AF7C10">
      <w:pPr>
        <w:rPr>
          <w:b/>
          <w:bCs/>
          <w:sz w:val="36"/>
          <w:szCs w:val="36"/>
        </w:rPr>
      </w:pPr>
      <w:r>
        <w:br w:type="page"/>
      </w:r>
    </w:p>
    <w:p w14:paraId="54C255E8" w14:textId="77777777" w:rsidR="00FC4F91" w:rsidRDefault="00AF7C10">
      <w:pPr>
        <w:keepNext/>
        <w:keepLines/>
        <w:pBdr>
          <w:top w:val="nil"/>
          <w:left w:val="nil"/>
          <w:bottom w:val="nil"/>
          <w:right w:val="nil"/>
          <w:between w:val="nil"/>
        </w:pBdr>
        <w:spacing w:before="240"/>
        <w:jc w:val="center"/>
        <w:rPr>
          <w:b/>
          <w:bCs/>
          <w:color w:val="000000"/>
          <w:sz w:val="32"/>
          <w:szCs w:val="32"/>
        </w:rPr>
      </w:pPr>
      <w:r>
        <w:rPr>
          <w:b/>
          <w:bCs/>
          <w:color w:val="000000"/>
          <w:sz w:val="32"/>
          <w:szCs w:val="32"/>
        </w:rPr>
        <w:lastRenderedPageBreak/>
        <w:t>Table of Contents</w:t>
      </w:r>
    </w:p>
    <w:sdt>
      <w:sdtPr>
        <w:id w:val="-457520897"/>
        <w:docPartObj>
          <w:docPartGallery w:val="Table of Contents"/>
          <w:docPartUnique/>
        </w:docPartObj>
      </w:sdtPr>
      <w:sdtContent>
        <w:p w14:paraId="3E667DEC" w14:textId="77777777" w:rsidR="00681C8F" w:rsidRDefault="00AF7C10">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214045985" w:history="1">
            <w:r w:rsidR="00681C8F" w:rsidRPr="004704CC">
              <w:rPr>
                <w:rStyle w:val="Hyperlink"/>
                <w:noProof/>
              </w:rPr>
              <w:t>1. Introduction</w:t>
            </w:r>
            <w:r w:rsidR="00681C8F">
              <w:rPr>
                <w:noProof/>
                <w:webHidden/>
              </w:rPr>
              <w:tab/>
            </w:r>
            <w:r w:rsidR="00681C8F">
              <w:rPr>
                <w:noProof/>
                <w:webHidden/>
              </w:rPr>
              <w:fldChar w:fldCharType="begin"/>
            </w:r>
            <w:r w:rsidR="00681C8F">
              <w:rPr>
                <w:noProof/>
                <w:webHidden/>
              </w:rPr>
              <w:instrText xml:space="preserve"> PAGEREF _Toc214045985 \h </w:instrText>
            </w:r>
            <w:r w:rsidR="00681C8F">
              <w:rPr>
                <w:noProof/>
                <w:webHidden/>
              </w:rPr>
            </w:r>
            <w:r w:rsidR="00681C8F">
              <w:rPr>
                <w:noProof/>
                <w:webHidden/>
              </w:rPr>
              <w:fldChar w:fldCharType="separate"/>
            </w:r>
            <w:r w:rsidR="00681C8F">
              <w:rPr>
                <w:noProof/>
                <w:webHidden/>
              </w:rPr>
              <w:t>3</w:t>
            </w:r>
            <w:r w:rsidR="00681C8F">
              <w:rPr>
                <w:noProof/>
                <w:webHidden/>
              </w:rPr>
              <w:fldChar w:fldCharType="end"/>
            </w:r>
          </w:hyperlink>
        </w:p>
        <w:p w14:paraId="7CF99C00" w14:textId="77777777" w:rsidR="00681C8F" w:rsidRDefault="00681C8F">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045986" w:history="1">
            <w:r w:rsidRPr="004704CC">
              <w:rPr>
                <w:rStyle w:val="Hyperlink"/>
                <w:noProof/>
              </w:rPr>
              <w:t>2. Key Experiences Description.</w:t>
            </w:r>
            <w:r>
              <w:rPr>
                <w:noProof/>
                <w:webHidden/>
              </w:rPr>
              <w:tab/>
            </w:r>
            <w:r>
              <w:rPr>
                <w:noProof/>
                <w:webHidden/>
              </w:rPr>
              <w:fldChar w:fldCharType="begin"/>
            </w:r>
            <w:r>
              <w:rPr>
                <w:noProof/>
                <w:webHidden/>
              </w:rPr>
              <w:instrText xml:space="preserve"> PAGEREF _Toc214045986 \h </w:instrText>
            </w:r>
            <w:r>
              <w:rPr>
                <w:noProof/>
                <w:webHidden/>
              </w:rPr>
            </w:r>
            <w:r>
              <w:rPr>
                <w:noProof/>
                <w:webHidden/>
              </w:rPr>
              <w:fldChar w:fldCharType="separate"/>
            </w:r>
            <w:r>
              <w:rPr>
                <w:noProof/>
                <w:webHidden/>
              </w:rPr>
              <w:t>3</w:t>
            </w:r>
            <w:r>
              <w:rPr>
                <w:noProof/>
                <w:webHidden/>
              </w:rPr>
              <w:fldChar w:fldCharType="end"/>
            </w:r>
          </w:hyperlink>
        </w:p>
        <w:p w14:paraId="0EE2A0F7" w14:textId="77777777" w:rsidR="00681C8F" w:rsidRDefault="00681C8F">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045987" w:history="1">
            <w:r w:rsidRPr="004704CC">
              <w:rPr>
                <w:rStyle w:val="Hyperlink"/>
                <w:noProof/>
              </w:rPr>
              <w:t>3. Feelings</w:t>
            </w:r>
            <w:r>
              <w:rPr>
                <w:noProof/>
                <w:webHidden/>
              </w:rPr>
              <w:tab/>
            </w:r>
            <w:r>
              <w:rPr>
                <w:noProof/>
                <w:webHidden/>
              </w:rPr>
              <w:fldChar w:fldCharType="begin"/>
            </w:r>
            <w:r>
              <w:rPr>
                <w:noProof/>
                <w:webHidden/>
              </w:rPr>
              <w:instrText xml:space="preserve"> PAGEREF _Toc214045987 \h </w:instrText>
            </w:r>
            <w:r>
              <w:rPr>
                <w:noProof/>
                <w:webHidden/>
              </w:rPr>
            </w:r>
            <w:r>
              <w:rPr>
                <w:noProof/>
                <w:webHidden/>
              </w:rPr>
              <w:fldChar w:fldCharType="separate"/>
            </w:r>
            <w:r>
              <w:rPr>
                <w:noProof/>
                <w:webHidden/>
              </w:rPr>
              <w:t>4</w:t>
            </w:r>
            <w:r>
              <w:rPr>
                <w:noProof/>
                <w:webHidden/>
              </w:rPr>
              <w:fldChar w:fldCharType="end"/>
            </w:r>
          </w:hyperlink>
        </w:p>
        <w:p w14:paraId="2745EC0A" w14:textId="77777777" w:rsidR="00681C8F" w:rsidRDefault="00681C8F">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045988" w:history="1">
            <w:r w:rsidRPr="004704CC">
              <w:rPr>
                <w:rStyle w:val="Hyperlink"/>
                <w:noProof/>
              </w:rPr>
              <w:t>4. Evaluation</w:t>
            </w:r>
            <w:r>
              <w:rPr>
                <w:noProof/>
                <w:webHidden/>
              </w:rPr>
              <w:tab/>
            </w:r>
            <w:r>
              <w:rPr>
                <w:noProof/>
                <w:webHidden/>
              </w:rPr>
              <w:fldChar w:fldCharType="begin"/>
            </w:r>
            <w:r>
              <w:rPr>
                <w:noProof/>
                <w:webHidden/>
              </w:rPr>
              <w:instrText xml:space="preserve"> PAGEREF _Toc214045988 \h </w:instrText>
            </w:r>
            <w:r>
              <w:rPr>
                <w:noProof/>
                <w:webHidden/>
              </w:rPr>
            </w:r>
            <w:r>
              <w:rPr>
                <w:noProof/>
                <w:webHidden/>
              </w:rPr>
              <w:fldChar w:fldCharType="separate"/>
            </w:r>
            <w:r>
              <w:rPr>
                <w:noProof/>
                <w:webHidden/>
              </w:rPr>
              <w:t>4</w:t>
            </w:r>
            <w:r>
              <w:rPr>
                <w:noProof/>
                <w:webHidden/>
              </w:rPr>
              <w:fldChar w:fldCharType="end"/>
            </w:r>
          </w:hyperlink>
        </w:p>
        <w:p w14:paraId="407CF9F9" w14:textId="77777777" w:rsidR="00681C8F" w:rsidRDefault="00681C8F">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045989" w:history="1">
            <w:r w:rsidRPr="004704CC">
              <w:rPr>
                <w:rStyle w:val="Hyperlink"/>
                <w:noProof/>
              </w:rPr>
              <w:t>5. Analysis</w:t>
            </w:r>
            <w:r>
              <w:rPr>
                <w:noProof/>
                <w:webHidden/>
              </w:rPr>
              <w:tab/>
            </w:r>
            <w:r>
              <w:rPr>
                <w:noProof/>
                <w:webHidden/>
              </w:rPr>
              <w:fldChar w:fldCharType="begin"/>
            </w:r>
            <w:r>
              <w:rPr>
                <w:noProof/>
                <w:webHidden/>
              </w:rPr>
              <w:instrText xml:space="preserve"> PAGEREF _Toc214045989 \h </w:instrText>
            </w:r>
            <w:r>
              <w:rPr>
                <w:noProof/>
                <w:webHidden/>
              </w:rPr>
            </w:r>
            <w:r>
              <w:rPr>
                <w:noProof/>
                <w:webHidden/>
              </w:rPr>
              <w:fldChar w:fldCharType="separate"/>
            </w:r>
            <w:r>
              <w:rPr>
                <w:noProof/>
                <w:webHidden/>
              </w:rPr>
              <w:t>5</w:t>
            </w:r>
            <w:r>
              <w:rPr>
                <w:noProof/>
                <w:webHidden/>
              </w:rPr>
              <w:fldChar w:fldCharType="end"/>
            </w:r>
          </w:hyperlink>
        </w:p>
        <w:p w14:paraId="158EA418" w14:textId="77777777" w:rsidR="00681C8F" w:rsidRDefault="00681C8F">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045990" w:history="1">
            <w:r w:rsidRPr="004704CC">
              <w:rPr>
                <w:rStyle w:val="Hyperlink"/>
                <w:noProof/>
              </w:rPr>
              <w:t>6. Conclusion</w:t>
            </w:r>
            <w:r>
              <w:rPr>
                <w:noProof/>
                <w:webHidden/>
              </w:rPr>
              <w:tab/>
            </w:r>
            <w:r>
              <w:rPr>
                <w:noProof/>
                <w:webHidden/>
              </w:rPr>
              <w:fldChar w:fldCharType="begin"/>
            </w:r>
            <w:r>
              <w:rPr>
                <w:noProof/>
                <w:webHidden/>
              </w:rPr>
              <w:instrText xml:space="preserve"> PAGEREF _Toc214045990 \h </w:instrText>
            </w:r>
            <w:r>
              <w:rPr>
                <w:noProof/>
                <w:webHidden/>
              </w:rPr>
            </w:r>
            <w:r>
              <w:rPr>
                <w:noProof/>
                <w:webHidden/>
              </w:rPr>
              <w:fldChar w:fldCharType="separate"/>
            </w:r>
            <w:r>
              <w:rPr>
                <w:noProof/>
                <w:webHidden/>
              </w:rPr>
              <w:t>6</w:t>
            </w:r>
            <w:r>
              <w:rPr>
                <w:noProof/>
                <w:webHidden/>
              </w:rPr>
              <w:fldChar w:fldCharType="end"/>
            </w:r>
          </w:hyperlink>
        </w:p>
        <w:p w14:paraId="1C39F002" w14:textId="77777777" w:rsidR="00681C8F" w:rsidRDefault="00681C8F">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045991" w:history="1">
            <w:r w:rsidRPr="004704CC">
              <w:rPr>
                <w:rStyle w:val="Hyperlink"/>
                <w:noProof/>
              </w:rPr>
              <w:t>7. Action Plan</w:t>
            </w:r>
            <w:r>
              <w:rPr>
                <w:noProof/>
                <w:webHidden/>
              </w:rPr>
              <w:tab/>
            </w:r>
            <w:r>
              <w:rPr>
                <w:noProof/>
                <w:webHidden/>
              </w:rPr>
              <w:fldChar w:fldCharType="begin"/>
            </w:r>
            <w:r>
              <w:rPr>
                <w:noProof/>
                <w:webHidden/>
              </w:rPr>
              <w:instrText xml:space="preserve"> PAGEREF _Toc214045991 \h </w:instrText>
            </w:r>
            <w:r>
              <w:rPr>
                <w:noProof/>
                <w:webHidden/>
              </w:rPr>
            </w:r>
            <w:r>
              <w:rPr>
                <w:noProof/>
                <w:webHidden/>
              </w:rPr>
              <w:fldChar w:fldCharType="separate"/>
            </w:r>
            <w:r>
              <w:rPr>
                <w:noProof/>
                <w:webHidden/>
              </w:rPr>
              <w:t>6</w:t>
            </w:r>
            <w:r>
              <w:rPr>
                <w:noProof/>
                <w:webHidden/>
              </w:rPr>
              <w:fldChar w:fldCharType="end"/>
            </w:r>
          </w:hyperlink>
        </w:p>
        <w:p w14:paraId="75B9348C" w14:textId="77777777" w:rsidR="00681C8F" w:rsidRDefault="00681C8F">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045992" w:history="1">
            <w:r w:rsidRPr="004704CC">
              <w:rPr>
                <w:rStyle w:val="Hyperlink"/>
                <w:noProof/>
              </w:rPr>
              <w:t>Reference list</w:t>
            </w:r>
            <w:r>
              <w:rPr>
                <w:noProof/>
                <w:webHidden/>
              </w:rPr>
              <w:tab/>
            </w:r>
            <w:r>
              <w:rPr>
                <w:noProof/>
                <w:webHidden/>
              </w:rPr>
              <w:fldChar w:fldCharType="begin"/>
            </w:r>
            <w:r>
              <w:rPr>
                <w:noProof/>
                <w:webHidden/>
              </w:rPr>
              <w:instrText xml:space="preserve"> PAGEREF _Toc214045992 \h </w:instrText>
            </w:r>
            <w:r>
              <w:rPr>
                <w:noProof/>
                <w:webHidden/>
              </w:rPr>
            </w:r>
            <w:r>
              <w:rPr>
                <w:noProof/>
                <w:webHidden/>
              </w:rPr>
              <w:fldChar w:fldCharType="separate"/>
            </w:r>
            <w:r>
              <w:rPr>
                <w:noProof/>
                <w:webHidden/>
              </w:rPr>
              <w:t>8</w:t>
            </w:r>
            <w:r>
              <w:rPr>
                <w:noProof/>
                <w:webHidden/>
              </w:rPr>
              <w:fldChar w:fldCharType="end"/>
            </w:r>
          </w:hyperlink>
        </w:p>
        <w:p w14:paraId="5D21C50F" w14:textId="77777777" w:rsidR="00FC4F91" w:rsidRDefault="00AF7C10">
          <w:r>
            <w:fldChar w:fldCharType="end"/>
          </w:r>
        </w:p>
      </w:sdtContent>
    </w:sdt>
    <w:p w14:paraId="7391C75C" w14:textId="77777777" w:rsidR="00FC4F91" w:rsidRDefault="00FC4F91">
      <w:pPr>
        <w:jc w:val="center"/>
        <w:rPr>
          <w:b/>
          <w:bCs/>
          <w:sz w:val="36"/>
          <w:szCs w:val="36"/>
        </w:rPr>
      </w:pPr>
    </w:p>
    <w:p w14:paraId="3A99F860" w14:textId="77777777" w:rsidR="00FC4F91" w:rsidRDefault="00AF7C10">
      <w:pPr>
        <w:jc w:val="center"/>
        <w:rPr>
          <w:b/>
          <w:bCs/>
          <w:sz w:val="36"/>
          <w:szCs w:val="36"/>
        </w:rPr>
      </w:pPr>
      <w:r>
        <w:br w:type="page"/>
      </w:r>
    </w:p>
    <w:p w14:paraId="3FDA60B4" w14:textId="77777777" w:rsidR="00FC4F91" w:rsidRDefault="00AF7C10">
      <w:pPr>
        <w:pStyle w:val="Heading1"/>
      </w:pPr>
      <w:bookmarkStart w:id="0" w:name="_heading=h.7yi2o13vmvm2" w:colFirst="0" w:colLast="0"/>
      <w:bookmarkStart w:id="1" w:name="_Toc214045985"/>
      <w:bookmarkEnd w:id="0"/>
      <w:r>
        <w:lastRenderedPageBreak/>
        <w:t>1. Introduction</w:t>
      </w:r>
      <w:bookmarkEnd w:id="1"/>
      <w:r>
        <w:t xml:space="preserve">  </w:t>
      </w:r>
    </w:p>
    <w:p w14:paraId="37BCAD76" w14:textId="67AA19D7" w:rsidR="00FC4F91" w:rsidRDefault="00AF7C10">
      <w:r>
        <w:t>I am currently undertaking a placement at Village Hotel Swindon, where I am working as a Front Office Assistant. The responsibilities include checking in and checking out of guests, making reservations, and liaising with the housekeeping and maintenance departments to enable smooth operations.</w:t>
      </w:r>
      <w:r w:rsidR="00135FFF">
        <w:t xml:space="preserve"> </w:t>
      </w:r>
      <w:r w:rsidR="005471DA">
        <w:t>Room divison manager Shawn Thysse</w:t>
      </w:r>
      <w:r>
        <w:t xml:space="preserve"> overseen the placement, </w:t>
      </w:r>
      <w:r w:rsidR="0091100F">
        <w:t>and his</w:t>
      </w:r>
      <w:r>
        <w:t xml:space="preserve"> mentorship has significantly enhanced </w:t>
      </w:r>
      <w:r w:rsidR="0091100F">
        <w:t>my</w:t>
      </w:r>
      <w:r>
        <w:t xml:space="preserve"> practical competency and theoretical understanding of running a hotel. This paper uses the reflective cycle described by Gibbs (1988) to compare Level 6 placement with a Level 4 placement in The Old Mill Hotel and demonstrate how the confidence, decision-making capacity, and the level of leadership skills develop. It also incorporates knowledge gained as a result of other modules such as Hospitality Operations Management, Leadership and People Development, and Hospitality Finance.</w:t>
      </w:r>
    </w:p>
    <w:p w14:paraId="5C575A10" w14:textId="77777777" w:rsidR="00FC4F91" w:rsidRDefault="00AF7C10">
      <w:pPr>
        <w:pStyle w:val="Heading1"/>
      </w:pPr>
      <w:bookmarkStart w:id="2" w:name="_heading=h.u9quq2ku5sfd" w:colFirst="0" w:colLast="0"/>
      <w:bookmarkStart w:id="3" w:name="_Toc214045986"/>
      <w:bookmarkEnd w:id="2"/>
      <w:r>
        <w:t>2. Key Experiences Description.</w:t>
      </w:r>
      <w:bookmarkEnd w:id="3"/>
      <w:r>
        <w:t xml:space="preserve">  </w:t>
      </w:r>
    </w:p>
    <w:p w14:paraId="1E26FB9F" w14:textId="77777777" w:rsidR="00FC4F91" w:rsidRDefault="00AF7C10">
      <w:r>
        <w:t xml:space="preserve">The two highlighted experiences in the placement have had a significant impact on my professional growth.  </w:t>
      </w:r>
    </w:p>
    <w:p w14:paraId="588FB423" w14:textId="77777777" w:rsidR="00FC4F91" w:rsidRDefault="00AF7C10">
      <w:pPr>
        <w:rPr>
          <w:b/>
          <w:bCs/>
          <w:i/>
          <w:iCs/>
        </w:rPr>
      </w:pPr>
      <w:r>
        <w:rPr>
          <w:b/>
          <w:bCs/>
          <w:i/>
          <w:iCs/>
        </w:rPr>
        <w:t xml:space="preserve">Experience 1: System Breakdown during the Busy Periods.  </w:t>
      </w:r>
    </w:p>
    <w:p w14:paraId="1BFE9775" w14:textId="77777777" w:rsidR="00FC4F91" w:rsidRDefault="00AF7C10">
      <w:r>
        <w:t xml:space="preserve">The property management system of this hotel suddenly malfunctioned during a high occupancy timeframe on a weekend, resulting in huge delays in check-in of guests and an extreme level of frustration among the guests. The reception area got packed, and there was poor inter-departmental communication. Being the main communication channel, I was obliged to control the expectations by ensuring timely and effective communication and helping the supervisor to check people in manually. Such a situation required quick thinking and the ability to be composed when the moment is critical.  </w:t>
      </w:r>
    </w:p>
    <w:p w14:paraId="110516D5" w14:textId="77777777" w:rsidR="00FC4F91" w:rsidRDefault="00AF7C10">
      <w:pPr>
        <w:rPr>
          <w:b/>
          <w:bCs/>
          <w:i/>
          <w:iCs/>
        </w:rPr>
      </w:pPr>
      <w:r>
        <w:rPr>
          <w:b/>
          <w:bCs/>
          <w:i/>
          <w:iCs/>
        </w:rPr>
        <w:t xml:space="preserve">Experience 2: Supporting Revenue Reporting.  </w:t>
      </w:r>
    </w:p>
    <w:p w14:paraId="0B49AD1E" w14:textId="77777777" w:rsidR="00FC4F91" w:rsidRDefault="00AF7C10">
      <w:r>
        <w:t>I also offered to assist the Revenue Manager in preparing weekly occupancy and revenue reports. This was to be done through the analysis of booking trends, ADR, and RevPAR, R,  and also making contributions to pricing debates (Kolb, 1984), thus nurturing greater financial and analytical skills.</w:t>
      </w:r>
    </w:p>
    <w:p w14:paraId="2483132B" w14:textId="77777777" w:rsidR="00FC4F91" w:rsidRDefault="00AF7C10">
      <w:pPr>
        <w:pStyle w:val="Heading1"/>
      </w:pPr>
      <w:bookmarkStart w:id="4" w:name="_heading=h.42097ds8uhz7" w:colFirst="0" w:colLast="0"/>
      <w:bookmarkStart w:id="5" w:name="_Toc214045987"/>
      <w:bookmarkEnd w:id="4"/>
      <w:r>
        <w:lastRenderedPageBreak/>
        <w:t>3. Feelings</w:t>
      </w:r>
      <w:bookmarkEnd w:id="5"/>
      <w:r>
        <w:t xml:space="preserve">  </w:t>
      </w:r>
    </w:p>
    <w:p w14:paraId="53832619" w14:textId="77777777" w:rsidR="00FC4F91" w:rsidRDefault="00AF7C10">
      <w:r>
        <w:t xml:space="preserve">In the former case, I felt nervous and pressured at the beginning. Dealing with frustrated customers caused havoc in terms of managing operations and professional communication. Irrespective of the stress level, I was eager to help the team, and as the incident started to get aggravated, it became clear that calmness and attention dampened the further development of the situation. The second experience was associated with a sense of excitement and nervousness. I had the desire to know about running a hotel, but I had some doubts because the revenue analysis involved technical skills that would be unlikely to be found in a front-office position. However, this was a challenge that was viewed as a growth opportunity.  </w:t>
      </w:r>
    </w:p>
    <w:p w14:paraId="69595FE0" w14:textId="77777777" w:rsidR="00FC4F91" w:rsidRDefault="00AF7C10">
      <w:r>
        <w:t>In comparing the Level 4 placement at The Old Mill Hotel, I noted that there was a previous lack of self-confidence and too much dependence on supervisory guidance. On the other hand, the current Level 6 status has bolstered autonomy, communication skills, as well as an increase in the ability to handle unexpected pitfalls (Schon, 1983).</w:t>
      </w:r>
    </w:p>
    <w:p w14:paraId="24C00991" w14:textId="77777777" w:rsidR="00FC4F91" w:rsidRDefault="00AF7C10">
      <w:pPr>
        <w:pStyle w:val="Heading1"/>
      </w:pPr>
      <w:bookmarkStart w:id="6" w:name="_heading=h.gaqtjgnea9yd" w:colFirst="0" w:colLast="0"/>
      <w:bookmarkStart w:id="7" w:name="_Toc214045988"/>
      <w:bookmarkEnd w:id="6"/>
      <w:r>
        <w:t>4. Evaluation</w:t>
      </w:r>
      <w:bookmarkEnd w:id="7"/>
      <w:r>
        <w:t xml:space="preserve">  </w:t>
      </w:r>
    </w:p>
    <w:p w14:paraId="763BB672" w14:textId="77777777" w:rsidR="00FC4F91" w:rsidRDefault="00AF7C10">
      <w:r>
        <w:t xml:space="preserve">The system breakdown highlighted the importance of service recovery and emotional and operational management in the hospitality industry. The results show that the transparent and open communication and the calm attitude, and the calming words of my positively influenced the guests and allowed maintaining professional business even in the situation of disruption. However, the possibilities to improve were pointed out, such as the creation of stronger crisis-management plans, the establishment of better task division, and faster coordination with information technology service (Cooper et al., 2018).  </w:t>
      </w:r>
    </w:p>
    <w:p w14:paraId="6BD32B26" w14:textId="77777777" w:rsidR="00FC4F91" w:rsidRDefault="00AF7C10">
      <w:r>
        <w:t xml:space="preserve">The experience with the revenue reporting increased my understanding of the financial performance in a hotel. Occupancy and revenue report preparation helped to understand the direct correlation between price and profitability, and demand. This enabled the identification of the contribution of front-office processes to the overall business performance, in addition to guest satisfaction. It boosted the level of analytical and decision-making, and ignited additional investigation of revenue-management knowledge (Mullins, 2019).  </w:t>
      </w:r>
    </w:p>
    <w:p w14:paraId="1F2B34D6" w14:textId="77777777" w:rsidR="00FC4F91" w:rsidRDefault="00AF7C10">
      <w:r>
        <w:t xml:space="preserve">Taken together, both experiences were useful. The former one tested the ability to remain composed when faced with pressure, and the latter encouraged the development of new technical </w:t>
      </w:r>
      <w:r>
        <w:lastRenderedPageBreak/>
        <w:t>skills. They jointly fostered the growth of transferable skills which included communication, leadership and analytical thinking.</w:t>
      </w:r>
    </w:p>
    <w:p w14:paraId="5796BC19" w14:textId="77777777" w:rsidR="00FC4F91" w:rsidRDefault="00AF7C10">
      <w:pPr>
        <w:pStyle w:val="Heading1"/>
      </w:pPr>
      <w:bookmarkStart w:id="8" w:name="_heading=h.8gtbp0une041" w:colFirst="0" w:colLast="0"/>
      <w:bookmarkStart w:id="9" w:name="_Toc214045989"/>
      <w:bookmarkEnd w:id="8"/>
      <w:r>
        <w:t>5. Analysis</w:t>
      </w:r>
      <w:bookmarkEnd w:id="9"/>
      <w:r>
        <w:t xml:space="preserve">  </w:t>
      </w:r>
    </w:p>
    <w:p w14:paraId="4CBAFA6D" w14:textId="77777777" w:rsidR="00FC4F91" w:rsidRDefault="00AF7C10">
      <w:r>
        <w:t xml:space="preserve">In reference to the reflective cycle of Gibbs (1988), what I have seen through these experiences is how the author developed the process of applying theoretical knowledge to practice in real work situations. The former episode is indicative of the Two-Factor Theory of Herzberg (1959). The hygiene factor that had a negative impact on the dissatisfaction of the guests was the system failure, and the motivators that positively affected the personal involvement and job satisfaction were the communication of the author and my sense of responsibility.  </w:t>
      </w:r>
    </w:p>
    <w:p w14:paraId="3C25FE4A" w14:textId="77777777" w:rsidR="00FC4F91" w:rsidRDefault="00AF7C10">
      <w:r>
        <w:t xml:space="preserve">On the part of the Hospitality Operations Management module, the case highlighted the decisive role of interdepartmental communication. Front-office work requires that the office liaise with other departments, like housekeeping and IT. This is one of the managerial roles that includes liaison and decisional roles (Mintzberg, 1980). I exhibited aspects of these roles during the system failure as I liaised with the guests, colleagues and supervisors in maintaining operations.  </w:t>
      </w:r>
    </w:p>
    <w:p w14:paraId="18993CCB" w14:textId="77777777" w:rsidR="00FC4F91" w:rsidRDefault="00AF7C10">
      <w:r>
        <w:t xml:space="preserve">The experience with revenue management is consistent with the Hospitality Finance module and shows how the practical learning can be combined with the theoretical one. Such concepts as ADR, RevPAR and occupancy forecasting assisted the author to relate classroom learning and actual decision making. This is an improved knowledge of financial measures that will be valued in a supervisory or management position in the future (Mullins, 2019).  </w:t>
      </w:r>
    </w:p>
    <w:p w14:paraId="49BDFE67" w14:textId="77777777" w:rsidR="00FC4F91" w:rsidRDefault="00AF7C10">
      <w:r>
        <w:t xml:space="preserve">It is evident what the difference in approach is when comparing the Level 4 and Level 6 placements. Level 4 is when I was given the instructions without necessarily knowing what was behind those instructions. Tasks are now approached more strategically and proactively, and there is always questioning on how and why things work. This shows an increase in independence, confidence, and professional maturity.  </w:t>
      </w:r>
    </w:p>
    <w:p w14:paraId="18D59A46" w14:textId="77777777" w:rsidR="00FC4F91" w:rsidRDefault="00AF7C10">
      <w:r>
        <w:t>Another area where Schon's (1983) concept of reflection-in-action can be applied is my adaptive and fast thinking in the context of the system crisis, as the communication tone and strategy were changed in real-time to fit the context. This development indicates that I have developed a better emotional intelligence and situational awareness-which are vital in the leadership of hospitality.</w:t>
      </w:r>
    </w:p>
    <w:p w14:paraId="558C35A3" w14:textId="77777777" w:rsidR="00FC4F91" w:rsidRDefault="00AF7C10">
      <w:pPr>
        <w:pStyle w:val="Heading1"/>
      </w:pPr>
      <w:bookmarkStart w:id="10" w:name="_heading=h.aqjqg1fvo6eh" w:colFirst="0" w:colLast="0"/>
      <w:bookmarkStart w:id="11" w:name="_Toc214045990"/>
      <w:bookmarkEnd w:id="10"/>
      <w:r>
        <w:lastRenderedPageBreak/>
        <w:t>6. Conclusion</w:t>
      </w:r>
      <w:bookmarkEnd w:id="11"/>
    </w:p>
    <w:p w14:paraId="7EF28F9E" w14:textId="77777777" w:rsidR="00FC4F91" w:rsidRDefault="00AF7C10">
      <w:r>
        <w:t>The consideration of these experiences highlights how important adaptability, efficient communication, and lifelong learning can be in hospitality administration. It is clear that strong leadership requires the ability to stay calm during tough times, communicate clearly across departmental lines and also have a sense of the financial basis on which the operations of a hotel should be based. A combination of academic knowledge and practical experience has enhanced my understanding of how the operational mechanisms, financial performance and service delivery have to converge in providing satisfaction to guests and organisational success (Lewis, 2009).</w:t>
      </w:r>
    </w:p>
    <w:p w14:paraId="3A7CA5B2" w14:textId="77777777" w:rsidR="00FC4F91" w:rsidRDefault="00AF7C10">
      <w:pPr>
        <w:pStyle w:val="Heading1"/>
      </w:pPr>
      <w:bookmarkStart w:id="12" w:name="_heading=h.qr6grkulfkl7" w:colFirst="0" w:colLast="0"/>
      <w:bookmarkStart w:id="13" w:name="_Toc214045991"/>
      <w:bookmarkEnd w:id="12"/>
      <w:r>
        <w:t>7. Action Plan</w:t>
      </w:r>
      <w:bookmarkEnd w:id="13"/>
    </w:p>
    <w:p w14:paraId="5AED7CE6" w14:textId="77777777" w:rsidR="00FC4F91" w:rsidRDefault="00AF7C10">
      <w:r>
        <w:t>To improve my performance in future, I will strengthen my crisis-management skills by consulting my supervisor in developing more coherent communication procedures whenever there is a system failure. I will also suggest inter-departmental training programs to enhance the coordination between the front office and the IT support division. As a way of maintaining and nurturing my financial and analytical skills, I will maintain frequent contact with the Revenue Manager and take the initiative of offering to assist in the preparation of weekly reports. Furthermore, I will take specific online courses on yield management that will help me develop a greater expertise in this field.</w:t>
      </w:r>
    </w:p>
    <w:p w14:paraId="63DD5839" w14:textId="77777777" w:rsidR="00FC4F91" w:rsidRDefault="00AF7C10">
      <w:pPr>
        <w:rPr>
          <w:b/>
          <w:bCs/>
        </w:rPr>
      </w:pPr>
      <w:r>
        <w:rPr>
          <w:b/>
          <w:bCs/>
        </w:rPr>
        <w:t>SMART Goals and Development Plan.</w:t>
      </w:r>
    </w:p>
    <w:p w14:paraId="3D8E664A" w14:textId="77777777" w:rsidR="00FC4F91" w:rsidRDefault="00FC4F91">
      <w:pPr>
        <w:rPr>
          <w:b/>
          <w:bCs/>
        </w:rPr>
      </w:pPr>
    </w:p>
    <w:sdt>
      <w:sdtPr>
        <w:tag w:val="goog_rdk_0"/>
        <w:id w:val="1650140325"/>
        <w:lock w:val="contentLocked"/>
      </w:sdtPr>
      <w:sdtContent>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30"/>
            <w:gridCol w:w="1485"/>
            <w:gridCol w:w="1485"/>
            <w:gridCol w:w="1380"/>
            <w:gridCol w:w="2220"/>
            <w:gridCol w:w="1560"/>
          </w:tblGrid>
          <w:tr w:rsidR="00FC4F91" w14:paraId="2522C8E5" w14:textId="77777777">
            <w:tc>
              <w:tcPr>
                <w:tcW w:w="1230" w:type="dxa"/>
                <w:tcMar>
                  <w:top w:w="100" w:type="dxa"/>
                  <w:left w:w="100" w:type="dxa"/>
                  <w:bottom w:w="100" w:type="dxa"/>
                  <w:right w:w="100" w:type="dxa"/>
                </w:tcMar>
              </w:tcPr>
              <w:p w14:paraId="1AF6E7B9" w14:textId="77777777" w:rsidR="00FC4F91" w:rsidRDefault="00AF7C10">
                <w:pPr>
                  <w:jc w:val="center"/>
                  <w:rPr>
                    <w:b/>
                    <w:bCs/>
                    <w:i/>
                    <w:iCs/>
                  </w:rPr>
                </w:pPr>
                <w:r>
                  <w:rPr>
                    <w:b/>
                    <w:bCs/>
                    <w:i/>
                    <w:iCs/>
                  </w:rPr>
                  <w:t>Goal</w:t>
                </w:r>
              </w:p>
            </w:tc>
            <w:tc>
              <w:tcPr>
                <w:tcW w:w="1485" w:type="dxa"/>
                <w:tcMar>
                  <w:top w:w="100" w:type="dxa"/>
                  <w:left w:w="100" w:type="dxa"/>
                  <w:bottom w:w="100" w:type="dxa"/>
                  <w:right w:w="100" w:type="dxa"/>
                </w:tcMar>
              </w:tcPr>
              <w:p w14:paraId="0D245896" w14:textId="77777777" w:rsidR="00FC4F91" w:rsidRDefault="00AF7C10">
                <w:pPr>
                  <w:jc w:val="center"/>
                  <w:rPr>
                    <w:b/>
                    <w:bCs/>
                    <w:i/>
                    <w:iCs/>
                  </w:rPr>
                </w:pPr>
                <w:r>
                  <w:rPr>
                    <w:b/>
                    <w:bCs/>
                    <w:i/>
                    <w:iCs/>
                  </w:rPr>
                  <w:t>Specific</w:t>
                </w:r>
              </w:p>
            </w:tc>
            <w:tc>
              <w:tcPr>
                <w:tcW w:w="1485" w:type="dxa"/>
                <w:tcMar>
                  <w:top w:w="100" w:type="dxa"/>
                  <w:left w:w="100" w:type="dxa"/>
                  <w:bottom w:w="100" w:type="dxa"/>
                  <w:right w:w="100" w:type="dxa"/>
                </w:tcMar>
              </w:tcPr>
              <w:p w14:paraId="466724B2" w14:textId="77777777" w:rsidR="00FC4F91" w:rsidRDefault="00AF7C10">
                <w:pPr>
                  <w:jc w:val="center"/>
                  <w:rPr>
                    <w:b/>
                    <w:bCs/>
                    <w:i/>
                    <w:iCs/>
                  </w:rPr>
                </w:pPr>
                <w:r>
                  <w:rPr>
                    <w:b/>
                    <w:bCs/>
                    <w:i/>
                    <w:iCs/>
                  </w:rPr>
                  <w:t>Actions</w:t>
                </w:r>
              </w:p>
            </w:tc>
            <w:tc>
              <w:tcPr>
                <w:tcW w:w="1380" w:type="dxa"/>
                <w:tcMar>
                  <w:top w:w="100" w:type="dxa"/>
                  <w:left w:w="100" w:type="dxa"/>
                  <w:bottom w:w="100" w:type="dxa"/>
                  <w:right w:w="100" w:type="dxa"/>
                </w:tcMar>
              </w:tcPr>
              <w:p w14:paraId="7DF78EF6" w14:textId="77777777" w:rsidR="00FC4F91" w:rsidRDefault="00AF7C10">
                <w:pPr>
                  <w:jc w:val="center"/>
                  <w:rPr>
                    <w:b/>
                    <w:bCs/>
                    <w:i/>
                    <w:iCs/>
                  </w:rPr>
                </w:pPr>
                <w:r>
                  <w:rPr>
                    <w:b/>
                    <w:bCs/>
                    <w:i/>
                    <w:iCs/>
                  </w:rPr>
                  <w:t>Achievable</w:t>
                </w:r>
              </w:p>
            </w:tc>
            <w:tc>
              <w:tcPr>
                <w:tcW w:w="2220" w:type="dxa"/>
                <w:tcMar>
                  <w:top w:w="100" w:type="dxa"/>
                  <w:left w:w="100" w:type="dxa"/>
                  <w:bottom w:w="100" w:type="dxa"/>
                  <w:right w:w="100" w:type="dxa"/>
                </w:tcMar>
              </w:tcPr>
              <w:p w14:paraId="1D346C74" w14:textId="77777777" w:rsidR="00FC4F91" w:rsidRDefault="00AF7C10">
                <w:pPr>
                  <w:jc w:val="center"/>
                  <w:rPr>
                    <w:b/>
                    <w:bCs/>
                    <w:i/>
                    <w:iCs/>
                  </w:rPr>
                </w:pPr>
                <w:r>
                  <w:rPr>
                    <w:b/>
                    <w:bCs/>
                    <w:i/>
                    <w:iCs/>
                  </w:rPr>
                  <w:t>Relevant</w:t>
                </w:r>
              </w:p>
            </w:tc>
            <w:tc>
              <w:tcPr>
                <w:tcW w:w="1560" w:type="dxa"/>
                <w:tcMar>
                  <w:top w:w="100" w:type="dxa"/>
                  <w:left w:w="100" w:type="dxa"/>
                  <w:bottom w:w="100" w:type="dxa"/>
                  <w:right w:w="100" w:type="dxa"/>
                </w:tcMar>
              </w:tcPr>
              <w:p w14:paraId="7F3165FE" w14:textId="77777777" w:rsidR="00FC4F91" w:rsidRDefault="00AF7C10">
                <w:pPr>
                  <w:jc w:val="center"/>
                  <w:rPr>
                    <w:b/>
                    <w:bCs/>
                    <w:i/>
                    <w:iCs/>
                  </w:rPr>
                </w:pPr>
                <w:r>
                  <w:rPr>
                    <w:b/>
                    <w:bCs/>
                    <w:i/>
                    <w:iCs/>
                  </w:rPr>
                  <w:t>Time-bound</w:t>
                </w:r>
              </w:p>
            </w:tc>
          </w:tr>
          <w:tr w:rsidR="00FC4F91" w14:paraId="63B8121C" w14:textId="77777777">
            <w:tc>
              <w:tcPr>
                <w:tcW w:w="1230" w:type="dxa"/>
                <w:tcMar>
                  <w:top w:w="100" w:type="dxa"/>
                  <w:left w:w="100" w:type="dxa"/>
                  <w:bottom w:w="100" w:type="dxa"/>
                  <w:right w:w="100" w:type="dxa"/>
                </w:tcMar>
              </w:tcPr>
              <w:p w14:paraId="4281CA57" w14:textId="77777777" w:rsidR="00FC4F91" w:rsidRDefault="00AF7C10">
                <w:pPr>
                  <w:rPr>
                    <w:b/>
                    <w:bCs/>
                  </w:rPr>
                </w:pPr>
                <w:r>
                  <w:t>Improve Financial/Analytical Competence.</w:t>
                </w:r>
              </w:p>
            </w:tc>
            <w:tc>
              <w:tcPr>
                <w:tcW w:w="1485" w:type="dxa"/>
                <w:tcMar>
                  <w:top w:w="100" w:type="dxa"/>
                  <w:left w:w="100" w:type="dxa"/>
                  <w:bottom w:w="100" w:type="dxa"/>
                  <w:right w:w="100" w:type="dxa"/>
                </w:tcMar>
              </w:tcPr>
              <w:p w14:paraId="083C3A95" w14:textId="77777777" w:rsidR="00FC4F91" w:rsidRDefault="00AF7C10">
                <w:pPr>
                  <w:rPr>
                    <w:b/>
                    <w:bCs/>
                  </w:rPr>
                </w:pPr>
                <w:r>
                  <w:t>Accomplish an advanced online degree in hotel revenue management.</w:t>
                </w:r>
              </w:p>
            </w:tc>
            <w:tc>
              <w:tcPr>
                <w:tcW w:w="1485" w:type="dxa"/>
                <w:tcMar>
                  <w:top w:w="100" w:type="dxa"/>
                  <w:left w:w="100" w:type="dxa"/>
                  <w:bottom w:w="100" w:type="dxa"/>
                  <w:right w:w="100" w:type="dxa"/>
                </w:tcMar>
              </w:tcPr>
              <w:p w14:paraId="09A02AD7" w14:textId="77777777" w:rsidR="00FC4F91" w:rsidRDefault="00AF7C10">
                <w:pPr>
                  <w:rPr>
                    <w:b/>
                    <w:bCs/>
                  </w:rPr>
                </w:pPr>
                <w:r>
                  <w:t>To achieve a certificate of completion.</w:t>
                </w:r>
              </w:p>
            </w:tc>
            <w:tc>
              <w:tcPr>
                <w:tcW w:w="1380" w:type="dxa"/>
                <w:tcMar>
                  <w:top w:w="100" w:type="dxa"/>
                  <w:left w:w="100" w:type="dxa"/>
                  <w:bottom w:w="100" w:type="dxa"/>
                  <w:right w:w="100" w:type="dxa"/>
                </w:tcMar>
              </w:tcPr>
              <w:p w14:paraId="6098433C" w14:textId="77777777" w:rsidR="00FC4F91" w:rsidRDefault="00AF7C10">
                <w:pPr>
                  <w:rPr>
                    <w:b/>
                    <w:bCs/>
                  </w:rPr>
                </w:pPr>
                <w:r>
                  <w:t>Have two hours of study per week.</w:t>
                </w:r>
              </w:p>
            </w:tc>
            <w:tc>
              <w:tcPr>
                <w:tcW w:w="2220" w:type="dxa"/>
                <w:tcMar>
                  <w:top w:w="100" w:type="dxa"/>
                  <w:left w:w="100" w:type="dxa"/>
                  <w:bottom w:w="100" w:type="dxa"/>
                  <w:right w:w="100" w:type="dxa"/>
                </w:tcMar>
              </w:tcPr>
              <w:p w14:paraId="4C58396D" w14:textId="77777777" w:rsidR="00FC4F91" w:rsidRDefault="00AF7C10">
                <w:pPr>
                  <w:rPr>
                    <w:b/>
                    <w:bCs/>
                  </w:rPr>
                </w:pPr>
                <w:r>
                  <w:t>This goal will be in line with my dream to move towards taking supervisory roles, which involve forecasting and budgeting duties.</w:t>
                </w:r>
              </w:p>
            </w:tc>
            <w:tc>
              <w:tcPr>
                <w:tcW w:w="1560" w:type="dxa"/>
                <w:tcMar>
                  <w:top w:w="100" w:type="dxa"/>
                  <w:left w:w="100" w:type="dxa"/>
                  <w:bottom w:w="100" w:type="dxa"/>
                  <w:right w:w="100" w:type="dxa"/>
                </w:tcMar>
              </w:tcPr>
              <w:p w14:paraId="6F9FE243" w14:textId="77777777" w:rsidR="00FC4F91" w:rsidRDefault="00AF7C10">
                <w:pPr>
                  <w:rPr>
                    <w:b/>
                    <w:bCs/>
                  </w:rPr>
                </w:pPr>
                <w:r>
                  <w:t xml:space="preserve">It has to be completed in six months. </w:t>
                </w:r>
              </w:p>
            </w:tc>
          </w:tr>
          <w:tr w:rsidR="00FC4F91" w14:paraId="3DD6A6E1" w14:textId="77777777">
            <w:tc>
              <w:tcPr>
                <w:tcW w:w="1230" w:type="dxa"/>
                <w:tcMar>
                  <w:top w:w="100" w:type="dxa"/>
                  <w:left w:w="100" w:type="dxa"/>
                  <w:bottom w:w="100" w:type="dxa"/>
                  <w:right w:w="100" w:type="dxa"/>
                </w:tcMar>
              </w:tcPr>
              <w:p w14:paraId="279B9A0F" w14:textId="77777777" w:rsidR="00FC4F91" w:rsidRDefault="00AF7C10">
                <w:pPr>
                  <w:rPr>
                    <w:b/>
                    <w:bCs/>
                  </w:rPr>
                </w:pPr>
                <w:r>
                  <w:lastRenderedPageBreak/>
                  <w:t xml:space="preserve">Enhance Leadership and Coaching.  </w:t>
                </w:r>
              </w:p>
            </w:tc>
            <w:tc>
              <w:tcPr>
                <w:tcW w:w="1485" w:type="dxa"/>
                <w:tcMar>
                  <w:top w:w="100" w:type="dxa"/>
                  <w:left w:w="100" w:type="dxa"/>
                  <w:bottom w:w="100" w:type="dxa"/>
                  <w:right w:w="100" w:type="dxa"/>
                </w:tcMar>
              </w:tcPr>
              <w:p w14:paraId="1771FBC8" w14:textId="77777777" w:rsidR="00FC4F91" w:rsidRDefault="00AF7C10">
                <w:pPr>
                  <w:rPr>
                    <w:b/>
                    <w:bCs/>
                  </w:rPr>
                </w:pPr>
                <w:r>
                  <w:t>Participate in two leadership, supervision and conflict management workshops.</w:t>
                </w:r>
              </w:p>
            </w:tc>
            <w:tc>
              <w:tcPr>
                <w:tcW w:w="1485" w:type="dxa"/>
                <w:tcMar>
                  <w:top w:w="100" w:type="dxa"/>
                  <w:left w:w="100" w:type="dxa"/>
                  <w:bottom w:w="100" w:type="dxa"/>
                  <w:right w:w="100" w:type="dxa"/>
                </w:tcMar>
              </w:tcPr>
              <w:p w14:paraId="0AD4E254" w14:textId="77777777" w:rsidR="00FC4F91" w:rsidRDefault="00AF7C10">
                <w:pPr>
                  <w:rPr>
                    <w:b/>
                    <w:bCs/>
                  </w:rPr>
                </w:pPr>
                <w:r>
                  <w:t xml:space="preserve">Integrate the learned methods into the process of operational changes and talk about the advancements with my supervisor. </w:t>
                </w:r>
              </w:p>
            </w:tc>
            <w:tc>
              <w:tcPr>
                <w:tcW w:w="1380" w:type="dxa"/>
                <w:tcMar>
                  <w:top w:w="100" w:type="dxa"/>
                  <w:left w:w="100" w:type="dxa"/>
                  <w:bottom w:w="100" w:type="dxa"/>
                  <w:right w:w="100" w:type="dxa"/>
                </w:tcMar>
              </w:tcPr>
              <w:p w14:paraId="23FB6C9C" w14:textId="77777777" w:rsidR="00FC4F91" w:rsidRDefault="00AF7C10">
                <w:pPr>
                  <w:rPr>
                    <w:b/>
                    <w:bCs/>
                  </w:rPr>
                </w:pPr>
                <w:r>
                  <w:t>The hotel can do the training in its own programme.</w:t>
                </w:r>
              </w:p>
            </w:tc>
            <w:tc>
              <w:tcPr>
                <w:tcW w:w="2220" w:type="dxa"/>
                <w:tcMar>
                  <w:top w:w="100" w:type="dxa"/>
                  <w:left w:w="100" w:type="dxa"/>
                  <w:bottom w:w="100" w:type="dxa"/>
                  <w:right w:w="100" w:type="dxa"/>
                </w:tcMar>
              </w:tcPr>
              <w:p w14:paraId="7F826A12" w14:textId="77777777" w:rsidR="00FC4F91" w:rsidRDefault="00AF7C10">
                <w:pPr>
                  <w:rPr>
                    <w:b/>
                    <w:bCs/>
                  </w:rPr>
                </w:pPr>
                <w:r>
                  <w:t>The skills are vital in the team management of high-pressure hospitality situations.</w:t>
                </w:r>
              </w:p>
            </w:tc>
            <w:tc>
              <w:tcPr>
                <w:tcW w:w="1560" w:type="dxa"/>
                <w:tcMar>
                  <w:top w:w="100" w:type="dxa"/>
                  <w:left w:w="100" w:type="dxa"/>
                  <w:bottom w:w="100" w:type="dxa"/>
                  <w:right w:w="100" w:type="dxa"/>
                </w:tcMar>
              </w:tcPr>
              <w:p w14:paraId="492C26BB" w14:textId="77777777" w:rsidR="00FC4F91" w:rsidRDefault="00AF7C10">
                <w:r>
                  <w:t>Finish the workshops in a period of four months.</w:t>
                </w:r>
              </w:p>
            </w:tc>
          </w:tr>
        </w:tbl>
      </w:sdtContent>
    </w:sdt>
    <w:p w14:paraId="6ECCE27F" w14:textId="77777777" w:rsidR="00FC4F91" w:rsidRDefault="00FC4F91">
      <w:pPr>
        <w:rPr>
          <w:b/>
          <w:bCs/>
        </w:rPr>
      </w:pPr>
    </w:p>
    <w:p w14:paraId="451A1D65" w14:textId="77777777" w:rsidR="00FC4F91" w:rsidRDefault="00FC4F91"/>
    <w:p w14:paraId="15E67DE4" w14:textId="77777777" w:rsidR="00FC4F91" w:rsidRDefault="00FC4F91"/>
    <w:p w14:paraId="46785145" w14:textId="77777777" w:rsidR="00FC4F91" w:rsidRDefault="00AF7C10">
      <w:r>
        <w:br w:type="page"/>
      </w:r>
    </w:p>
    <w:p w14:paraId="10D29BD0" w14:textId="77777777" w:rsidR="00FC4F91" w:rsidRDefault="00AF7C10">
      <w:pPr>
        <w:pStyle w:val="Heading1"/>
      </w:pPr>
      <w:bookmarkStart w:id="14" w:name="_Toc214045992"/>
      <w:r>
        <w:lastRenderedPageBreak/>
        <w:t>Reference list</w:t>
      </w:r>
      <w:bookmarkEnd w:id="14"/>
    </w:p>
    <w:p w14:paraId="7AB02292" w14:textId="77777777" w:rsidR="00FC4F91" w:rsidRDefault="00AF7C10">
      <w:pPr>
        <w:spacing w:after="240"/>
      </w:pPr>
      <w:r>
        <w:t xml:space="preserve">Cooper, C., Scott, N., Gartner, W.C. and Volo, S. (2018). The SAGE Handbook of Tourism Management : Applications of Theories And Concepts to Tourism. </w:t>
      </w:r>
      <w:r>
        <w:rPr>
          <w:i/>
          <w:iCs/>
        </w:rPr>
        <w:t>www.torrossa.com</w:t>
      </w:r>
      <w:r>
        <w:t>, [online] pp.1–616. Available at: https://www.torrossa.com/gs/resourceProxy?an=5018805&amp;publisher=FZ7200#page=353.</w:t>
      </w:r>
    </w:p>
    <w:p w14:paraId="522B3B17" w14:textId="77777777" w:rsidR="00FC4F91" w:rsidRDefault="00AF7C10">
      <w:pPr>
        <w:spacing w:after="240"/>
      </w:pPr>
      <w:r>
        <w:t xml:space="preserve">Gibbs, G. (1988). Learning by Doing : a Guide to Teaching and Learning Methods. </w:t>
      </w:r>
      <w:r>
        <w:rPr>
          <w:i/>
          <w:iCs/>
        </w:rPr>
        <w:t>Further Education Unit</w:t>
      </w:r>
      <w:r>
        <w:t>. [online] Available at: https://cir.nii.ac.jp/crid/1571417125052979584.</w:t>
      </w:r>
    </w:p>
    <w:p w14:paraId="5F86CB87" w14:textId="77777777" w:rsidR="00FC4F91" w:rsidRDefault="00AF7C10">
      <w:pPr>
        <w:spacing w:after="240"/>
      </w:pPr>
      <w:r>
        <w:t xml:space="preserve">Herzberg, F. (1959). </w:t>
      </w:r>
      <w:r>
        <w:rPr>
          <w:i/>
          <w:iCs/>
        </w:rPr>
        <w:t>The Motivation to Work</w:t>
      </w:r>
      <w:r>
        <w:t>. 2nd ed. New York: John Wiley &amp; Sons.</w:t>
      </w:r>
    </w:p>
    <w:p w14:paraId="513AE2A4" w14:textId="77777777" w:rsidR="00FC4F91" w:rsidRDefault="00AF7C10">
      <w:pPr>
        <w:spacing w:after="240"/>
      </w:pPr>
      <w:r>
        <w:t xml:space="preserve">Kolb, D.A. (1984). </w:t>
      </w:r>
      <w:r>
        <w:rPr>
          <w:i/>
          <w:iCs/>
        </w:rPr>
        <w:t>Experiential Learning: Experience as the Source of Learning and Development</w:t>
      </w:r>
      <w:r>
        <w:t>. Upper Saddle River, New Jersey: Pearson Education Inc.</w:t>
      </w:r>
    </w:p>
    <w:p w14:paraId="5B159D4B" w14:textId="77777777" w:rsidR="00FC4F91" w:rsidRDefault="00AF7C10">
      <w:pPr>
        <w:spacing w:after="240"/>
      </w:pPr>
      <w:r>
        <w:t xml:space="preserve">Lewis, R.H. (2009). Learning Through Serving: A Student Guidebook for Service-Learning Across the Disciplines - By Christine M. Cress, Peter J. Collier and Vicki L. Reitenauer. </w:t>
      </w:r>
      <w:r>
        <w:rPr>
          <w:i/>
          <w:iCs/>
        </w:rPr>
        <w:t>Teaching Theology &amp; Religion</w:t>
      </w:r>
      <w:r>
        <w:t>, 12(1), pp.83–85. doi:https://doi.org/10.1111/j.1467-9647.2008.00493.x.</w:t>
      </w:r>
    </w:p>
    <w:p w14:paraId="67403FC7" w14:textId="77777777" w:rsidR="00FC4F91" w:rsidRDefault="00AF7C10">
      <w:pPr>
        <w:spacing w:after="240"/>
      </w:pPr>
      <w:r>
        <w:t xml:space="preserve">Mintzberg, H. (1980). </w:t>
      </w:r>
      <w:r>
        <w:rPr>
          <w:i/>
          <w:iCs/>
        </w:rPr>
        <w:t>The Nature of Managerial Work</w:t>
      </w:r>
      <w:r>
        <w:t>. Prentice Hall.</w:t>
      </w:r>
    </w:p>
    <w:p w14:paraId="26DBA6F6" w14:textId="77777777" w:rsidR="00FC4F91" w:rsidRDefault="00AF7C10">
      <w:pPr>
        <w:spacing w:after="240"/>
      </w:pPr>
      <w:r>
        <w:t xml:space="preserve">Mullins, L.J. (2019). </w:t>
      </w:r>
      <w:r>
        <w:rPr>
          <w:i/>
          <w:iCs/>
        </w:rPr>
        <w:t>Organisational Behaviour in the Workplace</w:t>
      </w:r>
      <w:r>
        <w:t>. 12th ed. Harlow: Pearson.</w:t>
      </w:r>
    </w:p>
    <w:p w14:paraId="53A0F3E6" w14:textId="77777777" w:rsidR="00FC4F91" w:rsidRDefault="00AF7C10">
      <w:pPr>
        <w:spacing w:after="240"/>
      </w:pPr>
      <w:r>
        <w:t xml:space="preserve">Schön, D.A. (1983). </w:t>
      </w:r>
      <w:r>
        <w:rPr>
          <w:i/>
          <w:iCs/>
        </w:rPr>
        <w:t>The reflective practitioner: How professionals think in action</w:t>
      </w:r>
      <w:r>
        <w:t>. New York: Basic Books.</w:t>
      </w:r>
    </w:p>
    <w:p w14:paraId="60B991CC" w14:textId="77777777" w:rsidR="00FC4F91" w:rsidRDefault="00FC4F91"/>
    <w:p w14:paraId="4A1B37BE" w14:textId="77777777" w:rsidR="00FC4F91" w:rsidRDefault="00FC4F91"/>
    <w:p w14:paraId="11365ECD" w14:textId="77777777" w:rsidR="00FC4F91" w:rsidRDefault="00FC4F91"/>
    <w:p w14:paraId="6DDF8BBA" w14:textId="77777777" w:rsidR="00FC4F91" w:rsidRDefault="00FC4F91">
      <w:pPr>
        <w:pStyle w:val="Heading2"/>
      </w:pPr>
      <w:bookmarkStart w:id="15" w:name="_heading=h.vxcsho67qfbl" w:colFirst="0" w:colLast="0"/>
      <w:bookmarkEnd w:id="15"/>
    </w:p>
    <w:p w14:paraId="340053AF" w14:textId="77777777" w:rsidR="00FC4F91" w:rsidRDefault="00FC4F91"/>
    <w:sectPr w:rsidR="00FC4F91">
      <w:footerReference w:type="default" r:id="rId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2DB3B1" w14:textId="77777777" w:rsidR="005E036B" w:rsidRDefault="005E036B">
      <w:pPr>
        <w:spacing w:line="240" w:lineRule="auto"/>
      </w:pPr>
      <w:r>
        <w:separator/>
      </w:r>
    </w:p>
  </w:endnote>
  <w:endnote w:type="continuationSeparator" w:id="0">
    <w:p w14:paraId="12B47841" w14:textId="77777777" w:rsidR="005E036B" w:rsidRDefault="005E03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883A835-89EF-4BCE-9631-50AA88AEEAFC}"/>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CCA55F10-78D1-4060-9A71-D09FAA1E785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D148D" w14:textId="77777777" w:rsidR="00FC4F91" w:rsidRDefault="00AF7C1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81C8F">
      <w:rPr>
        <w:noProof/>
        <w:color w:val="000000"/>
      </w:rPr>
      <w:t>2</w:t>
    </w:r>
    <w:r>
      <w:rPr>
        <w:color w:val="000000"/>
      </w:rPr>
      <w:fldChar w:fldCharType="end"/>
    </w:r>
  </w:p>
  <w:p w14:paraId="448A6473" w14:textId="77777777" w:rsidR="00FC4F91" w:rsidRDefault="00FC4F9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1044DC" w14:textId="77777777" w:rsidR="005E036B" w:rsidRDefault="005E036B">
      <w:pPr>
        <w:spacing w:line="240" w:lineRule="auto"/>
      </w:pPr>
      <w:r>
        <w:separator/>
      </w:r>
    </w:p>
  </w:footnote>
  <w:footnote w:type="continuationSeparator" w:id="0">
    <w:p w14:paraId="42C28502" w14:textId="77777777" w:rsidR="005E036B" w:rsidRDefault="005E036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4F91"/>
    <w:rsid w:val="0009276C"/>
    <w:rsid w:val="00135FFF"/>
    <w:rsid w:val="00481FE9"/>
    <w:rsid w:val="004C3316"/>
    <w:rsid w:val="005471DA"/>
    <w:rsid w:val="005E036B"/>
    <w:rsid w:val="00681C8F"/>
    <w:rsid w:val="007F43F5"/>
    <w:rsid w:val="0091100F"/>
    <w:rsid w:val="00AF7C10"/>
    <w:rsid w:val="00DB3346"/>
    <w:rsid w:val="00F04C99"/>
    <w:rsid w:val="00FC4F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2BDE2"/>
  <w15:docId w15:val="{F1ADCAA6-08EF-489F-8421-714D88399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5018E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018E2"/>
    <w:pPr>
      <w:spacing w:after="100"/>
    </w:pPr>
  </w:style>
  <w:style w:type="paragraph" w:styleId="TOC2">
    <w:name w:val="toc 2"/>
    <w:basedOn w:val="Normal"/>
    <w:next w:val="Normal"/>
    <w:autoRedefine/>
    <w:uiPriority w:val="39"/>
    <w:unhideWhenUsed/>
    <w:rsid w:val="005018E2"/>
    <w:pPr>
      <w:spacing w:after="100"/>
      <w:ind w:left="240"/>
    </w:pPr>
  </w:style>
  <w:style w:type="character" w:styleId="Hyperlink">
    <w:name w:val="Hyperlink"/>
    <w:basedOn w:val="DefaultParagraphFont"/>
    <w:uiPriority w:val="99"/>
    <w:unhideWhenUsed/>
    <w:rsid w:val="005018E2"/>
    <w:rPr>
      <w:color w:val="0000FF" w:themeColor="hyperlink"/>
      <w:u w:val="single"/>
    </w:rPr>
  </w:style>
  <w:style w:type="paragraph" w:styleId="Header">
    <w:name w:val="header"/>
    <w:basedOn w:val="Normal"/>
    <w:link w:val="HeaderChar"/>
    <w:uiPriority w:val="99"/>
    <w:unhideWhenUsed/>
    <w:rsid w:val="005018E2"/>
    <w:pPr>
      <w:tabs>
        <w:tab w:val="center" w:pos="4513"/>
        <w:tab w:val="right" w:pos="9026"/>
      </w:tabs>
      <w:spacing w:line="240" w:lineRule="auto"/>
    </w:pPr>
  </w:style>
  <w:style w:type="character" w:customStyle="1" w:styleId="HeaderChar">
    <w:name w:val="Header Char"/>
    <w:basedOn w:val="DefaultParagraphFont"/>
    <w:link w:val="Header"/>
    <w:uiPriority w:val="99"/>
    <w:rsid w:val="005018E2"/>
  </w:style>
  <w:style w:type="paragraph" w:styleId="Footer">
    <w:name w:val="footer"/>
    <w:basedOn w:val="Normal"/>
    <w:link w:val="FooterChar"/>
    <w:uiPriority w:val="99"/>
    <w:unhideWhenUsed/>
    <w:rsid w:val="005018E2"/>
    <w:pPr>
      <w:tabs>
        <w:tab w:val="center" w:pos="4513"/>
        <w:tab w:val="right" w:pos="9026"/>
      </w:tabs>
      <w:spacing w:line="240" w:lineRule="auto"/>
    </w:pPr>
  </w:style>
  <w:style w:type="character" w:customStyle="1" w:styleId="FooterChar">
    <w:name w:val="Footer Char"/>
    <w:basedOn w:val="DefaultParagraphFont"/>
    <w:link w:val="Footer"/>
    <w:uiPriority w:val="99"/>
    <w:rsid w:val="005018E2"/>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24515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Bb5yUYPI8sfGpovAozCAjswNpQ==">CgMxLjAaHwoBMBIaChgICVIUChJ0YWJsZS52ODRxcHVkaXFya2UyDmguN3lpMm8xM3Ztdm0yMg5oLnU5cXVxMmt1NXNmZDIOaC40MjA5N2RzOHVoejcyDmguZ2FxdGpnbmVhOXlkMg5oLjhndGJwMHVuZTA0MTIOaC5hcWpxZzFmdm82ZWgyDmgucXI2Z3JrdWxma2w3Mg5oLnEyMTVpOGJoMmZmZzIOaC52eGNzaG82N3FmYmw4AHIhMVVLNFFoNzBmbnRGNHhNS3dTd0ZFX1F3OFRWOGpTc3V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1725</Words>
  <Characters>9834</Characters>
  <Application>Microsoft Office Word</Application>
  <DocSecurity>0</DocSecurity>
  <Lines>81</Lines>
  <Paragraphs>23</Paragraphs>
  <ScaleCrop>false</ScaleCrop>
  <Company/>
  <LinksUpToDate>false</LinksUpToDate>
  <CharactersWithSpaces>11536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Soma mondol</dc:creator>
  <cp:lastModifiedBy>Sabiana Oprea</cp:lastModifiedBy>
  <cp:revision>6</cp:revision>
  <dcterms:created xsi:type="dcterms:W3CDTF">2025-11-14T20:11:00Z</dcterms:created>
  <dcterms:modified xsi:type="dcterms:W3CDTF">2025-11-14T20:23:00Z</dcterms:modified>
</cp:coreProperties>
</file>