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69F224" w14:textId="4AED2E87" w:rsidR="00A15790" w:rsidRPr="008322F0" w:rsidRDefault="00A15790" w:rsidP="00A15790">
      <w:pPr>
        <w:jc w:val="center"/>
        <w:rPr>
          <w:rFonts w:ascii="Times New Roman" w:hAnsi="Times New Roman" w:cs="Times New Roman"/>
          <w:b/>
          <w:sz w:val="24"/>
          <w:szCs w:val="24"/>
        </w:rPr>
      </w:pPr>
    </w:p>
    <w:p w14:paraId="081EC39E" w14:textId="1F433E52" w:rsidR="00A15790" w:rsidRPr="008322F0" w:rsidRDefault="00A15790" w:rsidP="00A15790">
      <w:pPr>
        <w:jc w:val="center"/>
        <w:rPr>
          <w:rFonts w:ascii="Times New Roman" w:hAnsi="Times New Roman" w:cs="Times New Roman"/>
          <w:b/>
          <w:sz w:val="24"/>
          <w:szCs w:val="24"/>
        </w:rPr>
      </w:pPr>
    </w:p>
    <w:p w14:paraId="71BA92EC" w14:textId="1DA35E59" w:rsidR="00A15790" w:rsidRPr="008322F0" w:rsidRDefault="00A15790" w:rsidP="00A15790">
      <w:pPr>
        <w:jc w:val="center"/>
        <w:rPr>
          <w:rFonts w:ascii="Times New Roman" w:hAnsi="Times New Roman" w:cs="Times New Roman"/>
          <w:b/>
          <w:sz w:val="24"/>
          <w:szCs w:val="24"/>
        </w:rPr>
      </w:pPr>
    </w:p>
    <w:p w14:paraId="1F67447E" w14:textId="57BB462D" w:rsidR="00A15790" w:rsidRPr="008322F0" w:rsidRDefault="00A15790" w:rsidP="00A15790">
      <w:pPr>
        <w:jc w:val="center"/>
        <w:rPr>
          <w:rFonts w:ascii="Times New Roman" w:hAnsi="Times New Roman" w:cs="Times New Roman"/>
          <w:b/>
          <w:sz w:val="24"/>
          <w:szCs w:val="24"/>
        </w:rPr>
      </w:pPr>
    </w:p>
    <w:p w14:paraId="46801339" w14:textId="3A6E5A9B" w:rsidR="00A15790" w:rsidRPr="008322F0" w:rsidRDefault="00A15790" w:rsidP="00A15790">
      <w:pPr>
        <w:jc w:val="center"/>
        <w:rPr>
          <w:rFonts w:ascii="Times New Roman" w:hAnsi="Times New Roman" w:cs="Times New Roman"/>
          <w:b/>
          <w:sz w:val="24"/>
          <w:szCs w:val="24"/>
        </w:rPr>
      </w:pPr>
    </w:p>
    <w:p w14:paraId="3696D18A" w14:textId="77777777" w:rsidR="00A15790" w:rsidRPr="008322F0" w:rsidRDefault="00A15790" w:rsidP="00A15790">
      <w:pPr>
        <w:jc w:val="center"/>
        <w:rPr>
          <w:rFonts w:ascii="Times New Roman" w:hAnsi="Times New Roman" w:cs="Times New Roman"/>
          <w:b/>
          <w:sz w:val="24"/>
          <w:szCs w:val="24"/>
        </w:rPr>
      </w:pPr>
    </w:p>
    <w:p w14:paraId="6443E4B1" w14:textId="77777777" w:rsidR="00A15790" w:rsidRPr="008322F0" w:rsidRDefault="00A15790" w:rsidP="00A15790">
      <w:pPr>
        <w:jc w:val="center"/>
        <w:rPr>
          <w:rFonts w:ascii="Times New Roman" w:hAnsi="Times New Roman" w:cs="Times New Roman"/>
          <w:b/>
          <w:sz w:val="24"/>
          <w:szCs w:val="24"/>
        </w:rPr>
      </w:pPr>
    </w:p>
    <w:p w14:paraId="49558BCE" w14:textId="77777777" w:rsidR="00A15790" w:rsidRPr="008322F0" w:rsidRDefault="00A15790" w:rsidP="00A15790">
      <w:pPr>
        <w:jc w:val="center"/>
        <w:rPr>
          <w:rFonts w:ascii="Times New Roman" w:hAnsi="Times New Roman" w:cs="Times New Roman"/>
          <w:b/>
          <w:sz w:val="24"/>
          <w:szCs w:val="24"/>
        </w:rPr>
      </w:pPr>
    </w:p>
    <w:p w14:paraId="4C7AFA50" w14:textId="1BA94F57" w:rsidR="00A15790" w:rsidRPr="008322F0" w:rsidRDefault="00A15790" w:rsidP="00A15790">
      <w:pPr>
        <w:jc w:val="center"/>
        <w:rPr>
          <w:rFonts w:ascii="Times New Roman" w:hAnsi="Times New Roman" w:cs="Times New Roman"/>
          <w:b/>
          <w:sz w:val="28"/>
          <w:szCs w:val="28"/>
        </w:rPr>
      </w:pPr>
      <w:r w:rsidRPr="008322F0">
        <w:rPr>
          <w:rFonts w:ascii="Times New Roman" w:hAnsi="Times New Roman" w:cs="Times New Roman"/>
          <w:b/>
          <w:sz w:val="28"/>
          <w:szCs w:val="28"/>
        </w:rPr>
        <w:t>Chris Lacey (1402166)</w:t>
      </w:r>
    </w:p>
    <w:p w14:paraId="0B51EAE8" w14:textId="60AD87EB" w:rsidR="00A15790" w:rsidRPr="008322F0" w:rsidRDefault="00A15790" w:rsidP="00A15790">
      <w:pPr>
        <w:jc w:val="center"/>
        <w:rPr>
          <w:rFonts w:ascii="Times New Roman" w:hAnsi="Times New Roman" w:cs="Times New Roman"/>
          <w:b/>
          <w:sz w:val="28"/>
          <w:szCs w:val="28"/>
        </w:rPr>
      </w:pPr>
    </w:p>
    <w:p w14:paraId="7C4420B4" w14:textId="5D1F9B08" w:rsidR="00A15790" w:rsidRPr="008322F0" w:rsidRDefault="00A15790" w:rsidP="00A15790">
      <w:pPr>
        <w:jc w:val="center"/>
        <w:rPr>
          <w:rFonts w:ascii="Times New Roman" w:hAnsi="Times New Roman" w:cs="Times New Roman"/>
          <w:b/>
          <w:sz w:val="28"/>
          <w:szCs w:val="28"/>
        </w:rPr>
      </w:pPr>
      <w:r w:rsidRPr="008322F0">
        <w:rPr>
          <w:rFonts w:ascii="Times New Roman" w:hAnsi="Times New Roman" w:cs="Times New Roman"/>
          <w:b/>
          <w:sz w:val="28"/>
          <w:szCs w:val="28"/>
        </w:rPr>
        <w:t>CSPH7054</w:t>
      </w:r>
    </w:p>
    <w:p w14:paraId="208B6C75" w14:textId="1360A08D" w:rsidR="00A15790" w:rsidRPr="008322F0" w:rsidRDefault="00A15790" w:rsidP="00A15790">
      <w:pPr>
        <w:jc w:val="center"/>
        <w:rPr>
          <w:rFonts w:ascii="Times New Roman" w:hAnsi="Times New Roman" w:cs="Times New Roman"/>
          <w:sz w:val="28"/>
          <w:szCs w:val="28"/>
          <w:u w:val="single"/>
        </w:rPr>
      </w:pPr>
      <w:r w:rsidRPr="008322F0">
        <w:rPr>
          <w:rFonts w:ascii="Times New Roman" w:hAnsi="Times New Roman" w:cs="Times New Roman"/>
          <w:b/>
          <w:sz w:val="28"/>
          <w:szCs w:val="28"/>
        </w:rPr>
        <w:t>Research Skills in Philosophy</w:t>
      </w:r>
    </w:p>
    <w:p w14:paraId="06233D78" w14:textId="77777777" w:rsidR="00A15790" w:rsidRPr="008322F0" w:rsidRDefault="00A15790">
      <w:pPr>
        <w:rPr>
          <w:rStyle w:val="Strong"/>
          <w:rFonts w:ascii="Times New Roman" w:hAnsi="Times New Roman" w:cs="Times New Roman"/>
          <w:sz w:val="28"/>
          <w:szCs w:val="28"/>
          <w:shd w:val="clear" w:color="auto" w:fill="FFFFFF"/>
        </w:rPr>
      </w:pPr>
    </w:p>
    <w:p w14:paraId="6CB8E876" w14:textId="10256869" w:rsidR="00944FAA" w:rsidRPr="008322F0" w:rsidRDefault="00944FAA" w:rsidP="00A15790">
      <w:pPr>
        <w:spacing w:line="480" w:lineRule="auto"/>
        <w:jc w:val="center"/>
        <w:rPr>
          <w:rFonts w:ascii="Times New Roman" w:hAnsi="Times New Roman" w:cs="Times New Roman"/>
          <w:b/>
          <w:bCs/>
          <w:sz w:val="28"/>
          <w:szCs w:val="28"/>
          <w:shd w:val="clear" w:color="auto" w:fill="FFFFFF"/>
        </w:rPr>
      </w:pPr>
      <w:r w:rsidRPr="008322F0">
        <w:rPr>
          <w:rStyle w:val="Strong"/>
          <w:rFonts w:ascii="Times New Roman" w:hAnsi="Times New Roman" w:cs="Times New Roman"/>
          <w:sz w:val="28"/>
          <w:szCs w:val="28"/>
          <w:shd w:val="clear" w:color="auto" w:fill="FFFFFF"/>
        </w:rPr>
        <w:t>Assessment 1 - (40%) 2000 Word Literature review and dissertation plan</w:t>
      </w:r>
      <w:r w:rsidR="00A15790" w:rsidRPr="008322F0">
        <w:rPr>
          <w:rStyle w:val="Strong"/>
          <w:rFonts w:ascii="Times New Roman" w:hAnsi="Times New Roman" w:cs="Times New Roman"/>
          <w:sz w:val="28"/>
          <w:szCs w:val="28"/>
          <w:shd w:val="clear" w:color="auto" w:fill="FFFFFF"/>
        </w:rPr>
        <w:t>.</w:t>
      </w:r>
    </w:p>
    <w:p w14:paraId="1E6BFC31" w14:textId="77777777" w:rsidR="00A15790" w:rsidRPr="008322F0" w:rsidRDefault="00A15790">
      <w:pPr>
        <w:rPr>
          <w:rFonts w:ascii="Times New Roman" w:hAnsi="Times New Roman" w:cs="Times New Roman"/>
          <w:b/>
          <w:sz w:val="24"/>
          <w:szCs w:val="24"/>
        </w:rPr>
      </w:pPr>
      <w:r w:rsidRPr="008322F0">
        <w:rPr>
          <w:rFonts w:ascii="Times New Roman" w:hAnsi="Times New Roman" w:cs="Times New Roman"/>
          <w:b/>
          <w:sz w:val="24"/>
          <w:szCs w:val="24"/>
        </w:rPr>
        <w:br w:type="page"/>
      </w:r>
    </w:p>
    <w:p w14:paraId="3285ECE6" w14:textId="46D2C212" w:rsidR="00B533B3" w:rsidRPr="008322F0" w:rsidRDefault="00B533B3" w:rsidP="00E55CAA">
      <w:pPr>
        <w:spacing w:line="480" w:lineRule="auto"/>
        <w:contextualSpacing/>
        <w:rPr>
          <w:rFonts w:ascii="Times New Roman" w:hAnsi="Times New Roman" w:cs="Times New Roman"/>
          <w:b/>
          <w:sz w:val="24"/>
          <w:szCs w:val="24"/>
        </w:rPr>
      </w:pPr>
      <w:r w:rsidRPr="008322F0">
        <w:rPr>
          <w:rFonts w:ascii="Times New Roman" w:hAnsi="Times New Roman" w:cs="Times New Roman"/>
          <w:b/>
          <w:sz w:val="24"/>
          <w:szCs w:val="24"/>
        </w:rPr>
        <w:lastRenderedPageBreak/>
        <w:t>1.</w:t>
      </w:r>
      <w:r w:rsidRPr="008322F0">
        <w:rPr>
          <w:rFonts w:ascii="Times New Roman" w:hAnsi="Times New Roman" w:cs="Times New Roman"/>
          <w:b/>
          <w:sz w:val="24"/>
          <w:szCs w:val="24"/>
        </w:rPr>
        <w:tab/>
      </w:r>
      <w:r w:rsidR="004A5CA0" w:rsidRPr="008322F0">
        <w:rPr>
          <w:rFonts w:ascii="Times New Roman" w:hAnsi="Times New Roman" w:cs="Times New Roman"/>
          <w:b/>
          <w:sz w:val="24"/>
          <w:szCs w:val="24"/>
        </w:rPr>
        <w:t>I</w:t>
      </w:r>
      <w:r w:rsidRPr="008322F0">
        <w:rPr>
          <w:rFonts w:ascii="Times New Roman" w:hAnsi="Times New Roman" w:cs="Times New Roman"/>
          <w:b/>
          <w:sz w:val="24"/>
          <w:szCs w:val="24"/>
        </w:rPr>
        <w:t xml:space="preserve">nitial title  </w:t>
      </w:r>
    </w:p>
    <w:p w14:paraId="56DE0141" w14:textId="15C2D4EA" w:rsidR="00B533B3" w:rsidRPr="008322F0" w:rsidRDefault="00B533B3" w:rsidP="00E55CAA">
      <w:pPr>
        <w:spacing w:line="480" w:lineRule="auto"/>
        <w:rPr>
          <w:rFonts w:ascii="Times New Roman" w:hAnsi="Times New Roman" w:cs="Times New Roman"/>
          <w:sz w:val="24"/>
          <w:szCs w:val="24"/>
        </w:rPr>
      </w:pPr>
      <w:bookmarkStart w:id="0" w:name="_Hlk496517619"/>
      <w:r w:rsidRPr="008322F0">
        <w:rPr>
          <w:rFonts w:ascii="Times New Roman" w:hAnsi="Times New Roman" w:cs="Times New Roman"/>
          <w:sz w:val="24"/>
          <w:szCs w:val="24"/>
        </w:rPr>
        <w:t>Projecting ignorance into the future – is the failure to thoroughly revise certain foundational beliefs in education</w:t>
      </w:r>
      <w:r w:rsidR="008D3264" w:rsidRPr="008322F0">
        <w:rPr>
          <w:rFonts w:ascii="Times New Roman" w:hAnsi="Times New Roman" w:cs="Times New Roman"/>
          <w:sz w:val="24"/>
          <w:szCs w:val="24"/>
        </w:rPr>
        <w:t>,</w:t>
      </w:r>
      <w:r w:rsidRPr="008322F0">
        <w:rPr>
          <w:rFonts w:ascii="Times New Roman" w:hAnsi="Times New Roman" w:cs="Times New Roman"/>
          <w:sz w:val="24"/>
          <w:szCs w:val="24"/>
        </w:rPr>
        <w:t xml:space="preserve"> fuelling and maintaining a culture of ‘wilful blindness’</w:t>
      </w:r>
      <w:r w:rsidRPr="008322F0">
        <w:rPr>
          <w:rStyle w:val="FootnoteReference"/>
          <w:rFonts w:ascii="Times New Roman" w:hAnsi="Times New Roman" w:cs="Times New Roman"/>
          <w:sz w:val="24"/>
          <w:szCs w:val="24"/>
        </w:rPr>
        <w:footnoteReference w:id="1"/>
      </w:r>
      <w:r w:rsidRPr="008322F0">
        <w:rPr>
          <w:rFonts w:ascii="Times New Roman" w:hAnsi="Times New Roman" w:cs="Times New Roman"/>
          <w:sz w:val="24"/>
          <w:szCs w:val="24"/>
        </w:rPr>
        <w:t xml:space="preserve"> in society</w:t>
      </w:r>
      <w:r w:rsidR="009B0851" w:rsidRPr="008322F0">
        <w:rPr>
          <w:rFonts w:ascii="Times New Roman" w:hAnsi="Times New Roman" w:cs="Times New Roman"/>
          <w:sz w:val="24"/>
          <w:szCs w:val="24"/>
        </w:rPr>
        <w:t>?</w:t>
      </w:r>
    </w:p>
    <w:bookmarkEnd w:id="0"/>
    <w:p w14:paraId="1DE30251" w14:textId="65D21F17" w:rsidR="00B533B3" w:rsidRPr="008322F0" w:rsidRDefault="00B533B3" w:rsidP="00E55CAA">
      <w:pPr>
        <w:spacing w:line="480" w:lineRule="auto"/>
        <w:rPr>
          <w:rFonts w:ascii="Times New Roman" w:hAnsi="Times New Roman" w:cs="Times New Roman"/>
          <w:sz w:val="24"/>
          <w:szCs w:val="24"/>
        </w:rPr>
      </w:pPr>
      <w:r w:rsidRPr="008322F0">
        <w:rPr>
          <w:rFonts w:ascii="Times New Roman" w:hAnsi="Times New Roman" w:cs="Times New Roman"/>
          <w:b/>
          <w:sz w:val="24"/>
          <w:szCs w:val="24"/>
        </w:rPr>
        <w:t>2.</w:t>
      </w:r>
      <w:r w:rsidRPr="008322F0">
        <w:rPr>
          <w:rFonts w:ascii="Times New Roman" w:hAnsi="Times New Roman" w:cs="Times New Roman"/>
          <w:b/>
          <w:sz w:val="24"/>
          <w:szCs w:val="24"/>
        </w:rPr>
        <w:tab/>
        <w:t xml:space="preserve">Abstract </w:t>
      </w:r>
    </w:p>
    <w:p w14:paraId="541E38FF" w14:textId="77777777" w:rsidR="00E55CAA" w:rsidRPr="008322F0" w:rsidRDefault="00B533B3"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The definition of wilful blindness I have in mind is the following one used by Margaret Heffernan: </w:t>
      </w:r>
    </w:p>
    <w:p w14:paraId="32EEA5BA" w14:textId="2202FDD5" w:rsidR="00B533B3" w:rsidRPr="008322F0" w:rsidRDefault="00E55CAA"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ab/>
      </w:r>
      <w:r w:rsidRPr="008322F0">
        <w:rPr>
          <w:rFonts w:ascii="Times New Roman" w:hAnsi="Times New Roman" w:cs="Times New Roman"/>
          <w:sz w:val="24"/>
          <w:szCs w:val="24"/>
        </w:rPr>
        <w:tab/>
      </w:r>
      <w:r w:rsidR="00B533B3" w:rsidRPr="008322F0">
        <w:rPr>
          <w:rFonts w:ascii="Times New Roman" w:hAnsi="Times New Roman" w:cs="Times New Roman"/>
          <w:sz w:val="24"/>
          <w:szCs w:val="24"/>
        </w:rPr>
        <w:t xml:space="preserve">If there is knowledge that you could have had and should have had but chose </w:t>
      </w:r>
      <w:r w:rsidRPr="008322F0">
        <w:rPr>
          <w:rFonts w:ascii="Times New Roman" w:hAnsi="Times New Roman" w:cs="Times New Roman"/>
          <w:sz w:val="24"/>
          <w:szCs w:val="24"/>
        </w:rPr>
        <w:tab/>
      </w:r>
      <w:r w:rsidRPr="008322F0">
        <w:rPr>
          <w:rFonts w:ascii="Times New Roman" w:hAnsi="Times New Roman" w:cs="Times New Roman"/>
          <w:sz w:val="24"/>
          <w:szCs w:val="24"/>
        </w:rPr>
        <w:tab/>
      </w:r>
      <w:r w:rsidR="00B533B3" w:rsidRPr="008322F0">
        <w:rPr>
          <w:rFonts w:ascii="Times New Roman" w:hAnsi="Times New Roman" w:cs="Times New Roman"/>
          <w:sz w:val="24"/>
          <w:szCs w:val="24"/>
        </w:rPr>
        <w:t>not to have, you are still responsible.</w:t>
      </w:r>
      <w:r w:rsidR="00B533B3" w:rsidRPr="008322F0">
        <w:rPr>
          <w:rStyle w:val="FootnoteReference"/>
          <w:rFonts w:ascii="Times New Roman" w:hAnsi="Times New Roman" w:cs="Times New Roman"/>
          <w:sz w:val="24"/>
          <w:szCs w:val="24"/>
        </w:rPr>
        <w:footnoteReference w:id="2"/>
      </w:r>
    </w:p>
    <w:p w14:paraId="20BBCE17" w14:textId="475283CE" w:rsidR="00B533B3" w:rsidRPr="008322F0" w:rsidRDefault="00B533B3"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Wilful blindness is unlikely to appear on anybody’s list of virtues, yet I will argue that it is a vital element in the maintenance of certain prominent </w:t>
      </w:r>
      <w:r w:rsidR="00646C93" w:rsidRPr="008322F0">
        <w:rPr>
          <w:rFonts w:ascii="Times New Roman" w:hAnsi="Times New Roman" w:cs="Times New Roman"/>
          <w:sz w:val="24"/>
          <w:szCs w:val="24"/>
        </w:rPr>
        <w:t xml:space="preserve">epistemic </w:t>
      </w:r>
      <w:r w:rsidRPr="008322F0">
        <w:rPr>
          <w:rFonts w:ascii="Times New Roman" w:hAnsi="Times New Roman" w:cs="Times New Roman"/>
          <w:sz w:val="24"/>
          <w:szCs w:val="24"/>
        </w:rPr>
        <w:t xml:space="preserve">pillars of society that have long stood on inadequate foundations. </w:t>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932E55" w:rsidRPr="008322F0">
        <w:rPr>
          <w:rFonts w:ascii="Times New Roman" w:hAnsi="Times New Roman" w:cs="Times New Roman"/>
          <w:sz w:val="24"/>
          <w:szCs w:val="24"/>
        </w:rPr>
        <w:t>U</w:t>
      </w:r>
      <w:r w:rsidRPr="008322F0">
        <w:rPr>
          <w:rFonts w:ascii="Times New Roman" w:hAnsi="Times New Roman" w:cs="Times New Roman"/>
          <w:sz w:val="24"/>
          <w:szCs w:val="24"/>
        </w:rPr>
        <w:t xml:space="preserve">nder scrutiny it </w:t>
      </w:r>
      <w:r w:rsidR="00932E55" w:rsidRPr="008322F0">
        <w:rPr>
          <w:rFonts w:ascii="Times New Roman" w:hAnsi="Times New Roman" w:cs="Times New Roman"/>
          <w:sz w:val="24"/>
          <w:szCs w:val="24"/>
        </w:rPr>
        <w:t>becomes</w:t>
      </w:r>
      <w:r w:rsidRPr="008322F0">
        <w:rPr>
          <w:rFonts w:ascii="Times New Roman" w:hAnsi="Times New Roman" w:cs="Times New Roman"/>
          <w:sz w:val="24"/>
          <w:szCs w:val="24"/>
        </w:rPr>
        <w:t xml:space="preserve"> clear that the education of our children remains </w:t>
      </w:r>
      <w:r w:rsidR="00346296" w:rsidRPr="008322F0">
        <w:rPr>
          <w:rFonts w:ascii="Times New Roman" w:hAnsi="Times New Roman" w:cs="Times New Roman"/>
          <w:sz w:val="24"/>
          <w:szCs w:val="24"/>
        </w:rPr>
        <w:t>obstructively</w:t>
      </w:r>
      <w:r w:rsidRPr="008322F0">
        <w:rPr>
          <w:rFonts w:ascii="Times New Roman" w:hAnsi="Times New Roman" w:cs="Times New Roman"/>
          <w:sz w:val="24"/>
          <w:szCs w:val="24"/>
        </w:rPr>
        <w:t xml:space="preserve"> contaminated with foundational beliefs that a</w:t>
      </w:r>
      <w:r w:rsidR="00EA4114" w:rsidRPr="008322F0">
        <w:rPr>
          <w:rFonts w:ascii="Times New Roman" w:hAnsi="Times New Roman" w:cs="Times New Roman"/>
          <w:sz w:val="24"/>
          <w:szCs w:val="24"/>
        </w:rPr>
        <w:t>re in radical need of revision.</w:t>
      </w:r>
      <w:r w:rsidRPr="008322F0">
        <w:rPr>
          <w:rFonts w:ascii="Times New Roman" w:hAnsi="Times New Roman" w:cs="Times New Roman"/>
          <w:sz w:val="24"/>
          <w:szCs w:val="24"/>
        </w:rPr>
        <w:t xml:space="preserve"> </w:t>
      </w:r>
      <w:r w:rsidR="00236612" w:rsidRPr="008322F0">
        <w:rPr>
          <w:rFonts w:ascii="Times New Roman" w:hAnsi="Times New Roman" w:cs="Times New Roman"/>
          <w:sz w:val="24"/>
          <w:szCs w:val="24"/>
        </w:rPr>
        <w:t xml:space="preserve">This </w:t>
      </w:r>
      <w:r w:rsidRPr="008322F0">
        <w:rPr>
          <w:rFonts w:ascii="Times New Roman" w:hAnsi="Times New Roman" w:cs="Times New Roman"/>
          <w:sz w:val="24"/>
          <w:szCs w:val="24"/>
        </w:rPr>
        <w:t>can lead to the very sort of manufactured resistance that prevents us from addressing problems in the world</w:t>
      </w:r>
      <w:r w:rsidR="00C039CD" w:rsidRPr="008322F0">
        <w:rPr>
          <w:rFonts w:ascii="Times New Roman" w:hAnsi="Times New Roman" w:cs="Times New Roman"/>
          <w:sz w:val="24"/>
          <w:szCs w:val="24"/>
        </w:rPr>
        <w:t>,</w:t>
      </w:r>
      <w:r w:rsidRPr="008322F0">
        <w:rPr>
          <w:rFonts w:ascii="Times New Roman" w:hAnsi="Times New Roman" w:cs="Times New Roman"/>
          <w:sz w:val="24"/>
          <w:szCs w:val="24"/>
        </w:rPr>
        <w:t xml:space="preserve"> such as gender inequality or mitigating against catastrophic environmental damage. </w:t>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932E55" w:rsidRPr="008322F0">
        <w:rPr>
          <w:rFonts w:ascii="Times New Roman" w:hAnsi="Times New Roman" w:cs="Times New Roman"/>
          <w:sz w:val="24"/>
          <w:szCs w:val="24"/>
        </w:rPr>
        <w:t>I have chosen as m</w:t>
      </w:r>
      <w:r w:rsidRPr="008322F0">
        <w:rPr>
          <w:rFonts w:ascii="Times New Roman" w:hAnsi="Times New Roman" w:cs="Times New Roman"/>
          <w:sz w:val="24"/>
          <w:szCs w:val="24"/>
        </w:rPr>
        <w:t xml:space="preserve">y </w:t>
      </w:r>
      <w:r w:rsidR="00C039CD" w:rsidRPr="008322F0">
        <w:rPr>
          <w:rFonts w:ascii="Times New Roman" w:hAnsi="Times New Roman" w:cs="Times New Roman"/>
          <w:sz w:val="24"/>
          <w:szCs w:val="24"/>
        </w:rPr>
        <w:t xml:space="preserve">particular </w:t>
      </w:r>
      <w:r w:rsidRPr="008322F0">
        <w:rPr>
          <w:rFonts w:ascii="Times New Roman" w:hAnsi="Times New Roman" w:cs="Times New Roman"/>
          <w:sz w:val="24"/>
          <w:szCs w:val="24"/>
        </w:rPr>
        <w:t>focus</w:t>
      </w:r>
      <w:r w:rsidR="00313C2E" w:rsidRPr="008322F0">
        <w:rPr>
          <w:rFonts w:ascii="Times New Roman" w:hAnsi="Times New Roman" w:cs="Times New Roman"/>
          <w:sz w:val="24"/>
          <w:szCs w:val="24"/>
        </w:rPr>
        <w:t>,</w:t>
      </w:r>
      <w:r w:rsidRPr="008322F0">
        <w:rPr>
          <w:rFonts w:ascii="Times New Roman" w:hAnsi="Times New Roman" w:cs="Times New Roman"/>
          <w:sz w:val="24"/>
          <w:szCs w:val="24"/>
        </w:rPr>
        <w:t xml:space="preserve"> the </w:t>
      </w:r>
      <w:r w:rsidR="00932E55" w:rsidRPr="008322F0">
        <w:rPr>
          <w:rFonts w:ascii="Times New Roman" w:hAnsi="Times New Roman" w:cs="Times New Roman"/>
          <w:sz w:val="24"/>
          <w:szCs w:val="24"/>
        </w:rPr>
        <w:t xml:space="preserve">everyday </w:t>
      </w:r>
      <w:r w:rsidR="007F09DA" w:rsidRPr="008322F0">
        <w:rPr>
          <w:rFonts w:ascii="Times New Roman" w:hAnsi="Times New Roman" w:cs="Times New Roman"/>
          <w:sz w:val="24"/>
          <w:szCs w:val="24"/>
        </w:rPr>
        <w:t>custom</w:t>
      </w:r>
      <w:r w:rsidRPr="008322F0">
        <w:rPr>
          <w:rFonts w:ascii="Times New Roman" w:hAnsi="Times New Roman" w:cs="Times New Roman"/>
          <w:sz w:val="24"/>
          <w:szCs w:val="24"/>
        </w:rPr>
        <w:t xml:space="preserve"> of eating animals </w:t>
      </w:r>
      <w:r w:rsidR="00932E55" w:rsidRPr="008322F0">
        <w:rPr>
          <w:rFonts w:ascii="Times New Roman" w:hAnsi="Times New Roman" w:cs="Times New Roman"/>
          <w:sz w:val="24"/>
          <w:szCs w:val="24"/>
        </w:rPr>
        <w:t>for food.</w:t>
      </w:r>
      <w:r w:rsidRPr="008322F0">
        <w:rPr>
          <w:rFonts w:ascii="Times New Roman" w:hAnsi="Times New Roman" w:cs="Times New Roman"/>
          <w:sz w:val="24"/>
          <w:szCs w:val="24"/>
        </w:rPr>
        <w:t xml:space="preserve"> </w:t>
      </w:r>
      <w:bookmarkStart w:id="1" w:name="_Hlk496865097"/>
      <w:r w:rsidR="00932E55" w:rsidRPr="008322F0">
        <w:rPr>
          <w:rFonts w:ascii="Times New Roman" w:hAnsi="Times New Roman" w:cs="Times New Roman"/>
          <w:sz w:val="24"/>
          <w:szCs w:val="24"/>
        </w:rPr>
        <w:t>D</w:t>
      </w:r>
      <w:r w:rsidRPr="008322F0">
        <w:rPr>
          <w:rFonts w:ascii="Times New Roman" w:hAnsi="Times New Roman" w:cs="Times New Roman"/>
          <w:sz w:val="24"/>
          <w:szCs w:val="24"/>
        </w:rPr>
        <w:t xml:space="preserve">espite some very strong </w:t>
      </w:r>
      <w:r w:rsidR="001B34E2" w:rsidRPr="008322F0">
        <w:rPr>
          <w:rFonts w:ascii="Times New Roman" w:hAnsi="Times New Roman" w:cs="Times New Roman"/>
          <w:sz w:val="24"/>
          <w:szCs w:val="24"/>
        </w:rPr>
        <w:t>arguments</w:t>
      </w:r>
      <w:r w:rsidRPr="008322F0">
        <w:rPr>
          <w:rFonts w:ascii="Times New Roman" w:hAnsi="Times New Roman" w:cs="Times New Roman"/>
          <w:sz w:val="24"/>
          <w:szCs w:val="24"/>
        </w:rPr>
        <w:t xml:space="preserve"> </w:t>
      </w:r>
      <w:r w:rsidR="00626267" w:rsidRPr="008322F0">
        <w:rPr>
          <w:rFonts w:ascii="Times New Roman" w:hAnsi="Times New Roman" w:cs="Times New Roman"/>
          <w:sz w:val="24"/>
          <w:szCs w:val="24"/>
        </w:rPr>
        <w:t>which cast into doubt</w:t>
      </w:r>
      <w:r w:rsidR="00313C2E" w:rsidRPr="008322F0">
        <w:rPr>
          <w:rFonts w:ascii="Times New Roman" w:hAnsi="Times New Roman" w:cs="Times New Roman"/>
          <w:sz w:val="24"/>
          <w:szCs w:val="24"/>
        </w:rPr>
        <w:t xml:space="preserve"> </w:t>
      </w:r>
      <w:r w:rsidR="0061270B" w:rsidRPr="008322F0">
        <w:rPr>
          <w:rFonts w:ascii="Times New Roman" w:hAnsi="Times New Roman" w:cs="Times New Roman"/>
          <w:sz w:val="24"/>
          <w:szCs w:val="24"/>
        </w:rPr>
        <w:t xml:space="preserve">the epistemic and moral foundations of </w:t>
      </w:r>
      <w:r w:rsidR="00313C2E" w:rsidRPr="008322F0">
        <w:rPr>
          <w:rFonts w:ascii="Times New Roman" w:hAnsi="Times New Roman" w:cs="Times New Roman"/>
          <w:sz w:val="24"/>
          <w:szCs w:val="24"/>
        </w:rPr>
        <w:t>this practice</w:t>
      </w:r>
      <w:r w:rsidRPr="008322F0">
        <w:rPr>
          <w:rFonts w:ascii="Times New Roman" w:hAnsi="Times New Roman" w:cs="Times New Roman"/>
          <w:sz w:val="24"/>
          <w:szCs w:val="24"/>
        </w:rPr>
        <w:t xml:space="preserve">, </w:t>
      </w:r>
      <w:r w:rsidR="00932E55" w:rsidRPr="008322F0">
        <w:rPr>
          <w:rFonts w:ascii="Times New Roman" w:hAnsi="Times New Roman" w:cs="Times New Roman"/>
          <w:sz w:val="24"/>
          <w:szCs w:val="24"/>
        </w:rPr>
        <w:t xml:space="preserve">animal flesh </w:t>
      </w:r>
      <w:r w:rsidRPr="008322F0">
        <w:rPr>
          <w:rFonts w:ascii="Times New Roman" w:hAnsi="Times New Roman" w:cs="Times New Roman"/>
          <w:sz w:val="24"/>
          <w:szCs w:val="24"/>
        </w:rPr>
        <w:t xml:space="preserve">remains a staple food of choice throughout the world. </w:t>
      </w:r>
      <w:bookmarkEnd w:id="1"/>
      <w:r w:rsidRPr="008322F0">
        <w:rPr>
          <w:rFonts w:ascii="Times New Roman" w:hAnsi="Times New Roman" w:cs="Times New Roman"/>
          <w:sz w:val="24"/>
          <w:szCs w:val="24"/>
        </w:rPr>
        <w:t>I will investigate whether it is valid to claim that</w:t>
      </w:r>
      <w:r w:rsidR="00095EA8" w:rsidRPr="008322F0">
        <w:rPr>
          <w:rFonts w:ascii="Times New Roman" w:hAnsi="Times New Roman" w:cs="Times New Roman"/>
          <w:sz w:val="24"/>
          <w:szCs w:val="24"/>
        </w:rPr>
        <w:t>, at least in the west,</w:t>
      </w:r>
      <w:r w:rsidRPr="008322F0">
        <w:rPr>
          <w:rFonts w:ascii="Times New Roman" w:hAnsi="Times New Roman" w:cs="Times New Roman"/>
          <w:sz w:val="24"/>
          <w:szCs w:val="24"/>
        </w:rPr>
        <w:t xml:space="preserve"> </w:t>
      </w:r>
      <w:r w:rsidR="00313C2E" w:rsidRPr="008322F0">
        <w:rPr>
          <w:rFonts w:ascii="Times New Roman" w:hAnsi="Times New Roman" w:cs="Times New Roman"/>
          <w:sz w:val="24"/>
          <w:szCs w:val="24"/>
        </w:rPr>
        <w:t xml:space="preserve">our wilful blindness to </w:t>
      </w:r>
      <w:r w:rsidR="00C039CD" w:rsidRPr="008322F0">
        <w:rPr>
          <w:rFonts w:ascii="Times New Roman" w:hAnsi="Times New Roman" w:cs="Times New Roman"/>
          <w:sz w:val="24"/>
          <w:szCs w:val="24"/>
        </w:rPr>
        <w:t>such epistemology and moral arguments</w:t>
      </w:r>
      <w:r w:rsidR="00313C2E" w:rsidRPr="008322F0">
        <w:rPr>
          <w:rFonts w:ascii="Times New Roman" w:hAnsi="Times New Roman" w:cs="Times New Roman"/>
          <w:sz w:val="24"/>
          <w:szCs w:val="24"/>
        </w:rPr>
        <w:t xml:space="preserve"> and our failure to empower children to make </w:t>
      </w:r>
      <w:r w:rsidR="00A20B4D" w:rsidRPr="008322F0">
        <w:rPr>
          <w:rFonts w:ascii="Times New Roman" w:hAnsi="Times New Roman" w:cs="Times New Roman"/>
          <w:sz w:val="24"/>
          <w:szCs w:val="24"/>
        </w:rPr>
        <w:t>honest</w:t>
      </w:r>
      <w:r w:rsidR="00346296" w:rsidRPr="008322F0">
        <w:rPr>
          <w:rFonts w:ascii="Times New Roman" w:hAnsi="Times New Roman" w:cs="Times New Roman"/>
          <w:sz w:val="24"/>
          <w:szCs w:val="24"/>
        </w:rPr>
        <w:t>ly</w:t>
      </w:r>
      <w:r w:rsidR="00A20B4D" w:rsidRPr="008322F0">
        <w:rPr>
          <w:rFonts w:ascii="Times New Roman" w:hAnsi="Times New Roman" w:cs="Times New Roman"/>
          <w:sz w:val="24"/>
          <w:szCs w:val="24"/>
        </w:rPr>
        <w:t xml:space="preserve"> </w:t>
      </w:r>
      <w:r w:rsidR="00313C2E" w:rsidRPr="008322F0">
        <w:rPr>
          <w:rFonts w:ascii="Times New Roman" w:hAnsi="Times New Roman" w:cs="Times New Roman"/>
          <w:sz w:val="24"/>
          <w:szCs w:val="24"/>
        </w:rPr>
        <w:lastRenderedPageBreak/>
        <w:t>informed choices in this regard</w:t>
      </w:r>
      <w:r w:rsidR="00C039CD" w:rsidRPr="008322F0">
        <w:rPr>
          <w:rFonts w:ascii="Times New Roman" w:hAnsi="Times New Roman" w:cs="Times New Roman"/>
          <w:sz w:val="24"/>
          <w:szCs w:val="24"/>
        </w:rPr>
        <w:t>,</w:t>
      </w:r>
      <w:r w:rsidR="00313C2E" w:rsidRPr="008322F0">
        <w:rPr>
          <w:rFonts w:ascii="Times New Roman" w:hAnsi="Times New Roman" w:cs="Times New Roman"/>
          <w:sz w:val="24"/>
          <w:szCs w:val="24"/>
        </w:rPr>
        <w:t xml:space="preserve"> neglects our responsibilities towards</w:t>
      </w:r>
      <w:r w:rsidRPr="008322F0">
        <w:rPr>
          <w:rFonts w:ascii="Times New Roman" w:hAnsi="Times New Roman" w:cs="Times New Roman"/>
          <w:sz w:val="24"/>
          <w:szCs w:val="24"/>
        </w:rPr>
        <w:t xml:space="preserve"> our children </w:t>
      </w:r>
      <w:r w:rsidR="00346296" w:rsidRPr="008322F0">
        <w:rPr>
          <w:rFonts w:ascii="Times New Roman" w:hAnsi="Times New Roman" w:cs="Times New Roman"/>
          <w:sz w:val="24"/>
          <w:szCs w:val="24"/>
        </w:rPr>
        <w:t xml:space="preserve">and others including </w:t>
      </w:r>
      <w:r w:rsidRPr="008322F0">
        <w:rPr>
          <w:rFonts w:ascii="Times New Roman" w:hAnsi="Times New Roman" w:cs="Times New Roman"/>
          <w:sz w:val="24"/>
          <w:szCs w:val="24"/>
        </w:rPr>
        <w:t xml:space="preserve">future people and </w:t>
      </w:r>
      <w:r w:rsidR="007F09DA" w:rsidRPr="008322F0">
        <w:rPr>
          <w:rFonts w:ascii="Times New Roman" w:hAnsi="Times New Roman" w:cs="Times New Roman"/>
          <w:sz w:val="24"/>
          <w:szCs w:val="24"/>
        </w:rPr>
        <w:t xml:space="preserve">non-human </w:t>
      </w:r>
      <w:r w:rsidRPr="008322F0">
        <w:rPr>
          <w:rFonts w:ascii="Times New Roman" w:hAnsi="Times New Roman" w:cs="Times New Roman"/>
          <w:sz w:val="24"/>
          <w:szCs w:val="24"/>
        </w:rPr>
        <w:t>animals</w:t>
      </w:r>
      <w:r w:rsidR="00313C2E" w:rsidRPr="008322F0">
        <w:rPr>
          <w:rFonts w:ascii="Times New Roman" w:hAnsi="Times New Roman" w:cs="Times New Roman"/>
          <w:sz w:val="24"/>
          <w:szCs w:val="24"/>
        </w:rPr>
        <w:t>.</w:t>
      </w:r>
    </w:p>
    <w:p w14:paraId="6351FDB2" w14:textId="4B38D92B" w:rsidR="00B533B3" w:rsidRPr="008322F0" w:rsidRDefault="00B533B3" w:rsidP="00E55CAA">
      <w:pPr>
        <w:spacing w:line="480" w:lineRule="auto"/>
        <w:contextualSpacing/>
        <w:rPr>
          <w:rFonts w:ascii="Times New Roman" w:hAnsi="Times New Roman" w:cs="Times New Roman"/>
          <w:sz w:val="24"/>
          <w:szCs w:val="24"/>
        </w:rPr>
      </w:pPr>
      <w:r w:rsidRPr="008322F0">
        <w:rPr>
          <w:rFonts w:ascii="Times New Roman" w:hAnsi="Times New Roman" w:cs="Times New Roman"/>
          <w:b/>
          <w:sz w:val="24"/>
          <w:szCs w:val="24"/>
        </w:rPr>
        <w:t>3.</w:t>
      </w:r>
      <w:r w:rsidRPr="008322F0">
        <w:rPr>
          <w:rFonts w:ascii="Times New Roman" w:hAnsi="Times New Roman" w:cs="Times New Roman"/>
          <w:b/>
          <w:sz w:val="24"/>
          <w:szCs w:val="24"/>
        </w:rPr>
        <w:tab/>
      </w:r>
      <w:r w:rsidR="004A5CA0" w:rsidRPr="008322F0">
        <w:rPr>
          <w:rFonts w:ascii="Times New Roman" w:hAnsi="Times New Roman" w:cs="Times New Roman"/>
          <w:b/>
          <w:sz w:val="24"/>
          <w:szCs w:val="24"/>
        </w:rPr>
        <w:t>P</w:t>
      </w:r>
      <w:r w:rsidRPr="008322F0">
        <w:rPr>
          <w:rFonts w:ascii="Times New Roman" w:hAnsi="Times New Roman" w:cs="Times New Roman"/>
          <w:b/>
          <w:sz w:val="24"/>
          <w:szCs w:val="24"/>
        </w:rPr>
        <w:t>hilosophical context.</w:t>
      </w:r>
    </w:p>
    <w:p w14:paraId="6D0B515D" w14:textId="0235F30A" w:rsidR="00640053" w:rsidRPr="008322F0" w:rsidRDefault="00626267"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The importance of teaching and encouraging critical thinking, autonomy and open-mindedness is widely recognised </w:t>
      </w:r>
      <w:r w:rsidR="001613E7" w:rsidRPr="008322F0">
        <w:rPr>
          <w:rFonts w:ascii="Times New Roman" w:hAnsi="Times New Roman" w:cs="Times New Roman"/>
          <w:sz w:val="24"/>
          <w:szCs w:val="24"/>
        </w:rPr>
        <w:t xml:space="preserve">in liberal democracies </w:t>
      </w:r>
      <w:r w:rsidRPr="008322F0">
        <w:rPr>
          <w:rFonts w:ascii="Times New Roman" w:hAnsi="Times New Roman" w:cs="Times New Roman"/>
          <w:sz w:val="24"/>
          <w:szCs w:val="24"/>
        </w:rPr>
        <w:t xml:space="preserve">as </w:t>
      </w:r>
      <w:r w:rsidR="00823B6A" w:rsidRPr="008322F0">
        <w:rPr>
          <w:rFonts w:ascii="Times New Roman" w:hAnsi="Times New Roman" w:cs="Times New Roman"/>
          <w:sz w:val="24"/>
          <w:szCs w:val="24"/>
        </w:rPr>
        <w:t>a</w:t>
      </w:r>
      <w:r w:rsidRPr="008322F0">
        <w:rPr>
          <w:rFonts w:ascii="Times New Roman" w:hAnsi="Times New Roman" w:cs="Times New Roman"/>
          <w:sz w:val="24"/>
          <w:szCs w:val="24"/>
        </w:rPr>
        <w:t xml:space="preserve"> paradigm of education. Conversely, concepts like indoctrination and clos</w:t>
      </w:r>
      <w:r w:rsidR="00D31831" w:rsidRPr="008322F0">
        <w:rPr>
          <w:rFonts w:ascii="Times New Roman" w:hAnsi="Times New Roman" w:cs="Times New Roman"/>
          <w:sz w:val="24"/>
          <w:szCs w:val="24"/>
        </w:rPr>
        <w:t>ed-mindedness are frowned upon</w:t>
      </w:r>
      <w:r w:rsidR="00102B3A" w:rsidRPr="008322F0">
        <w:rPr>
          <w:rFonts w:ascii="Times New Roman" w:hAnsi="Times New Roman" w:cs="Times New Roman"/>
          <w:sz w:val="24"/>
          <w:szCs w:val="24"/>
        </w:rPr>
        <w:t>.</w:t>
      </w:r>
      <w:r w:rsidR="00962C30" w:rsidRPr="008322F0">
        <w:rPr>
          <w:rFonts w:ascii="Times New Roman" w:hAnsi="Times New Roman" w:cs="Times New Roman"/>
          <w:sz w:val="24"/>
          <w:szCs w:val="24"/>
        </w:rPr>
        <w:t xml:space="preserve"> </w:t>
      </w:r>
      <w:r w:rsidR="009C642C" w:rsidRPr="008322F0">
        <w:rPr>
          <w:rFonts w:ascii="Times New Roman" w:hAnsi="Times New Roman" w:cs="Times New Roman"/>
          <w:sz w:val="24"/>
          <w:szCs w:val="24"/>
        </w:rPr>
        <w:t>Of course</w:t>
      </w:r>
      <w:r w:rsidR="007374FB" w:rsidRPr="008322F0">
        <w:rPr>
          <w:rFonts w:ascii="Times New Roman" w:hAnsi="Times New Roman" w:cs="Times New Roman"/>
          <w:sz w:val="24"/>
          <w:szCs w:val="24"/>
        </w:rPr>
        <w:t>,</w:t>
      </w:r>
      <w:r w:rsidR="00102B3A" w:rsidRPr="008322F0">
        <w:rPr>
          <w:rFonts w:ascii="Times New Roman" w:hAnsi="Times New Roman" w:cs="Times New Roman"/>
          <w:sz w:val="24"/>
          <w:szCs w:val="24"/>
        </w:rPr>
        <w:t xml:space="preserve"> </w:t>
      </w:r>
      <w:r w:rsidR="00792FC0" w:rsidRPr="008322F0">
        <w:rPr>
          <w:rFonts w:ascii="Times New Roman" w:hAnsi="Times New Roman" w:cs="Times New Roman"/>
          <w:sz w:val="24"/>
          <w:szCs w:val="24"/>
        </w:rPr>
        <w:t>s</w:t>
      </w:r>
      <w:r w:rsidR="00102B3A" w:rsidRPr="008322F0">
        <w:rPr>
          <w:rFonts w:ascii="Times New Roman" w:hAnsi="Times New Roman" w:cs="Times New Roman"/>
          <w:sz w:val="24"/>
          <w:szCs w:val="24"/>
        </w:rPr>
        <w:t xml:space="preserve">ystems of knowledge and belief need </w:t>
      </w:r>
      <w:r w:rsidR="00792FC0" w:rsidRPr="008322F0">
        <w:rPr>
          <w:rFonts w:ascii="Times New Roman" w:hAnsi="Times New Roman" w:cs="Times New Roman"/>
          <w:sz w:val="24"/>
          <w:szCs w:val="24"/>
        </w:rPr>
        <w:t xml:space="preserve">some </w:t>
      </w:r>
      <w:r w:rsidR="00102B3A" w:rsidRPr="008322F0">
        <w:rPr>
          <w:rFonts w:ascii="Times New Roman" w:hAnsi="Times New Roman" w:cs="Times New Roman"/>
          <w:sz w:val="24"/>
          <w:szCs w:val="24"/>
        </w:rPr>
        <w:t xml:space="preserve">foundations if they are to be justified as providing a platform from which to educate children too young to </w:t>
      </w:r>
      <w:r w:rsidR="007374FB" w:rsidRPr="008322F0">
        <w:rPr>
          <w:rFonts w:ascii="Times New Roman" w:hAnsi="Times New Roman" w:cs="Times New Roman"/>
          <w:sz w:val="24"/>
          <w:szCs w:val="24"/>
        </w:rPr>
        <w:t xml:space="preserve">yet </w:t>
      </w:r>
      <w:r w:rsidR="00102B3A" w:rsidRPr="008322F0">
        <w:rPr>
          <w:rFonts w:ascii="Times New Roman" w:hAnsi="Times New Roman" w:cs="Times New Roman"/>
          <w:sz w:val="24"/>
          <w:szCs w:val="24"/>
        </w:rPr>
        <w:t>think for themselves</w:t>
      </w:r>
      <w:r w:rsidR="007374FB" w:rsidRPr="008322F0">
        <w:rPr>
          <w:rFonts w:ascii="Times New Roman" w:hAnsi="Times New Roman" w:cs="Times New Roman"/>
          <w:sz w:val="24"/>
          <w:szCs w:val="24"/>
        </w:rPr>
        <w:t>.</w:t>
      </w:r>
      <w:r w:rsidR="00792FC0" w:rsidRPr="008322F0">
        <w:rPr>
          <w:rFonts w:ascii="Times New Roman" w:hAnsi="Times New Roman" w:cs="Times New Roman"/>
          <w:sz w:val="24"/>
          <w:szCs w:val="24"/>
        </w:rPr>
        <w:t xml:space="preserve"> </w:t>
      </w:r>
      <w:r w:rsidR="00D9466B" w:rsidRPr="008322F0">
        <w:rPr>
          <w:rFonts w:ascii="Times New Roman" w:hAnsi="Times New Roman" w:cs="Times New Roman"/>
          <w:sz w:val="24"/>
          <w:szCs w:val="24"/>
        </w:rPr>
        <w:t>I</w:t>
      </w:r>
      <w:r w:rsidR="009C642C" w:rsidRPr="008322F0">
        <w:rPr>
          <w:rFonts w:ascii="Times New Roman" w:hAnsi="Times New Roman" w:cs="Times New Roman"/>
          <w:sz w:val="24"/>
          <w:szCs w:val="24"/>
        </w:rPr>
        <w:t>nevitably</w:t>
      </w:r>
      <w:r w:rsidR="007F09DA" w:rsidRPr="008322F0">
        <w:rPr>
          <w:rFonts w:ascii="Times New Roman" w:hAnsi="Times New Roman" w:cs="Times New Roman"/>
          <w:sz w:val="24"/>
          <w:szCs w:val="24"/>
        </w:rPr>
        <w:t xml:space="preserve"> </w:t>
      </w:r>
      <w:r w:rsidR="00792FC0" w:rsidRPr="008322F0">
        <w:rPr>
          <w:rFonts w:ascii="Times New Roman" w:hAnsi="Times New Roman" w:cs="Times New Roman"/>
          <w:sz w:val="24"/>
          <w:szCs w:val="24"/>
        </w:rPr>
        <w:t>there</w:t>
      </w:r>
      <w:r w:rsidR="007F09DA" w:rsidRPr="008322F0">
        <w:rPr>
          <w:rFonts w:ascii="Times New Roman" w:hAnsi="Times New Roman" w:cs="Times New Roman"/>
          <w:sz w:val="24"/>
          <w:szCs w:val="24"/>
        </w:rPr>
        <w:t>fore,</w:t>
      </w:r>
      <w:r w:rsidR="00792FC0" w:rsidRPr="008322F0">
        <w:rPr>
          <w:rFonts w:ascii="Times New Roman" w:hAnsi="Times New Roman" w:cs="Times New Roman"/>
          <w:sz w:val="24"/>
          <w:szCs w:val="24"/>
        </w:rPr>
        <w:t xml:space="preserve"> a balance </w:t>
      </w:r>
      <w:r w:rsidR="007F09DA" w:rsidRPr="008322F0">
        <w:rPr>
          <w:rFonts w:ascii="Times New Roman" w:hAnsi="Times New Roman" w:cs="Times New Roman"/>
          <w:sz w:val="24"/>
          <w:szCs w:val="24"/>
        </w:rPr>
        <w:t xml:space="preserve">needs </w:t>
      </w:r>
      <w:r w:rsidR="00792FC0" w:rsidRPr="008322F0">
        <w:rPr>
          <w:rFonts w:ascii="Times New Roman" w:hAnsi="Times New Roman" w:cs="Times New Roman"/>
          <w:sz w:val="24"/>
          <w:szCs w:val="24"/>
        </w:rPr>
        <w:t>to be struck between beliefs and values which</w:t>
      </w:r>
      <w:r w:rsidR="00102B3A" w:rsidRPr="008322F0">
        <w:rPr>
          <w:rFonts w:ascii="Times New Roman" w:hAnsi="Times New Roman" w:cs="Times New Roman"/>
          <w:sz w:val="24"/>
          <w:szCs w:val="24"/>
        </w:rPr>
        <w:t xml:space="preserve"> </w:t>
      </w:r>
      <w:r w:rsidR="007374FB" w:rsidRPr="008322F0">
        <w:rPr>
          <w:rFonts w:ascii="Times New Roman" w:hAnsi="Times New Roman" w:cs="Times New Roman"/>
          <w:sz w:val="24"/>
          <w:szCs w:val="24"/>
        </w:rPr>
        <w:t xml:space="preserve">should </w:t>
      </w:r>
      <w:r w:rsidR="00102B3A" w:rsidRPr="008322F0">
        <w:rPr>
          <w:rFonts w:ascii="Times New Roman" w:hAnsi="Times New Roman" w:cs="Times New Roman"/>
          <w:sz w:val="24"/>
          <w:szCs w:val="24"/>
        </w:rPr>
        <w:t xml:space="preserve">remain open to revision </w:t>
      </w:r>
      <w:r w:rsidR="007374FB" w:rsidRPr="008322F0">
        <w:rPr>
          <w:rFonts w:ascii="Times New Roman" w:hAnsi="Times New Roman" w:cs="Times New Roman"/>
          <w:sz w:val="24"/>
          <w:szCs w:val="24"/>
        </w:rPr>
        <w:t>and those which should not.</w:t>
      </w:r>
      <w:r w:rsidR="006D2CC5" w:rsidRPr="008322F0">
        <w:rPr>
          <w:rFonts w:ascii="Times New Roman" w:hAnsi="Times New Roman" w:cs="Times New Roman"/>
          <w:sz w:val="24"/>
          <w:szCs w:val="24"/>
        </w:rPr>
        <w:t xml:space="preserve"> F</w:t>
      </w:r>
      <w:r w:rsidR="009C642C" w:rsidRPr="008322F0">
        <w:rPr>
          <w:rFonts w:ascii="Times New Roman" w:hAnsi="Times New Roman" w:cs="Times New Roman"/>
          <w:sz w:val="24"/>
          <w:szCs w:val="24"/>
        </w:rPr>
        <w:t>or example</w:t>
      </w:r>
      <w:r w:rsidR="006D2CC5" w:rsidRPr="008322F0">
        <w:rPr>
          <w:rFonts w:ascii="Times New Roman" w:hAnsi="Times New Roman" w:cs="Times New Roman"/>
          <w:sz w:val="24"/>
          <w:szCs w:val="24"/>
        </w:rPr>
        <w:t>,</w:t>
      </w:r>
      <w:r w:rsidR="009C642C" w:rsidRPr="008322F0">
        <w:rPr>
          <w:rFonts w:ascii="Times New Roman" w:hAnsi="Times New Roman" w:cs="Times New Roman"/>
          <w:sz w:val="24"/>
          <w:szCs w:val="24"/>
        </w:rPr>
        <w:t xml:space="preserve"> </w:t>
      </w:r>
      <w:r w:rsidR="00102B3A" w:rsidRPr="008322F0">
        <w:rPr>
          <w:rFonts w:ascii="Times New Roman" w:hAnsi="Times New Roman" w:cs="Times New Roman"/>
          <w:sz w:val="24"/>
          <w:szCs w:val="24"/>
        </w:rPr>
        <w:t xml:space="preserve">scientific </w:t>
      </w:r>
      <w:r w:rsidR="00D9466B" w:rsidRPr="008322F0">
        <w:rPr>
          <w:rFonts w:ascii="Times New Roman" w:hAnsi="Times New Roman" w:cs="Times New Roman"/>
          <w:sz w:val="24"/>
          <w:szCs w:val="24"/>
        </w:rPr>
        <w:t>beliefs</w:t>
      </w:r>
      <w:r w:rsidR="00102B3A" w:rsidRPr="008322F0">
        <w:rPr>
          <w:rFonts w:ascii="Times New Roman" w:hAnsi="Times New Roman" w:cs="Times New Roman"/>
          <w:sz w:val="24"/>
          <w:szCs w:val="24"/>
        </w:rPr>
        <w:t xml:space="preserve"> </w:t>
      </w:r>
      <w:r w:rsidR="00370383" w:rsidRPr="008322F0">
        <w:rPr>
          <w:rFonts w:ascii="Times New Roman" w:hAnsi="Times New Roman" w:cs="Times New Roman"/>
          <w:sz w:val="24"/>
          <w:szCs w:val="24"/>
        </w:rPr>
        <w:t xml:space="preserve">will sometimes become obsolete through new findings and revisions in this respect </w:t>
      </w:r>
      <w:r w:rsidR="007F09DA" w:rsidRPr="008322F0">
        <w:rPr>
          <w:rFonts w:ascii="Times New Roman" w:hAnsi="Times New Roman" w:cs="Times New Roman"/>
          <w:sz w:val="24"/>
          <w:szCs w:val="24"/>
        </w:rPr>
        <w:t>should be seen as</w:t>
      </w:r>
      <w:r w:rsidR="00370383" w:rsidRPr="008322F0">
        <w:rPr>
          <w:rFonts w:ascii="Times New Roman" w:hAnsi="Times New Roman" w:cs="Times New Roman"/>
          <w:sz w:val="24"/>
          <w:szCs w:val="24"/>
        </w:rPr>
        <w:t xml:space="preserve"> part of the </w:t>
      </w:r>
      <w:r w:rsidR="00D9466B" w:rsidRPr="008322F0">
        <w:rPr>
          <w:rFonts w:ascii="Times New Roman" w:hAnsi="Times New Roman" w:cs="Times New Roman"/>
          <w:sz w:val="24"/>
          <w:szCs w:val="24"/>
        </w:rPr>
        <w:t xml:space="preserve">spirit of </w:t>
      </w:r>
      <w:r w:rsidR="00370383" w:rsidRPr="008322F0">
        <w:rPr>
          <w:rFonts w:ascii="Times New Roman" w:hAnsi="Times New Roman" w:cs="Times New Roman"/>
          <w:sz w:val="24"/>
          <w:szCs w:val="24"/>
        </w:rPr>
        <w:t>teaching</w:t>
      </w:r>
      <w:r w:rsidR="00D9466B" w:rsidRPr="008322F0">
        <w:rPr>
          <w:rFonts w:ascii="Times New Roman" w:hAnsi="Times New Roman" w:cs="Times New Roman"/>
          <w:sz w:val="24"/>
          <w:szCs w:val="24"/>
        </w:rPr>
        <w:t xml:space="preserve"> the subject.</w:t>
      </w:r>
      <w:r w:rsidR="00370383" w:rsidRPr="008322F0">
        <w:rPr>
          <w:rFonts w:ascii="Times New Roman" w:hAnsi="Times New Roman" w:cs="Times New Roman"/>
          <w:sz w:val="24"/>
          <w:szCs w:val="24"/>
        </w:rPr>
        <w:t xml:space="preserve"> </w:t>
      </w:r>
      <w:r w:rsidR="00D9466B" w:rsidRPr="008322F0">
        <w:rPr>
          <w:rFonts w:ascii="Times New Roman" w:hAnsi="Times New Roman" w:cs="Times New Roman"/>
          <w:sz w:val="24"/>
          <w:szCs w:val="24"/>
        </w:rPr>
        <w:t>On the other hand</w:t>
      </w:r>
      <w:r w:rsidR="007F09DA" w:rsidRPr="008322F0">
        <w:rPr>
          <w:rFonts w:ascii="Times New Roman" w:hAnsi="Times New Roman" w:cs="Times New Roman"/>
          <w:sz w:val="24"/>
          <w:szCs w:val="24"/>
        </w:rPr>
        <w:t>,</w:t>
      </w:r>
      <w:r w:rsidR="00D9466B" w:rsidRPr="008322F0">
        <w:rPr>
          <w:rFonts w:ascii="Times New Roman" w:hAnsi="Times New Roman" w:cs="Times New Roman"/>
          <w:sz w:val="24"/>
          <w:szCs w:val="24"/>
        </w:rPr>
        <w:t xml:space="preserve"> there are</w:t>
      </w:r>
      <w:r w:rsidR="00370383" w:rsidRPr="008322F0">
        <w:rPr>
          <w:rFonts w:ascii="Times New Roman" w:hAnsi="Times New Roman" w:cs="Times New Roman"/>
          <w:sz w:val="24"/>
          <w:szCs w:val="24"/>
        </w:rPr>
        <w:t xml:space="preserve"> </w:t>
      </w:r>
      <w:r w:rsidR="009C642C" w:rsidRPr="008322F0">
        <w:rPr>
          <w:rFonts w:ascii="Times New Roman" w:hAnsi="Times New Roman" w:cs="Times New Roman"/>
          <w:sz w:val="24"/>
          <w:szCs w:val="24"/>
        </w:rPr>
        <w:t>some</w:t>
      </w:r>
      <w:r w:rsidR="00102B3A" w:rsidRPr="008322F0">
        <w:rPr>
          <w:rFonts w:ascii="Times New Roman" w:hAnsi="Times New Roman" w:cs="Times New Roman"/>
          <w:sz w:val="24"/>
          <w:szCs w:val="24"/>
        </w:rPr>
        <w:t xml:space="preserve"> beliefs </w:t>
      </w:r>
      <w:r w:rsidR="007F09DA" w:rsidRPr="008322F0">
        <w:rPr>
          <w:rFonts w:ascii="Times New Roman" w:hAnsi="Times New Roman" w:cs="Times New Roman"/>
          <w:sz w:val="24"/>
          <w:szCs w:val="24"/>
        </w:rPr>
        <w:t xml:space="preserve">which, in the west at least, </w:t>
      </w:r>
      <w:r w:rsidR="00102B3A" w:rsidRPr="008322F0">
        <w:rPr>
          <w:rFonts w:ascii="Times New Roman" w:hAnsi="Times New Roman" w:cs="Times New Roman"/>
          <w:sz w:val="24"/>
          <w:szCs w:val="24"/>
        </w:rPr>
        <w:t xml:space="preserve">are </w:t>
      </w:r>
      <w:r w:rsidR="009C642C" w:rsidRPr="008322F0">
        <w:rPr>
          <w:rFonts w:ascii="Times New Roman" w:hAnsi="Times New Roman" w:cs="Times New Roman"/>
          <w:sz w:val="24"/>
          <w:szCs w:val="24"/>
        </w:rPr>
        <w:t xml:space="preserve">considered </w:t>
      </w:r>
      <w:r w:rsidR="00102B3A" w:rsidRPr="008322F0">
        <w:rPr>
          <w:rFonts w:ascii="Times New Roman" w:hAnsi="Times New Roman" w:cs="Times New Roman"/>
          <w:sz w:val="24"/>
          <w:szCs w:val="24"/>
        </w:rPr>
        <w:t xml:space="preserve">beyond challenge </w:t>
      </w:r>
      <w:r w:rsidR="00370383" w:rsidRPr="008322F0">
        <w:rPr>
          <w:rFonts w:ascii="Times New Roman" w:hAnsi="Times New Roman" w:cs="Times New Roman"/>
          <w:sz w:val="24"/>
          <w:szCs w:val="24"/>
        </w:rPr>
        <w:t xml:space="preserve">such as the prohibition of </w:t>
      </w:r>
      <w:r w:rsidR="00102B3A" w:rsidRPr="008322F0">
        <w:rPr>
          <w:rFonts w:ascii="Times New Roman" w:hAnsi="Times New Roman" w:cs="Times New Roman"/>
          <w:sz w:val="24"/>
          <w:szCs w:val="24"/>
        </w:rPr>
        <w:t>child pornography</w:t>
      </w:r>
      <w:r w:rsidR="007F09DA" w:rsidRPr="008322F0">
        <w:rPr>
          <w:rFonts w:ascii="Times New Roman" w:hAnsi="Times New Roman" w:cs="Times New Roman"/>
          <w:sz w:val="24"/>
          <w:szCs w:val="24"/>
        </w:rPr>
        <w:t xml:space="preserve"> or female genital mutilation</w:t>
      </w:r>
      <w:r w:rsidR="00102B3A" w:rsidRPr="008322F0">
        <w:rPr>
          <w:rFonts w:ascii="Times New Roman" w:hAnsi="Times New Roman" w:cs="Times New Roman"/>
          <w:sz w:val="24"/>
          <w:szCs w:val="24"/>
        </w:rPr>
        <w:t>.</w:t>
      </w:r>
      <w:r w:rsidR="00CD7A8A" w:rsidRPr="008322F0">
        <w:rPr>
          <w:rFonts w:ascii="Times New Roman" w:hAnsi="Times New Roman" w:cs="Times New Roman"/>
          <w:sz w:val="24"/>
          <w:szCs w:val="24"/>
        </w:rPr>
        <w:t xml:space="preserve"> </w:t>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EA4114" w:rsidRPr="008322F0">
        <w:rPr>
          <w:rFonts w:ascii="Times New Roman" w:hAnsi="Times New Roman" w:cs="Times New Roman"/>
          <w:sz w:val="24"/>
          <w:szCs w:val="24"/>
        </w:rPr>
        <w:tab/>
      </w:r>
      <w:r w:rsidR="004E0B22" w:rsidRPr="008322F0">
        <w:rPr>
          <w:rFonts w:ascii="Times New Roman" w:hAnsi="Times New Roman" w:cs="Times New Roman"/>
          <w:sz w:val="24"/>
          <w:szCs w:val="24"/>
        </w:rPr>
        <w:t>How</w:t>
      </w:r>
      <w:r w:rsidR="00B46736" w:rsidRPr="008322F0">
        <w:rPr>
          <w:rFonts w:ascii="Times New Roman" w:hAnsi="Times New Roman" w:cs="Times New Roman"/>
          <w:sz w:val="24"/>
          <w:szCs w:val="24"/>
        </w:rPr>
        <w:t xml:space="preserve"> such</w:t>
      </w:r>
      <w:r w:rsidR="004E0B22" w:rsidRPr="008322F0">
        <w:rPr>
          <w:rFonts w:ascii="Times New Roman" w:hAnsi="Times New Roman" w:cs="Times New Roman"/>
          <w:sz w:val="24"/>
          <w:szCs w:val="24"/>
        </w:rPr>
        <w:t xml:space="preserve"> lines are drawn</w:t>
      </w:r>
      <w:r w:rsidR="00B46736" w:rsidRPr="008322F0">
        <w:rPr>
          <w:rFonts w:ascii="Times New Roman" w:hAnsi="Times New Roman" w:cs="Times New Roman"/>
          <w:sz w:val="24"/>
          <w:szCs w:val="24"/>
        </w:rPr>
        <w:t xml:space="preserve"> spills over into</w:t>
      </w:r>
      <w:r w:rsidR="004E0B22" w:rsidRPr="008322F0">
        <w:rPr>
          <w:rFonts w:ascii="Times New Roman" w:hAnsi="Times New Roman" w:cs="Times New Roman"/>
          <w:sz w:val="24"/>
          <w:szCs w:val="24"/>
        </w:rPr>
        <w:t xml:space="preserve"> a</w:t>
      </w:r>
      <w:r w:rsidR="000D4967" w:rsidRPr="008322F0">
        <w:rPr>
          <w:rFonts w:ascii="Times New Roman" w:hAnsi="Times New Roman" w:cs="Times New Roman"/>
          <w:sz w:val="24"/>
          <w:szCs w:val="24"/>
        </w:rPr>
        <w:t xml:space="preserve"> separate</w:t>
      </w:r>
      <w:r w:rsidR="004E0B22" w:rsidRPr="008322F0">
        <w:rPr>
          <w:rFonts w:ascii="Times New Roman" w:hAnsi="Times New Roman" w:cs="Times New Roman"/>
          <w:sz w:val="24"/>
          <w:szCs w:val="24"/>
        </w:rPr>
        <w:t xml:space="preserve"> debate</w:t>
      </w:r>
      <w:r w:rsidR="002207E6" w:rsidRPr="008322F0">
        <w:rPr>
          <w:rFonts w:ascii="Times New Roman" w:hAnsi="Times New Roman" w:cs="Times New Roman"/>
          <w:sz w:val="24"/>
          <w:szCs w:val="24"/>
        </w:rPr>
        <w:t xml:space="preserve">, perhaps </w:t>
      </w:r>
      <w:r w:rsidR="00FD0C06" w:rsidRPr="008322F0">
        <w:rPr>
          <w:rFonts w:ascii="Times New Roman" w:hAnsi="Times New Roman" w:cs="Times New Roman"/>
          <w:sz w:val="24"/>
          <w:szCs w:val="24"/>
        </w:rPr>
        <w:t>one that would include</w:t>
      </w:r>
      <w:r w:rsidR="00B46736" w:rsidRPr="008322F0">
        <w:rPr>
          <w:rFonts w:ascii="Times New Roman" w:hAnsi="Times New Roman" w:cs="Times New Roman"/>
          <w:sz w:val="24"/>
          <w:szCs w:val="24"/>
        </w:rPr>
        <w:t xml:space="preserve"> the controversial practice</w:t>
      </w:r>
      <w:r w:rsidR="002207E6" w:rsidRPr="008322F0">
        <w:rPr>
          <w:rFonts w:ascii="Times New Roman" w:hAnsi="Times New Roman" w:cs="Times New Roman"/>
          <w:sz w:val="24"/>
          <w:szCs w:val="24"/>
        </w:rPr>
        <w:t xml:space="preserve"> of </w:t>
      </w:r>
      <w:r w:rsidR="00B46736" w:rsidRPr="008322F0">
        <w:rPr>
          <w:rFonts w:ascii="Times New Roman" w:hAnsi="Times New Roman" w:cs="Times New Roman"/>
          <w:sz w:val="24"/>
          <w:szCs w:val="24"/>
        </w:rPr>
        <w:t>‘</w:t>
      </w:r>
      <w:r w:rsidR="002207E6" w:rsidRPr="008322F0">
        <w:rPr>
          <w:rFonts w:ascii="Times New Roman" w:hAnsi="Times New Roman" w:cs="Times New Roman"/>
          <w:sz w:val="24"/>
          <w:szCs w:val="24"/>
        </w:rPr>
        <w:t>no platforming</w:t>
      </w:r>
      <w:r w:rsidR="00B46736" w:rsidRPr="008322F0">
        <w:rPr>
          <w:rFonts w:ascii="Times New Roman" w:hAnsi="Times New Roman" w:cs="Times New Roman"/>
          <w:sz w:val="24"/>
          <w:szCs w:val="24"/>
        </w:rPr>
        <w:t>’</w:t>
      </w:r>
      <w:r w:rsidR="00F22A20" w:rsidRPr="008322F0">
        <w:rPr>
          <w:rStyle w:val="FootnoteReference"/>
          <w:rFonts w:ascii="Times New Roman" w:hAnsi="Times New Roman" w:cs="Times New Roman"/>
          <w:sz w:val="24"/>
          <w:szCs w:val="24"/>
        </w:rPr>
        <w:footnoteReference w:id="3"/>
      </w:r>
      <w:r w:rsidR="002207E6" w:rsidRPr="008322F0">
        <w:rPr>
          <w:rFonts w:ascii="Times New Roman" w:hAnsi="Times New Roman" w:cs="Times New Roman"/>
          <w:sz w:val="24"/>
          <w:szCs w:val="24"/>
        </w:rPr>
        <w:t>.</w:t>
      </w:r>
      <w:r w:rsidR="00102B3A" w:rsidRPr="008322F0">
        <w:rPr>
          <w:rFonts w:ascii="Times New Roman" w:hAnsi="Times New Roman" w:cs="Times New Roman"/>
          <w:sz w:val="24"/>
          <w:szCs w:val="24"/>
        </w:rPr>
        <w:t xml:space="preserve"> </w:t>
      </w:r>
      <w:r w:rsidR="008D22B7" w:rsidRPr="008322F0">
        <w:rPr>
          <w:rFonts w:ascii="Times New Roman" w:hAnsi="Times New Roman" w:cs="Times New Roman"/>
          <w:sz w:val="24"/>
          <w:szCs w:val="24"/>
        </w:rPr>
        <w:t>Whilst</w:t>
      </w:r>
      <w:r w:rsidR="00B46736" w:rsidRPr="008322F0">
        <w:rPr>
          <w:rFonts w:ascii="Times New Roman" w:hAnsi="Times New Roman" w:cs="Times New Roman"/>
          <w:sz w:val="24"/>
          <w:szCs w:val="24"/>
        </w:rPr>
        <w:t xml:space="preserve"> </w:t>
      </w:r>
      <w:r w:rsidR="007C7DB8" w:rsidRPr="008322F0">
        <w:rPr>
          <w:rFonts w:ascii="Times New Roman" w:hAnsi="Times New Roman" w:cs="Times New Roman"/>
          <w:sz w:val="24"/>
          <w:szCs w:val="24"/>
        </w:rPr>
        <w:t>it would be beyond the limitations of</w:t>
      </w:r>
      <w:r w:rsidR="00B46736" w:rsidRPr="008322F0">
        <w:rPr>
          <w:rFonts w:ascii="Times New Roman" w:hAnsi="Times New Roman" w:cs="Times New Roman"/>
          <w:sz w:val="24"/>
          <w:szCs w:val="24"/>
        </w:rPr>
        <w:t xml:space="preserve"> this work</w:t>
      </w:r>
      <w:r w:rsidR="008D22B7" w:rsidRPr="008322F0">
        <w:rPr>
          <w:rFonts w:ascii="Times New Roman" w:hAnsi="Times New Roman" w:cs="Times New Roman"/>
          <w:sz w:val="24"/>
          <w:szCs w:val="24"/>
        </w:rPr>
        <w:t xml:space="preserve"> </w:t>
      </w:r>
      <w:r w:rsidR="007C7DB8" w:rsidRPr="008322F0">
        <w:rPr>
          <w:rFonts w:ascii="Times New Roman" w:hAnsi="Times New Roman" w:cs="Times New Roman"/>
          <w:sz w:val="24"/>
          <w:szCs w:val="24"/>
        </w:rPr>
        <w:t>to</w:t>
      </w:r>
      <w:r w:rsidR="008D22B7" w:rsidRPr="008322F0">
        <w:rPr>
          <w:rFonts w:ascii="Times New Roman" w:hAnsi="Times New Roman" w:cs="Times New Roman"/>
          <w:sz w:val="24"/>
          <w:szCs w:val="24"/>
        </w:rPr>
        <w:t xml:space="preserve"> full</w:t>
      </w:r>
      <w:r w:rsidR="007C7DB8" w:rsidRPr="008322F0">
        <w:rPr>
          <w:rFonts w:ascii="Times New Roman" w:hAnsi="Times New Roman" w:cs="Times New Roman"/>
          <w:sz w:val="24"/>
          <w:szCs w:val="24"/>
        </w:rPr>
        <w:t>y</w:t>
      </w:r>
      <w:r w:rsidR="008D22B7" w:rsidRPr="008322F0">
        <w:rPr>
          <w:rFonts w:ascii="Times New Roman" w:hAnsi="Times New Roman" w:cs="Times New Roman"/>
          <w:sz w:val="24"/>
          <w:szCs w:val="24"/>
        </w:rPr>
        <w:t xml:space="preserve"> </w:t>
      </w:r>
      <w:r w:rsidR="00B46736" w:rsidRPr="008322F0">
        <w:rPr>
          <w:rFonts w:ascii="Times New Roman" w:hAnsi="Times New Roman" w:cs="Times New Roman"/>
          <w:sz w:val="24"/>
          <w:szCs w:val="24"/>
        </w:rPr>
        <w:t>e</w:t>
      </w:r>
      <w:r w:rsidR="00DF0A88" w:rsidRPr="008322F0">
        <w:rPr>
          <w:rFonts w:ascii="Times New Roman" w:hAnsi="Times New Roman" w:cs="Times New Roman"/>
          <w:sz w:val="24"/>
          <w:szCs w:val="24"/>
        </w:rPr>
        <w:t>ngage in this debate</w:t>
      </w:r>
      <w:r w:rsidR="008D22B7" w:rsidRPr="008322F0">
        <w:rPr>
          <w:rFonts w:ascii="Times New Roman" w:hAnsi="Times New Roman" w:cs="Times New Roman"/>
          <w:sz w:val="24"/>
          <w:szCs w:val="24"/>
        </w:rPr>
        <w:t xml:space="preserve">, I will </w:t>
      </w:r>
      <w:r w:rsidR="00B46736" w:rsidRPr="008322F0">
        <w:rPr>
          <w:rFonts w:ascii="Times New Roman" w:hAnsi="Times New Roman" w:cs="Times New Roman"/>
          <w:sz w:val="24"/>
          <w:szCs w:val="24"/>
        </w:rPr>
        <w:t xml:space="preserve">however </w:t>
      </w:r>
      <w:r w:rsidR="008D22B7" w:rsidRPr="008322F0">
        <w:rPr>
          <w:rFonts w:ascii="Times New Roman" w:hAnsi="Times New Roman" w:cs="Times New Roman"/>
          <w:sz w:val="24"/>
          <w:szCs w:val="24"/>
        </w:rPr>
        <w:t>explore the possibility that it might be one reason for taking our lead from the ethics of care.</w:t>
      </w:r>
      <w:r w:rsidR="004F430B" w:rsidRPr="008322F0">
        <w:rPr>
          <w:rStyle w:val="FootnoteReference"/>
          <w:rFonts w:ascii="Times New Roman" w:hAnsi="Times New Roman" w:cs="Times New Roman"/>
          <w:sz w:val="24"/>
          <w:szCs w:val="24"/>
        </w:rPr>
        <w:footnoteReference w:id="4"/>
      </w:r>
      <w:r w:rsidR="008D22B7" w:rsidRPr="008322F0">
        <w:rPr>
          <w:rFonts w:ascii="Times New Roman" w:hAnsi="Times New Roman" w:cs="Times New Roman"/>
          <w:sz w:val="24"/>
          <w:szCs w:val="24"/>
        </w:rPr>
        <w:t xml:space="preserve"> </w:t>
      </w:r>
    </w:p>
    <w:p w14:paraId="48D786DB" w14:textId="77777777" w:rsidR="00E55CAA" w:rsidRPr="008322F0" w:rsidRDefault="00D9466B"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Shaping the morality of children has seen the rise of </w:t>
      </w:r>
      <w:r w:rsidR="00277CD4" w:rsidRPr="008322F0">
        <w:rPr>
          <w:rFonts w:ascii="Times New Roman" w:hAnsi="Times New Roman" w:cs="Times New Roman"/>
          <w:sz w:val="24"/>
          <w:szCs w:val="24"/>
        </w:rPr>
        <w:t>‘Character education’</w:t>
      </w:r>
      <w:r w:rsidR="00277CD4" w:rsidRPr="008322F0">
        <w:rPr>
          <w:rStyle w:val="FootnoteReference"/>
          <w:rFonts w:ascii="Times New Roman" w:hAnsi="Times New Roman" w:cs="Times New Roman"/>
          <w:sz w:val="24"/>
          <w:szCs w:val="24"/>
        </w:rPr>
        <w:footnoteReference w:id="5"/>
      </w:r>
      <w:r w:rsidR="00277CD4" w:rsidRPr="008322F0">
        <w:rPr>
          <w:rFonts w:ascii="Times New Roman" w:hAnsi="Times New Roman" w:cs="Times New Roman"/>
          <w:sz w:val="24"/>
          <w:szCs w:val="24"/>
        </w:rPr>
        <w:t xml:space="preserve"> in the USA with a central </w:t>
      </w:r>
      <w:r w:rsidR="004F7939" w:rsidRPr="008322F0">
        <w:rPr>
          <w:rFonts w:ascii="Times New Roman" w:hAnsi="Times New Roman" w:cs="Times New Roman"/>
          <w:sz w:val="24"/>
          <w:szCs w:val="24"/>
        </w:rPr>
        <w:t>emphasis upon</w:t>
      </w:r>
      <w:r w:rsidR="00277CD4" w:rsidRPr="008322F0">
        <w:rPr>
          <w:rFonts w:ascii="Times New Roman" w:hAnsi="Times New Roman" w:cs="Times New Roman"/>
          <w:sz w:val="24"/>
          <w:szCs w:val="24"/>
        </w:rPr>
        <w:t xml:space="preserve"> individual virtues. There are signs </w:t>
      </w:r>
      <w:r w:rsidR="004F7939" w:rsidRPr="008322F0">
        <w:rPr>
          <w:rFonts w:ascii="Times New Roman" w:hAnsi="Times New Roman" w:cs="Times New Roman"/>
          <w:sz w:val="24"/>
          <w:szCs w:val="24"/>
        </w:rPr>
        <w:t>that character education</w:t>
      </w:r>
      <w:r w:rsidR="00277CD4" w:rsidRPr="008322F0">
        <w:rPr>
          <w:rFonts w:ascii="Times New Roman" w:hAnsi="Times New Roman" w:cs="Times New Roman"/>
          <w:sz w:val="24"/>
          <w:szCs w:val="24"/>
        </w:rPr>
        <w:t xml:space="preserve"> is also </w:t>
      </w:r>
      <w:r w:rsidR="00277CD4" w:rsidRPr="008322F0">
        <w:rPr>
          <w:rFonts w:ascii="Times New Roman" w:hAnsi="Times New Roman" w:cs="Times New Roman"/>
          <w:sz w:val="24"/>
          <w:szCs w:val="24"/>
        </w:rPr>
        <w:lastRenderedPageBreak/>
        <w:t>becoming popular in the UK.</w:t>
      </w:r>
      <w:r w:rsidR="00277CD4" w:rsidRPr="008322F0">
        <w:rPr>
          <w:rStyle w:val="FootnoteReference"/>
          <w:rFonts w:ascii="Times New Roman" w:hAnsi="Times New Roman" w:cs="Times New Roman"/>
          <w:sz w:val="24"/>
          <w:szCs w:val="24"/>
        </w:rPr>
        <w:footnoteReference w:id="6"/>
      </w:r>
      <w:r w:rsidR="00277CD4" w:rsidRPr="008322F0">
        <w:rPr>
          <w:rFonts w:ascii="Times New Roman" w:hAnsi="Times New Roman" w:cs="Times New Roman"/>
          <w:sz w:val="24"/>
          <w:szCs w:val="24"/>
        </w:rPr>
        <w:t xml:space="preserve"> It is argued however that this fails to take into consideration the fact that virtues are not stable or universal but a product of the societies we live in.</w:t>
      </w:r>
      <w:r w:rsidR="004F430B" w:rsidRPr="008322F0">
        <w:rPr>
          <w:rStyle w:val="FootnoteReference"/>
          <w:rFonts w:ascii="Times New Roman" w:hAnsi="Times New Roman" w:cs="Times New Roman"/>
          <w:sz w:val="24"/>
          <w:szCs w:val="24"/>
        </w:rPr>
        <w:footnoteReference w:id="7"/>
      </w:r>
      <w:r w:rsidR="00277CD4" w:rsidRPr="008322F0">
        <w:rPr>
          <w:rFonts w:ascii="Times New Roman" w:hAnsi="Times New Roman" w:cs="Times New Roman"/>
          <w:sz w:val="24"/>
          <w:szCs w:val="24"/>
        </w:rPr>
        <w:t xml:space="preserve"> Moral teaching then becomes a ‘subterfuge’</w:t>
      </w:r>
      <w:r w:rsidR="000533FF" w:rsidRPr="008322F0">
        <w:rPr>
          <w:rStyle w:val="FootnoteReference"/>
          <w:rFonts w:ascii="Times New Roman" w:hAnsi="Times New Roman" w:cs="Times New Roman"/>
          <w:sz w:val="24"/>
          <w:szCs w:val="24"/>
        </w:rPr>
        <w:footnoteReference w:id="8"/>
      </w:r>
      <w:r w:rsidR="00277CD4" w:rsidRPr="008322F0">
        <w:rPr>
          <w:rFonts w:ascii="Times New Roman" w:hAnsi="Times New Roman" w:cs="Times New Roman"/>
          <w:sz w:val="24"/>
          <w:szCs w:val="24"/>
        </w:rPr>
        <w:t xml:space="preserve"> for teaching the preferred morality of those in power</w:t>
      </w:r>
      <w:r w:rsidR="000533FF" w:rsidRPr="008322F0">
        <w:rPr>
          <w:rFonts w:ascii="Times New Roman" w:hAnsi="Times New Roman" w:cs="Times New Roman"/>
          <w:sz w:val="24"/>
          <w:szCs w:val="24"/>
        </w:rPr>
        <w:t xml:space="preserve">. As </w:t>
      </w:r>
      <w:r w:rsidR="00277CD4" w:rsidRPr="008322F0">
        <w:rPr>
          <w:rFonts w:ascii="Times New Roman" w:hAnsi="Times New Roman" w:cs="Times New Roman"/>
          <w:sz w:val="24"/>
          <w:szCs w:val="24"/>
        </w:rPr>
        <w:t>Tianlong Yu</w:t>
      </w:r>
      <w:r w:rsidR="000533FF" w:rsidRPr="008322F0">
        <w:rPr>
          <w:rFonts w:ascii="Times New Roman" w:hAnsi="Times New Roman" w:cs="Times New Roman"/>
          <w:sz w:val="24"/>
          <w:szCs w:val="24"/>
        </w:rPr>
        <w:t xml:space="preserve"> notes:</w:t>
      </w:r>
      <w:r w:rsidR="00277CD4" w:rsidRPr="008322F0">
        <w:rPr>
          <w:rFonts w:ascii="Times New Roman" w:hAnsi="Times New Roman" w:cs="Times New Roman"/>
          <w:sz w:val="24"/>
          <w:szCs w:val="24"/>
        </w:rPr>
        <w:t xml:space="preserve"> </w:t>
      </w:r>
    </w:p>
    <w:p w14:paraId="69289862" w14:textId="4499918A" w:rsidR="00D5138F" w:rsidRPr="008322F0" w:rsidRDefault="00E55CAA"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ab/>
      </w:r>
      <w:r w:rsidRPr="008322F0">
        <w:rPr>
          <w:rFonts w:ascii="Times New Roman" w:hAnsi="Times New Roman" w:cs="Times New Roman"/>
          <w:sz w:val="24"/>
          <w:szCs w:val="24"/>
        </w:rPr>
        <w:tab/>
      </w:r>
      <w:r w:rsidR="00277CD4" w:rsidRPr="008322F0">
        <w:rPr>
          <w:rFonts w:ascii="Times New Roman" w:hAnsi="Times New Roman" w:cs="Times New Roman"/>
          <w:sz w:val="24"/>
          <w:szCs w:val="24"/>
        </w:rPr>
        <w:t xml:space="preserve">In so many schools character education is nothing more than behavioral </w:t>
      </w:r>
      <w:r w:rsidRPr="008322F0">
        <w:rPr>
          <w:rFonts w:ascii="Times New Roman" w:hAnsi="Times New Roman" w:cs="Times New Roman"/>
          <w:sz w:val="24"/>
          <w:szCs w:val="24"/>
        </w:rPr>
        <w:tab/>
      </w:r>
      <w:r w:rsidRPr="008322F0">
        <w:rPr>
          <w:rFonts w:ascii="Times New Roman" w:hAnsi="Times New Roman" w:cs="Times New Roman"/>
          <w:sz w:val="24"/>
          <w:szCs w:val="24"/>
        </w:rPr>
        <w:tab/>
      </w:r>
      <w:r w:rsidRPr="008322F0">
        <w:rPr>
          <w:rFonts w:ascii="Times New Roman" w:hAnsi="Times New Roman" w:cs="Times New Roman"/>
          <w:sz w:val="24"/>
          <w:szCs w:val="24"/>
        </w:rPr>
        <w:tab/>
      </w:r>
      <w:r w:rsidR="00277CD4" w:rsidRPr="008322F0">
        <w:rPr>
          <w:rFonts w:ascii="Times New Roman" w:hAnsi="Times New Roman" w:cs="Times New Roman"/>
          <w:sz w:val="24"/>
          <w:szCs w:val="24"/>
        </w:rPr>
        <w:t xml:space="preserve">training to maintain an orderly environment, one that directs students to </w:t>
      </w:r>
      <w:r w:rsidRPr="008322F0">
        <w:rPr>
          <w:rFonts w:ascii="Times New Roman" w:hAnsi="Times New Roman" w:cs="Times New Roman"/>
          <w:sz w:val="24"/>
          <w:szCs w:val="24"/>
        </w:rPr>
        <w:tab/>
      </w:r>
      <w:r w:rsidRPr="008322F0">
        <w:rPr>
          <w:rFonts w:ascii="Times New Roman" w:hAnsi="Times New Roman" w:cs="Times New Roman"/>
          <w:sz w:val="24"/>
          <w:szCs w:val="24"/>
        </w:rPr>
        <w:tab/>
      </w:r>
      <w:r w:rsidRPr="008322F0">
        <w:rPr>
          <w:rFonts w:ascii="Times New Roman" w:hAnsi="Times New Roman" w:cs="Times New Roman"/>
          <w:sz w:val="24"/>
          <w:szCs w:val="24"/>
        </w:rPr>
        <w:tab/>
      </w:r>
      <w:r w:rsidR="00277CD4" w:rsidRPr="008322F0">
        <w:rPr>
          <w:rFonts w:ascii="Times New Roman" w:hAnsi="Times New Roman" w:cs="Times New Roman"/>
          <w:sz w:val="24"/>
          <w:szCs w:val="24"/>
        </w:rPr>
        <w:t xml:space="preserve">obediently accomplish tasks imposed upon them by governmental officials, </w:t>
      </w:r>
      <w:r w:rsidRPr="008322F0">
        <w:rPr>
          <w:rFonts w:ascii="Times New Roman" w:hAnsi="Times New Roman" w:cs="Times New Roman"/>
          <w:sz w:val="24"/>
          <w:szCs w:val="24"/>
        </w:rPr>
        <w:tab/>
      </w:r>
      <w:r w:rsidRPr="008322F0">
        <w:rPr>
          <w:rFonts w:ascii="Times New Roman" w:hAnsi="Times New Roman" w:cs="Times New Roman"/>
          <w:sz w:val="24"/>
          <w:szCs w:val="24"/>
        </w:rPr>
        <w:tab/>
      </w:r>
      <w:r w:rsidR="00277CD4" w:rsidRPr="008322F0">
        <w:rPr>
          <w:rFonts w:ascii="Times New Roman" w:hAnsi="Times New Roman" w:cs="Times New Roman"/>
          <w:sz w:val="24"/>
          <w:szCs w:val="24"/>
        </w:rPr>
        <w:t>large-scale corporations, and other dominant social groups.</w:t>
      </w:r>
      <w:r w:rsidR="004F430B" w:rsidRPr="008322F0">
        <w:rPr>
          <w:rStyle w:val="FootnoteReference"/>
          <w:rFonts w:ascii="Times New Roman" w:hAnsi="Times New Roman" w:cs="Times New Roman"/>
          <w:sz w:val="24"/>
          <w:szCs w:val="24"/>
        </w:rPr>
        <w:footnoteReference w:id="9"/>
      </w:r>
    </w:p>
    <w:p w14:paraId="0CE6C6DB" w14:textId="2AA5AAD9" w:rsidR="00FC03C4" w:rsidRPr="008322F0" w:rsidRDefault="004F4BF9"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If we are sympathetic to this view then it also implies there is</w:t>
      </w:r>
      <w:r w:rsidR="00644C04" w:rsidRPr="008322F0">
        <w:rPr>
          <w:rFonts w:ascii="Times New Roman" w:hAnsi="Times New Roman" w:cs="Times New Roman"/>
          <w:sz w:val="24"/>
          <w:szCs w:val="24"/>
        </w:rPr>
        <w:t xml:space="preserve"> little room for difference outside the societal ideal. Difference instead </w:t>
      </w:r>
      <w:r w:rsidR="00AD73DD" w:rsidRPr="008322F0">
        <w:rPr>
          <w:rFonts w:ascii="Times New Roman" w:hAnsi="Times New Roman" w:cs="Times New Roman"/>
          <w:sz w:val="24"/>
          <w:szCs w:val="24"/>
        </w:rPr>
        <w:t xml:space="preserve">falls prey to stereotyping </w:t>
      </w:r>
      <w:r w:rsidR="008518E0" w:rsidRPr="008322F0">
        <w:rPr>
          <w:rFonts w:ascii="Times New Roman" w:hAnsi="Times New Roman" w:cs="Times New Roman"/>
          <w:sz w:val="24"/>
          <w:szCs w:val="24"/>
        </w:rPr>
        <w:t>individuals or groups of people and defining them ‘in relation to, and, to varying degrees, as inferior to,’</w:t>
      </w:r>
      <w:r w:rsidR="00AE4B51" w:rsidRPr="008322F0">
        <w:rPr>
          <w:rStyle w:val="FootnoteReference"/>
          <w:rFonts w:ascii="Times New Roman" w:hAnsi="Times New Roman" w:cs="Times New Roman"/>
          <w:sz w:val="24"/>
          <w:szCs w:val="24"/>
        </w:rPr>
        <w:footnoteReference w:id="10"/>
      </w:r>
      <w:r w:rsidR="00AD73DD" w:rsidRPr="008322F0">
        <w:rPr>
          <w:rFonts w:ascii="Times New Roman" w:hAnsi="Times New Roman" w:cs="Times New Roman"/>
          <w:sz w:val="24"/>
          <w:szCs w:val="24"/>
        </w:rPr>
        <w:t xml:space="preserve"> these ideals.</w:t>
      </w:r>
      <w:r w:rsidR="00147D08" w:rsidRPr="008322F0">
        <w:rPr>
          <w:rFonts w:ascii="Times New Roman" w:hAnsi="Times New Roman" w:cs="Times New Roman"/>
          <w:sz w:val="24"/>
          <w:szCs w:val="24"/>
        </w:rPr>
        <w:t xml:space="preserve"> </w:t>
      </w:r>
      <w:r w:rsidR="00FC1F81" w:rsidRPr="008322F0">
        <w:rPr>
          <w:rFonts w:ascii="Times New Roman" w:hAnsi="Times New Roman" w:cs="Times New Roman"/>
          <w:sz w:val="24"/>
          <w:szCs w:val="24"/>
        </w:rPr>
        <w:t>Th</w:t>
      </w:r>
      <w:r w:rsidR="008114CF" w:rsidRPr="008322F0">
        <w:rPr>
          <w:rFonts w:ascii="Times New Roman" w:hAnsi="Times New Roman" w:cs="Times New Roman"/>
          <w:sz w:val="24"/>
          <w:szCs w:val="24"/>
        </w:rPr>
        <w:t>ose considered</w:t>
      </w:r>
      <w:r w:rsidR="00FC1F81" w:rsidRPr="008322F0">
        <w:rPr>
          <w:rFonts w:ascii="Times New Roman" w:hAnsi="Times New Roman" w:cs="Times New Roman"/>
          <w:sz w:val="24"/>
          <w:szCs w:val="24"/>
        </w:rPr>
        <w:t xml:space="preserve"> morally inferior are blamed</w:t>
      </w:r>
      <w:r w:rsidR="00147D08" w:rsidRPr="008322F0">
        <w:rPr>
          <w:rFonts w:ascii="Times New Roman" w:hAnsi="Times New Roman" w:cs="Times New Roman"/>
          <w:sz w:val="24"/>
          <w:szCs w:val="24"/>
        </w:rPr>
        <w:t xml:space="preserve"> for societal problems through character flaws and their own ‘personal moral decay’</w:t>
      </w:r>
      <w:r w:rsidR="00147D08" w:rsidRPr="008322F0">
        <w:rPr>
          <w:rStyle w:val="FootnoteReference"/>
          <w:rFonts w:ascii="Times New Roman" w:hAnsi="Times New Roman" w:cs="Times New Roman"/>
          <w:sz w:val="24"/>
          <w:szCs w:val="24"/>
        </w:rPr>
        <w:footnoteReference w:id="11"/>
      </w:r>
      <w:r w:rsidR="002F03FF" w:rsidRPr="008322F0">
        <w:rPr>
          <w:rFonts w:ascii="Times New Roman" w:hAnsi="Times New Roman" w:cs="Times New Roman"/>
          <w:sz w:val="24"/>
          <w:szCs w:val="24"/>
        </w:rPr>
        <w:t>,</w:t>
      </w:r>
      <w:r w:rsidR="00FC1F81" w:rsidRPr="008322F0">
        <w:rPr>
          <w:rFonts w:ascii="Times New Roman" w:hAnsi="Times New Roman" w:cs="Times New Roman"/>
          <w:sz w:val="24"/>
          <w:szCs w:val="24"/>
        </w:rPr>
        <w:t xml:space="preserve"> deflecting attention away from </w:t>
      </w:r>
      <w:r w:rsidR="00087405" w:rsidRPr="008322F0">
        <w:rPr>
          <w:rFonts w:ascii="Times New Roman" w:hAnsi="Times New Roman" w:cs="Times New Roman"/>
          <w:sz w:val="24"/>
          <w:szCs w:val="24"/>
        </w:rPr>
        <w:t>the ‘profound social, cultural, and political roots’</w:t>
      </w:r>
      <w:r w:rsidR="00087405" w:rsidRPr="008322F0">
        <w:rPr>
          <w:rStyle w:val="FootnoteReference"/>
          <w:rFonts w:ascii="Times New Roman" w:hAnsi="Times New Roman" w:cs="Times New Roman"/>
          <w:sz w:val="24"/>
          <w:szCs w:val="24"/>
        </w:rPr>
        <w:footnoteReference w:id="12"/>
      </w:r>
      <w:r w:rsidR="00087405" w:rsidRPr="008322F0">
        <w:rPr>
          <w:rFonts w:ascii="Times New Roman" w:hAnsi="Times New Roman" w:cs="Times New Roman"/>
          <w:sz w:val="24"/>
          <w:szCs w:val="24"/>
        </w:rPr>
        <w:t xml:space="preserve"> of </w:t>
      </w:r>
      <w:r w:rsidR="00ED30BD" w:rsidRPr="008322F0">
        <w:rPr>
          <w:rFonts w:ascii="Times New Roman" w:hAnsi="Times New Roman" w:cs="Times New Roman"/>
          <w:sz w:val="24"/>
          <w:szCs w:val="24"/>
        </w:rPr>
        <w:t xml:space="preserve">such </w:t>
      </w:r>
      <w:r w:rsidR="00087405" w:rsidRPr="008322F0">
        <w:rPr>
          <w:rFonts w:ascii="Times New Roman" w:hAnsi="Times New Roman" w:cs="Times New Roman"/>
          <w:sz w:val="24"/>
          <w:szCs w:val="24"/>
        </w:rPr>
        <w:t>problems</w:t>
      </w:r>
      <w:r w:rsidR="00147D08" w:rsidRPr="008322F0">
        <w:rPr>
          <w:rFonts w:ascii="Times New Roman" w:hAnsi="Times New Roman" w:cs="Times New Roman"/>
          <w:sz w:val="24"/>
          <w:szCs w:val="24"/>
        </w:rPr>
        <w:t>.</w:t>
      </w:r>
      <w:r w:rsidR="00B429F4" w:rsidRPr="008322F0">
        <w:rPr>
          <w:rFonts w:ascii="Times New Roman" w:hAnsi="Times New Roman" w:cs="Times New Roman"/>
          <w:sz w:val="24"/>
          <w:szCs w:val="24"/>
        </w:rPr>
        <w:t xml:space="preserve"> </w:t>
      </w:r>
      <w:r w:rsidR="004A4128" w:rsidRPr="008322F0">
        <w:rPr>
          <w:rFonts w:ascii="Times New Roman" w:hAnsi="Times New Roman" w:cs="Times New Roman"/>
          <w:sz w:val="24"/>
          <w:szCs w:val="24"/>
        </w:rPr>
        <w:t>Tianlong Yu suggests that</w:t>
      </w:r>
      <w:r w:rsidR="00277CD4" w:rsidRPr="008322F0">
        <w:rPr>
          <w:rFonts w:ascii="Times New Roman" w:hAnsi="Times New Roman" w:cs="Times New Roman"/>
          <w:sz w:val="24"/>
          <w:szCs w:val="24"/>
        </w:rPr>
        <w:t xml:space="preserve"> morality based on virtues </w:t>
      </w:r>
      <w:r w:rsidR="008114CF" w:rsidRPr="008322F0">
        <w:rPr>
          <w:rFonts w:ascii="Times New Roman" w:hAnsi="Times New Roman" w:cs="Times New Roman"/>
          <w:sz w:val="24"/>
          <w:szCs w:val="24"/>
        </w:rPr>
        <w:t>needs</w:t>
      </w:r>
      <w:r w:rsidR="00277CD4" w:rsidRPr="008322F0">
        <w:rPr>
          <w:rFonts w:ascii="Times New Roman" w:hAnsi="Times New Roman" w:cs="Times New Roman"/>
          <w:sz w:val="24"/>
          <w:szCs w:val="24"/>
        </w:rPr>
        <w:t xml:space="preserve"> contextual references.</w:t>
      </w:r>
      <w:r w:rsidR="004A4128" w:rsidRPr="008322F0">
        <w:rPr>
          <w:rStyle w:val="FootnoteReference"/>
          <w:rFonts w:ascii="Times New Roman" w:hAnsi="Times New Roman" w:cs="Times New Roman"/>
          <w:sz w:val="24"/>
          <w:szCs w:val="24"/>
        </w:rPr>
        <w:footnoteReference w:id="13"/>
      </w:r>
      <w:r w:rsidR="00572717" w:rsidRPr="008322F0">
        <w:rPr>
          <w:rFonts w:ascii="Times New Roman" w:hAnsi="Times New Roman" w:cs="Times New Roman"/>
          <w:sz w:val="24"/>
          <w:szCs w:val="24"/>
        </w:rPr>
        <w:t xml:space="preserve"> </w:t>
      </w:r>
      <w:r w:rsidR="00277CD4" w:rsidRPr="008322F0">
        <w:rPr>
          <w:rFonts w:ascii="Times New Roman" w:hAnsi="Times New Roman" w:cs="Times New Roman"/>
          <w:sz w:val="24"/>
          <w:szCs w:val="24"/>
        </w:rPr>
        <w:t xml:space="preserve">Whilst this strikes chords with </w:t>
      </w:r>
      <w:r w:rsidR="00CA770B" w:rsidRPr="008322F0">
        <w:rPr>
          <w:rFonts w:ascii="Times New Roman" w:hAnsi="Times New Roman" w:cs="Times New Roman"/>
          <w:sz w:val="24"/>
          <w:szCs w:val="24"/>
        </w:rPr>
        <w:t>certain feminist approaches towards</w:t>
      </w:r>
      <w:r w:rsidR="00277CD4" w:rsidRPr="008322F0">
        <w:rPr>
          <w:rFonts w:ascii="Times New Roman" w:hAnsi="Times New Roman" w:cs="Times New Roman"/>
          <w:sz w:val="24"/>
          <w:szCs w:val="24"/>
        </w:rPr>
        <w:t xml:space="preserve"> dominant </w:t>
      </w:r>
      <w:r w:rsidR="00C25BC2" w:rsidRPr="008322F0">
        <w:rPr>
          <w:rFonts w:ascii="Times New Roman" w:hAnsi="Times New Roman" w:cs="Times New Roman"/>
          <w:sz w:val="24"/>
          <w:szCs w:val="24"/>
        </w:rPr>
        <w:t xml:space="preserve">or ‘oppressive </w:t>
      </w:r>
      <w:r w:rsidR="00277CD4" w:rsidRPr="008322F0">
        <w:rPr>
          <w:rFonts w:ascii="Times New Roman" w:hAnsi="Times New Roman" w:cs="Times New Roman"/>
          <w:sz w:val="24"/>
          <w:szCs w:val="24"/>
        </w:rPr>
        <w:t>conceptual frameworks</w:t>
      </w:r>
      <w:r w:rsidR="00C25BC2" w:rsidRPr="008322F0">
        <w:rPr>
          <w:rFonts w:ascii="Times New Roman" w:hAnsi="Times New Roman" w:cs="Times New Roman"/>
          <w:sz w:val="24"/>
          <w:szCs w:val="24"/>
        </w:rPr>
        <w:t>’</w:t>
      </w:r>
      <w:r w:rsidR="0006520D" w:rsidRPr="008322F0">
        <w:rPr>
          <w:rStyle w:val="FootnoteReference"/>
          <w:rFonts w:ascii="Times New Roman" w:hAnsi="Times New Roman" w:cs="Times New Roman"/>
          <w:sz w:val="24"/>
          <w:szCs w:val="24"/>
        </w:rPr>
        <w:footnoteReference w:id="14"/>
      </w:r>
      <w:r w:rsidR="00ED30BD" w:rsidRPr="008322F0">
        <w:rPr>
          <w:rFonts w:ascii="Times New Roman" w:hAnsi="Times New Roman" w:cs="Times New Roman"/>
          <w:sz w:val="24"/>
          <w:szCs w:val="24"/>
        </w:rPr>
        <w:t xml:space="preserve">, </w:t>
      </w:r>
      <w:r w:rsidR="00C25BC2" w:rsidRPr="008322F0">
        <w:rPr>
          <w:rFonts w:ascii="Times New Roman" w:hAnsi="Times New Roman" w:cs="Times New Roman"/>
          <w:sz w:val="24"/>
          <w:szCs w:val="24"/>
        </w:rPr>
        <w:t>i</w:t>
      </w:r>
      <w:r w:rsidR="00277CD4" w:rsidRPr="008322F0">
        <w:rPr>
          <w:rFonts w:ascii="Times New Roman" w:hAnsi="Times New Roman" w:cs="Times New Roman"/>
          <w:sz w:val="24"/>
          <w:szCs w:val="24"/>
        </w:rPr>
        <w:t xml:space="preserve">t will be important to see how far </w:t>
      </w:r>
      <w:r w:rsidR="00CA770B" w:rsidRPr="008322F0">
        <w:rPr>
          <w:rFonts w:ascii="Times New Roman" w:hAnsi="Times New Roman" w:cs="Times New Roman"/>
          <w:sz w:val="24"/>
          <w:szCs w:val="24"/>
        </w:rPr>
        <w:t>the appeal for such a contextual approach</w:t>
      </w:r>
      <w:r w:rsidR="00277CD4" w:rsidRPr="008322F0">
        <w:rPr>
          <w:rFonts w:ascii="Times New Roman" w:hAnsi="Times New Roman" w:cs="Times New Roman"/>
          <w:sz w:val="24"/>
          <w:szCs w:val="24"/>
        </w:rPr>
        <w:t xml:space="preserve"> can remain lucid yet avoid the pitfalls of moral relativism.</w:t>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BB668F" w:rsidRPr="008322F0">
        <w:rPr>
          <w:rFonts w:ascii="Times New Roman" w:hAnsi="Times New Roman" w:cs="Times New Roman"/>
          <w:sz w:val="24"/>
          <w:szCs w:val="24"/>
        </w:rPr>
        <w:t>W</w:t>
      </w:r>
      <w:r w:rsidR="00D46754" w:rsidRPr="008322F0">
        <w:rPr>
          <w:rFonts w:ascii="Times New Roman" w:hAnsi="Times New Roman" w:cs="Times New Roman"/>
          <w:sz w:val="24"/>
          <w:szCs w:val="24"/>
        </w:rPr>
        <w:t xml:space="preserve">hat </w:t>
      </w:r>
      <w:r w:rsidR="00BB668F" w:rsidRPr="008322F0">
        <w:rPr>
          <w:rFonts w:ascii="Times New Roman" w:hAnsi="Times New Roman" w:cs="Times New Roman"/>
          <w:sz w:val="24"/>
          <w:szCs w:val="24"/>
        </w:rPr>
        <w:t xml:space="preserve">certainly </w:t>
      </w:r>
      <w:r w:rsidR="00D46754" w:rsidRPr="008322F0">
        <w:rPr>
          <w:rFonts w:ascii="Times New Roman" w:hAnsi="Times New Roman" w:cs="Times New Roman"/>
          <w:sz w:val="24"/>
          <w:szCs w:val="24"/>
        </w:rPr>
        <w:t xml:space="preserve">does </w:t>
      </w:r>
      <w:r w:rsidR="00A64570" w:rsidRPr="008322F0">
        <w:rPr>
          <w:rFonts w:ascii="Times New Roman" w:hAnsi="Times New Roman" w:cs="Times New Roman"/>
          <w:sz w:val="24"/>
          <w:szCs w:val="24"/>
        </w:rPr>
        <w:t xml:space="preserve">remain lucid </w:t>
      </w:r>
      <w:r w:rsidR="00BB668F" w:rsidRPr="008322F0">
        <w:rPr>
          <w:rFonts w:ascii="Times New Roman" w:hAnsi="Times New Roman" w:cs="Times New Roman"/>
          <w:sz w:val="24"/>
          <w:szCs w:val="24"/>
        </w:rPr>
        <w:t xml:space="preserve">however, </w:t>
      </w:r>
      <w:r w:rsidR="00A64570" w:rsidRPr="008322F0">
        <w:rPr>
          <w:rFonts w:ascii="Times New Roman" w:hAnsi="Times New Roman" w:cs="Times New Roman"/>
          <w:sz w:val="24"/>
          <w:szCs w:val="24"/>
        </w:rPr>
        <w:t>is that dominant conceptual frameworks</w:t>
      </w:r>
      <w:r w:rsidR="00D46754" w:rsidRPr="008322F0">
        <w:rPr>
          <w:rFonts w:ascii="Times New Roman" w:hAnsi="Times New Roman" w:cs="Times New Roman"/>
          <w:sz w:val="24"/>
          <w:szCs w:val="24"/>
        </w:rPr>
        <w:t xml:space="preserve"> can </w:t>
      </w:r>
      <w:r w:rsidR="00A64570" w:rsidRPr="008322F0">
        <w:rPr>
          <w:rFonts w:ascii="Times New Roman" w:hAnsi="Times New Roman" w:cs="Times New Roman"/>
          <w:sz w:val="24"/>
          <w:szCs w:val="24"/>
        </w:rPr>
        <w:t>lead towards the sort of wilful</w:t>
      </w:r>
      <w:r w:rsidR="00D46754" w:rsidRPr="008322F0">
        <w:rPr>
          <w:rFonts w:ascii="Times New Roman" w:hAnsi="Times New Roman" w:cs="Times New Roman"/>
          <w:sz w:val="24"/>
          <w:szCs w:val="24"/>
        </w:rPr>
        <w:t xml:space="preserve"> </w:t>
      </w:r>
      <w:r w:rsidR="00A64570" w:rsidRPr="008322F0">
        <w:rPr>
          <w:rFonts w:ascii="Times New Roman" w:hAnsi="Times New Roman" w:cs="Times New Roman"/>
          <w:sz w:val="24"/>
          <w:szCs w:val="24"/>
        </w:rPr>
        <w:t>ignorance associated with</w:t>
      </w:r>
      <w:r w:rsidR="00D46754" w:rsidRPr="008322F0">
        <w:rPr>
          <w:rFonts w:ascii="Times New Roman" w:hAnsi="Times New Roman" w:cs="Times New Roman"/>
          <w:sz w:val="24"/>
          <w:szCs w:val="24"/>
        </w:rPr>
        <w:t xml:space="preserve"> stereotypical </w:t>
      </w:r>
      <w:r w:rsidR="00A64570" w:rsidRPr="008322F0">
        <w:rPr>
          <w:rFonts w:ascii="Times New Roman" w:hAnsi="Times New Roman" w:cs="Times New Roman"/>
          <w:sz w:val="24"/>
          <w:szCs w:val="24"/>
        </w:rPr>
        <w:t>divisions and a disconnect</w:t>
      </w:r>
      <w:r w:rsidR="00C90D16" w:rsidRPr="008322F0">
        <w:rPr>
          <w:rFonts w:ascii="Times New Roman" w:hAnsi="Times New Roman" w:cs="Times New Roman"/>
          <w:sz w:val="24"/>
          <w:szCs w:val="24"/>
        </w:rPr>
        <w:t xml:space="preserve"> bet</w:t>
      </w:r>
      <w:r w:rsidR="00211E23" w:rsidRPr="008322F0">
        <w:rPr>
          <w:rFonts w:ascii="Times New Roman" w:hAnsi="Times New Roman" w:cs="Times New Roman"/>
          <w:sz w:val="24"/>
          <w:szCs w:val="24"/>
        </w:rPr>
        <w:t>ween what is taught at school and the actual norms of society</w:t>
      </w:r>
      <w:r w:rsidR="00A64570" w:rsidRPr="008322F0">
        <w:rPr>
          <w:rFonts w:ascii="Times New Roman" w:hAnsi="Times New Roman" w:cs="Times New Roman"/>
          <w:sz w:val="24"/>
          <w:szCs w:val="24"/>
        </w:rPr>
        <w:t>.</w:t>
      </w:r>
      <w:r w:rsidR="002D60F7" w:rsidRPr="008322F0">
        <w:rPr>
          <w:rFonts w:ascii="Times New Roman" w:hAnsi="Times New Roman" w:cs="Times New Roman"/>
          <w:sz w:val="24"/>
          <w:szCs w:val="24"/>
        </w:rPr>
        <w:t xml:space="preserve"> A recent BBC programme demonstrated how attempts to teach a foundation of gender equality in schools is undermined by </w:t>
      </w:r>
      <w:r w:rsidR="00211E23" w:rsidRPr="008322F0">
        <w:rPr>
          <w:rFonts w:ascii="Times New Roman" w:hAnsi="Times New Roman" w:cs="Times New Roman"/>
          <w:sz w:val="24"/>
          <w:szCs w:val="24"/>
        </w:rPr>
        <w:t>such</w:t>
      </w:r>
      <w:r w:rsidR="002D60F7" w:rsidRPr="008322F0">
        <w:rPr>
          <w:rFonts w:ascii="Times New Roman" w:hAnsi="Times New Roman" w:cs="Times New Roman"/>
          <w:sz w:val="24"/>
          <w:szCs w:val="24"/>
        </w:rPr>
        <w:t xml:space="preserve"> stereotypes in society</w:t>
      </w:r>
      <w:r w:rsidR="00211E23" w:rsidRPr="008322F0">
        <w:rPr>
          <w:rFonts w:ascii="Times New Roman" w:hAnsi="Times New Roman" w:cs="Times New Roman"/>
          <w:sz w:val="24"/>
          <w:szCs w:val="24"/>
        </w:rPr>
        <w:t>, particularly when these stereotypes are backed up</w:t>
      </w:r>
      <w:r w:rsidR="002D60F7" w:rsidRPr="008322F0">
        <w:rPr>
          <w:rFonts w:ascii="Times New Roman" w:hAnsi="Times New Roman" w:cs="Times New Roman"/>
          <w:sz w:val="24"/>
          <w:szCs w:val="24"/>
        </w:rPr>
        <w:t xml:space="preserve"> </w:t>
      </w:r>
      <w:r w:rsidR="00211E23" w:rsidRPr="008322F0">
        <w:rPr>
          <w:rFonts w:ascii="Times New Roman" w:hAnsi="Times New Roman" w:cs="Times New Roman"/>
          <w:sz w:val="24"/>
          <w:szCs w:val="24"/>
        </w:rPr>
        <w:t>in the</w:t>
      </w:r>
      <w:r w:rsidR="007B54FD" w:rsidRPr="008322F0">
        <w:rPr>
          <w:rFonts w:ascii="Times New Roman" w:hAnsi="Times New Roman" w:cs="Times New Roman"/>
          <w:sz w:val="24"/>
          <w:szCs w:val="24"/>
        </w:rPr>
        <w:t xml:space="preserve"> </w:t>
      </w:r>
      <w:r w:rsidR="002D60F7" w:rsidRPr="008322F0">
        <w:rPr>
          <w:rFonts w:ascii="Times New Roman" w:hAnsi="Times New Roman" w:cs="Times New Roman"/>
          <w:sz w:val="24"/>
          <w:szCs w:val="24"/>
        </w:rPr>
        <w:t>personal attitudes of the teachers themselves</w:t>
      </w:r>
      <w:r w:rsidR="00211E23" w:rsidRPr="008322F0">
        <w:rPr>
          <w:rFonts w:ascii="Times New Roman" w:hAnsi="Times New Roman" w:cs="Times New Roman"/>
          <w:sz w:val="24"/>
          <w:szCs w:val="24"/>
        </w:rPr>
        <w:t xml:space="preserve"> when they neglect to apply critical thinking to t</w:t>
      </w:r>
      <w:r w:rsidR="00FC03C4" w:rsidRPr="008322F0">
        <w:rPr>
          <w:rFonts w:ascii="Times New Roman" w:hAnsi="Times New Roman" w:cs="Times New Roman"/>
          <w:sz w:val="24"/>
          <w:szCs w:val="24"/>
        </w:rPr>
        <w:t>heir own practice</w:t>
      </w:r>
      <w:r w:rsidR="002D60F7" w:rsidRPr="008322F0">
        <w:rPr>
          <w:rFonts w:ascii="Times New Roman" w:hAnsi="Times New Roman" w:cs="Times New Roman"/>
          <w:sz w:val="24"/>
          <w:szCs w:val="24"/>
        </w:rPr>
        <w:t>.</w:t>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731F68" w:rsidRPr="008322F0">
        <w:rPr>
          <w:rFonts w:ascii="Times New Roman" w:hAnsi="Times New Roman" w:cs="Times New Roman"/>
          <w:sz w:val="24"/>
          <w:szCs w:val="24"/>
        </w:rPr>
        <w:t>In respect of my focus on animals, children are taught to be kind to animals, to look after their own health and to look after the environment and to treat other people throughout the world as equals.</w:t>
      </w:r>
      <w:r w:rsidR="00E31CA7" w:rsidRPr="008322F0">
        <w:rPr>
          <w:rStyle w:val="FootnoteReference"/>
          <w:rFonts w:ascii="Times New Roman" w:hAnsi="Times New Roman" w:cs="Times New Roman"/>
          <w:sz w:val="24"/>
          <w:szCs w:val="24"/>
        </w:rPr>
        <w:footnoteReference w:id="15"/>
      </w:r>
      <w:r w:rsidR="00731F68" w:rsidRPr="008322F0">
        <w:rPr>
          <w:rFonts w:ascii="Times New Roman" w:hAnsi="Times New Roman" w:cs="Times New Roman"/>
          <w:sz w:val="24"/>
          <w:szCs w:val="24"/>
        </w:rPr>
        <w:t xml:space="preserve"> Yet they will traipse off to the canteen for lunch to be faced with a variety of meat options unaware of the hidden health risks, the damage meat production does to the environment</w:t>
      </w:r>
      <w:r w:rsidR="00375649">
        <w:rPr>
          <w:rFonts w:ascii="Times New Roman" w:hAnsi="Times New Roman" w:cs="Times New Roman"/>
          <w:sz w:val="24"/>
          <w:szCs w:val="24"/>
        </w:rPr>
        <w:t>,</w:t>
      </w:r>
      <w:r w:rsidR="00731F68" w:rsidRPr="008322F0">
        <w:rPr>
          <w:rFonts w:ascii="Times New Roman" w:hAnsi="Times New Roman" w:cs="Times New Roman"/>
          <w:sz w:val="24"/>
          <w:szCs w:val="24"/>
        </w:rPr>
        <w:t xml:space="preserve"> or the way it influences world poverty. </w:t>
      </w:r>
      <w:r w:rsidR="00412CAA" w:rsidRPr="008322F0">
        <w:rPr>
          <w:rFonts w:ascii="Times New Roman" w:hAnsi="Times New Roman" w:cs="Times New Roman"/>
          <w:sz w:val="24"/>
          <w:szCs w:val="24"/>
        </w:rPr>
        <w:t xml:space="preserve">The meat products are also served in such a way as to desensitise children </w:t>
      </w:r>
      <w:r w:rsidR="0026675B" w:rsidRPr="008322F0">
        <w:rPr>
          <w:rFonts w:ascii="Times New Roman" w:hAnsi="Times New Roman" w:cs="Times New Roman"/>
          <w:sz w:val="24"/>
          <w:szCs w:val="24"/>
        </w:rPr>
        <w:t>to the moral dilemmas posed by</w:t>
      </w:r>
      <w:r w:rsidR="00412CAA" w:rsidRPr="008322F0">
        <w:rPr>
          <w:rFonts w:ascii="Times New Roman" w:hAnsi="Times New Roman" w:cs="Times New Roman"/>
          <w:sz w:val="24"/>
          <w:szCs w:val="24"/>
        </w:rPr>
        <w:t xml:space="preserve"> the fact that these were once living creatures</w:t>
      </w:r>
      <w:r w:rsidR="0026675B" w:rsidRPr="008322F0">
        <w:rPr>
          <w:rFonts w:ascii="Times New Roman" w:hAnsi="Times New Roman" w:cs="Times New Roman"/>
          <w:sz w:val="24"/>
          <w:szCs w:val="24"/>
        </w:rPr>
        <w:t>.</w:t>
      </w:r>
      <w:r w:rsidR="00412CAA" w:rsidRPr="008322F0">
        <w:rPr>
          <w:rFonts w:ascii="Times New Roman" w:hAnsi="Times New Roman" w:cs="Times New Roman"/>
          <w:sz w:val="24"/>
          <w:szCs w:val="24"/>
        </w:rPr>
        <w:t xml:space="preserve"> </w:t>
      </w:r>
      <w:r w:rsidR="0026675B" w:rsidRPr="008322F0">
        <w:rPr>
          <w:rFonts w:ascii="Times New Roman" w:hAnsi="Times New Roman" w:cs="Times New Roman"/>
          <w:sz w:val="24"/>
          <w:szCs w:val="24"/>
        </w:rPr>
        <w:t xml:space="preserve">The likes of </w:t>
      </w:r>
      <w:r w:rsidR="00EA4114" w:rsidRPr="008322F0">
        <w:rPr>
          <w:rFonts w:ascii="Times New Roman" w:hAnsi="Times New Roman" w:cs="Times New Roman"/>
          <w:sz w:val="24"/>
          <w:szCs w:val="24"/>
        </w:rPr>
        <w:t>joyful looking</w:t>
      </w:r>
      <w:r w:rsidR="0026675B" w:rsidRPr="008322F0">
        <w:rPr>
          <w:rFonts w:ascii="Times New Roman" w:hAnsi="Times New Roman" w:cs="Times New Roman"/>
          <w:sz w:val="24"/>
          <w:szCs w:val="24"/>
        </w:rPr>
        <w:t xml:space="preserve"> cows </w:t>
      </w:r>
      <w:r w:rsidR="00EA4114" w:rsidRPr="008322F0">
        <w:rPr>
          <w:rFonts w:ascii="Times New Roman" w:hAnsi="Times New Roman" w:cs="Times New Roman"/>
          <w:sz w:val="24"/>
          <w:szCs w:val="24"/>
        </w:rPr>
        <w:t xml:space="preserve">and chickens </w:t>
      </w:r>
      <w:r w:rsidR="0026675B" w:rsidRPr="008322F0">
        <w:rPr>
          <w:rFonts w:ascii="Times New Roman" w:hAnsi="Times New Roman" w:cs="Times New Roman"/>
          <w:sz w:val="24"/>
          <w:szCs w:val="24"/>
        </w:rPr>
        <w:t>on labels helps to do a similar job and</w:t>
      </w:r>
      <w:r w:rsidR="00412CAA" w:rsidRPr="008322F0">
        <w:rPr>
          <w:rFonts w:ascii="Times New Roman" w:hAnsi="Times New Roman" w:cs="Times New Roman"/>
          <w:sz w:val="24"/>
          <w:szCs w:val="24"/>
        </w:rPr>
        <w:t xml:space="preserve"> keep under wraps the cruelty involved in factory farming.</w:t>
      </w:r>
      <w:r w:rsidR="00E31CA7" w:rsidRPr="008322F0">
        <w:rPr>
          <w:rStyle w:val="FootnoteReference"/>
          <w:rFonts w:ascii="Times New Roman" w:hAnsi="Times New Roman" w:cs="Times New Roman"/>
          <w:sz w:val="24"/>
          <w:szCs w:val="24"/>
        </w:rPr>
        <w:footnoteReference w:id="16"/>
      </w:r>
      <w:r w:rsidR="00726757" w:rsidRPr="008322F0">
        <w:rPr>
          <w:rFonts w:ascii="Times New Roman" w:hAnsi="Times New Roman" w:cs="Times New Roman"/>
          <w:sz w:val="24"/>
          <w:szCs w:val="24"/>
        </w:rPr>
        <w:tab/>
      </w:r>
      <w:r w:rsidR="00726757" w:rsidRPr="008322F0">
        <w:rPr>
          <w:rFonts w:ascii="Times New Roman" w:hAnsi="Times New Roman" w:cs="Times New Roman"/>
          <w:sz w:val="24"/>
          <w:szCs w:val="24"/>
        </w:rPr>
        <w:tab/>
      </w:r>
      <w:r w:rsidR="00FC03C4" w:rsidRPr="008322F0">
        <w:rPr>
          <w:rFonts w:ascii="Times New Roman" w:hAnsi="Times New Roman" w:cs="Times New Roman"/>
          <w:sz w:val="24"/>
          <w:szCs w:val="24"/>
        </w:rPr>
        <w:t>What I intend</w:t>
      </w:r>
      <w:r w:rsidR="00E55CAA" w:rsidRPr="008322F0">
        <w:rPr>
          <w:rFonts w:ascii="Times New Roman" w:hAnsi="Times New Roman" w:cs="Times New Roman"/>
          <w:sz w:val="24"/>
          <w:szCs w:val="24"/>
        </w:rPr>
        <w:t xml:space="preserve"> to examine therefore is the la</w:t>
      </w:r>
      <w:r w:rsidR="00270EF7" w:rsidRPr="008322F0">
        <w:rPr>
          <w:rFonts w:ascii="Times New Roman" w:hAnsi="Times New Roman" w:cs="Times New Roman"/>
          <w:sz w:val="24"/>
          <w:szCs w:val="24"/>
        </w:rPr>
        <w:t>y</w:t>
      </w:r>
      <w:r w:rsidR="00E55CAA" w:rsidRPr="008322F0">
        <w:rPr>
          <w:rFonts w:ascii="Times New Roman" w:hAnsi="Times New Roman" w:cs="Times New Roman"/>
          <w:sz w:val="24"/>
          <w:szCs w:val="24"/>
        </w:rPr>
        <w:t>i</w:t>
      </w:r>
      <w:r w:rsidR="00FC03C4" w:rsidRPr="008322F0">
        <w:rPr>
          <w:rFonts w:ascii="Times New Roman" w:hAnsi="Times New Roman" w:cs="Times New Roman"/>
          <w:sz w:val="24"/>
          <w:szCs w:val="24"/>
        </w:rPr>
        <w:t xml:space="preserve">ng of certain foundations which seem to be more about conformity and </w:t>
      </w:r>
      <w:r w:rsidR="00896A70" w:rsidRPr="008322F0">
        <w:rPr>
          <w:rFonts w:ascii="Times New Roman" w:hAnsi="Times New Roman" w:cs="Times New Roman"/>
          <w:sz w:val="24"/>
          <w:szCs w:val="24"/>
        </w:rPr>
        <w:t>preserving an increasingly questionable</w:t>
      </w:r>
      <w:r w:rsidR="00FC03C4" w:rsidRPr="008322F0">
        <w:rPr>
          <w:rFonts w:ascii="Times New Roman" w:hAnsi="Times New Roman" w:cs="Times New Roman"/>
          <w:sz w:val="24"/>
          <w:szCs w:val="24"/>
        </w:rPr>
        <w:t xml:space="preserve"> conceptual framework.</w:t>
      </w:r>
      <w:r w:rsidR="00B21B03" w:rsidRPr="008322F0">
        <w:rPr>
          <w:rFonts w:ascii="Times New Roman" w:hAnsi="Times New Roman" w:cs="Times New Roman"/>
          <w:sz w:val="24"/>
          <w:szCs w:val="24"/>
        </w:rPr>
        <w:t xml:space="preserve"> B</w:t>
      </w:r>
      <w:r w:rsidR="00FC03C4" w:rsidRPr="008322F0">
        <w:rPr>
          <w:rFonts w:ascii="Times New Roman" w:hAnsi="Times New Roman" w:cs="Times New Roman"/>
          <w:sz w:val="24"/>
          <w:szCs w:val="24"/>
        </w:rPr>
        <w:t xml:space="preserve">y the </w:t>
      </w:r>
      <w:r w:rsidR="00B21B03" w:rsidRPr="008322F0">
        <w:rPr>
          <w:rFonts w:ascii="Times New Roman" w:hAnsi="Times New Roman" w:cs="Times New Roman"/>
          <w:sz w:val="24"/>
          <w:szCs w:val="24"/>
        </w:rPr>
        <w:t xml:space="preserve">time children have </w:t>
      </w:r>
      <w:r w:rsidR="006B3F47" w:rsidRPr="008322F0">
        <w:rPr>
          <w:rFonts w:ascii="Times New Roman" w:hAnsi="Times New Roman" w:cs="Times New Roman"/>
          <w:sz w:val="24"/>
          <w:szCs w:val="24"/>
        </w:rPr>
        <w:t>reached</w:t>
      </w:r>
      <w:r w:rsidR="00B21B03" w:rsidRPr="008322F0">
        <w:rPr>
          <w:rFonts w:ascii="Times New Roman" w:hAnsi="Times New Roman" w:cs="Times New Roman"/>
          <w:sz w:val="24"/>
          <w:szCs w:val="24"/>
        </w:rPr>
        <w:t xml:space="preserve"> the point where they might </w:t>
      </w:r>
      <w:r w:rsidR="006B3F47" w:rsidRPr="008322F0">
        <w:rPr>
          <w:rFonts w:ascii="Times New Roman" w:hAnsi="Times New Roman" w:cs="Times New Roman"/>
          <w:sz w:val="24"/>
          <w:szCs w:val="24"/>
        </w:rPr>
        <w:t xml:space="preserve">begin to question the coherence of </w:t>
      </w:r>
      <w:r w:rsidR="00B21B03" w:rsidRPr="008322F0">
        <w:rPr>
          <w:rFonts w:ascii="Times New Roman" w:hAnsi="Times New Roman" w:cs="Times New Roman"/>
          <w:sz w:val="24"/>
          <w:szCs w:val="24"/>
        </w:rPr>
        <w:t>certain practices</w:t>
      </w:r>
      <w:r w:rsidR="0052585B" w:rsidRPr="008322F0">
        <w:rPr>
          <w:rFonts w:ascii="Times New Roman" w:hAnsi="Times New Roman" w:cs="Times New Roman"/>
          <w:sz w:val="24"/>
          <w:szCs w:val="24"/>
        </w:rPr>
        <w:t>,</w:t>
      </w:r>
      <w:r w:rsidR="00FC03C4" w:rsidRPr="008322F0">
        <w:rPr>
          <w:rFonts w:ascii="Times New Roman" w:hAnsi="Times New Roman" w:cs="Times New Roman"/>
          <w:sz w:val="24"/>
          <w:szCs w:val="24"/>
        </w:rPr>
        <w:t xml:space="preserve"> the</w:t>
      </w:r>
      <w:r w:rsidR="00B21B03" w:rsidRPr="008322F0">
        <w:rPr>
          <w:rFonts w:ascii="Times New Roman" w:hAnsi="Times New Roman" w:cs="Times New Roman"/>
          <w:sz w:val="24"/>
          <w:szCs w:val="24"/>
        </w:rPr>
        <w:t xml:space="preserve">y </w:t>
      </w:r>
      <w:r w:rsidR="006B3F47" w:rsidRPr="008322F0">
        <w:rPr>
          <w:rFonts w:ascii="Times New Roman" w:hAnsi="Times New Roman" w:cs="Times New Roman"/>
          <w:sz w:val="24"/>
          <w:szCs w:val="24"/>
        </w:rPr>
        <w:t xml:space="preserve">too </w:t>
      </w:r>
      <w:r w:rsidR="00B21B03" w:rsidRPr="008322F0">
        <w:rPr>
          <w:rFonts w:ascii="Times New Roman" w:hAnsi="Times New Roman" w:cs="Times New Roman"/>
          <w:sz w:val="24"/>
          <w:szCs w:val="24"/>
        </w:rPr>
        <w:t>have</w:t>
      </w:r>
      <w:r w:rsidR="00270EF7" w:rsidRPr="008322F0">
        <w:rPr>
          <w:rFonts w:ascii="Times New Roman" w:hAnsi="Times New Roman" w:cs="Times New Roman"/>
          <w:sz w:val="24"/>
          <w:szCs w:val="24"/>
        </w:rPr>
        <w:t xml:space="preserve"> </w:t>
      </w:r>
      <w:r w:rsidR="00FC03C4" w:rsidRPr="008322F0">
        <w:rPr>
          <w:rFonts w:ascii="Times New Roman" w:hAnsi="Times New Roman" w:cs="Times New Roman"/>
          <w:sz w:val="24"/>
          <w:szCs w:val="24"/>
        </w:rPr>
        <w:t xml:space="preserve">become part of </w:t>
      </w:r>
      <w:r w:rsidR="00726757" w:rsidRPr="008322F0">
        <w:rPr>
          <w:rFonts w:ascii="Times New Roman" w:hAnsi="Times New Roman" w:cs="Times New Roman"/>
          <w:sz w:val="24"/>
          <w:szCs w:val="24"/>
        </w:rPr>
        <w:t xml:space="preserve">what might be called </w:t>
      </w:r>
      <w:r w:rsidR="00FC03C4" w:rsidRPr="008322F0">
        <w:rPr>
          <w:rFonts w:ascii="Times New Roman" w:hAnsi="Times New Roman" w:cs="Times New Roman"/>
          <w:sz w:val="24"/>
          <w:szCs w:val="24"/>
        </w:rPr>
        <w:t xml:space="preserve">the </w:t>
      </w:r>
      <w:r w:rsidR="006B3F47" w:rsidRPr="008322F0">
        <w:rPr>
          <w:rFonts w:ascii="Times New Roman" w:hAnsi="Times New Roman" w:cs="Times New Roman"/>
          <w:sz w:val="24"/>
          <w:szCs w:val="24"/>
        </w:rPr>
        <w:t>preservation alliance</w:t>
      </w:r>
      <w:r w:rsidR="00FC03C4" w:rsidRPr="008322F0">
        <w:rPr>
          <w:rFonts w:ascii="Times New Roman" w:hAnsi="Times New Roman" w:cs="Times New Roman"/>
          <w:sz w:val="24"/>
          <w:szCs w:val="24"/>
        </w:rPr>
        <w:t xml:space="preserve">. </w:t>
      </w:r>
      <w:r w:rsidR="00CE4FBE" w:rsidRPr="008322F0">
        <w:rPr>
          <w:rFonts w:ascii="Times New Roman" w:hAnsi="Times New Roman" w:cs="Times New Roman"/>
          <w:sz w:val="24"/>
          <w:szCs w:val="24"/>
        </w:rPr>
        <w:t>T</w:t>
      </w:r>
      <w:r w:rsidR="00FC03C4" w:rsidRPr="008322F0">
        <w:rPr>
          <w:rFonts w:ascii="Times New Roman" w:hAnsi="Times New Roman" w:cs="Times New Roman"/>
          <w:sz w:val="24"/>
          <w:szCs w:val="24"/>
        </w:rPr>
        <w:t xml:space="preserve">he </w:t>
      </w:r>
      <w:r w:rsidR="00CE4FBE" w:rsidRPr="008322F0">
        <w:rPr>
          <w:rFonts w:ascii="Times New Roman" w:hAnsi="Times New Roman" w:cs="Times New Roman"/>
          <w:sz w:val="24"/>
          <w:szCs w:val="24"/>
        </w:rPr>
        <w:t>uncomfortable truths that begin to emerge</w:t>
      </w:r>
      <w:r w:rsidR="00FC03C4" w:rsidRPr="008322F0">
        <w:rPr>
          <w:rFonts w:ascii="Times New Roman" w:hAnsi="Times New Roman" w:cs="Times New Roman"/>
          <w:sz w:val="24"/>
          <w:szCs w:val="24"/>
        </w:rPr>
        <w:t xml:space="preserve">, </w:t>
      </w:r>
      <w:r w:rsidR="00CE4FBE" w:rsidRPr="008322F0">
        <w:rPr>
          <w:rFonts w:ascii="Times New Roman" w:hAnsi="Times New Roman" w:cs="Times New Roman"/>
          <w:sz w:val="24"/>
          <w:szCs w:val="24"/>
        </w:rPr>
        <w:t>th</w:t>
      </w:r>
      <w:r w:rsidR="00270EF7" w:rsidRPr="008322F0">
        <w:rPr>
          <w:rFonts w:ascii="Times New Roman" w:hAnsi="Times New Roman" w:cs="Times New Roman"/>
          <w:sz w:val="24"/>
          <w:szCs w:val="24"/>
        </w:rPr>
        <w:t>r</w:t>
      </w:r>
      <w:r w:rsidR="00CE4FBE" w:rsidRPr="008322F0">
        <w:rPr>
          <w:rFonts w:ascii="Times New Roman" w:hAnsi="Times New Roman" w:cs="Times New Roman"/>
          <w:sz w:val="24"/>
          <w:szCs w:val="24"/>
        </w:rPr>
        <w:t>eaten to destabilise a</w:t>
      </w:r>
      <w:r w:rsidR="00FC03C4" w:rsidRPr="008322F0">
        <w:rPr>
          <w:rFonts w:ascii="Times New Roman" w:hAnsi="Times New Roman" w:cs="Times New Roman"/>
          <w:sz w:val="24"/>
          <w:szCs w:val="24"/>
        </w:rPr>
        <w:t xml:space="preserve"> whole lifestyle </w:t>
      </w:r>
      <w:r w:rsidR="00CE4FBE" w:rsidRPr="008322F0">
        <w:rPr>
          <w:rFonts w:ascii="Times New Roman" w:hAnsi="Times New Roman" w:cs="Times New Roman"/>
          <w:sz w:val="24"/>
          <w:szCs w:val="24"/>
        </w:rPr>
        <w:t>so that it</w:t>
      </w:r>
      <w:r w:rsidR="00FC03C4" w:rsidRPr="008322F0">
        <w:rPr>
          <w:rFonts w:ascii="Times New Roman" w:hAnsi="Times New Roman" w:cs="Times New Roman"/>
          <w:sz w:val="24"/>
          <w:szCs w:val="24"/>
        </w:rPr>
        <w:t xml:space="preserve"> becomes the norm to turn a blind eye. </w:t>
      </w:r>
      <w:r w:rsidR="00726757" w:rsidRPr="008322F0">
        <w:rPr>
          <w:rFonts w:ascii="Times New Roman" w:hAnsi="Times New Roman" w:cs="Times New Roman"/>
          <w:sz w:val="24"/>
          <w:szCs w:val="24"/>
        </w:rPr>
        <w:t>Moved by the work of Leon Festinger on ‘cognitive dissonance’</w:t>
      </w:r>
      <w:r w:rsidR="00726757" w:rsidRPr="008322F0">
        <w:rPr>
          <w:rStyle w:val="FootnoteReference"/>
          <w:rFonts w:ascii="Times New Roman" w:hAnsi="Times New Roman" w:cs="Times New Roman"/>
          <w:sz w:val="24"/>
          <w:szCs w:val="24"/>
        </w:rPr>
        <w:footnoteReference w:id="17"/>
      </w:r>
      <w:r w:rsidR="00726757" w:rsidRPr="008322F0">
        <w:rPr>
          <w:rFonts w:ascii="Times New Roman" w:hAnsi="Times New Roman" w:cs="Times New Roman"/>
          <w:sz w:val="24"/>
          <w:szCs w:val="24"/>
        </w:rPr>
        <w:t>, Suzanne Rice concludes:</w:t>
      </w:r>
    </w:p>
    <w:p w14:paraId="3283EBD1" w14:textId="64F0E789" w:rsidR="00CE4FBE" w:rsidRPr="008322F0" w:rsidRDefault="00CE4FBE"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lastRenderedPageBreak/>
        <w:tab/>
      </w:r>
      <w:r w:rsidRPr="008322F0">
        <w:rPr>
          <w:rFonts w:ascii="Times New Roman" w:hAnsi="Times New Roman" w:cs="Times New Roman"/>
          <w:sz w:val="24"/>
          <w:szCs w:val="24"/>
        </w:rPr>
        <w:tab/>
        <w:t>In a state of willful ignoran</w:t>
      </w:r>
      <w:r w:rsidR="00E55CAA" w:rsidRPr="008322F0">
        <w:rPr>
          <w:rFonts w:ascii="Times New Roman" w:hAnsi="Times New Roman" w:cs="Times New Roman"/>
          <w:sz w:val="24"/>
          <w:szCs w:val="24"/>
        </w:rPr>
        <w:t xml:space="preserve">ce we avoid or reject </w:t>
      </w:r>
      <w:r w:rsidRPr="008322F0">
        <w:rPr>
          <w:rFonts w:ascii="Times New Roman" w:hAnsi="Times New Roman" w:cs="Times New Roman"/>
          <w:sz w:val="24"/>
          <w:szCs w:val="24"/>
        </w:rPr>
        <w:t>evidence</w:t>
      </w:r>
      <w:r w:rsidR="00E55CAA" w:rsidRPr="008322F0">
        <w:rPr>
          <w:rFonts w:ascii="Times New Roman" w:hAnsi="Times New Roman" w:cs="Times New Roman"/>
          <w:sz w:val="24"/>
          <w:szCs w:val="24"/>
        </w:rPr>
        <w:t xml:space="preserve"> that contradicts </w:t>
      </w:r>
      <w:r w:rsidR="00E55CAA" w:rsidRPr="008322F0">
        <w:rPr>
          <w:rFonts w:ascii="Times New Roman" w:hAnsi="Times New Roman" w:cs="Times New Roman"/>
          <w:sz w:val="24"/>
          <w:szCs w:val="24"/>
        </w:rPr>
        <w:tab/>
      </w:r>
      <w:r w:rsidR="00E55CAA" w:rsidRPr="008322F0">
        <w:rPr>
          <w:rFonts w:ascii="Times New Roman" w:hAnsi="Times New Roman" w:cs="Times New Roman"/>
          <w:sz w:val="24"/>
          <w:szCs w:val="24"/>
        </w:rPr>
        <w:tab/>
      </w:r>
      <w:r w:rsidR="00E55CAA" w:rsidRPr="008322F0">
        <w:rPr>
          <w:rFonts w:ascii="Times New Roman" w:hAnsi="Times New Roman" w:cs="Times New Roman"/>
          <w:sz w:val="24"/>
          <w:szCs w:val="24"/>
        </w:rPr>
        <w:tab/>
        <w:t xml:space="preserve">existing </w:t>
      </w:r>
      <w:r w:rsidRPr="008322F0">
        <w:rPr>
          <w:rFonts w:ascii="Times New Roman" w:hAnsi="Times New Roman" w:cs="Times New Roman"/>
          <w:sz w:val="24"/>
          <w:szCs w:val="24"/>
        </w:rPr>
        <w:t xml:space="preserve">attitudes and beliefs, thereby maintaining a relative state of cognitive </w:t>
      </w:r>
      <w:r w:rsidR="00E55CAA" w:rsidRPr="008322F0">
        <w:rPr>
          <w:rFonts w:ascii="Times New Roman" w:hAnsi="Times New Roman" w:cs="Times New Roman"/>
          <w:sz w:val="24"/>
          <w:szCs w:val="24"/>
        </w:rPr>
        <w:tab/>
      </w:r>
      <w:r w:rsidR="00E55CAA" w:rsidRPr="008322F0">
        <w:rPr>
          <w:rFonts w:ascii="Times New Roman" w:hAnsi="Times New Roman" w:cs="Times New Roman"/>
          <w:sz w:val="24"/>
          <w:szCs w:val="24"/>
        </w:rPr>
        <w:tab/>
        <w:t xml:space="preserve">consonance </w:t>
      </w:r>
      <w:r w:rsidRPr="008322F0">
        <w:rPr>
          <w:rFonts w:ascii="Times New Roman" w:hAnsi="Times New Roman" w:cs="Times New Roman"/>
          <w:sz w:val="24"/>
          <w:szCs w:val="24"/>
        </w:rPr>
        <w:t>or harmony.</w:t>
      </w:r>
      <w:r w:rsidRPr="008322F0">
        <w:rPr>
          <w:rStyle w:val="FootnoteReference"/>
          <w:rFonts w:ascii="Times New Roman" w:hAnsi="Times New Roman" w:cs="Times New Roman"/>
          <w:sz w:val="24"/>
          <w:szCs w:val="24"/>
        </w:rPr>
        <w:footnoteReference w:id="18"/>
      </w:r>
    </w:p>
    <w:p w14:paraId="5BBCEAD4" w14:textId="2A00A0A7" w:rsidR="00B533B3" w:rsidRPr="008322F0" w:rsidRDefault="00B533B3" w:rsidP="00E55CAA">
      <w:pPr>
        <w:spacing w:line="480" w:lineRule="auto"/>
        <w:contextualSpacing/>
        <w:rPr>
          <w:rFonts w:ascii="Times New Roman" w:hAnsi="Times New Roman" w:cs="Times New Roman"/>
          <w:sz w:val="24"/>
          <w:szCs w:val="24"/>
        </w:rPr>
      </w:pPr>
      <w:r w:rsidRPr="008322F0">
        <w:rPr>
          <w:rFonts w:ascii="Times New Roman" w:hAnsi="Times New Roman" w:cs="Times New Roman"/>
          <w:b/>
          <w:sz w:val="24"/>
          <w:szCs w:val="24"/>
        </w:rPr>
        <w:t>4.</w:t>
      </w:r>
      <w:r w:rsidRPr="008322F0">
        <w:rPr>
          <w:rFonts w:ascii="Times New Roman" w:hAnsi="Times New Roman" w:cs="Times New Roman"/>
          <w:b/>
          <w:sz w:val="24"/>
          <w:szCs w:val="24"/>
        </w:rPr>
        <w:tab/>
        <w:t xml:space="preserve">Focus of research </w:t>
      </w:r>
    </w:p>
    <w:p w14:paraId="7989BCA6" w14:textId="6DD88B46" w:rsidR="003C1E96" w:rsidRPr="008322F0" w:rsidRDefault="00B533B3"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I</w:t>
      </w:r>
      <w:r w:rsidR="003C1E96" w:rsidRPr="008322F0">
        <w:rPr>
          <w:rFonts w:ascii="Times New Roman" w:hAnsi="Times New Roman" w:cs="Times New Roman"/>
          <w:sz w:val="24"/>
          <w:szCs w:val="24"/>
        </w:rPr>
        <w:t xml:space="preserve"> </w:t>
      </w:r>
      <w:r w:rsidR="00B10B47" w:rsidRPr="008322F0">
        <w:rPr>
          <w:rFonts w:ascii="Times New Roman" w:hAnsi="Times New Roman" w:cs="Times New Roman"/>
          <w:sz w:val="24"/>
          <w:szCs w:val="24"/>
        </w:rPr>
        <w:t xml:space="preserve">aim to </w:t>
      </w:r>
      <w:r w:rsidR="003C1E96" w:rsidRPr="008322F0">
        <w:rPr>
          <w:rFonts w:ascii="Times New Roman" w:hAnsi="Times New Roman" w:cs="Times New Roman"/>
          <w:sz w:val="24"/>
          <w:szCs w:val="24"/>
        </w:rPr>
        <w:t>challeng</w:t>
      </w:r>
      <w:r w:rsidR="00B10B47" w:rsidRPr="008322F0">
        <w:rPr>
          <w:rFonts w:ascii="Times New Roman" w:hAnsi="Times New Roman" w:cs="Times New Roman"/>
          <w:sz w:val="24"/>
          <w:szCs w:val="24"/>
        </w:rPr>
        <w:t>e</w:t>
      </w:r>
      <w:r w:rsidR="003C1E96" w:rsidRPr="008322F0">
        <w:rPr>
          <w:rFonts w:ascii="Times New Roman" w:hAnsi="Times New Roman" w:cs="Times New Roman"/>
          <w:sz w:val="24"/>
          <w:szCs w:val="24"/>
        </w:rPr>
        <w:t xml:space="preserve"> wilful blindness </w:t>
      </w:r>
      <w:r w:rsidR="00B10B47" w:rsidRPr="008322F0">
        <w:rPr>
          <w:rFonts w:ascii="Times New Roman" w:hAnsi="Times New Roman" w:cs="Times New Roman"/>
          <w:sz w:val="24"/>
          <w:szCs w:val="24"/>
        </w:rPr>
        <w:t xml:space="preserve">as a damaging trait </w:t>
      </w:r>
      <w:r w:rsidR="003C1E96" w:rsidRPr="008322F0">
        <w:rPr>
          <w:rFonts w:ascii="Times New Roman" w:hAnsi="Times New Roman" w:cs="Times New Roman"/>
          <w:sz w:val="24"/>
          <w:szCs w:val="24"/>
        </w:rPr>
        <w:t xml:space="preserve">in society especially where moral responsibilities </w:t>
      </w:r>
      <w:r w:rsidR="00B10B47" w:rsidRPr="008322F0">
        <w:rPr>
          <w:rFonts w:ascii="Times New Roman" w:hAnsi="Times New Roman" w:cs="Times New Roman"/>
          <w:sz w:val="24"/>
          <w:szCs w:val="24"/>
        </w:rPr>
        <w:t xml:space="preserve">have been openly </w:t>
      </w:r>
      <w:r w:rsidR="00AA5219" w:rsidRPr="008322F0">
        <w:rPr>
          <w:rFonts w:ascii="Times New Roman" w:hAnsi="Times New Roman" w:cs="Times New Roman"/>
          <w:sz w:val="24"/>
          <w:szCs w:val="24"/>
        </w:rPr>
        <w:t xml:space="preserve">acknowledged in the </w:t>
      </w:r>
      <w:r w:rsidR="00B10B47" w:rsidRPr="008322F0">
        <w:rPr>
          <w:rFonts w:ascii="Times New Roman" w:hAnsi="Times New Roman" w:cs="Times New Roman"/>
          <w:sz w:val="24"/>
          <w:szCs w:val="24"/>
        </w:rPr>
        <w:t>declar</w:t>
      </w:r>
      <w:r w:rsidR="00AA5219" w:rsidRPr="008322F0">
        <w:rPr>
          <w:rFonts w:ascii="Times New Roman" w:hAnsi="Times New Roman" w:cs="Times New Roman"/>
          <w:sz w:val="24"/>
          <w:szCs w:val="24"/>
        </w:rPr>
        <w:t>ation</w:t>
      </w:r>
      <w:r w:rsidR="00B10B47" w:rsidRPr="008322F0">
        <w:rPr>
          <w:rFonts w:ascii="Times New Roman" w:hAnsi="Times New Roman" w:cs="Times New Roman"/>
          <w:sz w:val="24"/>
          <w:szCs w:val="24"/>
        </w:rPr>
        <w:t xml:space="preserve"> </w:t>
      </w:r>
      <w:r w:rsidR="003C1E96" w:rsidRPr="008322F0">
        <w:rPr>
          <w:rFonts w:ascii="Times New Roman" w:hAnsi="Times New Roman" w:cs="Times New Roman"/>
          <w:sz w:val="24"/>
          <w:szCs w:val="24"/>
        </w:rPr>
        <w:t>to encourage critical thinking</w:t>
      </w:r>
      <w:r w:rsidR="00217C46" w:rsidRPr="008322F0">
        <w:rPr>
          <w:rFonts w:ascii="Times New Roman" w:hAnsi="Times New Roman" w:cs="Times New Roman"/>
          <w:sz w:val="24"/>
          <w:szCs w:val="24"/>
        </w:rPr>
        <w:t>,</w:t>
      </w:r>
      <w:r w:rsidR="003C1E96" w:rsidRPr="008322F0">
        <w:rPr>
          <w:rFonts w:ascii="Times New Roman" w:hAnsi="Times New Roman" w:cs="Times New Roman"/>
          <w:sz w:val="24"/>
          <w:szCs w:val="24"/>
        </w:rPr>
        <w:t xml:space="preserve"> open-mindedness and autonomy in our children.</w:t>
      </w:r>
      <w:r w:rsidR="00E31CA7" w:rsidRPr="008322F0">
        <w:rPr>
          <w:rStyle w:val="FootnoteReference"/>
          <w:rFonts w:ascii="Times New Roman" w:hAnsi="Times New Roman" w:cs="Times New Roman"/>
          <w:sz w:val="24"/>
          <w:szCs w:val="24"/>
        </w:rPr>
        <w:footnoteReference w:id="19"/>
      </w:r>
      <w:r w:rsidR="00E31CA7" w:rsidRPr="008322F0">
        <w:rPr>
          <w:rFonts w:ascii="Times New Roman" w:hAnsi="Times New Roman" w:cs="Times New Roman"/>
          <w:sz w:val="24"/>
          <w:szCs w:val="24"/>
        </w:rPr>
        <w:t xml:space="preserve"> </w:t>
      </w:r>
      <w:r w:rsidRPr="008322F0">
        <w:rPr>
          <w:rFonts w:ascii="Times New Roman" w:hAnsi="Times New Roman" w:cs="Times New Roman"/>
          <w:sz w:val="24"/>
          <w:szCs w:val="24"/>
        </w:rPr>
        <w:t xml:space="preserve"> </w:t>
      </w:r>
    </w:p>
    <w:p w14:paraId="34173340" w14:textId="45F0910D" w:rsidR="003C1E96" w:rsidRPr="008322F0" w:rsidRDefault="003C1E96"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I will attempt to expose the limiting constraints</w:t>
      </w:r>
      <w:r w:rsidR="0061270B" w:rsidRPr="008322F0">
        <w:rPr>
          <w:rFonts w:ascii="Times New Roman" w:hAnsi="Times New Roman" w:cs="Times New Roman"/>
          <w:sz w:val="24"/>
          <w:szCs w:val="24"/>
        </w:rPr>
        <w:t xml:space="preserve"> </w:t>
      </w:r>
      <w:r w:rsidRPr="008322F0">
        <w:rPr>
          <w:rFonts w:ascii="Times New Roman" w:hAnsi="Times New Roman" w:cs="Times New Roman"/>
          <w:sz w:val="24"/>
          <w:szCs w:val="24"/>
        </w:rPr>
        <w:t xml:space="preserve">we place on addressing </w:t>
      </w:r>
      <w:r w:rsidR="00A377BA" w:rsidRPr="008322F0">
        <w:rPr>
          <w:rFonts w:ascii="Times New Roman" w:hAnsi="Times New Roman" w:cs="Times New Roman"/>
          <w:sz w:val="24"/>
          <w:szCs w:val="24"/>
        </w:rPr>
        <w:t xml:space="preserve">some of </w:t>
      </w:r>
      <w:r w:rsidRPr="008322F0">
        <w:rPr>
          <w:rFonts w:ascii="Times New Roman" w:hAnsi="Times New Roman" w:cs="Times New Roman"/>
          <w:sz w:val="24"/>
          <w:szCs w:val="24"/>
        </w:rPr>
        <w:t xml:space="preserve">the malignancies of humanity </w:t>
      </w:r>
      <w:r w:rsidR="00CD35E4" w:rsidRPr="008322F0">
        <w:rPr>
          <w:rFonts w:ascii="Times New Roman" w:hAnsi="Times New Roman" w:cs="Times New Roman"/>
          <w:sz w:val="24"/>
          <w:szCs w:val="24"/>
        </w:rPr>
        <w:t xml:space="preserve">through our </w:t>
      </w:r>
      <w:r w:rsidRPr="008322F0">
        <w:rPr>
          <w:rFonts w:ascii="Times New Roman" w:hAnsi="Times New Roman" w:cs="Times New Roman"/>
          <w:sz w:val="24"/>
          <w:szCs w:val="24"/>
        </w:rPr>
        <w:t>‘blinkered epistemic confidence’</w:t>
      </w:r>
      <w:r w:rsidR="00E31CA7" w:rsidRPr="008322F0">
        <w:rPr>
          <w:rStyle w:val="FootnoteReference"/>
          <w:rFonts w:ascii="Times New Roman" w:hAnsi="Times New Roman" w:cs="Times New Roman"/>
          <w:sz w:val="24"/>
          <w:szCs w:val="24"/>
        </w:rPr>
        <w:footnoteReference w:id="20"/>
      </w:r>
      <w:r w:rsidRPr="008322F0">
        <w:rPr>
          <w:rFonts w:ascii="Times New Roman" w:hAnsi="Times New Roman" w:cs="Times New Roman"/>
          <w:sz w:val="24"/>
          <w:szCs w:val="24"/>
        </w:rPr>
        <w:t xml:space="preserve"> and wilful blindness.</w:t>
      </w:r>
    </w:p>
    <w:p w14:paraId="7915FD55" w14:textId="1191E28A" w:rsidR="00B533B3" w:rsidRPr="008322F0" w:rsidRDefault="00CD35E4"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This might highlight </w:t>
      </w:r>
      <w:r w:rsidR="00B533B3" w:rsidRPr="008322F0">
        <w:rPr>
          <w:rFonts w:ascii="Times New Roman" w:hAnsi="Times New Roman" w:cs="Times New Roman"/>
          <w:sz w:val="24"/>
          <w:szCs w:val="24"/>
        </w:rPr>
        <w:t xml:space="preserve">the need for </w:t>
      </w:r>
      <w:r w:rsidRPr="008322F0">
        <w:rPr>
          <w:rFonts w:ascii="Times New Roman" w:hAnsi="Times New Roman" w:cs="Times New Roman"/>
          <w:sz w:val="24"/>
          <w:szCs w:val="24"/>
        </w:rPr>
        <w:t>strengthening or developing</w:t>
      </w:r>
      <w:r w:rsidR="00B533B3" w:rsidRPr="008322F0">
        <w:rPr>
          <w:rFonts w:ascii="Times New Roman" w:hAnsi="Times New Roman" w:cs="Times New Roman"/>
          <w:sz w:val="24"/>
          <w:szCs w:val="24"/>
        </w:rPr>
        <w:t xml:space="preserve"> mechanisms for the </w:t>
      </w:r>
      <w:r w:rsidRPr="008322F0">
        <w:rPr>
          <w:rFonts w:ascii="Times New Roman" w:hAnsi="Times New Roman" w:cs="Times New Roman"/>
          <w:sz w:val="24"/>
          <w:szCs w:val="24"/>
        </w:rPr>
        <w:t xml:space="preserve">review and </w:t>
      </w:r>
      <w:r w:rsidR="00B533B3" w:rsidRPr="008322F0">
        <w:rPr>
          <w:rFonts w:ascii="Times New Roman" w:hAnsi="Times New Roman" w:cs="Times New Roman"/>
          <w:sz w:val="24"/>
          <w:szCs w:val="24"/>
        </w:rPr>
        <w:t xml:space="preserve">honest critical appraisal of societal institutions </w:t>
      </w:r>
      <w:r w:rsidRPr="008322F0">
        <w:rPr>
          <w:rFonts w:ascii="Times New Roman" w:hAnsi="Times New Roman" w:cs="Times New Roman"/>
          <w:sz w:val="24"/>
          <w:szCs w:val="24"/>
        </w:rPr>
        <w:t xml:space="preserve">and thereby </w:t>
      </w:r>
      <w:r w:rsidR="00B533B3" w:rsidRPr="008322F0">
        <w:rPr>
          <w:rFonts w:ascii="Times New Roman" w:hAnsi="Times New Roman" w:cs="Times New Roman"/>
          <w:sz w:val="24"/>
          <w:szCs w:val="24"/>
        </w:rPr>
        <w:t>to avoid social engineering by default</w:t>
      </w:r>
      <w:r w:rsidR="006A26D0" w:rsidRPr="008322F0">
        <w:rPr>
          <w:rFonts w:ascii="Times New Roman" w:hAnsi="Times New Roman" w:cs="Times New Roman"/>
          <w:sz w:val="24"/>
          <w:szCs w:val="24"/>
        </w:rPr>
        <w:t xml:space="preserve"> and the </w:t>
      </w:r>
      <w:r w:rsidR="00B87C91" w:rsidRPr="008322F0">
        <w:rPr>
          <w:rFonts w:ascii="Times New Roman" w:hAnsi="Times New Roman" w:cs="Times New Roman"/>
          <w:sz w:val="24"/>
          <w:szCs w:val="24"/>
        </w:rPr>
        <w:t>sustenance</w:t>
      </w:r>
      <w:r w:rsidR="006A26D0" w:rsidRPr="008322F0">
        <w:rPr>
          <w:rFonts w:ascii="Times New Roman" w:hAnsi="Times New Roman" w:cs="Times New Roman"/>
          <w:sz w:val="24"/>
          <w:szCs w:val="24"/>
        </w:rPr>
        <w:t xml:space="preserve"> of </w:t>
      </w:r>
      <w:r w:rsidR="00B87C91" w:rsidRPr="008322F0">
        <w:rPr>
          <w:rFonts w:ascii="Times New Roman" w:hAnsi="Times New Roman" w:cs="Times New Roman"/>
          <w:sz w:val="24"/>
          <w:szCs w:val="24"/>
        </w:rPr>
        <w:t>indefensible behaviours</w:t>
      </w:r>
      <w:r w:rsidR="00B533B3" w:rsidRPr="008322F0">
        <w:rPr>
          <w:rFonts w:ascii="Times New Roman" w:hAnsi="Times New Roman" w:cs="Times New Roman"/>
          <w:sz w:val="24"/>
          <w:szCs w:val="24"/>
        </w:rPr>
        <w:t>.</w:t>
      </w:r>
      <w:r w:rsidR="006C2170" w:rsidRPr="008322F0">
        <w:rPr>
          <w:rFonts w:ascii="Times New Roman" w:hAnsi="Times New Roman" w:cs="Times New Roman"/>
          <w:sz w:val="24"/>
          <w:szCs w:val="24"/>
        </w:rPr>
        <w:t xml:space="preserve"> </w:t>
      </w:r>
    </w:p>
    <w:p w14:paraId="5BA492F9" w14:textId="032636F5" w:rsidR="00B533B3" w:rsidRPr="008322F0" w:rsidRDefault="00B533B3" w:rsidP="00E55CAA">
      <w:pPr>
        <w:spacing w:line="480" w:lineRule="auto"/>
        <w:rPr>
          <w:rFonts w:ascii="Times New Roman" w:hAnsi="Times New Roman" w:cs="Times New Roman"/>
          <w:sz w:val="24"/>
          <w:szCs w:val="24"/>
        </w:rPr>
      </w:pPr>
      <w:r w:rsidRPr="008322F0">
        <w:rPr>
          <w:rFonts w:ascii="Times New Roman" w:hAnsi="Times New Roman" w:cs="Times New Roman"/>
          <w:b/>
          <w:sz w:val="24"/>
          <w:szCs w:val="24"/>
        </w:rPr>
        <w:t>5.</w:t>
      </w:r>
      <w:r w:rsidRPr="008322F0">
        <w:rPr>
          <w:rFonts w:ascii="Times New Roman" w:hAnsi="Times New Roman" w:cs="Times New Roman"/>
          <w:b/>
          <w:sz w:val="24"/>
          <w:szCs w:val="24"/>
        </w:rPr>
        <w:tab/>
        <w:t xml:space="preserve">Significance of project </w:t>
      </w:r>
    </w:p>
    <w:p w14:paraId="53A74647" w14:textId="6AB980C6" w:rsidR="00B533B3" w:rsidRPr="008322F0" w:rsidRDefault="00B533B3"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I </w:t>
      </w:r>
      <w:r w:rsidR="00E63421" w:rsidRPr="008322F0">
        <w:rPr>
          <w:rFonts w:ascii="Times New Roman" w:hAnsi="Times New Roman" w:cs="Times New Roman"/>
          <w:sz w:val="24"/>
          <w:szCs w:val="24"/>
        </w:rPr>
        <w:t>hope</w:t>
      </w:r>
      <w:r w:rsidR="00EF7E6D" w:rsidRPr="008322F0">
        <w:rPr>
          <w:rFonts w:ascii="Times New Roman" w:hAnsi="Times New Roman" w:cs="Times New Roman"/>
          <w:sz w:val="24"/>
          <w:szCs w:val="24"/>
        </w:rPr>
        <w:t xml:space="preserve"> to raise awareness</w:t>
      </w:r>
      <w:r w:rsidRPr="008322F0">
        <w:rPr>
          <w:rFonts w:ascii="Times New Roman" w:hAnsi="Times New Roman" w:cs="Times New Roman"/>
          <w:sz w:val="24"/>
          <w:szCs w:val="24"/>
        </w:rPr>
        <w:t xml:space="preserve"> of </w:t>
      </w:r>
      <w:r w:rsidR="00775E22" w:rsidRPr="008322F0">
        <w:rPr>
          <w:rFonts w:ascii="Times New Roman" w:hAnsi="Times New Roman" w:cs="Times New Roman"/>
          <w:sz w:val="24"/>
          <w:szCs w:val="24"/>
        </w:rPr>
        <w:t>opportunities we are missing to add value to our children’s education. Opportunities to teach autonomy of thought to our children and empower them as leaders with the aim of maximising the potential for benign human development</w:t>
      </w:r>
      <w:r w:rsidR="004506EA" w:rsidRPr="008322F0">
        <w:rPr>
          <w:rFonts w:ascii="Times New Roman" w:hAnsi="Times New Roman" w:cs="Times New Roman"/>
          <w:sz w:val="24"/>
          <w:szCs w:val="24"/>
        </w:rPr>
        <w:t xml:space="preserve"> rather than simply paying lip service to </w:t>
      </w:r>
      <w:r w:rsidR="001371DF" w:rsidRPr="008322F0">
        <w:rPr>
          <w:rFonts w:ascii="Times New Roman" w:hAnsi="Times New Roman" w:cs="Times New Roman"/>
          <w:sz w:val="24"/>
          <w:szCs w:val="24"/>
        </w:rPr>
        <w:t xml:space="preserve">addressing </w:t>
      </w:r>
      <w:r w:rsidR="004506EA" w:rsidRPr="008322F0">
        <w:rPr>
          <w:rFonts w:ascii="Times New Roman" w:hAnsi="Times New Roman" w:cs="Times New Roman"/>
          <w:sz w:val="24"/>
          <w:szCs w:val="24"/>
        </w:rPr>
        <w:t xml:space="preserve">some of </w:t>
      </w:r>
      <w:r w:rsidR="001371DF" w:rsidRPr="008322F0">
        <w:rPr>
          <w:rFonts w:ascii="Times New Roman" w:hAnsi="Times New Roman" w:cs="Times New Roman"/>
          <w:sz w:val="24"/>
          <w:szCs w:val="24"/>
        </w:rPr>
        <w:t>the greatest problems the world</w:t>
      </w:r>
      <w:r w:rsidR="00C92CE7" w:rsidRPr="008322F0">
        <w:rPr>
          <w:rFonts w:ascii="Times New Roman" w:hAnsi="Times New Roman" w:cs="Times New Roman"/>
          <w:sz w:val="24"/>
          <w:szCs w:val="24"/>
        </w:rPr>
        <w:t xml:space="preserve"> faces</w:t>
      </w:r>
      <w:r w:rsidR="00775E22" w:rsidRPr="008322F0">
        <w:rPr>
          <w:rFonts w:ascii="Times New Roman" w:hAnsi="Times New Roman" w:cs="Times New Roman"/>
          <w:sz w:val="24"/>
          <w:szCs w:val="24"/>
        </w:rPr>
        <w:t xml:space="preserve">. </w:t>
      </w:r>
    </w:p>
    <w:p w14:paraId="34620729" w14:textId="77777777" w:rsidR="005570EC" w:rsidRDefault="005570EC" w:rsidP="00E55CAA">
      <w:pPr>
        <w:spacing w:line="480" w:lineRule="auto"/>
        <w:contextualSpacing/>
        <w:rPr>
          <w:rFonts w:ascii="Times New Roman" w:hAnsi="Times New Roman" w:cs="Times New Roman"/>
          <w:b/>
          <w:sz w:val="24"/>
          <w:szCs w:val="24"/>
        </w:rPr>
      </w:pPr>
    </w:p>
    <w:p w14:paraId="7D195521" w14:textId="77777777" w:rsidR="005570EC" w:rsidRDefault="005570EC" w:rsidP="00E55CAA">
      <w:pPr>
        <w:spacing w:line="480" w:lineRule="auto"/>
        <w:contextualSpacing/>
        <w:rPr>
          <w:rFonts w:ascii="Times New Roman" w:hAnsi="Times New Roman" w:cs="Times New Roman"/>
          <w:b/>
          <w:sz w:val="24"/>
          <w:szCs w:val="24"/>
        </w:rPr>
      </w:pPr>
    </w:p>
    <w:p w14:paraId="586FFE4E" w14:textId="2FB991C1" w:rsidR="00CC2487" w:rsidRPr="008322F0" w:rsidRDefault="00B533B3" w:rsidP="00E55CAA">
      <w:pPr>
        <w:spacing w:line="480" w:lineRule="auto"/>
        <w:contextualSpacing/>
        <w:rPr>
          <w:rFonts w:ascii="Times New Roman" w:hAnsi="Times New Roman" w:cs="Times New Roman"/>
          <w:sz w:val="24"/>
          <w:szCs w:val="24"/>
        </w:rPr>
      </w:pPr>
      <w:r w:rsidRPr="008322F0">
        <w:rPr>
          <w:rFonts w:ascii="Times New Roman" w:hAnsi="Times New Roman" w:cs="Times New Roman"/>
          <w:b/>
          <w:sz w:val="24"/>
          <w:szCs w:val="24"/>
        </w:rPr>
        <w:t>6.</w:t>
      </w:r>
      <w:r w:rsidRPr="008322F0">
        <w:rPr>
          <w:rFonts w:ascii="Times New Roman" w:hAnsi="Times New Roman" w:cs="Times New Roman"/>
          <w:b/>
          <w:sz w:val="24"/>
          <w:szCs w:val="24"/>
        </w:rPr>
        <w:tab/>
      </w:r>
      <w:r w:rsidR="004A5CA0" w:rsidRPr="008322F0">
        <w:rPr>
          <w:rFonts w:ascii="Times New Roman" w:hAnsi="Times New Roman" w:cs="Times New Roman"/>
          <w:b/>
          <w:sz w:val="24"/>
          <w:szCs w:val="24"/>
        </w:rPr>
        <w:t xml:space="preserve">Annotated </w:t>
      </w:r>
      <w:r w:rsidRPr="008322F0">
        <w:rPr>
          <w:rFonts w:ascii="Times New Roman" w:hAnsi="Times New Roman" w:cs="Times New Roman"/>
          <w:b/>
          <w:sz w:val="24"/>
          <w:szCs w:val="24"/>
        </w:rPr>
        <w:t xml:space="preserve">Bibliography </w:t>
      </w:r>
    </w:p>
    <w:p w14:paraId="5B7BD1BF" w14:textId="51B6DA73" w:rsidR="00B533B3" w:rsidRPr="008322F0" w:rsidRDefault="00B533B3"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lastRenderedPageBreak/>
        <w:t xml:space="preserve">To ensure I have adequate foundations for my thesis it will be necessary to identify an eclectic range of resources under a number of headings. </w:t>
      </w:r>
    </w:p>
    <w:p w14:paraId="382A7D4E" w14:textId="7AF2124D" w:rsidR="00B533B3" w:rsidRPr="008322F0" w:rsidRDefault="00E63421" w:rsidP="00E55CAA">
      <w:pPr>
        <w:spacing w:line="480" w:lineRule="auto"/>
        <w:rPr>
          <w:rFonts w:ascii="Times New Roman" w:hAnsi="Times New Roman" w:cs="Times New Roman"/>
          <w:sz w:val="24"/>
          <w:szCs w:val="24"/>
          <w:u w:val="single"/>
        </w:rPr>
      </w:pPr>
      <w:r w:rsidRPr="008322F0">
        <w:rPr>
          <w:rFonts w:ascii="Times New Roman" w:hAnsi="Times New Roman" w:cs="Times New Roman"/>
          <w:sz w:val="24"/>
          <w:szCs w:val="24"/>
          <w:u w:val="single"/>
        </w:rPr>
        <w:t xml:space="preserve">6.1 </w:t>
      </w:r>
      <w:r w:rsidR="00B533B3" w:rsidRPr="008322F0">
        <w:rPr>
          <w:rFonts w:ascii="Times New Roman" w:hAnsi="Times New Roman" w:cs="Times New Roman"/>
          <w:sz w:val="24"/>
          <w:szCs w:val="24"/>
          <w:u w:val="single"/>
        </w:rPr>
        <w:t>Epistemic and Moral Foundations.</w:t>
      </w:r>
    </w:p>
    <w:p w14:paraId="5115E8E9" w14:textId="7140D87D" w:rsidR="00B533B3" w:rsidRPr="008322F0" w:rsidRDefault="00B533B3"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In</w:t>
      </w:r>
      <w:r w:rsidR="003D274D" w:rsidRPr="008322F0">
        <w:rPr>
          <w:rFonts w:ascii="Times New Roman" w:hAnsi="Times New Roman" w:cs="Times New Roman"/>
          <w:sz w:val="24"/>
          <w:szCs w:val="24"/>
        </w:rPr>
        <w:t>itially it will be important to provide</w:t>
      </w:r>
      <w:r w:rsidRPr="008322F0">
        <w:rPr>
          <w:rFonts w:ascii="Times New Roman" w:hAnsi="Times New Roman" w:cs="Times New Roman"/>
          <w:sz w:val="24"/>
          <w:szCs w:val="24"/>
        </w:rPr>
        <w:t xml:space="preserve"> </w:t>
      </w:r>
      <w:r w:rsidR="003D274D" w:rsidRPr="008322F0">
        <w:rPr>
          <w:rFonts w:ascii="Times New Roman" w:hAnsi="Times New Roman" w:cs="Times New Roman"/>
          <w:sz w:val="24"/>
          <w:szCs w:val="24"/>
        </w:rPr>
        <w:t xml:space="preserve">a </w:t>
      </w:r>
      <w:r w:rsidRPr="008322F0">
        <w:rPr>
          <w:rFonts w:ascii="Times New Roman" w:hAnsi="Times New Roman" w:cs="Times New Roman"/>
          <w:sz w:val="24"/>
          <w:szCs w:val="24"/>
        </w:rPr>
        <w:t>clear explan</w:t>
      </w:r>
      <w:r w:rsidR="003D274D" w:rsidRPr="008322F0">
        <w:rPr>
          <w:rFonts w:ascii="Times New Roman" w:hAnsi="Times New Roman" w:cs="Times New Roman"/>
          <w:sz w:val="24"/>
          <w:szCs w:val="24"/>
        </w:rPr>
        <w:t>ation of</w:t>
      </w:r>
      <w:r w:rsidRPr="008322F0">
        <w:rPr>
          <w:rFonts w:ascii="Times New Roman" w:hAnsi="Times New Roman" w:cs="Times New Roman"/>
          <w:sz w:val="24"/>
          <w:szCs w:val="24"/>
        </w:rPr>
        <w:t xml:space="preserve"> the term, foundational beliefs. This needs to reflect adequate insight into epistemology and my starting point here will be, </w:t>
      </w:r>
      <w:r w:rsidRPr="008322F0">
        <w:rPr>
          <w:rFonts w:ascii="Times New Roman" w:hAnsi="Times New Roman" w:cs="Times New Roman"/>
          <w:i/>
          <w:sz w:val="24"/>
          <w:szCs w:val="24"/>
        </w:rPr>
        <w:t>Epistemology</w:t>
      </w:r>
      <w:r w:rsidR="00E63421" w:rsidRPr="008322F0">
        <w:rPr>
          <w:rFonts w:ascii="Times New Roman" w:hAnsi="Times New Roman" w:cs="Times New Roman"/>
          <w:sz w:val="24"/>
          <w:szCs w:val="24"/>
        </w:rPr>
        <w:t xml:space="preserve"> - Robert Audi</w:t>
      </w:r>
      <w:r w:rsidRPr="008322F0">
        <w:rPr>
          <w:rFonts w:ascii="Times New Roman" w:hAnsi="Times New Roman" w:cs="Times New Roman"/>
          <w:sz w:val="24"/>
          <w:szCs w:val="24"/>
        </w:rPr>
        <w:t xml:space="preserve">. </w:t>
      </w:r>
    </w:p>
    <w:p w14:paraId="328A32A0" w14:textId="5FBE1FD4" w:rsidR="0088462A" w:rsidRPr="008322F0" w:rsidRDefault="00B533B3"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Of course, it will also be important to provide some purchase on the ideas that shape our notions of morality, namely the virtuous sense (Aristotle, </w:t>
      </w:r>
      <w:r w:rsidRPr="008322F0">
        <w:rPr>
          <w:rFonts w:ascii="Times New Roman" w:hAnsi="Times New Roman" w:cs="Times New Roman"/>
          <w:i/>
          <w:sz w:val="24"/>
          <w:szCs w:val="24"/>
        </w:rPr>
        <w:t>Ethics</w:t>
      </w:r>
      <w:r w:rsidRPr="008322F0">
        <w:rPr>
          <w:rFonts w:ascii="Times New Roman" w:hAnsi="Times New Roman" w:cs="Times New Roman"/>
          <w:sz w:val="24"/>
          <w:szCs w:val="24"/>
        </w:rPr>
        <w:t xml:space="preserve"> and perhaps some of the differences from Plato), the deontic sense (Kant, </w:t>
      </w:r>
      <w:r w:rsidRPr="008322F0">
        <w:rPr>
          <w:rFonts w:ascii="Times New Roman" w:hAnsi="Times New Roman" w:cs="Times New Roman"/>
          <w:i/>
          <w:sz w:val="24"/>
          <w:szCs w:val="24"/>
        </w:rPr>
        <w:t>The Metaphysics of Morals</w:t>
      </w:r>
      <w:r w:rsidRPr="008322F0">
        <w:rPr>
          <w:rFonts w:ascii="Times New Roman" w:hAnsi="Times New Roman" w:cs="Times New Roman"/>
          <w:sz w:val="24"/>
          <w:szCs w:val="24"/>
        </w:rPr>
        <w:t xml:space="preserve">) and the </w:t>
      </w:r>
      <w:r w:rsidR="00C92CE7" w:rsidRPr="008322F0">
        <w:rPr>
          <w:rFonts w:ascii="Times New Roman" w:hAnsi="Times New Roman" w:cs="Times New Roman"/>
          <w:sz w:val="24"/>
          <w:szCs w:val="24"/>
        </w:rPr>
        <w:t>u</w:t>
      </w:r>
      <w:r w:rsidRPr="008322F0">
        <w:rPr>
          <w:rFonts w:ascii="Times New Roman" w:hAnsi="Times New Roman" w:cs="Times New Roman"/>
          <w:sz w:val="24"/>
          <w:szCs w:val="24"/>
        </w:rPr>
        <w:t xml:space="preserve">tilitarian sense (J.S. Mill, </w:t>
      </w:r>
      <w:r w:rsidRPr="008322F0">
        <w:rPr>
          <w:rFonts w:ascii="Times New Roman" w:hAnsi="Times New Roman" w:cs="Times New Roman"/>
          <w:i/>
          <w:sz w:val="24"/>
          <w:szCs w:val="24"/>
        </w:rPr>
        <w:t>Utilitarianism</w:t>
      </w:r>
      <w:r w:rsidRPr="008322F0">
        <w:rPr>
          <w:rFonts w:ascii="Times New Roman" w:hAnsi="Times New Roman" w:cs="Times New Roman"/>
          <w:sz w:val="24"/>
          <w:szCs w:val="24"/>
        </w:rPr>
        <w:t>).</w:t>
      </w:r>
      <w:r w:rsidR="00583CA1" w:rsidRPr="008322F0">
        <w:rPr>
          <w:rFonts w:ascii="Times New Roman" w:hAnsi="Times New Roman" w:cs="Times New Roman"/>
          <w:i/>
          <w:sz w:val="24"/>
          <w:szCs w:val="24"/>
        </w:rPr>
        <w:t xml:space="preserve"> </w:t>
      </w:r>
      <w:r w:rsidRPr="008322F0">
        <w:rPr>
          <w:rFonts w:ascii="Times New Roman" w:hAnsi="Times New Roman" w:cs="Times New Roman"/>
          <w:sz w:val="24"/>
          <w:szCs w:val="24"/>
        </w:rPr>
        <w:t xml:space="preserve"> </w:t>
      </w:r>
      <w:r w:rsidR="003D274D" w:rsidRPr="008322F0">
        <w:rPr>
          <w:rFonts w:ascii="Times New Roman" w:hAnsi="Times New Roman" w:cs="Times New Roman"/>
          <w:sz w:val="24"/>
          <w:szCs w:val="24"/>
        </w:rPr>
        <w:t>In addition</w:t>
      </w:r>
      <w:r w:rsidR="00C92CE7" w:rsidRPr="008322F0">
        <w:rPr>
          <w:rFonts w:ascii="Times New Roman" w:hAnsi="Times New Roman" w:cs="Times New Roman"/>
          <w:sz w:val="24"/>
          <w:szCs w:val="24"/>
        </w:rPr>
        <w:t>,</w:t>
      </w:r>
      <w:r w:rsidR="003D274D" w:rsidRPr="008322F0">
        <w:rPr>
          <w:rFonts w:ascii="Times New Roman" w:hAnsi="Times New Roman" w:cs="Times New Roman"/>
          <w:sz w:val="24"/>
          <w:szCs w:val="24"/>
        </w:rPr>
        <w:t xml:space="preserve"> and</w:t>
      </w:r>
      <w:r w:rsidRPr="008322F0">
        <w:rPr>
          <w:rFonts w:ascii="Times New Roman" w:hAnsi="Times New Roman" w:cs="Times New Roman"/>
          <w:sz w:val="24"/>
          <w:szCs w:val="24"/>
        </w:rPr>
        <w:t xml:space="preserve"> in </w:t>
      </w:r>
      <w:r w:rsidR="003D274D" w:rsidRPr="008322F0">
        <w:rPr>
          <w:rFonts w:ascii="Times New Roman" w:hAnsi="Times New Roman" w:cs="Times New Roman"/>
          <w:sz w:val="24"/>
          <w:szCs w:val="24"/>
        </w:rPr>
        <w:t xml:space="preserve">particular </w:t>
      </w:r>
      <w:r w:rsidRPr="008322F0">
        <w:rPr>
          <w:rFonts w:ascii="Times New Roman" w:hAnsi="Times New Roman" w:cs="Times New Roman"/>
          <w:sz w:val="24"/>
          <w:szCs w:val="24"/>
        </w:rPr>
        <w:t xml:space="preserve">respect of my later focus on </w:t>
      </w:r>
      <w:r w:rsidR="002A1247" w:rsidRPr="008322F0">
        <w:rPr>
          <w:rFonts w:ascii="Times New Roman" w:hAnsi="Times New Roman" w:cs="Times New Roman"/>
          <w:sz w:val="24"/>
          <w:szCs w:val="24"/>
        </w:rPr>
        <w:t xml:space="preserve">the moral consideration of non-human </w:t>
      </w:r>
      <w:r w:rsidRPr="008322F0">
        <w:rPr>
          <w:rFonts w:ascii="Times New Roman" w:hAnsi="Times New Roman" w:cs="Times New Roman"/>
          <w:sz w:val="24"/>
          <w:szCs w:val="24"/>
        </w:rPr>
        <w:t xml:space="preserve">animals, I shall also include the </w:t>
      </w:r>
      <w:r w:rsidR="00C92CE7" w:rsidRPr="008322F0">
        <w:rPr>
          <w:rFonts w:ascii="Times New Roman" w:hAnsi="Times New Roman" w:cs="Times New Roman"/>
          <w:sz w:val="24"/>
          <w:szCs w:val="24"/>
        </w:rPr>
        <w:t>e</w:t>
      </w:r>
      <w:r w:rsidRPr="008322F0">
        <w:rPr>
          <w:rFonts w:ascii="Times New Roman" w:hAnsi="Times New Roman" w:cs="Times New Roman"/>
          <w:sz w:val="24"/>
          <w:szCs w:val="24"/>
        </w:rPr>
        <w:t xml:space="preserve">thics of </w:t>
      </w:r>
      <w:r w:rsidR="00C92CE7" w:rsidRPr="008322F0">
        <w:rPr>
          <w:rFonts w:ascii="Times New Roman" w:hAnsi="Times New Roman" w:cs="Times New Roman"/>
          <w:sz w:val="24"/>
          <w:szCs w:val="24"/>
        </w:rPr>
        <w:t>c</w:t>
      </w:r>
      <w:r w:rsidRPr="008322F0">
        <w:rPr>
          <w:rFonts w:ascii="Times New Roman" w:hAnsi="Times New Roman" w:cs="Times New Roman"/>
          <w:sz w:val="24"/>
          <w:szCs w:val="24"/>
        </w:rPr>
        <w:t xml:space="preserve">are as shaped by Feminist ideology (Carol Gilligan, </w:t>
      </w:r>
      <w:r w:rsidRPr="008322F0">
        <w:rPr>
          <w:rFonts w:ascii="Times New Roman" w:hAnsi="Times New Roman" w:cs="Times New Roman"/>
          <w:i/>
          <w:sz w:val="24"/>
          <w:szCs w:val="24"/>
        </w:rPr>
        <w:t>In A Different Voice</w:t>
      </w:r>
      <w:r w:rsidRPr="008322F0">
        <w:rPr>
          <w:rFonts w:ascii="Times New Roman" w:hAnsi="Times New Roman" w:cs="Times New Roman"/>
          <w:sz w:val="24"/>
          <w:szCs w:val="24"/>
        </w:rPr>
        <w:t xml:space="preserve">). </w:t>
      </w:r>
      <w:r w:rsidR="00583CA1" w:rsidRPr="008322F0">
        <w:rPr>
          <w:rFonts w:ascii="Times New Roman" w:hAnsi="Times New Roman" w:cs="Times New Roman"/>
          <w:sz w:val="24"/>
          <w:szCs w:val="24"/>
        </w:rPr>
        <w:t>The Feminist voice will also return under my headings below but here I will add Mill’s</w:t>
      </w:r>
      <w:r w:rsidR="00C92CE7" w:rsidRPr="008322F0">
        <w:rPr>
          <w:rFonts w:ascii="Times New Roman" w:hAnsi="Times New Roman" w:cs="Times New Roman"/>
          <w:sz w:val="24"/>
          <w:szCs w:val="24"/>
        </w:rPr>
        <w:t>,</w:t>
      </w:r>
      <w:r w:rsidR="00583CA1" w:rsidRPr="008322F0">
        <w:rPr>
          <w:rFonts w:ascii="Times New Roman" w:hAnsi="Times New Roman" w:cs="Times New Roman"/>
          <w:sz w:val="24"/>
          <w:szCs w:val="24"/>
        </w:rPr>
        <w:t xml:space="preserve"> </w:t>
      </w:r>
      <w:r w:rsidR="00583CA1" w:rsidRPr="008322F0">
        <w:rPr>
          <w:rFonts w:ascii="Times New Roman" w:hAnsi="Times New Roman" w:cs="Times New Roman"/>
          <w:i/>
          <w:sz w:val="24"/>
          <w:szCs w:val="24"/>
        </w:rPr>
        <w:t>Subjection of Women</w:t>
      </w:r>
      <w:r w:rsidR="00583CA1" w:rsidRPr="008322F0">
        <w:rPr>
          <w:rFonts w:ascii="Times New Roman" w:hAnsi="Times New Roman" w:cs="Times New Roman"/>
          <w:sz w:val="24"/>
          <w:szCs w:val="24"/>
        </w:rPr>
        <w:t xml:space="preserve"> </w:t>
      </w:r>
      <w:r w:rsidR="0034121C" w:rsidRPr="008322F0">
        <w:rPr>
          <w:rFonts w:ascii="Times New Roman" w:hAnsi="Times New Roman" w:cs="Times New Roman"/>
          <w:sz w:val="24"/>
          <w:szCs w:val="24"/>
        </w:rPr>
        <w:t xml:space="preserve">for an early challenge </w:t>
      </w:r>
      <w:r w:rsidR="00C92CE7" w:rsidRPr="008322F0">
        <w:rPr>
          <w:rFonts w:ascii="Times New Roman" w:hAnsi="Times New Roman" w:cs="Times New Roman"/>
          <w:sz w:val="24"/>
          <w:szCs w:val="24"/>
        </w:rPr>
        <w:t>against</w:t>
      </w:r>
      <w:r w:rsidR="0034121C" w:rsidRPr="008322F0">
        <w:rPr>
          <w:rFonts w:ascii="Times New Roman" w:hAnsi="Times New Roman" w:cs="Times New Roman"/>
          <w:sz w:val="24"/>
          <w:szCs w:val="24"/>
        </w:rPr>
        <w:t xml:space="preserve"> the </w:t>
      </w:r>
      <w:r w:rsidR="00C92CE7" w:rsidRPr="008322F0">
        <w:rPr>
          <w:rFonts w:ascii="Times New Roman" w:hAnsi="Times New Roman" w:cs="Times New Roman"/>
          <w:sz w:val="24"/>
          <w:szCs w:val="24"/>
        </w:rPr>
        <w:t>influence</w:t>
      </w:r>
      <w:r w:rsidR="0034121C" w:rsidRPr="008322F0">
        <w:rPr>
          <w:rFonts w:ascii="Times New Roman" w:hAnsi="Times New Roman" w:cs="Times New Roman"/>
          <w:sz w:val="24"/>
          <w:szCs w:val="24"/>
        </w:rPr>
        <w:t xml:space="preserve"> of </w:t>
      </w:r>
      <w:r w:rsidR="00281F67" w:rsidRPr="008322F0">
        <w:rPr>
          <w:rFonts w:ascii="Times New Roman" w:hAnsi="Times New Roman" w:cs="Times New Roman"/>
          <w:sz w:val="24"/>
          <w:szCs w:val="24"/>
        </w:rPr>
        <w:t>‘selfish propensities’</w:t>
      </w:r>
      <w:r w:rsidR="00281F67" w:rsidRPr="008322F0">
        <w:rPr>
          <w:rStyle w:val="FootnoteReference"/>
          <w:rFonts w:ascii="Times New Roman" w:hAnsi="Times New Roman" w:cs="Times New Roman"/>
          <w:sz w:val="24"/>
          <w:szCs w:val="24"/>
        </w:rPr>
        <w:footnoteReference w:id="21"/>
      </w:r>
      <w:r w:rsidR="00281F67" w:rsidRPr="008322F0">
        <w:rPr>
          <w:rFonts w:ascii="Times New Roman" w:hAnsi="Times New Roman" w:cs="Times New Roman"/>
          <w:sz w:val="24"/>
          <w:szCs w:val="24"/>
        </w:rPr>
        <w:t xml:space="preserve"> as driven by </w:t>
      </w:r>
      <w:r w:rsidR="0034121C" w:rsidRPr="008322F0">
        <w:rPr>
          <w:rFonts w:ascii="Times New Roman" w:hAnsi="Times New Roman" w:cs="Times New Roman"/>
          <w:sz w:val="24"/>
          <w:szCs w:val="24"/>
        </w:rPr>
        <w:t>male supremacy</w:t>
      </w:r>
      <w:r w:rsidR="00E63421" w:rsidRPr="008322F0">
        <w:rPr>
          <w:rFonts w:ascii="Times New Roman" w:hAnsi="Times New Roman" w:cs="Times New Roman"/>
          <w:sz w:val="24"/>
          <w:szCs w:val="24"/>
        </w:rPr>
        <w:t>.</w:t>
      </w:r>
      <w:r w:rsidR="00E63421" w:rsidRPr="008322F0">
        <w:rPr>
          <w:rFonts w:ascii="Times New Roman" w:hAnsi="Times New Roman" w:cs="Times New Roman"/>
          <w:sz w:val="24"/>
          <w:szCs w:val="24"/>
        </w:rPr>
        <w:tab/>
      </w:r>
      <w:r w:rsidR="00E63421" w:rsidRPr="008322F0">
        <w:rPr>
          <w:rFonts w:ascii="Times New Roman" w:hAnsi="Times New Roman" w:cs="Times New Roman"/>
          <w:sz w:val="24"/>
          <w:szCs w:val="24"/>
        </w:rPr>
        <w:tab/>
      </w:r>
      <w:r w:rsidR="00E63421" w:rsidRPr="008322F0">
        <w:rPr>
          <w:rFonts w:ascii="Times New Roman" w:hAnsi="Times New Roman" w:cs="Times New Roman"/>
          <w:sz w:val="24"/>
          <w:szCs w:val="24"/>
        </w:rPr>
        <w:tab/>
      </w:r>
      <w:r w:rsidR="00E63421" w:rsidRPr="008322F0">
        <w:rPr>
          <w:rFonts w:ascii="Times New Roman" w:hAnsi="Times New Roman" w:cs="Times New Roman"/>
          <w:sz w:val="24"/>
          <w:szCs w:val="24"/>
        </w:rPr>
        <w:tab/>
      </w:r>
      <w:r w:rsidR="00E63421" w:rsidRPr="008322F0">
        <w:rPr>
          <w:rFonts w:ascii="Times New Roman" w:hAnsi="Times New Roman" w:cs="Times New Roman"/>
          <w:sz w:val="24"/>
          <w:szCs w:val="24"/>
        </w:rPr>
        <w:tab/>
      </w:r>
      <w:r w:rsidR="00E63421" w:rsidRPr="008322F0">
        <w:rPr>
          <w:rFonts w:ascii="Times New Roman" w:hAnsi="Times New Roman" w:cs="Times New Roman"/>
          <w:sz w:val="24"/>
          <w:szCs w:val="24"/>
        </w:rPr>
        <w:tab/>
      </w:r>
      <w:r w:rsidR="00E63421" w:rsidRPr="008322F0">
        <w:rPr>
          <w:rFonts w:ascii="Times New Roman" w:hAnsi="Times New Roman" w:cs="Times New Roman"/>
          <w:sz w:val="24"/>
          <w:szCs w:val="24"/>
        </w:rPr>
        <w:tab/>
      </w:r>
      <w:r w:rsidR="00E63421" w:rsidRPr="008322F0">
        <w:rPr>
          <w:rFonts w:ascii="Times New Roman" w:hAnsi="Times New Roman" w:cs="Times New Roman"/>
          <w:sz w:val="24"/>
          <w:szCs w:val="24"/>
        </w:rPr>
        <w:tab/>
      </w:r>
      <w:r w:rsidR="00E63421" w:rsidRPr="008322F0">
        <w:rPr>
          <w:rFonts w:ascii="Times New Roman" w:hAnsi="Times New Roman" w:cs="Times New Roman"/>
          <w:sz w:val="24"/>
          <w:szCs w:val="24"/>
        </w:rPr>
        <w:tab/>
      </w:r>
      <w:r w:rsidR="00E63421" w:rsidRPr="008322F0">
        <w:rPr>
          <w:rFonts w:ascii="Times New Roman" w:hAnsi="Times New Roman" w:cs="Times New Roman"/>
          <w:sz w:val="24"/>
          <w:szCs w:val="24"/>
        </w:rPr>
        <w:tab/>
      </w:r>
      <w:r w:rsidR="00E63421" w:rsidRPr="008322F0">
        <w:rPr>
          <w:rFonts w:ascii="Times New Roman" w:hAnsi="Times New Roman" w:cs="Times New Roman"/>
          <w:sz w:val="24"/>
          <w:szCs w:val="24"/>
        </w:rPr>
        <w:tab/>
      </w:r>
      <w:r w:rsidR="00C92CE7" w:rsidRPr="008322F0">
        <w:rPr>
          <w:rFonts w:ascii="Times New Roman" w:hAnsi="Times New Roman" w:cs="Times New Roman"/>
          <w:sz w:val="24"/>
          <w:szCs w:val="24"/>
        </w:rPr>
        <w:t>Such</w:t>
      </w:r>
      <w:r w:rsidR="00281F67" w:rsidRPr="008322F0">
        <w:rPr>
          <w:rFonts w:ascii="Times New Roman" w:hAnsi="Times New Roman" w:cs="Times New Roman"/>
          <w:sz w:val="24"/>
          <w:szCs w:val="24"/>
        </w:rPr>
        <w:t xml:space="preserve"> </w:t>
      </w:r>
      <w:r w:rsidR="0088462A" w:rsidRPr="008322F0">
        <w:rPr>
          <w:rFonts w:ascii="Times New Roman" w:hAnsi="Times New Roman" w:cs="Times New Roman"/>
          <w:sz w:val="24"/>
          <w:szCs w:val="24"/>
        </w:rPr>
        <w:t>normative positions</w:t>
      </w:r>
      <w:r w:rsidRPr="008322F0">
        <w:rPr>
          <w:rFonts w:ascii="Times New Roman" w:hAnsi="Times New Roman" w:cs="Times New Roman"/>
          <w:sz w:val="24"/>
          <w:szCs w:val="24"/>
        </w:rPr>
        <w:t xml:space="preserve"> have </w:t>
      </w:r>
      <w:r w:rsidR="0088462A" w:rsidRPr="008322F0">
        <w:rPr>
          <w:rFonts w:ascii="Times New Roman" w:hAnsi="Times New Roman" w:cs="Times New Roman"/>
          <w:sz w:val="24"/>
          <w:szCs w:val="24"/>
        </w:rPr>
        <w:t xml:space="preserve">already </w:t>
      </w:r>
      <w:r w:rsidRPr="008322F0">
        <w:rPr>
          <w:rFonts w:ascii="Times New Roman" w:hAnsi="Times New Roman" w:cs="Times New Roman"/>
          <w:sz w:val="24"/>
          <w:szCs w:val="24"/>
        </w:rPr>
        <w:t>been applied to situations relevant to my focus and therefore some secondary sources might include works by: Peter Singer</w:t>
      </w:r>
      <w:r w:rsidR="00AC1003" w:rsidRPr="008322F0">
        <w:rPr>
          <w:rFonts w:ascii="Times New Roman" w:hAnsi="Times New Roman" w:cs="Times New Roman"/>
          <w:sz w:val="24"/>
          <w:szCs w:val="24"/>
        </w:rPr>
        <w:t xml:space="preserve"> - utilitarianism</w:t>
      </w:r>
      <w:r w:rsidR="00B179DB" w:rsidRPr="008322F0">
        <w:rPr>
          <w:rFonts w:ascii="Times New Roman" w:hAnsi="Times New Roman" w:cs="Times New Roman"/>
          <w:sz w:val="24"/>
          <w:szCs w:val="24"/>
        </w:rPr>
        <w:t>;</w:t>
      </w:r>
      <w:r w:rsidRPr="008322F0">
        <w:rPr>
          <w:rFonts w:ascii="Times New Roman" w:hAnsi="Times New Roman" w:cs="Times New Roman"/>
          <w:sz w:val="24"/>
          <w:szCs w:val="24"/>
        </w:rPr>
        <w:t xml:space="preserve"> Onora O’Neill</w:t>
      </w:r>
      <w:r w:rsidR="00AC1003" w:rsidRPr="008322F0">
        <w:rPr>
          <w:rFonts w:ascii="Times New Roman" w:hAnsi="Times New Roman" w:cs="Times New Roman"/>
          <w:sz w:val="24"/>
          <w:szCs w:val="24"/>
        </w:rPr>
        <w:t xml:space="preserve"> - deontology</w:t>
      </w:r>
      <w:r w:rsidRPr="008322F0">
        <w:rPr>
          <w:rFonts w:ascii="Times New Roman" w:hAnsi="Times New Roman" w:cs="Times New Roman"/>
          <w:sz w:val="24"/>
          <w:szCs w:val="24"/>
        </w:rPr>
        <w:t>; Lori Gruen</w:t>
      </w:r>
      <w:r w:rsidR="00AC1003" w:rsidRPr="008322F0">
        <w:rPr>
          <w:rFonts w:ascii="Times New Roman" w:hAnsi="Times New Roman" w:cs="Times New Roman"/>
          <w:sz w:val="24"/>
          <w:szCs w:val="24"/>
        </w:rPr>
        <w:t xml:space="preserve"> and</w:t>
      </w:r>
      <w:r w:rsidRPr="008322F0">
        <w:rPr>
          <w:rFonts w:ascii="Times New Roman" w:hAnsi="Times New Roman" w:cs="Times New Roman"/>
          <w:sz w:val="24"/>
          <w:szCs w:val="24"/>
        </w:rPr>
        <w:t xml:space="preserve"> </w:t>
      </w:r>
      <w:r w:rsidR="005C4B02" w:rsidRPr="008322F0">
        <w:rPr>
          <w:rFonts w:ascii="Times New Roman" w:hAnsi="Times New Roman" w:cs="Times New Roman"/>
          <w:sz w:val="24"/>
          <w:szCs w:val="24"/>
        </w:rPr>
        <w:t xml:space="preserve">Karen Warren </w:t>
      </w:r>
      <w:r w:rsidR="00AC1003" w:rsidRPr="008322F0">
        <w:rPr>
          <w:rFonts w:ascii="Times New Roman" w:hAnsi="Times New Roman" w:cs="Times New Roman"/>
          <w:sz w:val="24"/>
          <w:szCs w:val="24"/>
        </w:rPr>
        <w:t xml:space="preserve">– ethics of care and </w:t>
      </w:r>
      <w:r w:rsidR="00E63421" w:rsidRPr="008322F0">
        <w:rPr>
          <w:rFonts w:ascii="Times New Roman" w:hAnsi="Times New Roman" w:cs="Times New Roman"/>
          <w:sz w:val="24"/>
          <w:szCs w:val="24"/>
        </w:rPr>
        <w:t>f</w:t>
      </w:r>
      <w:r w:rsidR="00AC1003" w:rsidRPr="008322F0">
        <w:rPr>
          <w:rFonts w:ascii="Times New Roman" w:hAnsi="Times New Roman" w:cs="Times New Roman"/>
          <w:sz w:val="24"/>
          <w:szCs w:val="24"/>
        </w:rPr>
        <w:t xml:space="preserve">eminism; </w:t>
      </w:r>
      <w:r w:rsidRPr="008322F0">
        <w:rPr>
          <w:rFonts w:ascii="Times New Roman" w:hAnsi="Times New Roman" w:cs="Times New Roman"/>
          <w:sz w:val="24"/>
          <w:szCs w:val="24"/>
        </w:rPr>
        <w:t xml:space="preserve">and </w:t>
      </w:r>
      <w:r w:rsidR="00AC1003" w:rsidRPr="008322F0">
        <w:rPr>
          <w:rFonts w:ascii="Times New Roman" w:hAnsi="Times New Roman" w:cs="Times New Roman"/>
          <w:sz w:val="24"/>
          <w:szCs w:val="24"/>
        </w:rPr>
        <w:t xml:space="preserve">Marcia </w:t>
      </w:r>
      <w:r w:rsidRPr="008322F0">
        <w:rPr>
          <w:rFonts w:ascii="Times New Roman" w:hAnsi="Times New Roman" w:cs="Times New Roman"/>
          <w:sz w:val="24"/>
          <w:szCs w:val="24"/>
        </w:rPr>
        <w:t>Homiak</w:t>
      </w:r>
      <w:r w:rsidR="00281F67" w:rsidRPr="008322F0">
        <w:rPr>
          <w:rFonts w:ascii="Times New Roman" w:hAnsi="Times New Roman" w:cs="Times New Roman"/>
          <w:sz w:val="24"/>
          <w:szCs w:val="24"/>
        </w:rPr>
        <w:t xml:space="preserve"> – </w:t>
      </w:r>
      <w:r w:rsidR="00AC1003" w:rsidRPr="008322F0">
        <w:rPr>
          <w:rFonts w:ascii="Times New Roman" w:hAnsi="Times New Roman" w:cs="Times New Roman"/>
          <w:sz w:val="24"/>
          <w:szCs w:val="24"/>
        </w:rPr>
        <w:t>v</w:t>
      </w:r>
      <w:r w:rsidR="00281F67" w:rsidRPr="008322F0">
        <w:rPr>
          <w:rFonts w:ascii="Times New Roman" w:hAnsi="Times New Roman" w:cs="Times New Roman"/>
          <w:sz w:val="24"/>
          <w:szCs w:val="24"/>
        </w:rPr>
        <w:t>irtues</w:t>
      </w:r>
      <w:r w:rsidRPr="008322F0">
        <w:rPr>
          <w:rFonts w:ascii="Times New Roman" w:hAnsi="Times New Roman" w:cs="Times New Roman"/>
          <w:sz w:val="24"/>
          <w:szCs w:val="24"/>
        </w:rPr>
        <w:t xml:space="preserve">. </w:t>
      </w:r>
    </w:p>
    <w:p w14:paraId="509508BD" w14:textId="41908B21" w:rsidR="00B533B3" w:rsidRPr="008322F0" w:rsidRDefault="00AC1003"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For my initial</w:t>
      </w:r>
      <w:r w:rsidR="00B533B3" w:rsidRPr="008322F0">
        <w:rPr>
          <w:rFonts w:ascii="Times New Roman" w:hAnsi="Times New Roman" w:cs="Times New Roman"/>
          <w:sz w:val="24"/>
          <w:szCs w:val="24"/>
        </w:rPr>
        <w:t xml:space="preserve"> discuss</w:t>
      </w:r>
      <w:r w:rsidRPr="008322F0">
        <w:rPr>
          <w:rFonts w:ascii="Times New Roman" w:hAnsi="Times New Roman" w:cs="Times New Roman"/>
          <w:sz w:val="24"/>
          <w:szCs w:val="24"/>
        </w:rPr>
        <w:t>ions of</w:t>
      </w:r>
      <w:r w:rsidR="00B533B3" w:rsidRPr="008322F0">
        <w:rPr>
          <w:rFonts w:ascii="Times New Roman" w:hAnsi="Times New Roman" w:cs="Times New Roman"/>
          <w:sz w:val="24"/>
          <w:szCs w:val="24"/>
        </w:rPr>
        <w:t xml:space="preserve"> what is meant by Weakness of Will</w:t>
      </w:r>
      <w:r w:rsidRPr="008322F0">
        <w:rPr>
          <w:rFonts w:ascii="Times New Roman" w:hAnsi="Times New Roman" w:cs="Times New Roman"/>
          <w:sz w:val="24"/>
          <w:szCs w:val="24"/>
        </w:rPr>
        <w:t xml:space="preserve"> and Wilful Blindness</w:t>
      </w:r>
      <w:r w:rsidR="00B533B3" w:rsidRPr="008322F0">
        <w:rPr>
          <w:rFonts w:ascii="Times New Roman" w:hAnsi="Times New Roman" w:cs="Times New Roman"/>
          <w:sz w:val="24"/>
          <w:szCs w:val="24"/>
        </w:rPr>
        <w:t xml:space="preserve"> </w:t>
      </w:r>
      <w:r w:rsidRPr="008322F0">
        <w:rPr>
          <w:rFonts w:ascii="Times New Roman" w:hAnsi="Times New Roman" w:cs="Times New Roman"/>
          <w:sz w:val="24"/>
          <w:szCs w:val="24"/>
        </w:rPr>
        <w:t xml:space="preserve">I will start respectively with Sarah </w:t>
      </w:r>
      <w:r w:rsidR="00583CA1" w:rsidRPr="008322F0">
        <w:rPr>
          <w:rFonts w:ascii="Times New Roman" w:hAnsi="Times New Roman" w:cs="Times New Roman"/>
          <w:sz w:val="24"/>
          <w:szCs w:val="24"/>
        </w:rPr>
        <w:t>Stroud</w:t>
      </w:r>
      <w:r w:rsidR="0088462A" w:rsidRPr="008322F0">
        <w:rPr>
          <w:rFonts w:ascii="Times New Roman" w:hAnsi="Times New Roman" w:cs="Times New Roman"/>
          <w:sz w:val="24"/>
          <w:szCs w:val="24"/>
        </w:rPr>
        <w:t xml:space="preserve"> </w:t>
      </w:r>
      <w:r w:rsidR="00E63421" w:rsidRPr="008322F0">
        <w:rPr>
          <w:rFonts w:ascii="Times New Roman" w:hAnsi="Times New Roman" w:cs="Times New Roman"/>
          <w:sz w:val="24"/>
          <w:szCs w:val="24"/>
        </w:rPr>
        <w:t xml:space="preserve">and </w:t>
      </w:r>
      <w:r w:rsidR="0088462A" w:rsidRPr="008322F0">
        <w:rPr>
          <w:rFonts w:ascii="Times New Roman" w:hAnsi="Times New Roman" w:cs="Times New Roman"/>
          <w:sz w:val="24"/>
          <w:szCs w:val="24"/>
        </w:rPr>
        <w:t>Margaret Heffernan</w:t>
      </w:r>
      <w:r w:rsidR="00B533B3" w:rsidRPr="008322F0">
        <w:rPr>
          <w:rFonts w:ascii="Times New Roman" w:hAnsi="Times New Roman" w:cs="Times New Roman"/>
          <w:sz w:val="24"/>
          <w:szCs w:val="24"/>
        </w:rPr>
        <w:t xml:space="preserve">. </w:t>
      </w:r>
    </w:p>
    <w:p w14:paraId="49D38FBE" w14:textId="17A1DCD0" w:rsidR="00845AE7" w:rsidRPr="008322F0" w:rsidRDefault="00D467CC"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For an insight into </w:t>
      </w:r>
      <w:r w:rsidR="00845AE7" w:rsidRPr="008322F0">
        <w:rPr>
          <w:rFonts w:ascii="Times New Roman" w:hAnsi="Times New Roman" w:cs="Times New Roman"/>
          <w:sz w:val="24"/>
          <w:szCs w:val="24"/>
        </w:rPr>
        <w:t>Moral Psychology</w:t>
      </w:r>
      <w:r w:rsidRPr="008322F0">
        <w:rPr>
          <w:rFonts w:ascii="Times New Roman" w:hAnsi="Times New Roman" w:cs="Times New Roman"/>
          <w:sz w:val="24"/>
          <w:szCs w:val="24"/>
        </w:rPr>
        <w:t xml:space="preserve"> I will turn initially to </w:t>
      </w:r>
      <w:r w:rsidR="002C37E6" w:rsidRPr="008322F0">
        <w:rPr>
          <w:rFonts w:ascii="Times New Roman" w:hAnsi="Times New Roman" w:cs="Times New Roman"/>
          <w:sz w:val="24"/>
          <w:szCs w:val="24"/>
        </w:rPr>
        <w:t xml:space="preserve">an essay of the same name by </w:t>
      </w:r>
      <w:r w:rsidRPr="008322F0">
        <w:rPr>
          <w:rFonts w:ascii="Times New Roman" w:hAnsi="Times New Roman" w:cs="Times New Roman"/>
          <w:sz w:val="24"/>
          <w:szCs w:val="24"/>
        </w:rPr>
        <w:t xml:space="preserve">R. Jay Wallace, </w:t>
      </w:r>
    </w:p>
    <w:p w14:paraId="007D0930" w14:textId="39B499CC" w:rsidR="00B533B3" w:rsidRPr="008322F0" w:rsidRDefault="00E63421"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u w:val="single"/>
        </w:rPr>
        <w:t xml:space="preserve">6.2 </w:t>
      </w:r>
      <w:r w:rsidR="00B533B3" w:rsidRPr="008322F0">
        <w:rPr>
          <w:rFonts w:ascii="Times New Roman" w:hAnsi="Times New Roman" w:cs="Times New Roman"/>
          <w:sz w:val="24"/>
          <w:szCs w:val="24"/>
          <w:u w:val="single"/>
        </w:rPr>
        <w:t>Philosophy of Education.</w:t>
      </w:r>
    </w:p>
    <w:p w14:paraId="5023AFE2" w14:textId="65384BDF" w:rsidR="00B533B3" w:rsidRPr="008322F0" w:rsidRDefault="00B533B3"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lastRenderedPageBreak/>
        <w:t xml:space="preserve">My reading on Philosophy of Education has found a valuable start in </w:t>
      </w:r>
      <w:r w:rsidR="00092F42" w:rsidRPr="008322F0">
        <w:rPr>
          <w:rFonts w:ascii="Times New Roman" w:hAnsi="Times New Roman" w:cs="Times New Roman"/>
          <w:i/>
          <w:sz w:val="24"/>
          <w:szCs w:val="24"/>
        </w:rPr>
        <w:t>The Oxford Handbook of Philosophy of Education,</w:t>
      </w:r>
      <w:r w:rsidR="00092F42" w:rsidRPr="008322F0">
        <w:rPr>
          <w:rFonts w:ascii="Times New Roman" w:hAnsi="Times New Roman" w:cs="Times New Roman"/>
          <w:sz w:val="24"/>
          <w:szCs w:val="24"/>
        </w:rPr>
        <w:t xml:space="preserve"> edited by Harvey Siegel. Here</w:t>
      </w:r>
      <w:r w:rsidRPr="008322F0">
        <w:rPr>
          <w:rFonts w:ascii="Times New Roman" w:hAnsi="Times New Roman" w:cs="Times New Roman"/>
          <w:sz w:val="24"/>
          <w:szCs w:val="24"/>
        </w:rPr>
        <w:t xml:space="preserve"> a variety of writers look at concepts as wide ranging as </w:t>
      </w:r>
      <w:r w:rsidR="00092F42" w:rsidRPr="008322F0">
        <w:rPr>
          <w:rFonts w:ascii="Times New Roman" w:hAnsi="Times New Roman" w:cs="Times New Roman"/>
          <w:i/>
          <w:sz w:val="24"/>
          <w:szCs w:val="24"/>
        </w:rPr>
        <w:t>I</w:t>
      </w:r>
      <w:r w:rsidRPr="008322F0">
        <w:rPr>
          <w:rFonts w:ascii="Times New Roman" w:hAnsi="Times New Roman" w:cs="Times New Roman"/>
          <w:i/>
          <w:sz w:val="24"/>
          <w:szCs w:val="24"/>
        </w:rPr>
        <w:t>ndoctrination</w:t>
      </w:r>
      <w:r w:rsidRPr="008322F0">
        <w:rPr>
          <w:rFonts w:ascii="Times New Roman" w:hAnsi="Times New Roman" w:cs="Times New Roman"/>
          <w:sz w:val="24"/>
          <w:szCs w:val="24"/>
        </w:rPr>
        <w:t xml:space="preserve"> </w:t>
      </w:r>
      <w:r w:rsidR="00E63421" w:rsidRPr="008322F0">
        <w:rPr>
          <w:rFonts w:ascii="Times New Roman" w:hAnsi="Times New Roman" w:cs="Times New Roman"/>
          <w:sz w:val="24"/>
          <w:szCs w:val="24"/>
        </w:rPr>
        <w:t xml:space="preserve">- </w:t>
      </w:r>
      <w:r w:rsidRPr="008322F0">
        <w:rPr>
          <w:rFonts w:ascii="Times New Roman" w:hAnsi="Times New Roman" w:cs="Times New Roman"/>
          <w:sz w:val="24"/>
          <w:szCs w:val="24"/>
        </w:rPr>
        <w:t xml:space="preserve">Eamonn Callan and Dylan Arena; </w:t>
      </w:r>
      <w:bookmarkStart w:id="2" w:name="Slote"/>
      <w:r w:rsidRPr="008322F0">
        <w:rPr>
          <w:rFonts w:ascii="Times New Roman" w:hAnsi="Times New Roman" w:cs="Times New Roman"/>
          <w:bCs/>
          <w:i/>
          <w:sz w:val="24"/>
          <w:szCs w:val="24"/>
        </w:rPr>
        <w:t>Caring, Empathy, and Moral Education</w:t>
      </w:r>
      <w:r w:rsidRPr="008322F0">
        <w:rPr>
          <w:rFonts w:ascii="Times New Roman" w:hAnsi="Times New Roman" w:cs="Times New Roman"/>
          <w:bCs/>
          <w:sz w:val="24"/>
          <w:szCs w:val="24"/>
        </w:rPr>
        <w:t> </w:t>
      </w:r>
      <w:bookmarkEnd w:id="2"/>
      <w:r w:rsidRPr="008322F0">
        <w:rPr>
          <w:rFonts w:ascii="Times New Roman" w:hAnsi="Times New Roman" w:cs="Times New Roman"/>
          <w:bCs/>
          <w:sz w:val="24"/>
          <w:szCs w:val="24"/>
        </w:rPr>
        <w:t xml:space="preserve">- </w:t>
      </w:r>
      <w:r w:rsidRPr="008322F0">
        <w:rPr>
          <w:rFonts w:ascii="Times New Roman" w:hAnsi="Times New Roman" w:cs="Times New Roman"/>
          <w:sz w:val="24"/>
          <w:szCs w:val="24"/>
        </w:rPr>
        <w:t xml:space="preserve">Michael Slote; </w:t>
      </w:r>
      <w:r w:rsidRPr="008322F0">
        <w:rPr>
          <w:rFonts w:ascii="Times New Roman" w:hAnsi="Times New Roman" w:cs="Times New Roman"/>
          <w:bCs/>
          <w:i/>
          <w:sz w:val="24"/>
          <w:szCs w:val="24"/>
        </w:rPr>
        <w:t xml:space="preserve">Educating for Individual Freedom and Democratic Citizenship: In Unity and Diversity There Is Strength - </w:t>
      </w:r>
      <w:r w:rsidRPr="008322F0">
        <w:rPr>
          <w:rFonts w:ascii="Times New Roman" w:hAnsi="Times New Roman" w:cs="Times New Roman"/>
          <w:sz w:val="24"/>
          <w:szCs w:val="24"/>
        </w:rPr>
        <w:t xml:space="preserve">Amy Gutmann; </w:t>
      </w:r>
      <w:r w:rsidRPr="008322F0">
        <w:rPr>
          <w:rFonts w:ascii="Times New Roman" w:hAnsi="Times New Roman" w:cs="Times New Roman"/>
          <w:i/>
          <w:sz w:val="24"/>
          <w:szCs w:val="24"/>
        </w:rPr>
        <w:t>Mapping Multicultural Education</w:t>
      </w:r>
      <w:r w:rsidRPr="008322F0">
        <w:rPr>
          <w:rFonts w:ascii="Times New Roman" w:hAnsi="Times New Roman" w:cs="Times New Roman"/>
          <w:sz w:val="24"/>
          <w:szCs w:val="24"/>
        </w:rPr>
        <w:t xml:space="preserve"> - Meira Levinson; </w:t>
      </w:r>
      <w:r w:rsidRPr="008322F0">
        <w:rPr>
          <w:rFonts w:ascii="Times New Roman" w:hAnsi="Times New Roman" w:cs="Times New Roman"/>
          <w:i/>
          <w:sz w:val="24"/>
          <w:szCs w:val="24"/>
        </w:rPr>
        <w:t xml:space="preserve">Prejudice </w:t>
      </w:r>
      <w:r w:rsidRPr="008322F0">
        <w:rPr>
          <w:rFonts w:ascii="Times New Roman" w:hAnsi="Times New Roman" w:cs="Times New Roman"/>
          <w:sz w:val="24"/>
          <w:szCs w:val="24"/>
        </w:rPr>
        <w:t xml:space="preserve">- Lawrence Blum; </w:t>
      </w:r>
      <w:r w:rsidRPr="008322F0">
        <w:rPr>
          <w:rFonts w:ascii="Times New Roman" w:hAnsi="Times New Roman" w:cs="Times New Roman"/>
          <w:i/>
          <w:sz w:val="24"/>
          <w:szCs w:val="24"/>
        </w:rPr>
        <w:t>Educational Authority and the Interests of Children</w:t>
      </w:r>
      <w:r w:rsidRPr="008322F0">
        <w:rPr>
          <w:rFonts w:ascii="Times New Roman" w:hAnsi="Times New Roman" w:cs="Times New Roman"/>
          <w:sz w:val="24"/>
          <w:szCs w:val="24"/>
        </w:rPr>
        <w:t xml:space="preserve"> - Rob Reich; and </w:t>
      </w:r>
      <w:r w:rsidR="00E63421" w:rsidRPr="008322F0">
        <w:rPr>
          <w:rFonts w:ascii="Times New Roman" w:hAnsi="Times New Roman" w:cs="Times New Roman"/>
          <w:sz w:val="24"/>
          <w:szCs w:val="24"/>
        </w:rPr>
        <w:t>a</w:t>
      </w:r>
      <w:r w:rsidRPr="008322F0">
        <w:rPr>
          <w:rFonts w:ascii="Times New Roman" w:hAnsi="Times New Roman" w:cs="Times New Roman"/>
          <w:sz w:val="24"/>
          <w:szCs w:val="24"/>
        </w:rPr>
        <w:t xml:space="preserve"> pivotal</w:t>
      </w:r>
      <w:r w:rsidR="00E63421" w:rsidRPr="008322F0">
        <w:rPr>
          <w:rFonts w:ascii="Times New Roman" w:hAnsi="Times New Roman" w:cs="Times New Roman"/>
          <w:sz w:val="24"/>
          <w:szCs w:val="24"/>
        </w:rPr>
        <w:t xml:space="preserve"> piece</w:t>
      </w:r>
      <w:r w:rsidR="00092F42" w:rsidRPr="008322F0">
        <w:rPr>
          <w:rFonts w:ascii="Times New Roman" w:hAnsi="Times New Roman" w:cs="Times New Roman"/>
          <w:sz w:val="24"/>
          <w:szCs w:val="24"/>
        </w:rPr>
        <w:t>,</w:t>
      </w:r>
      <w:r w:rsidRPr="008322F0">
        <w:rPr>
          <w:rFonts w:ascii="Times New Roman" w:hAnsi="Times New Roman" w:cs="Times New Roman"/>
          <w:sz w:val="24"/>
          <w:szCs w:val="24"/>
        </w:rPr>
        <w:t xml:space="preserve"> </w:t>
      </w:r>
      <w:r w:rsidRPr="008322F0">
        <w:rPr>
          <w:rFonts w:ascii="Times New Roman" w:hAnsi="Times New Roman" w:cs="Times New Roman"/>
          <w:bCs/>
          <w:i/>
          <w:sz w:val="24"/>
          <w:szCs w:val="24"/>
        </w:rPr>
        <w:t>The Epistemic Aims of Education</w:t>
      </w:r>
      <w:r w:rsidR="00092F42" w:rsidRPr="008322F0">
        <w:rPr>
          <w:rFonts w:ascii="Times New Roman" w:hAnsi="Times New Roman" w:cs="Times New Roman"/>
          <w:bCs/>
          <w:i/>
          <w:sz w:val="24"/>
          <w:szCs w:val="24"/>
        </w:rPr>
        <w:t xml:space="preserve"> -</w:t>
      </w:r>
      <w:r w:rsidRPr="008322F0">
        <w:rPr>
          <w:rFonts w:ascii="Times New Roman" w:hAnsi="Times New Roman" w:cs="Times New Roman"/>
          <w:b/>
          <w:bCs/>
          <w:sz w:val="24"/>
          <w:szCs w:val="24"/>
        </w:rPr>
        <w:t> </w:t>
      </w:r>
      <w:r w:rsidRPr="008322F0">
        <w:rPr>
          <w:rFonts w:ascii="Times New Roman" w:hAnsi="Times New Roman" w:cs="Times New Roman"/>
          <w:sz w:val="24"/>
          <w:szCs w:val="24"/>
        </w:rPr>
        <w:t>Emily Robertson.</w:t>
      </w:r>
      <w:r w:rsidR="00931E74" w:rsidRPr="008322F0">
        <w:rPr>
          <w:rFonts w:ascii="Times New Roman" w:hAnsi="Times New Roman" w:cs="Times New Roman"/>
          <w:sz w:val="24"/>
          <w:szCs w:val="24"/>
        </w:rPr>
        <w:tab/>
      </w:r>
      <w:r w:rsidR="00931E74" w:rsidRPr="008322F0">
        <w:rPr>
          <w:rFonts w:ascii="Times New Roman" w:hAnsi="Times New Roman" w:cs="Times New Roman"/>
          <w:sz w:val="24"/>
          <w:szCs w:val="24"/>
        </w:rPr>
        <w:tab/>
      </w:r>
      <w:r w:rsidR="00931E74" w:rsidRPr="008322F0">
        <w:rPr>
          <w:rFonts w:ascii="Times New Roman" w:hAnsi="Times New Roman" w:cs="Times New Roman"/>
          <w:sz w:val="24"/>
          <w:szCs w:val="24"/>
        </w:rPr>
        <w:tab/>
      </w:r>
      <w:r w:rsidR="00931E74" w:rsidRPr="008322F0">
        <w:rPr>
          <w:rFonts w:ascii="Times New Roman" w:hAnsi="Times New Roman" w:cs="Times New Roman"/>
          <w:sz w:val="24"/>
          <w:szCs w:val="24"/>
        </w:rPr>
        <w:tab/>
      </w:r>
      <w:r w:rsidR="00E63421" w:rsidRPr="008322F0">
        <w:rPr>
          <w:rFonts w:ascii="Times New Roman" w:hAnsi="Times New Roman" w:cs="Times New Roman"/>
          <w:sz w:val="24"/>
          <w:szCs w:val="24"/>
        </w:rPr>
        <w:tab/>
      </w:r>
      <w:r w:rsidR="00E63421" w:rsidRPr="008322F0">
        <w:rPr>
          <w:rFonts w:ascii="Times New Roman" w:hAnsi="Times New Roman" w:cs="Times New Roman"/>
          <w:sz w:val="24"/>
          <w:szCs w:val="24"/>
        </w:rPr>
        <w:tab/>
      </w:r>
      <w:r w:rsidR="00E63421" w:rsidRPr="008322F0">
        <w:rPr>
          <w:rFonts w:ascii="Times New Roman" w:hAnsi="Times New Roman" w:cs="Times New Roman"/>
          <w:sz w:val="24"/>
          <w:szCs w:val="24"/>
        </w:rPr>
        <w:tab/>
      </w:r>
      <w:r w:rsidR="00BE05BD">
        <w:rPr>
          <w:rFonts w:ascii="Times New Roman" w:hAnsi="Times New Roman" w:cs="Times New Roman"/>
          <w:sz w:val="24"/>
          <w:szCs w:val="24"/>
        </w:rPr>
        <w:tab/>
      </w:r>
      <w:r w:rsidRPr="008322F0">
        <w:rPr>
          <w:rFonts w:ascii="Times New Roman" w:hAnsi="Times New Roman" w:cs="Times New Roman"/>
          <w:sz w:val="24"/>
          <w:szCs w:val="24"/>
        </w:rPr>
        <w:t xml:space="preserve">This has led to references to other </w:t>
      </w:r>
      <w:r w:rsidR="00E63421" w:rsidRPr="008322F0">
        <w:rPr>
          <w:rFonts w:ascii="Times New Roman" w:hAnsi="Times New Roman" w:cs="Times New Roman"/>
          <w:sz w:val="24"/>
          <w:szCs w:val="24"/>
        </w:rPr>
        <w:t xml:space="preserve">valuable </w:t>
      </w:r>
      <w:r w:rsidRPr="008322F0">
        <w:rPr>
          <w:rFonts w:ascii="Times New Roman" w:hAnsi="Times New Roman" w:cs="Times New Roman"/>
          <w:sz w:val="24"/>
          <w:szCs w:val="24"/>
        </w:rPr>
        <w:t xml:space="preserve">works </w:t>
      </w:r>
      <w:r w:rsidR="00931E74" w:rsidRPr="008322F0">
        <w:rPr>
          <w:rFonts w:ascii="Times New Roman" w:hAnsi="Times New Roman" w:cs="Times New Roman"/>
          <w:sz w:val="24"/>
          <w:szCs w:val="24"/>
        </w:rPr>
        <w:t>including</w:t>
      </w:r>
      <w:r w:rsidRPr="008322F0">
        <w:rPr>
          <w:rFonts w:ascii="Times New Roman" w:hAnsi="Times New Roman" w:cs="Times New Roman"/>
          <w:sz w:val="24"/>
          <w:szCs w:val="24"/>
        </w:rPr>
        <w:t xml:space="preserve">: </w:t>
      </w:r>
      <w:r w:rsidRPr="008322F0">
        <w:rPr>
          <w:rFonts w:ascii="Times New Roman" w:hAnsi="Times New Roman" w:cs="Times New Roman"/>
          <w:i/>
          <w:sz w:val="24"/>
          <w:szCs w:val="24"/>
        </w:rPr>
        <w:t>Epistemic Trust and Social Location</w:t>
      </w:r>
      <w:r w:rsidR="00931E74" w:rsidRPr="008322F0">
        <w:rPr>
          <w:rFonts w:ascii="Times New Roman" w:hAnsi="Times New Roman" w:cs="Times New Roman"/>
          <w:sz w:val="24"/>
          <w:szCs w:val="24"/>
        </w:rPr>
        <w:t xml:space="preserve"> – Nancy Daukas; and</w:t>
      </w:r>
      <w:r w:rsidRPr="008322F0">
        <w:rPr>
          <w:rFonts w:ascii="Times New Roman" w:hAnsi="Times New Roman" w:cs="Times New Roman"/>
          <w:sz w:val="24"/>
          <w:szCs w:val="24"/>
        </w:rPr>
        <w:t xml:space="preserve"> </w:t>
      </w:r>
      <w:r w:rsidRPr="008322F0">
        <w:rPr>
          <w:rFonts w:ascii="Times New Roman" w:hAnsi="Times New Roman" w:cs="Times New Roman"/>
          <w:i/>
          <w:sz w:val="24"/>
          <w:szCs w:val="24"/>
        </w:rPr>
        <w:t>Working Together across Difference: Some Considerations on Emotions and Political Practice</w:t>
      </w:r>
      <w:r w:rsidR="00931E74" w:rsidRPr="008322F0">
        <w:rPr>
          <w:rFonts w:ascii="Times New Roman" w:hAnsi="Times New Roman" w:cs="Times New Roman"/>
          <w:i/>
          <w:sz w:val="24"/>
          <w:szCs w:val="24"/>
        </w:rPr>
        <w:t xml:space="preserve"> - </w:t>
      </w:r>
      <w:r w:rsidR="005570EC">
        <w:rPr>
          <w:rFonts w:ascii="Times New Roman" w:hAnsi="Times New Roman" w:cs="Times New Roman"/>
          <w:sz w:val="24"/>
          <w:szCs w:val="24"/>
        </w:rPr>
        <w:t>Uma Narayan.</w:t>
      </w:r>
    </w:p>
    <w:p w14:paraId="311BE5C5" w14:textId="17CD909C" w:rsidR="004A02A9" w:rsidRPr="00BE05BD" w:rsidRDefault="00B533B3" w:rsidP="004A02A9">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Thoughts on indoctrination have turned up interesting sources from Tianlong. Yu, </w:t>
      </w:r>
      <w:r w:rsidRPr="008322F0">
        <w:rPr>
          <w:rFonts w:ascii="Times New Roman" w:hAnsi="Times New Roman" w:cs="Times New Roman"/>
          <w:i/>
          <w:sz w:val="24"/>
          <w:szCs w:val="24"/>
        </w:rPr>
        <w:t>In the name of morality: character education and political control</w:t>
      </w:r>
      <w:r w:rsidR="00967199" w:rsidRPr="008322F0">
        <w:rPr>
          <w:rFonts w:ascii="Times New Roman" w:hAnsi="Times New Roman" w:cs="Times New Roman"/>
          <w:sz w:val="24"/>
          <w:szCs w:val="24"/>
        </w:rPr>
        <w:t>;</w:t>
      </w:r>
      <w:r w:rsidRPr="008322F0">
        <w:rPr>
          <w:rFonts w:ascii="Times New Roman" w:hAnsi="Times New Roman" w:cs="Times New Roman"/>
          <w:sz w:val="24"/>
          <w:szCs w:val="24"/>
        </w:rPr>
        <w:t xml:space="preserve"> and Dr Charlene Tan, </w:t>
      </w:r>
      <w:r w:rsidRPr="008322F0">
        <w:rPr>
          <w:rFonts w:ascii="Times New Roman" w:hAnsi="Times New Roman" w:cs="Times New Roman"/>
          <w:i/>
          <w:sz w:val="24"/>
          <w:szCs w:val="24"/>
        </w:rPr>
        <w:t xml:space="preserve">Indoctrination, Imagination and Moral Education </w:t>
      </w:r>
      <w:r w:rsidRPr="008322F0">
        <w:rPr>
          <w:rFonts w:ascii="Times New Roman" w:hAnsi="Times New Roman" w:cs="Times New Roman"/>
          <w:sz w:val="24"/>
          <w:szCs w:val="24"/>
        </w:rPr>
        <w:t xml:space="preserve">which </w:t>
      </w:r>
      <w:r w:rsidR="00D90BE6" w:rsidRPr="008322F0">
        <w:rPr>
          <w:rFonts w:ascii="Times New Roman" w:hAnsi="Times New Roman" w:cs="Times New Roman"/>
          <w:sz w:val="24"/>
          <w:szCs w:val="24"/>
        </w:rPr>
        <w:t>approaches</w:t>
      </w:r>
      <w:r w:rsidRPr="008322F0">
        <w:rPr>
          <w:rFonts w:ascii="Times New Roman" w:hAnsi="Times New Roman" w:cs="Times New Roman"/>
          <w:sz w:val="24"/>
          <w:szCs w:val="24"/>
        </w:rPr>
        <w:t xml:space="preserve"> the issue </w:t>
      </w:r>
      <w:r w:rsidR="00093BE4" w:rsidRPr="008322F0">
        <w:rPr>
          <w:rFonts w:ascii="Times New Roman" w:hAnsi="Times New Roman" w:cs="Times New Roman"/>
          <w:sz w:val="24"/>
          <w:szCs w:val="24"/>
        </w:rPr>
        <w:t xml:space="preserve">of indoctrination </w:t>
      </w:r>
      <w:r w:rsidRPr="008322F0">
        <w:rPr>
          <w:rFonts w:ascii="Times New Roman" w:hAnsi="Times New Roman" w:cs="Times New Roman"/>
          <w:sz w:val="24"/>
          <w:szCs w:val="24"/>
        </w:rPr>
        <w:t xml:space="preserve">from a different angle. </w:t>
      </w:r>
      <w:r w:rsidR="004970EB" w:rsidRPr="008322F0">
        <w:rPr>
          <w:rFonts w:ascii="Times New Roman" w:hAnsi="Times New Roman" w:cs="Times New Roman"/>
          <w:sz w:val="24"/>
          <w:szCs w:val="24"/>
        </w:rPr>
        <w:t xml:space="preserve">Other articles </w:t>
      </w:r>
      <w:r w:rsidR="00C23B9D" w:rsidRPr="008322F0">
        <w:rPr>
          <w:rFonts w:ascii="Times New Roman" w:hAnsi="Times New Roman" w:cs="Times New Roman"/>
          <w:sz w:val="24"/>
          <w:szCs w:val="24"/>
        </w:rPr>
        <w:t xml:space="preserve">in this regard which </w:t>
      </w:r>
      <w:r w:rsidR="004970EB" w:rsidRPr="008322F0">
        <w:rPr>
          <w:rFonts w:ascii="Times New Roman" w:hAnsi="Times New Roman" w:cs="Times New Roman"/>
          <w:sz w:val="24"/>
          <w:szCs w:val="24"/>
        </w:rPr>
        <w:t xml:space="preserve">I am yet to lay my hands on but which have been referenced in other sources and I believe could be helpful include: </w:t>
      </w:r>
      <w:r w:rsidR="004970EB" w:rsidRPr="008322F0">
        <w:rPr>
          <w:rFonts w:ascii="Times New Roman" w:hAnsi="Times New Roman" w:cs="Times New Roman"/>
          <w:i/>
          <w:sz w:val="24"/>
          <w:szCs w:val="24"/>
        </w:rPr>
        <w:t xml:space="preserve">The Schools and Indoctrination </w:t>
      </w:r>
      <w:r w:rsidR="004970EB" w:rsidRPr="008322F0">
        <w:rPr>
          <w:rFonts w:ascii="Times New Roman" w:hAnsi="Times New Roman" w:cs="Times New Roman"/>
          <w:sz w:val="24"/>
          <w:szCs w:val="24"/>
        </w:rPr>
        <w:t xml:space="preserve">- Rodger Beehler; </w:t>
      </w:r>
      <w:r w:rsidR="004970EB" w:rsidRPr="008322F0">
        <w:rPr>
          <w:rFonts w:ascii="Times New Roman" w:hAnsi="Times New Roman" w:cs="Times New Roman"/>
          <w:i/>
          <w:sz w:val="24"/>
          <w:szCs w:val="24"/>
        </w:rPr>
        <w:t>Religious ‘Doctrines’ and the Closure of Minds</w:t>
      </w:r>
      <w:r w:rsidR="004970EB" w:rsidRPr="008322F0">
        <w:rPr>
          <w:rFonts w:ascii="Times New Roman" w:hAnsi="Times New Roman" w:cs="Times New Roman"/>
          <w:sz w:val="24"/>
          <w:szCs w:val="24"/>
        </w:rPr>
        <w:t xml:space="preserve"> – M. Leahy and R.S. Laura; and </w:t>
      </w:r>
      <w:r w:rsidR="004970EB" w:rsidRPr="008322F0">
        <w:rPr>
          <w:rFonts w:ascii="Times New Roman" w:hAnsi="Times New Roman" w:cs="Times New Roman"/>
          <w:i/>
          <w:sz w:val="24"/>
          <w:szCs w:val="24"/>
        </w:rPr>
        <w:t xml:space="preserve">Indoctrination and Rationality </w:t>
      </w:r>
      <w:r w:rsidR="004970EB" w:rsidRPr="008322F0">
        <w:rPr>
          <w:rFonts w:ascii="Times New Roman" w:hAnsi="Times New Roman" w:cs="Times New Roman"/>
          <w:sz w:val="24"/>
          <w:szCs w:val="24"/>
        </w:rPr>
        <w:t>– A. Neiman</w:t>
      </w:r>
      <w:r w:rsidR="00C23B9D" w:rsidRPr="008322F0">
        <w:rPr>
          <w:rFonts w:ascii="Times New Roman" w:hAnsi="Times New Roman" w:cs="Times New Roman"/>
          <w:sz w:val="24"/>
          <w:szCs w:val="24"/>
        </w:rPr>
        <w:t>.</w:t>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t xml:space="preserve">I have also looked a little wider than education in this respect and found an insightful essay from Rush Rhees, </w:t>
      </w:r>
      <w:r w:rsidR="00C23B9D" w:rsidRPr="008322F0">
        <w:rPr>
          <w:rFonts w:ascii="Times New Roman" w:hAnsi="Times New Roman" w:cs="Times New Roman"/>
          <w:i/>
          <w:sz w:val="24"/>
          <w:szCs w:val="24"/>
        </w:rPr>
        <w:t>Social Engineering</w:t>
      </w:r>
      <w:r w:rsidR="00BE05BD">
        <w:rPr>
          <w:rFonts w:ascii="Times New Roman" w:hAnsi="Times New Roman" w:cs="Times New Roman"/>
          <w:i/>
          <w:sz w:val="24"/>
          <w:szCs w:val="24"/>
        </w:rPr>
        <w:t>,</w:t>
      </w:r>
      <w:r w:rsidR="00C23B9D" w:rsidRPr="008322F0">
        <w:rPr>
          <w:rFonts w:ascii="Times New Roman" w:hAnsi="Times New Roman" w:cs="Times New Roman"/>
          <w:i/>
          <w:sz w:val="24"/>
          <w:szCs w:val="24"/>
        </w:rPr>
        <w:t xml:space="preserve"> </w:t>
      </w:r>
      <w:r w:rsidR="00C23B9D" w:rsidRPr="008322F0">
        <w:rPr>
          <w:rFonts w:ascii="Times New Roman" w:hAnsi="Times New Roman" w:cs="Times New Roman"/>
          <w:sz w:val="24"/>
          <w:szCs w:val="24"/>
        </w:rPr>
        <w:t>in a book edited by Ro</w:t>
      </w:r>
      <w:r w:rsidR="00BE05BD">
        <w:rPr>
          <w:rFonts w:ascii="Times New Roman" w:hAnsi="Times New Roman" w:cs="Times New Roman"/>
          <w:sz w:val="24"/>
          <w:szCs w:val="24"/>
        </w:rPr>
        <w:t>d</w:t>
      </w:r>
      <w:r w:rsidR="00C23B9D" w:rsidRPr="008322F0">
        <w:rPr>
          <w:rFonts w:ascii="Times New Roman" w:hAnsi="Times New Roman" w:cs="Times New Roman"/>
          <w:sz w:val="24"/>
          <w:szCs w:val="24"/>
        </w:rPr>
        <w:t xml:space="preserve">ger Beehler and Alan </w:t>
      </w:r>
      <w:r w:rsidR="00375649" w:rsidRPr="008322F0">
        <w:rPr>
          <w:rFonts w:ascii="Times New Roman" w:hAnsi="Times New Roman" w:cs="Times New Roman"/>
          <w:sz w:val="24"/>
          <w:szCs w:val="24"/>
        </w:rPr>
        <w:t>R. Drengson</w:t>
      </w:r>
      <w:r w:rsidR="00C23B9D" w:rsidRPr="008322F0">
        <w:rPr>
          <w:rFonts w:ascii="Times New Roman" w:hAnsi="Times New Roman" w:cs="Times New Roman"/>
          <w:sz w:val="24"/>
          <w:szCs w:val="24"/>
        </w:rPr>
        <w:t xml:space="preserve">, </w:t>
      </w:r>
      <w:r w:rsidR="00C23B9D" w:rsidRPr="008322F0">
        <w:rPr>
          <w:rFonts w:ascii="Times New Roman" w:hAnsi="Times New Roman" w:cs="Times New Roman"/>
          <w:i/>
          <w:sz w:val="24"/>
          <w:szCs w:val="24"/>
        </w:rPr>
        <w:t>The Philosophy Of Society</w:t>
      </w:r>
      <w:r w:rsidR="00C23B9D" w:rsidRPr="008322F0">
        <w:rPr>
          <w:rFonts w:ascii="Times New Roman" w:hAnsi="Times New Roman" w:cs="Times New Roman"/>
          <w:sz w:val="24"/>
          <w:szCs w:val="24"/>
        </w:rPr>
        <w:t>, which I expect to refer to for additional insight into the rootedness of beliefs and behaviours in society.</w:t>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C23B9D" w:rsidRPr="008322F0">
        <w:rPr>
          <w:rFonts w:ascii="Times New Roman" w:hAnsi="Times New Roman" w:cs="Times New Roman"/>
          <w:sz w:val="24"/>
          <w:szCs w:val="24"/>
        </w:rPr>
        <w:tab/>
      </w:r>
      <w:r w:rsidR="00537579" w:rsidRPr="008322F0">
        <w:rPr>
          <w:rFonts w:ascii="Times New Roman" w:hAnsi="Times New Roman" w:cs="Times New Roman"/>
          <w:sz w:val="24"/>
          <w:szCs w:val="24"/>
        </w:rPr>
        <w:t>In relation to the teaching of foundational beliefs that are considered beyond challenge</w:t>
      </w:r>
      <w:r w:rsidR="00AF54BB" w:rsidRPr="008322F0">
        <w:rPr>
          <w:rFonts w:ascii="Times New Roman" w:hAnsi="Times New Roman" w:cs="Times New Roman"/>
          <w:sz w:val="24"/>
          <w:szCs w:val="24"/>
        </w:rPr>
        <w:t xml:space="preserve"> I have so far identified: </w:t>
      </w:r>
      <w:r w:rsidR="005D4D2F" w:rsidRPr="008322F0">
        <w:rPr>
          <w:rFonts w:ascii="Times New Roman" w:hAnsi="Times New Roman" w:cs="Times New Roman"/>
          <w:i/>
          <w:sz w:val="24"/>
          <w:szCs w:val="24"/>
        </w:rPr>
        <w:t xml:space="preserve"> Taboo Topics: Cultural Restraint on Teaching Social Issues</w:t>
      </w:r>
      <w:r w:rsidR="005D4D2F" w:rsidRPr="008322F0">
        <w:rPr>
          <w:rFonts w:ascii="Times New Roman" w:hAnsi="Times New Roman" w:cs="Times New Roman"/>
          <w:sz w:val="24"/>
          <w:szCs w:val="24"/>
        </w:rPr>
        <w:t xml:space="preserve"> - Ronald W. Evans, Patricia G. Avery, and Patricia</w:t>
      </w:r>
      <w:r w:rsidR="00131835" w:rsidRPr="008322F0">
        <w:rPr>
          <w:rFonts w:ascii="Times New Roman" w:hAnsi="Times New Roman" w:cs="Times New Roman"/>
          <w:sz w:val="24"/>
          <w:szCs w:val="24"/>
        </w:rPr>
        <w:t xml:space="preserve"> </w:t>
      </w:r>
      <w:r w:rsidR="005D4D2F" w:rsidRPr="008322F0">
        <w:rPr>
          <w:rFonts w:ascii="Times New Roman" w:hAnsi="Times New Roman" w:cs="Times New Roman"/>
          <w:sz w:val="24"/>
          <w:szCs w:val="24"/>
        </w:rPr>
        <w:t>Velde Pederson;</w:t>
      </w:r>
      <w:r w:rsidR="00131835" w:rsidRPr="008322F0">
        <w:rPr>
          <w:rFonts w:ascii="Times New Roman" w:hAnsi="Times New Roman" w:cs="Times New Roman"/>
          <w:sz w:val="24"/>
          <w:szCs w:val="24"/>
        </w:rPr>
        <w:t xml:space="preserve"> </w:t>
      </w:r>
      <w:r w:rsidR="00131835" w:rsidRPr="008322F0">
        <w:rPr>
          <w:rFonts w:ascii="Times New Roman" w:hAnsi="Times New Roman" w:cs="Times New Roman"/>
          <w:i/>
          <w:sz w:val="24"/>
          <w:szCs w:val="24"/>
        </w:rPr>
        <w:t>Silencing the Powerful</w:t>
      </w:r>
      <w:r w:rsidR="00131835" w:rsidRPr="008322F0">
        <w:rPr>
          <w:rFonts w:ascii="Times New Roman" w:hAnsi="Times New Roman" w:cs="Times New Roman"/>
          <w:sz w:val="24"/>
          <w:szCs w:val="24"/>
        </w:rPr>
        <w:t xml:space="preserve"> - Jodie Ginsberg; and </w:t>
      </w:r>
      <w:r w:rsidR="00131835" w:rsidRPr="008322F0">
        <w:rPr>
          <w:rFonts w:ascii="Times New Roman" w:hAnsi="Times New Roman" w:cs="Times New Roman"/>
          <w:i/>
          <w:sz w:val="24"/>
          <w:szCs w:val="24"/>
        </w:rPr>
        <w:t>Making Feminist Sense of No-platforming</w:t>
      </w:r>
      <w:r w:rsidR="00131835" w:rsidRPr="008322F0">
        <w:rPr>
          <w:rFonts w:ascii="Times New Roman" w:hAnsi="Times New Roman" w:cs="Times New Roman"/>
          <w:sz w:val="24"/>
          <w:szCs w:val="24"/>
        </w:rPr>
        <w:t xml:space="preserve"> - Theresa O’Keefe.</w:t>
      </w:r>
      <w:r w:rsidR="00BE05BD">
        <w:rPr>
          <w:rFonts w:ascii="Times New Roman" w:hAnsi="Times New Roman" w:cs="Times New Roman"/>
          <w:sz w:val="24"/>
          <w:szCs w:val="24"/>
        </w:rPr>
        <w:tab/>
      </w:r>
      <w:r w:rsidR="004A02A9" w:rsidRPr="008322F0">
        <w:rPr>
          <w:rFonts w:ascii="Times New Roman" w:hAnsi="Times New Roman" w:cs="Times New Roman"/>
          <w:sz w:val="24"/>
          <w:szCs w:val="24"/>
        </w:rPr>
        <w:t xml:space="preserve">Closely linked to the subject of Indoctrination as noted under heading, </w:t>
      </w:r>
      <w:r w:rsidR="004A02A9" w:rsidRPr="008322F0">
        <w:rPr>
          <w:rFonts w:ascii="Times New Roman" w:hAnsi="Times New Roman" w:cs="Times New Roman"/>
          <w:b/>
          <w:sz w:val="24"/>
          <w:szCs w:val="24"/>
        </w:rPr>
        <w:t>3. Philosophical context</w:t>
      </w:r>
      <w:r w:rsidR="004A02A9" w:rsidRPr="008322F0">
        <w:rPr>
          <w:rFonts w:ascii="Times New Roman" w:hAnsi="Times New Roman" w:cs="Times New Roman"/>
          <w:sz w:val="24"/>
          <w:szCs w:val="24"/>
        </w:rPr>
        <w:t xml:space="preserve">, are some views on the subject of Character Education which will raise the </w:t>
      </w:r>
      <w:r w:rsidR="00C23B9D" w:rsidRPr="008322F0">
        <w:rPr>
          <w:rFonts w:ascii="Times New Roman" w:hAnsi="Times New Roman" w:cs="Times New Roman"/>
          <w:sz w:val="24"/>
          <w:szCs w:val="24"/>
        </w:rPr>
        <w:t>issue</w:t>
      </w:r>
      <w:r w:rsidR="004A02A9" w:rsidRPr="008322F0">
        <w:rPr>
          <w:rFonts w:ascii="Times New Roman" w:hAnsi="Times New Roman" w:cs="Times New Roman"/>
          <w:sz w:val="24"/>
          <w:szCs w:val="24"/>
        </w:rPr>
        <w:t xml:space="preserve"> of moral relativism. A good background on this subject can be found in </w:t>
      </w:r>
      <w:r w:rsidR="004A02A9" w:rsidRPr="008322F0">
        <w:rPr>
          <w:rFonts w:ascii="Times New Roman" w:eastAsia="Times New Roman" w:hAnsi="Times New Roman" w:cs="Times New Roman"/>
          <w:i/>
          <w:iCs/>
          <w:sz w:val="24"/>
          <w:szCs w:val="24"/>
          <w:lang w:eastAsia="en-GB"/>
        </w:rPr>
        <w:t>The Challenge of Cultural Relativism</w:t>
      </w:r>
      <w:r w:rsidR="004A02A9" w:rsidRPr="008322F0">
        <w:rPr>
          <w:rFonts w:ascii="Times New Roman" w:eastAsia="Times New Roman" w:hAnsi="Times New Roman" w:cs="Times New Roman"/>
          <w:sz w:val="24"/>
          <w:szCs w:val="24"/>
          <w:lang w:eastAsia="en-GB"/>
        </w:rPr>
        <w:t xml:space="preserve"> – James Rachels.</w:t>
      </w:r>
    </w:p>
    <w:p w14:paraId="428A4EB1" w14:textId="5E472549" w:rsidR="00B533B3" w:rsidRPr="008322F0" w:rsidRDefault="00687B20"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Of the titles emerging through a</w:t>
      </w:r>
      <w:r w:rsidR="00B533B3" w:rsidRPr="008322F0">
        <w:rPr>
          <w:rFonts w:ascii="Times New Roman" w:hAnsi="Times New Roman" w:cs="Times New Roman"/>
          <w:sz w:val="24"/>
          <w:szCs w:val="24"/>
        </w:rPr>
        <w:t xml:space="preserve"> library search</w:t>
      </w:r>
      <w:r w:rsidR="00C23B9D" w:rsidRPr="008322F0">
        <w:rPr>
          <w:rFonts w:ascii="Times New Roman" w:hAnsi="Times New Roman" w:cs="Times New Roman"/>
          <w:sz w:val="24"/>
          <w:szCs w:val="24"/>
        </w:rPr>
        <w:t xml:space="preserve"> </w:t>
      </w:r>
      <w:r w:rsidRPr="008322F0">
        <w:rPr>
          <w:rFonts w:ascii="Times New Roman" w:hAnsi="Times New Roman" w:cs="Times New Roman"/>
          <w:sz w:val="24"/>
          <w:szCs w:val="24"/>
        </w:rPr>
        <w:t>on the philosophy of education</w:t>
      </w:r>
      <w:r w:rsidR="00C23B9D" w:rsidRPr="008322F0">
        <w:rPr>
          <w:rFonts w:ascii="Times New Roman" w:hAnsi="Times New Roman" w:cs="Times New Roman"/>
          <w:sz w:val="24"/>
          <w:szCs w:val="24"/>
        </w:rPr>
        <w:t>,</w:t>
      </w:r>
      <w:r w:rsidRPr="008322F0">
        <w:rPr>
          <w:rFonts w:ascii="Times New Roman" w:hAnsi="Times New Roman" w:cs="Times New Roman"/>
          <w:sz w:val="24"/>
          <w:szCs w:val="24"/>
        </w:rPr>
        <w:t xml:space="preserve"> I was particularly drawn to</w:t>
      </w:r>
      <w:r w:rsidR="00B533B3" w:rsidRPr="008322F0">
        <w:rPr>
          <w:rFonts w:ascii="Times New Roman" w:hAnsi="Times New Roman" w:cs="Times New Roman"/>
          <w:sz w:val="24"/>
          <w:szCs w:val="24"/>
        </w:rPr>
        <w:t xml:space="preserve"> one by Graham Haydon, </w:t>
      </w:r>
      <w:r w:rsidR="00B533B3" w:rsidRPr="008322F0">
        <w:rPr>
          <w:rFonts w:ascii="Times New Roman" w:hAnsi="Times New Roman" w:cs="Times New Roman"/>
          <w:i/>
          <w:sz w:val="24"/>
          <w:szCs w:val="24"/>
        </w:rPr>
        <w:t>Education, Philosophy and the Ethical Environment</w:t>
      </w:r>
      <w:r w:rsidRPr="008322F0">
        <w:rPr>
          <w:rFonts w:ascii="Times New Roman" w:hAnsi="Times New Roman" w:cs="Times New Roman"/>
          <w:i/>
          <w:sz w:val="24"/>
          <w:szCs w:val="24"/>
        </w:rPr>
        <w:t xml:space="preserve">, </w:t>
      </w:r>
      <w:r w:rsidRPr="008322F0">
        <w:rPr>
          <w:rFonts w:ascii="Times New Roman" w:hAnsi="Times New Roman" w:cs="Times New Roman"/>
          <w:sz w:val="24"/>
          <w:szCs w:val="24"/>
        </w:rPr>
        <w:t xml:space="preserve">which might complement </w:t>
      </w:r>
      <w:r w:rsidRPr="008322F0">
        <w:rPr>
          <w:rFonts w:ascii="Times New Roman" w:hAnsi="Times New Roman" w:cs="Times New Roman"/>
          <w:i/>
          <w:sz w:val="24"/>
          <w:szCs w:val="24"/>
        </w:rPr>
        <w:t>The Philosophy of Society</w:t>
      </w:r>
      <w:r w:rsidRPr="008322F0">
        <w:rPr>
          <w:rFonts w:ascii="Times New Roman" w:hAnsi="Times New Roman" w:cs="Times New Roman"/>
          <w:sz w:val="24"/>
          <w:szCs w:val="24"/>
        </w:rPr>
        <w:t xml:space="preserve"> above and ensure my focus returns to the arena of education</w:t>
      </w:r>
      <w:r w:rsidR="00B533B3" w:rsidRPr="008322F0">
        <w:rPr>
          <w:rFonts w:ascii="Times New Roman" w:hAnsi="Times New Roman" w:cs="Times New Roman"/>
          <w:i/>
          <w:sz w:val="24"/>
          <w:szCs w:val="24"/>
        </w:rPr>
        <w:t>.</w:t>
      </w:r>
      <w:r w:rsidR="00B533B3" w:rsidRPr="008322F0">
        <w:rPr>
          <w:rFonts w:ascii="Times New Roman" w:hAnsi="Times New Roman" w:cs="Times New Roman"/>
          <w:sz w:val="24"/>
          <w:szCs w:val="24"/>
        </w:rPr>
        <w:t xml:space="preserve"> </w:t>
      </w:r>
    </w:p>
    <w:p w14:paraId="5E90A072" w14:textId="3A04D15B" w:rsidR="00B533B3" w:rsidRPr="008322F0" w:rsidRDefault="00C23B9D"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u w:val="single"/>
        </w:rPr>
        <w:t xml:space="preserve">6.3 </w:t>
      </w:r>
      <w:r w:rsidR="00B533B3" w:rsidRPr="008322F0">
        <w:rPr>
          <w:rFonts w:ascii="Times New Roman" w:hAnsi="Times New Roman" w:cs="Times New Roman"/>
          <w:sz w:val="24"/>
          <w:szCs w:val="24"/>
          <w:u w:val="single"/>
        </w:rPr>
        <w:t>Education and the treatment of animals.</w:t>
      </w:r>
    </w:p>
    <w:p w14:paraId="6D6813F9" w14:textId="5F9FDB10" w:rsidR="00B533B3" w:rsidRPr="008322F0" w:rsidRDefault="00B533B3"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I hope that my reading under the </w:t>
      </w:r>
      <w:r w:rsidR="006141E1" w:rsidRPr="008322F0">
        <w:rPr>
          <w:rFonts w:ascii="Times New Roman" w:hAnsi="Times New Roman" w:cs="Times New Roman"/>
          <w:sz w:val="24"/>
          <w:szCs w:val="24"/>
        </w:rPr>
        <w:t xml:space="preserve">two </w:t>
      </w:r>
      <w:r w:rsidRPr="008322F0">
        <w:rPr>
          <w:rFonts w:ascii="Times New Roman" w:hAnsi="Times New Roman" w:cs="Times New Roman"/>
          <w:sz w:val="24"/>
          <w:szCs w:val="24"/>
        </w:rPr>
        <w:t>above headings will lay the groundwork for discussing within an educational context my focus upon human treatment of animals. Whilst there will be insufficient space in this work to provide a comprehensive analysis of the arguments for and against taking a far more inclusive approach towards animals and morality, some insight will be important</w:t>
      </w:r>
      <w:r w:rsidR="00C23B9D" w:rsidRPr="008322F0">
        <w:rPr>
          <w:rFonts w:ascii="Times New Roman" w:hAnsi="Times New Roman" w:cs="Times New Roman"/>
          <w:sz w:val="24"/>
          <w:szCs w:val="24"/>
        </w:rPr>
        <w:t>.</w:t>
      </w:r>
      <w:r w:rsidRPr="008322F0">
        <w:rPr>
          <w:rFonts w:ascii="Times New Roman" w:hAnsi="Times New Roman" w:cs="Times New Roman"/>
          <w:sz w:val="24"/>
          <w:szCs w:val="24"/>
        </w:rPr>
        <w:t xml:space="preserve"> I expect this to come from approaches such as </w:t>
      </w:r>
      <w:r w:rsidR="006141E1" w:rsidRPr="008322F0">
        <w:rPr>
          <w:rFonts w:ascii="Times New Roman" w:hAnsi="Times New Roman" w:cs="Times New Roman"/>
          <w:sz w:val="24"/>
          <w:szCs w:val="24"/>
        </w:rPr>
        <w:t xml:space="preserve">those </w:t>
      </w:r>
      <w:r w:rsidR="00C23B9D" w:rsidRPr="008322F0">
        <w:rPr>
          <w:rFonts w:ascii="Times New Roman" w:hAnsi="Times New Roman" w:cs="Times New Roman"/>
          <w:sz w:val="24"/>
          <w:szCs w:val="24"/>
        </w:rPr>
        <w:t>offered</w:t>
      </w:r>
      <w:r w:rsidR="006141E1" w:rsidRPr="008322F0">
        <w:rPr>
          <w:rFonts w:ascii="Times New Roman" w:hAnsi="Times New Roman" w:cs="Times New Roman"/>
          <w:sz w:val="24"/>
          <w:szCs w:val="24"/>
        </w:rPr>
        <w:t xml:space="preserve"> by </w:t>
      </w:r>
      <w:r w:rsidR="00C23B9D" w:rsidRPr="008322F0">
        <w:rPr>
          <w:rFonts w:ascii="Times New Roman" w:hAnsi="Times New Roman" w:cs="Times New Roman"/>
          <w:sz w:val="24"/>
          <w:szCs w:val="24"/>
        </w:rPr>
        <w:t xml:space="preserve">authors including: </w:t>
      </w:r>
      <w:r w:rsidR="00341399" w:rsidRPr="008322F0">
        <w:rPr>
          <w:rFonts w:ascii="Times New Roman" w:hAnsi="Times New Roman" w:cs="Times New Roman"/>
          <w:sz w:val="24"/>
          <w:szCs w:val="24"/>
        </w:rPr>
        <w:t>Goodpaster</w:t>
      </w:r>
      <w:r w:rsidR="006141E1" w:rsidRPr="008322F0">
        <w:rPr>
          <w:rFonts w:ascii="Times New Roman" w:hAnsi="Times New Roman" w:cs="Times New Roman"/>
          <w:sz w:val="24"/>
          <w:szCs w:val="24"/>
        </w:rPr>
        <w:t>:</w:t>
      </w:r>
      <w:r w:rsidR="00341399" w:rsidRPr="008322F0">
        <w:rPr>
          <w:rFonts w:ascii="Times New Roman" w:hAnsi="Times New Roman" w:cs="Times New Roman"/>
          <w:sz w:val="24"/>
          <w:szCs w:val="24"/>
        </w:rPr>
        <w:t xml:space="preserve"> </w:t>
      </w:r>
      <w:r w:rsidRPr="008322F0">
        <w:rPr>
          <w:rFonts w:ascii="Times New Roman" w:hAnsi="Times New Roman" w:cs="Times New Roman"/>
          <w:sz w:val="24"/>
          <w:szCs w:val="24"/>
        </w:rPr>
        <w:t xml:space="preserve">Regan; Singer; Scruton; </w:t>
      </w:r>
      <w:r w:rsidR="006B0F85" w:rsidRPr="008322F0">
        <w:rPr>
          <w:rFonts w:ascii="Times New Roman" w:hAnsi="Times New Roman" w:cs="Times New Roman"/>
          <w:sz w:val="24"/>
          <w:szCs w:val="24"/>
        </w:rPr>
        <w:t>Telfer</w:t>
      </w:r>
      <w:r w:rsidRPr="008322F0">
        <w:rPr>
          <w:rFonts w:ascii="Times New Roman" w:hAnsi="Times New Roman" w:cs="Times New Roman"/>
          <w:sz w:val="24"/>
          <w:szCs w:val="24"/>
        </w:rPr>
        <w:t>; Gruen; Adams; Donovan</w:t>
      </w:r>
      <w:r w:rsidR="00AE0C67" w:rsidRPr="008322F0">
        <w:rPr>
          <w:rFonts w:ascii="Times New Roman" w:hAnsi="Times New Roman" w:cs="Times New Roman"/>
          <w:sz w:val="24"/>
          <w:szCs w:val="24"/>
        </w:rPr>
        <w:t>;</w:t>
      </w:r>
      <w:r w:rsidRPr="008322F0">
        <w:rPr>
          <w:rFonts w:ascii="Times New Roman" w:hAnsi="Times New Roman" w:cs="Times New Roman"/>
          <w:sz w:val="24"/>
          <w:szCs w:val="24"/>
        </w:rPr>
        <w:t xml:space="preserve"> Safran Foer; </w:t>
      </w:r>
      <w:r w:rsidR="006B0F85" w:rsidRPr="008322F0">
        <w:rPr>
          <w:rFonts w:ascii="Times New Roman" w:hAnsi="Times New Roman" w:cs="Times New Roman"/>
          <w:sz w:val="24"/>
          <w:szCs w:val="24"/>
        </w:rPr>
        <w:t>and Loughnan,</w:t>
      </w:r>
      <w:r w:rsidR="00C23B9D" w:rsidRPr="008322F0">
        <w:rPr>
          <w:rFonts w:ascii="Times New Roman" w:hAnsi="Times New Roman" w:cs="Times New Roman"/>
          <w:sz w:val="24"/>
          <w:szCs w:val="24"/>
        </w:rPr>
        <w:t xml:space="preserve"> </w:t>
      </w:r>
      <w:r w:rsidR="006B0F85" w:rsidRPr="008322F0">
        <w:rPr>
          <w:rFonts w:ascii="Times New Roman" w:hAnsi="Times New Roman" w:cs="Times New Roman"/>
          <w:sz w:val="24"/>
          <w:szCs w:val="24"/>
        </w:rPr>
        <w:t>Bastian and</w:t>
      </w:r>
      <w:r w:rsidR="00AE0C67" w:rsidRPr="008322F0">
        <w:rPr>
          <w:rFonts w:ascii="Times New Roman" w:hAnsi="Times New Roman" w:cs="Times New Roman"/>
          <w:sz w:val="24"/>
          <w:szCs w:val="24"/>
        </w:rPr>
        <w:t xml:space="preserve"> </w:t>
      </w:r>
      <w:r w:rsidR="006B0F85" w:rsidRPr="008322F0">
        <w:rPr>
          <w:rFonts w:ascii="Times New Roman" w:hAnsi="Times New Roman" w:cs="Times New Roman"/>
          <w:sz w:val="24"/>
          <w:szCs w:val="24"/>
        </w:rPr>
        <w:t>Haslam</w:t>
      </w:r>
      <w:r w:rsidRPr="008322F0">
        <w:rPr>
          <w:rFonts w:ascii="Times New Roman" w:hAnsi="Times New Roman" w:cs="Times New Roman"/>
          <w:sz w:val="24"/>
          <w:szCs w:val="24"/>
        </w:rPr>
        <w:t xml:space="preserve">. </w:t>
      </w:r>
    </w:p>
    <w:p w14:paraId="4CD31A23" w14:textId="3F2F7B72" w:rsidR="00B533B3" w:rsidRPr="008322F0" w:rsidRDefault="00284D9C"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Challenging positions on the arbitrariness of</w:t>
      </w:r>
      <w:r w:rsidR="00B533B3" w:rsidRPr="008322F0">
        <w:rPr>
          <w:rFonts w:ascii="Times New Roman" w:hAnsi="Times New Roman" w:cs="Times New Roman"/>
          <w:sz w:val="24"/>
          <w:szCs w:val="24"/>
        </w:rPr>
        <w:t xml:space="preserve"> </w:t>
      </w:r>
      <w:r w:rsidRPr="008322F0">
        <w:rPr>
          <w:rFonts w:ascii="Times New Roman" w:hAnsi="Times New Roman" w:cs="Times New Roman"/>
          <w:sz w:val="24"/>
          <w:szCs w:val="24"/>
        </w:rPr>
        <w:t>h</w:t>
      </w:r>
      <w:r w:rsidR="00B533B3" w:rsidRPr="008322F0">
        <w:rPr>
          <w:rFonts w:ascii="Times New Roman" w:hAnsi="Times New Roman" w:cs="Times New Roman"/>
          <w:sz w:val="24"/>
          <w:szCs w:val="24"/>
        </w:rPr>
        <w:t xml:space="preserve">uman supremacy </w:t>
      </w:r>
      <w:r w:rsidRPr="008322F0">
        <w:rPr>
          <w:rFonts w:ascii="Times New Roman" w:hAnsi="Times New Roman" w:cs="Times New Roman"/>
          <w:sz w:val="24"/>
          <w:szCs w:val="24"/>
        </w:rPr>
        <w:t xml:space="preserve">can be found in: </w:t>
      </w:r>
      <w:r w:rsidR="00B533B3" w:rsidRPr="008322F0">
        <w:rPr>
          <w:rFonts w:ascii="Times New Roman" w:hAnsi="Times New Roman" w:cs="Times New Roman"/>
          <w:i/>
          <w:sz w:val="24"/>
          <w:szCs w:val="24"/>
        </w:rPr>
        <w:t>Against the Inevitability of Human Chauvinism</w:t>
      </w:r>
      <w:r w:rsidRPr="008322F0">
        <w:rPr>
          <w:rFonts w:ascii="Times New Roman" w:hAnsi="Times New Roman" w:cs="Times New Roman"/>
          <w:sz w:val="24"/>
          <w:szCs w:val="24"/>
        </w:rPr>
        <w:t xml:space="preserve"> – R. and V. Routley; </w:t>
      </w:r>
      <w:r w:rsidRPr="008322F0">
        <w:rPr>
          <w:rFonts w:ascii="Times New Roman" w:hAnsi="Times New Roman" w:cs="Times New Roman"/>
          <w:i/>
          <w:sz w:val="24"/>
          <w:szCs w:val="24"/>
          <w:lang w:val="en-US"/>
        </w:rPr>
        <w:t>On Being Morally Considerable</w:t>
      </w:r>
      <w:r w:rsidRPr="008322F0">
        <w:rPr>
          <w:rFonts w:ascii="Times New Roman" w:hAnsi="Times New Roman" w:cs="Times New Roman"/>
          <w:sz w:val="24"/>
          <w:szCs w:val="24"/>
          <w:lang w:val="en-US"/>
        </w:rPr>
        <w:t xml:space="preserve"> – K. Goodpaster; and </w:t>
      </w:r>
      <w:r w:rsidRPr="008322F0">
        <w:rPr>
          <w:rFonts w:ascii="Times New Roman" w:hAnsi="Times New Roman" w:cs="Times New Roman"/>
          <w:i/>
          <w:sz w:val="24"/>
          <w:szCs w:val="24"/>
        </w:rPr>
        <w:t>The Ethics of Respect for Nature</w:t>
      </w:r>
      <w:r w:rsidRPr="008322F0">
        <w:rPr>
          <w:rFonts w:ascii="Times New Roman" w:hAnsi="Times New Roman" w:cs="Times New Roman"/>
          <w:sz w:val="24"/>
          <w:szCs w:val="24"/>
        </w:rPr>
        <w:t xml:space="preserve"> – Paul Taylor</w:t>
      </w:r>
      <w:r w:rsidR="00B533B3" w:rsidRPr="008322F0">
        <w:rPr>
          <w:rFonts w:ascii="Times New Roman" w:hAnsi="Times New Roman" w:cs="Times New Roman"/>
          <w:sz w:val="24"/>
          <w:szCs w:val="24"/>
        </w:rPr>
        <w:t>.</w:t>
      </w:r>
    </w:p>
    <w:p w14:paraId="599E9318" w14:textId="2D13169A" w:rsidR="00B533B3" w:rsidRPr="008322F0" w:rsidRDefault="00284D9C"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For insight into</w:t>
      </w:r>
      <w:r w:rsidR="00B533B3" w:rsidRPr="008322F0">
        <w:rPr>
          <w:rFonts w:ascii="Times New Roman" w:hAnsi="Times New Roman" w:cs="Times New Roman"/>
          <w:sz w:val="24"/>
          <w:szCs w:val="24"/>
        </w:rPr>
        <w:t xml:space="preserve"> epistemic reasons </w:t>
      </w:r>
      <w:r w:rsidRPr="008322F0">
        <w:rPr>
          <w:rFonts w:ascii="Times New Roman" w:hAnsi="Times New Roman" w:cs="Times New Roman"/>
          <w:sz w:val="24"/>
          <w:szCs w:val="24"/>
        </w:rPr>
        <w:t>against taking for grant</w:t>
      </w:r>
      <w:r w:rsidR="007220C0" w:rsidRPr="008322F0">
        <w:rPr>
          <w:rFonts w:ascii="Times New Roman" w:hAnsi="Times New Roman" w:cs="Times New Roman"/>
          <w:sz w:val="24"/>
          <w:szCs w:val="24"/>
        </w:rPr>
        <w:t>ed the eating of animals</w:t>
      </w:r>
      <w:r w:rsidR="00C23B9D" w:rsidRPr="008322F0">
        <w:rPr>
          <w:rFonts w:ascii="Times New Roman" w:hAnsi="Times New Roman" w:cs="Times New Roman"/>
          <w:sz w:val="24"/>
          <w:szCs w:val="24"/>
        </w:rPr>
        <w:t>,</w:t>
      </w:r>
      <w:r w:rsidR="007220C0" w:rsidRPr="008322F0">
        <w:rPr>
          <w:rFonts w:ascii="Times New Roman" w:hAnsi="Times New Roman" w:cs="Times New Roman"/>
          <w:sz w:val="24"/>
          <w:szCs w:val="24"/>
        </w:rPr>
        <w:t xml:space="preserve"> including</w:t>
      </w:r>
      <w:r w:rsidR="00B533B3" w:rsidRPr="008322F0">
        <w:rPr>
          <w:rFonts w:ascii="Times New Roman" w:hAnsi="Times New Roman" w:cs="Times New Roman"/>
          <w:sz w:val="24"/>
          <w:szCs w:val="24"/>
        </w:rPr>
        <w:t xml:space="preserve"> </w:t>
      </w:r>
      <w:r w:rsidRPr="008322F0">
        <w:rPr>
          <w:rFonts w:ascii="Times New Roman" w:hAnsi="Times New Roman" w:cs="Times New Roman"/>
          <w:sz w:val="24"/>
          <w:szCs w:val="24"/>
        </w:rPr>
        <w:t xml:space="preserve">the contribution to </w:t>
      </w:r>
      <w:r w:rsidR="00B533B3" w:rsidRPr="008322F0">
        <w:rPr>
          <w:rFonts w:ascii="Times New Roman" w:hAnsi="Times New Roman" w:cs="Times New Roman"/>
          <w:sz w:val="24"/>
          <w:szCs w:val="24"/>
        </w:rPr>
        <w:t xml:space="preserve">environmental problems and </w:t>
      </w:r>
      <w:r w:rsidRPr="008322F0">
        <w:rPr>
          <w:rFonts w:ascii="Times New Roman" w:hAnsi="Times New Roman" w:cs="Times New Roman"/>
          <w:sz w:val="24"/>
          <w:szCs w:val="24"/>
        </w:rPr>
        <w:t xml:space="preserve">world </w:t>
      </w:r>
      <w:r w:rsidR="00B533B3" w:rsidRPr="008322F0">
        <w:rPr>
          <w:rFonts w:ascii="Times New Roman" w:hAnsi="Times New Roman" w:cs="Times New Roman"/>
          <w:sz w:val="24"/>
          <w:szCs w:val="24"/>
        </w:rPr>
        <w:t>poverty</w:t>
      </w:r>
      <w:r w:rsidR="00C23B9D" w:rsidRPr="008322F0">
        <w:rPr>
          <w:rFonts w:ascii="Times New Roman" w:hAnsi="Times New Roman" w:cs="Times New Roman"/>
          <w:sz w:val="24"/>
          <w:szCs w:val="24"/>
        </w:rPr>
        <w:t>,</w:t>
      </w:r>
      <w:r w:rsidR="00B533B3" w:rsidRPr="008322F0">
        <w:rPr>
          <w:rFonts w:ascii="Times New Roman" w:hAnsi="Times New Roman" w:cs="Times New Roman"/>
          <w:sz w:val="24"/>
          <w:szCs w:val="24"/>
        </w:rPr>
        <w:t xml:space="preserve"> I will refer </w:t>
      </w:r>
      <w:r w:rsidR="001E5C70" w:rsidRPr="008322F0">
        <w:rPr>
          <w:rFonts w:ascii="Times New Roman" w:hAnsi="Times New Roman" w:cs="Times New Roman"/>
          <w:sz w:val="24"/>
          <w:szCs w:val="24"/>
        </w:rPr>
        <w:t xml:space="preserve">initially </w:t>
      </w:r>
      <w:r w:rsidR="00B533B3" w:rsidRPr="008322F0">
        <w:rPr>
          <w:rFonts w:ascii="Times New Roman" w:hAnsi="Times New Roman" w:cs="Times New Roman"/>
          <w:sz w:val="24"/>
          <w:szCs w:val="24"/>
        </w:rPr>
        <w:t>to</w:t>
      </w:r>
      <w:r w:rsidRPr="008322F0">
        <w:rPr>
          <w:rFonts w:ascii="Times New Roman" w:hAnsi="Times New Roman" w:cs="Times New Roman"/>
          <w:sz w:val="24"/>
          <w:szCs w:val="24"/>
        </w:rPr>
        <w:t xml:space="preserve"> </w:t>
      </w:r>
      <w:r w:rsidR="00350D06" w:rsidRPr="008322F0">
        <w:rPr>
          <w:rFonts w:ascii="Times New Roman" w:hAnsi="Times New Roman" w:cs="Times New Roman"/>
          <w:i/>
          <w:sz w:val="24"/>
          <w:szCs w:val="24"/>
        </w:rPr>
        <w:t xml:space="preserve">World Hunger and Morality </w:t>
      </w:r>
      <w:r w:rsidR="00350D06" w:rsidRPr="008322F0">
        <w:rPr>
          <w:rFonts w:ascii="Times New Roman" w:hAnsi="Times New Roman" w:cs="Times New Roman"/>
          <w:sz w:val="24"/>
          <w:szCs w:val="24"/>
        </w:rPr>
        <w:t xml:space="preserve">– William Aiken &amp; Hugh LaFollette, (eds): and </w:t>
      </w:r>
      <w:r w:rsidR="001E5C70" w:rsidRPr="008322F0">
        <w:rPr>
          <w:rFonts w:ascii="Times New Roman" w:hAnsi="Times New Roman" w:cs="Times New Roman"/>
          <w:i/>
          <w:sz w:val="24"/>
          <w:szCs w:val="24"/>
        </w:rPr>
        <w:t>Eating Animals</w:t>
      </w:r>
      <w:r w:rsidR="001E5C70" w:rsidRPr="008322F0">
        <w:rPr>
          <w:rFonts w:ascii="Times New Roman" w:hAnsi="Times New Roman" w:cs="Times New Roman"/>
          <w:sz w:val="24"/>
          <w:szCs w:val="24"/>
        </w:rPr>
        <w:t xml:space="preserve"> – Jonathan Safran Foer.</w:t>
      </w:r>
    </w:p>
    <w:p w14:paraId="00E753E8" w14:textId="12A3E8E1" w:rsidR="00B533B3" w:rsidRPr="008322F0" w:rsidRDefault="00B533B3"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Suzanne Rice provides a hugely insightful account of the issue of education and eating animals</w:t>
      </w:r>
      <w:r w:rsidR="006B0F85" w:rsidRPr="008322F0">
        <w:rPr>
          <w:rFonts w:ascii="Times New Roman" w:hAnsi="Times New Roman" w:cs="Times New Roman"/>
          <w:sz w:val="24"/>
          <w:szCs w:val="24"/>
        </w:rPr>
        <w:t xml:space="preserve"> in which she also refers to works including</w:t>
      </w:r>
      <w:r w:rsidR="00C23B9D" w:rsidRPr="008322F0">
        <w:rPr>
          <w:rFonts w:ascii="Times New Roman" w:hAnsi="Times New Roman" w:cs="Times New Roman"/>
          <w:sz w:val="24"/>
          <w:szCs w:val="24"/>
        </w:rPr>
        <w:t>:</w:t>
      </w:r>
      <w:r w:rsidRPr="008322F0">
        <w:rPr>
          <w:rFonts w:ascii="Times New Roman" w:hAnsi="Times New Roman" w:cs="Times New Roman"/>
          <w:sz w:val="24"/>
          <w:szCs w:val="24"/>
        </w:rPr>
        <w:t xml:space="preserve"> </w:t>
      </w:r>
      <w:r w:rsidRPr="008322F0">
        <w:rPr>
          <w:rFonts w:ascii="Times New Roman" w:hAnsi="Times New Roman" w:cs="Times New Roman"/>
          <w:i/>
          <w:sz w:val="24"/>
          <w:szCs w:val="24"/>
        </w:rPr>
        <w:t>A theory of cognitive dissonance</w:t>
      </w:r>
      <w:r w:rsidRPr="008322F0">
        <w:rPr>
          <w:rFonts w:ascii="Times New Roman" w:hAnsi="Times New Roman" w:cs="Times New Roman"/>
          <w:sz w:val="24"/>
          <w:szCs w:val="24"/>
        </w:rPr>
        <w:t xml:space="preserve"> </w:t>
      </w:r>
      <w:r w:rsidR="001E5C70" w:rsidRPr="008322F0">
        <w:rPr>
          <w:rFonts w:ascii="Times New Roman" w:hAnsi="Times New Roman" w:cs="Times New Roman"/>
          <w:sz w:val="24"/>
          <w:szCs w:val="24"/>
        </w:rPr>
        <w:t>-</w:t>
      </w:r>
      <w:r w:rsidRPr="008322F0">
        <w:rPr>
          <w:rFonts w:ascii="Times New Roman" w:hAnsi="Times New Roman" w:cs="Times New Roman"/>
          <w:sz w:val="24"/>
          <w:szCs w:val="24"/>
        </w:rPr>
        <w:t xml:space="preserve"> </w:t>
      </w:r>
      <w:r w:rsidRPr="008322F0">
        <w:rPr>
          <w:rFonts w:ascii="Times New Roman" w:hAnsi="Times New Roman" w:cs="Times New Roman"/>
          <w:sz w:val="24"/>
          <w:szCs w:val="24"/>
        </w:rPr>
        <w:lastRenderedPageBreak/>
        <w:t xml:space="preserve">Leon Festinger; </w:t>
      </w:r>
      <w:r w:rsidRPr="008322F0">
        <w:rPr>
          <w:rFonts w:ascii="Times New Roman" w:hAnsi="Times New Roman" w:cs="Times New Roman"/>
          <w:i/>
          <w:sz w:val="24"/>
          <w:szCs w:val="24"/>
        </w:rPr>
        <w:t>Talks To Teachers On Psychology And To Students On Some Of Life's Ideals</w:t>
      </w:r>
      <w:r w:rsidR="001E5C70" w:rsidRPr="008322F0">
        <w:rPr>
          <w:rFonts w:ascii="Times New Roman" w:hAnsi="Times New Roman" w:cs="Times New Roman"/>
          <w:i/>
          <w:sz w:val="24"/>
          <w:szCs w:val="24"/>
        </w:rPr>
        <w:t xml:space="preserve"> </w:t>
      </w:r>
      <w:r w:rsidR="001E5C70" w:rsidRPr="008322F0">
        <w:rPr>
          <w:rFonts w:ascii="Times New Roman" w:hAnsi="Times New Roman" w:cs="Times New Roman"/>
          <w:sz w:val="24"/>
          <w:szCs w:val="24"/>
        </w:rPr>
        <w:t>-</w:t>
      </w:r>
      <w:r w:rsidRPr="008322F0">
        <w:rPr>
          <w:rFonts w:ascii="Times New Roman" w:hAnsi="Times New Roman" w:cs="Times New Roman"/>
          <w:sz w:val="24"/>
          <w:szCs w:val="24"/>
        </w:rPr>
        <w:t xml:space="preserve"> </w:t>
      </w:r>
      <w:r w:rsidR="001E5C70" w:rsidRPr="008322F0">
        <w:rPr>
          <w:rFonts w:ascii="Times New Roman" w:hAnsi="Times New Roman" w:cs="Times New Roman"/>
          <w:sz w:val="24"/>
          <w:szCs w:val="24"/>
        </w:rPr>
        <w:t xml:space="preserve">William </w:t>
      </w:r>
      <w:r w:rsidRPr="008322F0">
        <w:rPr>
          <w:rFonts w:ascii="Times New Roman" w:hAnsi="Times New Roman" w:cs="Times New Roman"/>
          <w:sz w:val="24"/>
          <w:szCs w:val="24"/>
        </w:rPr>
        <w:t>James</w:t>
      </w:r>
      <w:r w:rsidR="001E5C70" w:rsidRPr="008322F0">
        <w:rPr>
          <w:rFonts w:ascii="Times New Roman" w:hAnsi="Times New Roman" w:cs="Times New Roman"/>
          <w:sz w:val="24"/>
          <w:szCs w:val="24"/>
        </w:rPr>
        <w:t>; and</w:t>
      </w:r>
      <w:r w:rsidRPr="008322F0">
        <w:rPr>
          <w:rFonts w:ascii="Times New Roman" w:hAnsi="Times New Roman" w:cs="Times New Roman"/>
          <w:sz w:val="24"/>
          <w:szCs w:val="24"/>
        </w:rPr>
        <w:t xml:space="preserve"> </w:t>
      </w:r>
      <w:r w:rsidRPr="008322F0">
        <w:rPr>
          <w:rFonts w:ascii="Times New Roman" w:hAnsi="Times New Roman" w:cs="Times New Roman"/>
          <w:i/>
          <w:sz w:val="24"/>
          <w:szCs w:val="24"/>
        </w:rPr>
        <w:t>The Religious Aspect of Philosophy</w:t>
      </w:r>
      <w:r w:rsidR="001E5C70" w:rsidRPr="008322F0">
        <w:rPr>
          <w:rFonts w:ascii="Times New Roman" w:hAnsi="Times New Roman" w:cs="Times New Roman"/>
          <w:i/>
          <w:sz w:val="24"/>
          <w:szCs w:val="24"/>
        </w:rPr>
        <w:t xml:space="preserve"> </w:t>
      </w:r>
      <w:r w:rsidR="001E5C70" w:rsidRPr="008322F0">
        <w:rPr>
          <w:rFonts w:ascii="Times New Roman" w:hAnsi="Times New Roman" w:cs="Times New Roman"/>
          <w:sz w:val="24"/>
          <w:szCs w:val="24"/>
        </w:rPr>
        <w:t>- Josiah Royce</w:t>
      </w:r>
      <w:r w:rsidRPr="008322F0">
        <w:rPr>
          <w:rFonts w:ascii="Times New Roman" w:hAnsi="Times New Roman" w:cs="Times New Roman"/>
          <w:i/>
          <w:sz w:val="24"/>
          <w:szCs w:val="24"/>
        </w:rPr>
        <w:t>.</w:t>
      </w:r>
    </w:p>
    <w:p w14:paraId="458A977D" w14:textId="3529C114" w:rsidR="00B533B3" w:rsidRPr="008322F0" w:rsidRDefault="00B533B3"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I will also refer to the Welsh </w:t>
      </w:r>
      <w:r w:rsidR="00C23B9D" w:rsidRPr="008322F0">
        <w:rPr>
          <w:rFonts w:ascii="Times New Roman" w:hAnsi="Times New Roman" w:cs="Times New Roman"/>
          <w:sz w:val="24"/>
          <w:szCs w:val="24"/>
        </w:rPr>
        <w:t xml:space="preserve">School </w:t>
      </w:r>
      <w:r w:rsidRPr="008322F0">
        <w:rPr>
          <w:rFonts w:ascii="Times New Roman" w:hAnsi="Times New Roman" w:cs="Times New Roman"/>
          <w:sz w:val="24"/>
          <w:szCs w:val="24"/>
        </w:rPr>
        <w:t xml:space="preserve">Curriculum and identify areas where </w:t>
      </w:r>
      <w:r w:rsidR="006B0F85" w:rsidRPr="008322F0">
        <w:rPr>
          <w:rFonts w:ascii="Times New Roman" w:hAnsi="Times New Roman" w:cs="Times New Roman"/>
          <w:sz w:val="24"/>
          <w:szCs w:val="24"/>
        </w:rPr>
        <w:t xml:space="preserve">the absence of </w:t>
      </w:r>
      <w:r w:rsidRPr="008322F0">
        <w:rPr>
          <w:rFonts w:ascii="Times New Roman" w:hAnsi="Times New Roman" w:cs="Times New Roman"/>
          <w:sz w:val="24"/>
          <w:szCs w:val="24"/>
        </w:rPr>
        <w:t xml:space="preserve">such formative teaching </w:t>
      </w:r>
      <w:r w:rsidR="005E2834" w:rsidRPr="008322F0">
        <w:rPr>
          <w:rFonts w:ascii="Times New Roman" w:hAnsi="Times New Roman" w:cs="Times New Roman"/>
          <w:sz w:val="24"/>
          <w:szCs w:val="24"/>
        </w:rPr>
        <w:t>on the realities of</w:t>
      </w:r>
      <w:r w:rsidR="00C23B9D" w:rsidRPr="008322F0">
        <w:rPr>
          <w:rFonts w:ascii="Times New Roman" w:hAnsi="Times New Roman" w:cs="Times New Roman"/>
          <w:sz w:val="24"/>
          <w:szCs w:val="24"/>
        </w:rPr>
        <w:t xml:space="preserve"> human treatment of animals </w:t>
      </w:r>
      <w:r w:rsidR="005E2834" w:rsidRPr="008322F0">
        <w:rPr>
          <w:rFonts w:ascii="Times New Roman" w:hAnsi="Times New Roman" w:cs="Times New Roman"/>
          <w:sz w:val="24"/>
          <w:szCs w:val="24"/>
        </w:rPr>
        <w:t>appears to be</w:t>
      </w:r>
      <w:r w:rsidRPr="008322F0">
        <w:rPr>
          <w:rFonts w:ascii="Times New Roman" w:hAnsi="Times New Roman" w:cs="Times New Roman"/>
          <w:sz w:val="24"/>
          <w:szCs w:val="24"/>
        </w:rPr>
        <w:t xml:space="preserve"> </w:t>
      </w:r>
      <w:r w:rsidR="006B0F85" w:rsidRPr="008322F0">
        <w:rPr>
          <w:rFonts w:ascii="Times New Roman" w:hAnsi="Times New Roman" w:cs="Times New Roman"/>
          <w:sz w:val="24"/>
          <w:szCs w:val="24"/>
        </w:rPr>
        <w:t>in conflict with its own aims</w:t>
      </w:r>
      <w:r w:rsidRPr="008322F0">
        <w:rPr>
          <w:rFonts w:ascii="Times New Roman" w:hAnsi="Times New Roman" w:cs="Times New Roman"/>
          <w:sz w:val="24"/>
          <w:szCs w:val="24"/>
        </w:rPr>
        <w:t>.</w:t>
      </w:r>
    </w:p>
    <w:p w14:paraId="6A5C7250" w14:textId="065826D2" w:rsidR="00A15790" w:rsidRPr="008322F0" w:rsidRDefault="00A15790" w:rsidP="00A15790">
      <w:pPr>
        <w:spacing w:line="480" w:lineRule="auto"/>
        <w:jc w:val="center"/>
        <w:rPr>
          <w:rFonts w:ascii="Times New Roman" w:hAnsi="Times New Roman" w:cs="Times New Roman"/>
          <w:sz w:val="24"/>
          <w:szCs w:val="24"/>
        </w:rPr>
      </w:pPr>
      <w:r w:rsidRPr="008322F0">
        <w:rPr>
          <w:rFonts w:ascii="Times New Roman" w:hAnsi="Times New Roman" w:cs="Times New Roman"/>
          <w:sz w:val="24"/>
          <w:szCs w:val="24"/>
        </w:rPr>
        <w:t>===========================</w:t>
      </w:r>
    </w:p>
    <w:p w14:paraId="70E276B1" w14:textId="119E0DFD" w:rsidR="00CC2487" w:rsidRPr="008322F0" w:rsidRDefault="00242DD2" w:rsidP="00E55CAA">
      <w:pPr>
        <w:spacing w:line="480" w:lineRule="auto"/>
        <w:rPr>
          <w:rFonts w:ascii="Times New Roman" w:hAnsi="Times New Roman" w:cs="Times New Roman"/>
          <w:sz w:val="24"/>
          <w:szCs w:val="24"/>
        </w:rPr>
      </w:pPr>
      <w:r w:rsidRPr="008322F0">
        <w:rPr>
          <w:rFonts w:ascii="Times New Roman" w:hAnsi="Times New Roman" w:cs="Times New Roman"/>
          <w:b/>
          <w:sz w:val="24"/>
          <w:szCs w:val="24"/>
        </w:rPr>
        <w:t>References and Further Reading.</w:t>
      </w:r>
    </w:p>
    <w:p w14:paraId="6D3732DE" w14:textId="2AE38404" w:rsidR="00405637" w:rsidRPr="008322F0" w:rsidRDefault="00405637" w:rsidP="00E55CAA">
      <w:pPr>
        <w:spacing w:line="480" w:lineRule="auto"/>
        <w:rPr>
          <w:rFonts w:ascii="Times New Roman" w:hAnsi="Times New Roman" w:cs="Times New Roman"/>
          <w:sz w:val="24"/>
          <w:szCs w:val="24"/>
        </w:rPr>
      </w:pPr>
      <w:r w:rsidRPr="008322F0">
        <w:rPr>
          <w:rFonts w:ascii="Times New Roman" w:eastAsia="Times New Roman" w:hAnsi="Times New Roman" w:cs="Times New Roman"/>
          <w:sz w:val="24"/>
          <w:szCs w:val="24"/>
          <w:lang w:eastAsia="en-GB"/>
        </w:rPr>
        <w:t>Abdelmoneim, Dr Javid,</w:t>
      </w:r>
      <w:r w:rsidRPr="008322F0">
        <w:rPr>
          <w:rFonts w:ascii="Times New Roman" w:hAnsi="Times New Roman" w:cs="Times New Roman"/>
          <w:sz w:val="24"/>
          <w:szCs w:val="24"/>
        </w:rPr>
        <w:t xml:space="preserve"> </w:t>
      </w:r>
      <w:hyperlink r:id="rId8" w:history="1">
        <w:r w:rsidRPr="008322F0">
          <w:rPr>
            <w:rFonts w:ascii="Times New Roman" w:eastAsia="Times New Roman" w:hAnsi="Times New Roman" w:cs="Times New Roman"/>
            <w:bCs/>
            <w:i/>
            <w:sz w:val="24"/>
            <w:szCs w:val="24"/>
            <w:lang w:eastAsia="en-GB"/>
          </w:rPr>
          <w:t>No More Boys and Girls: Can Our Kids Go Gender Free?</w:t>
        </w:r>
      </w:hyperlink>
      <w:r w:rsidRPr="008322F0">
        <w:rPr>
          <w:rFonts w:ascii="Times New Roman" w:eastAsia="Times New Roman" w:hAnsi="Times New Roman" w:cs="Times New Roman"/>
          <w:bCs/>
          <w:i/>
          <w:sz w:val="24"/>
          <w:szCs w:val="24"/>
          <w:lang w:eastAsia="en-GB"/>
        </w:rPr>
        <w:t xml:space="preserve">, </w:t>
      </w:r>
      <w:r w:rsidRPr="008322F0">
        <w:rPr>
          <w:rFonts w:ascii="Times New Roman" w:eastAsia="Times New Roman" w:hAnsi="Times New Roman" w:cs="Times New Roman"/>
          <w:bCs/>
          <w:sz w:val="24"/>
          <w:szCs w:val="24"/>
          <w:lang w:eastAsia="en-GB"/>
        </w:rPr>
        <w:t>BBC 2 Documentary (</w:t>
      </w:r>
      <w:r w:rsidR="00F81FCB" w:rsidRPr="008322F0">
        <w:rPr>
          <w:rFonts w:ascii="Times New Roman" w:eastAsia="Times New Roman" w:hAnsi="Times New Roman" w:cs="Times New Roman"/>
          <w:bCs/>
          <w:sz w:val="24"/>
          <w:szCs w:val="24"/>
          <w:lang w:eastAsia="en-GB"/>
        </w:rPr>
        <w:t>16 &amp; 23 Aug, 2017)</w:t>
      </w:r>
      <w:r w:rsidRPr="008322F0">
        <w:rPr>
          <w:rFonts w:ascii="Times New Roman" w:hAnsi="Times New Roman" w:cs="Times New Roman"/>
          <w:sz w:val="24"/>
          <w:szCs w:val="24"/>
        </w:rPr>
        <w:t xml:space="preserve"> (</w:t>
      </w:r>
      <w:hyperlink r:id="rId9" w:history="1">
        <w:r w:rsidRPr="008322F0">
          <w:rPr>
            <w:rStyle w:val="Hyperlink"/>
            <w:rFonts w:ascii="Times New Roman" w:hAnsi="Times New Roman" w:cs="Times New Roman"/>
            <w:color w:val="auto"/>
            <w:sz w:val="24"/>
            <w:szCs w:val="24"/>
          </w:rPr>
          <w:t>http://www.bbc.co.uk/programmes/b09202jz/episodes/guide</w:t>
        </w:r>
      </w:hyperlink>
      <w:r w:rsidRPr="008322F0">
        <w:rPr>
          <w:rFonts w:ascii="Times New Roman" w:hAnsi="Times New Roman" w:cs="Times New Roman"/>
          <w:sz w:val="24"/>
          <w:szCs w:val="24"/>
        </w:rPr>
        <w:t>)</w:t>
      </w:r>
      <w:r w:rsidR="00011F5F" w:rsidRPr="008322F0">
        <w:rPr>
          <w:rFonts w:ascii="Times New Roman" w:hAnsi="Times New Roman" w:cs="Times New Roman"/>
          <w:sz w:val="24"/>
          <w:szCs w:val="24"/>
        </w:rPr>
        <w:t>.</w:t>
      </w:r>
      <w:r w:rsidRPr="008322F0">
        <w:rPr>
          <w:rFonts w:ascii="Times New Roman" w:hAnsi="Times New Roman" w:cs="Times New Roman"/>
          <w:sz w:val="24"/>
          <w:szCs w:val="24"/>
        </w:rPr>
        <w:t xml:space="preserve"> </w:t>
      </w:r>
    </w:p>
    <w:p w14:paraId="42BDDB13" w14:textId="0F05D132" w:rsidR="00D41673" w:rsidRPr="008322F0" w:rsidRDefault="00D41673" w:rsidP="00E55CAA">
      <w:pPr>
        <w:spacing w:line="480" w:lineRule="auto"/>
        <w:contextualSpacing/>
        <w:rPr>
          <w:rFonts w:ascii="Times New Roman" w:hAnsi="Times New Roman" w:cs="Times New Roman"/>
          <w:sz w:val="24"/>
          <w:szCs w:val="24"/>
        </w:rPr>
      </w:pPr>
      <w:r w:rsidRPr="008322F0">
        <w:rPr>
          <w:rFonts w:ascii="Times New Roman" w:hAnsi="Times New Roman" w:cs="Times New Roman"/>
          <w:sz w:val="24"/>
          <w:szCs w:val="24"/>
        </w:rPr>
        <w:t xml:space="preserve">Adams, Carol J., </w:t>
      </w:r>
      <w:r w:rsidRPr="008322F0">
        <w:rPr>
          <w:rFonts w:ascii="Times New Roman" w:hAnsi="Times New Roman" w:cs="Times New Roman"/>
          <w:i/>
          <w:sz w:val="24"/>
          <w:szCs w:val="24"/>
        </w:rPr>
        <w:t xml:space="preserve">Ecofeminism and the Eating of Animals, </w:t>
      </w:r>
      <w:r w:rsidRPr="008322F0">
        <w:rPr>
          <w:rFonts w:ascii="Times New Roman" w:hAnsi="Times New Roman" w:cs="Times New Roman"/>
          <w:sz w:val="24"/>
          <w:szCs w:val="24"/>
        </w:rPr>
        <w:t>Hypatia Vol. 6, no. 1, (Spring 1991).</w:t>
      </w:r>
    </w:p>
    <w:p w14:paraId="2884D506" w14:textId="754C49D8" w:rsidR="00D41673" w:rsidRPr="008322F0" w:rsidRDefault="00D41673" w:rsidP="00E55CAA">
      <w:pPr>
        <w:spacing w:line="480" w:lineRule="auto"/>
        <w:contextualSpacing/>
        <w:rPr>
          <w:rFonts w:ascii="Times New Roman" w:hAnsi="Times New Roman" w:cs="Times New Roman"/>
          <w:sz w:val="24"/>
          <w:szCs w:val="24"/>
        </w:rPr>
      </w:pPr>
      <w:r w:rsidRPr="008322F0">
        <w:rPr>
          <w:rFonts w:ascii="Times New Roman" w:hAnsi="Times New Roman" w:cs="Times New Roman"/>
          <w:sz w:val="24"/>
          <w:szCs w:val="24"/>
        </w:rPr>
        <w:tab/>
        <w:t xml:space="preserve">- </w:t>
      </w:r>
      <w:r w:rsidRPr="008322F0">
        <w:rPr>
          <w:rFonts w:ascii="Times New Roman" w:hAnsi="Times New Roman" w:cs="Times New Roman"/>
          <w:i/>
          <w:sz w:val="24"/>
          <w:szCs w:val="24"/>
        </w:rPr>
        <w:t xml:space="preserve">The Feminist Traffic in Animals, </w:t>
      </w:r>
      <w:r w:rsidRPr="008322F0">
        <w:rPr>
          <w:rFonts w:ascii="Times New Roman" w:hAnsi="Times New Roman" w:cs="Times New Roman"/>
          <w:sz w:val="24"/>
          <w:szCs w:val="24"/>
        </w:rPr>
        <w:t xml:space="preserve">in, Gaard, Greta (ed), </w:t>
      </w:r>
      <w:r w:rsidRPr="008322F0">
        <w:rPr>
          <w:rFonts w:ascii="Times New Roman" w:hAnsi="Times New Roman" w:cs="Times New Roman"/>
          <w:i/>
          <w:sz w:val="24"/>
          <w:szCs w:val="24"/>
        </w:rPr>
        <w:t xml:space="preserve">Ecofeminism: Women, </w:t>
      </w:r>
      <w:r w:rsidR="00E55CAA" w:rsidRPr="008322F0">
        <w:rPr>
          <w:rFonts w:ascii="Times New Roman" w:hAnsi="Times New Roman" w:cs="Times New Roman"/>
          <w:i/>
          <w:sz w:val="24"/>
          <w:szCs w:val="24"/>
        </w:rPr>
        <w:tab/>
      </w:r>
      <w:r w:rsidRPr="008322F0">
        <w:rPr>
          <w:rFonts w:ascii="Times New Roman" w:hAnsi="Times New Roman" w:cs="Times New Roman"/>
          <w:i/>
          <w:sz w:val="24"/>
          <w:szCs w:val="24"/>
        </w:rPr>
        <w:t xml:space="preserve">Animals, Nature, </w:t>
      </w:r>
      <w:r w:rsidRPr="008322F0">
        <w:rPr>
          <w:rFonts w:ascii="Times New Roman" w:hAnsi="Times New Roman" w:cs="Times New Roman"/>
          <w:sz w:val="24"/>
          <w:szCs w:val="24"/>
        </w:rPr>
        <w:t>(Philadelphia: Temple University Press, 1993)</w:t>
      </w:r>
      <w:r w:rsidR="00011F5F" w:rsidRPr="008322F0">
        <w:rPr>
          <w:rFonts w:ascii="Times New Roman" w:hAnsi="Times New Roman" w:cs="Times New Roman"/>
          <w:sz w:val="24"/>
          <w:szCs w:val="24"/>
        </w:rPr>
        <w:t>.</w:t>
      </w:r>
    </w:p>
    <w:p w14:paraId="00E2A16A" w14:textId="1DE0DEBB" w:rsidR="00960014" w:rsidRPr="008322F0" w:rsidRDefault="00D41673" w:rsidP="00E55CAA">
      <w:pPr>
        <w:spacing w:line="480" w:lineRule="auto"/>
        <w:rPr>
          <w:rFonts w:ascii="Times New Roman" w:hAnsi="Times New Roman" w:cs="Times New Roman"/>
          <w:bCs/>
          <w:sz w:val="24"/>
          <w:szCs w:val="24"/>
        </w:rPr>
      </w:pPr>
      <w:r w:rsidRPr="008322F0">
        <w:rPr>
          <w:rFonts w:ascii="Times New Roman" w:hAnsi="Times New Roman" w:cs="Times New Roman"/>
          <w:sz w:val="24"/>
          <w:szCs w:val="24"/>
        </w:rPr>
        <w:tab/>
        <w:t xml:space="preserve">- </w:t>
      </w:r>
      <w:bookmarkStart w:id="3" w:name="_Hlk495497962"/>
      <w:r w:rsidRPr="008322F0">
        <w:rPr>
          <w:rFonts w:ascii="Times New Roman" w:hAnsi="Times New Roman" w:cs="Times New Roman"/>
          <w:i/>
          <w:sz w:val="24"/>
          <w:szCs w:val="24"/>
        </w:rPr>
        <w:t>The Sexual Politics of Meat</w:t>
      </w:r>
      <w:r w:rsidR="00960014" w:rsidRPr="008322F0">
        <w:rPr>
          <w:rFonts w:ascii="Times New Roman" w:hAnsi="Times New Roman" w:cs="Times New Roman"/>
          <w:i/>
          <w:sz w:val="24"/>
          <w:szCs w:val="24"/>
        </w:rPr>
        <w:t>: a feminist-vegetarian critical theory, (</w:t>
      </w:r>
      <w:r w:rsidR="00960014" w:rsidRPr="008322F0">
        <w:rPr>
          <w:rFonts w:ascii="Times New Roman" w:hAnsi="Times New Roman" w:cs="Times New Roman"/>
          <w:bCs/>
          <w:sz w:val="24"/>
          <w:szCs w:val="24"/>
        </w:rPr>
        <w:t xml:space="preserve">Cambridge: </w:t>
      </w:r>
      <w:r w:rsidR="00E55CAA" w:rsidRPr="008322F0">
        <w:rPr>
          <w:rFonts w:ascii="Times New Roman" w:hAnsi="Times New Roman" w:cs="Times New Roman"/>
          <w:bCs/>
          <w:sz w:val="24"/>
          <w:szCs w:val="24"/>
        </w:rPr>
        <w:tab/>
      </w:r>
      <w:r w:rsidR="00960014" w:rsidRPr="008322F0">
        <w:rPr>
          <w:rFonts w:ascii="Times New Roman" w:hAnsi="Times New Roman" w:cs="Times New Roman"/>
          <w:bCs/>
          <w:sz w:val="24"/>
          <w:szCs w:val="24"/>
        </w:rPr>
        <w:t>Polity Press</w:t>
      </w:r>
      <w:r w:rsidR="00011F5F" w:rsidRPr="008322F0">
        <w:rPr>
          <w:rFonts w:ascii="Times New Roman" w:hAnsi="Times New Roman" w:cs="Times New Roman"/>
          <w:bCs/>
          <w:sz w:val="24"/>
          <w:szCs w:val="24"/>
        </w:rPr>
        <w:t>,</w:t>
      </w:r>
      <w:r w:rsidR="00960014" w:rsidRPr="008322F0">
        <w:rPr>
          <w:rFonts w:ascii="Times New Roman" w:hAnsi="Times New Roman" w:cs="Times New Roman"/>
          <w:bCs/>
          <w:sz w:val="24"/>
          <w:szCs w:val="24"/>
        </w:rPr>
        <w:t xml:space="preserve"> 1990)</w:t>
      </w:r>
      <w:r w:rsidR="00011F5F" w:rsidRPr="008322F0">
        <w:rPr>
          <w:rFonts w:ascii="Times New Roman" w:hAnsi="Times New Roman" w:cs="Times New Roman"/>
          <w:bCs/>
          <w:sz w:val="24"/>
          <w:szCs w:val="24"/>
        </w:rPr>
        <w:t>.</w:t>
      </w:r>
    </w:p>
    <w:p w14:paraId="1C20DAC0" w14:textId="77777777" w:rsidR="00350D06" w:rsidRPr="008322F0" w:rsidRDefault="00350D06" w:rsidP="00350D06">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Aiken, William, LaFollette, Hugh, (eds), </w:t>
      </w:r>
      <w:r w:rsidRPr="008322F0">
        <w:rPr>
          <w:rFonts w:ascii="Times New Roman" w:hAnsi="Times New Roman" w:cs="Times New Roman"/>
          <w:i/>
          <w:sz w:val="24"/>
          <w:szCs w:val="24"/>
        </w:rPr>
        <w:t xml:space="preserve">World Hunger and Morality, </w:t>
      </w:r>
      <w:r w:rsidRPr="008322F0">
        <w:rPr>
          <w:rFonts w:ascii="Times New Roman" w:hAnsi="Times New Roman" w:cs="Times New Roman"/>
          <w:sz w:val="24"/>
          <w:szCs w:val="24"/>
        </w:rPr>
        <w:t>2</w:t>
      </w:r>
      <w:r w:rsidRPr="008322F0">
        <w:rPr>
          <w:rFonts w:ascii="Times New Roman" w:hAnsi="Times New Roman" w:cs="Times New Roman"/>
          <w:sz w:val="24"/>
          <w:szCs w:val="24"/>
          <w:vertAlign w:val="superscript"/>
        </w:rPr>
        <w:t>nd</w:t>
      </w:r>
      <w:r w:rsidRPr="008322F0">
        <w:rPr>
          <w:rFonts w:ascii="Times New Roman" w:hAnsi="Times New Roman" w:cs="Times New Roman"/>
          <w:sz w:val="24"/>
          <w:szCs w:val="24"/>
        </w:rPr>
        <w:t xml:space="preserve"> edition, (USA &amp; Worldwide; Prentice-Hall. Inc. 1996).</w:t>
      </w:r>
    </w:p>
    <w:p w14:paraId="50B4EFA0" w14:textId="043F132D" w:rsidR="006A42B3" w:rsidRPr="008322F0" w:rsidRDefault="006A42B3" w:rsidP="00E55CAA">
      <w:pPr>
        <w:spacing w:line="480" w:lineRule="auto"/>
        <w:rPr>
          <w:rFonts w:ascii="Times New Roman" w:hAnsi="Times New Roman" w:cs="Times New Roman"/>
          <w:bCs/>
          <w:sz w:val="24"/>
          <w:szCs w:val="24"/>
        </w:rPr>
      </w:pPr>
      <w:r w:rsidRPr="008322F0">
        <w:rPr>
          <w:rFonts w:ascii="Times New Roman" w:hAnsi="Times New Roman" w:cs="Times New Roman"/>
          <w:bCs/>
          <w:sz w:val="24"/>
          <w:szCs w:val="24"/>
        </w:rPr>
        <w:t xml:space="preserve">Anscombe, G.E.M., </w:t>
      </w:r>
      <w:r w:rsidRPr="008322F0">
        <w:rPr>
          <w:rFonts w:ascii="Times New Roman" w:hAnsi="Times New Roman" w:cs="Times New Roman"/>
          <w:bCs/>
          <w:i/>
          <w:sz w:val="24"/>
          <w:szCs w:val="24"/>
        </w:rPr>
        <w:t xml:space="preserve">Modern Moral Philosophy, </w:t>
      </w:r>
      <w:r w:rsidRPr="008322F0">
        <w:rPr>
          <w:rFonts w:ascii="Times New Roman" w:hAnsi="Times New Roman" w:cs="Times New Roman"/>
          <w:bCs/>
          <w:sz w:val="24"/>
          <w:szCs w:val="24"/>
        </w:rPr>
        <w:t>Philosophy, Vol. 33, No. 124 (Jan., 1958), pp. 1-19.</w:t>
      </w:r>
    </w:p>
    <w:p w14:paraId="64314A93" w14:textId="6239823A" w:rsidR="00C0252D" w:rsidRPr="008322F0" w:rsidRDefault="00C0252D" w:rsidP="00E55CAA">
      <w:pPr>
        <w:spacing w:line="480" w:lineRule="auto"/>
        <w:rPr>
          <w:rFonts w:ascii="Times New Roman" w:hAnsi="Times New Roman" w:cs="Times New Roman"/>
          <w:bCs/>
          <w:sz w:val="24"/>
          <w:szCs w:val="24"/>
        </w:rPr>
      </w:pPr>
      <w:r w:rsidRPr="008322F0">
        <w:rPr>
          <w:rFonts w:ascii="Times New Roman" w:hAnsi="Times New Roman" w:cs="Times New Roman"/>
          <w:bCs/>
          <w:sz w:val="24"/>
          <w:szCs w:val="24"/>
        </w:rPr>
        <w:t xml:space="preserve">Aristotle, </w:t>
      </w:r>
      <w:r w:rsidRPr="008322F0">
        <w:rPr>
          <w:rFonts w:ascii="Times New Roman" w:hAnsi="Times New Roman" w:cs="Times New Roman"/>
          <w:bCs/>
          <w:i/>
          <w:sz w:val="24"/>
          <w:szCs w:val="24"/>
        </w:rPr>
        <w:t xml:space="preserve">Ethics, </w:t>
      </w:r>
      <w:r w:rsidRPr="008322F0">
        <w:rPr>
          <w:rFonts w:ascii="Times New Roman" w:hAnsi="Times New Roman" w:cs="Times New Roman"/>
          <w:bCs/>
          <w:sz w:val="24"/>
          <w:szCs w:val="24"/>
        </w:rPr>
        <w:t>Edited &amp; translated by John Warrington, (London: Dent; New York: Dutton</w:t>
      </w:r>
      <w:r w:rsidR="007D2628" w:rsidRPr="008322F0">
        <w:rPr>
          <w:rFonts w:ascii="Times New Roman" w:hAnsi="Times New Roman" w:cs="Times New Roman"/>
          <w:bCs/>
          <w:sz w:val="24"/>
          <w:szCs w:val="24"/>
        </w:rPr>
        <w:t>, 1963).</w:t>
      </w:r>
    </w:p>
    <w:p w14:paraId="31E84FC4" w14:textId="40636D60" w:rsidR="007504B4" w:rsidRPr="008322F0" w:rsidRDefault="00E363F3" w:rsidP="00E55CAA">
      <w:pPr>
        <w:spacing w:line="480" w:lineRule="auto"/>
        <w:rPr>
          <w:rFonts w:ascii="Times New Roman" w:hAnsi="Times New Roman" w:cs="Times New Roman"/>
          <w:bCs/>
          <w:sz w:val="24"/>
          <w:szCs w:val="24"/>
        </w:rPr>
      </w:pPr>
      <w:r w:rsidRPr="008322F0">
        <w:rPr>
          <w:rFonts w:ascii="Times New Roman" w:hAnsi="Times New Roman" w:cs="Times New Roman"/>
          <w:bCs/>
          <w:sz w:val="24"/>
          <w:szCs w:val="24"/>
        </w:rPr>
        <w:t xml:space="preserve">Audi, Robert, </w:t>
      </w:r>
      <w:r w:rsidRPr="008322F0">
        <w:rPr>
          <w:rFonts w:ascii="Times New Roman" w:hAnsi="Times New Roman" w:cs="Times New Roman"/>
          <w:bCs/>
          <w:i/>
          <w:sz w:val="24"/>
          <w:szCs w:val="24"/>
        </w:rPr>
        <w:t>Epistemology</w:t>
      </w:r>
      <w:r w:rsidRPr="008322F0">
        <w:rPr>
          <w:rFonts w:ascii="Times New Roman" w:hAnsi="Times New Roman" w:cs="Times New Roman"/>
          <w:bCs/>
          <w:sz w:val="24"/>
          <w:szCs w:val="24"/>
        </w:rPr>
        <w:t xml:space="preserve"> (1st Edition), (London; USA; Canada: Routledge, 1998).</w:t>
      </w:r>
    </w:p>
    <w:p w14:paraId="544DDACC" w14:textId="410D155C" w:rsidR="00AF1986" w:rsidRPr="008322F0" w:rsidRDefault="00AF1986" w:rsidP="00E55CAA">
      <w:pPr>
        <w:spacing w:line="480" w:lineRule="auto"/>
        <w:rPr>
          <w:rFonts w:ascii="Times New Roman" w:hAnsi="Times New Roman" w:cs="Times New Roman"/>
          <w:bCs/>
          <w:sz w:val="24"/>
          <w:szCs w:val="24"/>
        </w:rPr>
      </w:pPr>
      <w:r w:rsidRPr="008322F0">
        <w:rPr>
          <w:rFonts w:ascii="Times New Roman" w:hAnsi="Times New Roman" w:cs="Times New Roman"/>
          <w:sz w:val="24"/>
          <w:szCs w:val="24"/>
        </w:rPr>
        <w:t>Beehler, Rodger. (1985). “The Schools and Indoctrination.” </w:t>
      </w:r>
      <w:r w:rsidRPr="008322F0">
        <w:rPr>
          <w:rFonts w:ascii="Times New Roman" w:hAnsi="Times New Roman" w:cs="Times New Roman"/>
          <w:i/>
          <w:iCs/>
          <w:sz w:val="24"/>
          <w:szCs w:val="24"/>
        </w:rPr>
        <w:t>Journal of Philosophy of Education</w:t>
      </w:r>
      <w:r w:rsidRPr="008322F0">
        <w:rPr>
          <w:rFonts w:ascii="Times New Roman" w:hAnsi="Times New Roman" w:cs="Times New Roman"/>
          <w:sz w:val="24"/>
          <w:szCs w:val="24"/>
        </w:rPr>
        <w:t> 19: 261–72.</w:t>
      </w:r>
    </w:p>
    <w:p w14:paraId="3916EE2C" w14:textId="531712F6" w:rsidR="006F17AD" w:rsidRPr="008322F0" w:rsidRDefault="006F17AD" w:rsidP="00E55CAA">
      <w:pPr>
        <w:spacing w:line="480" w:lineRule="auto"/>
        <w:rPr>
          <w:rFonts w:ascii="Times New Roman" w:hAnsi="Times New Roman" w:cs="Times New Roman"/>
          <w:bCs/>
          <w:sz w:val="24"/>
          <w:szCs w:val="24"/>
        </w:rPr>
      </w:pPr>
      <w:r w:rsidRPr="008322F0">
        <w:rPr>
          <w:rFonts w:ascii="Times New Roman" w:hAnsi="Times New Roman" w:cs="Times New Roman"/>
          <w:bCs/>
          <w:sz w:val="24"/>
          <w:szCs w:val="24"/>
        </w:rPr>
        <w:t xml:space="preserve">Davidson, Donald, </w:t>
      </w:r>
      <w:r w:rsidRPr="008322F0">
        <w:rPr>
          <w:rFonts w:ascii="Times New Roman" w:hAnsi="Times New Roman" w:cs="Times New Roman"/>
          <w:bCs/>
          <w:i/>
          <w:sz w:val="24"/>
          <w:szCs w:val="24"/>
        </w:rPr>
        <w:t xml:space="preserve">How Is Weakness of the Will Possible? </w:t>
      </w:r>
      <w:r w:rsidRPr="008322F0">
        <w:rPr>
          <w:rFonts w:ascii="Times New Roman" w:hAnsi="Times New Roman" w:cs="Times New Roman"/>
          <w:bCs/>
          <w:sz w:val="24"/>
          <w:szCs w:val="24"/>
        </w:rPr>
        <w:t xml:space="preserve">in, </w:t>
      </w:r>
      <w:r w:rsidR="002528AF" w:rsidRPr="008322F0">
        <w:rPr>
          <w:rFonts w:ascii="Times New Roman" w:hAnsi="Times New Roman" w:cs="Times New Roman"/>
          <w:bCs/>
          <w:i/>
          <w:sz w:val="24"/>
          <w:szCs w:val="24"/>
        </w:rPr>
        <w:t xml:space="preserve">Essays on Actions and Event, </w:t>
      </w:r>
      <w:r w:rsidR="002528AF" w:rsidRPr="008322F0">
        <w:rPr>
          <w:rFonts w:ascii="Times New Roman" w:hAnsi="Times New Roman" w:cs="Times New Roman"/>
          <w:bCs/>
          <w:sz w:val="24"/>
          <w:szCs w:val="24"/>
        </w:rPr>
        <w:t>(Oxford Scholarship Online, 2003).</w:t>
      </w:r>
    </w:p>
    <w:p w14:paraId="6CC04DA8" w14:textId="0AE527AF" w:rsidR="00393648" w:rsidRPr="008322F0" w:rsidRDefault="00C42A15" w:rsidP="00E55CAA">
      <w:pPr>
        <w:spacing w:line="480" w:lineRule="auto"/>
        <w:rPr>
          <w:rFonts w:ascii="Times New Roman" w:hAnsi="Times New Roman" w:cs="Times New Roman"/>
          <w:sz w:val="24"/>
          <w:szCs w:val="24"/>
        </w:rPr>
      </w:pPr>
      <w:r w:rsidRPr="008322F0">
        <w:rPr>
          <w:rFonts w:ascii="Times New Roman" w:hAnsi="Times New Roman" w:cs="Times New Roman"/>
          <w:bCs/>
          <w:sz w:val="24"/>
          <w:szCs w:val="24"/>
        </w:rPr>
        <w:t xml:space="preserve">Daukas, Nancy, </w:t>
      </w:r>
      <w:r w:rsidRPr="008322F0">
        <w:rPr>
          <w:rFonts w:ascii="Times New Roman" w:hAnsi="Times New Roman" w:cs="Times New Roman"/>
          <w:bCs/>
          <w:i/>
          <w:sz w:val="24"/>
          <w:szCs w:val="24"/>
        </w:rPr>
        <w:t xml:space="preserve">Epistemic Trust and Social Isolation, </w:t>
      </w:r>
      <w:r w:rsidRPr="008322F0">
        <w:rPr>
          <w:rFonts w:ascii="Times New Roman" w:hAnsi="Times New Roman" w:cs="Times New Roman"/>
          <w:iCs/>
          <w:sz w:val="24"/>
          <w:szCs w:val="24"/>
        </w:rPr>
        <w:t>Episteme</w:t>
      </w:r>
      <w:r w:rsidRPr="008322F0">
        <w:rPr>
          <w:rFonts w:ascii="Times New Roman" w:hAnsi="Times New Roman" w:cs="Times New Roman"/>
          <w:sz w:val="24"/>
          <w:szCs w:val="24"/>
        </w:rPr>
        <w:t> (2006) 3(1–2): 109–24.</w:t>
      </w:r>
      <w:r w:rsidR="00393648" w:rsidRPr="008322F0">
        <w:rPr>
          <w:rFonts w:ascii="Times New Roman" w:hAnsi="Times New Roman" w:cs="Times New Roman"/>
          <w:sz w:val="24"/>
          <w:szCs w:val="24"/>
        </w:rPr>
        <w:t xml:space="preserve"> </w:t>
      </w:r>
    </w:p>
    <w:p w14:paraId="55EED303" w14:textId="680A983F" w:rsidR="000618C2" w:rsidRPr="008322F0" w:rsidRDefault="000618C2"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Donovan, Josephine, </w:t>
      </w:r>
      <w:r w:rsidRPr="008322F0">
        <w:rPr>
          <w:rFonts w:ascii="Times New Roman" w:hAnsi="Times New Roman" w:cs="Times New Roman"/>
          <w:i/>
          <w:sz w:val="24"/>
          <w:szCs w:val="24"/>
        </w:rPr>
        <w:t xml:space="preserve">Animal Rights and Feminist Theory, </w:t>
      </w:r>
      <w:r w:rsidRPr="008322F0">
        <w:rPr>
          <w:rFonts w:ascii="Times New Roman" w:hAnsi="Times New Roman" w:cs="Times New Roman"/>
          <w:sz w:val="24"/>
          <w:szCs w:val="24"/>
        </w:rPr>
        <w:t xml:space="preserve">in, Gaard, Greta (ed), </w:t>
      </w:r>
      <w:r w:rsidRPr="008322F0">
        <w:rPr>
          <w:rFonts w:ascii="Times New Roman" w:hAnsi="Times New Roman" w:cs="Times New Roman"/>
          <w:i/>
          <w:sz w:val="24"/>
          <w:szCs w:val="24"/>
        </w:rPr>
        <w:t xml:space="preserve">Ecofeminism: Women, Animals, Nature, </w:t>
      </w:r>
      <w:r w:rsidRPr="008322F0">
        <w:rPr>
          <w:rFonts w:ascii="Times New Roman" w:hAnsi="Times New Roman" w:cs="Times New Roman"/>
          <w:sz w:val="24"/>
          <w:szCs w:val="24"/>
        </w:rPr>
        <w:t>(Philadelphia: Temple University Press, 1993)</w:t>
      </w:r>
      <w:r w:rsidR="00011F5F" w:rsidRPr="008322F0">
        <w:rPr>
          <w:rFonts w:ascii="Times New Roman" w:hAnsi="Times New Roman" w:cs="Times New Roman"/>
          <w:sz w:val="24"/>
          <w:szCs w:val="24"/>
        </w:rPr>
        <w:t>.</w:t>
      </w:r>
    </w:p>
    <w:p w14:paraId="4290E71D" w14:textId="568927AF" w:rsidR="00F46966" w:rsidRPr="008322F0" w:rsidRDefault="00F46966"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Evans, Ronald W., Avery, Patricia G. and Velde Pederson, Patricia, </w:t>
      </w:r>
      <w:r w:rsidRPr="008322F0">
        <w:rPr>
          <w:rFonts w:ascii="Times New Roman" w:hAnsi="Times New Roman" w:cs="Times New Roman"/>
          <w:i/>
          <w:sz w:val="24"/>
          <w:szCs w:val="24"/>
        </w:rPr>
        <w:t xml:space="preserve">Taboo Topics: Cultural Restraint on Teaching Social Issues, </w:t>
      </w:r>
      <w:r w:rsidRPr="008322F0">
        <w:rPr>
          <w:rFonts w:ascii="Times New Roman" w:hAnsi="Times New Roman" w:cs="Times New Roman"/>
          <w:sz w:val="24"/>
          <w:szCs w:val="24"/>
        </w:rPr>
        <w:t xml:space="preserve">The Clearing House: A Journal of Educational Strategies, Issues and Ideas, </w:t>
      </w:r>
      <w:r w:rsidR="005D4D2F" w:rsidRPr="008322F0">
        <w:rPr>
          <w:rFonts w:ascii="Times New Roman" w:hAnsi="Times New Roman" w:cs="Times New Roman"/>
          <w:sz w:val="24"/>
          <w:szCs w:val="24"/>
        </w:rPr>
        <w:t>Vol, 73, No. 5, (May/June, 2000).</w:t>
      </w:r>
    </w:p>
    <w:p w14:paraId="73DAE25B" w14:textId="797F99CD" w:rsidR="000C1FD9" w:rsidRPr="008322F0" w:rsidRDefault="000C1FD9"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Festinger, Leon, </w:t>
      </w:r>
      <w:r w:rsidR="00CB1587" w:rsidRPr="008322F0">
        <w:rPr>
          <w:rFonts w:ascii="Times New Roman" w:hAnsi="Times New Roman" w:cs="Times New Roman"/>
          <w:i/>
          <w:sz w:val="24"/>
          <w:szCs w:val="24"/>
        </w:rPr>
        <w:t>A theory of cognitive dissonance</w:t>
      </w:r>
      <w:r w:rsidR="00CB1587" w:rsidRPr="008322F0">
        <w:rPr>
          <w:rFonts w:ascii="Times New Roman" w:hAnsi="Times New Roman" w:cs="Times New Roman"/>
          <w:sz w:val="24"/>
          <w:szCs w:val="24"/>
        </w:rPr>
        <w:t>, (Stanford, Cal: Stanford University Press, 1962)</w:t>
      </w:r>
      <w:r w:rsidR="00011F5F" w:rsidRPr="008322F0">
        <w:rPr>
          <w:rFonts w:ascii="Times New Roman" w:hAnsi="Times New Roman" w:cs="Times New Roman"/>
          <w:sz w:val="24"/>
          <w:szCs w:val="24"/>
        </w:rPr>
        <w:t>.</w:t>
      </w:r>
    </w:p>
    <w:p w14:paraId="6E0EA0D8" w14:textId="75F0D917" w:rsidR="00AF1986" w:rsidRPr="008322F0" w:rsidRDefault="00AF1986"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Gilligan, Carol, </w:t>
      </w:r>
      <w:r w:rsidRPr="008322F0">
        <w:rPr>
          <w:rFonts w:ascii="Times New Roman" w:hAnsi="Times New Roman" w:cs="Times New Roman"/>
          <w:i/>
          <w:sz w:val="24"/>
          <w:szCs w:val="24"/>
        </w:rPr>
        <w:t>In a Different Voice</w:t>
      </w:r>
      <w:r w:rsidRPr="008322F0">
        <w:rPr>
          <w:rFonts w:ascii="Times New Roman" w:hAnsi="Times New Roman" w:cs="Times New Roman"/>
          <w:sz w:val="24"/>
          <w:szCs w:val="24"/>
        </w:rPr>
        <w:t>, (Cambridge, Mass: Harvard University Press, 1993).</w:t>
      </w:r>
    </w:p>
    <w:p w14:paraId="33C53A26" w14:textId="2F3C4369" w:rsidR="005D4D2F" w:rsidRPr="008322F0" w:rsidRDefault="005D4D2F"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Ginsberg, Jodie, </w:t>
      </w:r>
      <w:r w:rsidRPr="008322F0">
        <w:rPr>
          <w:rFonts w:ascii="Times New Roman" w:hAnsi="Times New Roman" w:cs="Times New Roman"/>
          <w:i/>
          <w:sz w:val="24"/>
          <w:szCs w:val="24"/>
        </w:rPr>
        <w:t>Silencing the Powerful,</w:t>
      </w:r>
      <w:r w:rsidRPr="008322F0">
        <w:rPr>
          <w:rFonts w:ascii="Times New Roman" w:hAnsi="Times New Roman" w:cs="Times New Roman"/>
          <w:sz w:val="24"/>
          <w:szCs w:val="24"/>
        </w:rPr>
        <w:t xml:space="preserve"> Global View (April, 2016)</w:t>
      </w:r>
      <w:r w:rsidRPr="008322F0">
        <w:rPr>
          <w:rFonts w:ascii="Times New Roman" w:hAnsi="Times New Roman" w:cs="Times New Roman"/>
          <w:i/>
          <w:sz w:val="24"/>
          <w:szCs w:val="24"/>
        </w:rPr>
        <w:t xml:space="preserve"> </w:t>
      </w:r>
      <w:r w:rsidR="00131835" w:rsidRPr="008322F0">
        <w:rPr>
          <w:rFonts w:ascii="Times New Roman" w:hAnsi="Times New Roman" w:cs="Times New Roman"/>
          <w:sz w:val="24"/>
          <w:szCs w:val="24"/>
        </w:rPr>
        <w:t>(</w:t>
      </w:r>
      <w:hyperlink r:id="rId10" w:history="1">
        <w:r w:rsidRPr="008322F0">
          <w:rPr>
            <w:rStyle w:val="Hyperlink"/>
            <w:rFonts w:ascii="Times New Roman" w:hAnsi="Times New Roman" w:cs="Times New Roman"/>
            <w:color w:val="auto"/>
            <w:sz w:val="24"/>
            <w:szCs w:val="24"/>
          </w:rPr>
          <w:t>http://journals.sagepub.com/doi/pdf/10.1177/0306422016643022</w:t>
        </w:r>
      </w:hyperlink>
      <w:r w:rsidR="00131835" w:rsidRPr="008322F0">
        <w:rPr>
          <w:rFonts w:ascii="Times New Roman" w:hAnsi="Times New Roman" w:cs="Times New Roman"/>
          <w:sz w:val="24"/>
          <w:szCs w:val="24"/>
        </w:rPr>
        <w:t>)</w:t>
      </w:r>
      <w:r w:rsidR="00011F5F" w:rsidRPr="008322F0">
        <w:rPr>
          <w:rFonts w:ascii="Times New Roman" w:hAnsi="Times New Roman" w:cs="Times New Roman"/>
          <w:sz w:val="24"/>
          <w:szCs w:val="24"/>
        </w:rPr>
        <w:t>.</w:t>
      </w:r>
      <w:r w:rsidRPr="008322F0">
        <w:rPr>
          <w:rFonts w:ascii="Times New Roman" w:hAnsi="Times New Roman" w:cs="Times New Roman"/>
          <w:sz w:val="24"/>
          <w:szCs w:val="24"/>
        </w:rPr>
        <w:t xml:space="preserve"> </w:t>
      </w:r>
    </w:p>
    <w:p w14:paraId="070BAD7D" w14:textId="77777777" w:rsidR="000618C2" w:rsidRPr="008322F0" w:rsidRDefault="000618C2"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lang w:val="en-US"/>
        </w:rPr>
        <w:t>Goodpaster,</w:t>
      </w:r>
      <w:r w:rsidRPr="008322F0">
        <w:rPr>
          <w:rFonts w:ascii="Times New Roman" w:hAnsi="Times New Roman" w:cs="Times New Roman"/>
          <w:sz w:val="24"/>
          <w:szCs w:val="24"/>
        </w:rPr>
        <w:t xml:space="preserve"> K., </w:t>
      </w:r>
      <w:r w:rsidRPr="008322F0">
        <w:rPr>
          <w:rFonts w:ascii="Times New Roman" w:hAnsi="Times New Roman" w:cs="Times New Roman"/>
          <w:i/>
          <w:sz w:val="24"/>
          <w:szCs w:val="24"/>
          <w:lang w:val="en-US"/>
        </w:rPr>
        <w:t>On Being Morally Considerable</w:t>
      </w:r>
      <w:r w:rsidRPr="008322F0">
        <w:rPr>
          <w:rFonts w:ascii="Times New Roman" w:hAnsi="Times New Roman" w:cs="Times New Roman"/>
          <w:sz w:val="24"/>
          <w:szCs w:val="24"/>
          <w:lang w:val="en-US"/>
        </w:rPr>
        <w:t>, in Journal of Philosophy, 75, 1978.</w:t>
      </w:r>
    </w:p>
    <w:p w14:paraId="40BDC72B" w14:textId="16C24B0D" w:rsidR="00D41673" w:rsidRPr="008322F0" w:rsidRDefault="00D873B0" w:rsidP="00E55CAA">
      <w:pPr>
        <w:spacing w:line="480" w:lineRule="auto"/>
        <w:contextualSpacing/>
        <w:rPr>
          <w:rFonts w:ascii="Times New Roman" w:hAnsi="Times New Roman" w:cs="Times New Roman"/>
          <w:sz w:val="24"/>
          <w:szCs w:val="24"/>
        </w:rPr>
      </w:pPr>
      <w:r w:rsidRPr="008322F0">
        <w:rPr>
          <w:rFonts w:ascii="Times New Roman" w:hAnsi="Times New Roman" w:cs="Times New Roman"/>
          <w:sz w:val="24"/>
          <w:szCs w:val="24"/>
        </w:rPr>
        <w:t xml:space="preserve">Gruen, Lori, </w:t>
      </w:r>
      <w:r w:rsidRPr="008322F0">
        <w:rPr>
          <w:rFonts w:ascii="Times New Roman" w:hAnsi="Times New Roman" w:cs="Times New Roman"/>
          <w:i/>
          <w:sz w:val="24"/>
          <w:szCs w:val="24"/>
        </w:rPr>
        <w:t xml:space="preserve">The Moral Status of Animals, </w:t>
      </w:r>
      <w:r w:rsidRPr="008322F0">
        <w:rPr>
          <w:rFonts w:ascii="Times New Roman" w:hAnsi="Times New Roman" w:cs="Times New Roman"/>
          <w:sz w:val="24"/>
          <w:szCs w:val="24"/>
        </w:rPr>
        <w:t>Stanford Encyclopedia of Philosophy, (</w:t>
      </w:r>
      <w:r w:rsidRPr="008322F0">
        <w:rPr>
          <w:rFonts w:ascii="Times New Roman" w:hAnsi="Times New Roman" w:cs="Times New Roman"/>
          <w:iCs/>
          <w:sz w:val="24"/>
          <w:szCs w:val="24"/>
        </w:rPr>
        <w:t>Jul 1, 2003; substantive revision Wed Aug 23, 2017) (</w:t>
      </w:r>
      <w:r w:rsidR="005570EC" w:rsidRPr="005570EC">
        <w:rPr>
          <w:rFonts w:ascii="Times New Roman" w:hAnsi="Times New Roman" w:cs="Times New Roman"/>
          <w:sz w:val="24"/>
          <w:szCs w:val="24"/>
        </w:rPr>
        <w:t>https://plato.stanford.edu/entries/moral-animal/).</w:t>
      </w:r>
    </w:p>
    <w:p w14:paraId="08768B1B" w14:textId="0F931569" w:rsidR="00EB05C1" w:rsidRPr="008322F0" w:rsidRDefault="00EB05C1"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ab/>
        <w:t xml:space="preserve">- </w:t>
      </w:r>
      <w:r w:rsidRPr="008322F0">
        <w:rPr>
          <w:rFonts w:ascii="Times New Roman" w:hAnsi="Times New Roman" w:cs="Times New Roman"/>
          <w:i/>
          <w:sz w:val="24"/>
          <w:szCs w:val="24"/>
        </w:rPr>
        <w:t xml:space="preserve">Dismantling Oppression: An Analysis of the Connection Between Women and </w:t>
      </w:r>
      <w:r w:rsidRPr="008322F0">
        <w:rPr>
          <w:rFonts w:ascii="Times New Roman" w:hAnsi="Times New Roman" w:cs="Times New Roman"/>
          <w:i/>
          <w:sz w:val="24"/>
          <w:szCs w:val="24"/>
        </w:rPr>
        <w:tab/>
        <w:t xml:space="preserve">Animals, </w:t>
      </w:r>
      <w:r w:rsidRPr="008322F0">
        <w:rPr>
          <w:rFonts w:ascii="Times New Roman" w:hAnsi="Times New Roman" w:cs="Times New Roman"/>
          <w:sz w:val="24"/>
          <w:szCs w:val="24"/>
        </w:rPr>
        <w:t xml:space="preserve">in </w:t>
      </w:r>
      <w:r w:rsidRPr="008322F0">
        <w:rPr>
          <w:rFonts w:ascii="Times New Roman" w:hAnsi="Times New Roman" w:cs="Times New Roman"/>
          <w:i/>
          <w:sz w:val="24"/>
          <w:szCs w:val="24"/>
        </w:rPr>
        <w:t>Ecofeminism: Women, Animals, Nature</w:t>
      </w:r>
      <w:r w:rsidRPr="008322F0">
        <w:rPr>
          <w:rFonts w:ascii="Times New Roman" w:hAnsi="Times New Roman" w:cs="Times New Roman"/>
          <w:sz w:val="24"/>
          <w:szCs w:val="24"/>
        </w:rPr>
        <w:t xml:space="preserve">, Greta Gaard, (ed), (Philadelphia: </w:t>
      </w:r>
      <w:r w:rsidRPr="008322F0">
        <w:rPr>
          <w:rFonts w:ascii="Times New Roman" w:hAnsi="Times New Roman" w:cs="Times New Roman"/>
          <w:sz w:val="24"/>
          <w:szCs w:val="24"/>
        </w:rPr>
        <w:tab/>
        <w:t>Temple University Press, 1993).</w:t>
      </w:r>
    </w:p>
    <w:p w14:paraId="11796E48" w14:textId="11745E5A" w:rsidR="00791B3D" w:rsidRPr="008322F0" w:rsidRDefault="00791B3D"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Haydon, Graham, </w:t>
      </w:r>
      <w:r w:rsidRPr="008322F0">
        <w:rPr>
          <w:rFonts w:ascii="Times New Roman" w:hAnsi="Times New Roman" w:cs="Times New Roman"/>
          <w:i/>
          <w:sz w:val="24"/>
          <w:szCs w:val="24"/>
        </w:rPr>
        <w:t xml:space="preserve">Education, Philosophy and the Ethical Environment, </w:t>
      </w:r>
      <w:r w:rsidR="00A006C3" w:rsidRPr="008322F0">
        <w:rPr>
          <w:rFonts w:ascii="Times New Roman" w:hAnsi="Times New Roman" w:cs="Times New Roman"/>
          <w:sz w:val="24"/>
          <w:szCs w:val="24"/>
        </w:rPr>
        <w:t>(Abingdon; New</w:t>
      </w:r>
      <w:r w:rsidR="00D22DAE" w:rsidRPr="008322F0">
        <w:rPr>
          <w:rFonts w:ascii="Times New Roman" w:hAnsi="Times New Roman" w:cs="Times New Roman"/>
          <w:sz w:val="24"/>
          <w:szCs w:val="24"/>
        </w:rPr>
        <w:t xml:space="preserve"> York; Canada: Routledge, 2006).</w:t>
      </w:r>
    </w:p>
    <w:p w14:paraId="355C61E8" w14:textId="35F2E963" w:rsidR="00D22DAE" w:rsidRPr="008322F0" w:rsidRDefault="00D22DAE"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Heffernan, Margaret, </w:t>
      </w:r>
      <w:r w:rsidRPr="008322F0">
        <w:rPr>
          <w:rFonts w:ascii="Times New Roman" w:hAnsi="Times New Roman" w:cs="Times New Roman"/>
          <w:i/>
          <w:sz w:val="24"/>
          <w:szCs w:val="24"/>
        </w:rPr>
        <w:t>Why we ignore the obvious at our peril,</w:t>
      </w:r>
      <w:r w:rsidRPr="008322F0">
        <w:rPr>
          <w:rFonts w:ascii="Times New Roman" w:hAnsi="Times New Roman" w:cs="Times New Roman"/>
          <w:sz w:val="24"/>
          <w:szCs w:val="24"/>
        </w:rPr>
        <w:t xml:space="preserve"> </w:t>
      </w:r>
      <w:r w:rsidRPr="008322F0">
        <w:rPr>
          <w:rFonts w:ascii="Times New Roman" w:hAnsi="Times New Roman" w:cs="Times New Roman"/>
          <w:i/>
          <w:sz w:val="24"/>
          <w:szCs w:val="24"/>
        </w:rPr>
        <w:t>The NS Essay,</w:t>
      </w:r>
      <w:r w:rsidRPr="008322F0">
        <w:rPr>
          <w:rFonts w:ascii="Times New Roman" w:hAnsi="Times New Roman" w:cs="Times New Roman"/>
          <w:sz w:val="24"/>
          <w:szCs w:val="24"/>
        </w:rPr>
        <w:t xml:space="preserve"> New Statesman, (8 August, 2011) (https://www.newstatesman.com/ideas/2011/08/wilful-blindness-essay-news)</w:t>
      </w:r>
      <w:r w:rsidR="00011F5F" w:rsidRPr="008322F0">
        <w:rPr>
          <w:rFonts w:ascii="Times New Roman" w:hAnsi="Times New Roman" w:cs="Times New Roman"/>
          <w:sz w:val="24"/>
          <w:szCs w:val="24"/>
        </w:rPr>
        <w:t>.</w:t>
      </w:r>
    </w:p>
    <w:p w14:paraId="485062D2" w14:textId="5994FF3F" w:rsidR="0015031F" w:rsidRPr="008322F0" w:rsidRDefault="0015031F"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Holton, Robert, </w:t>
      </w:r>
      <w:r w:rsidRPr="008322F0">
        <w:rPr>
          <w:rFonts w:ascii="Times New Roman" w:hAnsi="Times New Roman" w:cs="Times New Roman"/>
          <w:i/>
          <w:sz w:val="24"/>
          <w:szCs w:val="24"/>
        </w:rPr>
        <w:t xml:space="preserve">Intention and Weakness of Will, </w:t>
      </w:r>
      <w:r w:rsidRPr="008322F0">
        <w:rPr>
          <w:rFonts w:ascii="Times New Roman" w:hAnsi="Times New Roman" w:cs="Times New Roman"/>
          <w:sz w:val="24"/>
          <w:szCs w:val="24"/>
        </w:rPr>
        <w:t>The Journal of Philosophy, Vol. 96, No. 5 (May, 1999), pp. 241-262.</w:t>
      </w:r>
    </w:p>
    <w:p w14:paraId="4410F49F" w14:textId="42F0576D" w:rsidR="003504F7" w:rsidRPr="008322F0" w:rsidRDefault="003504F7" w:rsidP="00E55CAA">
      <w:pPr>
        <w:spacing w:after="120" w:line="480" w:lineRule="auto"/>
        <w:outlineLvl w:val="0"/>
        <w:rPr>
          <w:rFonts w:ascii="Times New Roman" w:eastAsia="Times New Roman" w:hAnsi="Times New Roman" w:cs="Times New Roman"/>
          <w:kern w:val="36"/>
          <w:sz w:val="24"/>
          <w:szCs w:val="24"/>
          <w:lang w:eastAsia="en-GB"/>
        </w:rPr>
      </w:pPr>
      <w:r w:rsidRPr="008322F0">
        <w:rPr>
          <w:rFonts w:ascii="Times New Roman" w:hAnsi="Times New Roman" w:cs="Times New Roman"/>
          <w:sz w:val="24"/>
          <w:szCs w:val="24"/>
        </w:rPr>
        <w:t xml:space="preserve">Homiak, Marcia, </w:t>
      </w:r>
      <w:r w:rsidRPr="008322F0">
        <w:rPr>
          <w:rFonts w:ascii="Times New Roman" w:hAnsi="Times New Roman" w:cs="Times New Roman"/>
          <w:i/>
          <w:sz w:val="24"/>
          <w:szCs w:val="24"/>
        </w:rPr>
        <w:t xml:space="preserve">Moral Character, </w:t>
      </w:r>
      <w:r w:rsidRPr="008322F0">
        <w:rPr>
          <w:rFonts w:ascii="Times New Roman" w:hAnsi="Times New Roman" w:cs="Times New Roman"/>
          <w:sz w:val="24"/>
          <w:szCs w:val="24"/>
        </w:rPr>
        <w:t>Stanford Encyclopedia of Philosophy, (</w:t>
      </w:r>
      <w:r w:rsidRPr="008322F0">
        <w:rPr>
          <w:rFonts w:ascii="Times New Roman" w:hAnsi="Times New Roman" w:cs="Times New Roman"/>
          <w:iCs/>
          <w:sz w:val="24"/>
          <w:szCs w:val="24"/>
        </w:rPr>
        <w:t>Jan 15, 2003; substantive revision Mar 9, 2015) (</w:t>
      </w:r>
      <w:hyperlink r:id="rId11" w:history="1">
        <w:r w:rsidRPr="008322F0">
          <w:rPr>
            <w:rStyle w:val="Hyperlink"/>
            <w:rFonts w:ascii="Times New Roman" w:eastAsia="Times New Roman" w:hAnsi="Times New Roman" w:cs="Times New Roman"/>
            <w:color w:val="auto"/>
            <w:kern w:val="36"/>
            <w:sz w:val="24"/>
            <w:szCs w:val="24"/>
            <w:lang w:eastAsia="en-GB"/>
          </w:rPr>
          <w:t>https://plato.stanford.edu/entries/moral-character/</w:t>
        </w:r>
      </w:hyperlink>
      <w:r w:rsidRPr="008322F0">
        <w:rPr>
          <w:rFonts w:ascii="Times New Roman" w:eastAsia="Times New Roman" w:hAnsi="Times New Roman" w:cs="Times New Roman"/>
          <w:kern w:val="36"/>
          <w:sz w:val="24"/>
          <w:szCs w:val="24"/>
          <w:lang w:eastAsia="en-GB"/>
        </w:rPr>
        <w:t>)</w:t>
      </w:r>
      <w:r w:rsidR="00011F5F" w:rsidRPr="008322F0">
        <w:rPr>
          <w:rFonts w:ascii="Times New Roman" w:eastAsia="Times New Roman" w:hAnsi="Times New Roman" w:cs="Times New Roman"/>
          <w:kern w:val="36"/>
          <w:sz w:val="24"/>
          <w:szCs w:val="24"/>
          <w:lang w:eastAsia="en-GB"/>
        </w:rPr>
        <w:t>.</w:t>
      </w:r>
    </w:p>
    <w:p w14:paraId="13F4FDF3" w14:textId="744A4BDA" w:rsidR="00DE70A9" w:rsidRPr="005570EC" w:rsidRDefault="00DE70A9" w:rsidP="00E55CAA">
      <w:pPr>
        <w:spacing w:after="120" w:line="480" w:lineRule="auto"/>
        <w:outlineLvl w:val="0"/>
        <w:rPr>
          <w:rFonts w:ascii="Times New Roman" w:hAnsi="Times New Roman" w:cs="Times New Roman"/>
          <w:sz w:val="24"/>
          <w:szCs w:val="24"/>
        </w:rPr>
      </w:pPr>
      <w:r w:rsidRPr="008322F0">
        <w:rPr>
          <w:rFonts w:ascii="Times New Roman" w:eastAsia="Times New Roman" w:hAnsi="Times New Roman" w:cs="Times New Roman"/>
          <w:kern w:val="36"/>
          <w:sz w:val="24"/>
          <w:szCs w:val="24"/>
          <w:lang w:eastAsia="en-GB"/>
        </w:rPr>
        <w:t xml:space="preserve">James, William, </w:t>
      </w:r>
      <w:r w:rsidRPr="008322F0">
        <w:rPr>
          <w:rFonts w:ascii="Times New Roman" w:hAnsi="Times New Roman" w:cs="Times New Roman"/>
          <w:i/>
          <w:sz w:val="24"/>
          <w:szCs w:val="24"/>
        </w:rPr>
        <w:t xml:space="preserve">Talks To Teachers On Psychology; And To Students On Some Of Life's Ideals, </w:t>
      </w:r>
      <w:r w:rsidRPr="008322F0">
        <w:rPr>
          <w:rFonts w:ascii="Times New Roman" w:hAnsi="Times New Roman" w:cs="Times New Roman"/>
          <w:sz w:val="24"/>
          <w:szCs w:val="24"/>
        </w:rPr>
        <w:t>(New York: Henry Holt &amp; Co, 1925) (</w:t>
      </w:r>
      <w:r w:rsidR="005570EC" w:rsidRPr="005570EC">
        <w:rPr>
          <w:rFonts w:ascii="Times New Roman" w:hAnsi="Times New Roman" w:cs="Times New Roman"/>
          <w:sz w:val="24"/>
          <w:szCs w:val="24"/>
        </w:rPr>
        <w:t>http://www.gutenberg.org/files/16287/16287-h/16287-h.htm).</w:t>
      </w:r>
    </w:p>
    <w:p w14:paraId="1488F28F" w14:textId="72769EDF" w:rsidR="00A7731E" w:rsidRPr="008322F0" w:rsidRDefault="00A7731E"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Kant, Immanuel, </w:t>
      </w:r>
      <w:r w:rsidRPr="008322F0">
        <w:rPr>
          <w:rFonts w:ascii="Times New Roman" w:hAnsi="Times New Roman" w:cs="Times New Roman"/>
          <w:i/>
          <w:sz w:val="24"/>
          <w:szCs w:val="24"/>
        </w:rPr>
        <w:t xml:space="preserve">The Metaphysics of Morals, </w:t>
      </w:r>
      <w:r w:rsidRPr="008322F0">
        <w:rPr>
          <w:rFonts w:ascii="Times New Roman" w:hAnsi="Times New Roman" w:cs="Times New Roman"/>
          <w:sz w:val="24"/>
          <w:szCs w:val="24"/>
        </w:rPr>
        <w:t>(Cambridge; New York; Melbourne: Cambridge University Press, 1991).</w:t>
      </w:r>
    </w:p>
    <w:p w14:paraId="4BB9D08A" w14:textId="3E08C72B" w:rsidR="00AF1986" w:rsidRPr="008322F0" w:rsidRDefault="00AF1986"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Leahy, M. and Laura, R.S. (1997) “Religious ‘Doctrines’ and the Closure of Minds.” Journal of Philosophy of Education 31: 329-343.</w:t>
      </w:r>
    </w:p>
    <w:p w14:paraId="71CD9C14" w14:textId="45BE3354" w:rsidR="007504B4" w:rsidRPr="008322F0" w:rsidRDefault="007504B4"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Loughnan, Steve, Bastian, Brock, and Haslam, Nick, </w:t>
      </w:r>
      <w:r w:rsidRPr="008322F0">
        <w:rPr>
          <w:rFonts w:ascii="Times New Roman" w:hAnsi="Times New Roman" w:cs="Times New Roman"/>
          <w:i/>
          <w:sz w:val="24"/>
          <w:szCs w:val="24"/>
        </w:rPr>
        <w:t>The Psychology of Eating Animals</w:t>
      </w:r>
      <w:r w:rsidRPr="008322F0">
        <w:rPr>
          <w:rFonts w:ascii="Times New Roman" w:hAnsi="Times New Roman" w:cs="Times New Roman"/>
          <w:sz w:val="24"/>
          <w:szCs w:val="24"/>
        </w:rPr>
        <w:t>,</w:t>
      </w:r>
      <w:r w:rsidRPr="008322F0">
        <w:rPr>
          <w:rFonts w:ascii="Times New Roman" w:hAnsi="Times New Roman" w:cs="Times New Roman"/>
          <w:bCs/>
          <w:sz w:val="24"/>
          <w:szCs w:val="24"/>
        </w:rPr>
        <w:t xml:space="preserve"> Current Directions in Psychological Science 2014, Vol. 23(2) 104 –108.</w:t>
      </w:r>
    </w:p>
    <w:p w14:paraId="2914A0EE" w14:textId="1956CFFC" w:rsidR="001F0BAA" w:rsidRPr="008322F0" w:rsidRDefault="001F0BAA" w:rsidP="00E55CAA">
      <w:pPr>
        <w:spacing w:line="480" w:lineRule="auto"/>
        <w:contextualSpacing/>
        <w:rPr>
          <w:rFonts w:ascii="Times New Roman" w:hAnsi="Times New Roman" w:cs="Times New Roman"/>
          <w:sz w:val="24"/>
          <w:szCs w:val="24"/>
        </w:rPr>
      </w:pPr>
      <w:r w:rsidRPr="008322F0">
        <w:rPr>
          <w:rFonts w:ascii="Times New Roman" w:hAnsi="Times New Roman" w:cs="Times New Roman"/>
          <w:sz w:val="24"/>
          <w:szCs w:val="24"/>
        </w:rPr>
        <w:t xml:space="preserve">Mill, John Stuart, </w:t>
      </w:r>
      <w:r w:rsidRPr="008322F0">
        <w:rPr>
          <w:rFonts w:ascii="Times New Roman" w:hAnsi="Times New Roman" w:cs="Times New Roman"/>
          <w:i/>
          <w:sz w:val="24"/>
          <w:szCs w:val="24"/>
        </w:rPr>
        <w:t xml:space="preserve">Utilitarianism, </w:t>
      </w:r>
      <w:r w:rsidRPr="008322F0">
        <w:rPr>
          <w:rFonts w:ascii="Times New Roman" w:hAnsi="Times New Roman" w:cs="Times New Roman"/>
          <w:sz w:val="24"/>
          <w:szCs w:val="24"/>
        </w:rPr>
        <w:t>(Kitchener, Ontario: Batoche Books, 2001 – Online) (</w:t>
      </w:r>
      <w:hyperlink r:id="rId12" w:history="1">
        <w:r w:rsidRPr="008322F0">
          <w:rPr>
            <w:rStyle w:val="Hyperlink"/>
            <w:rFonts w:ascii="Times New Roman" w:hAnsi="Times New Roman" w:cs="Times New Roman"/>
            <w:color w:val="auto"/>
            <w:sz w:val="24"/>
            <w:szCs w:val="24"/>
          </w:rPr>
          <w:t>http://socserv.mcmaster.ca/econ/ugcm/3ll3/mill/utilitarianism.pdf</w:t>
        </w:r>
      </w:hyperlink>
      <w:r w:rsidRPr="008322F0">
        <w:rPr>
          <w:rFonts w:ascii="Times New Roman" w:hAnsi="Times New Roman" w:cs="Times New Roman"/>
          <w:sz w:val="24"/>
          <w:szCs w:val="24"/>
        </w:rPr>
        <w:t>)</w:t>
      </w:r>
      <w:r w:rsidR="00011F5F" w:rsidRPr="008322F0">
        <w:rPr>
          <w:rFonts w:ascii="Times New Roman" w:hAnsi="Times New Roman" w:cs="Times New Roman"/>
          <w:sz w:val="24"/>
          <w:szCs w:val="24"/>
        </w:rPr>
        <w:t>.</w:t>
      </w:r>
    </w:p>
    <w:p w14:paraId="602DA3E5" w14:textId="3275B2CA" w:rsidR="001F0BAA" w:rsidRPr="008322F0" w:rsidRDefault="001F0BAA" w:rsidP="00A15790">
      <w:pPr>
        <w:spacing w:line="480" w:lineRule="auto"/>
        <w:rPr>
          <w:rFonts w:ascii="Times New Roman" w:hAnsi="Times New Roman" w:cs="Times New Roman"/>
          <w:sz w:val="24"/>
          <w:szCs w:val="24"/>
        </w:rPr>
      </w:pPr>
      <w:r w:rsidRPr="008322F0">
        <w:rPr>
          <w:rFonts w:ascii="Times New Roman" w:hAnsi="Times New Roman" w:cs="Times New Roman"/>
          <w:sz w:val="24"/>
          <w:szCs w:val="24"/>
        </w:rPr>
        <w:tab/>
        <w:t xml:space="preserve">- </w:t>
      </w:r>
      <w:r w:rsidRPr="008322F0">
        <w:rPr>
          <w:rFonts w:ascii="Times New Roman" w:hAnsi="Times New Roman" w:cs="Times New Roman"/>
          <w:i/>
          <w:sz w:val="24"/>
          <w:szCs w:val="24"/>
        </w:rPr>
        <w:t xml:space="preserve">The Subjection of Women, </w:t>
      </w:r>
      <w:r w:rsidRPr="008322F0">
        <w:rPr>
          <w:rFonts w:ascii="Times New Roman" w:hAnsi="Times New Roman" w:cs="Times New Roman"/>
          <w:sz w:val="24"/>
          <w:szCs w:val="24"/>
        </w:rPr>
        <w:t>(London: Longmans, 1878)</w:t>
      </w:r>
      <w:r w:rsidR="00011F5F" w:rsidRPr="008322F0">
        <w:rPr>
          <w:rFonts w:ascii="Times New Roman" w:hAnsi="Times New Roman" w:cs="Times New Roman"/>
          <w:sz w:val="24"/>
          <w:szCs w:val="24"/>
        </w:rPr>
        <w:t>.</w:t>
      </w:r>
      <w:r w:rsidRPr="008322F0">
        <w:rPr>
          <w:rFonts w:ascii="Times New Roman" w:hAnsi="Times New Roman" w:cs="Times New Roman"/>
          <w:sz w:val="24"/>
          <w:szCs w:val="24"/>
        </w:rPr>
        <w:t xml:space="preserve"> </w:t>
      </w:r>
    </w:p>
    <w:p w14:paraId="64E9B45C" w14:textId="7EC1E8AC" w:rsidR="00BA337D" w:rsidRPr="008322F0" w:rsidRDefault="00BA337D" w:rsidP="00BA337D">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Millar, Fiona, </w:t>
      </w:r>
      <w:r w:rsidRPr="008322F0">
        <w:rPr>
          <w:rFonts w:ascii="Times New Roman" w:hAnsi="Times New Roman" w:cs="Times New Roman"/>
          <w:i/>
          <w:sz w:val="24"/>
          <w:szCs w:val="24"/>
        </w:rPr>
        <w:t xml:space="preserve">A nod towards ‘character education’ is welcome – just don’t start measuring it, </w:t>
      </w:r>
      <w:r w:rsidRPr="008322F0">
        <w:rPr>
          <w:rFonts w:ascii="Times New Roman" w:hAnsi="Times New Roman" w:cs="Times New Roman"/>
          <w:sz w:val="24"/>
          <w:szCs w:val="24"/>
        </w:rPr>
        <w:t>The Guardian (Tuesday 10 March, 2015) (</w:t>
      </w:r>
      <w:hyperlink r:id="rId13" w:history="1">
        <w:r w:rsidRPr="008322F0">
          <w:rPr>
            <w:rStyle w:val="Hyperlink"/>
            <w:rFonts w:ascii="Times New Roman" w:hAnsi="Times New Roman" w:cs="Times New Roman"/>
            <w:color w:val="auto"/>
            <w:sz w:val="24"/>
            <w:szCs w:val="24"/>
          </w:rPr>
          <w:t>https://www.theguardian.com/education/2015/mar/10/character-education-schools</w:t>
        </w:r>
      </w:hyperlink>
      <w:r w:rsidRPr="008322F0">
        <w:rPr>
          <w:rFonts w:ascii="Times New Roman" w:hAnsi="Times New Roman" w:cs="Times New Roman"/>
          <w:sz w:val="24"/>
          <w:szCs w:val="24"/>
        </w:rPr>
        <w:t>).</w:t>
      </w:r>
    </w:p>
    <w:p w14:paraId="45B19491" w14:textId="34BA29FE" w:rsidR="00BD41C0" w:rsidRPr="008322F0" w:rsidRDefault="00BD41C0" w:rsidP="00BA337D">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Narayan, Uma, </w:t>
      </w:r>
      <w:r w:rsidRPr="008322F0">
        <w:rPr>
          <w:rFonts w:ascii="Times New Roman" w:hAnsi="Times New Roman" w:cs="Times New Roman"/>
          <w:i/>
          <w:sz w:val="24"/>
          <w:szCs w:val="24"/>
        </w:rPr>
        <w:t xml:space="preserve">Working Together across Difference: Some Considerations on Emotions and Political Practice, </w:t>
      </w:r>
      <w:r w:rsidRPr="008322F0">
        <w:rPr>
          <w:rFonts w:ascii="Times New Roman" w:hAnsi="Times New Roman" w:cs="Times New Roman"/>
          <w:sz w:val="24"/>
          <w:szCs w:val="24"/>
        </w:rPr>
        <w:t>Hypatia, Vol. 3, No. 2 (Summer, 1988), pp. 31-4.</w:t>
      </w:r>
    </w:p>
    <w:bookmarkEnd w:id="3"/>
    <w:p w14:paraId="44A39EA9" w14:textId="26B89018" w:rsidR="00124D99" w:rsidRPr="008322F0" w:rsidRDefault="00124D99"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Neiman, A. (1987) “Indoctrination and Rationality.” In Philosophy of Education: Proceedings of the Forty-Third Annual Meeting of the Philosophy of Education Society in Normal, IL., 1987, by the Philosophy of Education Society, 241-245.</w:t>
      </w:r>
    </w:p>
    <w:p w14:paraId="0A63C9B6" w14:textId="77777777" w:rsidR="00131835" w:rsidRPr="008322F0" w:rsidRDefault="00131835" w:rsidP="0062380C">
      <w:pPr>
        <w:spacing w:line="480" w:lineRule="auto"/>
        <w:contextualSpacing/>
        <w:rPr>
          <w:rFonts w:ascii="Times New Roman" w:hAnsi="Times New Roman" w:cs="Times New Roman"/>
          <w:sz w:val="24"/>
          <w:szCs w:val="24"/>
        </w:rPr>
      </w:pPr>
      <w:r w:rsidRPr="008322F0">
        <w:rPr>
          <w:rFonts w:ascii="Times New Roman" w:hAnsi="Times New Roman" w:cs="Times New Roman"/>
          <w:sz w:val="24"/>
          <w:szCs w:val="24"/>
        </w:rPr>
        <w:t xml:space="preserve">O’Keefe, Theresa, </w:t>
      </w:r>
      <w:r w:rsidRPr="008322F0">
        <w:rPr>
          <w:rFonts w:ascii="Times New Roman" w:hAnsi="Times New Roman" w:cs="Times New Roman"/>
          <w:i/>
          <w:sz w:val="24"/>
          <w:szCs w:val="24"/>
        </w:rPr>
        <w:t>Making Feminist Sense of No-platforming,</w:t>
      </w:r>
      <w:r w:rsidRPr="008322F0">
        <w:rPr>
          <w:rFonts w:ascii="Times New Roman" w:hAnsi="Times New Roman" w:cs="Times New Roman"/>
          <w:sz w:val="24"/>
          <w:szCs w:val="24"/>
        </w:rPr>
        <w:t xml:space="preserve"> Feminist Review</w:t>
      </w:r>
    </w:p>
    <w:p w14:paraId="017338A3" w14:textId="31F8436B" w:rsidR="00131835" w:rsidRPr="008322F0" w:rsidRDefault="00131835" w:rsidP="0062380C">
      <w:pPr>
        <w:spacing w:line="480" w:lineRule="auto"/>
        <w:rPr>
          <w:rFonts w:ascii="Times New Roman" w:hAnsi="Times New Roman" w:cs="Times New Roman"/>
          <w:sz w:val="24"/>
          <w:szCs w:val="24"/>
        </w:rPr>
      </w:pPr>
      <w:r w:rsidRPr="008322F0">
        <w:rPr>
          <w:rFonts w:ascii="Times New Roman" w:hAnsi="Times New Roman" w:cs="Times New Roman"/>
          <w:sz w:val="24"/>
          <w:szCs w:val="24"/>
        </w:rPr>
        <w:t>July 2016, Volume 113, Issue 1, pp 85–92.</w:t>
      </w:r>
    </w:p>
    <w:p w14:paraId="767C176D" w14:textId="6886EFF1" w:rsidR="00611C0B" w:rsidRPr="008322F0" w:rsidRDefault="00611C0B" w:rsidP="0062380C">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O’Neil, Onora, </w:t>
      </w:r>
      <w:r w:rsidRPr="008322F0">
        <w:rPr>
          <w:rFonts w:ascii="Times New Roman" w:hAnsi="Times New Roman" w:cs="Times New Roman"/>
          <w:i/>
          <w:sz w:val="24"/>
          <w:szCs w:val="24"/>
        </w:rPr>
        <w:t xml:space="preserve">Acting On Principle: An Essay On Kantian Ethics, </w:t>
      </w:r>
      <w:r w:rsidRPr="008322F0">
        <w:rPr>
          <w:rFonts w:ascii="Times New Roman" w:hAnsi="Times New Roman" w:cs="Times New Roman"/>
          <w:sz w:val="24"/>
          <w:szCs w:val="24"/>
        </w:rPr>
        <w:t>(New York; London: Columbia University Press, 1975).</w:t>
      </w:r>
    </w:p>
    <w:p w14:paraId="1BAFD5DB" w14:textId="1CB84A7E" w:rsidR="001265AC" w:rsidRPr="008322F0" w:rsidRDefault="001265AC" w:rsidP="0062380C">
      <w:pPr>
        <w:spacing w:line="480" w:lineRule="auto"/>
        <w:rPr>
          <w:rFonts w:ascii="Times New Roman" w:hAnsi="Times New Roman" w:cs="Times New Roman"/>
          <w:sz w:val="24"/>
          <w:szCs w:val="24"/>
        </w:rPr>
      </w:pPr>
      <w:r w:rsidRPr="008322F0">
        <w:rPr>
          <w:rFonts w:ascii="Times New Roman" w:hAnsi="Times New Roman" w:cs="Times New Roman"/>
          <w:sz w:val="24"/>
          <w:szCs w:val="24"/>
        </w:rPr>
        <w:t>Rachels, James</w:t>
      </w:r>
      <w:r w:rsidRPr="008322F0">
        <w:rPr>
          <w:rFonts w:ascii="Times New Roman" w:hAnsi="Times New Roman" w:cs="Times New Roman"/>
          <w:i/>
          <w:iCs/>
          <w:sz w:val="24"/>
          <w:szCs w:val="24"/>
        </w:rPr>
        <w:t xml:space="preserve">, The Challenge of Cultural Relativism </w:t>
      </w:r>
      <w:r w:rsidRPr="008322F0">
        <w:rPr>
          <w:rFonts w:ascii="Times New Roman" w:hAnsi="Times New Roman" w:cs="Times New Roman"/>
          <w:iCs/>
          <w:sz w:val="24"/>
          <w:szCs w:val="24"/>
        </w:rPr>
        <w:t xml:space="preserve">in </w:t>
      </w:r>
      <w:r w:rsidRPr="008322F0">
        <w:rPr>
          <w:rFonts w:ascii="Times New Roman" w:hAnsi="Times New Roman" w:cs="Times New Roman"/>
          <w:i/>
          <w:iCs/>
          <w:sz w:val="24"/>
          <w:szCs w:val="24"/>
        </w:rPr>
        <w:t>The Elements of Moral Philosophy</w:t>
      </w:r>
      <w:r w:rsidRPr="008322F0">
        <w:rPr>
          <w:rFonts w:ascii="Times New Roman" w:hAnsi="Times New Roman" w:cs="Times New Roman"/>
          <w:sz w:val="24"/>
          <w:szCs w:val="24"/>
        </w:rPr>
        <w:t>, 3rd Edition, (Boston: McGraw-Hill, 1999), Chapter 2.</w:t>
      </w:r>
    </w:p>
    <w:p w14:paraId="088CE5ED" w14:textId="26A476B9" w:rsidR="00D41673" w:rsidRPr="008322F0" w:rsidRDefault="0048206F" w:rsidP="00E55CAA">
      <w:pPr>
        <w:spacing w:line="480" w:lineRule="auto"/>
        <w:rPr>
          <w:rFonts w:ascii="Times New Roman" w:hAnsi="Times New Roman" w:cs="Times New Roman"/>
          <w:bCs/>
          <w:sz w:val="24"/>
          <w:szCs w:val="24"/>
        </w:rPr>
      </w:pPr>
      <w:r w:rsidRPr="008322F0">
        <w:rPr>
          <w:rFonts w:ascii="Times New Roman" w:hAnsi="Times New Roman" w:cs="Times New Roman"/>
          <w:sz w:val="24"/>
          <w:szCs w:val="24"/>
        </w:rPr>
        <w:t xml:space="preserve">Regan, Tom, </w:t>
      </w:r>
      <w:r w:rsidRPr="008322F0">
        <w:rPr>
          <w:rFonts w:ascii="Times New Roman" w:hAnsi="Times New Roman" w:cs="Times New Roman"/>
          <w:i/>
          <w:sz w:val="24"/>
          <w:szCs w:val="24"/>
        </w:rPr>
        <w:t xml:space="preserve">The case for animal rights, </w:t>
      </w:r>
      <w:r w:rsidRPr="008322F0">
        <w:rPr>
          <w:rFonts w:ascii="Times New Roman" w:hAnsi="Times New Roman" w:cs="Times New Roman"/>
          <w:sz w:val="24"/>
          <w:szCs w:val="24"/>
        </w:rPr>
        <w:t>(</w:t>
      </w:r>
      <w:r w:rsidRPr="008322F0">
        <w:rPr>
          <w:rFonts w:ascii="Times New Roman" w:hAnsi="Times New Roman" w:cs="Times New Roman"/>
          <w:bCs/>
          <w:sz w:val="24"/>
          <w:szCs w:val="24"/>
        </w:rPr>
        <w:t>London: Routledge &amp; Kegan Paul, 1984).</w:t>
      </w:r>
    </w:p>
    <w:p w14:paraId="31BB359C" w14:textId="20310E6B" w:rsidR="00612D3A" w:rsidRPr="008322F0" w:rsidRDefault="00612D3A" w:rsidP="00E55CAA">
      <w:pPr>
        <w:spacing w:line="480" w:lineRule="auto"/>
        <w:rPr>
          <w:rFonts w:ascii="Times New Roman" w:hAnsi="Times New Roman" w:cs="Times New Roman"/>
          <w:b/>
          <w:bCs/>
          <w:sz w:val="24"/>
          <w:szCs w:val="24"/>
        </w:rPr>
      </w:pPr>
      <w:r w:rsidRPr="008322F0">
        <w:rPr>
          <w:rFonts w:ascii="Times New Roman" w:hAnsi="Times New Roman" w:cs="Times New Roman"/>
          <w:bCs/>
          <w:sz w:val="24"/>
          <w:szCs w:val="24"/>
        </w:rPr>
        <w:lastRenderedPageBreak/>
        <w:t xml:space="preserve">Rhees, Rush, </w:t>
      </w:r>
      <w:r w:rsidRPr="008322F0">
        <w:rPr>
          <w:rFonts w:ascii="Times New Roman" w:hAnsi="Times New Roman" w:cs="Times New Roman"/>
          <w:bCs/>
          <w:i/>
          <w:sz w:val="24"/>
          <w:szCs w:val="24"/>
        </w:rPr>
        <w:t>Social Engineering,</w:t>
      </w:r>
      <w:r w:rsidRPr="008322F0">
        <w:rPr>
          <w:rFonts w:ascii="Times New Roman" w:hAnsi="Times New Roman" w:cs="Times New Roman"/>
          <w:bCs/>
          <w:sz w:val="24"/>
          <w:szCs w:val="24"/>
        </w:rPr>
        <w:t xml:space="preserve"> in, Rodger Beehler &amp; Alan R. Drengson, (eds), </w:t>
      </w:r>
      <w:r w:rsidRPr="008322F0">
        <w:rPr>
          <w:rFonts w:ascii="Times New Roman" w:hAnsi="Times New Roman" w:cs="Times New Roman"/>
          <w:bCs/>
          <w:i/>
          <w:sz w:val="24"/>
          <w:szCs w:val="24"/>
        </w:rPr>
        <w:t xml:space="preserve">The Philosophy of Society, </w:t>
      </w:r>
      <w:r w:rsidRPr="008322F0">
        <w:rPr>
          <w:rFonts w:ascii="Times New Roman" w:hAnsi="Times New Roman" w:cs="Times New Roman"/>
          <w:bCs/>
          <w:sz w:val="24"/>
          <w:szCs w:val="24"/>
        </w:rPr>
        <w:t>(London: Methuen, 1978).</w:t>
      </w:r>
    </w:p>
    <w:p w14:paraId="2E042D80" w14:textId="6858CAB8" w:rsidR="00204A17" w:rsidRPr="008322F0" w:rsidRDefault="00204A17"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Rice, Suzanne, </w:t>
      </w:r>
      <w:r w:rsidRPr="008322F0">
        <w:rPr>
          <w:rFonts w:ascii="Times New Roman" w:hAnsi="Times New Roman" w:cs="Times New Roman"/>
          <w:i/>
          <w:sz w:val="24"/>
          <w:szCs w:val="24"/>
        </w:rPr>
        <w:t>Three Educational Problems: The Case of Eating Animals,</w:t>
      </w:r>
      <w:r w:rsidRPr="008322F0">
        <w:rPr>
          <w:rFonts w:ascii="Times New Roman" w:hAnsi="Times New Roman" w:cs="Times New Roman"/>
          <w:sz w:val="24"/>
          <w:szCs w:val="24"/>
        </w:rPr>
        <w:t xml:space="preserve"> Journal of Thought, Summer 2013</w:t>
      </w:r>
      <w:r w:rsidR="00DC0DF3" w:rsidRPr="008322F0">
        <w:rPr>
          <w:rFonts w:ascii="Times New Roman" w:hAnsi="Times New Roman" w:cs="Times New Roman"/>
          <w:sz w:val="24"/>
          <w:szCs w:val="24"/>
        </w:rPr>
        <w:t>,</w:t>
      </w:r>
      <w:r w:rsidR="00DC0DF3" w:rsidRPr="008322F0">
        <w:rPr>
          <w:rFonts w:ascii="Times New Roman" w:hAnsi="Times New Roman" w:cs="Times New Roman"/>
          <w:sz w:val="24"/>
          <w:szCs w:val="24"/>
          <w:bdr w:val="none" w:sz="0" w:space="0" w:color="auto" w:frame="1"/>
          <w:shd w:val="clear" w:color="auto" w:fill="FFFFFF"/>
        </w:rPr>
        <w:t xml:space="preserve"> </w:t>
      </w:r>
      <w:r w:rsidR="00DC0DF3" w:rsidRPr="008322F0">
        <w:rPr>
          <w:rFonts w:ascii="Times New Roman" w:hAnsi="Times New Roman" w:cs="Times New Roman"/>
          <w:sz w:val="24"/>
          <w:szCs w:val="24"/>
        </w:rPr>
        <w:t>Vol.48(2), pp.112-128</w:t>
      </w:r>
      <w:r w:rsidR="00011F5F" w:rsidRPr="008322F0">
        <w:rPr>
          <w:rFonts w:ascii="Times New Roman" w:hAnsi="Times New Roman" w:cs="Times New Roman"/>
          <w:sz w:val="24"/>
          <w:szCs w:val="24"/>
        </w:rPr>
        <w:t>.</w:t>
      </w:r>
      <w:r w:rsidR="00DC0DF3" w:rsidRPr="008322F0">
        <w:rPr>
          <w:rFonts w:ascii="Times New Roman" w:hAnsi="Times New Roman" w:cs="Times New Roman"/>
          <w:sz w:val="24"/>
          <w:szCs w:val="24"/>
        </w:rPr>
        <w:t> </w:t>
      </w:r>
    </w:p>
    <w:p w14:paraId="5719E3F7" w14:textId="63F22248" w:rsidR="007E5701" w:rsidRPr="008322F0" w:rsidRDefault="007E5701"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Routley, R. &amp; V., </w:t>
      </w:r>
      <w:r w:rsidRPr="008322F0">
        <w:rPr>
          <w:rFonts w:ascii="Times New Roman" w:hAnsi="Times New Roman" w:cs="Times New Roman"/>
          <w:i/>
          <w:sz w:val="24"/>
          <w:szCs w:val="24"/>
        </w:rPr>
        <w:t xml:space="preserve">Against the Inevitability of Human Chauvinism, </w:t>
      </w:r>
      <w:r w:rsidRPr="008322F0">
        <w:rPr>
          <w:rFonts w:ascii="Times New Roman" w:hAnsi="Times New Roman" w:cs="Times New Roman"/>
          <w:sz w:val="24"/>
          <w:szCs w:val="24"/>
        </w:rPr>
        <w:t xml:space="preserve">in, Goodpaster, K.E. &amp; Sayre, K.M. (eds), </w:t>
      </w:r>
      <w:r w:rsidRPr="008322F0">
        <w:rPr>
          <w:rFonts w:ascii="Times New Roman" w:hAnsi="Times New Roman" w:cs="Times New Roman"/>
          <w:i/>
          <w:sz w:val="24"/>
          <w:szCs w:val="24"/>
        </w:rPr>
        <w:t>Ethics and Problems of the 21</w:t>
      </w:r>
      <w:r w:rsidRPr="008322F0">
        <w:rPr>
          <w:rFonts w:ascii="Times New Roman" w:hAnsi="Times New Roman" w:cs="Times New Roman"/>
          <w:i/>
          <w:sz w:val="24"/>
          <w:szCs w:val="24"/>
          <w:vertAlign w:val="superscript"/>
        </w:rPr>
        <w:t>st</w:t>
      </w:r>
      <w:r w:rsidRPr="008322F0">
        <w:rPr>
          <w:rFonts w:ascii="Times New Roman" w:hAnsi="Times New Roman" w:cs="Times New Roman"/>
          <w:i/>
          <w:sz w:val="24"/>
          <w:szCs w:val="24"/>
        </w:rPr>
        <w:t xml:space="preserve"> Century, </w:t>
      </w:r>
      <w:r w:rsidR="00131824" w:rsidRPr="008322F0">
        <w:rPr>
          <w:rFonts w:ascii="Times New Roman" w:hAnsi="Times New Roman" w:cs="Times New Roman"/>
          <w:sz w:val="24"/>
          <w:szCs w:val="24"/>
        </w:rPr>
        <w:t>(Notre Dame, Ind.: University of Notre Dame Press, 1979).</w:t>
      </w:r>
    </w:p>
    <w:p w14:paraId="5B1A0304" w14:textId="3165DECB" w:rsidR="00DE70A9" w:rsidRPr="008322F0" w:rsidRDefault="00DE70A9"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Royce, Josiah, </w:t>
      </w:r>
      <w:r w:rsidRPr="008322F0">
        <w:rPr>
          <w:rFonts w:ascii="Times New Roman" w:hAnsi="Times New Roman" w:cs="Times New Roman"/>
          <w:i/>
          <w:sz w:val="24"/>
          <w:szCs w:val="24"/>
        </w:rPr>
        <w:t>The</w:t>
      </w:r>
      <w:r w:rsidR="00A70DF2" w:rsidRPr="008322F0">
        <w:rPr>
          <w:rFonts w:ascii="Times New Roman" w:hAnsi="Times New Roman" w:cs="Times New Roman"/>
          <w:i/>
          <w:sz w:val="24"/>
          <w:szCs w:val="24"/>
        </w:rPr>
        <w:t xml:space="preserve"> religious aspect of philosophy</w:t>
      </w:r>
      <w:r w:rsidRPr="008322F0">
        <w:rPr>
          <w:rFonts w:ascii="Times New Roman" w:hAnsi="Times New Roman" w:cs="Times New Roman"/>
          <w:i/>
          <w:sz w:val="24"/>
          <w:szCs w:val="24"/>
        </w:rPr>
        <w:t xml:space="preserve">: a critique of the bases of conduct and of faith, </w:t>
      </w:r>
      <w:r w:rsidR="00A70DF2" w:rsidRPr="008322F0">
        <w:rPr>
          <w:rFonts w:ascii="Times New Roman" w:hAnsi="Times New Roman" w:cs="Times New Roman"/>
          <w:sz w:val="24"/>
          <w:szCs w:val="24"/>
        </w:rPr>
        <w:t>(Boston ; New York : Houghton, Mifflin and Co., 1885)</w:t>
      </w:r>
      <w:r w:rsidR="00011F5F" w:rsidRPr="008322F0">
        <w:rPr>
          <w:rFonts w:ascii="Times New Roman" w:hAnsi="Times New Roman" w:cs="Times New Roman"/>
          <w:sz w:val="24"/>
          <w:szCs w:val="24"/>
        </w:rPr>
        <w:t>.</w:t>
      </w:r>
    </w:p>
    <w:p w14:paraId="4A8BA69A" w14:textId="7212854E" w:rsidR="00A006C3" w:rsidRPr="008322F0" w:rsidRDefault="00A006C3"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Safran Foer, Jonathan, </w:t>
      </w:r>
      <w:r w:rsidRPr="008322F0">
        <w:rPr>
          <w:rFonts w:ascii="Times New Roman" w:hAnsi="Times New Roman" w:cs="Times New Roman"/>
          <w:i/>
          <w:sz w:val="24"/>
          <w:szCs w:val="24"/>
        </w:rPr>
        <w:t xml:space="preserve">Eating Animals, </w:t>
      </w:r>
      <w:r w:rsidRPr="008322F0">
        <w:rPr>
          <w:rFonts w:ascii="Times New Roman" w:hAnsi="Times New Roman" w:cs="Times New Roman"/>
          <w:sz w:val="24"/>
          <w:szCs w:val="24"/>
        </w:rPr>
        <w:t>(London; Worldwide: Penguin, 2010).</w:t>
      </w:r>
    </w:p>
    <w:p w14:paraId="02819257" w14:textId="2C20E571" w:rsidR="002E36D9" w:rsidRPr="008322F0" w:rsidRDefault="002E36D9"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Scruton, Roger, </w:t>
      </w:r>
      <w:r w:rsidRPr="008322F0">
        <w:rPr>
          <w:rFonts w:ascii="Times New Roman" w:hAnsi="Times New Roman" w:cs="Times New Roman"/>
          <w:i/>
          <w:sz w:val="24"/>
          <w:szCs w:val="24"/>
        </w:rPr>
        <w:t xml:space="preserve">Animal Rights and Wrongs, </w:t>
      </w:r>
      <w:r w:rsidRPr="008322F0">
        <w:rPr>
          <w:rFonts w:ascii="Times New Roman" w:hAnsi="Times New Roman" w:cs="Times New Roman"/>
          <w:sz w:val="24"/>
          <w:szCs w:val="24"/>
        </w:rPr>
        <w:t>(London: Metro in association with Demos, 2000)</w:t>
      </w:r>
      <w:r w:rsidR="00011F5F" w:rsidRPr="008322F0">
        <w:rPr>
          <w:rFonts w:ascii="Times New Roman" w:hAnsi="Times New Roman" w:cs="Times New Roman"/>
          <w:sz w:val="24"/>
          <w:szCs w:val="24"/>
        </w:rPr>
        <w:t>.</w:t>
      </w:r>
    </w:p>
    <w:p w14:paraId="23B32D61" w14:textId="050EF5C6" w:rsidR="0066038F" w:rsidRPr="008322F0" w:rsidRDefault="0066038F" w:rsidP="00E55CAA">
      <w:pPr>
        <w:spacing w:line="480" w:lineRule="auto"/>
        <w:rPr>
          <w:rFonts w:ascii="Times New Roman" w:hAnsi="Times New Roman" w:cs="Times New Roman"/>
          <w:sz w:val="24"/>
          <w:szCs w:val="24"/>
        </w:rPr>
      </w:pPr>
      <w:bookmarkStart w:id="4" w:name="_Hlk497925964"/>
      <w:r w:rsidRPr="008322F0">
        <w:rPr>
          <w:rFonts w:ascii="Times New Roman" w:hAnsi="Times New Roman" w:cs="Times New Roman"/>
          <w:sz w:val="24"/>
          <w:szCs w:val="24"/>
        </w:rPr>
        <w:t xml:space="preserve">Siegel, Harvey (ed), </w:t>
      </w:r>
      <w:r w:rsidRPr="008322F0">
        <w:rPr>
          <w:rFonts w:ascii="Times New Roman" w:hAnsi="Times New Roman" w:cs="Times New Roman"/>
          <w:i/>
          <w:sz w:val="24"/>
          <w:szCs w:val="24"/>
        </w:rPr>
        <w:t xml:space="preserve">The Oxford Handbook of Philosophy of Education, </w:t>
      </w:r>
      <w:r w:rsidR="000060DA" w:rsidRPr="008322F0">
        <w:rPr>
          <w:rFonts w:ascii="Times New Roman" w:hAnsi="Times New Roman" w:cs="Times New Roman"/>
          <w:sz w:val="24"/>
          <w:szCs w:val="24"/>
        </w:rPr>
        <w:t>(Oxford Handbooks Online, 2010)</w:t>
      </w:r>
      <w:r w:rsidR="00011F5F" w:rsidRPr="008322F0">
        <w:rPr>
          <w:rFonts w:ascii="Times New Roman" w:hAnsi="Times New Roman" w:cs="Times New Roman"/>
          <w:sz w:val="24"/>
          <w:szCs w:val="24"/>
        </w:rPr>
        <w:t>.</w:t>
      </w:r>
    </w:p>
    <w:bookmarkEnd w:id="4"/>
    <w:p w14:paraId="0DF2A606" w14:textId="29F7589D" w:rsidR="00D145DC" w:rsidRPr="008322F0" w:rsidRDefault="00D145DC" w:rsidP="00A15790">
      <w:pPr>
        <w:spacing w:line="480" w:lineRule="auto"/>
        <w:contextualSpacing/>
        <w:rPr>
          <w:rFonts w:ascii="Times New Roman" w:hAnsi="Times New Roman" w:cs="Times New Roman"/>
          <w:sz w:val="24"/>
          <w:szCs w:val="24"/>
        </w:rPr>
      </w:pPr>
      <w:r w:rsidRPr="008322F0">
        <w:rPr>
          <w:rFonts w:ascii="Times New Roman" w:hAnsi="Times New Roman" w:cs="Times New Roman"/>
          <w:sz w:val="24"/>
          <w:szCs w:val="24"/>
        </w:rPr>
        <w:t>Singer, Peter</w:t>
      </w:r>
      <w:r w:rsidR="00E45AF8" w:rsidRPr="008322F0">
        <w:rPr>
          <w:rFonts w:ascii="Times New Roman" w:hAnsi="Times New Roman" w:cs="Times New Roman"/>
          <w:sz w:val="24"/>
          <w:szCs w:val="24"/>
        </w:rPr>
        <w:t>,</w:t>
      </w:r>
      <w:r w:rsidRPr="008322F0">
        <w:rPr>
          <w:rFonts w:ascii="Times New Roman" w:hAnsi="Times New Roman" w:cs="Times New Roman"/>
          <w:sz w:val="24"/>
          <w:szCs w:val="24"/>
        </w:rPr>
        <w:t xml:space="preserve"> </w:t>
      </w:r>
      <w:r w:rsidR="00E45AF8" w:rsidRPr="008322F0">
        <w:rPr>
          <w:rFonts w:ascii="Times New Roman" w:hAnsi="Times New Roman" w:cs="Times New Roman"/>
          <w:i/>
          <w:sz w:val="24"/>
          <w:szCs w:val="24"/>
        </w:rPr>
        <w:t>Animal liberation</w:t>
      </w:r>
      <w:r w:rsidRPr="008322F0">
        <w:rPr>
          <w:rFonts w:ascii="Times New Roman" w:hAnsi="Times New Roman" w:cs="Times New Roman"/>
          <w:i/>
          <w:sz w:val="24"/>
          <w:szCs w:val="24"/>
        </w:rPr>
        <w:t>: a new ethics for our treatment of animals</w:t>
      </w:r>
      <w:r w:rsidR="00E45AF8" w:rsidRPr="008322F0">
        <w:rPr>
          <w:rFonts w:ascii="Times New Roman" w:hAnsi="Times New Roman" w:cs="Times New Roman"/>
          <w:i/>
          <w:sz w:val="24"/>
          <w:szCs w:val="24"/>
        </w:rPr>
        <w:t>,</w:t>
      </w:r>
      <w:r w:rsidR="00E45AF8" w:rsidRPr="008322F0">
        <w:rPr>
          <w:rFonts w:ascii="Times New Roman" w:hAnsi="Times New Roman" w:cs="Times New Roman"/>
          <w:sz w:val="24"/>
          <w:szCs w:val="24"/>
        </w:rPr>
        <w:t xml:space="preserve"> (London</w:t>
      </w:r>
      <w:r w:rsidRPr="008322F0">
        <w:rPr>
          <w:rFonts w:ascii="Times New Roman" w:hAnsi="Times New Roman" w:cs="Times New Roman"/>
          <w:sz w:val="24"/>
          <w:szCs w:val="24"/>
        </w:rPr>
        <w:t>: Cape</w:t>
      </w:r>
      <w:r w:rsidR="00E45AF8" w:rsidRPr="008322F0">
        <w:rPr>
          <w:rFonts w:ascii="Times New Roman" w:hAnsi="Times New Roman" w:cs="Times New Roman"/>
          <w:sz w:val="24"/>
          <w:szCs w:val="24"/>
        </w:rPr>
        <w:t>,</w:t>
      </w:r>
      <w:r w:rsidRPr="008322F0">
        <w:rPr>
          <w:rFonts w:ascii="Times New Roman" w:hAnsi="Times New Roman" w:cs="Times New Roman"/>
          <w:sz w:val="24"/>
          <w:szCs w:val="24"/>
        </w:rPr>
        <w:t xml:space="preserve"> 1976</w:t>
      </w:r>
      <w:r w:rsidR="00E45AF8" w:rsidRPr="008322F0">
        <w:rPr>
          <w:rFonts w:ascii="Times New Roman" w:hAnsi="Times New Roman" w:cs="Times New Roman"/>
          <w:sz w:val="24"/>
          <w:szCs w:val="24"/>
        </w:rPr>
        <w:t>)</w:t>
      </w:r>
      <w:r w:rsidR="00011F5F" w:rsidRPr="008322F0">
        <w:rPr>
          <w:rFonts w:ascii="Times New Roman" w:hAnsi="Times New Roman" w:cs="Times New Roman"/>
          <w:sz w:val="24"/>
          <w:szCs w:val="24"/>
        </w:rPr>
        <w:t>.</w:t>
      </w:r>
    </w:p>
    <w:p w14:paraId="72E59DB8" w14:textId="24180C3F" w:rsidR="00D145DC" w:rsidRPr="008322F0" w:rsidRDefault="00E45AF8" w:rsidP="00A15790">
      <w:pPr>
        <w:spacing w:line="480" w:lineRule="auto"/>
        <w:rPr>
          <w:rFonts w:ascii="Times New Roman" w:hAnsi="Times New Roman" w:cs="Times New Roman"/>
          <w:sz w:val="24"/>
          <w:szCs w:val="24"/>
        </w:rPr>
      </w:pPr>
      <w:r w:rsidRPr="008322F0">
        <w:rPr>
          <w:rFonts w:ascii="Times New Roman" w:hAnsi="Times New Roman" w:cs="Times New Roman"/>
          <w:sz w:val="24"/>
          <w:szCs w:val="24"/>
        </w:rPr>
        <w:tab/>
        <w:t xml:space="preserve">-  </w:t>
      </w:r>
      <w:r w:rsidRPr="008322F0">
        <w:rPr>
          <w:rFonts w:ascii="Times New Roman" w:hAnsi="Times New Roman" w:cs="Times New Roman"/>
          <w:i/>
          <w:sz w:val="24"/>
          <w:szCs w:val="24"/>
        </w:rPr>
        <w:t>Taking Life: Animals</w:t>
      </w:r>
      <w:r w:rsidRPr="008322F0">
        <w:rPr>
          <w:rFonts w:ascii="Times New Roman" w:hAnsi="Times New Roman" w:cs="Times New Roman"/>
          <w:sz w:val="24"/>
          <w:szCs w:val="24"/>
        </w:rPr>
        <w:t xml:space="preserve"> in</w:t>
      </w:r>
      <w:r w:rsidR="00D145DC" w:rsidRPr="008322F0">
        <w:rPr>
          <w:rFonts w:ascii="Times New Roman" w:hAnsi="Times New Roman" w:cs="Times New Roman"/>
          <w:sz w:val="24"/>
          <w:szCs w:val="24"/>
        </w:rPr>
        <w:t xml:space="preserve"> </w:t>
      </w:r>
      <w:r w:rsidR="00D145DC" w:rsidRPr="008322F0">
        <w:rPr>
          <w:rFonts w:ascii="Times New Roman" w:hAnsi="Times New Roman" w:cs="Times New Roman"/>
          <w:i/>
          <w:sz w:val="24"/>
          <w:szCs w:val="24"/>
        </w:rPr>
        <w:t>Practical Ethics</w:t>
      </w:r>
      <w:r w:rsidR="00D145DC" w:rsidRPr="008322F0">
        <w:rPr>
          <w:rFonts w:ascii="Times New Roman" w:hAnsi="Times New Roman" w:cs="Times New Roman"/>
          <w:sz w:val="24"/>
          <w:szCs w:val="24"/>
        </w:rPr>
        <w:t xml:space="preserve">, 3rd Edition (Cambridge: Cambridge </w:t>
      </w:r>
      <w:r w:rsidR="00A15790" w:rsidRPr="008322F0">
        <w:rPr>
          <w:rFonts w:ascii="Times New Roman" w:hAnsi="Times New Roman" w:cs="Times New Roman"/>
          <w:sz w:val="24"/>
          <w:szCs w:val="24"/>
        </w:rPr>
        <w:tab/>
      </w:r>
      <w:r w:rsidR="00D145DC" w:rsidRPr="008322F0">
        <w:rPr>
          <w:rFonts w:ascii="Times New Roman" w:hAnsi="Times New Roman" w:cs="Times New Roman"/>
          <w:sz w:val="24"/>
          <w:szCs w:val="24"/>
        </w:rPr>
        <w:t>University Press, 2011)</w:t>
      </w:r>
      <w:r w:rsidR="00011F5F" w:rsidRPr="008322F0">
        <w:rPr>
          <w:rFonts w:ascii="Times New Roman" w:hAnsi="Times New Roman" w:cs="Times New Roman"/>
          <w:sz w:val="24"/>
          <w:szCs w:val="24"/>
        </w:rPr>
        <w:t>.</w:t>
      </w:r>
    </w:p>
    <w:p w14:paraId="2E9CC9A4" w14:textId="143901E7" w:rsidR="009517E6" w:rsidRPr="008322F0" w:rsidRDefault="009517E6" w:rsidP="00A15790">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Stroud, Sarah, </w:t>
      </w:r>
      <w:r w:rsidRPr="008322F0">
        <w:rPr>
          <w:rFonts w:ascii="Times New Roman" w:hAnsi="Times New Roman" w:cs="Times New Roman"/>
          <w:i/>
          <w:sz w:val="24"/>
          <w:szCs w:val="24"/>
        </w:rPr>
        <w:t xml:space="preserve">Weakness of Will, </w:t>
      </w:r>
      <w:r w:rsidRPr="008322F0">
        <w:rPr>
          <w:rFonts w:ascii="Times New Roman" w:hAnsi="Times New Roman" w:cs="Times New Roman"/>
          <w:sz w:val="24"/>
          <w:szCs w:val="24"/>
        </w:rPr>
        <w:t>Stanford Encyclopedia of Philosophy, (</w:t>
      </w:r>
      <w:r w:rsidRPr="008322F0">
        <w:rPr>
          <w:rFonts w:ascii="Times New Roman" w:hAnsi="Times New Roman" w:cs="Times New Roman"/>
          <w:iCs/>
          <w:sz w:val="24"/>
          <w:szCs w:val="24"/>
        </w:rPr>
        <w:t>May 14, 2008; substantive revision Jan 16, 2014) (</w:t>
      </w:r>
      <w:hyperlink r:id="rId14" w:history="1">
        <w:r w:rsidRPr="008322F0">
          <w:rPr>
            <w:rStyle w:val="Hyperlink"/>
            <w:rFonts w:ascii="Times New Roman" w:hAnsi="Times New Roman" w:cs="Times New Roman"/>
            <w:color w:val="auto"/>
            <w:sz w:val="24"/>
            <w:szCs w:val="24"/>
          </w:rPr>
          <w:t>https://plato.stanford.edu/entries/weakness-will/</w:t>
        </w:r>
      </w:hyperlink>
      <w:r w:rsidRPr="008322F0">
        <w:rPr>
          <w:rFonts w:ascii="Times New Roman" w:hAnsi="Times New Roman" w:cs="Times New Roman"/>
          <w:sz w:val="24"/>
          <w:szCs w:val="24"/>
        </w:rPr>
        <w:t xml:space="preserve"> )</w:t>
      </w:r>
      <w:r w:rsidR="00011F5F" w:rsidRPr="008322F0">
        <w:rPr>
          <w:rFonts w:ascii="Times New Roman" w:hAnsi="Times New Roman" w:cs="Times New Roman"/>
          <w:sz w:val="24"/>
          <w:szCs w:val="24"/>
        </w:rPr>
        <w:t>.</w:t>
      </w:r>
    </w:p>
    <w:p w14:paraId="0535BAA8" w14:textId="24C1202C" w:rsidR="004213CF" w:rsidRPr="008322F0" w:rsidRDefault="004213CF"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Tan, </w:t>
      </w:r>
      <w:r w:rsidR="00405637" w:rsidRPr="008322F0">
        <w:rPr>
          <w:rFonts w:ascii="Times New Roman" w:hAnsi="Times New Roman" w:cs="Times New Roman"/>
          <w:sz w:val="24"/>
          <w:szCs w:val="24"/>
        </w:rPr>
        <w:t xml:space="preserve">Dr </w:t>
      </w:r>
      <w:r w:rsidRPr="008322F0">
        <w:rPr>
          <w:rFonts w:ascii="Times New Roman" w:hAnsi="Times New Roman" w:cs="Times New Roman"/>
          <w:sz w:val="24"/>
          <w:szCs w:val="24"/>
        </w:rPr>
        <w:t xml:space="preserve">Charlene, </w:t>
      </w:r>
      <w:r w:rsidR="007F6E2F" w:rsidRPr="008322F0">
        <w:rPr>
          <w:rFonts w:ascii="Times New Roman" w:hAnsi="Times New Roman" w:cs="Times New Roman"/>
          <w:i/>
          <w:sz w:val="24"/>
          <w:szCs w:val="24"/>
        </w:rPr>
        <w:t xml:space="preserve">Indoctrination, Imagination and Moral Education, </w:t>
      </w:r>
      <w:r w:rsidR="007F6E2F" w:rsidRPr="008322F0">
        <w:rPr>
          <w:rFonts w:ascii="Times New Roman" w:hAnsi="Times New Roman" w:cs="Times New Roman"/>
          <w:sz w:val="24"/>
          <w:szCs w:val="24"/>
        </w:rPr>
        <w:t>(2004) (ResearchGate, 2015)</w:t>
      </w:r>
      <w:r w:rsidR="00A15790" w:rsidRPr="008322F0">
        <w:rPr>
          <w:rFonts w:ascii="Times New Roman" w:hAnsi="Times New Roman" w:cs="Times New Roman"/>
          <w:sz w:val="24"/>
          <w:szCs w:val="24"/>
        </w:rPr>
        <w:t>,</w:t>
      </w:r>
      <w:r w:rsidR="007F6E2F" w:rsidRPr="008322F0">
        <w:rPr>
          <w:rFonts w:ascii="Times New Roman" w:hAnsi="Times New Roman" w:cs="Times New Roman"/>
          <w:sz w:val="24"/>
          <w:szCs w:val="24"/>
        </w:rPr>
        <w:t xml:space="preserve"> </w:t>
      </w:r>
      <w:r w:rsidR="00AE771F" w:rsidRPr="00AE771F">
        <w:rPr>
          <w:rFonts w:ascii="Times New Roman" w:hAnsi="Times New Roman" w:cs="Times New Roman"/>
          <w:sz w:val="24"/>
          <w:szCs w:val="24"/>
        </w:rPr>
        <w:t>(https://www.researchgate.net/publication/254573021_Indoctrination_Imagination_and_Moral_Education).</w:t>
      </w:r>
    </w:p>
    <w:p w14:paraId="2569862B" w14:textId="74DCF7B2" w:rsidR="005A0158" w:rsidRPr="008322F0" w:rsidRDefault="005A0158"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Taylor, Paul, </w:t>
      </w:r>
      <w:r w:rsidRPr="008322F0">
        <w:rPr>
          <w:rFonts w:ascii="Times New Roman" w:hAnsi="Times New Roman" w:cs="Times New Roman"/>
          <w:i/>
          <w:sz w:val="24"/>
          <w:szCs w:val="24"/>
        </w:rPr>
        <w:t>The Ethics of Respect for Nature</w:t>
      </w:r>
      <w:r w:rsidRPr="008322F0">
        <w:rPr>
          <w:rFonts w:ascii="Times New Roman" w:hAnsi="Times New Roman" w:cs="Times New Roman"/>
          <w:sz w:val="24"/>
          <w:szCs w:val="24"/>
        </w:rPr>
        <w:t xml:space="preserve">, in </w:t>
      </w:r>
      <w:r w:rsidRPr="008322F0">
        <w:rPr>
          <w:rFonts w:ascii="Times New Roman" w:hAnsi="Times New Roman" w:cs="Times New Roman"/>
          <w:i/>
          <w:sz w:val="24"/>
          <w:szCs w:val="24"/>
        </w:rPr>
        <w:t>Environmental Philosophy: from Animal Rights to Radical Ecology</w:t>
      </w:r>
      <w:r w:rsidRPr="008322F0">
        <w:rPr>
          <w:rFonts w:ascii="Times New Roman" w:hAnsi="Times New Roman" w:cs="Times New Roman"/>
          <w:sz w:val="24"/>
          <w:szCs w:val="24"/>
        </w:rPr>
        <w:t>, eds. Michael E. Zimmerman et al (Englewood Cliffs, New Jersey: Prentice Hall, 1998), pp.71-86.</w:t>
      </w:r>
    </w:p>
    <w:p w14:paraId="5C1756A2" w14:textId="448FC4BE" w:rsidR="00124D99" w:rsidRPr="008322F0" w:rsidRDefault="00124D99"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Telfer, Elizabeth, </w:t>
      </w:r>
      <w:r w:rsidRPr="008322F0">
        <w:rPr>
          <w:rFonts w:ascii="Times New Roman" w:hAnsi="Times New Roman" w:cs="Times New Roman"/>
          <w:i/>
          <w:sz w:val="24"/>
          <w:szCs w:val="24"/>
        </w:rPr>
        <w:t>Animals Do It Too!</w:t>
      </w:r>
      <w:r w:rsidR="00011F5F" w:rsidRPr="008322F0">
        <w:rPr>
          <w:rFonts w:ascii="Times New Roman" w:hAnsi="Times New Roman" w:cs="Times New Roman"/>
          <w:i/>
          <w:sz w:val="24"/>
          <w:szCs w:val="24"/>
        </w:rPr>
        <w:t xml:space="preserve"> </w:t>
      </w:r>
      <w:r w:rsidR="00375649">
        <w:rPr>
          <w:rFonts w:ascii="Times New Roman" w:hAnsi="Times New Roman" w:cs="Times New Roman"/>
          <w:i/>
          <w:sz w:val="24"/>
          <w:szCs w:val="24"/>
        </w:rPr>
        <w:t xml:space="preserve">: The Franklin Defence of </w:t>
      </w:r>
      <w:r w:rsidRPr="008322F0">
        <w:rPr>
          <w:rFonts w:ascii="Times New Roman" w:hAnsi="Times New Roman" w:cs="Times New Roman"/>
          <w:i/>
          <w:sz w:val="24"/>
          <w:szCs w:val="24"/>
        </w:rPr>
        <w:t xml:space="preserve">Meat-Eating, </w:t>
      </w:r>
      <w:r w:rsidR="00E63C44" w:rsidRPr="008322F0">
        <w:rPr>
          <w:rFonts w:ascii="Times New Roman" w:hAnsi="Times New Roman" w:cs="Times New Roman"/>
          <w:sz w:val="24"/>
          <w:szCs w:val="24"/>
        </w:rPr>
        <w:t>Journal of Moral Philosophy, Volume 1, Issue 1, 2004, pp.: 51–67</w:t>
      </w:r>
      <w:r w:rsidR="007043F4" w:rsidRPr="008322F0">
        <w:rPr>
          <w:rFonts w:ascii="Times New Roman" w:hAnsi="Times New Roman" w:cs="Times New Roman"/>
          <w:sz w:val="24"/>
          <w:szCs w:val="24"/>
        </w:rPr>
        <w:t>.</w:t>
      </w:r>
    </w:p>
    <w:p w14:paraId="0912D25C" w14:textId="67516704" w:rsidR="00197AB1" w:rsidRPr="008322F0" w:rsidRDefault="00197AB1"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Tianlong Yu, </w:t>
      </w:r>
      <w:r w:rsidR="00EE6C31" w:rsidRPr="008322F0">
        <w:rPr>
          <w:rFonts w:ascii="Times New Roman" w:hAnsi="Times New Roman" w:cs="Times New Roman"/>
          <w:i/>
          <w:sz w:val="24"/>
          <w:szCs w:val="24"/>
        </w:rPr>
        <w:t>In the name of morality</w:t>
      </w:r>
      <w:r w:rsidRPr="008322F0">
        <w:rPr>
          <w:rFonts w:ascii="Times New Roman" w:hAnsi="Times New Roman" w:cs="Times New Roman"/>
          <w:i/>
          <w:sz w:val="24"/>
          <w:szCs w:val="24"/>
        </w:rPr>
        <w:t xml:space="preserve">: character education and political control, </w:t>
      </w:r>
      <w:r w:rsidRPr="008322F0">
        <w:rPr>
          <w:rFonts w:ascii="Times New Roman" w:hAnsi="Times New Roman" w:cs="Times New Roman"/>
          <w:sz w:val="24"/>
          <w:szCs w:val="24"/>
        </w:rPr>
        <w:t>(New York: P. Lang, 2004)</w:t>
      </w:r>
      <w:r w:rsidR="00011F5F" w:rsidRPr="008322F0">
        <w:rPr>
          <w:rFonts w:ascii="Times New Roman" w:hAnsi="Times New Roman" w:cs="Times New Roman"/>
          <w:sz w:val="24"/>
          <w:szCs w:val="24"/>
        </w:rPr>
        <w:t>.</w:t>
      </w:r>
    </w:p>
    <w:p w14:paraId="3D44069D" w14:textId="77777777" w:rsidR="004E63BA" w:rsidRPr="008322F0" w:rsidRDefault="00845AE7"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Wallace,</w:t>
      </w:r>
      <w:r w:rsidR="00413912" w:rsidRPr="008322F0">
        <w:rPr>
          <w:rFonts w:ascii="Times New Roman" w:hAnsi="Times New Roman" w:cs="Times New Roman"/>
          <w:sz w:val="24"/>
          <w:szCs w:val="24"/>
        </w:rPr>
        <w:t xml:space="preserve"> R. Jay, </w:t>
      </w:r>
      <w:r w:rsidR="00413912" w:rsidRPr="008322F0">
        <w:rPr>
          <w:rFonts w:ascii="Times New Roman" w:hAnsi="Times New Roman" w:cs="Times New Roman"/>
          <w:i/>
          <w:sz w:val="24"/>
          <w:szCs w:val="24"/>
        </w:rPr>
        <w:t xml:space="preserve">Moral Psychology, </w:t>
      </w:r>
      <w:r w:rsidR="00413912" w:rsidRPr="008322F0">
        <w:rPr>
          <w:rFonts w:ascii="Times New Roman" w:hAnsi="Times New Roman" w:cs="Times New Roman"/>
          <w:sz w:val="24"/>
          <w:szCs w:val="24"/>
        </w:rPr>
        <w:t xml:space="preserve">in, Jackson, Frank and Smith, Michael (eds), </w:t>
      </w:r>
      <w:r w:rsidR="00413912" w:rsidRPr="008322F0">
        <w:rPr>
          <w:rFonts w:ascii="Times New Roman" w:hAnsi="Times New Roman" w:cs="Times New Roman"/>
          <w:i/>
          <w:sz w:val="24"/>
          <w:szCs w:val="24"/>
        </w:rPr>
        <w:t>The Oxford Handbook of Contemporary Philosophy,</w:t>
      </w:r>
      <w:r w:rsidR="00413912" w:rsidRPr="008322F0">
        <w:rPr>
          <w:rFonts w:ascii="Times New Roman" w:hAnsi="Times New Roman" w:cs="Times New Roman"/>
          <w:sz w:val="24"/>
          <w:szCs w:val="24"/>
        </w:rPr>
        <w:t xml:space="preserve"> (Oxford Handbooks Online, 2009).</w:t>
      </w:r>
    </w:p>
    <w:p w14:paraId="5357F2C6" w14:textId="77777777" w:rsidR="004E63BA" w:rsidRPr="008322F0" w:rsidRDefault="004E63BA" w:rsidP="00A15790">
      <w:pPr>
        <w:spacing w:line="480" w:lineRule="auto"/>
        <w:contextualSpacing/>
        <w:rPr>
          <w:rFonts w:ascii="Times New Roman" w:hAnsi="Times New Roman" w:cs="Times New Roman"/>
          <w:i/>
          <w:sz w:val="24"/>
          <w:szCs w:val="24"/>
        </w:rPr>
      </w:pPr>
      <w:r w:rsidRPr="008322F0">
        <w:rPr>
          <w:rFonts w:ascii="Times New Roman" w:hAnsi="Times New Roman" w:cs="Times New Roman"/>
          <w:i/>
          <w:sz w:val="24"/>
          <w:szCs w:val="24"/>
        </w:rPr>
        <w:t>Warren, Karen J., The Power and the Promise of Ecofeminism, Revisited, in Michael E. Zimmerman et al, Environmental Philosophy – From Animal Rights to Radical Ecology, Fourth Edition, (New Jersey; Worldwide: Pearson Prentice Hall, 2005).</w:t>
      </w:r>
    </w:p>
    <w:p w14:paraId="2A3619EE" w14:textId="728EBF17" w:rsidR="00845AE7" w:rsidRPr="008322F0" w:rsidRDefault="004E63BA" w:rsidP="00A15790">
      <w:pPr>
        <w:spacing w:line="480" w:lineRule="auto"/>
        <w:rPr>
          <w:rFonts w:ascii="Times New Roman" w:hAnsi="Times New Roman" w:cs="Times New Roman"/>
          <w:i/>
          <w:sz w:val="24"/>
          <w:szCs w:val="24"/>
        </w:rPr>
      </w:pPr>
      <w:r w:rsidRPr="008322F0">
        <w:rPr>
          <w:rFonts w:ascii="Times New Roman" w:hAnsi="Times New Roman" w:cs="Times New Roman"/>
          <w:i/>
          <w:sz w:val="24"/>
          <w:szCs w:val="24"/>
        </w:rPr>
        <w:tab/>
        <w:t xml:space="preserve">- Ecofeminist Philosophy – A Western Perspective On What It Is And Why It Matters, </w:t>
      </w:r>
      <w:r w:rsidR="007E7F96" w:rsidRPr="008322F0">
        <w:rPr>
          <w:rFonts w:ascii="Times New Roman" w:hAnsi="Times New Roman" w:cs="Times New Roman"/>
          <w:i/>
          <w:sz w:val="24"/>
          <w:szCs w:val="24"/>
        </w:rPr>
        <w:tab/>
      </w:r>
      <w:r w:rsidRPr="008322F0">
        <w:rPr>
          <w:rFonts w:ascii="Times New Roman" w:hAnsi="Times New Roman" w:cs="Times New Roman"/>
          <w:i/>
          <w:sz w:val="24"/>
          <w:szCs w:val="24"/>
        </w:rPr>
        <w:t>(Lanham; Oxford: Rowman &amp; Littlefield Publishers Inc., 2000).</w:t>
      </w:r>
    </w:p>
    <w:p w14:paraId="6862525A" w14:textId="38E9E257" w:rsidR="00A70DF2" w:rsidRPr="008322F0" w:rsidRDefault="00A70DF2" w:rsidP="00A15790">
      <w:pPr>
        <w:spacing w:line="480" w:lineRule="auto"/>
        <w:rPr>
          <w:rFonts w:ascii="Times New Roman" w:hAnsi="Times New Roman" w:cs="Times New Roman"/>
          <w:sz w:val="24"/>
          <w:szCs w:val="24"/>
        </w:rPr>
      </w:pPr>
      <w:r w:rsidRPr="008322F0">
        <w:rPr>
          <w:rFonts w:ascii="Times New Roman" w:hAnsi="Times New Roman" w:cs="Times New Roman"/>
          <w:sz w:val="24"/>
          <w:szCs w:val="24"/>
        </w:rPr>
        <w:t xml:space="preserve">Welsh Government, </w:t>
      </w:r>
      <w:r w:rsidRPr="008322F0">
        <w:rPr>
          <w:rFonts w:ascii="Times New Roman" w:hAnsi="Times New Roman" w:cs="Times New Roman"/>
          <w:i/>
          <w:sz w:val="24"/>
          <w:szCs w:val="24"/>
        </w:rPr>
        <w:t xml:space="preserve">Current School Curriculum, </w:t>
      </w:r>
      <w:r w:rsidRPr="008322F0">
        <w:rPr>
          <w:rFonts w:ascii="Times New Roman" w:hAnsi="Times New Roman" w:cs="Times New Roman"/>
          <w:sz w:val="24"/>
          <w:szCs w:val="24"/>
        </w:rPr>
        <w:t>(2014), (</w:t>
      </w:r>
      <w:hyperlink r:id="rId15" w:history="1">
        <w:r w:rsidRPr="008322F0">
          <w:rPr>
            <w:rStyle w:val="Hyperlink"/>
            <w:rFonts w:ascii="Times New Roman" w:hAnsi="Times New Roman" w:cs="Times New Roman"/>
            <w:color w:val="auto"/>
            <w:sz w:val="24"/>
            <w:szCs w:val="24"/>
          </w:rPr>
          <w:t>http://gov.wales/topics/educationandskills/schoolshome/curriculuminwales/arevisedcurriculumforwales/?lang=en</w:t>
        </w:r>
      </w:hyperlink>
      <w:r w:rsidRPr="008322F0">
        <w:rPr>
          <w:rStyle w:val="Hyperlink"/>
          <w:rFonts w:ascii="Times New Roman" w:hAnsi="Times New Roman" w:cs="Times New Roman"/>
          <w:color w:val="auto"/>
          <w:sz w:val="24"/>
          <w:szCs w:val="24"/>
        </w:rPr>
        <w:t>)</w:t>
      </w:r>
      <w:r w:rsidR="00011F5F" w:rsidRPr="008322F0">
        <w:rPr>
          <w:rStyle w:val="Hyperlink"/>
          <w:rFonts w:ascii="Times New Roman" w:hAnsi="Times New Roman" w:cs="Times New Roman"/>
          <w:color w:val="auto"/>
          <w:sz w:val="24"/>
          <w:szCs w:val="24"/>
        </w:rPr>
        <w:t>.</w:t>
      </w:r>
      <w:r w:rsidRPr="008322F0">
        <w:rPr>
          <w:rStyle w:val="Hyperlink"/>
          <w:rFonts w:ascii="Times New Roman" w:hAnsi="Times New Roman" w:cs="Times New Roman"/>
          <w:color w:val="auto"/>
          <w:sz w:val="24"/>
          <w:szCs w:val="24"/>
        </w:rPr>
        <w:t xml:space="preserve"> </w:t>
      </w:r>
      <w:r w:rsidRPr="008322F0">
        <w:rPr>
          <w:rFonts w:ascii="Times New Roman" w:hAnsi="Times New Roman" w:cs="Times New Roman"/>
          <w:sz w:val="24"/>
          <w:szCs w:val="24"/>
        </w:rPr>
        <w:t xml:space="preserve"> </w:t>
      </w:r>
    </w:p>
    <w:p w14:paraId="3AF05944" w14:textId="7F9CEDEE" w:rsidR="00B533B3" w:rsidRPr="008322F0" w:rsidRDefault="00F25347" w:rsidP="00E55CAA">
      <w:pPr>
        <w:spacing w:line="480" w:lineRule="auto"/>
        <w:rPr>
          <w:rFonts w:ascii="Times New Roman" w:hAnsi="Times New Roman" w:cs="Times New Roman"/>
          <w:sz w:val="24"/>
          <w:szCs w:val="24"/>
        </w:rPr>
      </w:pPr>
      <w:r w:rsidRPr="008322F0">
        <w:rPr>
          <w:rFonts w:ascii="Times New Roman" w:hAnsi="Times New Roman" w:cs="Times New Roman"/>
          <w:sz w:val="24"/>
          <w:szCs w:val="24"/>
        </w:rPr>
        <w:t>Wilson, Scott</w:t>
      </w:r>
      <w:r w:rsidR="00242DD2" w:rsidRPr="008322F0">
        <w:rPr>
          <w:rFonts w:ascii="Times New Roman" w:hAnsi="Times New Roman" w:cs="Times New Roman"/>
          <w:sz w:val="24"/>
          <w:szCs w:val="24"/>
        </w:rPr>
        <w:t xml:space="preserve"> D.</w:t>
      </w:r>
      <w:r w:rsidRPr="008322F0">
        <w:rPr>
          <w:rFonts w:ascii="Times New Roman" w:hAnsi="Times New Roman" w:cs="Times New Roman"/>
          <w:sz w:val="24"/>
          <w:szCs w:val="24"/>
        </w:rPr>
        <w:t xml:space="preserve">, </w:t>
      </w:r>
      <w:r w:rsidR="00242DD2" w:rsidRPr="008322F0">
        <w:rPr>
          <w:rFonts w:ascii="Times New Roman" w:hAnsi="Times New Roman" w:cs="Times New Roman"/>
          <w:i/>
          <w:sz w:val="24"/>
          <w:szCs w:val="24"/>
        </w:rPr>
        <w:t xml:space="preserve">Animals and Ethics, </w:t>
      </w:r>
      <w:r w:rsidR="00242DD2" w:rsidRPr="008322F0">
        <w:rPr>
          <w:rFonts w:ascii="Times New Roman" w:hAnsi="Times New Roman" w:cs="Times New Roman"/>
          <w:sz w:val="24"/>
          <w:szCs w:val="24"/>
        </w:rPr>
        <w:t>Internet Encyclopedia of Philosophy, (</w:t>
      </w:r>
      <w:hyperlink r:id="rId16" w:history="1">
        <w:r w:rsidR="00242DD2" w:rsidRPr="008322F0">
          <w:rPr>
            <w:rStyle w:val="Hyperlink"/>
            <w:rFonts w:ascii="Times New Roman" w:hAnsi="Times New Roman" w:cs="Times New Roman"/>
            <w:color w:val="auto"/>
            <w:sz w:val="24"/>
            <w:szCs w:val="24"/>
          </w:rPr>
          <w:t>http://www.iep.utm.edu/anim-eth/</w:t>
        </w:r>
      </w:hyperlink>
      <w:r w:rsidR="00242DD2" w:rsidRPr="008322F0">
        <w:rPr>
          <w:rFonts w:ascii="Times New Roman" w:hAnsi="Times New Roman" w:cs="Times New Roman"/>
          <w:sz w:val="24"/>
          <w:szCs w:val="24"/>
        </w:rPr>
        <w:t>)</w:t>
      </w:r>
      <w:r w:rsidR="00011F5F" w:rsidRPr="008322F0">
        <w:rPr>
          <w:rFonts w:ascii="Times New Roman" w:hAnsi="Times New Roman" w:cs="Times New Roman"/>
          <w:sz w:val="24"/>
          <w:szCs w:val="24"/>
        </w:rPr>
        <w:t>.</w:t>
      </w:r>
      <w:r w:rsidR="00242DD2" w:rsidRPr="008322F0">
        <w:rPr>
          <w:rFonts w:ascii="Times New Roman" w:hAnsi="Times New Roman" w:cs="Times New Roman"/>
          <w:sz w:val="24"/>
          <w:szCs w:val="24"/>
        </w:rPr>
        <w:t xml:space="preserve"> </w:t>
      </w:r>
    </w:p>
    <w:p w14:paraId="5DC79D82" w14:textId="77777777" w:rsidR="00A15790" w:rsidRPr="00E55CAA" w:rsidRDefault="00A15790" w:rsidP="00A15790">
      <w:pPr>
        <w:pBdr>
          <w:bottom w:val="single" w:sz="4" w:space="1" w:color="auto"/>
        </w:pBdr>
        <w:spacing w:line="480" w:lineRule="auto"/>
        <w:rPr>
          <w:rFonts w:ascii="Times New Roman" w:hAnsi="Times New Roman" w:cs="Times New Roman"/>
          <w:sz w:val="24"/>
          <w:szCs w:val="24"/>
        </w:rPr>
      </w:pPr>
    </w:p>
    <w:p w14:paraId="7AC6876D" w14:textId="1FFC0277" w:rsidR="005A6105" w:rsidRPr="00E55CAA" w:rsidRDefault="005A6105" w:rsidP="00E55CAA">
      <w:pPr>
        <w:spacing w:line="480" w:lineRule="auto"/>
        <w:rPr>
          <w:rFonts w:ascii="Times New Roman" w:hAnsi="Times New Roman" w:cs="Times New Roman"/>
          <w:sz w:val="24"/>
          <w:szCs w:val="24"/>
        </w:rPr>
      </w:pPr>
      <w:bookmarkStart w:id="5" w:name="_GoBack"/>
      <w:bookmarkEnd w:id="5"/>
    </w:p>
    <w:sectPr w:rsidR="005A6105" w:rsidRPr="00E55C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C4449" w14:textId="77777777" w:rsidR="00ED4CEF" w:rsidRDefault="00ED4CEF" w:rsidP="00B533B3">
      <w:pPr>
        <w:spacing w:after="0" w:line="240" w:lineRule="auto"/>
      </w:pPr>
      <w:r>
        <w:separator/>
      </w:r>
    </w:p>
  </w:endnote>
  <w:endnote w:type="continuationSeparator" w:id="0">
    <w:p w14:paraId="4D184843" w14:textId="77777777" w:rsidR="00ED4CEF" w:rsidRDefault="00ED4CEF" w:rsidP="00B53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E7DB89" w14:textId="77777777" w:rsidR="00ED4CEF" w:rsidRDefault="00ED4CEF" w:rsidP="00B533B3">
      <w:pPr>
        <w:spacing w:after="0" w:line="240" w:lineRule="auto"/>
      </w:pPr>
      <w:r>
        <w:separator/>
      </w:r>
    </w:p>
  </w:footnote>
  <w:footnote w:type="continuationSeparator" w:id="0">
    <w:p w14:paraId="4E653BE5" w14:textId="77777777" w:rsidR="00ED4CEF" w:rsidRDefault="00ED4CEF" w:rsidP="00B533B3">
      <w:pPr>
        <w:spacing w:after="0" w:line="240" w:lineRule="auto"/>
      </w:pPr>
      <w:r>
        <w:continuationSeparator/>
      </w:r>
    </w:p>
  </w:footnote>
  <w:footnote w:id="1">
    <w:p w14:paraId="0B784B34" w14:textId="77777777" w:rsidR="00ED4CEF" w:rsidRPr="00E55CAA" w:rsidRDefault="00ED4CEF" w:rsidP="00B533B3">
      <w:pPr>
        <w:pStyle w:val="FootnoteText"/>
        <w:rPr>
          <w:rFonts w:ascii="Times New Roman" w:hAnsi="Times New Roman" w:cs="Times New Roman"/>
        </w:rPr>
      </w:pPr>
      <w:r w:rsidRPr="00E55CAA">
        <w:rPr>
          <w:rStyle w:val="FootnoteReference"/>
          <w:rFonts w:ascii="Times New Roman" w:hAnsi="Times New Roman" w:cs="Times New Roman"/>
        </w:rPr>
        <w:footnoteRef/>
      </w:r>
      <w:r w:rsidRPr="00E55CAA">
        <w:rPr>
          <w:rFonts w:ascii="Times New Roman" w:hAnsi="Times New Roman" w:cs="Times New Roman"/>
        </w:rPr>
        <w:t xml:space="preserve"> Margaret Heffernan, </w:t>
      </w:r>
      <w:r w:rsidRPr="00E55CAA">
        <w:rPr>
          <w:rFonts w:ascii="Times New Roman" w:hAnsi="Times New Roman" w:cs="Times New Roman"/>
          <w:i/>
        </w:rPr>
        <w:t>Why we ignore the obvious at our peril,</w:t>
      </w:r>
      <w:r w:rsidRPr="00E55CAA">
        <w:rPr>
          <w:rFonts w:ascii="Times New Roman" w:hAnsi="Times New Roman" w:cs="Times New Roman"/>
        </w:rPr>
        <w:t xml:space="preserve"> </w:t>
      </w:r>
      <w:r w:rsidRPr="00E55CAA">
        <w:rPr>
          <w:rFonts w:ascii="Times New Roman" w:hAnsi="Times New Roman" w:cs="Times New Roman"/>
          <w:i/>
        </w:rPr>
        <w:t>The NS Essay,</w:t>
      </w:r>
      <w:r w:rsidRPr="00E55CAA">
        <w:rPr>
          <w:rFonts w:ascii="Times New Roman" w:hAnsi="Times New Roman" w:cs="Times New Roman"/>
        </w:rPr>
        <w:t xml:space="preserve"> New Statesman, (8 August, 2011).</w:t>
      </w:r>
    </w:p>
  </w:footnote>
  <w:footnote w:id="2">
    <w:p w14:paraId="20E9CDB4" w14:textId="77777777" w:rsidR="00ED4CEF" w:rsidRPr="00F95726" w:rsidRDefault="00ED4CEF" w:rsidP="00B533B3">
      <w:pPr>
        <w:pStyle w:val="FootnoteText"/>
      </w:pPr>
      <w:r w:rsidRPr="00E55CAA">
        <w:rPr>
          <w:rStyle w:val="FootnoteReference"/>
          <w:rFonts w:ascii="Times New Roman" w:hAnsi="Times New Roman" w:cs="Times New Roman"/>
        </w:rPr>
        <w:footnoteRef/>
      </w:r>
      <w:r w:rsidRPr="00E55CAA">
        <w:rPr>
          <w:rFonts w:ascii="Times New Roman" w:hAnsi="Times New Roman" w:cs="Times New Roman"/>
        </w:rPr>
        <w:t xml:space="preserve"> Ibid.</w:t>
      </w:r>
    </w:p>
  </w:footnote>
  <w:footnote w:id="3">
    <w:p w14:paraId="0CD66928" w14:textId="58ABF9CF" w:rsidR="00ED4CEF" w:rsidRPr="008322F0" w:rsidRDefault="00ED4CEF">
      <w:pPr>
        <w:pStyle w:val="FootnoteText"/>
        <w:rPr>
          <w:rFonts w:ascii="Times New Roman" w:hAnsi="Times New Roman" w:cs="Times New Roman"/>
        </w:rPr>
      </w:pPr>
      <w:r w:rsidRPr="008322F0">
        <w:rPr>
          <w:rStyle w:val="FootnoteReference"/>
          <w:rFonts w:ascii="Times New Roman" w:hAnsi="Times New Roman" w:cs="Times New Roman"/>
        </w:rPr>
        <w:footnoteRef/>
      </w:r>
      <w:r w:rsidRPr="008322F0">
        <w:rPr>
          <w:rFonts w:ascii="Times New Roman" w:hAnsi="Times New Roman" w:cs="Times New Roman"/>
        </w:rPr>
        <w:t xml:space="preserve"> Lucas North, Guo Sheng Liu, Josh Salisbury, David Troy, Clare Patterson, </w:t>
      </w:r>
      <w:r w:rsidRPr="008322F0">
        <w:rPr>
          <w:rFonts w:ascii="Times New Roman" w:hAnsi="Times New Roman" w:cs="Times New Roman"/>
          <w:i/>
        </w:rPr>
        <w:t xml:space="preserve">Do 'no platform' policies threaten free speech at uni? Students share their views, </w:t>
      </w:r>
      <w:r w:rsidRPr="008322F0">
        <w:rPr>
          <w:rFonts w:ascii="Times New Roman" w:hAnsi="Times New Roman" w:cs="Times New Roman"/>
        </w:rPr>
        <w:t>The Guardian, Student politics (26 Oct, 2017) (</w:t>
      </w:r>
      <w:hyperlink r:id="rId1" w:history="1">
        <w:r w:rsidRPr="008322F0">
          <w:rPr>
            <w:rStyle w:val="Hyperlink"/>
            <w:rFonts w:ascii="Times New Roman" w:hAnsi="Times New Roman" w:cs="Times New Roman"/>
            <w:color w:val="auto"/>
          </w:rPr>
          <w:t>https://www.theguardian.com/education/2017/oct/26/do-no-platform-policies-threaten-free-speech-at-uni-students-share-their-views</w:t>
        </w:r>
      </w:hyperlink>
      <w:r w:rsidRPr="008322F0">
        <w:rPr>
          <w:rFonts w:ascii="Times New Roman" w:hAnsi="Times New Roman" w:cs="Times New Roman"/>
        </w:rPr>
        <w:t xml:space="preserve">) </w:t>
      </w:r>
    </w:p>
  </w:footnote>
  <w:footnote w:id="4">
    <w:p w14:paraId="396171FA" w14:textId="370A8E0D" w:rsidR="00ED4CEF" w:rsidRPr="008322F0" w:rsidRDefault="00ED4CEF">
      <w:pPr>
        <w:pStyle w:val="FootnoteText"/>
        <w:rPr>
          <w:rFonts w:ascii="Times New Roman" w:hAnsi="Times New Roman" w:cs="Times New Roman"/>
          <w:bCs/>
        </w:rPr>
      </w:pPr>
      <w:r w:rsidRPr="008322F0">
        <w:rPr>
          <w:rStyle w:val="FootnoteReference"/>
          <w:rFonts w:ascii="Times New Roman" w:hAnsi="Times New Roman" w:cs="Times New Roman"/>
        </w:rPr>
        <w:footnoteRef/>
      </w:r>
      <w:r w:rsidRPr="008322F0">
        <w:rPr>
          <w:rFonts w:ascii="Times New Roman" w:hAnsi="Times New Roman" w:cs="Times New Roman"/>
        </w:rPr>
        <w:t xml:space="preserve"> Michael Slote,</w:t>
      </w:r>
      <w:r w:rsidRPr="008322F0">
        <w:rPr>
          <w:rFonts w:ascii="Times New Roman" w:hAnsi="Times New Roman" w:cs="Times New Roman"/>
          <w:bCs/>
          <w:i/>
        </w:rPr>
        <w:t xml:space="preserve"> Caring, Empathy, and Moral Education</w:t>
      </w:r>
      <w:r w:rsidRPr="008322F0">
        <w:rPr>
          <w:rFonts w:ascii="Times New Roman" w:hAnsi="Times New Roman" w:cs="Times New Roman"/>
          <w:bCs/>
        </w:rPr>
        <w:t xml:space="preserve"> in, Harvey Siegel, (ed), </w:t>
      </w:r>
      <w:r w:rsidRPr="008322F0">
        <w:rPr>
          <w:rFonts w:ascii="Times New Roman" w:hAnsi="Times New Roman" w:cs="Times New Roman"/>
          <w:bCs/>
          <w:i/>
        </w:rPr>
        <w:t xml:space="preserve">The Oxford Handbook of Philosophy of Education, </w:t>
      </w:r>
      <w:r w:rsidRPr="008322F0">
        <w:rPr>
          <w:rFonts w:ascii="Times New Roman" w:hAnsi="Times New Roman" w:cs="Times New Roman"/>
          <w:bCs/>
        </w:rPr>
        <w:t>(Oxford Handbooks Online, 2010),</w:t>
      </w:r>
      <w:r w:rsidRPr="008322F0">
        <w:rPr>
          <w:rFonts w:ascii="Times New Roman" w:hAnsi="Times New Roman" w:cs="Times New Roman"/>
        </w:rPr>
        <w:t xml:space="preserve"> pp.213-214.</w:t>
      </w:r>
    </w:p>
  </w:footnote>
  <w:footnote w:id="5">
    <w:p w14:paraId="6572FD5A" w14:textId="55C095A8" w:rsidR="00ED4CEF" w:rsidRPr="00E55CAA" w:rsidRDefault="00ED4CEF" w:rsidP="00277CD4">
      <w:pPr>
        <w:pStyle w:val="FootnoteText"/>
        <w:rPr>
          <w:rFonts w:ascii="Times New Roman" w:hAnsi="Times New Roman" w:cs="Times New Roman"/>
        </w:rPr>
      </w:pPr>
      <w:r w:rsidRPr="008322F0">
        <w:rPr>
          <w:rStyle w:val="FootnoteReference"/>
          <w:rFonts w:ascii="Times New Roman" w:hAnsi="Times New Roman" w:cs="Times New Roman"/>
        </w:rPr>
        <w:footnoteRef/>
      </w:r>
      <w:r w:rsidRPr="008322F0">
        <w:rPr>
          <w:rFonts w:ascii="Times New Roman" w:hAnsi="Times New Roman" w:cs="Times New Roman"/>
        </w:rPr>
        <w:t xml:space="preserve"> </w:t>
      </w:r>
      <w:r w:rsidRPr="008322F0">
        <w:rPr>
          <w:rFonts w:ascii="Times New Roman" w:hAnsi="Times New Roman" w:cs="Times New Roman"/>
          <w:sz w:val="24"/>
          <w:szCs w:val="24"/>
        </w:rPr>
        <w:t xml:space="preserve"> </w:t>
      </w:r>
      <w:r w:rsidRPr="008322F0">
        <w:rPr>
          <w:rFonts w:ascii="Times New Roman" w:hAnsi="Times New Roman" w:cs="Times New Roman"/>
        </w:rPr>
        <w:t xml:space="preserve">Tianlong Yu, </w:t>
      </w:r>
      <w:r w:rsidRPr="008322F0">
        <w:rPr>
          <w:rFonts w:ascii="Times New Roman" w:hAnsi="Times New Roman" w:cs="Times New Roman"/>
          <w:i/>
        </w:rPr>
        <w:t xml:space="preserve">In the name of morality: character education and political control, </w:t>
      </w:r>
      <w:r w:rsidRPr="008322F0">
        <w:rPr>
          <w:rFonts w:ascii="Times New Roman" w:hAnsi="Times New Roman" w:cs="Times New Roman"/>
        </w:rPr>
        <w:t>(New York: P. Lang, 2004)</w:t>
      </w:r>
      <w:r w:rsidR="008322F0" w:rsidRPr="008322F0">
        <w:rPr>
          <w:rFonts w:ascii="Times New Roman" w:hAnsi="Times New Roman" w:cs="Times New Roman"/>
        </w:rPr>
        <w:t xml:space="preserve">, </w:t>
      </w:r>
      <w:r w:rsidRPr="008322F0">
        <w:rPr>
          <w:rFonts w:ascii="Times New Roman" w:hAnsi="Times New Roman" w:cs="Times New Roman"/>
        </w:rPr>
        <w:t>p.1.</w:t>
      </w:r>
    </w:p>
  </w:footnote>
  <w:footnote w:id="6">
    <w:p w14:paraId="076E465B" w14:textId="172631C3" w:rsidR="00ED4CEF" w:rsidRPr="008322F0" w:rsidRDefault="00ED4CEF" w:rsidP="00277CD4">
      <w:pPr>
        <w:pStyle w:val="FootnoteText"/>
        <w:rPr>
          <w:rFonts w:ascii="Times New Roman" w:hAnsi="Times New Roman" w:cs="Times New Roman"/>
        </w:rPr>
      </w:pPr>
      <w:r w:rsidRPr="008322F0">
        <w:rPr>
          <w:rStyle w:val="FootnoteReference"/>
          <w:rFonts w:ascii="Times New Roman" w:hAnsi="Times New Roman" w:cs="Times New Roman"/>
        </w:rPr>
        <w:footnoteRef/>
      </w:r>
      <w:r w:rsidRPr="008322F0">
        <w:rPr>
          <w:rFonts w:ascii="Times New Roman" w:hAnsi="Times New Roman" w:cs="Times New Roman"/>
        </w:rPr>
        <w:t xml:space="preserve"> Fiona Millar, </w:t>
      </w:r>
      <w:r w:rsidRPr="008322F0">
        <w:rPr>
          <w:rFonts w:ascii="Times New Roman" w:hAnsi="Times New Roman" w:cs="Times New Roman"/>
          <w:i/>
        </w:rPr>
        <w:t xml:space="preserve">A nod towards ‘character education’ is welcome – just don’t start measuring it, </w:t>
      </w:r>
      <w:r w:rsidRPr="008322F0">
        <w:rPr>
          <w:rFonts w:ascii="Times New Roman" w:hAnsi="Times New Roman" w:cs="Times New Roman"/>
        </w:rPr>
        <w:t>The Guardian (Tuesday 10 March, 2015) (</w:t>
      </w:r>
      <w:hyperlink r:id="rId2" w:history="1">
        <w:r w:rsidRPr="008322F0">
          <w:rPr>
            <w:rStyle w:val="Hyperlink"/>
            <w:rFonts w:ascii="Times New Roman" w:hAnsi="Times New Roman" w:cs="Times New Roman"/>
            <w:color w:val="auto"/>
          </w:rPr>
          <w:t>https://www.theguardian.com/education/2015/mar/10/character-education-schools</w:t>
        </w:r>
      </w:hyperlink>
      <w:r w:rsidRPr="008322F0">
        <w:rPr>
          <w:rFonts w:ascii="Times New Roman" w:hAnsi="Times New Roman" w:cs="Times New Roman"/>
        </w:rPr>
        <w:t>)</w:t>
      </w:r>
      <w:r w:rsidR="008322F0" w:rsidRPr="008322F0">
        <w:rPr>
          <w:rFonts w:ascii="Times New Roman" w:hAnsi="Times New Roman" w:cs="Times New Roman"/>
        </w:rPr>
        <w:t>.</w:t>
      </w:r>
      <w:r w:rsidRPr="008322F0">
        <w:rPr>
          <w:rFonts w:ascii="Times New Roman" w:hAnsi="Times New Roman" w:cs="Times New Roman"/>
        </w:rPr>
        <w:t xml:space="preserve">  </w:t>
      </w:r>
    </w:p>
  </w:footnote>
  <w:footnote w:id="7">
    <w:p w14:paraId="1DAE134B" w14:textId="3E2E40BD" w:rsidR="00ED4CEF" w:rsidRPr="008322F0" w:rsidRDefault="00ED4CEF" w:rsidP="00C94E87">
      <w:pPr>
        <w:pStyle w:val="FootnoteText"/>
        <w:rPr>
          <w:rFonts w:ascii="Times New Roman" w:hAnsi="Times New Roman" w:cs="Times New Roman"/>
        </w:rPr>
      </w:pPr>
      <w:r w:rsidRPr="008322F0">
        <w:rPr>
          <w:rStyle w:val="FootnoteReference"/>
          <w:rFonts w:ascii="Times New Roman" w:hAnsi="Times New Roman" w:cs="Times New Roman"/>
        </w:rPr>
        <w:footnoteRef/>
      </w:r>
      <w:r w:rsidRPr="008322F0">
        <w:rPr>
          <w:rFonts w:ascii="Times New Roman" w:hAnsi="Times New Roman" w:cs="Times New Roman"/>
        </w:rPr>
        <w:t xml:space="preserve"> Tianlong Yu, </w:t>
      </w:r>
      <w:r w:rsidRPr="008322F0">
        <w:rPr>
          <w:rFonts w:ascii="Times New Roman" w:hAnsi="Times New Roman" w:cs="Times New Roman"/>
          <w:i/>
        </w:rPr>
        <w:t xml:space="preserve">In the name of morality: character education and political control, </w:t>
      </w:r>
      <w:r w:rsidRPr="008322F0">
        <w:rPr>
          <w:rFonts w:ascii="Times New Roman" w:hAnsi="Times New Roman" w:cs="Times New Roman"/>
        </w:rPr>
        <w:t>(New York: P. Lang, 2004),</w:t>
      </w:r>
    </w:p>
    <w:p w14:paraId="5BDB108A" w14:textId="25B8FF2E" w:rsidR="00ED4CEF" w:rsidRPr="008322F0" w:rsidRDefault="00ED4CEF">
      <w:pPr>
        <w:pStyle w:val="FootnoteText"/>
        <w:rPr>
          <w:rFonts w:ascii="Times New Roman" w:hAnsi="Times New Roman" w:cs="Times New Roman"/>
        </w:rPr>
      </w:pPr>
      <w:r w:rsidRPr="008322F0">
        <w:rPr>
          <w:rFonts w:ascii="Times New Roman" w:hAnsi="Times New Roman" w:cs="Times New Roman"/>
        </w:rPr>
        <w:t>p.2.</w:t>
      </w:r>
    </w:p>
  </w:footnote>
  <w:footnote w:id="8">
    <w:p w14:paraId="659B4458" w14:textId="45226153" w:rsidR="00ED4CEF" w:rsidRPr="008322F0" w:rsidRDefault="00ED4CEF">
      <w:pPr>
        <w:pStyle w:val="FootnoteText"/>
        <w:rPr>
          <w:rFonts w:ascii="Times New Roman" w:hAnsi="Times New Roman" w:cs="Times New Roman"/>
        </w:rPr>
      </w:pPr>
      <w:r w:rsidRPr="008322F0">
        <w:rPr>
          <w:rStyle w:val="FootnoteReference"/>
          <w:rFonts w:ascii="Times New Roman" w:hAnsi="Times New Roman" w:cs="Times New Roman"/>
        </w:rPr>
        <w:footnoteRef/>
      </w:r>
      <w:r w:rsidRPr="008322F0">
        <w:rPr>
          <w:rFonts w:ascii="Times New Roman" w:hAnsi="Times New Roman" w:cs="Times New Roman"/>
        </w:rPr>
        <w:t xml:space="preserve"> Ibid.</w:t>
      </w:r>
    </w:p>
  </w:footnote>
  <w:footnote w:id="9">
    <w:p w14:paraId="3F28CBB5" w14:textId="52FC9048" w:rsidR="00ED4CEF" w:rsidRPr="008322F0" w:rsidRDefault="00ED4CEF">
      <w:pPr>
        <w:pStyle w:val="FootnoteText"/>
        <w:rPr>
          <w:rFonts w:ascii="Times New Roman" w:hAnsi="Times New Roman" w:cs="Times New Roman"/>
        </w:rPr>
      </w:pPr>
      <w:r w:rsidRPr="008322F0">
        <w:rPr>
          <w:rStyle w:val="FootnoteReference"/>
          <w:rFonts w:ascii="Times New Roman" w:hAnsi="Times New Roman" w:cs="Times New Roman"/>
        </w:rPr>
        <w:footnoteRef/>
      </w:r>
      <w:r w:rsidRPr="008322F0">
        <w:rPr>
          <w:rFonts w:ascii="Times New Roman" w:hAnsi="Times New Roman" w:cs="Times New Roman"/>
        </w:rPr>
        <w:t xml:space="preserve"> Ibid, pp.3-4.</w:t>
      </w:r>
    </w:p>
  </w:footnote>
  <w:footnote w:id="10">
    <w:p w14:paraId="05F8081A" w14:textId="3E37FFE9" w:rsidR="00ED4CEF" w:rsidRPr="008322F0" w:rsidRDefault="00ED4CEF">
      <w:pPr>
        <w:pStyle w:val="FootnoteText"/>
        <w:rPr>
          <w:rFonts w:ascii="Times New Roman" w:hAnsi="Times New Roman" w:cs="Times New Roman"/>
        </w:rPr>
      </w:pPr>
      <w:r w:rsidRPr="008322F0">
        <w:rPr>
          <w:rStyle w:val="FootnoteReference"/>
          <w:rFonts w:ascii="Times New Roman" w:hAnsi="Times New Roman" w:cs="Times New Roman"/>
        </w:rPr>
        <w:footnoteRef/>
      </w:r>
      <w:r w:rsidRPr="008322F0">
        <w:rPr>
          <w:rFonts w:ascii="Times New Roman" w:hAnsi="Times New Roman" w:cs="Times New Roman"/>
        </w:rPr>
        <w:t xml:space="preserve"> </w:t>
      </w:r>
      <w:r w:rsidRPr="008322F0">
        <w:rPr>
          <w:rFonts w:ascii="Times New Roman" w:hAnsi="Times New Roman" w:cs="Times New Roman"/>
          <w:bCs/>
        </w:rPr>
        <w:t xml:space="preserve">Nancy Daukas, </w:t>
      </w:r>
      <w:r w:rsidRPr="008322F0">
        <w:rPr>
          <w:rFonts w:ascii="Times New Roman" w:hAnsi="Times New Roman" w:cs="Times New Roman"/>
          <w:bCs/>
          <w:i/>
        </w:rPr>
        <w:t xml:space="preserve">Epistemic Trust and Social Isolation, </w:t>
      </w:r>
      <w:r w:rsidRPr="008322F0">
        <w:rPr>
          <w:rFonts w:ascii="Times New Roman" w:hAnsi="Times New Roman" w:cs="Times New Roman"/>
          <w:iCs/>
        </w:rPr>
        <w:t>Episteme</w:t>
      </w:r>
      <w:r w:rsidRPr="008322F0">
        <w:rPr>
          <w:rFonts w:ascii="Times New Roman" w:hAnsi="Times New Roman" w:cs="Times New Roman"/>
        </w:rPr>
        <w:t> (2006) 3(1–2), p.114.</w:t>
      </w:r>
    </w:p>
  </w:footnote>
  <w:footnote w:id="11">
    <w:p w14:paraId="2F6CF5E3" w14:textId="77777777" w:rsidR="00ED4CEF" w:rsidRPr="008322F0" w:rsidRDefault="00ED4CEF" w:rsidP="00FF0DE6">
      <w:pPr>
        <w:pStyle w:val="FootnoteText"/>
        <w:rPr>
          <w:rFonts w:ascii="Times New Roman" w:hAnsi="Times New Roman" w:cs="Times New Roman"/>
        </w:rPr>
      </w:pPr>
      <w:r w:rsidRPr="008322F0">
        <w:rPr>
          <w:rStyle w:val="FootnoteReference"/>
          <w:rFonts w:ascii="Times New Roman" w:hAnsi="Times New Roman" w:cs="Times New Roman"/>
        </w:rPr>
        <w:footnoteRef/>
      </w:r>
      <w:r w:rsidRPr="008322F0">
        <w:rPr>
          <w:rFonts w:ascii="Times New Roman" w:hAnsi="Times New Roman" w:cs="Times New Roman"/>
        </w:rPr>
        <w:t xml:space="preserve"> Tianlong Yu, </w:t>
      </w:r>
      <w:r w:rsidRPr="008322F0">
        <w:rPr>
          <w:rFonts w:ascii="Times New Roman" w:hAnsi="Times New Roman" w:cs="Times New Roman"/>
          <w:i/>
        </w:rPr>
        <w:t xml:space="preserve">In the name of morality: character education and political control, </w:t>
      </w:r>
      <w:r w:rsidRPr="008322F0">
        <w:rPr>
          <w:rFonts w:ascii="Times New Roman" w:hAnsi="Times New Roman" w:cs="Times New Roman"/>
        </w:rPr>
        <w:t>(New York: P. Lang, 2004),</w:t>
      </w:r>
    </w:p>
    <w:p w14:paraId="3C3FD94D" w14:textId="2AF86ACE" w:rsidR="00ED4CEF" w:rsidRPr="008322F0" w:rsidRDefault="00ED4CEF" w:rsidP="00147D08">
      <w:pPr>
        <w:pStyle w:val="FootnoteText"/>
        <w:rPr>
          <w:rFonts w:ascii="Times New Roman" w:hAnsi="Times New Roman" w:cs="Times New Roman"/>
          <w:b/>
        </w:rPr>
      </w:pPr>
      <w:r w:rsidRPr="008322F0">
        <w:rPr>
          <w:rFonts w:ascii="Times New Roman" w:hAnsi="Times New Roman" w:cs="Times New Roman"/>
        </w:rPr>
        <w:t xml:space="preserve"> p.1</w:t>
      </w:r>
      <w:r w:rsidR="008322F0" w:rsidRPr="008322F0">
        <w:rPr>
          <w:rFonts w:ascii="Times New Roman" w:hAnsi="Times New Roman" w:cs="Times New Roman"/>
        </w:rPr>
        <w:t>.</w:t>
      </w:r>
    </w:p>
  </w:footnote>
  <w:footnote w:id="12">
    <w:p w14:paraId="3E5E9BBB" w14:textId="02E327B5" w:rsidR="00ED4CEF" w:rsidRPr="008322F0" w:rsidRDefault="00ED4CEF">
      <w:pPr>
        <w:pStyle w:val="FootnoteText"/>
        <w:rPr>
          <w:rFonts w:ascii="Times New Roman" w:hAnsi="Times New Roman" w:cs="Times New Roman"/>
        </w:rPr>
      </w:pPr>
      <w:r w:rsidRPr="008322F0">
        <w:rPr>
          <w:rStyle w:val="FootnoteReference"/>
          <w:rFonts w:ascii="Times New Roman" w:hAnsi="Times New Roman" w:cs="Times New Roman"/>
        </w:rPr>
        <w:footnoteRef/>
      </w:r>
      <w:r w:rsidRPr="008322F0">
        <w:rPr>
          <w:rFonts w:ascii="Times New Roman" w:hAnsi="Times New Roman" w:cs="Times New Roman"/>
        </w:rPr>
        <w:t xml:space="preserve"> Ibid.</w:t>
      </w:r>
    </w:p>
  </w:footnote>
  <w:footnote w:id="13">
    <w:p w14:paraId="71D88606" w14:textId="5F7707D2" w:rsidR="00ED4CEF" w:rsidRPr="008322F0" w:rsidRDefault="00ED4CEF">
      <w:pPr>
        <w:pStyle w:val="FootnoteText"/>
        <w:rPr>
          <w:rFonts w:ascii="Times New Roman" w:hAnsi="Times New Roman" w:cs="Times New Roman"/>
        </w:rPr>
      </w:pPr>
      <w:r w:rsidRPr="008322F0">
        <w:rPr>
          <w:rStyle w:val="FootnoteReference"/>
          <w:rFonts w:ascii="Times New Roman" w:hAnsi="Times New Roman" w:cs="Times New Roman"/>
        </w:rPr>
        <w:footnoteRef/>
      </w:r>
      <w:r w:rsidRPr="008322F0">
        <w:rPr>
          <w:rFonts w:ascii="Times New Roman" w:hAnsi="Times New Roman" w:cs="Times New Roman"/>
        </w:rPr>
        <w:t xml:space="preserve"> Ibid, p.5.</w:t>
      </w:r>
    </w:p>
  </w:footnote>
  <w:footnote w:id="14">
    <w:p w14:paraId="61134503" w14:textId="3A7F48B7" w:rsidR="00ED4CEF" w:rsidRPr="008322F0" w:rsidRDefault="00ED4CEF">
      <w:pPr>
        <w:pStyle w:val="FootnoteText"/>
      </w:pPr>
      <w:r w:rsidRPr="008322F0">
        <w:rPr>
          <w:rStyle w:val="FootnoteReference"/>
          <w:rFonts w:ascii="Times New Roman" w:hAnsi="Times New Roman" w:cs="Times New Roman"/>
        </w:rPr>
        <w:footnoteRef/>
      </w:r>
      <w:r w:rsidRPr="008322F0">
        <w:rPr>
          <w:rFonts w:ascii="Times New Roman" w:hAnsi="Times New Roman" w:cs="Times New Roman"/>
        </w:rPr>
        <w:t xml:space="preserve"> Karen J. Warren, </w:t>
      </w:r>
      <w:r w:rsidRPr="008322F0">
        <w:rPr>
          <w:rFonts w:ascii="Times New Roman" w:hAnsi="Times New Roman" w:cs="Times New Roman"/>
          <w:i/>
        </w:rPr>
        <w:t>The Power and the Promise of Ecofeminism, Revisited,</w:t>
      </w:r>
      <w:r w:rsidRPr="008322F0">
        <w:rPr>
          <w:rFonts w:ascii="Times New Roman" w:hAnsi="Times New Roman" w:cs="Times New Roman"/>
        </w:rPr>
        <w:t xml:space="preserve"> in Michael E. Zimmerman et al, </w:t>
      </w:r>
      <w:r w:rsidRPr="008322F0">
        <w:rPr>
          <w:rFonts w:ascii="Times New Roman" w:hAnsi="Times New Roman" w:cs="Times New Roman"/>
          <w:i/>
        </w:rPr>
        <w:t>Environmental Philosophy – From Animal Rights to Radical Ecology,</w:t>
      </w:r>
      <w:r w:rsidRPr="008322F0">
        <w:rPr>
          <w:rFonts w:ascii="Times New Roman" w:hAnsi="Times New Roman" w:cs="Times New Roman"/>
        </w:rPr>
        <w:t xml:space="preserve"> Fourth Edition, (New Jersey; Worldwide: Pearson Prentice Hall, 2005), p.255.</w:t>
      </w:r>
    </w:p>
  </w:footnote>
  <w:footnote w:id="15">
    <w:p w14:paraId="542747CF" w14:textId="3E364884" w:rsidR="00ED4CEF" w:rsidRPr="002C1213" w:rsidRDefault="00ED4CEF" w:rsidP="00E31CA7">
      <w:pPr>
        <w:pStyle w:val="FootnoteText"/>
        <w:rPr>
          <w:rFonts w:ascii="Times New Roman" w:hAnsi="Times New Roman" w:cs="Times New Roman"/>
        </w:rPr>
      </w:pPr>
      <w:r w:rsidRPr="002C1213">
        <w:rPr>
          <w:rStyle w:val="FootnoteReference"/>
          <w:rFonts w:ascii="Times New Roman" w:hAnsi="Times New Roman" w:cs="Times New Roman"/>
        </w:rPr>
        <w:footnoteRef/>
      </w:r>
      <w:r w:rsidRPr="002C1213">
        <w:rPr>
          <w:rFonts w:ascii="Times New Roman" w:hAnsi="Times New Roman" w:cs="Times New Roman"/>
        </w:rPr>
        <w:t xml:space="preserve"> Welsh Assembly Government - Department for Children, Education, Lifelong Learning and Skills, </w:t>
      </w:r>
      <w:r w:rsidRPr="002C1213">
        <w:rPr>
          <w:rFonts w:ascii="Times New Roman" w:hAnsi="Times New Roman" w:cs="Times New Roman"/>
          <w:i/>
        </w:rPr>
        <w:t xml:space="preserve">Knowledge and Understanding of the World, </w:t>
      </w:r>
      <w:r w:rsidRPr="002C1213">
        <w:rPr>
          <w:rFonts w:ascii="Times New Roman" w:hAnsi="Times New Roman" w:cs="Times New Roman"/>
        </w:rPr>
        <w:t>3-7 Foundation Phase (</w:t>
      </w:r>
      <w:hyperlink r:id="rId3" w:history="1">
        <w:r w:rsidRPr="002C1213">
          <w:rPr>
            <w:rStyle w:val="Hyperlink"/>
            <w:rFonts w:ascii="Times New Roman" w:hAnsi="Times New Roman" w:cs="Times New Roman"/>
            <w:color w:val="auto"/>
          </w:rPr>
          <w:t>http://gov.wales/topics/educationandskills/foundation-phase/?skip=1&amp;lang=en</w:t>
        </w:r>
      </w:hyperlink>
      <w:r w:rsidRPr="002C1213">
        <w:rPr>
          <w:rFonts w:ascii="Times New Roman" w:hAnsi="Times New Roman" w:cs="Times New Roman"/>
        </w:rPr>
        <w:t>)</w:t>
      </w:r>
    </w:p>
  </w:footnote>
  <w:footnote w:id="16">
    <w:p w14:paraId="24F2CCC3" w14:textId="21821EB8" w:rsidR="00ED4CEF" w:rsidRPr="002C1213" w:rsidRDefault="00ED4CEF" w:rsidP="00E31CA7">
      <w:pPr>
        <w:pStyle w:val="FootnoteText"/>
      </w:pPr>
      <w:r w:rsidRPr="002C1213">
        <w:rPr>
          <w:rStyle w:val="FootnoteReference"/>
          <w:rFonts w:ascii="Times New Roman" w:hAnsi="Times New Roman" w:cs="Times New Roman"/>
        </w:rPr>
        <w:footnoteRef/>
      </w:r>
      <w:r w:rsidRPr="002C1213">
        <w:rPr>
          <w:rFonts w:ascii="Times New Roman" w:hAnsi="Times New Roman" w:cs="Times New Roman"/>
        </w:rPr>
        <w:t xml:space="preserve"> </w:t>
      </w:r>
      <w:r w:rsidR="0012358E" w:rsidRPr="002C1213">
        <w:rPr>
          <w:rFonts w:ascii="Times New Roman" w:hAnsi="Times New Roman" w:cs="Times New Roman"/>
        </w:rPr>
        <w:t xml:space="preserve">Suzanne </w:t>
      </w:r>
      <w:r w:rsidRPr="002C1213">
        <w:rPr>
          <w:rFonts w:ascii="Times New Roman" w:hAnsi="Times New Roman" w:cs="Times New Roman"/>
        </w:rPr>
        <w:t xml:space="preserve">Rice, </w:t>
      </w:r>
      <w:r w:rsidRPr="002C1213">
        <w:rPr>
          <w:rFonts w:ascii="Times New Roman" w:hAnsi="Times New Roman" w:cs="Times New Roman"/>
          <w:i/>
        </w:rPr>
        <w:t>Three Educational Problems: The Case of Eating Animals,</w:t>
      </w:r>
      <w:r w:rsidRPr="002C1213">
        <w:rPr>
          <w:rFonts w:ascii="Times New Roman" w:hAnsi="Times New Roman" w:cs="Times New Roman"/>
        </w:rPr>
        <w:t xml:space="preserve"> Journal of Thought, Summer 2013, Vol.48(2), p114.</w:t>
      </w:r>
    </w:p>
  </w:footnote>
  <w:footnote w:id="17">
    <w:p w14:paraId="5E548EFD" w14:textId="567C0EAE" w:rsidR="00726757" w:rsidRPr="008322F0" w:rsidRDefault="00726757">
      <w:pPr>
        <w:pStyle w:val="FootnoteText"/>
        <w:rPr>
          <w:rFonts w:ascii="Times New Roman" w:hAnsi="Times New Roman" w:cs="Times New Roman"/>
        </w:rPr>
      </w:pPr>
      <w:r w:rsidRPr="002C1213">
        <w:rPr>
          <w:rStyle w:val="FootnoteReference"/>
          <w:rFonts w:ascii="Times New Roman" w:hAnsi="Times New Roman" w:cs="Times New Roman"/>
        </w:rPr>
        <w:footnoteRef/>
      </w:r>
      <w:r w:rsidRPr="002C1213">
        <w:rPr>
          <w:rFonts w:ascii="Times New Roman" w:hAnsi="Times New Roman" w:cs="Times New Roman"/>
        </w:rPr>
        <w:t xml:space="preserve"> Leon Festinger, </w:t>
      </w:r>
      <w:r w:rsidRPr="002C1213">
        <w:rPr>
          <w:rFonts w:ascii="Times New Roman" w:hAnsi="Times New Roman" w:cs="Times New Roman"/>
          <w:i/>
        </w:rPr>
        <w:t>A theory of cognitive dissonance</w:t>
      </w:r>
      <w:r w:rsidRPr="002C1213">
        <w:rPr>
          <w:rFonts w:ascii="Times New Roman" w:hAnsi="Times New Roman" w:cs="Times New Roman"/>
        </w:rPr>
        <w:t>, (Stanford, Cal: Stanford University Press, 1962)</w:t>
      </w:r>
      <w:r w:rsidR="008322F0" w:rsidRPr="002C1213">
        <w:rPr>
          <w:rFonts w:ascii="Times New Roman" w:hAnsi="Times New Roman" w:cs="Times New Roman"/>
        </w:rPr>
        <w:t>.</w:t>
      </w:r>
    </w:p>
  </w:footnote>
  <w:footnote w:id="18">
    <w:p w14:paraId="7467E8C0" w14:textId="2FA21572" w:rsidR="00ED4CEF" w:rsidRPr="002C1213" w:rsidRDefault="00ED4CEF">
      <w:pPr>
        <w:pStyle w:val="FootnoteText"/>
        <w:rPr>
          <w:rFonts w:ascii="Times New Roman" w:hAnsi="Times New Roman" w:cs="Times New Roman"/>
        </w:rPr>
      </w:pPr>
      <w:r w:rsidRPr="002C1213">
        <w:rPr>
          <w:rStyle w:val="FootnoteReference"/>
          <w:rFonts w:ascii="Times New Roman" w:hAnsi="Times New Roman" w:cs="Times New Roman"/>
        </w:rPr>
        <w:footnoteRef/>
      </w:r>
      <w:r w:rsidRPr="002C1213">
        <w:rPr>
          <w:rFonts w:ascii="Times New Roman" w:hAnsi="Times New Roman" w:cs="Times New Roman"/>
        </w:rPr>
        <w:t xml:space="preserve"> </w:t>
      </w:r>
      <w:r w:rsidR="0012358E" w:rsidRPr="002C1213">
        <w:rPr>
          <w:rFonts w:ascii="Times New Roman" w:hAnsi="Times New Roman" w:cs="Times New Roman"/>
        </w:rPr>
        <w:t xml:space="preserve">Suzanne Rice, </w:t>
      </w:r>
      <w:r w:rsidR="0012358E" w:rsidRPr="002C1213">
        <w:rPr>
          <w:rFonts w:ascii="Times New Roman" w:hAnsi="Times New Roman" w:cs="Times New Roman"/>
          <w:i/>
        </w:rPr>
        <w:t>Three Educational Problems: The Case of Eating Animals,</w:t>
      </w:r>
      <w:r w:rsidR="0012358E" w:rsidRPr="002C1213">
        <w:rPr>
          <w:rFonts w:ascii="Times New Roman" w:hAnsi="Times New Roman" w:cs="Times New Roman"/>
        </w:rPr>
        <w:t xml:space="preserve"> Journal of Thought, Summer 2013, Vol.48(2),</w:t>
      </w:r>
      <w:r w:rsidR="0012358E" w:rsidRPr="002C1213" w:rsidDel="0012358E">
        <w:rPr>
          <w:rFonts w:ascii="Times New Roman" w:hAnsi="Times New Roman" w:cs="Times New Roman"/>
        </w:rPr>
        <w:t xml:space="preserve"> </w:t>
      </w:r>
      <w:r w:rsidRPr="002C1213">
        <w:rPr>
          <w:rFonts w:ascii="Times New Roman" w:hAnsi="Times New Roman" w:cs="Times New Roman"/>
        </w:rPr>
        <w:t>p.115,</w:t>
      </w:r>
    </w:p>
  </w:footnote>
  <w:footnote w:id="19">
    <w:p w14:paraId="5ECBF87A" w14:textId="32EAEB23" w:rsidR="00ED4CEF" w:rsidRPr="002C1213" w:rsidRDefault="00ED4CEF" w:rsidP="00E31CA7">
      <w:pPr>
        <w:pStyle w:val="FootnoteText"/>
        <w:rPr>
          <w:rFonts w:ascii="Times New Roman" w:hAnsi="Times New Roman" w:cs="Times New Roman"/>
        </w:rPr>
      </w:pPr>
      <w:r w:rsidRPr="002C1213">
        <w:rPr>
          <w:rStyle w:val="FootnoteReference"/>
          <w:rFonts w:ascii="Times New Roman" w:hAnsi="Times New Roman" w:cs="Times New Roman"/>
        </w:rPr>
        <w:footnoteRef/>
      </w:r>
      <w:r w:rsidRPr="002C1213">
        <w:rPr>
          <w:rFonts w:ascii="Times New Roman" w:hAnsi="Times New Roman" w:cs="Times New Roman"/>
        </w:rPr>
        <w:t xml:space="preserve"> Welsh Assembly Government - Department for Children, Education, Lifelong Learning and Skills, </w:t>
      </w:r>
      <w:r w:rsidRPr="002C1213">
        <w:rPr>
          <w:rFonts w:ascii="Times New Roman" w:hAnsi="Times New Roman" w:cs="Times New Roman"/>
          <w:i/>
        </w:rPr>
        <w:t xml:space="preserve">Knowledge and Understanding of the World, </w:t>
      </w:r>
      <w:r w:rsidRPr="002C1213">
        <w:rPr>
          <w:rFonts w:ascii="Times New Roman" w:hAnsi="Times New Roman" w:cs="Times New Roman"/>
        </w:rPr>
        <w:t>3-7 Foundation Phase (</w:t>
      </w:r>
      <w:hyperlink r:id="rId4" w:history="1">
        <w:r w:rsidRPr="002C1213">
          <w:rPr>
            <w:rStyle w:val="Hyperlink"/>
            <w:rFonts w:ascii="Times New Roman" w:hAnsi="Times New Roman" w:cs="Times New Roman"/>
            <w:color w:val="auto"/>
          </w:rPr>
          <w:t>http://gov.wales/topics/educationandskills/foundation-phase/?skip=1&amp;lang=en</w:t>
        </w:r>
      </w:hyperlink>
      <w:r w:rsidRPr="002C1213">
        <w:rPr>
          <w:rFonts w:ascii="Times New Roman" w:hAnsi="Times New Roman" w:cs="Times New Roman"/>
        </w:rPr>
        <w:t>), p.4.</w:t>
      </w:r>
      <w:r w:rsidRPr="002C1213">
        <w:rPr>
          <w:rFonts w:ascii="Times New Roman" w:hAnsi="Times New Roman" w:cs="Times New Roman"/>
          <w:i/>
        </w:rPr>
        <w:t xml:space="preserve"> </w:t>
      </w:r>
      <w:r w:rsidRPr="002C1213">
        <w:rPr>
          <w:rFonts w:ascii="Times New Roman" w:hAnsi="Times New Roman" w:cs="Times New Roman"/>
        </w:rPr>
        <w:t xml:space="preserve"> </w:t>
      </w:r>
    </w:p>
  </w:footnote>
  <w:footnote w:id="20">
    <w:p w14:paraId="1E78A846" w14:textId="1F7700C3" w:rsidR="00ED4CEF" w:rsidRDefault="00ED4CEF" w:rsidP="00E31CA7">
      <w:pPr>
        <w:pStyle w:val="FootnoteText"/>
      </w:pPr>
      <w:r w:rsidRPr="002C1213">
        <w:rPr>
          <w:rStyle w:val="FootnoteReference"/>
          <w:rFonts w:ascii="Times New Roman" w:hAnsi="Times New Roman" w:cs="Times New Roman"/>
        </w:rPr>
        <w:footnoteRef/>
      </w:r>
      <w:r w:rsidRPr="002C1213">
        <w:rPr>
          <w:rFonts w:ascii="Times New Roman" w:hAnsi="Times New Roman" w:cs="Times New Roman"/>
        </w:rPr>
        <w:t xml:space="preserve"> </w:t>
      </w:r>
      <w:r w:rsidR="0012358E" w:rsidRPr="002C1213">
        <w:rPr>
          <w:rFonts w:ascii="Times New Roman" w:hAnsi="Times New Roman" w:cs="Times New Roman"/>
          <w:bCs/>
        </w:rPr>
        <w:t xml:space="preserve">Nancy Daukas, </w:t>
      </w:r>
      <w:r w:rsidR="0012358E" w:rsidRPr="002C1213">
        <w:rPr>
          <w:rFonts w:ascii="Times New Roman" w:hAnsi="Times New Roman" w:cs="Times New Roman"/>
          <w:bCs/>
          <w:i/>
        </w:rPr>
        <w:t xml:space="preserve">Epistemic Trust and Social Isolation, </w:t>
      </w:r>
      <w:r w:rsidR="0012358E" w:rsidRPr="002C1213">
        <w:rPr>
          <w:rFonts w:ascii="Times New Roman" w:hAnsi="Times New Roman" w:cs="Times New Roman"/>
          <w:iCs/>
        </w:rPr>
        <w:t>Episteme</w:t>
      </w:r>
      <w:r w:rsidR="0012358E" w:rsidRPr="002C1213">
        <w:rPr>
          <w:rFonts w:ascii="Times New Roman" w:hAnsi="Times New Roman" w:cs="Times New Roman"/>
        </w:rPr>
        <w:t> (2006) 3(1–2)</w:t>
      </w:r>
      <w:r w:rsidR="008322F0" w:rsidRPr="002C1213">
        <w:rPr>
          <w:rFonts w:ascii="Times New Roman" w:hAnsi="Times New Roman" w:cs="Times New Roman"/>
        </w:rPr>
        <w:t xml:space="preserve">, </w:t>
      </w:r>
      <w:r w:rsidRPr="002C1213">
        <w:rPr>
          <w:rFonts w:ascii="Times New Roman" w:hAnsi="Times New Roman" w:cs="Times New Roman"/>
        </w:rPr>
        <w:t>p.114</w:t>
      </w:r>
    </w:p>
  </w:footnote>
  <w:footnote w:id="21">
    <w:p w14:paraId="09DCC73C" w14:textId="51FDBD11" w:rsidR="00ED4CEF" w:rsidRPr="00E55CAA" w:rsidRDefault="00ED4CEF">
      <w:pPr>
        <w:pStyle w:val="FootnoteText"/>
        <w:rPr>
          <w:rFonts w:ascii="Times New Roman" w:hAnsi="Times New Roman" w:cs="Times New Roman"/>
        </w:rPr>
      </w:pPr>
      <w:r w:rsidRPr="00E55CAA">
        <w:rPr>
          <w:rStyle w:val="FootnoteReference"/>
          <w:rFonts w:ascii="Times New Roman" w:hAnsi="Times New Roman" w:cs="Times New Roman"/>
        </w:rPr>
        <w:footnoteRef/>
      </w:r>
      <w:r w:rsidRPr="00E55CAA">
        <w:rPr>
          <w:rFonts w:ascii="Times New Roman" w:hAnsi="Times New Roman" w:cs="Times New Roman"/>
        </w:rPr>
        <w:t xml:space="preserve"> </w:t>
      </w:r>
      <w:r w:rsidR="0012358E">
        <w:rPr>
          <w:rFonts w:ascii="Times New Roman" w:hAnsi="Times New Roman" w:cs="Times New Roman"/>
        </w:rPr>
        <w:t xml:space="preserve">John Stuart Mill, </w:t>
      </w:r>
      <w:r w:rsidR="0012358E" w:rsidRPr="0012358E">
        <w:rPr>
          <w:rFonts w:ascii="Times New Roman" w:hAnsi="Times New Roman" w:cs="Times New Roman"/>
          <w:i/>
        </w:rPr>
        <w:t xml:space="preserve">The Subjection of Women, </w:t>
      </w:r>
      <w:r w:rsidR="0012358E" w:rsidRPr="0012358E">
        <w:rPr>
          <w:rFonts w:ascii="Times New Roman" w:hAnsi="Times New Roman" w:cs="Times New Roman"/>
        </w:rPr>
        <w:t>(London: Longmans, 1878)</w:t>
      </w:r>
      <w:r w:rsidR="00D77B5E">
        <w:rPr>
          <w:rFonts w:ascii="Times New Roman" w:hAnsi="Times New Roman" w:cs="Times New Roman"/>
        </w:rPr>
        <w:t>, p.153.</w:t>
      </w:r>
      <w:r w:rsidR="0012358E" w:rsidRPr="0012358E">
        <w:rPr>
          <w:rFonts w:ascii="Times New Roman" w:hAnsi="Times New Roman" w:cs="Times New Roman"/>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33E92"/>
    <w:multiLevelType w:val="hybridMultilevel"/>
    <w:tmpl w:val="1C10EA74"/>
    <w:lvl w:ilvl="0" w:tplc="D34A50FA">
      <w:start w:val="1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C966654"/>
    <w:multiLevelType w:val="hybridMultilevel"/>
    <w:tmpl w:val="D8A6E0DA"/>
    <w:lvl w:ilvl="0" w:tplc="4EFEC660">
      <w:start w:val="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D4E3E2E"/>
    <w:multiLevelType w:val="hybridMultilevel"/>
    <w:tmpl w:val="CA28F096"/>
    <w:lvl w:ilvl="0" w:tplc="13B0AD4C">
      <w:start w:val="9"/>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9417535"/>
    <w:multiLevelType w:val="hybridMultilevel"/>
    <w:tmpl w:val="48E2898E"/>
    <w:lvl w:ilvl="0" w:tplc="0B3EB5C8">
      <w:start w:val="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2A1E"/>
    <w:rsid w:val="000060DA"/>
    <w:rsid w:val="00011F5F"/>
    <w:rsid w:val="000143CE"/>
    <w:rsid w:val="000533FF"/>
    <w:rsid w:val="000618C2"/>
    <w:rsid w:val="0006520D"/>
    <w:rsid w:val="00070475"/>
    <w:rsid w:val="000862CF"/>
    <w:rsid w:val="00087405"/>
    <w:rsid w:val="00092F42"/>
    <w:rsid w:val="00093BE4"/>
    <w:rsid w:val="00095EA8"/>
    <w:rsid w:val="00095F04"/>
    <w:rsid w:val="000B4B5B"/>
    <w:rsid w:val="000C0232"/>
    <w:rsid w:val="000C1FD9"/>
    <w:rsid w:val="000D17D4"/>
    <w:rsid w:val="000D4967"/>
    <w:rsid w:val="00102B3A"/>
    <w:rsid w:val="0012358E"/>
    <w:rsid w:val="00124D99"/>
    <w:rsid w:val="001265AC"/>
    <w:rsid w:val="00131824"/>
    <w:rsid w:val="00131835"/>
    <w:rsid w:val="001371DF"/>
    <w:rsid w:val="00147D08"/>
    <w:rsid w:val="0015031F"/>
    <w:rsid w:val="001613E7"/>
    <w:rsid w:val="00161808"/>
    <w:rsid w:val="00184797"/>
    <w:rsid w:val="00192A9A"/>
    <w:rsid w:val="00197AB1"/>
    <w:rsid w:val="001B34E2"/>
    <w:rsid w:val="001E5C70"/>
    <w:rsid w:val="001F0BAA"/>
    <w:rsid w:val="00204A17"/>
    <w:rsid w:val="00211E23"/>
    <w:rsid w:val="00217C46"/>
    <w:rsid w:val="002207E6"/>
    <w:rsid w:val="002363CF"/>
    <w:rsid w:val="00236612"/>
    <w:rsid w:val="00242DD2"/>
    <w:rsid w:val="0025163D"/>
    <w:rsid w:val="002528AF"/>
    <w:rsid w:val="00257792"/>
    <w:rsid w:val="00261951"/>
    <w:rsid w:val="0026675B"/>
    <w:rsid w:val="00270EF7"/>
    <w:rsid w:val="00271E4B"/>
    <w:rsid w:val="00277CD4"/>
    <w:rsid w:val="00281F67"/>
    <w:rsid w:val="00284D9C"/>
    <w:rsid w:val="002A1247"/>
    <w:rsid w:val="002C1213"/>
    <w:rsid w:val="002C37E6"/>
    <w:rsid w:val="002D60F7"/>
    <w:rsid w:val="002E36D9"/>
    <w:rsid w:val="002F03FF"/>
    <w:rsid w:val="00303BF3"/>
    <w:rsid w:val="0030447E"/>
    <w:rsid w:val="00306DFC"/>
    <w:rsid w:val="00313C2E"/>
    <w:rsid w:val="00340E07"/>
    <w:rsid w:val="0034121C"/>
    <w:rsid w:val="00341399"/>
    <w:rsid w:val="00344077"/>
    <w:rsid w:val="00346296"/>
    <w:rsid w:val="003504F7"/>
    <w:rsid w:val="00350D06"/>
    <w:rsid w:val="003513FA"/>
    <w:rsid w:val="003523AD"/>
    <w:rsid w:val="00367692"/>
    <w:rsid w:val="00370383"/>
    <w:rsid w:val="00372D57"/>
    <w:rsid w:val="00375649"/>
    <w:rsid w:val="00393648"/>
    <w:rsid w:val="003936D2"/>
    <w:rsid w:val="003B5634"/>
    <w:rsid w:val="003C1E96"/>
    <w:rsid w:val="003D274D"/>
    <w:rsid w:val="003E1045"/>
    <w:rsid w:val="00405637"/>
    <w:rsid w:val="00412CAA"/>
    <w:rsid w:val="00413912"/>
    <w:rsid w:val="004213CF"/>
    <w:rsid w:val="00436846"/>
    <w:rsid w:val="004467A0"/>
    <w:rsid w:val="004506EA"/>
    <w:rsid w:val="00457479"/>
    <w:rsid w:val="00463834"/>
    <w:rsid w:val="0048206F"/>
    <w:rsid w:val="0049168C"/>
    <w:rsid w:val="004970EB"/>
    <w:rsid w:val="00497B10"/>
    <w:rsid w:val="004A02A9"/>
    <w:rsid w:val="004A4128"/>
    <w:rsid w:val="004A5CA0"/>
    <w:rsid w:val="004C539D"/>
    <w:rsid w:val="004D4240"/>
    <w:rsid w:val="004E0B22"/>
    <w:rsid w:val="004E63BA"/>
    <w:rsid w:val="004F430B"/>
    <w:rsid w:val="004F4BF9"/>
    <w:rsid w:val="004F7939"/>
    <w:rsid w:val="005153AC"/>
    <w:rsid w:val="0052585B"/>
    <w:rsid w:val="00537579"/>
    <w:rsid w:val="005570EC"/>
    <w:rsid w:val="00572717"/>
    <w:rsid w:val="00583CA1"/>
    <w:rsid w:val="005A0158"/>
    <w:rsid w:val="005A0FB9"/>
    <w:rsid w:val="005A6105"/>
    <w:rsid w:val="005B3CCC"/>
    <w:rsid w:val="005C4B02"/>
    <w:rsid w:val="005D2989"/>
    <w:rsid w:val="005D4D2F"/>
    <w:rsid w:val="005D4E73"/>
    <w:rsid w:val="005E2834"/>
    <w:rsid w:val="005E3296"/>
    <w:rsid w:val="00611C0B"/>
    <w:rsid w:val="0061270B"/>
    <w:rsid w:val="00612D3A"/>
    <w:rsid w:val="006141E1"/>
    <w:rsid w:val="0062380C"/>
    <w:rsid w:val="00626267"/>
    <w:rsid w:val="00640053"/>
    <w:rsid w:val="006427B7"/>
    <w:rsid w:val="00644C04"/>
    <w:rsid w:val="00646C93"/>
    <w:rsid w:val="0066038F"/>
    <w:rsid w:val="00687B20"/>
    <w:rsid w:val="006A26D0"/>
    <w:rsid w:val="006A42B3"/>
    <w:rsid w:val="006B0F85"/>
    <w:rsid w:val="006B3F47"/>
    <w:rsid w:val="006B721E"/>
    <w:rsid w:val="006B7DE3"/>
    <w:rsid w:val="006C2170"/>
    <w:rsid w:val="006D2CC5"/>
    <w:rsid w:val="006F17AD"/>
    <w:rsid w:val="007043F4"/>
    <w:rsid w:val="00715F11"/>
    <w:rsid w:val="007220C0"/>
    <w:rsid w:val="0072570A"/>
    <w:rsid w:val="00726757"/>
    <w:rsid w:val="00731F68"/>
    <w:rsid w:val="007326D2"/>
    <w:rsid w:val="00736629"/>
    <w:rsid w:val="00736F7F"/>
    <w:rsid w:val="007374FB"/>
    <w:rsid w:val="007504B4"/>
    <w:rsid w:val="00757227"/>
    <w:rsid w:val="00764264"/>
    <w:rsid w:val="00775E22"/>
    <w:rsid w:val="007822B0"/>
    <w:rsid w:val="00783FB2"/>
    <w:rsid w:val="00791B3D"/>
    <w:rsid w:val="00792FC0"/>
    <w:rsid w:val="00796A13"/>
    <w:rsid w:val="007A7BD7"/>
    <w:rsid w:val="007B54FD"/>
    <w:rsid w:val="007C7DB8"/>
    <w:rsid w:val="007D1B4A"/>
    <w:rsid w:val="007D2628"/>
    <w:rsid w:val="007D358A"/>
    <w:rsid w:val="007E5701"/>
    <w:rsid w:val="007E7F96"/>
    <w:rsid w:val="007F09DA"/>
    <w:rsid w:val="007F6E2F"/>
    <w:rsid w:val="008114CF"/>
    <w:rsid w:val="0081312F"/>
    <w:rsid w:val="00823B6A"/>
    <w:rsid w:val="008322F0"/>
    <w:rsid w:val="00845AE7"/>
    <w:rsid w:val="008518E0"/>
    <w:rsid w:val="00852A5B"/>
    <w:rsid w:val="00872A1E"/>
    <w:rsid w:val="0088462A"/>
    <w:rsid w:val="00896A70"/>
    <w:rsid w:val="008B0640"/>
    <w:rsid w:val="008C49EA"/>
    <w:rsid w:val="008D22B7"/>
    <w:rsid w:val="008D3264"/>
    <w:rsid w:val="008E3584"/>
    <w:rsid w:val="008F3787"/>
    <w:rsid w:val="00931E74"/>
    <w:rsid w:val="00932E55"/>
    <w:rsid w:val="0093336F"/>
    <w:rsid w:val="00944FAA"/>
    <w:rsid w:val="00945C9E"/>
    <w:rsid w:val="009517E6"/>
    <w:rsid w:val="00960014"/>
    <w:rsid w:val="00962C30"/>
    <w:rsid w:val="00967199"/>
    <w:rsid w:val="00976096"/>
    <w:rsid w:val="00981F6D"/>
    <w:rsid w:val="009B0851"/>
    <w:rsid w:val="009B793B"/>
    <w:rsid w:val="009C642C"/>
    <w:rsid w:val="009D325A"/>
    <w:rsid w:val="00A006C3"/>
    <w:rsid w:val="00A00B78"/>
    <w:rsid w:val="00A15790"/>
    <w:rsid w:val="00A20B4D"/>
    <w:rsid w:val="00A3632F"/>
    <w:rsid w:val="00A377BA"/>
    <w:rsid w:val="00A53DA3"/>
    <w:rsid w:val="00A64570"/>
    <w:rsid w:val="00A70DF2"/>
    <w:rsid w:val="00A73427"/>
    <w:rsid w:val="00A758D1"/>
    <w:rsid w:val="00A7731E"/>
    <w:rsid w:val="00A82BE2"/>
    <w:rsid w:val="00A90C29"/>
    <w:rsid w:val="00AA5219"/>
    <w:rsid w:val="00AC1003"/>
    <w:rsid w:val="00AD30BE"/>
    <w:rsid w:val="00AD73DD"/>
    <w:rsid w:val="00AE0731"/>
    <w:rsid w:val="00AE0C67"/>
    <w:rsid w:val="00AE4B51"/>
    <w:rsid w:val="00AE771F"/>
    <w:rsid w:val="00AF1986"/>
    <w:rsid w:val="00AF54BB"/>
    <w:rsid w:val="00B05475"/>
    <w:rsid w:val="00B10B47"/>
    <w:rsid w:val="00B10BB7"/>
    <w:rsid w:val="00B144CE"/>
    <w:rsid w:val="00B15E76"/>
    <w:rsid w:val="00B179DB"/>
    <w:rsid w:val="00B21B03"/>
    <w:rsid w:val="00B429F4"/>
    <w:rsid w:val="00B46736"/>
    <w:rsid w:val="00B533B3"/>
    <w:rsid w:val="00B623A1"/>
    <w:rsid w:val="00B87C91"/>
    <w:rsid w:val="00B935ED"/>
    <w:rsid w:val="00BA337D"/>
    <w:rsid w:val="00BB668F"/>
    <w:rsid w:val="00BD41C0"/>
    <w:rsid w:val="00BE05BD"/>
    <w:rsid w:val="00C0161C"/>
    <w:rsid w:val="00C0252D"/>
    <w:rsid w:val="00C039CD"/>
    <w:rsid w:val="00C23B9D"/>
    <w:rsid w:val="00C25BC2"/>
    <w:rsid w:val="00C351EC"/>
    <w:rsid w:val="00C42A15"/>
    <w:rsid w:val="00C52796"/>
    <w:rsid w:val="00C71C26"/>
    <w:rsid w:val="00C757FB"/>
    <w:rsid w:val="00C90D16"/>
    <w:rsid w:val="00C92CE7"/>
    <w:rsid w:val="00C94E87"/>
    <w:rsid w:val="00CA770B"/>
    <w:rsid w:val="00CB1587"/>
    <w:rsid w:val="00CB1AC8"/>
    <w:rsid w:val="00CC2487"/>
    <w:rsid w:val="00CC6D18"/>
    <w:rsid w:val="00CD35E4"/>
    <w:rsid w:val="00CD7A8A"/>
    <w:rsid w:val="00CE4FBE"/>
    <w:rsid w:val="00CE752A"/>
    <w:rsid w:val="00D145DC"/>
    <w:rsid w:val="00D14A81"/>
    <w:rsid w:val="00D17435"/>
    <w:rsid w:val="00D22DAE"/>
    <w:rsid w:val="00D23876"/>
    <w:rsid w:val="00D258D9"/>
    <w:rsid w:val="00D267CB"/>
    <w:rsid w:val="00D31831"/>
    <w:rsid w:val="00D41673"/>
    <w:rsid w:val="00D46754"/>
    <w:rsid w:val="00D467CC"/>
    <w:rsid w:val="00D5138F"/>
    <w:rsid w:val="00D753CE"/>
    <w:rsid w:val="00D77B5E"/>
    <w:rsid w:val="00D81F13"/>
    <w:rsid w:val="00D828FB"/>
    <w:rsid w:val="00D873B0"/>
    <w:rsid w:val="00D90BE6"/>
    <w:rsid w:val="00D9466B"/>
    <w:rsid w:val="00DB6913"/>
    <w:rsid w:val="00DC0DF3"/>
    <w:rsid w:val="00DE1648"/>
    <w:rsid w:val="00DE70A9"/>
    <w:rsid w:val="00DF0507"/>
    <w:rsid w:val="00DF0A88"/>
    <w:rsid w:val="00DF2992"/>
    <w:rsid w:val="00DF6EDC"/>
    <w:rsid w:val="00E057B4"/>
    <w:rsid w:val="00E31CA7"/>
    <w:rsid w:val="00E363F3"/>
    <w:rsid w:val="00E45AF8"/>
    <w:rsid w:val="00E55CAA"/>
    <w:rsid w:val="00E63421"/>
    <w:rsid w:val="00E63C44"/>
    <w:rsid w:val="00E772C1"/>
    <w:rsid w:val="00EA4114"/>
    <w:rsid w:val="00EB05C1"/>
    <w:rsid w:val="00EC6406"/>
    <w:rsid w:val="00ED30BD"/>
    <w:rsid w:val="00ED4CEF"/>
    <w:rsid w:val="00EE4A0C"/>
    <w:rsid w:val="00EE6C31"/>
    <w:rsid w:val="00EF7E6D"/>
    <w:rsid w:val="00F07072"/>
    <w:rsid w:val="00F22A20"/>
    <w:rsid w:val="00F25347"/>
    <w:rsid w:val="00F2588F"/>
    <w:rsid w:val="00F4035E"/>
    <w:rsid w:val="00F46966"/>
    <w:rsid w:val="00F548AE"/>
    <w:rsid w:val="00F81FCB"/>
    <w:rsid w:val="00F85032"/>
    <w:rsid w:val="00F8593F"/>
    <w:rsid w:val="00F9740B"/>
    <w:rsid w:val="00FA5929"/>
    <w:rsid w:val="00FC03C4"/>
    <w:rsid w:val="00FC1F81"/>
    <w:rsid w:val="00FD0C06"/>
    <w:rsid w:val="00FD61F1"/>
    <w:rsid w:val="00FE00E3"/>
    <w:rsid w:val="00FF0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E5F95A"/>
  <w15:chartTrackingRefBased/>
  <w15:docId w15:val="{50A1D4F8-1B16-4902-ADD1-BE2836AC0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533B3"/>
  </w:style>
  <w:style w:type="paragraph" w:styleId="Heading1">
    <w:name w:val="heading 1"/>
    <w:basedOn w:val="Normal"/>
    <w:next w:val="Normal"/>
    <w:link w:val="Heading1Char"/>
    <w:uiPriority w:val="9"/>
    <w:qFormat/>
    <w:rsid w:val="00D145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145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600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533B3"/>
    <w:rPr>
      <w:b/>
      <w:bCs/>
    </w:rPr>
  </w:style>
  <w:style w:type="paragraph" w:styleId="FootnoteText">
    <w:name w:val="footnote text"/>
    <w:basedOn w:val="Normal"/>
    <w:link w:val="FootnoteTextChar"/>
    <w:uiPriority w:val="99"/>
    <w:semiHidden/>
    <w:unhideWhenUsed/>
    <w:rsid w:val="00B533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33B3"/>
    <w:rPr>
      <w:sz w:val="20"/>
      <w:szCs w:val="20"/>
    </w:rPr>
  </w:style>
  <w:style w:type="character" w:styleId="FootnoteReference">
    <w:name w:val="footnote reference"/>
    <w:basedOn w:val="DefaultParagraphFont"/>
    <w:uiPriority w:val="99"/>
    <w:semiHidden/>
    <w:unhideWhenUsed/>
    <w:rsid w:val="00B533B3"/>
    <w:rPr>
      <w:vertAlign w:val="superscript"/>
    </w:rPr>
  </w:style>
  <w:style w:type="paragraph" w:styleId="BalloonText">
    <w:name w:val="Balloon Text"/>
    <w:basedOn w:val="Normal"/>
    <w:link w:val="BalloonTextChar"/>
    <w:uiPriority w:val="99"/>
    <w:semiHidden/>
    <w:unhideWhenUsed/>
    <w:rsid w:val="00F403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35E"/>
    <w:rPr>
      <w:rFonts w:ascii="Segoe UI" w:hAnsi="Segoe UI" w:cs="Segoe UI"/>
      <w:sz w:val="18"/>
      <w:szCs w:val="18"/>
    </w:rPr>
  </w:style>
  <w:style w:type="character" w:styleId="CommentReference">
    <w:name w:val="annotation reference"/>
    <w:basedOn w:val="DefaultParagraphFont"/>
    <w:uiPriority w:val="99"/>
    <w:semiHidden/>
    <w:unhideWhenUsed/>
    <w:rsid w:val="00DE1648"/>
    <w:rPr>
      <w:sz w:val="16"/>
      <w:szCs w:val="16"/>
    </w:rPr>
  </w:style>
  <w:style w:type="paragraph" w:styleId="CommentText">
    <w:name w:val="annotation text"/>
    <w:basedOn w:val="Normal"/>
    <w:link w:val="CommentTextChar"/>
    <w:uiPriority w:val="99"/>
    <w:semiHidden/>
    <w:unhideWhenUsed/>
    <w:rsid w:val="00DE1648"/>
    <w:pPr>
      <w:spacing w:line="240" w:lineRule="auto"/>
    </w:pPr>
    <w:rPr>
      <w:sz w:val="20"/>
      <w:szCs w:val="20"/>
    </w:rPr>
  </w:style>
  <w:style w:type="character" w:customStyle="1" w:styleId="CommentTextChar">
    <w:name w:val="Comment Text Char"/>
    <w:basedOn w:val="DefaultParagraphFont"/>
    <w:link w:val="CommentText"/>
    <w:uiPriority w:val="99"/>
    <w:semiHidden/>
    <w:rsid w:val="00DE1648"/>
    <w:rPr>
      <w:sz w:val="20"/>
      <w:szCs w:val="20"/>
    </w:rPr>
  </w:style>
  <w:style w:type="paragraph" w:styleId="CommentSubject">
    <w:name w:val="annotation subject"/>
    <w:basedOn w:val="CommentText"/>
    <w:next w:val="CommentText"/>
    <w:link w:val="CommentSubjectChar"/>
    <w:uiPriority w:val="99"/>
    <w:semiHidden/>
    <w:unhideWhenUsed/>
    <w:rsid w:val="00DE1648"/>
    <w:rPr>
      <w:b/>
      <w:bCs/>
    </w:rPr>
  </w:style>
  <w:style w:type="character" w:customStyle="1" w:styleId="CommentSubjectChar">
    <w:name w:val="Comment Subject Char"/>
    <w:basedOn w:val="CommentTextChar"/>
    <w:link w:val="CommentSubject"/>
    <w:uiPriority w:val="99"/>
    <w:semiHidden/>
    <w:rsid w:val="00DE1648"/>
    <w:rPr>
      <w:b/>
      <w:bCs/>
      <w:sz w:val="20"/>
      <w:szCs w:val="20"/>
    </w:rPr>
  </w:style>
  <w:style w:type="character" w:styleId="Hyperlink">
    <w:name w:val="Hyperlink"/>
    <w:basedOn w:val="DefaultParagraphFont"/>
    <w:uiPriority w:val="99"/>
    <w:unhideWhenUsed/>
    <w:rsid w:val="008C49EA"/>
    <w:rPr>
      <w:color w:val="0563C1" w:themeColor="hyperlink"/>
      <w:u w:val="single"/>
    </w:rPr>
  </w:style>
  <w:style w:type="character" w:styleId="UnresolvedMention">
    <w:name w:val="Unresolved Mention"/>
    <w:basedOn w:val="DefaultParagraphFont"/>
    <w:uiPriority w:val="99"/>
    <w:semiHidden/>
    <w:unhideWhenUsed/>
    <w:rsid w:val="008C49EA"/>
    <w:rPr>
      <w:color w:val="808080"/>
      <w:shd w:val="clear" w:color="auto" w:fill="E6E6E6"/>
    </w:rPr>
  </w:style>
  <w:style w:type="paragraph" w:styleId="ListParagraph">
    <w:name w:val="List Paragraph"/>
    <w:basedOn w:val="Normal"/>
    <w:uiPriority w:val="34"/>
    <w:qFormat/>
    <w:rsid w:val="00D41673"/>
    <w:pPr>
      <w:ind w:left="720"/>
      <w:contextualSpacing/>
    </w:pPr>
  </w:style>
  <w:style w:type="character" w:customStyle="1" w:styleId="Heading3Char">
    <w:name w:val="Heading 3 Char"/>
    <w:basedOn w:val="DefaultParagraphFont"/>
    <w:link w:val="Heading3"/>
    <w:uiPriority w:val="9"/>
    <w:semiHidden/>
    <w:rsid w:val="00960014"/>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D145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145DC"/>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D873B0"/>
    <w:rPr>
      <w:color w:val="954F72" w:themeColor="followedHyperlink"/>
      <w:u w:val="single"/>
    </w:rPr>
  </w:style>
  <w:style w:type="paragraph" w:styleId="NoSpacing">
    <w:name w:val="No Spacing"/>
    <w:uiPriority w:val="1"/>
    <w:qFormat/>
    <w:rsid w:val="00AE771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2456132">
      <w:bodyDiv w:val="1"/>
      <w:marLeft w:val="0"/>
      <w:marRight w:val="0"/>
      <w:marTop w:val="0"/>
      <w:marBottom w:val="0"/>
      <w:divBdr>
        <w:top w:val="none" w:sz="0" w:space="0" w:color="auto"/>
        <w:left w:val="none" w:sz="0" w:space="0" w:color="auto"/>
        <w:bottom w:val="none" w:sz="0" w:space="0" w:color="auto"/>
        <w:right w:val="none" w:sz="0" w:space="0" w:color="auto"/>
      </w:divBdr>
    </w:div>
    <w:div w:id="615067994">
      <w:bodyDiv w:val="1"/>
      <w:marLeft w:val="0"/>
      <w:marRight w:val="0"/>
      <w:marTop w:val="0"/>
      <w:marBottom w:val="0"/>
      <w:divBdr>
        <w:top w:val="none" w:sz="0" w:space="0" w:color="auto"/>
        <w:left w:val="none" w:sz="0" w:space="0" w:color="auto"/>
        <w:bottom w:val="none" w:sz="0" w:space="0" w:color="auto"/>
        <w:right w:val="none" w:sz="0" w:space="0" w:color="auto"/>
      </w:divBdr>
    </w:div>
    <w:div w:id="658119871">
      <w:bodyDiv w:val="1"/>
      <w:marLeft w:val="0"/>
      <w:marRight w:val="0"/>
      <w:marTop w:val="0"/>
      <w:marBottom w:val="0"/>
      <w:divBdr>
        <w:top w:val="none" w:sz="0" w:space="0" w:color="auto"/>
        <w:left w:val="none" w:sz="0" w:space="0" w:color="auto"/>
        <w:bottom w:val="none" w:sz="0" w:space="0" w:color="auto"/>
        <w:right w:val="none" w:sz="0" w:space="0" w:color="auto"/>
      </w:divBdr>
    </w:div>
    <w:div w:id="727269694">
      <w:bodyDiv w:val="1"/>
      <w:marLeft w:val="0"/>
      <w:marRight w:val="0"/>
      <w:marTop w:val="0"/>
      <w:marBottom w:val="0"/>
      <w:divBdr>
        <w:top w:val="none" w:sz="0" w:space="0" w:color="auto"/>
        <w:left w:val="none" w:sz="0" w:space="0" w:color="auto"/>
        <w:bottom w:val="none" w:sz="0" w:space="0" w:color="auto"/>
        <w:right w:val="none" w:sz="0" w:space="0" w:color="auto"/>
      </w:divBdr>
      <w:divsChild>
        <w:div w:id="537399206">
          <w:marLeft w:val="0"/>
          <w:marRight w:val="0"/>
          <w:marTop w:val="0"/>
          <w:marBottom w:val="0"/>
          <w:divBdr>
            <w:top w:val="none" w:sz="0" w:space="0" w:color="auto"/>
            <w:left w:val="none" w:sz="0" w:space="0" w:color="auto"/>
            <w:bottom w:val="none" w:sz="0" w:space="0" w:color="auto"/>
            <w:right w:val="none" w:sz="0" w:space="0" w:color="auto"/>
          </w:divBdr>
          <w:divsChild>
            <w:div w:id="37357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086114">
      <w:bodyDiv w:val="1"/>
      <w:marLeft w:val="0"/>
      <w:marRight w:val="0"/>
      <w:marTop w:val="0"/>
      <w:marBottom w:val="0"/>
      <w:divBdr>
        <w:top w:val="none" w:sz="0" w:space="0" w:color="auto"/>
        <w:left w:val="none" w:sz="0" w:space="0" w:color="auto"/>
        <w:bottom w:val="none" w:sz="0" w:space="0" w:color="auto"/>
        <w:right w:val="none" w:sz="0" w:space="0" w:color="auto"/>
      </w:divBdr>
    </w:div>
    <w:div w:id="1174568541">
      <w:bodyDiv w:val="1"/>
      <w:marLeft w:val="0"/>
      <w:marRight w:val="0"/>
      <w:marTop w:val="0"/>
      <w:marBottom w:val="0"/>
      <w:divBdr>
        <w:top w:val="none" w:sz="0" w:space="0" w:color="auto"/>
        <w:left w:val="none" w:sz="0" w:space="0" w:color="auto"/>
        <w:bottom w:val="none" w:sz="0" w:space="0" w:color="auto"/>
        <w:right w:val="none" w:sz="0" w:space="0" w:color="auto"/>
      </w:divBdr>
    </w:div>
    <w:div w:id="1926527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iplayer/episode/b09202lp/no-more-boys-and-girls-can-our-kids-go-gender-free-series-1-episode-1" TargetMode="External"/><Relationship Id="rId13" Type="http://schemas.openxmlformats.org/officeDocument/2006/relationships/hyperlink" Target="https://www.theguardian.com/education/2015/mar/10/character-education-school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cserv.mcmaster.ca/econ/ugcm/3ll3/mill/utilitarianism.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iep.utm.edu/anim-e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lato.stanford.edu/entries/moral-character/" TargetMode="External"/><Relationship Id="rId5" Type="http://schemas.openxmlformats.org/officeDocument/2006/relationships/webSettings" Target="webSettings.xml"/><Relationship Id="rId15" Type="http://schemas.openxmlformats.org/officeDocument/2006/relationships/hyperlink" Target="http://gov.wales/topics/educationandskills/schoolshome/curriculuminwales/arevisedcurriculumforwales/?lang=en" TargetMode="External"/><Relationship Id="rId10" Type="http://schemas.openxmlformats.org/officeDocument/2006/relationships/hyperlink" Target="http://journals.sagepub.com/doi/pdf/10.1177/0306422016643022" TargetMode="External"/><Relationship Id="rId4" Type="http://schemas.openxmlformats.org/officeDocument/2006/relationships/settings" Target="settings.xml"/><Relationship Id="rId9" Type="http://schemas.openxmlformats.org/officeDocument/2006/relationships/hyperlink" Target="http://www.bbc.co.uk/programmes/b09202jz/episodes/guide" TargetMode="External"/><Relationship Id="rId14" Type="http://schemas.openxmlformats.org/officeDocument/2006/relationships/hyperlink" Target="https://plato.stanford.edu/entries/weakness-wil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gov.wales/topics/educationandskills/foundation-phase/?skip=1&amp;lang=en" TargetMode="External"/><Relationship Id="rId2" Type="http://schemas.openxmlformats.org/officeDocument/2006/relationships/hyperlink" Target="https://www.theguardian.com/education/2015/mar/10/character-education-schools" TargetMode="External"/><Relationship Id="rId1" Type="http://schemas.openxmlformats.org/officeDocument/2006/relationships/hyperlink" Target="https://www.theguardian.com/education/2017/oct/26/do-no-platform-policies-threaten-free-speech-at-uni-students-share-their-views" TargetMode="External"/><Relationship Id="rId4" Type="http://schemas.openxmlformats.org/officeDocument/2006/relationships/hyperlink" Target="http://gov.wales/topics/educationandskills/foundation-phase/?skip=1&amp;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0B7CD-B31C-4872-971A-C5B319D53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3207</Words>
  <Characters>19354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Lacey</dc:creator>
  <cp:keywords/>
  <dc:description/>
  <cp:lastModifiedBy>Chris Lacey</cp:lastModifiedBy>
  <cp:revision>4</cp:revision>
  <dcterms:created xsi:type="dcterms:W3CDTF">2017-11-08T20:54:00Z</dcterms:created>
  <dcterms:modified xsi:type="dcterms:W3CDTF">2017-11-08T21:01:00Z</dcterms:modified>
</cp:coreProperties>
</file>