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4E20B1" w14:textId="77777777" w:rsidR="00E662F4" w:rsidRPr="00675F15" w:rsidRDefault="00E662F4" w:rsidP="00E662F4">
      <w:pPr>
        <w:pStyle w:val="Title"/>
        <w:jc w:val="center"/>
        <w:rPr>
          <w:rFonts w:ascii="Times New Roman" w:hAnsi="Times New Roman" w:cs="Times New Roman"/>
          <w:b/>
          <w:sz w:val="36"/>
          <w:szCs w:val="36"/>
        </w:rPr>
      </w:pPr>
    </w:p>
    <w:p w14:paraId="3F48F8A6" w14:textId="77777777" w:rsidR="00E662F4" w:rsidRPr="00675F15" w:rsidRDefault="00E662F4" w:rsidP="00E662F4">
      <w:pPr>
        <w:pStyle w:val="Title"/>
        <w:jc w:val="center"/>
        <w:rPr>
          <w:rFonts w:ascii="Times New Roman" w:hAnsi="Times New Roman" w:cs="Times New Roman"/>
          <w:b/>
          <w:sz w:val="36"/>
          <w:szCs w:val="36"/>
        </w:rPr>
      </w:pPr>
    </w:p>
    <w:p w14:paraId="6D77C3AE" w14:textId="77777777" w:rsidR="00E662F4" w:rsidRPr="00675F15" w:rsidRDefault="00E662F4" w:rsidP="00E662F4">
      <w:pPr>
        <w:pStyle w:val="Title"/>
        <w:jc w:val="center"/>
        <w:rPr>
          <w:rFonts w:ascii="Times New Roman" w:hAnsi="Times New Roman" w:cs="Times New Roman"/>
          <w:b/>
          <w:sz w:val="36"/>
          <w:szCs w:val="36"/>
        </w:rPr>
      </w:pPr>
    </w:p>
    <w:p w14:paraId="269AE013" w14:textId="77777777" w:rsidR="00E662F4" w:rsidRPr="00675F15" w:rsidRDefault="00E662F4" w:rsidP="00E662F4">
      <w:pPr>
        <w:pStyle w:val="Title"/>
        <w:jc w:val="center"/>
        <w:rPr>
          <w:rFonts w:ascii="Times New Roman" w:hAnsi="Times New Roman" w:cs="Times New Roman"/>
          <w:b/>
          <w:sz w:val="36"/>
          <w:szCs w:val="36"/>
        </w:rPr>
      </w:pPr>
    </w:p>
    <w:p w14:paraId="1E93081B" w14:textId="77777777" w:rsidR="00E662F4" w:rsidRPr="00675F15" w:rsidRDefault="00E662F4" w:rsidP="00E662F4">
      <w:pPr>
        <w:pStyle w:val="Title"/>
        <w:jc w:val="center"/>
        <w:rPr>
          <w:rFonts w:ascii="Times New Roman" w:hAnsi="Times New Roman" w:cs="Times New Roman"/>
          <w:b/>
          <w:sz w:val="36"/>
          <w:szCs w:val="36"/>
        </w:rPr>
      </w:pPr>
    </w:p>
    <w:p w14:paraId="09AAA710" w14:textId="77777777" w:rsidR="00E662F4" w:rsidRPr="00675F15" w:rsidRDefault="00E662F4" w:rsidP="00E662F4">
      <w:pPr>
        <w:pStyle w:val="Title"/>
        <w:jc w:val="center"/>
        <w:rPr>
          <w:rFonts w:ascii="Times New Roman" w:hAnsi="Times New Roman" w:cs="Times New Roman"/>
          <w:b/>
          <w:sz w:val="36"/>
          <w:szCs w:val="36"/>
        </w:rPr>
      </w:pPr>
    </w:p>
    <w:p w14:paraId="72D7CD94" w14:textId="77777777" w:rsidR="00E662F4" w:rsidRPr="00675F15" w:rsidRDefault="00E662F4" w:rsidP="00E662F4">
      <w:pPr>
        <w:pStyle w:val="Title"/>
        <w:jc w:val="center"/>
        <w:rPr>
          <w:rFonts w:ascii="Times New Roman" w:hAnsi="Times New Roman" w:cs="Times New Roman"/>
          <w:b/>
          <w:sz w:val="36"/>
          <w:szCs w:val="36"/>
        </w:rPr>
      </w:pPr>
    </w:p>
    <w:p w14:paraId="5BF68C84" w14:textId="77777777" w:rsidR="00E662F4" w:rsidRPr="00675F15" w:rsidRDefault="00E662F4" w:rsidP="00E662F4">
      <w:pPr>
        <w:pStyle w:val="Title"/>
        <w:jc w:val="center"/>
        <w:rPr>
          <w:rFonts w:ascii="Times New Roman" w:hAnsi="Times New Roman" w:cs="Times New Roman"/>
          <w:b/>
          <w:sz w:val="36"/>
          <w:szCs w:val="36"/>
        </w:rPr>
      </w:pPr>
    </w:p>
    <w:p w14:paraId="1C799792" w14:textId="77777777" w:rsidR="00E662F4" w:rsidRPr="00675F15" w:rsidRDefault="00E662F4" w:rsidP="00E662F4">
      <w:pPr>
        <w:pStyle w:val="Title"/>
        <w:jc w:val="center"/>
        <w:rPr>
          <w:rFonts w:ascii="Times New Roman" w:hAnsi="Times New Roman" w:cs="Times New Roman"/>
          <w:b/>
          <w:sz w:val="36"/>
          <w:szCs w:val="36"/>
        </w:rPr>
      </w:pPr>
    </w:p>
    <w:p w14:paraId="7FB879ED" w14:textId="77777777" w:rsidR="00E662F4" w:rsidRPr="00675F15" w:rsidRDefault="00E662F4" w:rsidP="00E662F4">
      <w:pPr>
        <w:pStyle w:val="Title"/>
        <w:jc w:val="center"/>
        <w:rPr>
          <w:rFonts w:ascii="Times New Roman" w:hAnsi="Times New Roman" w:cs="Times New Roman"/>
          <w:b/>
          <w:sz w:val="36"/>
          <w:szCs w:val="36"/>
        </w:rPr>
      </w:pPr>
    </w:p>
    <w:p w14:paraId="632A7AA6" w14:textId="77777777" w:rsidR="00E662F4" w:rsidRPr="00675F15" w:rsidRDefault="00E662F4" w:rsidP="00E662F4">
      <w:pPr>
        <w:pStyle w:val="Title"/>
        <w:jc w:val="center"/>
        <w:rPr>
          <w:rFonts w:ascii="Times New Roman" w:hAnsi="Times New Roman" w:cs="Times New Roman"/>
          <w:b/>
          <w:sz w:val="36"/>
          <w:szCs w:val="36"/>
        </w:rPr>
      </w:pPr>
    </w:p>
    <w:p w14:paraId="6FB00E64" w14:textId="77777777" w:rsidR="00E662F4" w:rsidRPr="00675F15" w:rsidRDefault="00E662F4" w:rsidP="00E662F4">
      <w:pPr>
        <w:pStyle w:val="Title"/>
        <w:jc w:val="center"/>
        <w:rPr>
          <w:rFonts w:ascii="Times New Roman" w:hAnsi="Times New Roman" w:cs="Times New Roman"/>
          <w:b/>
          <w:sz w:val="36"/>
          <w:szCs w:val="36"/>
        </w:rPr>
      </w:pPr>
    </w:p>
    <w:p w14:paraId="5024F53C" w14:textId="77777777" w:rsidR="00E662F4" w:rsidRPr="00675F15" w:rsidRDefault="00E662F4" w:rsidP="00E662F4">
      <w:pPr>
        <w:pStyle w:val="Title"/>
        <w:jc w:val="center"/>
        <w:rPr>
          <w:rFonts w:ascii="Times New Roman" w:hAnsi="Times New Roman" w:cs="Times New Roman"/>
          <w:b/>
          <w:sz w:val="36"/>
          <w:szCs w:val="36"/>
        </w:rPr>
      </w:pPr>
    </w:p>
    <w:p w14:paraId="34E0CFA5" w14:textId="30A99EAA" w:rsidR="00E662F4" w:rsidRPr="00DA2E02" w:rsidRDefault="00E662F4" w:rsidP="00E662F4">
      <w:pPr>
        <w:pStyle w:val="Title"/>
        <w:jc w:val="center"/>
        <w:rPr>
          <w:rFonts w:ascii="Times New Roman" w:hAnsi="Times New Roman" w:cs="Times New Roman"/>
          <w:b/>
          <w:sz w:val="40"/>
          <w:szCs w:val="40"/>
        </w:rPr>
      </w:pPr>
      <w:r w:rsidRPr="00DA2E02">
        <w:rPr>
          <w:rFonts w:ascii="Times New Roman" w:hAnsi="Times New Roman" w:cs="Times New Roman"/>
          <w:b/>
          <w:sz w:val="40"/>
          <w:szCs w:val="40"/>
        </w:rPr>
        <w:t>Digital Skills and Research Methods</w:t>
      </w:r>
    </w:p>
    <w:p w14:paraId="7638B001" w14:textId="6A02E7FE" w:rsidR="00DA2E02" w:rsidRDefault="00DA2E02" w:rsidP="00DA2E02">
      <w:pPr>
        <w:rPr>
          <w:b/>
          <w:bCs/>
          <w:sz w:val="36"/>
          <w:szCs w:val="36"/>
        </w:rPr>
      </w:pPr>
      <w:r w:rsidRPr="00DA2E02">
        <w:rPr>
          <w:b/>
          <w:bCs/>
          <w:sz w:val="36"/>
          <w:szCs w:val="36"/>
        </w:rPr>
        <w:t xml:space="preserve">                               (BMSW4003_LON)</w:t>
      </w:r>
    </w:p>
    <w:p w14:paraId="0C8AF58F" w14:textId="77777777" w:rsidR="00DA2E02" w:rsidRPr="00DA2E02" w:rsidRDefault="00DA2E02" w:rsidP="00DA2E02">
      <w:pPr>
        <w:rPr>
          <w:b/>
          <w:bCs/>
          <w:sz w:val="36"/>
          <w:szCs w:val="36"/>
        </w:rPr>
      </w:pPr>
    </w:p>
    <w:p w14:paraId="648C5936" w14:textId="77475118" w:rsidR="00DA2E02" w:rsidRPr="00DA2E02" w:rsidRDefault="00E662F4" w:rsidP="00DA2E02">
      <w:pPr>
        <w:pStyle w:val="Title"/>
        <w:rPr>
          <w:rFonts w:ascii="Times New Roman" w:hAnsi="Times New Roman" w:cs="Times New Roman"/>
          <w:b/>
          <w:sz w:val="36"/>
          <w:szCs w:val="36"/>
        </w:rPr>
      </w:pPr>
      <w:r w:rsidRPr="00675F15">
        <w:rPr>
          <w:rFonts w:ascii="Times New Roman" w:hAnsi="Times New Roman" w:cs="Times New Roman"/>
          <w:b/>
          <w:sz w:val="36"/>
          <w:szCs w:val="36"/>
        </w:rPr>
        <w:t>Student Name:</w:t>
      </w:r>
      <w:r w:rsidR="00DA2E02">
        <w:rPr>
          <w:rFonts w:ascii="Times New Roman" w:hAnsi="Times New Roman" w:cs="Times New Roman"/>
          <w:b/>
          <w:sz w:val="36"/>
          <w:szCs w:val="36"/>
        </w:rPr>
        <w:t xml:space="preserve"> </w:t>
      </w:r>
      <w:proofErr w:type="spellStart"/>
      <w:r w:rsidR="00DA2E02">
        <w:rPr>
          <w:rFonts w:ascii="Times New Roman" w:hAnsi="Times New Roman" w:cs="Times New Roman"/>
          <w:b/>
          <w:sz w:val="36"/>
          <w:szCs w:val="36"/>
        </w:rPr>
        <w:t>Cosmina</w:t>
      </w:r>
      <w:proofErr w:type="spellEnd"/>
      <w:r w:rsidR="00DA2E02">
        <w:rPr>
          <w:rFonts w:ascii="Times New Roman" w:hAnsi="Times New Roman" w:cs="Times New Roman"/>
          <w:b/>
          <w:sz w:val="36"/>
          <w:szCs w:val="36"/>
        </w:rPr>
        <w:t xml:space="preserve"> </w:t>
      </w:r>
      <w:proofErr w:type="spellStart"/>
      <w:r w:rsidR="00DA2E02">
        <w:rPr>
          <w:rFonts w:ascii="Times New Roman" w:hAnsi="Times New Roman" w:cs="Times New Roman"/>
          <w:b/>
          <w:sz w:val="36"/>
          <w:szCs w:val="36"/>
        </w:rPr>
        <w:t>Mihalcea</w:t>
      </w:r>
      <w:proofErr w:type="spellEnd"/>
    </w:p>
    <w:p w14:paraId="79EA58F9" w14:textId="05FEF5D1" w:rsidR="00E662F4" w:rsidRDefault="00E662F4" w:rsidP="002E1690">
      <w:pPr>
        <w:pStyle w:val="Title"/>
        <w:rPr>
          <w:rFonts w:ascii="Times New Roman" w:hAnsi="Times New Roman" w:cs="Times New Roman"/>
          <w:b/>
          <w:sz w:val="36"/>
          <w:szCs w:val="36"/>
        </w:rPr>
      </w:pPr>
      <w:r w:rsidRPr="00675F15">
        <w:rPr>
          <w:rFonts w:ascii="Times New Roman" w:hAnsi="Times New Roman" w:cs="Times New Roman"/>
          <w:b/>
          <w:sz w:val="36"/>
          <w:szCs w:val="36"/>
        </w:rPr>
        <w:t>Student ID:</w:t>
      </w:r>
      <w:r w:rsidR="00DA2E02">
        <w:rPr>
          <w:rFonts w:ascii="Times New Roman" w:hAnsi="Times New Roman" w:cs="Times New Roman"/>
          <w:b/>
          <w:sz w:val="36"/>
          <w:szCs w:val="36"/>
        </w:rPr>
        <w:t xml:space="preserve"> 1921413</w:t>
      </w:r>
    </w:p>
    <w:p w14:paraId="2128FC37" w14:textId="689B415E" w:rsidR="00DA2E02" w:rsidRDefault="00DA2E02" w:rsidP="00DA2E02">
      <w:pPr>
        <w:rPr>
          <w:b/>
          <w:bCs/>
          <w:sz w:val="36"/>
          <w:szCs w:val="36"/>
        </w:rPr>
      </w:pPr>
      <w:r>
        <w:rPr>
          <w:b/>
          <w:bCs/>
          <w:sz w:val="36"/>
          <w:szCs w:val="36"/>
        </w:rPr>
        <w:t xml:space="preserve">Lecturer Name: </w:t>
      </w:r>
      <w:proofErr w:type="spellStart"/>
      <w:r>
        <w:rPr>
          <w:b/>
          <w:bCs/>
          <w:sz w:val="36"/>
          <w:szCs w:val="36"/>
        </w:rPr>
        <w:t>Amitave</w:t>
      </w:r>
      <w:proofErr w:type="spellEnd"/>
      <w:r>
        <w:rPr>
          <w:b/>
          <w:bCs/>
          <w:sz w:val="36"/>
          <w:szCs w:val="36"/>
        </w:rPr>
        <w:t xml:space="preserve"> </w:t>
      </w:r>
      <w:proofErr w:type="spellStart"/>
      <w:r>
        <w:rPr>
          <w:b/>
          <w:bCs/>
          <w:sz w:val="36"/>
          <w:szCs w:val="36"/>
        </w:rPr>
        <w:t>Banik</w:t>
      </w:r>
      <w:proofErr w:type="spellEnd"/>
    </w:p>
    <w:p w14:paraId="2727A09F" w14:textId="03C6504A" w:rsidR="00DA2E02" w:rsidRPr="00DA2E02" w:rsidRDefault="00DA2E02" w:rsidP="00DA2E02">
      <w:pPr>
        <w:rPr>
          <w:b/>
          <w:bCs/>
          <w:sz w:val="36"/>
          <w:szCs w:val="36"/>
        </w:rPr>
      </w:pPr>
      <w:r>
        <w:rPr>
          <w:b/>
          <w:bCs/>
          <w:sz w:val="36"/>
          <w:szCs w:val="36"/>
        </w:rPr>
        <w:t>University of Wales Trinity Saint David</w:t>
      </w:r>
    </w:p>
    <w:p w14:paraId="4B79FAD2" w14:textId="77777777" w:rsidR="00DA2E02" w:rsidRPr="00DA2E02" w:rsidRDefault="00DA2E02" w:rsidP="00DA2E02"/>
    <w:p w14:paraId="5D6AC026" w14:textId="53F4F981" w:rsidR="00DA2E02" w:rsidRPr="00DA2E02" w:rsidRDefault="00DA2E02" w:rsidP="00DA2E02">
      <w:pPr>
        <w:pStyle w:val="Title"/>
        <w:rPr>
          <w:b/>
          <w:bCs/>
          <w:sz w:val="36"/>
          <w:szCs w:val="36"/>
        </w:rPr>
      </w:pPr>
    </w:p>
    <w:p w14:paraId="35967C0F" w14:textId="77777777" w:rsidR="00DA2E02" w:rsidRPr="00DA2E02" w:rsidRDefault="00DA2E02" w:rsidP="00DA2E02"/>
    <w:p w14:paraId="2E643674" w14:textId="77777777" w:rsidR="002E1690" w:rsidRPr="00675F15" w:rsidRDefault="002E1690">
      <w:r w:rsidRPr="00675F15">
        <w:br w:type="page"/>
      </w:r>
    </w:p>
    <w:sdt>
      <w:sdtPr>
        <w:rPr>
          <w:b/>
        </w:rPr>
        <w:id w:val="1423922387"/>
        <w:docPartObj>
          <w:docPartGallery w:val="Table of Contents"/>
          <w:docPartUnique/>
        </w:docPartObj>
      </w:sdtPr>
      <w:sdtEndPr>
        <w:rPr>
          <w:bCs/>
          <w:noProof/>
        </w:rPr>
      </w:sdtEndPr>
      <w:sdtContent>
        <w:p w14:paraId="5589CC7E" w14:textId="77777777" w:rsidR="002E1690" w:rsidRPr="00675F15" w:rsidRDefault="002E1690" w:rsidP="002E1690">
          <w:pPr>
            <w:jc w:val="center"/>
            <w:rPr>
              <w:b/>
            </w:rPr>
          </w:pPr>
          <w:r w:rsidRPr="00675F15">
            <w:rPr>
              <w:b/>
            </w:rPr>
            <w:t>Table of Contents</w:t>
          </w:r>
        </w:p>
        <w:p w14:paraId="2276DB23"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2" w:history="1">
            <w:r w:rsidR="00E91F86" w:rsidRPr="007D5B22">
              <w:rPr>
                <w:rStyle w:val="Hyperlink"/>
                <w:noProof/>
              </w:rPr>
              <w:t>Introduction</w:t>
            </w:r>
            <w:r w:rsidR="00E91F86">
              <w:rPr>
                <w:noProof/>
                <w:webHidden/>
              </w:rPr>
              <w:tab/>
            </w:r>
            <w:r w:rsidR="00E91F86">
              <w:rPr>
                <w:noProof/>
                <w:webHidden/>
              </w:rPr>
              <w:fldChar w:fldCharType="begin"/>
            </w:r>
            <w:r w:rsidR="00E91F86">
              <w:rPr>
                <w:noProof/>
                <w:webHidden/>
              </w:rPr>
              <w:instrText xml:space="preserve"> PAGEREF _Toc56973212 \h </w:instrText>
            </w:r>
            <w:r w:rsidR="00E91F86">
              <w:rPr>
                <w:noProof/>
                <w:webHidden/>
              </w:rPr>
            </w:r>
            <w:r w:rsidR="00E91F86">
              <w:rPr>
                <w:noProof/>
                <w:webHidden/>
              </w:rPr>
              <w:fldChar w:fldCharType="separate"/>
            </w:r>
            <w:r w:rsidR="00E91F86">
              <w:rPr>
                <w:noProof/>
                <w:webHidden/>
              </w:rPr>
              <w:t>3</w:t>
            </w:r>
            <w:r w:rsidR="00E91F86">
              <w:rPr>
                <w:noProof/>
                <w:webHidden/>
              </w:rPr>
              <w:fldChar w:fldCharType="end"/>
            </w:r>
          </w:hyperlink>
        </w:p>
        <w:p w14:paraId="44C18DA1"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3" w:history="1">
            <w:r w:rsidR="00E91F86" w:rsidRPr="007D5B22">
              <w:rPr>
                <w:rStyle w:val="Hyperlink"/>
                <w:noProof/>
              </w:rPr>
              <w:t>Methodology</w:t>
            </w:r>
            <w:r w:rsidR="00E91F86">
              <w:rPr>
                <w:noProof/>
                <w:webHidden/>
              </w:rPr>
              <w:tab/>
              <w:t>4</w:t>
            </w:r>
          </w:hyperlink>
        </w:p>
        <w:p w14:paraId="50633101"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4" w:history="1">
            <w:r w:rsidR="00E91F86" w:rsidRPr="007D5B22">
              <w:rPr>
                <w:rStyle w:val="Hyperlink"/>
                <w:noProof/>
              </w:rPr>
              <w:t>Data collection</w:t>
            </w:r>
            <w:r w:rsidR="00E91F86">
              <w:rPr>
                <w:noProof/>
                <w:webHidden/>
              </w:rPr>
              <w:tab/>
              <w:t>4</w:t>
            </w:r>
          </w:hyperlink>
        </w:p>
        <w:p w14:paraId="085BD333"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5" w:history="1">
            <w:r w:rsidR="00E91F86" w:rsidRPr="007D5B22">
              <w:rPr>
                <w:rStyle w:val="Hyperlink"/>
                <w:noProof/>
              </w:rPr>
              <w:t>Data analysis</w:t>
            </w:r>
            <w:r w:rsidR="00E91F86">
              <w:rPr>
                <w:noProof/>
                <w:webHidden/>
              </w:rPr>
              <w:tab/>
              <w:t>7</w:t>
            </w:r>
          </w:hyperlink>
        </w:p>
        <w:p w14:paraId="45C20B37"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6" w:history="1">
            <w:r w:rsidR="00E91F86" w:rsidRPr="007D5B22">
              <w:rPr>
                <w:rStyle w:val="Hyperlink"/>
                <w:noProof/>
              </w:rPr>
              <w:t>Conclusion</w:t>
            </w:r>
            <w:r w:rsidR="00E91F86">
              <w:rPr>
                <w:noProof/>
                <w:webHidden/>
              </w:rPr>
              <w:tab/>
              <w:t>14</w:t>
            </w:r>
          </w:hyperlink>
        </w:p>
        <w:p w14:paraId="403525F5"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7" w:history="1">
            <w:r w:rsidR="00E91F86" w:rsidRPr="007D5B22">
              <w:rPr>
                <w:rStyle w:val="Hyperlink"/>
                <w:noProof/>
              </w:rPr>
              <w:t>Reference List</w:t>
            </w:r>
            <w:r w:rsidR="00E91F86">
              <w:rPr>
                <w:noProof/>
                <w:webHidden/>
              </w:rPr>
              <w:tab/>
              <w:t>15</w:t>
            </w:r>
          </w:hyperlink>
        </w:p>
        <w:p w14:paraId="51FDEDD6" w14:textId="77777777" w:rsidR="00E91F86" w:rsidRDefault="00F03FA6">
          <w:pPr>
            <w:pStyle w:val="TOC1"/>
            <w:tabs>
              <w:tab w:val="right" w:leader="dot" w:pos="9016"/>
            </w:tabs>
            <w:rPr>
              <w:rFonts w:asciiTheme="minorHAnsi" w:eastAsiaTheme="minorEastAsia" w:hAnsiTheme="minorHAnsi"/>
              <w:noProof/>
              <w:sz w:val="22"/>
              <w:lang w:eastAsia="en-GB"/>
            </w:rPr>
          </w:pPr>
          <w:hyperlink w:anchor="_Toc56973218" w:history="1">
            <w:r w:rsidR="00E91F86" w:rsidRPr="007D5B22">
              <w:rPr>
                <w:rStyle w:val="Hyperlink"/>
                <w:noProof/>
              </w:rPr>
              <w:t>Appendix 1: Questionnaires</w:t>
            </w:r>
            <w:r w:rsidR="00E91F86">
              <w:rPr>
                <w:noProof/>
                <w:webHidden/>
              </w:rPr>
              <w:tab/>
              <w:t>17</w:t>
            </w:r>
          </w:hyperlink>
        </w:p>
        <w:p w14:paraId="159A0FAC" w14:textId="77777777" w:rsidR="002E1690" w:rsidRPr="00675F15" w:rsidRDefault="00F03FA6"/>
      </w:sdtContent>
    </w:sdt>
    <w:p w14:paraId="525806A9" w14:textId="77777777" w:rsidR="002E1690" w:rsidRPr="00675F15" w:rsidRDefault="002E1690">
      <w:r w:rsidRPr="00675F15">
        <w:br w:type="page"/>
      </w:r>
    </w:p>
    <w:p w14:paraId="16045EAF" w14:textId="77777777" w:rsidR="002E1690" w:rsidRPr="00675F15" w:rsidRDefault="002E1690" w:rsidP="002E1690">
      <w:pPr>
        <w:pStyle w:val="Heading1"/>
        <w:rPr>
          <w:lang w:val="en-GB"/>
        </w:rPr>
      </w:pPr>
      <w:bookmarkStart w:id="0" w:name="_Toc56973212"/>
      <w:r w:rsidRPr="00675F15">
        <w:rPr>
          <w:lang w:val="en-GB"/>
        </w:rPr>
        <w:lastRenderedPageBreak/>
        <w:t>Introduction</w:t>
      </w:r>
      <w:bookmarkEnd w:id="0"/>
    </w:p>
    <w:p w14:paraId="40B11885" w14:textId="77777777" w:rsidR="00675F15" w:rsidRDefault="00675F15" w:rsidP="00675F15">
      <w:pPr>
        <w:rPr>
          <w:lang w:eastAsia="en-GB"/>
        </w:rPr>
      </w:pPr>
      <w:r w:rsidRPr="00675F15">
        <w:rPr>
          <w:lang w:eastAsia="en-GB"/>
        </w:rPr>
        <w:t>Virtual Learning Environment (VLE) can be defined as an educational technology used in institutions for digitising the module materials</w:t>
      </w:r>
      <w:r>
        <w:rPr>
          <w:lang w:eastAsia="en-GB"/>
        </w:rPr>
        <w:t xml:space="preserve"> and coursework</w:t>
      </w:r>
      <w:r w:rsidR="00CC2492">
        <w:rPr>
          <w:lang w:eastAsia="en-GB"/>
        </w:rPr>
        <w:t xml:space="preserve"> (</w:t>
      </w:r>
      <w:proofErr w:type="spellStart"/>
      <w:r w:rsidR="00CC2492">
        <w:rPr>
          <w:lang w:eastAsia="en-GB"/>
        </w:rPr>
        <w:t>Michlowitz</w:t>
      </w:r>
      <w:proofErr w:type="spellEnd"/>
      <w:r w:rsidR="00CC2492">
        <w:rPr>
          <w:lang w:eastAsia="en-GB"/>
        </w:rPr>
        <w:t>, 2019)</w:t>
      </w:r>
      <w:r>
        <w:rPr>
          <w:lang w:eastAsia="en-GB"/>
        </w:rPr>
        <w:t xml:space="preserve">. The study will discuss the impact of VLE on the leaning experience of students </w:t>
      </w:r>
      <w:r w:rsidRPr="00675F15">
        <w:rPr>
          <w:lang w:eastAsia="en-GB"/>
        </w:rPr>
        <w:t>at the University of Wales Trinity Saint David London Campus</w:t>
      </w:r>
      <w:r>
        <w:rPr>
          <w:lang w:eastAsia="en-GB"/>
        </w:rPr>
        <w:t>.</w:t>
      </w:r>
      <w:r w:rsidR="004C7620">
        <w:rPr>
          <w:lang w:eastAsia="en-GB"/>
        </w:rPr>
        <w:t xml:space="preserve"> Importance along with barriers in the development of VLE can be analysed through the help of the research report. </w:t>
      </w:r>
    </w:p>
    <w:p w14:paraId="650681F4" w14:textId="77777777" w:rsidR="004C7620" w:rsidRPr="00233F58" w:rsidRDefault="004C7620" w:rsidP="00675F15">
      <w:pPr>
        <w:rPr>
          <w:b/>
          <w:lang w:eastAsia="en-GB"/>
        </w:rPr>
      </w:pPr>
      <w:r w:rsidRPr="00233F58">
        <w:rPr>
          <w:b/>
          <w:lang w:eastAsia="en-GB"/>
        </w:rPr>
        <w:t>Background of the organisation</w:t>
      </w:r>
    </w:p>
    <w:p w14:paraId="45B44D19" w14:textId="77777777" w:rsidR="004C7620" w:rsidRDefault="004C7620" w:rsidP="00675F15">
      <w:pPr>
        <w:rPr>
          <w:lang w:eastAsia="en-GB"/>
        </w:rPr>
      </w:pPr>
      <w:r w:rsidRPr="00675F15">
        <w:rPr>
          <w:lang w:eastAsia="en-GB"/>
        </w:rPr>
        <w:t>University of Wales Trinity Saint David</w:t>
      </w:r>
      <w:r>
        <w:rPr>
          <w:lang w:eastAsia="en-GB"/>
        </w:rPr>
        <w:t xml:space="preserve"> is a multi-campus university with four campuses in majority. </w:t>
      </w:r>
      <w:r w:rsidR="00EE134E">
        <w:rPr>
          <w:lang w:eastAsia="en-GB"/>
        </w:rPr>
        <w:t xml:space="preserve">Address of the London campus can be stated as </w:t>
      </w:r>
      <w:r w:rsidR="00EE134E" w:rsidRPr="00EE134E">
        <w:rPr>
          <w:lang w:eastAsia="en-GB"/>
        </w:rPr>
        <w:t xml:space="preserve">Winchester House, 11 Cranmer Rd, Vassal, </w:t>
      </w:r>
      <w:r w:rsidR="00233F58" w:rsidRPr="00EE134E">
        <w:rPr>
          <w:lang w:eastAsia="en-GB"/>
        </w:rPr>
        <w:t>and London</w:t>
      </w:r>
      <w:r w:rsidR="00EE134E" w:rsidRPr="00EE134E">
        <w:rPr>
          <w:lang w:eastAsia="en-GB"/>
        </w:rPr>
        <w:t xml:space="preserve"> SW9 6EJ, United Kingdom</w:t>
      </w:r>
      <w:r w:rsidR="00784DCA">
        <w:rPr>
          <w:lang w:eastAsia="en-GB"/>
        </w:rPr>
        <w:t xml:space="preserve"> (</w:t>
      </w:r>
      <w:proofErr w:type="spellStart"/>
      <w:r w:rsidR="00784DCA">
        <w:rPr>
          <w:lang w:eastAsia="en-GB"/>
        </w:rPr>
        <w:t>uwtsdlondon</w:t>
      </w:r>
      <w:proofErr w:type="spellEnd"/>
      <w:r w:rsidR="00784DCA">
        <w:rPr>
          <w:lang w:eastAsia="en-GB"/>
        </w:rPr>
        <w:t>, 2020)</w:t>
      </w:r>
      <w:r w:rsidR="00EE134E">
        <w:rPr>
          <w:lang w:eastAsia="en-GB"/>
        </w:rPr>
        <w:t>.</w:t>
      </w:r>
    </w:p>
    <w:p w14:paraId="30FEA1A8" w14:textId="77777777" w:rsidR="004C7620" w:rsidRPr="00233F58" w:rsidRDefault="004C7620" w:rsidP="00675F15">
      <w:pPr>
        <w:rPr>
          <w:b/>
          <w:lang w:eastAsia="en-GB"/>
        </w:rPr>
      </w:pPr>
      <w:r w:rsidRPr="00233F58">
        <w:rPr>
          <w:b/>
          <w:lang w:eastAsia="en-GB"/>
        </w:rPr>
        <w:t>Aim and objective</w:t>
      </w:r>
    </w:p>
    <w:p w14:paraId="338C8140" w14:textId="77777777" w:rsidR="00233F58" w:rsidRPr="00233F58" w:rsidRDefault="00233F58" w:rsidP="00675F15">
      <w:pPr>
        <w:rPr>
          <w:b/>
          <w:lang w:eastAsia="en-GB"/>
        </w:rPr>
      </w:pPr>
      <w:r w:rsidRPr="00233F58">
        <w:rPr>
          <w:b/>
          <w:lang w:eastAsia="en-GB"/>
        </w:rPr>
        <w:t>Aim</w:t>
      </w:r>
    </w:p>
    <w:p w14:paraId="30473836" w14:textId="77777777" w:rsidR="00233F58" w:rsidRDefault="00233F58" w:rsidP="00675F15">
      <w:pPr>
        <w:rPr>
          <w:lang w:eastAsia="en-GB"/>
        </w:rPr>
      </w:pPr>
      <w:r>
        <w:rPr>
          <w:lang w:eastAsia="en-GB"/>
        </w:rPr>
        <w:t xml:space="preserve">Aim of the study can be analysed as the impact of VLE on the learning experience of students at </w:t>
      </w:r>
      <w:r w:rsidRPr="00675F15">
        <w:rPr>
          <w:lang w:eastAsia="en-GB"/>
        </w:rPr>
        <w:t>University of Wales Trinity Saint David London Campus</w:t>
      </w:r>
      <w:r>
        <w:rPr>
          <w:lang w:eastAsia="en-GB"/>
        </w:rPr>
        <w:t>.</w:t>
      </w:r>
    </w:p>
    <w:p w14:paraId="37443FCB" w14:textId="77777777" w:rsidR="00233F58" w:rsidRPr="00233F58" w:rsidRDefault="00233F58" w:rsidP="00675F15">
      <w:pPr>
        <w:rPr>
          <w:b/>
          <w:lang w:eastAsia="en-GB"/>
        </w:rPr>
      </w:pPr>
      <w:r w:rsidRPr="00233F58">
        <w:rPr>
          <w:b/>
          <w:lang w:eastAsia="en-GB"/>
        </w:rPr>
        <w:t>Objectives</w:t>
      </w:r>
    </w:p>
    <w:p w14:paraId="50500FDC" w14:textId="77777777" w:rsidR="00233F58" w:rsidRDefault="00233F58" w:rsidP="00233F58">
      <w:pPr>
        <w:pStyle w:val="ListParagraph"/>
        <w:numPr>
          <w:ilvl w:val="0"/>
          <w:numId w:val="1"/>
        </w:numPr>
        <w:rPr>
          <w:lang w:eastAsia="en-GB"/>
        </w:rPr>
      </w:pPr>
      <w:r>
        <w:rPr>
          <w:lang w:eastAsia="en-GB"/>
        </w:rPr>
        <w:t>To evaluate the factors influencing the growth of VLE in an educational institutes</w:t>
      </w:r>
    </w:p>
    <w:p w14:paraId="2A7D3ED8" w14:textId="77777777" w:rsidR="00233F58" w:rsidRDefault="00233F58" w:rsidP="00233F58">
      <w:pPr>
        <w:pStyle w:val="ListParagraph"/>
        <w:numPr>
          <w:ilvl w:val="0"/>
          <w:numId w:val="1"/>
        </w:numPr>
        <w:rPr>
          <w:lang w:eastAsia="en-GB"/>
        </w:rPr>
      </w:pPr>
      <w:r>
        <w:rPr>
          <w:lang w:eastAsia="en-GB"/>
        </w:rPr>
        <w:t xml:space="preserve">To identify the impact of VLE on the learning experiences of students at </w:t>
      </w:r>
      <w:r w:rsidRPr="00675F15">
        <w:rPr>
          <w:lang w:eastAsia="en-GB"/>
        </w:rPr>
        <w:t>University of Wales Trinity Saint David London Campus</w:t>
      </w:r>
    </w:p>
    <w:p w14:paraId="21E0A8BB" w14:textId="77777777" w:rsidR="00233F58" w:rsidRDefault="00233F58" w:rsidP="00233F58">
      <w:pPr>
        <w:pStyle w:val="ListParagraph"/>
        <w:numPr>
          <w:ilvl w:val="0"/>
          <w:numId w:val="1"/>
        </w:numPr>
        <w:rPr>
          <w:lang w:eastAsia="en-GB"/>
        </w:rPr>
      </w:pPr>
      <w:r>
        <w:rPr>
          <w:lang w:eastAsia="en-GB"/>
        </w:rPr>
        <w:t>To analyse the barriers in introduction of VLE in the educational institutions</w:t>
      </w:r>
    </w:p>
    <w:p w14:paraId="42B5D39E" w14:textId="77777777" w:rsidR="004C7620" w:rsidRPr="00233F58" w:rsidRDefault="004C7620" w:rsidP="00675F15">
      <w:pPr>
        <w:rPr>
          <w:b/>
          <w:lang w:eastAsia="en-GB"/>
        </w:rPr>
      </w:pPr>
      <w:r w:rsidRPr="00233F58">
        <w:rPr>
          <w:b/>
          <w:lang w:eastAsia="en-GB"/>
        </w:rPr>
        <w:t>Rationale</w:t>
      </w:r>
    </w:p>
    <w:p w14:paraId="54842B64" w14:textId="77777777" w:rsidR="00C916A0" w:rsidRDefault="00233F58" w:rsidP="00675F15">
      <w:pPr>
        <w:rPr>
          <w:lang w:eastAsia="en-GB"/>
        </w:rPr>
      </w:pPr>
      <w:r>
        <w:rPr>
          <w:lang w:eastAsia="en-GB"/>
        </w:rPr>
        <w:t>Improvement in technological development in UK can be stated as a reason for the introduction of VLE in educational institutes</w:t>
      </w:r>
      <w:r w:rsidR="004F3895">
        <w:rPr>
          <w:lang w:eastAsia="en-GB"/>
        </w:rPr>
        <w:t xml:space="preserve"> (Qutab </w:t>
      </w:r>
      <w:r w:rsidR="004F3895" w:rsidRPr="004F3895">
        <w:rPr>
          <w:i/>
          <w:lang w:eastAsia="en-GB"/>
        </w:rPr>
        <w:t>et al</w:t>
      </w:r>
      <w:r w:rsidR="004F3895">
        <w:rPr>
          <w:lang w:eastAsia="en-GB"/>
        </w:rPr>
        <w:t>., 2016)</w:t>
      </w:r>
      <w:r>
        <w:rPr>
          <w:lang w:eastAsia="en-GB"/>
        </w:rPr>
        <w:t>. It can help the institutions to teach students who live faraway. Notices of the institutions can easily be spread to the students through the help of VLE. Thereafter, it can be stated that the reason for introduction and</w:t>
      </w:r>
      <w:r w:rsidR="00C916A0">
        <w:rPr>
          <w:lang w:eastAsia="en-GB"/>
        </w:rPr>
        <w:t xml:space="preserve"> development of VLE in </w:t>
      </w:r>
      <w:r w:rsidR="00C916A0" w:rsidRPr="00675F15">
        <w:rPr>
          <w:lang w:eastAsia="en-GB"/>
        </w:rPr>
        <w:t>University of Wales Trinity Saint David London Campus</w:t>
      </w:r>
      <w:r w:rsidR="00C916A0">
        <w:rPr>
          <w:lang w:eastAsia="en-GB"/>
        </w:rPr>
        <w:t>.</w:t>
      </w:r>
    </w:p>
    <w:p w14:paraId="6D8170BE" w14:textId="77777777" w:rsidR="00C916A0" w:rsidRPr="00675F15" w:rsidRDefault="00C916A0" w:rsidP="00675F15">
      <w:pPr>
        <w:rPr>
          <w:lang w:eastAsia="en-GB"/>
        </w:rPr>
      </w:pPr>
      <w:r>
        <w:rPr>
          <w:lang w:eastAsia="en-GB"/>
        </w:rPr>
        <w:t>On the other hand, growth and usage of VLE has improved during the global pandemic</w:t>
      </w:r>
      <w:r w:rsidR="00B177D8">
        <w:rPr>
          <w:lang w:eastAsia="en-GB"/>
        </w:rPr>
        <w:t xml:space="preserve"> (</w:t>
      </w:r>
      <w:r w:rsidR="00B177D8">
        <w:t>James and Pattison,</w:t>
      </w:r>
      <w:r w:rsidR="00B177D8" w:rsidRPr="00C36FBA">
        <w:t xml:space="preserve"> 2020</w:t>
      </w:r>
      <w:r w:rsidR="00B177D8">
        <w:t>)</w:t>
      </w:r>
      <w:r w:rsidR="00780705">
        <w:rPr>
          <w:lang w:eastAsia="en-GB"/>
        </w:rPr>
        <w:t>. Covid-</w:t>
      </w:r>
      <w:r>
        <w:rPr>
          <w:lang w:eastAsia="en-GB"/>
        </w:rPr>
        <w:t xml:space="preserve">19 has fostered online education among students all over UK hence, </w:t>
      </w:r>
      <w:r w:rsidR="00780705">
        <w:rPr>
          <w:lang w:eastAsia="en-GB"/>
        </w:rPr>
        <w:t>universities</w:t>
      </w:r>
      <w:r>
        <w:rPr>
          <w:lang w:eastAsia="en-GB"/>
        </w:rPr>
        <w:t xml:space="preserve"> have adopted VLE for learning methods.</w:t>
      </w:r>
    </w:p>
    <w:p w14:paraId="19CF2BED" w14:textId="77777777" w:rsidR="002E1690" w:rsidRDefault="002E1690" w:rsidP="002E1690">
      <w:pPr>
        <w:pStyle w:val="Heading1"/>
        <w:rPr>
          <w:lang w:val="en-GB"/>
        </w:rPr>
      </w:pPr>
      <w:bookmarkStart w:id="1" w:name="_Toc56973213"/>
      <w:r w:rsidRPr="00675F15">
        <w:rPr>
          <w:lang w:val="en-GB"/>
        </w:rPr>
        <w:lastRenderedPageBreak/>
        <w:t>Methodology</w:t>
      </w:r>
      <w:bookmarkEnd w:id="1"/>
    </w:p>
    <w:p w14:paraId="3BD4E329" w14:textId="77777777" w:rsidR="00B8454B" w:rsidRPr="00B8454B" w:rsidRDefault="0042055A" w:rsidP="00B8454B">
      <w:pPr>
        <w:rPr>
          <w:lang w:eastAsia="en-GB"/>
        </w:rPr>
      </w:pPr>
      <w:r>
        <w:rPr>
          <w:lang w:eastAsia="en-GB"/>
        </w:rPr>
        <w:t xml:space="preserve">Methods have been decided for the collection of data regarding the impact of VLE at </w:t>
      </w:r>
      <w:r w:rsidRPr="00675F15">
        <w:rPr>
          <w:lang w:eastAsia="en-GB"/>
        </w:rPr>
        <w:t>University of Wales Trinity Saint David London Campus</w:t>
      </w:r>
      <w:r>
        <w:rPr>
          <w:lang w:eastAsia="en-GB"/>
        </w:rPr>
        <w:t>. Thereafter, positivism philosophy has been acquired for the evaluation of quantitative data</w:t>
      </w:r>
      <w:r w:rsidR="004F3895">
        <w:rPr>
          <w:lang w:eastAsia="en-GB"/>
        </w:rPr>
        <w:t xml:space="preserve"> (</w:t>
      </w:r>
      <w:proofErr w:type="spellStart"/>
      <w:r w:rsidR="004F3895">
        <w:rPr>
          <w:lang w:eastAsia="en-GB"/>
        </w:rPr>
        <w:t>Mohajan</w:t>
      </w:r>
      <w:proofErr w:type="spellEnd"/>
      <w:r w:rsidR="004F3895">
        <w:rPr>
          <w:lang w:eastAsia="en-GB"/>
        </w:rPr>
        <w:t>, 2018)</w:t>
      </w:r>
      <w:r>
        <w:rPr>
          <w:lang w:eastAsia="en-GB"/>
        </w:rPr>
        <w:t xml:space="preserve">. </w:t>
      </w:r>
      <w:r w:rsidR="00084C79">
        <w:rPr>
          <w:lang w:eastAsia="en-GB"/>
        </w:rPr>
        <w:t>Deductive approach can result in a conclusive data</w:t>
      </w:r>
      <w:r w:rsidR="00572BBF">
        <w:rPr>
          <w:lang w:eastAsia="en-GB"/>
        </w:rPr>
        <w:t xml:space="preserve"> (Snyder, 2019). Descriptive</w:t>
      </w:r>
      <w:r w:rsidR="00084C79">
        <w:rPr>
          <w:lang w:eastAsia="en-GB"/>
        </w:rPr>
        <w:t xml:space="preserve"> design has the capability to identify the variables for the growth of VLE at the university. Primary and secondary data collection have been followed up for the study. Online survey has been conducted due to the impact of Covid-19. Survey has been arranged for 20 students at </w:t>
      </w:r>
      <w:r w:rsidR="00084C79" w:rsidRPr="00675F15">
        <w:rPr>
          <w:lang w:eastAsia="en-GB"/>
        </w:rPr>
        <w:t>University of Wales Trinity Saint David London Campus</w:t>
      </w:r>
      <w:r w:rsidR="00084C79">
        <w:rPr>
          <w:lang w:eastAsia="en-GB"/>
        </w:rPr>
        <w:t>. Besides that secondary data has been collected from the books and journals to reflect the impact of VLE.</w:t>
      </w:r>
      <w:r w:rsidR="004F3895">
        <w:rPr>
          <w:lang w:eastAsia="en-GB"/>
        </w:rPr>
        <w:t xml:space="preserve"> Three themes have been developed </w:t>
      </w:r>
      <w:r w:rsidR="00572BBF">
        <w:rPr>
          <w:lang w:eastAsia="en-GB"/>
        </w:rPr>
        <w:t>accordant</w:t>
      </w:r>
      <w:r w:rsidR="004F3895">
        <w:rPr>
          <w:lang w:eastAsia="en-GB"/>
        </w:rPr>
        <w:t xml:space="preserve"> with </w:t>
      </w:r>
      <w:r w:rsidR="00572BBF">
        <w:rPr>
          <w:lang w:eastAsia="en-GB"/>
        </w:rPr>
        <w:t>thematic</w:t>
      </w:r>
      <w:r w:rsidR="004F3895">
        <w:rPr>
          <w:lang w:eastAsia="en-GB"/>
        </w:rPr>
        <w:t xml:space="preserve"> analysis.</w:t>
      </w:r>
    </w:p>
    <w:p w14:paraId="711B8158" w14:textId="77777777" w:rsidR="002E1690" w:rsidRPr="00675F15" w:rsidRDefault="002E1690" w:rsidP="002E1690">
      <w:pPr>
        <w:pStyle w:val="Heading1"/>
        <w:rPr>
          <w:lang w:val="en-GB"/>
        </w:rPr>
      </w:pPr>
      <w:bookmarkStart w:id="2" w:name="_Toc56973214"/>
      <w:r w:rsidRPr="00675F15">
        <w:rPr>
          <w:lang w:val="en-GB"/>
        </w:rPr>
        <w:t>Data collection</w:t>
      </w:r>
      <w:bookmarkEnd w:id="2"/>
    </w:p>
    <w:p w14:paraId="473E0AEC" w14:textId="77777777" w:rsidR="002E1690" w:rsidRPr="00672FEC" w:rsidRDefault="002E1690" w:rsidP="002E1690">
      <w:pPr>
        <w:rPr>
          <w:b/>
        </w:rPr>
      </w:pPr>
      <w:r w:rsidRPr="00672FEC">
        <w:rPr>
          <w:b/>
        </w:rPr>
        <w:t>Primary data collection</w:t>
      </w:r>
    </w:p>
    <w:p w14:paraId="3235E69D" w14:textId="77777777" w:rsidR="00507EC5" w:rsidRPr="00672FEC" w:rsidRDefault="00507EC5" w:rsidP="002E1690">
      <w:pPr>
        <w:rPr>
          <w:b/>
        </w:rPr>
      </w:pPr>
      <w:r w:rsidRPr="00672FEC">
        <w:rPr>
          <w:b/>
        </w:rPr>
        <w:t>1. What is your age?</w:t>
      </w:r>
    </w:p>
    <w:tbl>
      <w:tblPr>
        <w:tblStyle w:val="TableGrid"/>
        <w:tblW w:w="0" w:type="auto"/>
        <w:tblLook w:val="04A0" w:firstRow="1" w:lastRow="0" w:firstColumn="1" w:lastColumn="0" w:noHBand="0" w:noVBand="1"/>
      </w:tblPr>
      <w:tblGrid>
        <w:gridCol w:w="2254"/>
        <w:gridCol w:w="2254"/>
        <w:gridCol w:w="2254"/>
        <w:gridCol w:w="2254"/>
      </w:tblGrid>
      <w:tr w:rsidR="00672FEC" w14:paraId="4F69CFD1" w14:textId="77777777" w:rsidTr="00672FEC">
        <w:tc>
          <w:tcPr>
            <w:tcW w:w="2254" w:type="dxa"/>
          </w:tcPr>
          <w:p w14:paraId="58DCD792" w14:textId="77777777" w:rsidR="00672FEC" w:rsidRPr="00672FEC" w:rsidRDefault="00672FEC" w:rsidP="00672FEC">
            <w:pPr>
              <w:jc w:val="center"/>
              <w:rPr>
                <w:b/>
              </w:rPr>
            </w:pPr>
            <w:r w:rsidRPr="00672FEC">
              <w:rPr>
                <w:b/>
              </w:rPr>
              <w:t>Options</w:t>
            </w:r>
          </w:p>
        </w:tc>
        <w:tc>
          <w:tcPr>
            <w:tcW w:w="2254" w:type="dxa"/>
          </w:tcPr>
          <w:p w14:paraId="2B46E145" w14:textId="77777777" w:rsidR="00672FEC" w:rsidRPr="00672FEC" w:rsidRDefault="00672FEC" w:rsidP="00672FEC">
            <w:pPr>
              <w:jc w:val="center"/>
              <w:rPr>
                <w:b/>
              </w:rPr>
            </w:pPr>
            <w:r w:rsidRPr="00672FEC">
              <w:rPr>
                <w:b/>
              </w:rPr>
              <w:t>Percentage of respondents</w:t>
            </w:r>
          </w:p>
        </w:tc>
        <w:tc>
          <w:tcPr>
            <w:tcW w:w="2254" w:type="dxa"/>
          </w:tcPr>
          <w:p w14:paraId="593CD6C0" w14:textId="77777777" w:rsidR="00672FEC" w:rsidRPr="00672FEC" w:rsidRDefault="00672FEC" w:rsidP="00672FEC">
            <w:pPr>
              <w:jc w:val="center"/>
              <w:rPr>
                <w:b/>
              </w:rPr>
            </w:pPr>
            <w:r w:rsidRPr="00672FEC">
              <w:rPr>
                <w:b/>
              </w:rPr>
              <w:t>Number of respondents</w:t>
            </w:r>
          </w:p>
        </w:tc>
        <w:tc>
          <w:tcPr>
            <w:tcW w:w="2254" w:type="dxa"/>
          </w:tcPr>
          <w:p w14:paraId="0E0776EB" w14:textId="77777777" w:rsidR="00672FEC" w:rsidRPr="00672FEC" w:rsidRDefault="00672FEC" w:rsidP="00672FEC">
            <w:pPr>
              <w:jc w:val="center"/>
              <w:rPr>
                <w:b/>
              </w:rPr>
            </w:pPr>
            <w:r w:rsidRPr="00672FEC">
              <w:rPr>
                <w:b/>
              </w:rPr>
              <w:t>Total respondents</w:t>
            </w:r>
          </w:p>
        </w:tc>
      </w:tr>
      <w:tr w:rsidR="00672FEC" w14:paraId="7B717024" w14:textId="77777777" w:rsidTr="00672FEC">
        <w:tc>
          <w:tcPr>
            <w:tcW w:w="2254" w:type="dxa"/>
          </w:tcPr>
          <w:p w14:paraId="2956527A" w14:textId="77777777" w:rsidR="00672FEC" w:rsidRDefault="00672FEC" w:rsidP="002E1690">
            <w:r>
              <w:t>Less than 21 years</w:t>
            </w:r>
          </w:p>
        </w:tc>
        <w:tc>
          <w:tcPr>
            <w:tcW w:w="2254" w:type="dxa"/>
          </w:tcPr>
          <w:p w14:paraId="6FA6EC15" w14:textId="77777777" w:rsidR="00672FEC" w:rsidRDefault="00120CB7" w:rsidP="00672FEC">
            <w:pPr>
              <w:jc w:val="center"/>
            </w:pPr>
            <w:r>
              <w:t>50</w:t>
            </w:r>
          </w:p>
        </w:tc>
        <w:tc>
          <w:tcPr>
            <w:tcW w:w="2254" w:type="dxa"/>
          </w:tcPr>
          <w:p w14:paraId="71BBD2B1" w14:textId="77777777" w:rsidR="00672FEC" w:rsidRDefault="00120CB7" w:rsidP="00672FEC">
            <w:pPr>
              <w:jc w:val="center"/>
            </w:pPr>
            <w:r>
              <w:t>10</w:t>
            </w:r>
          </w:p>
        </w:tc>
        <w:tc>
          <w:tcPr>
            <w:tcW w:w="2254" w:type="dxa"/>
          </w:tcPr>
          <w:p w14:paraId="4D8ED440" w14:textId="77777777" w:rsidR="00672FEC" w:rsidRDefault="00672FEC" w:rsidP="00672FEC">
            <w:pPr>
              <w:jc w:val="center"/>
            </w:pPr>
            <w:r>
              <w:t>20</w:t>
            </w:r>
          </w:p>
        </w:tc>
      </w:tr>
      <w:tr w:rsidR="00672FEC" w14:paraId="39A6FF79" w14:textId="77777777" w:rsidTr="00672FEC">
        <w:tc>
          <w:tcPr>
            <w:tcW w:w="2254" w:type="dxa"/>
          </w:tcPr>
          <w:p w14:paraId="49E80D90" w14:textId="77777777" w:rsidR="00672FEC" w:rsidRDefault="00672FEC" w:rsidP="002E1690">
            <w:r>
              <w:t>21 to 25 years</w:t>
            </w:r>
          </w:p>
        </w:tc>
        <w:tc>
          <w:tcPr>
            <w:tcW w:w="2254" w:type="dxa"/>
          </w:tcPr>
          <w:p w14:paraId="665D2A26" w14:textId="77777777" w:rsidR="00672FEC" w:rsidRDefault="00120CB7" w:rsidP="00672FEC">
            <w:pPr>
              <w:jc w:val="center"/>
            </w:pPr>
            <w:r>
              <w:t>40</w:t>
            </w:r>
          </w:p>
        </w:tc>
        <w:tc>
          <w:tcPr>
            <w:tcW w:w="2254" w:type="dxa"/>
          </w:tcPr>
          <w:p w14:paraId="1F26CFAB" w14:textId="77777777" w:rsidR="00672FEC" w:rsidRDefault="00120CB7" w:rsidP="00672FEC">
            <w:pPr>
              <w:jc w:val="center"/>
            </w:pPr>
            <w:r>
              <w:t>8</w:t>
            </w:r>
          </w:p>
        </w:tc>
        <w:tc>
          <w:tcPr>
            <w:tcW w:w="2254" w:type="dxa"/>
          </w:tcPr>
          <w:p w14:paraId="2EF9A11F" w14:textId="77777777" w:rsidR="00672FEC" w:rsidRDefault="00672FEC" w:rsidP="00672FEC">
            <w:pPr>
              <w:jc w:val="center"/>
            </w:pPr>
            <w:r>
              <w:t>20</w:t>
            </w:r>
          </w:p>
        </w:tc>
      </w:tr>
      <w:tr w:rsidR="00672FEC" w14:paraId="0BBC33DF" w14:textId="77777777" w:rsidTr="00672FEC">
        <w:tc>
          <w:tcPr>
            <w:tcW w:w="2254" w:type="dxa"/>
          </w:tcPr>
          <w:p w14:paraId="56A39D4C" w14:textId="77777777" w:rsidR="00672FEC" w:rsidRDefault="00672FEC" w:rsidP="002E1690">
            <w:r>
              <w:t>More than 25 years</w:t>
            </w:r>
          </w:p>
        </w:tc>
        <w:tc>
          <w:tcPr>
            <w:tcW w:w="2254" w:type="dxa"/>
          </w:tcPr>
          <w:p w14:paraId="5DD64C5E" w14:textId="77777777" w:rsidR="00672FEC" w:rsidRDefault="00120CB7" w:rsidP="00672FEC">
            <w:pPr>
              <w:jc w:val="center"/>
            </w:pPr>
            <w:r>
              <w:t>10</w:t>
            </w:r>
          </w:p>
        </w:tc>
        <w:tc>
          <w:tcPr>
            <w:tcW w:w="2254" w:type="dxa"/>
          </w:tcPr>
          <w:p w14:paraId="013C913D" w14:textId="77777777" w:rsidR="00672FEC" w:rsidRDefault="00120CB7" w:rsidP="00672FEC">
            <w:pPr>
              <w:jc w:val="center"/>
            </w:pPr>
            <w:r>
              <w:t>2</w:t>
            </w:r>
          </w:p>
        </w:tc>
        <w:tc>
          <w:tcPr>
            <w:tcW w:w="2254" w:type="dxa"/>
          </w:tcPr>
          <w:p w14:paraId="0B9C7188" w14:textId="77777777" w:rsidR="00672FEC" w:rsidRDefault="00672FEC" w:rsidP="00672FEC">
            <w:pPr>
              <w:jc w:val="center"/>
            </w:pPr>
            <w:r>
              <w:t>20</w:t>
            </w:r>
          </w:p>
        </w:tc>
      </w:tr>
    </w:tbl>
    <w:p w14:paraId="4E1E993C" w14:textId="77777777" w:rsidR="00672FEC" w:rsidRPr="00672FEC" w:rsidRDefault="00672FEC" w:rsidP="00672FEC">
      <w:pPr>
        <w:jc w:val="center"/>
        <w:rPr>
          <w:b/>
        </w:rPr>
      </w:pPr>
      <w:r w:rsidRPr="00672FEC">
        <w:rPr>
          <w:b/>
        </w:rPr>
        <w:t>Table 1: Age</w:t>
      </w:r>
    </w:p>
    <w:p w14:paraId="06E9833B" w14:textId="77777777" w:rsidR="00672FEC" w:rsidRDefault="00672FEC" w:rsidP="00672FEC">
      <w:pPr>
        <w:jc w:val="center"/>
      </w:pPr>
      <w:r>
        <w:t>(Source: Created by Learner)</w:t>
      </w:r>
    </w:p>
    <w:p w14:paraId="475C23EF" w14:textId="77777777" w:rsidR="00507EC5" w:rsidRPr="00672FEC" w:rsidRDefault="00507EC5" w:rsidP="002E1690">
      <w:pPr>
        <w:rPr>
          <w:b/>
          <w:lang w:eastAsia="en-GB"/>
        </w:rPr>
      </w:pPr>
      <w:r w:rsidRPr="00672FEC">
        <w:rPr>
          <w:b/>
        </w:rPr>
        <w:t xml:space="preserve">2. How long have you been engaged to </w:t>
      </w:r>
      <w:r w:rsidRPr="00672FEC">
        <w:rPr>
          <w:b/>
          <w:lang w:eastAsia="en-GB"/>
        </w:rPr>
        <w:t>University of Wales Trinity Saint David London Campus?</w:t>
      </w:r>
    </w:p>
    <w:tbl>
      <w:tblPr>
        <w:tblStyle w:val="TableGrid"/>
        <w:tblW w:w="0" w:type="auto"/>
        <w:tblLook w:val="04A0" w:firstRow="1" w:lastRow="0" w:firstColumn="1" w:lastColumn="0" w:noHBand="0" w:noVBand="1"/>
      </w:tblPr>
      <w:tblGrid>
        <w:gridCol w:w="2254"/>
        <w:gridCol w:w="2254"/>
        <w:gridCol w:w="2254"/>
        <w:gridCol w:w="2254"/>
      </w:tblGrid>
      <w:tr w:rsidR="00672FEC" w14:paraId="6EB58455" w14:textId="77777777" w:rsidTr="004D1C77">
        <w:tc>
          <w:tcPr>
            <w:tcW w:w="2254" w:type="dxa"/>
          </w:tcPr>
          <w:p w14:paraId="34DB55D3" w14:textId="77777777" w:rsidR="00672FEC" w:rsidRPr="00672FEC" w:rsidRDefault="00672FEC" w:rsidP="004D1C77">
            <w:pPr>
              <w:jc w:val="center"/>
              <w:rPr>
                <w:b/>
              </w:rPr>
            </w:pPr>
            <w:r w:rsidRPr="00672FEC">
              <w:rPr>
                <w:b/>
              </w:rPr>
              <w:t>Options</w:t>
            </w:r>
          </w:p>
        </w:tc>
        <w:tc>
          <w:tcPr>
            <w:tcW w:w="2254" w:type="dxa"/>
          </w:tcPr>
          <w:p w14:paraId="5D785CDD" w14:textId="77777777" w:rsidR="00672FEC" w:rsidRPr="00672FEC" w:rsidRDefault="00672FEC" w:rsidP="004D1C77">
            <w:pPr>
              <w:jc w:val="center"/>
              <w:rPr>
                <w:b/>
              </w:rPr>
            </w:pPr>
            <w:r w:rsidRPr="00672FEC">
              <w:rPr>
                <w:b/>
              </w:rPr>
              <w:t>Percentage of respondents</w:t>
            </w:r>
          </w:p>
        </w:tc>
        <w:tc>
          <w:tcPr>
            <w:tcW w:w="2254" w:type="dxa"/>
          </w:tcPr>
          <w:p w14:paraId="6D8F62A0" w14:textId="77777777" w:rsidR="00672FEC" w:rsidRPr="00672FEC" w:rsidRDefault="00672FEC" w:rsidP="004D1C77">
            <w:pPr>
              <w:jc w:val="center"/>
              <w:rPr>
                <w:b/>
              </w:rPr>
            </w:pPr>
            <w:r w:rsidRPr="00672FEC">
              <w:rPr>
                <w:b/>
              </w:rPr>
              <w:t>Number of respondents</w:t>
            </w:r>
          </w:p>
        </w:tc>
        <w:tc>
          <w:tcPr>
            <w:tcW w:w="2254" w:type="dxa"/>
          </w:tcPr>
          <w:p w14:paraId="30C773E2" w14:textId="77777777" w:rsidR="00672FEC" w:rsidRPr="00672FEC" w:rsidRDefault="00672FEC" w:rsidP="004D1C77">
            <w:pPr>
              <w:jc w:val="center"/>
              <w:rPr>
                <w:b/>
              </w:rPr>
            </w:pPr>
            <w:r w:rsidRPr="00672FEC">
              <w:rPr>
                <w:b/>
              </w:rPr>
              <w:t>Total respondents</w:t>
            </w:r>
          </w:p>
        </w:tc>
      </w:tr>
      <w:tr w:rsidR="00672FEC" w14:paraId="00C4E7CB" w14:textId="77777777" w:rsidTr="004D1C77">
        <w:tc>
          <w:tcPr>
            <w:tcW w:w="2254" w:type="dxa"/>
          </w:tcPr>
          <w:p w14:paraId="44A2ABE9" w14:textId="77777777" w:rsidR="00672FEC" w:rsidRDefault="00120CB7" w:rsidP="004D1C77">
            <w:r>
              <w:t>Less than a year</w:t>
            </w:r>
          </w:p>
        </w:tc>
        <w:tc>
          <w:tcPr>
            <w:tcW w:w="2254" w:type="dxa"/>
          </w:tcPr>
          <w:p w14:paraId="2FA9ED60" w14:textId="77777777" w:rsidR="00672FEC" w:rsidRDefault="00BE4305" w:rsidP="004D1C77">
            <w:pPr>
              <w:jc w:val="center"/>
            </w:pPr>
            <w:r>
              <w:t>10</w:t>
            </w:r>
          </w:p>
        </w:tc>
        <w:tc>
          <w:tcPr>
            <w:tcW w:w="2254" w:type="dxa"/>
          </w:tcPr>
          <w:p w14:paraId="25044CA6" w14:textId="77777777" w:rsidR="00672FEC" w:rsidRDefault="00BE4305" w:rsidP="004D1C77">
            <w:pPr>
              <w:jc w:val="center"/>
            </w:pPr>
            <w:r>
              <w:t>2</w:t>
            </w:r>
          </w:p>
        </w:tc>
        <w:tc>
          <w:tcPr>
            <w:tcW w:w="2254" w:type="dxa"/>
          </w:tcPr>
          <w:p w14:paraId="30FD4ECD" w14:textId="77777777" w:rsidR="00672FEC" w:rsidRDefault="00672FEC" w:rsidP="004D1C77">
            <w:pPr>
              <w:jc w:val="center"/>
            </w:pPr>
            <w:r>
              <w:t>20</w:t>
            </w:r>
          </w:p>
        </w:tc>
      </w:tr>
      <w:tr w:rsidR="00672FEC" w14:paraId="090E70E8" w14:textId="77777777" w:rsidTr="004D1C77">
        <w:tc>
          <w:tcPr>
            <w:tcW w:w="2254" w:type="dxa"/>
          </w:tcPr>
          <w:p w14:paraId="1CFCF7A4" w14:textId="77777777" w:rsidR="00672FEC" w:rsidRDefault="00120CB7" w:rsidP="004D1C77">
            <w:r>
              <w:t>More than 1 however less than 2 years</w:t>
            </w:r>
          </w:p>
        </w:tc>
        <w:tc>
          <w:tcPr>
            <w:tcW w:w="2254" w:type="dxa"/>
          </w:tcPr>
          <w:p w14:paraId="2FB51E74" w14:textId="77777777" w:rsidR="00672FEC" w:rsidRDefault="00BE4305" w:rsidP="004D1C77">
            <w:pPr>
              <w:jc w:val="center"/>
            </w:pPr>
            <w:r>
              <w:t>75</w:t>
            </w:r>
          </w:p>
        </w:tc>
        <w:tc>
          <w:tcPr>
            <w:tcW w:w="2254" w:type="dxa"/>
          </w:tcPr>
          <w:p w14:paraId="525E1F3E" w14:textId="77777777" w:rsidR="00672FEC" w:rsidRDefault="00BE4305" w:rsidP="004D1C77">
            <w:pPr>
              <w:jc w:val="center"/>
            </w:pPr>
            <w:r>
              <w:t>15</w:t>
            </w:r>
          </w:p>
        </w:tc>
        <w:tc>
          <w:tcPr>
            <w:tcW w:w="2254" w:type="dxa"/>
          </w:tcPr>
          <w:p w14:paraId="7FE18092" w14:textId="77777777" w:rsidR="00672FEC" w:rsidRDefault="00672FEC" w:rsidP="004D1C77">
            <w:pPr>
              <w:jc w:val="center"/>
            </w:pPr>
            <w:r>
              <w:t>20</w:t>
            </w:r>
          </w:p>
        </w:tc>
      </w:tr>
      <w:tr w:rsidR="00672FEC" w14:paraId="40B622D9" w14:textId="77777777" w:rsidTr="004D1C77">
        <w:tc>
          <w:tcPr>
            <w:tcW w:w="2254" w:type="dxa"/>
          </w:tcPr>
          <w:p w14:paraId="0A0E1E2B" w14:textId="77777777" w:rsidR="00672FEC" w:rsidRDefault="00120CB7" w:rsidP="004D1C77">
            <w:r>
              <w:t>More than 2 years</w:t>
            </w:r>
          </w:p>
        </w:tc>
        <w:tc>
          <w:tcPr>
            <w:tcW w:w="2254" w:type="dxa"/>
          </w:tcPr>
          <w:p w14:paraId="5AA81FB3" w14:textId="77777777" w:rsidR="00672FEC" w:rsidRDefault="00BE4305" w:rsidP="004D1C77">
            <w:pPr>
              <w:jc w:val="center"/>
            </w:pPr>
            <w:r>
              <w:t>15</w:t>
            </w:r>
          </w:p>
        </w:tc>
        <w:tc>
          <w:tcPr>
            <w:tcW w:w="2254" w:type="dxa"/>
          </w:tcPr>
          <w:p w14:paraId="7ED50C30" w14:textId="77777777" w:rsidR="00672FEC" w:rsidRDefault="00BE4305" w:rsidP="004D1C77">
            <w:pPr>
              <w:jc w:val="center"/>
            </w:pPr>
            <w:r>
              <w:t>3</w:t>
            </w:r>
          </w:p>
        </w:tc>
        <w:tc>
          <w:tcPr>
            <w:tcW w:w="2254" w:type="dxa"/>
          </w:tcPr>
          <w:p w14:paraId="4E41786F" w14:textId="77777777" w:rsidR="00672FEC" w:rsidRDefault="00672FEC" w:rsidP="004D1C77">
            <w:pPr>
              <w:jc w:val="center"/>
            </w:pPr>
            <w:r>
              <w:t>20</w:t>
            </w:r>
          </w:p>
        </w:tc>
      </w:tr>
    </w:tbl>
    <w:p w14:paraId="2663C795" w14:textId="77777777" w:rsidR="00672FEC" w:rsidRPr="00672FEC" w:rsidRDefault="00672FEC" w:rsidP="00672FEC">
      <w:pPr>
        <w:jc w:val="center"/>
        <w:rPr>
          <w:b/>
        </w:rPr>
      </w:pPr>
      <w:r w:rsidRPr="00672FEC">
        <w:rPr>
          <w:b/>
        </w:rPr>
        <w:t>Table 2: E</w:t>
      </w:r>
      <w:r w:rsidR="00C07188">
        <w:rPr>
          <w:b/>
        </w:rPr>
        <w:t>ngagement</w:t>
      </w:r>
      <w:r w:rsidRPr="00672FEC">
        <w:rPr>
          <w:b/>
        </w:rPr>
        <w:t xml:space="preserve"> tenure to </w:t>
      </w:r>
      <w:r w:rsidRPr="00672FEC">
        <w:rPr>
          <w:b/>
          <w:lang w:eastAsia="en-GB"/>
        </w:rPr>
        <w:t>University</w:t>
      </w:r>
    </w:p>
    <w:p w14:paraId="5CEC766B" w14:textId="77777777" w:rsidR="00672FEC" w:rsidRDefault="00672FEC" w:rsidP="00672FEC">
      <w:pPr>
        <w:jc w:val="center"/>
      </w:pPr>
      <w:r>
        <w:lastRenderedPageBreak/>
        <w:t>(Source: Created by Learner)</w:t>
      </w:r>
    </w:p>
    <w:p w14:paraId="7687D829" w14:textId="77777777" w:rsidR="00507EC5" w:rsidRPr="00120CB7" w:rsidRDefault="00507EC5" w:rsidP="002E1690">
      <w:pPr>
        <w:rPr>
          <w:b/>
          <w:lang w:eastAsia="en-GB"/>
        </w:rPr>
      </w:pPr>
      <w:r w:rsidRPr="00120CB7">
        <w:rPr>
          <w:b/>
          <w:lang w:eastAsia="en-GB"/>
        </w:rPr>
        <w:t>3. Do you think VLE can improve the learning experiences of students at the university?</w:t>
      </w:r>
    </w:p>
    <w:tbl>
      <w:tblPr>
        <w:tblStyle w:val="TableGrid"/>
        <w:tblW w:w="0" w:type="auto"/>
        <w:tblLook w:val="04A0" w:firstRow="1" w:lastRow="0" w:firstColumn="1" w:lastColumn="0" w:noHBand="0" w:noVBand="1"/>
      </w:tblPr>
      <w:tblGrid>
        <w:gridCol w:w="2254"/>
        <w:gridCol w:w="2254"/>
        <w:gridCol w:w="2254"/>
        <w:gridCol w:w="2254"/>
      </w:tblGrid>
      <w:tr w:rsidR="00672FEC" w14:paraId="0497236B" w14:textId="77777777" w:rsidTr="004D1C77">
        <w:tc>
          <w:tcPr>
            <w:tcW w:w="2254" w:type="dxa"/>
          </w:tcPr>
          <w:p w14:paraId="547C8F4F" w14:textId="77777777" w:rsidR="00672FEC" w:rsidRPr="00672FEC" w:rsidRDefault="00672FEC" w:rsidP="004D1C77">
            <w:pPr>
              <w:jc w:val="center"/>
              <w:rPr>
                <w:b/>
              </w:rPr>
            </w:pPr>
            <w:r w:rsidRPr="00672FEC">
              <w:rPr>
                <w:b/>
              </w:rPr>
              <w:t>Options</w:t>
            </w:r>
          </w:p>
        </w:tc>
        <w:tc>
          <w:tcPr>
            <w:tcW w:w="2254" w:type="dxa"/>
          </w:tcPr>
          <w:p w14:paraId="4992B1A0" w14:textId="77777777" w:rsidR="00672FEC" w:rsidRPr="00672FEC" w:rsidRDefault="00672FEC" w:rsidP="004D1C77">
            <w:pPr>
              <w:jc w:val="center"/>
              <w:rPr>
                <w:b/>
              </w:rPr>
            </w:pPr>
            <w:r w:rsidRPr="00672FEC">
              <w:rPr>
                <w:b/>
              </w:rPr>
              <w:t>Percentage of respondents</w:t>
            </w:r>
          </w:p>
        </w:tc>
        <w:tc>
          <w:tcPr>
            <w:tcW w:w="2254" w:type="dxa"/>
          </w:tcPr>
          <w:p w14:paraId="1BB51E7E" w14:textId="77777777" w:rsidR="00672FEC" w:rsidRPr="00672FEC" w:rsidRDefault="00672FEC" w:rsidP="004D1C77">
            <w:pPr>
              <w:jc w:val="center"/>
              <w:rPr>
                <w:b/>
              </w:rPr>
            </w:pPr>
            <w:r w:rsidRPr="00672FEC">
              <w:rPr>
                <w:b/>
              </w:rPr>
              <w:t>Number of respondents</w:t>
            </w:r>
          </w:p>
        </w:tc>
        <w:tc>
          <w:tcPr>
            <w:tcW w:w="2254" w:type="dxa"/>
          </w:tcPr>
          <w:p w14:paraId="0E5F99AC" w14:textId="77777777" w:rsidR="00672FEC" w:rsidRPr="00672FEC" w:rsidRDefault="00672FEC" w:rsidP="004D1C77">
            <w:pPr>
              <w:jc w:val="center"/>
              <w:rPr>
                <w:b/>
              </w:rPr>
            </w:pPr>
            <w:r w:rsidRPr="00672FEC">
              <w:rPr>
                <w:b/>
              </w:rPr>
              <w:t>Total respondents</w:t>
            </w:r>
          </w:p>
        </w:tc>
      </w:tr>
      <w:tr w:rsidR="00672FEC" w14:paraId="6272D034" w14:textId="77777777" w:rsidTr="004D1C77">
        <w:tc>
          <w:tcPr>
            <w:tcW w:w="2254" w:type="dxa"/>
          </w:tcPr>
          <w:p w14:paraId="353681BC" w14:textId="77777777" w:rsidR="00672FEC" w:rsidRDefault="00C5304B" w:rsidP="004D1C77">
            <w:r>
              <w:t>Yes</w:t>
            </w:r>
          </w:p>
        </w:tc>
        <w:tc>
          <w:tcPr>
            <w:tcW w:w="2254" w:type="dxa"/>
          </w:tcPr>
          <w:p w14:paraId="071BD62D" w14:textId="77777777" w:rsidR="00672FEC" w:rsidRDefault="00C5304B" w:rsidP="004D1C77">
            <w:pPr>
              <w:jc w:val="center"/>
            </w:pPr>
            <w:r>
              <w:t>80</w:t>
            </w:r>
          </w:p>
        </w:tc>
        <w:tc>
          <w:tcPr>
            <w:tcW w:w="2254" w:type="dxa"/>
          </w:tcPr>
          <w:p w14:paraId="51F43DC2" w14:textId="77777777" w:rsidR="00672FEC" w:rsidRDefault="00C5304B" w:rsidP="004D1C77">
            <w:pPr>
              <w:jc w:val="center"/>
            </w:pPr>
            <w:r>
              <w:t>16</w:t>
            </w:r>
          </w:p>
        </w:tc>
        <w:tc>
          <w:tcPr>
            <w:tcW w:w="2254" w:type="dxa"/>
          </w:tcPr>
          <w:p w14:paraId="21F22B46" w14:textId="77777777" w:rsidR="00672FEC" w:rsidRDefault="00672FEC" w:rsidP="004D1C77">
            <w:pPr>
              <w:jc w:val="center"/>
            </w:pPr>
            <w:r>
              <w:t>20</w:t>
            </w:r>
          </w:p>
        </w:tc>
      </w:tr>
      <w:tr w:rsidR="00672FEC" w14:paraId="2B9DDA6A" w14:textId="77777777" w:rsidTr="004D1C77">
        <w:tc>
          <w:tcPr>
            <w:tcW w:w="2254" w:type="dxa"/>
          </w:tcPr>
          <w:p w14:paraId="69AA486F" w14:textId="77777777" w:rsidR="00672FEC" w:rsidRDefault="00C5304B" w:rsidP="004D1C77">
            <w:r>
              <w:t>No</w:t>
            </w:r>
          </w:p>
        </w:tc>
        <w:tc>
          <w:tcPr>
            <w:tcW w:w="2254" w:type="dxa"/>
          </w:tcPr>
          <w:p w14:paraId="44A9B998" w14:textId="77777777" w:rsidR="00672FEC" w:rsidRDefault="00C5304B" w:rsidP="004D1C77">
            <w:pPr>
              <w:jc w:val="center"/>
            </w:pPr>
            <w:r>
              <w:t>10</w:t>
            </w:r>
          </w:p>
        </w:tc>
        <w:tc>
          <w:tcPr>
            <w:tcW w:w="2254" w:type="dxa"/>
          </w:tcPr>
          <w:p w14:paraId="3E41CBF1" w14:textId="77777777" w:rsidR="00672FEC" w:rsidRDefault="00C5304B" w:rsidP="004D1C77">
            <w:pPr>
              <w:jc w:val="center"/>
            </w:pPr>
            <w:r>
              <w:t>2</w:t>
            </w:r>
          </w:p>
        </w:tc>
        <w:tc>
          <w:tcPr>
            <w:tcW w:w="2254" w:type="dxa"/>
          </w:tcPr>
          <w:p w14:paraId="7D39C094" w14:textId="77777777" w:rsidR="00672FEC" w:rsidRDefault="00672FEC" w:rsidP="004D1C77">
            <w:pPr>
              <w:jc w:val="center"/>
            </w:pPr>
            <w:r>
              <w:t>20</w:t>
            </w:r>
          </w:p>
        </w:tc>
      </w:tr>
      <w:tr w:rsidR="00672FEC" w14:paraId="2CE2DBC2" w14:textId="77777777" w:rsidTr="004D1C77">
        <w:tc>
          <w:tcPr>
            <w:tcW w:w="2254" w:type="dxa"/>
          </w:tcPr>
          <w:p w14:paraId="61D0D6AB" w14:textId="77777777" w:rsidR="00672FEC" w:rsidRDefault="00C5304B" w:rsidP="004D1C77">
            <w:r>
              <w:t>Not sure</w:t>
            </w:r>
          </w:p>
        </w:tc>
        <w:tc>
          <w:tcPr>
            <w:tcW w:w="2254" w:type="dxa"/>
          </w:tcPr>
          <w:p w14:paraId="23C846DF" w14:textId="77777777" w:rsidR="00672FEC" w:rsidRDefault="00C5304B" w:rsidP="004D1C77">
            <w:pPr>
              <w:jc w:val="center"/>
            </w:pPr>
            <w:r>
              <w:t>10</w:t>
            </w:r>
          </w:p>
        </w:tc>
        <w:tc>
          <w:tcPr>
            <w:tcW w:w="2254" w:type="dxa"/>
          </w:tcPr>
          <w:p w14:paraId="5553B04D" w14:textId="77777777" w:rsidR="00672FEC" w:rsidRDefault="00C5304B" w:rsidP="004D1C77">
            <w:pPr>
              <w:jc w:val="center"/>
            </w:pPr>
            <w:r>
              <w:t>2</w:t>
            </w:r>
          </w:p>
        </w:tc>
        <w:tc>
          <w:tcPr>
            <w:tcW w:w="2254" w:type="dxa"/>
          </w:tcPr>
          <w:p w14:paraId="069F6B45" w14:textId="77777777" w:rsidR="00672FEC" w:rsidRDefault="00672FEC" w:rsidP="004D1C77">
            <w:pPr>
              <w:jc w:val="center"/>
            </w:pPr>
            <w:r>
              <w:t>20</w:t>
            </w:r>
          </w:p>
        </w:tc>
      </w:tr>
    </w:tbl>
    <w:p w14:paraId="161562F7" w14:textId="77777777" w:rsidR="00672FEC" w:rsidRPr="000D08BF" w:rsidRDefault="000D08BF" w:rsidP="000D08BF">
      <w:pPr>
        <w:jc w:val="center"/>
        <w:rPr>
          <w:b/>
        </w:rPr>
      </w:pPr>
      <w:r w:rsidRPr="000D08BF">
        <w:rPr>
          <w:b/>
        </w:rPr>
        <w:t>Table 3</w:t>
      </w:r>
      <w:r w:rsidR="00672FEC" w:rsidRPr="000D08BF">
        <w:rPr>
          <w:b/>
        </w:rPr>
        <w:t>:</w:t>
      </w:r>
      <w:r w:rsidRPr="000D08BF">
        <w:rPr>
          <w:b/>
        </w:rPr>
        <w:t xml:space="preserve"> </w:t>
      </w:r>
      <w:r w:rsidRPr="000D08BF">
        <w:rPr>
          <w:b/>
          <w:lang w:eastAsia="en-GB"/>
        </w:rPr>
        <w:t>VLE can improve the learning experiences of students</w:t>
      </w:r>
    </w:p>
    <w:p w14:paraId="4D826E21" w14:textId="77777777" w:rsidR="00672FEC" w:rsidRDefault="00672FEC" w:rsidP="000D08BF">
      <w:pPr>
        <w:jc w:val="center"/>
      </w:pPr>
      <w:r>
        <w:t>(Source: Created by Learner)</w:t>
      </w:r>
    </w:p>
    <w:p w14:paraId="1FC7BE02" w14:textId="77777777" w:rsidR="00507EC5" w:rsidRPr="00F83267" w:rsidRDefault="00507EC5" w:rsidP="002E1690">
      <w:pPr>
        <w:rPr>
          <w:b/>
          <w:lang w:eastAsia="en-GB"/>
        </w:rPr>
      </w:pPr>
      <w:r w:rsidRPr="00F83267">
        <w:rPr>
          <w:b/>
          <w:lang w:eastAsia="en-GB"/>
        </w:rPr>
        <w:t>4. What are factors encouraging the usage of VLE at university?</w:t>
      </w:r>
    </w:p>
    <w:tbl>
      <w:tblPr>
        <w:tblStyle w:val="TableGrid"/>
        <w:tblW w:w="0" w:type="auto"/>
        <w:tblLook w:val="04A0" w:firstRow="1" w:lastRow="0" w:firstColumn="1" w:lastColumn="0" w:noHBand="0" w:noVBand="1"/>
      </w:tblPr>
      <w:tblGrid>
        <w:gridCol w:w="2254"/>
        <w:gridCol w:w="2254"/>
        <w:gridCol w:w="2254"/>
        <w:gridCol w:w="2254"/>
      </w:tblGrid>
      <w:tr w:rsidR="00672FEC" w14:paraId="215AC20B" w14:textId="77777777" w:rsidTr="004D1C77">
        <w:tc>
          <w:tcPr>
            <w:tcW w:w="2254" w:type="dxa"/>
          </w:tcPr>
          <w:p w14:paraId="4CD11A48" w14:textId="77777777" w:rsidR="00672FEC" w:rsidRPr="00672FEC" w:rsidRDefault="00672FEC" w:rsidP="004D1C77">
            <w:pPr>
              <w:jc w:val="center"/>
              <w:rPr>
                <w:b/>
              </w:rPr>
            </w:pPr>
            <w:r w:rsidRPr="00672FEC">
              <w:rPr>
                <w:b/>
              </w:rPr>
              <w:t>Options</w:t>
            </w:r>
          </w:p>
        </w:tc>
        <w:tc>
          <w:tcPr>
            <w:tcW w:w="2254" w:type="dxa"/>
          </w:tcPr>
          <w:p w14:paraId="0CEA27E8" w14:textId="77777777" w:rsidR="00672FEC" w:rsidRPr="00672FEC" w:rsidRDefault="00672FEC" w:rsidP="004D1C77">
            <w:pPr>
              <w:jc w:val="center"/>
              <w:rPr>
                <w:b/>
              </w:rPr>
            </w:pPr>
            <w:r w:rsidRPr="00672FEC">
              <w:rPr>
                <w:b/>
              </w:rPr>
              <w:t>Percentage of respondents</w:t>
            </w:r>
          </w:p>
        </w:tc>
        <w:tc>
          <w:tcPr>
            <w:tcW w:w="2254" w:type="dxa"/>
          </w:tcPr>
          <w:p w14:paraId="0E09AA67" w14:textId="77777777" w:rsidR="00672FEC" w:rsidRPr="00672FEC" w:rsidRDefault="00672FEC" w:rsidP="004D1C77">
            <w:pPr>
              <w:jc w:val="center"/>
              <w:rPr>
                <w:b/>
              </w:rPr>
            </w:pPr>
            <w:r w:rsidRPr="00672FEC">
              <w:rPr>
                <w:b/>
              </w:rPr>
              <w:t>Number of respondents</w:t>
            </w:r>
          </w:p>
        </w:tc>
        <w:tc>
          <w:tcPr>
            <w:tcW w:w="2254" w:type="dxa"/>
          </w:tcPr>
          <w:p w14:paraId="23DAF0F6" w14:textId="77777777" w:rsidR="00672FEC" w:rsidRPr="00672FEC" w:rsidRDefault="00672FEC" w:rsidP="004D1C77">
            <w:pPr>
              <w:jc w:val="center"/>
              <w:rPr>
                <w:b/>
              </w:rPr>
            </w:pPr>
            <w:r w:rsidRPr="00672FEC">
              <w:rPr>
                <w:b/>
              </w:rPr>
              <w:t>Total respondents</w:t>
            </w:r>
          </w:p>
        </w:tc>
      </w:tr>
      <w:tr w:rsidR="00672FEC" w14:paraId="55334B7A" w14:textId="77777777" w:rsidTr="004D1C77">
        <w:tc>
          <w:tcPr>
            <w:tcW w:w="2254" w:type="dxa"/>
          </w:tcPr>
          <w:p w14:paraId="31D2EE13" w14:textId="77777777" w:rsidR="00672FEC" w:rsidRDefault="00F83267" w:rsidP="004D1C77">
            <w:r>
              <w:t>Technological growth</w:t>
            </w:r>
          </w:p>
        </w:tc>
        <w:tc>
          <w:tcPr>
            <w:tcW w:w="2254" w:type="dxa"/>
          </w:tcPr>
          <w:p w14:paraId="04040CB9" w14:textId="77777777" w:rsidR="00672FEC" w:rsidRDefault="00F83267" w:rsidP="004D1C77">
            <w:pPr>
              <w:jc w:val="center"/>
            </w:pPr>
            <w:r>
              <w:t>40</w:t>
            </w:r>
          </w:p>
        </w:tc>
        <w:tc>
          <w:tcPr>
            <w:tcW w:w="2254" w:type="dxa"/>
          </w:tcPr>
          <w:p w14:paraId="2A68C311" w14:textId="77777777" w:rsidR="00672FEC" w:rsidRDefault="00F83267" w:rsidP="004D1C77">
            <w:pPr>
              <w:jc w:val="center"/>
            </w:pPr>
            <w:r>
              <w:t>8</w:t>
            </w:r>
          </w:p>
        </w:tc>
        <w:tc>
          <w:tcPr>
            <w:tcW w:w="2254" w:type="dxa"/>
          </w:tcPr>
          <w:p w14:paraId="10101CF3" w14:textId="77777777" w:rsidR="00672FEC" w:rsidRDefault="00672FEC" w:rsidP="004D1C77">
            <w:pPr>
              <w:jc w:val="center"/>
            </w:pPr>
            <w:r>
              <w:t>20</w:t>
            </w:r>
          </w:p>
        </w:tc>
      </w:tr>
      <w:tr w:rsidR="00672FEC" w14:paraId="0B5EFB88" w14:textId="77777777" w:rsidTr="004D1C77">
        <w:tc>
          <w:tcPr>
            <w:tcW w:w="2254" w:type="dxa"/>
          </w:tcPr>
          <w:p w14:paraId="2BE35FD0" w14:textId="77777777" w:rsidR="00672FEC" w:rsidRDefault="00F83267" w:rsidP="004D1C77">
            <w:r>
              <w:t>Distance learning</w:t>
            </w:r>
          </w:p>
        </w:tc>
        <w:tc>
          <w:tcPr>
            <w:tcW w:w="2254" w:type="dxa"/>
          </w:tcPr>
          <w:p w14:paraId="4CDF75E5" w14:textId="77777777" w:rsidR="00672FEC" w:rsidRDefault="00F83267" w:rsidP="004D1C77">
            <w:pPr>
              <w:jc w:val="center"/>
            </w:pPr>
            <w:r>
              <w:t>40</w:t>
            </w:r>
          </w:p>
        </w:tc>
        <w:tc>
          <w:tcPr>
            <w:tcW w:w="2254" w:type="dxa"/>
          </w:tcPr>
          <w:p w14:paraId="33BAA909" w14:textId="77777777" w:rsidR="00672FEC" w:rsidRDefault="00F83267" w:rsidP="004D1C77">
            <w:pPr>
              <w:jc w:val="center"/>
            </w:pPr>
            <w:r>
              <w:t>8</w:t>
            </w:r>
          </w:p>
        </w:tc>
        <w:tc>
          <w:tcPr>
            <w:tcW w:w="2254" w:type="dxa"/>
          </w:tcPr>
          <w:p w14:paraId="1AF385C1" w14:textId="77777777" w:rsidR="00672FEC" w:rsidRDefault="00672FEC" w:rsidP="004D1C77">
            <w:pPr>
              <w:jc w:val="center"/>
            </w:pPr>
            <w:r>
              <w:t>20</w:t>
            </w:r>
          </w:p>
        </w:tc>
      </w:tr>
      <w:tr w:rsidR="00672FEC" w14:paraId="44E3BD37" w14:textId="77777777" w:rsidTr="004D1C77">
        <w:tc>
          <w:tcPr>
            <w:tcW w:w="2254" w:type="dxa"/>
          </w:tcPr>
          <w:p w14:paraId="55E44FA5" w14:textId="77777777" w:rsidR="00F83267" w:rsidRDefault="00F83267" w:rsidP="004D1C77">
            <w:r>
              <w:t>Global pandemic</w:t>
            </w:r>
          </w:p>
        </w:tc>
        <w:tc>
          <w:tcPr>
            <w:tcW w:w="2254" w:type="dxa"/>
          </w:tcPr>
          <w:p w14:paraId="32D05278" w14:textId="77777777" w:rsidR="00672FEC" w:rsidRDefault="00F83267" w:rsidP="004D1C77">
            <w:pPr>
              <w:jc w:val="center"/>
            </w:pPr>
            <w:r>
              <w:t>20</w:t>
            </w:r>
          </w:p>
        </w:tc>
        <w:tc>
          <w:tcPr>
            <w:tcW w:w="2254" w:type="dxa"/>
          </w:tcPr>
          <w:p w14:paraId="7CF8A426" w14:textId="77777777" w:rsidR="00672FEC" w:rsidRDefault="00F83267" w:rsidP="004D1C77">
            <w:pPr>
              <w:jc w:val="center"/>
            </w:pPr>
            <w:r>
              <w:t>4</w:t>
            </w:r>
          </w:p>
        </w:tc>
        <w:tc>
          <w:tcPr>
            <w:tcW w:w="2254" w:type="dxa"/>
          </w:tcPr>
          <w:p w14:paraId="69BE4ED9" w14:textId="77777777" w:rsidR="00672FEC" w:rsidRDefault="00672FEC" w:rsidP="004D1C77">
            <w:pPr>
              <w:jc w:val="center"/>
            </w:pPr>
            <w:r>
              <w:t>20</w:t>
            </w:r>
          </w:p>
        </w:tc>
      </w:tr>
    </w:tbl>
    <w:p w14:paraId="6FDEAD69" w14:textId="77777777" w:rsidR="00672FEC" w:rsidRPr="00F83267" w:rsidRDefault="00507F74" w:rsidP="00507F74">
      <w:pPr>
        <w:jc w:val="center"/>
        <w:rPr>
          <w:b/>
        </w:rPr>
      </w:pPr>
      <w:r>
        <w:rPr>
          <w:b/>
        </w:rPr>
        <w:t>Table 4</w:t>
      </w:r>
      <w:r w:rsidR="00672FEC" w:rsidRPr="00F83267">
        <w:rPr>
          <w:b/>
        </w:rPr>
        <w:t xml:space="preserve">: </w:t>
      </w:r>
      <w:r w:rsidR="00F83267">
        <w:rPr>
          <w:b/>
          <w:lang w:eastAsia="en-GB"/>
        </w:rPr>
        <w:t>F</w:t>
      </w:r>
      <w:r w:rsidR="00F83267" w:rsidRPr="00F83267">
        <w:rPr>
          <w:b/>
          <w:lang w:eastAsia="en-GB"/>
        </w:rPr>
        <w:t>actors encouraging the usage of VLE at university</w:t>
      </w:r>
    </w:p>
    <w:p w14:paraId="4CAF8B75" w14:textId="77777777" w:rsidR="00672FEC" w:rsidRDefault="00672FEC" w:rsidP="00507F74">
      <w:pPr>
        <w:jc w:val="center"/>
      </w:pPr>
      <w:r>
        <w:t>(Source: Created by Learner)</w:t>
      </w:r>
    </w:p>
    <w:p w14:paraId="0585DA27" w14:textId="77777777" w:rsidR="00507EC5" w:rsidRPr="00507F74" w:rsidRDefault="00507EC5" w:rsidP="002E1690">
      <w:pPr>
        <w:rPr>
          <w:b/>
          <w:lang w:eastAsia="en-GB"/>
        </w:rPr>
      </w:pPr>
      <w:r w:rsidRPr="00507F74">
        <w:rPr>
          <w:b/>
          <w:lang w:eastAsia="en-GB"/>
        </w:rPr>
        <w:t>5. What is the impact of VLE on the learning experiences of students at University of Wales Trinity Saint David London Campus?</w:t>
      </w:r>
    </w:p>
    <w:tbl>
      <w:tblPr>
        <w:tblStyle w:val="TableGrid"/>
        <w:tblW w:w="0" w:type="auto"/>
        <w:tblLook w:val="04A0" w:firstRow="1" w:lastRow="0" w:firstColumn="1" w:lastColumn="0" w:noHBand="0" w:noVBand="1"/>
      </w:tblPr>
      <w:tblGrid>
        <w:gridCol w:w="2254"/>
        <w:gridCol w:w="2254"/>
        <w:gridCol w:w="2254"/>
        <w:gridCol w:w="2254"/>
      </w:tblGrid>
      <w:tr w:rsidR="00672FEC" w14:paraId="158791DA" w14:textId="77777777" w:rsidTr="004D1C77">
        <w:tc>
          <w:tcPr>
            <w:tcW w:w="2254" w:type="dxa"/>
          </w:tcPr>
          <w:p w14:paraId="7B0ECB0D" w14:textId="77777777" w:rsidR="00672FEC" w:rsidRPr="00672FEC" w:rsidRDefault="00672FEC" w:rsidP="004D1C77">
            <w:pPr>
              <w:jc w:val="center"/>
              <w:rPr>
                <w:b/>
              </w:rPr>
            </w:pPr>
            <w:r w:rsidRPr="00672FEC">
              <w:rPr>
                <w:b/>
              </w:rPr>
              <w:t>Options</w:t>
            </w:r>
          </w:p>
        </w:tc>
        <w:tc>
          <w:tcPr>
            <w:tcW w:w="2254" w:type="dxa"/>
          </w:tcPr>
          <w:p w14:paraId="0190BD78" w14:textId="77777777" w:rsidR="00672FEC" w:rsidRPr="00672FEC" w:rsidRDefault="00672FEC" w:rsidP="004D1C77">
            <w:pPr>
              <w:jc w:val="center"/>
              <w:rPr>
                <w:b/>
              </w:rPr>
            </w:pPr>
            <w:r w:rsidRPr="00672FEC">
              <w:rPr>
                <w:b/>
              </w:rPr>
              <w:t>Percentage of respondents</w:t>
            </w:r>
          </w:p>
        </w:tc>
        <w:tc>
          <w:tcPr>
            <w:tcW w:w="2254" w:type="dxa"/>
          </w:tcPr>
          <w:p w14:paraId="28C14EEE" w14:textId="77777777" w:rsidR="00672FEC" w:rsidRPr="00672FEC" w:rsidRDefault="00672FEC" w:rsidP="004D1C77">
            <w:pPr>
              <w:jc w:val="center"/>
              <w:rPr>
                <w:b/>
              </w:rPr>
            </w:pPr>
            <w:r w:rsidRPr="00672FEC">
              <w:rPr>
                <w:b/>
              </w:rPr>
              <w:t>Number of respondents</w:t>
            </w:r>
          </w:p>
        </w:tc>
        <w:tc>
          <w:tcPr>
            <w:tcW w:w="2254" w:type="dxa"/>
          </w:tcPr>
          <w:p w14:paraId="1AFDCBFE" w14:textId="77777777" w:rsidR="00672FEC" w:rsidRPr="00672FEC" w:rsidRDefault="00672FEC" w:rsidP="004D1C77">
            <w:pPr>
              <w:jc w:val="center"/>
              <w:rPr>
                <w:b/>
              </w:rPr>
            </w:pPr>
            <w:r w:rsidRPr="00672FEC">
              <w:rPr>
                <w:b/>
              </w:rPr>
              <w:t>Total respondents</w:t>
            </w:r>
          </w:p>
        </w:tc>
      </w:tr>
      <w:tr w:rsidR="00672FEC" w14:paraId="6AD13A77" w14:textId="77777777" w:rsidTr="004D1C77">
        <w:tc>
          <w:tcPr>
            <w:tcW w:w="2254" w:type="dxa"/>
          </w:tcPr>
          <w:p w14:paraId="0CF3075E" w14:textId="77777777" w:rsidR="00672FEC" w:rsidRDefault="00507F74" w:rsidP="004D1C77">
            <w:r>
              <w:t>Fast learning</w:t>
            </w:r>
          </w:p>
        </w:tc>
        <w:tc>
          <w:tcPr>
            <w:tcW w:w="2254" w:type="dxa"/>
          </w:tcPr>
          <w:p w14:paraId="626E4E97" w14:textId="77777777" w:rsidR="00672FEC" w:rsidRDefault="00507F74" w:rsidP="004D1C77">
            <w:pPr>
              <w:jc w:val="center"/>
            </w:pPr>
            <w:r>
              <w:t>25</w:t>
            </w:r>
          </w:p>
        </w:tc>
        <w:tc>
          <w:tcPr>
            <w:tcW w:w="2254" w:type="dxa"/>
          </w:tcPr>
          <w:p w14:paraId="3CC9EA35" w14:textId="77777777" w:rsidR="00672FEC" w:rsidRDefault="00507F74" w:rsidP="004D1C77">
            <w:pPr>
              <w:jc w:val="center"/>
            </w:pPr>
            <w:r>
              <w:t>5</w:t>
            </w:r>
          </w:p>
        </w:tc>
        <w:tc>
          <w:tcPr>
            <w:tcW w:w="2254" w:type="dxa"/>
          </w:tcPr>
          <w:p w14:paraId="292AD244" w14:textId="77777777" w:rsidR="00672FEC" w:rsidRDefault="00672FEC" w:rsidP="004D1C77">
            <w:pPr>
              <w:jc w:val="center"/>
            </w:pPr>
            <w:r>
              <w:t>20</w:t>
            </w:r>
          </w:p>
        </w:tc>
      </w:tr>
      <w:tr w:rsidR="00672FEC" w14:paraId="4693648B" w14:textId="77777777" w:rsidTr="004D1C77">
        <w:tc>
          <w:tcPr>
            <w:tcW w:w="2254" w:type="dxa"/>
          </w:tcPr>
          <w:p w14:paraId="77BCD72C" w14:textId="77777777" w:rsidR="00672FEC" w:rsidRDefault="00507F74" w:rsidP="004D1C77">
            <w:r>
              <w:t>Access to the distance learning</w:t>
            </w:r>
          </w:p>
        </w:tc>
        <w:tc>
          <w:tcPr>
            <w:tcW w:w="2254" w:type="dxa"/>
          </w:tcPr>
          <w:p w14:paraId="22979B36" w14:textId="77777777" w:rsidR="00672FEC" w:rsidRDefault="00507F74" w:rsidP="004D1C77">
            <w:pPr>
              <w:jc w:val="center"/>
            </w:pPr>
            <w:r>
              <w:t>50</w:t>
            </w:r>
          </w:p>
        </w:tc>
        <w:tc>
          <w:tcPr>
            <w:tcW w:w="2254" w:type="dxa"/>
          </w:tcPr>
          <w:p w14:paraId="2D2A3392" w14:textId="77777777" w:rsidR="00672FEC" w:rsidRDefault="00507F74" w:rsidP="004D1C77">
            <w:pPr>
              <w:jc w:val="center"/>
            </w:pPr>
            <w:r>
              <w:t>10</w:t>
            </w:r>
          </w:p>
        </w:tc>
        <w:tc>
          <w:tcPr>
            <w:tcW w:w="2254" w:type="dxa"/>
          </w:tcPr>
          <w:p w14:paraId="4709306B" w14:textId="77777777" w:rsidR="00672FEC" w:rsidRDefault="00672FEC" w:rsidP="004D1C77">
            <w:pPr>
              <w:jc w:val="center"/>
            </w:pPr>
            <w:r>
              <w:t>20</w:t>
            </w:r>
          </w:p>
        </w:tc>
      </w:tr>
      <w:tr w:rsidR="00672FEC" w14:paraId="2143633B" w14:textId="77777777" w:rsidTr="004D1C77">
        <w:tc>
          <w:tcPr>
            <w:tcW w:w="2254" w:type="dxa"/>
          </w:tcPr>
          <w:p w14:paraId="1F850303" w14:textId="77777777" w:rsidR="00672FEC" w:rsidRDefault="00507F74" w:rsidP="004D1C77">
            <w:r>
              <w:t>Group learning</w:t>
            </w:r>
          </w:p>
        </w:tc>
        <w:tc>
          <w:tcPr>
            <w:tcW w:w="2254" w:type="dxa"/>
          </w:tcPr>
          <w:p w14:paraId="4CD14DC0" w14:textId="77777777" w:rsidR="00672FEC" w:rsidRDefault="003B0E07" w:rsidP="004D1C77">
            <w:pPr>
              <w:jc w:val="center"/>
            </w:pPr>
            <w:r>
              <w:t>25</w:t>
            </w:r>
          </w:p>
        </w:tc>
        <w:tc>
          <w:tcPr>
            <w:tcW w:w="2254" w:type="dxa"/>
          </w:tcPr>
          <w:p w14:paraId="14A0996B" w14:textId="77777777" w:rsidR="00672FEC" w:rsidRDefault="00507F74" w:rsidP="004D1C77">
            <w:pPr>
              <w:jc w:val="center"/>
            </w:pPr>
            <w:r>
              <w:t>5</w:t>
            </w:r>
          </w:p>
        </w:tc>
        <w:tc>
          <w:tcPr>
            <w:tcW w:w="2254" w:type="dxa"/>
          </w:tcPr>
          <w:p w14:paraId="702A491A" w14:textId="77777777" w:rsidR="00672FEC" w:rsidRDefault="00672FEC" w:rsidP="004D1C77">
            <w:pPr>
              <w:jc w:val="center"/>
            </w:pPr>
            <w:r>
              <w:t>20</w:t>
            </w:r>
          </w:p>
        </w:tc>
      </w:tr>
    </w:tbl>
    <w:p w14:paraId="3142A0C8" w14:textId="77777777" w:rsidR="00672FEC" w:rsidRPr="00507F74" w:rsidRDefault="00507F74" w:rsidP="00507F74">
      <w:pPr>
        <w:jc w:val="center"/>
        <w:rPr>
          <w:b/>
        </w:rPr>
      </w:pPr>
      <w:r w:rsidRPr="00507F74">
        <w:rPr>
          <w:b/>
        </w:rPr>
        <w:t>Table 5</w:t>
      </w:r>
      <w:r w:rsidR="00672FEC" w:rsidRPr="00507F74">
        <w:rPr>
          <w:b/>
        </w:rPr>
        <w:t>:</w:t>
      </w:r>
      <w:r w:rsidRPr="00507F74">
        <w:rPr>
          <w:b/>
        </w:rPr>
        <w:t xml:space="preserve"> </w:t>
      </w:r>
      <w:r w:rsidRPr="00507F74">
        <w:rPr>
          <w:b/>
          <w:lang w:eastAsia="en-GB"/>
        </w:rPr>
        <w:t>Impact of VLE on the learning experiences</w:t>
      </w:r>
    </w:p>
    <w:p w14:paraId="641EE408" w14:textId="77777777" w:rsidR="00672FEC" w:rsidRDefault="00672FEC" w:rsidP="00507F74">
      <w:pPr>
        <w:jc w:val="center"/>
      </w:pPr>
      <w:r>
        <w:t>(Source: Created by Learner)</w:t>
      </w:r>
    </w:p>
    <w:p w14:paraId="101EFCC6" w14:textId="77777777" w:rsidR="00507EC5" w:rsidRPr="0065652E" w:rsidRDefault="00507EC5" w:rsidP="002E1690">
      <w:pPr>
        <w:rPr>
          <w:b/>
          <w:lang w:eastAsia="en-GB"/>
        </w:rPr>
      </w:pPr>
      <w:r w:rsidRPr="0065652E">
        <w:rPr>
          <w:b/>
          <w:lang w:eastAsia="en-GB"/>
        </w:rPr>
        <w:t>6. How can VLE help the teachers at the university?</w:t>
      </w:r>
    </w:p>
    <w:tbl>
      <w:tblPr>
        <w:tblStyle w:val="TableGrid"/>
        <w:tblW w:w="0" w:type="auto"/>
        <w:tblLook w:val="04A0" w:firstRow="1" w:lastRow="0" w:firstColumn="1" w:lastColumn="0" w:noHBand="0" w:noVBand="1"/>
      </w:tblPr>
      <w:tblGrid>
        <w:gridCol w:w="2254"/>
        <w:gridCol w:w="2254"/>
        <w:gridCol w:w="2254"/>
        <w:gridCol w:w="2254"/>
      </w:tblGrid>
      <w:tr w:rsidR="00672FEC" w14:paraId="7D3608D6" w14:textId="77777777" w:rsidTr="004D1C77">
        <w:tc>
          <w:tcPr>
            <w:tcW w:w="2254" w:type="dxa"/>
          </w:tcPr>
          <w:p w14:paraId="0FD3E0B2" w14:textId="77777777" w:rsidR="00672FEC" w:rsidRPr="00672FEC" w:rsidRDefault="00672FEC" w:rsidP="004D1C77">
            <w:pPr>
              <w:jc w:val="center"/>
              <w:rPr>
                <w:b/>
              </w:rPr>
            </w:pPr>
            <w:r w:rsidRPr="00672FEC">
              <w:rPr>
                <w:b/>
              </w:rPr>
              <w:lastRenderedPageBreak/>
              <w:t>Options</w:t>
            </w:r>
          </w:p>
        </w:tc>
        <w:tc>
          <w:tcPr>
            <w:tcW w:w="2254" w:type="dxa"/>
          </w:tcPr>
          <w:p w14:paraId="4E5FB8F2" w14:textId="77777777" w:rsidR="00672FEC" w:rsidRPr="00672FEC" w:rsidRDefault="00672FEC" w:rsidP="004D1C77">
            <w:pPr>
              <w:jc w:val="center"/>
              <w:rPr>
                <w:b/>
              </w:rPr>
            </w:pPr>
            <w:r w:rsidRPr="00672FEC">
              <w:rPr>
                <w:b/>
              </w:rPr>
              <w:t>Percentage of respondents</w:t>
            </w:r>
          </w:p>
        </w:tc>
        <w:tc>
          <w:tcPr>
            <w:tcW w:w="2254" w:type="dxa"/>
          </w:tcPr>
          <w:p w14:paraId="4947032A" w14:textId="77777777" w:rsidR="00672FEC" w:rsidRPr="00672FEC" w:rsidRDefault="00672FEC" w:rsidP="004D1C77">
            <w:pPr>
              <w:jc w:val="center"/>
              <w:rPr>
                <w:b/>
              </w:rPr>
            </w:pPr>
            <w:r w:rsidRPr="00672FEC">
              <w:rPr>
                <w:b/>
              </w:rPr>
              <w:t>Number of respondents</w:t>
            </w:r>
          </w:p>
        </w:tc>
        <w:tc>
          <w:tcPr>
            <w:tcW w:w="2254" w:type="dxa"/>
          </w:tcPr>
          <w:p w14:paraId="445147A3" w14:textId="77777777" w:rsidR="00672FEC" w:rsidRPr="00672FEC" w:rsidRDefault="00672FEC" w:rsidP="004D1C77">
            <w:pPr>
              <w:jc w:val="center"/>
              <w:rPr>
                <w:b/>
              </w:rPr>
            </w:pPr>
            <w:r w:rsidRPr="00672FEC">
              <w:rPr>
                <w:b/>
              </w:rPr>
              <w:t>Total respondents</w:t>
            </w:r>
          </w:p>
        </w:tc>
      </w:tr>
      <w:tr w:rsidR="00672FEC" w14:paraId="0B5B1EC1" w14:textId="77777777" w:rsidTr="004D1C77">
        <w:tc>
          <w:tcPr>
            <w:tcW w:w="2254" w:type="dxa"/>
          </w:tcPr>
          <w:p w14:paraId="1CFDE4AB" w14:textId="77777777" w:rsidR="00672FEC" w:rsidRDefault="0065652E" w:rsidP="004D1C77">
            <w:r>
              <w:t>Sharing of information and notices</w:t>
            </w:r>
          </w:p>
        </w:tc>
        <w:tc>
          <w:tcPr>
            <w:tcW w:w="2254" w:type="dxa"/>
          </w:tcPr>
          <w:p w14:paraId="533A2F63" w14:textId="77777777" w:rsidR="00672FEC" w:rsidRDefault="0065652E" w:rsidP="004D1C77">
            <w:pPr>
              <w:jc w:val="center"/>
            </w:pPr>
            <w:r>
              <w:t>35</w:t>
            </w:r>
          </w:p>
        </w:tc>
        <w:tc>
          <w:tcPr>
            <w:tcW w:w="2254" w:type="dxa"/>
          </w:tcPr>
          <w:p w14:paraId="7A38DCCD" w14:textId="77777777" w:rsidR="00672FEC" w:rsidRDefault="0065652E" w:rsidP="004D1C77">
            <w:pPr>
              <w:jc w:val="center"/>
            </w:pPr>
            <w:r>
              <w:t>7</w:t>
            </w:r>
          </w:p>
        </w:tc>
        <w:tc>
          <w:tcPr>
            <w:tcW w:w="2254" w:type="dxa"/>
          </w:tcPr>
          <w:p w14:paraId="727B9DA1" w14:textId="77777777" w:rsidR="00672FEC" w:rsidRDefault="00672FEC" w:rsidP="004D1C77">
            <w:pPr>
              <w:jc w:val="center"/>
            </w:pPr>
            <w:r>
              <w:t>20</w:t>
            </w:r>
          </w:p>
        </w:tc>
      </w:tr>
      <w:tr w:rsidR="00672FEC" w14:paraId="56FC390C" w14:textId="77777777" w:rsidTr="004D1C77">
        <w:tc>
          <w:tcPr>
            <w:tcW w:w="2254" w:type="dxa"/>
          </w:tcPr>
          <w:p w14:paraId="41B78FEE" w14:textId="77777777" w:rsidR="00672FEC" w:rsidRDefault="0065652E" w:rsidP="00C309CB">
            <w:r>
              <w:t xml:space="preserve">Effective </w:t>
            </w:r>
            <w:r w:rsidR="00C309CB">
              <w:t>teaching</w:t>
            </w:r>
          </w:p>
        </w:tc>
        <w:tc>
          <w:tcPr>
            <w:tcW w:w="2254" w:type="dxa"/>
          </w:tcPr>
          <w:p w14:paraId="3A1971AE" w14:textId="77777777" w:rsidR="00672FEC" w:rsidRDefault="0065652E" w:rsidP="004D1C77">
            <w:pPr>
              <w:jc w:val="center"/>
            </w:pPr>
            <w:r>
              <w:t>25</w:t>
            </w:r>
          </w:p>
        </w:tc>
        <w:tc>
          <w:tcPr>
            <w:tcW w:w="2254" w:type="dxa"/>
          </w:tcPr>
          <w:p w14:paraId="7D2B0057" w14:textId="77777777" w:rsidR="00672FEC" w:rsidRDefault="0065652E" w:rsidP="004D1C77">
            <w:pPr>
              <w:jc w:val="center"/>
            </w:pPr>
            <w:r>
              <w:t>5</w:t>
            </w:r>
          </w:p>
        </w:tc>
        <w:tc>
          <w:tcPr>
            <w:tcW w:w="2254" w:type="dxa"/>
          </w:tcPr>
          <w:p w14:paraId="75B90B87" w14:textId="77777777" w:rsidR="00672FEC" w:rsidRDefault="00672FEC" w:rsidP="004D1C77">
            <w:pPr>
              <w:jc w:val="center"/>
            </w:pPr>
            <w:r>
              <w:t>20</w:t>
            </w:r>
          </w:p>
        </w:tc>
      </w:tr>
      <w:tr w:rsidR="00672FEC" w14:paraId="35B2CE32" w14:textId="77777777" w:rsidTr="004D1C77">
        <w:tc>
          <w:tcPr>
            <w:tcW w:w="2254" w:type="dxa"/>
          </w:tcPr>
          <w:p w14:paraId="252556B4" w14:textId="77777777" w:rsidR="00672FEC" w:rsidRDefault="0065652E" w:rsidP="004D1C77">
            <w:r>
              <w:t>Flexibility</w:t>
            </w:r>
          </w:p>
        </w:tc>
        <w:tc>
          <w:tcPr>
            <w:tcW w:w="2254" w:type="dxa"/>
          </w:tcPr>
          <w:p w14:paraId="247C0CF6" w14:textId="77777777" w:rsidR="00672FEC" w:rsidRDefault="0065652E" w:rsidP="004D1C77">
            <w:pPr>
              <w:jc w:val="center"/>
            </w:pPr>
            <w:r>
              <w:t>40</w:t>
            </w:r>
          </w:p>
        </w:tc>
        <w:tc>
          <w:tcPr>
            <w:tcW w:w="2254" w:type="dxa"/>
          </w:tcPr>
          <w:p w14:paraId="4609FD7A" w14:textId="77777777" w:rsidR="00672FEC" w:rsidRDefault="0065652E" w:rsidP="004D1C77">
            <w:pPr>
              <w:jc w:val="center"/>
            </w:pPr>
            <w:r>
              <w:t>8</w:t>
            </w:r>
          </w:p>
        </w:tc>
        <w:tc>
          <w:tcPr>
            <w:tcW w:w="2254" w:type="dxa"/>
          </w:tcPr>
          <w:p w14:paraId="084E0F6F" w14:textId="77777777" w:rsidR="00672FEC" w:rsidRDefault="00672FEC" w:rsidP="004D1C77">
            <w:pPr>
              <w:jc w:val="center"/>
            </w:pPr>
            <w:r>
              <w:t>20</w:t>
            </w:r>
          </w:p>
        </w:tc>
      </w:tr>
    </w:tbl>
    <w:p w14:paraId="279D28D6" w14:textId="77777777" w:rsidR="00672FEC" w:rsidRPr="00A846CE" w:rsidRDefault="00A846CE" w:rsidP="00A846CE">
      <w:pPr>
        <w:jc w:val="center"/>
        <w:rPr>
          <w:b/>
        </w:rPr>
      </w:pPr>
      <w:r w:rsidRPr="00A846CE">
        <w:rPr>
          <w:b/>
        </w:rPr>
        <w:t>Table 6</w:t>
      </w:r>
      <w:r w:rsidR="00672FEC" w:rsidRPr="00A846CE">
        <w:rPr>
          <w:b/>
        </w:rPr>
        <w:t>:</w:t>
      </w:r>
      <w:r w:rsidRPr="00A846CE">
        <w:rPr>
          <w:b/>
        </w:rPr>
        <w:t xml:space="preserve"> </w:t>
      </w:r>
      <w:r w:rsidRPr="00A846CE">
        <w:rPr>
          <w:b/>
          <w:lang w:eastAsia="en-GB"/>
        </w:rPr>
        <w:t>VLE can help the teachers</w:t>
      </w:r>
    </w:p>
    <w:p w14:paraId="533456F5" w14:textId="77777777" w:rsidR="00672FEC" w:rsidRDefault="00672FEC" w:rsidP="00A846CE">
      <w:pPr>
        <w:jc w:val="center"/>
      </w:pPr>
      <w:r>
        <w:t>(Source: Created by Learner)</w:t>
      </w:r>
    </w:p>
    <w:p w14:paraId="19F8DE35" w14:textId="77777777" w:rsidR="00507EC5" w:rsidRPr="00FC5C85" w:rsidRDefault="00507EC5" w:rsidP="002E1690">
      <w:pPr>
        <w:rPr>
          <w:b/>
          <w:lang w:eastAsia="en-GB"/>
        </w:rPr>
      </w:pPr>
      <w:r w:rsidRPr="00FC5C85">
        <w:rPr>
          <w:b/>
          <w:lang w:eastAsia="en-GB"/>
        </w:rPr>
        <w:t>7. What are the barriers in using VLE at an educational institutions?</w:t>
      </w:r>
    </w:p>
    <w:tbl>
      <w:tblPr>
        <w:tblStyle w:val="TableGrid"/>
        <w:tblW w:w="0" w:type="auto"/>
        <w:tblLook w:val="04A0" w:firstRow="1" w:lastRow="0" w:firstColumn="1" w:lastColumn="0" w:noHBand="0" w:noVBand="1"/>
      </w:tblPr>
      <w:tblGrid>
        <w:gridCol w:w="2254"/>
        <w:gridCol w:w="2254"/>
        <w:gridCol w:w="2254"/>
        <w:gridCol w:w="2254"/>
      </w:tblGrid>
      <w:tr w:rsidR="00672FEC" w14:paraId="65DA7AB9" w14:textId="77777777" w:rsidTr="004D1C77">
        <w:tc>
          <w:tcPr>
            <w:tcW w:w="2254" w:type="dxa"/>
          </w:tcPr>
          <w:p w14:paraId="7B714BA0" w14:textId="77777777" w:rsidR="00672FEC" w:rsidRPr="00672FEC" w:rsidRDefault="00672FEC" w:rsidP="004D1C77">
            <w:pPr>
              <w:jc w:val="center"/>
              <w:rPr>
                <w:b/>
              </w:rPr>
            </w:pPr>
            <w:r w:rsidRPr="00672FEC">
              <w:rPr>
                <w:b/>
              </w:rPr>
              <w:t>Options</w:t>
            </w:r>
          </w:p>
        </w:tc>
        <w:tc>
          <w:tcPr>
            <w:tcW w:w="2254" w:type="dxa"/>
          </w:tcPr>
          <w:p w14:paraId="446F380E" w14:textId="77777777" w:rsidR="00672FEC" w:rsidRPr="00672FEC" w:rsidRDefault="00672FEC" w:rsidP="004D1C77">
            <w:pPr>
              <w:jc w:val="center"/>
              <w:rPr>
                <w:b/>
              </w:rPr>
            </w:pPr>
            <w:r w:rsidRPr="00672FEC">
              <w:rPr>
                <w:b/>
              </w:rPr>
              <w:t>Percentage of respondents</w:t>
            </w:r>
          </w:p>
        </w:tc>
        <w:tc>
          <w:tcPr>
            <w:tcW w:w="2254" w:type="dxa"/>
          </w:tcPr>
          <w:p w14:paraId="79C63F88" w14:textId="77777777" w:rsidR="00672FEC" w:rsidRPr="00672FEC" w:rsidRDefault="00672FEC" w:rsidP="004D1C77">
            <w:pPr>
              <w:jc w:val="center"/>
              <w:rPr>
                <w:b/>
              </w:rPr>
            </w:pPr>
            <w:r w:rsidRPr="00672FEC">
              <w:rPr>
                <w:b/>
              </w:rPr>
              <w:t>Number of respondents</w:t>
            </w:r>
          </w:p>
        </w:tc>
        <w:tc>
          <w:tcPr>
            <w:tcW w:w="2254" w:type="dxa"/>
          </w:tcPr>
          <w:p w14:paraId="45804B6D" w14:textId="77777777" w:rsidR="00672FEC" w:rsidRPr="00672FEC" w:rsidRDefault="00672FEC" w:rsidP="004D1C77">
            <w:pPr>
              <w:jc w:val="center"/>
              <w:rPr>
                <w:b/>
              </w:rPr>
            </w:pPr>
            <w:r w:rsidRPr="00672FEC">
              <w:rPr>
                <w:b/>
              </w:rPr>
              <w:t>Total respondents</w:t>
            </w:r>
          </w:p>
        </w:tc>
      </w:tr>
      <w:tr w:rsidR="00672FEC" w14:paraId="73514F58" w14:textId="77777777" w:rsidTr="004D1C77">
        <w:tc>
          <w:tcPr>
            <w:tcW w:w="2254" w:type="dxa"/>
          </w:tcPr>
          <w:p w14:paraId="09A2FB27" w14:textId="77777777" w:rsidR="00672FEC" w:rsidRDefault="00FC5C85" w:rsidP="004D1C77">
            <w:r>
              <w:t>Technical disruptions</w:t>
            </w:r>
          </w:p>
        </w:tc>
        <w:tc>
          <w:tcPr>
            <w:tcW w:w="2254" w:type="dxa"/>
          </w:tcPr>
          <w:p w14:paraId="4C89C8E1" w14:textId="77777777" w:rsidR="00672FEC" w:rsidRDefault="006963CD" w:rsidP="004D1C77">
            <w:pPr>
              <w:jc w:val="center"/>
            </w:pPr>
            <w:r>
              <w:t>40</w:t>
            </w:r>
          </w:p>
        </w:tc>
        <w:tc>
          <w:tcPr>
            <w:tcW w:w="2254" w:type="dxa"/>
          </w:tcPr>
          <w:p w14:paraId="5CEC450A" w14:textId="77777777" w:rsidR="00672FEC" w:rsidRDefault="005145E6" w:rsidP="004D1C77">
            <w:pPr>
              <w:jc w:val="center"/>
            </w:pPr>
            <w:r>
              <w:t>8</w:t>
            </w:r>
          </w:p>
        </w:tc>
        <w:tc>
          <w:tcPr>
            <w:tcW w:w="2254" w:type="dxa"/>
          </w:tcPr>
          <w:p w14:paraId="6F2180A6" w14:textId="77777777" w:rsidR="00672FEC" w:rsidRDefault="00672FEC" w:rsidP="004D1C77">
            <w:pPr>
              <w:jc w:val="center"/>
            </w:pPr>
            <w:r>
              <w:t>20</w:t>
            </w:r>
          </w:p>
        </w:tc>
      </w:tr>
      <w:tr w:rsidR="00672FEC" w14:paraId="4A01EAB9" w14:textId="77777777" w:rsidTr="004D1C77">
        <w:tc>
          <w:tcPr>
            <w:tcW w:w="2254" w:type="dxa"/>
          </w:tcPr>
          <w:p w14:paraId="115DEAAB" w14:textId="77777777" w:rsidR="00672FEC" w:rsidRDefault="00FC5C85" w:rsidP="004D1C77">
            <w:r>
              <w:t>Obstacles in sharing information</w:t>
            </w:r>
          </w:p>
        </w:tc>
        <w:tc>
          <w:tcPr>
            <w:tcW w:w="2254" w:type="dxa"/>
          </w:tcPr>
          <w:p w14:paraId="5B0053CC" w14:textId="77777777" w:rsidR="00672FEC" w:rsidRDefault="006963CD" w:rsidP="004D1C77">
            <w:pPr>
              <w:jc w:val="center"/>
            </w:pPr>
            <w:r>
              <w:t>30</w:t>
            </w:r>
          </w:p>
        </w:tc>
        <w:tc>
          <w:tcPr>
            <w:tcW w:w="2254" w:type="dxa"/>
          </w:tcPr>
          <w:p w14:paraId="369BA35C" w14:textId="77777777" w:rsidR="00672FEC" w:rsidRDefault="005145E6" w:rsidP="004D1C77">
            <w:pPr>
              <w:jc w:val="center"/>
            </w:pPr>
            <w:r>
              <w:t>6</w:t>
            </w:r>
          </w:p>
        </w:tc>
        <w:tc>
          <w:tcPr>
            <w:tcW w:w="2254" w:type="dxa"/>
          </w:tcPr>
          <w:p w14:paraId="0BD6C9A1" w14:textId="77777777" w:rsidR="00672FEC" w:rsidRDefault="00672FEC" w:rsidP="004D1C77">
            <w:pPr>
              <w:jc w:val="center"/>
            </w:pPr>
            <w:r>
              <w:t>20</w:t>
            </w:r>
          </w:p>
        </w:tc>
      </w:tr>
      <w:tr w:rsidR="00672FEC" w14:paraId="71F5267F" w14:textId="77777777" w:rsidTr="004D1C77">
        <w:tc>
          <w:tcPr>
            <w:tcW w:w="2254" w:type="dxa"/>
          </w:tcPr>
          <w:p w14:paraId="46968EC1" w14:textId="77777777" w:rsidR="00672FEC" w:rsidRDefault="00FC5C85" w:rsidP="004D1C77">
            <w:r>
              <w:t>Lack of face-to-face conversations</w:t>
            </w:r>
          </w:p>
        </w:tc>
        <w:tc>
          <w:tcPr>
            <w:tcW w:w="2254" w:type="dxa"/>
          </w:tcPr>
          <w:p w14:paraId="18EF49E6" w14:textId="77777777" w:rsidR="00672FEC" w:rsidRDefault="006963CD" w:rsidP="004D1C77">
            <w:pPr>
              <w:jc w:val="center"/>
            </w:pPr>
            <w:r>
              <w:t>30</w:t>
            </w:r>
          </w:p>
        </w:tc>
        <w:tc>
          <w:tcPr>
            <w:tcW w:w="2254" w:type="dxa"/>
          </w:tcPr>
          <w:p w14:paraId="2EF2B07B" w14:textId="77777777" w:rsidR="00672FEC" w:rsidRDefault="005145E6" w:rsidP="004D1C77">
            <w:pPr>
              <w:jc w:val="center"/>
            </w:pPr>
            <w:r>
              <w:t>6</w:t>
            </w:r>
          </w:p>
        </w:tc>
        <w:tc>
          <w:tcPr>
            <w:tcW w:w="2254" w:type="dxa"/>
          </w:tcPr>
          <w:p w14:paraId="2F6933CE" w14:textId="77777777" w:rsidR="00672FEC" w:rsidRDefault="00672FEC" w:rsidP="004D1C77">
            <w:pPr>
              <w:jc w:val="center"/>
            </w:pPr>
            <w:r>
              <w:t>20</w:t>
            </w:r>
          </w:p>
        </w:tc>
      </w:tr>
    </w:tbl>
    <w:p w14:paraId="64D2CCF9" w14:textId="77777777" w:rsidR="00672FEC" w:rsidRPr="00FC5C85" w:rsidRDefault="00FC5C85" w:rsidP="00FC5C85">
      <w:pPr>
        <w:jc w:val="center"/>
        <w:rPr>
          <w:b/>
        </w:rPr>
      </w:pPr>
      <w:r w:rsidRPr="00FC5C85">
        <w:rPr>
          <w:b/>
        </w:rPr>
        <w:t>Table 7</w:t>
      </w:r>
      <w:r w:rsidR="00672FEC" w:rsidRPr="00FC5C85">
        <w:rPr>
          <w:b/>
        </w:rPr>
        <w:t>:</w:t>
      </w:r>
      <w:r w:rsidRPr="00FC5C85">
        <w:rPr>
          <w:b/>
        </w:rPr>
        <w:t xml:space="preserve"> </w:t>
      </w:r>
      <w:r w:rsidRPr="00FC5C85">
        <w:rPr>
          <w:b/>
          <w:lang w:eastAsia="en-GB"/>
        </w:rPr>
        <w:t>Barriers in using VLE</w:t>
      </w:r>
    </w:p>
    <w:p w14:paraId="060E4999" w14:textId="77777777" w:rsidR="00672FEC" w:rsidRDefault="00672FEC" w:rsidP="00FC5C85">
      <w:pPr>
        <w:jc w:val="center"/>
      </w:pPr>
      <w:r>
        <w:t>(Source: Created by Learner)</w:t>
      </w:r>
    </w:p>
    <w:p w14:paraId="6D2A1D97" w14:textId="77777777" w:rsidR="00507EC5" w:rsidRPr="00AD55B1" w:rsidRDefault="00507EC5" w:rsidP="002E1690">
      <w:pPr>
        <w:rPr>
          <w:b/>
          <w:lang w:eastAsia="en-GB"/>
        </w:rPr>
      </w:pPr>
      <w:r w:rsidRPr="00AD55B1">
        <w:rPr>
          <w:b/>
          <w:lang w:eastAsia="en-GB"/>
        </w:rPr>
        <w:t>8. What are the policies that can help to mitigate issues related to VLE?</w:t>
      </w:r>
    </w:p>
    <w:tbl>
      <w:tblPr>
        <w:tblStyle w:val="TableGrid"/>
        <w:tblW w:w="0" w:type="auto"/>
        <w:tblLook w:val="04A0" w:firstRow="1" w:lastRow="0" w:firstColumn="1" w:lastColumn="0" w:noHBand="0" w:noVBand="1"/>
      </w:tblPr>
      <w:tblGrid>
        <w:gridCol w:w="2254"/>
        <w:gridCol w:w="2254"/>
        <w:gridCol w:w="2254"/>
        <w:gridCol w:w="2254"/>
      </w:tblGrid>
      <w:tr w:rsidR="00672FEC" w14:paraId="1CAEFCAB" w14:textId="77777777" w:rsidTr="004D1C77">
        <w:tc>
          <w:tcPr>
            <w:tcW w:w="2254" w:type="dxa"/>
          </w:tcPr>
          <w:p w14:paraId="03BE0DBD" w14:textId="77777777" w:rsidR="00672FEC" w:rsidRPr="00672FEC" w:rsidRDefault="00672FEC" w:rsidP="004D1C77">
            <w:pPr>
              <w:jc w:val="center"/>
              <w:rPr>
                <w:b/>
              </w:rPr>
            </w:pPr>
            <w:r w:rsidRPr="00672FEC">
              <w:rPr>
                <w:b/>
              </w:rPr>
              <w:t>Options</w:t>
            </w:r>
          </w:p>
        </w:tc>
        <w:tc>
          <w:tcPr>
            <w:tcW w:w="2254" w:type="dxa"/>
          </w:tcPr>
          <w:p w14:paraId="2D21C415" w14:textId="77777777" w:rsidR="00672FEC" w:rsidRPr="00672FEC" w:rsidRDefault="00672FEC" w:rsidP="004D1C77">
            <w:pPr>
              <w:jc w:val="center"/>
              <w:rPr>
                <w:b/>
              </w:rPr>
            </w:pPr>
            <w:r w:rsidRPr="00672FEC">
              <w:rPr>
                <w:b/>
              </w:rPr>
              <w:t>Percentage of respondents</w:t>
            </w:r>
          </w:p>
        </w:tc>
        <w:tc>
          <w:tcPr>
            <w:tcW w:w="2254" w:type="dxa"/>
          </w:tcPr>
          <w:p w14:paraId="036C2ADB" w14:textId="77777777" w:rsidR="00672FEC" w:rsidRPr="00672FEC" w:rsidRDefault="00672FEC" w:rsidP="004D1C77">
            <w:pPr>
              <w:jc w:val="center"/>
              <w:rPr>
                <w:b/>
              </w:rPr>
            </w:pPr>
            <w:r w:rsidRPr="00672FEC">
              <w:rPr>
                <w:b/>
              </w:rPr>
              <w:t>Number of respondents</w:t>
            </w:r>
          </w:p>
        </w:tc>
        <w:tc>
          <w:tcPr>
            <w:tcW w:w="2254" w:type="dxa"/>
          </w:tcPr>
          <w:p w14:paraId="67B4C323" w14:textId="77777777" w:rsidR="00672FEC" w:rsidRPr="00672FEC" w:rsidRDefault="00672FEC" w:rsidP="004D1C77">
            <w:pPr>
              <w:jc w:val="center"/>
              <w:rPr>
                <w:b/>
              </w:rPr>
            </w:pPr>
            <w:r w:rsidRPr="00672FEC">
              <w:rPr>
                <w:b/>
              </w:rPr>
              <w:t>Total respondents</w:t>
            </w:r>
          </w:p>
        </w:tc>
      </w:tr>
      <w:tr w:rsidR="00672FEC" w14:paraId="43CFA769" w14:textId="77777777" w:rsidTr="004D1C77">
        <w:tc>
          <w:tcPr>
            <w:tcW w:w="2254" w:type="dxa"/>
          </w:tcPr>
          <w:p w14:paraId="001FF5A1" w14:textId="77777777" w:rsidR="00672FEC" w:rsidRDefault="007E1487" w:rsidP="004D1C77">
            <w:r>
              <w:t>Specific time to share information</w:t>
            </w:r>
          </w:p>
        </w:tc>
        <w:tc>
          <w:tcPr>
            <w:tcW w:w="2254" w:type="dxa"/>
          </w:tcPr>
          <w:p w14:paraId="651EDC3B" w14:textId="77777777" w:rsidR="00672FEC" w:rsidRDefault="006F77D4" w:rsidP="004D1C77">
            <w:pPr>
              <w:jc w:val="center"/>
            </w:pPr>
            <w:r>
              <w:t>25</w:t>
            </w:r>
          </w:p>
        </w:tc>
        <w:tc>
          <w:tcPr>
            <w:tcW w:w="2254" w:type="dxa"/>
          </w:tcPr>
          <w:p w14:paraId="6BF3ACDB" w14:textId="77777777" w:rsidR="00672FEC" w:rsidRDefault="006F77D4" w:rsidP="004D1C77">
            <w:pPr>
              <w:jc w:val="center"/>
            </w:pPr>
            <w:r>
              <w:t>5</w:t>
            </w:r>
          </w:p>
        </w:tc>
        <w:tc>
          <w:tcPr>
            <w:tcW w:w="2254" w:type="dxa"/>
          </w:tcPr>
          <w:p w14:paraId="7E3B4B96" w14:textId="77777777" w:rsidR="00672FEC" w:rsidRDefault="00672FEC" w:rsidP="004D1C77">
            <w:pPr>
              <w:jc w:val="center"/>
            </w:pPr>
            <w:r>
              <w:t>20</w:t>
            </w:r>
          </w:p>
        </w:tc>
      </w:tr>
      <w:tr w:rsidR="00672FEC" w14:paraId="1F2EA8FE" w14:textId="77777777" w:rsidTr="004D1C77">
        <w:tc>
          <w:tcPr>
            <w:tcW w:w="2254" w:type="dxa"/>
          </w:tcPr>
          <w:p w14:paraId="105652F8" w14:textId="77777777" w:rsidR="00672FEC" w:rsidRDefault="007E1487" w:rsidP="004D1C77">
            <w:r>
              <w:t>Scholarships</w:t>
            </w:r>
          </w:p>
        </w:tc>
        <w:tc>
          <w:tcPr>
            <w:tcW w:w="2254" w:type="dxa"/>
          </w:tcPr>
          <w:p w14:paraId="5AB9B62E" w14:textId="77777777" w:rsidR="00672FEC" w:rsidRDefault="006F77D4" w:rsidP="004D1C77">
            <w:pPr>
              <w:jc w:val="center"/>
            </w:pPr>
            <w:r>
              <w:t>40</w:t>
            </w:r>
          </w:p>
        </w:tc>
        <w:tc>
          <w:tcPr>
            <w:tcW w:w="2254" w:type="dxa"/>
          </w:tcPr>
          <w:p w14:paraId="218EE47F" w14:textId="77777777" w:rsidR="00672FEC" w:rsidRDefault="006F77D4" w:rsidP="004D1C77">
            <w:pPr>
              <w:jc w:val="center"/>
            </w:pPr>
            <w:r>
              <w:t>8</w:t>
            </w:r>
          </w:p>
        </w:tc>
        <w:tc>
          <w:tcPr>
            <w:tcW w:w="2254" w:type="dxa"/>
          </w:tcPr>
          <w:p w14:paraId="01E09131" w14:textId="77777777" w:rsidR="00672FEC" w:rsidRDefault="00672FEC" w:rsidP="004D1C77">
            <w:pPr>
              <w:jc w:val="center"/>
            </w:pPr>
            <w:r>
              <w:t>20</w:t>
            </w:r>
          </w:p>
        </w:tc>
      </w:tr>
      <w:tr w:rsidR="00672FEC" w14:paraId="15399013" w14:textId="77777777" w:rsidTr="004D1C77">
        <w:tc>
          <w:tcPr>
            <w:tcW w:w="2254" w:type="dxa"/>
          </w:tcPr>
          <w:p w14:paraId="5C15E7D9" w14:textId="77777777" w:rsidR="00672FEC" w:rsidRDefault="007E1487" w:rsidP="004D1C77">
            <w:r>
              <w:t>Improved technical equipment and internet connection</w:t>
            </w:r>
          </w:p>
        </w:tc>
        <w:tc>
          <w:tcPr>
            <w:tcW w:w="2254" w:type="dxa"/>
          </w:tcPr>
          <w:p w14:paraId="4F6C5CED" w14:textId="77777777" w:rsidR="00672FEC" w:rsidRDefault="006F77D4" w:rsidP="004D1C77">
            <w:pPr>
              <w:jc w:val="center"/>
            </w:pPr>
            <w:r>
              <w:t>35</w:t>
            </w:r>
          </w:p>
        </w:tc>
        <w:tc>
          <w:tcPr>
            <w:tcW w:w="2254" w:type="dxa"/>
          </w:tcPr>
          <w:p w14:paraId="0B35DBEC" w14:textId="77777777" w:rsidR="00672FEC" w:rsidRDefault="006F77D4" w:rsidP="004D1C77">
            <w:pPr>
              <w:jc w:val="center"/>
            </w:pPr>
            <w:r>
              <w:t>7</w:t>
            </w:r>
          </w:p>
        </w:tc>
        <w:tc>
          <w:tcPr>
            <w:tcW w:w="2254" w:type="dxa"/>
          </w:tcPr>
          <w:p w14:paraId="2C42AED3" w14:textId="77777777" w:rsidR="00672FEC" w:rsidRDefault="00672FEC" w:rsidP="004D1C77">
            <w:pPr>
              <w:jc w:val="center"/>
            </w:pPr>
            <w:r>
              <w:t>20</w:t>
            </w:r>
          </w:p>
        </w:tc>
      </w:tr>
    </w:tbl>
    <w:p w14:paraId="5C58DDF3" w14:textId="77777777" w:rsidR="00672FEC" w:rsidRPr="00AD55B1" w:rsidRDefault="00AD55B1" w:rsidP="00AD55B1">
      <w:pPr>
        <w:jc w:val="center"/>
        <w:rPr>
          <w:b/>
        </w:rPr>
      </w:pPr>
      <w:r w:rsidRPr="00AD55B1">
        <w:rPr>
          <w:b/>
        </w:rPr>
        <w:t>Table 8</w:t>
      </w:r>
      <w:r w:rsidR="00672FEC" w:rsidRPr="00AD55B1">
        <w:rPr>
          <w:b/>
        </w:rPr>
        <w:t>:</w:t>
      </w:r>
      <w:r w:rsidRPr="00AD55B1">
        <w:rPr>
          <w:b/>
        </w:rPr>
        <w:t xml:space="preserve"> </w:t>
      </w:r>
      <w:r w:rsidRPr="00AD55B1">
        <w:rPr>
          <w:b/>
          <w:lang w:eastAsia="en-GB"/>
        </w:rPr>
        <w:t xml:space="preserve">Policies </w:t>
      </w:r>
      <w:r>
        <w:rPr>
          <w:b/>
          <w:lang w:eastAsia="en-GB"/>
        </w:rPr>
        <w:t>helping</w:t>
      </w:r>
      <w:r w:rsidRPr="00AD55B1">
        <w:rPr>
          <w:b/>
          <w:lang w:eastAsia="en-GB"/>
        </w:rPr>
        <w:t xml:space="preserve"> to mitigate issues</w:t>
      </w:r>
    </w:p>
    <w:p w14:paraId="5847A431" w14:textId="77777777" w:rsidR="00672FEC" w:rsidRDefault="00672FEC" w:rsidP="00AD55B1">
      <w:pPr>
        <w:jc w:val="center"/>
      </w:pPr>
      <w:r>
        <w:lastRenderedPageBreak/>
        <w:t>(Source: Created by Learner)</w:t>
      </w:r>
    </w:p>
    <w:p w14:paraId="4F72E1BD" w14:textId="77777777" w:rsidR="002E1690" w:rsidRDefault="002E1690" w:rsidP="002E1690">
      <w:pPr>
        <w:rPr>
          <w:b/>
        </w:rPr>
      </w:pPr>
      <w:r w:rsidRPr="00AC2952">
        <w:rPr>
          <w:b/>
        </w:rPr>
        <w:t>Secondary data collection</w:t>
      </w:r>
    </w:p>
    <w:tbl>
      <w:tblPr>
        <w:tblStyle w:val="TableGrid"/>
        <w:tblW w:w="0" w:type="auto"/>
        <w:tblLook w:val="04A0" w:firstRow="1" w:lastRow="0" w:firstColumn="1" w:lastColumn="0" w:noHBand="0" w:noVBand="1"/>
      </w:tblPr>
      <w:tblGrid>
        <w:gridCol w:w="1795"/>
        <w:gridCol w:w="2470"/>
        <w:gridCol w:w="1203"/>
        <w:gridCol w:w="793"/>
        <w:gridCol w:w="2755"/>
      </w:tblGrid>
      <w:tr w:rsidR="00AC2952" w14:paraId="583CCEEC" w14:textId="77777777" w:rsidTr="006F5C05">
        <w:tc>
          <w:tcPr>
            <w:tcW w:w="1795" w:type="dxa"/>
          </w:tcPr>
          <w:p w14:paraId="054AE5C2" w14:textId="77777777" w:rsidR="00AC2952" w:rsidRPr="00251C66" w:rsidRDefault="00AC2952" w:rsidP="00251C66">
            <w:pPr>
              <w:jc w:val="center"/>
              <w:rPr>
                <w:b/>
              </w:rPr>
            </w:pPr>
            <w:r w:rsidRPr="00251C66">
              <w:rPr>
                <w:b/>
              </w:rPr>
              <w:t>Themes</w:t>
            </w:r>
          </w:p>
        </w:tc>
        <w:tc>
          <w:tcPr>
            <w:tcW w:w="2470" w:type="dxa"/>
          </w:tcPr>
          <w:p w14:paraId="255CEBA4" w14:textId="77777777" w:rsidR="00AC2952" w:rsidRPr="00251C66" w:rsidRDefault="00AC2952" w:rsidP="00251C66">
            <w:pPr>
              <w:jc w:val="center"/>
              <w:rPr>
                <w:b/>
              </w:rPr>
            </w:pPr>
            <w:r w:rsidRPr="00251C66">
              <w:rPr>
                <w:b/>
              </w:rPr>
              <w:t>Books/ Articles</w:t>
            </w:r>
          </w:p>
        </w:tc>
        <w:tc>
          <w:tcPr>
            <w:tcW w:w="1203" w:type="dxa"/>
          </w:tcPr>
          <w:p w14:paraId="78C8B3D6" w14:textId="77777777" w:rsidR="00AC2952" w:rsidRPr="00251C66" w:rsidRDefault="00AC2952" w:rsidP="00251C66">
            <w:pPr>
              <w:jc w:val="center"/>
              <w:rPr>
                <w:b/>
              </w:rPr>
            </w:pPr>
            <w:r w:rsidRPr="00251C66">
              <w:rPr>
                <w:b/>
              </w:rPr>
              <w:t>Author</w:t>
            </w:r>
          </w:p>
        </w:tc>
        <w:tc>
          <w:tcPr>
            <w:tcW w:w="793" w:type="dxa"/>
          </w:tcPr>
          <w:p w14:paraId="46A820F6" w14:textId="77777777" w:rsidR="00AC2952" w:rsidRPr="00251C66" w:rsidRDefault="00AC2952" w:rsidP="00251C66">
            <w:pPr>
              <w:jc w:val="center"/>
              <w:rPr>
                <w:b/>
              </w:rPr>
            </w:pPr>
            <w:r w:rsidRPr="00251C66">
              <w:rPr>
                <w:b/>
              </w:rPr>
              <w:t>Year</w:t>
            </w:r>
          </w:p>
        </w:tc>
        <w:tc>
          <w:tcPr>
            <w:tcW w:w="2755" w:type="dxa"/>
          </w:tcPr>
          <w:p w14:paraId="3B055FE6" w14:textId="77777777" w:rsidR="00AC2952" w:rsidRPr="00251C66" w:rsidRDefault="00AC2952" w:rsidP="00251C66">
            <w:pPr>
              <w:jc w:val="center"/>
              <w:rPr>
                <w:b/>
              </w:rPr>
            </w:pPr>
            <w:r w:rsidRPr="00251C66">
              <w:rPr>
                <w:b/>
              </w:rPr>
              <w:t>Summary</w:t>
            </w:r>
          </w:p>
        </w:tc>
      </w:tr>
      <w:tr w:rsidR="00251C66" w14:paraId="71E9CAA6" w14:textId="77777777" w:rsidTr="006F5C05">
        <w:tc>
          <w:tcPr>
            <w:tcW w:w="1795" w:type="dxa"/>
          </w:tcPr>
          <w:p w14:paraId="2FDB21CE" w14:textId="77777777" w:rsidR="00251C66" w:rsidRPr="00226470" w:rsidRDefault="00251C66" w:rsidP="002E1690">
            <w:pPr>
              <w:rPr>
                <w:b/>
              </w:rPr>
            </w:pPr>
            <w:r w:rsidRPr="00226470">
              <w:rPr>
                <w:b/>
              </w:rPr>
              <w:t>Theme 1: Factors influencing VLE in institutions</w:t>
            </w:r>
          </w:p>
        </w:tc>
        <w:tc>
          <w:tcPr>
            <w:tcW w:w="2470" w:type="dxa"/>
          </w:tcPr>
          <w:p w14:paraId="04ACAF29" w14:textId="77777777" w:rsidR="00251C66" w:rsidRDefault="00B80D27" w:rsidP="002E1690">
            <w:r>
              <w:t>“</w:t>
            </w:r>
            <w:r w:rsidRPr="005C5027">
              <w:t>Predicting academic performance of students from VLE big data using deep learning models</w:t>
            </w:r>
            <w:r>
              <w:t>”</w:t>
            </w:r>
          </w:p>
        </w:tc>
        <w:tc>
          <w:tcPr>
            <w:tcW w:w="1203" w:type="dxa"/>
          </w:tcPr>
          <w:p w14:paraId="6FC86AC5" w14:textId="77777777" w:rsidR="00251C66" w:rsidRDefault="00CF6291" w:rsidP="002E1690">
            <w:proofErr w:type="spellStart"/>
            <w:r>
              <w:t>Waheed</w:t>
            </w:r>
            <w:proofErr w:type="spellEnd"/>
            <w:r>
              <w:t xml:space="preserve"> </w:t>
            </w:r>
            <w:r w:rsidRPr="00CF6291">
              <w:rPr>
                <w:i/>
              </w:rPr>
              <w:t>et al</w:t>
            </w:r>
            <w:r>
              <w:t>.</w:t>
            </w:r>
          </w:p>
        </w:tc>
        <w:tc>
          <w:tcPr>
            <w:tcW w:w="793" w:type="dxa"/>
          </w:tcPr>
          <w:p w14:paraId="76B4EE37" w14:textId="77777777" w:rsidR="00251C66" w:rsidRDefault="00CF6291" w:rsidP="002E1690">
            <w:r>
              <w:t>2020</w:t>
            </w:r>
          </w:p>
        </w:tc>
        <w:tc>
          <w:tcPr>
            <w:tcW w:w="2755" w:type="dxa"/>
          </w:tcPr>
          <w:p w14:paraId="1623AE7E" w14:textId="77777777" w:rsidR="00251C66" w:rsidRDefault="00CF6291" w:rsidP="002E1690">
            <w:r>
              <w:t>Improved internet connection has been the reason for fostering online education.</w:t>
            </w:r>
          </w:p>
        </w:tc>
      </w:tr>
      <w:tr w:rsidR="00251C66" w14:paraId="0DA78F00" w14:textId="77777777" w:rsidTr="006F5C05">
        <w:tc>
          <w:tcPr>
            <w:tcW w:w="1795" w:type="dxa"/>
          </w:tcPr>
          <w:p w14:paraId="311028F5" w14:textId="77777777" w:rsidR="00251C66" w:rsidRPr="00226470" w:rsidRDefault="00251C66" w:rsidP="002E1690">
            <w:pPr>
              <w:rPr>
                <w:b/>
              </w:rPr>
            </w:pPr>
            <w:r w:rsidRPr="00226470">
              <w:rPr>
                <w:b/>
              </w:rPr>
              <w:t>Theme 2: Impact of VLE On learning of students</w:t>
            </w:r>
          </w:p>
        </w:tc>
        <w:tc>
          <w:tcPr>
            <w:tcW w:w="2470" w:type="dxa"/>
          </w:tcPr>
          <w:p w14:paraId="54001326" w14:textId="77777777" w:rsidR="00251C66" w:rsidRDefault="0079471F" w:rsidP="002E1690">
            <w:r>
              <w:t>“</w:t>
            </w:r>
            <w:r w:rsidRPr="00E63812">
              <w:t>Impact of adding internet technology on student performance and perception of autonomy in fundamentals of electronics course</w:t>
            </w:r>
            <w:r>
              <w:t>”</w:t>
            </w:r>
          </w:p>
        </w:tc>
        <w:tc>
          <w:tcPr>
            <w:tcW w:w="1203" w:type="dxa"/>
          </w:tcPr>
          <w:p w14:paraId="21EB71F9" w14:textId="77777777" w:rsidR="00251C66" w:rsidRDefault="00E63812" w:rsidP="002E1690">
            <w:proofErr w:type="spellStart"/>
            <w:r w:rsidRPr="00E63812">
              <w:t>Rosero</w:t>
            </w:r>
            <w:proofErr w:type="spellEnd"/>
            <w:r w:rsidRPr="00E63812">
              <w:t>-Zambrano</w:t>
            </w:r>
          </w:p>
        </w:tc>
        <w:tc>
          <w:tcPr>
            <w:tcW w:w="793" w:type="dxa"/>
          </w:tcPr>
          <w:p w14:paraId="608016C7" w14:textId="77777777" w:rsidR="00251C66" w:rsidRDefault="00E63812" w:rsidP="002E1690">
            <w:r>
              <w:t>2018</w:t>
            </w:r>
          </w:p>
        </w:tc>
        <w:tc>
          <w:tcPr>
            <w:tcW w:w="2755" w:type="dxa"/>
          </w:tcPr>
          <w:p w14:paraId="2CF6A869" w14:textId="77777777" w:rsidR="00251C66" w:rsidRDefault="00E63812" w:rsidP="002E1690">
            <w:r>
              <w:t xml:space="preserve">Flexibility of the tutors can be regarded as a </w:t>
            </w:r>
            <w:r w:rsidR="006611F5">
              <w:t>benefit</w:t>
            </w:r>
            <w:r>
              <w:t xml:space="preserve"> of VLE.</w:t>
            </w:r>
          </w:p>
        </w:tc>
      </w:tr>
      <w:tr w:rsidR="00251C66" w14:paraId="5ED6DC85" w14:textId="77777777" w:rsidTr="006F5C05">
        <w:tc>
          <w:tcPr>
            <w:tcW w:w="1795" w:type="dxa"/>
          </w:tcPr>
          <w:p w14:paraId="7025B815" w14:textId="77777777" w:rsidR="00251C66" w:rsidRPr="00226470" w:rsidRDefault="00251C66" w:rsidP="002E1690">
            <w:pPr>
              <w:rPr>
                <w:b/>
              </w:rPr>
            </w:pPr>
            <w:r w:rsidRPr="00226470">
              <w:rPr>
                <w:b/>
              </w:rPr>
              <w:t>Theme 3: Barriers in adaptation in VLE in inst</w:t>
            </w:r>
            <w:r w:rsidR="009A7628" w:rsidRPr="00226470">
              <w:rPr>
                <w:b/>
              </w:rPr>
              <w:t>it</w:t>
            </w:r>
            <w:r w:rsidRPr="00226470">
              <w:rPr>
                <w:b/>
              </w:rPr>
              <w:t>utions</w:t>
            </w:r>
          </w:p>
        </w:tc>
        <w:tc>
          <w:tcPr>
            <w:tcW w:w="2470" w:type="dxa"/>
          </w:tcPr>
          <w:p w14:paraId="7213E999" w14:textId="77777777" w:rsidR="00251C66" w:rsidRDefault="004C19A4" w:rsidP="002E1690">
            <w:r>
              <w:t>“</w:t>
            </w:r>
            <w:r w:rsidRPr="005C5027">
              <w:t>Impact of implementing a virtual learning environment (VLE) in the EFL classroom</w:t>
            </w:r>
            <w:r>
              <w:t>”</w:t>
            </w:r>
          </w:p>
        </w:tc>
        <w:tc>
          <w:tcPr>
            <w:tcW w:w="1203" w:type="dxa"/>
          </w:tcPr>
          <w:p w14:paraId="00F5890C" w14:textId="77777777" w:rsidR="00251C66" w:rsidRDefault="005C5027" w:rsidP="002E1690">
            <w:r w:rsidRPr="005C5027">
              <w:t>Herrera Mosquera</w:t>
            </w:r>
          </w:p>
        </w:tc>
        <w:tc>
          <w:tcPr>
            <w:tcW w:w="793" w:type="dxa"/>
          </w:tcPr>
          <w:p w14:paraId="66974B94" w14:textId="77777777" w:rsidR="00251C66" w:rsidRDefault="005C5027" w:rsidP="002E1690">
            <w:r>
              <w:t>2017</w:t>
            </w:r>
          </w:p>
        </w:tc>
        <w:tc>
          <w:tcPr>
            <w:tcW w:w="2755" w:type="dxa"/>
          </w:tcPr>
          <w:p w14:paraId="553B4BC6" w14:textId="77777777" w:rsidR="00251C66" w:rsidRDefault="005C5027" w:rsidP="002E1690">
            <w:r>
              <w:t>Language issues can be a barrier in case of usage of VLE by tutors.</w:t>
            </w:r>
          </w:p>
        </w:tc>
      </w:tr>
    </w:tbl>
    <w:p w14:paraId="73D6C23D" w14:textId="77777777" w:rsidR="00AC2952" w:rsidRPr="00C14E8E" w:rsidRDefault="00C14E8E" w:rsidP="00C14E8E">
      <w:pPr>
        <w:jc w:val="center"/>
        <w:rPr>
          <w:b/>
        </w:rPr>
      </w:pPr>
      <w:r w:rsidRPr="00C14E8E">
        <w:rPr>
          <w:b/>
        </w:rPr>
        <w:t>Table 9: Secondary data</w:t>
      </w:r>
    </w:p>
    <w:p w14:paraId="10E69BE5" w14:textId="77777777" w:rsidR="00C14E8E" w:rsidRPr="00AC2952" w:rsidRDefault="00C14E8E" w:rsidP="00C14E8E">
      <w:pPr>
        <w:jc w:val="center"/>
      </w:pPr>
      <w:r>
        <w:t>(Source: Created by Learner)</w:t>
      </w:r>
    </w:p>
    <w:p w14:paraId="79F74BDF" w14:textId="77777777" w:rsidR="002E1690" w:rsidRPr="00675F15" w:rsidRDefault="002E1690" w:rsidP="002E1690">
      <w:pPr>
        <w:pStyle w:val="Heading1"/>
        <w:rPr>
          <w:lang w:val="en-GB"/>
        </w:rPr>
      </w:pPr>
      <w:bookmarkStart w:id="3" w:name="_Toc56973215"/>
      <w:r w:rsidRPr="00675F15">
        <w:rPr>
          <w:lang w:val="en-GB"/>
        </w:rPr>
        <w:t>Data analysis</w:t>
      </w:r>
      <w:bookmarkEnd w:id="3"/>
    </w:p>
    <w:p w14:paraId="1F26A63F" w14:textId="77777777" w:rsidR="002E1690" w:rsidRPr="006611F5" w:rsidRDefault="002E1690" w:rsidP="002E1690">
      <w:pPr>
        <w:rPr>
          <w:b/>
        </w:rPr>
      </w:pPr>
      <w:r w:rsidRPr="006611F5">
        <w:rPr>
          <w:b/>
        </w:rPr>
        <w:t>Primary data analysis</w:t>
      </w:r>
    </w:p>
    <w:p w14:paraId="28C478A8" w14:textId="77777777" w:rsidR="00232A4B" w:rsidRDefault="00232A4B" w:rsidP="00232A4B">
      <w:pPr>
        <w:rPr>
          <w:b/>
        </w:rPr>
      </w:pPr>
      <w:r w:rsidRPr="00672FEC">
        <w:rPr>
          <w:b/>
        </w:rPr>
        <w:t>1. What is your age?</w:t>
      </w:r>
    </w:p>
    <w:p w14:paraId="1455A099" w14:textId="77777777" w:rsidR="004F146C" w:rsidRDefault="004F146C" w:rsidP="004F146C">
      <w:pPr>
        <w:jc w:val="center"/>
        <w:rPr>
          <w:b/>
        </w:rPr>
      </w:pPr>
      <w:r>
        <w:rPr>
          <w:noProof/>
          <w:lang w:eastAsia="en-GB"/>
        </w:rPr>
        <w:lastRenderedPageBreak/>
        <w:drawing>
          <wp:inline distT="0" distB="0" distL="0" distR="0" wp14:anchorId="7BCFA7FF" wp14:editId="686CDF4A">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3FEBFB6" w14:textId="77777777" w:rsidR="00B144FB" w:rsidRPr="00672FEC" w:rsidRDefault="00836C45" w:rsidP="00B144FB">
      <w:pPr>
        <w:jc w:val="center"/>
        <w:rPr>
          <w:b/>
        </w:rPr>
      </w:pPr>
      <w:r>
        <w:rPr>
          <w:b/>
        </w:rPr>
        <w:t>Figure</w:t>
      </w:r>
      <w:r w:rsidR="00B144FB" w:rsidRPr="00672FEC">
        <w:rPr>
          <w:b/>
        </w:rPr>
        <w:t xml:space="preserve"> 1: Age</w:t>
      </w:r>
    </w:p>
    <w:p w14:paraId="4F0D7073" w14:textId="77777777" w:rsidR="00B144FB" w:rsidRDefault="00836C45" w:rsidP="004F146C">
      <w:pPr>
        <w:jc w:val="center"/>
        <w:rPr>
          <w:b/>
        </w:rPr>
      </w:pPr>
      <w:r>
        <w:t>(Source: Created by Learner)</w:t>
      </w:r>
    </w:p>
    <w:p w14:paraId="519FC29E" w14:textId="77777777" w:rsidR="00BF14E9" w:rsidRPr="00BF14E9" w:rsidRDefault="00BF14E9" w:rsidP="00232A4B">
      <w:r>
        <w:t>According to the above data, 50% of students at the university belongs to the age level of below 21 years. Additionally, 40% of students are pursuing their courses at the age level of less than 25 years. However, less than 10% of students belong to the age group of more than 25 years at the university.</w:t>
      </w:r>
    </w:p>
    <w:p w14:paraId="78FA153D" w14:textId="77777777" w:rsidR="00232A4B" w:rsidRDefault="00232A4B" w:rsidP="00232A4B">
      <w:pPr>
        <w:rPr>
          <w:b/>
          <w:lang w:eastAsia="en-GB"/>
        </w:rPr>
      </w:pPr>
      <w:r w:rsidRPr="00672FEC">
        <w:rPr>
          <w:b/>
        </w:rPr>
        <w:t xml:space="preserve">2. How long have you been engaged to </w:t>
      </w:r>
      <w:r w:rsidRPr="00672FEC">
        <w:rPr>
          <w:b/>
          <w:lang w:eastAsia="en-GB"/>
        </w:rPr>
        <w:t>University of Wales Trinity Saint David London Campus?</w:t>
      </w:r>
    </w:p>
    <w:p w14:paraId="2D0DD04E" w14:textId="77777777" w:rsidR="004F146C" w:rsidRDefault="004F146C" w:rsidP="004F146C">
      <w:pPr>
        <w:jc w:val="center"/>
        <w:rPr>
          <w:b/>
          <w:lang w:eastAsia="en-GB"/>
        </w:rPr>
      </w:pPr>
      <w:r>
        <w:rPr>
          <w:noProof/>
          <w:lang w:eastAsia="en-GB"/>
        </w:rPr>
        <w:drawing>
          <wp:inline distT="0" distB="0" distL="0" distR="0" wp14:anchorId="33BF0B40" wp14:editId="431F6945">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5FCFFA7" w14:textId="77777777" w:rsidR="00B144FB" w:rsidRPr="00672FEC" w:rsidRDefault="00836C45" w:rsidP="00B144FB">
      <w:pPr>
        <w:jc w:val="center"/>
        <w:rPr>
          <w:b/>
        </w:rPr>
      </w:pPr>
      <w:r>
        <w:rPr>
          <w:b/>
        </w:rPr>
        <w:t>Figure</w:t>
      </w:r>
      <w:r w:rsidR="00B144FB" w:rsidRPr="00672FEC">
        <w:rPr>
          <w:b/>
        </w:rPr>
        <w:t xml:space="preserve"> 2: E</w:t>
      </w:r>
      <w:r w:rsidR="00B144FB">
        <w:rPr>
          <w:b/>
        </w:rPr>
        <w:t>ngagement</w:t>
      </w:r>
      <w:r w:rsidR="00B144FB" w:rsidRPr="00672FEC">
        <w:rPr>
          <w:b/>
        </w:rPr>
        <w:t xml:space="preserve"> tenure to </w:t>
      </w:r>
      <w:r w:rsidR="00B144FB" w:rsidRPr="00672FEC">
        <w:rPr>
          <w:b/>
          <w:lang w:eastAsia="en-GB"/>
        </w:rPr>
        <w:t>University</w:t>
      </w:r>
    </w:p>
    <w:p w14:paraId="55E86FCD" w14:textId="77777777" w:rsidR="00B144FB" w:rsidRDefault="00836C45" w:rsidP="004F146C">
      <w:pPr>
        <w:jc w:val="center"/>
        <w:rPr>
          <w:b/>
          <w:lang w:eastAsia="en-GB"/>
        </w:rPr>
      </w:pPr>
      <w:r>
        <w:lastRenderedPageBreak/>
        <w:t>(Source: Created by Learner)</w:t>
      </w:r>
    </w:p>
    <w:p w14:paraId="5115E5E9" w14:textId="77777777" w:rsidR="00BF14E9" w:rsidRPr="00BF14E9" w:rsidRDefault="00BF14E9" w:rsidP="00232A4B">
      <w:pPr>
        <w:rPr>
          <w:lang w:eastAsia="en-GB"/>
        </w:rPr>
      </w:pPr>
      <w:r>
        <w:t xml:space="preserve">In accordance with the collected data, 75% of the students have been engaged to the university for more than a year however less than 2 years. Additionally, 15% of students have been studying in the University for more than 2 Years. 10% of the students in the university are engage d to the university for less than a year. </w:t>
      </w:r>
    </w:p>
    <w:p w14:paraId="5021FEB3" w14:textId="77777777" w:rsidR="00232A4B" w:rsidRDefault="00232A4B" w:rsidP="00232A4B">
      <w:pPr>
        <w:rPr>
          <w:b/>
          <w:lang w:eastAsia="en-GB"/>
        </w:rPr>
      </w:pPr>
      <w:r w:rsidRPr="00120CB7">
        <w:rPr>
          <w:b/>
          <w:lang w:eastAsia="en-GB"/>
        </w:rPr>
        <w:t>3. Do you think VLE can improve the learning experiences of students at the university?</w:t>
      </w:r>
    </w:p>
    <w:p w14:paraId="4334F7D0" w14:textId="77777777" w:rsidR="004F146C" w:rsidRDefault="004F146C" w:rsidP="004F146C">
      <w:pPr>
        <w:jc w:val="center"/>
        <w:rPr>
          <w:b/>
          <w:lang w:eastAsia="en-GB"/>
        </w:rPr>
      </w:pPr>
      <w:r>
        <w:rPr>
          <w:noProof/>
          <w:lang w:eastAsia="en-GB"/>
        </w:rPr>
        <w:drawing>
          <wp:inline distT="0" distB="0" distL="0" distR="0" wp14:anchorId="27165FCC" wp14:editId="2065E5E2">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213B7C8" w14:textId="77777777" w:rsidR="00B144FB" w:rsidRPr="000D08BF" w:rsidRDefault="00836C45" w:rsidP="00B144FB">
      <w:pPr>
        <w:jc w:val="center"/>
        <w:rPr>
          <w:b/>
        </w:rPr>
      </w:pPr>
      <w:r>
        <w:rPr>
          <w:b/>
        </w:rPr>
        <w:t>Figure</w:t>
      </w:r>
      <w:r w:rsidR="00B144FB" w:rsidRPr="000D08BF">
        <w:rPr>
          <w:b/>
        </w:rPr>
        <w:t xml:space="preserve"> 3: </w:t>
      </w:r>
      <w:r w:rsidR="00B144FB" w:rsidRPr="000D08BF">
        <w:rPr>
          <w:b/>
          <w:lang w:eastAsia="en-GB"/>
        </w:rPr>
        <w:t>VLE can improve the learning experiences of students</w:t>
      </w:r>
    </w:p>
    <w:p w14:paraId="297E6FF7" w14:textId="77777777" w:rsidR="00B144FB" w:rsidRDefault="00836C45" w:rsidP="004F146C">
      <w:pPr>
        <w:jc w:val="center"/>
        <w:rPr>
          <w:b/>
          <w:lang w:eastAsia="en-GB"/>
        </w:rPr>
      </w:pPr>
      <w:r>
        <w:t>(Source: Created by Learner)</w:t>
      </w:r>
    </w:p>
    <w:p w14:paraId="729A1751" w14:textId="77777777" w:rsidR="00BF14E9" w:rsidRPr="00BF14E9" w:rsidRDefault="00BF14E9" w:rsidP="00232A4B">
      <w:pPr>
        <w:rPr>
          <w:lang w:eastAsia="en-GB"/>
        </w:rPr>
      </w:pPr>
      <w:r>
        <w:t xml:space="preserve">VLE has been introduced to students at </w:t>
      </w:r>
      <w:r w:rsidRPr="00246125">
        <w:t>University of Wales Trinity Saint David London Campus</w:t>
      </w:r>
      <w:r>
        <w:t>. In this context, 80% of students have stated that VLE has been significant for their learning. On the other hand, rest of 20% of students at university are unsure about the benefits of VLE. According to them, face-to-face learning is much more efficient for students.</w:t>
      </w:r>
    </w:p>
    <w:p w14:paraId="1C7D6E4C" w14:textId="77777777" w:rsidR="00232A4B" w:rsidRDefault="00232A4B" w:rsidP="00232A4B">
      <w:pPr>
        <w:rPr>
          <w:b/>
          <w:lang w:eastAsia="en-GB"/>
        </w:rPr>
      </w:pPr>
      <w:r w:rsidRPr="00F83267">
        <w:rPr>
          <w:b/>
          <w:lang w:eastAsia="en-GB"/>
        </w:rPr>
        <w:t>4. What are factors encouraging the usage of VLE at university?</w:t>
      </w:r>
    </w:p>
    <w:p w14:paraId="12FD146E" w14:textId="77777777" w:rsidR="004F146C" w:rsidRDefault="004F146C" w:rsidP="004F146C">
      <w:pPr>
        <w:jc w:val="center"/>
        <w:rPr>
          <w:b/>
          <w:lang w:eastAsia="en-GB"/>
        </w:rPr>
      </w:pPr>
      <w:r>
        <w:rPr>
          <w:noProof/>
          <w:lang w:eastAsia="en-GB"/>
        </w:rPr>
        <w:lastRenderedPageBreak/>
        <w:drawing>
          <wp:inline distT="0" distB="0" distL="0" distR="0" wp14:anchorId="0030E19A" wp14:editId="6E4B83E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20589FE" w14:textId="77777777" w:rsidR="00B144FB" w:rsidRPr="00F83267" w:rsidRDefault="00836C45" w:rsidP="00B144FB">
      <w:pPr>
        <w:jc w:val="center"/>
        <w:rPr>
          <w:b/>
        </w:rPr>
      </w:pPr>
      <w:r>
        <w:rPr>
          <w:b/>
        </w:rPr>
        <w:t>Figure</w:t>
      </w:r>
      <w:r w:rsidR="00B144FB">
        <w:rPr>
          <w:b/>
        </w:rPr>
        <w:t xml:space="preserve"> 4</w:t>
      </w:r>
      <w:r w:rsidR="00B144FB" w:rsidRPr="00F83267">
        <w:rPr>
          <w:b/>
        </w:rPr>
        <w:t xml:space="preserve">: </w:t>
      </w:r>
      <w:r w:rsidR="00B144FB">
        <w:rPr>
          <w:b/>
          <w:lang w:eastAsia="en-GB"/>
        </w:rPr>
        <w:t>F</w:t>
      </w:r>
      <w:r w:rsidR="00B144FB" w:rsidRPr="00F83267">
        <w:rPr>
          <w:b/>
          <w:lang w:eastAsia="en-GB"/>
        </w:rPr>
        <w:t>actors encouraging the usage of VLE at university</w:t>
      </w:r>
    </w:p>
    <w:p w14:paraId="798B9A6E" w14:textId="77777777" w:rsidR="00B144FB" w:rsidRDefault="000270F4" w:rsidP="004F146C">
      <w:pPr>
        <w:jc w:val="center"/>
        <w:rPr>
          <w:b/>
          <w:lang w:eastAsia="en-GB"/>
        </w:rPr>
      </w:pPr>
      <w:r>
        <w:t>(Source: Created by Learner)</w:t>
      </w:r>
    </w:p>
    <w:p w14:paraId="7BB060E6" w14:textId="77777777" w:rsidR="00BF14E9" w:rsidRPr="00BF14E9" w:rsidRDefault="00BF14E9" w:rsidP="00232A4B">
      <w:pPr>
        <w:rPr>
          <w:lang w:eastAsia="en-GB"/>
        </w:rPr>
      </w:pPr>
      <w:r>
        <w:t>Improvement of VLE in learning centres has been possible due to the technical growth in UK. Most of the students have stated that technical adaptations have fostered the growth of VLE. In addition to that, distance learning of the students has been the reason for the improvement in the growth of this technology in UK. Finally, recent global pandemic or Covid-19 has forced the students in UK to adopt the learning processes through VLE.</w:t>
      </w:r>
    </w:p>
    <w:p w14:paraId="388249F9" w14:textId="77777777" w:rsidR="00232A4B" w:rsidRDefault="00232A4B" w:rsidP="00232A4B">
      <w:pPr>
        <w:rPr>
          <w:b/>
          <w:lang w:eastAsia="en-GB"/>
        </w:rPr>
      </w:pPr>
      <w:r w:rsidRPr="00507F74">
        <w:rPr>
          <w:b/>
          <w:lang w:eastAsia="en-GB"/>
        </w:rPr>
        <w:t>5. What is the impact of VLE on the learning experiences of students at University of Wales Trinity Saint David London Campus?</w:t>
      </w:r>
    </w:p>
    <w:p w14:paraId="795C9704" w14:textId="77777777" w:rsidR="004F146C" w:rsidRDefault="004F146C" w:rsidP="004F146C">
      <w:pPr>
        <w:jc w:val="center"/>
        <w:rPr>
          <w:b/>
          <w:lang w:eastAsia="en-GB"/>
        </w:rPr>
      </w:pPr>
      <w:r>
        <w:rPr>
          <w:noProof/>
          <w:lang w:eastAsia="en-GB"/>
        </w:rPr>
        <w:drawing>
          <wp:inline distT="0" distB="0" distL="0" distR="0" wp14:anchorId="620FD5D0" wp14:editId="148A6AE6">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01A722E" w14:textId="77777777" w:rsidR="00B144FB" w:rsidRPr="00507F74" w:rsidRDefault="00836C45" w:rsidP="00B144FB">
      <w:pPr>
        <w:jc w:val="center"/>
        <w:rPr>
          <w:b/>
        </w:rPr>
      </w:pPr>
      <w:r>
        <w:rPr>
          <w:b/>
        </w:rPr>
        <w:t>Figure</w:t>
      </w:r>
      <w:r w:rsidR="00B144FB" w:rsidRPr="00507F74">
        <w:rPr>
          <w:b/>
        </w:rPr>
        <w:t xml:space="preserve"> 5: </w:t>
      </w:r>
      <w:r w:rsidR="00B144FB" w:rsidRPr="00507F74">
        <w:rPr>
          <w:b/>
          <w:lang w:eastAsia="en-GB"/>
        </w:rPr>
        <w:t>Impact of VLE on the learning experiences</w:t>
      </w:r>
    </w:p>
    <w:p w14:paraId="419B471F" w14:textId="77777777" w:rsidR="00B144FB" w:rsidRDefault="000270F4" w:rsidP="004F146C">
      <w:pPr>
        <w:jc w:val="center"/>
        <w:rPr>
          <w:b/>
          <w:lang w:eastAsia="en-GB"/>
        </w:rPr>
      </w:pPr>
      <w:r>
        <w:lastRenderedPageBreak/>
        <w:t>(Source: Created by Learner)</w:t>
      </w:r>
    </w:p>
    <w:p w14:paraId="7D044633" w14:textId="77777777" w:rsidR="000E3A86" w:rsidRPr="000E3A86" w:rsidRDefault="000E3A86" w:rsidP="00232A4B">
      <w:pPr>
        <w:rPr>
          <w:lang w:eastAsia="en-GB"/>
        </w:rPr>
      </w:pPr>
      <w:r>
        <w:t>VLE has the potentiality to enhance the learning experience of the students. It can be significant in group learning as the students will be capable of sharing information altogether. In addition to that, fast learning of the students will be possible through the help of technology. Distance education can be possible for the students in UK through the help of VFLE. They will not be required to physically present on the campus to acquire information.</w:t>
      </w:r>
    </w:p>
    <w:p w14:paraId="28061FD8" w14:textId="77777777" w:rsidR="00232A4B" w:rsidRDefault="00232A4B" w:rsidP="00232A4B">
      <w:pPr>
        <w:rPr>
          <w:b/>
          <w:lang w:eastAsia="en-GB"/>
        </w:rPr>
      </w:pPr>
      <w:r w:rsidRPr="0065652E">
        <w:rPr>
          <w:b/>
          <w:lang w:eastAsia="en-GB"/>
        </w:rPr>
        <w:t>6. How can VLE help the teachers at the university?</w:t>
      </w:r>
    </w:p>
    <w:p w14:paraId="0E006B20" w14:textId="77777777" w:rsidR="004F146C" w:rsidRDefault="004F146C" w:rsidP="004F146C">
      <w:pPr>
        <w:jc w:val="center"/>
        <w:rPr>
          <w:b/>
          <w:lang w:eastAsia="en-GB"/>
        </w:rPr>
      </w:pPr>
      <w:r>
        <w:rPr>
          <w:noProof/>
          <w:lang w:eastAsia="en-GB"/>
        </w:rPr>
        <w:drawing>
          <wp:inline distT="0" distB="0" distL="0" distR="0" wp14:anchorId="1D33C755" wp14:editId="6672D02F">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1A734E" w14:textId="77777777" w:rsidR="00836C45" w:rsidRPr="00A846CE" w:rsidRDefault="00836C45" w:rsidP="00836C45">
      <w:pPr>
        <w:jc w:val="center"/>
        <w:rPr>
          <w:b/>
        </w:rPr>
      </w:pPr>
      <w:r>
        <w:rPr>
          <w:b/>
        </w:rPr>
        <w:t>Figure</w:t>
      </w:r>
      <w:r w:rsidRPr="00A846CE">
        <w:rPr>
          <w:b/>
        </w:rPr>
        <w:t xml:space="preserve"> 6: </w:t>
      </w:r>
      <w:r w:rsidRPr="00A846CE">
        <w:rPr>
          <w:b/>
          <w:lang w:eastAsia="en-GB"/>
        </w:rPr>
        <w:t>VLE can help the teachers</w:t>
      </w:r>
    </w:p>
    <w:p w14:paraId="2EC65885" w14:textId="77777777" w:rsidR="00836C45" w:rsidRDefault="000270F4" w:rsidP="004F146C">
      <w:pPr>
        <w:jc w:val="center"/>
        <w:rPr>
          <w:b/>
          <w:lang w:eastAsia="en-GB"/>
        </w:rPr>
      </w:pPr>
      <w:r>
        <w:t>(Source: Created by Learner)</w:t>
      </w:r>
    </w:p>
    <w:p w14:paraId="0A3EB059" w14:textId="77777777" w:rsidR="000E3A86" w:rsidRPr="000E3A86" w:rsidRDefault="000E3A86" w:rsidP="00232A4B">
      <w:pPr>
        <w:rPr>
          <w:lang w:eastAsia="en-GB"/>
        </w:rPr>
      </w:pPr>
      <w:r>
        <w:t>Tutors in university can be beneficial through the help of VLE as well. Most of the students have stated that flexibility is the most significant approach of VLE. Teachers are able to share information at any time. Besides that, information and module lectures, videos can be uploaded on VLE for revision of the students. Effective teaching can be possible accordant with the help of VLE.</w:t>
      </w:r>
    </w:p>
    <w:p w14:paraId="22000B7E" w14:textId="77777777" w:rsidR="00232A4B" w:rsidRDefault="00232A4B" w:rsidP="00232A4B">
      <w:pPr>
        <w:rPr>
          <w:b/>
          <w:lang w:eastAsia="en-GB"/>
        </w:rPr>
      </w:pPr>
      <w:r w:rsidRPr="00FC5C85">
        <w:rPr>
          <w:b/>
          <w:lang w:eastAsia="en-GB"/>
        </w:rPr>
        <w:t>7. What are the barriers in using VLE at an educational institutions?</w:t>
      </w:r>
    </w:p>
    <w:p w14:paraId="76C5AD59" w14:textId="77777777" w:rsidR="004F146C" w:rsidRDefault="004F146C" w:rsidP="004F146C">
      <w:pPr>
        <w:jc w:val="center"/>
        <w:rPr>
          <w:b/>
          <w:lang w:eastAsia="en-GB"/>
        </w:rPr>
      </w:pPr>
      <w:r>
        <w:rPr>
          <w:noProof/>
          <w:lang w:eastAsia="en-GB"/>
        </w:rPr>
        <w:lastRenderedPageBreak/>
        <w:drawing>
          <wp:inline distT="0" distB="0" distL="0" distR="0" wp14:anchorId="5DA97FC7" wp14:editId="4A97D3ED">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898219A" w14:textId="77777777" w:rsidR="00836C45" w:rsidRPr="00FC5C85" w:rsidRDefault="00836C45" w:rsidP="00836C45">
      <w:pPr>
        <w:jc w:val="center"/>
        <w:rPr>
          <w:b/>
        </w:rPr>
      </w:pPr>
      <w:r>
        <w:rPr>
          <w:b/>
        </w:rPr>
        <w:t>Figure</w:t>
      </w:r>
      <w:r w:rsidRPr="00FC5C85">
        <w:rPr>
          <w:b/>
        </w:rPr>
        <w:t xml:space="preserve"> 7: </w:t>
      </w:r>
      <w:r w:rsidRPr="00FC5C85">
        <w:rPr>
          <w:b/>
          <w:lang w:eastAsia="en-GB"/>
        </w:rPr>
        <w:t>Barriers in using VLE</w:t>
      </w:r>
    </w:p>
    <w:p w14:paraId="1F4DC493" w14:textId="77777777" w:rsidR="00836C45" w:rsidRDefault="000270F4" w:rsidP="004F146C">
      <w:pPr>
        <w:jc w:val="center"/>
        <w:rPr>
          <w:b/>
          <w:lang w:eastAsia="en-GB"/>
        </w:rPr>
      </w:pPr>
      <w:r>
        <w:t>(Source: Created by Learner)</w:t>
      </w:r>
    </w:p>
    <w:p w14:paraId="057AF4A7" w14:textId="77777777" w:rsidR="000E3A86" w:rsidRPr="000E3A86" w:rsidRDefault="000E3A86" w:rsidP="00232A4B">
      <w:pPr>
        <w:rPr>
          <w:lang w:eastAsia="en-GB"/>
        </w:rPr>
      </w:pPr>
      <w:r>
        <w:t>Most of the students have suggested that technical disruptions have been the issue in case of using VLE. Tutors and learners will face issue in learning in case disruptions in learning process. Information sharing will not be possible in case of lack of technical equipment. Students will require to have technical equipment for the effective usage of VLE. On the other hand, students have suggested that lack of face-to-face studies can be an issue as well.</w:t>
      </w:r>
    </w:p>
    <w:p w14:paraId="59085573" w14:textId="77777777" w:rsidR="00232A4B" w:rsidRDefault="00232A4B" w:rsidP="002E1690">
      <w:pPr>
        <w:rPr>
          <w:b/>
          <w:lang w:eastAsia="en-GB"/>
        </w:rPr>
      </w:pPr>
      <w:r w:rsidRPr="00AD55B1">
        <w:rPr>
          <w:b/>
          <w:lang w:eastAsia="en-GB"/>
        </w:rPr>
        <w:t>8. What are the policies that can help to mitigate issues related to VLE?</w:t>
      </w:r>
    </w:p>
    <w:p w14:paraId="2FC3121E" w14:textId="77777777" w:rsidR="004F146C" w:rsidRDefault="004F146C" w:rsidP="004F146C">
      <w:pPr>
        <w:jc w:val="center"/>
        <w:rPr>
          <w:b/>
          <w:lang w:eastAsia="en-GB"/>
        </w:rPr>
      </w:pPr>
      <w:r>
        <w:rPr>
          <w:noProof/>
          <w:lang w:eastAsia="en-GB"/>
        </w:rPr>
        <w:drawing>
          <wp:inline distT="0" distB="0" distL="0" distR="0" wp14:anchorId="3DAA14BF" wp14:editId="40EAC192">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99ACD9B" w14:textId="77777777" w:rsidR="00836C45" w:rsidRPr="00AD55B1" w:rsidRDefault="00836C45" w:rsidP="00836C45">
      <w:pPr>
        <w:jc w:val="center"/>
        <w:rPr>
          <w:b/>
        </w:rPr>
      </w:pPr>
      <w:r>
        <w:rPr>
          <w:b/>
        </w:rPr>
        <w:t>Figure</w:t>
      </w:r>
      <w:r w:rsidRPr="00AD55B1">
        <w:rPr>
          <w:b/>
        </w:rPr>
        <w:t xml:space="preserve"> 8: </w:t>
      </w:r>
      <w:r w:rsidRPr="00AD55B1">
        <w:rPr>
          <w:b/>
          <w:lang w:eastAsia="en-GB"/>
        </w:rPr>
        <w:t xml:space="preserve">Policies </w:t>
      </w:r>
      <w:r>
        <w:rPr>
          <w:b/>
          <w:lang w:eastAsia="en-GB"/>
        </w:rPr>
        <w:t>helping</w:t>
      </w:r>
      <w:r w:rsidRPr="00AD55B1">
        <w:rPr>
          <w:b/>
          <w:lang w:eastAsia="en-GB"/>
        </w:rPr>
        <w:t xml:space="preserve"> to mitigate issues</w:t>
      </w:r>
    </w:p>
    <w:p w14:paraId="72CEA2CD" w14:textId="77777777" w:rsidR="00836C45" w:rsidRDefault="000270F4" w:rsidP="004F146C">
      <w:pPr>
        <w:jc w:val="center"/>
        <w:rPr>
          <w:b/>
          <w:lang w:eastAsia="en-GB"/>
        </w:rPr>
      </w:pPr>
      <w:r>
        <w:lastRenderedPageBreak/>
        <w:t>(Source: Created by Learner)</w:t>
      </w:r>
    </w:p>
    <w:p w14:paraId="7C487719" w14:textId="77777777" w:rsidR="000E3A86" w:rsidRPr="000E3A86" w:rsidRDefault="000E3A86" w:rsidP="002E1690">
      <w:r>
        <w:t>Learners can adopt high speed internet and effective technical equipment to foster learning through VLE. Besides that, university can provide scholarships to students to purchase these equipment. Additionally, tutors can specify the time for sharing information hence, learners will be able to stay updates.</w:t>
      </w:r>
    </w:p>
    <w:p w14:paraId="030DF831" w14:textId="77777777" w:rsidR="002E1690" w:rsidRDefault="002E1690" w:rsidP="002E1690">
      <w:pPr>
        <w:rPr>
          <w:b/>
        </w:rPr>
      </w:pPr>
      <w:r w:rsidRPr="00534D4D">
        <w:rPr>
          <w:b/>
        </w:rPr>
        <w:t>Secondary data analysis</w:t>
      </w:r>
    </w:p>
    <w:p w14:paraId="49F717E3" w14:textId="77777777" w:rsidR="004B386B" w:rsidRPr="0076681B" w:rsidRDefault="004B386B" w:rsidP="004B386B">
      <w:pPr>
        <w:rPr>
          <w:b/>
        </w:rPr>
      </w:pPr>
      <w:r w:rsidRPr="0076681B">
        <w:rPr>
          <w:b/>
        </w:rPr>
        <w:t>Theme 1: Factors influencing VLE in institutions</w:t>
      </w:r>
    </w:p>
    <w:p w14:paraId="275C4020" w14:textId="77777777" w:rsidR="006611F5" w:rsidRDefault="006611F5" w:rsidP="004B386B">
      <w:r>
        <w:t>Rapid growth of information and communication technology (ICT) can be stated as a reason for the growth of VLE in the educational institutions. Fast internet services in the economy has helped the students to acquire knowledge in a limited period of time</w:t>
      </w:r>
      <w:r w:rsidR="00F710F4">
        <w:t xml:space="preserve"> (</w:t>
      </w:r>
      <w:proofErr w:type="spellStart"/>
      <w:r w:rsidR="00F710F4">
        <w:t>Waheed</w:t>
      </w:r>
      <w:proofErr w:type="spellEnd"/>
      <w:r w:rsidR="00F710F4">
        <w:t xml:space="preserve"> </w:t>
      </w:r>
      <w:r w:rsidR="00F710F4" w:rsidRPr="00CF6291">
        <w:rPr>
          <w:i/>
        </w:rPr>
        <w:t>et al</w:t>
      </w:r>
      <w:r w:rsidR="00F710F4">
        <w:t>., 2020)</w:t>
      </w:r>
      <w:r>
        <w:t xml:space="preserve">. Besides that, higher education consists of large syllabus. </w:t>
      </w:r>
      <w:r w:rsidR="008E19CC">
        <w:t xml:space="preserve">Covid-19 has been a reason for the improvement of VLE among students as well. </w:t>
      </w:r>
      <w:r>
        <w:t>Thereafter, traditional learning system cannot be able to cover all aspects</w:t>
      </w:r>
      <w:r w:rsidR="00B8431F">
        <w:t xml:space="preserve"> (</w:t>
      </w:r>
      <w:proofErr w:type="spellStart"/>
      <w:r w:rsidR="00B8431F" w:rsidRPr="005C5027">
        <w:t>Farrelly</w:t>
      </w:r>
      <w:proofErr w:type="spellEnd"/>
      <w:r w:rsidR="00B8431F">
        <w:t xml:space="preserve"> </w:t>
      </w:r>
      <w:r w:rsidR="00B8431F" w:rsidRPr="00B8431F">
        <w:rPr>
          <w:i/>
        </w:rPr>
        <w:t>et al</w:t>
      </w:r>
      <w:r w:rsidR="00B8431F">
        <w:t>., 2020)</w:t>
      </w:r>
      <w:r>
        <w:t>. However, tutors can be able to upload videos covering all aspects of syllabus for the learners in university.</w:t>
      </w:r>
    </w:p>
    <w:p w14:paraId="1914E23F" w14:textId="77777777" w:rsidR="004B386B" w:rsidRPr="0076681B" w:rsidRDefault="004B386B" w:rsidP="004B386B">
      <w:pPr>
        <w:rPr>
          <w:b/>
        </w:rPr>
      </w:pPr>
      <w:r w:rsidRPr="0076681B">
        <w:rPr>
          <w:b/>
        </w:rPr>
        <w:t xml:space="preserve">Theme 2: Impact of VLE </w:t>
      </w:r>
      <w:r w:rsidR="00DB7D90">
        <w:rPr>
          <w:b/>
        </w:rPr>
        <w:t>o</w:t>
      </w:r>
      <w:r w:rsidRPr="0076681B">
        <w:rPr>
          <w:b/>
        </w:rPr>
        <w:t>n learning of students</w:t>
      </w:r>
    </w:p>
    <w:p w14:paraId="51383D76" w14:textId="77777777" w:rsidR="006F5C05" w:rsidRDefault="006F5C05" w:rsidP="004B386B">
      <w:r>
        <w:t xml:space="preserve">Flexibility has been the advantage for </w:t>
      </w:r>
      <w:r w:rsidR="00B3501D">
        <w:t>learners</w:t>
      </w:r>
      <w:r>
        <w:t xml:space="preserve"> in case of VLE. Tutors can be able to </w:t>
      </w:r>
      <w:r w:rsidR="0007626A">
        <w:t>share</w:t>
      </w:r>
      <w:r>
        <w:t xml:space="preserve"> </w:t>
      </w:r>
      <w:r w:rsidR="0007626A">
        <w:t>information</w:t>
      </w:r>
      <w:r>
        <w:t xml:space="preserve"> at </w:t>
      </w:r>
      <w:r w:rsidR="0007626A">
        <w:t>any time</w:t>
      </w:r>
      <w:r>
        <w:t>.</w:t>
      </w:r>
      <w:r w:rsidR="0007626A">
        <w:t xml:space="preserve"> Learn</w:t>
      </w:r>
      <w:r w:rsidR="00B3501D">
        <w:t>ers can be able to re</w:t>
      </w:r>
      <w:r>
        <w:t>vise their syllabus through the help of this shared video</w:t>
      </w:r>
      <w:r w:rsidR="00B3501D">
        <w:t xml:space="preserve">s and course </w:t>
      </w:r>
      <w:r w:rsidR="0007626A">
        <w:t>modules</w:t>
      </w:r>
      <w:r w:rsidR="00B3501D">
        <w:t xml:space="preserve"> on VLE</w:t>
      </w:r>
      <w:r w:rsidR="00053CBF">
        <w:t xml:space="preserve"> (</w:t>
      </w:r>
      <w:proofErr w:type="spellStart"/>
      <w:r w:rsidR="00053CBF" w:rsidRPr="00E63812">
        <w:t>Rosero</w:t>
      </w:r>
      <w:proofErr w:type="spellEnd"/>
      <w:r w:rsidR="00053CBF" w:rsidRPr="00E63812">
        <w:t>-Zambrano</w:t>
      </w:r>
      <w:r w:rsidR="00053CBF">
        <w:t>, 2018)</w:t>
      </w:r>
      <w:r w:rsidR="00B3501D">
        <w:t>. B</w:t>
      </w:r>
      <w:r>
        <w:t xml:space="preserve">esides that, sharing of knowledge from tutors to learners will be possible </w:t>
      </w:r>
      <w:r w:rsidR="0007626A">
        <w:t>at a greater asp</w:t>
      </w:r>
      <w:r w:rsidR="00B3501D">
        <w:t xml:space="preserve">ect in </w:t>
      </w:r>
      <w:r>
        <w:t>case of VLE</w:t>
      </w:r>
      <w:r w:rsidR="00507C52">
        <w:t xml:space="preserve"> (</w:t>
      </w:r>
      <w:proofErr w:type="spellStart"/>
      <w:r w:rsidR="00507C52">
        <w:t>Lacka</w:t>
      </w:r>
      <w:proofErr w:type="spellEnd"/>
      <w:r w:rsidR="00507C52">
        <w:t xml:space="preserve"> and Wong,</w:t>
      </w:r>
      <w:r w:rsidR="00507C52" w:rsidRPr="00507C52">
        <w:t xml:space="preserve"> 2019</w:t>
      </w:r>
      <w:r w:rsidR="00507C52">
        <w:t>)</w:t>
      </w:r>
      <w:r>
        <w:t>.</w:t>
      </w:r>
      <w:r w:rsidR="00953FDE">
        <w:t xml:space="preserve"> That </w:t>
      </w:r>
      <w:r w:rsidR="0007626A">
        <w:t>is why it can be stated as much more effe</w:t>
      </w:r>
      <w:r w:rsidR="00B3501D">
        <w:t>ctive than traditional learning.</w:t>
      </w:r>
    </w:p>
    <w:p w14:paraId="759AC902" w14:textId="77777777" w:rsidR="004B386B" w:rsidRPr="0076681B" w:rsidRDefault="004B386B" w:rsidP="004B386B">
      <w:pPr>
        <w:rPr>
          <w:b/>
        </w:rPr>
      </w:pPr>
      <w:r w:rsidRPr="0076681B">
        <w:rPr>
          <w:b/>
        </w:rPr>
        <w:t>Theme 3: Barriers in adaptation in VLE in institutions</w:t>
      </w:r>
    </w:p>
    <w:p w14:paraId="4E1E3634" w14:textId="77777777" w:rsidR="00534D4D" w:rsidRPr="00C17371" w:rsidRDefault="00C17371" w:rsidP="002E1690">
      <w:r w:rsidRPr="00C17371">
        <w:t xml:space="preserve">Language gap can be a barrier in case of learning from VLE. </w:t>
      </w:r>
      <w:r>
        <w:t xml:space="preserve">Tutors at universities of UK use </w:t>
      </w:r>
      <w:r w:rsidR="004E0270">
        <w:t>British</w:t>
      </w:r>
      <w:r>
        <w:t xml:space="preserve"> English for </w:t>
      </w:r>
      <w:r w:rsidR="004E0270">
        <w:t>sharing</w:t>
      </w:r>
      <w:r>
        <w:t xml:space="preserve"> information </w:t>
      </w:r>
      <w:r w:rsidR="004E0270">
        <w:t>hand module lectures. Howe</w:t>
      </w:r>
      <w:r>
        <w:t xml:space="preserve">ver, it can </w:t>
      </w:r>
      <w:r w:rsidR="004E0270">
        <w:t>be</w:t>
      </w:r>
      <w:r>
        <w:t xml:space="preserve"> </w:t>
      </w:r>
      <w:r w:rsidR="004E0270">
        <w:t>difficult</w:t>
      </w:r>
      <w:r>
        <w:t xml:space="preserve"> for students from other regions to </w:t>
      </w:r>
      <w:r w:rsidR="004E0270">
        <w:t>under</w:t>
      </w:r>
      <w:r>
        <w:t>stand information</w:t>
      </w:r>
      <w:r w:rsidR="008D04D7">
        <w:t xml:space="preserve"> (</w:t>
      </w:r>
      <w:r w:rsidR="008D04D7" w:rsidRPr="005C5027">
        <w:t>Herrera Mosquera</w:t>
      </w:r>
      <w:r w:rsidR="008D04D7">
        <w:t>, 2017)</w:t>
      </w:r>
      <w:r>
        <w:t xml:space="preserve">. </w:t>
      </w:r>
      <w:r w:rsidR="004E0270">
        <w:t>Additionally, improved te</w:t>
      </w:r>
      <w:r>
        <w:t xml:space="preserve">chnology and equipment will be required to use VLE </w:t>
      </w:r>
      <w:r w:rsidR="004E0270">
        <w:t>hence, it can b</w:t>
      </w:r>
      <w:r>
        <w:t>e an issue for using this as well</w:t>
      </w:r>
      <w:r w:rsidR="00B70FF9">
        <w:t xml:space="preserve"> (</w:t>
      </w:r>
      <w:proofErr w:type="spellStart"/>
      <w:r w:rsidR="00B70FF9">
        <w:t>Rahayu</w:t>
      </w:r>
      <w:proofErr w:type="spellEnd"/>
      <w:r w:rsidR="00B70FF9">
        <w:t xml:space="preserve"> </w:t>
      </w:r>
      <w:r w:rsidR="00B70FF9" w:rsidRPr="00B70FF9">
        <w:rPr>
          <w:i/>
        </w:rPr>
        <w:t>et al</w:t>
      </w:r>
      <w:r w:rsidR="00B70FF9">
        <w:t>., 2018)</w:t>
      </w:r>
      <w:r>
        <w:t>.</w:t>
      </w:r>
      <w:r w:rsidR="0070334F">
        <w:t xml:space="preserve"> Thereafter, the learners will be required to implement technologies to understand information. On the other hand, they will be required to implement technologies to use VLE.</w:t>
      </w:r>
    </w:p>
    <w:p w14:paraId="7812590E" w14:textId="77777777" w:rsidR="00910F19" w:rsidRDefault="00910F19">
      <w:pPr>
        <w:spacing w:line="259" w:lineRule="auto"/>
        <w:jc w:val="left"/>
        <w:rPr>
          <w:rFonts w:eastAsia="Arial" w:cs="Arial"/>
          <w:b/>
          <w:szCs w:val="40"/>
          <w:lang w:eastAsia="en-GB"/>
        </w:rPr>
      </w:pPr>
      <w:r>
        <w:br w:type="page"/>
      </w:r>
    </w:p>
    <w:p w14:paraId="72EF6B10" w14:textId="77777777" w:rsidR="002E1690" w:rsidRPr="00675F15" w:rsidRDefault="002E1690" w:rsidP="002E1690">
      <w:pPr>
        <w:pStyle w:val="Heading1"/>
        <w:rPr>
          <w:lang w:val="en-GB"/>
        </w:rPr>
      </w:pPr>
      <w:bookmarkStart w:id="4" w:name="_Toc56973216"/>
      <w:r w:rsidRPr="00675F15">
        <w:rPr>
          <w:lang w:val="en-GB"/>
        </w:rPr>
        <w:lastRenderedPageBreak/>
        <w:t>Conclusion</w:t>
      </w:r>
      <w:bookmarkEnd w:id="4"/>
    </w:p>
    <w:p w14:paraId="65EB441D" w14:textId="77777777" w:rsidR="00D9584D" w:rsidRDefault="00FE4CC1" w:rsidP="00FE4CC1">
      <w:r>
        <w:t>The study has highlighted the rationale for the choice of VLE by universities. Primary and secondary data have been collected for the analysis of data related to the impact of VLE on students at university. Primary data has su</w:t>
      </w:r>
      <w:r w:rsidR="006F03AA">
        <w:t>ggested that the continuous imp</w:t>
      </w:r>
      <w:r>
        <w:t xml:space="preserve">rovement in </w:t>
      </w:r>
      <w:r w:rsidR="006F03AA">
        <w:t>the</w:t>
      </w:r>
      <w:r>
        <w:t xml:space="preserve"> </w:t>
      </w:r>
      <w:r w:rsidR="006F03AA">
        <w:t>te</w:t>
      </w:r>
      <w:r>
        <w:t>chnol</w:t>
      </w:r>
      <w:r w:rsidR="006F03AA">
        <w:t>o</w:t>
      </w:r>
      <w:r>
        <w:t xml:space="preserve">gy </w:t>
      </w:r>
      <w:r w:rsidR="006F03AA">
        <w:t>and</w:t>
      </w:r>
      <w:r>
        <w:t xml:space="preserve"> internet speed in UK have been the reasons for the growth of VLE. Besides that, it can provide flexibility and sharing of different information to tutors at university. </w:t>
      </w:r>
      <w:r w:rsidR="006F03AA">
        <w:t>Additionally</w:t>
      </w:r>
      <w:r>
        <w:t xml:space="preserve">, VLE can foster group learning and revision of learners. However, using VLE will require technological adaptations. In addition to that, </w:t>
      </w:r>
      <w:r w:rsidR="006F03AA">
        <w:t xml:space="preserve">policies for eradication of these issues can be identified through the help of the study. </w:t>
      </w:r>
      <w:r w:rsidR="00C34680">
        <w:t xml:space="preserve">Students can be provided with scholarships for the adaptations of VLE. Secondary data has collected for the </w:t>
      </w:r>
      <w:r w:rsidR="00047A3E">
        <w:t>evaluation</w:t>
      </w:r>
      <w:r w:rsidR="00C34680">
        <w:t xml:space="preserve"> of the knowledge in case of the impact of VLE on </w:t>
      </w:r>
      <w:r w:rsidR="00047A3E">
        <w:t>learning experiences</w:t>
      </w:r>
      <w:r w:rsidR="00C34680">
        <w:t xml:space="preserve">. </w:t>
      </w:r>
      <w:r w:rsidR="00084A84">
        <w:t xml:space="preserve">It </w:t>
      </w:r>
      <w:r w:rsidR="00047A3E">
        <w:t>can b</w:t>
      </w:r>
      <w:r w:rsidR="00084A84">
        <w:t xml:space="preserve">e significant as </w:t>
      </w:r>
      <w:r w:rsidR="00047A3E">
        <w:t>students</w:t>
      </w:r>
      <w:r w:rsidR="00084A84">
        <w:t xml:space="preserve"> and tutors can be able to acquire </w:t>
      </w:r>
      <w:r w:rsidR="00047A3E">
        <w:t>flexibility</w:t>
      </w:r>
      <w:r w:rsidR="00084A84">
        <w:t xml:space="preserve"> </w:t>
      </w:r>
      <w:r w:rsidR="00047A3E">
        <w:t xml:space="preserve">to share </w:t>
      </w:r>
      <w:r w:rsidR="00910F19">
        <w:t>knowledge</w:t>
      </w:r>
      <w:r w:rsidR="00084A84">
        <w:t xml:space="preserve"> and information.</w:t>
      </w:r>
      <w:r w:rsidR="00D9584D">
        <w:br w:type="page"/>
      </w:r>
    </w:p>
    <w:p w14:paraId="0DA0FDC1" w14:textId="77777777" w:rsidR="005C5027" w:rsidRDefault="005C5027" w:rsidP="00910F19">
      <w:pPr>
        <w:pStyle w:val="Heading1"/>
      </w:pPr>
      <w:bookmarkStart w:id="5" w:name="_Toc56973217"/>
      <w:r>
        <w:lastRenderedPageBreak/>
        <w:t>Reference List</w:t>
      </w:r>
      <w:bookmarkEnd w:id="5"/>
    </w:p>
    <w:p w14:paraId="74339A32" w14:textId="77777777" w:rsidR="00C742BC" w:rsidRDefault="00C742BC" w:rsidP="002E1690">
      <w:proofErr w:type="spellStart"/>
      <w:r w:rsidRPr="005C5027">
        <w:t>Farrelly</w:t>
      </w:r>
      <w:proofErr w:type="spellEnd"/>
      <w:r w:rsidRPr="005C5027">
        <w:t>, T., Costello, E. and Donlon, E., 2020. VLEs: A metaphorical history from sharks to limpets. </w:t>
      </w:r>
      <w:r w:rsidRPr="005C5027">
        <w:rPr>
          <w:i/>
          <w:iCs/>
        </w:rPr>
        <w:t>Journal of Interactive Media in Education</w:t>
      </w:r>
      <w:r w:rsidRPr="005C5027">
        <w:t>, </w:t>
      </w:r>
      <w:r w:rsidRPr="005C5027">
        <w:rPr>
          <w:i/>
          <w:iCs/>
        </w:rPr>
        <w:t>2020</w:t>
      </w:r>
      <w:r w:rsidRPr="005C5027">
        <w:t>(2), pp.1-10.</w:t>
      </w:r>
    </w:p>
    <w:p w14:paraId="7AAF5C22" w14:textId="77777777" w:rsidR="00C742BC" w:rsidRDefault="00C742BC" w:rsidP="002E1690">
      <w:r w:rsidRPr="005C5027">
        <w:t>Herrera Mosquera, L., 2017. Impact of implementing a virtual learning environment (VLE) in the EFL classroom. </w:t>
      </w:r>
      <w:proofErr w:type="spellStart"/>
      <w:r w:rsidRPr="005C5027">
        <w:rPr>
          <w:i/>
          <w:iCs/>
        </w:rPr>
        <w:t>Íkala</w:t>
      </w:r>
      <w:proofErr w:type="spellEnd"/>
      <w:r w:rsidRPr="005C5027">
        <w:rPr>
          <w:i/>
          <w:iCs/>
        </w:rPr>
        <w:t xml:space="preserve">, </w:t>
      </w:r>
      <w:proofErr w:type="spellStart"/>
      <w:r w:rsidRPr="005C5027">
        <w:rPr>
          <w:i/>
          <w:iCs/>
        </w:rPr>
        <w:t>Revista</w:t>
      </w:r>
      <w:proofErr w:type="spellEnd"/>
      <w:r w:rsidRPr="005C5027">
        <w:rPr>
          <w:i/>
          <w:iCs/>
        </w:rPr>
        <w:t xml:space="preserve"> de </w:t>
      </w:r>
      <w:proofErr w:type="spellStart"/>
      <w:r w:rsidRPr="005C5027">
        <w:rPr>
          <w:i/>
          <w:iCs/>
        </w:rPr>
        <w:t>Lenguaje</w:t>
      </w:r>
      <w:proofErr w:type="spellEnd"/>
      <w:r w:rsidRPr="005C5027">
        <w:rPr>
          <w:i/>
          <w:iCs/>
        </w:rPr>
        <w:t xml:space="preserve"> y </w:t>
      </w:r>
      <w:proofErr w:type="spellStart"/>
      <w:r w:rsidRPr="005C5027">
        <w:rPr>
          <w:i/>
          <w:iCs/>
        </w:rPr>
        <w:t>Cultura</w:t>
      </w:r>
      <w:proofErr w:type="spellEnd"/>
      <w:r w:rsidRPr="005C5027">
        <w:t>, </w:t>
      </w:r>
      <w:r w:rsidRPr="005C5027">
        <w:rPr>
          <w:i/>
          <w:iCs/>
        </w:rPr>
        <w:t>22</w:t>
      </w:r>
      <w:r w:rsidRPr="005C5027">
        <w:t>(3), pp.479-498.</w:t>
      </w:r>
    </w:p>
    <w:p w14:paraId="346E7AD0" w14:textId="77777777" w:rsidR="00C742BC" w:rsidRDefault="00C742BC" w:rsidP="002E1690">
      <w:r w:rsidRPr="00C36FBA">
        <w:t>James, H.K. and Pattison, G.T., 2020. Disruption to surgical training during Covid-19 in the United States, United Kingdom, Canada, and Australasia: a rapid review of impact and mitigation efforts. </w:t>
      </w:r>
      <w:r w:rsidRPr="00C36FBA">
        <w:rPr>
          <w:i/>
          <w:iCs/>
        </w:rPr>
        <w:t>Journal of Surgical Education</w:t>
      </w:r>
      <w:r w:rsidRPr="00C36FBA">
        <w:t>.</w:t>
      </w:r>
    </w:p>
    <w:p w14:paraId="0D6A5E26" w14:textId="77777777" w:rsidR="00C742BC" w:rsidRDefault="00C742BC" w:rsidP="002E1690">
      <w:proofErr w:type="spellStart"/>
      <w:r w:rsidRPr="00507C52">
        <w:t>Lacka</w:t>
      </w:r>
      <w:proofErr w:type="spellEnd"/>
      <w:r w:rsidRPr="00507C52">
        <w:t>, E. and Wong, T.C., 2019. Examining the impact of digital technologies on students’ higher education outcomes: the case of the virtual learning environment and social media. </w:t>
      </w:r>
      <w:r w:rsidRPr="00507C52">
        <w:rPr>
          <w:i/>
          <w:iCs/>
        </w:rPr>
        <w:t>Studies in Higher Education</w:t>
      </w:r>
      <w:r w:rsidRPr="00507C52">
        <w:t>, pp.1-14.</w:t>
      </w:r>
    </w:p>
    <w:p w14:paraId="44AA9073" w14:textId="77777777" w:rsidR="00C742BC" w:rsidRDefault="00C742BC" w:rsidP="002E1690">
      <w:proofErr w:type="spellStart"/>
      <w:r w:rsidRPr="00507C52">
        <w:t>Michlowitz</w:t>
      </w:r>
      <w:proofErr w:type="spellEnd"/>
      <w:r w:rsidRPr="00507C52">
        <w:t>, R., 2019. Supporting Learning in 3D Virtual Environments: The Impact of Intergenerational Joint Media Engagement.</w:t>
      </w:r>
    </w:p>
    <w:p w14:paraId="5E7471E7" w14:textId="77777777" w:rsidR="00C742BC" w:rsidRDefault="00C742BC" w:rsidP="00C36FBA">
      <w:proofErr w:type="spellStart"/>
      <w:r w:rsidRPr="00572BBF">
        <w:t>Mohajan</w:t>
      </w:r>
      <w:proofErr w:type="spellEnd"/>
      <w:r w:rsidRPr="00572BBF">
        <w:t>, H.K., 2018. Qualitative research methodology in social sciences and related subjects. </w:t>
      </w:r>
      <w:r w:rsidRPr="00572BBF">
        <w:rPr>
          <w:i/>
          <w:iCs/>
        </w:rPr>
        <w:t>Journal of Economic Development, Environment and People</w:t>
      </w:r>
      <w:r w:rsidRPr="00572BBF">
        <w:t>, </w:t>
      </w:r>
      <w:r w:rsidRPr="00572BBF">
        <w:rPr>
          <w:i/>
          <w:iCs/>
        </w:rPr>
        <w:t>7</w:t>
      </w:r>
      <w:r w:rsidRPr="00572BBF">
        <w:t>(1), pp.23-48.</w:t>
      </w:r>
    </w:p>
    <w:p w14:paraId="34429ADD" w14:textId="77777777" w:rsidR="00C742BC" w:rsidRDefault="00C742BC" w:rsidP="00C36FBA">
      <w:r w:rsidRPr="00C36FBA">
        <w:t xml:space="preserve">Qutab, S., </w:t>
      </w:r>
      <w:proofErr w:type="spellStart"/>
      <w:r w:rsidRPr="00C36FBA">
        <w:t>Shafi</w:t>
      </w:r>
      <w:proofErr w:type="spellEnd"/>
      <w:r w:rsidRPr="00C36FBA">
        <w:t>-Ullah, F., Safdar, M. and Khan, A., 2016. Sustainable LIS pedagogical skills with virtual learning environment (VLE): Collaborative career development platforms, communities and practices.</w:t>
      </w:r>
    </w:p>
    <w:p w14:paraId="7A3BD1FE" w14:textId="77777777" w:rsidR="00C742BC" w:rsidRDefault="00C742BC" w:rsidP="002E1690">
      <w:proofErr w:type="spellStart"/>
      <w:r w:rsidRPr="00B70FF9">
        <w:t>Rahayu</w:t>
      </w:r>
      <w:proofErr w:type="spellEnd"/>
      <w:r w:rsidRPr="00B70FF9">
        <w:t xml:space="preserve">, T., </w:t>
      </w:r>
      <w:proofErr w:type="spellStart"/>
      <w:r w:rsidRPr="00B70FF9">
        <w:t>Syafril</w:t>
      </w:r>
      <w:proofErr w:type="spellEnd"/>
      <w:r w:rsidRPr="00B70FF9">
        <w:t xml:space="preserve">, S., bin </w:t>
      </w:r>
      <w:proofErr w:type="spellStart"/>
      <w:r w:rsidRPr="00B70FF9">
        <w:t>Mohd</w:t>
      </w:r>
      <w:proofErr w:type="spellEnd"/>
      <w:r w:rsidRPr="00B70FF9">
        <w:t xml:space="preserve"> Nor, M.Y., </w:t>
      </w:r>
      <w:proofErr w:type="spellStart"/>
      <w:r w:rsidRPr="00B70FF9">
        <w:t>Pahrudin</w:t>
      </w:r>
      <w:proofErr w:type="spellEnd"/>
      <w:r w:rsidRPr="00B70FF9">
        <w:t xml:space="preserve">, A., Aini, N.R. and </w:t>
      </w:r>
      <w:proofErr w:type="spellStart"/>
      <w:r w:rsidRPr="00B70FF9">
        <w:t>Puspasari</w:t>
      </w:r>
      <w:proofErr w:type="spellEnd"/>
      <w:r w:rsidRPr="00B70FF9">
        <w:t xml:space="preserve">, V., 2018. Issues and challenges use of frog </w:t>
      </w:r>
      <w:proofErr w:type="spellStart"/>
      <w:r w:rsidRPr="00B70FF9">
        <w:t>vle</w:t>
      </w:r>
      <w:proofErr w:type="spellEnd"/>
      <w:r w:rsidRPr="00B70FF9">
        <w:t xml:space="preserve"> in science learning.</w:t>
      </w:r>
    </w:p>
    <w:p w14:paraId="63F408F0" w14:textId="77777777" w:rsidR="00C742BC" w:rsidRDefault="00C742BC" w:rsidP="002E1690">
      <w:proofErr w:type="spellStart"/>
      <w:r w:rsidRPr="00E63812">
        <w:t>Rosero</w:t>
      </w:r>
      <w:proofErr w:type="spellEnd"/>
      <w:r w:rsidRPr="00E63812">
        <w:t>-Zambrano, C.A., Avila, A., Osorio, L.A. and Aguirre, S., 2018. Impact of adding internet technology on student performance and perception of autonomy in fundamentals of electronics course. </w:t>
      </w:r>
      <w:r w:rsidRPr="00E63812">
        <w:rPr>
          <w:i/>
          <w:iCs/>
        </w:rPr>
        <w:t>Journal of Science Education and Technology</w:t>
      </w:r>
      <w:r w:rsidRPr="00E63812">
        <w:t>, </w:t>
      </w:r>
      <w:r w:rsidRPr="00E63812">
        <w:rPr>
          <w:i/>
          <w:iCs/>
        </w:rPr>
        <w:t>27</w:t>
      </w:r>
      <w:r w:rsidRPr="00E63812">
        <w:t>(2), pp.177-187.</w:t>
      </w:r>
    </w:p>
    <w:p w14:paraId="2407CF35" w14:textId="77777777" w:rsidR="00C742BC" w:rsidRDefault="00C742BC" w:rsidP="00C36FBA">
      <w:r w:rsidRPr="00572BBF">
        <w:t>Snyder, H., 2019. Literature review as a research methodology: An overview and guidelines. </w:t>
      </w:r>
      <w:r w:rsidRPr="00572BBF">
        <w:rPr>
          <w:i/>
          <w:iCs/>
        </w:rPr>
        <w:t>Journal of Business Research</w:t>
      </w:r>
      <w:r w:rsidRPr="00572BBF">
        <w:t>, </w:t>
      </w:r>
      <w:r w:rsidRPr="00572BBF">
        <w:rPr>
          <w:i/>
          <w:iCs/>
        </w:rPr>
        <w:t>104</w:t>
      </w:r>
      <w:r w:rsidRPr="00572BBF">
        <w:t>, pp.333-339.</w:t>
      </w:r>
    </w:p>
    <w:p w14:paraId="5AA4ECEF" w14:textId="77777777" w:rsidR="00C742BC" w:rsidRPr="004E7182" w:rsidRDefault="00C742BC" w:rsidP="004E7182">
      <w:r w:rsidRPr="004E7182">
        <w:t>uwtsdlondon.ac.uk</w:t>
      </w:r>
      <w:r>
        <w:t>. 2020.</w:t>
      </w:r>
      <w:r w:rsidRPr="004E7182">
        <w:t> </w:t>
      </w:r>
      <w:r w:rsidRPr="004E7182">
        <w:rPr>
          <w:i/>
          <w:iCs/>
        </w:rPr>
        <w:t xml:space="preserve">UWTSD London | UWTSD London </w:t>
      </w:r>
      <w:proofErr w:type="gramStart"/>
      <w:r w:rsidRPr="004E7182">
        <w:rPr>
          <w:i/>
          <w:iCs/>
        </w:rPr>
        <w:t>Campus </w:t>
      </w:r>
      <w:r w:rsidRPr="004E7182">
        <w:t>,</w:t>
      </w:r>
      <w:proofErr w:type="gramEnd"/>
      <w:r w:rsidRPr="004E7182">
        <w:t> </w:t>
      </w:r>
      <w:r w:rsidRPr="004E7182">
        <w:rPr>
          <w:i/>
          <w:iCs/>
        </w:rPr>
        <w:t>Uwtsdlondon.ac.uk</w:t>
      </w:r>
      <w:r w:rsidRPr="004E7182">
        <w:t xml:space="preserve">. </w:t>
      </w:r>
      <w:r>
        <w:t xml:space="preserve">[Online] </w:t>
      </w:r>
      <w:r w:rsidRPr="004E7182">
        <w:t xml:space="preserve">Available at: </w:t>
      </w:r>
      <w:r>
        <w:t>&lt;</w:t>
      </w:r>
      <w:r w:rsidRPr="004E7182">
        <w:t>https://www.uwtsdlondon.ac.uk/</w:t>
      </w:r>
      <w:r>
        <w:t>&gt; [Accessed 22 November 2020]</w:t>
      </w:r>
      <w:r w:rsidRPr="004E7182">
        <w:t>.</w:t>
      </w:r>
    </w:p>
    <w:p w14:paraId="04226E03" w14:textId="77777777" w:rsidR="00C742BC" w:rsidRDefault="00C742BC" w:rsidP="002E1690">
      <w:proofErr w:type="spellStart"/>
      <w:r w:rsidRPr="005C5027">
        <w:lastRenderedPageBreak/>
        <w:t>Waheed</w:t>
      </w:r>
      <w:proofErr w:type="spellEnd"/>
      <w:r w:rsidRPr="005C5027">
        <w:t xml:space="preserve">, H., Hassan, S.U., </w:t>
      </w:r>
      <w:proofErr w:type="spellStart"/>
      <w:r w:rsidRPr="005C5027">
        <w:t>Aljohani</w:t>
      </w:r>
      <w:proofErr w:type="spellEnd"/>
      <w:r w:rsidRPr="005C5027">
        <w:t xml:space="preserve">, N.R., Hardman, J., </w:t>
      </w:r>
      <w:proofErr w:type="spellStart"/>
      <w:r w:rsidRPr="005C5027">
        <w:t>Alelyani</w:t>
      </w:r>
      <w:proofErr w:type="spellEnd"/>
      <w:r w:rsidRPr="005C5027">
        <w:t>, S. and Nawaz, R., 2020. Predicting academic performance of students from VLE big data using deep learning models. </w:t>
      </w:r>
      <w:r w:rsidRPr="005C5027">
        <w:rPr>
          <w:i/>
          <w:iCs/>
        </w:rPr>
        <w:t xml:space="preserve">Computers in Human </w:t>
      </w:r>
      <w:proofErr w:type="spellStart"/>
      <w:r w:rsidRPr="005C5027">
        <w:rPr>
          <w:i/>
          <w:iCs/>
        </w:rPr>
        <w:t>Behavior</w:t>
      </w:r>
      <w:proofErr w:type="spellEnd"/>
      <w:r w:rsidRPr="005C5027">
        <w:t>, </w:t>
      </w:r>
      <w:r w:rsidRPr="005C5027">
        <w:rPr>
          <w:i/>
          <w:iCs/>
        </w:rPr>
        <w:t>104</w:t>
      </w:r>
      <w:r w:rsidRPr="005C5027">
        <w:t>, p.106189.</w:t>
      </w:r>
    </w:p>
    <w:p w14:paraId="37E30CC2" w14:textId="77777777" w:rsidR="00910F19" w:rsidRDefault="004E7182" w:rsidP="004E7182">
      <w:r w:rsidRPr="004E7182">
        <w:t xml:space="preserve"> </w:t>
      </w:r>
      <w:r w:rsidR="00910F19">
        <w:br w:type="page"/>
      </w:r>
    </w:p>
    <w:p w14:paraId="1C6D33A3" w14:textId="77777777" w:rsidR="00910F19" w:rsidRDefault="00910F19" w:rsidP="00910F19">
      <w:pPr>
        <w:pStyle w:val="Heading1"/>
      </w:pPr>
      <w:bookmarkStart w:id="6" w:name="_Toc56973218"/>
      <w:r>
        <w:lastRenderedPageBreak/>
        <w:t>Appendix 1: Questionnaires</w:t>
      </w:r>
      <w:bookmarkEnd w:id="6"/>
    </w:p>
    <w:tbl>
      <w:tblPr>
        <w:tblStyle w:val="TableGrid"/>
        <w:tblW w:w="0" w:type="auto"/>
        <w:tblLook w:val="04A0" w:firstRow="1" w:lastRow="0" w:firstColumn="1" w:lastColumn="0" w:noHBand="0" w:noVBand="1"/>
      </w:tblPr>
      <w:tblGrid>
        <w:gridCol w:w="9016"/>
      </w:tblGrid>
      <w:tr w:rsidR="00910F19" w14:paraId="6290EF2E" w14:textId="77777777" w:rsidTr="00910F19">
        <w:tc>
          <w:tcPr>
            <w:tcW w:w="9016" w:type="dxa"/>
          </w:tcPr>
          <w:p w14:paraId="2462C0CB" w14:textId="77777777" w:rsidR="00910F19" w:rsidRDefault="00910F19" w:rsidP="00910F19">
            <w:pPr>
              <w:rPr>
                <w:b/>
              </w:rPr>
            </w:pPr>
            <w:r w:rsidRPr="00672FEC">
              <w:rPr>
                <w:b/>
              </w:rPr>
              <w:t>1. What is your age?</w:t>
            </w:r>
          </w:p>
          <w:p w14:paraId="7B8AF7A5" w14:textId="77777777" w:rsidR="00DF6762" w:rsidRDefault="00DF6762" w:rsidP="006875CC">
            <w:pPr>
              <w:pStyle w:val="ListParagraph"/>
              <w:numPr>
                <w:ilvl w:val="0"/>
                <w:numId w:val="3"/>
              </w:numPr>
            </w:pPr>
            <w:r>
              <w:t>Less than 21 years</w:t>
            </w:r>
          </w:p>
          <w:p w14:paraId="1D4B7539" w14:textId="77777777" w:rsidR="00DF6762" w:rsidRDefault="00DF6762" w:rsidP="006875CC">
            <w:pPr>
              <w:pStyle w:val="ListParagraph"/>
              <w:numPr>
                <w:ilvl w:val="0"/>
                <w:numId w:val="3"/>
              </w:numPr>
            </w:pPr>
            <w:r>
              <w:t>21 to 25 years</w:t>
            </w:r>
          </w:p>
          <w:p w14:paraId="72DCBDFB" w14:textId="77777777" w:rsidR="00DF6762" w:rsidRPr="00DF6762" w:rsidRDefault="00DF6762" w:rsidP="006875CC">
            <w:pPr>
              <w:pStyle w:val="ListParagraph"/>
              <w:numPr>
                <w:ilvl w:val="0"/>
                <w:numId w:val="3"/>
              </w:numPr>
            </w:pPr>
            <w:r>
              <w:t>More than 25 years</w:t>
            </w:r>
          </w:p>
          <w:p w14:paraId="197141D1" w14:textId="77777777" w:rsidR="00910F19" w:rsidRDefault="00910F19" w:rsidP="00910F19">
            <w:pPr>
              <w:rPr>
                <w:b/>
                <w:lang w:eastAsia="en-GB"/>
              </w:rPr>
            </w:pPr>
            <w:r w:rsidRPr="00672FEC">
              <w:rPr>
                <w:b/>
              </w:rPr>
              <w:t xml:space="preserve">2. How long have you been engaged to </w:t>
            </w:r>
            <w:r w:rsidRPr="00672FEC">
              <w:rPr>
                <w:b/>
                <w:lang w:eastAsia="en-GB"/>
              </w:rPr>
              <w:t>University of Wales Trinity Saint David London Campus?</w:t>
            </w:r>
          </w:p>
          <w:p w14:paraId="28F6BDAD" w14:textId="77777777" w:rsidR="00DF6762" w:rsidRDefault="00DF6762" w:rsidP="006875CC">
            <w:pPr>
              <w:pStyle w:val="ListParagraph"/>
              <w:numPr>
                <w:ilvl w:val="0"/>
                <w:numId w:val="3"/>
              </w:numPr>
            </w:pPr>
            <w:r>
              <w:t>Less than a year</w:t>
            </w:r>
          </w:p>
          <w:p w14:paraId="1CD76C05" w14:textId="77777777" w:rsidR="00DF6762" w:rsidRDefault="00DF6762" w:rsidP="006875CC">
            <w:pPr>
              <w:pStyle w:val="ListParagraph"/>
              <w:numPr>
                <w:ilvl w:val="0"/>
                <w:numId w:val="3"/>
              </w:numPr>
            </w:pPr>
            <w:r>
              <w:t>More than 1 however less than 2 years</w:t>
            </w:r>
          </w:p>
          <w:p w14:paraId="0F57AAF3" w14:textId="77777777" w:rsidR="00DF6762" w:rsidRDefault="00DF6762" w:rsidP="006875CC">
            <w:pPr>
              <w:pStyle w:val="ListParagraph"/>
              <w:numPr>
                <w:ilvl w:val="0"/>
                <w:numId w:val="3"/>
              </w:numPr>
            </w:pPr>
            <w:r>
              <w:t>More than 2 years</w:t>
            </w:r>
          </w:p>
          <w:p w14:paraId="3145E96C" w14:textId="77777777" w:rsidR="00910F19" w:rsidRDefault="00910F19" w:rsidP="00910F19">
            <w:pPr>
              <w:rPr>
                <w:b/>
                <w:lang w:eastAsia="en-GB"/>
              </w:rPr>
            </w:pPr>
            <w:r w:rsidRPr="00120CB7">
              <w:rPr>
                <w:b/>
                <w:lang w:eastAsia="en-GB"/>
              </w:rPr>
              <w:t>3. Do you think VLE can improve the learning experiences of students at the university?</w:t>
            </w:r>
          </w:p>
          <w:p w14:paraId="6218901A" w14:textId="77777777" w:rsidR="00723320" w:rsidRDefault="00723320" w:rsidP="006875CC">
            <w:pPr>
              <w:pStyle w:val="ListParagraph"/>
              <w:numPr>
                <w:ilvl w:val="0"/>
                <w:numId w:val="3"/>
              </w:numPr>
            </w:pPr>
            <w:r>
              <w:t>Yes</w:t>
            </w:r>
          </w:p>
          <w:p w14:paraId="635D144D" w14:textId="77777777" w:rsidR="00723320" w:rsidRDefault="00723320" w:rsidP="006875CC">
            <w:pPr>
              <w:pStyle w:val="ListParagraph"/>
              <w:numPr>
                <w:ilvl w:val="0"/>
                <w:numId w:val="3"/>
              </w:numPr>
            </w:pPr>
            <w:r>
              <w:t>No</w:t>
            </w:r>
          </w:p>
          <w:p w14:paraId="04E0CC88" w14:textId="77777777" w:rsidR="00723320" w:rsidRPr="00723320" w:rsidRDefault="00723320" w:rsidP="006875CC">
            <w:pPr>
              <w:pStyle w:val="ListParagraph"/>
              <w:numPr>
                <w:ilvl w:val="0"/>
                <w:numId w:val="3"/>
              </w:numPr>
            </w:pPr>
            <w:r>
              <w:t>Not sure</w:t>
            </w:r>
          </w:p>
          <w:p w14:paraId="3F1328DD" w14:textId="77777777" w:rsidR="00910F19" w:rsidRDefault="00910F19" w:rsidP="00910F19">
            <w:pPr>
              <w:rPr>
                <w:b/>
                <w:lang w:eastAsia="en-GB"/>
              </w:rPr>
            </w:pPr>
            <w:r w:rsidRPr="00F83267">
              <w:rPr>
                <w:b/>
                <w:lang w:eastAsia="en-GB"/>
              </w:rPr>
              <w:t>4. What are factors encouraging the usage of VLE at university?</w:t>
            </w:r>
          </w:p>
          <w:p w14:paraId="5D138D9C" w14:textId="77777777" w:rsidR="00723320" w:rsidRDefault="00723320" w:rsidP="006875CC">
            <w:pPr>
              <w:pStyle w:val="ListParagraph"/>
              <w:numPr>
                <w:ilvl w:val="0"/>
                <w:numId w:val="3"/>
              </w:numPr>
            </w:pPr>
            <w:r>
              <w:t>Technological growth</w:t>
            </w:r>
          </w:p>
          <w:p w14:paraId="522C8604" w14:textId="77777777" w:rsidR="00723320" w:rsidRDefault="00723320" w:rsidP="006875CC">
            <w:pPr>
              <w:pStyle w:val="ListParagraph"/>
              <w:numPr>
                <w:ilvl w:val="0"/>
                <w:numId w:val="3"/>
              </w:numPr>
            </w:pPr>
            <w:r>
              <w:t>Distance learning</w:t>
            </w:r>
          </w:p>
          <w:p w14:paraId="111E3A52" w14:textId="77777777" w:rsidR="00723320" w:rsidRPr="00723320" w:rsidRDefault="00723320" w:rsidP="006875CC">
            <w:pPr>
              <w:pStyle w:val="ListParagraph"/>
              <w:numPr>
                <w:ilvl w:val="0"/>
                <w:numId w:val="3"/>
              </w:numPr>
            </w:pPr>
            <w:r>
              <w:t>Global pandemic</w:t>
            </w:r>
          </w:p>
          <w:p w14:paraId="4FB020B9" w14:textId="77777777" w:rsidR="00723320" w:rsidRDefault="00910F19" w:rsidP="00723320">
            <w:pPr>
              <w:rPr>
                <w:b/>
                <w:lang w:eastAsia="en-GB"/>
              </w:rPr>
            </w:pPr>
            <w:r w:rsidRPr="00507F74">
              <w:rPr>
                <w:b/>
                <w:lang w:eastAsia="en-GB"/>
              </w:rPr>
              <w:t>5. What is the impact of VLE on the learning experiences of students at University of Wales Trinity Saint David London Campus?</w:t>
            </w:r>
          </w:p>
          <w:p w14:paraId="32E4373E" w14:textId="77777777" w:rsidR="00723320" w:rsidRDefault="00723320" w:rsidP="006875CC">
            <w:pPr>
              <w:pStyle w:val="ListParagraph"/>
              <w:numPr>
                <w:ilvl w:val="0"/>
                <w:numId w:val="2"/>
              </w:numPr>
            </w:pPr>
            <w:r>
              <w:t>Fast learning</w:t>
            </w:r>
          </w:p>
          <w:p w14:paraId="78281DC9" w14:textId="77777777" w:rsidR="00723320" w:rsidRDefault="00723320" w:rsidP="006875CC">
            <w:pPr>
              <w:pStyle w:val="ListParagraph"/>
              <w:numPr>
                <w:ilvl w:val="0"/>
                <w:numId w:val="2"/>
              </w:numPr>
            </w:pPr>
            <w:r>
              <w:t>Access to the distance learning</w:t>
            </w:r>
          </w:p>
          <w:p w14:paraId="360BA72C" w14:textId="77777777" w:rsidR="00723320" w:rsidRPr="00723320" w:rsidRDefault="00723320" w:rsidP="006875CC">
            <w:pPr>
              <w:pStyle w:val="ListParagraph"/>
              <w:numPr>
                <w:ilvl w:val="0"/>
                <w:numId w:val="2"/>
              </w:numPr>
            </w:pPr>
            <w:r>
              <w:t>Group learning</w:t>
            </w:r>
          </w:p>
          <w:p w14:paraId="78192643" w14:textId="77777777" w:rsidR="00723320" w:rsidRDefault="00910F19" w:rsidP="00723320">
            <w:pPr>
              <w:rPr>
                <w:b/>
                <w:lang w:eastAsia="en-GB"/>
              </w:rPr>
            </w:pPr>
            <w:r w:rsidRPr="0065652E">
              <w:rPr>
                <w:b/>
                <w:lang w:eastAsia="en-GB"/>
              </w:rPr>
              <w:t>6. How can VLE help the teachers at the university?</w:t>
            </w:r>
          </w:p>
          <w:p w14:paraId="77DDCC07" w14:textId="77777777" w:rsidR="00723320" w:rsidRDefault="00723320" w:rsidP="006875CC">
            <w:pPr>
              <w:pStyle w:val="ListParagraph"/>
              <w:numPr>
                <w:ilvl w:val="0"/>
                <w:numId w:val="2"/>
              </w:numPr>
            </w:pPr>
            <w:r>
              <w:t>Sharing of information and notices</w:t>
            </w:r>
          </w:p>
          <w:p w14:paraId="12E913C5" w14:textId="77777777" w:rsidR="00723320" w:rsidRDefault="00723320" w:rsidP="006875CC">
            <w:pPr>
              <w:pStyle w:val="ListParagraph"/>
              <w:numPr>
                <w:ilvl w:val="0"/>
                <w:numId w:val="2"/>
              </w:numPr>
            </w:pPr>
            <w:r>
              <w:t>Effective teaching</w:t>
            </w:r>
          </w:p>
          <w:p w14:paraId="12A81D59" w14:textId="77777777" w:rsidR="00723320" w:rsidRPr="00723320" w:rsidRDefault="00723320" w:rsidP="006875CC">
            <w:pPr>
              <w:pStyle w:val="ListParagraph"/>
              <w:numPr>
                <w:ilvl w:val="0"/>
                <w:numId w:val="2"/>
              </w:numPr>
            </w:pPr>
            <w:r>
              <w:t>Flexibility</w:t>
            </w:r>
          </w:p>
          <w:p w14:paraId="567A9C53" w14:textId="77777777" w:rsidR="00910F19" w:rsidRDefault="00910F19" w:rsidP="00910F19">
            <w:pPr>
              <w:rPr>
                <w:b/>
                <w:lang w:eastAsia="en-GB"/>
              </w:rPr>
            </w:pPr>
            <w:r w:rsidRPr="00FC5C85">
              <w:rPr>
                <w:b/>
                <w:lang w:eastAsia="en-GB"/>
              </w:rPr>
              <w:t>7. What are the barriers in using VLE at an educational institutions?</w:t>
            </w:r>
          </w:p>
          <w:p w14:paraId="38CBF073" w14:textId="77777777" w:rsidR="00571CEA" w:rsidRDefault="00571CEA" w:rsidP="006875CC">
            <w:pPr>
              <w:pStyle w:val="ListParagraph"/>
              <w:numPr>
                <w:ilvl w:val="0"/>
                <w:numId w:val="2"/>
              </w:numPr>
            </w:pPr>
            <w:r>
              <w:t>Technical disruptions</w:t>
            </w:r>
          </w:p>
          <w:p w14:paraId="02D42C85" w14:textId="77777777" w:rsidR="00571CEA" w:rsidRDefault="00571CEA" w:rsidP="006875CC">
            <w:pPr>
              <w:pStyle w:val="ListParagraph"/>
              <w:numPr>
                <w:ilvl w:val="0"/>
                <w:numId w:val="2"/>
              </w:numPr>
            </w:pPr>
            <w:r>
              <w:t>Obstacles in sharing information</w:t>
            </w:r>
          </w:p>
          <w:p w14:paraId="20BC9B66" w14:textId="77777777" w:rsidR="00571CEA" w:rsidRPr="00571CEA" w:rsidRDefault="00571CEA" w:rsidP="006875CC">
            <w:pPr>
              <w:pStyle w:val="ListParagraph"/>
              <w:numPr>
                <w:ilvl w:val="0"/>
                <w:numId w:val="2"/>
              </w:numPr>
            </w:pPr>
            <w:r>
              <w:t>Lack of face-to-face conversations</w:t>
            </w:r>
          </w:p>
          <w:p w14:paraId="7EA24A8E" w14:textId="77777777" w:rsidR="00910F19" w:rsidRDefault="00910F19" w:rsidP="00910F19">
            <w:pPr>
              <w:rPr>
                <w:b/>
                <w:lang w:eastAsia="en-GB"/>
              </w:rPr>
            </w:pPr>
            <w:r w:rsidRPr="00AD55B1">
              <w:rPr>
                <w:b/>
                <w:lang w:eastAsia="en-GB"/>
              </w:rPr>
              <w:lastRenderedPageBreak/>
              <w:t>8. What are the policies that can help to mitigate issues related to VLE?</w:t>
            </w:r>
          </w:p>
          <w:p w14:paraId="33132AC3" w14:textId="77777777" w:rsidR="00723320" w:rsidRDefault="00723320" w:rsidP="006875CC">
            <w:pPr>
              <w:pStyle w:val="ListParagraph"/>
              <w:numPr>
                <w:ilvl w:val="0"/>
                <w:numId w:val="2"/>
              </w:numPr>
            </w:pPr>
            <w:r>
              <w:t>Specific time to share information</w:t>
            </w:r>
          </w:p>
          <w:p w14:paraId="015C5A61" w14:textId="77777777" w:rsidR="00723320" w:rsidRDefault="00723320" w:rsidP="006875CC">
            <w:pPr>
              <w:pStyle w:val="ListParagraph"/>
              <w:numPr>
                <w:ilvl w:val="0"/>
                <w:numId w:val="2"/>
              </w:numPr>
            </w:pPr>
            <w:r>
              <w:t>Scholarships</w:t>
            </w:r>
          </w:p>
          <w:p w14:paraId="4F03DF0E" w14:textId="77777777" w:rsidR="00723320" w:rsidRPr="006875CC" w:rsidRDefault="00723320" w:rsidP="006875CC">
            <w:pPr>
              <w:pStyle w:val="ListParagraph"/>
              <w:numPr>
                <w:ilvl w:val="0"/>
                <w:numId w:val="2"/>
              </w:numPr>
            </w:pPr>
            <w:r>
              <w:t>Improved technical equipment and internet connection</w:t>
            </w:r>
          </w:p>
        </w:tc>
      </w:tr>
    </w:tbl>
    <w:p w14:paraId="6D34ADDF" w14:textId="77777777" w:rsidR="00910F19" w:rsidRPr="00910F19" w:rsidRDefault="00910F19" w:rsidP="00910F19">
      <w:pPr>
        <w:rPr>
          <w:lang w:val="en" w:eastAsia="en-GB"/>
        </w:rPr>
      </w:pPr>
    </w:p>
    <w:p w14:paraId="18FF2F03" w14:textId="77777777" w:rsidR="00910F19" w:rsidRPr="00675F15" w:rsidRDefault="00910F19" w:rsidP="002E1690"/>
    <w:p w14:paraId="10BB4841" w14:textId="77777777" w:rsidR="002B5C04" w:rsidRPr="00675F15" w:rsidRDefault="002B5C04"/>
    <w:sectPr w:rsidR="002B5C04" w:rsidRPr="00675F15">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2CE5BE" w14:textId="77777777" w:rsidR="00F03FA6" w:rsidRDefault="00F03FA6" w:rsidP="002E1690">
      <w:pPr>
        <w:spacing w:after="0" w:line="240" w:lineRule="auto"/>
      </w:pPr>
      <w:r>
        <w:separator/>
      </w:r>
    </w:p>
  </w:endnote>
  <w:endnote w:type="continuationSeparator" w:id="0">
    <w:p w14:paraId="6C63FAE3" w14:textId="77777777" w:rsidR="00F03FA6" w:rsidRDefault="00F03FA6" w:rsidP="002E1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289B6" w14:textId="77777777" w:rsidR="000F3FDF" w:rsidRDefault="000F3F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2984522"/>
      <w:docPartObj>
        <w:docPartGallery w:val="Page Numbers (Bottom of Page)"/>
        <w:docPartUnique/>
      </w:docPartObj>
    </w:sdtPr>
    <w:sdtEndPr>
      <w:rPr>
        <w:noProof/>
      </w:rPr>
    </w:sdtEndPr>
    <w:sdtContent>
      <w:p w14:paraId="36248373" w14:textId="1CB247B1" w:rsidR="000F3FDF" w:rsidRDefault="000F3F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0722A1" w14:textId="77777777" w:rsidR="002E1690" w:rsidRDefault="002E169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82E1FE" w14:textId="77777777" w:rsidR="000F3FDF" w:rsidRDefault="000F3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756287" w14:textId="77777777" w:rsidR="00F03FA6" w:rsidRDefault="00F03FA6" w:rsidP="002E1690">
      <w:pPr>
        <w:spacing w:after="0" w:line="240" w:lineRule="auto"/>
      </w:pPr>
      <w:r>
        <w:separator/>
      </w:r>
    </w:p>
  </w:footnote>
  <w:footnote w:type="continuationSeparator" w:id="0">
    <w:p w14:paraId="231FAEC6" w14:textId="77777777" w:rsidR="00F03FA6" w:rsidRDefault="00F03FA6" w:rsidP="002E16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AA13BD" w14:textId="77777777" w:rsidR="000F3FDF" w:rsidRDefault="000F3F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54AB8" w14:textId="77777777" w:rsidR="000F3FDF" w:rsidRDefault="000F3F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1581EC" w14:textId="77777777" w:rsidR="000F3FDF" w:rsidRDefault="000F3F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E5DF1"/>
    <w:multiLevelType w:val="hybridMultilevel"/>
    <w:tmpl w:val="58C04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703CA"/>
    <w:multiLevelType w:val="hybridMultilevel"/>
    <w:tmpl w:val="07B63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32A34"/>
    <w:multiLevelType w:val="hybridMultilevel"/>
    <w:tmpl w:val="AB520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1855"/>
    <w:rsid w:val="000270F4"/>
    <w:rsid w:val="00047A3E"/>
    <w:rsid w:val="00053CBF"/>
    <w:rsid w:val="0007626A"/>
    <w:rsid w:val="00084A84"/>
    <w:rsid w:val="00084C79"/>
    <w:rsid w:val="000A6D65"/>
    <w:rsid w:val="000D08BF"/>
    <w:rsid w:val="000E3A86"/>
    <w:rsid w:val="000E57D3"/>
    <w:rsid w:val="000F3FDF"/>
    <w:rsid w:val="00120CB7"/>
    <w:rsid w:val="00226470"/>
    <w:rsid w:val="00232A4B"/>
    <w:rsid w:val="00233F58"/>
    <w:rsid w:val="00246125"/>
    <w:rsid w:val="00251C66"/>
    <w:rsid w:val="002B5C04"/>
    <w:rsid w:val="002E1690"/>
    <w:rsid w:val="003B0E07"/>
    <w:rsid w:val="003D3338"/>
    <w:rsid w:val="0042055A"/>
    <w:rsid w:val="00467207"/>
    <w:rsid w:val="00467E5E"/>
    <w:rsid w:val="004B386B"/>
    <w:rsid w:val="004C19A4"/>
    <w:rsid w:val="004C7620"/>
    <w:rsid w:val="004E0270"/>
    <w:rsid w:val="004E7182"/>
    <w:rsid w:val="004F146C"/>
    <w:rsid w:val="004F3895"/>
    <w:rsid w:val="00507C52"/>
    <w:rsid w:val="00507EC5"/>
    <w:rsid w:val="00507F74"/>
    <w:rsid w:val="005145E6"/>
    <w:rsid w:val="005328AF"/>
    <w:rsid w:val="00534D4D"/>
    <w:rsid w:val="00571CEA"/>
    <w:rsid w:val="00572BBF"/>
    <w:rsid w:val="005769C1"/>
    <w:rsid w:val="005C5027"/>
    <w:rsid w:val="006045F2"/>
    <w:rsid w:val="0065652E"/>
    <w:rsid w:val="006611F5"/>
    <w:rsid w:val="00672FEC"/>
    <w:rsid w:val="00675F15"/>
    <w:rsid w:val="006875CC"/>
    <w:rsid w:val="006963CD"/>
    <w:rsid w:val="006F03AA"/>
    <w:rsid w:val="006F5C05"/>
    <w:rsid w:val="006F77D4"/>
    <w:rsid w:val="0070334F"/>
    <w:rsid w:val="00723320"/>
    <w:rsid w:val="00752F4F"/>
    <w:rsid w:val="0076681B"/>
    <w:rsid w:val="00780705"/>
    <w:rsid w:val="00784DCA"/>
    <w:rsid w:val="0079471F"/>
    <w:rsid w:val="007E1487"/>
    <w:rsid w:val="008052F1"/>
    <w:rsid w:val="00836C45"/>
    <w:rsid w:val="008D04D7"/>
    <w:rsid w:val="008E19CC"/>
    <w:rsid w:val="00910F19"/>
    <w:rsid w:val="00953FDE"/>
    <w:rsid w:val="009A7628"/>
    <w:rsid w:val="009D3180"/>
    <w:rsid w:val="00A15A24"/>
    <w:rsid w:val="00A846CE"/>
    <w:rsid w:val="00AC2952"/>
    <w:rsid w:val="00AD4840"/>
    <w:rsid w:val="00AD55B1"/>
    <w:rsid w:val="00B144FB"/>
    <w:rsid w:val="00B177D8"/>
    <w:rsid w:val="00B3501D"/>
    <w:rsid w:val="00B65EED"/>
    <w:rsid w:val="00B70FF9"/>
    <w:rsid w:val="00B80D27"/>
    <w:rsid w:val="00B8431F"/>
    <w:rsid w:val="00B8454B"/>
    <w:rsid w:val="00BE4305"/>
    <w:rsid w:val="00BF14E9"/>
    <w:rsid w:val="00C07188"/>
    <w:rsid w:val="00C14E8E"/>
    <w:rsid w:val="00C17371"/>
    <w:rsid w:val="00C309CB"/>
    <w:rsid w:val="00C34680"/>
    <w:rsid w:val="00C36FBA"/>
    <w:rsid w:val="00C5304B"/>
    <w:rsid w:val="00C742BC"/>
    <w:rsid w:val="00C916A0"/>
    <w:rsid w:val="00CC2492"/>
    <w:rsid w:val="00CF6291"/>
    <w:rsid w:val="00D036DF"/>
    <w:rsid w:val="00D9584D"/>
    <w:rsid w:val="00DA2E02"/>
    <w:rsid w:val="00DB7D90"/>
    <w:rsid w:val="00DF6762"/>
    <w:rsid w:val="00E305BF"/>
    <w:rsid w:val="00E44163"/>
    <w:rsid w:val="00E61855"/>
    <w:rsid w:val="00E63812"/>
    <w:rsid w:val="00E64614"/>
    <w:rsid w:val="00E662F4"/>
    <w:rsid w:val="00E91F86"/>
    <w:rsid w:val="00E938A2"/>
    <w:rsid w:val="00EE134E"/>
    <w:rsid w:val="00F03FA6"/>
    <w:rsid w:val="00F42955"/>
    <w:rsid w:val="00F710F4"/>
    <w:rsid w:val="00F83267"/>
    <w:rsid w:val="00FC5C85"/>
    <w:rsid w:val="00FE4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738D5"/>
  <w15:chartTrackingRefBased/>
  <w15:docId w15:val="{7C3D9A59-7E13-4B03-834B-71A25A96F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690"/>
    <w:pPr>
      <w:spacing w:line="360" w:lineRule="auto"/>
      <w:jc w:val="both"/>
    </w:pPr>
    <w:rPr>
      <w:rFonts w:ascii="Times New Roman" w:hAnsi="Times New Roman"/>
      <w:sz w:val="24"/>
    </w:rPr>
  </w:style>
  <w:style w:type="paragraph" w:styleId="Heading1">
    <w:name w:val="heading 1"/>
    <w:basedOn w:val="Normal"/>
    <w:next w:val="Normal"/>
    <w:link w:val="Heading1Char"/>
    <w:rsid w:val="00AD4840"/>
    <w:pPr>
      <w:keepNext/>
      <w:keepLines/>
      <w:spacing w:before="400" w:after="120" w:line="276" w:lineRule="auto"/>
      <w:outlineLvl w:val="0"/>
    </w:pPr>
    <w:rPr>
      <w:rFonts w:eastAsia="Arial" w:cs="Arial"/>
      <w:b/>
      <w:szCs w:val="40"/>
      <w:lang w:val="en" w:eastAsia="en-GB"/>
    </w:rPr>
  </w:style>
  <w:style w:type="paragraph" w:styleId="Heading4">
    <w:name w:val="heading 4"/>
    <w:basedOn w:val="Normal"/>
    <w:next w:val="Normal"/>
    <w:link w:val="Heading4Char"/>
    <w:uiPriority w:val="9"/>
    <w:semiHidden/>
    <w:unhideWhenUsed/>
    <w:qFormat/>
    <w:rsid w:val="00784DCA"/>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D4840"/>
    <w:rPr>
      <w:rFonts w:ascii="Times New Roman" w:eastAsia="Arial" w:hAnsi="Times New Roman" w:cs="Arial"/>
      <w:b/>
      <w:sz w:val="24"/>
      <w:szCs w:val="40"/>
      <w:lang w:val="en" w:eastAsia="en-GB"/>
    </w:rPr>
  </w:style>
  <w:style w:type="paragraph" w:customStyle="1" w:styleId="Default">
    <w:name w:val="Default"/>
    <w:rsid w:val="00E662F4"/>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E662F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62F4"/>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2E16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690"/>
    <w:rPr>
      <w:rFonts w:ascii="Times New Roman" w:hAnsi="Times New Roman"/>
      <w:sz w:val="24"/>
    </w:rPr>
  </w:style>
  <w:style w:type="paragraph" w:styleId="Footer">
    <w:name w:val="footer"/>
    <w:basedOn w:val="Normal"/>
    <w:link w:val="FooterChar"/>
    <w:uiPriority w:val="99"/>
    <w:unhideWhenUsed/>
    <w:rsid w:val="002E16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690"/>
    <w:rPr>
      <w:rFonts w:ascii="Times New Roman" w:hAnsi="Times New Roman"/>
      <w:sz w:val="24"/>
    </w:rPr>
  </w:style>
  <w:style w:type="paragraph" w:styleId="TOCHeading">
    <w:name w:val="TOC Heading"/>
    <w:basedOn w:val="Heading1"/>
    <w:next w:val="Normal"/>
    <w:uiPriority w:val="39"/>
    <w:unhideWhenUsed/>
    <w:qFormat/>
    <w:rsid w:val="002E1690"/>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2E1690"/>
    <w:pPr>
      <w:spacing w:after="100"/>
    </w:pPr>
  </w:style>
  <w:style w:type="character" w:styleId="Hyperlink">
    <w:name w:val="Hyperlink"/>
    <w:basedOn w:val="DefaultParagraphFont"/>
    <w:uiPriority w:val="99"/>
    <w:unhideWhenUsed/>
    <w:rsid w:val="002E1690"/>
    <w:rPr>
      <w:color w:val="0563C1" w:themeColor="hyperlink"/>
      <w:u w:val="single"/>
    </w:rPr>
  </w:style>
  <w:style w:type="paragraph" w:styleId="ListParagraph">
    <w:name w:val="List Paragraph"/>
    <w:basedOn w:val="Normal"/>
    <w:uiPriority w:val="34"/>
    <w:qFormat/>
    <w:rsid w:val="00233F58"/>
    <w:pPr>
      <w:ind w:left="720"/>
      <w:contextualSpacing/>
    </w:pPr>
  </w:style>
  <w:style w:type="table" w:styleId="TableGrid">
    <w:name w:val="Table Grid"/>
    <w:basedOn w:val="TableNormal"/>
    <w:uiPriority w:val="39"/>
    <w:rsid w:val="00672F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784DCA"/>
    <w:rPr>
      <w:rFonts w:asciiTheme="majorHAnsi" w:eastAsiaTheme="majorEastAsia" w:hAnsiTheme="majorHAnsi" w:cstheme="majorBidi"/>
      <w:i/>
      <w:iCs/>
      <w:color w:val="2E74B5"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59376800">
      <w:bodyDiv w:val="1"/>
      <w:marLeft w:val="0"/>
      <w:marRight w:val="0"/>
      <w:marTop w:val="0"/>
      <w:marBottom w:val="0"/>
      <w:divBdr>
        <w:top w:val="none" w:sz="0" w:space="0" w:color="auto"/>
        <w:left w:val="none" w:sz="0" w:space="0" w:color="auto"/>
        <w:bottom w:val="none" w:sz="0" w:space="0" w:color="auto"/>
        <w:right w:val="none" w:sz="0" w:space="0" w:color="auto"/>
      </w:divBdr>
    </w:div>
    <w:div w:id="999819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theme" Target="theme/theme1.xml"/><Relationship Id="rId10" Type="http://schemas.openxmlformats.org/officeDocument/2006/relationships/chart" Target="charts/chart3.xm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about:blank"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G:\Tania\Prerna%20Di\22.11\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Percentage of respondents</c:v>
                </c:pt>
              </c:strCache>
            </c:strRef>
          </c:tx>
          <c:spPr>
            <a:solidFill>
              <a:schemeClr val="accent6">
                <a:lumMod val="75000"/>
              </a:schemeClr>
            </a:solidFill>
            <a:ln>
              <a:noFill/>
            </a:ln>
            <a:effectLst/>
            <a:sp3d/>
          </c:spPr>
          <c:invertIfNegative val="0"/>
          <c:cat>
            <c:strRef>
              <c:f>Sheet1!$A$2:$A$4</c:f>
              <c:strCache>
                <c:ptCount val="3"/>
                <c:pt idx="0">
                  <c:v>Less than 21 years</c:v>
                </c:pt>
                <c:pt idx="1">
                  <c:v>21 to 25 years</c:v>
                </c:pt>
                <c:pt idx="2">
                  <c:v>More than 25 years</c:v>
                </c:pt>
              </c:strCache>
            </c:strRef>
          </c:cat>
          <c:val>
            <c:numRef>
              <c:f>Sheet1!$B$2:$B$4</c:f>
              <c:numCache>
                <c:formatCode>General</c:formatCode>
                <c:ptCount val="3"/>
                <c:pt idx="0">
                  <c:v>50</c:v>
                </c:pt>
                <c:pt idx="1">
                  <c:v>40</c:v>
                </c:pt>
                <c:pt idx="2">
                  <c:v>10</c:v>
                </c:pt>
              </c:numCache>
            </c:numRef>
          </c:val>
          <c:extLst>
            <c:ext xmlns:c16="http://schemas.microsoft.com/office/drawing/2014/chart" uri="{C3380CC4-5D6E-409C-BE32-E72D297353CC}">
              <c16:uniqueId val="{00000000-EB88-487F-B760-57937BE4596E}"/>
            </c:ext>
          </c:extLst>
        </c:ser>
        <c:dLbls>
          <c:showLegendKey val="0"/>
          <c:showVal val="0"/>
          <c:showCatName val="0"/>
          <c:showSerName val="0"/>
          <c:showPercent val="0"/>
          <c:showBubbleSize val="0"/>
        </c:dLbls>
        <c:gapWidth val="150"/>
        <c:shape val="box"/>
        <c:axId val="449884256"/>
        <c:axId val="449884648"/>
        <c:axId val="0"/>
      </c:bar3DChart>
      <c:catAx>
        <c:axId val="4498842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884648"/>
        <c:crosses val="autoZero"/>
        <c:auto val="1"/>
        <c:lblAlgn val="ctr"/>
        <c:lblOffset val="100"/>
        <c:noMultiLvlLbl val="0"/>
      </c:catAx>
      <c:valAx>
        <c:axId val="449884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8842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Sheet1!$E$1</c:f>
              <c:strCache>
                <c:ptCount val="1"/>
                <c:pt idx="0">
                  <c:v>Percentage of respondents</c:v>
                </c:pt>
              </c:strCache>
            </c:strRef>
          </c:tx>
          <c:spPr>
            <a:solidFill>
              <a:schemeClr val="accent1"/>
            </a:solidFill>
            <a:ln>
              <a:noFill/>
            </a:ln>
            <a:effectLst/>
            <a:sp3d/>
          </c:spPr>
          <c:invertIfNegative val="0"/>
          <c:cat>
            <c:strRef>
              <c:f>Sheet1!$D$2:$D$4</c:f>
              <c:strCache>
                <c:ptCount val="3"/>
                <c:pt idx="0">
                  <c:v>Less than a year</c:v>
                </c:pt>
                <c:pt idx="1">
                  <c:v>More than 1 however less than 2 years</c:v>
                </c:pt>
                <c:pt idx="2">
                  <c:v>More than 2 years</c:v>
                </c:pt>
              </c:strCache>
            </c:strRef>
          </c:cat>
          <c:val>
            <c:numRef>
              <c:f>Sheet1!$E$2:$E$4</c:f>
              <c:numCache>
                <c:formatCode>General</c:formatCode>
                <c:ptCount val="3"/>
                <c:pt idx="0">
                  <c:v>10</c:v>
                </c:pt>
                <c:pt idx="1">
                  <c:v>75</c:v>
                </c:pt>
                <c:pt idx="2">
                  <c:v>15</c:v>
                </c:pt>
              </c:numCache>
            </c:numRef>
          </c:val>
          <c:extLst>
            <c:ext xmlns:c16="http://schemas.microsoft.com/office/drawing/2014/chart" uri="{C3380CC4-5D6E-409C-BE32-E72D297353CC}">
              <c16:uniqueId val="{00000000-03BF-4225-BDAE-31CEBE3AD3FB}"/>
            </c:ext>
          </c:extLst>
        </c:ser>
        <c:dLbls>
          <c:showLegendKey val="0"/>
          <c:showVal val="0"/>
          <c:showCatName val="0"/>
          <c:showSerName val="0"/>
          <c:showPercent val="0"/>
          <c:showBubbleSize val="0"/>
        </c:dLbls>
        <c:gapWidth val="150"/>
        <c:shape val="box"/>
        <c:axId val="449311488"/>
        <c:axId val="449312272"/>
        <c:axId val="0"/>
      </c:bar3DChart>
      <c:catAx>
        <c:axId val="44931148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12272"/>
        <c:crosses val="autoZero"/>
        <c:auto val="1"/>
        <c:lblAlgn val="ctr"/>
        <c:lblOffset val="100"/>
        <c:noMultiLvlLbl val="0"/>
      </c:catAx>
      <c:valAx>
        <c:axId val="449312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114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Sheet1!$H$1</c:f>
              <c:strCache>
                <c:ptCount val="1"/>
                <c:pt idx="0">
                  <c:v>Percentage of respondents</c:v>
                </c:pt>
              </c:strCache>
            </c:strRef>
          </c:tx>
          <c:dPt>
            <c:idx val="0"/>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274-490B-A25D-336044E762E1}"/>
              </c:ext>
            </c:extLst>
          </c:dPt>
          <c:dPt>
            <c:idx val="1"/>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274-490B-A25D-336044E762E1}"/>
              </c:ext>
            </c:extLst>
          </c:dPt>
          <c:dPt>
            <c:idx val="2"/>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274-490B-A25D-336044E762E1}"/>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Sheet1!$G$2:$G$4</c:f>
              <c:strCache>
                <c:ptCount val="3"/>
                <c:pt idx="0">
                  <c:v>Yes</c:v>
                </c:pt>
                <c:pt idx="1">
                  <c:v>No</c:v>
                </c:pt>
                <c:pt idx="2">
                  <c:v>Not sure</c:v>
                </c:pt>
              </c:strCache>
            </c:strRef>
          </c:cat>
          <c:val>
            <c:numRef>
              <c:f>Sheet1!$H$2:$H$4</c:f>
              <c:numCache>
                <c:formatCode>General</c:formatCode>
                <c:ptCount val="3"/>
                <c:pt idx="0">
                  <c:v>80</c:v>
                </c:pt>
                <c:pt idx="1">
                  <c:v>10</c:v>
                </c:pt>
                <c:pt idx="2">
                  <c:v>10</c:v>
                </c:pt>
              </c:numCache>
            </c:numRef>
          </c:val>
          <c:extLst>
            <c:ext xmlns:c16="http://schemas.microsoft.com/office/drawing/2014/chart" uri="{C3380CC4-5D6E-409C-BE32-E72D297353CC}">
              <c16:uniqueId val="{00000006-0274-490B-A25D-336044E762E1}"/>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Sheet1!$K$1</c:f>
              <c:strCache>
                <c:ptCount val="1"/>
                <c:pt idx="0">
                  <c:v>Percentage of respondents</c:v>
                </c:pt>
              </c:strCache>
            </c:strRef>
          </c:tx>
          <c:spPr>
            <a:solidFill>
              <a:schemeClr val="accent1">
                <a:lumMod val="60000"/>
                <a:lumOff val="40000"/>
              </a:schemeClr>
            </a:solidFill>
            <a:ln>
              <a:noFill/>
            </a:ln>
            <a:effectLst/>
            <a:sp3d/>
          </c:spPr>
          <c:invertIfNegative val="0"/>
          <c:cat>
            <c:strRef>
              <c:f>Sheet1!$J$2:$J$4</c:f>
              <c:strCache>
                <c:ptCount val="3"/>
                <c:pt idx="0">
                  <c:v>Technological growth</c:v>
                </c:pt>
                <c:pt idx="1">
                  <c:v>Distance learning</c:v>
                </c:pt>
                <c:pt idx="2">
                  <c:v>Global pandemic</c:v>
                </c:pt>
              </c:strCache>
            </c:strRef>
          </c:cat>
          <c:val>
            <c:numRef>
              <c:f>Sheet1!$K$2:$K$4</c:f>
              <c:numCache>
                <c:formatCode>General</c:formatCode>
                <c:ptCount val="3"/>
                <c:pt idx="0">
                  <c:v>40</c:v>
                </c:pt>
                <c:pt idx="1">
                  <c:v>40</c:v>
                </c:pt>
                <c:pt idx="2">
                  <c:v>20</c:v>
                </c:pt>
              </c:numCache>
            </c:numRef>
          </c:val>
          <c:extLst>
            <c:ext xmlns:c16="http://schemas.microsoft.com/office/drawing/2014/chart" uri="{C3380CC4-5D6E-409C-BE32-E72D297353CC}">
              <c16:uniqueId val="{00000000-4924-467C-80C8-D20F495FC0CD}"/>
            </c:ext>
          </c:extLst>
        </c:ser>
        <c:dLbls>
          <c:showLegendKey val="0"/>
          <c:showVal val="0"/>
          <c:showCatName val="0"/>
          <c:showSerName val="0"/>
          <c:showPercent val="0"/>
          <c:showBubbleSize val="0"/>
        </c:dLbls>
        <c:gapWidth val="150"/>
        <c:shape val="box"/>
        <c:axId val="449311880"/>
        <c:axId val="449309528"/>
        <c:axId val="0"/>
      </c:bar3DChart>
      <c:catAx>
        <c:axId val="44931188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09528"/>
        <c:crosses val="autoZero"/>
        <c:auto val="1"/>
        <c:lblAlgn val="ctr"/>
        <c:lblOffset val="100"/>
        <c:noMultiLvlLbl val="0"/>
      </c:catAx>
      <c:valAx>
        <c:axId val="449309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118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Sheet1!$B$6</c:f>
              <c:strCache>
                <c:ptCount val="1"/>
                <c:pt idx="0">
                  <c:v>Percentage of respondents</c:v>
                </c:pt>
              </c:strCache>
            </c:strRef>
          </c:tx>
          <c:spPr>
            <a:solidFill>
              <a:schemeClr val="accent2">
                <a:lumMod val="75000"/>
              </a:schemeClr>
            </a:solidFill>
            <a:ln>
              <a:noFill/>
            </a:ln>
            <a:effectLst/>
            <a:sp3d/>
          </c:spPr>
          <c:invertIfNegative val="0"/>
          <c:cat>
            <c:strRef>
              <c:f>Sheet1!$A$7:$A$9</c:f>
              <c:strCache>
                <c:ptCount val="3"/>
                <c:pt idx="0">
                  <c:v>Fast learning</c:v>
                </c:pt>
                <c:pt idx="1">
                  <c:v>Access to the distance learning</c:v>
                </c:pt>
                <c:pt idx="2">
                  <c:v>Group learning</c:v>
                </c:pt>
              </c:strCache>
            </c:strRef>
          </c:cat>
          <c:val>
            <c:numRef>
              <c:f>Sheet1!$B$7:$B$9</c:f>
              <c:numCache>
                <c:formatCode>General</c:formatCode>
                <c:ptCount val="3"/>
                <c:pt idx="0">
                  <c:v>25</c:v>
                </c:pt>
                <c:pt idx="1">
                  <c:v>50</c:v>
                </c:pt>
                <c:pt idx="2">
                  <c:v>25</c:v>
                </c:pt>
              </c:numCache>
            </c:numRef>
          </c:val>
          <c:extLst>
            <c:ext xmlns:c16="http://schemas.microsoft.com/office/drawing/2014/chart" uri="{C3380CC4-5D6E-409C-BE32-E72D297353CC}">
              <c16:uniqueId val="{00000000-3E5A-467A-B398-709BF604A815}"/>
            </c:ext>
          </c:extLst>
        </c:ser>
        <c:dLbls>
          <c:showLegendKey val="0"/>
          <c:showVal val="0"/>
          <c:showCatName val="0"/>
          <c:showSerName val="0"/>
          <c:showPercent val="0"/>
          <c:showBubbleSize val="0"/>
        </c:dLbls>
        <c:gapWidth val="150"/>
        <c:shape val="box"/>
        <c:axId val="449310312"/>
        <c:axId val="427732280"/>
        <c:axId val="0"/>
      </c:bar3DChart>
      <c:catAx>
        <c:axId val="44931031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732280"/>
        <c:crosses val="autoZero"/>
        <c:auto val="1"/>
        <c:lblAlgn val="ctr"/>
        <c:lblOffset val="100"/>
        <c:noMultiLvlLbl val="0"/>
      </c:catAx>
      <c:valAx>
        <c:axId val="4277322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931031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Sheet1!$E$6</c:f>
              <c:strCache>
                <c:ptCount val="1"/>
                <c:pt idx="0">
                  <c:v>Percentage of respondents</c:v>
                </c:pt>
              </c:strCache>
            </c:strRef>
          </c:tx>
          <c:spPr>
            <a:solidFill>
              <a:schemeClr val="accent4">
                <a:lumMod val="40000"/>
                <a:lumOff val="60000"/>
              </a:schemeClr>
            </a:solidFill>
            <a:ln>
              <a:noFill/>
            </a:ln>
            <a:effectLst/>
            <a:sp3d/>
          </c:spPr>
          <c:invertIfNegative val="0"/>
          <c:cat>
            <c:strRef>
              <c:f>Sheet1!$D$7:$D$9</c:f>
              <c:strCache>
                <c:ptCount val="3"/>
                <c:pt idx="0">
                  <c:v>Sharing of information and notices</c:v>
                </c:pt>
                <c:pt idx="1">
                  <c:v>Effective teaching</c:v>
                </c:pt>
                <c:pt idx="2">
                  <c:v>Flexibility</c:v>
                </c:pt>
              </c:strCache>
            </c:strRef>
          </c:cat>
          <c:val>
            <c:numRef>
              <c:f>Sheet1!$E$7:$E$9</c:f>
              <c:numCache>
                <c:formatCode>General</c:formatCode>
                <c:ptCount val="3"/>
                <c:pt idx="0">
                  <c:v>35</c:v>
                </c:pt>
                <c:pt idx="1">
                  <c:v>25</c:v>
                </c:pt>
                <c:pt idx="2">
                  <c:v>40</c:v>
                </c:pt>
              </c:numCache>
            </c:numRef>
          </c:val>
          <c:extLst>
            <c:ext xmlns:c16="http://schemas.microsoft.com/office/drawing/2014/chart" uri="{C3380CC4-5D6E-409C-BE32-E72D297353CC}">
              <c16:uniqueId val="{00000000-92E7-4BEC-9CD7-DF5C5A3115FE}"/>
            </c:ext>
          </c:extLst>
        </c:ser>
        <c:dLbls>
          <c:showLegendKey val="0"/>
          <c:showVal val="0"/>
          <c:showCatName val="0"/>
          <c:showSerName val="0"/>
          <c:showPercent val="0"/>
          <c:showBubbleSize val="0"/>
        </c:dLbls>
        <c:gapWidth val="150"/>
        <c:shape val="box"/>
        <c:axId val="427734632"/>
        <c:axId val="427735024"/>
        <c:axId val="0"/>
      </c:bar3DChart>
      <c:catAx>
        <c:axId val="42773463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735024"/>
        <c:crosses val="autoZero"/>
        <c:auto val="1"/>
        <c:lblAlgn val="ctr"/>
        <c:lblOffset val="100"/>
        <c:noMultiLvlLbl val="0"/>
      </c:catAx>
      <c:valAx>
        <c:axId val="427735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7346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Sheet1!$H$6</c:f>
              <c:strCache>
                <c:ptCount val="1"/>
                <c:pt idx="0">
                  <c:v>Percentage of respondents</c:v>
                </c:pt>
              </c:strCache>
            </c:strRef>
          </c:tx>
          <c:dPt>
            <c:idx val="0"/>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B88-4A52-A7AC-5FAD306D543D}"/>
              </c:ext>
            </c:extLst>
          </c:dPt>
          <c:dPt>
            <c:idx val="1"/>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B88-4A52-A7AC-5FAD306D543D}"/>
              </c:ext>
            </c:extLst>
          </c:dPt>
          <c:dPt>
            <c:idx val="2"/>
            <c:bubble3D val="0"/>
            <c:spPr>
              <a:solidFill>
                <a:schemeClr val="accent6"/>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B88-4A52-A7AC-5FAD306D543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Sheet1!$G$7:$G$9</c:f>
              <c:strCache>
                <c:ptCount val="3"/>
                <c:pt idx="0">
                  <c:v>Technical disruptions</c:v>
                </c:pt>
                <c:pt idx="1">
                  <c:v>Obstacles in sharing information</c:v>
                </c:pt>
                <c:pt idx="2">
                  <c:v>Lack of face-to-face conversations</c:v>
                </c:pt>
              </c:strCache>
            </c:strRef>
          </c:cat>
          <c:val>
            <c:numRef>
              <c:f>Sheet1!$H$7:$H$9</c:f>
              <c:numCache>
                <c:formatCode>General</c:formatCode>
                <c:ptCount val="3"/>
                <c:pt idx="0">
                  <c:v>40</c:v>
                </c:pt>
                <c:pt idx="1">
                  <c:v>30</c:v>
                </c:pt>
                <c:pt idx="2">
                  <c:v>30</c:v>
                </c:pt>
              </c:numCache>
            </c:numRef>
          </c:val>
          <c:extLst>
            <c:ext xmlns:c16="http://schemas.microsoft.com/office/drawing/2014/chart" uri="{C3380CC4-5D6E-409C-BE32-E72D297353CC}">
              <c16:uniqueId val="{00000006-6B88-4A52-A7AC-5FAD306D543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Sheet1!$K$6</c:f>
              <c:strCache>
                <c:ptCount val="1"/>
                <c:pt idx="0">
                  <c:v>Percentage of respondents</c:v>
                </c:pt>
              </c:strCache>
            </c:strRef>
          </c:tx>
          <c:spPr>
            <a:solidFill>
              <a:srgbClr val="FFC000"/>
            </a:solidFill>
            <a:ln>
              <a:noFill/>
            </a:ln>
            <a:effectLst/>
            <a:sp3d/>
          </c:spPr>
          <c:invertIfNegative val="0"/>
          <c:cat>
            <c:strRef>
              <c:f>Sheet1!$J$7:$J$9</c:f>
              <c:strCache>
                <c:ptCount val="3"/>
                <c:pt idx="0">
                  <c:v>Specific time to share information</c:v>
                </c:pt>
                <c:pt idx="1">
                  <c:v>Scholarships</c:v>
                </c:pt>
                <c:pt idx="2">
                  <c:v>Improved technical equipment and internet connection</c:v>
                </c:pt>
              </c:strCache>
            </c:strRef>
          </c:cat>
          <c:val>
            <c:numRef>
              <c:f>Sheet1!$K$7:$K$9</c:f>
              <c:numCache>
                <c:formatCode>General</c:formatCode>
                <c:ptCount val="3"/>
                <c:pt idx="0">
                  <c:v>25</c:v>
                </c:pt>
                <c:pt idx="1">
                  <c:v>40</c:v>
                </c:pt>
                <c:pt idx="2">
                  <c:v>35</c:v>
                </c:pt>
              </c:numCache>
            </c:numRef>
          </c:val>
          <c:extLst>
            <c:ext xmlns:c16="http://schemas.microsoft.com/office/drawing/2014/chart" uri="{C3380CC4-5D6E-409C-BE32-E72D297353CC}">
              <c16:uniqueId val="{00000000-04D3-4010-A222-41B0F64741BB}"/>
            </c:ext>
          </c:extLst>
        </c:ser>
        <c:dLbls>
          <c:showLegendKey val="0"/>
          <c:showVal val="0"/>
          <c:showCatName val="0"/>
          <c:showSerName val="0"/>
          <c:showPercent val="0"/>
          <c:showBubbleSize val="0"/>
        </c:dLbls>
        <c:gapWidth val="150"/>
        <c:shape val="box"/>
        <c:axId val="441019568"/>
        <c:axId val="441019176"/>
        <c:axId val="0"/>
      </c:bar3DChart>
      <c:catAx>
        <c:axId val="44101956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019176"/>
        <c:crosses val="autoZero"/>
        <c:auto val="1"/>
        <c:lblAlgn val="ctr"/>
        <c:lblOffset val="100"/>
        <c:noMultiLvlLbl val="0"/>
      </c:catAx>
      <c:valAx>
        <c:axId val="44101917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10195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26514-88F5-46EB-A6E1-568755F3B7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2572</Words>
  <Characters>14661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Serban&amp;Mihalcea</dc:creator>
  <cp:keywords/>
  <dc:description/>
  <cp:lastModifiedBy>cristian serban</cp:lastModifiedBy>
  <cp:revision>2</cp:revision>
  <dcterms:created xsi:type="dcterms:W3CDTF">2021-01-03T20:51:00Z</dcterms:created>
  <dcterms:modified xsi:type="dcterms:W3CDTF">2021-01-03T20:51:00Z</dcterms:modified>
</cp:coreProperties>
</file>