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061B21" w14:textId="4A3BFAF7" w:rsidR="00B02039" w:rsidRDefault="00B02039"/>
    <w:p w14:paraId="7A17C3A6" w14:textId="7CB9A30C" w:rsidR="000A0D19" w:rsidRDefault="000A0D19"/>
    <w:p w14:paraId="78B10B5A" w14:textId="3B0D6F9C" w:rsidR="000A0D19" w:rsidRDefault="000A0D19"/>
    <w:p w14:paraId="0D7F8D84" w14:textId="7164AC42" w:rsidR="000A0D19" w:rsidRDefault="000A0D19"/>
    <w:p w14:paraId="3E315FBB" w14:textId="0732573D" w:rsidR="000A0D19" w:rsidRDefault="000A0D19"/>
    <w:p w14:paraId="31496B85" w14:textId="468C0C41" w:rsidR="000A0D19" w:rsidRPr="00610051" w:rsidRDefault="001C329E">
      <w:pPr>
        <w:rPr>
          <w:rFonts w:ascii="Arial" w:hAnsi="Arial" w:cs="Arial"/>
          <w:sz w:val="72"/>
          <w:szCs w:val="72"/>
        </w:rPr>
      </w:pPr>
      <w:r w:rsidRPr="00610051">
        <w:rPr>
          <w:rFonts w:ascii="Arial" w:hAnsi="Arial" w:cs="Arial"/>
          <w:sz w:val="72"/>
          <w:szCs w:val="72"/>
        </w:rPr>
        <w:t xml:space="preserve">Business Plan </w:t>
      </w:r>
    </w:p>
    <w:p w14:paraId="05BEF7A7" w14:textId="3A192F3A" w:rsidR="001C329E" w:rsidRPr="00610051" w:rsidRDefault="001C329E">
      <w:pPr>
        <w:rPr>
          <w:rFonts w:ascii="Arial" w:hAnsi="Arial" w:cs="Arial"/>
          <w:sz w:val="72"/>
          <w:szCs w:val="72"/>
        </w:rPr>
      </w:pPr>
      <w:proofErr w:type="spellStart"/>
      <w:r w:rsidRPr="00610051">
        <w:rPr>
          <w:rFonts w:ascii="Arial" w:hAnsi="Arial" w:cs="Arial"/>
          <w:sz w:val="72"/>
          <w:szCs w:val="72"/>
        </w:rPr>
        <w:t>SebFix</w:t>
      </w:r>
      <w:proofErr w:type="spellEnd"/>
    </w:p>
    <w:p w14:paraId="73359B22" w14:textId="6A8D6A19" w:rsidR="001C329E" w:rsidRDefault="001C329E"/>
    <w:p w14:paraId="39D2BB48" w14:textId="77777777" w:rsidR="001C329E" w:rsidRDefault="001C329E" w:rsidP="001C329E">
      <w:pPr>
        <w:jc w:val="center"/>
      </w:pPr>
    </w:p>
    <w:p w14:paraId="73683EDA" w14:textId="77777777" w:rsidR="001C329E" w:rsidRDefault="001C329E" w:rsidP="001C329E">
      <w:pPr>
        <w:jc w:val="center"/>
      </w:pPr>
    </w:p>
    <w:p w14:paraId="134CEEEA" w14:textId="77777777" w:rsidR="001C329E" w:rsidRDefault="001C329E" w:rsidP="001C329E">
      <w:pPr>
        <w:jc w:val="center"/>
      </w:pPr>
    </w:p>
    <w:p w14:paraId="1AC500A8" w14:textId="77777777" w:rsidR="001C329E" w:rsidRDefault="001C329E" w:rsidP="001C329E">
      <w:pPr>
        <w:jc w:val="center"/>
      </w:pPr>
    </w:p>
    <w:p w14:paraId="1193E601" w14:textId="77777777" w:rsidR="001C329E" w:rsidRDefault="001C329E" w:rsidP="001C329E">
      <w:pPr>
        <w:jc w:val="center"/>
      </w:pPr>
    </w:p>
    <w:p w14:paraId="6E562C36" w14:textId="77777777" w:rsidR="001C329E" w:rsidRDefault="001C329E" w:rsidP="001C329E">
      <w:pPr>
        <w:jc w:val="center"/>
      </w:pPr>
    </w:p>
    <w:p w14:paraId="257B8706" w14:textId="77777777" w:rsidR="001C329E" w:rsidRDefault="001C329E" w:rsidP="001C329E">
      <w:pPr>
        <w:jc w:val="center"/>
      </w:pPr>
    </w:p>
    <w:p w14:paraId="4FF2B5FE" w14:textId="77777777" w:rsidR="001C329E" w:rsidRDefault="001C329E" w:rsidP="001C329E">
      <w:pPr>
        <w:jc w:val="center"/>
      </w:pPr>
    </w:p>
    <w:p w14:paraId="0C4C3FE6" w14:textId="77777777" w:rsidR="001C329E" w:rsidRDefault="001C329E" w:rsidP="001C329E">
      <w:pPr>
        <w:jc w:val="center"/>
      </w:pPr>
    </w:p>
    <w:p w14:paraId="7068C9C3" w14:textId="77777777" w:rsidR="001C329E" w:rsidRDefault="001C329E" w:rsidP="001C329E">
      <w:pPr>
        <w:jc w:val="center"/>
      </w:pPr>
    </w:p>
    <w:p w14:paraId="53A87C31" w14:textId="77777777" w:rsidR="001C329E" w:rsidRDefault="001C329E" w:rsidP="001C329E">
      <w:pPr>
        <w:jc w:val="center"/>
      </w:pPr>
    </w:p>
    <w:p w14:paraId="06EA1603" w14:textId="77777777" w:rsidR="001C329E" w:rsidRDefault="001C329E" w:rsidP="001C329E">
      <w:pPr>
        <w:jc w:val="center"/>
      </w:pPr>
    </w:p>
    <w:p w14:paraId="0F14DAA2" w14:textId="77777777" w:rsidR="001C329E" w:rsidRDefault="001C329E" w:rsidP="001C329E">
      <w:pPr>
        <w:jc w:val="center"/>
      </w:pPr>
    </w:p>
    <w:p w14:paraId="59DDE2B1" w14:textId="77777777" w:rsidR="001C329E" w:rsidRDefault="001C329E" w:rsidP="001C329E">
      <w:pPr>
        <w:jc w:val="center"/>
      </w:pPr>
    </w:p>
    <w:p w14:paraId="4EA4DDC2" w14:textId="77777777" w:rsidR="001C329E" w:rsidRDefault="001C329E" w:rsidP="001C329E">
      <w:pPr>
        <w:jc w:val="center"/>
      </w:pPr>
    </w:p>
    <w:p w14:paraId="0B245F8B" w14:textId="77777777" w:rsidR="001C329E" w:rsidRDefault="001C329E" w:rsidP="001C329E">
      <w:pPr>
        <w:jc w:val="center"/>
      </w:pPr>
    </w:p>
    <w:p w14:paraId="6A21AF61" w14:textId="77777777" w:rsidR="001C329E" w:rsidRDefault="001C329E" w:rsidP="001C329E">
      <w:pPr>
        <w:jc w:val="center"/>
      </w:pPr>
    </w:p>
    <w:p w14:paraId="4A45B8D3" w14:textId="77777777" w:rsidR="001C329E" w:rsidRDefault="001C329E" w:rsidP="001C329E">
      <w:pPr>
        <w:jc w:val="center"/>
      </w:pPr>
    </w:p>
    <w:p w14:paraId="237C3CAA" w14:textId="77777777" w:rsidR="001C329E" w:rsidRDefault="001C329E" w:rsidP="001C329E">
      <w:pPr>
        <w:jc w:val="center"/>
      </w:pPr>
    </w:p>
    <w:p w14:paraId="00DD0666" w14:textId="77777777" w:rsidR="001C329E" w:rsidRDefault="001C329E" w:rsidP="001C329E">
      <w:pPr>
        <w:jc w:val="center"/>
      </w:pPr>
    </w:p>
    <w:p w14:paraId="6D641AD7" w14:textId="77777777" w:rsidR="001C329E" w:rsidRDefault="001C329E" w:rsidP="001C329E">
      <w:pPr>
        <w:jc w:val="center"/>
      </w:pPr>
    </w:p>
    <w:p w14:paraId="5FA3A169" w14:textId="77777777" w:rsidR="001C329E" w:rsidRDefault="001C329E" w:rsidP="001C329E">
      <w:pPr>
        <w:jc w:val="center"/>
      </w:pPr>
    </w:p>
    <w:p w14:paraId="3922A709" w14:textId="77777777" w:rsidR="001C329E" w:rsidRDefault="001C329E" w:rsidP="001C329E">
      <w:pPr>
        <w:jc w:val="center"/>
      </w:pPr>
    </w:p>
    <w:p w14:paraId="14B91071" w14:textId="77777777" w:rsidR="001C329E" w:rsidRDefault="001C329E" w:rsidP="001C329E">
      <w:pPr>
        <w:jc w:val="center"/>
      </w:pPr>
    </w:p>
    <w:p w14:paraId="4E2C3FEF" w14:textId="1AB88470" w:rsidR="001C329E" w:rsidRDefault="001C329E" w:rsidP="001C329E">
      <w:pPr>
        <w:jc w:val="center"/>
      </w:pPr>
      <w:r>
        <w:t xml:space="preserve">Sebastian </w:t>
      </w:r>
      <w:proofErr w:type="spellStart"/>
      <w:r>
        <w:t>Szczecinski</w:t>
      </w:r>
      <w:proofErr w:type="spellEnd"/>
    </w:p>
    <w:p w14:paraId="2C63F9E3" w14:textId="2859FB93" w:rsidR="001C329E" w:rsidRDefault="001C329E" w:rsidP="001C329E">
      <w:pPr>
        <w:jc w:val="center"/>
      </w:pPr>
      <w:r>
        <w:t>2434619</w:t>
      </w:r>
    </w:p>
    <w:p w14:paraId="1F14FC76" w14:textId="64305197" w:rsidR="001C329E" w:rsidRDefault="001C329E" w:rsidP="001C329E">
      <w:pPr>
        <w:jc w:val="center"/>
      </w:pPr>
      <w:r>
        <w:t>BMSW4011</w:t>
      </w:r>
    </w:p>
    <w:p w14:paraId="2CB6EB98" w14:textId="7D3FB849" w:rsidR="001C329E" w:rsidRDefault="001C329E" w:rsidP="001C329E">
      <w:pPr>
        <w:jc w:val="center"/>
      </w:pPr>
      <w:r>
        <w:t xml:space="preserve">Word </w:t>
      </w:r>
      <w:r w:rsidR="00610051">
        <w:t>Count:</w:t>
      </w:r>
      <w:r w:rsidR="00C44289">
        <w:t>1089</w:t>
      </w:r>
    </w:p>
    <w:p w14:paraId="0C9D9A3F" w14:textId="15330D86" w:rsidR="000A0D19" w:rsidRDefault="000A0D19" w:rsidP="001C329E">
      <w:pPr>
        <w:jc w:val="center"/>
      </w:pPr>
    </w:p>
    <w:p w14:paraId="629A8EB7" w14:textId="5E61F5CB" w:rsidR="000A0D19" w:rsidRDefault="000A0D19" w:rsidP="001C329E">
      <w:pPr>
        <w:jc w:val="center"/>
      </w:pPr>
    </w:p>
    <w:p w14:paraId="6F1F5B7D" w14:textId="2105B616" w:rsidR="000A0D19" w:rsidRDefault="000A0D19" w:rsidP="001C329E">
      <w:pPr>
        <w:jc w:val="center"/>
      </w:pPr>
    </w:p>
    <w:p w14:paraId="73271E37" w14:textId="3EBF14F9" w:rsidR="000A0D19" w:rsidRDefault="000A0D19" w:rsidP="001C329E">
      <w:pPr>
        <w:jc w:val="center"/>
      </w:pPr>
    </w:p>
    <w:p w14:paraId="43946B00" w14:textId="2FD9B0F9" w:rsidR="000A0D19" w:rsidRDefault="000A0D19" w:rsidP="001C329E">
      <w:pPr>
        <w:jc w:val="center"/>
      </w:pPr>
    </w:p>
    <w:p w14:paraId="4D670F5B" w14:textId="05C4FA2B" w:rsidR="000A0D19" w:rsidRDefault="000A0D19" w:rsidP="001C329E">
      <w:pPr>
        <w:jc w:val="center"/>
      </w:pPr>
    </w:p>
    <w:p w14:paraId="70BDEA82" w14:textId="40DA617B" w:rsidR="000A0D19" w:rsidRDefault="000A0D19" w:rsidP="001C329E">
      <w:pPr>
        <w:jc w:val="center"/>
      </w:pPr>
    </w:p>
    <w:p w14:paraId="1223C833" w14:textId="77777777" w:rsidR="000A0D19" w:rsidRPr="00CF11FC" w:rsidRDefault="000A0D19" w:rsidP="001C329E">
      <w:pPr>
        <w:jc w:val="center"/>
        <w:rPr>
          <w:rFonts w:ascii="Arial" w:hAnsi="Arial" w:cs="Arial"/>
        </w:rPr>
      </w:pPr>
      <w:r w:rsidRPr="00CF11FC">
        <w:rPr>
          <w:rFonts w:ascii="Arial" w:hAnsi="Arial" w:cs="Arial"/>
        </w:rPr>
        <w:lastRenderedPageBreak/>
        <w:t>I confirm that I have not presented any AI generated text as my own work. I confirm I have copies of my drafts, notes, and other resources I used before, and after the use of AI tools which I may be asked to</w:t>
      </w:r>
    </w:p>
    <w:p w14:paraId="20717F84" w14:textId="08633BE4" w:rsidR="000A0D19" w:rsidRPr="001C329E" w:rsidRDefault="000A0D19" w:rsidP="001C329E">
      <w:pPr>
        <w:jc w:val="center"/>
        <w:rPr>
          <w:rFonts w:ascii="Arial" w:hAnsi="Arial" w:cs="Arial"/>
        </w:rPr>
      </w:pPr>
      <w:r w:rsidRPr="00CF11FC">
        <w:rPr>
          <w:rFonts w:ascii="Arial" w:hAnsi="Arial" w:cs="Arial"/>
        </w:rPr>
        <w:t>provide in evidence.</w:t>
      </w:r>
    </w:p>
    <w:sdt>
      <w:sdtPr>
        <w:rPr>
          <w:rFonts w:asciiTheme="minorHAnsi" w:eastAsiaTheme="minorHAnsi" w:hAnsiTheme="minorHAnsi" w:cstheme="minorBidi"/>
          <w:b w:val="0"/>
          <w:bCs w:val="0"/>
          <w:color w:val="auto"/>
          <w:sz w:val="24"/>
          <w:szCs w:val="24"/>
          <w:lang w:val="en-GB"/>
        </w:rPr>
        <w:id w:val="550348313"/>
        <w:docPartObj>
          <w:docPartGallery w:val="Table of Contents"/>
          <w:docPartUnique/>
        </w:docPartObj>
      </w:sdtPr>
      <w:sdtEndPr>
        <w:rPr>
          <w:noProof/>
        </w:rPr>
      </w:sdtEndPr>
      <w:sdtContent>
        <w:p w14:paraId="2C12381D" w14:textId="0DEBADD6" w:rsidR="000A0D19" w:rsidRDefault="000A0D19">
          <w:pPr>
            <w:pStyle w:val="TOCHeading"/>
          </w:pPr>
          <w:r>
            <w:t>Table of Contents</w:t>
          </w:r>
        </w:p>
        <w:p w14:paraId="6DCD8472" w14:textId="40A47681" w:rsidR="00AB19A1" w:rsidRDefault="000A0D19">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22320759" w:history="1">
            <w:r w:rsidR="00AB19A1" w:rsidRPr="009D3994">
              <w:rPr>
                <w:rStyle w:val="Hyperlink"/>
                <w:rFonts w:ascii="Arial" w:hAnsi="Arial" w:cs="Arial"/>
                <w:noProof/>
              </w:rPr>
              <w:t>Task 1</w:t>
            </w:r>
            <w:r w:rsidR="00AB19A1">
              <w:rPr>
                <w:noProof/>
                <w:webHidden/>
              </w:rPr>
              <w:tab/>
            </w:r>
            <w:r w:rsidR="00AB19A1">
              <w:rPr>
                <w:noProof/>
                <w:webHidden/>
              </w:rPr>
              <w:fldChar w:fldCharType="begin"/>
            </w:r>
            <w:r w:rsidR="00AB19A1">
              <w:rPr>
                <w:noProof/>
                <w:webHidden/>
              </w:rPr>
              <w:instrText xml:space="preserve"> PAGEREF _Toc222320759 \h </w:instrText>
            </w:r>
            <w:r w:rsidR="00AB19A1">
              <w:rPr>
                <w:noProof/>
                <w:webHidden/>
              </w:rPr>
            </w:r>
            <w:r w:rsidR="00AB19A1">
              <w:rPr>
                <w:noProof/>
                <w:webHidden/>
              </w:rPr>
              <w:fldChar w:fldCharType="separate"/>
            </w:r>
            <w:r w:rsidR="00AB19A1">
              <w:rPr>
                <w:noProof/>
                <w:webHidden/>
              </w:rPr>
              <w:t>3</w:t>
            </w:r>
            <w:r w:rsidR="00AB19A1">
              <w:rPr>
                <w:noProof/>
                <w:webHidden/>
              </w:rPr>
              <w:fldChar w:fldCharType="end"/>
            </w:r>
          </w:hyperlink>
        </w:p>
        <w:p w14:paraId="005EF2D8" w14:textId="442D4E44" w:rsidR="00AB19A1" w:rsidRDefault="00000000">
          <w:pPr>
            <w:pStyle w:val="TOC1"/>
            <w:tabs>
              <w:tab w:val="left" w:pos="480"/>
              <w:tab w:val="right" w:leader="dot" w:pos="9016"/>
            </w:tabs>
            <w:rPr>
              <w:rFonts w:eastAsiaTheme="minorEastAsia" w:cstheme="minorBidi"/>
              <w:b w:val="0"/>
              <w:bCs w:val="0"/>
              <w:i w:val="0"/>
              <w:iCs w:val="0"/>
              <w:noProof/>
              <w:lang w:eastAsia="en-GB"/>
            </w:rPr>
          </w:pPr>
          <w:hyperlink w:anchor="_Toc222320760" w:history="1">
            <w:r w:rsidR="00AB19A1" w:rsidRPr="009D3994">
              <w:rPr>
                <w:rStyle w:val="Hyperlink"/>
                <w:rFonts w:ascii="Arial" w:hAnsi="Arial" w:cs="Arial"/>
                <w:noProof/>
              </w:rPr>
              <w:t>1.</w:t>
            </w:r>
            <w:r w:rsidR="00AB19A1">
              <w:rPr>
                <w:rFonts w:eastAsiaTheme="minorEastAsia" w:cstheme="minorBidi"/>
                <w:b w:val="0"/>
                <w:bCs w:val="0"/>
                <w:i w:val="0"/>
                <w:iCs w:val="0"/>
                <w:noProof/>
                <w:lang w:eastAsia="en-GB"/>
              </w:rPr>
              <w:tab/>
            </w:r>
            <w:r w:rsidR="00AB19A1" w:rsidRPr="009D3994">
              <w:rPr>
                <w:rStyle w:val="Hyperlink"/>
                <w:rFonts w:ascii="Arial" w:hAnsi="Arial" w:cs="Arial"/>
                <w:noProof/>
              </w:rPr>
              <w:t>Proposition of business</w:t>
            </w:r>
            <w:r w:rsidR="00AB19A1">
              <w:rPr>
                <w:noProof/>
                <w:webHidden/>
              </w:rPr>
              <w:tab/>
            </w:r>
            <w:r w:rsidR="00AB19A1">
              <w:rPr>
                <w:noProof/>
                <w:webHidden/>
              </w:rPr>
              <w:fldChar w:fldCharType="begin"/>
            </w:r>
            <w:r w:rsidR="00AB19A1">
              <w:rPr>
                <w:noProof/>
                <w:webHidden/>
              </w:rPr>
              <w:instrText xml:space="preserve"> PAGEREF _Toc222320760 \h </w:instrText>
            </w:r>
            <w:r w:rsidR="00AB19A1">
              <w:rPr>
                <w:noProof/>
                <w:webHidden/>
              </w:rPr>
            </w:r>
            <w:r w:rsidR="00AB19A1">
              <w:rPr>
                <w:noProof/>
                <w:webHidden/>
              </w:rPr>
              <w:fldChar w:fldCharType="separate"/>
            </w:r>
            <w:r w:rsidR="00AB19A1">
              <w:rPr>
                <w:noProof/>
                <w:webHidden/>
              </w:rPr>
              <w:t>3</w:t>
            </w:r>
            <w:r w:rsidR="00AB19A1">
              <w:rPr>
                <w:noProof/>
                <w:webHidden/>
              </w:rPr>
              <w:fldChar w:fldCharType="end"/>
            </w:r>
          </w:hyperlink>
        </w:p>
        <w:p w14:paraId="5596EB76" w14:textId="1E32252D" w:rsidR="00AB19A1" w:rsidRDefault="00000000">
          <w:pPr>
            <w:pStyle w:val="TOC1"/>
            <w:tabs>
              <w:tab w:val="left" w:pos="480"/>
              <w:tab w:val="right" w:leader="dot" w:pos="9016"/>
            </w:tabs>
            <w:rPr>
              <w:rFonts w:eastAsiaTheme="minorEastAsia" w:cstheme="minorBidi"/>
              <w:b w:val="0"/>
              <w:bCs w:val="0"/>
              <w:i w:val="0"/>
              <w:iCs w:val="0"/>
              <w:noProof/>
              <w:lang w:eastAsia="en-GB"/>
            </w:rPr>
          </w:pPr>
          <w:hyperlink w:anchor="_Toc222320761" w:history="1">
            <w:r w:rsidR="00AB19A1" w:rsidRPr="009D3994">
              <w:rPr>
                <w:rStyle w:val="Hyperlink"/>
                <w:rFonts w:ascii="Arial" w:hAnsi="Arial" w:cs="Arial"/>
                <w:noProof/>
              </w:rPr>
              <w:t>2.</w:t>
            </w:r>
            <w:r w:rsidR="00AB19A1">
              <w:rPr>
                <w:rFonts w:eastAsiaTheme="minorEastAsia" w:cstheme="minorBidi"/>
                <w:b w:val="0"/>
                <w:bCs w:val="0"/>
                <w:i w:val="0"/>
                <w:iCs w:val="0"/>
                <w:noProof/>
                <w:lang w:eastAsia="en-GB"/>
              </w:rPr>
              <w:tab/>
            </w:r>
            <w:r w:rsidR="00AB19A1" w:rsidRPr="009D3994">
              <w:rPr>
                <w:rStyle w:val="Hyperlink"/>
                <w:rFonts w:ascii="Arial" w:hAnsi="Arial" w:cs="Arial"/>
                <w:noProof/>
              </w:rPr>
              <w:t>Story</w:t>
            </w:r>
            <w:r w:rsidR="00AB19A1">
              <w:rPr>
                <w:noProof/>
                <w:webHidden/>
              </w:rPr>
              <w:tab/>
            </w:r>
            <w:r w:rsidR="00AB19A1">
              <w:rPr>
                <w:noProof/>
                <w:webHidden/>
              </w:rPr>
              <w:fldChar w:fldCharType="begin"/>
            </w:r>
            <w:r w:rsidR="00AB19A1">
              <w:rPr>
                <w:noProof/>
                <w:webHidden/>
              </w:rPr>
              <w:instrText xml:space="preserve"> PAGEREF _Toc222320761 \h </w:instrText>
            </w:r>
            <w:r w:rsidR="00AB19A1">
              <w:rPr>
                <w:noProof/>
                <w:webHidden/>
              </w:rPr>
            </w:r>
            <w:r w:rsidR="00AB19A1">
              <w:rPr>
                <w:noProof/>
                <w:webHidden/>
              </w:rPr>
              <w:fldChar w:fldCharType="separate"/>
            </w:r>
            <w:r w:rsidR="00AB19A1">
              <w:rPr>
                <w:noProof/>
                <w:webHidden/>
              </w:rPr>
              <w:t>3</w:t>
            </w:r>
            <w:r w:rsidR="00AB19A1">
              <w:rPr>
                <w:noProof/>
                <w:webHidden/>
              </w:rPr>
              <w:fldChar w:fldCharType="end"/>
            </w:r>
          </w:hyperlink>
        </w:p>
        <w:p w14:paraId="19D3E10B" w14:textId="77CA634A" w:rsidR="00AB19A1" w:rsidRDefault="00000000">
          <w:pPr>
            <w:pStyle w:val="TOC1"/>
            <w:tabs>
              <w:tab w:val="left" w:pos="480"/>
              <w:tab w:val="right" w:leader="dot" w:pos="9016"/>
            </w:tabs>
            <w:rPr>
              <w:rFonts w:eastAsiaTheme="minorEastAsia" w:cstheme="minorBidi"/>
              <w:b w:val="0"/>
              <w:bCs w:val="0"/>
              <w:i w:val="0"/>
              <w:iCs w:val="0"/>
              <w:noProof/>
              <w:lang w:eastAsia="en-GB"/>
            </w:rPr>
          </w:pPr>
          <w:hyperlink w:anchor="_Toc222320762" w:history="1">
            <w:r w:rsidR="00AB19A1" w:rsidRPr="009D3994">
              <w:rPr>
                <w:rStyle w:val="Hyperlink"/>
                <w:rFonts w:ascii="Arial" w:hAnsi="Arial" w:cs="Arial"/>
                <w:noProof/>
              </w:rPr>
              <w:t>3.</w:t>
            </w:r>
            <w:r w:rsidR="00AB19A1">
              <w:rPr>
                <w:rFonts w:eastAsiaTheme="minorEastAsia" w:cstheme="minorBidi"/>
                <w:b w:val="0"/>
                <w:bCs w:val="0"/>
                <w:i w:val="0"/>
                <w:iCs w:val="0"/>
                <w:noProof/>
                <w:lang w:eastAsia="en-GB"/>
              </w:rPr>
              <w:tab/>
            </w:r>
            <w:r w:rsidR="00AB19A1" w:rsidRPr="009D3994">
              <w:rPr>
                <w:rStyle w:val="Hyperlink"/>
                <w:rFonts w:ascii="Arial" w:hAnsi="Arial" w:cs="Arial"/>
                <w:noProof/>
              </w:rPr>
              <w:t>Type of business</w:t>
            </w:r>
            <w:r w:rsidR="00AB19A1">
              <w:rPr>
                <w:noProof/>
                <w:webHidden/>
              </w:rPr>
              <w:tab/>
            </w:r>
            <w:r w:rsidR="00AB19A1">
              <w:rPr>
                <w:noProof/>
                <w:webHidden/>
              </w:rPr>
              <w:fldChar w:fldCharType="begin"/>
            </w:r>
            <w:r w:rsidR="00AB19A1">
              <w:rPr>
                <w:noProof/>
                <w:webHidden/>
              </w:rPr>
              <w:instrText xml:space="preserve"> PAGEREF _Toc222320762 \h </w:instrText>
            </w:r>
            <w:r w:rsidR="00AB19A1">
              <w:rPr>
                <w:noProof/>
                <w:webHidden/>
              </w:rPr>
            </w:r>
            <w:r w:rsidR="00AB19A1">
              <w:rPr>
                <w:noProof/>
                <w:webHidden/>
              </w:rPr>
              <w:fldChar w:fldCharType="separate"/>
            </w:r>
            <w:r w:rsidR="00AB19A1">
              <w:rPr>
                <w:noProof/>
                <w:webHidden/>
              </w:rPr>
              <w:t>3</w:t>
            </w:r>
            <w:r w:rsidR="00AB19A1">
              <w:rPr>
                <w:noProof/>
                <w:webHidden/>
              </w:rPr>
              <w:fldChar w:fldCharType="end"/>
            </w:r>
          </w:hyperlink>
        </w:p>
        <w:p w14:paraId="706D1652" w14:textId="314E53A4" w:rsidR="00AB19A1" w:rsidRDefault="00000000">
          <w:pPr>
            <w:pStyle w:val="TOC1"/>
            <w:tabs>
              <w:tab w:val="left" w:pos="480"/>
              <w:tab w:val="right" w:leader="dot" w:pos="9016"/>
            </w:tabs>
            <w:rPr>
              <w:rFonts w:eastAsiaTheme="minorEastAsia" w:cstheme="minorBidi"/>
              <w:b w:val="0"/>
              <w:bCs w:val="0"/>
              <w:i w:val="0"/>
              <w:iCs w:val="0"/>
              <w:noProof/>
              <w:lang w:eastAsia="en-GB"/>
            </w:rPr>
          </w:pPr>
          <w:hyperlink w:anchor="_Toc222320763" w:history="1">
            <w:r w:rsidR="00AB19A1" w:rsidRPr="009D3994">
              <w:rPr>
                <w:rStyle w:val="Hyperlink"/>
                <w:rFonts w:ascii="Arial" w:hAnsi="Arial" w:cs="Arial"/>
                <w:noProof/>
              </w:rPr>
              <w:t>4.</w:t>
            </w:r>
            <w:r w:rsidR="00AB19A1">
              <w:rPr>
                <w:rFonts w:eastAsiaTheme="minorEastAsia" w:cstheme="minorBidi"/>
                <w:b w:val="0"/>
                <w:bCs w:val="0"/>
                <w:i w:val="0"/>
                <w:iCs w:val="0"/>
                <w:noProof/>
                <w:lang w:eastAsia="en-GB"/>
              </w:rPr>
              <w:tab/>
            </w:r>
            <w:r w:rsidR="00AB19A1" w:rsidRPr="009D3994">
              <w:rPr>
                <w:rStyle w:val="Hyperlink"/>
                <w:rFonts w:ascii="Arial" w:hAnsi="Arial" w:cs="Arial"/>
                <w:noProof/>
              </w:rPr>
              <w:t>Mission statement</w:t>
            </w:r>
            <w:r w:rsidR="00AB19A1">
              <w:rPr>
                <w:noProof/>
                <w:webHidden/>
              </w:rPr>
              <w:tab/>
            </w:r>
            <w:r w:rsidR="00AB19A1">
              <w:rPr>
                <w:noProof/>
                <w:webHidden/>
              </w:rPr>
              <w:fldChar w:fldCharType="begin"/>
            </w:r>
            <w:r w:rsidR="00AB19A1">
              <w:rPr>
                <w:noProof/>
                <w:webHidden/>
              </w:rPr>
              <w:instrText xml:space="preserve"> PAGEREF _Toc222320763 \h </w:instrText>
            </w:r>
            <w:r w:rsidR="00AB19A1">
              <w:rPr>
                <w:noProof/>
                <w:webHidden/>
              </w:rPr>
            </w:r>
            <w:r w:rsidR="00AB19A1">
              <w:rPr>
                <w:noProof/>
                <w:webHidden/>
              </w:rPr>
              <w:fldChar w:fldCharType="separate"/>
            </w:r>
            <w:r w:rsidR="00AB19A1">
              <w:rPr>
                <w:noProof/>
                <w:webHidden/>
              </w:rPr>
              <w:t>4</w:t>
            </w:r>
            <w:r w:rsidR="00AB19A1">
              <w:rPr>
                <w:noProof/>
                <w:webHidden/>
              </w:rPr>
              <w:fldChar w:fldCharType="end"/>
            </w:r>
          </w:hyperlink>
        </w:p>
        <w:p w14:paraId="23FE31E4" w14:textId="203EFEFA" w:rsidR="00AB19A1" w:rsidRDefault="00000000">
          <w:pPr>
            <w:pStyle w:val="TOC1"/>
            <w:tabs>
              <w:tab w:val="left" w:pos="480"/>
              <w:tab w:val="right" w:leader="dot" w:pos="9016"/>
            </w:tabs>
            <w:rPr>
              <w:rFonts w:eastAsiaTheme="minorEastAsia" w:cstheme="minorBidi"/>
              <w:b w:val="0"/>
              <w:bCs w:val="0"/>
              <w:i w:val="0"/>
              <w:iCs w:val="0"/>
              <w:noProof/>
              <w:lang w:eastAsia="en-GB"/>
            </w:rPr>
          </w:pPr>
          <w:hyperlink w:anchor="_Toc222320764" w:history="1">
            <w:r w:rsidR="00AB19A1" w:rsidRPr="009D3994">
              <w:rPr>
                <w:rStyle w:val="Hyperlink"/>
                <w:rFonts w:ascii="Arial" w:hAnsi="Arial" w:cs="Arial"/>
                <w:noProof/>
              </w:rPr>
              <w:t>5.</w:t>
            </w:r>
            <w:r w:rsidR="00AB19A1">
              <w:rPr>
                <w:rFonts w:eastAsiaTheme="minorEastAsia" w:cstheme="minorBidi"/>
                <w:b w:val="0"/>
                <w:bCs w:val="0"/>
                <w:i w:val="0"/>
                <w:iCs w:val="0"/>
                <w:noProof/>
                <w:lang w:eastAsia="en-GB"/>
              </w:rPr>
              <w:tab/>
            </w:r>
            <w:r w:rsidR="00AB19A1" w:rsidRPr="009D3994">
              <w:rPr>
                <w:rStyle w:val="Hyperlink"/>
                <w:rFonts w:ascii="Arial" w:hAnsi="Arial" w:cs="Arial"/>
                <w:noProof/>
              </w:rPr>
              <w:t>Location</w:t>
            </w:r>
            <w:r w:rsidR="00AB19A1">
              <w:rPr>
                <w:noProof/>
                <w:webHidden/>
              </w:rPr>
              <w:tab/>
            </w:r>
            <w:r w:rsidR="00AB19A1">
              <w:rPr>
                <w:noProof/>
                <w:webHidden/>
              </w:rPr>
              <w:fldChar w:fldCharType="begin"/>
            </w:r>
            <w:r w:rsidR="00AB19A1">
              <w:rPr>
                <w:noProof/>
                <w:webHidden/>
              </w:rPr>
              <w:instrText xml:space="preserve"> PAGEREF _Toc222320764 \h </w:instrText>
            </w:r>
            <w:r w:rsidR="00AB19A1">
              <w:rPr>
                <w:noProof/>
                <w:webHidden/>
              </w:rPr>
            </w:r>
            <w:r w:rsidR="00AB19A1">
              <w:rPr>
                <w:noProof/>
                <w:webHidden/>
              </w:rPr>
              <w:fldChar w:fldCharType="separate"/>
            </w:r>
            <w:r w:rsidR="00AB19A1">
              <w:rPr>
                <w:noProof/>
                <w:webHidden/>
              </w:rPr>
              <w:t>4</w:t>
            </w:r>
            <w:r w:rsidR="00AB19A1">
              <w:rPr>
                <w:noProof/>
                <w:webHidden/>
              </w:rPr>
              <w:fldChar w:fldCharType="end"/>
            </w:r>
          </w:hyperlink>
        </w:p>
        <w:p w14:paraId="69CCB318" w14:textId="7F5348DD" w:rsidR="00AB19A1" w:rsidRDefault="00000000">
          <w:pPr>
            <w:pStyle w:val="TOC1"/>
            <w:tabs>
              <w:tab w:val="left" w:pos="480"/>
              <w:tab w:val="right" w:leader="dot" w:pos="9016"/>
            </w:tabs>
            <w:rPr>
              <w:rFonts w:eastAsiaTheme="minorEastAsia" w:cstheme="minorBidi"/>
              <w:b w:val="0"/>
              <w:bCs w:val="0"/>
              <w:i w:val="0"/>
              <w:iCs w:val="0"/>
              <w:noProof/>
              <w:lang w:eastAsia="en-GB"/>
            </w:rPr>
          </w:pPr>
          <w:hyperlink w:anchor="_Toc222320765" w:history="1">
            <w:r w:rsidR="00AB19A1" w:rsidRPr="009D3994">
              <w:rPr>
                <w:rStyle w:val="Hyperlink"/>
                <w:rFonts w:ascii="Arial" w:hAnsi="Arial" w:cs="Arial"/>
                <w:noProof/>
              </w:rPr>
              <w:t>6.</w:t>
            </w:r>
            <w:r w:rsidR="00AB19A1">
              <w:rPr>
                <w:rFonts w:eastAsiaTheme="minorEastAsia" w:cstheme="minorBidi"/>
                <w:b w:val="0"/>
                <w:bCs w:val="0"/>
                <w:i w:val="0"/>
                <w:iCs w:val="0"/>
                <w:noProof/>
                <w:lang w:eastAsia="en-GB"/>
              </w:rPr>
              <w:tab/>
            </w:r>
            <w:r w:rsidR="00AB19A1" w:rsidRPr="009D3994">
              <w:rPr>
                <w:rStyle w:val="Hyperlink"/>
                <w:rFonts w:ascii="Arial" w:hAnsi="Arial" w:cs="Arial"/>
                <w:noProof/>
              </w:rPr>
              <w:t>Human resources</w:t>
            </w:r>
            <w:r w:rsidR="00AB19A1">
              <w:rPr>
                <w:noProof/>
                <w:webHidden/>
              </w:rPr>
              <w:tab/>
            </w:r>
            <w:r w:rsidR="00AB19A1">
              <w:rPr>
                <w:noProof/>
                <w:webHidden/>
              </w:rPr>
              <w:fldChar w:fldCharType="begin"/>
            </w:r>
            <w:r w:rsidR="00AB19A1">
              <w:rPr>
                <w:noProof/>
                <w:webHidden/>
              </w:rPr>
              <w:instrText xml:space="preserve"> PAGEREF _Toc222320765 \h </w:instrText>
            </w:r>
            <w:r w:rsidR="00AB19A1">
              <w:rPr>
                <w:noProof/>
                <w:webHidden/>
              </w:rPr>
            </w:r>
            <w:r w:rsidR="00AB19A1">
              <w:rPr>
                <w:noProof/>
                <w:webHidden/>
              </w:rPr>
              <w:fldChar w:fldCharType="separate"/>
            </w:r>
            <w:r w:rsidR="00AB19A1">
              <w:rPr>
                <w:noProof/>
                <w:webHidden/>
              </w:rPr>
              <w:t>5</w:t>
            </w:r>
            <w:r w:rsidR="00AB19A1">
              <w:rPr>
                <w:noProof/>
                <w:webHidden/>
              </w:rPr>
              <w:fldChar w:fldCharType="end"/>
            </w:r>
          </w:hyperlink>
        </w:p>
        <w:p w14:paraId="6CFF938E" w14:textId="1FF2C687" w:rsidR="00AB19A1" w:rsidRDefault="00000000">
          <w:pPr>
            <w:pStyle w:val="TOC1"/>
            <w:tabs>
              <w:tab w:val="left" w:pos="480"/>
              <w:tab w:val="right" w:leader="dot" w:pos="9016"/>
            </w:tabs>
            <w:rPr>
              <w:rFonts w:eastAsiaTheme="minorEastAsia" w:cstheme="minorBidi"/>
              <w:b w:val="0"/>
              <w:bCs w:val="0"/>
              <w:i w:val="0"/>
              <w:iCs w:val="0"/>
              <w:noProof/>
              <w:lang w:eastAsia="en-GB"/>
            </w:rPr>
          </w:pPr>
          <w:hyperlink w:anchor="_Toc222320766" w:history="1">
            <w:r w:rsidR="00AB19A1" w:rsidRPr="009D3994">
              <w:rPr>
                <w:rStyle w:val="Hyperlink"/>
                <w:rFonts w:ascii="Arial" w:hAnsi="Arial" w:cs="Arial"/>
                <w:noProof/>
              </w:rPr>
              <w:t>7.</w:t>
            </w:r>
            <w:r w:rsidR="00AB19A1">
              <w:rPr>
                <w:rFonts w:eastAsiaTheme="minorEastAsia" w:cstheme="minorBidi"/>
                <w:b w:val="0"/>
                <w:bCs w:val="0"/>
                <w:i w:val="0"/>
                <w:iCs w:val="0"/>
                <w:noProof/>
                <w:lang w:eastAsia="en-GB"/>
              </w:rPr>
              <w:tab/>
            </w:r>
            <w:r w:rsidR="00AB19A1" w:rsidRPr="009D3994">
              <w:rPr>
                <w:rStyle w:val="Hyperlink"/>
                <w:rFonts w:ascii="Arial" w:hAnsi="Arial" w:cs="Arial"/>
                <w:noProof/>
              </w:rPr>
              <w:t>Marketing activities</w:t>
            </w:r>
            <w:r w:rsidR="00AB19A1">
              <w:rPr>
                <w:noProof/>
                <w:webHidden/>
              </w:rPr>
              <w:tab/>
            </w:r>
            <w:r w:rsidR="00AB19A1">
              <w:rPr>
                <w:noProof/>
                <w:webHidden/>
              </w:rPr>
              <w:fldChar w:fldCharType="begin"/>
            </w:r>
            <w:r w:rsidR="00AB19A1">
              <w:rPr>
                <w:noProof/>
                <w:webHidden/>
              </w:rPr>
              <w:instrText xml:space="preserve"> PAGEREF _Toc222320766 \h </w:instrText>
            </w:r>
            <w:r w:rsidR="00AB19A1">
              <w:rPr>
                <w:noProof/>
                <w:webHidden/>
              </w:rPr>
            </w:r>
            <w:r w:rsidR="00AB19A1">
              <w:rPr>
                <w:noProof/>
                <w:webHidden/>
              </w:rPr>
              <w:fldChar w:fldCharType="separate"/>
            </w:r>
            <w:r w:rsidR="00AB19A1">
              <w:rPr>
                <w:noProof/>
                <w:webHidden/>
              </w:rPr>
              <w:t>5</w:t>
            </w:r>
            <w:r w:rsidR="00AB19A1">
              <w:rPr>
                <w:noProof/>
                <w:webHidden/>
              </w:rPr>
              <w:fldChar w:fldCharType="end"/>
            </w:r>
          </w:hyperlink>
        </w:p>
        <w:p w14:paraId="23CCA7BF" w14:textId="5223EB9C" w:rsidR="00AB19A1" w:rsidRDefault="00000000">
          <w:pPr>
            <w:pStyle w:val="TOC1"/>
            <w:tabs>
              <w:tab w:val="left" w:pos="480"/>
              <w:tab w:val="right" w:leader="dot" w:pos="9016"/>
            </w:tabs>
            <w:rPr>
              <w:rFonts w:eastAsiaTheme="minorEastAsia" w:cstheme="minorBidi"/>
              <w:b w:val="0"/>
              <w:bCs w:val="0"/>
              <w:i w:val="0"/>
              <w:iCs w:val="0"/>
              <w:noProof/>
              <w:lang w:eastAsia="en-GB"/>
            </w:rPr>
          </w:pPr>
          <w:hyperlink w:anchor="_Toc222320767" w:history="1">
            <w:r w:rsidR="00AB19A1" w:rsidRPr="009D3994">
              <w:rPr>
                <w:rStyle w:val="Hyperlink"/>
                <w:rFonts w:ascii="Arial" w:hAnsi="Arial" w:cs="Arial"/>
                <w:noProof/>
              </w:rPr>
              <w:t>8.</w:t>
            </w:r>
            <w:r w:rsidR="00AB19A1">
              <w:rPr>
                <w:rFonts w:eastAsiaTheme="minorEastAsia" w:cstheme="minorBidi"/>
                <w:b w:val="0"/>
                <w:bCs w:val="0"/>
                <w:i w:val="0"/>
                <w:iCs w:val="0"/>
                <w:noProof/>
                <w:lang w:eastAsia="en-GB"/>
              </w:rPr>
              <w:tab/>
            </w:r>
            <w:r w:rsidR="00AB19A1" w:rsidRPr="009D3994">
              <w:rPr>
                <w:rStyle w:val="Hyperlink"/>
                <w:rFonts w:ascii="Arial" w:hAnsi="Arial" w:cs="Arial"/>
                <w:noProof/>
              </w:rPr>
              <w:t>Market Research</w:t>
            </w:r>
            <w:r w:rsidR="00AB19A1">
              <w:rPr>
                <w:noProof/>
                <w:webHidden/>
              </w:rPr>
              <w:tab/>
            </w:r>
            <w:r w:rsidR="00AB19A1">
              <w:rPr>
                <w:noProof/>
                <w:webHidden/>
              </w:rPr>
              <w:fldChar w:fldCharType="begin"/>
            </w:r>
            <w:r w:rsidR="00AB19A1">
              <w:rPr>
                <w:noProof/>
                <w:webHidden/>
              </w:rPr>
              <w:instrText xml:space="preserve"> PAGEREF _Toc222320767 \h </w:instrText>
            </w:r>
            <w:r w:rsidR="00AB19A1">
              <w:rPr>
                <w:noProof/>
                <w:webHidden/>
              </w:rPr>
            </w:r>
            <w:r w:rsidR="00AB19A1">
              <w:rPr>
                <w:noProof/>
                <w:webHidden/>
              </w:rPr>
              <w:fldChar w:fldCharType="separate"/>
            </w:r>
            <w:r w:rsidR="00AB19A1">
              <w:rPr>
                <w:noProof/>
                <w:webHidden/>
              </w:rPr>
              <w:t>5</w:t>
            </w:r>
            <w:r w:rsidR="00AB19A1">
              <w:rPr>
                <w:noProof/>
                <w:webHidden/>
              </w:rPr>
              <w:fldChar w:fldCharType="end"/>
            </w:r>
          </w:hyperlink>
        </w:p>
        <w:p w14:paraId="7D4C1948" w14:textId="6632A541" w:rsidR="00AB19A1" w:rsidRDefault="00000000">
          <w:pPr>
            <w:pStyle w:val="TOC1"/>
            <w:tabs>
              <w:tab w:val="left" w:pos="480"/>
              <w:tab w:val="right" w:leader="dot" w:pos="9016"/>
            </w:tabs>
            <w:rPr>
              <w:rFonts w:eastAsiaTheme="minorEastAsia" w:cstheme="minorBidi"/>
              <w:b w:val="0"/>
              <w:bCs w:val="0"/>
              <w:i w:val="0"/>
              <w:iCs w:val="0"/>
              <w:noProof/>
              <w:lang w:eastAsia="en-GB"/>
            </w:rPr>
          </w:pPr>
          <w:hyperlink w:anchor="_Toc222320768" w:history="1">
            <w:r w:rsidR="00AB19A1" w:rsidRPr="009D3994">
              <w:rPr>
                <w:rStyle w:val="Hyperlink"/>
                <w:rFonts w:ascii="Arial" w:hAnsi="Arial" w:cs="Arial"/>
                <w:noProof/>
              </w:rPr>
              <w:t>9.</w:t>
            </w:r>
            <w:r w:rsidR="00AB19A1">
              <w:rPr>
                <w:rFonts w:eastAsiaTheme="minorEastAsia" w:cstheme="minorBidi"/>
                <w:b w:val="0"/>
                <w:bCs w:val="0"/>
                <w:i w:val="0"/>
                <w:iCs w:val="0"/>
                <w:noProof/>
                <w:lang w:eastAsia="en-GB"/>
              </w:rPr>
              <w:tab/>
            </w:r>
            <w:r w:rsidR="00AB19A1" w:rsidRPr="009D3994">
              <w:rPr>
                <w:rStyle w:val="Hyperlink"/>
                <w:rFonts w:ascii="Arial" w:hAnsi="Arial" w:cs="Arial"/>
                <w:noProof/>
              </w:rPr>
              <w:t>Financial Resources</w:t>
            </w:r>
            <w:r w:rsidR="00AB19A1">
              <w:rPr>
                <w:noProof/>
                <w:webHidden/>
              </w:rPr>
              <w:tab/>
            </w:r>
            <w:r w:rsidR="00AB19A1">
              <w:rPr>
                <w:noProof/>
                <w:webHidden/>
              </w:rPr>
              <w:fldChar w:fldCharType="begin"/>
            </w:r>
            <w:r w:rsidR="00AB19A1">
              <w:rPr>
                <w:noProof/>
                <w:webHidden/>
              </w:rPr>
              <w:instrText xml:space="preserve"> PAGEREF _Toc222320768 \h </w:instrText>
            </w:r>
            <w:r w:rsidR="00AB19A1">
              <w:rPr>
                <w:noProof/>
                <w:webHidden/>
              </w:rPr>
            </w:r>
            <w:r w:rsidR="00AB19A1">
              <w:rPr>
                <w:noProof/>
                <w:webHidden/>
              </w:rPr>
              <w:fldChar w:fldCharType="separate"/>
            </w:r>
            <w:r w:rsidR="00AB19A1">
              <w:rPr>
                <w:noProof/>
                <w:webHidden/>
              </w:rPr>
              <w:t>7</w:t>
            </w:r>
            <w:r w:rsidR="00AB19A1">
              <w:rPr>
                <w:noProof/>
                <w:webHidden/>
              </w:rPr>
              <w:fldChar w:fldCharType="end"/>
            </w:r>
          </w:hyperlink>
        </w:p>
        <w:p w14:paraId="6B72E99F" w14:textId="6AFDE67E" w:rsidR="00AB19A1" w:rsidRDefault="00000000">
          <w:pPr>
            <w:pStyle w:val="TOC1"/>
            <w:tabs>
              <w:tab w:val="left" w:pos="720"/>
              <w:tab w:val="right" w:leader="dot" w:pos="9016"/>
            </w:tabs>
            <w:rPr>
              <w:rFonts w:eastAsiaTheme="minorEastAsia" w:cstheme="minorBidi"/>
              <w:b w:val="0"/>
              <w:bCs w:val="0"/>
              <w:i w:val="0"/>
              <w:iCs w:val="0"/>
              <w:noProof/>
              <w:lang w:eastAsia="en-GB"/>
            </w:rPr>
          </w:pPr>
          <w:hyperlink w:anchor="_Toc222320769" w:history="1">
            <w:r w:rsidR="00AB19A1" w:rsidRPr="009D3994">
              <w:rPr>
                <w:rStyle w:val="Hyperlink"/>
                <w:rFonts w:ascii="Arial" w:hAnsi="Arial" w:cs="Arial"/>
                <w:noProof/>
              </w:rPr>
              <w:t>10.</w:t>
            </w:r>
            <w:r w:rsidR="00AB19A1">
              <w:rPr>
                <w:rFonts w:eastAsiaTheme="minorEastAsia" w:cstheme="minorBidi"/>
                <w:b w:val="0"/>
                <w:bCs w:val="0"/>
                <w:i w:val="0"/>
                <w:iCs w:val="0"/>
                <w:noProof/>
                <w:lang w:eastAsia="en-GB"/>
              </w:rPr>
              <w:tab/>
            </w:r>
            <w:r w:rsidR="00AB19A1" w:rsidRPr="009D3994">
              <w:rPr>
                <w:rStyle w:val="Hyperlink"/>
                <w:rFonts w:ascii="Arial" w:hAnsi="Arial" w:cs="Arial"/>
                <w:noProof/>
              </w:rPr>
              <w:t>Competitor analysis</w:t>
            </w:r>
            <w:r w:rsidR="00AB19A1">
              <w:rPr>
                <w:noProof/>
                <w:webHidden/>
              </w:rPr>
              <w:tab/>
            </w:r>
            <w:r w:rsidR="00AB19A1">
              <w:rPr>
                <w:noProof/>
                <w:webHidden/>
              </w:rPr>
              <w:fldChar w:fldCharType="begin"/>
            </w:r>
            <w:r w:rsidR="00AB19A1">
              <w:rPr>
                <w:noProof/>
                <w:webHidden/>
              </w:rPr>
              <w:instrText xml:space="preserve"> PAGEREF _Toc222320769 \h </w:instrText>
            </w:r>
            <w:r w:rsidR="00AB19A1">
              <w:rPr>
                <w:noProof/>
                <w:webHidden/>
              </w:rPr>
            </w:r>
            <w:r w:rsidR="00AB19A1">
              <w:rPr>
                <w:noProof/>
                <w:webHidden/>
              </w:rPr>
              <w:fldChar w:fldCharType="separate"/>
            </w:r>
            <w:r w:rsidR="00AB19A1">
              <w:rPr>
                <w:noProof/>
                <w:webHidden/>
              </w:rPr>
              <w:t>7</w:t>
            </w:r>
            <w:r w:rsidR="00AB19A1">
              <w:rPr>
                <w:noProof/>
                <w:webHidden/>
              </w:rPr>
              <w:fldChar w:fldCharType="end"/>
            </w:r>
          </w:hyperlink>
        </w:p>
        <w:p w14:paraId="32796C61" w14:textId="519B3182" w:rsidR="00AB19A1" w:rsidRDefault="00000000">
          <w:pPr>
            <w:pStyle w:val="TOC1"/>
            <w:tabs>
              <w:tab w:val="left" w:pos="720"/>
              <w:tab w:val="right" w:leader="dot" w:pos="9016"/>
            </w:tabs>
            <w:rPr>
              <w:rFonts w:eastAsiaTheme="minorEastAsia" w:cstheme="minorBidi"/>
              <w:b w:val="0"/>
              <w:bCs w:val="0"/>
              <w:i w:val="0"/>
              <w:iCs w:val="0"/>
              <w:noProof/>
              <w:lang w:eastAsia="en-GB"/>
            </w:rPr>
          </w:pPr>
          <w:hyperlink w:anchor="_Toc222320770" w:history="1">
            <w:r w:rsidR="00AB19A1" w:rsidRPr="009D3994">
              <w:rPr>
                <w:rStyle w:val="Hyperlink"/>
                <w:rFonts w:ascii="Arial" w:hAnsi="Arial" w:cs="Arial"/>
                <w:noProof/>
              </w:rPr>
              <w:t>11.</w:t>
            </w:r>
            <w:r w:rsidR="00AB19A1">
              <w:rPr>
                <w:rFonts w:eastAsiaTheme="minorEastAsia" w:cstheme="minorBidi"/>
                <w:b w:val="0"/>
                <w:bCs w:val="0"/>
                <w:i w:val="0"/>
                <w:iCs w:val="0"/>
                <w:noProof/>
                <w:lang w:eastAsia="en-GB"/>
              </w:rPr>
              <w:tab/>
            </w:r>
            <w:r w:rsidR="00AB19A1" w:rsidRPr="009D3994">
              <w:rPr>
                <w:rStyle w:val="Hyperlink"/>
                <w:rFonts w:ascii="Arial" w:hAnsi="Arial" w:cs="Arial"/>
                <w:noProof/>
              </w:rPr>
              <w:t>SWOT</w:t>
            </w:r>
            <w:r w:rsidR="00AB19A1">
              <w:rPr>
                <w:noProof/>
                <w:webHidden/>
              </w:rPr>
              <w:tab/>
            </w:r>
            <w:r w:rsidR="00AB19A1">
              <w:rPr>
                <w:noProof/>
                <w:webHidden/>
              </w:rPr>
              <w:fldChar w:fldCharType="begin"/>
            </w:r>
            <w:r w:rsidR="00AB19A1">
              <w:rPr>
                <w:noProof/>
                <w:webHidden/>
              </w:rPr>
              <w:instrText xml:space="preserve"> PAGEREF _Toc222320770 \h </w:instrText>
            </w:r>
            <w:r w:rsidR="00AB19A1">
              <w:rPr>
                <w:noProof/>
                <w:webHidden/>
              </w:rPr>
            </w:r>
            <w:r w:rsidR="00AB19A1">
              <w:rPr>
                <w:noProof/>
                <w:webHidden/>
              </w:rPr>
              <w:fldChar w:fldCharType="separate"/>
            </w:r>
            <w:r w:rsidR="00AB19A1">
              <w:rPr>
                <w:noProof/>
                <w:webHidden/>
              </w:rPr>
              <w:t>7</w:t>
            </w:r>
            <w:r w:rsidR="00AB19A1">
              <w:rPr>
                <w:noProof/>
                <w:webHidden/>
              </w:rPr>
              <w:fldChar w:fldCharType="end"/>
            </w:r>
          </w:hyperlink>
        </w:p>
        <w:p w14:paraId="773F8333" w14:textId="365CD240" w:rsidR="00AB19A1" w:rsidRDefault="00000000">
          <w:pPr>
            <w:pStyle w:val="TOC1"/>
            <w:tabs>
              <w:tab w:val="left" w:pos="720"/>
              <w:tab w:val="right" w:leader="dot" w:pos="9016"/>
            </w:tabs>
            <w:rPr>
              <w:rFonts w:eastAsiaTheme="minorEastAsia" w:cstheme="minorBidi"/>
              <w:b w:val="0"/>
              <w:bCs w:val="0"/>
              <w:i w:val="0"/>
              <w:iCs w:val="0"/>
              <w:noProof/>
              <w:lang w:eastAsia="en-GB"/>
            </w:rPr>
          </w:pPr>
          <w:hyperlink w:anchor="_Toc222320771" w:history="1">
            <w:r w:rsidR="00AB19A1" w:rsidRPr="009D3994">
              <w:rPr>
                <w:rStyle w:val="Hyperlink"/>
                <w:rFonts w:ascii="Arial" w:hAnsi="Arial" w:cs="Arial"/>
                <w:noProof/>
              </w:rPr>
              <w:t>12.</w:t>
            </w:r>
            <w:r w:rsidR="00AB19A1">
              <w:rPr>
                <w:rFonts w:eastAsiaTheme="minorEastAsia" w:cstheme="minorBidi"/>
                <w:b w:val="0"/>
                <w:bCs w:val="0"/>
                <w:i w:val="0"/>
                <w:iCs w:val="0"/>
                <w:noProof/>
                <w:lang w:eastAsia="en-GB"/>
              </w:rPr>
              <w:tab/>
            </w:r>
            <w:r w:rsidR="00AB19A1" w:rsidRPr="009D3994">
              <w:rPr>
                <w:rStyle w:val="Hyperlink"/>
                <w:rFonts w:ascii="Arial" w:hAnsi="Arial" w:cs="Arial"/>
                <w:noProof/>
              </w:rPr>
              <w:t>Reflection</w:t>
            </w:r>
            <w:r w:rsidR="00AB19A1">
              <w:rPr>
                <w:noProof/>
                <w:webHidden/>
              </w:rPr>
              <w:tab/>
            </w:r>
            <w:r w:rsidR="00AB19A1">
              <w:rPr>
                <w:noProof/>
                <w:webHidden/>
              </w:rPr>
              <w:fldChar w:fldCharType="begin"/>
            </w:r>
            <w:r w:rsidR="00AB19A1">
              <w:rPr>
                <w:noProof/>
                <w:webHidden/>
              </w:rPr>
              <w:instrText xml:space="preserve"> PAGEREF _Toc222320771 \h </w:instrText>
            </w:r>
            <w:r w:rsidR="00AB19A1">
              <w:rPr>
                <w:noProof/>
                <w:webHidden/>
              </w:rPr>
            </w:r>
            <w:r w:rsidR="00AB19A1">
              <w:rPr>
                <w:noProof/>
                <w:webHidden/>
              </w:rPr>
              <w:fldChar w:fldCharType="separate"/>
            </w:r>
            <w:r w:rsidR="00AB19A1">
              <w:rPr>
                <w:noProof/>
                <w:webHidden/>
              </w:rPr>
              <w:t>7</w:t>
            </w:r>
            <w:r w:rsidR="00AB19A1">
              <w:rPr>
                <w:noProof/>
                <w:webHidden/>
              </w:rPr>
              <w:fldChar w:fldCharType="end"/>
            </w:r>
          </w:hyperlink>
        </w:p>
        <w:p w14:paraId="5A99440C" w14:textId="4C2F5EF0" w:rsidR="00AB19A1" w:rsidRDefault="00000000">
          <w:pPr>
            <w:pStyle w:val="TOC1"/>
            <w:tabs>
              <w:tab w:val="left" w:pos="720"/>
              <w:tab w:val="right" w:leader="dot" w:pos="9016"/>
            </w:tabs>
            <w:rPr>
              <w:rFonts w:eastAsiaTheme="minorEastAsia" w:cstheme="minorBidi"/>
              <w:b w:val="0"/>
              <w:bCs w:val="0"/>
              <w:i w:val="0"/>
              <w:iCs w:val="0"/>
              <w:noProof/>
              <w:lang w:eastAsia="en-GB"/>
            </w:rPr>
          </w:pPr>
          <w:hyperlink w:anchor="_Toc222320772" w:history="1">
            <w:r w:rsidR="00AB19A1" w:rsidRPr="009D3994">
              <w:rPr>
                <w:rStyle w:val="Hyperlink"/>
                <w:noProof/>
              </w:rPr>
              <w:t>13.</w:t>
            </w:r>
            <w:r w:rsidR="00AB19A1">
              <w:rPr>
                <w:rFonts w:eastAsiaTheme="minorEastAsia" w:cstheme="minorBidi"/>
                <w:b w:val="0"/>
                <w:bCs w:val="0"/>
                <w:i w:val="0"/>
                <w:iCs w:val="0"/>
                <w:noProof/>
                <w:lang w:eastAsia="en-GB"/>
              </w:rPr>
              <w:tab/>
            </w:r>
            <w:r w:rsidR="00AB19A1" w:rsidRPr="009D3994">
              <w:rPr>
                <w:rStyle w:val="Hyperlink"/>
                <w:noProof/>
              </w:rPr>
              <w:t>References</w:t>
            </w:r>
            <w:r w:rsidR="00AB19A1">
              <w:rPr>
                <w:noProof/>
                <w:webHidden/>
              </w:rPr>
              <w:tab/>
            </w:r>
            <w:r w:rsidR="00AB19A1">
              <w:rPr>
                <w:noProof/>
                <w:webHidden/>
              </w:rPr>
              <w:fldChar w:fldCharType="begin"/>
            </w:r>
            <w:r w:rsidR="00AB19A1">
              <w:rPr>
                <w:noProof/>
                <w:webHidden/>
              </w:rPr>
              <w:instrText xml:space="preserve"> PAGEREF _Toc222320772 \h </w:instrText>
            </w:r>
            <w:r w:rsidR="00AB19A1">
              <w:rPr>
                <w:noProof/>
                <w:webHidden/>
              </w:rPr>
            </w:r>
            <w:r w:rsidR="00AB19A1">
              <w:rPr>
                <w:noProof/>
                <w:webHidden/>
              </w:rPr>
              <w:fldChar w:fldCharType="separate"/>
            </w:r>
            <w:r w:rsidR="00AB19A1">
              <w:rPr>
                <w:noProof/>
                <w:webHidden/>
              </w:rPr>
              <w:t>8</w:t>
            </w:r>
            <w:r w:rsidR="00AB19A1">
              <w:rPr>
                <w:noProof/>
                <w:webHidden/>
              </w:rPr>
              <w:fldChar w:fldCharType="end"/>
            </w:r>
          </w:hyperlink>
        </w:p>
        <w:p w14:paraId="51FF747F" w14:textId="44D45866" w:rsidR="000A0D19" w:rsidRDefault="000A0D19">
          <w:r>
            <w:rPr>
              <w:b/>
              <w:bCs/>
              <w:noProof/>
            </w:rPr>
            <w:fldChar w:fldCharType="end"/>
          </w:r>
        </w:p>
      </w:sdtContent>
    </w:sdt>
    <w:p w14:paraId="3CD49556" w14:textId="3A0F0A4C" w:rsidR="000A0D19" w:rsidRDefault="000A0D19"/>
    <w:p w14:paraId="6E0AE597" w14:textId="3316C5D8" w:rsidR="000A0D19" w:rsidRDefault="000A0D19"/>
    <w:p w14:paraId="0BB0D034" w14:textId="1930217A" w:rsidR="000A0D19" w:rsidRDefault="000A0D19"/>
    <w:p w14:paraId="6680FCD7" w14:textId="7D70B4CB" w:rsidR="000A0D19" w:rsidRDefault="000A0D19"/>
    <w:p w14:paraId="67D4D724" w14:textId="6B4E629B" w:rsidR="000A0D19" w:rsidRDefault="000A0D19"/>
    <w:p w14:paraId="3929CF0B" w14:textId="13F8A0DB" w:rsidR="000A0D19" w:rsidRDefault="000A0D19"/>
    <w:p w14:paraId="443FAC74" w14:textId="59C7AF23" w:rsidR="000A0D19" w:rsidRDefault="000A0D19"/>
    <w:p w14:paraId="5C96B91D" w14:textId="1D4880DA" w:rsidR="000A0D19" w:rsidRDefault="000A0D19"/>
    <w:p w14:paraId="0183F395" w14:textId="3E243A13" w:rsidR="000A0D19" w:rsidRDefault="000A0D19"/>
    <w:p w14:paraId="0ED4C56C" w14:textId="13A66900" w:rsidR="000A0D19" w:rsidRDefault="000A0D19"/>
    <w:p w14:paraId="7216D148" w14:textId="70679E68" w:rsidR="000A0D19" w:rsidRDefault="000A0D19"/>
    <w:p w14:paraId="5234E14F" w14:textId="51B47255" w:rsidR="000A0D19" w:rsidRDefault="000A0D19"/>
    <w:p w14:paraId="12931088" w14:textId="2EEDE93B" w:rsidR="000A0D19" w:rsidRDefault="000A0D19"/>
    <w:p w14:paraId="78193C45" w14:textId="7B2A19F9" w:rsidR="000A0D19" w:rsidRDefault="000A0D19"/>
    <w:p w14:paraId="19336FDA" w14:textId="6556C48D" w:rsidR="000A0D19" w:rsidRDefault="000A0D19"/>
    <w:p w14:paraId="4CBF4491" w14:textId="60B6455E" w:rsidR="000A0D19" w:rsidRDefault="000A0D19"/>
    <w:p w14:paraId="4B90070E" w14:textId="6F6B911B" w:rsidR="000A0D19" w:rsidRDefault="000A0D19"/>
    <w:p w14:paraId="0CAA9DAA" w14:textId="086F491F" w:rsidR="000A0D19" w:rsidRDefault="000A0D19"/>
    <w:p w14:paraId="3054CCE1" w14:textId="4044AA6E" w:rsidR="000A0D19" w:rsidRDefault="000A0D19"/>
    <w:p w14:paraId="254B1DDF" w14:textId="4DC5BAAB" w:rsidR="000A0D19" w:rsidRDefault="000A0D19"/>
    <w:p w14:paraId="7E90C63C" w14:textId="1311E209" w:rsidR="000A0D19" w:rsidRDefault="000A0D19"/>
    <w:p w14:paraId="4C80B6A6" w14:textId="21D95408" w:rsidR="000A0D19" w:rsidRDefault="000A0D19"/>
    <w:p w14:paraId="297979D2" w14:textId="709DB57E" w:rsidR="000A0D19" w:rsidRPr="00610051" w:rsidRDefault="000A0D19" w:rsidP="000A0D19">
      <w:pPr>
        <w:pStyle w:val="Heading1"/>
        <w:rPr>
          <w:rFonts w:ascii="Arial" w:hAnsi="Arial" w:cs="Arial"/>
          <w:color w:val="000000" w:themeColor="text1"/>
          <w:sz w:val="24"/>
          <w:szCs w:val="24"/>
        </w:rPr>
      </w:pPr>
      <w:bookmarkStart w:id="0" w:name="_Toc222320759"/>
      <w:r w:rsidRPr="00610051">
        <w:rPr>
          <w:rFonts w:ascii="Arial" w:hAnsi="Arial" w:cs="Arial"/>
          <w:color w:val="000000" w:themeColor="text1"/>
          <w:sz w:val="24"/>
          <w:szCs w:val="24"/>
        </w:rPr>
        <w:t>Task 1</w:t>
      </w:r>
      <w:bookmarkEnd w:id="0"/>
      <w:r w:rsidRPr="00610051">
        <w:rPr>
          <w:rFonts w:ascii="Arial" w:hAnsi="Arial" w:cs="Arial"/>
          <w:color w:val="000000" w:themeColor="text1"/>
          <w:sz w:val="24"/>
          <w:szCs w:val="24"/>
        </w:rPr>
        <w:t xml:space="preserve"> </w:t>
      </w:r>
    </w:p>
    <w:p w14:paraId="7592F54C" w14:textId="77777777" w:rsidR="000A0D19" w:rsidRPr="00610051" w:rsidRDefault="000A0D19">
      <w:pPr>
        <w:rPr>
          <w:rFonts w:ascii="Arial" w:hAnsi="Arial" w:cs="Arial"/>
        </w:rPr>
      </w:pPr>
    </w:p>
    <w:p w14:paraId="300CCA78" w14:textId="5897135B" w:rsidR="000A0D19" w:rsidRPr="00610051" w:rsidRDefault="000A0D19" w:rsidP="000A0D19">
      <w:pPr>
        <w:pStyle w:val="Heading1"/>
        <w:numPr>
          <w:ilvl w:val="0"/>
          <w:numId w:val="2"/>
        </w:numPr>
        <w:rPr>
          <w:rFonts w:ascii="Arial" w:hAnsi="Arial" w:cs="Arial"/>
          <w:color w:val="000000" w:themeColor="text1"/>
          <w:sz w:val="24"/>
          <w:szCs w:val="24"/>
        </w:rPr>
      </w:pPr>
      <w:bookmarkStart w:id="1" w:name="_Toc222320760"/>
      <w:r w:rsidRPr="00610051">
        <w:rPr>
          <w:rFonts w:ascii="Arial" w:hAnsi="Arial" w:cs="Arial"/>
          <w:color w:val="000000" w:themeColor="text1"/>
          <w:sz w:val="24"/>
          <w:szCs w:val="24"/>
        </w:rPr>
        <w:t>Proposition of business</w:t>
      </w:r>
      <w:bookmarkEnd w:id="1"/>
      <w:r w:rsidRPr="00610051">
        <w:rPr>
          <w:rFonts w:ascii="Arial" w:hAnsi="Arial" w:cs="Arial"/>
          <w:color w:val="000000" w:themeColor="text1"/>
          <w:sz w:val="24"/>
          <w:szCs w:val="24"/>
        </w:rPr>
        <w:t xml:space="preserve"> </w:t>
      </w:r>
    </w:p>
    <w:p w14:paraId="2F913EFD" w14:textId="58B07990" w:rsidR="000A0D19" w:rsidRPr="00610051" w:rsidRDefault="000A0D19" w:rsidP="000A0D19">
      <w:pPr>
        <w:rPr>
          <w:rFonts w:ascii="Arial" w:hAnsi="Arial" w:cs="Arial"/>
        </w:rPr>
      </w:pPr>
    </w:p>
    <w:p w14:paraId="0C89A7DB" w14:textId="2AFCEF1F" w:rsidR="000A0D19" w:rsidRPr="00610051" w:rsidRDefault="000A0D19" w:rsidP="000A0D19">
      <w:pPr>
        <w:pStyle w:val="NormalWeb"/>
        <w:rPr>
          <w:rFonts w:ascii="Arial" w:hAnsi="Arial" w:cs="Arial"/>
        </w:rPr>
      </w:pPr>
      <w:r w:rsidRPr="00610051">
        <w:rPr>
          <w:rFonts w:ascii="Arial" w:hAnsi="Arial" w:cs="Arial"/>
        </w:rPr>
        <w:t xml:space="preserve">The business will operate under the name </w:t>
      </w:r>
      <w:proofErr w:type="spellStart"/>
      <w:r w:rsidRPr="00610051">
        <w:rPr>
          <w:rStyle w:val="Strong"/>
          <w:rFonts w:ascii="Arial" w:hAnsi="Arial" w:cs="Arial"/>
          <w:b w:val="0"/>
          <w:bCs w:val="0"/>
        </w:rPr>
        <w:t>SebFix</w:t>
      </w:r>
      <w:proofErr w:type="spellEnd"/>
      <w:r w:rsidRPr="00610051">
        <w:rPr>
          <w:rFonts w:ascii="Arial" w:hAnsi="Arial" w:cs="Arial"/>
          <w:b/>
          <w:bCs/>
        </w:rPr>
        <w:t>.</w:t>
      </w:r>
      <w:r w:rsidRPr="00610051">
        <w:rPr>
          <w:rFonts w:ascii="Arial" w:hAnsi="Arial" w:cs="Arial"/>
        </w:rPr>
        <w:t xml:space="preserve"> </w:t>
      </w:r>
      <w:proofErr w:type="spellStart"/>
      <w:r w:rsidRPr="00610051">
        <w:rPr>
          <w:rFonts w:ascii="Arial" w:hAnsi="Arial" w:cs="Arial"/>
        </w:rPr>
        <w:t>SebFix</w:t>
      </w:r>
      <w:proofErr w:type="spellEnd"/>
      <w:r w:rsidRPr="00610051">
        <w:rPr>
          <w:rFonts w:ascii="Arial" w:hAnsi="Arial" w:cs="Arial"/>
        </w:rPr>
        <w:t xml:space="preserve"> will provide repair services for mobile phones, gaming consoles, laptops, and computers.</w:t>
      </w:r>
    </w:p>
    <w:p w14:paraId="17F941DF" w14:textId="77777777" w:rsidR="000A0D19" w:rsidRPr="00610051" w:rsidRDefault="000A0D19" w:rsidP="000A0D19">
      <w:pPr>
        <w:pStyle w:val="NormalWeb"/>
        <w:rPr>
          <w:rFonts w:ascii="Arial" w:hAnsi="Arial" w:cs="Arial"/>
        </w:rPr>
      </w:pPr>
      <w:r w:rsidRPr="00610051">
        <w:rPr>
          <w:rFonts w:ascii="Arial" w:hAnsi="Arial" w:cs="Arial"/>
        </w:rPr>
        <w:t>The services offered will include screen and battery replacement, charging port repairs, software diagnostics, console servicing, and drive cleaning or replacement.</w:t>
      </w:r>
    </w:p>
    <w:p w14:paraId="5060BC29" w14:textId="25A6A291" w:rsidR="000A0D19" w:rsidRPr="00610051" w:rsidRDefault="000A0D19" w:rsidP="000A0D19">
      <w:pPr>
        <w:pStyle w:val="NormalWeb"/>
        <w:rPr>
          <w:rFonts w:ascii="Arial" w:hAnsi="Arial" w:cs="Arial"/>
        </w:rPr>
      </w:pPr>
      <w:r w:rsidRPr="00610051">
        <w:rPr>
          <w:rFonts w:ascii="Arial" w:hAnsi="Arial" w:cs="Arial"/>
        </w:rPr>
        <w:t>The business will operate from a home-based location, which will reduce operating costs.</w:t>
      </w:r>
      <w:r w:rsidR="00AB19A1" w:rsidRPr="00610051">
        <w:rPr>
          <w:rFonts w:ascii="Arial" w:hAnsi="Arial" w:cs="Arial"/>
        </w:rPr>
        <w:fldChar w:fldCharType="begin"/>
      </w:r>
      <w:r w:rsidR="00AB19A1" w:rsidRPr="00610051">
        <w:rPr>
          <w:rFonts w:ascii="Arial" w:hAnsi="Arial" w:cs="Arial"/>
        </w:rPr>
        <w:instrText xml:space="preserve"> ADDIN ZOTERO_ITEM CSL_CITATION {"citationID":"fzxXWJxS","properties":{"formattedCitation":"(Tanr\\uc0\\u305{}sever, Erzurumlu and Joglekar, 2012)","plainCitation":"(Tanrısever, Erzurumlu and Joglekar, 2012)","noteIndex":0},"citationItems":[{"id":332,"uris":["http://zotero.org/users/17151418/items/67PVTSCD"],"itemData":{"id":332,"type":"article-journal","abstract":"Whether to invest in process development that can reduce the unit cost and thereby raise future profits or to conserve cash and reduce the likelihood of bankruptcy is a key trade</w:instrText>
      </w:r>
      <w:r w:rsidR="00AB19A1" w:rsidRPr="00610051">
        <w:rPr>
          <w:rFonts w:ascii="Cambria Math" w:hAnsi="Cambria Math" w:cs="Cambria Math"/>
        </w:rPr>
        <w:instrText>‐</w:instrText>
      </w:r>
      <w:r w:rsidR="00AB19A1" w:rsidRPr="00610051">
        <w:rPr>
          <w:rFonts w:ascii="Arial" w:hAnsi="Arial" w:cs="Arial"/>
        </w:rPr>
        <w:instrText>off faced by many startup firms that have taken on debt. We explore this trade</w:instrText>
      </w:r>
      <w:r w:rsidR="00AB19A1" w:rsidRPr="00610051">
        <w:rPr>
          <w:rFonts w:ascii="Cambria Math" w:hAnsi="Cambria Math" w:cs="Cambria Math"/>
        </w:rPr>
        <w:instrText>‐</w:instrText>
      </w:r>
      <w:r w:rsidR="00AB19A1" w:rsidRPr="00610051">
        <w:rPr>
          <w:rFonts w:ascii="Arial" w:hAnsi="Arial" w:cs="Arial"/>
        </w:rPr>
        <w:instrText xml:space="preserve">off by examining the production quantity and cost reducing R&amp;D investment decisions in a two period model wherein a startup firm must make a minimum level of profit at the end of the first period to survive and operate in the second period. We specify a probabilistic survival measure as a function of production and investment decisions to track and manage the risk exposure of the startup depending on three key market factors: technology, demand, and competitor's cost. We develop managerial insights by characterizing how to create operational hedges against the bankruptcy risk: if a startup makes a “conservative” investment decision, then it also selects an optimal quantity that is less than the monopoly level and hence sacrifices some of first period expected profits to increase its survival chances. If it decides to invest “aggressively,” then it produces more than the monopoly level to cover the higher bankruptcy risk. We also illustrate that debt constraint shrinks the decision space, wherein such process investments are viable.","container-title":"Production and operations management","DOI":"10.1111/j.1937-5956.2012.01319.x","ISSN":"1059-1478","issue":"4","language":"eng","note":"publisher-place: Los Angeles, CA\npublisher: Blackwell Publishing Ltd","page":"637–652","source":"librarysearch.uwtsd.ac.uk","title":"Production, Process Investment, and the Survival of Debt-Financed Startup Firms","volume":"21","author":[{"family":"Tanrısever","given":"Fehmi"},{"family":"Erzurumlu","given":"S. Sinan"},{"family":"Joglekar","given":"Nitin"}],"issued":{"date-parts":[["2012"]]}}}],"schema":"https://github.com/citation-style-language/schema/raw/master/csl-citation.json"} </w:instrText>
      </w:r>
      <w:r w:rsidR="00AB19A1" w:rsidRPr="00610051">
        <w:rPr>
          <w:rFonts w:ascii="Arial" w:hAnsi="Arial" w:cs="Arial"/>
        </w:rPr>
        <w:fldChar w:fldCharType="separate"/>
      </w:r>
      <w:r w:rsidR="00AB19A1" w:rsidRPr="00610051">
        <w:rPr>
          <w:rFonts w:ascii="Arial" w:hAnsi="Arial" w:cs="Arial"/>
        </w:rPr>
        <w:t>(Tanrısever, Erzurumlu and Joglekar, 2012)</w:t>
      </w:r>
      <w:r w:rsidR="00AB19A1" w:rsidRPr="00610051">
        <w:rPr>
          <w:rFonts w:ascii="Arial" w:hAnsi="Arial" w:cs="Arial"/>
        </w:rPr>
        <w:fldChar w:fldCharType="end"/>
      </w:r>
      <w:r w:rsidRPr="00610051">
        <w:rPr>
          <w:rFonts w:ascii="Arial" w:hAnsi="Arial" w:cs="Arial"/>
        </w:rPr>
        <w:t xml:space="preserve"> This will allow </w:t>
      </w:r>
      <w:proofErr w:type="spellStart"/>
      <w:r w:rsidRPr="00610051">
        <w:rPr>
          <w:rFonts w:ascii="Arial" w:hAnsi="Arial" w:cs="Arial"/>
        </w:rPr>
        <w:t>SebFix</w:t>
      </w:r>
      <w:proofErr w:type="spellEnd"/>
      <w:r w:rsidRPr="00610051">
        <w:rPr>
          <w:rFonts w:ascii="Arial" w:hAnsi="Arial" w:cs="Arial"/>
        </w:rPr>
        <w:t xml:space="preserve"> to offer competitive repair prices while maintaining quality service.</w:t>
      </w:r>
    </w:p>
    <w:p w14:paraId="4CE9352F" w14:textId="29AA308E" w:rsidR="000A0D19" w:rsidRPr="00610051" w:rsidRDefault="000A0D19">
      <w:pPr>
        <w:rPr>
          <w:rFonts w:ascii="Arial" w:hAnsi="Arial" w:cs="Arial"/>
        </w:rPr>
      </w:pPr>
    </w:p>
    <w:p w14:paraId="01158152" w14:textId="47CFD204" w:rsidR="000A0D19" w:rsidRPr="00610051" w:rsidRDefault="000A0D19" w:rsidP="000A0D19">
      <w:pPr>
        <w:pStyle w:val="Heading1"/>
        <w:numPr>
          <w:ilvl w:val="0"/>
          <w:numId w:val="2"/>
        </w:numPr>
        <w:rPr>
          <w:rFonts w:ascii="Arial" w:hAnsi="Arial" w:cs="Arial"/>
          <w:color w:val="000000" w:themeColor="text1"/>
          <w:sz w:val="24"/>
          <w:szCs w:val="24"/>
        </w:rPr>
      </w:pPr>
      <w:bookmarkStart w:id="2" w:name="_Toc222320761"/>
      <w:r w:rsidRPr="00610051">
        <w:rPr>
          <w:rFonts w:ascii="Arial" w:hAnsi="Arial" w:cs="Arial"/>
          <w:color w:val="000000" w:themeColor="text1"/>
          <w:sz w:val="24"/>
          <w:szCs w:val="24"/>
        </w:rPr>
        <w:t>Story</w:t>
      </w:r>
      <w:bookmarkEnd w:id="2"/>
      <w:r w:rsidRPr="00610051">
        <w:rPr>
          <w:rFonts w:ascii="Arial" w:hAnsi="Arial" w:cs="Arial"/>
          <w:color w:val="000000" w:themeColor="text1"/>
          <w:sz w:val="24"/>
          <w:szCs w:val="24"/>
        </w:rPr>
        <w:t xml:space="preserve"> </w:t>
      </w:r>
    </w:p>
    <w:p w14:paraId="205145F7" w14:textId="17BBFC0E" w:rsidR="000A0D19" w:rsidRPr="00610051" w:rsidRDefault="000A0D19">
      <w:pPr>
        <w:rPr>
          <w:rFonts w:ascii="Arial" w:hAnsi="Arial" w:cs="Arial"/>
        </w:rPr>
      </w:pPr>
    </w:p>
    <w:p w14:paraId="55CA2259" w14:textId="471BFB9A" w:rsidR="000A0D19" w:rsidRPr="00610051" w:rsidRDefault="000A0D19" w:rsidP="000A0D19">
      <w:pPr>
        <w:pStyle w:val="NormalWeb"/>
        <w:rPr>
          <w:rFonts w:ascii="Arial" w:hAnsi="Arial" w:cs="Arial"/>
        </w:rPr>
      </w:pPr>
      <w:r w:rsidRPr="00610051">
        <w:rPr>
          <w:rFonts w:ascii="Arial" w:hAnsi="Arial" w:cs="Arial"/>
        </w:rPr>
        <w:t xml:space="preserve">The idea for the business developed from a hobby that began several years ago, when the founder repaired his own mobile phone using online video </w:t>
      </w:r>
      <w:r w:rsidR="00AB19A1" w:rsidRPr="00610051">
        <w:rPr>
          <w:rFonts w:ascii="Arial" w:hAnsi="Arial" w:cs="Arial"/>
        </w:rPr>
        <w:t>tutorials. Over</w:t>
      </w:r>
      <w:r w:rsidRPr="00610051">
        <w:rPr>
          <w:rFonts w:ascii="Arial" w:hAnsi="Arial" w:cs="Arial"/>
        </w:rPr>
        <w:t xml:space="preserve"> time, this hobby developed into more than a personal interest, and the founder began repairing phones for friends and family.</w:t>
      </w:r>
      <w:r w:rsidR="00AB19A1" w:rsidRPr="00610051">
        <w:rPr>
          <w:rFonts w:ascii="Arial" w:hAnsi="Arial" w:cs="Arial"/>
        </w:rPr>
        <w:t xml:space="preserve"> Technical expertise is important for business owners as it impacts organisational growth, sustainability, and the ability to compete effectively in the market.</w:t>
      </w:r>
      <w:r w:rsidR="00AB19A1" w:rsidRPr="00610051">
        <w:rPr>
          <w:rFonts w:ascii="Arial" w:hAnsi="Arial" w:cs="Arial"/>
        </w:rPr>
        <w:fldChar w:fldCharType="begin"/>
      </w:r>
      <w:r w:rsidR="00AB19A1" w:rsidRPr="00610051">
        <w:rPr>
          <w:rFonts w:ascii="Arial" w:hAnsi="Arial" w:cs="Arial"/>
        </w:rPr>
        <w:instrText xml:space="preserve"> ADDIN ZOTERO_ITEM CSL_CITATION {"citationID":"F9M83o09","properties":{"formattedCitation":"(Jongwe, Seeletse and Ladzani, 2024)","plainCitation":"(Jongwe, Seeletse and Ladzani, 2024)","noteIndex":0},"citationItems":[{"id":333,"uris":["http://zotero.org/users/17151418/items/CSYIKYWZ"],"itemData":{"id":333,"type":"article-journal","abstract":"This study examines the role of technical skills in driving the growth and sustainability of Small, Medium, and Micro Enterprises (SMMEs) in Masvingo Province, Zimbabwe. Technical skills are recognized as cru-cial for enhancing business performance, fostering competitive ad-vantage, and supporting long-term development. Using a quantitative approach, the research surveyed **233 participants** across diverse sectors within the SMME landscape in the region. The findings reveal a polarized perspective: 50.21% of participants agree that technical skills significantly contribute to business growth, while 49.79% disagree, suggesting varied experiences and perceptions among stakeholders. This study underscores the importance of targeted skill development as a strategic priority to bolster the resilience and success of SMMEs. It provides actionable recommendations for policymakers, business owners, and educators to address this critical gap by investing in tech-nical skills training, aligning educational programs with market de-mands, and fostering a supportive ecosystem for enterprise develop-ment. By prioritizing technical skills, stakeholders can enhance the ca-pacity of SMMEs to navigate challenges, seize growth opportunities, and contribute to the broader economic development of Zimbabwe.","container-title":"International Journal of Applied Research in Business and Management","DOI":"10.51137/wrp.ijarbm.2024.pjat.45631","ISSN":"2700-8983","issue":"2","language":"eng","note":"publisher: Wohllebe &amp; Ross Publishing","source":"librarysearch.uwtsd.ac.uk","title":"Assessing the Influence of Technical Skills on the Growth of Small, Medium, and Micro Enterprises in Masvingo City, Zimbabwe","URL":"https://doaj.org/article/2ab7939ee4674ed697bf806bfd742669","volume":"5","author":[{"family":"Jongwe","given":"Pamire"},{"family":"Seeletse","given":"Solly Matshonisa"},{"family":"Ladzani","given":"Mmboswobeni Watson"}],"accessed":{"date-parts":[["2026",2,18]]},"issued":{"date-parts":[["2024"]]}}}],"schema":"https://github.com/citation-style-language/schema/raw/master/csl-citation.json"} </w:instrText>
      </w:r>
      <w:r w:rsidR="00AB19A1" w:rsidRPr="00610051">
        <w:rPr>
          <w:rFonts w:ascii="Arial" w:hAnsi="Arial" w:cs="Arial"/>
        </w:rPr>
        <w:fldChar w:fldCharType="separate"/>
      </w:r>
      <w:r w:rsidR="00AB19A1" w:rsidRPr="00610051">
        <w:rPr>
          <w:rFonts w:ascii="Arial" w:hAnsi="Arial" w:cs="Arial"/>
          <w:noProof/>
        </w:rPr>
        <w:t>(Jongwe, Seeletse and Ladzani, 2024)</w:t>
      </w:r>
      <w:r w:rsidR="00AB19A1" w:rsidRPr="00610051">
        <w:rPr>
          <w:rFonts w:ascii="Arial" w:hAnsi="Arial" w:cs="Arial"/>
        </w:rPr>
        <w:fldChar w:fldCharType="end"/>
      </w:r>
    </w:p>
    <w:p w14:paraId="3D4A59E5" w14:textId="6357BC60" w:rsidR="000A0D19" w:rsidRPr="00610051" w:rsidRDefault="000A0D19" w:rsidP="000A0D19">
      <w:pPr>
        <w:pStyle w:val="NormalWeb"/>
        <w:rPr>
          <w:rFonts w:ascii="Arial" w:hAnsi="Arial" w:cs="Arial"/>
        </w:rPr>
      </w:pPr>
      <w:r w:rsidRPr="00610051">
        <w:rPr>
          <w:rFonts w:ascii="Arial" w:hAnsi="Arial" w:cs="Arial"/>
        </w:rPr>
        <w:t>Another important factor that influenced the choice of this business was problem-solving. The founder has always felt that possesses strong analytical thinking skills and has enjoyed solving puzzles.</w:t>
      </w:r>
      <w:r w:rsidR="00AB19A1" w:rsidRPr="00610051">
        <w:rPr>
          <w:rFonts w:ascii="Arial" w:hAnsi="Arial" w:cs="Arial"/>
        </w:rPr>
        <w:fldChar w:fldCharType="begin"/>
      </w:r>
      <w:r w:rsidR="00AB19A1" w:rsidRPr="00610051">
        <w:rPr>
          <w:rFonts w:ascii="Arial" w:hAnsi="Arial" w:cs="Arial"/>
        </w:rPr>
        <w:instrText xml:space="preserve"> ADDIN ZOTERO_ITEM CSL_CITATION {"citationID":"cS7rV2z9","properties":{"formattedCitation":"(Hayati {\\i{}et al.}, 2025)","plainCitation":"(Hayati et al., 2025)","noteIndex":0},"citationItems":[{"id":336,"uris":["http://zotero.org/users/17151418/items/RW72XENB"],"itemData":{"id":336,"type":"article-journal","abstract":"The purpose of this study was to determine the ability to solve problems and think critically through problem-based learning. The problem-based learning framework supports talent abilities by shaping students' thinking. This study involved students of class VIII-A SMP PGRI 4 Medan. The research approach used descriptive qualitative. SMP PGRI 4 Medan became the locus of the 2024/2025 research. This study used interviews and assessments of problem solving and critical thinking. The results showed that students' mathematical problem solving abilities averaged 65, which was moderate. Students' critical thinking averaged 66.9, which was moderate. The difficulties faced by students by comparing the results of the interview can be seen that students have difficulties in the four indicators of problem solving and critical thinking abilities. Where students ignore or do not recheck or draw conclusions and only concentrate on the solution procedure. This study shows that students have moderate problem solving and critical thinking skills when dealing with a system of linear equations of two variables.","container-title":"Jurnal Perspektif","DOI":"10.15575/jp.v9i2.361","ISSN":"2549-7111","issue":"2","language":"eng","page":"283-","source":"librarysearch.uwtsd.ac.uk","title":"Analyzing Mathematical Problem Solving and Critical Thinking Abilities Through Problem Based Learning at Junior High School Students","volume":"9","author":[{"family":"Hayati","given":"Nina"},{"family":"Mulyono","given":"Mulyono"},{"family":"Surya","given":"Edy"},{"family":"Lumbantobing","given":"Happy"}],"issued":{"date-parts":[["2025"]]}}}],"schema":"https://github.com/citation-style-language/schema/raw/master/csl-citation.json"} </w:instrText>
      </w:r>
      <w:r w:rsidR="00AB19A1" w:rsidRPr="00610051">
        <w:rPr>
          <w:rFonts w:ascii="Arial" w:hAnsi="Arial" w:cs="Arial"/>
        </w:rPr>
        <w:fldChar w:fldCharType="separate"/>
      </w:r>
      <w:r w:rsidR="00AB19A1" w:rsidRPr="00610051">
        <w:rPr>
          <w:rFonts w:ascii="Arial" w:hAnsi="Arial" w:cs="Arial"/>
        </w:rPr>
        <w:t xml:space="preserve">(Hayati </w:t>
      </w:r>
      <w:r w:rsidR="00AB19A1" w:rsidRPr="00610051">
        <w:rPr>
          <w:rFonts w:ascii="Arial" w:hAnsi="Arial" w:cs="Arial"/>
          <w:i/>
          <w:iCs/>
        </w:rPr>
        <w:t>et al.</w:t>
      </w:r>
      <w:r w:rsidR="00AB19A1" w:rsidRPr="00610051">
        <w:rPr>
          <w:rFonts w:ascii="Arial" w:hAnsi="Arial" w:cs="Arial"/>
        </w:rPr>
        <w:t>, 2025)</w:t>
      </w:r>
      <w:r w:rsidR="00AB19A1" w:rsidRPr="00610051">
        <w:rPr>
          <w:rFonts w:ascii="Arial" w:hAnsi="Arial" w:cs="Arial"/>
        </w:rPr>
        <w:fldChar w:fldCharType="end"/>
      </w:r>
    </w:p>
    <w:p w14:paraId="68677C22" w14:textId="77777777" w:rsidR="000A0D19" w:rsidRPr="00610051" w:rsidRDefault="000A0D19" w:rsidP="000A0D19">
      <w:pPr>
        <w:pStyle w:val="NormalWeb"/>
        <w:rPr>
          <w:rFonts w:ascii="Arial" w:hAnsi="Arial" w:cs="Arial"/>
        </w:rPr>
      </w:pPr>
      <w:r w:rsidRPr="00610051">
        <w:rPr>
          <w:rFonts w:ascii="Arial" w:hAnsi="Arial" w:cs="Arial"/>
        </w:rPr>
        <w:t>In electronics repair, these skills are closely connected, as it is not possible to identify a fault without carefully analysing all the possible causes that could have led to the failure.</w:t>
      </w:r>
    </w:p>
    <w:p w14:paraId="42DA297B" w14:textId="23491DD7" w:rsidR="000A0D19" w:rsidRPr="00610051" w:rsidRDefault="000A0D19">
      <w:pPr>
        <w:rPr>
          <w:rFonts w:ascii="Arial" w:hAnsi="Arial" w:cs="Arial"/>
        </w:rPr>
      </w:pPr>
      <w:r w:rsidRPr="00610051">
        <w:rPr>
          <w:rFonts w:ascii="Arial" w:hAnsi="Arial" w:cs="Arial"/>
        </w:rPr>
        <w:t xml:space="preserve">In a world where technology has become an essential part of everyday life, </w:t>
      </w:r>
      <w:proofErr w:type="spellStart"/>
      <w:r w:rsidRPr="00610051">
        <w:rPr>
          <w:rFonts w:ascii="Arial" w:hAnsi="Arial" w:cs="Arial"/>
        </w:rPr>
        <w:t>SebFix</w:t>
      </w:r>
      <w:proofErr w:type="spellEnd"/>
      <w:r w:rsidRPr="00610051">
        <w:rPr>
          <w:rFonts w:ascii="Arial" w:hAnsi="Arial" w:cs="Arial"/>
        </w:rPr>
        <w:t xml:space="preserve"> aims to offer affordable repair services with a repair turnaround guarantee of up to 48 </w:t>
      </w:r>
      <w:r w:rsidR="00E90D2A" w:rsidRPr="00610051">
        <w:rPr>
          <w:rFonts w:ascii="Arial" w:hAnsi="Arial" w:cs="Arial"/>
        </w:rPr>
        <w:t>hours</w:t>
      </w:r>
      <w:r w:rsidR="00E90D2A">
        <w:rPr>
          <w:rFonts w:ascii="Arial" w:hAnsi="Arial" w:cs="Arial"/>
        </w:rPr>
        <w:t>.</w:t>
      </w:r>
    </w:p>
    <w:p w14:paraId="7A1D9CF6" w14:textId="5D1B9029" w:rsidR="000A0D19" w:rsidRPr="00610051" w:rsidRDefault="000A0D19">
      <w:pPr>
        <w:rPr>
          <w:rFonts w:ascii="Arial" w:hAnsi="Arial" w:cs="Arial"/>
        </w:rPr>
      </w:pPr>
    </w:p>
    <w:p w14:paraId="05766C69" w14:textId="372FDB3A" w:rsidR="000A0D19" w:rsidRPr="00610051" w:rsidRDefault="000A0D19" w:rsidP="000A0D19">
      <w:pPr>
        <w:pStyle w:val="Heading1"/>
        <w:numPr>
          <w:ilvl w:val="0"/>
          <w:numId w:val="2"/>
        </w:numPr>
        <w:rPr>
          <w:rFonts w:ascii="Arial" w:hAnsi="Arial" w:cs="Arial"/>
          <w:color w:val="000000" w:themeColor="text1"/>
          <w:sz w:val="24"/>
          <w:szCs w:val="24"/>
        </w:rPr>
      </w:pPr>
      <w:bookmarkStart w:id="3" w:name="_Toc222320762"/>
      <w:r w:rsidRPr="00610051">
        <w:rPr>
          <w:rFonts w:ascii="Arial" w:hAnsi="Arial" w:cs="Arial"/>
          <w:color w:val="000000" w:themeColor="text1"/>
          <w:sz w:val="24"/>
          <w:szCs w:val="24"/>
        </w:rPr>
        <w:t>Type of business</w:t>
      </w:r>
      <w:bookmarkEnd w:id="3"/>
    </w:p>
    <w:p w14:paraId="41FA059B" w14:textId="2FB5D45D" w:rsidR="000A0D19" w:rsidRPr="00610051" w:rsidRDefault="000A0D19" w:rsidP="000A0D19">
      <w:pPr>
        <w:rPr>
          <w:rFonts w:ascii="Arial" w:hAnsi="Arial" w:cs="Arial"/>
        </w:rPr>
      </w:pPr>
    </w:p>
    <w:p w14:paraId="5503858F" w14:textId="7C3F02F1" w:rsidR="000A0D19" w:rsidRPr="00610051" w:rsidRDefault="000A0D19" w:rsidP="000A0D19">
      <w:pPr>
        <w:pStyle w:val="NormalWeb"/>
        <w:rPr>
          <w:rFonts w:ascii="Arial" w:hAnsi="Arial" w:cs="Arial"/>
        </w:rPr>
      </w:pPr>
      <w:proofErr w:type="spellStart"/>
      <w:r w:rsidRPr="00610051">
        <w:rPr>
          <w:rFonts w:ascii="Arial" w:hAnsi="Arial" w:cs="Arial"/>
        </w:rPr>
        <w:t>SebFix</w:t>
      </w:r>
      <w:proofErr w:type="spellEnd"/>
      <w:r w:rsidRPr="00610051">
        <w:rPr>
          <w:rFonts w:ascii="Arial" w:hAnsi="Arial" w:cs="Arial"/>
        </w:rPr>
        <w:t xml:space="preserve"> will operate as a sole trader.</w:t>
      </w:r>
      <w:r w:rsidR="009A3E1B" w:rsidRPr="00610051">
        <w:rPr>
          <w:rFonts w:ascii="Arial" w:hAnsi="Arial" w:cs="Arial"/>
        </w:rPr>
        <w:t xml:space="preserve"> </w:t>
      </w:r>
      <w:r w:rsidR="009A3E1B" w:rsidRPr="00610051">
        <w:rPr>
          <w:rFonts w:ascii="Arial" w:hAnsi="Arial" w:cs="Arial"/>
        </w:rPr>
        <w:fldChar w:fldCharType="begin"/>
      </w:r>
      <w:r w:rsidR="002A2CAA" w:rsidRPr="00610051">
        <w:rPr>
          <w:rFonts w:ascii="Arial" w:hAnsi="Arial" w:cs="Arial"/>
        </w:rPr>
        <w:instrText xml:space="preserve"> ADDIN ZOTERO_ITEM CSL_CITATION {"citationID":"MZFeJkG0","properties":{"formattedCitation":"({\\i{}Become a sole trader}, no date)","plainCitation":"(Become a sole trader, no date)","dontUpdate":true,"noteIndex":0},"citationItems":[{"id":308,"uris":["http://zotero.org/users/17151418/items/RJ7XZVIM"],"itemData":{"id":308,"type":"webpage","abstract":"Become a sole trader with HM Revenue and Customs - your legal responsibilities if you run a business as a self-employed sole trader.","container-title":"GOV.UK","language":"en","title":"Become a sole trader","URL":"https://www.gov.uk/become-sole-trader","accessed":{"date-parts":[["2026",2,7]]}}}],"schema":"https://github.com/citation-style-language/schema/raw/master/csl-citation.json"} </w:instrText>
      </w:r>
      <w:r w:rsidR="009A3E1B" w:rsidRPr="00610051">
        <w:rPr>
          <w:rFonts w:ascii="Arial" w:hAnsi="Arial" w:cs="Arial"/>
        </w:rPr>
        <w:fldChar w:fldCharType="separate"/>
      </w:r>
      <w:r w:rsidR="009A3E1B" w:rsidRPr="00610051">
        <w:rPr>
          <w:rFonts w:ascii="Arial" w:hAnsi="Arial" w:cs="Arial"/>
        </w:rPr>
        <w:t>(</w:t>
      </w:r>
      <w:r w:rsidR="009A3E1B" w:rsidRPr="00610051">
        <w:rPr>
          <w:rFonts w:ascii="Arial" w:hAnsi="Arial" w:cs="Arial"/>
          <w:i/>
          <w:iCs/>
        </w:rPr>
        <w:t>Become a sole trader</w:t>
      </w:r>
      <w:r w:rsidR="009A3E1B" w:rsidRPr="00610051">
        <w:rPr>
          <w:rFonts w:ascii="Arial" w:hAnsi="Arial" w:cs="Arial"/>
        </w:rPr>
        <w:t>, 2026)</w:t>
      </w:r>
      <w:r w:rsidR="009A3E1B" w:rsidRPr="00610051">
        <w:rPr>
          <w:rFonts w:ascii="Arial" w:hAnsi="Arial" w:cs="Arial"/>
        </w:rPr>
        <w:fldChar w:fldCharType="end"/>
      </w:r>
      <w:r w:rsidR="009A3E1B" w:rsidRPr="00610051">
        <w:rPr>
          <w:rFonts w:ascii="Arial" w:hAnsi="Arial" w:cs="Arial"/>
        </w:rPr>
        <w:t xml:space="preserve"> </w:t>
      </w:r>
      <w:r w:rsidRPr="00610051">
        <w:rPr>
          <w:rFonts w:ascii="Arial" w:hAnsi="Arial" w:cs="Arial"/>
        </w:rPr>
        <w:t xml:space="preserve">This structure is suitable for a start-up business operating on a small scale. One of the main </w:t>
      </w:r>
      <w:r w:rsidRPr="00610051">
        <w:rPr>
          <w:rFonts w:ascii="Arial" w:hAnsi="Arial" w:cs="Arial"/>
        </w:rPr>
        <w:lastRenderedPageBreak/>
        <w:t>advantages is that the cost of running the business at the beginning is lower.</w:t>
      </w:r>
      <w:r w:rsidR="006332A7" w:rsidRPr="00610051">
        <w:rPr>
          <w:rFonts w:ascii="Arial" w:hAnsi="Arial" w:cs="Arial"/>
        </w:rPr>
        <w:fldChar w:fldCharType="begin"/>
      </w:r>
      <w:r w:rsidR="004A4899" w:rsidRPr="00610051">
        <w:rPr>
          <w:rFonts w:ascii="Arial" w:hAnsi="Arial" w:cs="Arial"/>
        </w:rPr>
        <w:instrText xml:space="preserve"> ADDIN ZOTERO_ITEM CSL_CITATION {"citationID":"GzXyHb5J","properties":{"formattedCitation":"(Charles Doyle, 2016b)","plainCitation":"(Charles Doyle, 2016b)","noteIndex":0},"citationItems":[{"id":337,"uris":["http://zotero.org/users/17151418/items/7TITNDR5"],"itemData":{"id":337,"type":"entry-encyclopedia","abstract":"An individual who owns and runs a business independently.","edition":"4","ISBN":"978-0-19-873642-4","language":"eng","note":"Book Title: A Dictionary of Marketing","publisher":"Oxford University Press","source":"librarysearch.uwtsd.ac.uk","title":"sole trader","author":[{"literal":"Charles Doyle"}],"issued":{"date-parts":[["2016"]]}}}],"schema":"https://github.com/citation-style-language/schema/raw/master/csl-citation.json"} </w:instrText>
      </w:r>
      <w:r w:rsidR="006332A7" w:rsidRPr="00610051">
        <w:rPr>
          <w:rFonts w:ascii="Arial" w:hAnsi="Arial" w:cs="Arial"/>
        </w:rPr>
        <w:fldChar w:fldCharType="separate"/>
      </w:r>
      <w:r w:rsidR="004A4899" w:rsidRPr="00610051">
        <w:rPr>
          <w:rFonts w:ascii="Arial" w:hAnsi="Arial" w:cs="Arial"/>
          <w:noProof/>
        </w:rPr>
        <w:t>(Charles Doyle, 2016b)</w:t>
      </w:r>
      <w:r w:rsidR="006332A7" w:rsidRPr="00610051">
        <w:rPr>
          <w:rFonts w:ascii="Arial" w:hAnsi="Arial" w:cs="Arial"/>
        </w:rPr>
        <w:fldChar w:fldCharType="end"/>
      </w:r>
    </w:p>
    <w:p w14:paraId="24508A33" w14:textId="76AF6AA3" w:rsidR="000A0D19" w:rsidRPr="00610051" w:rsidRDefault="000A0D19" w:rsidP="000A0D19">
      <w:pPr>
        <w:pStyle w:val="NormalWeb"/>
        <w:rPr>
          <w:rFonts w:ascii="Arial" w:hAnsi="Arial" w:cs="Arial"/>
        </w:rPr>
      </w:pPr>
      <w:r w:rsidRPr="00610051">
        <w:rPr>
          <w:rFonts w:ascii="Arial" w:hAnsi="Arial" w:cs="Arial"/>
        </w:rPr>
        <w:t>All profits will belong to the founder. During the first year, it is important to keep costs as low as possible to allow the business to grow and succeed.</w:t>
      </w:r>
      <w:r w:rsidR="00041155" w:rsidRPr="00610051">
        <w:rPr>
          <w:rFonts w:ascii="Arial" w:hAnsi="Arial" w:cs="Arial"/>
        </w:rPr>
        <w:fldChar w:fldCharType="begin"/>
      </w:r>
      <w:r w:rsidR="00041155" w:rsidRPr="00610051">
        <w:rPr>
          <w:rFonts w:ascii="Arial" w:hAnsi="Arial" w:cs="Arial"/>
        </w:rPr>
        <w:instrText xml:space="preserve"> ADDIN ZOTERO_ITEM CSL_CITATION {"citationID":"TqMfbhgQ","properties":{"formattedCitation":"(Marion and Meyer, 2011)","plainCitation":"(Marion and Meyer, 2011)","noteIndex":0},"citationItems":[{"id":347,"uris":["http://zotero.org/users/17151418/items/JTYWFJ3E"],"itemData":{"id":347,"type":"article-journal","abstract":"For early</w:instrText>
      </w:r>
      <w:r w:rsidR="00041155" w:rsidRPr="00610051">
        <w:rPr>
          <w:rFonts w:ascii="Cambria Math" w:hAnsi="Cambria Math" w:cs="Cambria Math"/>
        </w:rPr>
        <w:instrText>‐</w:instrText>
      </w:r>
      <w:r w:rsidR="00041155" w:rsidRPr="00610051">
        <w:rPr>
          <w:rFonts w:ascii="Arial" w:hAnsi="Arial" w:cs="Arial"/>
        </w:rPr>
        <w:instrText>stage firms, successful commercialization of each new product is critically important, given the shortage of financial resources, the limited product portfolio, and small staffs typical of such firms. This paper investigates two key contributing factors for new product success in entrepreneurial firms: designing products that are appealing to target users in both form and function and designing products that can be manufactured at an attractive margin so that the new enterprise can generate much needed positive cash flow. These two practices—industrial design and cost engineering—are well studied in the context of larger, established corporations but have not been explored in the context of new ventures. This study focuses on the intensity of individual and combined adoption of design and cost engineering as measured by product development efficiency and effectiveness. The study was conducted on a homogeneous sample of early</w:instrText>
      </w:r>
      <w:r w:rsidR="00041155" w:rsidRPr="00610051">
        <w:rPr>
          <w:rFonts w:ascii="Cambria Math" w:hAnsi="Cambria Math" w:cs="Cambria Math"/>
        </w:rPr>
        <w:instrText>‐</w:instrText>
      </w:r>
      <w:r w:rsidR="00041155" w:rsidRPr="00610051">
        <w:rPr>
          <w:rFonts w:ascii="Arial" w:hAnsi="Arial" w:cs="Arial"/>
        </w:rPr>
        <w:instrText>stage firms that develop physical, assembled products where design plays a role. The data collection focused only on the first product developed by each firm respectively. The results show that when implemented together, industrial design and cost engineering enhance both the effectiveness and efficiency of new product development in early</w:instrText>
      </w:r>
      <w:r w:rsidR="00041155" w:rsidRPr="00610051">
        <w:rPr>
          <w:rFonts w:ascii="Cambria Math" w:hAnsi="Cambria Math" w:cs="Cambria Math"/>
        </w:rPr>
        <w:instrText>‐</w:instrText>
      </w:r>
      <w:r w:rsidR="00041155" w:rsidRPr="00610051">
        <w:rPr>
          <w:rFonts w:ascii="Arial" w:hAnsi="Arial" w:cs="Arial"/>
        </w:rPr>
        <w:instrText>stage firms, to greater effect than each does individually. Intensive individual adoption of practices had a negative impact on development efficiency measures such as development cost and duration. Only cost engineering individually had a beneficial impact on development effectiveness as measured by product margins. When combined, these two practices had a beneficial impact on both development duration and cost for the company's first commercial product, thereby reducing time</w:instrText>
      </w:r>
      <w:r w:rsidR="00041155" w:rsidRPr="00610051">
        <w:rPr>
          <w:rFonts w:ascii="Cambria Math" w:hAnsi="Cambria Math" w:cs="Cambria Math"/>
        </w:rPr>
        <w:instrText>‐</w:instrText>
      </w:r>
      <w:r w:rsidR="00041155" w:rsidRPr="00610051">
        <w:rPr>
          <w:rFonts w:ascii="Arial" w:hAnsi="Arial" w:cs="Arial"/>
        </w:rPr>
        <w:instrText>to</w:instrText>
      </w:r>
      <w:r w:rsidR="00041155" w:rsidRPr="00610051">
        <w:rPr>
          <w:rFonts w:ascii="Cambria Math" w:hAnsi="Cambria Math" w:cs="Cambria Math"/>
        </w:rPr>
        <w:instrText>‐</w:instrText>
      </w:r>
      <w:r w:rsidR="00041155" w:rsidRPr="00610051">
        <w:rPr>
          <w:rFonts w:ascii="Arial" w:hAnsi="Arial" w:cs="Arial"/>
        </w:rPr>
        <w:instrText>market and precious cash expenditures while maximizing project breakeven timing. The most successful firms in the study achieved a balance between creative innovation and cost discipline in the NPD process with third</w:instrText>
      </w:r>
      <w:r w:rsidR="00041155" w:rsidRPr="00610051">
        <w:rPr>
          <w:rFonts w:ascii="Cambria Math" w:hAnsi="Cambria Math" w:cs="Cambria Math"/>
        </w:rPr>
        <w:instrText>‐</w:instrText>
      </w:r>
      <w:r w:rsidR="00041155" w:rsidRPr="00610051">
        <w:rPr>
          <w:rFonts w:ascii="Arial" w:hAnsi="Arial" w:cs="Arial"/>
        </w:rPr>
        <w:instrText>party design and manufacturing resources. It was found that integrating third</w:instrText>
      </w:r>
      <w:r w:rsidR="00041155" w:rsidRPr="00610051">
        <w:rPr>
          <w:rFonts w:ascii="Cambria Math" w:hAnsi="Cambria Math" w:cs="Cambria Math"/>
        </w:rPr>
        <w:instrText>‐</w:instrText>
      </w:r>
      <w:r w:rsidR="00041155" w:rsidRPr="00610051">
        <w:rPr>
          <w:rFonts w:ascii="Arial" w:hAnsi="Arial" w:cs="Arial"/>
        </w:rPr>
        <w:instrText xml:space="preserve">party design firms into the development process can challenge, simplify, and add additional creative resources to the core entrepreneurial team, maximizing the ability to catalyze beneficial tension between creativity and cost discipline.","container-title":"The Journal of product innovation management","DOI":"10.1111/j.1540-5885.2011.00839.x","ISSN":"0737-6782","issue":"5","language":"eng","note":"publisher-place: Malden, USA\npublisher: Blackwell Publishing Inc","page":"773–786","source":"librarysearch.uwtsd.ac.uk","title":"Applying Industrial Design and Cost Engineering to New Product Development in Early-Stage Firms","volume":"28","author":[{"family":"Marion","given":"Tucker J."},{"family":"Meyer","given":"Marc H."}],"issued":{"date-parts":[["2011"]]}}}],"schema":"https://github.com/citation-style-language/schema/raw/master/csl-citation.json"} </w:instrText>
      </w:r>
      <w:r w:rsidR="00041155" w:rsidRPr="00610051">
        <w:rPr>
          <w:rFonts w:ascii="Arial" w:hAnsi="Arial" w:cs="Arial"/>
        </w:rPr>
        <w:fldChar w:fldCharType="separate"/>
      </w:r>
      <w:r w:rsidR="00041155" w:rsidRPr="00610051">
        <w:rPr>
          <w:rFonts w:ascii="Arial" w:hAnsi="Arial" w:cs="Arial"/>
          <w:noProof/>
        </w:rPr>
        <w:t>(Marion and Meyer, 2011)</w:t>
      </w:r>
      <w:r w:rsidR="00041155" w:rsidRPr="00610051">
        <w:rPr>
          <w:rFonts w:ascii="Arial" w:hAnsi="Arial" w:cs="Arial"/>
        </w:rPr>
        <w:fldChar w:fldCharType="end"/>
      </w:r>
    </w:p>
    <w:p w14:paraId="055EC8EE" w14:textId="347E1452" w:rsidR="000A0D19" w:rsidRPr="00610051" w:rsidRDefault="000A0D19" w:rsidP="000A0D19">
      <w:pPr>
        <w:rPr>
          <w:rFonts w:ascii="Arial" w:hAnsi="Arial" w:cs="Arial"/>
        </w:rPr>
      </w:pPr>
      <w:r w:rsidRPr="00610051">
        <w:rPr>
          <w:rFonts w:ascii="Arial" w:hAnsi="Arial" w:cs="Arial"/>
        </w:rPr>
        <w:t>One of the main disadvantages of operating as a sole trader is personal liability.</w:t>
      </w:r>
      <w:r w:rsidR="00EB173E" w:rsidRPr="00610051">
        <w:rPr>
          <w:rFonts w:ascii="Arial" w:hAnsi="Arial" w:cs="Arial"/>
        </w:rPr>
        <w:fldChar w:fldCharType="begin"/>
      </w:r>
      <w:r w:rsidR="00B07ED8" w:rsidRPr="00610051">
        <w:rPr>
          <w:rFonts w:ascii="Arial" w:hAnsi="Arial" w:cs="Arial"/>
        </w:rPr>
        <w:instrText xml:space="preserve"> ADDIN ZOTERO_ITEM CSL_CITATION {"citationID":"Ei4MsLro","properties":{"formattedCitation":"(Jones, 2019)","plainCitation":"(Jones, 2019)","noteIndex":0},"citationItems":[{"id":342,"uris":["http://zotero.org/users/17151418/items/RF7C2XYL"],"itemData":{"id":342,"type":"article-journal","abstract":"The shareholder's and member's liability exposure is limited to their stock or ownership investment, respectively. [...]their personal assets and other business investment are not subject to the inside liabilities of the corporation or LLC.10 Capital raising and financing. The significant disadvantage is that the owner is personally liable for contracts, torts, and other liabilities of the sole proprietorship. [...]the sole proprietor's non-business assets, such as personal residence, other investments, and personal bank accounts, are exposed and are at-risk to satisfy liabilities and judicial judgments that arise from the business of the sole proprietorship. According to the most recent statistics89 published by the IRS for the fiscal year 2017, the number of returns filed by business entity type are as follows: (in thousands) Sole proprietorships (nonfarm) 25,526 S corporation returns 4,487 Partnerships returns 3,763 Corporation returns 2,050 One can easily conclude that the majority of businesses operate without an entity as a sole proprietorship. [...]there are reduced income taxes in certain situations where dividend distributions are not anticipated since the C corporation rate is a flat 21% and the highest individual marginal rate is 37%.","container-title":"Practical Tax Strategies","ISSN":"1523-6250","issue":"2","language":"eng","note":"publisher-place: Boston\npublisher: Thomson Reuters Tax &amp; Accounting Inc","page":"4–15","source":"librarysearch.uwtsd.ac.uk","title":"BUSINESS ENTITY ORGANIZATION FORMS FOR THE ENTREPRENEUR: AN EDUCATIONAL INSIGHT","title-short":"BUSINESS ENTITY ORGANIZATION FORMS FOR THE ENTREPRENEUR","volume":"103","author":[{"family":"Jones","given":"Donald L."}],"issued":{"date-parts":[["2019"]]}}}],"schema":"https://github.com/citation-style-language/schema/raw/master/csl-citation.json"} </w:instrText>
      </w:r>
      <w:r w:rsidR="00EB173E" w:rsidRPr="00610051">
        <w:rPr>
          <w:rFonts w:ascii="Arial" w:hAnsi="Arial" w:cs="Arial"/>
        </w:rPr>
        <w:fldChar w:fldCharType="separate"/>
      </w:r>
      <w:r w:rsidR="00B07ED8" w:rsidRPr="00610051">
        <w:rPr>
          <w:rFonts w:ascii="Arial" w:hAnsi="Arial" w:cs="Arial"/>
          <w:noProof/>
        </w:rPr>
        <w:t>(Jones, 2019)</w:t>
      </w:r>
      <w:r w:rsidR="00EB173E" w:rsidRPr="00610051">
        <w:rPr>
          <w:rFonts w:ascii="Arial" w:hAnsi="Arial" w:cs="Arial"/>
        </w:rPr>
        <w:fldChar w:fldCharType="end"/>
      </w:r>
      <w:r w:rsidRPr="00610051">
        <w:rPr>
          <w:rFonts w:ascii="Arial" w:hAnsi="Arial" w:cs="Arial"/>
        </w:rPr>
        <w:t xml:space="preserve"> In the event of business failure or legal action from a customer, the founder would be personally responsible for any debts. This means that personal money and savings could be used to cover these liabilities, not only the business income.</w:t>
      </w:r>
    </w:p>
    <w:p w14:paraId="4416210C" w14:textId="10EA3979" w:rsidR="000A0D19" w:rsidRPr="00610051" w:rsidRDefault="000A0D19" w:rsidP="000A0D19">
      <w:pPr>
        <w:rPr>
          <w:rFonts w:ascii="Arial" w:hAnsi="Arial" w:cs="Arial"/>
        </w:rPr>
      </w:pPr>
    </w:p>
    <w:p w14:paraId="04ABA436" w14:textId="33B03AC9" w:rsidR="000A0D19" w:rsidRPr="00610051" w:rsidRDefault="000A0D19" w:rsidP="000A0D19">
      <w:pPr>
        <w:pStyle w:val="Heading1"/>
        <w:numPr>
          <w:ilvl w:val="0"/>
          <w:numId w:val="2"/>
        </w:numPr>
        <w:rPr>
          <w:rFonts w:ascii="Arial" w:hAnsi="Arial" w:cs="Arial"/>
          <w:color w:val="000000" w:themeColor="text1"/>
          <w:sz w:val="24"/>
          <w:szCs w:val="24"/>
        </w:rPr>
      </w:pPr>
      <w:bookmarkStart w:id="4" w:name="_Toc222320763"/>
      <w:r w:rsidRPr="00610051">
        <w:rPr>
          <w:rFonts w:ascii="Arial" w:hAnsi="Arial" w:cs="Arial"/>
          <w:color w:val="000000" w:themeColor="text1"/>
          <w:sz w:val="24"/>
          <w:szCs w:val="24"/>
        </w:rPr>
        <w:t>Mission statement</w:t>
      </w:r>
      <w:bookmarkEnd w:id="4"/>
      <w:r w:rsidRPr="00610051">
        <w:rPr>
          <w:rFonts w:ascii="Arial" w:hAnsi="Arial" w:cs="Arial"/>
          <w:color w:val="000000" w:themeColor="text1"/>
          <w:sz w:val="24"/>
          <w:szCs w:val="24"/>
        </w:rPr>
        <w:t xml:space="preserve"> </w:t>
      </w:r>
    </w:p>
    <w:p w14:paraId="0ACC10C8" w14:textId="51AC8160" w:rsidR="000A0D19" w:rsidRPr="00610051" w:rsidRDefault="000A0D19" w:rsidP="000A0D19">
      <w:pPr>
        <w:rPr>
          <w:rFonts w:ascii="Arial" w:hAnsi="Arial" w:cs="Arial"/>
        </w:rPr>
      </w:pPr>
    </w:p>
    <w:p w14:paraId="61EC2CF8" w14:textId="19724E51" w:rsidR="000A0D19" w:rsidRPr="00610051" w:rsidRDefault="000A0D19" w:rsidP="000A0D19">
      <w:pPr>
        <w:rPr>
          <w:rFonts w:ascii="Arial" w:hAnsi="Arial" w:cs="Arial"/>
        </w:rPr>
      </w:pPr>
      <w:proofErr w:type="spellStart"/>
      <w:r w:rsidRPr="00610051">
        <w:rPr>
          <w:rFonts w:ascii="Arial" w:hAnsi="Arial" w:cs="Arial"/>
        </w:rPr>
        <w:t>SebFix</w:t>
      </w:r>
      <w:proofErr w:type="spellEnd"/>
      <w:r w:rsidRPr="00610051">
        <w:rPr>
          <w:rFonts w:ascii="Arial" w:hAnsi="Arial" w:cs="Arial"/>
        </w:rPr>
        <w:t xml:space="preserve"> mission statement would be as follow: To provide affordable, fast, and high-quality electronics repair services while promoting low-cost device repair. </w:t>
      </w:r>
    </w:p>
    <w:p w14:paraId="4E5BCA38" w14:textId="3269A488" w:rsidR="000A0D19" w:rsidRPr="00610051" w:rsidRDefault="000A0D19" w:rsidP="000A0D19">
      <w:pPr>
        <w:rPr>
          <w:rFonts w:ascii="Arial" w:hAnsi="Arial" w:cs="Arial"/>
        </w:rPr>
      </w:pPr>
    </w:p>
    <w:p w14:paraId="19D9B53F" w14:textId="7EA7AE89" w:rsidR="000A0D19" w:rsidRPr="00610051" w:rsidRDefault="000A0D19" w:rsidP="000A0D19">
      <w:pPr>
        <w:rPr>
          <w:rFonts w:ascii="Arial" w:hAnsi="Arial" w:cs="Arial"/>
        </w:rPr>
      </w:pPr>
      <w:r w:rsidRPr="00610051">
        <w:rPr>
          <w:rFonts w:ascii="Arial" w:hAnsi="Arial" w:cs="Arial"/>
        </w:rPr>
        <w:t>Aim: To establish a trusted repair service with a strong reputation for quality and customer satisfaction.</w:t>
      </w:r>
    </w:p>
    <w:p w14:paraId="10BD4DB3" w14:textId="495A9049" w:rsidR="000A0D19" w:rsidRPr="00610051" w:rsidRDefault="000A0D19" w:rsidP="000A0D19">
      <w:pPr>
        <w:rPr>
          <w:rFonts w:ascii="Arial" w:hAnsi="Arial" w:cs="Arial"/>
        </w:rPr>
      </w:pPr>
    </w:p>
    <w:p w14:paraId="325E2C91" w14:textId="1EC7564A" w:rsidR="000A0D19" w:rsidRPr="00610051" w:rsidRDefault="000A0D19" w:rsidP="000A0D19">
      <w:pPr>
        <w:rPr>
          <w:rFonts w:ascii="Arial" w:hAnsi="Arial" w:cs="Arial"/>
        </w:rPr>
      </w:pPr>
      <w:r w:rsidRPr="00610051">
        <w:rPr>
          <w:rFonts w:ascii="Arial" w:hAnsi="Arial" w:cs="Arial"/>
        </w:rPr>
        <w:t xml:space="preserve">The company’s objectives will be as follows: </w:t>
      </w:r>
    </w:p>
    <w:p w14:paraId="28CBD369" w14:textId="2E7A3B09" w:rsidR="000A0D19" w:rsidRPr="00610051" w:rsidRDefault="000A0D19" w:rsidP="000A0D19">
      <w:pPr>
        <w:rPr>
          <w:rFonts w:ascii="Arial" w:hAnsi="Arial" w:cs="Arial"/>
        </w:rPr>
      </w:pPr>
    </w:p>
    <w:p w14:paraId="5A9B5C59" w14:textId="41F20556" w:rsidR="000A0D19" w:rsidRPr="00610051" w:rsidRDefault="000A0D19" w:rsidP="000A0D19">
      <w:pPr>
        <w:pStyle w:val="NormalWeb"/>
        <w:numPr>
          <w:ilvl w:val="0"/>
          <w:numId w:val="4"/>
        </w:numPr>
        <w:rPr>
          <w:rFonts w:ascii="Arial" w:hAnsi="Arial" w:cs="Arial"/>
        </w:rPr>
      </w:pPr>
      <w:r w:rsidRPr="00610051">
        <w:rPr>
          <w:rFonts w:ascii="Arial" w:hAnsi="Arial" w:cs="Arial"/>
        </w:rPr>
        <w:t xml:space="preserve">Repair at least </w:t>
      </w:r>
      <w:r w:rsidRPr="00610051">
        <w:rPr>
          <w:rStyle w:val="Strong"/>
          <w:rFonts w:ascii="Arial" w:hAnsi="Arial" w:cs="Arial"/>
          <w:b w:val="0"/>
          <w:bCs w:val="0"/>
        </w:rPr>
        <w:t>30 devices per month</w:t>
      </w:r>
      <w:r w:rsidRPr="00610051">
        <w:rPr>
          <w:rFonts w:ascii="Arial" w:hAnsi="Arial" w:cs="Arial"/>
        </w:rPr>
        <w:t xml:space="preserve"> within the first </w:t>
      </w:r>
      <w:r w:rsidRPr="00610051">
        <w:rPr>
          <w:rStyle w:val="Strong"/>
          <w:rFonts w:ascii="Arial" w:hAnsi="Arial" w:cs="Arial"/>
          <w:b w:val="0"/>
          <w:bCs w:val="0"/>
        </w:rPr>
        <w:t>six months</w:t>
      </w:r>
    </w:p>
    <w:p w14:paraId="0CDF1102" w14:textId="10391AF5" w:rsidR="000A0D19" w:rsidRPr="00610051" w:rsidRDefault="000A0D19" w:rsidP="000A0D19">
      <w:pPr>
        <w:pStyle w:val="NormalWeb"/>
        <w:numPr>
          <w:ilvl w:val="0"/>
          <w:numId w:val="4"/>
        </w:numPr>
        <w:rPr>
          <w:rFonts w:ascii="Arial" w:hAnsi="Arial" w:cs="Arial"/>
        </w:rPr>
      </w:pPr>
      <w:r w:rsidRPr="00610051">
        <w:rPr>
          <w:rStyle w:val="Strong"/>
          <w:rFonts w:ascii="Arial" w:hAnsi="Arial" w:cs="Arial"/>
          <w:b w:val="0"/>
          <w:bCs w:val="0"/>
        </w:rPr>
        <w:t>Search for and compare suppliers daily</w:t>
      </w:r>
      <w:r w:rsidRPr="00610051">
        <w:rPr>
          <w:rFonts w:ascii="Arial" w:hAnsi="Arial" w:cs="Arial"/>
        </w:rPr>
        <w:t xml:space="preserve"> within the first </w:t>
      </w:r>
      <w:r w:rsidRPr="00610051">
        <w:rPr>
          <w:rStyle w:val="Strong"/>
          <w:rFonts w:ascii="Arial" w:hAnsi="Arial" w:cs="Arial"/>
          <w:b w:val="0"/>
          <w:bCs w:val="0"/>
        </w:rPr>
        <w:t>three months</w:t>
      </w:r>
      <w:r w:rsidRPr="00610051">
        <w:rPr>
          <w:rFonts w:ascii="Arial" w:hAnsi="Arial" w:cs="Arial"/>
        </w:rPr>
        <w:t xml:space="preserve"> to find the best quality parts at the lowest cost.</w:t>
      </w:r>
    </w:p>
    <w:p w14:paraId="4F69F76D" w14:textId="4560A384" w:rsidR="000A0D19" w:rsidRPr="00610051" w:rsidRDefault="000A0D19" w:rsidP="000A0D19">
      <w:pPr>
        <w:pStyle w:val="NormalWeb"/>
        <w:numPr>
          <w:ilvl w:val="0"/>
          <w:numId w:val="4"/>
        </w:numPr>
        <w:rPr>
          <w:rFonts w:ascii="Arial" w:hAnsi="Arial" w:cs="Arial"/>
        </w:rPr>
      </w:pPr>
      <w:r w:rsidRPr="00610051">
        <w:rPr>
          <w:rFonts w:ascii="Arial" w:hAnsi="Arial" w:cs="Arial"/>
        </w:rPr>
        <w:t xml:space="preserve">Generate a minimum </w:t>
      </w:r>
      <w:r w:rsidRPr="00610051">
        <w:rPr>
          <w:rStyle w:val="Strong"/>
          <w:rFonts w:ascii="Arial" w:hAnsi="Arial" w:cs="Arial"/>
          <w:b w:val="0"/>
          <w:bCs w:val="0"/>
        </w:rPr>
        <w:t>monthly revenue of £2,500</w:t>
      </w:r>
      <w:r w:rsidRPr="00610051">
        <w:rPr>
          <w:rFonts w:ascii="Arial" w:hAnsi="Arial" w:cs="Arial"/>
        </w:rPr>
        <w:t xml:space="preserve"> by </w:t>
      </w:r>
      <w:r w:rsidRPr="00610051">
        <w:rPr>
          <w:rStyle w:val="Strong"/>
          <w:rFonts w:ascii="Arial" w:hAnsi="Arial" w:cs="Arial"/>
          <w:b w:val="0"/>
          <w:bCs w:val="0"/>
        </w:rPr>
        <w:t>month 12.</w:t>
      </w:r>
    </w:p>
    <w:p w14:paraId="5AEFB80F" w14:textId="499244F8" w:rsidR="000A0D19" w:rsidRPr="00610051" w:rsidRDefault="000A0D19" w:rsidP="000A0D19">
      <w:pPr>
        <w:pStyle w:val="NormalWeb"/>
        <w:numPr>
          <w:ilvl w:val="0"/>
          <w:numId w:val="4"/>
        </w:numPr>
        <w:rPr>
          <w:rFonts w:ascii="Arial" w:hAnsi="Arial" w:cs="Arial"/>
        </w:rPr>
      </w:pPr>
      <w:r w:rsidRPr="00610051">
        <w:rPr>
          <w:rFonts w:ascii="Arial" w:hAnsi="Arial" w:cs="Arial"/>
        </w:rPr>
        <w:t xml:space="preserve"> Build a </w:t>
      </w:r>
      <w:r w:rsidRPr="00610051">
        <w:rPr>
          <w:rStyle w:val="Strong"/>
          <w:rFonts w:ascii="Arial" w:hAnsi="Arial" w:cs="Arial"/>
          <w:b w:val="0"/>
          <w:bCs w:val="0"/>
        </w:rPr>
        <w:t>social media following of at least 500</w:t>
      </w:r>
      <w:r w:rsidRPr="00610051">
        <w:rPr>
          <w:rFonts w:ascii="Arial" w:hAnsi="Arial" w:cs="Arial"/>
        </w:rPr>
        <w:t xml:space="preserve"> within </w:t>
      </w:r>
      <w:r w:rsidRPr="00610051">
        <w:rPr>
          <w:rStyle w:val="Strong"/>
          <w:rFonts w:ascii="Arial" w:hAnsi="Arial" w:cs="Arial"/>
          <w:b w:val="0"/>
          <w:bCs w:val="0"/>
        </w:rPr>
        <w:t>one year.</w:t>
      </w:r>
    </w:p>
    <w:p w14:paraId="72856A48" w14:textId="034B3BA7" w:rsidR="000A0D19" w:rsidRPr="00610051" w:rsidRDefault="000A0D19" w:rsidP="000A0D19">
      <w:pPr>
        <w:rPr>
          <w:rFonts w:ascii="Arial" w:hAnsi="Arial" w:cs="Arial"/>
        </w:rPr>
      </w:pPr>
    </w:p>
    <w:p w14:paraId="11A73B8B" w14:textId="6FB62207" w:rsidR="000A0D19" w:rsidRPr="00610051" w:rsidRDefault="002238DC" w:rsidP="000A0D19">
      <w:pPr>
        <w:pStyle w:val="NormalWeb"/>
        <w:rPr>
          <w:rFonts w:ascii="Arial" w:hAnsi="Arial" w:cs="Arial"/>
        </w:rPr>
      </w:pPr>
      <w:r w:rsidRPr="00610051">
        <w:rPr>
          <w:rFonts w:ascii="Arial" w:hAnsi="Arial" w:cs="Arial"/>
        </w:rPr>
        <w:t xml:space="preserve">As noted by </w:t>
      </w:r>
      <w:r w:rsidRPr="00610051">
        <w:rPr>
          <w:rFonts w:ascii="Arial" w:hAnsi="Arial" w:cs="Arial"/>
        </w:rPr>
        <w:fldChar w:fldCharType="begin"/>
      </w:r>
      <w:r w:rsidRPr="00610051">
        <w:rPr>
          <w:rFonts w:ascii="Arial" w:hAnsi="Arial" w:cs="Arial"/>
        </w:rPr>
        <w:instrText xml:space="preserve"> ADDIN ZOTERO_ITEM CSL_CITATION {"citationID":"x1QQslMS","properties":{"formattedCitation":"(Daniel Chandler and Rod Munday, 2020)","plainCitation":"(Daniel Chandler and Rod Munday, 2020)","noteIndex":0},"citationItems":[{"id":338,"uris":["http://zotero.org/users/17151418/items/6I8NVMA7"],"itemData":{"id":338,"type":"entry-encyclopedia","abstract":"The particular benefits that a product, *brand, or service offers to *consumers which differentiate it from its rivals in the marketplace. ...","edition":"3","ISBN":"978-0-19-884183-8","language":"eng","note":"Book Title: A Dictionary of Media and Communication","publisher":"Oxford University Press","source":"librarysearch.uwtsd.ac.uk","title":"unique selling proposition","author":[{"literal":"Daniel Chandler"},{"literal":"Rod Munday"}],"issued":{"date-parts":[["2020"]]}}}],"schema":"https://github.com/citation-style-language/schema/raw/master/csl-citation.json"} </w:instrText>
      </w:r>
      <w:r w:rsidRPr="00610051">
        <w:rPr>
          <w:rFonts w:ascii="Arial" w:hAnsi="Arial" w:cs="Arial"/>
        </w:rPr>
        <w:fldChar w:fldCharType="separate"/>
      </w:r>
      <w:r w:rsidRPr="00610051">
        <w:rPr>
          <w:rFonts w:ascii="Arial" w:hAnsi="Arial" w:cs="Arial"/>
          <w:noProof/>
        </w:rPr>
        <w:t>Daniel Chandler and Rod Munday, (2020)</w:t>
      </w:r>
      <w:r w:rsidRPr="00610051">
        <w:rPr>
          <w:rFonts w:ascii="Arial" w:hAnsi="Arial" w:cs="Arial"/>
        </w:rPr>
        <w:fldChar w:fldCharType="end"/>
      </w:r>
      <w:r w:rsidRPr="00610051">
        <w:rPr>
          <w:rFonts w:ascii="Arial" w:hAnsi="Arial" w:cs="Arial"/>
        </w:rPr>
        <w:t xml:space="preserve"> USP focuses on specific benefits that attract customers, helping start-ups stand out and gain attention in a competitive market. </w:t>
      </w:r>
      <w:r w:rsidR="000A0D19" w:rsidRPr="00610051">
        <w:rPr>
          <w:rFonts w:ascii="Arial" w:hAnsi="Arial" w:cs="Arial"/>
        </w:rPr>
        <w:t xml:space="preserve">For </w:t>
      </w:r>
      <w:proofErr w:type="spellStart"/>
      <w:r w:rsidR="009A3E1B" w:rsidRPr="00610051">
        <w:rPr>
          <w:rFonts w:ascii="Arial" w:hAnsi="Arial" w:cs="Arial"/>
        </w:rPr>
        <w:t>SebFix</w:t>
      </w:r>
      <w:proofErr w:type="spellEnd"/>
      <w:r w:rsidR="009A3E1B" w:rsidRPr="00610051">
        <w:rPr>
          <w:rFonts w:ascii="Arial" w:hAnsi="Arial" w:cs="Arial"/>
        </w:rPr>
        <w:t>, Unique</w:t>
      </w:r>
      <w:r w:rsidR="000A0D19" w:rsidRPr="00610051">
        <w:rPr>
          <w:rFonts w:ascii="Arial" w:hAnsi="Arial" w:cs="Arial"/>
        </w:rPr>
        <w:t xml:space="preserve"> Selling Proposition will be the </w:t>
      </w:r>
      <w:r w:rsidR="000A0D19" w:rsidRPr="00610051">
        <w:rPr>
          <w:rStyle w:val="Strong"/>
          <w:rFonts w:ascii="Arial" w:hAnsi="Arial" w:cs="Arial"/>
          <w:b w:val="0"/>
          <w:bCs w:val="0"/>
        </w:rPr>
        <w:t>48-hour repair guarantee</w:t>
      </w:r>
      <w:r w:rsidR="000A0D19" w:rsidRPr="00610051">
        <w:rPr>
          <w:rFonts w:ascii="Arial" w:hAnsi="Arial" w:cs="Arial"/>
          <w:b/>
          <w:bCs/>
        </w:rPr>
        <w:t>.</w:t>
      </w:r>
      <w:r w:rsidR="000A0D19" w:rsidRPr="00610051">
        <w:rPr>
          <w:rFonts w:ascii="Arial" w:hAnsi="Arial" w:cs="Arial"/>
        </w:rPr>
        <w:t xml:space="preserve"> Repair prices will be lower than those of competitors due to the business operating from home</w:t>
      </w:r>
      <w:r w:rsidR="00C44289">
        <w:rPr>
          <w:rFonts w:ascii="Arial" w:hAnsi="Arial" w:cs="Arial"/>
        </w:rPr>
        <w:t>.</w:t>
      </w:r>
      <w:r w:rsidR="00C44289" w:rsidRPr="00610051">
        <w:rPr>
          <w:rFonts w:ascii="Arial" w:hAnsi="Arial" w:cs="Arial"/>
        </w:rPr>
        <w:t xml:space="preserve"> </w:t>
      </w:r>
      <w:r w:rsidR="000A0D19" w:rsidRPr="00610051">
        <w:rPr>
          <w:rFonts w:ascii="Arial" w:hAnsi="Arial" w:cs="Arial"/>
        </w:rPr>
        <w:t xml:space="preserve">In the technology repair market, many service providers specialise in specific devices. </w:t>
      </w:r>
      <w:proofErr w:type="spellStart"/>
      <w:r w:rsidR="000A0D19" w:rsidRPr="00610051">
        <w:rPr>
          <w:rFonts w:ascii="Arial" w:hAnsi="Arial" w:cs="Arial"/>
        </w:rPr>
        <w:t>SebFix</w:t>
      </w:r>
      <w:proofErr w:type="spellEnd"/>
      <w:r w:rsidR="000A0D19" w:rsidRPr="00610051">
        <w:rPr>
          <w:rFonts w:ascii="Arial" w:hAnsi="Arial" w:cs="Arial"/>
        </w:rPr>
        <w:t xml:space="preserve"> will differentiate itself by offering repairs for all key devices used for both work and entertainment in one place.</w:t>
      </w:r>
    </w:p>
    <w:p w14:paraId="783C33EE" w14:textId="38248748" w:rsidR="000A0D19" w:rsidRPr="00610051" w:rsidRDefault="000A0D19" w:rsidP="000A0D19">
      <w:pPr>
        <w:pStyle w:val="Heading1"/>
        <w:numPr>
          <w:ilvl w:val="0"/>
          <w:numId w:val="2"/>
        </w:numPr>
        <w:rPr>
          <w:rFonts w:ascii="Arial" w:hAnsi="Arial" w:cs="Arial"/>
          <w:color w:val="000000" w:themeColor="text1"/>
          <w:sz w:val="24"/>
          <w:szCs w:val="24"/>
        </w:rPr>
      </w:pPr>
      <w:bookmarkStart w:id="5" w:name="_Toc222320764"/>
      <w:r w:rsidRPr="00610051">
        <w:rPr>
          <w:rFonts w:ascii="Arial" w:hAnsi="Arial" w:cs="Arial"/>
          <w:color w:val="000000" w:themeColor="text1"/>
          <w:sz w:val="24"/>
          <w:szCs w:val="24"/>
        </w:rPr>
        <w:t>Location</w:t>
      </w:r>
      <w:bookmarkEnd w:id="5"/>
      <w:r w:rsidRPr="00610051">
        <w:rPr>
          <w:rFonts w:ascii="Arial" w:hAnsi="Arial" w:cs="Arial"/>
          <w:color w:val="000000" w:themeColor="text1"/>
          <w:sz w:val="24"/>
          <w:szCs w:val="24"/>
        </w:rPr>
        <w:t xml:space="preserve"> </w:t>
      </w:r>
    </w:p>
    <w:p w14:paraId="6C66B836" w14:textId="3BB5CE67" w:rsidR="000A0D19" w:rsidRPr="00610051" w:rsidRDefault="000A0D19" w:rsidP="000A0D19">
      <w:pPr>
        <w:rPr>
          <w:rFonts w:ascii="Arial" w:hAnsi="Arial" w:cs="Arial"/>
        </w:rPr>
      </w:pPr>
    </w:p>
    <w:p w14:paraId="48BC16B7" w14:textId="0C2088C2" w:rsidR="000A0D19" w:rsidRPr="00610051" w:rsidRDefault="000A0D19" w:rsidP="000A0D19">
      <w:pPr>
        <w:rPr>
          <w:rFonts w:ascii="Arial" w:hAnsi="Arial" w:cs="Arial"/>
        </w:rPr>
      </w:pPr>
      <w:r w:rsidRPr="00610051">
        <w:rPr>
          <w:rFonts w:ascii="Arial" w:hAnsi="Arial" w:cs="Arial"/>
        </w:rPr>
        <w:t>The business will operate from home. This minimalizes rental and utility costs and allows flexible working hours. On the founder’s private land, a container will be used as a dedicated workspace. A sign will be placed in front of the house to inform customers how to access the garden and during which hours the gate will be open and closed. A Google Maps listing will be created to improve local visibility and trust.</w:t>
      </w:r>
    </w:p>
    <w:p w14:paraId="572B232A" w14:textId="2CF0D970" w:rsidR="000A0D19" w:rsidRPr="00610051" w:rsidRDefault="000A0D19" w:rsidP="000A0D19">
      <w:pPr>
        <w:rPr>
          <w:rFonts w:ascii="Arial" w:hAnsi="Arial" w:cs="Arial"/>
        </w:rPr>
      </w:pPr>
    </w:p>
    <w:p w14:paraId="2ED2714F" w14:textId="5FA97BD3" w:rsidR="000A0D19" w:rsidRPr="00610051" w:rsidRDefault="000A0D19" w:rsidP="000A0D19">
      <w:pPr>
        <w:pStyle w:val="Heading1"/>
        <w:numPr>
          <w:ilvl w:val="0"/>
          <w:numId w:val="2"/>
        </w:numPr>
        <w:rPr>
          <w:rFonts w:ascii="Arial" w:hAnsi="Arial" w:cs="Arial"/>
          <w:color w:val="000000" w:themeColor="text1"/>
          <w:sz w:val="24"/>
          <w:szCs w:val="24"/>
        </w:rPr>
      </w:pPr>
      <w:bookmarkStart w:id="6" w:name="_Toc222320765"/>
      <w:r w:rsidRPr="00610051">
        <w:rPr>
          <w:rFonts w:ascii="Arial" w:hAnsi="Arial" w:cs="Arial"/>
          <w:color w:val="000000" w:themeColor="text1"/>
          <w:sz w:val="24"/>
          <w:szCs w:val="24"/>
        </w:rPr>
        <w:lastRenderedPageBreak/>
        <w:t>Human resources</w:t>
      </w:r>
      <w:bookmarkEnd w:id="6"/>
      <w:r w:rsidRPr="00610051">
        <w:rPr>
          <w:rFonts w:ascii="Arial" w:hAnsi="Arial" w:cs="Arial"/>
          <w:color w:val="000000" w:themeColor="text1"/>
          <w:sz w:val="24"/>
          <w:szCs w:val="24"/>
        </w:rPr>
        <w:t xml:space="preserve"> </w:t>
      </w:r>
    </w:p>
    <w:p w14:paraId="1AFB75A6" w14:textId="3BDD1F1F" w:rsidR="000A0D19" w:rsidRPr="00610051" w:rsidRDefault="000A0D19" w:rsidP="000A0D19">
      <w:pPr>
        <w:rPr>
          <w:rFonts w:ascii="Arial" w:hAnsi="Arial" w:cs="Arial"/>
        </w:rPr>
      </w:pPr>
    </w:p>
    <w:p w14:paraId="014996EA" w14:textId="295248F4" w:rsidR="000A0D19" w:rsidRPr="00610051" w:rsidRDefault="000A0D19" w:rsidP="000A0D19">
      <w:pPr>
        <w:rPr>
          <w:rFonts w:ascii="Arial" w:hAnsi="Arial" w:cs="Arial"/>
        </w:rPr>
      </w:pPr>
      <w:r w:rsidRPr="00610051">
        <w:rPr>
          <w:rFonts w:ascii="Arial" w:hAnsi="Arial" w:cs="Arial"/>
        </w:rPr>
        <w:t>The business will operate as a sole trader. If demand increases, the company will employ a part-time technician to support repair services. The employee will be recruited through online job platforms. The employee will be required to carry out basic repairs, device testing, customer reception, and repair cost estimation.</w:t>
      </w:r>
    </w:p>
    <w:p w14:paraId="61BF71B6" w14:textId="087A37C0" w:rsidR="000A0D19" w:rsidRPr="00610051" w:rsidRDefault="000A0D19" w:rsidP="000A0D19">
      <w:pPr>
        <w:rPr>
          <w:rFonts w:ascii="Arial" w:hAnsi="Arial" w:cs="Arial"/>
        </w:rPr>
      </w:pPr>
    </w:p>
    <w:p w14:paraId="53B9720D" w14:textId="3E4B6F16" w:rsidR="000A0D19" w:rsidRPr="00610051" w:rsidRDefault="000A0D19" w:rsidP="000A0D19">
      <w:pPr>
        <w:pStyle w:val="Heading1"/>
        <w:numPr>
          <w:ilvl w:val="0"/>
          <w:numId w:val="2"/>
        </w:numPr>
        <w:rPr>
          <w:rFonts w:ascii="Arial" w:hAnsi="Arial" w:cs="Arial"/>
          <w:color w:val="000000" w:themeColor="text1"/>
          <w:sz w:val="24"/>
          <w:szCs w:val="24"/>
        </w:rPr>
      </w:pPr>
      <w:bookmarkStart w:id="7" w:name="_Toc222320766"/>
      <w:r w:rsidRPr="00610051">
        <w:rPr>
          <w:rFonts w:ascii="Arial" w:hAnsi="Arial" w:cs="Arial"/>
          <w:color w:val="000000" w:themeColor="text1"/>
          <w:sz w:val="24"/>
          <w:szCs w:val="24"/>
        </w:rPr>
        <w:t>Marketing activities</w:t>
      </w:r>
      <w:bookmarkEnd w:id="7"/>
      <w:r w:rsidRPr="00610051">
        <w:rPr>
          <w:rFonts w:ascii="Arial" w:hAnsi="Arial" w:cs="Arial"/>
          <w:color w:val="000000" w:themeColor="text1"/>
          <w:sz w:val="24"/>
          <w:szCs w:val="24"/>
        </w:rPr>
        <w:t xml:space="preserve"> </w:t>
      </w:r>
    </w:p>
    <w:p w14:paraId="6EF16D11" w14:textId="6B672475" w:rsidR="000A0D19" w:rsidRPr="00610051" w:rsidRDefault="000A0D19" w:rsidP="000A0D19">
      <w:pPr>
        <w:rPr>
          <w:rFonts w:ascii="Arial" w:hAnsi="Arial" w:cs="Arial"/>
        </w:rPr>
      </w:pPr>
    </w:p>
    <w:p w14:paraId="277E97C0" w14:textId="4FE6B643" w:rsidR="000A0D19" w:rsidRPr="00610051" w:rsidRDefault="000A0D19" w:rsidP="000A0D19">
      <w:pPr>
        <w:pStyle w:val="NormalWeb"/>
        <w:rPr>
          <w:rFonts w:ascii="Arial" w:hAnsi="Arial" w:cs="Arial"/>
        </w:rPr>
      </w:pPr>
      <w:r w:rsidRPr="00610051">
        <w:rPr>
          <w:rFonts w:ascii="Arial" w:hAnsi="Arial" w:cs="Arial"/>
        </w:rPr>
        <w:t xml:space="preserve">In today’s market, marketing is mainly carried out online, so the main promotion for </w:t>
      </w:r>
      <w:proofErr w:type="spellStart"/>
      <w:r w:rsidRPr="00610051">
        <w:rPr>
          <w:rFonts w:ascii="Arial" w:hAnsi="Arial" w:cs="Arial"/>
        </w:rPr>
        <w:t>SebFix</w:t>
      </w:r>
      <w:proofErr w:type="spellEnd"/>
      <w:r w:rsidRPr="00610051">
        <w:rPr>
          <w:rFonts w:ascii="Arial" w:hAnsi="Arial" w:cs="Arial"/>
        </w:rPr>
        <w:t xml:space="preserve"> will take place on social media platforms.</w:t>
      </w:r>
      <w:r w:rsidR="002238DC" w:rsidRPr="00610051">
        <w:rPr>
          <w:rFonts w:ascii="Arial" w:hAnsi="Arial" w:cs="Arial"/>
        </w:rPr>
        <w:fldChar w:fldCharType="begin"/>
      </w:r>
      <w:r w:rsidR="002238DC" w:rsidRPr="00610051">
        <w:rPr>
          <w:rFonts w:ascii="Arial" w:hAnsi="Arial" w:cs="Arial"/>
        </w:rPr>
        <w:instrText xml:space="preserve"> ADDIN ZOTERO_ITEM CSL_CITATION {"citationID":"QHHZiKX0","properties":{"formattedCitation":"(Deak and Szabo, 2025)","plainCitation":"(Deak and Szabo, 2025)","noteIndex":0},"citationItems":[{"id":339,"uris":["http://zotero.org/users/17151418/items/SJV2XZXK"],"itemData":{"id":339,"type":"paper-conference","abstract":"The marketing landscape has undergone a profound transformation over the past decades, shifting from traditional approaches to a digitally-driven ecosystem. This study explores the key factors driving this transition, emphasizing the impact of technological advancements, shifting consumer behavior, and the increasing importance of data analytics in marketing strategies. The research employs a structured literature review methodology, systematically analyzing high-quality academic sources to evaluate the decline of traditional marketing channels and the rise of digital alternatives, such as social media, search engine optimization (SEO), and automated advertising. Findings indicate that digital marketing offers significant advantages, including cost efficiency, precise audience segmentation, and real-time performance tracking. However, the transition also presents challenges, such as data privacy concerns and the rapid evolution of digital platforms requiring continuous adaptation. The study highlights the role of small and medium-sized enterprises (SMEs) in this transformation, underscoring the necessity for businesses to embrace digital strategies to maintain competitiveness. Ultimately, this research contributes to a deeper understanding of how marketing strategies have evolved and the long-term implications for businesses operating in an increasingly digitalized market environment.","DOI":"10.1109/SACI66288.2025.11030115","ISBN":"979-8-3315-1547-8","language":"eng","note":"Book Title: SACI (International Symposium on Applied Computational Intelligence and Informatics. Online)\nISSN: 2765-818X","page":"599–604","publisher":"IEEE","source":"librarysearch.uwtsd.ac.uk","title":"Marketing Digital Shift: How Has Traditional Marketing Transformed into Digital Marketing and Why?","title-short":"Marketing Digital Shift","author":[{"family":"Deak","given":"Balazs"},{"family":"Szabo","given":"Istvan"}],"issued":{"date-parts":[["2025"]]}}}],"schema":"https://github.com/citation-style-language/schema/raw/master/csl-citation.json"} </w:instrText>
      </w:r>
      <w:r w:rsidR="002238DC" w:rsidRPr="00610051">
        <w:rPr>
          <w:rFonts w:ascii="Arial" w:hAnsi="Arial" w:cs="Arial"/>
        </w:rPr>
        <w:fldChar w:fldCharType="separate"/>
      </w:r>
      <w:r w:rsidR="002238DC" w:rsidRPr="00610051">
        <w:rPr>
          <w:rFonts w:ascii="Arial" w:hAnsi="Arial" w:cs="Arial"/>
          <w:noProof/>
        </w:rPr>
        <w:t>(Deak and Szabo, 2025)</w:t>
      </w:r>
      <w:r w:rsidR="002238DC" w:rsidRPr="00610051">
        <w:rPr>
          <w:rFonts w:ascii="Arial" w:hAnsi="Arial" w:cs="Arial"/>
        </w:rPr>
        <w:fldChar w:fldCharType="end"/>
      </w:r>
      <w:r w:rsidRPr="00610051">
        <w:rPr>
          <w:rFonts w:ascii="Arial" w:hAnsi="Arial" w:cs="Arial"/>
        </w:rPr>
        <w:t xml:space="preserve"> A business profile will also be created on Google to improve visibility and customer reviews.</w:t>
      </w:r>
      <w:r w:rsidR="009364B7" w:rsidRPr="00610051">
        <w:rPr>
          <w:rFonts w:ascii="Arial" w:hAnsi="Arial" w:cs="Arial"/>
        </w:rPr>
        <w:fldChar w:fldCharType="begin"/>
      </w:r>
      <w:r w:rsidR="009364B7" w:rsidRPr="00610051">
        <w:rPr>
          <w:rFonts w:ascii="Arial" w:hAnsi="Arial" w:cs="Arial"/>
        </w:rPr>
        <w:instrText xml:space="preserve"> ADDIN ZOTERO_ITEM CSL_CITATION {"citationID":"Gyt35x90","properties":{"formattedCitation":"({\\i{}Tips to improve your local ranking on Google - Google Business Profile Help}, no date)","plainCitation":"(Tips to improve your local ranking on Google - Google Business Profile Help, no date)","noteIndex":0},"citationItems":[{"id":343,"uris":["http://zotero.org/users/17151418/items/KGBPCGSZ"],"itemData":{"id":343,"type":"webpage","title":"Tips to improve your local ranking on Google - Google Business Profile Help","URL":"https://support.google.com/business/answer/7091?hl=en-GB","accessed":{"date-parts":[["2026",2,18]]}}}],"schema":"https://github.com/citation-style-language/schema/raw/master/csl-citation.json"} </w:instrText>
      </w:r>
      <w:r w:rsidR="009364B7" w:rsidRPr="00610051">
        <w:rPr>
          <w:rFonts w:ascii="Arial" w:hAnsi="Arial" w:cs="Arial"/>
        </w:rPr>
        <w:fldChar w:fldCharType="separate"/>
      </w:r>
      <w:r w:rsidR="009364B7" w:rsidRPr="00610051">
        <w:rPr>
          <w:rFonts w:ascii="Arial" w:hAnsi="Arial" w:cs="Arial"/>
        </w:rPr>
        <w:t>(</w:t>
      </w:r>
      <w:r w:rsidR="009364B7" w:rsidRPr="00610051">
        <w:rPr>
          <w:rFonts w:ascii="Arial" w:hAnsi="Arial" w:cs="Arial"/>
          <w:i/>
          <w:iCs/>
        </w:rPr>
        <w:t>Tips to improve your local ranking on Google - Google Business Profile Help</w:t>
      </w:r>
      <w:r w:rsidR="009364B7" w:rsidRPr="00610051">
        <w:rPr>
          <w:rFonts w:ascii="Arial" w:hAnsi="Arial" w:cs="Arial"/>
        </w:rPr>
        <w:t>,2026)</w:t>
      </w:r>
      <w:r w:rsidR="009364B7" w:rsidRPr="00610051">
        <w:rPr>
          <w:rFonts w:ascii="Arial" w:hAnsi="Arial" w:cs="Arial"/>
        </w:rPr>
        <w:fldChar w:fldCharType="end"/>
      </w:r>
    </w:p>
    <w:p w14:paraId="3E905786" w14:textId="091D0D83" w:rsidR="000A0D19" w:rsidRPr="00610051" w:rsidRDefault="000A0D19" w:rsidP="000A0D19">
      <w:pPr>
        <w:pStyle w:val="NormalWeb"/>
        <w:rPr>
          <w:rFonts w:ascii="Arial" w:hAnsi="Arial" w:cs="Arial"/>
        </w:rPr>
      </w:pPr>
      <w:r w:rsidRPr="00610051">
        <w:rPr>
          <w:rFonts w:ascii="Arial" w:hAnsi="Arial" w:cs="Arial"/>
        </w:rPr>
        <w:t xml:space="preserve">To attract new customers and retain existing ones, discount </w:t>
      </w:r>
      <w:r w:rsidR="00610051" w:rsidRPr="00610051">
        <w:rPr>
          <w:rFonts w:ascii="Arial" w:hAnsi="Arial" w:cs="Arial"/>
        </w:rPr>
        <w:t>offers,</w:t>
      </w:r>
      <w:r w:rsidRPr="00610051">
        <w:rPr>
          <w:rFonts w:ascii="Arial" w:hAnsi="Arial" w:cs="Arial"/>
        </w:rPr>
        <w:t xml:space="preserve"> and a referral scheme will be introduced.</w:t>
      </w:r>
    </w:p>
    <w:p w14:paraId="6EEE7DAF" w14:textId="39F8D1AA" w:rsidR="000A0D19" w:rsidRPr="00610051" w:rsidRDefault="000A0D19" w:rsidP="000A0D19">
      <w:pPr>
        <w:pStyle w:val="Heading1"/>
        <w:numPr>
          <w:ilvl w:val="0"/>
          <w:numId w:val="2"/>
        </w:numPr>
        <w:rPr>
          <w:rFonts w:ascii="Arial" w:hAnsi="Arial" w:cs="Arial"/>
          <w:color w:val="000000" w:themeColor="text1"/>
          <w:sz w:val="24"/>
          <w:szCs w:val="24"/>
        </w:rPr>
      </w:pPr>
      <w:bookmarkStart w:id="8" w:name="_Toc222320767"/>
      <w:r w:rsidRPr="00610051">
        <w:rPr>
          <w:rFonts w:ascii="Arial" w:hAnsi="Arial" w:cs="Arial"/>
          <w:color w:val="000000" w:themeColor="text1"/>
          <w:sz w:val="24"/>
          <w:szCs w:val="24"/>
        </w:rPr>
        <w:t>Market Research</w:t>
      </w:r>
      <w:bookmarkEnd w:id="8"/>
      <w:r w:rsidRPr="00610051">
        <w:rPr>
          <w:rFonts w:ascii="Arial" w:hAnsi="Arial" w:cs="Arial"/>
          <w:color w:val="000000" w:themeColor="text1"/>
          <w:sz w:val="24"/>
          <w:szCs w:val="24"/>
        </w:rPr>
        <w:t xml:space="preserve"> </w:t>
      </w:r>
    </w:p>
    <w:p w14:paraId="199029BF" w14:textId="4A9E46B3" w:rsidR="002A2CAA" w:rsidRPr="00610051" w:rsidRDefault="002A2CAA" w:rsidP="002A2CAA">
      <w:pPr>
        <w:rPr>
          <w:rFonts w:ascii="Arial" w:hAnsi="Arial" w:cs="Arial"/>
        </w:rPr>
      </w:pPr>
    </w:p>
    <w:p w14:paraId="350B115A" w14:textId="7237BAA1" w:rsidR="002A2CAA" w:rsidRPr="00610051" w:rsidRDefault="002A2CAA" w:rsidP="002A2CAA">
      <w:pPr>
        <w:rPr>
          <w:rFonts w:ascii="Arial" w:hAnsi="Arial" w:cs="Arial"/>
        </w:rPr>
      </w:pPr>
      <w:r w:rsidRPr="00610051">
        <w:rPr>
          <w:rFonts w:ascii="Arial" w:hAnsi="Arial" w:cs="Arial"/>
        </w:rPr>
        <w:t xml:space="preserve">Primary and secondary research were conducted to asses’ future customers of </w:t>
      </w:r>
      <w:proofErr w:type="spellStart"/>
      <w:r w:rsidRPr="00610051">
        <w:rPr>
          <w:rFonts w:ascii="Arial" w:hAnsi="Arial" w:cs="Arial"/>
        </w:rPr>
        <w:t>SebFix</w:t>
      </w:r>
      <w:proofErr w:type="spellEnd"/>
      <w:r w:rsidRPr="00610051">
        <w:rPr>
          <w:rFonts w:ascii="Arial" w:hAnsi="Arial" w:cs="Arial"/>
        </w:rPr>
        <w:t>.</w:t>
      </w:r>
      <w:r w:rsidRPr="00610051">
        <w:rPr>
          <w:rFonts w:ascii="Arial" w:hAnsi="Arial" w:cs="Arial"/>
        </w:rPr>
        <w:fldChar w:fldCharType="begin"/>
      </w:r>
      <w:r w:rsidRPr="00610051">
        <w:rPr>
          <w:rFonts w:ascii="Arial" w:hAnsi="Arial" w:cs="Arial"/>
        </w:rPr>
        <w:instrText xml:space="preserve"> ADDIN ZOTERO_ITEM CSL_CITATION {"citationID":"ly7SAaG9","properties":{"formattedCitation":"({\\i{}Primary market research methods}, 2021)","plainCitation":"(Primary market research methods, 2021)","noteIndex":0},"citationItems":[{"id":331,"uris":["http://zotero.org/users/17151418/items/GX9ZXZ5U"],"itemData":{"id":331,"type":"motion_picture","abstract":"This video explains primary market research methods.","event-place":"Place of publication not identified","language":"eng","publisher":"Business Professor","publisher-place":"Place of publication not identified","source":"librarysearch.uwtsd.ac.uk","title":"Primary market research methods","issued":{"date-parts":[["2021"]]}}}],"schema":"https://github.com/citation-style-language/schema/raw/master/csl-citation.json"} </w:instrText>
      </w:r>
      <w:r w:rsidRPr="00610051">
        <w:rPr>
          <w:rFonts w:ascii="Arial" w:hAnsi="Arial" w:cs="Arial"/>
        </w:rPr>
        <w:fldChar w:fldCharType="separate"/>
      </w:r>
      <w:r w:rsidRPr="00610051">
        <w:rPr>
          <w:rFonts w:ascii="Arial" w:hAnsi="Arial" w:cs="Arial"/>
        </w:rPr>
        <w:t>(</w:t>
      </w:r>
      <w:r w:rsidRPr="00610051">
        <w:rPr>
          <w:rFonts w:ascii="Arial" w:hAnsi="Arial" w:cs="Arial"/>
          <w:i/>
          <w:iCs/>
        </w:rPr>
        <w:t>Primary market research methods</w:t>
      </w:r>
      <w:r w:rsidRPr="00610051">
        <w:rPr>
          <w:rFonts w:ascii="Arial" w:hAnsi="Arial" w:cs="Arial"/>
        </w:rPr>
        <w:t>, 2021)</w:t>
      </w:r>
      <w:r w:rsidRPr="00610051">
        <w:rPr>
          <w:rFonts w:ascii="Arial" w:hAnsi="Arial" w:cs="Arial"/>
        </w:rPr>
        <w:fldChar w:fldCharType="end"/>
      </w:r>
      <w:r w:rsidRPr="00610051">
        <w:rPr>
          <w:rFonts w:ascii="Arial" w:hAnsi="Arial" w:cs="Arial"/>
        </w:rPr>
        <w:t xml:space="preserve"> A questionnaire was distributed online and received 13 responses. Secondary research was also undertaken to analyse local repair prices in Swansea.</w:t>
      </w:r>
    </w:p>
    <w:p w14:paraId="5EFFB696" w14:textId="130C7B53" w:rsidR="00034B36" w:rsidRPr="00610051" w:rsidRDefault="00034B36" w:rsidP="002A2CAA">
      <w:pPr>
        <w:rPr>
          <w:rFonts w:ascii="Arial" w:hAnsi="Arial" w:cs="Arial"/>
        </w:rPr>
      </w:pPr>
    </w:p>
    <w:p w14:paraId="60E3E908" w14:textId="1EBA8616" w:rsidR="00034B36" w:rsidRPr="00610051" w:rsidRDefault="00034B36" w:rsidP="002A2CAA">
      <w:pPr>
        <w:rPr>
          <w:rFonts w:ascii="Arial" w:hAnsi="Arial" w:cs="Arial"/>
        </w:rPr>
      </w:pPr>
      <w:r w:rsidRPr="00610051">
        <w:rPr>
          <w:rFonts w:ascii="Arial" w:hAnsi="Arial" w:cs="Arial"/>
          <w:noProof/>
          <w:color w:val="000000" w:themeColor="text1"/>
        </w:rPr>
        <w:drawing>
          <wp:inline distT="0" distB="0" distL="0" distR="0" wp14:anchorId="32927798" wp14:editId="36B6D29C">
            <wp:extent cx="5731510" cy="2870200"/>
            <wp:effectExtent l="0" t="0" r="0" b="0"/>
            <wp:docPr id="821776657"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776657" name="Picture 1" descr="A screenshot of a graph&#10;&#10;AI-generated content may be incorrect."/>
                    <pic:cNvPicPr/>
                  </pic:nvPicPr>
                  <pic:blipFill>
                    <a:blip r:embed="rId6"/>
                    <a:stretch>
                      <a:fillRect/>
                    </a:stretch>
                  </pic:blipFill>
                  <pic:spPr>
                    <a:xfrm>
                      <a:off x="0" y="0"/>
                      <a:ext cx="5731510" cy="2870200"/>
                    </a:xfrm>
                    <a:prstGeom prst="rect">
                      <a:avLst/>
                    </a:prstGeom>
                  </pic:spPr>
                </pic:pic>
              </a:graphicData>
            </a:graphic>
          </wp:inline>
        </w:drawing>
      </w:r>
    </w:p>
    <w:p w14:paraId="74B6C48B" w14:textId="6C24F1D1" w:rsidR="00034B36" w:rsidRPr="00610051" w:rsidRDefault="00034B36" w:rsidP="002A2CAA">
      <w:pPr>
        <w:rPr>
          <w:rFonts w:ascii="Arial" w:hAnsi="Arial" w:cs="Arial"/>
        </w:rPr>
      </w:pPr>
      <w:r w:rsidRPr="00610051">
        <w:rPr>
          <w:rFonts w:ascii="Arial" w:hAnsi="Arial" w:cs="Arial"/>
        </w:rPr>
        <w:t>69% of respondents would choose to repair device, indicating strong demand for repair services.</w:t>
      </w:r>
    </w:p>
    <w:p w14:paraId="605DCA85" w14:textId="092F4A3A" w:rsidR="00034B36" w:rsidRPr="00610051" w:rsidRDefault="00034B36" w:rsidP="002A2CAA">
      <w:pPr>
        <w:rPr>
          <w:rFonts w:ascii="Arial" w:hAnsi="Arial" w:cs="Arial"/>
        </w:rPr>
      </w:pPr>
    </w:p>
    <w:p w14:paraId="763F5AD9" w14:textId="12B1BE0C" w:rsidR="00034B36" w:rsidRPr="00610051" w:rsidRDefault="00034B36" w:rsidP="002A2CAA">
      <w:pPr>
        <w:rPr>
          <w:rFonts w:ascii="Arial" w:hAnsi="Arial" w:cs="Arial"/>
        </w:rPr>
      </w:pPr>
      <w:r w:rsidRPr="00610051">
        <w:rPr>
          <w:rFonts w:ascii="Arial" w:hAnsi="Arial" w:cs="Arial"/>
          <w:noProof/>
          <w:color w:val="000000" w:themeColor="text1"/>
        </w:rPr>
        <w:lastRenderedPageBreak/>
        <w:drawing>
          <wp:inline distT="0" distB="0" distL="0" distR="0" wp14:anchorId="47D49AE4" wp14:editId="0238F87D">
            <wp:extent cx="5731510" cy="2488565"/>
            <wp:effectExtent l="0" t="0" r="0" b="635"/>
            <wp:docPr id="112947289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472894" name="Picture 1" descr="A screenshot of a computer&#10;&#10;AI-generated content may be incorrect."/>
                    <pic:cNvPicPr/>
                  </pic:nvPicPr>
                  <pic:blipFill>
                    <a:blip r:embed="rId7"/>
                    <a:stretch>
                      <a:fillRect/>
                    </a:stretch>
                  </pic:blipFill>
                  <pic:spPr>
                    <a:xfrm>
                      <a:off x="0" y="0"/>
                      <a:ext cx="5731510" cy="2488565"/>
                    </a:xfrm>
                    <a:prstGeom prst="rect">
                      <a:avLst/>
                    </a:prstGeom>
                  </pic:spPr>
                </pic:pic>
              </a:graphicData>
            </a:graphic>
          </wp:inline>
        </w:drawing>
      </w:r>
    </w:p>
    <w:p w14:paraId="0BD37DE9" w14:textId="60169626" w:rsidR="000A0D19" w:rsidRPr="00610051" w:rsidRDefault="00034B36" w:rsidP="000A0D19">
      <w:pPr>
        <w:rPr>
          <w:rFonts w:ascii="Arial" w:hAnsi="Arial" w:cs="Arial"/>
        </w:rPr>
      </w:pPr>
      <w:r w:rsidRPr="00610051">
        <w:rPr>
          <w:rFonts w:ascii="Arial" w:hAnsi="Arial" w:cs="Arial"/>
        </w:rPr>
        <w:t xml:space="preserve">The results show that 59% repair their devices to save money, highlighting price as the key decision factor and that 54% of respondents are willing to pay £30–£40, supporting </w:t>
      </w:r>
      <w:proofErr w:type="spellStart"/>
      <w:r w:rsidRPr="00610051">
        <w:rPr>
          <w:rFonts w:ascii="Arial" w:hAnsi="Arial" w:cs="Arial"/>
        </w:rPr>
        <w:t>SebFix’s</w:t>
      </w:r>
      <w:proofErr w:type="spellEnd"/>
      <w:r w:rsidRPr="00610051">
        <w:rPr>
          <w:rFonts w:ascii="Arial" w:hAnsi="Arial" w:cs="Arial"/>
        </w:rPr>
        <w:t xml:space="preserve"> £40 pricing strategy.</w:t>
      </w:r>
    </w:p>
    <w:p w14:paraId="5F696CA5" w14:textId="6A79D061" w:rsidR="00034B36" w:rsidRPr="00610051" w:rsidRDefault="00034B36" w:rsidP="000A0D19">
      <w:pPr>
        <w:rPr>
          <w:rFonts w:ascii="Arial" w:hAnsi="Arial" w:cs="Arial"/>
        </w:rPr>
      </w:pPr>
    </w:p>
    <w:p w14:paraId="5E3BFC4B" w14:textId="27990B74" w:rsidR="00034B36" w:rsidRPr="00610051" w:rsidRDefault="00034B36" w:rsidP="000A0D19">
      <w:pPr>
        <w:rPr>
          <w:rFonts w:ascii="Arial" w:hAnsi="Arial" w:cs="Arial"/>
        </w:rPr>
      </w:pPr>
      <w:r w:rsidRPr="00610051">
        <w:rPr>
          <w:rFonts w:ascii="Arial" w:hAnsi="Arial" w:cs="Arial"/>
          <w:noProof/>
          <w:color w:val="000000" w:themeColor="text1"/>
        </w:rPr>
        <w:drawing>
          <wp:inline distT="0" distB="0" distL="0" distR="0" wp14:anchorId="35592C85" wp14:editId="00B55EE2">
            <wp:extent cx="5731510" cy="4878705"/>
            <wp:effectExtent l="0" t="0" r="0" b="0"/>
            <wp:docPr id="211363292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632924" name="Picture 1" descr="A screenshot of a computer&#10;&#10;AI-generated content may be incorrect."/>
                    <pic:cNvPicPr/>
                  </pic:nvPicPr>
                  <pic:blipFill>
                    <a:blip r:embed="rId8"/>
                    <a:stretch>
                      <a:fillRect/>
                    </a:stretch>
                  </pic:blipFill>
                  <pic:spPr>
                    <a:xfrm>
                      <a:off x="0" y="0"/>
                      <a:ext cx="5731510" cy="4878705"/>
                    </a:xfrm>
                    <a:prstGeom prst="rect">
                      <a:avLst/>
                    </a:prstGeom>
                  </pic:spPr>
                </pic:pic>
              </a:graphicData>
            </a:graphic>
          </wp:inline>
        </w:drawing>
      </w:r>
    </w:p>
    <w:p w14:paraId="66DAA27D" w14:textId="4905B87A" w:rsidR="00034B36" w:rsidRPr="00610051" w:rsidRDefault="00034B36" w:rsidP="000A0D19">
      <w:pPr>
        <w:rPr>
          <w:rFonts w:ascii="Arial" w:hAnsi="Arial" w:cs="Arial"/>
        </w:rPr>
      </w:pPr>
    </w:p>
    <w:p w14:paraId="308A3B86" w14:textId="77777777" w:rsidR="00034B36" w:rsidRPr="00610051" w:rsidRDefault="00034B36" w:rsidP="00034B36">
      <w:pPr>
        <w:pStyle w:val="NormalWeb"/>
        <w:rPr>
          <w:rFonts w:ascii="Arial" w:hAnsi="Arial" w:cs="Arial"/>
        </w:rPr>
      </w:pPr>
      <w:r w:rsidRPr="00610051">
        <w:rPr>
          <w:rFonts w:ascii="Arial" w:hAnsi="Arial" w:cs="Arial"/>
        </w:rPr>
        <w:t xml:space="preserve">This graph shows that 85% prefer a repair service that fixes multiple devices in one place, supporting </w:t>
      </w:r>
      <w:proofErr w:type="spellStart"/>
      <w:r w:rsidRPr="00610051">
        <w:rPr>
          <w:rFonts w:ascii="Arial" w:hAnsi="Arial" w:cs="Arial"/>
        </w:rPr>
        <w:t>SebFix’s</w:t>
      </w:r>
      <w:proofErr w:type="spellEnd"/>
      <w:r w:rsidRPr="00610051">
        <w:rPr>
          <w:rFonts w:ascii="Arial" w:hAnsi="Arial" w:cs="Arial"/>
        </w:rPr>
        <w:t xml:space="preserve"> multi-device offering.</w:t>
      </w:r>
    </w:p>
    <w:p w14:paraId="7B82F8E2" w14:textId="77777777" w:rsidR="00034B36" w:rsidRPr="00610051" w:rsidRDefault="00034B36" w:rsidP="000A0D19">
      <w:pPr>
        <w:rPr>
          <w:rFonts w:ascii="Arial" w:hAnsi="Arial" w:cs="Arial"/>
        </w:rPr>
      </w:pPr>
    </w:p>
    <w:p w14:paraId="327D130E" w14:textId="77777777" w:rsidR="00034B36" w:rsidRPr="00610051" w:rsidRDefault="00034B36" w:rsidP="000A0D19">
      <w:pPr>
        <w:rPr>
          <w:rFonts w:ascii="Arial" w:hAnsi="Arial" w:cs="Arial"/>
        </w:rPr>
      </w:pPr>
    </w:p>
    <w:p w14:paraId="446C2C69" w14:textId="3B34091F" w:rsidR="000A0D19" w:rsidRPr="00610051" w:rsidRDefault="000A0D19" w:rsidP="000A0D19">
      <w:pPr>
        <w:pStyle w:val="Heading1"/>
        <w:numPr>
          <w:ilvl w:val="0"/>
          <w:numId w:val="2"/>
        </w:numPr>
        <w:rPr>
          <w:rFonts w:ascii="Arial" w:hAnsi="Arial" w:cs="Arial"/>
          <w:color w:val="000000" w:themeColor="text1"/>
          <w:sz w:val="24"/>
          <w:szCs w:val="24"/>
        </w:rPr>
      </w:pPr>
      <w:bookmarkStart w:id="9" w:name="_Toc222320768"/>
      <w:r w:rsidRPr="00610051">
        <w:rPr>
          <w:rFonts w:ascii="Arial" w:hAnsi="Arial" w:cs="Arial"/>
          <w:color w:val="000000" w:themeColor="text1"/>
          <w:sz w:val="24"/>
          <w:szCs w:val="24"/>
        </w:rPr>
        <w:t>Financial Resources</w:t>
      </w:r>
      <w:bookmarkEnd w:id="9"/>
    </w:p>
    <w:p w14:paraId="564EC7B2" w14:textId="274FE4E9" w:rsidR="000A0D19" w:rsidRPr="00610051" w:rsidRDefault="000A0D19" w:rsidP="000A0D19">
      <w:pPr>
        <w:rPr>
          <w:rFonts w:ascii="Arial" w:hAnsi="Arial" w:cs="Arial"/>
        </w:rPr>
      </w:pPr>
    </w:p>
    <w:p w14:paraId="3F0D920A" w14:textId="32036DBB" w:rsidR="000A0D19" w:rsidRPr="00610051" w:rsidRDefault="000A0D19" w:rsidP="000A0D19">
      <w:pPr>
        <w:rPr>
          <w:rFonts w:ascii="Arial" w:hAnsi="Arial" w:cs="Arial"/>
        </w:rPr>
      </w:pPr>
      <w:r w:rsidRPr="00610051">
        <w:rPr>
          <w:rFonts w:ascii="Arial" w:hAnsi="Arial" w:cs="Arial"/>
        </w:rPr>
        <w:t xml:space="preserve">The 12-month cash flow forecast shows that </w:t>
      </w:r>
      <w:proofErr w:type="spellStart"/>
      <w:r w:rsidRPr="00610051">
        <w:rPr>
          <w:rFonts w:ascii="Arial" w:hAnsi="Arial" w:cs="Arial"/>
        </w:rPr>
        <w:t>SebFix</w:t>
      </w:r>
      <w:proofErr w:type="spellEnd"/>
      <w:r w:rsidRPr="00610051">
        <w:rPr>
          <w:rFonts w:ascii="Arial" w:hAnsi="Arial" w:cs="Arial"/>
        </w:rPr>
        <w:t xml:space="preserve"> is financially viable.</w:t>
      </w:r>
      <w:r w:rsidR="002238DC" w:rsidRPr="00610051">
        <w:rPr>
          <w:rFonts w:ascii="Arial" w:hAnsi="Arial" w:cs="Arial"/>
        </w:rPr>
        <w:t xml:space="preserve"> Good cash flow management allows small businesses to monitor their finances, meet short-term payments, and reduce the risk of financial difficulty.</w:t>
      </w:r>
      <w:r w:rsidR="002238DC" w:rsidRPr="00610051">
        <w:rPr>
          <w:rFonts w:ascii="Arial" w:hAnsi="Arial" w:cs="Arial"/>
        </w:rPr>
        <w:fldChar w:fldCharType="begin"/>
      </w:r>
      <w:r w:rsidR="002238DC" w:rsidRPr="00610051">
        <w:rPr>
          <w:rFonts w:ascii="Arial" w:hAnsi="Arial" w:cs="Arial"/>
        </w:rPr>
        <w:instrText xml:space="preserve"> ADDIN ZOTERO_ITEM CSL_CITATION {"citationID":"5dP5P6OW","properties":{"formattedCitation":"(Przychocka, Sikorski and Milewski, 2024)","plainCitation":"(Przychocka, Sikorski and Milewski, 2024)","noteIndex":0},"citationItems":[{"id":340,"uris":["http://zotero.org/users/17151418/items/FU53FMZH"],"itemData":{"id":340,"type":"article-journal","abstract":"Originality/Value: Specific tips on cash flow management in times of economic uncertainty and contingency strategies that can be used by companies, especially SMEs, in the event of financial difficulties.","container-title":"European research studies","ISSN":"1108-2976","issue":"2","language":"eng","note":"publisher: International Strategic Management Association","page":"155-","source":"librarysearch.uwtsd.ac.uk","title":"Cash Flow Management in Small and Medium Enterprises in Times of Economic Uncertainty","volume":"27","author":[{"family":"Przychocka","given":"Iwona"},{"family":"Sikorski","given":"Maciej"},{"family":"Milewski","given":"Leonard"}],"issued":{"date-parts":[["2024"]]}}}],"schema":"https://github.com/citation-style-language/schema/raw/master/csl-citation.json"} </w:instrText>
      </w:r>
      <w:r w:rsidR="002238DC" w:rsidRPr="00610051">
        <w:rPr>
          <w:rFonts w:ascii="Arial" w:hAnsi="Arial" w:cs="Arial"/>
        </w:rPr>
        <w:fldChar w:fldCharType="separate"/>
      </w:r>
      <w:r w:rsidR="002238DC" w:rsidRPr="00610051">
        <w:rPr>
          <w:rFonts w:ascii="Arial" w:hAnsi="Arial" w:cs="Arial"/>
          <w:noProof/>
        </w:rPr>
        <w:t>(Przychocka, Sikorski and Milewski, 2024)</w:t>
      </w:r>
      <w:r w:rsidR="002238DC" w:rsidRPr="00610051">
        <w:rPr>
          <w:rFonts w:ascii="Arial" w:hAnsi="Arial" w:cs="Arial"/>
        </w:rPr>
        <w:fldChar w:fldCharType="end"/>
      </w:r>
      <w:r w:rsidRPr="00610051">
        <w:rPr>
          <w:rFonts w:ascii="Arial" w:hAnsi="Arial" w:cs="Arial"/>
        </w:rPr>
        <w:t xml:space="preserve"> A £10,000 personal investment helps cover start-up and early costs. Monthly sales of £2,500 reflect the low-cost home setup. As costs are kept low, the business makes a positive cash flow from the first month.</w:t>
      </w:r>
    </w:p>
    <w:p w14:paraId="35D78CB4" w14:textId="00AF2B0A" w:rsidR="000A0D19" w:rsidRPr="00610051" w:rsidRDefault="000A0D19" w:rsidP="000A0D19">
      <w:pPr>
        <w:rPr>
          <w:rFonts w:ascii="Arial" w:hAnsi="Arial" w:cs="Arial"/>
        </w:rPr>
      </w:pPr>
    </w:p>
    <w:p w14:paraId="5B12DA46" w14:textId="7238131E" w:rsidR="000A0D19" w:rsidRPr="00610051" w:rsidRDefault="000A0D19" w:rsidP="000A0D19">
      <w:pPr>
        <w:rPr>
          <w:rFonts w:ascii="Arial" w:hAnsi="Arial" w:cs="Arial"/>
        </w:rPr>
      </w:pPr>
      <w:r w:rsidRPr="00610051">
        <w:rPr>
          <w:rFonts w:ascii="Arial" w:hAnsi="Arial" w:cs="Arial"/>
          <w:noProof/>
        </w:rPr>
        <w:drawing>
          <wp:inline distT="0" distB="0" distL="0" distR="0" wp14:anchorId="6C426AD2" wp14:editId="10522A78">
            <wp:extent cx="5731510" cy="1822450"/>
            <wp:effectExtent l="0" t="0" r="0" b="6350"/>
            <wp:docPr id="196990795" name="Picture 1"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90795" name="Picture 1" descr="A screenshot of a spreadsheet&#10;&#10;Description automatically generated"/>
                    <pic:cNvPicPr/>
                  </pic:nvPicPr>
                  <pic:blipFill>
                    <a:blip r:embed="rId9"/>
                    <a:stretch>
                      <a:fillRect/>
                    </a:stretch>
                  </pic:blipFill>
                  <pic:spPr>
                    <a:xfrm>
                      <a:off x="0" y="0"/>
                      <a:ext cx="5731510" cy="1822450"/>
                    </a:xfrm>
                    <a:prstGeom prst="rect">
                      <a:avLst/>
                    </a:prstGeom>
                  </pic:spPr>
                </pic:pic>
              </a:graphicData>
            </a:graphic>
          </wp:inline>
        </w:drawing>
      </w:r>
    </w:p>
    <w:p w14:paraId="7F995267" w14:textId="2355D655" w:rsidR="000A0D19" w:rsidRPr="00610051" w:rsidRDefault="000A0D19" w:rsidP="000A0D19">
      <w:pPr>
        <w:rPr>
          <w:rFonts w:ascii="Arial" w:hAnsi="Arial" w:cs="Arial"/>
        </w:rPr>
      </w:pPr>
    </w:p>
    <w:p w14:paraId="2F0C3E17" w14:textId="36DB1843" w:rsidR="000A0D19" w:rsidRPr="00610051" w:rsidRDefault="000A0D19" w:rsidP="000A0D19">
      <w:pPr>
        <w:pStyle w:val="Heading1"/>
        <w:numPr>
          <w:ilvl w:val="0"/>
          <w:numId w:val="2"/>
        </w:numPr>
        <w:rPr>
          <w:rFonts w:ascii="Arial" w:hAnsi="Arial" w:cs="Arial"/>
          <w:color w:val="000000" w:themeColor="text1"/>
          <w:sz w:val="24"/>
          <w:szCs w:val="24"/>
        </w:rPr>
      </w:pPr>
      <w:bookmarkStart w:id="10" w:name="_Toc222320769"/>
      <w:r w:rsidRPr="00610051">
        <w:rPr>
          <w:rFonts w:ascii="Arial" w:hAnsi="Arial" w:cs="Arial"/>
          <w:color w:val="000000" w:themeColor="text1"/>
          <w:sz w:val="24"/>
          <w:szCs w:val="24"/>
        </w:rPr>
        <w:t>Competitor analysis</w:t>
      </w:r>
      <w:bookmarkEnd w:id="10"/>
      <w:r w:rsidRPr="00610051">
        <w:rPr>
          <w:rFonts w:ascii="Arial" w:hAnsi="Arial" w:cs="Arial"/>
          <w:color w:val="000000" w:themeColor="text1"/>
          <w:sz w:val="24"/>
          <w:szCs w:val="24"/>
        </w:rPr>
        <w:t xml:space="preserve"> </w:t>
      </w:r>
    </w:p>
    <w:p w14:paraId="0E3E9C7B" w14:textId="1305E1DE" w:rsidR="000A0D19" w:rsidRPr="00610051" w:rsidRDefault="000A0D19" w:rsidP="000A0D19">
      <w:pPr>
        <w:rPr>
          <w:rFonts w:ascii="Arial" w:hAnsi="Arial" w:cs="Arial"/>
        </w:rPr>
      </w:pPr>
    </w:p>
    <w:p w14:paraId="63B6CA8D" w14:textId="75A2557A" w:rsidR="000A0D19" w:rsidRPr="00610051" w:rsidRDefault="002238DC" w:rsidP="000A0D19">
      <w:pPr>
        <w:rPr>
          <w:rFonts w:ascii="Arial" w:hAnsi="Arial" w:cs="Arial"/>
        </w:rPr>
      </w:pPr>
      <w:r w:rsidRPr="00610051">
        <w:rPr>
          <w:rFonts w:ascii="Arial" w:hAnsi="Arial" w:cs="Arial"/>
        </w:rPr>
        <w:t xml:space="preserve">Competitor analysis helps a business understand how competitors operate and identify </w:t>
      </w:r>
      <w:r w:rsidR="004A4899" w:rsidRPr="00610051">
        <w:rPr>
          <w:rFonts w:ascii="Arial" w:hAnsi="Arial" w:cs="Arial"/>
        </w:rPr>
        <w:t>opportunities.</w:t>
      </w:r>
      <w:r w:rsidR="004A4899" w:rsidRPr="00610051">
        <w:rPr>
          <w:rFonts w:ascii="Arial" w:hAnsi="Arial" w:cs="Arial"/>
        </w:rPr>
        <w:fldChar w:fldCharType="begin"/>
      </w:r>
      <w:r w:rsidR="004A4899" w:rsidRPr="00610051">
        <w:rPr>
          <w:rFonts w:ascii="Arial" w:hAnsi="Arial" w:cs="Arial"/>
        </w:rPr>
        <w:instrText xml:space="preserve"> ADDIN ZOTERO_ITEM CSL_CITATION {"citationID":"0XCCOYs0","properties":{"formattedCitation":"(Charles Doyle, 2016a)","plainCitation":"(Charles Doyle, 2016a)","noteIndex":0},"citationItems":[{"id":341,"uris":["http://zotero.org/users/17151418/items/LKPT8J98"],"itemData":{"id":341,"type":"entry-encyclopedia","abstract":"An analysis of competitors’ strengths and weaknesses, strategies, assumptions, resources, and *market positioning from all available sources of information, in order to identify suitable market strategies. Competitor analysis is an integral part of market planning. ...","edition":"4","ISBN":"978-0-19-873642-4","language":"eng","note":"Book Title: A Dictionary of Marketing","publisher":"Oxford University Press","source":"librarysearch.uwtsd.ac.uk","title":"competitor analysis","author":[{"literal":"Charles Doyle"}],"issued":{"date-parts":[["2016"]]}}}],"schema":"https://github.com/citation-style-language/schema/raw/master/csl-citation.json"} </w:instrText>
      </w:r>
      <w:r w:rsidR="004A4899" w:rsidRPr="00610051">
        <w:rPr>
          <w:rFonts w:ascii="Arial" w:hAnsi="Arial" w:cs="Arial"/>
        </w:rPr>
        <w:fldChar w:fldCharType="separate"/>
      </w:r>
      <w:r w:rsidR="004A4899" w:rsidRPr="00610051">
        <w:rPr>
          <w:rFonts w:ascii="Arial" w:hAnsi="Arial" w:cs="Arial"/>
          <w:noProof/>
        </w:rPr>
        <w:t>(Charles Doyle, 2016a)</w:t>
      </w:r>
      <w:r w:rsidR="004A4899" w:rsidRPr="00610051">
        <w:rPr>
          <w:rFonts w:ascii="Arial" w:hAnsi="Arial" w:cs="Arial"/>
        </w:rPr>
        <w:fldChar w:fldCharType="end"/>
      </w:r>
      <w:r w:rsidRPr="00610051">
        <w:rPr>
          <w:rFonts w:ascii="Arial" w:hAnsi="Arial" w:cs="Arial"/>
        </w:rPr>
        <w:t xml:space="preserve"> </w:t>
      </w:r>
      <w:r w:rsidR="000A0D19" w:rsidRPr="00610051">
        <w:rPr>
          <w:rFonts w:ascii="Arial" w:hAnsi="Arial" w:cs="Arial"/>
        </w:rPr>
        <w:t xml:space="preserve">Competitors include local repair shops in Swansea, where a phone battery replacement usually costs around £60. </w:t>
      </w:r>
      <w:proofErr w:type="spellStart"/>
      <w:r w:rsidR="000A0D19" w:rsidRPr="00610051">
        <w:rPr>
          <w:rFonts w:ascii="Arial" w:hAnsi="Arial" w:cs="Arial"/>
        </w:rPr>
        <w:t>SebFix</w:t>
      </w:r>
      <w:proofErr w:type="spellEnd"/>
      <w:r w:rsidR="000A0D19" w:rsidRPr="00610051">
        <w:rPr>
          <w:rFonts w:ascii="Arial" w:hAnsi="Arial" w:cs="Arial"/>
        </w:rPr>
        <w:t xml:space="preserve"> offers the same service for £40 by operating from home.</w:t>
      </w:r>
    </w:p>
    <w:p w14:paraId="650AABEF" w14:textId="6572DF17" w:rsidR="000A0D19" w:rsidRPr="00610051" w:rsidRDefault="000A0D19" w:rsidP="000A0D19">
      <w:pPr>
        <w:rPr>
          <w:rFonts w:ascii="Arial" w:hAnsi="Arial" w:cs="Arial"/>
        </w:rPr>
      </w:pPr>
    </w:p>
    <w:p w14:paraId="02E56B72" w14:textId="4F64FD8B" w:rsidR="000A0D19" w:rsidRPr="00610051" w:rsidRDefault="000A0D19" w:rsidP="000A0D19">
      <w:pPr>
        <w:pStyle w:val="Heading1"/>
        <w:numPr>
          <w:ilvl w:val="0"/>
          <w:numId w:val="2"/>
        </w:numPr>
        <w:rPr>
          <w:rFonts w:ascii="Arial" w:hAnsi="Arial" w:cs="Arial"/>
          <w:color w:val="000000" w:themeColor="text1"/>
          <w:sz w:val="24"/>
          <w:szCs w:val="24"/>
        </w:rPr>
      </w:pPr>
      <w:bookmarkStart w:id="11" w:name="_Toc222320770"/>
      <w:r w:rsidRPr="00610051">
        <w:rPr>
          <w:rFonts w:ascii="Arial" w:hAnsi="Arial" w:cs="Arial"/>
          <w:color w:val="000000" w:themeColor="text1"/>
          <w:sz w:val="24"/>
          <w:szCs w:val="24"/>
        </w:rPr>
        <w:t>SWOT</w:t>
      </w:r>
      <w:bookmarkEnd w:id="11"/>
    </w:p>
    <w:p w14:paraId="705F8DBE" w14:textId="39654587" w:rsidR="000A0D19" w:rsidRPr="00610051" w:rsidRDefault="000A0D19" w:rsidP="000A0D19">
      <w:pPr>
        <w:rPr>
          <w:rFonts w:ascii="Arial" w:hAnsi="Arial" w:cs="Arial"/>
        </w:rPr>
      </w:pPr>
    </w:p>
    <w:p w14:paraId="7D291C4A" w14:textId="1CFBA198" w:rsidR="000A0D19" w:rsidRPr="00610051" w:rsidRDefault="008C68FE" w:rsidP="000A0D19">
      <w:pPr>
        <w:rPr>
          <w:rFonts w:ascii="Arial" w:hAnsi="Arial" w:cs="Arial"/>
        </w:rPr>
      </w:pPr>
      <w:r w:rsidRPr="00610051">
        <w:rPr>
          <w:rFonts w:ascii="Arial" w:hAnsi="Arial" w:cs="Arial"/>
        </w:rPr>
        <w:t xml:space="preserve">SWOT analysis is a strategic tool used to examine a company’s internal and external factors. </w:t>
      </w:r>
      <w:r w:rsidRPr="00610051">
        <w:rPr>
          <w:rFonts w:ascii="Arial" w:hAnsi="Arial" w:cs="Arial"/>
        </w:rPr>
        <w:fldChar w:fldCharType="begin"/>
      </w:r>
      <w:r w:rsidRPr="00610051">
        <w:rPr>
          <w:rFonts w:ascii="Arial" w:hAnsi="Arial" w:cs="Arial"/>
        </w:rPr>
        <w:instrText xml:space="preserve"> ADDIN ZOTERO_ITEM CSL_CITATION {"citationID":"eAt4TRUy","properties":{"formattedCitation":"(Helms and Nixon, 2010)","plainCitation":"(Helms and Nixon, 2010)","noteIndex":0},"citationItems":[{"id":346,"uris":["http://zotero.org/users/17151418/items/W74QF3GT"],"itemData":{"id":346,"type":"article-journal","abstract":"The purpose of this study is to examine the use of the strategic management tool, Strengths-Weaknesses-Opportunities-Threats or SWOT analysis, and to assess how the methodology has been used as well as changes to the methodology. The findings both for and against SWOT analysis should lead to a balanced view of the technique as well as yield ideas for needed theory building. Using the ABInform Global® database, academic peer-reviewed articles were compiled indicating SWOT as one of the article's key index and search words. The use of SWOT analysis continues to permeate the academic peer-reviewed literature. Research supports SWOT analysis as a tool for planning purposes. Over the past decade, SWOT research has focused on analyzing organizations for recommended strategic actions. As a methodology for strategic positioning, SWOT analysis has been extended beyond companies to countries and industries and is used in virtually every published business case positioned for business student analysis. Additional use of SWOT is as teaching tools by consultants, trainers and educators. This paper provides a summary of the research studies and suggests paths for future research. This paper is limited to analyzing reports found in a selection of academic peer-reviewed business journals. However, research implications for applying SWOT analysis provides a broad spectrum of industry analysis in North America, Europe, and Asia. Additional limitations are the need to link SWOT analysis to other strategic tools and methodologies for further theory building, since past research continues to lack quantifiable findings on the success of the SWOT analysis. A fresh view of new directions and implementations for SWOT analysis, as well as other strategic planning tools that can be combined with SWOT, provides guidance for practitioners and policy makers alike. The article adds value to the existing literature as the first summary of SWOT research indicating its uses and limitations. Support of its usage and place in the strategic literature is validated. The SWOT methodology is pervasive, in large part, due to its simplicity. In addition, the use of SWOT as a proven developmental, results-oriented strategic planning tool is also extended, although further research leading to theory building is warranted and recommended.","container-title":"Journal of strategy and management","DOI":"10.1108/17554251011064837","ISSN":"1755-425X","issue":"3","language":"eng","note":"publisher-place: Bingley\npublisher: Emerald Group Publishing Limited","page":"215-","source":"librarysearch.uwtsd.ac.uk","title":"Exploring SWOT analysis - where are we now?: A review of academic research from the last decade","title-short":"Exploring SWOT analysis - where are we now?","volume":"3","author":[{"family":"Helms","given":"Marilyn M."},{"family":"Nixon","given":"Judy"}],"issued":{"date-parts":[["2010"]]}}}],"schema":"https://github.com/citation-style-language/schema/raw/master/csl-citation.json"} </w:instrText>
      </w:r>
      <w:r w:rsidRPr="00610051">
        <w:rPr>
          <w:rFonts w:ascii="Arial" w:hAnsi="Arial" w:cs="Arial"/>
        </w:rPr>
        <w:fldChar w:fldCharType="separate"/>
      </w:r>
      <w:r w:rsidRPr="00610051">
        <w:rPr>
          <w:rFonts w:ascii="Arial" w:hAnsi="Arial" w:cs="Arial"/>
          <w:noProof/>
        </w:rPr>
        <w:t>(Helms and Nixon, 2010)</w:t>
      </w:r>
      <w:r w:rsidRPr="00610051">
        <w:rPr>
          <w:rFonts w:ascii="Arial" w:hAnsi="Arial" w:cs="Arial"/>
        </w:rPr>
        <w:fldChar w:fldCharType="end"/>
      </w:r>
      <w:r w:rsidRPr="00610051">
        <w:rPr>
          <w:rFonts w:ascii="Arial" w:hAnsi="Arial" w:cs="Arial"/>
        </w:rPr>
        <w:t xml:space="preserve"> </w:t>
      </w:r>
      <w:proofErr w:type="spellStart"/>
      <w:r w:rsidR="000A0D19" w:rsidRPr="00610051">
        <w:rPr>
          <w:rFonts w:ascii="Arial" w:hAnsi="Arial" w:cs="Arial"/>
        </w:rPr>
        <w:t>Sebfix</w:t>
      </w:r>
      <w:proofErr w:type="spellEnd"/>
      <w:r w:rsidR="000A0D19" w:rsidRPr="00610051">
        <w:rPr>
          <w:rFonts w:ascii="Arial" w:hAnsi="Arial" w:cs="Arial"/>
        </w:rPr>
        <w:t xml:space="preserve"> is viable due to low expenses, growing market demand and competitive unique selling proposition. Main role will be playing marketing and reviews from customers which would help expand successful growth.</w:t>
      </w:r>
      <w:r w:rsidR="009364B7" w:rsidRPr="00610051">
        <w:rPr>
          <w:rFonts w:ascii="Arial" w:hAnsi="Arial" w:cs="Arial"/>
        </w:rPr>
        <w:t xml:space="preserve"> Research shows that marketing plays an important role in improving business performance, although it can vary across different industries and regions.</w:t>
      </w:r>
      <w:r w:rsidR="009364B7" w:rsidRPr="00610051">
        <w:rPr>
          <w:rFonts w:ascii="Arial" w:hAnsi="Arial" w:cs="Arial"/>
        </w:rPr>
        <w:fldChar w:fldCharType="begin"/>
      </w:r>
      <w:r w:rsidR="009364B7" w:rsidRPr="00610051">
        <w:rPr>
          <w:rFonts w:ascii="Arial" w:hAnsi="Arial" w:cs="Arial"/>
        </w:rPr>
        <w:instrText xml:space="preserve"> ADDIN ZOTERO_ITEM CSL_CITATION {"citationID":"IWXewcv2","properties":{"formattedCitation":"(Kamboj and Rahman, 2015)","plainCitation":"(Kamboj and Rahman, 2015)","noteIndex":0},"citationItems":[{"id":345,"uris":["http://zotero.org/users/17151418/items/WQPUM3GS"],"itemData":{"id":345,"type":"article-journal","abstract":"Purpose\n– The purpose of this paper is to broaden the body of knowledge on marketing capabilities (MC) and firm performance (FP) by presenting a systematic review of literature along with providing a path for future research agenda.\nDesign/methodology/approach\n– In total, 101 empirical research papers from 51 different journals of online databases were selected systematically. The papers were reviewed thoroughly and summarized under strategic, functional and operational marketing capability classifications.\nFindings\n– The paper depicts a research field that is immature and developing quickly. The results found were diverse in terms of publication trend, industries and countries studied in reviewed articles. Product, price, promotion and distribution found as majorly studied measures of MC with mainly positive and significant impact on FP. In identified 38 different measures of FP, highly used were market share, customer satisfaction, sales growth, profitability and ROI. The findings also present the summary of different internal and contextual factors driving MC. In addition, from the review some of the research gaps also found that helps scholars in future research.\nResearch limitations/implications\n– The review was guided by considering peer review journals with inclusion criteria that have restricted the findings. This paper will be utilitarian for both academicians and managers.\nOriginality/value\n– This is the first paper that demonstrates a systematic review of literature on MC and FP for the period 1987-2014. The study also addresses gaps in this field and represent them in the form of research inquiries for further probe.","container-title":"International journal of productivity and performance management","DOI":"10.1108/IJPPM-08-2014-0117","ISSN":"1741-0401","issue":"8","language":"eng","note":"publisher-place: Bradford\npublisher: Emerald Group Publishing Limited","page":"1041–1067","source":"librarysearch.uwtsd.ac.uk","title":"Marketing capabilities and firm performance: literature review and future research agenda","title-short":"Marketing capabilities and firm performance","volume":"64","author":[{"family":"Kamboj","given":"Shampy"},{"family":"Rahman","given":"Zillur"}],"issued":{"date-parts":[["2015"]]}}}],"schema":"https://github.com/citation-style-language/schema/raw/master/csl-citation.json"} </w:instrText>
      </w:r>
      <w:r w:rsidR="009364B7" w:rsidRPr="00610051">
        <w:rPr>
          <w:rFonts w:ascii="Arial" w:hAnsi="Arial" w:cs="Arial"/>
        </w:rPr>
        <w:fldChar w:fldCharType="separate"/>
      </w:r>
      <w:r w:rsidR="009364B7" w:rsidRPr="00610051">
        <w:rPr>
          <w:rFonts w:ascii="Arial" w:hAnsi="Arial" w:cs="Arial"/>
          <w:noProof/>
        </w:rPr>
        <w:t>(Kamboj and Rahman, 2015)</w:t>
      </w:r>
      <w:r w:rsidR="009364B7" w:rsidRPr="00610051">
        <w:rPr>
          <w:rFonts w:ascii="Arial" w:hAnsi="Arial" w:cs="Arial"/>
        </w:rPr>
        <w:fldChar w:fldCharType="end"/>
      </w:r>
    </w:p>
    <w:p w14:paraId="543AED8E" w14:textId="73B8352D" w:rsidR="000A0D19" w:rsidRPr="00610051" w:rsidRDefault="000A0D19" w:rsidP="000A0D19">
      <w:pPr>
        <w:rPr>
          <w:rFonts w:ascii="Arial" w:hAnsi="Arial" w:cs="Arial"/>
        </w:rPr>
      </w:pPr>
    </w:p>
    <w:p w14:paraId="7CDD0252" w14:textId="6BF55FCE" w:rsidR="000A0D19" w:rsidRPr="00610051" w:rsidRDefault="000A0D19" w:rsidP="000A0D19">
      <w:pPr>
        <w:rPr>
          <w:rFonts w:ascii="Arial" w:hAnsi="Arial" w:cs="Arial"/>
        </w:rPr>
      </w:pPr>
      <w:r w:rsidRPr="00610051">
        <w:rPr>
          <w:rFonts w:ascii="Arial" w:hAnsi="Arial" w:cs="Arial"/>
        </w:rPr>
        <w:t xml:space="preserve">Strength – Low costs, experience </w:t>
      </w:r>
    </w:p>
    <w:p w14:paraId="55C83154" w14:textId="3C72EF6C" w:rsidR="000A0D19" w:rsidRPr="00610051" w:rsidRDefault="000A0D19" w:rsidP="000A0D19">
      <w:pPr>
        <w:rPr>
          <w:rFonts w:ascii="Arial" w:hAnsi="Arial" w:cs="Arial"/>
        </w:rPr>
      </w:pPr>
      <w:r w:rsidRPr="00610051">
        <w:rPr>
          <w:rFonts w:ascii="Arial" w:hAnsi="Arial" w:cs="Arial"/>
        </w:rPr>
        <w:t>Weaknesses – Sole trader operator risk</w:t>
      </w:r>
    </w:p>
    <w:p w14:paraId="2057E285" w14:textId="132514F7" w:rsidR="000A0D19" w:rsidRPr="00610051" w:rsidRDefault="000A0D19" w:rsidP="000A0D19">
      <w:pPr>
        <w:rPr>
          <w:rFonts w:ascii="Arial" w:hAnsi="Arial" w:cs="Arial"/>
        </w:rPr>
      </w:pPr>
      <w:r w:rsidRPr="00610051">
        <w:rPr>
          <w:rFonts w:ascii="Arial" w:hAnsi="Arial" w:cs="Arial"/>
        </w:rPr>
        <w:t xml:space="preserve">Opportunities – Growing repair demand </w:t>
      </w:r>
    </w:p>
    <w:p w14:paraId="10A209F8" w14:textId="53189B66" w:rsidR="000A0D19" w:rsidRPr="00610051" w:rsidRDefault="000A0D19" w:rsidP="000A0D19">
      <w:pPr>
        <w:rPr>
          <w:rFonts w:ascii="Arial" w:hAnsi="Arial" w:cs="Arial"/>
        </w:rPr>
      </w:pPr>
      <w:r w:rsidRPr="00610051">
        <w:rPr>
          <w:rFonts w:ascii="Arial" w:hAnsi="Arial" w:cs="Arial"/>
        </w:rPr>
        <w:t xml:space="preserve">Threats – Competition, technology changes </w:t>
      </w:r>
    </w:p>
    <w:p w14:paraId="720E71AB" w14:textId="2F2B9041" w:rsidR="000A0D19" w:rsidRPr="00610051" w:rsidRDefault="000A0D19" w:rsidP="000A0D19">
      <w:pPr>
        <w:rPr>
          <w:rFonts w:ascii="Arial" w:hAnsi="Arial" w:cs="Arial"/>
        </w:rPr>
      </w:pPr>
    </w:p>
    <w:p w14:paraId="10122F6B" w14:textId="24B1DC89" w:rsidR="000A0D19" w:rsidRPr="00610051" w:rsidRDefault="000A0D19" w:rsidP="000A0D19">
      <w:pPr>
        <w:rPr>
          <w:rFonts w:ascii="Arial" w:hAnsi="Arial" w:cs="Arial"/>
        </w:rPr>
      </w:pPr>
    </w:p>
    <w:p w14:paraId="5666443E" w14:textId="37B5CF38" w:rsidR="000A0D19" w:rsidRPr="00610051" w:rsidRDefault="000A0D19" w:rsidP="00680734">
      <w:pPr>
        <w:pStyle w:val="Heading1"/>
        <w:numPr>
          <w:ilvl w:val="0"/>
          <w:numId w:val="2"/>
        </w:numPr>
        <w:rPr>
          <w:rFonts w:ascii="Arial" w:hAnsi="Arial" w:cs="Arial"/>
          <w:color w:val="000000" w:themeColor="text1"/>
          <w:sz w:val="24"/>
          <w:szCs w:val="24"/>
        </w:rPr>
      </w:pPr>
      <w:bookmarkStart w:id="12" w:name="_Toc222320771"/>
      <w:r w:rsidRPr="00610051">
        <w:rPr>
          <w:rFonts w:ascii="Arial" w:hAnsi="Arial" w:cs="Arial"/>
          <w:color w:val="000000" w:themeColor="text1"/>
          <w:sz w:val="24"/>
          <w:szCs w:val="24"/>
        </w:rPr>
        <w:lastRenderedPageBreak/>
        <w:t>Reflection</w:t>
      </w:r>
      <w:bookmarkEnd w:id="12"/>
      <w:r w:rsidRPr="00610051">
        <w:rPr>
          <w:rFonts w:ascii="Arial" w:hAnsi="Arial" w:cs="Arial"/>
          <w:color w:val="000000" w:themeColor="text1"/>
          <w:sz w:val="24"/>
          <w:szCs w:val="24"/>
        </w:rPr>
        <w:t xml:space="preserve"> </w:t>
      </w:r>
    </w:p>
    <w:p w14:paraId="569726B3" w14:textId="2C7EFEE6" w:rsidR="000A0D19" w:rsidRPr="00610051" w:rsidRDefault="000A0D19" w:rsidP="000A0D19">
      <w:pPr>
        <w:rPr>
          <w:rFonts w:ascii="Arial" w:hAnsi="Arial" w:cs="Arial"/>
        </w:rPr>
      </w:pPr>
    </w:p>
    <w:p w14:paraId="1F057740" w14:textId="655B7E56" w:rsidR="00680734" w:rsidRPr="00610051" w:rsidRDefault="00680734" w:rsidP="000A0D19">
      <w:pPr>
        <w:rPr>
          <w:rFonts w:ascii="Arial" w:hAnsi="Arial" w:cs="Arial"/>
        </w:rPr>
      </w:pPr>
      <w:r w:rsidRPr="00610051">
        <w:rPr>
          <w:rFonts w:ascii="Arial" w:hAnsi="Arial" w:cs="Arial"/>
        </w:rPr>
        <w:t>During my studies and preparation for the</w:t>
      </w:r>
      <w:r w:rsidRPr="00610051">
        <w:rPr>
          <w:rFonts w:ascii="Arial" w:hAnsi="Arial" w:cs="Arial"/>
          <w:i/>
          <w:iCs/>
        </w:rPr>
        <w:t xml:space="preserve"> </w:t>
      </w:r>
      <w:r w:rsidRPr="00610051">
        <w:rPr>
          <w:rStyle w:val="Emphasis"/>
          <w:rFonts w:ascii="Arial" w:hAnsi="Arial" w:cs="Arial"/>
          <w:i w:val="0"/>
          <w:iCs w:val="0"/>
        </w:rPr>
        <w:t>Managing Enterprise</w:t>
      </w:r>
      <w:r w:rsidRPr="00610051">
        <w:rPr>
          <w:rFonts w:ascii="Arial" w:hAnsi="Arial" w:cs="Arial"/>
          <w:i/>
          <w:iCs/>
        </w:rPr>
        <w:t xml:space="preserve"> </w:t>
      </w:r>
      <w:r w:rsidRPr="00610051">
        <w:rPr>
          <w:rFonts w:ascii="Arial" w:hAnsi="Arial" w:cs="Arial"/>
        </w:rPr>
        <w:t>module, I was able to gain new experience and further develop my existing knowledge in business planning. As mentioned above, from a young age I have always been interested in problem-solving, and I believe I am quite good at it. I have a character that never gives up and always tries to think outside the box, because what seems obvious is not always the best solution.</w:t>
      </w:r>
    </w:p>
    <w:p w14:paraId="020A8C4D" w14:textId="4051BEB6" w:rsidR="00680734" w:rsidRPr="00610051" w:rsidRDefault="00680734" w:rsidP="000A0D19">
      <w:pPr>
        <w:rPr>
          <w:rFonts w:ascii="Arial" w:hAnsi="Arial" w:cs="Arial"/>
        </w:rPr>
      </w:pPr>
      <w:r w:rsidRPr="00610051">
        <w:rPr>
          <w:rFonts w:ascii="Arial" w:hAnsi="Arial" w:cs="Arial"/>
        </w:rPr>
        <w:t>One of the new skills I developed was business plan planning. I was surprised by how many processes a new company must go through to ensure that its idea and initiative align with customer requirements. One concept that I found particularly useful was SMART objectives. Everyone should have goals in life, but in this context, these goals exist to ensure that the company survives its first year and, most importantly, continues to grow.</w:t>
      </w:r>
    </w:p>
    <w:p w14:paraId="1B0E12C7" w14:textId="05F31AC9" w:rsidR="00680734" w:rsidRPr="00610051" w:rsidRDefault="00680734" w:rsidP="000A0D19">
      <w:pPr>
        <w:rPr>
          <w:rFonts w:ascii="Arial" w:hAnsi="Arial" w:cs="Arial"/>
        </w:rPr>
      </w:pPr>
    </w:p>
    <w:p w14:paraId="5A57573A" w14:textId="29823441" w:rsidR="00680734" w:rsidRPr="00610051" w:rsidRDefault="00680734" w:rsidP="000A0D19">
      <w:pPr>
        <w:rPr>
          <w:rFonts w:ascii="Arial" w:hAnsi="Arial" w:cs="Arial"/>
        </w:rPr>
      </w:pPr>
      <w:r w:rsidRPr="00610051">
        <w:rPr>
          <w:rFonts w:ascii="Arial" w:hAnsi="Arial" w:cs="Arial"/>
        </w:rPr>
        <w:t>Another important skill I developed was market research. This was something that seemed obvious, but I do not think I would have fully utilised it if I had planned to open my own company before starting my studies, as I would have been confident that I already knew what customers expected from this field. I have been repairing devices for over ten years, but I never officially started this business, so it appeared that I understood what customers were looking for. Through market research, I was able to better understand customer needs and how to adapt my services to meet them.</w:t>
      </w:r>
    </w:p>
    <w:p w14:paraId="031B57CA" w14:textId="4B03A05F" w:rsidR="00680734" w:rsidRPr="00610051" w:rsidRDefault="00680734" w:rsidP="000A0D19">
      <w:pPr>
        <w:rPr>
          <w:rFonts w:ascii="Arial" w:hAnsi="Arial" w:cs="Arial"/>
        </w:rPr>
      </w:pPr>
    </w:p>
    <w:p w14:paraId="652C3AFF" w14:textId="64B5571E" w:rsidR="00680734" w:rsidRPr="00610051" w:rsidRDefault="00680734" w:rsidP="000A0D19">
      <w:pPr>
        <w:rPr>
          <w:rFonts w:ascii="Arial" w:hAnsi="Arial" w:cs="Arial"/>
        </w:rPr>
      </w:pPr>
      <w:r w:rsidRPr="00610051">
        <w:rPr>
          <w:rFonts w:ascii="Arial" w:hAnsi="Arial" w:cs="Arial"/>
        </w:rPr>
        <w:t>Cash flow was the biggest challenge. I consider myself to be a person who is confident with technology, however working with this software required more effort than I expected. When it comes to profits and losses, I had always calculated these mentally. Learning how to create spreadsheets and formulas allowed me to see, in real time, how my business would perform if I invested my own money and continued operating from home.</w:t>
      </w:r>
    </w:p>
    <w:p w14:paraId="28C0EDF8" w14:textId="0C760961" w:rsidR="00680734" w:rsidRPr="00610051" w:rsidRDefault="00680734" w:rsidP="000A0D19">
      <w:pPr>
        <w:rPr>
          <w:rFonts w:ascii="Arial" w:hAnsi="Arial" w:cs="Arial"/>
        </w:rPr>
      </w:pPr>
    </w:p>
    <w:p w14:paraId="27529040" w14:textId="30CE98E7" w:rsidR="00680734" w:rsidRPr="00610051" w:rsidRDefault="00680734" w:rsidP="000A0D19">
      <w:pPr>
        <w:rPr>
          <w:rFonts w:ascii="Arial" w:hAnsi="Arial" w:cs="Arial"/>
        </w:rPr>
      </w:pPr>
      <w:r w:rsidRPr="00610051">
        <w:rPr>
          <w:rFonts w:ascii="Arial" w:hAnsi="Arial" w:cs="Arial"/>
        </w:rPr>
        <w:t>Competitor analysis was something new to me. I already had some understanding of the costs that customers pay to competitors for repairs, as whenever new clients come to me through recommendations, I ask how much they paid elsewhere. However, formally analysing competitors became a challenge because I had to compare prices, evaluate what I offer versus what others provide, and in this way identify what would make me better than them. This process helped me understand that setting low repair prices alone is not enough instead, offering multiple services in one place while maintaining low costs could be a recipe for success.</w:t>
      </w:r>
    </w:p>
    <w:p w14:paraId="41BF55DE" w14:textId="644E0D0C" w:rsidR="00680734" w:rsidRPr="00610051" w:rsidRDefault="00680734" w:rsidP="000A0D19">
      <w:pPr>
        <w:rPr>
          <w:rFonts w:ascii="Arial" w:hAnsi="Arial" w:cs="Arial"/>
        </w:rPr>
      </w:pPr>
    </w:p>
    <w:p w14:paraId="215778AD" w14:textId="6E1E1B85" w:rsidR="00680734" w:rsidRPr="00610051" w:rsidRDefault="00680734" w:rsidP="000A0D19">
      <w:pPr>
        <w:rPr>
          <w:rFonts w:ascii="Arial" w:hAnsi="Arial" w:cs="Arial"/>
        </w:rPr>
      </w:pPr>
      <w:r w:rsidRPr="00610051">
        <w:rPr>
          <w:rFonts w:ascii="Arial" w:hAnsi="Arial" w:cs="Arial"/>
        </w:rPr>
        <w:t>Managing Enterprise module helped me understand what it really takes to start and manage a business. I learned that having technical skills is not enough on its own. Planning, market research, managing cash flow, and analysing competitors are all essential for success. This module helped me think more realistically about turning my experience into a real business. It showed me that good preparation, clear goals, and understanding customers are key to building a sustainable company.</w:t>
      </w:r>
    </w:p>
    <w:p w14:paraId="1412B5E1" w14:textId="2CD83642" w:rsidR="00680734" w:rsidRPr="00610051" w:rsidRDefault="00680734" w:rsidP="000A0D19">
      <w:pPr>
        <w:rPr>
          <w:rFonts w:ascii="Arial" w:hAnsi="Arial" w:cs="Arial"/>
        </w:rPr>
      </w:pPr>
    </w:p>
    <w:p w14:paraId="7714C525" w14:textId="36A4CB5C" w:rsidR="00E90D2A" w:rsidRPr="00E90D2A" w:rsidRDefault="00680734" w:rsidP="00E90D2A">
      <w:pPr>
        <w:pStyle w:val="Heading1"/>
        <w:numPr>
          <w:ilvl w:val="0"/>
          <w:numId w:val="2"/>
        </w:numPr>
        <w:rPr>
          <w:rFonts w:ascii="Arial" w:hAnsi="Arial" w:cs="Arial"/>
          <w:color w:val="000000" w:themeColor="text1"/>
          <w:sz w:val="24"/>
          <w:szCs w:val="24"/>
        </w:rPr>
      </w:pPr>
      <w:bookmarkStart w:id="13" w:name="_Toc222320772"/>
      <w:r w:rsidRPr="00610051">
        <w:rPr>
          <w:rFonts w:ascii="Arial" w:hAnsi="Arial" w:cs="Arial"/>
          <w:color w:val="000000" w:themeColor="text1"/>
          <w:sz w:val="24"/>
          <w:szCs w:val="24"/>
        </w:rPr>
        <w:t>References</w:t>
      </w:r>
      <w:bookmarkEnd w:id="13"/>
      <w:r w:rsidRPr="00610051">
        <w:rPr>
          <w:rFonts w:ascii="Arial" w:hAnsi="Arial" w:cs="Arial"/>
          <w:color w:val="000000" w:themeColor="text1"/>
          <w:sz w:val="24"/>
          <w:szCs w:val="24"/>
        </w:rPr>
        <w:t xml:space="preserve"> </w:t>
      </w:r>
    </w:p>
    <w:p w14:paraId="7711EF0E" w14:textId="060CF55C" w:rsidR="00AB19A1" w:rsidRPr="00610051" w:rsidRDefault="00AB19A1" w:rsidP="00AB19A1">
      <w:pPr>
        <w:rPr>
          <w:rFonts w:ascii="Arial" w:hAnsi="Arial" w:cs="Arial"/>
        </w:rPr>
      </w:pPr>
    </w:p>
    <w:p w14:paraId="476C3D34" w14:textId="77777777" w:rsidR="00041155" w:rsidRPr="00610051" w:rsidRDefault="00AB19A1" w:rsidP="00B841F0">
      <w:pPr>
        <w:pStyle w:val="Bibliography"/>
        <w:numPr>
          <w:ilvl w:val="0"/>
          <w:numId w:val="7"/>
        </w:numPr>
        <w:rPr>
          <w:rFonts w:ascii="Arial" w:hAnsi="Arial" w:cs="Arial"/>
        </w:rPr>
      </w:pPr>
      <w:r w:rsidRPr="00610051">
        <w:rPr>
          <w:rFonts w:ascii="Arial" w:hAnsi="Arial" w:cs="Arial"/>
        </w:rPr>
        <w:lastRenderedPageBreak/>
        <w:fldChar w:fldCharType="begin"/>
      </w:r>
      <w:r w:rsidRPr="00610051">
        <w:rPr>
          <w:rFonts w:ascii="Arial" w:hAnsi="Arial" w:cs="Arial"/>
        </w:rPr>
        <w:instrText xml:space="preserve"> ADDIN ZOTERO_BIBL {"uncited":[],"omitted":[],"custom":[]} CSL_BIBLIOGRAPHY </w:instrText>
      </w:r>
      <w:r w:rsidRPr="00610051">
        <w:rPr>
          <w:rFonts w:ascii="Arial" w:hAnsi="Arial" w:cs="Arial"/>
        </w:rPr>
        <w:fldChar w:fldCharType="separate"/>
      </w:r>
      <w:r w:rsidR="00041155" w:rsidRPr="00610051">
        <w:rPr>
          <w:rFonts w:ascii="Arial" w:hAnsi="Arial" w:cs="Arial"/>
          <w:i/>
          <w:iCs/>
        </w:rPr>
        <w:t>Become a sole trader</w:t>
      </w:r>
      <w:r w:rsidR="00041155" w:rsidRPr="00610051">
        <w:rPr>
          <w:rFonts w:ascii="Arial" w:hAnsi="Arial" w:cs="Arial"/>
        </w:rPr>
        <w:t xml:space="preserve"> (no date) </w:t>
      </w:r>
      <w:r w:rsidR="00041155" w:rsidRPr="00610051">
        <w:rPr>
          <w:rFonts w:ascii="Arial" w:hAnsi="Arial" w:cs="Arial"/>
          <w:i/>
          <w:iCs/>
        </w:rPr>
        <w:t>GOV.UK</w:t>
      </w:r>
      <w:r w:rsidR="00041155" w:rsidRPr="00610051">
        <w:rPr>
          <w:rFonts w:ascii="Arial" w:hAnsi="Arial" w:cs="Arial"/>
        </w:rPr>
        <w:t>. Available at: https://www.gov.uk/become-sole-trader (Accessed: 7 February 2026).</w:t>
      </w:r>
    </w:p>
    <w:p w14:paraId="1E74DF31" w14:textId="77777777" w:rsidR="00041155" w:rsidRPr="00610051" w:rsidRDefault="00041155" w:rsidP="00B841F0">
      <w:pPr>
        <w:pStyle w:val="Bibliography"/>
        <w:numPr>
          <w:ilvl w:val="0"/>
          <w:numId w:val="7"/>
        </w:numPr>
        <w:rPr>
          <w:rFonts w:ascii="Arial" w:hAnsi="Arial" w:cs="Arial"/>
        </w:rPr>
      </w:pPr>
      <w:r w:rsidRPr="00610051">
        <w:rPr>
          <w:rFonts w:ascii="Arial" w:hAnsi="Arial" w:cs="Arial"/>
        </w:rPr>
        <w:t xml:space="preserve">Charles Doyle (2016a) ‘competitor </w:t>
      </w:r>
      <w:proofErr w:type="gramStart"/>
      <w:r w:rsidRPr="00610051">
        <w:rPr>
          <w:rFonts w:ascii="Arial" w:hAnsi="Arial" w:cs="Arial"/>
        </w:rPr>
        <w:t>analysis’</w:t>
      </w:r>
      <w:proofErr w:type="gramEnd"/>
      <w:r w:rsidRPr="00610051">
        <w:rPr>
          <w:rFonts w:ascii="Arial" w:hAnsi="Arial" w:cs="Arial"/>
        </w:rPr>
        <w:t>. Oxford University Press.</w:t>
      </w:r>
    </w:p>
    <w:p w14:paraId="04A3127A" w14:textId="681853D7" w:rsidR="00041155" w:rsidRPr="00610051" w:rsidRDefault="00041155" w:rsidP="00B841F0">
      <w:pPr>
        <w:pStyle w:val="Bibliography"/>
        <w:numPr>
          <w:ilvl w:val="0"/>
          <w:numId w:val="7"/>
        </w:numPr>
        <w:rPr>
          <w:rFonts w:ascii="Arial" w:hAnsi="Arial" w:cs="Arial"/>
        </w:rPr>
      </w:pPr>
      <w:r w:rsidRPr="00610051">
        <w:rPr>
          <w:rFonts w:ascii="Arial" w:hAnsi="Arial" w:cs="Arial"/>
        </w:rPr>
        <w:t>Charles Doyle (2016b) ‘sole trader’. Oxford University Press.</w:t>
      </w:r>
    </w:p>
    <w:p w14:paraId="7F088438" w14:textId="77777777" w:rsidR="00041155" w:rsidRPr="00610051" w:rsidRDefault="00041155" w:rsidP="00B841F0">
      <w:pPr>
        <w:pStyle w:val="Bibliography"/>
        <w:numPr>
          <w:ilvl w:val="0"/>
          <w:numId w:val="7"/>
        </w:numPr>
        <w:rPr>
          <w:rFonts w:ascii="Arial" w:hAnsi="Arial" w:cs="Arial"/>
        </w:rPr>
      </w:pPr>
      <w:r w:rsidRPr="00610051">
        <w:rPr>
          <w:rFonts w:ascii="Arial" w:hAnsi="Arial" w:cs="Arial"/>
        </w:rPr>
        <w:t>Daniel Chandler and Rod Munday (2020) ‘unique selling proposition’. Oxford University Press.</w:t>
      </w:r>
    </w:p>
    <w:p w14:paraId="04C55780" w14:textId="77777777" w:rsidR="00041155" w:rsidRPr="00610051" w:rsidRDefault="00041155" w:rsidP="00B841F0">
      <w:pPr>
        <w:pStyle w:val="Bibliography"/>
        <w:numPr>
          <w:ilvl w:val="0"/>
          <w:numId w:val="7"/>
        </w:numPr>
        <w:rPr>
          <w:rFonts w:ascii="Arial" w:hAnsi="Arial" w:cs="Arial"/>
        </w:rPr>
      </w:pPr>
      <w:r w:rsidRPr="00610051">
        <w:rPr>
          <w:rFonts w:ascii="Arial" w:hAnsi="Arial" w:cs="Arial"/>
        </w:rPr>
        <w:t>Deak, B. and Szabo, I. (2025) ‘Marketing Digital Shift: How Has Traditional Marketing Transformed into Digital Marketing and Why?’ IEEE, pp. 599–604. Available at: https://doi.org/10.1109/SACI66288.2025.11030115.</w:t>
      </w:r>
    </w:p>
    <w:p w14:paraId="21BA866B" w14:textId="77777777" w:rsidR="00041155" w:rsidRPr="00610051" w:rsidRDefault="00041155" w:rsidP="00B841F0">
      <w:pPr>
        <w:pStyle w:val="Bibliography"/>
        <w:numPr>
          <w:ilvl w:val="0"/>
          <w:numId w:val="7"/>
        </w:numPr>
        <w:rPr>
          <w:rFonts w:ascii="Arial" w:hAnsi="Arial" w:cs="Arial"/>
        </w:rPr>
      </w:pPr>
      <w:r w:rsidRPr="00610051">
        <w:rPr>
          <w:rFonts w:ascii="Arial" w:hAnsi="Arial" w:cs="Arial"/>
        </w:rPr>
        <w:t xml:space="preserve">Hayati, N. </w:t>
      </w:r>
      <w:r w:rsidRPr="00610051">
        <w:rPr>
          <w:rFonts w:ascii="Arial" w:hAnsi="Arial" w:cs="Arial"/>
          <w:i/>
          <w:iCs/>
        </w:rPr>
        <w:t>et al.</w:t>
      </w:r>
      <w:r w:rsidRPr="00610051">
        <w:rPr>
          <w:rFonts w:ascii="Arial" w:hAnsi="Arial" w:cs="Arial"/>
        </w:rPr>
        <w:t xml:space="preserve"> (2025) ‘Analyzing Mathematical Problem Solving and Critical Thinking Abilities Through Problem Based Learning at Junior High School Students’, </w:t>
      </w:r>
      <w:r w:rsidRPr="00610051">
        <w:rPr>
          <w:rFonts w:ascii="Arial" w:hAnsi="Arial" w:cs="Arial"/>
          <w:i/>
          <w:iCs/>
        </w:rPr>
        <w:t>Jurnal Perspektif</w:t>
      </w:r>
      <w:r w:rsidRPr="00610051">
        <w:rPr>
          <w:rFonts w:ascii="Arial" w:hAnsi="Arial" w:cs="Arial"/>
        </w:rPr>
        <w:t>, 9(2), pp. 283-. Available at: https://doi.org/10.15575/jp.v9i2.361.</w:t>
      </w:r>
    </w:p>
    <w:p w14:paraId="0BC38433" w14:textId="77777777" w:rsidR="00041155" w:rsidRPr="00610051" w:rsidRDefault="00041155" w:rsidP="00B841F0">
      <w:pPr>
        <w:pStyle w:val="Bibliography"/>
        <w:numPr>
          <w:ilvl w:val="0"/>
          <w:numId w:val="7"/>
        </w:numPr>
        <w:rPr>
          <w:rFonts w:ascii="Arial" w:hAnsi="Arial" w:cs="Arial"/>
        </w:rPr>
      </w:pPr>
      <w:r w:rsidRPr="00610051">
        <w:rPr>
          <w:rFonts w:ascii="Arial" w:hAnsi="Arial" w:cs="Arial"/>
        </w:rPr>
        <w:t xml:space="preserve">Helms, M.M. and Nixon, J. (2010) ‘Exploring SWOT analysis - where are we </w:t>
      </w:r>
      <w:proofErr w:type="gramStart"/>
      <w:r w:rsidRPr="00610051">
        <w:rPr>
          <w:rFonts w:ascii="Arial" w:hAnsi="Arial" w:cs="Arial"/>
        </w:rPr>
        <w:t>now?:</w:t>
      </w:r>
      <w:proofErr w:type="gramEnd"/>
      <w:r w:rsidRPr="00610051">
        <w:rPr>
          <w:rFonts w:ascii="Arial" w:hAnsi="Arial" w:cs="Arial"/>
        </w:rPr>
        <w:t xml:space="preserve"> A review of academic research from the last decade’, </w:t>
      </w:r>
      <w:r w:rsidRPr="00610051">
        <w:rPr>
          <w:rFonts w:ascii="Arial" w:hAnsi="Arial" w:cs="Arial"/>
          <w:i/>
          <w:iCs/>
        </w:rPr>
        <w:t>Journal of strategy and management</w:t>
      </w:r>
      <w:r w:rsidRPr="00610051">
        <w:rPr>
          <w:rFonts w:ascii="Arial" w:hAnsi="Arial" w:cs="Arial"/>
        </w:rPr>
        <w:t>, 3(3), pp. 215-. Available at: https://doi.org/10.1108/17554251011064837.</w:t>
      </w:r>
    </w:p>
    <w:p w14:paraId="66B35D62" w14:textId="77777777" w:rsidR="00041155" w:rsidRPr="00610051" w:rsidRDefault="00041155" w:rsidP="00B841F0">
      <w:pPr>
        <w:pStyle w:val="Bibliography"/>
        <w:numPr>
          <w:ilvl w:val="0"/>
          <w:numId w:val="7"/>
        </w:numPr>
        <w:rPr>
          <w:rFonts w:ascii="Arial" w:hAnsi="Arial" w:cs="Arial"/>
        </w:rPr>
      </w:pPr>
      <w:r w:rsidRPr="00610051">
        <w:rPr>
          <w:rFonts w:ascii="Arial" w:hAnsi="Arial" w:cs="Arial"/>
        </w:rPr>
        <w:t xml:space="preserve">Jones, D.L. (2019) ‘BUSINESS ENTITY ORGANIZATION FORMS FOR THE ENTREPRENEUR: AN EDUCATIONAL INSIGHT’, </w:t>
      </w:r>
      <w:r w:rsidRPr="00610051">
        <w:rPr>
          <w:rFonts w:ascii="Arial" w:hAnsi="Arial" w:cs="Arial"/>
          <w:i/>
          <w:iCs/>
        </w:rPr>
        <w:t>Practical Tax Strategies</w:t>
      </w:r>
      <w:r w:rsidRPr="00610051">
        <w:rPr>
          <w:rFonts w:ascii="Arial" w:hAnsi="Arial" w:cs="Arial"/>
        </w:rPr>
        <w:t>, 103(2), pp. 4–15.</w:t>
      </w:r>
    </w:p>
    <w:p w14:paraId="0A127609" w14:textId="77777777" w:rsidR="00041155" w:rsidRPr="00610051" w:rsidRDefault="00041155" w:rsidP="00B841F0">
      <w:pPr>
        <w:pStyle w:val="Bibliography"/>
        <w:numPr>
          <w:ilvl w:val="0"/>
          <w:numId w:val="7"/>
        </w:numPr>
        <w:rPr>
          <w:rFonts w:ascii="Arial" w:hAnsi="Arial" w:cs="Arial"/>
        </w:rPr>
      </w:pPr>
      <w:r w:rsidRPr="00610051">
        <w:rPr>
          <w:rFonts w:ascii="Arial" w:hAnsi="Arial" w:cs="Arial"/>
        </w:rPr>
        <w:t xml:space="preserve">Jongwe, P., Seeletse, S.M. and Ladzani, M.W. (2024) ‘Assessing the Influence of Technical Skills on the Growth of Small, Medium, and Micro Enterprises in Masvingo City, Zimbabwe’, </w:t>
      </w:r>
      <w:r w:rsidRPr="00610051">
        <w:rPr>
          <w:rFonts w:ascii="Arial" w:hAnsi="Arial" w:cs="Arial"/>
          <w:i/>
          <w:iCs/>
        </w:rPr>
        <w:t>International Journal of Applied Research in Business and Management</w:t>
      </w:r>
      <w:r w:rsidRPr="00610051">
        <w:rPr>
          <w:rFonts w:ascii="Arial" w:hAnsi="Arial" w:cs="Arial"/>
        </w:rPr>
        <w:t>, 5(2). Available at: https://doi.org/10.51137/wrp.ijarbm.2024.pjat.45631.</w:t>
      </w:r>
    </w:p>
    <w:p w14:paraId="0146ED4C" w14:textId="77777777" w:rsidR="00041155" w:rsidRPr="00610051" w:rsidRDefault="00041155" w:rsidP="00B841F0">
      <w:pPr>
        <w:pStyle w:val="Bibliography"/>
        <w:numPr>
          <w:ilvl w:val="0"/>
          <w:numId w:val="7"/>
        </w:numPr>
        <w:rPr>
          <w:rFonts w:ascii="Arial" w:hAnsi="Arial" w:cs="Arial"/>
        </w:rPr>
      </w:pPr>
      <w:r w:rsidRPr="00610051">
        <w:rPr>
          <w:rFonts w:ascii="Arial" w:hAnsi="Arial" w:cs="Arial"/>
        </w:rPr>
        <w:t xml:space="preserve">Kamboj, S. and Rahman, Z. (2015) ‘Marketing capabilities and firm performance: literature review and future research agenda’, </w:t>
      </w:r>
      <w:r w:rsidRPr="00610051">
        <w:rPr>
          <w:rFonts w:ascii="Arial" w:hAnsi="Arial" w:cs="Arial"/>
          <w:i/>
          <w:iCs/>
        </w:rPr>
        <w:t>International journal of productivity and performance management</w:t>
      </w:r>
      <w:r w:rsidRPr="00610051">
        <w:rPr>
          <w:rFonts w:ascii="Arial" w:hAnsi="Arial" w:cs="Arial"/>
        </w:rPr>
        <w:t>, 64(8), pp. 1041–1067. Available at: https://doi.org/10.1108/IJPPM-08-2014-0117.</w:t>
      </w:r>
    </w:p>
    <w:p w14:paraId="190A2EAA" w14:textId="77777777" w:rsidR="00041155" w:rsidRPr="00610051" w:rsidRDefault="00041155" w:rsidP="00B841F0">
      <w:pPr>
        <w:pStyle w:val="Bibliography"/>
        <w:numPr>
          <w:ilvl w:val="0"/>
          <w:numId w:val="7"/>
        </w:numPr>
        <w:rPr>
          <w:rFonts w:ascii="Arial" w:hAnsi="Arial" w:cs="Arial"/>
        </w:rPr>
      </w:pPr>
      <w:r w:rsidRPr="00610051">
        <w:rPr>
          <w:rFonts w:ascii="Arial" w:hAnsi="Arial" w:cs="Arial"/>
        </w:rPr>
        <w:t xml:space="preserve">Marion, </w:t>
      </w:r>
      <w:proofErr w:type="gramStart"/>
      <w:r w:rsidRPr="00610051">
        <w:rPr>
          <w:rFonts w:ascii="Arial" w:hAnsi="Arial" w:cs="Arial"/>
        </w:rPr>
        <w:t>T.J.</w:t>
      </w:r>
      <w:proofErr w:type="gramEnd"/>
      <w:r w:rsidRPr="00610051">
        <w:rPr>
          <w:rFonts w:ascii="Arial" w:hAnsi="Arial" w:cs="Arial"/>
        </w:rPr>
        <w:t xml:space="preserve"> and Meyer, M.H. (2011) ‘Applying Industrial Design and Cost Engineering to New Product Development in Early-Stage Firms’, </w:t>
      </w:r>
      <w:r w:rsidRPr="00610051">
        <w:rPr>
          <w:rFonts w:ascii="Arial" w:hAnsi="Arial" w:cs="Arial"/>
          <w:i/>
          <w:iCs/>
        </w:rPr>
        <w:t>The Journal of product innovation management</w:t>
      </w:r>
      <w:r w:rsidRPr="00610051">
        <w:rPr>
          <w:rFonts w:ascii="Arial" w:hAnsi="Arial" w:cs="Arial"/>
        </w:rPr>
        <w:t>, 28(5), pp. 773–786. Available at: https://doi.org/10.1111/j.1540-5885.2011.00839.x.</w:t>
      </w:r>
    </w:p>
    <w:p w14:paraId="36ACF020" w14:textId="77777777" w:rsidR="00041155" w:rsidRPr="00610051" w:rsidRDefault="00041155" w:rsidP="00B841F0">
      <w:pPr>
        <w:pStyle w:val="Bibliography"/>
        <w:numPr>
          <w:ilvl w:val="0"/>
          <w:numId w:val="7"/>
        </w:numPr>
        <w:rPr>
          <w:rFonts w:ascii="Arial" w:hAnsi="Arial" w:cs="Arial"/>
        </w:rPr>
      </w:pPr>
      <w:r w:rsidRPr="00610051">
        <w:rPr>
          <w:rFonts w:ascii="Arial" w:hAnsi="Arial" w:cs="Arial"/>
          <w:i/>
          <w:iCs/>
        </w:rPr>
        <w:t>Primary market research methods</w:t>
      </w:r>
      <w:r w:rsidRPr="00610051">
        <w:rPr>
          <w:rFonts w:ascii="Arial" w:hAnsi="Arial" w:cs="Arial"/>
        </w:rPr>
        <w:t xml:space="preserve"> (2021). Place of publication not identified: Business Professor.</w:t>
      </w:r>
    </w:p>
    <w:p w14:paraId="2384BBBA" w14:textId="77777777" w:rsidR="00041155" w:rsidRPr="00610051" w:rsidRDefault="00041155" w:rsidP="00B841F0">
      <w:pPr>
        <w:pStyle w:val="Bibliography"/>
        <w:numPr>
          <w:ilvl w:val="0"/>
          <w:numId w:val="7"/>
        </w:numPr>
        <w:rPr>
          <w:rFonts w:ascii="Arial" w:hAnsi="Arial" w:cs="Arial"/>
        </w:rPr>
      </w:pPr>
      <w:r w:rsidRPr="00610051">
        <w:rPr>
          <w:rFonts w:ascii="Arial" w:hAnsi="Arial" w:cs="Arial"/>
        </w:rPr>
        <w:t xml:space="preserve">Przychocka, I., Sikorski, M. and Milewski, L. (2024) ‘Cash Flow Management in Small and Medium Enterprises in Times of Economic Uncertainty’, </w:t>
      </w:r>
      <w:r w:rsidRPr="00610051">
        <w:rPr>
          <w:rFonts w:ascii="Arial" w:hAnsi="Arial" w:cs="Arial"/>
          <w:i/>
          <w:iCs/>
        </w:rPr>
        <w:t>European research studies</w:t>
      </w:r>
      <w:r w:rsidRPr="00610051">
        <w:rPr>
          <w:rFonts w:ascii="Arial" w:hAnsi="Arial" w:cs="Arial"/>
        </w:rPr>
        <w:t>, 27(2), pp. 155-.</w:t>
      </w:r>
    </w:p>
    <w:p w14:paraId="3622A44A" w14:textId="77777777" w:rsidR="00041155" w:rsidRPr="00610051" w:rsidRDefault="00041155" w:rsidP="00B841F0">
      <w:pPr>
        <w:pStyle w:val="Bibliography"/>
        <w:numPr>
          <w:ilvl w:val="0"/>
          <w:numId w:val="7"/>
        </w:numPr>
        <w:rPr>
          <w:rFonts w:ascii="Arial" w:hAnsi="Arial" w:cs="Arial"/>
        </w:rPr>
      </w:pPr>
      <w:r w:rsidRPr="00610051">
        <w:rPr>
          <w:rFonts w:ascii="Arial" w:hAnsi="Arial" w:cs="Arial"/>
        </w:rPr>
        <w:lastRenderedPageBreak/>
        <w:t xml:space="preserve">Tanrısever, F., Erzurumlu, S.S. and Joglekar, N. (2012) ‘Production, Process Investment, and the Survival of Debt-Financed Startup Firms’, </w:t>
      </w:r>
      <w:proofErr w:type="gramStart"/>
      <w:r w:rsidRPr="00610051">
        <w:rPr>
          <w:rFonts w:ascii="Arial" w:hAnsi="Arial" w:cs="Arial"/>
          <w:i/>
          <w:iCs/>
        </w:rPr>
        <w:t>Production</w:t>
      </w:r>
      <w:proofErr w:type="gramEnd"/>
      <w:r w:rsidRPr="00610051">
        <w:rPr>
          <w:rFonts w:ascii="Arial" w:hAnsi="Arial" w:cs="Arial"/>
          <w:i/>
          <w:iCs/>
        </w:rPr>
        <w:t xml:space="preserve"> and operations management</w:t>
      </w:r>
      <w:r w:rsidRPr="00610051">
        <w:rPr>
          <w:rFonts w:ascii="Arial" w:hAnsi="Arial" w:cs="Arial"/>
        </w:rPr>
        <w:t>, 21(4), pp. 637–652. Available at: https://doi.org/10.1111/j.1937-5956.2012.01319.x.</w:t>
      </w:r>
    </w:p>
    <w:p w14:paraId="6A057CED" w14:textId="77777777" w:rsidR="00041155" w:rsidRPr="00610051" w:rsidRDefault="00041155" w:rsidP="00B841F0">
      <w:pPr>
        <w:pStyle w:val="Bibliography"/>
        <w:numPr>
          <w:ilvl w:val="0"/>
          <w:numId w:val="7"/>
        </w:numPr>
        <w:rPr>
          <w:rFonts w:ascii="Arial" w:hAnsi="Arial" w:cs="Arial"/>
        </w:rPr>
      </w:pPr>
      <w:r w:rsidRPr="00610051">
        <w:rPr>
          <w:rFonts w:ascii="Arial" w:hAnsi="Arial" w:cs="Arial"/>
          <w:i/>
          <w:iCs/>
        </w:rPr>
        <w:t>Tips to improve your local ranking on Google - Google Business Profile Help</w:t>
      </w:r>
      <w:r w:rsidRPr="00610051">
        <w:rPr>
          <w:rFonts w:ascii="Arial" w:hAnsi="Arial" w:cs="Arial"/>
        </w:rPr>
        <w:t xml:space="preserve"> (no date). Available at: https://support.google.com/business/answer/7091?hl=en-GB (Accessed: 18 February 2026).</w:t>
      </w:r>
    </w:p>
    <w:p w14:paraId="3A2D74E8" w14:textId="6F968C54" w:rsidR="00AB19A1" w:rsidRPr="00610051" w:rsidRDefault="00AB19A1" w:rsidP="00041155">
      <w:pPr>
        <w:pStyle w:val="Bibliography"/>
        <w:rPr>
          <w:rFonts w:ascii="Arial" w:hAnsi="Arial" w:cs="Arial"/>
        </w:rPr>
      </w:pPr>
      <w:r w:rsidRPr="00610051">
        <w:rPr>
          <w:rFonts w:ascii="Arial" w:hAnsi="Arial" w:cs="Arial"/>
        </w:rPr>
        <w:fldChar w:fldCharType="end"/>
      </w:r>
    </w:p>
    <w:sectPr w:rsidR="00AB19A1" w:rsidRPr="006100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E74DC"/>
    <w:multiLevelType w:val="hybridMultilevel"/>
    <w:tmpl w:val="35D6C158"/>
    <w:lvl w:ilvl="0" w:tplc="E1005E9E">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D84E25"/>
    <w:multiLevelType w:val="hybridMultilevel"/>
    <w:tmpl w:val="36F00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E46D53"/>
    <w:multiLevelType w:val="hybridMultilevel"/>
    <w:tmpl w:val="D4EAC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BE3444"/>
    <w:multiLevelType w:val="hybridMultilevel"/>
    <w:tmpl w:val="5A82B166"/>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4" w15:restartNumberingAfterBreak="0">
    <w:nsid w:val="532E4570"/>
    <w:multiLevelType w:val="hybridMultilevel"/>
    <w:tmpl w:val="315019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65C44DE"/>
    <w:multiLevelType w:val="hybridMultilevel"/>
    <w:tmpl w:val="16286A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4D758A8"/>
    <w:multiLevelType w:val="hybridMultilevel"/>
    <w:tmpl w:val="6FBCE8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69338030">
    <w:abstractNumId w:val="6"/>
  </w:num>
  <w:num w:numId="2" w16cid:durableId="609506129">
    <w:abstractNumId w:val="0"/>
  </w:num>
  <w:num w:numId="3" w16cid:durableId="102959991">
    <w:abstractNumId w:val="1"/>
  </w:num>
  <w:num w:numId="4" w16cid:durableId="1515458789">
    <w:abstractNumId w:val="3"/>
  </w:num>
  <w:num w:numId="5" w16cid:durableId="788470181">
    <w:abstractNumId w:val="5"/>
  </w:num>
  <w:num w:numId="6" w16cid:durableId="1571505233">
    <w:abstractNumId w:val="4"/>
  </w:num>
  <w:num w:numId="7" w16cid:durableId="60026104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0A68"/>
    <w:rsid w:val="00034B36"/>
    <w:rsid w:val="00041155"/>
    <w:rsid w:val="000A0D19"/>
    <w:rsid w:val="001C329E"/>
    <w:rsid w:val="002238DC"/>
    <w:rsid w:val="0023236C"/>
    <w:rsid w:val="002A2CAA"/>
    <w:rsid w:val="004A4899"/>
    <w:rsid w:val="004F7549"/>
    <w:rsid w:val="00520B08"/>
    <w:rsid w:val="00610051"/>
    <w:rsid w:val="006332A7"/>
    <w:rsid w:val="00680734"/>
    <w:rsid w:val="00760A68"/>
    <w:rsid w:val="00797DFF"/>
    <w:rsid w:val="00850AA5"/>
    <w:rsid w:val="008C68FE"/>
    <w:rsid w:val="009364B7"/>
    <w:rsid w:val="009A3E1B"/>
    <w:rsid w:val="00AB19A1"/>
    <w:rsid w:val="00B02039"/>
    <w:rsid w:val="00B07ED8"/>
    <w:rsid w:val="00B841F0"/>
    <w:rsid w:val="00BB74C7"/>
    <w:rsid w:val="00C44289"/>
    <w:rsid w:val="00E6504F"/>
    <w:rsid w:val="00E90D2A"/>
    <w:rsid w:val="00EB17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20D4A"/>
  <w15:chartTrackingRefBased/>
  <w15:docId w15:val="{5C674942-7F32-5F42-B700-B5DE9855AF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4899"/>
  </w:style>
  <w:style w:type="paragraph" w:styleId="Heading1">
    <w:name w:val="heading 1"/>
    <w:basedOn w:val="Normal"/>
    <w:next w:val="Normal"/>
    <w:link w:val="Heading1Char"/>
    <w:uiPriority w:val="9"/>
    <w:qFormat/>
    <w:rsid w:val="000A0D19"/>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0D1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A0D19"/>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0A0D19"/>
    <w:pPr>
      <w:spacing w:before="120"/>
    </w:pPr>
    <w:rPr>
      <w:rFonts w:cstheme="minorHAnsi"/>
      <w:b/>
      <w:bCs/>
      <w:i/>
      <w:iCs/>
    </w:rPr>
  </w:style>
  <w:style w:type="paragraph" w:styleId="TOC2">
    <w:name w:val="toc 2"/>
    <w:basedOn w:val="Normal"/>
    <w:next w:val="Normal"/>
    <w:autoRedefine/>
    <w:uiPriority w:val="39"/>
    <w:semiHidden/>
    <w:unhideWhenUsed/>
    <w:rsid w:val="000A0D19"/>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0A0D19"/>
    <w:pPr>
      <w:ind w:left="480"/>
    </w:pPr>
    <w:rPr>
      <w:rFonts w:cstheme="minorHAnsi"/>
      <w:sz w:val="20"/>
      <w:szCs w:val="20"/>
    </w:rPr>
  </w:style>
  <w:style w:type="paragraph" w:styleId="TOC4">
    <w:name w:val="toc 4"/>
    <w:basedOn w:val="Normal"/>
    <w:next w:val="Normal"/>
    <w:autoRedefine/>
    <w:uiPriority w:val="39"/>
    <w:semiHidden/>
    <w:unhideWhenUsed/>
    <w:rsid w:val="000A0D19"/>
    <w:pPr>
      <w:ind w:left="720"/>
    </w:pPr>
    <w:rPr>
      <w:rFonts w:cstheme="minorHAnsi"/>
      <w:sz w:val="20"/>
      <w:szCs w:val="20"/>
    </w:rPr>
  </w:style>
  <w:style w:type="paragraph" w:styleId="TOC5">
    <w:name w:val="toc 5"/>
    <w:basedOn w:val="Normal"/>
    <w:next w:val="Normal"/>
    <w:autoRedefine/>
    <w:uiPriority w:val="39"/>
    <w:semiHidden/>
    <w:unhideWhenUsed/>
    <w:rsid w:val="000A0D19"/>
    <w:pPr>
      <w:ind w:left="960"/>
    </w:pPr>
    <w:rPr>
      <w:rFonts w:cstheme="minorHAnsi"/>
      <w:sz w:val="20"/>
      <w:szCs w:val="20"/>
    </w:rPr>
  </w:style>
  <w:style w:type="paragraph" w:styleId="TOC6">
    <w:name w:val="toc 6"/>
    <w:basedOn w:val="Normal"/>
    <w:next w:val="Normal"/>
    <w:autoRedefine/>
    <w:uiPriority w:val="39"/>
    <w:semiHidden/>
    <w:unhideWhenUsed/>
    <w:rsid w:val="000A0D19"/>
    <w:pPr>
      <w:ind w:left="1200"/>
    </w:pPr>
    <w:rPr>
      <w:rFonts w:cstheme="minorHAnsi"/>
      <w:sz w:val="20"/>
      <w:szCs w:val="20"/>
    </w:rPr>
  </w:style>
  <w:style w:type="paragraph" w:styleId="TOC7">
    <w:name w:val="toc 7"/>
    <w:basedOn w:val="Normal"/>
    <w:next w:val="Normal"/>
    <w:autoRedefine/>
    <w:uiPriority w:val="39"/>
    <w:semiHidden/>
    <w:unhideWhenUsed/>
    <w:rsid w:val="000A0D19"/>
    <w:pPr>
      <w:ind w:left="1440"/>
    </w:pPr>
    <w:rPr>
      <w:rFonts w:cstheme="minorHAnsi"/>
      <w:sz w:val="20"/>
      <w:szCs w:val="20"/>
    </w:rPr>
  </w:style>
  <w:style w:type="paragraph" w:styleId="TOC8">
    <w:name w:val="toc 8"/>
    <w:basedOn w:val="Normal"/>
    <w:next w:val="Normal"/>
    <w:autoRedefine/>
    <w:uiPriority w:val="39"/>
    <w:semiHidden/>
    <w:unhideWhenUsed/>
    <w:rsid w:val="000A0D19"/>
    <w:pPr>
      <w:ind w:left="1680"/>
    </w:pPr>
    <w:rPr>
      <w:rFonts w:cstheme="minorHAnsi"/>
      <w:sz w:val="20"/>
      <w:szCs w:val="20"/>
    </w:rPr>
  </w:style>
  <w:style w:type="paragraph" w:styleId="TOC9">
    <w:name w:val="toc 9"/>
    <w:basedOn w:val="Normal"/>
    <w:next w:val="Normal"/>
    <w:autoRedefine/>
    <w:uiPriority w:val="39"/>
    <w:semiHidden/>
    <w:unhideWhenUsed/>
    <w:rsid w:val="000A0D19"/>
    <w:pPr>
      <w:ind w:left="1920"/>
    </w:pPr>
    <w:rPr>
      <w:rFonts w:cstheme="minorHAnsi"/>
      <w:sz w:val="20"/>
      <w:szCs w:val="20"/>
    </w:rPr>
  </w:style>
  <w:style w:type="paragraph" w:styleId="ListParagraph">
    <w:name w:val="List Paragraph"/>
    <w:basedOn w:val="Normal"/>
    <w:uiPriority w:val="34"/>
    <w:qFormat/>
    <w:rsid w:val="000A0D19"/>
    <w:pPr>
      <w:ind w:left="720"/>
      <w:contextualSpacing/>
    </w:pPr>
  </w:style>
  <w:style w:type="paragraph" w:styleId="NormalWeb">
    <w:name w:val="Normal (Web)"/>
    <w:basedOn w:val="Normal"/>
    <w:uiPriority w:val="99"/>
    <w:semiHidden/>
    <w:unhideWhenUsed/>
    <w:rsid w:val="000A0D19"/>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0A0D19"/>
    <w:rPr>
      <w:b/>
      <w:bCs/>
    </w:rPr>
  </w:style>
  <w:style w:type="character" w:styleId="Hyperlink">
    <w:name w:val="Hyperlink"/>
    <w:basedOn w:val="DefaultParagraphFont"/>
    <w:uiPriority w:val="99"/>
    <w:unhideWhenUsed/>
    <w:rsid w:val="000A0D19"/>
    <w:rPr>
      <w:color w:val="0563C1" w:themeColor="hyperlink"/>
      <w:u w:val="single"/>
    </w:rPr>
  </w:style>
  <w:style w:type="paragraph" w:styleId="Bibliography">
    <w:name w:val="Bibliography"/>
    <w:basedOn w:val="Normal"/>
    <w:next w:val="Normal"/>
    <w:uiPriority w:val="37"/>
    <w:unhideWhenUsed/>
    <w:rsid w:val="009A3E1B"/>
    <w:pPr>
      <w:spacing w:after="240"/>
    </w:pPr>
  </w:style>
  <w:style w:type="character" w:styleId="Emphasis">
    <w:name w:val="Emphasis"/>
    <w:basedOn w:val="DefaultParagraphFont"/>
    <w:uiPriority w:val="20"/>
    <w:qFormat/>
    <w:rsid w:val="0068073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5640719">
      <w:bodyDiv w:val="1"/>
      <w:marLeft w:val="0"/>
      <w:marRight w:val="0"/>
      <w:marTop w:val="0"/>
      <w:marBottom w:val="0"/>
      <w:divBdr>
        <w:top w:val="none" w:sz="0" w:space="0" w:color="auto"/>
        <w:left w:val="none" w:sz="0" w:space="0" w:color="auto"/>
        <w:bottom w:val="none" w:sz="0" w:space="0" w:color="auto"/>
        <w:right w:val="none" w:sz="0" w:space="0" w:color="auto"/>
      </w:divBdr>
    </w:div>
    <w:div w:id="555315552">
      <w:bodyDiv w:val="1"/>
      <w:marLeft w:val="0"/>
      <w:marRight w:val="0"/>
      <w:marTop w:val="0"/>
      <w:marBottom w:val="0"/>
      <w:divBdr>
        <w:top w:val="none" w:sz="0" w:space="0" w:color="auto"/>
        <w:left w:val="none" w:sz="0" w:space="0" w:color="auto"/>
        <w:bottom w:val="none" w:sz="0" w:space="0" w:color="auto"/>
        <w:right w:val="none" w:sz="0" w:space="0" w:color="auto"/>
      </w:divBdr>
    </w:div>
    <w:div w:id="910965222">
      <w:bodyDiv w:val="1"/>
      <w:marLeft w:val="0"/>
      <w:marRight w:val="0"/>
      <w:marTop w:val="0"/>
      <w:marBottom w:val="0"/>
      <w:divBdr>
        <w:top w:val="none" w:sz="0" w:space="0" w:color="auto"/>
        <w:left w:val="none" w:sz="0" w:space="0" w:color="auto"/>
        <w:bottom w:val="none" w:sz="0" w:space="0" w:color="auto"/>
        <w:right w:val="none" w:sz="0" w:space="0" w:color="auto"/>
      </w:divBdr>
    </w:div>
    <w:div w:id="930233557">
      <w:bodyDiv w:val="1"/>
      <w:marLeft w:val="0"/>
      <w:marRight w:val="0"/>
      <w:marTop w:val="0"/>
      <w:marBottom w:val="0"/>
      <w:divBdr>
        <w:top w:val="none" w:sz="0" w:space="0" w:color="auto"/>
        <w:left w:val="none" w:sz="0" w:space="0" w:color="auto"/>
        <w:bottom w:val="none" w:sz="0" w:space="0" w:color="auto"/>
        <w:right w:val="none" w:sz="0" w:space="0" w:color="auto"/>
      </w:divBdr>
    </w:div>
    <w:div w:id="1045984275">
      <w:bodyDiv w:val="1"/>
      <w:marLeft w:val="0"/>
      <w:marRight w:val="0"/>
      <w:marTop w:val="0"/>
      <w:marBottom w:val="0"/>
      <w:divBdr>
        <w:top w:val="none" w:sz="0" w:space="0" w:color="auto"/>
        <w:left w:val="none" w:sz="0" w:space="0" w:color="auto"/>
        <w:bottom w:val="none" w:sz="0" w:space="0" w:color="auto"/>
        <w:right w:val="none" w:sz="0" w:space="0" w:color="auto"/>
      </w:divBdr>
    </w:div>
    <w:div w:id="1470435895">
      <w:bodyDiv w:val="1"/>
      <w:marLeft w:val="0"/>
      <w:marRight w:val="0"/>
      <w:marTop w:val="0"/>
      <w:marBottom w:val="0"/>
      <w:divBdr>
        <w:top w:val="none" w:sz="0" w:space="0" w:color="auto"/>
        <w:left w:val="none" w:sz="0" w:space="0" w:color="auto"/>
        <w:bottom w:val="none" w:sz="0" w:space="0" w:color="auto"/>
        <w:right w:val="none" w:sz="0" w:space="0" w:color="auto"/>
      </w:divBdr>
    </w:div>
    <w:div w:id="1593851652">
      <w:bodyDiv w:val="1"/>
      <w:marLeft w:val="0"/>
      <w:marRight w:val="0"/>
      <w:marTop w:val="0"/>
      <w:marBottom w:val="0"/>
      <w:divBdr>
        <w:top w:val="none" w:sz="0" w:space="0" w:color="auto"/>
        <w:left w:val="none" w:sz="0" w:space="0" w:color="auto"/>
        <w:bottom w:val="none" w:sz="0" w:space="0" w:color="auto"/>
        <w:right w:val="none" w:sz="0" w:space="0" w:color="auto"/>
      </w:divBdr>
    </w:div>
    <w:div w:id="1688672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B31197-9E81-8E43-8835-52205AFAF5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201</TotalTime>
  <Pages>10</Pages>
  <Words>6149</Words>
  <Characters>35050</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Aleksandra Szczecinska (2231076)</dc:creator>
  <cp:keywords/>
  <dc:description/>
  <cp:lastModifiedBy>Aleksandra Szczecinska (2231076)</cp:lastModifiedBy>
  <cp:revision>14</cp:revision>
  <dcterms:created xsi:type="dcterms:W3CDTF">2026-02-06T16:45:00Z</dcterms:created>
  <dcterms:modified xsi:type="dcterms:W3CDTF">2026-03-05T10:20:00Z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zotero-version="7.0.30"&gt;&lt;session id="GwiIk6bz"/&gt;&lt;style id="http://www.zotero.org/styles/harvard-cite-them-right" locale="en-GB" hasBibliography="1" bibliographyStyleHasBeenSet="1"/&gt;&lt;prefs&gt;&lt;pref name="fieldType" value="Field"/&gt;&lt;pref </vt:lpwstr>
  </property>
  <property fmtid="{D5CDD505-2E9C-101B-9397-08002B2CF9AE}" pid="3" name="ZOTERO_PREF_2">
    <vt:lpwstr>name="automaticJournalAbbreviations" value="true"/&gt;&lt;/prefs&gt;&lt;/data&gt;</vt:lpwstr>
  </property>
</Properties>
</file>