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972AC" w14:textId="77777777" w:rsidR="009B49A0" w:rsidRPr="006421C2" w:rsidRDefault="009B49A0" w:rsidP="009B49A0">
      <w:pPr>
        <w:spacing w:before="120" w:after="120" w:line="240" w:lineRule="auto"/>
        <w:jc w:val="center"/>
        <w:rPr>
          <w:rFonts w:eastAsia="Aptos" w:cs="Arial"/>
          <w:color w:val="000000"/>
        </w:rPr>
      </w:pPr>
      <w:r w:rsidRPr="006421C2">
        <w:rPr>
          <w:rFonts w:eastAsia="Aptos" w:cs="Arial"/>
          <w:noProof/>
          <w:color w:val="000000"/>
        </w:rPr>
        <w:drawing>
          <wp:inline distT="0" distB="0" distL="0" distR="0" wp14:anchorId="222DE935" wp14:editId="56585E42">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09977D6A" w14:textId="77777777" w:rsidR="00194665" w:rsidRDefault="00194665" w:rsidP="00194665">
      <w:pPr>
        <w:spacing w:before="120" w:after="120" w:line="240" w:lineRule="auto"/>
        <w:jc w:val="center"/>
        <w:rPr>
          <w:rFonts w:eastAsia="Aptos" w:cs="Arial"/>
          <w:b/>
          <w:bCs/>
          <w:color w:val="000000"/>
        </w:rPr>
      </w:pPr>
    </w:p>
    <w:p w14:paraId="790E705C" w14:textId="5293C272" w:rsidR="00194665" w:rsidRDefault="00194665" w:rsidP="00194665">
      <w:pPr>
        <w:spacing w:before="120" w:after="120" w:line="240" w:lineRule="auto"/>
        <w:jc w:val="center"/>
        <w:rPr>
          <w:rFonts w:eastAsia="Aptos" w:cs="Arial"/>
          <w:b/>
          <w:bCs/>
          <w:color w:val="000000"/>
        </w:rPr>
      </w:pPr>
      <w:r w:rsidRPr="0038539F">
        <w:rPr>
          <w:rFonts w:eastAsia="Aptos" w:cs="Arial"/>
          <w:b/>
          <w:bCs/>
          <w:color w:val="000000"/>
        </w:rPr>
        <w:t>Course Title: MBA - International Business</w:t>
      </w:r>
    </w:p>
    <w:p w14:paraId="39F966AB" w14:textId="77777777" w:rsidR="00194665" w:rsidRDefault="00194665" w:rsidP="00194665">
      <w:pPr>
        <w:spacing w:before="120" w:after="120" w:line="240" w:lineRule="auto"/>
        <w:rPr>
          <w:rFonts w:eastAsia="Aptos" w:cs="Arial"/>
          <w:b/>
          <w:bCs/>
          <w:color w:val="000000"/>
        </w:rPr>
      </w:pPr>
    </w:p>
    <w:p w14:paraId="2FE481AB" w14:textId="77777777" w:rsidR="00194665" w:rsidRDefault="00194665" w:rsidP="00194665">
      <w:pPr>
        <w:spacing w:before="120" w:after="120" w:line="240" w:lineRule="auto"/>
        <w:rPr>
          <w:rFonts w:eastAsia="Aptos" w:cs="Arial"/>
          <w:b/>
          <w:bCs/>
          <w:color w:val="000000"/>
        </w:rPr>
      </w:pPr>
      <w:r>
        <w:rPr>
          <w:rFonts w:eastAsia="Aptos" w:cs="Arial"/>
          <w:b/>
          <w:bCs/>
          <w:color w:val="000000"/>
        </w:rPr>
        <w:t xml:space="preserve">                                                                </w:t>
      </w:r>
      <w:r w:rsidRPr="00476B5C">
        <w:rPr>
          <w:rFonts w:eastAsia="Aptos" w:cs="Arial"/>
          <w:b/>
          <w:bCs/>
          <w:color w:val="000000"/>
        </w:rPr>
        <w:t>Term 2</w:t>
      </w:r>
    </w:p>
    <w:p w14:paraId="5BA0F903" w14:textId="52E7727F" w:rsidR="009B49A0" w:rsidRDefault="009B49A0" w:rsidP="009B49A0">
      <w:pPr>
        <w:spacing w:before="120" w:after="120" w:line="240" w:lineRule="auto"/>
        <w:rPr>
          <w:rFonts w:eastAsia="Aptos" w:cs="Arial"/>
          <w:color w:val="000000"/>
        </w:rPr>
      </w:pPr>
    </w:p>
    <w:p w14:paraId="1420586B" w14:textId="77777777" w:rsidR="00194665" w:rsidRPr="006421C2" w:rsidRDefault="00194665" w:rsidP="009B49A0">
      <w:pPr>
        <w:spacing w:before="120" w:after="120" w:line="240" w:lineRule="auto"/>
        <w:rPr>
          <w:rFonts w:eastAsia="Aptos" w:cs="Arial"/>
          <w:color w:val="000000"/>
        </w:rPr>
      </w:pPr>
    </w:p>
    <w:p w14:paraId="497DE1B3" w14:textId="77777777" w:rsidR="009B49A0" w:rsidRPr="006421C2" w:rsidRDefault="009B49A0" w:rsidP="009B49A0">
      <w:pPr>
        <w:spacing w:before="120" w:after="120" w:line="240" w:lineRule="auto"/>
        <w:rPr>
          <w:rFonts w:eastAsia="Aptos" w:cs="Arial"/>
          <w:color w:val="000000"/>
        </w:rPr>
      </w:pPr>
    </w:p>
    <w:p w14:paraId="7D48624C" w14:textId="14DCF671" w:rsidR="009B49A0" w:rsidRPr="006421C2" w:rsidRDefault="009B49A0" w:rsidP="009B49A0">
      <w:pPr>
        <w:spacing w:before="120" w:after="120" w:line="240" w:lineRule="auto"/>
        <w:jc w:val="center"/>
        <w:rPr>
          <w:rFonts w:eastAsia="Aptos" w:cs="Arial"/>
          <w:b/>
          <w:bCs/>
          <w:color w:val="000000"/>
        </w:rPr>
      </w:pPr>
      <w:r w:rsidRPr="006421C2">
        <w:rPr>
          <w:rFonts w:eastAsia="Aptos" w:cs="Arial"/>
          <w:b/>
          <w:bCs/>
          <w:color w:val="000000"/>
        </w:rPr>
        <w:t>Student Name:</w:t>
      </w:r>
      <w:r w:rsidR="00605FF7">
        <w:rPr>
          <w:rFonts w:eastAsia="Aptos" w:cs="Arial"/>
          <w:b/>
          <w:bCs/>
          <w:color w:val="000000"/>
        </w:rPr>
        <w:t xml:space="preserve"> Vishal </w:t>
      </w:r>
      <w:proofErr w:type="spellStart"/>
      <w:r w:rsidR="00605FF7">
        <w:rPr>
          <w:rFonts w:eastAsia="Aptos" w:cs="Arial"/>
          <w:b/>
          <w:bCs/>
          <w:color w:val="000000"/>
        </w:rPr>
        <w:t>Ramjibhai</w:t>
      </w:r>
      <w:proofErr w:type="spellEnd"/>
      <w:r w:rsidR="00605FF7">
        <w:rPr>
          <w:rFonts w:eastAsia="Aptos" w:cs="Arial"/>
          <w:b/>
          <w:bCs/>
          <w:color w:val="000000"/>
        </w:rPr>
        <w:t xml:space="preserve"> Bhalala</w:t>
      </w:r>
      <w:r w:rsidR="00E420F5" w:rsidRPr="006421C2">
        <w:rPr>
          <w:rFonts w:eastAsia="Aptos" w:cs="Arial"/>
          <w:b/>
          <w:bCs/>
          <w:color w:val="000000"/>
        </w:rPr>
        <w:t xml:space="preserve"> </w:t>
      </w:r>
    </w:p>
    <w:p w14:paraId="5CEFE861" w14:textId="77777777" w:rsidR="009B49A0" w:rsidRPr="006421C2" w:rsidRDefault="009B49A0" w:rsidP="009B49A0">
      <w:pPr>
        <w:spacing w:before="120" w:after="120" w:line="240" w:lineRule="auto"/>
        <w:jc w:val="center"/>
        <w:rPr>
          <w:rFonts w:eastAsia="Aptos" w:cs="Arial"/>
          <w:b/>
          <w:bCs/>
          <w:color w:val="000000"/>
        </w:rPr>
      </w:pPr>
    </w:p>
    <w:p w14:paraId="7AB2CB4B" w14:textId="65A5E6A3" w:rsidR="009B49A0" w:rsidRPr="006421C2" w:rsidRDefault="009B49A0" w:rsidP="009B49A0">
      <w:pPr>
        <w:spacing w:before="120" w:after="120" w:line="240" w:lineRule="auto"/>
        <w:jc w:val="center"/>
        <w:rPr>
          <w:rFonts w:eastAsia="Aptos" w:cs="Arial"/>
          <w:b/>
          <w:bCs/>
          <w:color w:val="000000"/>
        </w:rPr>
      </w:pPr>
      <w:r w:rsidRPr="006421C2">
        <w:rPr>
          <w:rFonts w:eastAsia="Aptos" w:cs="Arial"/>
          <w:b/>
          <w:bCs/>
          <w:color w:val="000000"/>
        </w:rPr>
        <w:t>Student ID:</w:t>
      </w:r>
      <w:r w:rsidR="00025863">
        <w:rPr>
          <w:rFonts w:eastAsia="Aptos" w:cs="Arial"/>
          <w:b/>
          <w:bCs/>
          <w:color w:val="000000"/>
        </w:rPr>
        <w:t xml:space="preserve"> 2509170</w:t>
      </w:r>
    </w:p>
    <w:p w14:paraId="382DF854" w14:textId="37ECB206" w:rsidR="009B49A0" w:rsidRDefault="009B49A0" w:rsidP="009B49A0">
      <w:pPr>
        <w:spacing w:before="120" w:after="120" w:line="240" w:lineRule="auto"/>
        <w:jc w:val="center"/>
        <w:rPr>
          <w:rFonts w:eastAsia="Aptos" w:cs="Arial"/>
          <w:color w:val="000000"/>
        </w:rPr>
      </w:pPr>
    </w:p>
    <w:p w14:paraId="0E767004" w14:textId="77777777" w:rsidR="00194665" w:rsidRPr="006421C2" w:rsidRDefault="00194665" w:rsidP="009B49A0">
      <w:pPr>
        <w:spacing w:before="120" w:after="120" w:line="240" w:lineRule="auto"/>
        <w:jc w:val="center"/>
        <w:rPr>
          <w:rFonts w:eastAsia="Aptos" w:cs="Arial"/>
          <w:color w:val="000000"/>
        </w:rPr>
      </w:pPr>
    </w:p>
    <w:p w14:paraId="569C8090" w14:textId="77777777" w:rsidR="009B49A0" w:rsidRPr="006421C2" w:rsidRDefault="009B49A0" w:rsidP="009B49A0">
      <w:pPr>
        <w:spacing w:before="120" w:after="120" w:line="240" w:lineRule="auto"/>
        <w:jc w:val="center"/>
        <w:rPr>
          <w:rFonts w:eastAsia="Aptos" w:cs="Arial"/>
          <w:color w:val="000000"/>
        </w:rPr>
      </w:pPr>
    </w:p>
    <w:p w14:paraId="4CFCEA2E" w14:textId="54940260" w:rsidR="009B49A0" w:rsidRPr="006421C2" w:rsidRDefault="009B49A0" w:rsidP="009B49A0">
      <w:pPr>
        <w:spacing w:before="120" w:after="120" w:line="240" w:lineRule="auto"/>
        <w:jc w:val="center"/>
        <w:rPr>
          <w:rFonts w:eastAsia="Aptos" w:cs="Arial"/>
          <w:b/>
          <w:bCs/>
          <w:color w:val="000000"/>
        </w:rPr>
      </w:pPr>
      <w:r w:rsidRPr="006421C2">
        <w:rPr>
          <w:rFonts w:eastAsia="Aptos" w:cs="Arial"/>
          <w:b/>
          <w:bCs/>
          <w:color w:val="000000"/>
        </w:rPr>
        <w:t>Module Name</w:t>
      </w:r>
      <w:r w:rsidR="00B57550" w:rsidRPr="006421C2">
        <w:rPr>
          <w:rFonts w:eastAsia="Aptos" w:cs="Arial"/>
          <w:b/>
          <w:bCs/>
          <w:color w:val="000000"/>
        </w:rPr>
        <w:t>:</w:t>
      </w:r>
      <w:r w:rsidR="002C006E">
        <w:rPr>
          <w:rFonts w:eastAsia="Aptos" w:cs="Arial"/>
          <w:b/>
          <w:bCs/>
          <w:color w:val="000000"/>
        </w:rPr>
        <w:t xml:space="preserve"> </w:t>
      </w:r>
      <w:r w:rsidR="002C006E" w:rsidRPr="002C006E">
        <w:rPr>
          <w:rFonts w:eastAsia="Aptos" w:cs="Arial"/>
          <w:b/>
          <w:bCs/>
          <w:color w:val="000000"/>
        </w:rPr>
        <w:t>Strategic Management</w:t>
      </w:r>
    </w:p>
    <w:p w14:paraId="1DB0C6B2" w14:textId="77777777" w:rsidR="009B49A0" w:rsidRPr="006421C2" w:rsidRDefault="009B49A0" w:rsidP="009B49A0">
      <w:pPr>
        <w:spacing w:before="120" w:after="120" w:line="240" w:lineRule="auto"/>
        <w:jc w:val="center"/>
        <w:rPr>
          <w:rFonts w:eastAsia="Aptos" w:cs="Arial"/>
          <w:b/>
          <w:bCs/>
          <w:color w:val="000000"/>
        </w:rPr>
      </w:pPr>
    </w:p>
    <w:p w14:paraId="21C3684B" w14:textId="7C3F6EAB" w:rsidR="009B49A0" w:rsidRPr="006421C2" w:rsidRDefault="009B49A0" w:rsidP="009B49A0">
      <w:pPr>
        <w:spacing w:before="120" w:after="120" w:line="240" w:lineRule="auto"/>
        <w:jc w:val="center"/>
        <w:rPr>
          <w:rFonts w:eastAsia="Aptos" w:cs="Arial"/>
          <w:b/>
          <w:bCs/>
          <w:color w:val="000000"/>
        </w:rPr>
      </w:pPr>
      <w:r w:rsidRPr="006421C2">
        <w:rPr>
          <w:rFonts w:eastAsia="Aptos" w:cs="Arial"/>
          <w:b/>
          <w:bCs/>
          <w:color w:val="000000"/>
        </w:rPr>
        <w:t xml:space="preserve">Module Code: </w:t>
      </w:r>
      <w:r w:rsidR="002C006E" w:rsidRPr="002C006E">
        <w:rPr>
          <w:rFonts w:eastAsia="Aptos" w:cs="Arial"/>
          <w:b/>
          <w:bCs/>
          <w:color w:val="000000"/>
        </w:rPr>
        <w:t>LCMB7003</w:t>
      </w:r>
    </w:p>
    <w:p w14:paraId="6084BF9D" w14:textId="77777777" w:rsidR="009B49A0" w:rsidRPr="006421C2" w:rsidRDefault="009B49A0" w:rsidP="009B49A0">
      <w:pPr>
        <w:spacing w:before="120" w:after="120" w:line="240" w:lineRule="auto"/>
        <w:jc w:val="center"/>
        <w:rPr>
          <w:rFonts w:eastAsia="Aptos" w:cs="Arial"/>
          <w:b/>
          <w:bCs/>
          <w:color w:val="000000"/>
        </w:rPr>
      </w:pPr>
    </w:p>
    <w:p w14:paraId="5FB7D6FB" w14:textId="77777777" w:rsidR="009B49A0" w:rsidRPr="006421C2" w:rsidRDefault="009B49A0" w:rsidP="009B49A0">
      <w:pPr>
        <w:spacing w:before="120" w:after="120" w:line="240" w:lineRule="auto"/>
        <w:rPr>
          <w:rFonts w:eastAsia="Aptos" w:cs="Arial"/>
          <w:b/>
          <w:bCs/>
          <w:color w:val="000000"/>
        </w:rPr>
      </w:pPr>
    </w:p>
    <w:p w14:paraId="2ABF3912" w14:textId="77777777" w:rsidR="009B49A0" w:rsidRPr="006421C2" w:rsidRDefault="009B49A0" w:rsidP="009B49A0">
      <w:pPr>
        <w:spacing w:before="120" w:after="120" w:line="240" w:lineRule="auto"/>
        <w:jc w:val="center"/>
        <w:rPr>
          <w:rFonts w:eastAsia="Aptos" w:cs="Arial"/>
          <w:b/>
          <w:bCs/>
          <w:color w:val="000000"/>
        </w:rPr>
      </w:pPr>
    </w:p>
    <w:p w14:paraId="04FD31DF" w14:textId="02210A55" w:rsidR="009B49A0" w:rsidRPr="006421C2" w:rsidRDefault="009B49A0" w:rsidP="009B49A0">
      <w:pPr>
        <w:spacing w:before="120" w:after="120" w:line="240" w:lineRule="auto"/>
        <w:jc w:val="center"/>
        <w:rPr>
          <w:rFonts w:eastAsia="Aptos" w:cs="Arial"/>
          <w:b/>
          <w:bCs/>
          <w:color w:val="000000"/>
        </w:rPr>
      </w:pPr>
      <w:r w:rsidRPr="006421C2">
        <w:rPr>
          <w:rFonts w:eastAsia="Aptos" w:cs="Arial"/>
          <w:b/>
          <w:bCs/>
          <w:color w:val="000000"/>
        </w:rPr>
        <w:t>Lecturer’s Name:</w:t>
      </w:r>
      <w:r w:rsidRPr="006421C2">
        <w:rPr>
          <w:b/>
          <w:bCs/>
        </w:rPr>
        <w:t xml:space="preserve"> </w:t>
      </w:r>
      <w:r w:rsidR="00025863">
        <w:rPr>
          <w:b/>
          <w:bCs/>
        </w:rPr>
        <w:t>Amare Desta</w:t>
      </w:r>
    </w:p>
    <w:p w14:paraId="0E717087" w14:textId="13B2F180" w:rsidR="009B49A0" w:rsidRPr="006421C2" w:rsidRDefault="009B49A0" w:rsidP="00194665">
      <w:pPr>
        <w:spacing w:before="120" w:after="120" w:line="240" w:lineRule="auto"/>
        <w:jc w:val="center"/>
        <w:rPr>
          <w:rFonts w:eastAsia="Aptos" w:cs="Arial"/>
          <w:b/>
          <w:bCs/>
          <w:color w:val="000000"/>
        </w:rPr>
      </w:pPr>
      <w:r w:rsidRPr="006421C2">
        <w:rPr>
          <w:rFonts w:eastAsia="Aptos" w:cs="Arial"/>
          <w:b/>
          <w:bCs/>
          <w:color w:val="000000"/>
        </w:rPr>
        <w:t xml:space="preserve"> </w:t>
      </w:r>
    </w:p>
    <w:p w14:paraId="30F69BF9" w14:textId="3775C2DC" w:rsidR="009B49A0" w:rsidRPr="006421C2" w:rsidRDefault="009B49A0" w:rsidP="009B49A0">
      <w:pPr>
        <w:spacing w:before="120" w:after="120" w:line="240" w:lineRule="auto"/>
        <w:jc w:val="center"/>
        <w:rPr>
          <w:rFonts w:eastAsia="Aptos" w:cs="Arial"/>
          <w:b/>
          <w:bCs/>
          <w:color w:val="000000"/>
        </w:rPr>
      </w:pPr>
      <w:r w:rsidRPr="006421C2">
        <w:rPr>
          <w:rFonts w:eastAsia="Aptos" w:cs="Arial"/>
          <w:b/>
          <w:bCs/>
          <w:color w:val="000000"/>
        </w:rPr>
        <w:t xml:space="preserve">Work Count: </w:t>
      </w:r>
      <w:r w:rsidR="001F3ADD">
        <w:rPr>
          <w:rFonts w:eastAsia="Aptos" w:cs="Arial"/>
          <w:b/>
          <w:bCs/>
          <w:color w:val="000000"/>
        </w:rPr>
        <w:t>5</w:t>
      </w:r>
      <w:r w:rsidR="00141628">
        <w:rPr>
          <w:rFonts w:eastAsia="Aptos" w:cs="Arial"/>
          <w:b/>
          <w:bCs/>
          <w:color w:val="000000"/>
        </w:rPr>
        <w:t>203</w:t>
      </w:r>
      <w:r w:rsidR="00B542AA">
        <w:rPr>
          <w:rFonts w:eastAsia="Aptos" w:cs="Arial"/>
          <w:b/>
          <w:bCs/>
          <w:color w:val="000000"/>
        </w:rPr>
        <w:t>/5000</w:t>
      </w:r>
    </w:p>
    <w:p w14:paraId="7FCA6A62" w14:textId="77777777" w:rsidR="009B49A0" w:rsidRPr="006421C2" w:rsidRDefault="009B49A0" w:rsidP="009B49A0">
      <w:pPr>
        <w:spacing w:before="120" w:after="120"/>
        <w:jc w:val="center"/>
        <w:rPr>
          <w:rFonts w:eastAsia="Aptos" w:cs="Arial"/>
          <w:b/>
          <w:bCs/>
          <w:color w:val="000000"/>
        </w:rPr>
      </w:pPr>
    </w:p>
    <w:p w14:paraId="7D39819A" w14:textId="77777777" w:rsidR="009B49A0" w:rsidRPr="006421C2" w:rsidRDefault="009B49A0" w:rsidP="009B49A0"/>
    <w:p w14:paraId="7C808D52" w14:textId="77777777" w:rsidR="00476A59" w:rsidRPr="006421C2" w:rsidRDefault="00476A59"/>
    <w:p w14:paraId="706879DB" w14:textId="77777777" w:rsidR="00B57550" w:rsidRPr="006421C2" w:rsidRDefault="00B57550">
      <w:pPr>
        <w:spacing w:line="278" w:lineRule="auto"/>
        <w:jc w:val="left"/>
      </w:pPr>
    </w:p>
    <w:p w14:paraId="6EDB3F12" w14:textId="09F0DB48" w:rsidR="00B57550" w:rsidRDefault="005F57AF">
      <w:pPr>
        <w:spacing w:line="278" w:lineRule="auto"/>
        <w:jc w:val="left"/>
        <w:rPr>
          <w:b/>
          <w:bCs/>
          <w:sz w:val="28"/>
          <w:szCs w:val="28"/>
        </w:rPr>
      </w:pPr>
      <w:r w:rsidRPr="006421C2">
        <w:rPr>
          <w:b/>
          <w:bCs/>
          <w:sz w:val="28"/>
          <w:szCs w:val="28"/>
        </w:rPr>
        <w:t>Table of Content</w:t>
      </w:r>
    </w:p>
    <w:p w14:paraId="46A7E936" w14:textId="68111642" w:rsidR="009110E5" w:rsidRDefault="00E46178">
      <w:pPr>
        <w:pStyle w:val="TOC1"/>
        <w:tabs>
          <w:tab w:val="right" w:leader="dot" w:pos="9350"/>
        </w:tabs>
        <w:rPr>
          <w:rFonts w:asciiTheme="minorHAnsi" w:eastAsiaTheme="minorEastAsia" w:hAnsiTheme="minorHAnsi"/>
          <w:noProof/>
          <w:kern w:val="0"/>
          <w:sz w:val="22"/>
          <w:szCs w:val="22"/>
          <w:lang w:val="en-US" w:bidi="si-LK"/>
          <w14:ligatures w14:val="none"/>
        </w:rPr>
      </w:pPr>
      <w:r>
        <w:rPr>
          <w:b/>
          <w:bCs/>
          <w:sz w:val="28"/>
          <w:szCs w:val="28"/>
        </w:rPr>
        <w:fldChar w:fldCharType="begin"/>
      </w:r>
      <w:r>
        <w:rPr>
          <w:b/>
          <w:bCs/>
          <w:sz w:val="28"/>
          <w:szCs w:val="28"/>
        </w:rPr>
        <w:instrText xml:space="preserve"> TOC \o "1-3" \h \z \u </w:instrText>
      </w:r>
      <w:r>
        <w:rPr>
          <w:b/>
          <w:bCs/>
          <w:sz w:val="28"/>
          <w:szCs w:val="28"/>
        </w:rPr>
        <w:fldChar w:fldCharType="separate"/>
      </w:r>
      <w:hyperlink w:anchor="_Toc228482463" w:history="1">
        <w:r w:rsidR="009110E5" w:rsidRPr="00DC23AB">
          <w:rPr>
            <w:rStyle w:val="Hyperlink"/>
            <w:noProof/>
          </w:rPr>
          <w:t>Section 1</w:t>
        </w:r>
        <w:r w:rsidR="009110E5">
          <w:rPr>
            <w:noProof/>
            <w:webHidden/>
          </w:rPr>
          <w:tab/>
        </w:r>
        <w:r w:rsidR="009110E5">
          <w:rPr>
            <w:noProof/>
            <w:webHidden/>
          </w:rPr>
          <w:fldChar w:fldCharType="begin"/>
        </w:r>
        <w:r w:rsidR="009110E5">
          <w:rPr>
            <w:noProof/>
            <w:webHidden/>
          </w:rPr>
          <w:instrText xml:space="preserve"> PAGEREF _Toc228482463 \h </w:instrText>
        </w:r>
        <w:r w:rsidR="009110E5">
          <w:rPr>
            <w:noProof/>
            <w:webHidden/>
          </w:rPr>
        </w:r>
        <w:r w:rsidR="009110E5">
          <w:rPr>
            <w:noProof/>
            <w:webHidden/>
          </w:rPr>
          <w:fldChar w:fldCharType="separate"/>
        </w:r>
        <w:r w:rsidR="009110E5">
          <w:rPr>
            <w:noProof/>
            <w:webHidden/>
          </w:rPr>
          <w:t>5</w:t>
        </w:r>
        <w:r w:rsidR="009110E5">
          <w:rPr>
            <w:noProof/>
            <w:webHidden/>
          </w:rPr>
          <w:fldChar w:fldCharType="end"/>
        </w:r>
      </w:hyperlink>
    </w:p>
    <w:p w14:paraId="32AA8F57" w14:textId="2C164E4D"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64" w:history="1">
        <w:r w:rsidRPr="00DC23AB">
          <w:rPr>
            <w:rStyle w:val="Hyperlink"/>
            <w:noProof/>
          </w:rPr>
          <w:t>1. Organisational Context and Overview</w:t>
        </w:r>
        <w:r>
          <w:rPr>
            <w:noProof/>
            <w:webHidden/>
          </w:rPr>
          <w:tab/>
        </w:r>
        <w:r>
          <w:rPr>
            <w:noProof/>
            <w:webHidden/>
          </w:rPr>
          <w:fldChar w:fldCharType="begin"/>
        </w:r>
        <w:r>
          <w:rPr>
            <w:noProof/>
            <w:webHidden/>
          </w:rPr>
          <w:instrText xml:space="preserve"> PAGEREF _Toc228482464 \h </w:instrText>
        </w:r>
        <w:r>
          <w:rPr>
            <w:noProof/>
            <w:webHidden/>
          </w:rPr>
        </w:r>
        <w:r>
          <w:rPr>
            <w:noProof/>
            <w:webHidden/>
          </w:rPr>
          <w:fldChar w:fldCharType="separate"/>
        </w:r>
        <w:r>
          <w:rPr>
            <w:noProof/>
            <w:webHidden/>
          </w:rPr>
          <w:t>5</w:t>
        </w:r>
        <w:r>
          <w:rPr>
            <w:noProof/>
            <w:webHidden/>
          </w:rPr>
          <w:fldChar w:fldCharType="end"/>
        </w:r>
      </w:hyperlink>
    </w:p>
    <w:p w14:paraId="5449C476" w14:textId="1BC01E5C"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65" w:history="1">
        <w:r w:rsidRPr="00DC23AB">
          <w:rPr>
            <w:rStyle w:val="Hyperlink"/>
            <w:noProof/>
          </w:rPr>
          <w:t>1.1 Introduction to Amazon</w:t>
        </w:r>
        <w:r>
          <w:rPr>
            <w:noProof/>
            <w:webHidden/>
          </w:rPr>
          <w:tab/>
        </w:r>
        <w:r>
          <w:rPr>
            <w:noProof/>
            <w:webHidden/>
          </w:rPr>
          <w:fldChar w:fldCharType="begin"/>
        </w:r>
        <w:r>
          <w:rPr>
            <w:noProof/>
            <w:webHidden/>
          </w:rPr>
          <w:instrText xml:space="preserve"> PAGEREF _Toc228482465 \h </w:instrText>
        </w:r>
        <w:r>
          <w:rPr>
            <w:noProof/>
            <w:webHidden/>
          </w:rPr>
        </w:r>
        <w:r>
          <w:rPr>
            <w:noProof/>
            <w:webHidden/>
          </w:rPr>
          <w:fldChar w:fldCharType="separate"/>
        </w:r>
        <w:r>
          <w:rPr>
            <w:noProof/>
            <w:webHidden/>
          </w:rPr>
          <w:t>5</w:t>
        </w:r>
        <w:r>
          <w:rPr>
            <w:noProof/>
            <w:webHidden/>
          </w:rPr>
          <w:fldChar w:fldCharType="end"/>
        </w:r>
      </w:hyperlink>
    </w:p>
    <w:p w14:paraId="2D02C420" w14:textId="522F258B"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66" w:history="1">
        <w:r w:rsidRPr="00DC23AB">
          <w:rPr>
            <w:rStyle w:val="Hyperlink"/>
            <w:noProof/>
          </w:rPr>
          <w:t>1.2 Mission, Vision, and Core Values</w:t>
        </w:r>
        <w:r>
          <w:rPr>
            <w:noProof/>
            <w:webHidden/>
          </w:rPr>
          <w:tab/>
        </w:r>
        <w:r>
          <w:rPr>
            <w:noProof/>
            <w:webHidden/>
          </w:rPr>
          <w:fldChar w:fldCharType="begin"/>
        </w:r>
        <w:r>
          <w:rPr>
            <w:noProof/>
            <w:webHidden/>
          </w:rPr>
          <w:instrText xml:space="preserve"> PAGEREF _Toc228482466 \h </w:instrText>
        </w:r>
        <w:r>
          <w:rPr>
            <w:noProof/>
            <w:webHidden/>
          </w:rPr>
        </w:r>
        <w:r>
          <w:rPr>
            <w:noProof/>
            <w:webHidden/>
          </w:rPr>
          <w:fldChar w:fldCharType="separate"/>
        </w:r>
        <w:r>
          <w:rPr>
            <w:noProof/>
            <w:webHidden/>
          </w:rPr>
          <w:t>6</w:t>
        </w:r>
        <w:r>
          <w:rPr>
            <w:noProof/>
            <w:webHidden/>
          </w:rPr>
          <w:fldChar w:fldCharType="end"/>
        </w:r>
      </w:hyperlink>
    </w:p>
    <w:p w14:paraId="5E2AD09F" w14:textId="34BB55ED"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67" w:history="1">
        <w:r w:rsidRPr="00DC23AB">
          <w:rPr>
            <w:rStyle w:val="Hyperlink"/>
            <w:noProof/>
          </w:rPr>
          <w:t>1.3 Business Model</w:t>
        </w:r>
        <w:r>
          <w:rPr>
            <w:noProof/>
            <w:webHidden/>
          </w:rPr>
          <w:tab/>
        </w:r>
        <w:r>
          <w:rPr>
            <w:noProof/>
            <w:webHidden/>
          </w:rPr>
          <w:fldChar w:fldCharType="begin"/>
        </w:r>
        <w:r>
          <w:rPr>
            <w:noProof/>
            <w:webHidden/>
          </w:rPr>
          <w:instrText xml:space="preserve"> PAGEREF _Toc228482467 \h </w:instrText>
        </w:r>
        <w:r>
          <w:rPr>
            <w:noProof/>
            <w:webHidden/>
          </w:rPr>
        </w:r>
        <w:r>
          <w:rPr>
            <w:noProof/>
            <w:webHidden/>
          </w:rPr>
          <w:fldChar w:fldCharType="separate"/>
        </w:r>
        <w:r>
          <w:rPr>
            <w:noProof/>
            <w:webHidden/>
          </w:rPr>
          <w:t>7</w:t>
        </w:r>
        <w:r>
          <w:rPr>
            <w:noProof/>
            <w:webHidden/>
          </w:rPr>
          <w:fldChar w:fldCharType="end"/>
        </w:r>
      </w:hyperlink>
    </w:p>
    <w:p w14:paraId="2B924B2A" w14:textId="7EA1306E"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68" w:history="1">
        <w:r w:rsidRPr="00DC23AB">
          <w:rPr>
            <w:rStyle w:val="Hyperlink"/>
            <w:noProof/>
          </w:rPr>
          <w:t>1.4 Industry Overview and Market Position</w:t>
        </w:r>
        <w:r>
          <w:rPr>
            <w:noProof/>
            <w:webHidden/>
          </w:rPr>
          <w:tab/>
        </w:r>
        <w:r>
          <w:rPr>
            <w:noProof/>
            <w:webHidden/>
          </w:rPr>
          <w:fldChar w:fldCharType="begin"/>
        </w:r>
        <w:r>
          <w:rPr>
            <w:noProof/>
            <w:webHidden/>
          </w:rPr>
          <w:instrText xml:space="preserve"> PAGEREF _Toc228482468 \h </w:instrText>
        </w:r>
        <w:r>
          <w:rPr>
            <w:noProof/>
            <w:webHidden/>
          </w:rPr>
        </w:r>
        <w:r>
          <w:rPr>
            <w:noProof/>
            <w:webHidden/>
          </w:rPr>
          <w:fldChar w:fldCharType="separate"/>
        </w:r>
        <w:r>
          <w:rPr>
            <w:noProof/>
            <w:webHidden/>
          </w:rPr>
          <w:t>7</w:t>
        </w:r>
        <w:r>
          <w:rPr>
            <w:noProof/>
            <w:webHidden/>
          </w:rPr>
          <w:fldChar w:fldCharType="end"/>
        </w:r>
      </w:hyperlink>
    </w:p>
    <w:p w14:paraId="265A5736" w14:textId="59CD423F"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69" w:history="1">
        <w:r w:rsidRPr="00DC23AB">
          <w:rPr>
            <w:rStyle w:val="Hyperlink"/>
            <w:noProof/>
          </w:rPr>
          <w:t>2. External and Internal Environment Analysis</w:t>
        </w:r>
        <w:r>
          <w:rPr>
            <w:noProof/>
            <w:webHidden/>
          </w:rPr>
          <w:tab/>
        </w:r>
        <w:r>
          <w:rPr>
            <w:noProof/>
            <w:webHidden/>
          </w:rPr>
          <w:fldChar w:fldCharType="begin"/>
        </w:r>
        <w:r>
          <w:rPr>
            <w:noProof/>
            <w:webHidden/>
          </w:rPr>
          <w:instrText xml:space="preserve"> PAGEREF _Toc228482469 \h </w:instrText>
        </w:r>
        <w:r>
          <w:rPr>
            <w:noProof/>
            <w:webHidden/>
          </w:rPr>
        </w:r>
        <w:r>
          <w:rPr>
            <w:noProof/>
            <w:webHidden/>
          </w:rPr>
          <w:fldChar w:fldCharType="separate"/>
        </w:r>
        <w:r>
          <w:rPr>
            <w:noProof/>
            <w:webHidden/>
          </w:rPr>
          <w:t>8</w:t>
        </w:r>
        <w:r>
          <w:rPr>
            <w:noProof/>
            <w:webHidden/>
          </w:rPr>
          <w:fldChar w:fldCharType="end"/>
        </w:r>
      </w:hyperlink>
    </w:p>
    <w:p w14:paraId="72D07AFF" w14:textId="17196E29"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0" w:history="1">
        <w:r w:rsidRPr="00DC23AB">
          <w:rPr>
            <w:rStyle w:val="Hyperlink"/>
            <w:noProof/>
          </w:rPr>
          <w:t>2.1 PESTEL Analysis (External Environment)</w:t>
        </w:r>
        <w:r>
          <w:rPr>
            <w:noProof/>
            <w:webHidden/>
          </w:rPr>
          <w:tab/>
        </w:r>
        <w:r>
          <w:rPr>
            <w:noProof/>
            <w:webHidden/>
          </w:rPr>
          <w:fldChar w:fldCharType="begin"/>
        </w:r>
        <w:r>
          <w:rPr>
            <w:noProof/>
            <w:webHidden/>
          </w:rPr>
          <w:instrText xml:space="preserve"> PAGEREF _Toc228482470 \h </w:instrText>
        </w:r>
        <w:r>
          <w:rPr>
            <w:noProof/>
            <w:webHidden/>
          </w:rPr>
        </w:r>
        <w:r>
          <w:rPr>
            <w:noProof/>
            <w:webHidden/>
          </w:rPr>
          <w:fldChar w:fldCharType="separate"/>
        </w:r>
        <w:r>
          <w:rPr>
            <w:noProof/>
            <w:webHidden/>
          </w:rPr>
          <w:t>8</w:t>
        </w:r>
        <w:r>
          <w:rPr>
            <w:noProof/>
            <w:webHidden/>
          </w:rPr>
          <w:fldChar w:fldCharType="end"/>
        </w:r>
      </w:hyperlink>
    </w:p>
    <w:p w14:paraId="430B744F" w14:textId="29E4A1CB"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1" w:history="1">
        <w:r w:rsidRPr="00DC23AB">
          <w:rPr>
            <w:rStyle w:val="Hyperlink"/>
            <w:noProof/>
          </w:rPr>
          <w:t>2.2 Critical Success Factors &amp; Strategic Challenges</w:t>
        </w:r>
        <w:r>
          <w:rPr>
            <w:noProof/>
            <w:webHidden/>
          </w:rPr>
          <w:tab/>
        </w:r>
        <w:r>
          <w:rPr>
            <w:noProof/>
            <w:webHidden/>
          </w:rPr>
          <w:fldChar w:fldCharType="begin"/>
        </w:r>
        <w:r>
          <w:rPr>
            <w:noProof/>
            <w:webHidden/>
          </w:rPr>
          <w:instrText xml:space="preserve"> PAGEREF _Toc228482471 \h </w:instrText>
        </w:r>
        <w:r>
          <w:rPr>
            <w:noProof/>
            <w:webHidden/>
          </w:rPr>
        </w:r>
        <w:r>
          <w:rPr>
            <w:noProof/>
            <w:webHidden/>
          </w:rPr>
          <w:fldChar w:fldCharType="separate"/>
        </w:r>
        <w:r>
          <w:rPr>
            <w:noProof/>
            <w:webHidden/>
          </w:rPr>
          <w:t>11</w:t>
        </w:r>
        <w:r>
          <w:rPr>
            <w:noProof/>
            <w:webHidden/>
          </w:rPr>
          <w:fldChar w:fldCharType="end"/>
        </w:r>
      </w:hyperlink>
    </w:p>
    <w:p w14:paraId="2979D54A" w14:textId="57D87C31"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2" w:history="1">
        <w:r w:rsidRPr="00DC23AB">
          <w:rPr>
            <w:rStyle w:val="Hyperlink"/>
            <w:noProof/>
          </w:rPr>
          <w:t>2.3 Internal Environment Analysis</w:t>
        </w:r>
        <w:r>
          <w:rPr>
            <w:noProof/>
            <w:webHidden/>
          </w:rPr>
          <w:tab/>
        </w:r>
        <w:r>
          <w:rPr>
            <w:noProof/>
            <w:webHidden/>
          </w:rPr>
          <w:fldChar w:fldCharType="begin"/>
        </w:r>
        <w:r>
          <w:rPr>
            <w:noProof/>
            <w:webHidden/>
          </w:rPr>
          <w:instrText xml:space="preserve"> PAGEREF _Toc228482472 \h </w:instrText>
        </w:r>
        <w:r>
          <w:rPr>
            <w:noProof/>
            <w:webHidden/>
          </w:rPr>
        </w:r>
        <w:r>
          <w:rPr>
            <w:noProof/>
            <w:webHidden/>
          </w:rPr>
          <w:fldChar w:fldCharType="separate"/>
        </w:r>
        <w:r>
          <w:rPr>
            <w:noProof/>
            <w:webHidden/>
          </w:rPr>
          <w:t>13</w:t>
        </w:r>
        <w:r>
          <w:rPr>
            <w:noProof/>
            <w:webHidden/>
          </w:rPr>
          <w:fldChar w:fldCharType="end"/>
        </w:r>
      </w:hyperlink>
    </w:p>
    <w:p w14:paraId="41F84283" w14:textId="095E7A2F"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3" w:history="1">
        <w:r w:rsidRPr="00DC23AB">
          <w:rPr>
            <w:rStyle w:val="Hyperlink"/>
            <w:noProof/>
          </w:rPr>
          <w:t>2.4 VRIO Framework Analysis</w:t>
        </w:r>
        <w:r>
          <w:rPr>
            <w:noProof/>
            <w:webHidden/>
          </w:rPr>
          <w:tab/>
        </w:r>
        <w:r>
          <w:rPr>
            <w:noProof/>
            <w:webHidden/>
          </w:rPr>
          <w:fldChar w:fldCharType="begin"/>
        </w:r>
        <w:r>
          <w:rPr>
            <w:noProof/>
            <w:webHidden/>
          </w:rPr>
          <w:instrText xml:space="preserve"> PAGEREF _Toc228482473 \h </w:instrText>
        </w:r>
        <w:r>
          <w:rPr>
            <w:noProof/>
            <w:webHidden/>
          </w:rPr>
        </w:r>
        <w:r>
          <w:rPr>
            <w:noProof/>
            <w:webHidden/>
          </w:rPr>
          <w:fldChar w:fldCharType="separate"/>
        </w:r>
        <w:r>
          <w:rPr>
            <w:noProof/>
            <w:webHidden/>
          </w:rPr>
          <w:t>14</w:t>
        </w:r>
        <w:r>
          <w:rPr>
            <w:noProof/>
            <w:webHidden/>
          </w:rPr>
          <w:fldChar w:fldCharType="end"/>
        </w:r>
      </w:hyperlink>
    </w:p>
    <w:p w14:paraId="6C1C7221" w14:textId="04FF127E"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4" w:history="1">
        <w:r w:rsidRPr="00DC23AB">
          <w:rPr>
            <w:rStyle w:val="Hyperlink"/>
            <w:noProof/>
          </w:rPr>
          <w:t>2.5 Contribution to Competitive Advantage</w:t>
        </w:r>
        <w:r>
          <w:rPr>
            <w:noProof/>
            <w:webHidden/>
          </w:rPr>
          <w:tab/>
        </w:r>
        <w:r>
          <w:rPr>
            <w:noProof/>
            <w:webHidden/>
          </w:rPr>
          <w:fldChar w:fldCharType="begin"/>
        </w:r>
        <w:r>
          <w:rPr>
            <w:noProof/>
            <w:webHidden/>
          </w:rPr>
          <w:instrText xml:space="preserve"> PAGEREF _Toc228482474 \h </w:instrText>
        </w:r>
        <w:r>
          <w:rPr>
            <w:noProof/>
            <w:webHidden/>
          </w:rPr>
        </w:r>
        <w:r>
          <w:rPr>
            <w:noProof/>
            <w:webHidden/>
          </w:rPr>
          <w:fldChar w:fldCharType="separate"/>
        </w:r>
        <w:r>
          <w:rPr>
            <w:noProof/>
            <w:webHidden/>
          </w:rPr>
          <w:t>15</w:t>
        </w:r>
        <w:r>
          <w:rPr>
            <w:noProof/>
            <w:webHidden/>
          </w:rPr>
          <w:fldChar w:fldCharType="end"/>
        </w:r>
      </w:hyperlink>
    </w:p>
    <w:p w14:paraId="1A535453" w14:textId="094B4DA5"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75" w:history="1">
        <w:r w:rsidRPr="00DC23AB">
          <w:rPr>
            <w:rStyle w:val="Hyperlink"/>
            <w:noProof/>
          </w:rPr>
          <w:t>3. CSR and Sustainability Objectives</w:t>
        </w:r>
        <w:r>
          <w:rPr>
            <w:noProof/>
            <w:webHidden/>
          </w:rPr>
          <w:tab/>
        </w:r>
        <w:r>
          <w:rPr>
            <w:noProof/>
            <w:webHidden/>
          </w:rPr>
          <w:fldChar w:fldCharType="begin"/>
        </w:r>
        <w:r>
          <w:rPr>
            <w:noProof/>
            <w:webHidden/>
          </w:rPr>
          <w:instrText xml:space="preserve"> PAGEREF _Toc228482475 \h </w:instrText>
        </w:r>
        <w:r>
          <w:rPr>
            <w:noProof/>
            <w:webHidden/>
          </w:rPr>
        </w:r>
        <w:r>
          <w:rPr>
            <w:noProof/>
            <w:webHidden/>
          </w:rPr>
          <w:fldChar w:fldCharType="separate"/>
        </w:r>
        <w:r>
          <w:rPr>
            <w:noProof/>
            <w:webHidden/>
          </w:rPr>
          <w:t>16</w:t>
        </w:r>
        <w:r>
          <w:rPr>
            <w:noProof/>
            <w:webHidden/>
          </w:rPr>
          <w:fldChar w:fldCharType="end"/>
        </w:r>
      </w:hyperlink>
    </w:p>
    <w:p w14:paraId="09D6C335" w14:textId="39C0F095"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76" w:history="1">
        <w:r w:rsidRPr="00DC23AB">
          <w:rPr>
            <w:rStyle w:val="Hyperlink"/>
            <w:noProof/>
          </w:rPr>
          <w:t>4. Balanced Scorecard Analysis</w:t>
        </w:r>
        <w:r>
          <w:rPr>
            <w:noProof/>
            <w:webHidden/>
          </w:rPr>
          <w:tab/>
        </w:r>
        <w:r>
          <w:rPr>
            <w:noProof/>
            <w:webHidden/>
          </w:rPr>
          <w:fldChar w:fldCharType="begin"/>
        </w:r>
        <w:r>
          <w:rPr>
            <w:noProof/>
            <w:webHidden/>
          </w:rPr>
          <w:instrText xml:space="preserve"> PAGEREF _Toc228482476 \h </w:instrText>
        </w:r>
        <w:r>
          <w:rPr>
            <w:noProof/>
            <w:webHidden/>
          </w:rPr>
        </w:r>
        <w:r>
          <w:rPr>
            <w:noProof/>
            <w:webHidden/>
          </w:rPr>
          <w:fldChar w:fldCharType="separate"/>
        </w:r>
        <w:r>
          <w:rPr>
            <w:noProof/>
            <w:webHidden/>
          </w:rPr>
          <w:t>18</w:t>
        </w:r>
        <w:r>
          <w:rPr>
            <w:noProof/>
            <w:webHidden/>
          </w:rPr>
          <w:fldChar w:fldCharType="end"/>
        </w:r>
      </w:hyperlink>
    </w:p>
    <w:p w14:paraId="0F0B6D92" w14:textId="6DA09515"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7" w:history="1">
        <w:r w:rsidRPr="00DC23AB">
          <w:rPr>
            <w:rStyle w:val="Hyperlink"/>
            <w:noProof/>
          </w:rPr>
          <w:t>4.1 Financial Perspective</w:t>
        </w:r>
        <w:r>
          <w:rPr>
            <w:noProof/>
            <w:webHidden/>
          </w:rPr>
          <w:tab/>
        </w:r>
        <w:r>
          <w:rPr>
            <w:noProof/>
            <w:webHidden/>
          </w:rPr>
          <w:fldChar w:fldCharType="begin"/>
        </w:r>
        <w:r>
          <w:rPr>
            <w:noProof/>
            <w:webHidden/>
          </w:rPr>
          <w:instrText xml:space="preserve"> PAGEREF _Toc228482477 \h </w:instrText>
        </w:r>
        <w:r>
          <w:rPr>
            <w:noProof/>
            <w:webHidden/>
          </w:rPr>
        </w:r>
        <w:r>
          <w:rPr>
            <w:noProof/>
            <w:webHidden/>
          </w:rPr>
          <w:fldChar w:fldCharType="separate"/>
        </w:r>
        <w:r>
          <w:rPr>
            <w:noProof/>
            <w:webHidden/>
          </w:rPr>
          <w:t>18</w:t>
        </w:r>
        <w:r>
          <w:rPr>
            <w:noProof/>
            <w:webHidden/>
          </w:rPr>
          <w:fldChar w:fldCharType="end"/>
        </w:r>
      </w:hyperlink>
    </w:p>
    <w:p w14:paraId="44773F0C" w14:textId="68A381B9"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8" w:history="1">
        <w:r w:rsidRPr="00DC23AB">
          <w:rPr>
            <w:rStyle w:val="Hyperlink"/>
            <w:noProof/>
          </w:rPr>
          <w:t>4.2 Customer Perspective</w:t>
        </w:r>
        <w:r>
          <w:rPr>
            <w:noProof/>
            <w:webHidden/>
          </w:rPr>
          <w:tab/>
        </w:r>
        <w:r>
          <w:rPr>
            <w:noProof/>
            <w:webHidden/>
          </w:rPr>
          <w:fldChar w:fldCharType="begin"/>
        </w:r>
        <w:r>
          <w:rPr>
            <w:noProof/>
            <w:webHidden/>
          </w:rPr>
          <w:instrText xml:space="preserve"> PAGEREF _Toc228482478 \h </w:instrText>
        </w:r>
        <w:r>
          <w:rPr>
            <w:noProof/>
            <w:webHidden/>
          </w:rPr>
        </w:r>
        <w:r>
          <w:rPr>
            <w:noProof/>
            <w:webHidden/>
          </w:rPr>
          <w:fldChar w:fldCharType="separate"/>
        </w:r>
        <w:r>
          <w:rPr>
            <w:noProof/>
            <w:webHidden/>
          </w:rPr>
          <w:t>19</w:t>
        </w:r>
        <w:r>
          <w:rPr>
            <w:noProof/>
            <w:webHidden/>
          </w:rPr>
          <w:fldChar w:fldCharType="end"/>
        </w:r>
      </w:hyperlink>
    </w:p>
    <w:p w14:paraId="2DBA945D" w14:textId="672E6427"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79" w:history="1">
        <w:r w:rsidRPr="00DC23AB">
          <w:rPr>
            <w:rStyle w:val="Hyperlink"/>
            <w:noProof/>
          </w:rPr>
          <w:t>4.3 Internal Business Processes</w:t>
        </w:r>
        <w:r>
          <w:rPr>
            <w:noProof/>
            <w:webHidden/>
          </w:rPr>
          <w:tab/>
        </w:r>
        <w:r>
          <w:rPr>
            <w:noProof/>
            <w:webHidden/>
          </w:rPr>
          <w:fldChar w:fldCharType="begin"/>
        </w:r>
        <w:r>
          <w:rPr>
            <w:noProof/>
            <w:webHidden/>
          </w:rPr>
          <w:instrText xml:space="preserve"> PAGEREF _Toc228482479 \h </w:instrText>
        </w:r>
        <w:r>
          <w:rPr>
            <w:noProof/>
            <w:webHidden/>
          </w:rPr>
        </w:r>
        <w:r>
          <w:rPr>
            <w:noProof/>
            <w:webHidden/>
          </w:rPr>
          <w:fldChar w:fldCharType="separate"/>
        </w:r>
        <w:r>
          <w:rPr>
            <w:noProof/>
            <w:webHidden/>
          </w:rPr>
          <w:t>20</w:t>
        </w:r>
        <w:r>
          <w:rPr>
            <w:noProof/>
            <w:webHidden/>
          </w:rPr>
          <w:fldChar w:fldCharType="end"/>
        </w:r>
      </w:hyperlink>
    </w:p>
    <w:p w14:paraId="69DA87ED" w14:textId="04A5A83F"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0" w:history="1">
        <w:r w:rsidRPr="00DC23AB">
          <w:rPr>
            <w:rStyle w:val="Hyperlink"/>
            <w:noProof/>
          </w:rPr>
          <w:t>4.4 Learning and Growth</w:t>
        </w:r>
        <w:r>
          <w:rPr>
            <w:noProof/>
            <w:webHidden/>
          </w:rPr>
          <w:tab/>
        </w:r>
        <w:r>
          <w:rPr>
            <w:noProof/>
            <w:webHidden/>
          </w:rPr>
          <w:fldChar w:fldCharType="begin"/>
        </w:r>
        <w:r>
          <w:rPr>
            <w:noProof/>
            <w:webHidden/>
          </w:rPr>
          <w:instrText xml:space="preserve"> PAGEREF _Toc228482480 \h </w:instrText>
        </w:r>
        <w:r>
          <w:rPr>
            <w:noProof/>
            <w:webHidden/>
          </w:rPr>
        </w:r>
        <w:r>
          <w:rPr>
            <w:noProof/>
            <w:webHidden/>
          </w:rPr>
          <w:fldChar w:fldCharType="separate"/>
        </w:r>
        <w:r>
          <w:rPr>
            <w:noProof/>
            <w:webHidden/>
          </w:rPr>
          <w:t>21</w:t>
        </w:r>
        <w:r>
          <w:rPr>
            <w:noProof/>
            <w:webHidden/>
          </w:rPr>
          <w:fldChar w:fldCharType="end"/>
        </w:r>
      </w:hyperlink>
    </w:p>
    <w:p w14:paraId="7F9D8E9F" w14:textId="5A5AE9E4"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81" w:history="1">
        <w:r w:rsidRPr="00DC23AB">
          <w:rPr>
            <w:rStyle w:val="Hyperlink"/>
            <w:noProof/>
          </w:rPr>
          <w:t>5. Strategic Choices and Implementation</w:t>
        </w:r>
        <w:r>
          <w:rPr>
            <w:noProof/>
            <w:webHidden/>
          </w:rPr>
          <w:tab/>
        </w:r>
        <w:r>
          <w:rPr>
            <w:noProof/>
            <w:webHidden/>
          </w:rPr>
          <w:fldChar w:fldCharType="begin"/>
        </w:r>
        <w:r>
          <w:rPr>
            <w:noProof/>
            <w:webHidden/>
          </w:rPr>
          <w:instrText xml:space="preserve"> PAGEREF _Toc228482481 \h </w:instrText>
        </w:r>
        <w:r>
          <w:rPr>
            <w:noProof/>
            <w:webHidden/>
          </w:rPr>
        </w:r>
        <w:r>
          <w:rPr>
            <w:noProof/>
            <w:webHidden/>
          </w:rPr>
          <w:fldChar w:fldCharType="separate"/>
        </w:r>
        <w:r>
          <w:rPr>
            <w:noProof/>
            <w:webHidden/>
          </w:rPr>
          <w:t>22</w:t>
        </w:r>
        <w:r>
          <w:rPr>
            <w:noProof/>
            <w:webHidden/>
          </w:rPr>
          <w:fldChar w:fldCharType="end"/>
        </w:r>
      </w:hyperlink>
    </w:p>
    <w:p w14:paraId="5A756FCF" w14:textId="00F2B5E3"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2" w:history="1">
        <w:r w:rsidRPr="00DC23AB">
          <w:rPr>
            <w:rStyle w:val="Hyperlink"/>
            <w:noProof/>
          </w:rPr>
          <w:t>5.1 Business-Level Strategies</w:t>
        </w:r>
        <w:r>
          <w:rPr>
            <w:noProof/>
            <w:webHidden/>
          </w:rPr>
          <w:tab/>
        </w:r>
        <w:r>
          <w:rPr>
            <w:noProof/>
            <w:webHidden/>
          </w:rPr>
          <w:fldChar w:fldCharType="begin"/>
        </w:r>
        <w:r>
          <w:rPr>
            <w:noProof/>
            <w:webHidden/>
          </w:rPr>
          <w:instrText xml:space="preserve"> PAGEREF _Toc228482482 \h </w:instrText>
        </w:r>
        <w:r>
          <w:rPr>
            <w:noProof/>
            <w:webHidden/>
          </w:rPr>
        </w:r>
        <w:r>
          <w:rPr>
            <w:noProof/>
            <w:webHidden/>
          </w:rPr>
          <w:fldChar w:fldCharType="separate"/>
        </w:r>
        <w:r>
          <w:rPr>
            <w:noProof/>
            <w:webHidden/>
          </w:rPr>
          <w:t>22</w:t>
        </w:r>
        <w:r>
          <w:rPr>
            <w:noProof/>
            <w:webHidden/>
          </w:rPr>
          <w:fldChar w:fldCharType="end"/>
        </w:r>
      </w:hyperlink>
    </w:p>
    <w:p w14:paraId="664F3063" w14:textId="6F912419"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3" w:history="1">
        <w:r w:rsidRPr="00DC23AB">
          <w:rPr>
            <w:rStyle w:val="Hyperlink"/>
            <w:noProof/>
          </w:rPr>
          <w:t>5.2 Corporate-Level Strategies</w:t>
        </w:r>
        <w:r>
          <w:rPr>
            <w:noProof/>
            <w:webHidden/>
          </w:rPr>
          <w:tab/>
        </w:r>
        <w:r>
          <w:rPr>
            <w:noProof/>
            <w:webHidden/>
          </w:rPr>
          <w:fldChar w:fldCharType="begin"/>
        </w:r>
        <w:r>
          <w:rPr>
            <w:noProof/>
            <w:webHidden/>
          </w:rPr>
          <w:instrText xml:space="preserve"> PAGEREF _Toc228482483 \h </w:instrText>
        </w:r>
        <w:r>
          <w:rPr>
            <w:noProof/>
            <w:webHidden/>
          </w:rPr>
        </w:r>
        <w:r>
          <w:rPr>
            <w:noProof/>
            <w:webHidden/>
          </w:rPr>
          <w:fldChar w:fldCharType="separate"/>
        </w:r>
        <w:r>
          <w:rPr>
            <w:noProof/>
            <w:webHidden/>
          </w:rPr>
          <w:t>22</w:t>
        </w:r>
        <w:r>
          <w:rPr>
            <w:noProof/>
            <w:webHidden/>
          </w:rPr>
          <w:fldChar w:fldCharType="end"/>
        </w:r>
      </w:hyperlink>
    </w:p>
    <w:p w14:paraId="07003E27" w14:textId="04FF48B7"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4" w:history="1">
        <w:r w:rsidRPr="00DC23AB">
          <w:rPr>
            <w:rStyle w:val="Hyperlink"/>
            <w:noProof/>
          </w:rPr>
          <w:t>5.3 Change Management Evaluation</w:t>
        </w:r>
        <w:r>
          <w:rPr>
            <w:noProof/>
            <w:webHidden/>
          </w:rPr>
          <w:tab/>
        </w:r>
        <w:r>
          <w:rPr>
            <w:noProof/>
            <w:webHidden/>
          </w:rPr>
          <w:fldChar w:fldCharType="begin"/>
        </w:r>
        <w:r>
          <w:rPr>
            <w:noProof/>
            <w:webHidden/>
          </w:rPr>
          <w:instrText xml:space="preserve"> PAGEREF _Toc228482484 \h </w:instrText>
        </w:r>
        <w:r>
          <w:rPr>
            <w:noProof/>
            <w:webHidden/>
          </w:rPr>
        </w:r>
        <w:r>
          <w:rPr>
            <w:noProof/>
            <w:webHidden/>
          </w:rPr>
          <w:fldChar w:fldCharType="separate"/>
        </w:r>
        <w:r>
          <w:rPr>
            <w:noProof/>
            <w:webHidden/>
          </w:rPr>
          <w:t>23</w:t>
        </w:r>
        <w:r>
          <w:rPr>
            <w:noProof/>
            <w:webHidden/>
          </w:rPr>
          <w:fldChar w:fldCharType="end"/>
        </w:r>
      </w:hyperlink>
    </w:p>
    <w:p w14:paraId="2F5D1F22" w14:textId="33733FFE"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85" w:history="1">
        <w:r w:rsidRPr="00DC23AB">
          <w:rPr>
            <w:rStyle w:val="Hyperlink"/>
            <w:noProof/>
          </w:rPr>
          <w:t>6. Strategic Evaluation and Recommendations</w:t>
        </w:r>
        <w:r>
          <w:rPr>
            <w:noProof/>
            <w:webHidden/>
          </w:rPr>
          <w:tab/>
        </w:r>
        <w:r>
          <w:rPr>
            <w:noProof/>
            <w:webHidden/>
          </w:rPr>
          <w:fldChar w:fldCharType="begin"/>
        </w:r>
        <w:r>
          <w:rPr>
            <w:noProof/>
            <w:webHidden/>
          </w:rPr>
          <w:instrText xml:space="preserve"> PAGEREF _Toc228482485 \h </w:instrText>
        </w:r>
        <w:r>
          <w:rPr>
            <w:noProof/>
            <w:webHidden/>
          </w:rPr>
        </w:r>
        <w:r>
          <w:rPr>
            <w:noProof/>
            <w:webHidden/>
          </w:rPr>
          <w:fldChar w:fldCharType="separate"/>
        </w:r>
        <w:r>
          <w:rPr>
            <w:noProof/>
            <w:webHidden/>
          </w:rPr>
          <w:t>24</w:t>
        </w:r>
        <w:r>
          <w:rPr>
            <w:noProof/>
            <w:webHidden/>
          </w:rPr>
          <w:fldChar w:fldCharType="end"/>
        </w:r>
      </w:hyperlink>
    </w:p>
    <w:p w14:paraId="22802156" w14:textId="5FCAB7A8"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6" w:history="1">
        <w:r w:rsidRPr="00DC23AB">
          <w:rPr>
            <w:rStyle w:val="Hyperlink"/>
            <w:noProof/>
          </w:rPr>
          <w:t>6.1 SWOT Analysis</w:t>
        </w:r>
        <w:r>
          <w:rPr>
            <w:noProof/>
            <w:webHidden/>
          </w:rPr>
          <w:tab/>
        </w:r>
        <w:r>
          <w:rPr>
            <w:noProof/>
            <w:webHidden/>
          </w:rPr>
          <w:fldChar w:fldCharType="begin"/>
        </w:r>
        <w:r>
          <w:rPr>
            <w:noProof/>
            <w:webHidden/>
          </w:rPr>
          <w:instrText xml:space="preserve"> PAGEREF _Toc228482486 \h </w:instrText>
        </w:r>
        <w:r>
          <w:rPr>
            <w:noProof/>
            <w:webHidden/>
          </w:rPr>
        </w:r>
        <w:r>
          <w:rPr>
            <w:noProof/>
            <w:webHidden/>
          </w:rPr>
          <w:fldChar w:fldCharType="separate"/>
        </w:r>
        <w:r>
          <w:rPr>
            <w:noProof/>
            <w:webHidden/>
          </w:rPr>
          <w:t>24</w:t>
        </w:r>
        <w:r>
          <w:rPr>
            <w:noProof/>
            <w:webHidden/>
          </w:rPr>
          <w:fldChar w:fldCharType="end"/>
        </w:r>
      </w:hyperlink>
    </w:p>
    <w:p w14:paraId="288BACBF" w14:textId="2B3BDED8"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7" w:history="1">
        <w:r w:rsidRPr="00DC23AB">
          <w:rPr>
            <w:rStyle w:val="Hyperlink"/>
            <w:noProof/>
          </w:rPr>
          <w:t>6.2 Strategic Framework (Ansoff Matrix)</w:t>
        </w:r>
        <w:r>
          <w:rPr>
            <w:noProof/>
            <w:webHidden/>
          </w:rPr>
          <w:tab/>
        </w:r>
        <w:r>
          <w:rPr>
            <w:noProof/>
            <w:webHidden/>
          </w:rPr>
          <w:fldChar w:fldCharType="begin"/>
        </w:r>
        <w:r>
          <w:rPr>
            <w:noProof/>
            <w:webHidden/>
          </w:rPr>
          <w:instrText xml:space="preserve"> PAGEREF _Toc228482487 \h </w:instrText>
        </w:r>
        <w:r>
          <w:rPr>
            <w:noProof/>
            <w:webHidden/>
          </w:rPr>
        </w:r>
        <w:r>
          <w:rPr>
            <w:noProof/>
            <w:webHidden/>
          </w:rPr>
          <w:fldChar w:fldCharType="separate"/>
        </w:r>
        <w:r>
          <w:rPr>
            <w:noProof/>
            <w:webHidden/>
          </w:rPr>
          <w:t>26</w:t>
        </w:r>
        <w:r>
          <w:rPr>
            <w:noProof/>
            <w:webHidden/>
          </w:rPr>
          <w:fldChar w:fldCharType="end"/>
        </w:r>
      </w:hyperlink>
    </w:p>
    <w:p w14:paraId="116EE053" w14:textId="7C97A12C" w:rsidR="009110E5" w:rsidRDefault="009110E5">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28482488" w:history="1">
        <w:r w:rsidRPr="00DC23AB">
          <w:rPr>
            <w:rStyle w:val="Hyperlink"/>
            <w:noProof/>
          </w:rPr>
          <w:t>6.3 Recommendations</w:t>
        </w:r>
        <w:r>
          <w:rPr>
            <w:noProof/>
            <w:webHidden/>
          </w:rPr>
          <w:tab/>
        </w:r>
        <w:r>
          <w:rPr>
            <w:noProof/>
            <w:webHidden/>
          </w:rPr>
          <w:fldChar w:fldCharType="begin"/>
        </w:r>
        <w:r>
          <w:rPr>
            <w:noProof/>
            <w:webHidden/>
          </w:rPr>
          <w:instrText xml:space="preserve"> PAGEREF _Toc228482488 \h </w:instrText>
        </w:r>
        <w:r>
          <w:rPr>
            <w:noProof/>
            <w:webHidden/>
          </w:rPr>
        </w:r>
        <w:r>
          <w:rPr>
            <w:noProof/>
            <w:webHidden/>
          </w:rPr>
          <w:fldChar w:fldCharType="separate"/>
        </w:r>
        <w:r>
          <w:rPr>
            <w:noProof/>
            <w:webHidden/>
          </w:rPr>
          <w:t>27</w:t>
        </w:r>
        <w:r>
          <w:rPr>
            <w:noProof/>
            <w:webHidden/>
          </w:rPr>
          <w:fldChar w:fldCharType="end"/>
        </w:r>
      </w:hyperlink>
    </w:p>
    <w:p w14:paraId="65A087D2" w14:textId="31CEF95D" w:rsidR="009110E5" w:rsidRDefault="009110E5">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28482489" w:history="1">
        <w:r w:rsidRPr="00DC23AB">
          <w:rPr>
            <w:rStyle w:val="Hyperlink"/>
            <w:noProof/>
          </w:rPr>
          <w:t>Section 2: Reflective Account</w:t>
        </w:r>
        <w:r>
          <w:rPr>
            <w:noProof/>
            <w:webHidden/>
          </w:rPr>
          <w:tab/>
        </w:r>
        <w:r>
          <w:rPr>
            <w:noProof/>
            <w:webHidden/>
          </w:rPr>
          <w:fldChar w:fldCharType="begin"/>
        </w:r>
        <w:r>
          <w:rPr>
            <w:noProof/>
            <w:webHidden/>
          </w:rPr>
          <w:instrText xml:space="preserve"> PAGEREF _Toc228482489 \h </w:instrText>
        </w:r>
        <w:r>
          <w:rPr>
            <w:noProof/>
            <w:webHidden/>
          </w:rPr>
        </w:r>
        <w:r>
          <w:rPr>
            <w:noProof/>
            <w:webHidden/>
          </w:rPr>
          <w:fldChar w:fldCharType="separate"/>
        </w:r>
        <w:r>
          <w:rPr>
            <w:noProof/>
            <w:webHidden/>
          </w:rPr>
          <w:t>28</w:t>
        </w:r>
        <w:r>
          <w:rPr>
            <w:noProof/>
            <w:webHidden/>
          </w:rPr>
          <w:fldChar w:fldCharType="end"/>
        </w:r>
      </w:hyperlink>
    </w:p>
    <w:p w14:paraId="5A8781EB" w14:textId="527200A0"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90" w:history="1">
        <w:r w:rsidRPr="00DC23AB">
          <w:rPr>
            <w:rStyle w:val="Hyperlink"/>
            <w:noProof/>
          </w:rPr>
          <w:t>1. Description</w:t>
        </w:r>
        <w:r>
          <w:rPr>
            <w:noProof/>
            <w:webHidden/>
          </w:rPr>
          <w:tab/>
        </w:r>
        <w:r>
          <w:rPr>
            <w:noProof/>
            <w:webHidden/>
          </w:rPr>
          <w:fldChar w:fldCharType="begin"/>
        </w:r>
        <w:r>
          <w:rPr>
            <w:noProof/>
            <w:webHidden/>
          </w:rPr>
          <w:instrText xml:space="preserve"> PAGEREF _Toc228482490 \h </w:instrText>
        </w:r>
        <w:r>
          <w:rPr>
            <w:noProof/>
            <w:webHidden/>
          </w:rPr>
        </w:r>
        <w:r>
          <w:rPr>
            <w:noProof/>
            <w:webHidden/>
          </w:rPr>
          <w:fldChar w:fldCharType="separate"/>
        </w:r>
        <w:r>
          <w:rPr>
            <w:noProof/>
            <w:webHidden/>
          </w:rPr>
          <w:t>28</w:t>
        </w:r>
        <w:r>
          <w:rPr>
            <w:noProof/>
            <w:webHidden/>
          </w:rPr>
          <w:fldChar w:fldCharType="end"/>
        </w:r>
      </w:hyperlink>
    </w:p>
    <w:p w14:paraId="1B8FED2A" w14:textId="127B8039"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91" w:history="1">
        <w:r w:rsidRPr="00DC23AB">
          <w:rPr>
            <w:rStyle w:val="Hyperlink"/>
            <w:noProof/>
          </w:rPr>
          <w:t>2. Feelings</w:t>
        </w:r>
        <w:r>
          <w:rPr>
            <w:noProof/>
            <w:webHidden/>
          </w:rPr>
          <w:tab/>
        </w:r>
        <w:r>
          <w:rPr>
            <w:noProof/>
            <w:webHidden/>
          </w:rPr>
          <w:fldChar w:fldCharType="begin"/>
        </w:r>
        <w:r>
          <w:rPr>
            <w:noProof/>
            <w:webHidden/>
          </w:rPr>
          <w:instrText xml:space="preserve"> PAGEREF _Toc228482491 \h </w:instrText>
        </w:r>
        <w:r>
          <w:rPr>
            <w:noProof/>
            <w:webHidden/>
          </w:rPr>
        </w:r>
        <w:r>
          <w:rPr>
            <w:noProof/>
            <w:webHidden/>
          </w:rPr>
          <w:fldChar w:fldCharType="separate"/>
        </w:r>
        <w:r>
          <w:rPr>
            <w:noProof/>
            <w:webHidden/>
          </w:rPr>
          <w:t>28</w:t>
        </w:r>
        <w:r>
          <w:rPr>
            <w:noProof/>
            <w:webHidden/>
          </w:rPr>
          <w:fldChar w:fldCharType="end"/>
        </w:r>
      </w:hyperlink>
    </w:p>
    <w:p w14:paraId="7B8A2119" w14:textId="11912C1E"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92" w:history="1">
        <w:r w:rsidRPr="00DC23AB">
          <w:rPr>
            <w:rStyle w:val="Hyperlink"/>
            <w:noProof/>
          </w:rPr>
          <w:t>3. Evaluation</w:t>
        </w:r>
        <w:r>
          <w:rPr>
            <w:noProof/>
            <w:webHidden/>
          </w:rPr>
          <w:tab/>
        </w:r>
        <w:r>
          <w:rPr>
            <w:noProof/>
            <w:webHidden/>
          </w:rPr>
          <w:fldChar w:fldCharType="begin"/>
        </w:r>
        <w:r>
          <w:rPr>
            <w:noProof/>
            <w:webHidden/>
          </w:rPr>
          <w:instrText xml:space="preserve"> PAGEREF _Toc228482492 \h </w:instrText>
        </w:r>
        <w:r>
          <w:rPr>
            <w:noProof/>
            <w:webHidden/>
          </w:rPr>
        </w:r>
        <w:r>
          <w:rPr>
            <w:noProof/>
            <w:webHidden/>
          </w:rPr>
          <w:fldChar w:fldCharType="separate"/>
        </w:r>
        <w:r>
          <w:rPr>
            <w:noProof/>
            <w:webHidden/>
          </w:rPr>
          <w:t>29</w:t>
        </w:r>
        <w:r>
          <w:rPr>
            <w:noProof/>
            <w:webHidden/>
          </w:rPr>
          <w:fldChar w:fldCharType="end"/>
        </w:r>
      </w:hyperlink>
    </w:p>
    <w:p w14:paraId="7D24A8CD" w14:textId="49688F3D"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93" w:history="1">
        <w:r w:rsidRPr="00DC23AB">
          <w:rPr>
            <w:rStyle w:val="Hyperlink"/>
            <w:noProof/>
          </w:rPr>
          <w:t>4. Analysis</w:t>
        </w:r>
        <w:r>
          <w:rPr>
            <w:noProof/>
            <w:webHidden/>
          </w:rPr>
          <w:tab/>
        </w:r>
        <w:r>
          <w:rPr>
            <w:noProof/>
            <w:webHidden/>
          </w:rPr>
          <w:fldChar w:fldCharType="begin"/>
        </w:r>
        <w:r>
          <w:rPr>
            <w:noProof/>
            <w:webHidden/>
          </w:rPr>
          <w:instrText xml:space="preserve"> PAGEREF _Toc228482493 \h </w:instrText>
        </w:r>
        <w:r>
          <w:rPr>
            <w:noProof/>
            <w:webHidden/>
          </w:rPr>
        </w:r>
        <w:r>
          <w:rPr>
            <w:noProof/>
            <w:webHidden/>
          </w:rPr>
          <w:fldChar w:fldCharType="separate"/>
        </w:r>
        <w:r>
          <w:rPr>
            <w:noProof/>
            <w:webHidden/>
          </w:rPr>
          <w:t>30</w:t>
        </w:r>
        <w:r>
          <w:rPr>
            <w:noProof/>
            <w:webHidden/>
          </w:rPr>
          <w:fldChar w:fldCharType="end"/>
        </w:r>
      </w:hyperlink>
    </w:p>
    <w:p w14:paraId="026CAFE5" w14:textId="7A8E9D0A"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94" w:history="1">
        <w:r w:rsidRPr="00DC23AB">
          <w:rPr>
            <w:rStyle w:val="Hyperlink"/>
            <w:noProof/>
          </w:rPr>
          <w:t>5. Conclusion</w:t>
        </w:r>
        <w:r>
          <w:rPr>
            <w:noProof/>
            <w:webHidden/>
          </w:rPr>
          <w:tab/>
        </w:r>
        <w:r>
          <w:rPr>
            <w:noProof/>
            <w:webHidden/>
          </w:rPr>
          <w:fldChar w:fldCharType="begin"/>
        </w:r>
        <w:r>
          <w:rPr>
            <w:noProof/>
            <w:webHidden/>
          </w:rPr>
          <w:instrText xml:space="preserve"> PAGEREF _Toc228482494 \h </w:instrText>
        </w:r>
        <w:r>
          <w:rPr>
            <w:noProof/>
            <w:webHidden/>
          </w:rPr>
        </w:r>
        <w:r>
          <w:rPr>
            <w:noProof/>
            <w:webHidden/>
          </w:rPr>
          <w:fldChar w:fldCharType="separate"/>
        </w:r>
        <w:r>
          <w:rPr>
            <w:noProof/>
            <w:webHidden/>
          </w:rPr>
          <w:t>30</w:t>
        </w:r>
        <w:r>
          <w:rPr>
            <w:noProof/>
            <w:webHidden/>
          </w:rPr>
          <w:fldChar w:fldCharType="end"/>
        </w:r>
      </w:hyperlink>
    </w:p>
    <w:p w14:paraId="1EA49B91" w14:textId="4A90B797" w:rsidR="009110E5" w:rsidRDefault="009110E5">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28482495" w:history="1">
        <w:r w:rsidRPr="00DC23AB">
          <w:rPr>
            <w:rStyle w:val="Hyperlink"/>
            <w:noProof/>
          </w:rPr>
          <w:t>6. Action Plan</w:t>
        </w:r>
        <w:r>
          <w:rPr>
            <w:noProof/>
            <w:webHidden/>
          </w:rPr>
          <w:tab/>
        </w:r>
        <w:r>
          <w:rPr>
            <w:noProof/>
            <w:webHidden/>
          </w:rPr>
          <w:fldChar w:fldCharType="begin"/>
        </w:r>
        <w:r>
          <w:rPr>
            <w:noProof/>
            <w:webHidden/>
          </w:rPr>
          <w:instrText xml:space="preserve"> PAGEREF _Toc228482495 \h </w:instrText>
        </w:r>
        <w:r>
          <w:rPr>
            <w:noProof/>
            <w:webHidden/>
          </w:rPr>
        </w:r>
        <w:r>
          <w:rPr>
            <w:noProof/>
            <w:webHidden/>
          </w:rPr>
          <w:fldChar w:fldCharType="separate"/>
        </w:r>
        <w:r>
          <w:rPr>
            <w:noProof/>
            <w:webHidden/>
          </w:rPr>
          <w:t>31</w:t>
        </w:r>
        <w:r>
          <w:rPr>
            <w:noProof/>
            <w:webHidden/>
          </w:rPr>
          <w:fldChar w:fldCharType="end"/>
        </w:r>
      </w:hyperlink>
    </w:p>
    <w:p w14:paraId="2BF0C612" w14:textId="109408E2" w:rsidR="009110E5" w:rsidRDefault="009110E5">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28482496" w:history="1">
        <w:r w:rsidRPr="00DC23AB">
          <w:rPr>
            <w:rStyle w:val="Hyperlink"/>
            <w:noProof/>
          </w:rPr>
          <w:t>References</w:t>
        </w:r>
        <w:r>
          <w:rPr>
            <w:noProof/>
            <w:webHidden/>
          </w:rPr>
          <w:tab/>
        </w:r>
        <w:r>
          <w:rPr>
            <w:noProof/>
            <w:webHidden/>
          </w:rPr>
          <w:fldChar w:fldCharType="begin"/>
        </w:r>
        <w:r>
          <w:rPr>
            <w:noProof/>
            <w:webHidden/>
          </w:rPr>
          <w:instrText xml:space="preserve"> PAGEREF _Toc228482496 \h </w:instrText>
        </w:r>
        <w:r>
          <w:rPr>
            <w:noProof/>
            <w:webHidden/>
          </w:rPr>
        </w:r>
        <w:r>
          <w:rPr>
            <w:noProof/>
            <w:webHidden/>
          </w:rPr>
          <w:fldChar w:fldCharType="separate"/>
        </w:r>
        <w:r>
          <w:rPr>
            <w:noProof/>
            <w:webHidden/>
          </w:rPr>
          <w:t>33</w:t>
        </w:r>
        <w:r>
          <w:rPr>
            <w:noProof/>
            <w:webHidden/>
          </w:rPr>
          <w:fldChar w:fldCharType="end"/>
        </w:r>
      </w:hyperlink>
    </w:p>
    <w:p w14:paraId="7819068F" w14:textId="5374E5FC" w:rsidR="00E46178" w:rsidRPr="006421C2" w:rsidRDefault="00E46178">
      <w:pPr>
        <w:spacing w:line="278" w:lineRule="auto"/>
        <w:jc w:val="left"/>
        <w:rPr>
          <w:b/>
          <w:bCs/>
          <w:sz w:val="28"/>
          <w:szCs w:val="28"/>
        </w:rPr>
      </w:pPr>
      <w:r>
        <w:rPr>
          <w:b/>
          <w:bCs/>
          <w:sz w:val="28"/>
          <w:szCs w:val="28"/>
        </w:rPr>
        <w:fldChar w:fldCharType="end"/>
      </w:r>
    </w:p>
    <w:p w14:paraId="4C627C82" w14:textId="5211A196" w:rsidR="005F57AF" w:rsidRPr="006421C2" w:rsidRDefault="005F57AF">
      <w:pPr>
        <w:spacing w:line="278" w:lineRule="auto"/>
        <w:jc w:val="left"/>
        <w:rPr>
          <w:b/>
          <w:bCs/>
          <w:sz w:val="28"/>
          <w:szCs w:val="28"/>
        </w:rPr>
      </w:pPr>
    </w:p>
    <w:p w14:paraId="21EEC04C" w14:textId="77777777" w:rsidR="00846A4B" w:rsidRPr="006421C2" w:rsidRDefault="00846A4B">
      <w:pPr>
        <w:spacing w:line="278" w:lineRule="auto"/>
        <w:jc w:val="left"/>
        <w:rPr>
          <w:b/>
          <w:bCs/>
          <w:sz w:val="28"/>
          <w:szCs w:val="28"/>
        </w:rPr>
      </w:pPr>
    </w:p>
    <w:p w14:paraId="42C37924" w14:textId="77777777" w:rsidR="00846A4B" w:rsidRPr="006421C2" w:rsidRDefault="00846A4B">
      <w:pPr>
        <w:spacing w:line="278" w:lineRule="auto"/>
        <w:jc w:val="left"/>
        <w:rPr>
          <w:b/>
          <w:bCs/>
          <w:sz w:val="28"/>
          <w:szCs w:val="28"/>
        </w:rPr>
      </w:pPr>
    </w:p>
    <w:p w14:paraId="299FA6DD" w14:textId="77777777" w:rsidR="00846A4B" w:rsidRPr="006421C2" w:rsidRDefault="00846A4B">
      <w:pPr>
        <w:spacing w:line="278" w:lineRule="auto"/>
        <w:jc w:val="left"/>
        <w:rPr>
          <w:b/>
          <w:bCs/>
          <w:sz w:val="28"/>
          <w:szCs w:val="28"/>
        </w:rPr>
      </w:pPr>
    </w:p>
    <w:p w14:paraId="2FD01596" w14:textId="77777777" w:rsidR="00846A4B" w:rsidRPr="006421C2" w:rsidRDefault="00846A4B">
      <w:pPr>
        <w:spacing w:line="278" w:lineRule="auto"/>
        <w:jc w:val="left"/>
        <w:rPr>
          <w:b/>
          <w:bCs/>
          <w:sz w:val="28"/>
          <w:szCs w:val="28"/>
        </w:rPr>
      </w:pPr>
    </w:p>
    <w:p w14:paraId="75291C66" w14:textId="77777777" w:rsidR="005F57AF" w:rsidRPr="006421C2" w:rsidRDefault="005F57AF">
      <w:pPr>
        <w:spacing w:line="278" w:lineRule="auto"/>
        <w:jc w:val="left"/>
        <w:rPr>
          <w:b/>
          <w:bCs/>
          <w:sz w:val="28"/>
          <w:szCs w:val="28"/>
        </w:rPr>
      </w:pPr>
    </w:p>
    <w:p w14:paraId="2FE45646" w14:textId="77777777" w:rsidR="005F57AF" w:rsidRPr="006421C2" w:rsidRDefault="005F57AF">
      <w:pPr>
        <w:spacing w:line="278" w:lineRule="auto"/>
        <w:jc w:val="left"/>
        <w:rPr>
          <w:b/>
          <w:bCs/>
          <w:sz w:val="28"/>
          <w:szCs w:val="28"/>
        </w:rPr>
      </w:pPr>
    </w:p>
    <w:p w14:paraId="3F9ABCC0" w14:textId="77777777" w:rsidR="005F57AF" w:rsidRPr="006421C2" w:rsidRDefault="005F57AF">
      <w:pPr>
        <w:spacing w:line="278" w:lineRule="auto"/>
        <w:jc w:val="left"/>
        <w:rPr>
          <w:b/>
          <w:bCs/>
          <w:sz w:val="28"/>
          <w:szCs w:val="28"/>
        </w:rPr>
      </w:pPr>
    </w:p>
    <w:p w14:paraId="16E10025" w14:textId="77777777" w:rsidR="005F57AF" w:rsidRPr="006421C2" w:rsidRDefault="005F57AF">
      <w:pPr>
        <w:spacing w:line="278" w:lineRule="auto"/>
        <w:jc w:val="left"/>
        <w:rPr>
          <w:b/>
          <w:bCs/>
          <w:sz w:val="28"/>
          <w:szCs w:val="28"/>
        </w:rPr>
      </w:pPr>
    </w:p>
    <w:p w14:paraId="3A6866A3" w14:textId="77777777" w:rsidR="005F57AF" w:rsidRPr="006421C2" w:rsidRDefault="005F57AF">
      <w:pPr>
        <w:spacing w:line="278" w:lineRule="auto"/>
        <w:jc w:val="left"/>
        <w:rPr>
          <w:b/>
          <w:bCs/>
          <w:sz w:val="28"/>
          <w:szCs w:val="28"/>
        </w:rPr>
      </w:pPr>
    </w:p>
    <w:p w14:paraId="09726B60" w14:textId="77777777" w:rsidR="005F57AF" w:rsidRPr="006421C2" w:rsidRDefault="005F57AF">
      <w:pPr>
        <w:spacing w:line="278" w:lineRule="auto"/>
        <w:jc w:val="left"/>
        <w:rPr>
          <w:b/>
          <w:bCs/>
          <w:sz w:val="28"/>
          <w:szCs w:val="28"/>
        </w:rPr>
      </w:pPr>
    </w:p>
    <w:p w14:paraId="301EC57C" w14:textId="77777777" w:rsidR="005F57AF" w:rsidRPr="006421C2" w:rsidRDefault="005F57AF">
      <w:pPr>
        <w:spacing w:line="278" w:lineRule="auto"/>
        <w:jc w:val="left"/>
        <w:rPr>
          <w:b/>
          <w:bCs/>
          <w:sz w:val="28"/>
          <w:szCs w:val="28"/>
        </w:rPr>
      </w:pPr>
    </w:p>
    <w:p w14:paraId="16D5C3B0" w14:textId="77777777" w:rsidR="005F57AF" w:rsidRPr="006421C2" w:rsidRDefault="005F57AF">
      <w:pPr>
        <w:spacing w:line="278" w:lineRule="auto"/>
        <w:jc w:val="left"/>
        <w:rPr>
          <w:b/>
          <w:bCs/>
          <w:sz w:val="28"/>
          <w:szCs w:val="28"/>
        </w:rPr>
      </w:pPr>
    </w:p>
    <w:p w14:paraId="02D38054" w14:textId="77777777" w:rsidR="005F57AF" w:rsidRPr="006421C2" w:rsidRDefault="005F57AF">
      <w:pPr>
        <w:spacing w:line="278" w:lineRule="auto"/>
        <w:jc w:val="left"/>
        <w:rPr>
          <w:b/>
          <w:bCs/>
          <w:sz w:val="28"/>
          <w:szCs w:val="28"/>
        </w:rPr>
      </w:pPr>
    </w:p>
    <w:p w14:paraId="10D391F2" w14:textId="42757A96" w:rsidR="005F57AF" w:rsidRDefault="00870F43">
      <w:pPr>
        <w:spacing w:line="278" w:lineRule="auto"/>
        <w:jc w:val="left"/>
        <w:rPr>
          <w:b/>
          <w:bCs/>
          <w:sz w:val="28"/>
          <w:szCs w:val="28"/>
        </w:rPr>
      </w:pPr>
      <w:r>
        <w:rPr>
          <w:b/>
          <w:bCs/>
          <w:sz w:val="28"/>
          <w:szCs w:val="28"/>
        </w:rPr>
        <w:t>List of Figures</w:t>
      </w:r>
    </w:p>
    <w:p w14:paraId="4196675F" w14:textId="4D728467" w:rsidR="009110E5" w:rsidRDefault="00870F43">
      <w:pPr>
        <w:pStyle w:val="TableofFigures"/>
        <w:tabs>
          <w:tab w:val="right" w:leader="dot" w:pos="9350"/>
        </w:tabs>
        <w:rPr>
          <w:rFonts w:asciiTheme="minorHAnsi" w:eastAsiaTheme="minorEastAsia" w:hAnsiTheme="minorHAnsi"/>
          <w:noProof/>
          <w:kern w:val="0"/>
          <w:sz w:val="22"/>
          <w:szCs w:val="22"/>
          <w:lang w:val="en-US" w:bidi="si-LK"/>
          <w14:ligatures w14:val="none"/>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228482439" w:history="1">
        <w:r w:rsidR="009110E5" w:rsidRPr="001C2FE6">
          <w:rPr>
            <w:rStyle w:val="Hyperlink"/>
            <w:noProof/>
          </w:rPr>
          <w:t>Figure 1</w:t>
        </w:r>
        <w:r w:rsidR="009110E5" w:rsidRPr="001C2FE6">
          <w:rPr>
            <w:rStyle w:val="Hyperlink"/>
            <w:noProof/>
            <w:lang w:val="en-US"/>
          </w:rPr>
          <w:t>: Amazon Logo</w:t>
        </w:r>
        <w:r w:rsidR="009110E5">
          <w:rPr>
            <w:noProof/>
            <w:webHidden/>
          </w:rPr>
          <w:tab/>
        </w:r>
        <w:r w:rsidR="009110E5">
          <w:rPr>
            <w:noProof/>
            <w:webHidden/>
          </w:rPr>
          <w:fldChar w:fldCharType="begin"/>
        </w:r>
        <w:r w:rsidR="009110E5">
          <w:rPr>
            <w:noProof/>
            <w:webHidden/>
          </w:rPr>
          <w:instrText xml:space="preserve"> PAGEREF _Toc228482439 \h </w:instrText>
        </w:r>
        <w:r w:rsidR="009110E5">
          <w:rPr>
            <w:noProof/>
            <w:webHidden/>
          </w:rPr>
        </w:r>
        <w:r w:rsidR="009110E5">
          <w:rPr>
            <w:noProof/>
            <w:webHidden/>
          </w:rPr>
          <w:fldChar w:fldCharType="separate"/>
        </w:r>
        <w:r w:rsidR="009110E5">
          <w:rPr>
            <w:noProof/>
            <w:webHidden/>
          </w:rPr>
          <w:t>5</w:t>
        </w:r>
        <w:r w:rsidR="009110E5">
          <w:rPr>
            <w:noProof/>
            <w:webHidden/>
          </w:rPr>
          <w:fldChar w:fldCharType="end"/>
        </w:r>
      </w:hyperlink>
    </w:p>
    <w:p w14:paraId="42086CF8" w14:textId="301ECA4D"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0" w:history="1">
        <w:r w:rsidRPr="001C2FE6">
          <w:rPr>
            <w:rStyle w:val="Hyperlink"/>
            <w:noProof/>
          </w:rPr>
          <w:t>Figure 2</w:t>
        </w:r>
        <w:r w:rsidRPr="001C2FE6">
          <w:rPr>
            <w:rStyle w:val="Hyperlink"/>
            <w:noProof/>
            <w:lang w:val="en-US"/>
          </w:rPr>
          <w:t>: Amazon Evolution Timeline</w:t>
        </w:r>
        <w:r>
          <w:rPr>
            <w:noProof/>
            <w:webHidden/>
          </w:rPr>
          <w:tab/>
        </w:r>
        <w:r>
          <w:rPr>
            <w:noProof/>
            <w:webHidden/>
          </w:rPr>
          <w:fldChar w:fldCharType="begin"/>
        </w:r>
        <w:r>
          <w:rPr>
            <w:noProof/>
            <w:webHidden/>
          </w:rPr>
          <w:instrText xml:space="preserve"> PAGEREF _Toc228482440 \h </w:instrText>
        </w:r>
        <w:r>
          <w:rPr>
            <w:noProof/>
            <w:webHidden/>
          </w:rPr>
        </w:r>
        <w:r>
          <w:rPr>
            <w:noProof/>
            <w:webHidden/>
          </w:rPr>
          <w:fldChar w:fldCharType="separate"/>
        </w:r>
        <w:r>
          <w:rPr>
            <w:noProof/>
            <w:webHidden/>
          </w:rPr>
          <w:t>6</w:t>
        </w:r>
        <w:r>
          <w:rPr>
            <w:noProof/>
            <w:webHidden/>
          </w:rPr>
          <w:fldChar w:fldCharType="end"/>
        </w:r>
      </w:hyperlink>
    </w:p>
    <w:p w14:paraId="58494E8B" w14:textId="3FF5B4DD"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1" w:history="1">
        <w:r w:rsidRPr="001C2FE6">
          <w:rPr>
            <w:rStyle w:val="Hyperlink"/>
            <w:noProof/>
          </w:rPr>
          <w:t>Figure 3</w:t>
        </w:r>
        <w:r w:rsidRPr="001C2FE6">
          <w:rPr>
            <w:rStyle w:val="Hyperlink"/>
            <w:noProof/>
            <w:lang w:val="en-US"/>
          </w:rPr>
          <w:t>: Amazon Mission and Vision Statement</w:t>
        </w:r>
        <w:r>
          <w:rPr>
            <w:noProof/>
            <w:webHidden/>
          </w:rPr>
          <w:tab/>
        </w:r>
        <w:r>
          <w:rPr>
            <w:noProof/>
            <w:webHidden/>
          </w:rPr>
          <w:fldChar w:fldCharType="begin"/>
        </w:r>
        <w:r>
          <w:rPr>
            <w:noProof/>
            <w:webHidden/>
          </w:rPr>
          <w:instrText xml:space="preserve"> PAGEREF _Toc228482441 \h </w:instrText>
        </w:r>
        <w:r>
          <w:rPr>
            <w:noProof/>
            <w:webHidden/>
          </w:rPr>
        </w:r>
        <w:r>
          <w:rPr>
            <w:noProof/>
            <w:webHidden/>
          </w:rPr>
          <w:fldChar w:fldCharType="separate"/>
        </w:r>
        <w:r>
          <w:rPr>
            <w:noProof/>
            <w:webHidden/>
          </w:rPr>
          <w:t>6</w:t>
        </w:r>
        <w:r>
          <w:rPr>
            <w:noProof/>
            <w:webHidden/>
          </w:rPr>
          <w:fldChar w:fldCharType="end"/>
        </w:r>
      </w:hyperlink>
    </w:p>
    <w:p w14:paraId="0F570C48" w14:textId="580850E0"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2" w:history="1">
        <w:r w:rsidRPr="001C2FE6">
          <w:rPr>
            <w:rStyle w:val="Hyperlink"/>
            <w:noProof/>
          </w:rPr>
          <w:t>Figure 4</w:t>
        </w:r>
        <w:r w:rsidRPr="001C2FE6">
          <w:rPr>
            <w:rStyle w:val="Hyperlink"/>
            <w:noProof/>
            <w:lang w:val="en-US"/>
          </w:rPr>
          <w:t>: Amazon Business Model Ecosystem</w:t>
        </w:r>
        <w:r>
          <w:rPr>
            <w:noProof/>
            <w:webHidden/>
          </w:rPr>
          <w:tab/>
        </w:r>
        <w:r>
          <w:rPr>
            <w:noProof/>
            <w:webHidden/>
          </w:rPr>
          <w:fldChar w:fldCharType="begin"/>
        </w:r>
        <w:r>
          <w:rPr>
            <w:noProof/>
            <w:webHidden/>
          </w:rPr>
          <w:instrText xml:space="preserve"> PAGEREF _Toc228482442 \h </w:instrText>
        </w:r>
        <w:r>
          <w:rPr>
            <w:noProof/>
            <w:webHidden/>
          </w:rPr>
        </w:r>
        <w:r>
          <w:rPr>
            <w:noProof/>
            <w:webHidden/>
          </w:rPr>
          <w:fldChar w:fldCharType="separate"/>
        </w:r>
        <w:r>
          <w:rPr>
            <w:noProof/>
            <w:webHidden/>
          </w:rPr>
          <w:t>7</w:t>
        </w:r>
        <w:r>
          <w:rPr>
            <w:noProof/>
            <w:webHidden/>
          </w:rPr>
          <w:fldChar w:fldCharType="end"/>
        </w:r>
      </w:hyperlink>
    </w:p>
    <w:p w14:paraId="197EDB35" w14:textId="4477319D"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3" w:history="1">
        <w:r w:rsidRPr="001C2FE6">
          <w:rPr>
            <w:rStyle w:val="Hyperlink"/>
            <w:noProof/>
          </w:rPr>
          <w:t>Figure 5</w:t>
        </w:r>
        <w:r w:rsidRPr="001C2FE6">
          <w:rPr>
            <w:rStyle w:val="Hyperlink"/>
            <w:noProof/>
            <w:lang w:val="en-US"/>
          </w:rPr>
          <w:t>: Top Amazon Competitors</w:t>
        </w:r>
        <w:r>
          <w:rPr>
            <w:noProof/>
            <w:webHidden/>
          </w:rPr>
          <w:tab/>
        </w:r>
        <w:r>
          <w:rPr>
            <w:noProof/>
            <w:webHidden/>
          </w:rPr>
          <w:fldChar w:fldCharType="begin"/>
        </w:r>
        <w:r>
          <w:rPr>
            <w:noProof/>
            <w:webHidden/>
          </w:rPr>
          <w:instrText xml:space="preserve"> PAGEREF _Toc228482443 \h </w:instrText>
        </w:r>
        <w:r>
          <w:rPr>
            <w:noProof/>
            <w:webHidden/>
          </w:rPr>
        </w:r>
        <w:r>
          <w:rPr>
            <w:noProof/>
            <w:webHidden/>
          </w:rPr>
          <w:fldChar w:fldCharType="separate"/>
        </w:r>
        <w:r>
          <w:rPr>
            <w:noProof/>
            <w:webHidden/>
          </w:rPr>
          <w:t>8</w:t>
        </w:r>
        <w:r>
          <w:rPr>
            <w:noProof/>
            <w:webHidden/>
          </w:rPr>
          <w:fldChar w:fldCharType="end"/>
        </w:r>
      </w:hyperlink>
    </w:p>
    <w:p w14:paraId="32AC4ACF" w14:textId="52CC799F"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4" w:history="1">
        <w:r w:rsidRPr="001C2FE6">
          <w:rPr>
            <w:rStyle w:val="Hyperlink"/>
            <w:noProof/>
          </w:rPr>
          <w:t>Figure 6</w:t>
        </w:r>
        <w:r w:rsidRPr="001C2FE6">
          <w:rPr>
            <w:rStyle w:val="Hyperlink"/>
            <w:noProof/>
            <w:lang w:val="en-US"/>
          </w:rPr>
          <w:t>: E-commerce Growth Trends Chart</w:t>
        </w:r>
        <w:r>
          <w:rPr>
            <w:noProof/>
            <w:webHidden/>
          </w:rPr>
          <w:tab/>
        </w:r>
        <w:r>
          <w:rPr>
            <w:noProof/>
            <w:webHidden/>
          </w:rPr>
          <w:fldChar w:fldCharType="begin"/>
        </w:r>
        <w:r>
          <w:rPr>
            <w:noProof/>
            <w:webHidden/>
          </w:rPr>
          <w:instrText xml:space="preserve"> PAGEREF _Toc228482444 \h </w:instrText>
        </w:r>
        <w:r>
          <w:rPr>
            <w:noProof/>
            <w:webHidden/>
          </w:rPr>
        </w:r>
        <w:r>
          <w:rPr>
            <w:noProof/>
            <w:webHidden/>
          </w:rPr>
          <w:fldChar w:fldCharType="separate"/>
        </w:r>
        <w:r>
          <w:rPr>
            <w:noProof/>
            <w:webHidden/>
          </w:rPr>
          <w:t>10</w:t>
        </w:r>
        <w:r>
          <w:rPr>
            <w:noProof/>
            <w:webHidden/>
          </w:rPr>
          <w:fldChar w:fldCharType="end"/>
        </w:r>
      </w:hyperlink>
    </w:p>
    <w:p w14:paraId="16BEB6C7" w14:textId="1D1CB427"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5" w:history="1">
        <w:r w:rsidRPr="001C2FE6">
          <w:rPr>
            <w:rStyle w:val="Hyperlink"/>
            <w:noProof/>
          </w:rPr>
          <w:t>Figure 7</w:t>
        </w:r>
        <w:r w:rsidRPr="001C2FE6">
          <w:rPr>
            <w:rStyle w:val="Hyperlink"/>
            <w:noProof/>
            <w:lang w:val="en-US"/>
          </w:rPr>
          <w:t>: Amazon Supply Chain and Logistics Network</w:t>
        </w:r>
        <w:r>
          <w:rPr>
            <w:noProof/>
            <w:webHidden/>
          </w:rPr>
          <w:tab/>
        </w:r>
        <w:r>
          <w:rPr>
            <w:noProof/>
            <w:webHidden/>
          </w:rPr>
          <w:fldChar w:fldCharType="begin"/>
        </w:r>
        <w:r>
          <w:rPr>
            <w:noProof/>
            <w:webHidden/>
          </w:rPr>
          <w:instrText xml:space="preserve"> PAGEREF _Toc228482445 \h </w:instrText>
        </w:r>
        <w:r>
          <w:rPr>
            <w:noProof/>
            <w:webHidden/>
          </w:rPr>
        </w:r>
        <w:r>
          <w:rPr>
            <w:noProof/>
            <w:webHidden/>
          </w:rPr>
          <w:fldChar w:fldCharType="separate"/>
        </w:r>
        <w:r>
          <w:rPr>
            <w:noProof/>
            <w:webHidden/>
          </w:rPr>
          <w:t>11</w:t>
        </w:r>
        <w:r>
          <w:rPr>
            <w:noProof/>
            <w:webHidden/>
          </w:rPr>
          <w:fldChar w:fldCharType="end"/>
        </w:r>
      </w:hyperlink>
    </w:p>
    <w:p w14:paraId="2D76A006" w14:textId="104C74AB"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6" w:history="1">
        <w:r w:rsidRPr="001C2FE6">
          <w:rPr>
            <w:rStyle w:val="Hyperlink"/>
            <w:noProof/>
          </w:rPr>
          <w:t>Figure 8</w:t>
        </w:r>
        <w:r w:rsidRPr="001C2FE6">
          <w:rPr>
            <w:rStyle w:val="Hyperlink"/>
            <w:noProof/>
            <w:lang w:val="en-US"/>
          </w:rPr>
          <w:t>: Amazon Personalization and Data Processing Architecture</w:t>
        </w:r>
        <w:r>
          <w:rPr>
            <w:noProof/>
            <w:webHidden/>
          </w:rPr>
          <w:tab/>
        </w:r>
        <w:r>
          <w:rPr>
            <w:noProof/>
            <w:webHidden/>
          </w:rPr>
          <w:fldChar w:fldCharType="begin"/>
        </w:r>
        <w:r>
          <w:rPr>
            <w:noProof/>
            <w:webHidden/>
          </w:rPr>
          <w:instrText xml:space="preserve"> PAGEREF _Toc228482446 \h </w:instrText>
        </w:r>
        <w:r>
          <w:rPr>
            <w:noProof/>
            <w:webHidden/>
          </w:rPr>
        </w:r>
        <w:r>
          <w:rPr>
            <w:noProof/>
            <w:webHidden/>
          </w:rPr>
          <w:fldChar w:fldCharType="separate"/>
        </w:r>
        <w:r>
          <w:rPr>
            <w:noProof/>
            <w:webHidden/>
          </w:rPr>
          <w:t>12</w:t>
        </w:r>
        <w:r>
          <w:rPr>
            <w:noProof/>
            <w:webHidden/>
          </w:rPr>
          <w:fldChar w:fldCharType="end"/>
        </w:r>
      </w:hyperlink>
    </w:p>
    <w:p w14:paraId="3AE5D4B5" w14:textId="120192CD"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7" w:history="1">
        <w:r w:rsidRPr="001C2FE6">
          <w:rPr>
            <w:rStyle w:val="Hyperlink"/>
            <w:noProof/>
          </w:rPr>
          <w:t>Figure 9</w:t>
        </w:r>
        <w:r w:rsidRPr="001C2FE6">
          <w:rPr>
            <w:rStyle w:val="Hyperlink"/>
            <w:noProof/>
            <w:lang w:val="en-US"/>
          </w:rPr>
          <w:t>: Amazon Web Services (AWS) Services Ecosystem</w:t>
        </w:r>
        <w:r>
          <w:rPr>
            <w:noProof/>
            <w:webHidden/>
          </w:rPr>
          <w:tab/>
        </w:r>
        <w:r>
          <w:rPr>
            <w:noProof/>
            <w:webHidden/>
          </w:rPr>
          <w:fldChar w:fldCharType="begin"/>
        </w:r>
        <w:r>
          <w:rPr>
            <w:noProof/>
            <w:webHidden/>
          </w:rPr>
          <w:instrText xml:space="preserve"> PAGEREF _Toc228482447 \h </w:instrText>
        </w:r>
        <w:r>
          <w:rPr>
            <w:noProof/>
            <w:webHidden/>
          </w:rPr>
        </w:r>
        <w:r>
          <w:rPr>
            <w:noProof/>
            <w:webHidden/>
          </w:rPr>
          <w:fldChar w:fldCharType="separate"/>
        </w:r>
        <w:r>
          <w:rPr>
            <w:noProof/>
            <w:webHidden/>
          </w:rPr>
          <w:t>14</w:t>
        </w:r>
        <w:r>
          <w:rPr>
            <w:noProof/>
            <w:webHidden/>
          </w:rPr>
          <w:fldChar w:fldCharType="end"/>
        </w:r>
      </w:hyperlink>
    </w:p>
    <w:p w14:paraId="1E1DE505" w14:textId="28767802"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8" w:history="1">
        <w:r w:rsidRPr="001C2FE6">
          <w:rPr>
            <w:rStyle w:val="Hyperlink"/>
            <w:noProof/>
          </w:rPr>
          <w:t>Figure 10</w:t>
        </w:r>
        <w:r w:rsidRPr="001C2FE6">
          <w:rPr>
            <w:rStyle w:val="Hyperlink"/>
            <w:noProof/>
            <w:lang w:val="en-US"/>
          </w:rPr>
          <w:t>: Amazon Data Analytics and Forecasting Workflow</w:t>
        </w:r>
        <w:r>
          <w:rPr>
            <w:noProof/>
            <w:webHidden/>
          </w:rPr>
          <w:tab/>
        </w:r>
        <w:r>
          <w:rPr>
            <w:noProof/>
            <w:webHidden/>
          </w:rPr>
          <w:fldChar w:fldCharType="begin"/>
        </w:r>
        <w:r>
          <w:rPr>
            <w:noProof/>
            <w:webHidden/>
          </w:rPr>
          <w:instrText xml:space="preserve"> PAGEREF _Toc228482448 \h </w:instrText>
        </w:r>
        <w:r>
          <w:rPr>
            <w:noProof/>
            <w:webHidden/>
          </w:rPr>
        </w:r>
        <w:r>
          <w:rPr>
            <w:noProof/>
            <w:webHidden/>
          </w:rPr>
          <w:fldChar w:fldCharType="separate"/>
        </w:r>
        <w:r>
          <w:rPr>
            <w:noProof/>
            <w:webHidden/>
          </w:rPr>
          <w:t>15</w:t>
        </w:r>
        <w:r>
          <w:rPr>
            <w:noProof/>
            <w:webHidden/>
          </w:rPr>
          <w:fldChar w:fldCharType="end"/>
        </w:r>
      </w:hyperlink>
    </w:p>
    <w:p w14:paraId="7BE7AC4E" w14:textId="53D26DEF"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49" w:history="1">
        <w:r w:rsidRPr="001C2FE6">
          <w:rPr>
            <w:rStyle w:val="Hyperlink"/>
            <w:noProof/>
          </w:rPr>
          <w:t>Figure 11</w:t>
        </w:r>
        <w:r w:rsidRPr="001C2FE6">
          <w:rPr>
            <w:rStyle w:val="Hyperlink"/>
            <w:noProof/>
            <w:lang w:val="en-US"/>
          </w:rPr>
          <w:t>: Amazon Climate Pledge and Sustainability Initiatives</w:t>
        </w:r>
        <w:r>
          <w:rPr>
            <w:noProof/>
            <w:webHidden/>
          </w:rPr>
          <w:tab/>
        </w:r>
        <w:r>
          <w:rPr>
            <w:noProof/>
            <w:webHidden/>
          </w:rPr>
          <w:fldChar w:fldCharType="begin"/>
        </w:r>
        <w:r>
          <w:rPr>
            <w:noProof/>
            <w:webHidden/>
          </w:rPr>
          <w:instrText xml:space="preserve"> PAGEREF _Toc228482449 \h </w:instrText>
        </w:r>
        <w:r>
          <w:rPr>
            <w:noProof/>
            <w:webHidden/>
          </w:rPr>
        </w:r>
        <w:r>
          <w:rPr>
            <w:noProof/>
            <w:webHidden/>
          </w:rPr>
          <w:fldChar w:fldCharType="separate"/>
        </w:r>
        <w:r>
          <w:rPr>
            <w:noProof/>
            <w:webHidden/>
          </w:rPr>
          <w:t>17</w:t>
        </w:r>
        <w:r>
          <w:rPr>
            <w:noProof/>
            <w:webHidden/>
          </w:rPr>
          <w:fldChar w:fldCharType="end"/>
        </w:r>
      </w:hyperlink>
    </w:p>
    <w:p w14:paraId="01CA3516" w14:textId="43D8300D"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0" w:history="1">
        <w:r w:rsidRPr="001C2FE6">
          <w:rPr>
            <w:rStyle w:val="Hyperlink"/>
            <w:noProof/>
          </w:rPr>
          <w:t>Figure 12</w:t>
        </w:r>
        <w:r w:rsidRPr="001C2FE6">
          <w:rPr>
            <w:rStyle w:val="Hyperlink"/>
            <w:noProof/>
            <w:lang w:val="en-US"/>
          </w:rPr>
          <w:t>: Amazon Revenue Segmentation by Business Segment (Q1 2024)</w:t>
        </w:r>
        <w:r>
          <w:rPr>
            <w:noProof/>
            <w:webHidden/>
          </w:rPr>
          <w:tab/>
        </w:r>
        <w:r>
          <w:rPr>
            <w:noProof/>
            <w:webHidden/>
          </w:rPr>
          <w:fldChar w:fldCharType="begin"/>
        </w:r>
        <w:r>
          <w:rPr>
            <w:noProof/>
            <w:webHidden/>
          </w:rPr>
          <w:instrText xml:space="preserve"> PAGEREF _Toc228482450 \h </w:instrText>
        </w:r>
        <w:r>
          <w:rPr>
            <w:noProof/>
            <w:webHidden/>
          </w:rPr>
        </w:r>
        <w:r>
          <w:rPr>
            <w:noProof/>
            <w:webHidden/>
          </w:rPr>
          <w:fldChar w:fldCharType="separate"/>
        </w:r>
        <w:r>
          <w:rPr>
            <w:noProof/>
            <w:webHidden/>
          </w:rPr>
          <w:t>18</w:t>
        </w:r>
        <w:r>
          <w:rPr>
            <w:noProof/>
            <w:webHidden/>
          </w:rPr>
          <w:fldChar w:fldCharType="end"/>
        </w:r>
      </w:hyperlink>
    </w:p>
    <w:p w14:paraId="45632D23" w14:textId="39BAE8D9"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1" w:history="1">
        <w:r w:rsidRPr="001C2FE6">
          <w:rPr>
            <w:rStyle w:val="Hyperlink"/>
            <w:noProof/>
          </w:rPr>
          <w:t>Figure 13</w:t>
        </w:r>
        <w:r w:rsidRPr="001C2FE6">
          <w:rPr>
            <w:rStyle w:val="Hyperlink"/>
            <w:noProof/>
            <w:lang w:val="en-US"/>
          </w:rPr>
          <w:t>: Amazon Exclusive Pricing and Promotional Strategy</w:t>
        </w:r>
        <w:r>
          <w:rPr>
            <w:noProof/>
            <w:webHidden/>
          </w:rPr>
          <w:tab/>
        </w:r>
        <w:r>
          <w:rPr>
            <w:noProof/>
            <w:webHidden/>
          </w:rPr>
          <w:fldChar w:fldCharType="begin"/>
        </w:r>
        <w:r>
          <w:rPr>
            <w:noProof/>
            <w:webHidden/>
          </w:rPr>
          <w:instrText xml:space="preserve"> PAGEREF _Toc228482451 \h </w:instrText>
        </w:r>
        <w:r>
          <w:rPr>
            <w:noProof/>
            <w:webHidden/>
          </w:rPr>
        </w:r>
        <w:r>
          <w:rPr>
            <w:noProof/>
            <w:webHidden/>
          </w:rPr>
          <w:fldChar w:fldCharType="separate"/>
        </w:r>
        <w:r>
          <w:rPr>
            <w:noProof/>
            <w:webHidden/>
          </w:rPr>
          <w:t>19</w:t>
        </w:r>
        <w:r>
          <w:rPr>
            <w:noProof/>
            <w:webHidden/>
          </w:rPr>
          <w:fldChar w:fldCharType="end"/>
        </w:r>
      </w:hyperlink>
    </w:p>
    <w:p w14:paraId="08C76EA3" w14:textId="341CE662"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2" w:history="1">
        <w:r w:rsidRPr="001C2FE6">
          <w:rPr>
            <w:rStyle w:val="Hyperlink"/>
            <w:noProof/>
          </w:rPr>
          <w:t>Figure 14</w:t>
        </w:r>
        <w:r w:rsidRPr="001C2FE6">
          <w:rPr>
            <w:rStyle w:val="Hyperlink"/>
            <w:noProof/>
            <w:lang w:val="en-US"/>
          </w:rPr>
          <w:t>: Amazon Warehouse Automation and Robotics System</w:t>
        </w:r>
        <w:r>
          <w:rPr>
            <w:noProof/>
            <w:webHidden/>
          </w:rPr>
          <w:tab/>
        </w:r>
        <w:r>
          <w:rPr>
            <w:noProof/>
            <w:webHidden/>
          </w:rPr>
          <w:fldChar w:fldCharType="begin"/>
        </w:r>
        <w:r>
          <w:rPr>
            <w:noProof/>
            <w:webHidden/>
          </w:rPr>
          <w:instrText xml:space="preserve"> PAGEREF _Toc228482452 \h </w:instrText>
        </w:r>
        <w:r>
          <w:rPr>
            <w:noProof/>
            <w:webHidden/>
          </w:rPr>
        </w:r>
        <w:r>
          <w:rPr>
            <w:noProof/>
            <w:webHidden/>
          </w:rPr>
          <w:fldChar w:fldCharType="separate"/>
        </w:r>
        <w:r>
          <w:rPr>
            <w:noProof/>
            <w:webHidden/>
          </w:rPr>
          <w:t>20</w:t>
        </w:r>
        <w:r>
          <w:rPr>
            <w:noProof/>
            <w:webHidden/>
          </w:rPr>
          <w:fldChar w:fldCharType="end"/>
        </w:r>
      </w:hyperlink>
    </w:p>
    <w:p w14:paraId="65EC224D" w14:textId="52093DB5"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3" w:history="1">
        <w:r w:rsidRPr="001C2FE6">
          <w:rPr>
            <w:rStyle w:val="Hyperlink"/>
            <w:noProof/>
          </w:rPr>
          <w:t>Figure 15</w:t>
        </w:r>
        <w:r w:rsidRPr="001C2FE6">
          <w:rPr>
            <w:rStyle w:val="Hyperlink"/>
            <w:noProof/>
            <w:lang w:val="en-US"/>
          </w:rPr>
          <w:t>: Amazon R&amp;D Investment Leadership</w:t>
        </w:r>
        <w:r>
          <w:rPr>
            <w:noProof/>
            <w:webHidden/>
          </w:rPr>
          <w:tab/>
        </w:r>
        <w:r>
          <w:rPr>
            <w:noProof/>
            <w:webHidden/>
          </w:rPr>
          <w:fldChar w:fldCharType="begin"/>
        </w:r>
        <w:r>
          <w:rPr>
            <w:noProof/>
            <w:webHidden/>
          </w:rPr>
          <w:instrText xml:space="preserve"> PAGEREF _Toc228482453 \h </w:instrText>
        </w:r>
        <w:r>
          <w:rPr>
            <w:noProof/>
            <w:webHidden/>
          </w:rPr>
        </w:r>
        <w:r>
          <w:rPr>
            <w:noProof/>
            <w:webHidden/>
          </w:rPr>
          <w:fldChar w:fldCharType="separate"/>
        </w:r>
        <w:r>
          <w:rPr>
            <w:noProof/>
            <w:webHidden/>
          </w:rPr>
          <w:t>21</w:t>
        </w:r>
        <w:r>
          <w:rPr>
            <w:noProof/>
            <w:webHidden/>
          </w:rPr>
          <w:fldChar w:fldCharType="end"/>
        </w:r>
      </w:hyperlink>
    </w:p>
    <w:p w14:paraId="2EECE1EE" w14:textId="30BC74F8"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4" w:history="1">
        <w:r w:rsidRPr="001C2FE6">
          <w:rPr>
            <w:rStyle w:val="Hyperlink"/>
            <w:noProof/>
          </w:rPr>
          <w:t>Figure 16</w:t>
        </w:r>
        <w:r w:rsidRPr="001C2FE6">
          <w:rPr>
            <w:rStyle w:val="Hyperlink"/>
            <w:noProof/>
            <w:lang w:val="en-US"/>
          </w:rPr>
          <w:t>: Amazon Global Presence and Market Reach</w:t>
        </w:r>
        <w:r>
          <w:rPr>
            <w:noProof/>
            <w:webHidden/>
          </w:rPr>
          <w:tab/>
        </w:r>
        <w:r>
          <w:rPr>
            <w:noProof/>
            <w:webHidden/>
          </w:rPr>
          <w:fldChar w:fldCharType="begin"/>
        </w:r>
        <w:r>
          <w:rPr>
            <w:noProof/>
            <w:webHidden/>
          </w:rPr>
          <w:instrText xml:space="preserve"> PAGEREF _Toc228482454 \h </w:instrText>
        </w:r>
        <w:r>
          <w:rPr>
            <w:noProof/>
            <w:webHidden/>
          </w:rPr>
        </w:r>
        <w:r>
          <w:rPr>
            <w:noProof/>
            <w:webHidden/>
          </w:rPr>
          <w:fldChar w:fldCharType="separate"/>
        </w:r>
        <w:r>
          <w:rPr>
            <w:noProof/>
            <w:webHidden/>
          </w:rPr>
          <w:t>23</w:t>
        </w:r>
        <w:r>
          <w:rPr>
            <w:noProof/>
            <w:webHidden/>
          </w:rPr>
          <w:fldChar w:fldCharType="end"/>
        </w:r>
      </w:hyperlink>
    </w:p>
    <w:p w14:paraId="50A427E6" w14:textId="2811496C"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5" w:history="1">
        <w:r w:rsidRPr="001C2FE6">
          <w:rPr>
            <w:rStyle w:val="Hyperlink"/>
            <w:noProof/>
          </w:rPr>
          <w:t>Figure 17</w:t>
        </w:r>
        <w:r w:rsidRPr="001C2FE6">
          <w:rPr>
            <w:rStyle w:val="Hyperlink"/>
            <w:noProof/>
            <w:lang w:val="en-US"/>
          </w:rPr>
          <w:t>: Amazon Organisational Culture and Innovation Pillars</w:t>
        </w:r>
        <w:r>
          <w:rPr>
            <w:noProof/>
            <w:webHidden/>
          </w:rPr>
          <w:tab/>
        </w:r>
        <w:r>
          <w:rPr>
            <w:noProof/>
            <w:webHidden/>
          </w:rPr>
          <w:fldChar w:fldCharType="begin"/>
        </w:r>
        <w:r>
          <w:rPr>
            <w:noProof/>
            <w:webHidden/>
          </w:rPr>
          <w:instrText xml:space="preserve"> PAGEREF _Toc228482455 \h </w:instrText>
        </w:r>
        <w:r>
          <w:rPr>
            <w:noProof/>
            <w:webHidden/>
          </w:rPr>
        </w:r>
        <w:r>
          <w:rPr>
            <w:noProof/>
            <w:webHidden/>
          </w:rPr>
          <w:fldChar w:fldCharType="separate"/>
        </w:r>
        <w:r>
          <w:rPr>
            <w:noProof/>
            <w:webHidden/>
          </w:rPr>
          <w:t>23</w:t>
        </w:r>
        <w:r>
          <w:rPr>
            <w:noProof/>
            <w:webHidden/>
          </w:rPr>
          <w:fldChar w:fldCharType="end"/>
        </w:r>
      </w:hyperlink>
    </w:p>
    <w:p w14:paraId="449B847C" w14:textId="2755D3D6"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6" w:history="1">
        <w:r w:rsidRPr="001C2FE6">
          <w:rPr>
            <w:rStyle w:val="Hyperlink"/>
            <w:noProof/>
          </w:rPr>
          <w:t>Figure 18</w:t>
        </w:r>
        <w:r w:rsidRPr="001C2FE6">
          <w:rPr>
            <w:rStyle w:val="Hyperlink"/>
            <w:noProof/>
            <w:lang w:val="en-US"/>
          </w:rPr>
          <w:t>:Ansoff Matrix</w:t>
        </w:r>
        <w:r>
          <w:rPr>
            <w:noProof/>
            <w:webHidden/>
          </w:rPr>
          <w:tab/>
        </w:r>
        <w:r>
          <w:rPr>
            <w:noProof/>
            <w:webHidden/>
          </w:rPr>
          <w:fldChar w:fldCharType="begin"/>
        </w:r>
        <w:r>
          <w:rPr>
            <w:noProof/>
            <w:webHidden/>
          </w:rPr>
          <w:instrText xml:space="preserve"> PAGEREF _Toc228482456 \h </w:instrText>
        </w:r>
        <w:r>
          <w:rPr>
            <w:noProof/>
            <w:webHidden/>
          </w:rPr>
        </w:r>
        <w:r>
          <w:rPr>
            <w:noProof/>
            <w:webHidden/>
          </w:rPr>
          <w:fldChar w:fldCharType="separate"/>
        </w:r>
        <w:r>
          <w:rPr>
            <w:noProof/>
            <w:webHidden/>
          </w:rPr>
          <w:t>26</w:t>
        </w:r>
        <w:r>
          <w:rPr>
            <w:noProof/>
            <w:webHidden/>
          </w:rPr>
          <w:fldChar w:fldCharType="end"/>
        </w:r>
      </w:hyperlink>
    </w:p>
    <w:p w14:paraId="2FECB35F" w14:textId="39A672FF" w:rsidR="00870F43" w:rsidRDefault="00870F43">
      <w:pPr>
        <w:spacing w:line="278" w:lineRule="auto"/>
        <w:jc w:val="left"/>
        <w:rPr>
          <w:b/>
          <w:bCs/>
          <w:sz w:val="28"/>
          <w:szCs w:val="28"/>
        </w:rPr>
      </w:pPr>
      <w:r>
        <w:rPr>
          <w:b/>
          <w:bCs/>
          <w:sz w:val="28"/>
          <w:szCs w:val="28"/>
        </w:rPr>
        <w:fldChar w:fldCharType="end"/>
      </w:r>
    </w:p>
    <w:p w14:paraId="14FA8A00" w14:textId="43513FB5" w:rsidR="00870F43" w:rsidRDefault="00870F43">
      <w:pPr>
        <w:spacing w:line="278" w:lineRule="auto"/>
        <w:jc w:val="left"/>
        <w:rPr>
          <w:b/>
          <w:bCs/>
          <w:sz w:val="28"/>
          <w:szCs w:val="28"/>
        </w:rPr>
      </w:pPr>
      <w:r>
        <w:rPr>
          <w:b/>
          <w:bCs/>
          <w:sz w:val="28"/>
          <w:szCs w:val="28"/>
        </w:rPr>
        <w:t>List of Tables</w:t>
      </w:r>
    </w:p>
    <w:p w14:paraId="515BA079" w14:textId="1AEFD03F" w:rsidR="009110E5" w:rsidRDefault="00870F43">
      <w:pPr>
        <w:pStyle w:val="TableofFigures"/>
        <w:tabs>
          <w:tab w:val="right" w:leader="dot" w:pos="9350"/>
        </w:tabs>
        <w:rPr>
          <w:rFonts w:asciiTheme="minorHAnsi" w:eastAsiaTheme="minorEastAsia" w:hAnsiTheme="minorHAnsi"/>
          <w:noProof/>
          <w:kern w:val="0"/>
          <w:sz w:val="22"/>
          <w:szCs w:val="22"/>
          <w:lang w:val="en-US" w:bidi="si-LK"/>
          <w14:ligatures w14:val="none"/>
        </w:rPr>
      </w:pPr>
      <w:r>
        <w:rPr>
          <w:b/>
          <w:bCs/>
          <w:sz w:val="28"/>
          <w:szCs w:val="28"/>
        </w:rPr>
        <w:fldChar w:fldCharType="begin"/>
      </w:r>
      <w:r>
        <w:rPr>
          <w:b/>
          <w:bCs/>
          <w:sz w:val="28"/>
          <w:szCs w:val="28"/>
        </w:rPr>
        <w:instrText xml:space="preserve"> TOC \h \z \c "Table" </w:instrText>
      </w:r>
      <w:r>
        <w:rPr>
          <w:b/>
          <w:bCs/>
          <w:sz w:val="28"/>
          <w:szCs w:val="28"/>
        </w:rPr>
        <w:fldChar w:fldCharType="separate"/>
      </w:r>
      <w:hyperlink w:anchor="_Toc228482457" w:history="1">
        <w:r w:rsidR="009110E5" w:rsidRPr="0042258B">
          <w:rPr>
            <w:rStyle w:val="Hyperlink"/>
            <w:noProof/>
          </w:rPr>
          <w:t>Table 1</w:t>
        </w:r>
        <w:r w:rsidR="009110E5" w:rsidRPr="0042258B">
          <w:rPr>
            <w:rStyle w:val="Hyperlink"/>
            <w:noProof/>
            <w:lang w:val="en-US"/>
          </w:rPr>
          <w:t>: PESTEL Analysis of Amazon</w:t>
        </w:r>
        <w:r w:rsidR="009110E5">
          <w:rPr>
            <w:noProof/>
            <w:webHidden/>
          </w:rPr>
          <w:tab/>
        </w:r>
        <w:r w:rsidR="009110E5">
          <w:rPr>
            <w:noProof/>
            <w:webHidden/>
          </w:rPr>
          <w:fldChar w:fldCharType="begin"/>
        </w:r>
        <w:r w:rsidR="009110E5">
          <w:rPr>
            <w:noProof/>
            <w:webHidden/>
          </w:rPr>
          <w:instrText xml:space="preserve"> PAGEREF _Toc228482457 \h </w:instrText>
        </w:r>
        <w:r w:rsidR="009110E5">
          <w:rPr>
            <w:noProof/>
            <w:webHidden/>
          </w:rPr>
        </w:r>
        <w:r w:rsidR="009110E5">
          <w:rPr>
            <w:noProof/>
            <w:webHidden/>
          </w:rPr>
          <w:fldChar w:fldCharType="separate"/>
        </w:r>
        <w:r w:rsidR="009110E5">
          <w:rPr>
            <w:noProof/>
            <w:webHidden/>
          </w:rPr>
          <w:t>9</w:t>
        </w:r>
        <w:r w:rsidR="009110E5">
          <w:rPr>
            <w:noProof/>
            <w:webHidden/>
          </w:rPr>
          <w:fldChar w:fldCharType="end"/>
        </w:r>
      </w:hyperlink>
    </w:p>
    <w:p w14:paraId="43281EA5" w14:textId="7204F653"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8" w:history="1">
        <w:r w:rsidRPr="0042258B">
          <w:rPr>
            <w:rStyle w:val="Hyperlink"/>
            <w:noProof/>
          </w:rPr>
          <w:t>Table 2</w:t>
        </w:r>
        <w:r w:rsidRPr="0042258B">
          <w:rPr>
            <w:rStyle w:val="Hyperlink"/>
            <w:noProof/>
            <w:lang w:val="en-US"/>
          </w:rPr>
          <w:t>: VRIO Framework Analysis of Amazon</w:t>
        </w:r>
        <w:r>
          <w:rPr>
            <w:noProof/>
            <w:webHidden/>
          </w:rPr>
          <w:tab/>
        </w:r>
        <w:r>
          <w:rPr>
            <w:noProof/>
            <w:webHidden/>
          </w:rPr>
          <w:fldChar w:fldCharType="begin"/>
        </w:r>
        <w:r>
          <w:rPr>
            <w:noProof/>
            <w:webHidden/>
          </w:rPr>
          <w:instrText xml:space="preserve"> PAGEREF _Toc228482458 \h </w:instrText>
        </w:r>
        <w:r>
          <w:rPr>
            <w:noProof/>
            <w:webHidden/>
          </w:rPr>
        </w:r>
        <w:r>
          <w:rPr>
            <w:noProof/>
            <w:webHidden/>
          </w:rPr>
          <w:fldChar w:fldCharType="separate"/>
        </w:r>
        <w:r>
          <w:rPr>
            <w:noProof/>
            <w:webHidden/>
          </w:rPr>
          <w:t>14</w:t>
        </w:r>
        <w:r>
          <w:rPr>
            <w:noProof/>
            <w:webHidden/>
          </w:rPr>
          <w:fldChar w:fldCharType="end"/>
        </w:r>
      </w:hyperlink>
    </w:p>
    <w:p w14:paraId="752C6DDD" w14:textId="01A77F6A"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59" w:history="1">
        <w:r w:rsidRPr="0042258B">
          <w:rPr>
            <w:rStyle w:val="Hyperlink"/>
            <w:noProof/>
          </w:rPr>
          <w:t>Table 3</w:t>
        </w:r>
        <w:r w:rsidRPr="0042258B">
          <w:rPr>
            <w:rStyle w:val="Hyperlink"/>
            <w:noProof/>
            <w:lang w:val="en-US"/>
          </w:rPr>
          <w:t>: Summary of Amazon’s CSR and Sustainability Strategy</w:t>
        </w:r>
        <w:r>
          <w:rPr>
            <w:noProof/>
            <w:webHidden/>
          </w:rPr>
          <w:tab/>
        </w:r>
        <w:r>
          <w:rPr>
            <w:noProof/>
            <w:webHidden/>
          </w:rPr>
          <w:fldChar w:fldCharType="begin"/>
        </w:r>
        <w:r>
          <w:rPr>
            <w:noProof/>
            <w:webHidden/>
          </w:rPr>
          <w:instrText xml:space="preserve"> PAGEREF _Toc228482459 \h </w:instrText>
        </w:r>
        <w:r>
          <w:rPr>
            <w:noProof/>
            <w:webHidden/>
          </w:rPr>
        </w:r>
        <w:r>
          <w:rPr>
            <w:noProof/>
            <w:webHidden/>
          </w:rPr>
          <w:fldChar w:fldCharType="separate"/>
        </w:r>
        <w:r>
          <w:rPr>
            <w:noProof/>
            <w:webHidden/>
          </w:rPr>
          <w:t>16</w:t>
        </w:r>
        <w:r>
          <w:rPr>
            <w:noProof/>
            <w:webHidden/>
          </w:rPr>
          <w:fldChar w:fldCharType="end"/>
        </w:r>
      </w:hyperlink>
    </w:p>
    <w:p w14:paraId="447FB3E4" w14:textId="696A721B"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60" w:history="1">
        <w:r w:rsidRPr="0042258B">
          <w:rPr>
            <w:rStyle w:val="Hyperlink"/>
            <w:noProof/>
          </w:rPr>
          <w:t>Table 4</w:t>
        </w:r>
        <w:r w:rsidRPr="0042258B">
          <w:rPr>
            <w:rStyle w:val="Hyperlink"/>
            <w:noProof/>
            <w:lang w:val="en-US"/>
          </w:rPr>
          <w:t>: SWOT Analysis of Mazon</w:t>
        </w:r>
        <w:r>
          <w:rPr>
            <w:noProof/>
            <w:webHidden/>
          </w:rPr>
          <w:tab/>
        </w:r>
        <w:r>
          <w:rPr>
            <w:noProof/>
            <w:webHidden/>
          </w:rPr>
          <w:fldChar w:fldCharType="begin"/>
        </w:r>
        <w:r>
          <w:rPr>
            <w:noProof/>
            <w:webHidden/>
          </w:rPr>
          <w:instrText xml:space="preserve"> PAGEREF _Toc228482460 \h </w:instrText>
        </w:r>
        <w:r>
          <w:rPr>
            <w:noProof/>
            <w:webHidden/>
          </w:rPr>
        </w:r>
        <w:r>
          <w:rPr>
            <w:noProof/>
            <w:webHidden/>
          </w:rPr>
          <w:fldChar w:fldCharType="separate"/>
        </w:r>
        <w:r>
          <w:rPr>
            <w:noProof/>
            <w:webHidden/>
          </w:rPr>
          <w:t>25</w:t>
        </w:r>
        <w:r>
          <w:rPr>
            <w:noProof/>
            <w:webHidden/>
          </w:rPr>
          <w:fldChar w:fldCharType="end"/>
        </w:r>
      </w:hyperlink>
    </w:p>
    <w:p w14:paraId="72250E5D" w14:textId="2E94070B"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61" w:history="1">
        <w:r w:rsidRPr="0042258B">
          <w:rPr>
            <w:rStyle w:val="Hyperlink"/>
            <w:noProof/>
          </w:rPr>
          <w:t>Table 5</w:t>
        </w:r>
        <w:r w:rsidRPr="0042258B">
          <w:rPr>
            <w:rStyle w:val="Hyperlink"/>
            <w:noProof/>
            <w:lang w:val="en-US"/>
          </w:rPr>
          <w:t>:Strategic Recommendations and Expected Outcomes for Amazon</w:t>
        </w:r>
        <w:r>
          <w:rPr>
            <w:noProof/>
            <w:webHidden/>
          </w:rPr>
          <w:tab/>
        </w:r>
        <w:r>
          <w:rPr>
            <w:noProof/>
            <w:webHidden/>
          </w:rPr>
          <w:fldChar w:fldCharType="begin"/>
        </w:r>
        <w:r>
          <w:rPr>
            <w:noProof/>
            <w:webHidden/>
          </w:rPr>
          <w:instrText xml:space="preserve"> PAGEREF _Toc228482461 \h </w:instrText>
        </w:r>
        <w:r>
          <w:rPr>
            <w:noProof/>
            <w:webHidden/>
          </w:rPr>
        </w:r>
        <w:r>
          <w:rPr>
            <w:noProof/>
            <w:webHidden/>
          </w:rPr>
          <w:fldChar w:fldCharType="separate"/>
        </w:r>
        <w:r>
          <w:rPr>
            <w:noProof/>
            <w:webHidden/>
          </w:rPr>
          <w:t>27</w:t>
        </w:r>
        <w:r>
          <w:rPr>
            <w:noProof/>
            <w:webHidden/>
          </w:rPr>
          <w:fldChar w:fldCharType="end"/>
        </w:r>
      </w:hyperlink>
    </w:p>
    <w:p w14:paraId="12A4EC24" w14:textId="03D20780" w:rsidR="009110E5" w:rsidRDefault="009110E5">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8482462" w:history="1">
        <w:r w:rsidRPr="0042258B">
          <w:rPr>
            <w:rStyle w:val="Hyperlink"/>
            <w:noProof/>
          </w:rPr>
          <w:t>Table 7</w:t>
        </w:r>
        <w:r w:rsidRPr="0042258B">
          <w:rPr>
            <w:rStyle w:val="Hyperlink"/>
            <w:noProof/>
            <w:lang w:val="en-US"/>
          </w:rPr>
          <w:t>:Personal Development Plan</w:t>
        </w:r>
        <w:r>
          <w:rPr>
            <w:noProof/>
            <w:webHidden/>
          </w:rPr>
          <w:tab/>
        </w:r>
        <w:r>
          <w:rPr>
            <w:noProof/>
            <w:webHidden/>
          </w:rPr>
          <w:fldChar w:fldCharType="begin"/>
        </w:r>
        <w:r>
          <w:rPr>
            <w:noProof/>
            <w:webHidden/>
          </w:rPr>
          <w:instrText xml:space="preserve"> PAGEREF _Toc228482462 \h </w:instrText>
        </w:r>
        <w:r>
          <w:rPr>
            <w:noProof/>
            <w:webHidden/>
          </w:rPr>
        </w:r>
        <w:r>
          <w:rPr>
            <w:noProof/>
            <w:webHidden/>
          </w:rPr>
          <w:fldChar w:fldCharType="separate"/>
        </w:r>
        <w:r>
          <w:rPr>
            <w:noProof/>
            <w:webHidden/>
          </w:rPr>
          <w:t>32</w:t>
        </w:r>
        <w:r>
          <w:rPr>
            <w:noProof/>
            <w:webHidden/>
          </w:rPr>
          <w:fldChar w:fldCharType="end"/>
        </w:r>
      </w:hyperlink>
    </w:p>
    <w:p w14:paraId="2FEE10AB" w14:textId="46554C44" w:rsidR="005F57AF" w:rsidRPr="006421C2" w:rsidRDefault="00870F43">
      <w:pPr>
        <w:spacing w:line="278" w:lineRule="auto"/>
        <w:jc w:val="left"/>
        <w:rPr>
          <w:b/>
          <w:bCs/>
          <w:sz w:val="28"/>
          <w:szCs w:val="28"/>
        </w:rPr>
      </w:pPr>
      <w:r>
        <w:rPr>
          <w:b/>
          <w:bCs/>
          <w:sz w:val="28"/>
          <w:szCs w:val="28"/>
        </w:rPr>
        <w:fldChar w:fldCharType="end"/>
      </w:r>
    </w:p>
    <w:p w14:paraId="3728F470" w14:textId="3B542DAE" w:rsidR="006B601E" w:rsidRDefault="006B601E">
      <w:pPr>
        <w:spacing w:line="278" w:lineRule="auto"/>
        <w:jc w:val="left"/>
      </w:pPr>
    </w:p>
    <w:p w14:paraId="25A93C6F" w14:textId="77777777" w:rsidR="00AE39F2" w:rsidRDefault="00AE39F2" w:rsidP="00AE39F2">
      <w:pPr>
        <w:pStyle w:val="Heading1"/>
        <w:rPr>
          <w:rStyle w:val="Strong"/>
          <w:b/>
          <w:bCs w:val="0"/>
        </w:rPr>
      </w:pPr>
      <w:bookmarkStart w:id="0" w:name="_Toc228482463"/>
      <w:r>
        <w:rPr>
          <w:rStyle w:val="Strong"/>
          <w:b/>
          <w:bCs w:val="0"/>
        </w:rPr>
        <w:lastRenderedPageBreak/>
        <w:t>Section 1</w:t>
      </w:r>
      <w:bookmarkEnd w:id="0"/>
    </w:p>
    <w:p w14:paraId="0388746F" w14:textId="61DE3BCE" w:rsidR="006B601E" w:rsidRDefault="006B601E" w:rsidP="00AE39F2">
      <w:pPr>
        <w:pStyle w:val="Heading2"/>
        <w:rPr>
          <w:rFonts w:ascii="Times New Roman" w:hAnsi="Times New Roman"/>
          <w:lang w:val="en-US"/>
        </w:rPr>
      </w:pPr>
      <w:bookmarkStart w:id="1" w:name="_Toc228482464"/>
      <w:r>
        <w:rPr>
          <w:rStyle w:val="Strong"/>
          <w:b/>
          <w:bCs w:val="0"/>
        </w:rPr>
        <w:t>1. Organisational Context and Overview</w:t>
      </w:r>
      <w:bookmarkEnd w:id="1"/>
      <w:r>
        <w:rPr>
          <w:rStyle w:val="Strong"/>
          <w:b/>
          <w:bCs w:val="0"/>
        </w:rPr>
        <w:t xml:space="preserve"> </w:t>
      </w:r>
    </w:p>
    <w:p w14:paraId="24E77096" w14:textId="61410DB2" w:rsidR="006B601E" w:rsidRDefault="006B601E" w:rsidP="00AE39F2">
      <w:pPr>
        <w:pStyle w:val="Heading3"/>
        <w:rPr>
          <w:rStyle w:val="Strong"/>
          <w:b/>
          <w:bCs w:val="0"/>
        </w:rPr>
      </w:pPr>
      <w:bookmarkStart w:id="2" w:name="_Toc228482465"/>
      <w:r>
        <w:rPr>
          <w:rStyle w:val="Strong"/>
          <w:b/>
          <w:bCs w:val="0"/>
        </w:rPr>
        <w:t>1.1 Introduction to Amazon</w:t>
      </w:r>
      <w:bookmarkEnd w:id="2"/>
    </w:p>
    <w:p w14:paraId="17B743A0" w14:textId="156E9619" w:rsidR="005055CA" w:rsidRDefault="005055CA" w:rsidP="005055CA">
      <w:r>
        <w:rPr>
          <w:noProof/>
        </w:rPr>
        <w:drawing>
          <wp:inline distT="0" distB="0" distL="0" distR="0" wp14:anchorId="55F76625" wp14:editId="55BB81C7">
            <wp:extent cx="5943600" cy="1562100"/>
            <wp:effectExtent l="0" t="0" r="0" b="0"/>
            <wp:docPr id="1" name="Picture 1" descr="Amazon - TFE.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 TFE.agenc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8606" b="18862"/>
                    <a:stretch/>
                  </pic:blipFill>
                  <pic:spPr bwMode="auto">
                    <a:xfrm>
                      <a:off x="0" y="0"/>
                      <a:ext cx="5943600" cy="1562100"/>
                    </a:xfrm>
                    <a:prstGeom prst="rect">
                      <a:avLst/>
                    </a:prstGeom>
                    <a:noFill/>
                    <a:ln>
                      <a:noFill/>
                    </a:ln>
                    <a:extLst>
                      <a:ext uri="{53640926-AAD7-44D8-BBD7-CCE9431645EC}">
                        <a14:shadowObscured xmlns:a14="http://schemas.microsoft.com/office/drawing/2010/main"/>
                      </a:ext>
                    </a:extLst>
                  </pic:spPr>
                </pic:pic>
              </a:graphicData>
            </a:graphic>
          </wp:inline>
        </w:drawing>
      </w:r>
    </w:p>
    <w:p w14:paraId="4E80F8A6" w14:textId="7D5CFCDC" w:rsidR="005055CA" w:rsidRDefault="005055CA" w:rsidP="005055CA">
      <w:pPr>
        <w:pStyle w:val="Caption"/>
        <w:rPr>
          <w:lang w:val="en-US"/>
        </w:rPr>
      </w:pPr>
      <w:bookmarkStart w:id="3" w:name="_Toc228482439"/>
      <w:r>
        <w:t xml:space="preserve">Figure </w:t>
      </w:r>
      <w:r>
        <w:fldChar w:fldCharType="begin"/>
      </w:r>
      <w:r>
        <w:instrText xml:space="preserve"> SEQ Figure \* ARABIC </w:instrText>
      </w:r>
      <w:r>
        <w:fldChar w:fldCharType="separate"/>
      </w:r>
      <w:r w:rsidR="001C5A7D">
        <w:rPr>
          <w:noProof/>
        </w:rPr>
        <w:t>1</w:t>
      </w:r>
      <w:r>
        <w:fldChar w:fldCharType="end"/>
      </w:r>
      <w:r>
        <w:rPr>
          <w:lang w:val="en-US"/>
        </w:rPr>
        <w:t xml:space="preserve">: </w:t>
      </w:r>
      <w:r w:rsidRPr="009C16B9">
        <w:rPr>
          <w:lang w:val="en-US"/>
        </w:rPr>
        <w:t>Amazon Logo</w:t>
      </w:r>
      <w:bookmarkEnd w:id="3"/>
    </w:p>
    <w:p w14:paraId="735D7E0D" w14:textId="35CB800B" w:rsidR="00617C51" w:rsidRPr="00617C51" w:rsidRDefault="00617C51" w:rsidP="00617C51">
      <w:pPr>
        <w:rPr>
          <w:lang w:val="en-US"/>
        </w:rPr>
      </w:pPr>
      <w:r>
        <w:t>Source: Amazon (2025)</w:t>
      </w:r>
    </w:p>
    <w:p w14:paraId="7190564C" w14:textId="4D3721E3" w:rsidR="00AE39F2" w:rsidRDefault="005055CA" w:rsidP="00662533">
      <w:r w:rsidRPr="005055CA">
        <w:rPr>
          <w:rStyle w:val="whitespace-normal"/>
        </w:rPr>
        <w:t xml:space="preserve">Amazon is a technology driven company that started in 1994 and has since expanded to one of the most influential companies globally as an online bookstore. With time, the company grew to be more than a retail company into cloud computing, digital streaming, artificial intelligence, and logistics. </w:t>
      </w:r>
      <w:r w:rsidR="00ED6B37" w:rsidRPr="00ED6B37">
        <w:t>This evolution represents the strategic emphasis on innovation and diversification by Amazon, which allows the company to create a multi-sided platform ecosystem (</w:t>
      </w:r>
      <w:proofErr w:type="spellStart"/>
      <w:r w:rsidR="00ED6B37" w:rsidRPr="00ED6B37">
        <w:t>Nowfeek</w:t>
      </w:r>
      <w:proofErr w:type="spellEnd"/>
      <w:r w:rsidR="00ED6B37" w:rsidRPr="00ED6B37">
        <w:t>, 2025). The rapid expansion of the company has been encouraged by the fact it has continued to invest in technology infrastructure and data analytics enabling it to take control of various industries at once.</w:t>
      </w:r>
    </w:p>
    <w:p w14:paraId="571BEE1C" w14:textId="61FA5BD9" w:rsidR="009B2AD4" w:rsidRDefault="009B2AD4" w:rsidP="00662533">
      <w:pPr>
        <w:rPr>
          <w:rStyle w:val="Strong"/>
          <w:b w:val="0"/>
          <w:bCs w:val="0"/>
        </w:rPr>
      </w:pPr>
      <w:r>
        <w:rPr>
          <w:noProof/>
        </w:rPr>
        <w:drawing>
          <wp:inline distT="0" distB="0" distL="0" distR="0" wp14:anchorId="31D19C49" wp14:editId="077EDCB5">
            <wp:extent cx="5943600" cy="2255520"/>
            <wp:effectExtent l="0" t="0" r="0" b="0"/>
            <wp:docPr id="2" name="Picture 2" descr="How to make an online shopping website like Amazon [ful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ow to make an online shopping website like Amazon [full guide]"/>
                    <pic:cNvPicPr>
                      <a:picLocks noChangeAspect="1" noChangeArrowheads="1"/>
                    </pic:cNvPicPr>
                  </pic:nvPicPr>
                  <pic:blipFill rotWithShape="1">
                    <a:blip r:embed="rId10">
                      <a:extLst>
                        <a:ext uri="{28A0092B-C50C-407E-A947-70E740481C1C}">
                          <a14:useLocalDpi xmlns:a14="http://schemas.microsoft.com/office/drawing/2010/main" val="0"/>
                        </a:ext>
                      </a:extLst>
                    </a:blip>
                    <a:srcRect t="21177" b="11423"/>
                    <a:stretch/>
                  </pic:blipFill>
                  <pic:spPr bwMode="auto">
                    <a:xfrm>
                      <a:off x="0" y="0"/>
                      <a:ext cx="5943600" cy="2255520"/>
                    </a:xfrm>
                    <a:prstGeom prst="rect">
                      <a:avLst/>
                    </a:prstGeom>
                    <a:noFill/>
                    <a:ln>
                      <a:noFill/>
                    </a:ln>
                    <a:extLst>
                      <a:ext uri="{53640926-AAD7-44D8-BBD7-CCE9431645EC}">
                        <a14:shadowObscured xmlns:a14="http://schemas.microsoft.com/office/drawing/2010/main"/>
                      </a:ext>
                    </a:extLst>
                  </pic:spPr>
                </pic:pic>
              </a:graphicData>
            </a:graphic>
          </wp:inline>
        </w:drawing>
      </w:r>
    </w:p>
    <w:p w14:paraId="5CA27BE8" w14:textId="405587B7" w:rsidR="001F6646" w:rsidRDefault="001F6646" w:rsidP="001F6646">
      <w:pPr>
        <w:pStyle w:val="Caption"/>
        <w:rPr>
          <w:lang w:val="en-US"/>
        </w:rPr>
      </w:pPr>
      <w:bookmarkStart w:id="4" w:name="_Toc228482440"/>
      <w:r>
        <w:lastRenderedPageBreak/>
        <w:t xml:space="preserve">Figure </w:t>
      </w:r>
      <w:r>
        <w:fldChar w:fldCharType="begin"/>
      </w:r>
      <w:r>
        <w:instrText xml:space="preserve"> SEQ Figure \* ARABIC </w:instrText>
      </w:r>
      <w:r>
        <w:fldChar w:fldCharType="separate"/>
      </w:r>
      <w:r w:rsidR="001C5A7D">
        <w:rPr>
          <w:noProof/>
        </w:rPr>
        <w:t>2</w:t>
      </w:r>
      <w:r>
        <w:fldChar w:fldCharType="end"/>
      </w:r>
      <w:r>
        <w:rPr>
          <w:lang w:val="en-US"/>
        </w:rPr>
        <w:t xml:space="preserve">: </w:t>
      </w:r>
      <w:r w:rsidRPr="007703EB">
        <w:rPr>
          <w:lang w:val="en-US"/>
        </w:rPr>
        <w:t xml:space="preserve">Amazon </w:t>
      </w:r>
      <w:r w:rsidR="00AB50F3">
        <w:rPr>
          <w:lang w:val="en-US"/>
        </w:rPr>
        <w:t xml:space="preserve">Evolution </w:t>
      </w:r>
      <w:r w:rsidRPr="007703EB">
        <w:rPr>
          <w:lang w:val="en-US"/>
        </w:rPr>
        <w:t>Timeline</w:t>
      </w:r>
      <w:bookmarkEnd w:id="4"/>
    </w:p>
    <w:p w14:paraId="2C444C27" w14:textId="6B93CEAB" w:rsidR="00F81805" w:rsidRPr="00F81805" w:rsidRDefault="00F81805" w:rsidP="00F81805">
      <w:pPr>
        <w:rPr>
          <w:lang w:val="en-US"/>
        </w:rPr>
      </w:pPr>
      <w:r>
        <w:t>Source: Amazon (2025)</w:t>
      </w:r>
    </w:p>
    <w:p w14:paraId="199DA748" w14:textId="6784ED4B" w:rsidR="006B601E" w:rsidRDefault="006B601E" w:rsidP="00AE39F2">
      <w:pPr>
        <w:pStyle w:val="Heading3"/>
      </w:pPr>
      <w:bookmarkStart w:id="5" w:name="_Toc228482466"/>
      <w:r>
        <w:rPr>
          <w:rStyle w:val="Strong"/>
          <w:b/>
          <w:bCs w:val="0"/>
        </w:rPr>
        <w:t>1.2 Mission, Vision, and Core Values</w:t>
      </w:r>
      <w:bookmarkEnd w:id="5"/>
    </w:p>
    <w:p w14:paraId="50273BAA" w14:textId="567A5933" w:rsidR="006B601E" w:rsidRDefault="0030028E" w:rsidP="00662533">
      <w:r w:rsidRPr="0030028E">
        <w:t xml:space="preserve">Amazon has a mission of being the most customer-focused company on the planet, a focus that underlines its commitment to provide the best customer experience in terms of convenience, affordability, and the product mix (Amazon, 2025). </w:t>
      </w:r>
      <w:r w:rsidR="002230BA" w:rsidRPr="002230BA">
        <w:t>It has a long-term innovation and global expansion vision, which is supported by digital transformation and technological leadership. Its strategic choices and organisational culture are directed by the core values, including customer obsession, operational excellence, and continuous innovation (Cao et al., 2025).</w:t>
      </w:r>
    </w:p>
    <w:p w14:paraId="1F599658" w14:textId="40B1A586" w:rsidR="00C1145B" w:rsidRDefault="00C1145B" w:rsidP="00662533">
      <w:r>
        <w:rPr>
          <w:noProof/>
        </w:rPr>
        <w:drawing>
          <wp:inline distT="0" distB="0" distL="0" distR="0" wp14:anchorId="3387980F" wp14:editId="4B75657A">
            <wp:extent cx="5943600" cy="3939540"/>
            <wp:effectExtent l="0" t="0" r="0" b="3810"/>
            <wp:docPr id="7" name="Picture 7" descr="Amazon Mission Statement: A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Amazon Mission Statement: An Analysis"/>
                    <pic:cNvPicPr>
                      <a:picLocks noChangeAspect="1" noChangeArrowheads="1"/>
                    </pic:cNvPicPr>
                  </pic:nvPicPr>
                  <pic:blipFill rotWithShape="1">
                    <a:blip r:embed="rId11">
                      <a:extLst>
                        <a:ext uri="{28A0092B-C50C-407E-A947-70E740481C1C}">
                          <a14:useLocalDpi xmlns:a14="http://schemas.microsoft.com/office/drawing/2010/main" val="0"/>
                        </a:ext>
                      </a:extLst>
                    </a:blip>
                    <a:srcRect b="12088"/>
                    <a:stretch/>
                  </pic:blipFill>
                  <pic:spPr bwMode="auto">
                    <a:xfrm>
                      <a:off x="0" y="0"/>
                      <a:ext cx="5943600" cy="3939540"/>
                    </a:xfrm>
                    <a:prstGeom prst="rect">
                      <a:avLst/>
                    </a:prstGeom>
                    <a:noFill/>
                    <a:ln>
                      <a:noFill/>
                    </a:ln>
                    <a:extLst>
                      <a:ext uri="{53640926-AAD7-44D8-BBD7-CCE9431645EC}">
                        <a14:shadowObscured xmlns:a14="http://schemas.microsoft.com/office/drawing/2010/main"/>
                      </a:ext>
                    </a:extLst>
                  </pic:spPr>
                </pic:pic>
              </a:graphicData>
            </a:graphic>
          </wp:inline>
        </w:drawing>
      </w:r>
    </w:p>
    <w:p w14:paraId="2C9178FF" w14:textId="11576CB9" w:rsidR="00AE39F2" w:rsidRDefault="002E0676" w:rsidP="002E0676">
      <w:pPr>
        <w:pStyle w:val="Caption"/>
        <w:rPr>
          <w:lang w:val="en-US"/>
        </w:rPr>
      </w:pPr>
      <w:bookmarkStart w:id="6" w:name="_Toc228482441"/>
      <w:r>
        <w:t xml:space="preserve">Figure </w:t>
      </w:r>
      <w:r>
        <w:fldChar w:fldCharType="begin"/>
      </w:r>
      <w:r>
        <w:instrText xml:space="preserve"> SEQ Figure \* ARABIC </w:instrText>
      </w:r>
      <w:r>
        <w:fldChar w:fldCharType="separate"/>
      </w:r>
      <w:r w:rsidR="001C5A7D">
        <w:rPr>
          <w:noProof/>
        </w:rPr>
        <w:t>3</w:t>
      </w:r>
      <w:r>
        <w:fldChar w:fldCharType="end"/>
      </w:r>
      <w:r>
        <w:rPr>
          <w:lang w:val="en-US"/>
        </w:rPr>
        <w:t xml:space="preserve">: </w:t>
      </w:r>
      <w:r w:rsidRPr="00F40872">
        <w:rPr>
          <w:lang w:val="en-US"/>
        </w:rPr>
        <w:t>Amazon Mission and Vision Statement</w:t>
      </w:r>
      <w:bookmarkEnd w:id="6"/>
    </w:p>
    <w:p w14:paraId="61F2A768" w14:textId="275B8912" w:rsidR="00D143FD" w:rsidRPr="00D143FD" w:rsidRDefault="00D143FD" w:rsidP="00D143FD">
      <w:pPr>
        <w:rPr>
          <w:lang w:val="en-US"/>
        </w:rPr>
      </w:pPr>
      <w:r>
        <w:t>Source: Amazon (2025)</w:t>
      </w:r>
    </w:p>
    <w:p w14:paraId="0C28BFAE" w14:textId="6FB92370" w:rsidR="006B601E" w:rsidRDefault="006B601E" w:rsidP="00AE39F2">
      <w:pPr>
        <w:pStyle w:val="Heading3"/>
      </w:pPr>
      <w:bookmarkStart w:id="7" w:name="_Toc228482467"/>
      <w:r>
        <w:rPr>
          <w:rStyle w:val="Strong"/>
          <w:b/>
          <w:bCs w:val="0"/>
        </w:rPr>
        <w:lastRenderedPageBreak/>
        <w:t>1.3 Business Model</w:t>
      </w:r>
      <w:bookmarkEnd w:id="7"/>
    </w:p>
    <w:p w14:paraId="124E1E4D" w14:textId="4BA7262B" w:rsidR="006B601E" w:rsidRDefault="00601AE5" w:rsidP="00662533">
      <w:r w:rsidRPr="00601AE5">
        <w:t>Amazon has diversified business model which is a combination of multiple revenue streams. Its leading division is the global e-commerce platform, which is backed by a market place model in which third party sellers make a substantial contribution to sales. Moreover, Amazon Web Services (AWS) also offers cloud computing services and becomes a key source of profit because it is scalable and generates high margins (</w:t>
      </w:r>
      <w:proofErr w:type="spellStart"/>
      <w:r w:rsidRPr="00601AE5">
        <w:t>Kadaskar</w:t>
      </w:r>
      <w:proofErr w:type="spellEnd"/>
      <w:r w:rsidRPr="00601AE5">
        <w:t xml:space="preserve"> et al., 2024). </w:t>
      </w:r>
      <w:r w:rsidR="00B768E8" w:rsidRPr="00B768E8">
        <w:t>These subscription plans like Amazon Prime increase customer loyalty via added value like expedited delivery and online content. This combined model helps Amazon to generate network effects and maintain competitive advantage (Hamlaoui et al., 2025).</w:t>
      </w:r>
    </w:p>
    <w:p w14:paraId="5A9D6419" w14:textId="2F18FA12" w:rsidR="00AE39F2" w:rsidRDefault="00601AE5" w:rsidP="00662533">
      <w:pPr>
        <w:rPr>
          <w:rStyle w:val="Strong"/>
          <w:b w:val="0"/>
          <w:bCs w:val="0"/>
        </w:rPr>
      </w:pPr>
      <w:r>
        <w:rPr>
          <w:noProof/>
        </w:rPr>
        <w:drawing>
          <wp:inline distT="0" distB="0" distL="0" distR="0" wp14:anchorId="19849C3B" wp14:editId="1F6525A8">
            <wp:extent cx="5943600" cy="3604554"/>
            <wp:effectExtent l="0" t="0" r="0" b="0"/>
            <wp:docPr id="4" name="Picture 2" descr="Amazon's value proposition for busi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azon's value proposition for busines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04554"/>
                    </a:xfrm>
                    <a:prstGeom prst="rect">
                      <a:avLst/>
                    </a:prstGeom>
                    <a:noFill/>
                    <a:ln>
                      <a:noFill/>
                    </a:ln>
                  </pic:spPr>
                </pic:pic>
              </a:graphicData>
            </a:graphic>
          </wp:inline>
        </w:drawing>
      </w:r>
    </w:p>
    <w:p w14:paraId="6C3E559D" w14:textId="5A644D25" w:rsidR="00601AE5" w:rsidRDefault="00601AE5" w:rsidP="00601AE5">
      <w:pPr>
        <w:pStyle w:val="Caption"/>
        <w:rPr>
          <w:lang w:val="en-US"/>
        </w:rPr>
      </w:pPr>
      <w:bookmarkStart w:id="8" w:name="_Toc228482442"/>
      <w:r>
        <w:t xml:space="preserve">Figure </w:t>
      </w:r>
      <w:r>
        <w:fldChar w:fldCharType="begin"/>
      </w:r>
      <w:r>
        <w:instrText xml:space="preserve"> SEQ Figure \* ARABIC </w:instrText>
      </w:r>
      <w:r>
        <w:fldChar w:fldCharType="separate"/>
      </w:r>
      <w:r w:rsidR="001C5A7D">
        <w:rPr>
          <w:noProof/>
        </w:rPr>
        <w:t>4</w:t>
      </w:r>
      <w:r>
        <w:fldChar w:fldCharType="end"/>
      </w:r>
      <w:r>
        <w:rPr>
          <w:lang w:val="en-US"/>
        </w:rPr>
        <w:t xml:space="preserve">: </w:t>
      </w:r>
      <w:r w:rsidRPr="00664B1C">
        <w:rPr>
          <w:lang w:val="en-US"/>
        </w:rPr>
        <w:t>Amazon Business Model Ecosystem</w:t>
      </w:r>
      <w:bookmarkEnd w:id="8"/>
    </w:p>
    <w:p w14:paraId="54F060AD" w14:textId="01E6C239" w:rsidR="00666239" w:rsidRPr="00666239" w:rsidRDefault="00666239" w:rsidP="00666239">
      <w:pPr>
        <w:rPr>
          <w:lang w:val="en-US"/>
        </w:rPr>
      </w:pPr>
      <w:r>
        <w:t xml:space="preserve">Source: </w:t>
      </w:r>
      <w:proofErr w:type="spellStart"/>
      <w:r>
        <w:t>Boardmix</w:t>
      </w:r>
      <w:proofErr w:type="spellEnd"/>
      <w:r>
        <w:t xml:space="preserve"> (2025)</w:t>
      </w:r>
    </w:p>
    <w:p w14:paraId="59ED2A44" w14:textId="4CD676EE" w:rsidR="006B601E" w:rsidRDefault="006B601E" w:rsidP="00AE39F2">
      <w:pPr>
        <w:pStyle w:val="Heading3"/>
      </w:pPr>
      <w:bookmarkStart w:id="9" w:name="_Toc228482468"/>
      <w:r>
        <w:rPr>
          <w:rStyle w:val="Strong"/>
          <w:b/>
          <w:bCs w:val="0"/>
        </w:rPr>
        <w:t>1.4 Industry Overview and Market Position</w:t>
      </w:r>
      <w:bookmarkEnd w:id="9"/>
    </w:p>
    <w:p w14:paraId="0E52F626" w14:textId="5AC20397" w:rsidR="00D47DC7" w:rsidRDefault="005D2540" w:rsidP="00662533">
      <w:r w:rsidRPr="005D2540">
        <w:t xml:space="preserve">Amazon is involved in some of the most competitive sectors such as e-commerce, cloud computing, and digital entertainment. The </w:t>
      </w:r>
      <w:r>
        <w:t>key</w:t>
      </w:r>
      <w:r w:rsidRPr="005D2540">
        <w:t xml:space="preserve"> competitors in retail are Walmart and </w:t>
      </w:r>
      <w:r w:rsidRPr="005D2540">
        <w:lastRenderedPageBreak/>
        <w:t xml:space="preserve">Alibaba, and cloud service providers are Microsoft Azure and Google Cloud. </w:t>
      </w:r>
      <w:r w:rsidR="00505F8E">
        <w:t xml:space="preserve">As stated by </w:t>
      </w:r>
      <w:r w:rsidR="00505F8E" w:rsidRPr="005D2540">
        <w:t>Niu et al.</w:t>
      </w:r>
      <w:r w:rsidR="00505F8E">
        <w:t xml:space="preserve"> (</w:t>
      </w:r>
      <w:r w:rsidR="00505F8E" w:rsidRPr="005D2540">
        <w:t>2023)</w:t>
      </w:r>
      <w:r w:rsidR="00505F8E">
        <w:t xml:space="preserve">, </w:t>
      </w:r>
      <w:r w:rsidRPr="005D2540">
        <w:t>Amazon has been able to keep a dominant position on the market worldwide despite all the competition, and it is assisted by its comprehensive logistics and technological infrastructure (Niu et al., 2023). Its capability to integrate the scale, innovation and customer-centric strategies has made it a force in various digital markets</w:t>
      </w:r>
      <w:r w:rsidR="00505F8E">
        <w:t xml:space="preserve"> (</w:t>
      </w:r>
      <w:proofErr w:type="spellStart"/>
      <w:r w:rsidR="00505F8E">
        <w:t>Nowfeek</w:t>
      </w:r>
      <w:proofErr w:type="spellEnd"/>
      <w:r w:rsidR="00505F8E">
        <w:t>, 2025; Niu et al., 2023)</w:t>
      </w:r>
      <w:r w:rsidRPr="005D2540">
        <w:t>.</w:t>
      </w:r>
    </w:p>
    <w:p w14:paraId="4CC57177" w14:textId="304CAA2F" w:rsidR="005D2540" w:rsidRDefault="005D2540" w:rsidP="00662533">
      <w:r>
        <w:rPr>
          <w:noProof/>
        </w:rPr>
        <w:drawing>
          <wp:inline distT="0" distB="0" distL="0" distR="0" wp14:anchorId="5BD02529" wp14:editId="35BF2595">
            <wp:extent cx="5943600" cy="2948940"/>
            <wp:effectExtent l="0" t="0" r="0" b="3810"/>
            <wp:docPr id="5" name="Picture 3" descr="Top 12 Amazon Competitors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p 12 Amazon Competitors in 202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1795"/>
                    <a:stretch>
                      <a:fillRect/>
                    </a:stretch>
                  </pic:blipFill>
                  <pic:spPr bwMode="auto">
                    <a:xfrm>
                      <a:off x="0" y="0"/>
                      <a:ext cx="5943600" cy="2948940"/>
                    </a:xfrm>
                    <a:prstGeom prst="rect">
                      <a:avLst/>
                    </a:prstGeom>
                    <a:noFill/>
                    <a:ln>
                      <a:noFill/>
                    </a:ln>
                    <a:extLst>
                      <a:ext uri="{53640926-AAD7-44D8-BBD7-CCE9431645EC}">
                        <a14:shadowObscured xmlns:a14="http://schemas.microsoft.com/office/drawing/2010/main"/>
                      </a:ext>
                    </a:extLst>
                  </pic:spPr>
                </pic:pic>
              </a:graphicData>
            </a:graphic>
          </wp:inline>
        </w:drawing>
      </w:r>
    </w:p>
    <w:p w14:paraId="08299D40" w14:textId="19BDCD94" w:rsidR="00D11178" w:rsidRDefault="00D11178" w:rsidP="00D11178">
      <w:pPr>
        <w:pStyle w:val="Caption"/>
        <w:rPr>
          <w:lang w:val="en-US"/>
        </w:rPr>
      </w:pPr>
      <w:bookmarkStart w:id="10" w:name="_Toc228482443"/>
      <w:r>
        <w:t xml:space="preserve">Figure </w:t>
      </w:r>
      <w:r>
        <w:fldChar w:fldCharType="begin"/>
      </w:r>
      <w:r>
        <w:instrText xml:space="preserve"> SEQ Figure \* ARABIC </w:instrText>
      </w:r>
      <w:r>
        <w:fldChar w:fldCharType="separate"/>
      </w:r>
      <w:r w:rsidR="001C5A7D">
        <w:rPr>
          <w:noProof/>
        </w:rPr>
        <w:t>5</w:t>
      </w:r>
      <w:r>
        <w:fldChar w:fldCharType="end"/>
      </w:r>
      <w:r>
        <w:rPr>
          <w:lang w:val="en-US"/>
        </w:rPr>
        <w:t xml:space="preserve">: </w:t>
      </w:r>
      <w:r w:rsidRPr="008107DD">
        <w:rPr>
          <w:lang w:val="en-US"/>
        </w:rPr>
        <w:t>Top Amazon Competitors</w:t>
      </w:r>
      <w:bookmarkEnd w:id="10"/>
    </w:p>
    <w:p w14:paraId="21845F7D" w14:textId="0B8ED67B" w:rsidR="00914451" w:rsidRPr="00914451" w:rsidRDefault="00914451" w:rsidP="00914451">
      <w:pPr>
        <w:rPr>
          <w:lang w:val="en-US"/>
        </w:rPr>
      </w:pPr>
      <w:r>
        <w:t>Source: Titan Network (2026)</w:t>
      </w:r>
    </w:p>
    <w:p w14:paraId="68F39A89" w14:textId="77777777" w:rsidR="002F5325" w:rsidRPr="002F5325" w:rsidRDefault="002F5325" w:rsidP="002F5325">
      <w:pPr>
        <w:rPr>
          <w:lang w:val="en-US"/>
        </w:rPr>
      </w:pPr>
    </w:p>
    <w:p w14:paraId="0AC92070" w14:textId="00AAD3FA" w:rsidR="006B601E" w:rsidRDefault="006B601E" w:rsidP="00AE39F2">
      <w:pPr>
        <w:pStyle w:val="Heading2"/>
        <w:rPr>
          <w:rFonts w:ascii="Times New Roman" w:hAnsi="Times New Roman"/>
          <w:lang w:val="en-US"/>
        </w:rPr>
      </w:pPr>
      <w:bookmarkStart w:id="11" w:name="_Toc228482469"/>
      <w:r>
        <w:rPr>
          <w:rStyle w:val="Strong"/>
          <w:b/>
          <w:bCs w:val="0"/>
        </w:rPr>
        <w:t xml:space="preserve">2. </w:t>
      </w:r>
      <w:r w:rsidRPr="00AE39F2">
        <w:rPr>
          <w:rStyle w:val="Strong"/>
          <w:b/>
          <w:bCs w:val="0"/>
        </w:rPr>
        <w:t>External</w:t>
      </w:r>
      <w:r>
        <w:rPr>
          <w:rStyle w:val="Strong"/>
          <w:b/>
          <w:bCs w:val="0"/>
        </w:rPr>
        <w:t xml:space="preserve"> and Internal Environment Analysis</w:t>
      </w:r>
      <w:bookmarkEnd w:id="11"/>
      <w:r>
        <w:rPr>
          <w:rStyle w:val="Strong"/>
          <w:b/>
          <w:bCs w:val="0"/>
        </w:rPr>
        <w:t xml:space="preserve"> </w:t>
      </w:r>
    </w:p>
    <w:p w14:paraId="29DDC761" w14:textId="3492BB6B" w:rsidR="006B601E" w:rsidRDefault="006B601E" w:rsidP="00AE39F2">
      <w:pPr>
        <w:pStyle w:val="Heading3"/>
      </w:pPr>
      <w:bookmarkStart w:id="12" w:name="_Toc228482470"/>
      <w:r>
        <w:rPr>
          <w:rStyle w:val="Strong"/>
          <w:b/>
          <w:bCs w:val="0"/>
        </w:rPr>
        <w:t>2.1 PESTEL Analysis (External Environment)</w:t>
      </w:r>
      <w:bookmarkEnd w:id="12"/>
    </w:p>
    <w:tbl>
      <w:tblPr>
        <w:tblStyle w:val="TableGrid"/>
        <w:tblW w:w="0" w:type="auto"/>
        <w:tblLook w:val="04A0" w:firstRow="1" w:lastRow="0" w:firstColumn="1" w:lastColumn="0" w:noHBand="0" w:noVBand="1"/>
      </w:tblPr>
      <w:tblGrid>
        <w:gridCol w:w="1751"/>
        <w:gridCol w:w="4215"/>
        <w:gridCol w:w="3384"/>
      </w:tblGrid>
      <w:tr w:rsidR="00AE39F2" w:rsidRPr="00AE39F2" w14:paraId="713F8B1B" w14:textId="77777777" w:rsidTr="00EE7DEF">
        <w:tc>
          <w:tcPr>
            <w:tcW w:w="0" w:type="auto"/>
            <w:shd w:val="clear" w:color="auto" w:fill="000000" w:themeFill="text1"/>
            <w:vAlign w:val="center"/>
            <w:hideMark/>
          </w:tcPr>
          <w:p w14:paraId="6BB1E1E1" w14:textId="77777777" w:rsidR="00AE39F2" w:rsidRPr="0089675C" w:rsidRDefault="00AE39F2" w:rsidP="0089675C">
            <w:pPr>
              <w:spacing w:before="120" w:after="120"/>
              <w:jc w:val="center"/>
              <w:rPr>
                <w:b/>
                <w:bCs/>
                <w:lang w:val="en-US" w:bidi="si-LK"/>
              </w:rPr>
            </w:pPr>
            <w:r w:rsidRPr="0089675C">
              <w:rPr>
                <w:b/>
                <w:bCs/>
                <w:lang w:val="en-US" w:bidi="si-LK"/>
              </w:rPr>
              <w:t>Factor</w:t>
            </w:r>
          </w:p>
        </w:tc>
        <w:tc>
          <w:tcPr>
            <w:tcW w:w="0" w:type="auto"/>
            <w:shd w:val="clear" w:color="auto" w:fill="000000" w:themeFill="text1"/>
            <w:vAlign w:val="center"/>
            <w:hideMark/>
          </w:tcPr>
          <w:p w14:paraId="223370D2" w14:textId="77777777" w:rsidR="00AE39F2" w:rsidRPr="0089675C" w:rsidRDefault="00AE39F2" w:rsidP="0089675C">
            <w:pPr>
              <w:spacing w:before="120" w:after="120"/>
              <w:jc w:val="center"/>
              <w:rPr>
                <w:b/>
                <w:bCs/>
                <w:lang w:val="en-US" w:bidi="si-LK"/>
              </w:rPr>
            </w:pPr>
            <w:r w:rsidRPr="0089675C">
              <w:rPr>
                <w:b/>
                <w:bCs/>
                <w:lang w:val="en-US" w:bidi="si-LK"/>
              </w:rPr>
              <w:t>Key Issues for Amazon</w:t>
            </w:r>
          </w:p>
        </w:tc>
        <w:tc>
          <w:tcPr>
            <w:tcW w:w="0" w:type="auto"/>
            <w:shd w:val="clear" w:color="auto" w:fill="000000" w:themeFill="text1"/>
            <w:vAlign w:val="center"/>
            <w:hideMark/>
          </w:tcPr>
          <w:p w14:paraId="2A7BFA56" w14:textId="77777777" w:rsidR="00AE39F2" w:rsidRPr="0089675C" w:rsidRDefault="00AE39F2" w:rsidP="0089675C">
            <w:pPr>
              <w:spacing w:before="120" w:after="120"/>
              <w:jc w:val="center"/>
              <w:rPr>
                <w:b/>
                <w:bCs/>
                <w:lang w:val="en-US" w:bidi="si-LK"/>
              </w:rPr>
            </w:pPr>
            <w:r w:rsidRPr="0089675C">
              <w:rPr>
                <w:b/>
                <w:bCs/>
                <w:lang w:val="en-US" w:bidi="si-LK"/>
              </w:rPr>
              <w:t>Strategic Implications</w:t>
            </w:r>
          </w:p>
        </w:tc>
      </w:tr>
      <w:tr w:rsidR="00AE39F2" w:rsidRPr="00AE39F2" w14:paraId="1BE3652E" w14:textId="77777777" w:rsidTr="00AE39F2">
        <w:tc>
          <w:tcPr>
            <w:tcW w:w="0" w:type="auto"/>
            <w:hideMark/>
          </w:tcPr>
          <w:p w14:paraId="2DC89128" w14:textId="77777777" w:rsidR="00AE39F2" w:rsidRPr="00AE39F2" w:rsidRDefault="00AE39F2" w:rsidP="00AE39F2">
            <w:pPr>
              <w:rPr>
                <w:lang w:val="en-US" w:bidi="si-LK"/>
              </w:rPr>
            </w:pPr>
            <w:r w:rsidRPr="00AE39F2">
              <w:rPr>
                <w:lang w:val="en-US" w:bidi="si-LK"/>
              </w:rPr>
              <w:t>Political</w:t>
            </w:r>
          </w:p>
        </w:tc>
        <w:tc>
          <w:tcPr>
            <w:tcW w:w="0" w:type="auto"/>
            <w:hideMark/>
          </w:tcPr>
          <w:p w14:paraId="0275793C" w14:textId="3143E289" w:rsidR="00AE39F2" w:rsidRPr="00AE39F2" w:rsidRDefault="00AE39F2" w:rsidP="00AE39F2">
            <w:pPr>
              <w:rPr>
                <w:lang w:val="en-US" w:bidi="si-LK"/>
              </w:rPr>
            </w:pPr>
            <w:r w:rsidRPr="00AE39F2">
              <w:rPr>
                <w:lang w:val="en-US" w:bidi="si-LK"/>
              </w:rPr>
              <w:t xml:space="preserve">Trade policies, digital taxation, government regulations (Rao </w:t>
            </w:r>
            <w:r w:rsidR="0070133C">
              <w:rPr>
                <w:lang w:val="en-US" w:bidi="si-LK"/>
              </w:rPr>
              <w:t>et al.</w:t>
            </w:r>
            <w:r w:rsidRPr="00AE39F2">
              <w:rPr>
                <w:lang w:val="en-US" w:bidi="si-LK"/>
              </w:rPr>
              <w:t>, 2025)</w:t>
            </w:r>
          </w:p>
        </w:tc>
        <w:tc>
          <w:tcPr>
            <w:tcW w:w="0" w:type="auto"/>
            <w:hideMark/>
          </w:tcPr>
          <w:p w14:paraId="6FB8B422" w14:textId="77777777" w:rsidR="00AE39F2" w:rsidRPr="00AE39F2" w:rsidRDefault="00AE39F2" w:rsidP="00AE39F2">
            <w:pPr>
              <w:rPr>
                <w:lang w:val="en-US" w:bidi="si-LK"/>
              </w:rPr>
            </w:pPr>
            <w:r w:rsidRPr="00AE39F2">
              <w:rPr>
                <w:lang w:val="en-US" w:bidi="si-LK"/>
              </w:rPr>
              <w:t>Expansion decisions influenced by tariffs and geopolitical risks</w:t>
            </w:r>
          </w:p>
        </w:tc>
      </w:tr>
      <w:tr w:rsidR="00AE39F2" w:rsidRPr="00AE39F2" w14:paraId="7567D3D2" w14:textId="77777777" w:rsidTr="00AE39F2">
        <w:tc>
          <w:tcPr>
            <w:tcW w:w="0" w:type="auto"/>
            <w:hideMark/>
          </w:tcPr>
          <w:p w14:paraId="7DAD649B" w14:textId="77777777" w:rsidR="00AE39F2" w:rsidRPr="00AE39F2" w:rsidRDefault="00AE39F2" w:rsidP="00AE39F2">
            <w:pPr>
              <w:rPr>
                <w:lang w:val="en-US" w:bidi="si-LK"/>
              </w:rPr>
            </w:pPr>
            <w:r w:rsidRPr="00AE39F2">
              <w:rPr>
                <w:lang w:val="en-US" w:bidi="si-LK"/>
              </w:rPr>
              <w:lastRenderedPageBreak/>
              <w:t>Economic</w:t>
            </w:r>
          </w:p>
        </w:tc>
        <w:tc>
          <w:tcPr>
            <w:tcW w:w="0" w:type="auto"/>
            <w:hideMark/>
          </w:tcPr>
          <w:p w14:paraId="7FF998C6" w14:textId="2A024EB2" w:rsidR="00AE39F2" w:rsidRPr="00AE39F2" w:rsidRDefault="00AE39F2" w:rsidP="00AE39F2">
            <w:pPr>
              <w:rPr>
                <w:lang w:val="en-US" w:bidi="si-LK"/>
              </w:rPr>
            </w:pPr>
            <w:r w:rsidRPr="00AE39F2">
              <w:rPr>
                <w:lang w:val="en-US" w:bidi="si-LK"/>
              </w:rPr>
              <w:t>Inflation, global demand fluctuations, logistics costs (</w:t>
            </w:r>
            <w:proofErr w:type="spellStart"/>
            <w:r w:rsidRPr="00AE39F2">
              <w:rPr>
                <w:lang w:val="en-US" w:bidi="si-LK"/>
              </w:rPr>
              <w:t>Rakiman</w:t>
            </w:r>
            <w:proofErr w:type="spellEnd"/>
            <w:r w:rsidR="0089675C">
              <w:rPr>
                <w:lang w:val="en-US" w:bidi="si-LK"/>
              </w:rPr>
              <w:t xml:space="preserve"> et al.</w:t>
            </w:r>
            <w:r w:rsidRPr="00AE39F2">
              <w:rPr>
                <w:lang w:val="en-US" w:bidi="si-LK"/>
              </w:rPr>
              <w:t>, 2023)</w:t>
            </w:r>
          </w:p>
        </w:tc>
        <w:tc>
          <w:tcPr>
            <w:tcW w:w="0" w:type="auto"/>
            <w:hideMark/>
          </w:tcPr>
          <w:p w14:paraId="2566D78C" w14:textId="77777777" w:rsidR="00AE39F2" w:rsidRPr="00AE39F2" w:rsidRDefault="00AE39F2" w:rsidP="00AE39F2">
            <w:pPr>
              <w:rPr>
                <w:lang w:val="en-US" w:bidi="si-LK"/>
              </w:rPr>
            </w:pPr>
            <w:r w:rsidRPr="00AE39F2">
              <w:rPr>
                <w:lang w:val="en-US" w:bidi="si-LK"/>
              </w:rPr>
              <w:t>Pressure on pricing strategies and operational efficiency</w:t>
            </w:r>
          </w:p>
        </w:tc>
      </w:tr>
      <w:tr w:rsidR="00AE39F2" w:rsidRPr="00AE39F2" w14:paraId="1E53E35A" w14:textId="77777777" w:rsidTr="00AE39F2">
        <w:tc>
          <w:tcPr>
            <w:tcW w:w="0" w:type="auto"/>
            <w:hideMark/>
          </w:tcPr>
          <w:p w14:paraId="2B3627CF" w14:textId="77777777" w:rsidR="00AE39F2" w:rsidRPr="00AE39F2" w:rsidRDefault="00AE39F2" w:rsidP="00AE39F2">
            <w:pPr>
              <w:rPr>
                <w:lang w:val="en-US" w:bidi="si-LK"/>
              </w:rPr>
            </w:pPr>
            <w:r w:rsidRPr="00AE39F2">
              <w:rPr>
                <w:lang w:val="en-US" w:bidi="si-LK"/>
              </w:rPr>
              <w:t>Social</w:t>
            </w:r>
          </w:p>
        </w:tc>
        <w:tc>
          <w:tcPr>
            <w:tcW w:w="0" w:type="auto"/>
            <w:hideMark/>
          </w:tcPr>
          <w:p w14:paraId="57A2083D" w14:textId="77777777" w:rsidR="00AE39F2" w:rsidRPr="00AE39F2" w:rsidRDefault="00AE39F2" w:rsidP="00AE39F2">
            <w:pPr>
              <w:rPr>
                <w:lang w:val="en-US" w:bidi="si-LK"/>
              </w:rPr>
            </w:pPr>
            <w:r w:rsidRPr="00AE39F2">
              <w:rPr>
                <w:lang w:val="en-US" w:bidi="si-LK"/>
              </w:rPr>
              <w:t>Growth of online shopping, digital lifestyles, changing consumer expectations (</w:t>
            </w:r>
            <w:proofErr w:type="spellStart"/>
            <w:r w:rsidRPr="00AE39F2">
              <w:rPr>
                <w:lang w:val="en-US" w:bidi="si-LK"/>
              </w:rPr>
              <w:t>Nowfeek</w:t>
            </w:r>
            <w:proofErr w:type="spellEnd"/>
            <w:r w:rsidRPr="00AE39F2">
              <w:rPr>
                <w:lang w:val="en-US" w:bidi="si-LK"/>
              </w:rPr>
              <w:t>, 2025)</w:t>
            </w:r>
          </w:p>
        </w:tc>
        <w:tc>
          <w:tcPr>
            <w:tcW w:w="0" w:type="auto"/>
            <w:hideMark/>
          </w:tcPr>
          <w:p w14:paraId="7E22F668" w14:textId="77777777" w:rsidR="00AE39F2" w:rsidRPr="00AE39F2" w:rsidRDefault="00AE39F2" w:rsidP="00AE39F2">
            <w:pPr>
              <w:rPr>
                <w:lang w:val="en-US" w:bidi="si-LK"/>
              </w:rPr>
            </w:pPr>
            <w:r w:rsidRPr="00AE39F2">
              <w:rPr>
                <w:lang w:val="en-US" w:bidi="si-LK"/>
              </w:rPr>
              <w:t>Increased demand for convenience, speed, and personalization</w:t>
            </w:r>
          </w:p>
        </w:tc>
      </w:tr>
      <w:tr w:rsidR="00AE39F2" w:rsidRPr="00AE39F2" w14:paraId="0B5A6FCC" w14:textId="77777777" w:rsidTr="00AE39F2">
        <w:tc>
          <w:tcPr>
            <w:tcW w:w="0" w:type="auto"/>
            <w:hideMark/>
          </w:tcPr>
          <w:p w14:paraId="1345B902" w14:textId="77777777" w:rsidR="00AE39F2" w:rsidRPr="00AE39F2" w:rsidRDefault="00AE39F2" w:rsidP="00AE39F2">
            <w:pPr>
              <w:rPr>
                <w:lang w:val="en-US" w:bidi="si-LK"/>
              </w:rPr>
            </w:pPr>
            <w:r w:rsidRPr="00AE39F2">
              <w:rPr>
                <w:lang w:val="en-US" w:bidi="si-LK"/>
              </w:rPr>
              <w:t>Technological</w:t>
            </w:r>
          </w:p>
        </w:tc>
        <w:tc>
          <w:tcPr>
            <w:tcW w:w="0" w:type="auto"/>
            <w:hideMark/>
          </w:tcPr>
          <w:p w14:paraId="74D735E0" w14:textId="6958129A" w:rsidR="00AE39F2" w:rsidRPr="00AE39F2" w:rsidRDefault="00AE39F2" w:rsidP="00AE39F2">
            <w:pPr>
              <w:rPr>
                <w:lang w:val="en-US" w:bidi="si-LK"/>
              </w:rPr>
            </w:pPr>
            <w:r w:rsidRPr="00AE39F2">
              <w:rPr>
                <w:lang w:val="en-US" w:bidi="si-LK"/>
              </w:rPr>
              <w:t>AI, automation, cloud computing, big data (Nama</w:t>
            </w:r>
            <w:r w:rsidR="0089675C">
              <w:rPr>
                <w:lang w:val="en-US" w:bidi="si-LK"/>
              </w:rPr>
              <w:t xml:space="preserve"> et al.</w:t>
            </w:r>
            <w:r w:rsidRPr="00AE39F2">
              <w:rPr>
                <w:lang w:val="en-US" w:bidi="si-LK"/>
              </w:rPr>
              <w:t>, 2023)</w:t>
            </w:r>
          </w:p>
        </w:tc>
        <w:tc>
          <w:tcPr>
            <w:tcW w:w="0" w:type="auto"/>
            <w:hideMark/>
          </w:tcPr>
          <w:p w14:paraId="7F3ABC65" w14:textId="77777777" w:rsidR="00AE39F2" w:rsidRPr="00AE39F2" w:rsidRDefault="00AE39F2" w:rsidP="00AE39F2">
            <w:pPr>
              <w:rPr>
                <w:lang w:val="en-US" w:bidi="si-LK"/>
              </w:rPr>
            </w:pPr>
            <w:r w:rsidRPr="00AE39F2">
              <w:rPr>
                <w:lang w:val="en-US" w:bidi="si-LK"/>
              </w:rPr>
              <w:t>Drives innovation and efficiency improvements</w:t>
            </w:r>
          </w:p>
        </w:tc>
      </w:tr>
      <w:tr w:rsidR="00AE39F2" w:rsidRPr="00AE39F2" w14:paraId="61BD6349" w14:textId="77777777" w:rsidTr="00AE39F2">
        <w:tc>
          <w:tcPr>
            <w:tcW w:w="0" w:type="auto"/>
            <w:hideMark/>
          </w:tcPr>
          <w:p w14:paraId="277F9763" w14:textId="77777777" w:rsidR="00AE39F2" w:rsidRPr="00AE39F2" w:rsidRDefault="00AE39F2" w:rsidP="00AE39F2">
            <w:pPr>
              <w:rPr>
                <w:lang w:val="en-US" w:bidi="si-LK"/>
              </w:rPr>
            </w:pPr>
            <w:r w:rsidRPr="00AE39F2">
              <w:rPr>
                <w:lang w:val="en-US" w:bidi="si-LK"/>
              </w:rPr>
              <w:t>Environmental</w:t>
            </w:r>
          </w:p>
        </w:tc>
        <w:tc>
          <w:tcPr>
            <w:tcW w:w="0" w:type="auto"/>
            <w:hideMark/>
          </w:tcPr>
          <w:p w14:paraId="64DF863B" w14:textId="77777777" w:rsidR="00AE39F2" w:rsidRPr="00AE39F2" w:rsidRDefault="00AE39F2" w:rsidP="00AE39F2">
            <w:pPr>
              <w:rPr>
                <w:lang w:val="en-US" w:bidi="si-LK"/>
              </w:rPr>
            </w:pPr>
            <w:r w:rsidRPr="00AE39F2">
              <w:rPr>
                <w:lang w:val="en-US" w:bidi="si-LK"/>
              </w:rPr>
              <w:t>Carbon emissions, sustainable packaging, climate commitments (Wang et al., 2026)</w:t>
            </w:r>
          </w:p>
        </w:tc>
        <w:tc>
          <w:tcPr>
            <w:tcW w:w="0" w:type="auto"/>
            <w:hideMark/>
          </w:tcPr>
          <w:p w14:paraId="6E2D7A65" w14:textId="77777777" w:rsidR="00AE39F2" w:rsidRPr="00AE39F2" w:rsidRDefault="00AE39F2" w:rsidP="00AE39F2">
            <w:pPr>
              <w:rPr>
                <w:lang w:val="en-US" w:bidi="si-LK"/>
              </w:rPr>
            </w:pPr>
            <w:r w:rsidRPr="00AE39F2">
              <w:rPr>
                <w:lang w:val="en-US" w:bidi="si-LK"/>
              </w:rPr>
              <w:t>Need for green supply chains and ESG compliance</w:t>
            </w:r>
          </w:p>
        </w:tc>
      </w:tr>
      <w:tr w:rsidR="00AE39F2" w:rsidRPr="00AE39F2" w14:paraId="17832CF2" w14:textId="77777777" w:rsidTr="00AE39F2">
        <w:tc>
          <w:tcPr>
            <w:tcW w:w="0" w:type="auto"/>
            <w:hideMark/>
          </w:tcPr>
          <w:p w14:paraId="3996C541" w14:textId="77777777" w:rsidR="00AE39F2" w:rsidRPr="00AE39F2" w:rsidRDefault="00AE39F2" w:rsidP="00AE39F2">
            <w:pPr>
              <w:rPr>
                <w:lang w:val="en-US" w:bidi="si-LK"/>
              </w:rPr>
            </w:pPr>
            <w:r w:rsidRPr="00AE39F2">
              <w:rPr>
                <w:lang w:val="en-US" w:bidi="si-LK"/>
              </w:rPr>
              <w:t>Legal</w:t>
            </w:r>
          </w:p>
        </w:tc>
        <w:tc>
          <w:tcPr>
            <w:tcW w:w="0" w:type="auto"/>
            <w:hideMark/>
          </w:tcPr>
          <w:p w14:paraId="681A315E" w14:textId="1FE44DD5" w:rsidR="00AE39F2" w:rsidRPr="00AE39F2" w:rsidRDefault="001C7940" w:rsidP="00AE39F2">
            <w:pPr>
              <w:rPr>
                <w:lang w:val="en-US" w:bidi="si-LK"/>
              </w:rPr>
            </w:pPr>
            <w:r>
              <w:t>Antitrust scrutiny, labour laws, and data privacy regulations across Amazon’s global operations (Khan, 2017; Rao et al., 2025)</w:t>
            </w:r>
          </w:p>
        </w:tc>
        <w:tc>
          <w:tcPr>
            <w:tcW w:w="0" w:type="auto"/>
            <w:hideMark/>
          </w:tcPr>
          <w:p w14:paraId="4FE4CC6C" w14:textId="23A30C34" w:rsidR="00AE39F2" w:rsidRPr="00AE39F2" w:rsidRDefault="005E45FB" w:rsidP="00AE39F2">
            <w:pPr>
              <w:rPr>
                <w:lang w:val="en-US" w:bidi="si-LK"/>
              </w:rPr>
            </w:pPr>
            <w:r>
              <w:t>Limits expansion, increases compliance costs, and pressures governance reforms</w:t>
            </w:r>
            <w:r w:rsidR="00A15787">
              <w:t>.</w:t>
            </w:r>
          </w:p>
        </w:tc>
      </w:tr>
    </w:tbl>
    <w:p w14:paraId="30DA0053" w14:textId="72CE61DA" w:rsidR="00AE39F2" w:rsidRDefault="00AE0F95" w:rsidP="00AE0F95">
      <w:pPr>
        <w:pStyle w:val="Caption"/>
        <w:rPr>
          <w:lang w:val="en-US"/>
        </w:rPr>
      </w:pPr>
      <w:bookmarkStart w:id="13" w:name="_Toc228482457"/>
      <w:r>
        <w:t xml:space="preserve">Table </w:t>
      </w:r>
      <w:r>
        <w:fldChar w:fldCharType="begin"/>
      </w:r>
      <w:r>
        <w:instrText xml:space="preserve"> SEQ Table \* ARABIC </w:instrText>
      </w:r>
      <w:r>
        <w:fldChar w:fldCharType="separate"/>
      </w:r>
      <w:r w:rsidR="00A57C38">
        <w:rPr>
          <w:noProof/>
        </w:rPr>
        <w:t>1</w:t>
      </w:r>
      <w:r>
        <w:fldChar w:fldCharType="end"/>
      </w:r>
      <w:r>
        <w:rPr>
          <w:lang w:val="en-US"/>
        </w:rPr>
        <w:t xml:space="preserve">: </w:t>
      </w:r>
      <w:r w:rsidRPr="001B49E0">
        <w:rPr>
          <w:lang w:val="en-US"/>
        </w:rPr>
        <w:t xml:space="preserve">PESTEL Analysis </w:t>
      </w:r>
      <w:r>
        <w:rPr>
          <w:lang w:val="en-US"/>
        </w:rPr>
        <w:t>of Amazon</w:t>
      </w:r>
      <w:bookmarkEnd w:id="13"/>
    </w:p>
    <w:p w14:paraId="728CDC08" w14:textId="73D28D5F" w:rsidR="00D053E4" w:rsidRPr="00D053E4" w:rsidRDefault="00D053E4" w:rsidP="00D053E4">
      <w:pPr>
        <w:rPr>
          <w:lang w:val="en-US"/>
        </w:rPr>
      </w:pPr>
      <w:r>
        <w:t>Source: Author (2026)</w:t>
      </w:r>
    </w:p>
    <w:p w14:paraId="48D3BC77" w14:textId="431BD4D9" w:rsidR="00EC0B16" w:rsidRDefault="003F08EC" w:rsidP="00662533">
      <w:r w:rsidRPr="003F08EC">
        <w:t xml:space="preserve">The external environmental forces largely determine the strategic choices that Amazon makes. The </w:t>
      </w:r>
      <w:r>
        <w:t>escalating</w:t>
      </w:r>
      <w:r w:rsidRPr="003F08EC">
        <w:t xml:space="preserve"> antitrust rules in the US and EU have triggered a political and legal change that has compelled the company to re-evaluate its expansion and acquisition strategies, especially in the digital markets (Rao et al., 2025). As an illustration, marketplace dominance has been regulated and thus Amazon has increased the transparency of third-party sellers.</w:t>
      </w:r>
      <w:r w:rsidR="00F03645">
        <w:t xml:space="preserve"> </w:t>
      </w:r>
      <w:r w:rsidR="00EC0B16" w:rsidRPr="00EC0B16">
        <w:t>Economic conditions like inflation and increasing logistics prices have a direct impact on the cost leadership strategy of Amazon. The increased cost of fuel and supply chain would decrease the margins, forcing the company to invest in automation and efficiency additions to offer competitive prices (</w:t>
      </w:r>
      <w:proofErr w:type="spellStart"/>
      <w:r w:rsidR="00EC0B16" w:rsidRPr="00EC0B16">
        <w:t>Rakiman</w:t>
      </w:r>
      <w:proofErr w:type="spellEnd"/>
      <w:r w:rsidR="00EC0B16" w:rsidRPr="00EC0B16">
        <w:t xml:space="preserve"> et al., 2023). </w:t>
      </w:r>
    </w:p>
    <w:p w14:paraId="21D61C04" w14:textId="1833B0B9" w:rsidR="00C35650" w:rsidRDefault="00557D84" w:rsidP="00662533">
      <w:r w:rsidRPr="00557D84">
        <w:rPr>
          <w:noProof/>
        </w:rPr>
        <w:lastRenderedPageBreak/>
        <w:drawing>
          <wp:inline distT="0" distB="0" distL="0" distR="0" wp14:anchorId="3350943F" wp14:editId="29277483">
            <wp:extent cx="5943600" cy="32804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80410"/>
                    </a:xfrm>
                    <a:prstGeom prst="rect">
                      <a:avLst/>
                    </a:prstGeom>
                  </pic:spPr>
                </pic:pic>
              </a:graphicData>
            </a:graphic>
          </wp:inline>
        </w:drawing>
      </w:r>
    </w:p>
    <w:p w14:paraId="120F54BE" w14:textId="0EC2A793" w:rsidR="00557D84" w:rsidRDefault="00557D84" w:rsidP="00557D84">
      <w:pPr>
        <w:pStyle w:val="Caption"/>
        <w:rPr>
          <w:lang w:val="en-US"/>
        </w:rPr>
      </w:pPr>
      <w:bookmarkStart w:id="14" w:name="_Toc228482444"/>
      <w:r>
        <w:t xml:space="preserve">Figure </w:t>
      </w:r>
      <w:r>
        <w:fldChar w:fldCharType="begin"/>
      </w:r>
      <w:r>
        <w:instrText xml:space="preserve"> SEQ Figure \* ARABIC </w:instrText>
      </w:r>
      <w:r>
        <w:fldChar w:fldCharType="separate"/>
      </w:r>
      <w:r w:rsidR="001C5A7D">
        <w:rPr>
          <w:noProof/>
        </w:rPr>
        <w:t>6</w:t>
      </w:r>
      <w:r>
        <w:fldChar w:fldCharType="end"/>
      </w:r>
      <w:r>
        <w:rPr>
          <w:lang w:val="en-US"/>
        </w:rPr>
        <w:t xml:space="preserve">: </w:t>
      </w:r>
      <w:r w:rsidRPr="003143BA">
        <w:rPr>
          <w:lang w:val="en-US"/>
        </w:rPr>
        <w:t>E-commerce Growth Trends Chart</w:t>
      </w:r>
      <w:bookmarkEnd w:id="14"/>
    </w:p>
    <w:p w14:paraId="5CA37D54" w14:textId="757CE600" w:rsidR="00523BEE" w:rsidRPr="00523BEE" w:rsidRDefault="00523BEE" w:rsidP="00523BEE">
      <w:pPr>
        <w:rPr>
          <w:lang w:val="en-US"/>
        </w:rPr>
      </w:pPr>
      <w:r>
        <w:t>Source: Statista (202</w:t>
      </w:r>
      <w:r w:rsidR="0045504F">
        <w:t>4</w:t>
      </w:r>
      <w:r>
        <w:t>)</w:t>
      </w:r>
    </w:p>
    <w:p w14:paraId="456422FE" w14:textId="0376713F" w:rsidR="00BF4610" w:rsidRDefault="00C35650" w:rsidP="00662533">
      <w:r w:rsidRPr="00C35650">
        <w:t>The social trends are very favourable to the growth of Amazon. The accelerated trend toward online purchasing and digital lifestyles has heightened the expectations of quick delivery and smooth user experiences</w:t>
      </w:r>
      <w:r w:rsidR="00B65EAF">
        <w:t xml:space="preserve"> (Titan Network, 2026)</w:t>
      </w:r>
      <w:r w:rsidRPr="00C35650">
        <w:t>. Amazon is capitalizing on such trends by offering such services as Prime which allows increasing retention and involvement of customers (</w:t>
      </w:r>
      <w:proofErr w:type="spellStart"/>
      <w:r w:rsidRPr="00C35650">
        <w:t>Nowfeek</w:t>
      </w:r>
      <w:proofErr w:type="spellEnd"/>
      <w:r w:rsidRPr="00C35650">
        <w:t>, 2025).</w:t>
      </w:r>
      <w:r w:rsidR="00E83A7C">
        <w:t xml:space="preserve"> </w:t>
      </w:r>
      <w:r w:rsidR="00BF4610" w:rsidRPr="00BF4610">
        <w:t>One of the most important opportunities is technological advancement. Scalability, operational efficiency, and information-informed decision-making of Amazon are made possible by its investment in artificial intelligence and cloud computing via AWS (Nama et al., 2023). This gives it a good competitive advantage as well as a need to constantly innovate to stay ahead of the other players.</w:t>
      </w:r>
    </w:p>
    <w:p w14:paraId="41168710" w14:textId="22C1CF1A" w:rsidR="001D2450" w:rsidRDefault="00D06E2C" w:rsidP="00662533">
      <w:r w:rsidRPr="00D06E2C">
        <w:t>There are challenges and opportunities presented by environmental pressures. Growing demands around the idea of sustainability have challenged Amazon into promising to be carbon neutral and invest in renewable energy</w:t>
      </w:r>
      <w:r w:rsidR="006F602C">
        <w:t xml:space="preserve"> (O’Rourke, 2025)</w:t>
      </w:r>
      <w:r w:rsidRPr="00D06E2C">
        <w:t xml:space="preserve">. </w:t>
      </w:r>
      <w:r w:rsidR="00A15787">
        <w:t>According to W</w:t>
      </w:r>
      <w:r w:rsidR="00A15787" w:rsidRPr="00D06E2C">
        <w:t xml:space="preserve">ang et al. </w:t>
      </w:r>
      <w:r w:rsidR="00A15787">
        <w:t>(</w:t>
      </w:r>
      <w:r w:rsidR="00A15787" w:rsidRPr="00D06E2C">
        <w:t>2026)</w:t>
      </w:r>
      <w:r w:rsidR="00A15787">
        <w:t>, a</w:t>
      </w:r>
      <w:r w:rsidRPr="00D06E2C">
        <w:t>lthough it makes the operations more expensive, this builds a better brand and meets the expectations of stakeholders (Wang et al., 2026).</w:t>
      </w:r>
      <w:r w:rsidR="0068582F">
        <w:t xml:space="preserve"> </w:t>
      </w:r>
      <w:r w:rsidR="0019219D" w:rsidRPr="0019219D">
        <w:t xml:space="preserve">Overall, the PESTEL analysis shows that Amazon has been functioning in a very dynamic environment where </w:t>
      </w:r>
      <w:r w:rsidR="0019219D" w:rsidRPr="0019219D">
        <w:lastRenderedPageBreak/>
        <w:t>opportunities like technological innovation and digital demand exist simultaneously with threats such as regulatory pressure and increasing costs.</w:t>
      </w:r>
    </w:p>
    <w:p w14:paraId="4264C2B6" w14:textId="53C43AC4" w:rsidR="006B601E" w:rsidRDefault="006B601E" w:rsidP="001D2450">
      <w:pPr>
        <w:pStyle w:val="Heading3"/>
        <w:rPr>
          <w:rStyle w:val="Strong"/>
          <w:b/>
          <w:bCs w:val="0"/>
        </w:rPr>
      </w:pPr>
      <w:bookmarkStart w:id="15" w:name="_Toc228482471"/>
      <w:r>
        <w:rPr>
          <w:rStyle w:val="Strong"/>
          <w:b/>
          <w:bCs w:val="0"/>
        </w:rPr>
        <w:t>2.2 Critical Success Factors &amp; Strategic Challenges</w:t>
      </w:r>
      <w:bookmarkEnd w:id="15"/>
    </w:p>
    <w:p w14:paraId="2A0F4A4B" w14:textId="6C7FB665" w:rsidR="002236B1" w:rsidRDefault="002236B1" w:rsidP="002236B1">
      <w:r>
        <w:rPr>
          <w:noProof/>
        </w:rPr>
        <w:drawing>
          <wp:inline distT="0" distB="0" distL="0" distR="0" wp14:anchorId="412C4FDE" wp14:editId="131C0A2D">
            <wp:extent cx="5943600" cy="2203450"/>
            <wp:effectExtent l="0" t="0" r="0" b="6350"/>
            <wp:docPr id="10" name="Picture 10" descr="What is Amazon Supply Chain: end-to-end solution for Se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What is Amazon Supply Chain: end-to-end solution for Sell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203450"/>
                    </a:xfrm>
                    <a:prstGeom prst="rect">
                      <a:avLst/>
                    </a:prstGeom>
                    <a:noFill/>
                    <a:ln>
                      <a:noFill/>
                    </a:ln>
                  </pic:spPr>
                </pic:pic>
              </a:graphicData>
            </a:graphic>
          </wp:inline>
        </w:drawing>
      </w:r>
    </w:p>
    <w:p w14:paraId="7A853461" w14:textId="62E38F0F" w:rsidR="002236B1" w:rsidRDefault="002236B1" w:rsidP="002236B1">
      <w:pPr>
        <w:pStyle w:val="Caption"/>
        <w:rPr>
          <w:lang w:val="en-US"/>
        </w:rPr>
      </w:pPr>
      <w:bookmarkStart w:id="16" w:name="_Toc228482445"/>
      <w:r>
        <w:t xml:space="preserve">Figure </w:t>
      </w:r>
      <w:r>
        <w:fldChar w:fldCharType="begin"/>
      </w:r>
      <w:r>
        <w:instrText xml:space="preserve"> SEQ Figure \* ARABIC </w:instrText>
      </w:r>
      <w:r>
        <w:fldChar w:fldCharType="separate"/>
      </w:r>
      <w:r w:rsidR="001C5A7D">
        <w:rPr>
          <w:noProof/>
        </w:rPr>
        <w:t>7</w:t>
      </w:r>
      <w:r>
        <w:fldChar w:fldCharType="end"/>
      </w:r>
      <w:r>
        <w:rPr>
          <w:lang w:val="en-US"/>
        </w:rPr>
        <w:t xml:space="preserve">: </w:t>
      </w:r>
      <w:r w:rsidRPr="00A07690">
        <w:rPr>
          <w:lang w:val="en-US"/>
        </w:rPr>
        <w:t>Amazon Supply Chain and Logistics Network</w:t>
      </w:r>
      <w:bookmarkEnd w:id="16"/>
    </w:p>
    <w:p w14:paraId="4EF416C7" w14:textId="557250F7" w:rsidR="00BA234A" w:rsidRPr="00BA234A" w:rsidRDefault="00BA234A" w:rsidP="00BA234A">
      <w:pPr>
        <w:rPr>
          <w:lang w:val="en-US"/>
        </w:rPr>
      </w:pPr>
      <w:r>
        <w:t>Source: Amazon (2025)</w:t>
      </w:r>
    </w:p>
    <w:p w14:paraId="3DB7351B" w14:textId="565AE35B" w:rsidR="00BC2D60" w:rsidRDefault="00BC2D60" w:rsidP="00662533">
      <w:r w:rsidRPr="00BC2D60">
        <w:t>Amazon has been successful due to a number of critical reasons. To begin with, its strategy revolves around logistics excellence. The firm has developed one of the best global chain of supply chains that facilitate quick and efficient delivery</w:t>
      </w:r>
      <w:r w:rsidR="007B7657">
        <w:t xml:space="preserve"> (Amazon, 2025)</w:t>
      </w:r>
      <w:r w:rsidRPr="00BC2D60">
        <w:t>. Operation performance and consumer satisfaction are optimised through the infrastructure investments like fulfilment centres and the last-mile delivery system (Maddock-James, 2025).</w:t>
      </w:r>
    </w:p>
    <w:p w14:paraId="52BA744A" w14:textId="0EA7870C" w:rsidR="0047615D" w:rsidRDefault="0047615D" w:rsidP="00662533">
      <w:r w:rsidRPr="0047615D">
        <w:t xml:space="preserve">Second, </w:t>
      </w:r>
      <w:proofErr w:type="spellStart"/>
      <w:r w:rsidR="0014331F" w:rsidRPr="0047615D">
        <w:t>Kadaskar</w:t>
      </w:r>
      <w:proofErr w:type="spellEnd"/>
      <w:r w:rsidR="0014331F" w:rsidRPr="0047615D">
        <w:t xml:space="preserve"> et al. </w:t>
      </w:r>
      <w:r w:rsidR="0014331F">
        <w:t>(</w:t>
      </w:r>
      <w:r w:rsidR="0014331F" w:rsidRPr="0047615D">
        <w:t>2024</w:t>
      </w:r>
      <w:r w:rsidR="0014331F">
        <w:t xml:space="preserve">) states that </w:t>
      </w:r>
      <w:r w:rsidRPr="0047615D">
        <w:t>one of the success factors is the innovation capability. Amazon is a company constantly engaged in innovative technologies, such as AI, automation, and cloud computing, to enhance service quality and develop additional sources of income. One of the good examples is AWS, which has been adding a lot of profitability because of its high margins (</w:t>
      </w:r>
      <w:proofErr w:type="spellStart"/>
      <w:r w:rsidRPr="0047615D">
        <w:t>Kadaskar</w:t>
      </w:r>
      <w:proofErr w:type="spellEnd"/>
      <w:r w:rsidRPr="0047615D">
        <w:t xml:space="preserve"> et al., 2024).</w:t>
      </w:r>
    </w:p>
    <w:p w14:paraId="65D8A1E6" w14:textId="43BC7A5E" w:rsidR="00341714" w:rsidRDefault="00341714" w:rsidP="00662533">
      <w:r>
        <w:rPr>
          <w:noProof/>
        </w:rPr>
        <w:lastRenderedPageBreak/>
        <w:drawing>
          <wp:inline distT="0" distB="0" distL="0" distR="0" wp14:anchorId="5F0F8B7B" wp14:editId="394FC16E">
            <wp:extent cx="5943600" cy="3873500"/>
            <wp:effectExtent l="0" t="0" r="0" b="0"/>
            <wp:docPr id="11" name="Picture 11" descr="Implement real-time personalized recommendations using Amazon Personalize |  Artifi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Implement real-time personalized recommendations using Amazon Personalize |  Artificial Intellig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873500"/>
                    </a:xfrm>
                    <a:prstGeom prst="rect">
                      <a:avLst/>
                    </a:prstGeom>
                    <a:noFill/>
                    <a:ln>
                      <a:noFill/>
                    </a:ln>
                  </pic:spPr>
                </pic:pic>
              </a:graphicData>
            </a:graphic>
          </wp:inline>
        </w:drawing>
      </w:r>
    </w:p>
    <w:p w14:paraId="76319DDD" w14:textId="3132EA7E" w:rsidR="00341714" w:rsidRDefault="00BA2CD8" w:rsidP="00BA2CD8">
      <w:pPr>
        <w:pStyle w:val="Caption"/>
        <w:rPr>
          <w:lang w:val="en-US"/>
        </w:rPr>
      </w:pPr>
      <w:bookmarkStart w:id="17" w:name="_Toc228482446"/>
      <w:r>
        <w:t xml:space="preserve">Figure </w:t>
      </w:r>
      <w:r>
        <w:fldChar w:fldCharType="begin"/>
      </w:r>
      <w:r>
        <w:instrText xml:space="preserve"> SEQ Figure \* ARABIC </w:instrText>
      </w:r>
      <w:r>
        <w:fldChar w:fldCharType="separate"/>
      </w:r>
      <w:r w:rsidR="001C5A7D">
        <w:rPr>
          <w:noProof/>
        </w:rPr>
        <w:t>8</w:t>
      </w:r>
      <w:r>
        <w:fldChar w:fldCharType="end"/>
      </w:r>
      <w:r>
        <w:rPr>
          <w:lang w:val="en-US"/>
        </w:rPr>
        <w:t xml:space="preserve">: </w:t>
      </w:r>
      <w:r w:rsidRPr="00BC3DE6">
        <w:rPr>
          <w:lang w:val="en-US"/>
        </w:rPr>
        <w:t>Amazon Personalization and Data Processing Architecture</w:t>
      </w:r>
      <w:bookmarkEnd w:id="17"/>
    </w:p>
    <w:p w14:paraId="095AA9E9" w14:textId="70DDBE40" w:rsidR="00BD19EB" w:rsidRPr="00BD19EB" w:rsidRDefault="00BD19EB" w:rsidP="00BD19EB">
      <w:pPr>
        <w:rPr>
          <w:lang w:val="en-US"/>
        </w:rPr>
      </w:pPr>
      <w:r>
        <w:t>Source: Amazon Web Services (AWS) (2025)</w:t>
      </w:r>
    </w:p>
    <w:p w14:paraId="6EA86D97" w14:textId="589802FF" w:rsidR="00D415BA" w:rsidRDefault="00341714" w:rsidP="00662533">
      <w:r w:rsidRPr="00341714">
        <w:t>Third, customer experience is the centre of the Amazon strategy. Personalized recommendations, convenient returns, and rapid delivery are some of the features that promote loyalty of customers. This customer-focused strategy is generally known to be a key factor in the competitive advantage (Hamlaoui et al., 2025).</w:t>
      </w:r>
      <w:r w:rsidR="003E60D6">
        <w:t xml:space="preserve"> </w:t>
      </w:r>
      <w:r w:rsidR="00D415BA" w:rsidRPr="00D415BA">
        <w:t xml:space="preserve">Fourth, </w:t>
      </w:r>
      <w:proofErr w:type="spellStart"/>
      <w:r w:rsidR="00D669F8">
        <w:t>Rakiman</w:t>
      </w:r>
      <w:proofErr w:type="spellEnd"/>
      <w:r w:rsidR="00D669F8">
        <w:t xml:space="preserve"> et al. </w:t>
      </w:r>
      <w:r w:rsidR="009D5B5E">
        <w:t>(</w:t>
      </w:r>
      <w:r w:rsidR="00D669F8">
        <w:t xml:space="preserve">2023) notes that </w:t>
      </w:r>
      <w:r w:rsidR="00D415BA" w:rsidRPr="00D415BA">
        <w:t>cost efficiency helps in the cost leadership strategy of Amazon. The company is able to provide competitive prices and profitability through the economies of scale and hi-tech supply chain management.</w:t>
      </w:r>
    </w:p>
    <w:p w14:paraId="236A474D" w14:textId="3427A644" w:rsidR="006B601E" w:rsidRDefault="00614E4B" w:rsidP="00662533">
      <w:r w:rsidRPr="00614E4B">
        <w:t xml:space="preserve">Amazon, however, has a number of strategic challenges also. The growing regulatory friction and antitrust enquiries restrict its control over the market and market growth potential. The need to be more innovative due to the competition of world players </w:t>
      </w:r>
      <w:r w:rsidR="00E32D73">
        <w:t xml:space="preserve">like </w:t>
      </w:r>
      <w:r w:rsidRPr="00614E4B">
        <w:t>Alibaba, Walmart, and Microsoft is getting tougher and tougher (Yang, 2022). Also, labour problems and working conditions, as well as unionisation, are reputational risks and operational challenges (Theodore et al., 2025).</w:t>
      </w:r>
    </w:p>
    <w:p w14:paraId="6359EC61" w14:textId="77777777" w:rsidR="006B601E" w:rsidRDefault="006B601E" w:rsidP="001D2450">
      <w:pPr>
        <w:pStyle w:val="Heading3"/>
        <w:rPr>
          <w:rFonts w:ascii="Times New Roman" w:hAnsi="Times New Roman"/>
          <w:lang w:val="en-US"/>
        </w:rPr>
      </w:pPr>
      <w:bookmarkStart w:id="18" w:name="_Toc228482472"/>
      <w:r>
        <w:rPr>
          <w:rStyle w:val="Strong"/>
          <w:b/>
          <w:bCs w:val="0"/>
        </w:rPr>
        <w:lastRenderedPageBreak/>
        <w:t>2.3 Internal Environment Analysis</w:t>
      </w:r>
      <w:bookmarkEnd w:id="18"/>
    </w:p>
    <w:p w14:paraId="08BF26C9" w14:textId="2FD19CB1" w:rsidR="00011334" w:rsidRDefault="007D6308" w:rsidP="00662533">
      <w:pPr>
        <w:rPr>
          <w:rStyle w:val="whitespace-normal"/>
        </w:rPr>
      </w:pPr>
      <w:r w:rsidRPr="007D6308">
        <w:rPr>
          <w:rStyle w:val="whitespace-normal"/>
        </w:rPr>
        <w:t>Amazon has a good internal environment that is marked by resources, capabilities and well-developed organisational structure. The analysis perspective shows that the competitive advantage of this company is majorly determined by the ability to make the most of its tangible and intangible resources (Mailani et al., 2024).</w:t>
      </w:r>
    </w:p>
    <w:p w14:paraId="47A3FFEF" w14:textId="17750913" w:rsidR="00C87A77" w:rsidRDefault="00C87A77" w:rsidP="00662533">
      <w:r w:rsidRPr="00C87A77">
        <w:t>Among the strengths of Amazon, its financial resources and the worldwide revenue base are influential factors that allow the company to consistently invest in innovation, infrastructure, and expansion. This is complemented by the fact that it has a sophisticated technological framework especially the Amazon Web Services (AWS) which offers scalable cloud-based services and creates considerable profitability. The customer trust and loyalty are also boosted by strong brand reputation of the firm that strengthens market leadership of the company</w:t>
      </w:r>
      <w:r w:rsidR="00675FF4">
        <w:t xml:space="preserve"> (</w:t>
      </w:r>
      <w:proofErr w:type="spellStart"/>
      <w:r w:rsidR="00675FF4" w:rsidRPr="00675FF4">
        <w:rPr>
          <w:rStyle w:val="Strong"/>
          <w:b w:val="0"/>
          <w:bCs w:val="0"/>
        </w:rPr>
        <w:t>Kamthe</w:t>
      </w:r>
      <w:proofErr w:type="spellEnd"/>
      <w:r w:rsidR="00675FF4" w:rsidRPr="00675FF4">
        <w:rPr>
          <w:rStyle w:val="Strong"/>
          <w:b w:val="0"/>
          <w:bCs w:val="0"/>
        </w:rPr>
        <w:t xml:space="preserve">, 2024; </w:t>
      </w:r>
      <w:proofErr w:type="spellStart"/>
      <w:r w:rsidR="00675FF4" w:rsidRPr="00675FF4">
        <w:rPr>
          <w:rStyle w:val="Strong"/>
          <w:b w:val="0"/>
          <w:bCs w:val="0"/>
        </w:rPr>
        <w:t>Nowfeek</w:t>
      </w:r>
      <w:proofErr w:type="spellEnd"/>
      <w:r w:rsidR="00675FF4" w:rsidRPr="00675FF4">
        <w:rPr>
          <w:rStyle w:val="Strong"/>
          <w:b w:val="0"/>
          <w:bCs w:val="0"/>
        </w:rPr>
        <w:t>, 2025</w:t>
      </w:r>
      <w:r w:rsidR="00675FF4" w:rsidRPr="00AE78CB">
        <w:t>)</w:t>
      </w:r>
      <w:r w:rsidRPr="00AE78CB">
        <w:t>.</w:t>
      </w:r>
    </w:p>
    <w:p w14:paraId="7FE9CF0D" w14:textId="3E89CDD4" w:rsidR="00011334" w:rsidRDefault="00011334" w:rsidP="00383F64">
      <w:pPr>
        <w:jc w:val="center"/>
      </w:pPr>
      <w:r>
        <w:rPr>
          <w:noProof/>
        </w:rPr>
        <mc:AlternateContent>
          <mc:Choice Requires="wps">
            <w:drawing>
              <wp:anchor distT="0" distB="0" distL="114300" distR="114300" simplePos="0" relativeHeight="251659264" behindDoc="0" locked="0" layoutInCell="1" allowOverlap="1" wp14:anchorId="2198643F" wp14:editId="1399EBCC">
                <wp:simplePos x="0" y="0"/>
                <wp:positionH relativeFrom="column">
                  <wp:posOffset>4678680</wp:posOffset>
                </wp:positionH>
                <wp:positionV relativeFrom="paragraph">
                  <wp:posOffset>-45720</wp:posOffset>
                </wp:positionV>
                <wp:extent cx="1127760" cy="320040"/>
                <wp:effectExtent l="0" t="0" r="15240" b="22860"/>
                <wp:wrapNone/>
                <wp:docPr id="15" name="Rectangle 15"/>
                <wp:cNvGraphicFramePr/>
                <a:graphic xmlns:a="http://schemas.openxmlformats.org/drawingml/2006/main">
                  <a:graphicData uri="http://schemas.microsoft.com/office/word/2010/wordprocessingShape">
                    <wps:wsp>
                      <wps:cNvSpPr/>
                      <wps:spPr>
                        <a:xfrm>
                          <a:off x="0" y="0"/>
                          <a:ext cx="1127760" cy="3200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9EDE0" id="Rectangle 15" o:spid="_x0000_s1026" style="position:absolute;margin-left:368.4pt;margin-top:-3.6pt;width:88.8pt;height:25.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" fillcolor="white [3212]" strokecolor="white [3212]" strokeweight="1pt"/>
            </w:pict>
          </mc:Fallback>
        </mc:AlternateContent>
      </w:r>
      <w:r>
        <w:rPr>
          <w:noProof/>
        </w:rPr>
        <w:drawing>
          <wp:inline distT="0" distB="0" distL="0" distR="0" wp14:anchorId="25D6BC80" wp14:editId="1BD266A4">
            <wp:extent cx="4884420" cy="46339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WS-Services-1024x1024.png"/>
                    <pic:cNvPicPr/>
                  </pic:nvPicPr>
                  <pic:blipFill rotWithShape="1">
                    <a:blip r:embed="rId17">
                      <a:extLst>
                        <a:ext uri="{28A0092B-C50C-407E-A947-70E740481C1C}">
                          <a14:useLocalDpi xmlns:a14="http://schemas.microsoft.com/office/drawing/2010/main" val="0"/>
                        </a:ext>
                      </a:extLst>
                    </a:blip>
                    <a:srcRect t="5128"/>
                    <a:stretch/>
                  </pic:blipFill>
                  <pic:spPr bwMode="auto">
                    <a:xfrm>
                      <a:off x="0" y="0"/>
                      <a:ext cx="4884420" cy="4633937"/>
                    </a:xfrm>
                    <a:prstGeom prst="rect">
                      <a:avLst/>
                    </a:prstGeom>
                    <a:ln>
                      <a:noFill/>
                    </a:ln>
                    <a:extLst>
                      <a:ext uri="{53640926-AAD7-44D8-BBD7-CCE9431645EC}">
                        <a14:shadowObscured xmlns:a14="http://schemas.microsoft.com/office/drawing/2010/main"/>
                      </a:ext>
                    </a:extLst>
                  </pic:spPr>
                </pic:pic>
              </a:graphicData>
            </a:graphic>
          </wp:inline>
        </w:drawing>
      </w:r>
    </w:p>
    <w:p w14:paraId="47AA1D8D" w14:textId="0CAC348A" w:rsidR="00D44975" w:rsidRDefault="00D44975" w:rsidP="00D44975">
      <w:pPr>
        <w:pStyle w:val="Caption"/>
        <w:rPr>
          <w:lang w:val="en-US"/>
        </w:rPr>
      </w:pPr>
      <w:bookmarkStart w:id="19" w:name="_Toc228482447"/>
      <w:r>
        <w:lastRenderedPageBreak/>
        <w:t xml:space="preserve">Figure </w:t>
      </w:r>
      <w:r>
        <w:fldChar w:fldCharType="begin"/>
      </w:r>
      <w:r>
        <w:instrText xml:space="preserve"> SEQ Figure \* ARABIC </w:instrText>
      </w:r>
      <w:r>
        <w:fldChar w:fldCharType="separate"/>
      </w:r>
      <w:r w:rsidR="001C5A7D">
        <w:rPr>
          <w:noProof/>
        </w:rPr>
        <w:t>9</w:t>
      </w:r>
      <w:r>
        <w:fldChar w:fldCharType="end"/>
      </w:r>
      <w:r>
        <w:rPr>
          <w:lang w:val="en-US"/>
        </w:rPr>
        <w:t xml:space="preserve">: </w:t>
      </w:r>
      <w:r w:rsidRPr="003B7E49">
        <w:rPr>
          <w:lang w:val="en-US"/>
        </w:rPr>
        <w:t>Amazon Web Services (AWS) Services Ecosystem</w:t>
      </w:r>
      <w:bookmarkEnd w:id="19"/>
    </w:p>
    <w:p w14:paraId="456847DB" w14:textId="4ECF4AE5" w:rsidR="00985304" w:rsidRPr="00985304" w:rsidRDefault="00985304" w:rsidP="00985304">
      <w:pPr>
        <w:rPr>
          <w:lang w:val="en-US"/>
        </w:rPr>
      </w:pPr>
      <w:r>
        <w:t>Source: K21Academy (2025)</w:t>
      </w:r>
    </w:p>
    <w:p w14:paraId="2DD4F8E9" w14:textId="77777777" w:rsidR="00011334" w:rsidRDefault="00011334" w:rsidP="00662533">
      <w:r w:rsidRPr="00011334">
        <w:t>Amazon has outstanding capabilities in terms of supply chain and logistics management. The company has vast fulfilment network and last-mile delivery systems that enable it offer quick and dependable services that is a vital consideration to the customer satisfaction. Also, Amazon uses big data analytics to streamline operations and predict demand, as well as customise customer experiences, reinforcing its strategic position (Amazon, 2025).</w:t>
      </w:r>
    </w:p>
    <w:p w14:paraId="1F4D55A9" w14:textId="20D5399D" w:rsidR="002C4C4F" w:rsidRDefault="002C4C4F" w:rsidP="00662533">
      <w:r w:rsidRPr="002C4C4F">
        <w:t>Nevertheless, there are still some internal constraints. The e-commerce business of the firm is run at a comparatively low profit margin because of its cost leadership approach that exerts pressure to the profitability. There is also the persistent issue of high costs of operations and logistics and this has continued to pose a challenge especially as the business is making further expansion in the world. Additionally, the use of third-party sellers involves the risks of quality control and governance of the platform</w:t>
      </w:r>
      <w:r w:rsidR="00D96282">
        <w:t xml:space="preserve"> (</w:t>
      </w:r>
      <w:r w:rsidR="00D96282" w:rsidRPr="00082FEF">
        <w:rPr>
          <w:rStyle w:val="Strong"/>
          <w:b w:val="0"/>
          <w:bCs w:val="0"/>
        </w:rPr>
        <w:t>Amazon, 2025; Niu and Zhao, 2023</w:t>
      </w:r>
      <w:r w:rsidR="00082FEF">
        <w:rPr>
          <w:rStyle w:val="Strong"/>
        </w:rPr>
        <w:t>)</w:t>
      </w:r>
      <w:r w:rsidRPr="002C4C4F">
        <w:t>.</w:t>
      </w:r>
    </w:p>
    <w:p w14:paraId="56826CD4" w14:textId="0D88A560" w:rsidR="006B601E" w:rsidRDefault="00E077B4" w:rsidP="00662533">
      <w:r w:rsidRPr="00E077B4">
        <w:t>Reputational and operational risks are also caused by labour related issues such as employee relations and working conditions</w:t>
      </w:r>
      <w:r w:rsidR="00D05D07">
        <w:t xml:space="preserve"> (</w:t>
      </w:r>
      <w:r w:rsidR="00D05D07" w:rsidRPr="00A7697D">
        <w:rPr>
          <w:rStyle w:val="Strong"/>
          <w:b w:val="0"/>
          <w:bCs w:val="0"/>
        </w:rPr>
        <w:t>Theodore et al., 2025</w:t>
      </w:r>
      <w:r w:rsidR="00D05D07">
        <w:t>)</w:t>
      </w:r>
      <w:r w:rsidRPr="00E077B4">
        <w:t>. These problems depict the necessity to have better human resource practices and organisational sustainability.</w:t>
      </w:r>
      <w:r w:rsidR="00DA052D">
        <w:t xml:space="preserve"> </w:t>
      </w:r>
      <w:r w:rsidR="00DA052D" w:rsidRPr="00DA052D">
        <w:t>On the whole, the internal environment of Amazon represents a high level of match between resources and capabilities to bring about a prolonged competitive advantage. Nonetheless, cost structure issues and operational complexity will have to be tackled in a bid to ensure long-term efficiency and competitiveness.</w:t>
      </w:r>
    </w:p>
    <w:p w14:paraId="6A552541" w14:textId="77777777" w:rsidR="006B601E" w:rsidRDefault="006B601E" w:rsidP="001D2450">
      <w:pPr>
        <w:pStyle w:val="Heading3"/>
        <w:rPr>
          <w:rFonts w:ascii="Times New Roman" w:hAnsi="Times New Roman"/>
          <w:lang w:val="en-US"/>
        </w:rPr>
      </w:pPr>
      <w:bookmarkStart w:id="20" w:name="_Toc228482473"/>
      <w:r>
        <w:rPr>
          <w:rStyle w:val="Strong"/>
          <w:b/>
          <w:bCs w:val="0"/>
        </w:rPr>
        <w:t>2.4 VRIO Framework Analysis</w:t>
      </w:r>
      <w:bookmarkEnd w:id="20"/>
    </w:p>
    <w:tbl>
      <w:tblPr>
        <w:tblStyle w:val="TableGrid"/>
        <w:tblW w:w="0" w:type="auto"/>
        <w:tblLook w:val="04A0" w:firstRow="1" w:lastRow="0" w:firstColumn="1" w:lastColumn="0" w:noHBand="0" w:noVBand="1"/>
      </w:tblPr>
      <w:tblGrid>
        <w:gridCol w:w="2524"/>
        <w:gridCol w:w="546"/>
        <w:gridCol w:w="546"/>
        <w:gridCol w:w="546"/>
        <w:gridCol w:w="546"/>
        <w:gridCol w:w="3818"/>
      </w:tblGrid>
      <w:tr w:rsidR="00944263" w14:paraId="159D016B" w14:textId="77777777" w:rsidTr="00944263">
        <w:tc>
          <w:tcPr>
            <w:tcW w:w="0" w:type="auto"/>
            <w:shd w:val="clear" w:color="auto" w:fill="000000" w:themeFill="text1"/>
            <w:vAlign w:val="center"/>
            <w:hideMark/>
          </w:tcPr>
          <w:p w14:paraId="5F831ACF" w14:textId="77777777" w:rsidR="006B601E" w:rsidRPr="00944263" w:rsidRDefault="006B601E" w:rsidP="00944263">
            <w:pPr>
              <w:spacing w:before="120" w:after="120"/>
              <w:jc w:val="center"/>
              <w:rPr>
                <w:b/>
                <w:bCs/>
              </w:rPr>
            </w:pPr>
            <w:r w:rsidRPr="00944263">
              <w:rPr>
                <w:b/>
                <w:bCs/>
              </w:rPr>
              <w:t>Resource/Capability</w:t>
            </w:r>
          </w:p>
        </w:tc>
        <w:tc>
          <w:tcPr>
            <w:tcW w:w="0" w:type="auto"/>
            <w:shd w:val="clear" w:color="auto" w:fill="000000" w:themeFill="text1"/>
            <w:vAlign w:val="center"/>
            <w:hideMark/>
          </w:tcPr>
          <w:p w14:paraId="43A85C21" w14:textId="2677EE3A" w:rsidR="006B601E" w:rsidRPr="00944263" w:rsidRDefault="00944263" w:rsidP="00944263">
            <w:pPr>
              <w:spacing w:before="120" w:after="120"/>
              <w:jc w:val="center"/>
              <w:rPr>
                <w:b/>
                <w:bCs/>
              </w:rPr>
            </w:pPr>
            <w:r>
              <w:rPr>
                <w:b/>
                <w:bCs/>
              </w:rPr>
              <w:t>V</w:t>
            </w:r>
          </w:p>
        </w:tc>
        <w:tc>
          <w:tcPr>
            <w:tcW w:w="0" w:type="auto"/>
            <w:shd w:val="clear" w:color="auto" w:fill="000000" w:themeFill="text1"/>
            <w:vAlign w:val="center"/>
            <w:hideMark/>
          </w:tcPr>
          <w:p w14:paraId="2CE32B2A" w14:textId="701D78D7" w:rsidR="006B601E" w:rsidRPr="00944263" w:rsidRDefault="00944263" w:rsidP="00944263">
            <w:pPr>
              <w:spacing w:before="120" w:after="120"/>
              <w:jc w:val="center"/>
              <w:rPr>
                <w:b/>
                <w:bCs/>
              </w:rPr>
            </w:pPr>
            <w:r>
              <w:rPr>
                <w:b/>
                <w:bCs/>
              </w:rPr>
              <w:t>R</w:t>
            </w:r>
          </w:p>
        </w:tc>
        <w:tc>
          <w:tcPr>
            <w:tcW w:w="0" w:type="auto"/>
            <w:shd w:val="clear" w:color="auto" w:fill="000000" w:themeFill="text1"/>
            <w:vAlign w:val="center"/>
            <w:hideMark/>
          </w:tcPr>
          <w:p w14:paraId="21FBC78C" w14:textId="7D52A954" w:rsidR="006B601E" w:rsidRPr="00944263" w:rsidRDefault="00944263" w:rsidP="00944263">
            <w:pPr>
              <w:spacing w:before="120" w:after="120"/>
              <w:jc w:val="center"/>
              <w:rPr>
                <w:b/>
                <w:bCs/>
              </w:rPr>
            </w:pPr>
            <w:r>
              <w:rPr>
                <w:b/>
                <w:bCs/>
              </w:rPr>
              <w:t>I</w:t>
            </w:r>
          </w:p>
        </w:tc>
        <w:tc>
          <w:tcPr>
            <w:tcW w:w="0" w:type="auto"/>
            <w:shd w:val="clear" w:color="auto" w:fill="000000" w:themeFill="text1"/>
            <w:vAlign w:val="center"/>
            <w:hideMark/>
          </w:tcPr>
          <w:p w14:paraId="5322FECE" w14:textId="42190263" w:rsidR="006B601E" w:rsidRPr="00944263" w:rsidRDefault="00944263" w:rsidP="00944263">
            <w:pPr>
              <w:spacing w:before="120" w:after="120"/>
              <w:jc w:val="center"/>
              <w:rPr>
                <w:b/>
                <w:bCs/>
              </w:rPr>
            </w:pPr>
            <w:r>
              <w:rPr>
                <w:b/>
                <w:bCs/>
              </w:rPr>
              <w:t>O</w:t>
            </w:r>
          </w:p>
        </w:tc>
        <w:tc>
          <w:tcPr>
            <w:tcW w:w="0" w:type="auto"/>
            <w:shd w:val="clear" w:color="auto" w:fill="000000" w:themeFill="text1"/>
            <w:vAlign w:val="center"/>
            <w:hideMark/>
          </w:tcPr>
          <w:p w14:paraId="0096007A" w14:textId="77777777" w:rsidR="006B601E" w:rsidRPr="00944263" w:rsidRDefault="006B601E" w:rsidP="00944263">
            <w:pPr>
              <w:spacing w:before="120" w:after="120"/>
              <w:jc w:val="center"/>
              <w:rPr>
                <w:b/>
                <w:bCs/>
              </w:rPr>
            </w:pPr>
            <w:r w:rsidRPr="00944263">
              <w:rPr>
                <w:b/>
                <w:bCs/>
              </w:rPr>
              <w:t>Outcome</w:t>
            </w:r>
          </w:p>
        </w:tc>
      </w:tr>
      <w:tr w:rsidR="006B601E" w14:paraId="75666E96" w14:textId="77777777" w:rsidTr="00944263">
        <w:tc>
          <w:tcPr>
            <w:tcW w:w="0" w:type="auto"/>
            <w:hideMark/>
          </w:tcPr>
          <w:p w14:paraId="434C2915" w14:textId="77777777" w:rsidR="006B601E" w:rsidRDefault="006B601E" w:rsidP="00662533">
            <w:r>
              <w:t>AWS Infrastructure</w:t>
            </w:r>
          </w:p>
        </w:tc>
        <w:tc>
          <w:tcPr>
            <w:tcW w:w="0" w:type="auto"/>
            <w:vAlign w:val="center"/>
            <w:hideMark/>
          </w:tcPr>
          <w:p w14:paraId="5BD0ED58" w14:textId="77777777" w:rsidR="006B601E" w:rsidRDefault="006B601E" w:rsidP="00944263">
            <w:pPr>
              <w:jc w:val="center"/>
            </w:pPr>
            <w:r>
              <w:rPr>
                <w:rFonts w:ascii="Segoe UI Emoji" w:hAnsi="Segoe UI Emoji" w:cs="Segoe UI Emoji"/>
              </w:rPr>
              <w:t>✔</w:t>
            </w:r>
          </w:p>
        </w:tc>
        <w:tc>
          <w:tcPr>
            <w:tcW w:w="0" w:type="auto"/>
            <w:vAlign w:val="center"/>
            <w:hideMark/>
          </w:tcPr>
          <w:p w14:paraId="792E41E6" w14:textId="77777777" w:rsidR="006B601E" w:rsidRDefault="006B601E" w:rsidP="00944263">
            <w:pPr>
              <w:jc w:val="center"/>
            </w:pPr>
            <w:r>
              <w:rPr>
                <w:rFonts w:ascii="Segoe UI Emoji" w:hAnsi="Segoe UI Emoji" w:cs="Segoe UI Emoji"/>
              </w:rPr>
              <w:t>✔</w:t>
            </w:r>
          </w:p>
        </w:tc>
        <w:tc>
          <w:tcPr>
            <w:tcW w:w="0" w:type="auto"/>
            <w:vAlign w:val="center"/>
            <w:hideMark/>
          </w:tcPr>
          <w:p w14:paraId="7EA31B33" w14:textId="77777777" w:rsidR="006B601E" w:rsidRDefault="006B601E" w:rsidP="00944263">
            <w:pPr>
              <w:jc w:val="center"/>
            </w:pPr>
            <w:r>
              <w:rPr>
                <w:rFonts w:ascii="Segoe UI Emoji" w:hAnsi="Segoe UI Emoji" w:cs="Segoe UI Emoji"/>
              </w:rPr>
              <w:t>✔</w:t>
            </w:r>
          </w:p>
        </w:tc>
        <w:tc>
          <w:tcPr>
            <w:tcW w:w="0" w:type="auto"/>
            <w:vAlign w:val="center"/>
            <w:hideMark/>
          </w:tcPr>
          <w:p w14:paraId="52575D1A" w14:textId="77777777" w:rsidR="006B601E" w:rsidRDefault="006B601E" w:rsidP="00944263">
            <w:pPr>
              <w:jc w:val="center"/>
            </w:pPr>
            <w:r>
              <w:rPr>
                <w:rFonts w:ascii="Segoe UI Emoji" w:hAnsi="Segoe UI Emoji" w:cs="Segoe UI Emoji"/>
              </w:rPr>
              <w:t>✔</w:t>
            </w:r>
          </w:p>
        </w:tc>
        <w:tc>
          <w:tcPr>
            <w:tcW w:w="0" w:type="auto"/>
            <w:hideMark/>
          </w:tcPr>
          <w:p w14:paraId="7C9B85BC" w14:textId="77777777" w:rsidR="006B601E" w:rsidRDefault="006B601E" w:rsidP="00662533">
            <w:r>
              <w:t>Sustained competitive advantage</w:t>
            </w:r>
          </w:p>
        </w:tc>
      </w:tr>
      <w:tr w:rsidR="006B601E" w14:paraId="51ED875B" w14:textId="77777777" w:rsidTr="00944263">
        <w:tc>
          <w:tcPr>
            <w:tcW w:w="0" w:type="auto"/>
            <w:hideMark/>
          </w:tcPr>
          <w:p w14:paraId="75AD62E8" w14:textId="77777777" w:rsidR="006B601E" w:rsidRDefault="006B601E" w:rsidP="00662533">
            <w:r>
              <w:t>Logistics Network</w:t>
            </w:r>
          </w:p>
        </w:tc>
        <w:tc>
          <w:tcPr>
            <w:tcW w:w="0" w:type="auto"/>
            <w:vAlign w:val="center"/>
            <w:hideMark/>
          </w:tcPr>
          <w:p w14:paraId="17B84636" w14:textId="77777777" w:rsidR="006B601E" w:rsidRDefault="006B601E" w:rsidP="00944263">
            <w:pPr>
              <w:jc w:val="center"/>
            </w:pPr>
            <w:r>
              <w:rPr>
                <w:rFonts w:ascii="Segoe UI Emoji" w:hAnsi="Segoe UI Emoji" w:cs="Segoe UI Emoji"/>
              </w:rPr>
              <w:t>✔</w:t>
            </w:r>
          </w:p>
        </w:tc>
        <w:tc>
          <w:tcPr>
            <w:tcW w:w="0" w:type="auto"/>
            <w:vAlign w:val="center"/>
            <w:hideMark/>
          </w:tcPr>
          <w:p w14:paraId="136A36B3" w14:textId="77777777" w:rsidR="006B601E" w:rsidRDefault="006B601E" w:rsidP="00944263">
            <w:pPr>
              <w:jc w:val="center"/>
            </w:pPr>
            <w:r>
              <w:rPr>
                <w:rFonts w:ascii="Segoe UI Emoji" w:hAnsi="Segoe UI Emoji" w:cs="Segoe UI Emoji"/>
              </w:rPr>
              <w:t>✔</w:t>
            </w:r>
          </w:p>
        </w:tc>
        <w:tc>
          <w:tcPr>
            <w:tcW w:w="0" w:type="auto"/>
            <w:vAlign w:val="center"/>
            <w:hideMark/>
          </w:tcPr>
          <w:p w14:paraId="6CC12387" w14:textId="77777777" w:rsidR="006B601E" w:rsidRDefault="006B601E" w:rsidP="00944263">
            <w:pPr>
              <w:jc w:val="center"/>
            </w:pPr>
            <w:r>
              <w:rPr>
                <w:rFonts w:ascii="Segoe UI Emoji" w:hAnsi="Segoe UI Emoji" w:cs="Segoe UI Emoji"/>
              </w:rPr>
              <w:t>✔</w:t>
            </w:r>
          </w:p>
        </w:tc>
        <w:tc>
          <w:tcPr>
            <w:tcW w:w="0" w:type="auto"/>
            <w:vAlign w:val="center"/>
            <w:hideMark/>
          </w:tcPr>
          <w:p w14:paraId="487CDC37" w14:textId="77777777" w:rsidR="006B601E" w:rsidRDefault="006B601E" w:rsidP="00944263">
            <w:pPr>
              <w:jc w:val="center"/>
            </w:pPr>
            <w:r>
              <w:rPr>
                <w:rFonts w:ascii="Segoe UI Emoji" w:hAnsi="Segoe UI Emoji" w:cs="Segoe UI Emoji"/>
              </w:rPr>
              <w:t>✔</w:t>
            </w:r>
          </w:p>
        </w:tc>
        <w:tc>
          <w:tcPr>
            <w:tcW w:w="0" w:type="auto"/>
            <w:hideMark/>
          </w:tcPr>
          <w:p w14:paraId="791912A7" w14:textId="77777777" w:rsidR="006B601E" w:rsidRDefault="006B601E" w:rsidP="00662533">
            <w:r>
              <w:t>Sustained competitive advantage</w:t>
            </w:r>
          </w:p>
        </w:tc>
      </w:tr>
      <w:tr w:rsidR="006B601E" w14:paraId="4BDB1777" w14:textId="77777777" w:rsidTr="00944263">
        <w:tc>
          <w:tcPr>
            <w:tcW w:w="0" w:type="auto"/>
            <w:hideMark/>
          </w:tcPr>
          <w:p w14:paraId="206E7D1C" w14:textId="77777777" w:rsidR="006B601E" w:rsidRDefault="006B601E" w:rsidP="00662533">
            <w:r>
              <w:t>Brand Reputation</w:t>
            </w:r>
          </w:p>
        </w:tc>
        <w:tc>
          <w:tcPr>
            <w:tcW w:w="0" w:type="auto"/>
            <w:vAlign w:val="center"/>
            <w:hideMark/>
          </w:tcPr>
          <w:p w14:paraId="49C266D9" w14:textId="77777777" w:rsidR="006B601E" w:rsidRDefault="006B601E" w:rsidP="00944263">
            <w:pPr>
              <w:jc w:val="center"/>
            </w:pPr>
            <w:r>
              <w:rPr>
                <w:rFonts w:ascii="Segoe UI Emoji" w:hAnsi="Segoe UI Emoji" w:cs="Segoe UI Emoji"/>
              </w:rPr>
              <w:t>✔</w:t>
            </w:r>
          </w:p>
        </w:tc>
        <w:tc>
          <w:tcPr>
            <w:tcW w:w="0" w:type="auto"/>
            <w:vAlign w:val="center"/>
            <w:hideMark/>
          </w:tcPr>
          <w:p w14:paraId="41F07E34" w14:textId="77777777" w:rsidR="006B601E" w:rsidRDefault="006B601E" w:rsidP="00944263">
            <w:pPr>
              <w:jc w:val="center"/>
            </w:pPr>
            <w:r>
              <w:rPr>
                <w:rFonts w:ascii="Segoe UI Emoji" w:hAnsi="Segoe UI Emoji" w:cs="Segoe UI Emoji"/>
              </w:rPr>
              <w:t>✔</w:t>
            </w:r>
          </w:p>
        </w:tc>
        <w:tc>
          <w:tcPr>
            <w:tcW w:w="0" w:type="auto"/>
            <w:vAlign w:val="center"/>
            <w:hideMark/>
          </w:tcPr>
          <w:p w14:paraId="422675E5" w14:textId="77777777" w:rsidR="006B601E" w:rsidRDefault="006B601E" w:rsidP="00944263">
            <w:pPr>
              <w:jc w:val="center"/>
            </w:pPr>
            <w:r>
              <w:rPr>
                <w:rFonts w:ascii="Segoe UI Emoji" w:hAnsi="Segoe UI Emoji" w:cs="Segoe UI Emoji"/>
              </w:rPr>
              <w:t>✖</w:t>
            </w:r>
          </w:p>
        </w:tc>
        <w:tc>
          <w:tcPr>
            <w:tcW w:w="0" w:type="auto"/>
            <w:vAlign w:val="center"/>
            <w:hideMark/>
          </w:tcPr>
          <w:p w14:paraId="5885A656" w14:textId="77777777" w:rsidR="006B601E" w:rsidRDefault="006B601E" w:rsidP="00944263">
            <w:pPr>
              <w:jc w:val="center"/>
            </w:pPr>
            <w:r>
              <w:rPr>
                <w:rFonts w:ascii="Segoe UI Emoji" w:hAnsi="Segoe UI Emoji" w:cs="Segoe UI Emoji"/>
              </w:rPr>
              <w:t>✔</w:t>
            </w:r>
          </w:p>
        </w:tc>
        <w:tc>
          <w:tcPr>
            <w:tcW w:w="0" w:type="auto"/>
            <w:hideMark/>
          </w:tcPr>
          <w:p w14:paraId="1A4B0A69" w14:textId="77777777" w:rsidR="006B601E" w:rsidRDefault="006B601E" w:rsidP="00662533">
            <w:r>
              <w:t>Temporary competitive advantage</w:t>
            </w:r>
          </w:p>
        </w:tc>
      </w:tr>
    </w:tbl>
    <w:p w14:paraId="61E84C49" w14:textId="14677540" w:rsidR="00944263" w:rsidRDefault="00944263" w:rsidP="00944263">
      <w:pPr>
        <w:pStyle w:val="Caption"/>
        <w:rPr>
          <w:lang w:val="en-US"/>
        </w:rPr>
      </w:pPr>
      <w:bookmarkStart w:id="21" w:name="_Toc228482458"/>
      <w:r>
        <w:t xml:space="preserve">Table </w:t>
      </w:r>
      <w:r>
        <w:fldChar w:fldCharType="begin"/>
      </w:r>
      <w:r>
        <w:instrText xml:space="preserve"> SEQ Table \* ARABIC </w:instrText>
      </w:r>
      <w:r>
        <w:fldChar w:fldCharType="separate"/>
      </w:r>
      <w:r w:rsidR="00A57C38">
        <w:rPr>
          <w:noProof/>
        </w:rPr>
        <w:t>2</w:t>
      </w:r>
      <w:r>
        <w:fldChar w:fldCharType="end"/>
      </w:r>
      <w:r>
        <w:rPr>
          <w:lang w:val="en-US"/>
        </w:rPr>
        <w:t xml:space="preserve">: </w:t>
      </w:r>
      <w:r w:rsidRPr="00A374A9">
        <w:rPr>
          <w:lang w:val="en-US"/>
        </w:rPr>
        <w:t>VRIO Framework Analysis</w:t>
      </w:r>
      <w:r w:rsidR="00EF1843">
        <w:rPr>
          <w:lang w:val="en-US"/>
        </w:rPr>
        <w:t xml:space="preserve"> of Amazon</w:t>
      </w:r>
      <w:bookmarkEnd w:id="21"/>
    </w:p>
    <w:p w14:paraId="6009D76A" w14:textId="6148BB06" w:rsidR="003E10B1" w:rsidRPr="003E10B1" w:rsidRDefault="003E10B1" w:rsidP="003E10B1">
      <w:pPr>
        <w:rPr>
          <w:lang w:val="en-US"/>
        </w:rPr>
      </w:pPr>
      <w:r>
        <w:rPr>
          <w:lang w:val="en-US"/>
        </w:rPr>
        <w:lastRenderedPageBreak/>
        <w:t>Source: Author (2026)</w:t>
      </w:r>
    </w:p>
    <w:p w14:paraId="420B30B7" w14:textId="77777777" w:rsidR="00247FD8" w:rsidRDefault="00247FD8" w:rsidP="00662533">
      <w:r w:rsidRPr="00247FD8">
        <w:t>The AWS infrastructure of Amazon is among the largest strategic resources of the company. This is useful because it adds to its revenue and profitability, it is unusual because of its size, and it is hard to copy because of the investment and skills involved (</w:t>
      </w:r>
      <w:proofErr w:type="spellStart"/>
      <w:r w:rsidRPr="00247FD8">
        <w:t>Kadaskar</w:t>
      </w:r>
      <w:proofErr w:type="spellEnd"/>
      <w:r w:rsidRPr="00247FD8">
        <w:t xml:space="preserve"> et al., 2024). Equally, its logistics network offers a robust competitive advantage in its efficiency and speed that its competitors cannot easily duplicate (</w:t>
      </w:r>
      <w:proofErr w:type="spellStart"/>
      <w:r w:rsidRPr="00247FD8">
        <w:t>Andreli-Versbach</w:t>
      </w:r>
      <w:proofErr w:type="spellEnd"/>
      <w:r w:rsidRPr="00247FD8">
        <w:t xml:space="preserve"> et al., 2024).</w:t>
      </w:r>
    </w:p>
    <w:p w14:paraId="27D782DE" w14:textId="17B96681" w:rsidR="00662533" w:rsidRDefault="00575371" w:rsidP="00662533">
      <w:pPr>
        <w:rPr>
          <w:rStyle w:val="Strong"/>
          <w:b w:val="0"/>
          <w:bCs w:val="0"/>
        </w:rPr>
      </w:pPr>
      <w:r w:rsidRPr="00575371">
        <w:t>Conversely, Amazon has a strong brand reputation that is worthwhile and established but not inimitable because new entrants can develop strong brands in the long run. Hence it offers merely a short-term competitive edge</w:t>
      </w:r>
      <w:r w:rsidR="00BE2AFE">
        <w:t xml:space="preserve"> (</w:t>
      </w:r>
      <w:proofErr w:type="spellStart"/>
      <w:r w:rsidR="00BE2AFE">
        <w:t>Navaia</w:t>
      </w:r>
      <w:proofErr w:type="spellEnd"/>
      <w:r w:rsidR="00B76826">
        <w:t xml:space="preserve"> et al.</w:t>
      </w:r>
      <w:r w:rsidR="00BE2AFE">
        <w:t>, 2024)</w:t>
      </w:r>
      <w:r w:rsidRPr="00575371">
        <w:t>.</w:t>
      </w:r>
    </w:p>
    <w:p w14:paraId="605C2BB9" w14:textId="0EB3EEA9" w:rsidR="006B601E" w:rsidRDefault="006B601E" w:rsidP="001D2450">
      <w:pPr>
        <w:pStyle w:val="Heading3"/>
      </w:pPr>
      <w:bookmarkStart w:id="22" w:name="_Toc228482474"/>
      <w:r>
        <w:rPr>
          <w:rStyle w:val="Strong"/>
          <w:b/>
          <w:bCs w:val="0"/>
        </w:rPr>
        <w:t>2.5 Contribution to Competitive Advantage</w:t>
      </w:r>
      <w:bookmarkEnd w:id="22"/>
    </w:p>
    <w:p w14:paraId="1E2794DF" w14:textId="69B27AF3" w:rsidR="00170016" w:rsidRDefault="00170016" w:rsidP="009110E5">
      <w:pPr>
        <w:jc w:val="center"/>
      </w:pPr>
      <w:r>
        <w:rPr>
          <w:noProof/>
        </w:rPr>
        <w:drawing>
          <wp:inline distT="0" distB="0" distL="0" distR="0" wp14:anchorId="67956A65" wp14:editId="063C11E4">
            <wp:extent cx="5981700" cy="4300945"/>
            <wp:effectExtent l="0" t="0" r="0" b="4445"/>
            <wp:docPr id="16" name="Picture 16" descr="From forecasting demand to ordering – An automated machine learning  approach with Amazon Forecast to decrease stockouts, excess inventory, and  costs | Artifi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From forecasting demand to ordering – An automated machine learning  approach with Amazon Forecast to decrease stockouts, excess inventory, and  costs | Artificial Intellig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8564" cy="4305880"/>
                    </a:xfrm>
                    <a:prstGeom prst="rect">
                      <a:avLst/>
                    </a:prstGeom>
                    <a:noFill/>
                    <a:ln>
                      <a:noFill/>
                    </a:ln>
                  </pic:spPr>
                </pic:pic>
              </a:graphicData>
            </a:graphic>
          </wp:inline>
        </w:drawing>
      </w:r>
    </w:p>
    <w:p w14:paraId="7F23A34D" w14:textId="3A725FD1" w:rsidR="00170016" w:rsidRDefault="00170016" w:rsidP="00170016">
      <w:pPr>
        <w:pStyle w:val="Caption"/>
        <w:rPr>
          <w:lang w:val="en-US"/>
        </w:rPr>
      </w:pPr>
      <w:bookmarkStart w:id="23" w:name="_Toc228482448"/>
      <w:r>
        <w:t xml:space="preserve">Figure </w:t>
      </w:r>
      <w:r>
        <w:fldChar w:fldCharType="begin"/>
      </w:r>
      <w:r>
        <w:instrText xml:space="preserve"> SEQ Figure \* ARABIC </w:instrText>
      </w:r>
      <w:r>
        <w:fldChar w:fldCharType="separate"/>
      </w:r>
      <w:r w:rsidR="001C5A7D">
        <w:rPr>
          <w:noProof/>
        </w:rPr>
        <w:t>10</w:t>
      </w:r>
      <w:r>
        <w:fldChar w:fldCharType="end"/>
      </w:r>
      <w:r>
        <w:rPr>
          <w:lang w:val="en-US"/>
        </w:rPr>
        <w:t xml:space="preserve">: </w:t>
      </w:r>
      <w:r w:rsidRPr="007F3A5C">
        <w:rPr>
          <w:lang w:val="en-US"/>
        </w:rPr>
        <w:t>Amazon Data Analytics and Forecasting Workflow</w:t>
      </w:r>
      <w:bookmarkEnd w:id="23"/>
    </w:p>
    <w:p w14:paraId="50D29D75" w14:textId="029CC201" w:rsidR="00611FCA" w:rsidRDefault="00611FCA" w:rsidP="00611FCA">
      <w:r>
        <w:t>Source: Amazon Web Services (AWS) (2025)</w:t>
      </w:r>
    </w:p>
    <w:p w14:paraId="52CB57E2" w14:textId="77A288C7" w:rsidR="00383F64" w:rsidRPr="00383F64" w:rsidRDefault="00383F64" w:rsidP="00611FCA">
      <w:r w:rsidRPr="00242039">
        <w:lastRenderedPageBreak/>
        <w:t>Integration of technology and logistics is the key factor which contributes to the competitive advantage of Amazon. Integration of both innovative data analytics and a streamlined supply chain would enable the company to provide excellent customer experiences and remain operational to its advantage. Being able to make personalized recommendations and predict demand, big data analytics contributes to higher sales and customer satisfaction (Hamlaoui et al., 2025).</w:t>
      </w:r>
    </w:p>
    <w:p w14:paraId="0843E25D" w14:textId="1FD09BF7" w:rsidR="009C69D9" w:rsidRDefault="00170016" w:rsidP="00662533">
      <w:r w:rsidRPr="00170016">
        <w:t>The Economies of scale also provide Amazon with a stronger standing. The advantages of its big business operations are lower unit prices as it is able to offer competitive prices as it invests in innovation and growth</w:t>
      </w:r>
      <w:r w:rsidR="00CA6BA9">
        <w:t xml:space="preserve"> (</w:t>
      </w:r>
      <w:r w:rsidR="00CA6BA9" w:rsidRPr="00CA6BA9">
        <w:rPr>
          <w:rStyle w:val="Strong"/>
          <w:b w:val="0"/>
          <w:bCs w:val="0"/>
        </w:rPr>
        <w:t xml:space="preserve">Niu </w:t>
      </w:r>
      <w:r w:rsidR="00680DC3">
        <w:rPr>
          <w:rStyle w:val="Strong"/>
          <w:b w:val="0"/>
          <w:bCs w:val="0"/>
        </w:rPr>
        <w:t>et al.</w:t>
      </w:r>
      <w:r w:rsidR="00CA6BA9" w:rsidRPr="00CA6BA9">
        <w:rPr>
          <w:rStyle w:val="Strong"/>
          <w:b w:val="0"/>
          <w:bCs w:val="0"/>
        </w:rPr>
        <w:t>, 2023)</w:t>
      </w:r>
      <w:r w:rsidRPr="00CA6BA9">
        <w:rPr>
          <w:b/>
          <w:bCs/>
        </w:rPr>
        <w:t>.</w:t>
      </w:r>
      <w:r w:rsidRPr="00170016">
        <w:t xml:space="preserve"> </w:t>
      </w:r>
      <w:r w:rsidR="001F3D21" w:rsidRPr="001F3D21">
        <w:t>Lastly, customer obsession strategy at Amazon makes it stand out against the rest. The commitment to the needs of its customers allows the company to constantly enhance its services, customer loyalty, and improve its position in the market. Such a fit between resources, capabilities and external opportunities allows Amazon to remain competitive in the highly competitive global markets</w:t>
      </w:r>
      <w:r w:rsidR="00B527B0">
        <w:t xml:space="preserve"> (</w:t>
      </w:r>
      <w:r w:rsidR="00B527B0" w:rsidRPr="00B527B0">
        <w:rPr>
          <w:rStyle w:val="Strong"/>
          <w:b w:val="0"/>
          <w:bCs w:val="0"/>
        </w:rPr>
        <w:t>Mailani et al., 2024</w:t>
      </w:r>
      <w:r w:rsidR="00B527B0">
        <w:t>)</w:t>
      </w:r>
      <w:r w:rsidR="001F3D21" w:rsidRPr="001F3D21">
        <w:t>.</w:t>
      </w:r>
    </w:p>
    <w:p w14:paraId="24EC4D9A" w14:textId="77777777" w:rsidR="001F3D21" w:rsidRDefault="001F3D21" w:rsidP="00662533"/>
    <w:p w14:paraId="3FECB9BB" w14:textId="17CC90E5" w:rsidR="009C69D9" w:rsidRDefault="009C69D9" w:rsidP="001D2450">
      <w:pPr>
        <w:pStyle w:val="Heading2"/>
        <w:rPr>
          <w:rStyle w:val="Strong"/>
          <w:b/>
          <w:bCs w:val="0"/>
        </w:rPr>
      </w:pPr>
      <w:bookmarkStart w:id="24" w:name="_Toc228482475"/>
      <w:r>
        <w:rPr>
          <w:rStyle w:val="Strong"/>
          <w:b/>
          <w:bCs w:val="0"/>
        </w:rPr>
        <w:t>3. CSR and Sustainability Objectives</w:t>
      </w:r>
      <w:bookmarkEnd w:id="24"/>
      <w:r>
        <w:rPr>
          <w:rStyle w:val="Strong"/>
          <w:b/>
          <w:bCs w:val="0"/>
        </w:rPr>
        <w:t xml:space="preserve"> </w:t>
      </w:r>
    </w:p>
    <w:tbl>
      <w:tblPr>
        <w:tblStyle w:val="TableGrid"/>
        <w:tblW w:w="0" w:type="auto"/>
        <w:tblLook w:val="04A0" w:firstRow="1" w:lastRow="0" w:firstColumn="1" w:lastColumn="0" w:noHBand="0" w:noVBand="1"/>
      </w:tblPr>
      <w:tblGrid>
        <w:gridCol w:w="2605"/>
        <w:gridCol w:w="3060"/>
        <w:gridCol w:w="3685"/>
      </w:tblGrid>
      <w:tr w:rsidR="00536E02" w:rsidRPr="00536E02" w14:paraId="095967F1" w14:textId="77777777" w:rsidTr="00F46F0C">
        <w:tc>
          <w:tcPr>
            <w:tcW w:w="2605" w:type="dxa"/>
            <w:shd w:val="clear" w:color="auto" w:fill="000000" w:themeFill="text1"/>
            <w:vAlign w:val="center"/>
            <w:hideMark/>
          </w:tcPr>
          <w:p w14:paraId="6EA776E0" w14:textId="77777777" w:rsidR="00536E02" w:rsidRPr="00536E02" w:rsidRDefault="00536E02" w:rsidP="00536E02">
            <w:pPr>
              <w:spacing w:before="120" w:after="120"/>
              <w:jc w:val="center"/>
              <w:rPr>
                <w:b/>
                <w:bCs/>
                <w:lang w:val="en-US" w:bidi="si-LK"/>
              </w:rPr>
            </w:pPr>
            <w:r w:rsidRPr="00536E02">
              <w:rPr>
                <w:b/>
                <w:bCs/>
                <w:lang w:val="en-US" w:bidi="si-LK"/>
              </w:rPr>
              <w:t>CSR Area</w:t>
            </w:r>
          </w:p>
        </w:tc>
        <w:tc>
          <w:tcPr>
            <w:tcW w:w="3060" w:type="dxa"/>
            <w:shd w:val="clear" w:color="auto" w:fill="000000" w:themeFill="text1"/>
            <w:vAlign w:val="center"/>
            <w:hideMark/>
          </w:tcPr>
          <w:p w14:paraId="29885C66" w14:textId="77777777" w:rsidR="00536E02" w:rsidRPr="00536E02" w:rsidRDefault="00536E02" w:rsidP="00536E02">
            <w:pPr>
              <w:spacing w:before="120" w:after="120"/>
              <w:jc w:val="center"/>
              <w:rPr>
                <w:b/>
                <w:bCs/>
                <w:lang w:val="en-US" w:bidi="si-LK"/>
              </w:rPr>
            </w:pPr>
            <w:r w:rsidRPr="00536E02">
              <w:rPr>
                <w:b/>
                <w:bCs/>
                <w:lang w:val="en-US" w:bidi="si-LK"/>
              </w:rPr>
              <w:t>Key Initiatives</w:t>
            </w:r>
          </w:p>
        </w:tc>
        <w:tc>
          <w:tcPr>
            <w:tcW w:w="3685" w:type="dxa"/>
            <w:shd w:val="clear" w:color="auto" w:fill="000000" w:themeFill="text1"/>
            <w:vAlign w:val="center"/>
            <w:hideMark/>
          </w:tcPr>
          <w:p w14:paraId="6F4D739E" w14:textId="77777777" w:rsidR="00536E02" w:rsidRPr="00536E02" w:rsidRDefault="00536E02" w:rsidP="00536E02">
            <w:pPr>
              <w:spacing w:before="120" w:after="120"/>
              <w:jc w:val="center"/>
              <w:rPr>
                <w:b/>
                <w:bCs/>
                <w:lang w:val="en-US" w:bidi="si-LK"/>
              </w:rPr>
            </w:pPr>
            <w:r w:rsidRPr="00536E02">
              <w:rPr>
                <w:b/>
                <w:bCs/>
                <w:lang w:val="en-US" w:bidi="si-LK"/>
              </w:rPr>
              <w:t>Strategic Implications</w:t>
            </w:r>
          </w:p>
        </w:tc>
      </w:tr>
      <w:tr w:rsidR="00536E02" w:rsidRPr="00536E02" w14:paraId="36F0E98C" w14:textId="77777777" w:rsidTr="00F46F0C">
        <w:tc>
          <w:tcPr>
            <w:tcW w:w="2605" w:type="dxa"/>
            <w:vAlign w:val="center"/>
            <w:hideMark/>
          </w:tcPr>
          <w:p w14:paraId="45F53F9F" w14:textId="77777777" w:rsidR="00536E02" w:rsidRPr="00F46F0C" w:rsidRDefault="00536E02" w:rsidP="00F46F0C">
            <w:pPr>
              <w:jc w:val="left"/>
              <w:rPr>
                <w:b/>
                <w:bCs/>
                <w:lang w:val="en-US" w:bidi="si-LK"/>
              </w:rPr>
            </w:pPr>
            <w:r w:rsidRPr="00F46F0C">
              <w:rPr>
                <w:b/>
                <w:bCs/>
                <w:lang w:val="en-US" w:bidi="si-LK"/>
              </w:rPr>
              <w:t>Climate Pledge</w:t>
            </w:r>
          </w:p>
        </w:tc>
        <w:tc>
          <w:tcPr>
            <w:tcW w:w="3060" w:type="dxa"/>
            <w:hideMark/>
          </w:tcPr>
          <w:p w14:paraId="6C96A401" w14:textId="48BFBEE3" w:rsidR="00536E02" w:rsidRPr="00536E02" w:rsidRDefault="00536E02" w:rsidP="00536E02">
            <w:pPr>
              <w:rPr>
                <w:lang w:val="en-US" w:bidi="si-LK"/>
              </w:rPr>
            </w:pPr>
            <w:r w:rsidRPr="00536E02">
              <w:rPr>
                <w:lang w:val="en-US" w:bidi="si-LK"/>
              </w:rPr>
              <w:t xml:space="preserve">Net-zero carbon by 2040 </w:t>
            </w:r>
          </w:p>
        </w:tc>
        <w:tc>
          <w:tcPr>
            <w:tcW w:w="3685" w:type="dxa"/>
            <w:hideMark/>
          </w:tcPr>
          <w:p w14:paraId="6A1EB41F" w14:textId="77777777" w:rsidR="00536E02" w:rsidRPr="00536E02" w:rsidRDefault="00536E02" w:rsidP="00536E02">
            <w:pPr>
              <w:rPr>
                <w:lang w:val="en-US" w:bidi="si-LK"/>
              </w:rPr>
            </w:pPr>
            <w:r w:rsidRPr="00536E02">
              <w:rPr>
                <w:lang w:val="en-US" w:bidi="si-LK"/>
              </w:rPr>
              <w:t>Enhances brand value and ESG alignment</w:t>
            </w:r>
          </w:p>
        </w:tc>
      </w:tr>
      <w:tr w:rsidR="00536E02" w:rsidRPr="00536E02" w14:paraId="00A586AA" w14:textId="77777777" w:rsidTr="00F46F0C">
        <w:tc>
          <w:tcPr>
            <w:tcW w:w="2605" w:type="dxa"/>
            <w:vAlign w:val="center"/>
            <w:hideMark/>
          </w:tcPr>
          <w:p w14:paraId="533C62FF" w14:textId="77777777" w:rsidR="00536E02" w:rsidRPr="00F46F0C" w:rsidRDefault="00536E02" w:rsidP="00F46F0C">
            <w:pPr>
              <w:jc w:val="left"/>
              <w:rPr>
                <w:b/>
                <w:bCs/>
                <w:lang w:val="en-US" w:bidi="si-LK"/>
              </w:rPr>
            </w:pPr>
            <w:r w:rsidRPr="00F46F0C">
              <w:rPr>
                <w:b/>
                <w:bCs/>
                <w:lang w:val="en-US" w:bidi="si-LK"/>
              </w:rPr>
              <w:t>Renewable Energy</w:t>
            </w:r>
          </w:p>
        </w:tc>
        <w:tc>
          <w:tcPr>
            <w:tcW w:w="3060" w:type="dxa"/>
            <w:hideMark/>
          </w:tcPr>
          <w:p w14:paraId="4EAEA0E2" w14:textId="77777777" w:rsidR="00536E02" w:rsidRPr="00536E02" w:rsidRDefault="00536E02" w:rsidP="00536E02">
            <w:pPr>
              <w:rPr>
                <w:lang w:val="en-US" w:bidi="si-LK"/>
              </w:rPr>
            </w:pPr>
            <w:r w:rsidRPr="00536E02">
              <w:rPr>
                <w:lang w:val="en-US" w:bidi="si-LK"/>
              </w:rPr>
              <w:t xml:space="preserve">Investment in clean energy and efficient data </w:t>
            </w:r>
            <w:proofErr w:type="spellStart"/>
            <w:r w:rsidRPr="00536E02">
              <w:rPr>
                <w:lang w:val="en-US" w:bidi="si-LK"/>
              </w:rPr>
              <w:t>centres</w:t>
            </w:r>
            <w:proofErr w:type="spellEnd"/>
          </w:p>
        </w:tc>
        <w:tc>
          <w:tcPr>
            <w:tcW w:w="3685" w:type="dxa"/>
            <w:hideMark/>
          </w:tcPr>
          <w:p w14:paraId="1C5EEC8C" w14:textId="77777777" w:rsidR="00536E02" w:rsidRPr="00536E02" w:rsidRDefault="00536E02" w:rsidP="00536E02">
            <w:pPr>
              <w:rPr>
                <w:lang w:val="en-US" w:bidi="si-LK"/>
              </w:rPr>
            </w:pPr>
            <w:r w:rsidRPr="00536E02">
              <w:rPr>
                <w:lang w:val="en-US" w:bidi="si-LK"/>
              </w:rPr>
              <w:t>Reduces long-term costs and improves efficiency</w:t>
            </w:r>
          </w:p>
        </w:tc>
      </w:tr>
      <w:tr w:rsidR="00536E02" w:rsidRPr="00536E02" w14:paraId="061E869B" w14:textId="77777777" w:rsidTr="00F46F0C">
        <w:tc>
          <w:tcPr>
            <w:tcW w:w="2605" w:type="dxa"/>
            <w:vAlign w:val="center"/>
            <w:hideMark/>
          </w:tcPr>
          <w:p w14:paraId="692BC607" w14:textId="77777777" w:rsidR="00536E02" w:rsidRPr="00F46F0C" w:rsidRDefault="00536E02" w:rsidP="00F46F0C">
            <w:pPr>
              <w:jc w:val="left"/>
              <w:rPr>
                <w:b/>
                <w:bCs/>
                <w:lang w:val="en-US" w:bidi="si-LK"/>
              </w:rPr>
            </w:pPr>
            <w:r w:rsidRPr="00F46F0C">
              <w:rPr>
                <w:b/>
                <w:bCs/>
                <w:lang w:val="en-US" w:bidi="si-LK"/>
              </w:rPr>
              <w:t>Sustainable Logistics</w:t>
            </w:r>
          </w:p>
        </w:tc>
        <w:tc>
          <w:tcPr>
            <w:tcW w:w="3060" w:type="dxa"/>
            <w:hideMark/>
          </w:tcPr>
          <w:p w14:paraId="4F58E312" w14:textId="77777777" w:rsidR="00536E02" w:rsidRPr="00536E02" w:rsidRDefault="00536E02" w:rsidP="00536E02">
            <w:pPr>
              <w:rPr>
                <w:lang w:val="en-US" w:bidi="si-LK"/>
              </w:rPr>
            </w:pPr>
            <w:r w:rsidRPr="00536E02">
              <w:rPr>
                <w:lang w:val="en-US" w:bidi="si-LK"/>
              </w:rPr>
              <w:t>Electric vehicles and green supply chains</w:t>
            </w:r>
          </w:p>
        </w:tc>
        <w:tc>
          <w:tcPr>
            <w:tcW w:w="3685" w:type="dxa"/>
            <w:hideMark/>
          </w:tcPr>
          <w:p w14:paraId="200BF764" w14:textId="77777777" w:rsidR="00536E02" w:rsidRPr="00536E02" w:rsidRDefault="00536E02" w:rsidP="00536E02">
            <w:pPr>
              <w:rPr>
                <w:lang w:val="en-US" w:bidi="si-LK"/>
              </w:rPr>
            </w:pPr>
            <w:r w:rsidRPr="00536E02">
              <w:rPr>
                <w:lang w:val="en-US" w:bidi="si-LK"/>
              </w:rPr>
              <w:t>Improves competitiveness in eco-conscious markets</w:t>
            </w:r>
          </w:p>
        </w:tc>
      </w:tr>
      <w:tr w:rsidR="00536E02" w:rsidRPr="00536E02" w14:paraId="07FA80C7" w14:textId="77777777" w:rsidTr="00F46F0C">
        <w:tc>
          <w:tcPr>
            <w:tcW w:w="2605" w:type="dxa"/>
            <w:vAlign w:val="center"/>
            <w:hideMark/>
          </w:tcPr>
          <w:p w14:paraId="5C1EA287" w14:textId="77777777" w:rsidR="00536E02" w:rsidRPr="00F46F0C" w:rsidRDefault="00536E02" w:rsidP="00F46F0C">
            <w:pPr>
              <w:jc w:val="left"/>
              <w:rPr>
                <w:b/>
                <w:bCs/>
                <w:lang w:val="en-US" w:bidi="si-LK"/>
              </w:rPr>
            </w:pPr>
            <w:proofErr w:type="spellStart"/>
            <w:r w:rsidRPr="00F46F0C">
              <w:rPr>
                <w:b/>
                <w:bCs/>
                <w:lang w:val="en-US" w:bidi="si-LK"/>
              </w:rPr>
              <w:t>Labour</w:t>
            </w:r>
            <w:proofErr w:type="spellEnd"/>
            <w:r w:rsidRPr="00F46F0C">
              <w:rPr>
                <w:b/>
                <w:bCs/>
                <w:lang w:val="en-US" w:bidi="si-LK"/>
              </w:rPr>
              <w:t xml:space="preserve"> &amp; Ethics</w:t>
            </w:r>
          </w:p>
        </w:tc>
        <w:tc>
          <w:tcPr>
            <w:tcW w:w="3060" w:type="dxa"/>
            <w:hideMark/>
          </w:tcPr>
          <w:p w14:paraId="1E4DF40E" w14:textId="77777777" w:rsidR="00536E02" w:rsidRPr="00536E02" w:rsidRDefault="00536E02" w:rsidP="00536E02">
            <w:pPr>
              <w:rPr>
                <w:lang w:val="en-US" w:bidi="si-LK"/>
              </w:rPr>
            </w:pPr>
            <w:r w:rsidRPr="00536E02">
              <w:rPr>
                <w:lang w:val="en-US" w:bidi="si-LK"/>
              </w:rPr>
              <w:t>Ethical sourcing and workforce management</w:t>
            </w:r>
          </w:p>
        </w:tc>
        <w:tc>
          <w:tcPr>
            <w:tcW w:w="3685" w:type="dxa"/>
            <w:hideMark/>
          </w:tcPr>
          <w:p w14:paraId="2F987CDA" w14:textId="2E4FDC36" w:rsidR="00536E02" w:rsidRPr="00536E02" w:rsidRDefault="00536E02" w:rsidP="00536E02">
            <w:pPr>
              <w:rPr>
                <w:lang w:val="en-US" w:bidi="si-LK"/>
              </w:rPr>
            </w:pPr>
            <w:r w:rsidRPr="00536E02">
              <w:rPr>
                <w:lang w:val="en-US" w:bidi="si-LK"/>
              </w:rPr>
              <w:t xml:space="preserve">Addresses stakeholder expectations but poses risks </w:t>
            </w:r>
          </w:p>
        </w:tc>
      </w:tr>
      <w:tr w:rsidR="00536E02" w:rsidRPr="00536E02" w14:paraId="5388C70C" w14:textId="77777777" w:rsidTr="00F46F0C">
        <w:tc>
          <w:tcPr>
            <w:tcW w:w="2605" w:type="dxa"/>
            <w:vAlign w:val="center"/>
            <w:hideMark/>
          </w:tcPr>
          <w:p w14:paraId="302B1402" w14:textId="77777777" w:rsidR="00536E02" w:rsidRPr="00F46F0C" w:rsidRDefault="00536E02" w:rsidP="00F46F0C">
            <w:pPr>
              <w:jc w:val="left"/>
              <w:rPr>
                <w:b/>
                <w:bCs/>
                <w:lang w:val="en-US" w:bidi="si-LK"/>
              </w:rPr>
            </w:pPr>
            <w:r w:rsidRPr="00F46F0C">
              <w:rPr>
                <w:b/>
                <w:bCs/>
                <w:lang w:val="en-US" w:bidi="si-LK"/>
              </w:rPr>
              <w:t>Overall CSR Strategy</w:t>
            </w:r>
          </w:p>
        </w:tc>
        <w:tc>
          <w:tcPr>
            <w:tcW w:w="3060" w:type="dxa"/>
            <w:hideMark/>
          </w:tcPr>
          <w:p w14:paraId="7FAB4FAA" w14:textId="77777777" w:rsidR="00536E02" w:rsidRPr="00536E02" w:rsidRDefault="00536E02" w:rsidP="00536E02">
            <w:pPr>
              <w:rPr>
                <w:lang w:val="en-US" w:bidi="si-LK"/>
              </w:rPr>
            </w:pPr>
            <w:r w:rsidRPr="00536E02">
              <w:rPr>
                <w:lang w:val="en-US" w:bidi="si-LK"/>
              </w:rPr>
              <w:t>Integration with business strategy</w:t>
            </w:r>
          </w:p>
        </w:tc>
        <w:tc>
          <w:tcPr>
            <w:tcW w:w="3685" w:type="dxa"/>
            <w:hideMark/>
          </w:tcPr>
          <w:p w14:paraId="6A1C1CC6" w14:textId="7585EFDD" w:rsidR="00536E02" w:rsidRPr="00536E02" w:rsidRDefault="00536E02" w:rsidP="00536E02">
            <w:pPr>
              <w:rPr>
                <w:lang w:val="en-US" w:bidi="si-LK"/>
              </w:rPr>
            </w:pPr>
            <w:r w:rsidRPr="00536E02">
              <w:rPr>
                <w:lang w:val="en-US" w:bidi="si-LK"/>
              </w:rPr>
              <w:t xml:space="preserve">Supports competitive advantage but driven by regulatory pressure </w:t>
            </w:r>
          </w:p>
        </w:tc>
      </w:tr>
    </w:tbl>
    <w:p w14:paraId="1DDF6D8C" w14:textId="16A7F0AB" w:rsidR="00536E02" w:rsidRDefault="00A57C38" w:rsidP="00A57C38">
      <w:pPr>
        <w:pStyle w:val="Caption"/>
        <w:rPr>
          <w:lang w:val="en-US"/>
        </w:rPr>
      </w:pPr>
      <w:bookmarkStart w:id="25" w:name="_Toc228482459"/>
      <w:r>
        <w:t xml:space="preserve">Table </w:t>
      </w:r>
      <w:r>
        <w:fldChar w:fldCharType="begin"/>
      </w:r>
      <w:r>
        <w:instrText xml:space="preserve"> SEQ Table \* ARABIC </w:instrText>
      </w:r>
      <w:r>
        <w:fldChar w:fldCharType="separate"/>
      </w:r>
      <w:r>
        <w:rPr>
          <w:noProof/>
        </w:rPr>
        <w:t>3</w:t>
      </w:r>
      <w:r>
        <w:fldChar w:fldCharType="end"/>
      </w:r>
      <w:r>
        <w:rPr>
          <w:lang w:val="en-US"/>
        </w:rPr>
        <w:t xml:space="preserve">: </w:t>
      </w:r>
      <w:r w:rsidRPr="00AD789B">
        <w:rPr>
          <w:lang w:val="en-US"/>
        </w:rPr>
        <w:t>Summary of Amazon’s CSR and Sustainability Strategy</w:t>
      </w:r>
      <w:bookmarkEnd w:id="25"/>
    </w:p>
    <w:p w14:paraId="43C87DD4" w14:textId="28A17295" w:rsidR="00611FCA" w:rsidRPr="00611FCA" w:rsidRDefault="00611FCA" w:rsidP="00611FCA">
      <w:pPr>
        <w:rPr>
          <w:lang w:val="en-US"/>
        </w:rPr>
      </w:pPr>
      <w:r>
        <w:rPr>
          <w:lang w:val="en-US"/>
        </w:rPr>
        <w:t>Source: Author (2026)</w:t>
      </w:r>
    </w:p>
    <w:p w14:paraId="779E1D50" w14:textId="124328BB" w:rsidR="009C69D9" w:rsidRDefault="00BB4EBD" w:rsidP="00662533">
      <w:r w:rsidRPr="00BB4EBD">
        <w:rPr>
          <w:rStyle w:val="whitespace-normal"/>
        </w:rPr>
        <w:lastRenderedPageBreak/>
        <w:t xml:space="preserve">Amazon has been increasingly embedding Corporate Social Responsibility (CSR) and sustainability into its strategic agenda via such initiatives as the Climate Pledge. The company has also made the determination to reach net-zero carbon emissions in 2040 that is a decade earlier than that of the Paris </w:t>
      </w:r>
      <w:r>
        <w:rPr>
          <w:rStyle w:val="whitespace-normal"/>
        </w:rPr>
        <w:t>A</w:t>
      </w:r>
      <w:r w:rsidRPr="00BB4EBD">
        <w:rPr>
          <w:rStyle w:val="whitespace-normal"/>
        </w:rPr>
        <w:t>greement</w:t>
      </w:r>
      <w:r w:rsidR="00AD7A1E">
        <w:rPr>
          <w:rStyle w:val="whitespace-normal"/>
        </w:rPr>
        <w:t xml:space="preserve"> (Amazon, 2025)</w:t>
      </w:r>
      <w:r w:rsidRPr="00BB4EBD">
        <w:rPr>
          <w:rStyle w:val="whitespace-normal"/>
        </w:rPr>
        <w:t xml:space="preserve">. </w:t>
      </w:r>
      <w:r w:rsidR="00FB275B" w:rsidRPr="00FB275B">
        <w:t>It also involves a lot of investment in renewable energy, electric delivery fleet, and sustainable logistics to decrease its impact on the environment (O’Rourke, 2025). Amazon has also been keen on enhancing the level of energy efficiency in its data centres and supply chain operations which make sustainability and operational efficiency to go hand in hand.</w:t>
      </w:r>
    </w:p>
    <w:p w14:paraId="62E6C34E" w14:textId="289B6A8F" w:rsidR="00BB4EBD" w:rsidRDefault="00BB4EBD" w:rsidP="00662533">
      <w:r w:rsidRPr="00BB4EBD">
        <w:rPr>
          <w:noProof/>
        </w:rPr>
        <w:drawing>
          <wp:inline distT="0" distB="0" distL="0" distR="0" wp14:anchorId="7051214F" wp14:editId="22D6E1A6">
            <wp:extent cx="5943600" cy="21761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176145"/>
                    </a:xfrm>
                    <a:prstGeom prst="rect">
                      <a:avLst/>
                    </a:prstGeom>
                  </pic:spPr>
                </pic:pic>
              </a:graphicData>
            </a:graphic>
          </wp:inline>
        </w:drawing>
      </w:r>
    </w:p>
    <w:p w14:paraId="6D53ADD6" w14:textId="36629CD2" w:rsidR="00BB4EBD" w:rsidRDefault="00BB4EBD" w:rsidP="00BB4EBD">
      <w:pPr>
        <w:pStyle w:val="Caption"/>
        <w:rPr>
          <w:lang w:val="en-US"/>
        </w:rPr>
      </w:pPr>
      <w:bookmarkStart w:id="26" w:name="_Toc228482449"/>
      <w:r>
        <w:t xml:space="preserve">Figure </w:t>
      </w:r>
      <w:r>
        <w:fldChar w:fldCharType="begin"/>
      </w:r>
      <w:r>
        <w:instrText xml:space="preserve"> SEQ Figure \* ARABIC </w:instrText>
      </w:r>
      <w:r>
        <w:fldChar w:fldCharType="separate"/>
      </w:r>
      <w:r w:rsidR="001C5A7D">
        <w:rPr>
          <w:noProof/>
        </w:rPr>
        <w:t>11</w:t>
      </w:r>
      <w:r>
        <w:fldChar w:fldCharType="end"/>
      </w:r>
      <w:r>
        <w:rPr>
          <w:lang w:val="en-US"/>
        </w:rPr>
        <w:t xml:space="preserve">: </w:t>
      </w:r>
      <w:r w:rsidRPr="001813B6">
        <w:rPr>
          <w:lang w:val="en-US"/>
        </w:rPr>
        <w:t>Amazon Climate Pledge and Sustainability Initiatives</w:t>
      </w:r>
      <w:bookmarkEnd w:id="26"/>
    </w:p>
    <w:p w14:paraId="0026EEEC" w14:textId="32429C92" w:rsidR="00C1089A" w:rsidRPr="00C1089A" w:rsidRDefault="00C1089A" w:rsidP="00C1089A">
      <w:pPr>
        <w:rPr>
          <w:lang w:val="en-US"/>
        </w:rPr>
      </w:pPr>
      <w:r>
        <w:t>Source: Amazon (2025)</w:t>
      </w:r>
    </w:p>
    <w:p w14:paraId="14980DFD" w14:textId="23C457BA" w:rsidR="00C01F8C" w:rsidRDefault="00C01F8C" w:rsidP="00662533">
      <w:r w:rsidRPr="00C01F8C">
        <w:t>Nonetheless, strategic alignment and challenges are faced with CSR implementation. On the one hand, sustainability initiatives contribute to the long-term business strategy of Amazon by minimizing expenses, improving the brand image, and achieving the expectations of the stakeholders. Ecologically considerate markets can rely on sustainable supply chain operations and green logistics to enhance efficiency and competitive edge (Wang et al., 2026).</w:t>
      </w:r>
      <w:r>
        <w:t xml:space="preserve"> </w:t>
      </w:r>
      <w:r w:rsidRPr="00C01F8C">
        <w:t>Conversely, there are still concerns about ethical sourcing and labour practices and one of the areas is the working conditions of fulfilment centres. These problems reveal a discrepancy between the commitments of CSR and the realities of operations (Theodore and Gutelius, 2025).</w:t>
      </w:r>
    </w:p>
    <w:p w14:paraId="22C5F1E0" w14:textId="4FA3F60C" w:rsidR="009C69D9" w:rsidRDefault="00EE08BE" w:rsidP="00662533">
      <w:r w:rsidRPr="00EE08BE">
        <w:t xml:space="preserve">More importantly, the CSR strategy at Amazon can be considered as an element of competitive strength and as a reputation requirement. Although sustainability boosts the </w:t>
      </w:r>
      <w:r w:rsidRPr="00EE08BE">
        <w:lastRenderedPageBreak/>
        <w:t>brand value and differentiation, it is also motivated by the regulatory pressure and scrutiny of the stakeholders, making it critical to sustainability in sustaining legitimacy in the world markets.</w:t>
      </w:r>
    </w:p>
    <w:p w14:paraId="6022F7AF" w14:textId="77777777" w:rsidR="00EE08BE" w:rsidRDefault="00EE08BE" w:rsidP="00662533"/>
    <w:p w14:paraId="6890AEE0" w14:textId="196C7312" w:rsidR="009C69D9" w:rsidRDefault="009C69D9" w:rsidP="001D2450">
      <w:pPr>
        <w:pStyle w:val="Heading2"/>
        <w:rPr>
          <w:rFonts w:ascii="Times New Roman" w:hAnsi="Times New Roman"/>
          <w:lang w:val="en-US"/>
        </w:rPr>
      </w:pPr>
      <w:bookmarkStart w:id="27" w:name="_Toc228482476"/>
      <w:r>
        <w:rPr>
          <w:rStyle w:val="Strong"/>
          <w:b/>
          <w:bCs w:val="0"/>
        </w:rPr>
        <w:t>4. Balanced Scorecard Analysis</w:t>
      </w:r>
      <w:bookmarkEnd w:id="27"/>
      <w:r>
        <w:rPr>
          <w:rStyle w:val="Strong"/>
          <w:b/>
          <w:bCs w:val="0"/>
        </w:rPr>
        <w:t xml:space="preserve"> </w:t>
      </w:r>
    </w:p>
    <w:p w14:paraId="38CC8739" w14:textId="5F7D2FB6" w:rsidR="00662533" w:rsidRDefault="0056164D" w:rsidP="00662533">
      <w:pPr>
        <w:rPr>
          <w:rStyle w:val="Strong"/>
          <w:b w:val="0"/>
          <w:bCs w:val="0"/>
        </w:rPr>
      </w:pPr>
      <w:r w:rsidRPr="0056164D">
        <w:t xml:space="preserve">Balanced Scorecard (BSC) model, which was created by Kaplan and Norton, helps organisations to </w:t>
      </w:r>
      <w:proofErr w:type="spellStart"/>
      <w:r w:rsidRPr="0056164D">
        <w:t>strategise</w:t>
      </w:r>
      <w:proofErr w:type="spellEnd"/>
      <w:r w:rsidRPr="0056164D">
        <w:t xml:space="preserve"> and translate strategy into both financial and non-financial performance (Madsen, 2025). In the case of Amazon, the BSC indicates their strategic emphasis on growth, customer experience, operational efficiency and innovation</w:t>
      </w:r>
      <w:r w:rsidR="00BE47DC">
        <w:t xml:space="preserve"> (Wadud</w:t>
      </w:r>
      <w:r w:rsidR="00B76826">
        <w:t xml:space="preserve"> et al.</w:t>
      </w:r>
      <w:r w:rsidR="00BE47DC">
        <w:t>, 2025)</w:t>
      </w:r>
      <w:r w:rsidRPr="0056164D">
        <w:t>.</w:t>
      </w:r>
    </w:p>
    <w:p w14:paraId="5C8955A0" w14:textId="038F4FAA" w:rsidR="009C69D9" w:rsidRDefault="009C69D9" w:rsidP="001D2450">
      <w:pPr>
        <w:pStyle w:val="Heading3"/>
        <w:rPr>
          <w:rStyle w:val="Strong"/>
          <w:b/>
          <w:bCs w:val="0"/>
        </w:rPr>
      </w:pPr>
      <w:bookmarkStart w:id="28" w:name="_Toc228482477"/>
      <w:r>
        <w:rPr>
          <w:rStyle w:val="Strong"/>
          <w:b/>
          <w:bCs w:val="0"/>
        </w:rPr>
        <w:t>4.1 Financial Perspective</w:t>
      </w:r>
      <w:bookmarkEnd w:id="28"/>
    </w:p>
    <w:p w14:paraId="2BEFD05A" w14:textId="1A034DA4" w:rsidR="00162242" w:rsidRDefault="00162242" w:rsidP="00162242">
      <w:r>
        <w:rPr>
          <w:noProof/>
        </w:rPr>
        <w:drawing>
          <wp:inline distT="0" distB="0" distL="0" distR="0" wp14:anchorId="04536D3A" wp14:editId="43541EFD">
            <wp:extent cx="5943600" cy="3406140"/>
            <wp:effectExtent l="0" t="0" r="0" b="3810"/>
            <wp:docPr id="18" name="Picture 18" descr="Chart: Amazon: Not Just an Online Stor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hart: Amazon: Not Just an Online Store | Statista"/>
                    <pic:cNvPicPr>
                      <a:picLocks noChangeAspect="1" noChangeArrowheads="1"/>
                    </pic:cNvPicPr>
                  </pic:nvPicPr>
                  <pic:blipFill rotWithShape="1">
                    <a:blip r:embed="rId20">
                      <a:extLst>
                        <a:ext uri="{28A0092B-C50C-407E-A947-70E740481C1C}">
                          <a14:useLocalDpi xmlns:a14="http://schemas.microsoft.com/office/drawing/2010/main" val="0"/>
                        </a:ext>
                      </a:extLst>
                    </a:blip>
                    <a:srcRect t="18205" b="24487"/>
                    <a:stretch/>
                  </pic:blipFill>
                  <pic:spPr bwMode="auto">
                    <a:xfrm>
                      <a:off x="0" y="0"/>
                      <a:ext cx="5943600" cy="3406140"/>
                    </a:xfrm>
                    <a:prstGeom prst="rect">
                      <a:avLst/>
                    </a:prstGeom>
                    <a:noFill/>
                    <a:ln>
                      <a:noFill/>
                    </a:ln>
                    <a:extLst>
                      <a:ext uri="{53640926-AAD7-44D8-BBD7-CCE9431645EC}">
                        <a14:shadowObscured xmlns:a14="http://schemas.microsoft.com/office/drawing/2010/main"/>
                      </a:ext>
                    </a:extLst>
                  </pic:spPr>
                </pic:pic>
              </a:graphicData>
            </a:graphic>
          </wp:inline>
        </w:drawing>
      </w:r>
    </w:p>
    <w:p w14:paraId="0BC65E2E" w14:textId="213221E4" w:rsidR="00162242" w:rsidRDefault="00162242" w:rsidP="00162242">
      <w:pPr>
        <w:pStyle w:val="Caption"/>
        <w:rPr>
          <w:lang w:val="en-US"/>
        </w:rPr>
      </w:pPr>
      <w:bookmarkStart w:id="29" w:name="_Toc228482450"/>
      <w:r>
        <w:t xml:space="preserve">Figure </w:t>
      </w:r>
      <w:r>
        <w:fldChar w:fldCharType="begin"/>
      </w:r>
      <w:r>
        <w:instrText xml:space="preserve"> SEQ Figure \* ARABIC </w:instrText>
      </w:r>
      <w:r>
        <w:fldChar w:fldCharType="separate"/>
      </w:r>
      <w:r w:rsidR="001C5A7D">
        <w:rPr>
          <w:noProof/>
        </w:rPr>
        <w:t>12</w:t>
      </w:r>
      <w:r>
        <w:fldChar w:fldCharType="end"/>
      </w:r>
      <w:r>
        <w:rPr>
          <w:lang w:val="en-US"/>
        </w:rPr>
        <w:t xml:space="preserve">: </w:t>
      </w:r>
      <w:r w:rsidRPr="00452308">
        <w:rPr>
          <w:lang w:val="en-US"/>
        </w:rPr>
        <w:t>Amazon Revenue Segmentation by Business Segment (Q1 2024)</w:t>
      </w:r>
      <w:bookmarkEnd w:id="29"/>
    </w:p>
    <w:p w14:paraId="1B4AFE00" w14:textId="5A5F5A60" w:rsidR="002C123D" w:rsidRPr="002C123D" w:rsidRDefault="002C123D" w:rsidP="002C123D">
      <w:pPr>
        <w:rPr>
          <w:lang w:val="en-US"/>
        </w:rPr>
      </w:pPr>
      <w:r>
        <w:t>Source: Statista (2025)</w:t>
      </w:r>
    </w:p>
    <w:p w14:paraId="5FDBB470" w14:textId="6014A6EA" w:rsidR="00073E31" w:rsidRDefault="00073E31" w:rsidP="00662533">
      <w:r w:rsidRPr="00073E31">
        <w:t>The main financial goal of Amazon is the long-term profitability and the continuation of revenue growth. The firm is still growing in the world market and consolidating high-</w:t>
      </w:r>
      <w:r w:rsidRPr="00073E31">
        <w:lastRenderedPageBreak/>
        <w:t>margin businesses like Amazon Web Services (AWS)</w:t>
      </w:r>
      <w:r w:rsidR="00F83C4B">
        <w:t xml:space="preserve"> (Amazon, 2025)</w:t>
      </w:r>
      <w:r w:rsidRPr="00073E31">
        <w:t>. Among the key performance indicators (KPIs), it is possible to include the total revenue increase, operating profit margin, and the share of AWS in total income. To illustrate this, AWS has continued to provide the company with a considerable portion of Amazon operating profits despite having a lower share of the total revenue (Amazon, 2025).</w:t>
      </w:r>
    </w:p>
    <w:p w14:paraId="76431D7E" w14:textId="30B0C8E3" w:rsidR="00662533" w:rsidRDefault="00497925" w:rsidP="00662533">
      <w:pPr>
        <w:rPr>
          <w:rStyle w:val="Strong"/>
          <w:b w:val="0"/>
          <w:bCs w:val="0"/>
        </w:rPr>
      </w:pPr>
      <w:r w:rsidRPr="00497925">
        <w:t>Market expansion, cost optimisation and improvements in efficiency are addressed by strategic initiatives. Automation and investments in logistics infrastructure can be used to minimize the costs of operation and facilitate scalability. This is in line with cost leadership strategy and long-term value creation of Amazon.</w:t>
      </w:r>
    </w:p>
    <w:p w14:paraId="424E8B01" w14:textId="2FA55F3B" w:rsidR="009C69D9" w:rsidRDefault="009C69D9" w:rsidP="001D2450">
      <w:pPr>
        <w:pStyle w:val="Heading3"/>
      </w:pPr>
      <w:bookmarkStart w:id="30" w:name="_Toc228482478"/>
      <w:r>
        <w:rPr>
          <w:rStyle w:val="Strong"/>
          <w:b/>
          <w:bCs w:val="0"/>
        </w:rPr>
        <w:t>4.2 Customer Perspective</w:t>
      </w:r>
      <w:bookmarkEnd w:id="30"/>
    </w:p>
    <w:p w14:paraId="7439C689" w14:textId="357E5392" w:rsidR="004937FA" w:rsidRDefault="004937FA" w:rsidP="00662533">
      <w:r w:rsidRPr="004937FA">
        <w:t>At Amazon, customer satisfaction is the core of the strategy, which is indicative of its customer obsession mission. The main KPIs will be the level of customer retention, the speed of delivery, and the level of user engagement. Amazon Prime is a key factor in increasing customer loyalty, as it provides a range of benefits like expedited delivery, streaming platforms, and discounts (</w:t>
      </w:r>
      <w:proofErr w:type="spellStart"/>
      <w:r w:rsidRPr="004937FA">
        <w:t>Nowfeek</w:t>
      </w:r>
      <w:proofErr w:type="spellEnd"/>
      <w:r w:rsidRPr="004937FA">
        <w:t>, 2025).</w:t>
      </w:r>
    </w:p>
    <w:p w14:paraId="4A58DC1C" w14:textId="584E08EF" w:rsidR="006209BB" w:rsidRDefault="006209BB" w:rsidP="00662533">
      <w:r>
        <w:rPr>
          <w:noProof/>
        </w:rPr>
        <w:drawing>
          <wp:inline distT="0" distB="0" distL="0" distR="0" wp14:anchorId="2344F491" wp14:editId="13A74558">
            <wp:extent cx="5943600" cy="2992120"/>
            <wp:effectExtent l="0" t="0" r="0" b="0"/>
            <wp:docPr id="19" name="Picture 19" descr="Amazon Lightning Deals vs Prime Exclusive Deals | All Your Questions  Answ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Amazon Lightning Deals vs Prime Exclusive Deals | All Your Questions  Answer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0486"/>
                    <a:stretch/>
                  </pic:blipFill>
                  <pic:spPr bwMode="auto">
                    <a:xfrm>
                      <a:off x="0" y="0"/>
                      <a:ext cx="5943600" cy="2992120"/>
                    </a:xfrm>
                    <a:prstGeom prst="rect">
                      <a:avLst/>
                    </a:prstGeom>
                    <a:noFill/>
                    <a:ln>
                      <a:noFill/>
                    </a:ln>
                    <a:extLst>
                      <a:ext uri="{53640926-AAD7-44D8-BBD7-CCE9431645EC}">
                        <a14:shadowObscured xmlns:a14="http://schemas.microsoft.com/office/drawing/2010/main"/>
                      </a:ext>
                    </a:extLst>
                  </pic:spPr>
                </pic:pic>
              </a:graphicData>
            </a:graphic>
          </wp:inline>
        </w:drawing>
      </w:r>
    </w:p>
    <w:p w14:paraId="44B99EBA" w14:textId="1046F1E5" w:rsidR="001C2DB0" w:rsidRDefault="001C2DB0" w:rsidP="001C2DB0">
      <w:pPr>
        <w:pStyle w:val="Caption"/>
        <w:rPr>
          <w:lang w:val="en-US"/>
        </w:rPr>
      </w:pPr>
      <w:bookmarkStart w:id="31" w:name="_Toc228482451"/>
      <w:r>
        <w:t xml:space="preserve">Figure </w:t>
      </w:r>
      <w:r>
        <w:fldChar w:fldCharType="begin"/>
      </w:r>
      <w:r>
        <w:instrText xml:space="preserve"> SEQ Figure \* ARABIC </w:instrText>
      </w:r>
      <w:r>
        <w:fldChar w:fldCharType="separate"/>
      </w:r>
      <w:r w:rsidR="001C5A7D">
        <w:rPr>
          <w:noProof/>
        </w:rPr>
        <w:t>13</w:t>
      </w:r>
      <w:r>
        <w:fldChar w:fldCharType="end"/>
      </w:r>
      <w:r>
        <w:rPr>
          <w:lang w:val="en-US"/>
        </w:rPr>
        <w:t xml:space="preserve">: </w:t>
      </w:r>
      <w:r w:rsidRPr="000A65EE">
        <w:rPr>
          <w:lang w:val="en-US"/>
        </w:rPr>
        <w:t xml:space="preserve">Amazon </w:t>
      </w:r>
      <w:r w:rsidR="00EB46D3">
        <w:rPr>
          <w:lang w:val="en-US"/>
        </w:rPr>
        <w:t>Exclusive</w:t>
      </w:r>
      <w:r w:rsidRPr="000A65EE">
        <w:rPr>
          <w:lang w:val="en-US"/>
        </w:rPr>
        <w:t xml:space="preserve"> Pricing and Promotional Strategy</w:t>
      </w:r>
      <w:bookmarkEnd w:id="31"/>
    </w:p>
    <w:p w14:paraId="0CBA998A" w14:textId="0761811A" w:rsidR="00B416D8" w:rsidRPr="00B416D8" w:rsidRDefault="00B416D8" w:rsidP="00B416D8">
      <w:pPr>
        <w:rPr>
          <w:lang w:val="en-US"/>
        </w:rPr>
      </w:pPr>
      <w:r>
        <w:t>Source: Amazon (2025)</w:t>
      </w:r>
    </w:p>
    <w:p w14:paraId="7ABC94CC" w14:textId="73FA5BBB" w:rsidR="00662533" w:rsidRDefault="006209BB" w:rsidP="00662533">
      <w:pPr>
        <w:rPr>
          <w:rStyle w:val="Strong"/>
          <w:b w:val="0"/>
          <w:bCs w:val="0"/>
        </w:rPr>
      </w:pPr>
      <w:r w:rsidRPr="006209BB">
        <w:lastRenderedPageBreak/>
        <w:t>Another significant project is personalisation with the help of data analytics. Big data offers Amazon an opportunity to recommend a product and enhance the customer experience that leads to heightened satisfaction levels and purchasing reactions (Hamlaoui et al., 2025). The strategies increase the competitive edge of Amazon through the establishment of customer relationships in the long-term.</w:t>
      </w:r>
    </w:p>
    <w:p w14:paraId="10D3D469" w14:textId="2D24E045" w:rsidR="009C69D9" w:rsidRDefault="009C69D9" w:rsidP="001D2450">
      <w:pPr>
        <w:pStyle w:val="Heading3"/>
      </w:pPr>
      <w:bookmarkStart w:id="32" w:name="_Toc228482479"/>
      <w:r>
        <w:rPr>
          <w:rStyle w:val="Strong"/>
          <w:b/>
          <w:bCs w:val="0"/>
        </w:rPr>
        <w:t>4.3 Internal Business Processes</w:t>
      </w:r>
      <w:bookmarkEnd w:id="32"/>
    </w:p>
    <w:p w14:paraId="34720F66" w14:textId="1285DB1D" w:rsidR="00306AB2" w:rsidRDefault="00306AB2" w:rsidP="00662533">
      <w:r w:rsidRPr="00306AB2">
        <w:t>One of the objectives of the internal processes of Amazon is operational efficiency. KPIs are speed of order fulfilment, inventory turnover and supply chain performance. Amazon has also invested in the implementation of automation like robotics within warehouses and AI-based logistics to improve efficiency (Maddock-James, 2025).</w:t>
      </w:r>
    </w:p>
    <w:p w14:paraId="3433946B" w14:textId="15A68992" w:rsidR="00E35537" w:rsidRDefault="00E35537" w:rsidP="00662533">
      <w:r>
        <w:rPr>
          <w:noProof/>
        </w:rPr>
        <w:drawing>
          <wp:inline distT="0" distB="0" distL="0" distR="0" wp14:anchorId="2C64CA50" wp14:editId="58AD9128">
            <wp:extent cx="5943600" cy="3965575"/>
            <wp:effectExtent l="0" t="0" r="0" b="0"/>
            <wp:docPr id="20" name="Picture 20" descr="Amazon in Delaware adding more robots in 2025 - WHY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Amazon in Delaware adding more robots in 2025 - WHY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5575"/>
                    </a:xfrm>
                    <a:prstGeom prst="rect">
                      <a:avLst/>
                    </a:prstGeom>
                    <a:noFill/>
                    <a:ln>
                      <a:noFill/>
                    </a:ln>
                  </pic:spPr>
                </pic:pic>
              </a:graphicData>
            </a:graphic>
          </wp:inline>
        </w:drawing>
      </w:r>
    </w:p>
    <w:p w14:paraId="30F857F1" w14:textId="10F1A40A" w:rsidR="00E35537" w:rsidRDefault="009A15FC" w:rsidP="009A15FC">
      <w:pPr>
        <w:pStyle w:val="Caption"/>
        <w:rPr>
          <w:lang w:val="en-US"/>
        </w:rPr>
      </w:pPr>
      <w:bookmarkStart w:id="33" w:name="_Toc228482452"/>
      <w:r>
        <w:t xml:space="preserve">Figure </w:t>
      </w:r>
      <w:r>
        <w:fldChar w:fldCharType="begin"/>
      </w:r>
      <w:r>
        <w:instrText xml:space="preserve"> SEQ Figure \* ARABIC </w:instrText>
      </w:r>
      <w:r>
        <w:fldChar w:fldCharType="separate"/>
      </w:r>
      <w:r w:rsidR="001C5A7D">
        <w:rPr>
          <w:noProof/>
        </w:rPr>
        <w:t>14</w:t>
      </w:r>
      <w:r>
        <w:fldChar w:fldCharType="end"/>
      </w:r>
      <w:r>
        <w:rPr>
          <w:lang w:val="en-US"/>
        </w:rPr>
        <w:t xml:space="preserve">: </w:t>
      </w:r>
      <w:r w:rsidRPr="002C3B08">
        <w:rPr>
          <w:lang w:val="en-US"/>
        </w:rPr>
        <w:t>Amazon Warehouse Automation and Robotics System</w:t>
      </w:r>
      <w:bookmarkEnd w:id="33"/>
    </w:p>
    <w:p w14:paraId="212ED1AD" w14:textId="77250FC1" w:rsidR="00E4513C" w:rsidRPr="00E4513C" w:rsidRDefault="00E4513C" w:rsidP="00E4513C">
      <w:pPr>
        <w:rPr>
          <w:lang w:val="en-US"/>
        </w:rPr>
      </w:pPr>
      <w:r>
        <w:t>Source: Amazon (2025)</w:t>
      </w:r>
    </w:p>
    <w:p w14:paraId="18A0112D" w14:textId="1ACF3228" w:rsidR="00662533" w:rsidRDefault="00E35537" w:rsidP="00662533">
      <w:pPr>
        <w:rPr>
          <w:rStyle w:val="Strong"/>
          <w:b w:val="0"/>
          <w:bCs w:val="0"/>
        </w:rPr>
      </w:pPr>
      <w:r w:rsidRPr="00E35537">
        <w:t xml:space="preserve">These </w:t>
      </w:r>
      <w:r>
        <w:t>projects</w:t>
      </w:r>
      <w:r w:rsidRPr="00E35537">
        <w:t xml:space="preserve"> enhance precision, cut down delivery time and save on costs. Technological installation into logistics processes enables Amazon to keep its </w:t>
      </w:r>
      <w:r w:rsidRPr="00E35537">
        <w:lastRenderedPageBreak/>
        <w:t>commitment to provide the promise of fast and reliable delivery, and this is a significant success factor in the e-commerce business.</w:t>
      </w:r>
    </w:p>
    <w:p w14:paraId="717093D3" w14:textId="46893416" w:rsidR="009C69D9" w:rsidRDefault="009C69D9" w:rsidP="001D2450">
      <w:pPr>
        <w:pStyle w:val="Heading3"/>
      </w:pPr>
      <w:bookmarkStart w:id="34" w:name="_Toc228482480"/>
      <w:r>
        <w:rPr>
          <w:rStyle w:val="Strong"/>
          <w:b/>
          <w:bCs w:val="0"/>
        </w:rPr>
        <w:t>4.4 Learning and Growth</w:t>
      </w:r>
      <w:bookmarkEnd w:id="34"/>
    </w:p>
    <w:p w14:paraId="6EBB9C23" w14:textId="408CAB69" w:rsidR="00381CEC" w:rsidRDefault="00381CEC" w:rsidP="00662533">
      <w:r w:rsidRPr="00381CEC">
        <w:t xml:space="preserve">The constant innovation and the development of the workforce are the long-term success factors of Amazon. The most important KPIs are the research and development (R&amp;D) spending, staff productivity, and the product of innovations. The company spends a lot of money on AI, cloud computing, and digital technologies to retain its technological advantage (Nama et al., 2023). </w:t>
      </w:r>
    </w:p>
    <w:p w14:paraId="6F989FC7" w14:textId="29403D01" w:rsidR="000F4C37" w:rsidRDefault="000F4C37" w:rsidP="00662533">
      <w:r w:rsidRPr="000F4C37">
        <w:rPr>
          <w:noProof/>
        </w:rPr>
        <w:drawing>
          <wp:inline distT="0" distB="0" distL="0" distR="0" wp14:anchorId="4E0BC406" wp14:editId="768A0DCC">
            <wp:extent cx="5943600" cy="357314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573145"/>
                    </a:xfrm>
                    <a:prstGeom prst="rect">
                      <a:avLst/>
                    </a:prstGeom>
                  </pic:spPr>
                </pic:pic>
              </a:graphicData>
            </a:graphic>
          </wp:inline>
        </w:drawing>
      </w:r>
    </w:p>
    <w:p w14:paraId="20710670" w14:textId="0774AC41" w:rsidR="000F4C37" w:rsidRDefault="000F4C37" w:rsidP="000F4C37">
      <w:pPr>
        <w:pStyle w:val="Caption"/>
        <w:rPr>
          <w:lang w:val="en-US"/>
        </w:rPr>
      </w:pPr>
      <w:bookmarkStart w:id="35" w:name="_Toc228482453"/>
      <w:r>
        <w:t xml:space="preserve">Figure </w:t>
      </w:r>
      <w:r>
        <w:fldChar w:fldCharType="begin"/>
      </w:r>
      <w:r>
        <w:instrText xml:space="preserve"> SEQ Figure \* ARABIC </w:instrText>
      </w:r>
      <w:r>
        <w:fldChar w:fldCharType="separate"/>
      </w:r>
      <w:r w:rsidR="001C5A7D">
        <w:rPr>
          <w:noProof/>
        </w:rPr>
        <w:t>15</w:t>
      </w:r>
      <w:r>
        <w:fldChar w:fldCharType="end"/>
      </w:r>
      <w:r>
        <w:rPr>
          <w:lang w:val="en-US"/>
        </w:rPr>
        <w:t xml:space="preserve">: </w:t>
      </w:r>
      <w:r w:rsidRPr="00447C5F">
        <w:rPr>
          <w:lang w:val="en-US"/>
        </w:rPr>
        <w:t>Amazon R&amp;D Investment Leadership</w:t>
      </w:r>
      <w:bookmarkEnd w:id="35"/>
    </w:p>
    <w:p w14:paraId="2200F914" w14:textId="0B62C708" w:rsidR="00E4513C" w:rsidRPr="00E4513C" w:rsidRDefault="00E4513C" w:rsidP="00E4513C">
      <w:pPr>
        <w:rPr>
          <w:lang w:val="en-US"/>
        </w:rPr>
      </w:pPr>
      <w:r>
        <w:t xml:space="preserve">Source: </w:t>
      </w:r>
      <w:r w:rsidR="00BE7474">
        <w:t>Visual Capitalist (2025)</w:t>
      </w:r>
    </w:p>
    <w:p w14:paraId="7FD241FA" w14:textId="2EC109D8" w:rsidR="009C69D9" w:rsidRDefault="006C1B5D" w:rsidP="00662533">
      <w:r w:rsidRPr="006C1B5D">
        <w:t>Besides that, Amazon places emphasis on training and skill development of employees to help with innovativeness and operational excellence. Existence of a robust organisational culture to promote experimentation and learning also leads to long term competitive advantage (Cao et al., 2025).</w:t>
      </w:r>
      <w:r>
        <w:t xml:space="preserve"> </w:t>
      </w:r>
      <w:r w:rsidR="00C72D8F" w:rsidRPr="00C72D8F">
        <w:t xml:space="preserve">On the whole, the Balanced Scorecard of Amazon evidences a high level of compatibility of strategic goals with performance </w:t>
      </w:r>
      <w:r w:rsidR="00C72D8F" w:rsidRPr="00C72D8F">
        <w:lastRenderedPageBreak/>
        <w:t>indicators, which guarantee the effective involvement of financial and non-financial indicators to the long-term development and competitiveness.</w:t>
      </w:r>
    </w:p>
    <w:p w14:paraId="7EE49D49" w14:textId="521ABD55" w:rsidR="009C69D9" w:rsidRDefault="009C69D9" w:rsidP="00662533"/>
    <w:p w14:paraId="0A72B2F4" w14:textId="46EDE8A6" w:rsidR="009C69D9" w:rsidRDefault="009C69D9" w:rsidP="001D2450">
      <w:pPr>
        <w:pStyle w:val="Heading2"/>
        <w:rPr>
          <w:rFonts w:ascii="Times New Roman" w:hAnsi="Times New Roman"/>
          <w:lang w:val="en-US"/>
        </w:rPr>
      </w:pPr>
      <w:bookmarkStart w:id="36" w:name="_Toc228482481"/>
      <w:r>
        <w:rPr>
          <w:rStyle w:val="Strong"/>
          <w:b/>
          <w:bCs w:val="0"/>
        </w:rPr>
        <w:t>5. Strategic Choices and Implementation</w:t>
      </w:r>
      <w:bookmarkEnd w:id="36"/>
      <w:r>
        <w:rPr>
          <w:rStyle w:val="Strong"/>
          <w:b/>
          <w:bCs w:val="0"/>
        </w:rPr>
        <w:t xml:space="preserve"> </w:t>
      </w:r>
    </w:p>
    <w:p w14:paraId="6D47E44C" w14:textId="77777777" w:rsidR="009C69D9" w:rsidRDefault="009C69D9" w:rsidP="001D2450">
      <w:pPr>
        <w:pStyle w:val="Heading3"/>
      </w:pPr>
      <w:bookmarkStart w:id="37" w:name="_Toc228482482"/>
      <w:r>
        <w:rPr>
          <w:rStyle w:val="Strong"/>
          <w:b/>
          <w:bCs w:val="0"/>
        </w:rPr>
        <w:t>5.1 Business-Level Strategies</w:t>
      </w:r>
      <w:bookmarkEnd w:id="37"/>
    </w:p>
    <w:p w14:paraId="0E489F8D" w14:textId="77777777" w:rsidR="003A603B" w:rsidRDefault="003A603B" w:rsidP="00662533">
      <w:pPr>
        <w:rPr>
          <w:rStyle w:val="whitespace-normal"/>
        </w:rPr>
      </w:pPr>
      <w:r w:rsidRPr="003A603B">
        <w:rPr>
          <w:rStyle w:val="whitespace-normal"/>
        </w:rPr>
        <w:t>Amazon is a business with a hybrid business-level strategy which is both cost leadership and differentiation. This firm uses economies of scale, effective management of its supply chain, and high-quality logistics systems, which make the firm provide some of the competitive prices in a broad range of products. Large scale operations bring down the unit cost which helps to sustain its low-price policy besides dominating the market (Niu et al., 2023).</w:t>
      </w:r>
    </w:p>
    <w:p w14:paraId="2B6B4BA4" w14:textId="2D620153" w:rsidR="00637A41" w:rsidRDefault="00894921" w:rsidP="00662533">
      <w:pPr>
        <w:rPr>
          <w:rStyle w:val="Strong"/>
          <w:b w:val="0"/>
          <w:bCs w:val="0"/>
        </w:rPr>
      </w:pPr>
      <w:r w:rsidRPr="00894921">
        <w:t>Meanwhile, Amazon is very aggressive in differentiation. Amazon Prime is a type of service that builds a special ecosystem through the combination of quick delivery, entertainment, and personal gains that contribute to customer retention. Moreover, Amazon Web Services (AWS) has ensured the company is being innovative in cloud computing, whereby it is a scaled and reliable service to businesses around the globe (</w:t>
      </w:r>
      <w:proofErr w:type="spellStart"/>
      <w:r w:rsidRPr="00894921">
        <w:t>Kadaskar</w:t>
      </w:r>
      <w:proofErr w:type="spellEnd"/>
      <w:r w:rsidRPr="00894921">
        <w:t xml:space="preserve"> et al., 2024). This two-pronged approach enables Amazon to receive price-sensitive buyers, as well as provide them with high-quality value across innovation.</w:t>
      </w:r>
    </w:p>
    <w:p w14:paraId="7596DB9C" w14:textId="435FB827" w:rsidR="009C69D9" w:rsidRDefault="009C69D9" w:rsidP="001D2450">
      <w:pPr>
        <w:pStyle w:val="Heading3"/>
        <w:rPr>
          <w:rStyle w:val="Strong"/>
          <w:b/>
          <w:bCs w:val="0"/>
        </w:rPr>
      </w:pPr>
      <w:bookmarkStart w:id="38" w:name="_Toc228482483"/>
      <w:r>
        <w:rPr>
          <w:rStyle w:val="Strong"/>
          <w:b/>
          <w:bCs w:val="0"/>
        </w:rPr>
        <w:t>5.2 Corporate-Level Strategies</w:t>
      </w:r>
      <w:bookmarkEnd w:id="38"/>
    </w:p>
    <w:p w14:paraId="4A2886B6" w14:textId="36A62A06" w:rsidR="00AF3A88" w:rsidRDefault="00AF3A88" w:rsidP="00487EE7">
      <w:pPr>
        <w:jc w:val="center"/>
      </w:pPr>
      <w:r>
        <w:rPr>
          <w:noProof/>
        </w:rPr>
        <w:drawing>
          <wp:inline distT="0" distB="0" distL="0" distR="0" wp14:anchorId="5E2864F4" wp14:editId="7D28CEC0">
            <wp:extent cx="5143500" cy="2499214"/>
            <wp:effectExtent l="0" t="0" r="0" b="0"/>
            <wp:docPr id="23" name="Picture 23" descr="Ride the Wave of Perks with Amazon's International Expa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Ride the Wave of Perks with Amazon's International Expansion"/>
                    <pic:cNvPicPr>
                      <a:picLocks noChangeAspect="1" noChangeArrowheads="1"/>
                    </pic:cNvPicPr>
                  </pic:nvPicPr>
                  <pic:blipFill rotWithShape="1">
                    <a:blip r:embed="rId24">
                      <a:extLst>
                        <a:ext uri="{28A0092B-C50C-407E-A947-70E740481C1C}">
                          <a14:useLocalDpi xmlns:a14="http://schemas.microsoft.com/office/drawing/2010/main" val="0"/>
                        </a:ext>
                      </a:extLst>
                    </a:blip>
                    <a:srcRect b="20084"/>
                    <a:stretch/>
                  </pic:blipFill>
                  <pic:spPr bwMode="auto">
                    <a:xfrm>
                      <a:off x="0" y="0"/>
                      <a:ext cx="5157183" cy="2505862"/>
                    </a:xfrm>
                    <a:prstGeom prst="rect">
                      <a:avLst/>
                    </a:prstGeom>
                    <a:noFill/>
                    <a:ln>
                      <a:noFill/>
                    </a:ln>
                    <a:extLst>
                      <a:ext uri="{53640926-AAD7-44D8-BBD7-CCE9431645EC}">
                        <a14:shadowObscured xmlns:a14="http://schemas.microsoft.com/office/drawing/2010/main"/>
                      </a:ext>
                    </a:extLst>
                  </pic:spPr>
                </pic:pic>
              </a:graphicData>
            </a:graphic>
          </wp:inline>
        </w:drawing>
      </w:r>
    </w:p>
    <w:p w14:paraId="1FA6EFAA" w14:textId="66D0FF40" w:rsidR="00BF26C7" w:rsidRDefault="00BF26C7" w:rsidP="00BF26C7">
      <w:pPr>
        <w:pStyle w:val="Caption"/>
        <w:rPr>
          <w:lang w:val="en-US"/>
        </w:rPr>
      </w:pPr>
      <w:bookmarkStart w:id="39" w:name="_Toc228482454"/>
      <w:r>
        <w:lastRenderedPageBreak/>
        <w:t xml:space="preserve">Figure </w:t>
      </w:r>
      <w:r>
        <w:fldChar w:fldCharType="begin"/>
      </w:r>
      <w:r>
        <w:instrText xml:space="preserve"> SEQ Figure \* ARABIC </w:instrText>
      </w:r>
      <w:r>
        <w:fldChar w:fldCharType="separate"/>
      </w:r>
      <w:r w:rsidR="001C5A7D">
        <w:rPr>
          <w:noProof/>
        </w:rPr>
        <w:t>16</w:t>
      </w:r>
      <w:r>
        <w:fldChar w:fldCharType="end"/>
      </w:r>
      <w:r>
        <w:rPr>
          <w:lang w:val="en-US"/>
        </w:rPr>
        <w:t xml:space="preserve">: </w:t>
      </w:r>
      <w:r w:rsidRPr="00440DCA">
        <w:rPr>
          <w:lang w:val="en-US"/>
        </w:rPr>
        <w:t>Amazon Global Presence and Market Reach</w:t>
      </w:r>
      <w:bookmarkEnd w:id="39"/>
    </w:p>
    <w:p w14:paraId="7ADD2F6F" w14:textId="2F85BC22" w:rsidR="00E4513C" w:rsidRPr="00E4513C" w:rsidRDefault="00E4513C" w:rsidP="00E4513C">
      <w:pPr>
        <w:rPr>
          <w:lang w:val="en-US"/>
        </w:rPr>
      </w:pPr>
      <w:r>
        <w:t>Source: Amazon (2025)</w:t>
      </w:r>
    </w:p>
    <w:p w14:paraId="4FF24057" w14:textId="160B5F56" w:rsidR="007770AA" w:rsidRDefault="00AF3A88" w:rsidP="00662533">
      <w:r w:rsidRPr="00AF3A88">
        <w:t>Amazon is interested in diversification and international expansion on the corporate level. The company has been diversifying into various markets such as cloud computing, digital streaming, smart devices and artificial intelligence. This helps it to decrease reliance on its core retail business and establishes new sources of revenue (Rong et al., 2026).</w:t>
      </w:r>
      <w:r w:rsidR="007770AA">
        <w:t xml:space="preserve"> </w:t>
      </w:r>
      <w:r w:rsidR="007770AA" w:rsidRPr="007770AA">
        <w:t>The other important strategy is international expansion, which has helped Amazon to tap into emerging markets and expand the market share globally. But it needs to be adjusted to the local regulations, consumer behaviour and infrastructure challenges in order to expand</w:t>
      </w:r>
      <w:r w:rsidR="00BD2F5F">
        <w:t xml:space="preserve"> (Larsson</w:t>
      </w:r>
      <w:r w:rsidR="00685708">
        <w:t xml:space="preserve"> et al.</w:t>
      </w:r>
      <w:r w:rsidR="00BD2F5F">
        <w:t>, 2024)</w:t>
      </w:r>
      <w:r w:rsidR="007770AA" w:rsidRPr="007770AA">
        <w:t>.</w:t>
      </w:r>
    </w:p>
    <w:p w14:paraId="15DA2492" w14:textId="1DDDB2CE" w:rsidR="00637A41" w:rsidRDefault="00A707E8" w:rsidP="00662533">
      <w:pPr>
        <w:rPr>
          <w:rStyle w:val="Strong"/>
          <w:b w:val="0"/>
          <w:bCs w:val="0"/>
        </w:rPr>
      </w:pPr>
      <w:r w:rsidRPr="00A707E8">
        <w:t>To maintain a competitive edge in the long term, Amazon ought to enhance further differentiation based on AI-powered services and digital innovation. The growth of AI in the sphere of personalised suggestions, automation, and cloud-based solutions can improve the experience of customers and efficiency (Nama et al., 2023).</w:t>
      </w:r>
    </w:p>
    <w:p w14:paraId="693A3958" w14:textId="718A638F" w:rsidR="00476482" w:rsidRPr="00476482" w:rsidRDefault="009C69D9" w:rsidP="00487EE7">
      <w:pPr>
        <w:pStyle w:val="Heading3"/>
      </w:pPr>
      <w:bookmarkStart w:id="40" w:name="_Toc228482484"/>
      <w:r>
        <w:rPr>
          <w:rStyle w:val="Strong"/>
          <w:b/>
          <w:bCs w:val="0"/>
        </w:rPr>
        <w:t>5.3 Change Management Evaluation</w:t>
      </w:r>
      <w:bookmarkEnd w:id="40"/>
    </w:p>
    <w:p w14:paraId="71CFA2CC" w14:textId="0394A1A1" w:rsidR="00487EE7" w:rsidRDefault="00487EE7" w:rsidP="00487EE7">
      <w:pPr>
        <w:jc w:val="center"/>
      </w:pPr>
      <w:r>
        <w:rPr>
          <w:noProof/>
        </w:rPr>
        <w:drawing>
          <wp:inline distT="0" distB="0" distL="0" distR="0" wp14:anchorId="4FB32236" wp14:editId="15B033E1">
            <wp:extent cx="5700385" cy="2857500"/>
            <wp:effectExtent l="0" t="0" r="3810" b="3810"/>
            <wp:docPr id="25" name="Picture 25" descr="Amazon and the culture of “w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Amazon and the culture of “why?”"/>
                    <pic:cNvPicPr>
                      <a:picLocks noChangeAspect="1" noChangeArrowheads="1"/>
                    </pic:cNvPicPr>
                  </pic:nvPicPr>
                  <pic:blipFill rotWithShape="1">
                    <a:blip r:embed="rId25">
                      <a:extLst>
                        <a:ext uri="{28A0092B-C50C-407E-A947-70E740481C1C}">
                          <a14:useLocalDpi xmlns:a14="http://schemas.microsoft.com/office/drawing/2010/main" val="0"/>
                        </a:ext>
                      </a:extLst>
                    </a:blip>
                    <a:srcRect t="14936" b="1636"/>
                    <a:stretch/>
                  </pic:blipFill>
                  <pic:spPr bwMode="auto">
                    <a:xfrm>
                      <a:off x="0" y="0"/>
                      <a:ext cx="5700385" cy="2857500"/>
                    </a:xfrm>
                    <a:prstGeom prst="rect">
                      <a:avLst/>
                    </a:prstGeom>
                    <a:noFill/>
                    <a:ln>
                      <a:noFill/>
                    </a:ln>
                    <a:extLst>
                      <a:ext uri="{53640926-AAD7-44D8-BBD7-CCE9431645EC}">
                        <a14:shadowObscured xmlns:a14="http://schemas.microsoft.com/office/drawing/2010/main"/>
                      </a:ext>
                    </a:extLst>
                  </pic:spPr>
                </pic:pic>
              </a:graphicData>
            </a:graphic>
          </wp:inline>
        </w:drawing>
      </w:r>
    </w:p>
    <w:p w14:paraId="780959A7" w14:textId="60B1483B" w:rsidR="00487EE7" w:rsidRDefault="00C40A37" w:rsidP="00C40A37">
      <w:pPr>
        <w:pStyle w:val="Caption"/>
        <w:rPr>
          <w:lang w:val="en-US"/>
        </w:rPr>
      </w:pPr>
      <w:bookmarkStart w:id="41" w:name="_Toc228482455"/>
      <w:r>
        <w:t xml:space="preserve">Figure </w:t>
      </w:r>
      <w:r>
        <w:fldChar w:fldCharType="begin"/>
      </w:r>
      <w:r>
        <w:instrText xml:space="preserve"> SEQ Figure \* ARABIC </w:instrText>
      </w:r>
      <w:r>
        <w:fldChar w:fldCharType="separate"/>
      </w:r>
      <w:r w:rsidR="001C5A7D">
        <w:rPr>
          <w:noProof/>
        </w:rPr>
        <w:t>17</w:t>
      </w:r>
      <w:r>
        <w:fldChar w:fldCharType="end"/>
      </w:r>
      <w:r>
        <w:rPr>
          <w:lang w:val="en-US"/>
        </w:rPr>
        <w:t xml:space="preserve">: </w:t>
      </w:r>
      <w:r w:rsidRPr="005C4F29">
        <w:rPr>
          <w:lang w:val="en-US"/>
        </w:rPr>
        <w:t xml:space="preserve">Amazon </w:t>
      </w:r>
      <w:proofErr w:type="spellStart"/>
      <w:r w:rsidRPr="005C4F29">
        <w:rPr>
          <w:lang w:val="en-US"/>
        </w:rPr>
        <w:t>Organisational</w:t>
      </w:r>
      <w:proofErr w:type="spellEnd"/>
      <w:r w:rsidRPr="005C4F29">
        <w:rPr>
          <w:lang w:val="en-US"/>
        </w:rPr>
        <w:t xml:space="preserve"> Culture and Innovation Pillars</w:t>
      </w:r>
      <w:bookmarkEnd w:id="41"/>
    </w:p>
    <w:p w14:paraId="0C2CD934" w14:textId="5993DAFC" w:rsidR="00470C34" w:rsidRDefault="00470C34" w:rsidP="00470C34">
      <w:r>
        <w:t xml:space="preserve">Source: </w:t>
      </w:r>
      <w:proofErr w:type="spellStart"/>
      <w:r>
        <w:t>Panmore</w:t>
      </w:r>
      <w:proofErr w:type="spellEnd"/>
      <w:r>
        <w:t xml:space="preserve"> Institute (2025)</w:t>
      </w:r>
    </w:p>
    <w:p w14:paraId="1844DA7A" w14:textId="1B89B06D" w:rsidR="00ED3E23" w:rsidRPr="00ED3E23" w:rsidRDefault="00ED3E23" w:rsidP="00470C34">
      <w:r w:rsidRPr="001D2854">
        <w:lastRenderedPageBreak/>
        <w:t>Amazon also shows great abilities in changing management, especially digital change management. The management of the company values the idea of innovation, experimentation, and agility, which allows it to effectively respond to the development of the markets and changes in technologies (Cao et al., 2025). Strategic change management is evident in its capacity to keep changing, the store has turned to become an online bookstore to a worldwide technological powerhouse.</w:t>
      </w:r>
      <w:r>
        <w:t xml:space="preserve"> </w:t>
      </w:r>
    </w:p>
    <w:p w14:paraId="74D1E558" w14:textId="7E0C0FDE" w:rsidR="00237D76" w:rsidRDefault="00237D76" w:rsidP="00662533">
      <w:r w:rsidRPr="00237D76">
        <w:t>A culture that is agile and innovation-oriented is supportive of this change. There is a culture of experimenting and making calculated risks among the employees, which would lead to creativity and a culture of constant improvement</w:t>
      </w:r>
      <w:r w:rsidR="00BD2F5F">
        <w:t xml:space="preserve"> (Hossain et al., 2022)</w:t>
      </w:r>
      <w:r w:rsidRPr="00237D76">
        <w:t>.</w:t>
      </w:r>
    </w:p>
    <w:p w14:paraId="34BD0BBD" w14:textId="22B02F26" w:rsidR="009C69D9" w:rsidRDefault="00D03DF3" w:rsidP="00662533">
      <w:r w:rsidRPr="00D03DF3">
        <w:t>Nonetheless, problems exist. Employees may be resistant to change and this may impact on implementation especially in operational settings. Also, the overall rise of regulatory pressure and criticism in the international markets can inhibit the flexibility in strategies and decrease the speed of the decisions (Rao et al., 2025</w:t>
      </w:r>
      <w:r w:rsidR="001F55F5">
        <w:t xml:space="preserve">; </w:t>
      </w:r>
      <w:proofErr w:type="spellStart"/>
      <w:r w:rsidR="001F55F5">
        <w:t>Hindistan</w:t>
      </w:r>
      <w:proofErr w:type="spellEnd"/>
      <w:r w:rsidR="001F55F5">
        <w:t xml:space="preserve"> et </w:t>
      </w:r>
      <w:proofErr w:type="gramStart"/>
      <w:r w:rsidR="001F55F5">
        <w:t>al</w:t>
      </w:r>
      <w:r w:rsidR="007652B1">
        <w:t>,</w:t>
      </w:r>
      <w:r w:rsidR="001F55F5">
        <w:t>.</w:t>
      </w:r>
      <w:proofErr w:type="gramEnd"/>
      <w:r w:rsidR="001F55F5">
        <w:t xml:space="preserve"> 2025</w:t>
      </w:r>
      <w:r w:rsidRPr="00D03DF3">
        <w:t>).</w:t>
      </w:r>
      <w:r>
        <w:t xml:space="preserve"> </w:t>
      </w:r>
      <w:r w:rsidR="00534F54" w:rsidRPr="00534F54">
        <w:t>In general, the strategic decisions and actions of Amazon show that the company has high levels of integration between the innovation, diversification and customer-centricity, yet the issues of internal and external threats will be vital in the maintenance of the competitive edge.</w:t>
      </w:r>
    </w:p>
    <w:p w14:paraId="66DE44F6" w14:textId="62E2962D" w:rsidR="009C69D9" w:rsidRDefault="009C69D9" w:rsidP="00662533"/>
    <w:p w14:paraId="04CBB24D" w14:textId="679E8583" w:rsidR="009C69D9" w:rsidRDefault="009C69D9" w:rsidP="00E46178">
      <w:pPr>
        <w:pStyle w:val="Heading2"/>
        <w:rPr>
          <w:rFonts w:ascii="Times New Roman" w:hAnsi="Times New Roman"/>
          <w:lang w:val="en-US"/>
        </w:rPr>
      </w:pPr>
      <w:bookmarkStart w:id="42" w:name="_Toc228482485"/>
      <w:r>
        <w:rPr>
          <w:rStyle w:val="Strong"/>
          <w:b/>
          <w:bCs w:val="0"/>
        </w:rPr>
        <w:t>6. Strategic Evaluation and Recommendations</w:t>
      </w:r>
      <w:bookmarkEnd w:id="42"/>
      <w:r>
        <w:rPr>
          <w:rStyle w:val="Strong"/>
          <w:b/>
          <w:bCs w:val="0"/>
        </w:rPr>
        <w:t xml:space="preserve"> </w:t>
      </w:r>
    </w:p>
    <w:p w14:paraId="01B496EB" w14:textId="77777777" w:rsidR="009C69D9" w:rsidRDefault="009C69D9" w:rsidP="001D2450">
      <w:pPr>
        <w:pStyle w:val="Heading3"/>
      </w:pPr>
      <w:bookmarkStart w:id="43" w:name="_Toc228482486"/>
      <w:r>
        <w:rPr>
          <w:rStyle w:val="Strong"/>
          <w:b/>
          <w:bCs w:val="0"/>
        </w:rPr>
        <w:t>6.1 SWOT Analysis</w:t>
      </w:r>
      <w:bookmarkEnd w:id="43"/>
    </w:p>
    <w:tbl>
      <w:tblPr>
        <w:tblStyle w:val="TableGrid"/>
        <w:tblW w:w="0" w:type="auto"/>
        <w:tblLook w:val="04A0" w:firstRow="1" w:lastRow="0" w:firstColumn="1" w:lastColumn="0" w:noHBand="0" w:noVBand="1"/>
      </w:tblPr>
      <w:tblGrid>
        <w:gridCol w:w="4812"/>
        <w:gridCol w:w="4538"/>
      </w:tblGrid>
      <w:tr w:rsidR="00002681" w:rsidRPr="00002681" w14:paraId="47E2B36D" w14:textId="77777777" w:rsidTr="00EF112E">
        <w:tc>
          <w:tcPr>
            <w:tcW w:w="0" w:type="auto"/>
            <w:shd w:val="clear" w:color="auto" w:fill="000000" w:themeFill="text1"/>
            <w:vAlign w:val="center"/>
            <w:hideMark/>
          </w:tcPr>
          <w:p w14:paraId="7F8C7671" w14:textId="77777777" w:rsidR="00002681" w:rsidRPr="00624A9A" w:rsidRDefault="00002681" w:rsidP="00EF112E">
            <w:pPr>
              <w:spacing w:before="120" w:after="120"/>
              <w:jc w:val="center"/>
              <w:rPr>
                <w:b/>
                <w:bCs/>
                <w:lang w:val="en-US" w:bidi="si-LK"/>
              </w:rPr>
            </w:pPr>
            <w:r w:rsidRPr="00624A9A">
              <w:rPr>
                <w:b/>
                <w:bCs/>
                <w:lang w:val="en-US" w:bidi="si-LK"/>
              </w:rPr>
              <w:t>Strengths</w:t>
            </w:r>
          </w:p>
        </w:tc>
        <w:tc>
          <w:tcPr>
            <w:tcW w:w="0" w:type="auto"/>
            <w:shd w:val="clear" w:color="auto" w:fill="000000" w:themeFill="text1"/>
            <w:vAlign w:val="center"/>
            <w:hideMark/>
          </w:tcPr>
          <w:p w14:paraId="4AA8C6E2" w14:textId="77777777" w:rsidR="00002681" w:rsidRPr="00624A9A" w:rsidRDefault="00002681" w:rsidP="00EF112E">
            <w:pPr>
              <w:spacing w:before="120" w:after="120"/>
              <w:jc w:val="center"/>
              <w:rPr>
                <w:b/>
                <w:bCs/>
                <w:lang w:val="en-US" w:bidi="si-LK"/>
              </w:rPr>
            </w:pPr>
            <w:r w:rsidRPr="00624A9A">
              <w:rPr>
                <w:b/>
                <w:bCs/>
                <w:lang w:val="en-US" w:bidi="si-LK"/>
              </w:rPr>
              <w:t>Weaknesses</w:t>
            </w:r>
          </w:p>
        </w:tc>
      </w:tr>
      <w:tr w:rsidR="00002681" w:rsidRPr="00002681" w14:paraId="328A25CE" w14:textId="77777777" w:rsidTr="00002681">
        <w:tc>
          <w:tcPr>
            <w:tcW w:w="0" w:type="auto"/>
            <w:hideMark/>
          </w:tcPr>
          <w:p w14:paraId="5F0A48F1" w14:textId="77777777" w:rsidR="00002681" w:rsidRPr="00002681" w:rsidRDefault="00002681" w:rsidP="001D2450">
            <w:pPr>
              <w:rPr>
                <w:lang w:val="en-US" w:bidi="si-LK"/>
              </w:rPr>
            </w:pPr>
            <w:r w:rsidRPr="00002681">
              <w:rPr>
                <w:lang w:val="en-US" w:bidi="si-LK"/>
              </w:rPr>
              <w:t>Strong global brand recognition and customer trust (</w:t>
            </w:r>
            <w:proofErr w:type="spellStart"/>
            <w:r w:rsidRPr="00002681">
              <w:rPr>
                <w:lang w:val="en-US" w:bidi="si-LK"/>
              </w:rPr>
              <w:t>Nowfeek</w:t>
            </w:r>
            <w:proofErr w:type="spellEnd"/>
            <w:r w:rsidRPr="00002681">
              <w:rPr>
                <w:lang w:val="en-US" w:bidi="si-LK"/>
              </w:rPr>
              <w:t>, 2025)</w:t>
            </w:r>
          </w:p>
        </w:tc>
        <w:tc>
          <w:tcPr>
            <w:tcW w:w="0" w:type="auto"/>
            <w:hideMark/>
          </w:tcPr>
          <w:p w14:paraId="289D386B" w14:textId="77777777" w:rsidR="00002681" w:rsidRPr="00002681" w:rsidRDefault="00002681" w:rsidP="001D2450">
            <w:pPr>
              <w:rPr>
                <w:lang w:val="en-US" w:bidi="si-LK"/>
              </w:rPr>
            </w:pPr>
            <w:r w:rsidRPr="00002681">
              <w:rPr>
                <w:lang w:val="en-US" w:bidi="si-LK"/>
              </w:rPr>
              <w:t>Low profit margins in core e-commerce operations (Amazon, 2025)</w:t>
            </w:r>
          </w:p>
        </w:tc>
      </w:tr>
      <w:tr w:rsidR="00002681" w:rsidRPr="00002681" w14:paraId="249528BC" w14:textId="77777777" w:rsidTr="00002681">
        <w:tc>
          <w:tcPr>
            <w:tcW w:w="0" w:type="auto"/>
            <w:hideMark/>
          </w:tcPr>
          <w:p w14:paraId="78D92DDE" w14:textId="77777777" w:rsidR="00002681" w:rsidRPr="00002681" w:rsidRDefault="00002681" w:rsidP="001D2450">
            <w:pPr>
              <w:rPr>
                <w:lang w:val="en-US" w:bidi="si-LK"/>
              </w:rPr>
            </w:pPr>
            <w:r w:rsidRPr="00002681">
              <w:rPr>
                <w:lang w:val="en-US" w:bidi="si-LK"/>
              </w:rPr>
              <w:t>Advanced logistics and fulfilment network (Maddock-James, 2025)</w:t>
            </w:r>
          </w:p>
        </w:tc>
        <w:tc>
          <w:tcPr>
            <w:tcW w:w="0" w:type="auto"/>
            <w:hideMark/>
          </w:tcPr>
          <w:p w14:paraId="3EC19C47" w14:textId="25B0B7AD" w:rsidR="00002681" w:rsidRPr="00002681" w:rsidRDefault="00002681" w:rsidP="001D2450">
            <w:pPr>
              <w:rPr>
                <w:lang w:val="en-US" w:bidi="si-LK"/>
              </w:rPr>
            </w:pPr>
            <w:proofErr w:type="spellStart"/>
            <w:r w:rsidRPr="00002681">
              <w:rPr>
                <w:lang w:val="en-US" w:bidi="si-LK"/>
              </w:rPr>
              <w:t>Labour</w:t>
            </w:r>
            <w:proofErr w:type="spellEnd"/>
            <w:r w:rsidRPr="00002681">
              <w:rPr>
                <w:lang w:val="en-US" w:bidi="si-LK"/>
              </w:rPr>
              <w:t xml:space="preserve"> issues and employee relations concerns (Theodore </w:t>
            </w:r>
            <w:r w:rsidR="002136C8">
              <w:rPr>
                <w:lang w:val="en-US" w:bidi="si-LK"/>
              </w:rPr>
              <w:t>et al.</w:t>
            </w:r>
            <w:r w:rsidRPr="00002681">
              <w:rPr>
                <w:lang w:val="en-US" w:bidi="si-LK"/>
              </w:rPr>
              <w:t>, 2025)</w:t>
            </w:r>
          </w:p>
        </w:tc>
      </w:tr>
      <w:tr w:rsidR="00002681" w:rsidRPr="00002681" w14:paraId="568FD954" w14:textId="77777777" w:rsidTr="00002681">
        <w:tc>
          <w:tcPr>
            <w:tcW w:w="0" w:type="auto"/>
            <w:hideMark/>
          </w:tcPr>
          <w:p w14:paraId="09487F14" w14:textId="37E743E2" w:rsidR="00002681" w:rsidRPr="00002681" w:rsidRDefault="00002681" w:rsidP="001D2450">
            <w:pPr>
              <w:rPr>
                <w:lang w:val="en-US" w:bidi="si-LK"/>
              </w:rPr>
            </w:pPr>
            <w:r w:rsidRPr="00002681">
              <w:rPr>
                <w:lang w:val="en-US" w:bidi="si-LK"/>
              </w:rPr>
              <w:t>Market-leading AWS infrastructure and profitability (</w:t>
            </w:r>
            <w:proofErr w:type="spellStart"/>
            <w:r w:rsidRPr="00002681">
              <w:rPr>
                <w:lang w:val="en-US" w:bidi="si-LK"/>
              </w:rPr>
              <w:t>Kadaskar</w:t>
            </w:r>
            <w:proofErr w:type="spellEnd"/>
            <w:r w:rsidRPr="00002681">
              <w:rPr>
                <w:lang w:val="en-US" w:bidi="si-LK"/>
              </w:rPr>
              <w:t xml:space="preserve"> </w:t>
            </w:r>
            <w:r w:rsidR="00624A9A">
              <w:rPr>
                <w:lang w:val="en-US" w:bidi="si-LK"/>
              </w:rPr>
              <w:t>et al.</w:t>
            </w:r>
            <w:r w:rsidRPr="00002681">
              <w:rPr>
                <w:lang w:val="en-US" w:bidi="si-LK"/>
              </w:rPr>
              <w:t>, 2024)</w:t>
            </w:r>
          </w:p>
        </w:tc>
        <w:tc>
          <w:tcPr>
            <w:tcW w:w="0" w:type="auto"/>
            <w:hideMark/>
          </w:tcPr>
          <w:p w14:paraId="3D3FE062" w14:textId="30CE2635" w:rsidR="00002681" w:rsidRPr="00002681" w:rsidRDefault="00002681" w:rsidP="001D2450">
            <w:pPr>
              <w:rPr>
                <w:lang w:val="en-US" w:bidi="si-LK"/>
              </w:rPr>
            </w:pPr>
            <w:r w:rsidRPr="00002681">
              <w:rPr>
                <w:lang w:val="en-US" w:bidi="si-LK"/>
              </w:rPr>
              <w:t>High operational and infrastructure costs (</w:t>
            </w:r>
            <w:proofErr w:type="spellStart"/>
            <w:r w:rsidRPr="00002681">
              <w:rPr>
                <w:lang w:val="en-US" w:bidi="si-LK"/>
              </w:rPr>
              <w:t>Rakiman</w:t>
            </w:r>
            <w:proofErr w:type="spellEnd"/>
            <w:r w:rsidR="002136C8">
              <w:rPr>
                <w:lang w:val="en-US" w:bidi="si-LK"/>
              </w:rPr>
              <w:t xml:space="preserve"> et al.</w:t>
            </w:r>
            <w:r w:rsidRPr="00002681">
              <w:rPr>
                <w:lang w:val="en-US" w:bidi="si-LK"/>
              </w:rPr>
              <w:t>, 2023)</w:t>
            </w:r>
          </w:p>
        </w:tc>
      </w:tr>
      <w:tr w:rsidR="00002681" w:rsidRPr="00002681" w14:paraId="6468B736" w14:textId="77777777" w:rsidTr="00002681">
        <w:tc>
          <w:tcPr>
            <w:tcW w:w="0" w:type="auto"/>
            <w:hideMark/>
          </w:tcPr>
          <w:p w14:paraId="67916187" w14:textId="77777777" w:rsidR="00002681" w:rsidRPr="00002681" w:rsidRDefault="00002681" w:rsidP="001D2450">
            <w:pPr>
              <w:rPr>
                <w:lang w:val="en-US" w:bidi="si-LK"/>
              </w:rPr>
            </w:pPr>
            <w:r w:rsidRPr="00002681">
              <w:rPr>
                <w:lang w:val="en-US" w:bidi="si-LK"/>
              </w:rPr>
              <w:lastRenderedPageBreak/>
              <w:t>Strong data analytics and technological capabilities (Hamlaoui et al., 2025)</w:t>
            </w:r>
          </w:p>
        </w:tc>
        <w:tc>
          <w:tcPr>
            <w:tcW w:w="0" w:type="auto"/>
            <w:hideMark/>
          </w:tcPr>
          <w:p w14:paraId="4F57551A" w14:textId="760338EE" w:rsidR="00002681" w:rsidRPr="00002681" w:rsidRDefault="00002681" w:rsidP="001D2450">
            <w:pPr>
              <w:rPr>
                <w:lang w:val="en-US" w:bidi="si-LK"/>
              </w:rPr>
            </w:pPr>
            <w:r w:rsidRPr="00002681">
              <w:rPr>
                <w:lang w:val="en-US" w:bidi="si-LK"/>
              </w:rPr>
              <w:t>Dependence on third-party sellers (Andreoli-</w:t>
            </w:r>
            <w:proofErr w:type="spellStart"/>
            <w:r w:rsidRPr="00002681">
              <w:rPr>
                <w:lang w:val="en-US" w:bidi="si-LK"/>
              </w:rPr>
              <w:t>Versbach</w:t>
            </w:r>
            <w:proofErr w:type="spellEnd"/>
            <w:r w:rsidRPr="00002681">
              <w:rPr>
                <w:lang w:val="en-US" w:bidi="si-LK"/>
              </w:rPr>
              <w:t xml:space="preserve"> </w:t>
            </w:r>
            <w:r w:rsidR="002136C8">
              <w:rPr>
                <w:lang w:val="en-US" w:bidi="si-LK"/>
              </w:rPr>
              <w:t>et al.</w:t>
            </w:r>
            <w:r w:rsidRPr="00002681">
              <w:rPr>
                <w:lang w:val="en-US" w:bidi="si-LK"/>
              </w:rPr>
              <w:t>, 2024)</w:t>
            </w:r>
          </w:p>
        </w:tc>
      </w:tr>
      <w:tr w:rsidR="001D2450" w:rsidRPr="00002681" w14:paraId="1FE42C76" w14:textId="77777777" w:rsidTr="00EF112E">
        <w:tc>
          <w:tcPr>
            <w:tcW w:w="0" w:type="auto"/>
            <w:shd w:val="clear" w:color="auto" w:fill="000000" w:themeFill="text1"/>
            <w:vAlign w:val="center"/>
            <w:hideMark/>
          </w:tcPr>
          <w:p w14:paraId="3DCAF297" w14:textId="77777777" w:rsidR="00002681" w:rsidRPr="00624A9A" w:rsidRDefault="00002681" w:rsidP="00EF112E">
            <w:pPr>
              <w:spacing w:before="120" w:after="120"/>
              <w:jc w:val="center"/>
              <w:rPr>
                <w:b/>
                <w:bCs/>
                <w:lang w:val="en-US" w:bidi="si-LK"/>
              </w:rPr>
            </w:pPr>
            <w:r w:rsidRPr="00624A9A">
              <w:rPr>
                <w:b/>
                <w:bCs/>
                <w:lang w:val="en-US" w:bidi="si-LK"/>
              </w:rPr>
              <w:t>Opportunities</w:t>
            </w:r>
          </w:p>
        </w:tc>
        <w:tc>
          <w:tcPr>
            <w:tcW w:w="0" w:type="auto"/>
            <w:shd w:val="clear" w:color="auto" w:fill="000000" w:themeFill="text1"/>
            <w:vAlign w:val="center"/>
            <w:hideMark/>
          </w:tcPr>
          <w:p w14:paraId="2DC9558F" w14:textId="77777777" w:rsidR="00002681" w:rsidRPr="00624A9A" w:rsidRDefault="00002681" w:rsidP="00EF112E">
            <w:pPr>
              <w:spacing w:before="120" w:after="120"/>
              <w:jc w:val="center"/>
              <w:rPr>
                <w:b/>
                <w:bCs/>
                <w:lang w:val="en-US" w:bidi="si-LK"/>
              </w:rPr>
            </w:pPr>
            <w:r w:rsidRPr="00624A9A">
              <w:rPr>
                <w:b/>
                <w:bCs/>
                <w:lang w:val="en-US" w:bidi="si-LK"/>
              </w:rPr>
              <w:t>Threats</w:t>
            </w:r>
          </w:p>
        </w:tc>
      </w:tr>
      <w:tr w:rsidR="00624A9A" w:rsidRPr="00002681" w14:paraId="6D99317B" w14:textId="77777777" w:rsidTr="00002681">
        <w:tc>
          <w:tcPr>
            <w:tcW w:w="0" w:type="auto"/>
            <w:hideMark/>
          </w:tcPr>
          <w:p w14:paraId="0F8A78B9" w14:textId="0C286975" w:rsidR="00002681" w:rsidRPr="00002681" w:rsidRDefault="00002681" w:rsidP="001D2450">
            <w:pPr>
              <w:rPr>
                <w:lang w:val="en-US" w:bidi="si-LK"/>
              </w:rPr>
            </w:pPr>
            <w:r w:rsidRPr="00002681">
              <w:rPr>
                <w:lang w:val="en-US" w:bidi="si-LK"/>
              </w:rPr>
              <w:t>Expansion of AI and cloud-based services (Nama</w:t>
            </w:r>
            <w:r w:rsidR="002136C8">
              <w:rPr>
                <w:lang w:val="en-US" w:bidi="si-LK"/>
              </w:rPr>
              <w:t xml:space="preserve"> et al.</w:t>
            </w:r>
            <w:r w:rsidRPr="00002681">
              <w:rPr>
                <w:lang w:val="en-US" w:bidi="si-LK"/>
              </w:rPr>
              <w:t>, 2023)</w:t>
            </w:r>
          </w:p>
        </w:tc>
        <w:tc>
          <w:tcPr>
            <w:tcW w:w="0" w:type="auto"/>
            <w:hideMark/>
          </w:tcPr>
          <w:p w14:paraId="4E45FA1E" w14:textId="49CB32B0" w:rsidR="00002681" w:rsidRPr="00002681" w:rsidRDefault="00002681" w:rsidP="001D2450">
            <w:pPr>
              <w:rPr>
                <w:lang w:val="en-US" w:bidi="si-LK"/>
              </w:rPr>
            </w:pPr>
            <w:r w:rsidRPr="00002681">
              <w:rPr>
                <w:lang w:val="en-US" w:bidi="si-LK"/>
              </w:rPr>
              <w:t xml:space="preserve">Increasing regulatory and antitrust scrutiny (Rao </w:t>
            </w:r>
            <w:r w:rsidR="002136C8">
              <w:rPr>
                <w:lang w:val="en-US" w:bidi="si-LK"/>
              </w:rPr>
              <w:t>et al.</w:t>
            </w:r>
            <w:r w:rsidRPr="00002681">
              <w:rPr>
                <w:lang w:val="en-US" w:bidi="si-LK"/>
              </w:rPr>
              <w:t>, 2025)</w:t>
            </w:r>
          </w:p>
        </w:tc>
      </w:tr>
      <w:tr w:rsidR="00624A9A" w:rsidRPr="00002681" w14:paraId="6229EB8A" w14:textId="77777777" w:rsidTr="00002681">
        <w:tc>
          <w:tcPr>
            <w:tcW w:w="0" w:type="auto"/>
            <w:hideMark/>
          </w:tcPr>
          <w:p w14:paraId="290C1AB2" w14:textId="77777777" w:rsidR="00002681" w:rsidRPr="00002681" w:rsidRDefault="00002681" w:rsidP="001D2450">
            <w:pPr>
              <w:rPr>
                <w:lang w:val="en-US" w:bidi="si-LK"/>
              </w:rPr>
            </w:pPr>
            <w:r w:rsidRPr="00002681">
              <w:rPr>
                <w:lang w:val="en-US" w:bidi="si-LK"/>
              </w:rPr>
              <w:t>Growth in emerging international markets (Bao et al., 2025)</w:t>
            </w:r>
          </w:p>
        </w:tc>
        <w:tc>
          <w:tcPr>
            <w:tcW w:w="0" w:type="auto"/>
            <w:hideMark/>
          </w:tcPr>
          <w:p w14:paraId="5068DE6D" w14:textId="77777777" w:rsidR="00002681" w:rsidRPr="00002681" w:rsidRDefault="00002681" w:rsidP="001D2450">
            <w:pPr>
              <w:rPr>
                <w:lang w:val="en-US" w:bidi="si-LK"/>
              </w:rPr>
            </w:pPr>
            <w:r w:rsidRPr="00002681">
              <w:rPr>
                <w:lang w:val="en-US" w:bidi="si-LK"/>
              </w:rPr>
              <w:t>Intense competition (Walmart, Alibaba, Microsoft) (Yang, 2022)</w:t>
            </w:r>
          </w:p>
        </w:tc>
      </w:tr>
      <w:tr w:rsidR="00624A9A" w:rsidRPr="00002681" w14:paraId="67FE529A" w14:textId="77777777" w:rsidTr="00002681">
        <w:tc>
          <w:tcPr>
            <w:tcW w:w="0" w:type="auto"/>
            <w:hideMark/>
          </w:tcPr>
          <w:p w14:paraId="7D3DF534" w14:textId="77777777" w:rsidR="00002681" w:rsidRPr="00002681" w:rsidRDefault="00002681" w:rsidP="001D2450">
            <w:pPr>
              <w:rPr>
                <w:lang w:val="en-US" w:bidi="si-LK"/>
              </w:rPr>
            </w:pPr>
            <w:r w:rsidRPr="00002681">
              <w:rPr>
                <w:lang w:val="en-US" w:bidi="si-LK"/>
              </w:rPr>
              <w:t>Sustainability and green innovation initiatives (Wang et al., 2026)</w:t>
            </w:r>
          </w:p>
        </w:tc>
        <w:tc>
          <w:tcPr>
            <w:tcW w:w="0" w:type="auto"/>
            <w:hideMark/>
          </w:tcPr>
          <w:p w14:paraId="4CF4D78E" w14:textId="42F2089C" w:rsidR="00002681" w:rsidRPr="00002681" w:rsidRDefault="00002681" w:rsidP="001D2450">
            <w:pPr>
              <w:rPr>
                <w:lang w:val="en-US" w:bidi="si-LK"/>
              </w:rPr>
            </w:pPr>
            <w:r w:rsidRPr="00002681">
              <w:rPr>
                <w:lang w:val="en-US" w:bidi="si-LK"/>
              </w:rPr>
              <w:t>Rising operational and logistics costs (</w:t>
            </w:r>
            <w:proofErr w:type="spellStart"/>
            <w:r w:rsidRPr="00002681">
              <w:rPr>
                <w:lang w:val="en-US" w:bidi="si-LK"/>
              </w:rPr>
              <w:t>Rakiman</w:t>
            </w:r>
            <w:proofErr w:type="spellEnd"/>
            <w:r w:rsidR="002136C8">
              <w:rPr>
                <w:lang w:val="en-US" w:bidi="si-LK"/>
              </w:rPr>
              <w:t xml:space="preserve"> et al.</w:t>
            </w:r>
            <w:r w:rsidRPr="00002681">
              <w:rPr>
                <w:lang w:val="en-US" w:bidi="si-LK"/>
              </w:rPr>
              <w:t>, 2023)</w:t>
            </w:r>
          </w:p>
        </w:tc>
      </w:tr>
      <w:tr w:rsidR="00624A9A" w:rsidRPr="00002681" w14:paraId="376D4DC0" w14:textId="77777777" w:rsidTr="00002681">
        <w:tc>
          <w:tcPr>
            <w:tcW w:w="0" w:type="auto"/>
            <w:hideMark/>
          </w:tcPr>
          <w:p w14:paraId="22B3CCFE" w14:textId="77777777" w:rsidR="00002681" w:rsidRPr="00002681" w:rsidRDefault="00002681" w:rsidP="001D2450">
            <w:pPr>
              <w:rPr>
                <w:lang w:val="en-US" w:bidi="si-LK"/>
              </w:rPr>
            </w:pPr>
            <w:r w:rsidRPr="00002681">
              <w:rPr>
                <w:lang w:val="en-US" w:bidi="si-LK"/>
              </w:rPr>
              <w:t>Diversification into healthcare and fintech sectors (Anwar Adem et al., 2026)</w:t>
            </w:r>
          </w:p>
        </w:tc>
        <w:tc>
          <w:tcPr>
            <w:tcW w:w="0" w:type="auto"/>
            <w:hideMark/>
          </w:tcPr>
          <w:p w14:paraId="66CBE717" w14:textId="77777777" w:rsidR="00002681" w:rsidRPr="00002681" w:rsidRDefault="00002681" w:rsidP="001D2450">
            <w:pPr>
              <w:rPr>
                <w:lang w:val="en-US" w:bidi="si-LK"/>
              </w:rPr>
            </w:pPr>
            <w:r w:rsidRPr="00002681">
              <w:rPr>
                <w:lang w:val="en-US" w:bidi="si-LK"/>
              </w:rPr>
              <w:t>Cybersecurity and data privacy risks (Yu et al., 2025)</w:t>
            </w:r>
          </w:p>
        </w:tc>
      </w:tr>
    </w:tbl>
    <w:p w14:paraId="79E9712B" w14:textId="229C2355" w:rsidR="00002681" w:rsidRDefault="005C5984" w:rsidP="005C5984">
      <w:pPr>
        <w:pStyle w:val="Caption"/>
        <w:rPr>
          <w:lang w:val="en-US"/>
        </w:rPr>
      </w:pPr>
      <w:bookmarkStart w:id="44" w:name="_Toc228482460"/>
      <w:r>
        <w:t xml:space="preserve">Table </w:t>
      </w:r>
      <w:r>
        <w:fldChar w:fldCharType="begin"/>
      </w:r>
      <w:r>
        <w:instrText xml:space="preserve"> SEQ Table \* ARABIC </w:instrText>
      </w:r>
      <w:r>
        <w:fldChar w:fldCharType="separate"/>
      </w:r>
      <w:r w:rsidR="00A57C38">
        <w:rPr>
          <w:noProof/>
        </w:rPr>
        <w:t>4</w:t>
      </w:r>
      <w:r>
        <w:fldChar w:fldCharType="end"/>
      </w:r>
      <w:r>
        <w:rPr>
          <w:lang w:val="en-US"/>
        </w:rPr>
        <w:t xml:space="preserve">: </w:t>
      </w:r>
      <w:r w:rsidRPr="003A2570">
        <w:rPr>
          <w:lang w:val="en-US"/>
        </w:rPr>
        <w:t>SWOT Analysis</w:t>
      </w:r>
      <w:r w:rsidR="00233C1B">
        <w:rPr>
          <w:lang w:val="en-US"/>
        </w:rPr>
        <w:t xml:space="preserve"> of Mazon</w:t>
      </w:r>
      <w:bookmarkEnd w:id="44"/>
    </w:p>
    <w:p w14:paraId="5B043AD6" w14:textId="3BA3168F" w:rsidR="00470C34" w:rsidRPr="00470C34" w:rsidRDefault="00470C34" w:rsidP="00470C34">
      <w:pPr>
        <w:rPr>
          <w:lang w:val="en-US"/>
        </w:rPr>
      </w:pPr>
      <w:r>
        <w:rPr>
          <w:lang w:val="en-US"/>
        </w:rPr>
        <w:t>Source: Author (2026)</w:t>
      </w:r>
    </w:p>
    <w:p w14:paraId="63026273" w14:textId="6DEC2524" w:rsidR="00A4757F" w:rsidRPr="00A4757F" w:rsidRDefault="00282CFC" w:rsidP="00A4757F">
      <w:pPr>
        <w:rPr>
          <w:lang w:val="en-US" w:bidi="si-LK"/>
        </w:rPr>
      </w:pPr>
      <w:r w:rsidRPr="00282CFC">
        <w:rPr>
          <w:lang w:val="en-US" w:bidi="si-LK"/>
        </w:rPr>
        <w:t>According to the SWOT analysis, Amazon occupies a good strategic position due to its global brand presence, developed logistics network, and highly profitable segment of AWS (</w:t>
      </w:r>
      <w:proofErr w:type="spellStart"/>
      <w:r w:rsidRPr="00282CFC">
        <w:rPr>
          <w:lang w:val="en-US" w:bidi="si-LK"/>
        </w:rPr>
        <w:t>Nowfeek</w:t>
      </w:r>
      <w:proofErr w:type="spellEnd"/>
      <w:r w:rsidRPr="00282CFC">
        <w:rPr>
          <w:lang w:val="en-US" w:bidi="si-LK"/>
        </w:rPr>
        <w:t xml:space="preserve">, 2025; Maddock-James, 2025; </w:t>
      </w:r>
      <w:proofErr w:type="spellStart"/>
      <w:r w:rsidRPr="00282CFC">
        <w:rPr>
          <w:lang w:val="en-US" w:bidi="si-LK"/>
        </w:rPr>
        <w:t>Kadaskar</w:t>
      </w:r>
      <w:proofErr w:type="spellEnd"/>
      <w:r w:rsidRPr="00282CFC">
        <w:rPr>
          <w:lang w:val="en-US" w:bidi="si-LK"/>
        </w:rPr>
        <w:t xml:space="preserve"> et al., 2024). Its data analytics also provide increased efficiency and customer experience to operations (Hamlaoui et al., 2025). </w:t>
      </w:r>
      <w:r w:rsidR="002D5956" w:rsidRPr="002D5956">
        <w:rPr>
          <w:lang w:val="en-US" w:bidi="si-LK"/>
        </w:rPr>
        <w:t xml:space="preserve">Nevertheless, internal factors like low profitability in their usual e-commerce business, expensive infrastructure and </w:t>
      </w:r>
      <w:proofErr w:type="spellStart"/>
      <w:r w:rsidR="002D5956" w:rsidRPr="002D5956">
        <w:rPr>
          <w:lang w:val="en-US" w:bidi="si-LK"/>
        </w:rPr>
        <w:t>labour</w:t>
      </w:r>
      <w:proofErr w:type="spellEnd"/>
      <w:r w:rsidR="002D5956" w:rsidRPr="002D5956">
        <w:rPr>
          <w:lang w:val="en-US" w:bidi="si-LK"/>
        </w:rPr>
        <w:t xml:space="preserve"> issues could limit the profitability in the long term (Amazon, 2025; </w:t>
      </w:r>
      <w:proofErr w:type="spellStart"/>
      <w:r w:rsidR="002D5956" w:rsidRPr="002D5956">
        <w:rPr>
          <w:lang w:val="en-US" w:bidi="si-LK"/>
        </w:rPr>
        <w:t>Rakiman</w:t>
      </w:r>
      <w:proofErr w:type="spellEnd"/>
      <w:r w:rsidR="002D5956" w:rsidRPr="002D5956">
        <w:rPr>
          <w:lang w:val="en-US" w:bidi="si-LK"/>
        </w:rPr>
        <w:t xml:space="preserve"> et al., 2023; Theodore et al., 2025). Also, the governance risks are brought about by dependence on third-party sellers (Andreoli-</w:t>
      </w:r>
      <w:proofErr w:type="spellStart"/>
      <w:r w:rsidR="002D5956" w:rsidRPr="002D5956">
        <w:rPr>
          <w:lang w:val="en-US" w:bidi="si-LK"/>
        </w:rPr>
        <w:t>Versbach</w:t>
      </w:r>
      <w:proofErr w:type="spellEnd"/>
      <w:r w:rsidR="002D5956" w:rsidRPr="002D5956">
        <w:rPr>
          <w:lang w:val="en-US" w:bidi="si-LK"/>
        </w:rPr>
        <w:t xml:space="preserve"> et al., 2024).</w:t>
      </w:r>
    </w:p>
    <w:p w14:paraId="45E56E28" w14:textId="0A6BB99D" w:rsidR="0040123F" w:rsidRDefault="00A07570" w:rsidP="00662533">
      <w:pPr>
        <w:rPr>
          <w:rStyle w:val="Strong"/>
          <w:b w:val="0"/>
          <w:bCs w:val="0"/>
        </w:rPr>
      </w:pPr>
      <w:r w:rsidRPr="00A07570">
        <w:rPr>
          <w:lang w:val="en-US" w:bidi="si-LK"/>
        </w:rPr>
        <w:t>Externally, Amazon has a strong opportunity to grow through AI, cloud computing, and emerging markets (Nama et al., 2023; Bao et al., 2025). There is also future potential in sustainability initiatives and diversification (Wang et al., 2026; Anwar Adem et al., 2026). Nevertheless, the regulatory pressure, tough competition, cost increase, and cybersecurity issues are the main threats (Rao et al., 2025; Yang, 2022; Yu et al., 2025).</w:t>
      </w:r>
    </w:p>
    <w:p w14:paraId="74DEADF5" w14:textId="339DC042" w:rsidR="009C69D9" w:rsidRDefault="009C69D9" w:rsidP="001D2450">
      <w:pPr>
        <w:pStyle w:val="Heading3"/>
      </w:pPr>
      <w:bookmarkStart w:id="45" w:name="_Toc228482487"/>
      <w:r>
        <w:rPr>
          <w:rStyle w:val="Strong"/>
          <w:b/>
          <w:bCs w:val="0"/>
        </w:rPr>
        <w:lastRenderedPageBreak/>
        <w:t>6.2 Strategic Framework (Ansoff Matrix)</w:t>
      </w:r>
      <w:bookmarkEnd w:id="45"/>
    </w:p>
    <w:p w14:paraId="1DC4851F" w14:textId="02846A54" w:rsidR="009C69D9" w:rsidRDefault="009C69D9" w:rsidP="00662533">
      <w:r>
        <w:t>The Ansoff Matrix provides a structured approach to evaluating Amazon’s growth strategies.</w:t>
      </w:r>
    </w:p>
    <w:p w14:paraId="2CEFDC07" w14:textId="345A62A3" w:rsidR="001C5A7D" w:rsidRDefault="001C5A7D" w:rsidP="00662533">
      <w:r>
        <w:rPr>
          <w:noProof/>
        </w:rPr>
        <w:drawing>
          <wp:inline distT="0" distB="0" distL="0" distR="0" wp14:anchorId="4B986544" wp14:editId="658181B8">
            <wp:extent cx="5882640" cy="3342409"/>
            <wp:effectExtent l="0" t="0" r="3810" b="0"/>
            <wp:docPr id="26" name="Picture 26" descr="The Ansoff Matrix: A Powerful Tool for Business Strategy and Growth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The Ansoff Matrix: A Powerful Tool for Business Strategy and Growth | TSI"/>
                    <pic:cNvPicPr>
                      <a:picLocks noChangeAspect="1" noChangeArrowheads="1"/>
                    </pic:cNvPicPr>
                  </pic:nvPicPr>
                  <pic:blipFill rotWithShape="1">
                    <a:blip r:embed="rId26">
                      <a:extLst>
                        <a:ext uri="{28A0092B-C50C-407E-A947-70E740481C1C}">
                          <a14:useLocalDpi xmlns:a14="http://schemas.microsoft.com/office/drawing/2010/main" val="0"/>
                        </a:ext>
                      </a:extLst>
                    </a:blip>
                    <a:srcRect l="15513" t="13232" r="11153" b="7127"/>
                    <a:stretch/>
                  </pic:blipFill>
                  <pic:spPr bwMode="auto">
                    <a:xfrm>
                      <a:off x="0" y="0"/>
                      <a:ext cx="5891527" cy="3347459"/>
                    </a:xfrm>
                    <a:prstGeom prst="rect">
                      <a:avLst/>
                    </a:prstGeom>
                    <a:noFill/>
                    <a:ln>
                      <a:noFill/>
                    </a:ln>
                    <a:extLst>
                      <a:ext uri="{53640926-AAD7-44D8-BBD7-CCE9431645EC}">
                        <a14:shadowObscured xmlns:a14="http://schemas.microsoft.com/office/drawing/2010/main"/>
                      </a:ext>
                    </a:extLst>
                  </pic:spPr>
                </pic:pic>
              </a:graphicData>
            </a:graphic>
          </wp:inline>
        </w:drawing>
      </w:r>
    </w:p>
    <w:p w14:paraId="0A86C52F" w14:textId="2ABBCABF" w:rsidR="001C5A7D" w:rsidRDefault="001C5A7D" w:rsidP="001C5A7D">
      <w:pPr>
        <w:pStyle w:val="Caption"/>
        <w:rPr>
          <w:lang w:val="en-US"/>
        </w:rPr>
      </w:pPr>
      <w:bookmarkStart w:id="46" w:name="_Toc228482456"/>
      <w:r>
        <w:t xml:space="preserve">Figure </w:t>
      </w:r>
      <w:r>
        <w:fldChar w:fldCharType="begin"/>
      </w:r>
      <w:r>
        <w:instrText xml:space="preserve"> SEQ Figure \* ARABIC </w:instrText>
      </w:r>
      <w:r>
        <w:fldChar w:fldCharType="separate"/>
      </w:r>
      <w:r>
        <w:rPr>
          <w:noProof/>
        </w:rPr>
        <w:t>18</w:t>
      </w:r>
      <w:r>
        <w:fldChar w:fldCharType="end"/>
      </w:r>
      <w:r>
        <w:rPr>
          <w:lang w:val="en-US"/>
        </w:rPr>
        <w:t>:</w:t>
      </w:r>
      <w:r w:rsidRPr="000768B0">
        <w:rPr>
          <w:lang w:val="en-US"/>
        </w:rPr>
        <w:t>Ansoff Matrix</w:t>
      </w:r>
      <w:bookmarkEnd w:id="46"/>
    </w:p>
    <w:p w14:paraId="015DCCFE" w14:textId="2CCA6443" w:rsidR="005F5C06" w:rsidRPr="005F5C06" w:rsidRDefault="005F5C06" w:rsidP="005F5C06">
      <w:pPr>
        <w:rPr>
          <w:lang w:val="en-US"/>
        </w:rPr>
      </w:pPr>
      <w:r>
        <w:t>Source: Corporate Finance Institute (CFI) (2025)</w:t>
      </w:r>
    </w:p>
    <w:p w14:paraId="1733A625" w14:textId="57FD48F9" w:rsidR="009C69D9" w:rsidRDefault="009C69D9" w:rsidP="00662533">
      <w:r>
        <w:rPr>
          <w:rStyle w:val="Strong"/>
        </w:rPr>
        <w:t>Market Penetration:</w:t>
      </w:r>
      <w:r>
        <w:t xml:space="preserve"> </w:t>
      </w:r>
      <w:r w:rsidR="00A53C67" w:rsidRPr="00A53C67">
        <w:t>Amazon is in the process of building its presence in existing markets by developing Amazon Prime. Improved delivery products, exclusive content and personalised offerings boost customer retention and market share (</w:t>
      </w:r>
      <w:proofErr w:type="spellStart"/>
      <w:r w:rsidR="00A53C67" w:rsidRPr="00A53C67">
        <w:t>Nowfeek</w:t>
      </w:r>
      <w:proofErr w:type="spellEnd"/>
      <w:r w:rsidR="00A53C67" w:rsidRPr="00A53C67">
        <w:t>, 2025).</w:t>
      </w:r>
    </w:p>
    <w:p w14:paraId="33798F8A" w14:textId="440FE5F1" w:rsidR="009C69D9" w:rsidRDefault="009C69D9" w:rsidP="00662533">
      <w:r>
        <w:rPr>
          <w:rStyle w:val="Strong"/>
        </w:rPr>
        <w:t>Product Development:</w:t>
      </w:r>
      <w:r>
        <w:t xml:space="preserve"> </w:t>
      </w:r>
      <w:r w:rsidR="001D5651" w:rsidRPr="001D5651">
        <w:t>The company is putting much money on artificial intelligence-based services, such as machine learning applications, voice assistants, and sophisticated cloud services. These technologies enhance the customer experience and functional effectiveness (Nama et al., 2023).</w:t>
      </w:r>
    </w:p>
    <w:p w14:paraId="66D0E472" w14:textId="2FC80FA7" w:rsidR="001D2450" w:rsidRDefault="009C69D9" w:rsidP="00662533">
      <w:r>
        <w:rPr>
          <w:rStyle w:val="Strong"/>
        </w:rPr>
        <w:t>Diversification:</w:t>
      </w:r>
      <w:r>
        <w:t xml:space="preserve"> </w:t>
      </w:r>
      <w:r w:rsidR="00246F11" w:rsidRPr="00246F11">
        <w:t>Amazon has expanded its business operations to areas like healthcare (Amazon Pharmacy) and fintech services. The approach minimizes the use of traditional e-commerce and develops new revenues, which is consistent with platform ecosystem strategies (Rong et al., 2026).</w:t>
      </w:r>
    </w:p>
    <w:p w14:paraId="6AC48B49" w14:textId="4FD62EDE" w:rsidR="009C69D9" w:rsidRDefault="009C69D9" w:rsidP="001D2450">
      <w:pPr>
        <w:pStyle w:val="Heading3"/>
      </w:pPr>
      <w:bookmarkStart w:id="47" w:name="_Toc228482488"/>
      <w:r>
        <w:rPr>
          <w:rStyle w:val="Strong"/>
          <w:b/>
          <w:bCs w:val="0"/>
        </w:rPr>
        <w:lastRenderedPageBreak/>
        <w:t>6.3 Recommendations</w:t>
      </w:r>
      <w:bookmarkEnd w:id="47"/>
    </w:p>
    <w:p w14:paraId="11205979" w14:textId="7B3F342D" w:rsidR="009C69D9" w:rsidRDefault="000B45F1" w:rsidP="00662533">
      <w:r w:rsidRPr="000B45F1">
        <w:t>Amazon ought to implement a number of strategic improvements in order to maintain and improve its competitive advantage.</w:t>
      </w:r>
    </w:p>
    <w:tbl>
      <w:tblPr>
        <w:tblStyle w:val="TableGrid"/>
        <w:tblW w:w="0" w:type="auto"/>
        <w:tblLook w:val="04A0" w:firstRow="1" w:lastRow="0" w:firstColumn="1" w:lastColumn="0" w:noHBand="0" w:noVBand="1"/>
      </w:tblPr>
      <w:tblGrid>
        <w:gridCol w:w="2759"/>
        <w:gridCol w:w="6591"/>
      </w:tblGrid>
      <w:tr w:rsidR="00E53BD2" w:rsidRPr="00DE3AB4" w14:paraId="77293431" w14:textId="77777777" w:rsidTr="00DE3AB4">
        <w:tc>
          <w:tcPr>
            <w:tcW w:w="0" w:type="auto"/>
            <w:shd w:val="clear" w:color="auto" w:fill="000000" w:themeFill="text1"/>
            <w:vAlign w:val="center"/>
            <w:hideMark/>
          </w:tcPr>
          <w:p w14:paraId="6A0EBDD8" w14:textId="77777777" w:rsidR="00E53BD2" w:rsidRPr="00DE3AB4" w:rsidRDefault="00E53BD2" w:rsidP="00DE3AB4">
            <w:pPr>
              <w:spacing w:before="120" w:after="120"/>
              <w:jc w:val="center"/>
              <w:rPr>
                <w:b/>
                <w:bCs/>
                <w:lang w:val="en-US" w:bidi="si-LK"/>
              </w:rPr>
            </w:pPr>
            <w:r w:rsidRPr="00DE3AB4">
              <w:rPr>
                <w:b/>
                <w:bCs/>
                <w:lang w:val="en-US" w:bidi="si-LK"/>
              </w:rPr>
              <w:t>Recommendation</w:t>
            </w:r>
          </w:p>
        </w:tc>
        <w:tc>
          <w:tcPr>
            <w:tcW w:w="0" w:type="auto"/>
            <w:shd w:val="clear" w:color="auto" w:fill="000000" w:themeFill="text1"/>
            <w:vAlign w:val="center"/>
            <w:hideMark/>
          </w:tcPr>
          <w:p w14:paraId="5EEAF797" w14:textId="77777777" w:rsidR="00E53BD2" w:rsidRPr="00DE3AB4" w:rsidRDefault="00E53BD2" w:rsidP="00DE3AB4">
            <w:pPr>
              <w:spacing w:before="120" w:after="120"/>
              <w:jc w:val="center"/>
              <w:rPr>
                <w:b/>
                <w:bCs/>
                <w:lang w:val="en-US" w:bidi="si-LK"/>
              </w:rPr>
            </w:pPr>
            <w:r w:rsidRPr="00DE3AB4">
              <w:rPr>
                <w:b/>
                <w:bCs/>
                <w:lang w:val="en-US" w:bidi="si-LK"/>
              </w:rPr>
              <w:t>Expected Outcome</w:t>
            </w:r>
          </w:p>
        </w:tc>
      </w:tr>
      <w:tr w:rsidR="00E53BD2" w:rsidRPr="00DE3AB4" w14:paraId="14CFDA6D" w14:textId="77777777" w:rsidTr="00DE3AB4">
        <w:tc>
          <w:tcPr>
            <w:tcW w:w="0" w:type="auto"/>
            <w:hideMark/>
          </w:tcPr>
          <w:p w14:paraId="02C441ED" w14:textId="77777777" w:rsidR="00E53BD2" w:rsidRPr="00DE3AB4" w:rsidRDefault="00E53BD2" w:rsidP="00DE3AB4">
            <w:pPr>
              <w:rPr>
                <w:lang w:val="en-US" w:bidi="si-LK"/>
              </w:rPr>
            </w:pPr>
            <w:r w:rsidRPr="00DE3AB4">
              <w:rPr>
                <w:lang w:val="en-US" w:bidi="si-LK"/>
              </w:rPr>
              <w:t>Enhance sustainability integration</w:t>
            </w:r>
          </w:p>
        </w:tc>
        <w:tc>
          <w:tcPr>
            <w:tcW w:w="0" w:type="auto"/>
            <w:hideMark/>
          </w:tcPr>
          <w:p w14:paraId="33B3D3C4" w14:textId="77777777" w:rsidR="00E53BD2" w:rsidRPr="00DE3AB4" w:rsidRDefault="00E53BD2" w:rsidP="00DE3AB4">
            <w:pPr>
              <w:rPr>
                <w:lang w:val="en-US" w:bidi="si-LK"/>
              </w:rPr>
            </w:pPr>
            <w:r w:rsidRPr="00DE3AB4">
              <w:rPr>
                <w:lang w:val="en-US" w:bidi="si-LK"/>
              </w:rPr>
              <w:t>Reduced operational costs, improved brand reputation, and stronger alignment with global sustainability standards, leading to long-term value creation.</w:t>
            </w:r>
          </w:p>
        </w:tc>
      </w:tr>
      <w:tr w:rsidR="00E53BD2" w:rsidRPr="00DE3AB4" w14:paraId="5EEF8C01" w14:textId="77777777" w:rsidTr="00DE3AB4">
        <w:tc>
          <w:tcPr>
            <w:tcW w:w="0" w:type="auto"/>
            <w:hideMark/>
          </w:tcPr>
          <w:p w14:paraId="04FB415F" w14:textId="77777777" w:rsidR="00E53BD2" w:rsidRPr="00DE3AB4" w:rsidRDefault="00E53BD2" w:rsidP="00DE3AB4">
            <w:pPr>
              <w:rPr>
                <w:lang w:val="en-US" w:bidi="si-LK"/>
              </w:rPr>
            </w:pPr>
            <w:r w:rsidRPr="00DE3AB4">
              <w:rPr>
                <w:lang w:val="en-US" w:bidi="si-LK"/>
              </w:rPr>
              <w:t>Strengthen regulatory compliance</w:t>
            </w:r>
          </w:p>
        </w:tc>
        <w:tc>
          <w:tcPr>
            <w:tcW w:w="0" w:type="auto"/>
            <w:hideMark/>
          </w:tcPr>
          <w:p w14:paraId="5AFAB49B" w14:textId="77777777" w:rsidR="00E53BD2" w:rsidRPr="00DE3AB4" w:rsidRDefault="00E53BD2" w:rsidP="00DE3AB4">
            <w:pPr>
              <w:rPr>
                <w:lang w:val="en-US" w:bidi="si-LK"/>
              </w:rPr>
            </w:pPr>
            <w:r w:rsidRPr="00DE3AB4">
              <w:rPr>
                <w:lang w:val="en-US" w:bidi="si-LK"/>
              </w:rPr>
              <w:t>Lower legal risks, improved stakeholder trust, and sustained legitimacy in global markets, supporting stable expansion.</w:t>
            </w:r>
          </w:p>
        </w:tc>
      </w:tr>
      <w:tr w:rsidR="00E53BD2" w:rsidRPr="00DE3AB4" w14:paraId="7F6BA080" w14:textId="77777777" w:rsidTr="00DE3AB4">
        <w:tc>
          <w:tcPr>
            <w:tcW w:w="0" w:type="auto"/>
            <w:hideMark/>
          </w:tcPr>
          <w:p w14:paraId="26DAD935" w14:textId="77777777" w:rsidR="00E53BD2" w:rsidRPr="00DE3AB4" w:rsidRDefault="00E53BD2" w:rsidP="00DE3AB4">
            <w:pPr>
              <w:rPr>
                <w:lang w:val="en-US" w:bidi="si-LK"/>
              </w:rPr>
            </w:pPr>
            <w:r w:rsidRPr="00DE3AB4">
              <w:rPr>
                <w:lang w:val="en-US" w:bidi="si-LK"/>
              </w:rPr>
              <w:t>Invest in employee welfare</w:t>
            </w:r>
          </w:p>
        </w:tc>
        <w:tc>
          <w:tcPr>
            <w:tcW w:w="0" w:type="auto"/>
            <w:hideMark/>
          </w:tcPr>
          <w:p w14:paraId="00094A14" w14:textId="77777777" w:rsidR="00E53BD2" w:rsidRPr="00DE3AB4" w:rsidRDefault="00E53BD2" w:rsidP="00DE3AB4">
            <w:pPr>
              <w:rPr>
                <w:lang w:val="en-US" w:bidi="si-LK"/>
              </w:rPr>
            </w:pPr>
            <w:r w:rsidRPr="00DE3AB4">
              <w:rPr>
                <w:lang w:val="en-US" w:bidi="si-LK"/>
              </w:rPr>
              <w:t xml:space="preserve">Increased productivity, reduced employee turnover, and enhanced corporate reputation, supporting sustainable </w:t>
            </w:r>
            <w:proofErr w:type="spellStart"/>
            <w:r w:rsidRPr="00DE3AB4">
              <w:rPr>
                <w:lang w:val="en-US" w:bidi="si-LK"/>
              </w:rPr>
              <w:t>organisational</w:t>
            </w:r>
            <w:proofErr w:type="spellEnd"/>
            <w:r w:rsidRPr="00DE3AB4">
              <w:rPr>
                <w:lang w:val="en-US" w:bidi="si-LK"/>
              </w:rPr>
              <w:t xml:space="preserve"> performance.</w:t>
            </w:r>
          </w:p>
        </w:tc>
      </w:tr>
      <w:tr w:rsidR="00E53BD2" w:rsidRPr="00DE3AB4" w14:paraId="1BBAF6BE" w14:textId="77777777" w:rsidTr="00DE3AB4">
        <w:tc>
          <w:tcPr>
            <w:tcW w:w="0" w:type="auto"/>
            <w:hideMark/>
          </w:tcPr>
          <w:p w14:paraId="5EF95A64" w14:textId="77777777" w:rsidR="00E53BD2" w:rsidRPr="00DE3AB4" w:rsidRDefault="00E53BD2" w:rsidP="00DE3AB4">
            <w:pPr>
              <w:rPr>
                <w:lang w:val="en-US" w:bidi="si-LK"/>
              </w:rPr>
            </w:pPr>
            <w:r w:rsidRPr="00DE3AB4">
              <w:rPr>
                <w:lang w:val="en-US" w:bidi="si-LK"/>
              </w:rPr>
              <w:t>Expand AI-driven services</w:t>
            </w:r>
          </w:p>
        </w:tc>
        <w:tc>
          <w:tcPr>
            <w:tcW w:w="0" w:type="auto"/>
            <w:hideMark/>
          </w:tcPr>
          <w:p w14:paraId="67F0CB7A" w14:textId="77777777" w:rsidR="00E53BD2" w:rsidRPr="00DE3AB4" w:rsidRDefault="00E53BD2" w:rsidP="00DE3AB4">
            <w:pPr>
              <w:rPr>
                <w:lang w:val="en-US" w:bidi="si-LK"/>
              </w:rPr>
            </w:pPr>
            <w:r w:rsidRPr="00DE3AB4">
              <w:rPr>
                <w:lang w:val="en-US" w:bidi="si-LK"/>
              </w:rPr>
              <w:t>Enhanced customer experience, operational efficiency, and innovation capability, leading to sustained differentiation and competitive advantage.</w:t>
            </w:r>
          </w:p>
        </w:tc>
      </w:tr>
    </w:tbl>
    <w:p w14:paraId="230828B7" w14:textId="3A475570" w:rsidR="00DE3AB4" w:rsidRDefault="001D5651" w:rsidP="001D5651">
      <w:pPr>
        <w:pStyle w:val="Caption"/>
        <w:rPr>
          <w:lang w:val="en-US"/>
        </w:rPr>
      </w:pPr>
      <w:bookmarkStart w:id="48" w:name="_Toc228482461"/>
      <w:r>
        <w:t xml:space="preserve">Table </w:t>
      </w:r>
      <w:r>
        <w:fldChar w:fldCharType="begin"/>
      </w:r>
      <w:r>
        <w:instrText xml:space="preserve"> SEQ Table \* ARABIC </w:instrText>
      </w:r>
      <w:r>
        <w:fldChar w:fldCharType="separate"/>
      </w:r>
      <w:r w:rsidR="00A57C38">
        <w:rPr>
          <w:noProof/>
        </w:rPr>
        <w:t>5</w:t>
      </w:r>
      <w:r>
        <w:fldChar w:fldCharType="end"/>
      </w:r>
      <w:r>
        <w:rPr>
          <w:lang w:val="en-US"/>
        </w:rPr>
        <w:t>:</w:t>
      </w:r>
      <w:r w:rsidRPr="002B702C">
        <w:rPr>
          <w:lang w:val="en-US"/>
        </w:rPr>
        <w:t>Strategic Recommendations and Expected Outcomes for Amazon</w:t>
      </w:r>
      <w:bookmarkEnd w:id="48"/>
    </w:p>
    <w:p w14:paraId="5DA58D1E" w14:textId="55FEC880" w:rsidR="00CD13D3" w:rsidRPr="00CD13D3" w:rsidRDefault="00CD13D3" w:rsidP="00CD13D3">
      <w:pPr>
        <w:rPr>
          <w:lang w:val="en-US"/>
        </w:rPr>
      </w:pPr>
      <w:r>
        <w:rPr>
          <w:lang w:val="en-US"/>
        </w:rPr>
        <w:t>Source: Author (2026)</w:t>
      </w:r>
    </w:p>
    <w:p w14:paraId="4B196CD3" w14:textId="77777777" w:rsidR="00965C10" w:rsidRDefault="00965C10" w:rsidP="00662533">
      <w:r w:rsidRPr="00965C10">
        <w:t>To begin with, the integration of sustainability in the areas of operations should be improved. The introduction of sustainable logistics and supply chains helps Amazon to minimize expenses and create more value to the brand, which is in line with stakeholder expectations and ESG models (Wang et al., 2026).</w:t>
      </w:r>
    </w:p>
    <w:p w14:paraId="3125230F" w14:textId="77777777" w:rsidR="00703029" w:rsidRDefault="00703029" w:rsidP="00662533">
      <w:r w:rsidRPr="00703029">
        <w:t>Second, it is important to improve regulatory compliance. Antitrust issues can be proactively tackled and enhanced transparency is a tool in minimizing the legal risks and keeping the market legit (Rao et al., 2025).</w:t>
      </w:r>
    </w:p>
    <w:p w14:paraId="16B5ECA7" w14:textId="77777777" w:rsidR="001D7F62" w:rsidRDefault="001D7F62" w:rsidP="00662533">
      <w:r w:rsidRPr="001D7F62">
        <w:t>Third, investment in employee welfare should be done to tackle labour challenges. The working conditions and employee engagement could be increased to boost productivity and decrease reputational risks, which is aligned with the stakeholder theory.</w:t>
      </w:r>
    </w:p>
    <w:p w14:paraId="09B500D3" w14:textId="77777777" w:rsidR="007E34E6" w:rsidRDefault="007E34E6" w:rsidP="00662533">
      <w:r w:rsidRPr="007E34E6">
        <w:lastRenderedPageBreak/>
        <w:t>Lastly, the growth of AI-oriented services should be an overarching strategy. Utilizing AI to enhance personalisation, automation and cloud innovation can enable a firm to enhance the differentiation and its long-term competitiveness (Hamlaoui et al., 2025).</w:t>
      </w:r>
    </w:p>
    <w:p w14:paraId="29A82540" w14:textId="0993FE50" w:rsidR="009C69D9" w:rsidRDefault="00A56D5B" w:rsidP="00662533">
      <w:r w:rsidRPr="00A56D5B">
        <w:t>Theoretically, the recommendations coincide with the Resource-Based View (RBV), that focuses on using valuable and inimitable resources, and the competitive strategy proposed by Porter which assumes that differentiation and cost efficiency are critical to the creation of long-lasting competitive advantage.</w:t>
      </w:r>
    </w:p>
    <w:p w14:paraId="0D8FE90E" w14:textId="77777777" w:rsidR="00A56D5B" w:rsidRDefault="00A56D5B" w:rsidP="00662533"/>
    <w:p w14:paraId="7B23DE50" w14:textId="014CC89C" w:rsidR="00B87D7C" w:rsidRPr="002A68CB" w:rsidRDefault="009C69D9" w:rsidP="00226D5A">
      <w:pPr>
        <w:pStyle w:val="Heading1"/>
      </w:pPr>
      <w:bookmarkStart w:id="49" w:name="_Toc228482489"/>
      <w:r>
        <w:rPr>
          <w:rStyle w:val="Strong"/>
          <w:b/>
          <w:bCs w:val="0"/>
        </w:rPr>
        <w:t>Section 2: Reflective Account</w:t>
      </w:r>
      <w:bookmarkEnd w:id="49"/>
      <w:r>
        <w:rPr>
          <w:rStyle w:val="Strong"/>
          <w:b/>
          <w:bCs w:val="0"/>
        </w:rPr>
        <w:t xml:space="preserve"> </w:t>
      </w:r>
    </w:p>
    <w:p w14:paraId="5B21627E" w14:textId="77777777" w:rsidR="009C69D9" w:rsidRDefault="009C69D9" w:rsidP="001D2450">
      <w:pPr>
        <w:pStyle w:val="Heading2"/>
      </w:pPr>
      <w:bookmarkStart w:id="50" w:name="_Toc228482490"/>
      <w:r>
        <w:rPr>
          <w:rStyle w:val="Strong"/>
          <w:b/>
          <w:bCs w:val="0"/>
        </w:rPr>
        <w:t>1. Description</w:t>
      </w:r>
      <w:bookmarkEnd w:id="50"/>
    </w:p>
    <w:p w14:paraId="2325A9A9" w14:textId="77777777" w:rsidR="003B64B6" w:rsidRDefault="003B64B6" w:rsidP="00662533">
      <w:r w:rsidRPr="003B64B6">
        <w:t>In this assignment, a thorough strategic analysis of Amazon was done based on the main strategic management models. It started with the identification of useful academic journals, industry reports, and company data including the Amazon Annual Report. I conducted an analytical research on the external and internal environments of the organisation by applying PESTEL, SWOT, and VRIO tools.</w:t>
      </w:r>
    </w:p>
    <w:p w14:paraId="2049052A" w14:textId="369290E8" w:rsidR="001D2450" w:rsidRDefault="009F6298" w:rsidP="00662533">
      <w:r w:rsidRPr="009F6298">
        <w:t xml:space="preserve">After that, I </w:t>
      </w:r>
      <w:proofErr w:type="spellStart"/>
      <w:r w:rsidRPr="009F6298">
        <w:t>analyzed</w:t>
      </w:r>
      <w:proofErr w:type="spellEnd"/>
      <w:r w:rsidRPr="009F6298">
        <w:t xml:space="preserve"> the strategic positioning, CSR activities and performance of Amazon through the Balanced Scorecard. The evaluation of strategic options and recommendations with the help of theory and practical evidences were the last steps. It took me a process of synthesising the theoretical ideas with real-life illustrations in the writing process to give the report a logical structure, and academic coherence.</w:t>
      </w:r>
    </w:p>
    <w:p w14:paraId="2FCDF65D" w14:textId="77777777" w:rsidR="006443D3" w:rsidRDefault="006443D3" w:rsidP="00662533"/>
    <w:p w14:paraId="21B245F4" w14:textId="3BC8C562" w:rsidR="009C69D9" w:rsidRDefault="009C69D9" w:rsidP="001D2450">
      <w:pPr>
        <w:pStyle w:val="Heading2"/>
      </w:pPr>
      <w:bookmarkStart w:id="51" w:name="_Toc228482491"/>
      <w:r>
        <w:rPr>
          <w:rStyle w:val="Strong"/>
          <w:b/>
          <w:bCs w:val="0"/>
        </w:rPr>
        <w:t>2. Feelings</w:t>
      </w:r>
      <w:bookmarkEnd w:id="51"/>
    </w:p>
    <w:p w14:paraId="198C947E" w14:textId="77777777" w:rsidR="006443D3" w:rsidRDefault="006443D3" w:rsidP="000434D5">
      <w:pPr>
        <w:rPr>
          <w:lang w:val="en-US" w:bidi="si-LK"/>
        </w:rPr>
      </w:pPr>
      <w:r w:rsidRPr="006443D3">
        <w:rPr>
          <w:lang w:val="en-US" w:bidi="si-LK"/>
        </w:rPr>
        <w:t xml:space="preserve">When I first started the assignment, I found the task very complex and daunting because of the size and complexity of </w:t>
      </w:r>
      <w:proofErr w:type="spellStart"/>
      <w:r w:rsidRPr="006443D3">
        <w:rPr>
          <w:lang w:val="en-US" w:bidi="si-LK"/>
        </w:rPr>
        <w:t>analysing</w:t>
      </w:r>
      <w:proofErr w:type="spellEnd"/>
      <w:r w:rsidRPr="006443D3">
        <w:rPr>
          <w:lang w:val="en-US" w:bidi="si-LK"/>
        </w:rPr>
        <w:t xml:space="preserve"> a global </w:t>
      </w:r>
      <w:proofErr w:type="spellStart"/>
      <w:r w:rsidRPr="006443D3">
        <w:rPr>
          <w:lang w:val="en-US" w:bidi="si-LK"/>
        </w:rPr>
        <w:t>organisation</w:t>
      </w:r>
      <w:proofErr w:type="spellEnd"/>
      <w:r w:rsidRPr="006443D3">
        <w:rPr>
          <w:lang w:val="en-US" w:bidi="si-LK"/>
        </w:rPr>
        <w:t xml:space="preserve"> such as Amazon. The company has various industries to operate on e-commerce, cloud computing and digital services and it proved hard to establish the most pertinent components to concentrate </w:t>
      </w:r>
      <w:r w:rsidRPr="006443D3">
        <w:rPr>
          <w:lang w:val="en-US" w:bidi="si-LK"/>
        </w:rPr>
        <w:lastRenderedPageBreak/>
        <w:t>on. There was also the confusion of the need to implement various strategic models and how to effectively intertwine them without repeating or duplicating each other.</w:t>
      </w:r>
    </w:p>
    <w:p w14:paraId="028C0937" w14:textId="77777777" w:rsidR="00643CF4" w:rsidRDefault="00643CF4" w:rsidP="000434D5">
      <w:pPr>
        <w:rPr>
          <w:lang w:val="en-US" w:bidi="si-LK"/>
        </w:rPr>
      </w:pPr>
      <w:r w:rsidRPr="00643CF4">
        <w:rPr>
          <w:lang w:val="en-US" w:bidi="si-LK"/>
        </w:rPr>
        <w:t>Some concern over the balance between descriptive and critical analysis was also present to me. In the beginning, I was more inclined to describe the concepts instead of critically assessing it and this made me doubt whether my work was up to the required academic standards.</w:t>
      </w:r>
    </w:p>
    <w:p w14:paraId="40F143A6" w14:textId="0863CE12" w:rsidR="001D2450" w:rsidRDefault="005F2C5B" w:rsidP="00662533">
      <w:pPr>
        <w:rPr>
          <w:lang w:val="en-US" w:bidi="si-LK"/>
        </w:rPr>
      </w:pPr>
      <w:r w:rsidRPr="005F2C5B">
        <w:rPr>
          <w:lang w:val="en-US" w:bidi="si-LK"/>
        </w:rPr>
        <w:t xml:space="preserve">My confidence however increased as I continued with the assignment. Reading academic </w:t>
      </w:r>
      <w:r w:rsidR="00761AA1">
        <w:rPr>
          <w:lang w:val="en-US" w:bidi="si-LK"/>
        </w:rPr>
        <w:t>literature</w:t>
      </w:r>
      <w:r w:rsidRPr="005F2C5B">
        <w:rPr>
          <w:lang w:val="en-US" w:bidi="si-LK"/>
        </w:rPr>
        <w:t xml:space="preserve"> and realizing the role of other frameworks in complementing one another facilitated the process of gaining clarity in me. I started to be more confident using theoretical models in real life contexts. Later on, I have become less hesitant about my capability to </w:t>
      </w:r>
      <w:proofErr w:type="spellStart"/>
      <w:r w:rsidRPr="005F2C5B">
        <w:rPr>
          <w:lang w:val="en-US" w:bidi="si-LK"/>
        </w:rPr>
        <w:t>synthesise</w:t>
      </w:r>
      <w:proofErr w:type="spellEnd"/>
      <w:r w:rsidRPr="005F2C5B">
        <w:rPr>
          <w:lang w:val="en-US" w:bidi="si-LK"/>
        </w:rPr>
        <w:t xml:space="preserve"> information and draw meaningful conclusions, as well as to offer a properly structured analysis.</w:t>
      </w:r>
    </w:p>
    <w:p w14:paraId="5CE48B8E" w14:textId="77777777" w:rsidR="005F2C5B" w:rsidRDefault="005F2C5B" w:rsidP="00662533"/>
    <w:p w14:paraId="758496E6" w14:textId="2C57D774" w:rsidR="009C69D9" w:rsidRDefault="009C69D9" w:rsidP="001D2450">
      <w:pPr>
        <w:pStyle w:val="Heading2"/>
      </w:pPr>
      <w:bookmarkStart w:id="52" w:name="_Toc228482492"/>
      <w:r>
        <w:rPr>
          <w:rStyle w:val="Strong"/>
          <w:b/>
          <w:bCs w:val="0"/>
        </w:rPr>
        <w:t>3. Evaluation</w:t>
      </w:r>
      <w:bookmarkEnd w:id="52"/>
    </w:p>
    <w:p w14:paraId="11C41FE9" w14:textId="77777777" w:rsidR="0030567E" w:rsidRDefault="0030567E" w:rsidP="00662533">
      <w:r w:rsidRPr="0030567E">
        <w:t>The credible and recent sources of academic information were one of the strongest features of my approach that enhanced the quality of analysis. Using of systematic models, including PESTEL, VRIO, and SWOT, were useful to structure the discussion in a logical way and to cover all major areas of strategy.</w:t>
      </w:r>
    </w:p>
    <w:p w14:paraId="222F9DAB" w14:textId="43795233" w:rsidR="00E47D6C" w:rsidRDefault="00E47D6C" w:rsidP="00662533">
      <w:r w:rsidRPr="00E47D6C">
        <w:t xml:space="preserve">Also, the additional use of the </w:t>
      </w:r>
      <w:r w:rsidR="00243C70" w:rsidRPr="00E47D6C">
        <w:t>real-life</w:t>
      </w:r>
      <w:r w:rsidRPr="00E47D6C">
        <w:t xml:space="preserve"> case, like the growth and sustainability initiatives at Amazon AWS, enhanced the level of analysis. The Balanced Scorecard also helped in offering a beneficial means of linking financial and non-financial performance measures.</w:t>
      </w:r>
    </w:p>
    <w:p w14:paraId="29D76F29" w14:textId="1188499E" w:rsidR="001D2450" w:rsidRDefault="00673C38" w:rsidP="00662533">
      <w:r w:rsidRPr="00673C38">
        <w:t>Nevertheless, certain difficulties could be seen. Sometimes, the propensity to concentrate on description and not to evaluate critically was there. It was also hard to incorporate several frameworks and not repeat oneself. Moreover, it was necessary to exercise caution in editing and prioritisation of main points to ensure that word limits were not exceeded, whilst at the same time ensure that the analysis was deeper.</w:t>
      </w:r>
    </w:p>
    <w:p w14:paraId="347CDAB6" w14:textId="77777777" w:rsidR="00673C38" w:rsidRDefault="00673C38" w:rsidP="00662533"/>
    <w:p w14:paraId="3D0E671D" w14:textId="02BD0E3A" w:rsidR="009C69D9" w:rsidRDefault="009C69D9" w:rsidP="001D2450">
      <w:pPr>
        <w:pStyle w:val="Heading2"/>
      </w:pPr>
      <w:bookmarkStart w:id="53" w:name="_Toc228482493"/>
      <w:r>
        <w:rPr>
          <w:rStyle w:val="Strong"/>
          <w:b/>
          <w:bCs w:val="0"/>
        </w:rPr>
        <w:lastRenderedPageBreak/>
        <w:t>4. Analysis</w:t>
      </w:r>
      <w:bookmarkEnd w:id="53"/>
    </w:p>
    <w:p w14:paraId="3BF5842E" w14:textId="77777777" w:rsidR="000B571C" w:rsidRDefault="000B571C" w:rsidP="00662533">
      <w:r w:rsidRPr="000B571C">
        <w:t>This experience taught me the relevance of making a connection between theoretical frameworks and real business contexts. Indicatively, the Resource-Based View (RBV) was used to describe how the source of competitive advantage can be sustained through the influence of specific capabilities of Amazon, including AWS and Amazon logistics network. Likewise, the PESTEL analysis showed the impacts of the external factors e.g. regulation and technological change on strategic decisions.</w:t>
      </w:r>
    </w:p>
    <w:p w14:paraId="1A6F12E6" w14:textId="77777777" w:rsidR="00A7191E" w:rsidRDefault="00A7191E" w:rsidP="00662533">
      <w:r w:rsidRPr="00A7191E">
        <w:t>The Balanced Scorecard application highlighted the need to balance organisational strategy and the performance results that can be measured. It also demonstrated the close relationship between financial success and customer satisfaction, internal efficiency, and continuous learning.</w:t>
      </w:r>
    </w:p>
    <w:p w14:paraId="1E153BF9" w14:textId="6AAAB480" w:rsidR="00662533" w:rsidRDefault="00CA523B" w:rsidP="00662533">
      <w:r w:rsidRPr="00CA523B">
        <w:t>In addition, the reinforcement of the necessity to give organisations the chance of finding the balance between growth opportunities and possible risks was achieved by the application of the Ansoff Matrix and SWOT analysis. This is a process of analysis that enhanced my skills in critically evaluating strategies as opposed to describing them.</w:t>
      </w:r>
    </w:p>
    <w:p w14:paraId="31DB878A" w14:textId="77777777" w:rsidR="00CA523B" w:rsidRDefault="00CA523B" w:rsidP="00662533"/>
    <w:p w14:paraId="6A39A2DC" w14:textId="60224746" w:rsidR="009C69D9" w:rsidRDefault="009C69D9" w:rsidP="001D2450">
      <w:pPr>
        <w:pStyle w:val="Heading2"/>
      </w:pPr>
      <w:bookmarkStart w:id="54" w:name="_Toc228482494"/>
      <w:r>
        <w:rPr>
          <w:rStyle w:val="Strong"/>
          <w:b/>
          <w:bCs w:val="0"/>
        </w:rPr>
        <w:t>5. Conclusion</w:t>
      </w:r>
      <w:bookmarkEnd w:id="54"/>
    </w:p>
    <w:p w14:paraId="5824ED4E" w14:textId="77777777" w:rsidR="004051AA" w:rsidRDefault="004051AA" w:rsidP="00BE6F74">
      <w:pPr>
        <w:rPr>
          <w:lang w:val="en-US" w:bidi="si-LK"/>
        </w:rPr>
      </w:pPr>
      <w:r w:rsidRPr="004051AA">
        <w:rPr>
          <w:lang w:val="en-US" w:bidi="si-LK"/>
        </w:rPr>
        <w:t>All in all, this assignment was a learning experience and greatly helped me to enlighten my knowledge and realization about strategic management as a dynamic and an integrated process. I also got to know that competitiveness can be attained and maintained by a delicate balance of internal strengths, external opportunities and continuous innovation.</w:t>
      </w:r>
    </w:p>
    <w:p w14:paraId="283B8E5E" w14:textId="77777777" w:rsidR="00ED3844" w:rsidRDefault="00ED3844" w:rsidP="00BE6F74">
      <w:pPr>
        <w:rPr>
          <w:lang w:val="en-US" w:bidi="si-LK"/>
        </w:rPr>
      </w:pPr>
      <w:r w:rsidRPr="00ED3844">
        <w:rPr>
          <w:lang w:val="en-US" w:bidi="si-LK"/>
        </w:rPr>
        <w:t xml:space="preserve">The application of various strategic frameworks has helped me to create a whole of </w:t>
      </w:r>
      <w:proofErr w:type="spellStart"/>
      <w:r w:rsidRPr="00ED3844">
        <w:rPr>
          <w:lang w:val="en-US" w:bidi="si-LK"/>
        </w:rPr>
        <w:t>organisational</w:t>
      </w:r>
      <w:proofErr w:type="spellEnd"/>
      <w:r w:rsidRPr="00ED3844">
        <w:rPr>
          <w:lang w:val="en-US" w:bidi="si-LK"/>
        </w:rPr>
        <w:t xml:space="preserve"> strategy. It also showed how various analytical tools can be used in supplementing effective decision-making. Notably, the experience has led to my realization of the significance of critical thinking, analysis that is based on evidence, and organized writing in writing good academic work.</w:t>
      </w:r>
    </w:p>
    <w:p w14:paraId="398C468C" w14:textId="7CADD535" w:rsidR="00662533" w:rsidRDefault="00B92D13" w:rsidP="00662533">
      <w:pPr>
        <w:rPr>
          <w:lang w:val="en-US" w:bidi="si-LK"/>
        </w:rPr>
      </w:pPr>
      <w:r w:rsidRPr="00B92D13">
        <w:rPr>
          <w:lang w:val="en-US" w:bidi="si-LK"/>
        </w:rPr>
        <w:lastRenderedPageBreak/>
        <w:t>In the future, I hope to become more efficient in my critical assessment of information and combine the theoretical concepts more efficiently, which will not only help me in my further academic and professional growth.</w:t>
      </w:r>
    </w:p>
    <w:p w14:paraId="33D959F3" w14:textId="77777777" w:rsidR="00B92D13" w:rsidRDefault="00B92D13" w:rsidP="00662533"/>
    <w:p w14:paraId="576F658B" w14:textId="2FAA7661" w:rsidR="009C69D9" w:rsidRDefault="009C69D9" w:rsidP="001D2450">
      <w:pPr>
        <w:pStyle w:val="Heading2"/>
      </w:pPr>
      <w:bookmarkStart w:id="55" w:name="_Toc228482495"/>
      <w:r>
        <w:rPr>
          <w:rStyle w:val="Strong"/>
          <w:b/>
          <w:bCs w:val="0"/>
        </w:rPr>
        <w:t>6. Action Plan</w:t>
      </w:r>
      <w:bookmarkEnd w:id="55"/>
    </w:p>
    <w:tbl>
      <w:tblPr>
        <w:tblStyle w:val="TableGrid"/>
        <w:tblW w:w="0" w:type="auto"/>
        <w:tblLook w:val="04A0" w:firstRow="1" w:lastRow="0" w:firstColumn="1" w:lastColumn="0" w:noHBand="0" w:noVBand="1"/>
      </w:tblPr>
      <w:tblGrid>
        <w:gridCol w:w="2255"/>
        <w:gridCol w:w="3858"/>
        <w:gridCol w:w="3237"/>
      </w:tblGrid>
      <w:tr w:rsidR="00662533" w:rsidRPr="00110994" w14:paraId="765723A0" w14:textId="77777777" w:rsidTr="001E46A0">
        <w:tc>
          <w:tcPr>
            <w:tcW w:w="0" w:type="auto"/>
            <w:shd w:val="clear" w:color="auto" w:fill="000000" w:themeFill="text1"/>
            <w:vAlign w:val="center"/>
            <w:hideMark/>
          </w:tcPr>
          <w:p w14:paraId="06055E40" w14:textId="77777777" w:rsidR="00110994" w:rsidRPr="001E46A0" w:rsidRDefault="00110994" w:rsidP="001E46A0">
            <w:pPr>
              <w:jc w:val="center"/>
              <w:rPr>
                <w:b/>
                <w:bCs/>
                <w:lang w:val="en-US" w:bidi="si-LK"/>
              </w:rPr>
            </w:pPr>
            <w:r w:rsidRPr="001E46A0">
              <w:rPr>
                <w:b/>
                <w:bCs/>
                <w:lang w:val="en-US" w:bidi="si-LK"/>
              </w:rPr>
              <w:t>Area for Improvement</w:t>
            </w:r>
          </w:p>
        </w:tc>
        <w:tc>
          <w:tcPr>
            <w:tcW w:w="0" w:type="auto"/>
            <w:shd w:val="clear" w:color="auto" w:fill="000000" w:themeFill="text1"/>
            <w:vAlign w:val="center"/>
            <w:hideMark/>
          </w:tcPr>
          <w:p w14:paraId="16FD7334" w14:textId="77777777" w:rsidR="00110994" w:rsidRPr="001E46A0" w:rsidRDefault="00110994" w:rsidP="001E46A0">
            <w:pPr>
              <w:jc w:val="center"/>
              <w:rPr>
                <w:b/>
                <w:bCs/>
                <w:lang w:val="en-US" w:bidi="si-LK"/>
              </w:rPr>
            </w:pPr>
            <w:r w:rsidRPr="001E46A0">
              <w:rPr>
                <w:b/>
                <w:bCs/>
                <w:lang w:val="en-US" w:bidi="si-LK"/>
              </w:rPr>
              <w:t>Action Steps</w:t>
            </w:r>
          </w:p>
        </w:tc>
        <w:tc>
          <w:tcPr>
            <w:tcW w:w="0" w:type="auto"/>
            <w:shd w:val="clear" w:color="auto" w:fill="000000" w:themeFill="text1"/>
            <w:vAlign w:val="center"/>
            <w:hideMark/>
          </w:tcPr>
          <w:p w14:paraId="143953F9" w14:textId="77777777" w:rsidR="00110994" w:rsidRPr="001E46A0" w:rsidRDefault="00110994" w:rsidP="001E46A0">
            <w:pPr>
              <w:jc w:val="center"/>
              <w:rPr>
                <w:b/>
                <w:bCs/>
                <w:lang w:val="en-US" w:bidi="si-LK"/>
              </w:rPr>
            </w:pPr>
            <w:r w:rsidRPr="001E46A0">
              <w:rPr>
                <w:b/>
                <w:bCs/>
                <w:lang w:val="en-US" w:bidi="si-LK"/>
              </w:rPr>
              <w:t>Expected Outcome</w:t>
            </w:r>
          </w:p>
        </w:tc>
      </w:tr>
      <w:tr w:rsidR="00662533" w:rsidRPr="00110994" w14:paraId="2C4C1D2E" w14:textId="77777777" w:rsidTr="00110994">
        <w:tc>
          <w:tcPr>
            <w:tcW w:w="0" w:type="auto"/>
            <w:hideMark/>
          </w:tcPr>
          <w:p w14:paraId="07FEA11C" w14:textId="77777777" w:rsidR="00110994" w:rsidRPr="00110994" w:rsidRDefault="00110994" w:rsidP="001D2450">
            <w:pPr>
              <w:rPr>
                <w:lang w:val="en-US" w:bidi="si-LK"/>
              </w:rPr>
            </w:pPr>
            <w:r w:rsidRPr="00110994">
              <w:rPr>
                <w:lang w:val="en-US" w:bidi="si-LK"/>
              </w:rPr>
              <w:t>Enhance critical analysis</w:t>
            </w:r>
          </w:p>
        </w:tc>
        <w:tc>
          <w:tcPr>
            <w:tcW w:w="0" w:type="auto"/>
            <w:hideMark/>
          </w:tcPr>
          <w:p w14:paraId="0D00FFCC" w14:textId="034B4FA4" w:rsidR="00662533" w:rsidRPr="00662533" w:rsidRDefault="00110994" w:rsidP="001D2450">
            <w:pPr>
              <w:rPr>
                <w:lang w:val="en-US" w:bidi="si-LK"/>
              </w:rPr>
            </w:pPr>
            <w:r w:rsidRPr="00662533">
              <w:rPr>
                <w:lang w:val="en-US" w:bidi="si-LK"/>
              </w:rPr>
              <w:t xml:space="preserve">Evaluate arguments instead of describing concepts </w:t>
            </w:r>
          </w:p>
          <w:p w14:paraId="05FAD85E" w14:textId="77777777" w:rsidR="00662533" w:rsidRPr="00662533" w:rsidRDefault="00110994" w:rsidP="001D2450">
            <w:pPr>
              <w:rPr>
                <w:lang w:val="en-US" w:bidi="si-LK"/>
              </w:rPr>
            </w:pPr>
            <w:r w:rsidRPr="00662533">
              <w:rPr>
                <w:lang w:val="en-US" w:bidi="si-LK"/>
              </w:rPr>
              <w:t>Compare multiple academic perspectives</w:t>
            </w:r>
          </w:p>
          <w:p w14:paraId="4E77614C" w14:textId="18C2D890" w:rsidR="00110994" w:rsidRPr="00662533" w:rsidRDefault="00110994" w:rsidP="001D2450">
            <w:pPr>
              <w:rPr>
                <w:lang w:val="en-US" w:bidi="si-LK"/>
              </w:rPr>
            </w:pPr>
            <w:r w:rsidRPr="00662533">
              <w:rPr>
                <w:lang w:val="en-US" w:bidi="si-LK"/>
              </w:rPr>
              <w:t>Apply theory to real-world examples</w:t>
            </w:r>
          </w:p>
        </w:tc>
        <w:tc>
          <w:tcPr>
            <w:tcW w:w="0" w:type="auto"/>
            <w:hideMark/>
          </w:tcPr>
          <w:p w14:paraId="54DC8E4E" w14:textId="77777777" w:rsidR="00110994" w:rsidRPr="00110994" w:rsidRDefault="00110994" w:rsidP="001D2450">
            <w:pPr>
              <w:rPr>
                <w:lang w:val="en-US" w:bidi="si-LK"/>
              </w:rPr>
            </w:pPr>
            <w:r w:rsidRPr="00110994">
              <w:rPr>
                <w:lang w:val="en-US" w:bidi="si-LK"/>
              </w:rPr>
              <w:t>Stronger academic writing and deeper insights</w:t>
            </w:r>
          </w:p>
        </w:tc>
      </w:tr>
      <w:tr w:rsidR="00662533" w:rsidRPr="00110994" w14:paraId="366DE79F" w14:textId="77777777" w:rsidTr="00110994">
        <w:tc>
          <w:tcPr>
            <w:tcW w:w="0" w:type="auto"/>
            <w:hideMark/>
          </w:tcPr>
          <w:p w14:paraId="7F083530" w14:textId="77777777" w:rsidR="00110994" w:rsidRPr="00110994" w:rsidRDefault="00110994" w:rsidP="001D2450">
            <w:pPr>
              <w:rPr>
                <w:lang w:val="en-US" w:bidi="si-LK"/>
              </w:rPr>
            </w:pPr>
            <w:r w:rsidRPr="00110994">
              <w:rPr>
                <w:lang w:val="en-US" w:bidi="si-LK"/>
              </w:rPr>
              <w:t>Improve research skills</w:t>
            </w:r>
          </w:p>
        </w:tc>
        <w:tc>
          <w:tcPr>
            <w:tcW w:w="0" w:type="auto"/>
            <w:hideMark/>
          </w:tcPr>
          <w:p w14:paraId="771EEC7D" w14:textId="77777777" w:rsidR="00662533" w:rsidRPr="00662533" w:rsidRDefault="00110994" w:rsidP="001D2450">
            <w:pPr>
              <w:rPr>
                <w:lang w:val="en-US" w:bidi="si-LK"/>
              </w:rPr>
            </w:pPr>
            <w:r w:rsidRPr="00662533">
              <w:rPr>
                <w:lang w:val="en-US" w:bidi="si-LK"/>
              </w:rPr>
              <w:t xml:space="preserve">Use peer-reviewed journals (Scopus, ScienceDirect) </w:t>
            </w:r>
          </w:p>
          <w:p w14:paraId="16563DC0" w14:textId="77777777" w:rsidR="00662533" w:rsidRPr="00662533" w:rsidRDefault="00110994" w:rsidP="001D2450">
            <w:pPr>
              <w:rPr>
                <w:lang w:val="en-US" w:bidi="si-LK"/>
              </w:rPr>
            </w:pPr>
            <w:r w:rsidRPr="00662533">
              <w:rPr>
                <w:lang w:val="en-US" w:bidi="si-LK"/>
              </w:rPr>
              <w:t xml:space="preserve">Access advanced databases (Google Scholar, Emerald) </w:t>
            </w:r>
          </w:p>
          <w:p w14:paraId="78ED7D94" w14:textId="1B974C49" w:rsidR="00110994" w:rsidRPr="00662533" w:rsidRDefault="00110994" w:rsidP="001D2450">
            <w:pPr>
              <w:rPr>
                <w:lang w:val="en-US" w:bidi="si-LK"/>
              </w:rPr>
            </w:pPr>
            <w:r w:rsidRPr="00662533">
              <w:rPr>
                <w:lang w:val="en-US" w:bidi="si-LK"/>
              </w:rPr>
              <w:t>Critically assess source credibility</w:t>
            </w:r>
          </w:p>
        </w:tc>
        <w:tc>
          <w:tcPr>
            <w:tcW w:w="0" w:type="auto"/>
            <w:hideMark/>
          </w:tcPr>
          <w:p w14:paraId="49F77C71" w14:textId="77777777" w:rsidR="00110994" w:rsidRPr="00110994" w:rsidRDefault="00110994" w:rsidP="001D2450">
            <w:pPr>
              <w:rPr>
                <w:lang w:val="en-US" w:bidi="si-LK"/>
              </w:rPr>
            </w:pPr>
            <w:r w:rsidRPr="00110994">
              <w:rPr>
                <w:lang w:val="en-US" w:bidi="si-LK"/>
              </w:rPr>
              <w:t>Higher quality and more credible sources</w:t>
            </w:r>
          </w:p>
        </w:tc>
      </w:tr>
      <w:tr w:rsidR="00662533" w:rsidRPr="00110994" w14:paraId="28392B17" w14:textId="77777777" w:rsidTr="00110994">
        <w:tc>
          <w:tcPr>
            <w:tcW w:w="0" w:type="auto"/>
            <w:hideMark/>
          </w:tcPr>
          <w:p w14:paraId="315BA02B" w14:textId="77777777" w:rsidR="00110994" w:rsidRPr="00110994" w:rsidRDefault="00110994" w:rsidP="001D2450">
            <w:pPr>
              <w:rPr>
                <w:lang w:val="en-US" w:bidi="si-LK"/>
              </w:rPr>
            </w:pPr>
            <w:r w:rsidRPr="00110994">
              <w:rPr>
                <w:lang w:val="en-US" w:bidi="si-LK"/>
              </w:rPr>
              <w:t>Time management</w:t>
            </w:r>
          </w:p>
        </w:tc>
        <w:tc>
          <w:tcPr>
            <w:tcW w:w="0" w:type="auto"/>
            <w:hideMark/>
          </w:tcPr>
          <w:p w14:paraId="3104E9D0" w14:textId="77777777" w:rsidR="00662533" w:rsidRPr="00662533" w:rsidRDefault="00110994" w:rsidP="001D2450">
            <w:pPr>
              <w:rPr>
                <w:lang w:val="en-US" w:bidi="si-LK"/>
              </w:rPr>
            </w:pPr>
            <w:r w:rsidRPr="00662533">
              <w:rPr>
                <w:lang w:val="en-US" w:bidi="si-LK"/>
              </w:rPr>
              <w:t xml:space="preserve">Create a structured timeline for each section </w:t>
            </w:r>
          </w:p>
          <w:p w14:paraId="45B34485" w14:textId="77777777" w:rsidR="00662533" w:rsidRPr="00662533" w:rsidRDefault="00110994" w:rsidP="001D2450">
            <w:pPr>
              <w:rPr>
                <w:lang w:val="en-US" w:bidi="si-LK"/>
              </w:rPr>
            </w:pPr>
            <w:r w:rsidRPr="00662533">
              <w:rPr>
                <w:lang w:val="en-US" w:bidi="si-LK"/>
              </w:rPr>
              <w:t xml:space="preserve">Allocate time for drafting and editing </w:t>
            </w:r>
          </w:p>
          <w:p w14:paraId="231C708F" w14:textId="754DD362" w:rsidR="00110994" w:rsidRPr="00662533" w:rsidRDefault="00110994" w:rsidP="001D2450">
            <w:pPr>
              <w:rPr>
                <w:lang w:val="en-US" w:bidi="si-LK"/>
              </w:rPr>
            </w:pPr>
            <w:r w:rsidRPr="00662533">
              <w:rPr>
                <w:lang w:val="en-US" w:bidi="si-LK"/>
              </w:rPr>
              <w:t>Set deadlines for completion</w:t>
            </w:r>
          </w:p>
        </w:tc>
        <w:tc>
          <w:tcPr>
            <w:tcW w:w="0" w:type="auto"/>
            <w:hideMark/>
          </w:tcPr>
          <w:p w14:paraId="1516D6BF" w14:textId="77777777" w:rsidR="00110994" w:rsidRPr="00110994" w:rsidRDefault="00110994" w:rsidP="001D2450">
            <w:pPr>
              <w:rPr>
                <w:lang w:val="en-US" w:bidi="si-LK"/>
              </w:rPr>
            </w:pPr>
            <w:r w:rsidRPr="00110994">
              <w:rPr>
                <w:lang w:val="en-US" w:bidi="si-LK"/>
              </w:rPr>
              <w:t>Better structure and adherence to word limits</w:t>
            </w:r>
          </w:p>
        </w:tc>
      </w:tr>
      <w:tr w:rsidR="00662533" w:rsidRPr="00110994" w14:paraId="3EBA7146" w14:textId="77777777" w:rsidTr="00110994">
        <w:tc>
          <w:tcPr>
            <w:tcW w:w="0" w:type="auto"/>
            <w:hideMark/>
          </w:tcPr>
          <w:p w14:paraId="3436D2B2" w14:textId="77777777" w:rsidR="00110994" w:rsidRPr="00110994" w:rsidRDefault="00110994" w:rsidP="001D2450">
            <w:pPr>
              <w:rPr>
                <w:lang w:val="en-US" w:bidi="si-LK"/>
              </w:rPr>
            </w:pPr>
            <w:r w:rsidRPr="00110994">
              <w:rPr>
                <w:lang w:val="en-US" w:bidi="si-LK"/>
              </w:rPr>
              <w:t>Framework integration</w:t>
            </w:r>
          </w:p>
        </w:tc>
        <w:tc>
          <w:tcPr>
            <w:tcW w:w="0" w:type="auto"/>
            <w:hideMark/>
          </w:tcPr>
          <w:p w14:paraId="726A190B" w14:textId="77777777" w:rsidR="00662533" w:rsidRPr="00662533" w:rsidRDefault="00110994" w:rsidP="001D2450">
            <w:pPr>
              <w:rPr>
                <w:lang w:val="en-US" w:bidi="si-LK"/>
              </w:rPr>
            </w:pPr>
            <w:r w:rsidRPr="00662533">
              <w:rPr>
                <w:lang w:val="en-US" w:bidi="si-LK"/>
              </w:rPr>
              <w:t xml:space="preserve">Practice linking models (PESTEL, SWOT, VRIO) </w:t>
            </w:r>
          </w:p>
          <w:p w14:paraId="3E96AD2B" w14:textId="77777777" w:rsidR="00662533" w:rsidRPr="00662533" w:rsidRDefault="00110994" w:rsidP="001D2450">
            <w:pPr>
              <w:rPr>
                <w:lang w:val="en-US" w:bidi="si-LK"/>
              </w:rPr>
            </w:pPr>
            <w:r w:rsidRPr="00662533">
              <w:rPr>
                <w:lang w:val="en-US" w:bidi="si-LK"/>
              </w:rPr>
              <w:t xml:space="preserve">Avoid repetition across sections </w:t>
            </w:r>
          </w:p>
          <w:p w14:paraId="363DB920" w14:textId="6A82FFA8" w:rsidR="00110994" w:rsidRPr="00662533" w:rsidRDefault="00110994" w:rsidP="001D2450">
            <w:pPr>
              <w:rPr>
                <w:lang w:val="en-US" w:bidi="si-LK"/>
              </w:rPr>
            </w:pPr>
            <w:r w:rsidRPr="00662533">
              <w:rPr>
                <w:lang w:val="en-US" w:bidi="si-LK"/>
              </w:rPr>
              <w:t>Focus on critical connections</w:t>
            </w:r>
          </w:p>
        </w:tc>
        <w:tc>
          <w:tcPr>
            <w:tcW w:w="0" w:type="auto"/>
            <w:hideMark/>
          </w:tcPr>
          <w:p w14:paraId="78F3DEE2" w14:textId="77777777" w:rsidR="00110994" w:rsidRPr="00110994" w:rsidRDefault="00110994" w:rsidP="001D2450">
            <w:pPr>
              <w:rPr>
                <w:lang w:val="en-US" w:bidi="si-LK"/>
              </w:rPr>
            </w:pPr>
            <w:r w:rsidRPr="00110994">
              <w:rPr>
                <w:lang w:val="en-US" w:bidi="si-LK"/>
              </w:rPr>
              <w:t>More coherent and concise analysis</w:t>
            </w:r>
          </w:p>
        </w:tc>
      </w:tr>
      <w:tr w:rsidR="00662533" w:rsidRPr="00110994" w14:paraId="524C54DB" w14:textId="77777777" w:rsidTr="00110994">
        <w:tc>
          <w:tcPr>
            <w:tcW w:w="0" w:type="auto"/>
            <w:hideMark/>
          </w:tcPr>
          <w:p w14:paraId="119856EF" w14:textId="77777777" w:rsidR="00110994" w:rsidRPr="00110994" w:rsidRDefault="00110994" w:rsidP="001D2450">
            <w:pPr>
              <w:rPr>
                <w:lang w:val="en-US" w:bidi="si-LK"/>
              </w:rPr>
            </w:pPr>
            <w:r w:rsidRPr="00110994">
              <w:rPr>
                <w:lang w:val="en-US" w:bidi="si-LK"/>
              </w:rPr>
              <w:t>Academic writing style</w:t>
            </w:r>
          </w:p>
        </w:tc>
        <w:tc>
          <w:tcPr>
            <w:tcW w:w="0" w:type="auto"/>
            <w:hideMark/>
          </w:tcPr>
          <w:p w14:paraId="0EB2BAFF" w14:textId="77777777" w:rsidR="00662533" w:rsidRPr="00662533" w:rsidRDefault="00110994" w:rsidP="001D2450">
            <w:pPr>
              <w:rPr>
                <w:lang w:val="en-US" w:bidi="si-LK"/>
              </w:rPr>
            </w:pPr>
            <w:r w:rsidRPr="00662533">
              <w:rPr>
                <w:lang w:val="en-US" w:bidi="si-LK"/>
              </w:rPr>
              <w:t xml:space="preserve">Read high-quality journal articles </w:t>
            </w:r>
          </w:p>
          <w:p w14:paraId="07E9A665" w14:textId="77777777" w:rsidR="00662533" w:rsidRPr="00662533" w:rsidRDefault="00110994" w:rsidP="001D2450">
            <w:pPr>
              <w:rPr>
                <w:lang w:val="en-US" w:bidi="si-LK"/>
              </w:rPr>
            </w:pPr>
            <w:r w:rsidRPr="00662533">
              <w:rPr>
                <w:lang w:val="en-US" w:bidi="si-LK"/>
              </w:rPr>
              <w:t xml:space="preserve">Improve Harvard referencing accuracy </w:t>
            </w:r>
          </w:p>
          <w:p w14:paraId="1C4BD3C3" w14:textId="4EFAD5D2" w:rsidR="00110994" w:rsidRPr="00662533" w:rsidRDefault="00110994" w:rsidP="001D2450">
            <w:pPr>
              <w:rPr>
                <w:lang w:val="en-US" w:bidi="si-LK"/>
              </w:rPr>
            </w:pPr>
            <w:r w:rsidRPr="00662533">
              <w:rPr>
                <w:lang w:val="en-US" w:bidi="si-LK"/>
              </w:rPr>
              <w:lastRenderedPageBreak/>
              <w:t>Use clear and formal academic language</w:t>
            </w:r>
          </w:p>
        </w:tc>
        <w:tc>
          <w:tcPr>
            <w:tcW w:w="0" w:type="auto"/>
            <w:hideMark/>
          </w:tcPr>
          <w:p w14:paraId="24079783" w14:textId="77777777" w:rsidR="00110994" w:rsidRPr="00110994" w:rsidRDefault="00110994" w:rsidP="001D2450">
            <w:pPr>
              <w:rPr>
                <w:lang w:val="en-US" w:bidi="si-LK"/>
              </w:rPr>
            </w:pPr>
            <w:r w:rsidRPr="00110994">
              <w:rPr>
                <w:lang w:val="en-US" w:bidi="si-LK"/>
              </w:rPr>
              <w:lastRenderedPageBreak/>
              <w:t>Clearer and more professional writing</w:t>
            </w:r>
          </w:p>
        </w:tc>
      </w:tr>
    </w:tbl>
    <w:p w14:paraId="3BB2B1FE" w14:textId="5BB59964" w:rsidR="00110994" w:rsidRDefault="00011171" w:rsidP="00011171">
      <w:pPr>
        <w:pStyle w:val="Caption"/>
        <w:rPr>
          <w:lang w:val="en-US"/>
        </w:rPr>
      </w:pPr>
      <w:bookmarkStart w:id="56" w:name="_Toc228482462"/>
      <w:r>
        <w:t xml:space="preserve">Table </w:t>
      </w:r>
      <w:r>
        <w:fldChar w:fldCharType="begin"/>
      </w:r>
      <w:r>
        <w:instrText xml:space="preserve"> SEQ Table \* ARABIC </w:instrText>
      </w:r>
      <w:r>
        <w:fldChar w:fldCharType="separate"/>
      </w:r>
      <w:r w:rsidR="00A57C38">
        <w:rPr>
          <w:noProof/>
        </w:rPr>
        <w:t>7</w:t>
      </w:r>
      <w:r>
        <w:fldChar w:fldCharType="end"/>
      </w:r>
      <w:r>
        <w:rPr>
          <w:lang w:val="en-US"/>
        </w:rPr>
        <w:t>:</w:t>
      </w:r>
      <w:r w:rsidRPr="00F323D4">
        <w:rPr>
          <w:lang w:val="en-US"/>
        </w:rPr>
        <w:t>Personal Development Plan</w:t>
      </w:r>
      <w:bookmarkEnd w:id="56"/>
    </w:p>
    <w:p w14:paraId="60CA6ADE" w14:textId="7FAB9CDF" w:rsidR="009D0210" w:rsidRPr="009D0210" w:rsidRDefault="009D0210" w:rsidP="009D0210">
      <w:pPr>
        <w:rPr>
          <w:lang w:val="en-US"/>
        </w:rPr>
      </w:pPr>
      <w:r>
        <w:rPr>
          <w:lang w:val="en-US"/>
        </w:rPr>
        <w:t>Source: Author (2026)</w:t>
      </w:r>
    </w:p>
    <w:p w14:paraId="65CC0354" w14:textId="13B69B7D" w:rsidR="009C69D9" w:rsidRDefault="00123732" w:rsidP="00662533">
      <w:r w:rsidRPr="00123732">
        <w:t xml:space="preserve">By engaging in this reflective practice, I have gained quite useful information about my strengths and weaknesses in terms of </w:t>
      </w:r>
      <w:proofErr w:type="spellStart"/>
      <w:r w:rsidRPr="00123732">
        <w:t>analyzing</w:t>
      </w:r>
      <w:proofErr w:type="spellEnd"/>
      <w:r w:rsidRPr="00123732">
        <w:t xml:space="preserve"> as well as the aspects of further growth, which helps me keep enhancing my academic and professional practice.</w:t>
      </w:r>
    </w:p>
    <w:p w14:paraId="5F77BB30" w14:textId="6F3B01BB" w:rsidR="00A87847" w:rsidRDefault="00A87847" w:rsidP="00662533"/>
    <w:p w14:paraId="45BE60BD" w14:textId="77777777" w:rsidR="00A87847" w:rsidRDefault="00A87847">
      <w:pPr>
        <w:spacing w:line="278" w:lineRule="auto"/>
        <w:jc w:val="left"/>
      </w:pPr>
      <w:r>
        <w:br w:type="page"/>
      </w:r>
    </w:p>
    <w:p w14:paraId="4B7F570A" w14:textId="0A063FB4" w:rsidR="00A87847" w:rsidRDefault="00A87847" w:rsidP="00A87847">
      <w:pPr>
        <w:pStyle w:val="Heading1"/>
      </w:pPr>
      <w:bookmarkStart w:id="57" w:name="_Toc228482496"/>
      <w:r>
        <w:lastRenderedPageBreak/>
        <w:t>References</w:t>
      </w:r>
      <w:bookmarkEnd w:id="57"/>
    </w:p>
    <w:p w14:paraId="2CC69364" w14:textId="0181D90B" w:rsidR="00B61A3F" w:rsidRPr="00B61A3F" w:rsidRDefault="00B61A3F" w:rsidP="00CD37B2">
      <w:r>
        <w:t xml:space="preserve">Amazon (2025) </w:t>
      </w:r>
      <w:r>
        <w:rPr>
          <w:rStyle w:val="Emphasis"/>
        </w:rPr>
        <w:t>Amazon 2024 Annual Report</w:t>
      </w:r>
      <w:r>
        <w:t xml:space="preserve">. Available at: </w:t>
      </w:r>
      <w:hyperlink r:id="rId27" w:tgtFrame="_new" w:history="1">
        <w:r>
          <w:rPr>
            <w:rStyle w:val="Hyperlink"/>
          </w:rPr>
          <w:t>https://s2.q4cdn.com/299287126/files/doc_financials/2025/ar/Amazon-2024-Annual-Report.pdf</w:t>
        </w:r>
      </w:hyperlink>
      <w:r>
        <w:t xml:space="preserve"> (Accessed: 31 March 2026).</w:t>
      </w:r>
    </w:p>
    <w:p w14:paraId="5838E355" w14:textId="1C85E15E" w:rsidR="00A87847" w:rsidRDefault="00A87847" w:rsidP="00CD37B2">
      <w:pPr>
        <w:rPr>
          <w:lang w:val="en-US"/>
        </w:rPr>
      </w:pPr>
      <w:r>
        <w:t>Andreoli-</w:t>
      </w:r>
      <w:proofErr w:type="spellStart"/>
      <w:r>
        <w:t>Versbach</w:t>
      </w:r>
      <w:proofErr w:type="spellEnd"/>
      <w:r>
        <w:t xml:space="preserve">, P. and Gans, J. (2024) ‘Interplay between Amazon store and logistics’, </w:t>
      </w:r>
      <w:r>
        <w:rPr>
          <w:rStyle w:val="Emphasis"/>
        </w:rPr>
        <w:t>European Competition Journal</w:t>
      </w:r>
      <w:r>
        <w:t>, 20(2), pp. 460–497. doi:10.1080/17441056.2024.2312494.</w:t>
      </w:r>
      <w:r w:rsidR="00551300">
        <w:t xml:space="preserve"> </w:t>
      </w:r>
    </w:p>
    <w:p w14:paraId="197616F0" w14:textId="57239FCD" w:rsidR="00A87847" w:rsidRDefault="00A87847" w:rsidP="00CD37B2">
      <w:r>
        <w:t xml:space="preserve">Anwar Adem, A., Battisti, G., Driffield, N. and Schroeder, A. (2026) ‘Choice versus necessity: understanding service diversification and firm performance in manufacturing’, </w:t>
      </w:r>
      <w:r>
        <w:rPr>
          <w:rStyle w:val="Emphasis"/>
        </w:rPr>
        <w:t>Journal of Business Research</w:t>
      </w:r>
      <w:r>
        <w:t xml:space="preserve">, 206, 115949. </w:t>
      </w:r>
      <w:proofErr w:type="gramStart"/>
      <w:r>
        <w:t>doi:10.1016/j.jbusres</w:t>
      </w:r>
      <w:proofErr w:type="gramEnd"/>
      <w:r>
        <w:t>.2025.115949.</w:t>
      </w:r>
      <w:r w:rsidR="00551300">
        <w:t xml:space="preserve"> </w:t>
      </w:r>
    </w:p>
    <w:p w14:paraId="625AAD9B" w14:textId="77777777" w:rsidR="00A87847" w:rsidRDefault="00A87847" w:rsidP="00CD37B2">
      <w:r>
        <w:t xml:space="preserve">Bao, M., Latif, S., Bao, D., Latif, Z. and Lu, J. (2025) ‘Overcoming e-commerce barriers in developing markets: A review of data-driven strategies for sustainable growth’, </w:t>
      </w:r>
      <w:r>
        <w:rPr>
          <w:rStyle w:val="Emphasis"/>
        </w:rPr>
        <w:t>Sustainable Futures</w:t>
      </w:r>
      <w:r>
        <w:t xml:space="preserve">, 10, 101408. </w:t>
      </w:r>
      <w:proofErr w:type="gramStart"/>
      <w:r>
        <w:t>doi:10.1016/j.sftr</w:t>
      </w:r>
      <w:proofErr w:type="gramEnd"/>
      <w:r>
        <w:t>.2025.101408.</w:t>
      </w:r>
    </w:p>
    <w:p w14:paraId="4BC30AE5" w14:textId="77777777" w:rsidR="00A87847" w:rsidRDefault="00A87847" w:rsidP="00CD37B2">
      <w:r>
        <w:t xml:space="preserve">Cao, G., Duan, Y. and Edwards, J.S. (2025) ‘Organizational culture, digital transformation, and product innovation’, </w:t>
      </w:r>
      <w:r>
        <w:rPr>
          <w:rStyle w:val="Emphasis"/>
        </w:rPr>
        <w:t>Information &amp; Management</w:t>
      </w:r>
      <w:r>
        <w:t>, 62(4), 104135. doi:10.1016/j.im.2025.104135.</w:t>
      </w:r>
    </w:p>
    <w:p w14:paraId="1485C923" w14:textId="77777777" w:rsidR="00A87847" w:rsidRDefault="00A87847" w:rsidP="00CD37B2">
      <w:r>
        <w:t xml:space="preserve">Hamlaoui, S., </w:t>
      </w:r>
      <w:proofErr w:type="spellStart"/>
      <w:r>
        <w:t>Boussouak</w:t>
      </w:r>
      <w:proofErr w:type="spellEnd"/>
      <w:r>
        <w:t xml:space="preserve">, A., Salah, R.B. and Hamiti, N. (2025) ‘Utilizing big data analysis to drive digital commerce: Insights from Amazon's model’, </w:t>
      </w:r>
      <w:r>
        <w:rPr>
          <w:rStyle w:val="Emphasis"/>
        </w:rPr>
        <w:t>Journal of Information Systems Engineering and Management</w:t>
      </w:r>
      <w:r>
        <w:t>, 10(4).</w:t>
      </w:r>
    </w:p>
    <w:p w14:paraId="6B82044D" w14:textId="77777777" w:rsidR="00A87847" w:rsidRDefault="00A87847" w:rsidP="00CD37B2">
      <w:proofErr w:type="spellStart"/>
      <w:r>
        <w:t>Hindistan</w:t>
      </w:r>
      <w:proofErr w:type="spellEnd"/>
      <w:r>
        <w:t xml:space="preserve">, Y., Ercan, H., İskender, T., Özdemir, H. and Yıldırım, R. (2025) </w:t>
      </w:r>
      <w:r>
        <w:rPr>
          <w:rStyle w:val="Emphasis"/>
        </w:rPr>
        <w:t xml:space="preserve">Transforming Customer Service in e-Commerce: The Case of </w:t>
      </w:r>
      <w:proofErr w:type="spellStart"/>
      <w:r>
        <w:rPr>
          <w:rStyle w:val="Emphasis"/>
        </w:rPr>
        <w:t>Hepsiburada’s</w:t>
      </w:r>
      <w:proofErr w:type="spellEnd"/>
      <w:r>
        <w:rPr>
          <w:rStyle w:val="Emphasis"/>
        </w:rPr>
        <w:t xml:space="preserve"> Bespoke Platform</w:t>
      </w:r>
      <w:r>
        <w:t>.</w:t>
      </w:r>
    </w:p>
    <w:p w14:paraId="75EBEDD6" w14:textId="77777777" w:rsidR="00A87847" w:rsidRDefault="00A87847" w:rsidP="00CD37B2">
      <w:r>
        <w:t xml:space="preserve">Hossain, M.B., Alhanakta, R., Hervie, D., Nor, K. and Illés, C. (2022) ‘Exploring the key success factors for sustainable e-commerce adoption in SMEs’, </w:t>
      </w:r>
      <w:r>
        <w:rPr>
          <w:rStyle w:val="Emphasis"/>
        </w:rPr>
        <w:t>Polish Journal of Management Studies</w:t>
      </w:r>
      <w:r>
        <w:t>, 25(1), pp. 162–178. doi:10.17512/pjms.2022.25.1.10.</w:t>
      </w:r>
    </w:p>
    <w:p w14:paraId="77103249" w14:textId="2FF52381" w:rsidR="00A87847" w:rsidRDefault="00A87847" w:rsidP="00CD37B2">
      <w:proofErr w:type="spellStart"/>
      <w:r>
        <w:t>Kadaskar</w:t>
      </w:r>
      <w:proofErr w:type="spellEnd"/>
      <w:r>
        <w:t xml:space="preserve">, H. and </w:t>
      </w:r>
      <w:proofErr w:type="spellStart"/>
      <w:r>
        <w:t>Kamthe</w:t>
      </w:r>
      <w:proofErr w:type="spellEnd"/>
      <w:r>
        <w:t xml:space="preserve">, V. (2024) ‘An overview of AWS’, </w:t>
      </w:r>
      <w:r>
        <w:rPr>
          <w:rStyle w:val="Emphasis"/>
        </w:rPr>
        <w:t>International Journal of Scientific Research in Modern Science and Technology</w:t>
      </w:r>
      <w:r>
        <w:t>, 3(7), pp. 22–30. doi:10.59828/</w:t>
      </w:r>
      <w:proofErr w:type="gramStart"/>
      <w:r>
        <w:t>ijsrmst.v</w:t>
      </w:r>
      <w:proofErr w:type="gramEnd"/>
      <w:r>
        <w:t>3i7.223.</w:t>
      </w:r>
    </w:p>
    <w:p w14:paraId="7CEA9153" w14:textId="77777777" w:rsidR="00B61A3F" w:rsidRDefault="00B61A3F" w:rsidP="00CD37B2">
      <w:r>
        <w:lastRenderedPageBreak/>
        <w:t xml:space="preserve">Khan, L.M. (2017) </w:t>
      </w:r>
      <w:r>
        <w:rPr>
          <w:rStyle w:val="Emphasis"/>
        </w:rPr>
        <w:t>Amazon’s antitrust paradox</w:t>
      </w:r>
      <w:r>
        <w:t xml:space="preserve">, </w:t>
      </w:r>
      <w:r>
        <w:rPr>
          <w:rStyle w:val="Emphasis"/>
        </w:rPr>
        <w:t>Yale Law Journal</w:t>
      </w:r>
      <w:r>
        <w:t xml:space="preserve">. Available at: </w:t>
      </w:r>
      <w:hyperlink r:id="rId28" w:tgtFrame="_new" w:history="1">
        <w:r>
          <w:rPr>
            <w:rStyle w:val="Hyperlink"/>
          </w:rPr>
          <w:t>https://yalelawjournal.org/pdf/e.710.Khan.805_zuvfyyeh.pdf</w:t>
        </w:r>
      </w:hyperlink>
      <w:r>
        <w:t xml:space="preserve"> (Accessed: 31 March 2026).</w:t>
      </w:r>
    </w:p>
    <w:p w14:paraId="43660AFD" w14:textId="77777777" w:rsidR="00A87847" w:rsidRDefault="00A87847" w:rsidP="00CD37B2">
      <w:proofErr w:type="spellStart"/>
      <w:r>
        <w:t>Koilakonda</w:t>
      </w:r>
      <w:proofErr w:type="spellEnd"/>
      <w:r>
        <w:t xml:space="preserve">, R.R. and Franklin, M. (2025) </w:t>
      </w:r>
      <w:r>
        <w:rPr>
          <w:rStyle w:val="Emphasis"/>
        </w:rPr>
        <w:t>Global Trends in Change Management: Insights and Key Takeaways for 2025</w:t>
      </w:r>
      <w:r>
        <w:t>. doi:10.13140/RG.2.2.33437.01762.</w:t>
      </w:r>
    </w:p>
    <w:p w14:paraId="3CC0581D" w14:textId="77777777" w:rsidR="00A87847" w:rsidRDefault="00A87847" w:rsidP="00CD37B2">
      <w:r>
        <w:t xml:space="preserve">Larsson, D., Ratnayake, R.M.C. and Samarakoon, S.M.S.M.K. (2025) ‘Agile balanced scorecard and strategy map framework for engineering-to-order projects’, </w:t>
      </w:r>
      <w:r>
        <w:rPr>
          <w:rStyle w:val="Emphasis"/>
        </w:rPr>
        <w:t>Engineering Management Journal</w:t>
      </w:r>
      <w:r>
        <w:t>, pp. 1–22. doi:10.1080/10429247.2025.2538065.</w:t>
      </w:r>
    </w:p>
    <w:p w14:paraId="3A011FF6" w14:textId="77777777" w:rsidR="00A87847" w:rsidRDefault="00A87847" w:rsidP="00CD37B2">
      <w:r>
        <w:t xml:space="preserve">Maddock-James, J. (2025) ‘Supply-chain infrastructure as architecture: a case study of Amazon in Darlington, UK’, </w:t>
      </w:r>
      <w:r>
        <w:rPr>
          <w:rStyle w:val="Emphasis"/>
        </w:rPr>
        <w:t>Mobilities</w:t>
      </w:r>
      <w:r>
        <w:t>, 20(5), pp. 986–1001. doi:10.1080/17450101.2025.2477173.</w:t>
      </w:r>
    </w:p>
    <w:p w14:paraId="5833E886" w14:textId="77777777" w:rsidR="00A87847" w:rsidRDefault="00A87847" w:rsidP="00CD37B2">
      <w:r>
        <w:t xml:space="preserve">Madsen, D. (2025) ‘Balanced scorecard: History, implementation, and impact’, </w:t>
      </w:r>
      <w:proofErr w:type="spellStart"/>
      <w:r>
        <w:rPr>
          <w:rStyle w:val="Emphasis"/>
        </w:rPr>
        <w:t>Encyclopedia</w:t>
      </w:r>
      <w:proofErr w:type="spellEnd"/>
      <w:r>
        <w:t>, 5(1), p. 39. doi:10.3390/encyclopedia5010039.</w:t>
      </w:r>
    </w:p>
    <w:p w14:paraId="5A6C3372" w14:textId="77777777" w:rsidR="00A87847" w:rsidRDefault="00A87847" w:rsidP="00CD37B2">
      <w:r>
        <w:t xml:space="preserve">Mailani, D., Hulu, M., </w:t>
      </w:r>
      <w:proofErr w:type="spellStart"/>
      <w:r>
        <w:t>Simamora</w:t>
      </w:r>
      <w:proofErr w:type="spellEnd"/>
      <w:r>
        <w:t xml:space="preserve">, M. and Kesuma, S. (2024) ‘Resource-based view theory to achieve a sustainable competitive advantage of the firm: Systematic literature review’, </w:t>
      </w:r>
      <w:r>
        <w:rPr>
          <w:rStyle w:val="Emphasis"/>
        </w:rPr>
        <w:t>International Journal of Entrepreneurship and Sustainability Studies</w:t>
      </w:r>
      <w:r>
        <w:t>, 4. doi:10.31098/</w:t>
      </w:r>
      <w:proofErr w:type="gramStart"/>
      <w:r>
        <w:t>ijeass.v</w:t>
      </w:r>
      <w:proofErr w:type="gramEnd"/>
      <w:r>
        <w:t>4i1.2002.</w:t>
      </w:r>
    </w:p>
    <w:p w14:paraId="03FE834B" w14:textId="77777777" w:rsidR="00A87847" w:rsidRDefault="00A87847" w:rsidP="00CD37B2">
      <w:r>
        <w:t xml:space="preserve">Nama, P., </w:t>
      </w:r>
      <w:proofErr w:type="spellStart"/>
      <w:r>
        <w:t>Pattanayak</w:t>
      </w:r>
      <w:proofErr w:type="spellEnd"/>
      <w:r>
        <w:t xml:space="preserve">, S.K. and Meka, H. (2023) ‘AI-driven innovations in cloud computing: Transforming scalability, resource management, and predictive analytics in distributed systems’, </w:t>
      </w:r>
      <w:r>
        <w:rPr>
          <w:rStyle w:val="Emphasis"/>
        </w:rPr>
        <w:t>International Research Journal of Modernization in Engineering Technology and Science</w:t>
      </w:r>
      <w:r>
        <w:t>, 5. doi:10.56726/IRJMETS47900.</w:t>
      </w:r>
    </w:p>
    <w:p w14:paraId="55FF96C8" w14:textId="77777777" w:rsidR="00A87847" w:rsidRDefault="00A87847" w:rsidP="00CD37B2">
      <w:proofErr w:type="spellStart"/>
      <w:r>
        <w:t>Navaia</w:t>
      </w:r>
      <w:proofErr w:type="spellEnd"/>
      <w:r>
        <w:t xml:space="preserve">, E., Moreira, A. and Ribau, C. (2024) ‘The mediating roles of cost leadership and cost focus strategies on innovation capabilities and export performance’, </w:t>
      </w:r>
      <w:r>
        <w:rPr>
          <w:rStyle w:val="Emphasis"/>
        </w:rPr>
        <w:t>Cogent Business &amp; Management</w:t>
      </w:r>
      <w:r>
        <w:t>, 11. doi:10.1080/23311975.2024.2375410.</w:t>
      </w:r>
    </w:p>
    <w:p w14:paraId="49485BE2" w14:textId="77777777" w:rsidR="00A87847" w:rsidRDefault="00A87847" w:rsidP="00CD37B2">
      <w:r>
        <w:t xml:space="preserve">Niu, B. and Zhao, J. (2023) ‘E-commerce industry: A comprehensive analysis of its competitive advantages’, </w:t>
      </w:r>
      <w:r>
        <w:rPr>
          <w:rStyle w:val="Emphasis"/>
        </w:rPr>
        <w:t>Highlights in Business, Economics and Management</w:t>
      </w:r>
      <w:r>
        <w:t>, 15, pp. 93–98. doi:10.54097/</w:t>
      </w:r>
      <w:proofErr w:type="gramStart"/>
      <w:r>
        <w:t>hbem.v</w:t>
      </w:r>
      <w:proofErr w:type="gramEnd"/>
      <w:r>
        <w:t>15i.9322.</w:t>
      </w:r>
    </w:p>
    <w:p w14:paraId="77F9D626" w14:textId="77777777" w:rsidR="00A87847" w:rsidRDefault="00A87847" w:rsidP="00CD37B2">
      <w:proofErr w:type="spellStart"/>
      <w:r>
        <w:t>Nowfeek</w:t>
      </w:r>
      <w:proofErr w:type="spellEnd"/>
      <w:r>
        <w:t xml:space="preserve">, M.R.M. (2025) ‘A survey: Amazon’s digital commerce evolution and its potential impact on Sri Lanka’, </w:t>
      </w:r>
      <w:r>
        <w:rPr>
          <w:rStyle w:val="Emphasis"/>
        </w:rPr>
        <w:t xml:space="preserve">International Journal of Latest Technology in Engineering, </w:t>
      </w:r>
      <w:r>
        <w:rPr>
          <w:rStyle w:val="Emphasis"/>
        </w:rPr>
        <w:lastRenderedPageBreak/>
        <w:t>Management &amp; Applied Science</w:t>
      </w:r>
      <w:r>
        <w:t>, 14(6), pp. 198. doi:10.51583/IJLTEMAS.2025.140600026.</w:t>
      </w:r>
    </w:p>
    <w:p w14:paraId="469962F8" w14:textId="77777777" w:rsidR="00A87847" w:rsidRDefault="00A87847" w:rsidP="00CD37B2">
      <w:r>
        <w:t xml:space="preserve">O’Rourke, D. (2025) ‘Can “sustaining innovation” deliver sustainability? Amazon’s innovation processes on corporate decarbonization’, </w:t>
      </w:r>
      <w:r>
        <w:rPr>
          <w:rStyle w:val="Emphasis"/>
        </w:rPr>
        <w:t>California Management Review</w:t>
      </w:r>
      <w:r>
        <w:t>, 67(2), pp. 58–81.</w:t>
      </w:r>
    </w:p>
    <w:p w14:paraId="33A3DF57" w14:textId="77777777" w:rsidR="00A87847" w:rsidRDefault="00A87847" w:rsidP="00CD37B2">
      <w:proofErr w:type="spellStart"/>
      <w:r>
        <w:t>Rakiman</w:t>
      </w:r>
      <w:proofErr w:type="spellEnd"/>
      <w:r>
        <w:t xml:space="preserve">, U., Kumar, R. and Rasi, R. (2023) ‘The impact of supply chain management practices on competitive advantage’, </w:t>
      </w:r>
      <w:r>
        <w:rPr>
          <w:rStyle w:val="Emphasis"/>
        </w:rPr>
        <w:t>International Journal of Business and Social Science</w:t>
      </w:r>
      <w:r>
        <w:t>, 14(4). doi:10.30845/</w:t>
      </w:r>
      <w:proofErr w:type="gramStart"/>
      <w:r>
        <w:t>ijbss.v</w:t>
      </w:r>
      <w:proofErr w:type="gramEnd"/>
      <w:r>
        <w:t>14n4p1.</w:t>
      </w:r>
    </w:p>
    <w:p w14:paraId="30BBE240" w14:textId="77777777" w:rsidR="00A87847" w:rsidRDefault="00A87847" w:rsidP="00CD37B2">
      <w:r>
        <w:t xml:space="preserve">Rao, I. and Gautam, P.K. (2025) ‘The economic impact of antitrust laws in the digital age’, </w:t>
      </w:r>
      <w:r>
        <w:rPr>
          <w:rStyle w:val="Emphasis"/>
        </w:rPr>
        <w:t>International Journal of Law, Policy and Social Review</w:t>
      </w:r>
      <w:r>
        <w:t>, 7(2), pp. 117–124.</w:t>
      </w:r>
    </w:p>
    <w:p w14:paraId="32E37C54" w14:textId="12537DE2" w:rsidR="00A87847" w:rsidRDefault="00A87847" w:rsidP="00CD37B2">
      <w:r>
        <w:t xml:space="preserve">Theodore, N. and Gutelius, B. (2025) ‘The e-commerce labour regime: Amazon and beyond’, </w:t>
      </w:r>
      <w:r>
        <w:rPr>
          <w:rStyle w:val="Emphasis"/>
        </w:rPr>
        <w:t>Work Organisation, Labour &amp; Globalisation</w:t>
      </w:r>
      <w:r>
        <w:t>, 19(2), pp. 291–308. doi:10.13169/workorgalaboglob.19.2.0011.</w:t>
      </w:r>
    </w:p>
    <w:p w14:paraId="281103A5" w14:textId="4BDC9BD9" w:rsidR="00B61A3F" w:rsidRDefault="00B61A3F" w:rsidP="00CD37B2">
      <w:r>
        <w:t xml:space="preserve">Titan Network (2026) </w:t>
      </w:r>
      <w:r>
        <w:rPr>
          <w:rStyle w:val="Emphasis"/>
        </w:rPr>
        <w:t>Competitors of Amazon Company</w:t>
      </w:r>
      <w:r>
        <w:t xml:space="preserve">. Available at: </w:t>
      </w:r>
      <w:hyperlink r:id="rId29" w:tgtFrame="_new" w:history="1">
        <w:r>
          <w:rPr>
            <w:rStyle w:val="Hyperlink"/>
          </w:rPr>
          <w:t>https://titannetwork.com/competitors-of-amazon-company/</w:t>
        </w:r>
      </w:hyperlink>
      <w:r>
        <w:t xml:space="preserve"> (Accessed: 31 March 2026).</w:t>
      </w:r>
    </w:p>
    <w:p w14:paraId="5C257C81" w14:textId="77777777" w:rsidR="00A87847" w:rsidRDefault="00A87847" w:rsidP="00CD37B2">
      <w:r>
        <w:t xml:space="preserve">Wadud, I., Liang, Y.D. and Polkinghorne, M. (2025) ‘Digital transformation in the UK retail sector’, </w:t>
      </w:r>
      <w:proofErr w:type="spellStart"/>
      <w:r>
        <w:rPr>
          <w:rStyle w:val="Emphasis"/>
        </w:rPr>
        <w:t>Encyclopedia</w:t>
      </w:r>
      <w:proofErr w:type="spellEnd"/>
      <w:r>
        <w:t>, 5(3), p. 142. doi:10.3390/encyclopedia5030142.</w:t>
      </w:r>
    </w:p>
    <w:p w14:paraId="25264079" w14:textId="77777777" w:rsidR="00A87847" w:rsidRDefault="00A87847" w:rsidP="00CD37B2">
      <w:r>
        <w:t xml:space="preserve">Wang, X., Hassan, H., </w:t>
      </w:r>
      <w:proofErr w:type="spellStart"/>
      <w:r>
        <w:t>Sampene</w:t>
      </w:r>
      <w:proofErr w:type="spellEnd"/>
      <w:r>
        <w:t xml:space="preserve">, A.K. and Xu, L. (2026) ‘Driving environmental sustainability: The effects of sustainable supply chain management, fossil fuel consumption, and trade openness’, </w:t>
      </w:r>
      <w:r>
        <w:rPr>
          <w:rStyle w:val="Emphasis"/>
        </w:rPr>
        <w:t>Environmental and Sustainability Indicators</w:t>
      </w:r>
      <w:r>
        <w:t xml:space="preserve">, 29, 101112. </w:t>
      </w:r>
      <w:proofErr w:type="gramStart"/>
      <w:r>
        <w:t>doi:10.1016/j.indic</w:t>
      </w:r>
      <w:proofErr w:type="gramEnd"/>
      <w:r>
        <w:t>.2025.101112.</w:t>
      </w:r>
    </w:p>
    <w:p w14:paraId="4784331B" w14:textId="77777777" w:rsidR="00A87847" w:rsidRDefault="00A87847" w:rsidP="00CD37B2">
      <w:r>
        <w:t xml:space="preserve">Yang, Z. (2022) ‘Amazon vs. Alibaba: Comparisons of two e-commerce giants based on SWOT analysis’, </w:t>
      </w:r>
      <w:r>
        <w:rPr>
          <w:rStyle w:val="Emphasis"/>
        </w:rPr>
        <w:t>Highlights in Business, Economics and Management</w:t>
      </w:r>
      <w:r>
        <w:t xml:space="preserve">, 2, pp. 497–503. </w:t>
      </w:r>
      <w:proofErr w:type="gramStart"/>
      <w:r>
        <w:t>doi:10.54097/hbem.v2i</w:t>
      </w:r>
      <w:proofErr w:type="gramEnd"/>
      <w:r>
        <w:t>.2409.</w:t>
      </w:r>
    </w:p>
    <w:p w14:paraId="17C6AF3A" w14:textId="4988392D" w:rsidR="00A87847" w:rsidRPr="00A87847" w:rsidRDefault="00A87847" w:rsidP="00CD37B2">
      <w:r>
        <w:t xml:space="preserve">Yu, R., Wu, L., Li, W. and Ou, L. (2025) ‘Research on the impact of e-commerce on corporate ESG performance: disclosure mechanism, greenwashing </w:t>
      </w:r>
      <w:proofErr w:type="spellStart"/>
      <w:r>
        <w:t>behavior</w:t>
      </w:r>
      <w:proofErr w:type="spellEnd"/>
      <w:r>
        <w:t xml:space="preserve"> and substantive performance’, </w:t>
      </w:r>
      <w:r>
        <w:rPr>
          <w:rStyle w:val="Emphasis"/>
        </w:rPr>
        <w:t>Environmental Research Letters</w:t>
      </w:r>
      <w:r>
        <w:t>, 20. doi:10.1088/1748-9326/adc146.</w:t>
      </w:r>
    </w:p>
    <w:p w14:paraId="656404EF" w14:textId="77777777" w:rsidR="006B601E" w:rsidRDefault="006B601E" w:rsidP="00662533"/>
    <w:sectPr w:rsidR="006B601E" w:rsidSect="00F86B04">
      <w:footerReference w:type="default" r:id="rId3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C377D" w14:textId="77777777" w:rsidR="006B4047" w:rsidRPr="006421C2" w:rsidRDefault="006B4047" w:rsidP="00F86B04">
      <w:pPr>
        <w:spacing w:after="0" w:line="240" w:lineRule="auto"/>
      </w:pPr>
      <w:r w:rsidRPr="006421C2">
        <w:separator/>
      </w:r>
    </w:p>
  </w:endnote>
  <w:endnote w:type="continuationSeparator" w:id="0">
    <w:p w14:paraId="3D17D1C1" w14:textId="77777777" w:rsidR="006B4047" w:rsidRPr="006421C2" w:rsidRDefault="006B4047" w:rsidP="00F86B04">
      <w:pPr>
        <w:spacing w:after="0" w:line="240" w:lineRule="auto"/>
      </w:pPr>
      <w:r w:rsidRPr="006421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14:paraId="1EECBBFB" w14:textId="7AEF0B8E" w:rsidR="00D669F8" w:rsidRPr="006421C2" w:rsidRDefault="00D669F8">
        <w:pPr>
          <w:pStyle w:val="Footer"/>
          <w:jc w:val="center"/>
        </w:pPr>
        <w:r w:rsidRPr="006421C2">
          <w:fldChar w:fldCharType="begin"/>
        </w:r>
        <w:r w:rsidRPr="006421C2">
          <w:instrText xml:space="preserve"> PAGE   \* MERGEFORMAT </w:instrText>
        </w:r>
        <w:r w:rsidRPr="006421C2">
          <w:fldChar w:fldCharType="separate"/>
        </w:r>
        <w:r w:rsidRPr="006421C2">
          <w:t>2</w:t>
        </w:r>
        <w:r w:rsidRPr="006421C2">
          <w:fldChar w:fldCharType="end"/>
        </w:r>
      </w:p>
    </w:sdtContent>
  </w:sdt>
  <w:p w14:paraId="0A466536" w14:textId="77777777" w:rsidR="00D669F8" w:rsidRPr="006421C2" w:rsidRDefault="00D66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4E9BD" w14:textId="77777777" w:rsidR="006B4047" w:rsidRPr="006421C2" w:rsidRDefault="006B4047" w:rsidP="00F86B04">
      <w:pPr>
        <w:spacing w:after="0" w:line="240" w:lineRule="auto"/>
      </w:pPr>
      <w:r w:rsidRPr="006421C2">
        <w:separator/>
      </w:r>
    </w:p>
  </w:footnote>
  <w:footnote w:type="continuationSeparator" w:id="0">
    <w:p w14:paraId="41BFD332" w14:textId="77777777" w:rsidR="006B4047" w:rsidRPr="006421C2" w:rsidRDefault="006B4047" w:rsidP="00F86B04">
      <w:pPr>
        <w:spacing w:after="0" w:line="240" w:lineRule="auto"/>
      </w:pPr>
      <w:r w:rsidRPr="006421C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47B"/>
    <w:multiLevelType w:val="multilevel"/>
    <w:tmpl w:val="610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A3FA3"/>
    <w:multiLevelType w:val="multilevel"/>
    <w:tmpl w:val="0EBC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94B8D"/>
    <w:multiLevelType w:val="multilevel"/>
    <w:tmpl w:val="3ACC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73F33"/>
    <w:multiLevelType w:val="multilevel"/>
    <w:tmpl w:val="B34C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06BBD"/>
    <w:multiLevelType w:val="multilevel"/>
    <w:tmpl w:val="09FC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B42CC"/>
    <w:multiLevelType w:val="multilevel"/>
    <w:tmpl w:val="8CFE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12A05"/>
    <w:multiLevelType w:val="multilevel"/>
    <w:tmpl w:val="6E8A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A4BBC"/>
    <w:multiLevelType w:val="multilevel"/>
    <w:tmpl w:val="4620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908D1"/>
    <w:multiLevelType w:val="multilevel"/>
    <w:tmpl w:val="C100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A4787"/>
    <w:multiLevelType w:val="multilevel"/>
    <w:tmpl w:val="B0C0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9D4AC9"/>
    <w:multiLevelType w:val="multilevel"/>
    <w:tmpl w:val="7B52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F8672D"/>
    <w:multiLevelType w:val="multilevel"/>
    <w:tmpl w:val="FBA4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324613"/>
    <w:multiLevelType w:val="multilevel"/>
    <w:tmpl w:val="F42C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39787C"/>
    <w:multiLevelType w:val="multilevel"/>
    <w:tmpl w:val="F67E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995970"/>
    <w:multiLevelType w:val="hybridMultilevel"/>
    <w:tmpl w:val="D2382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2C0D3E"/>
    <w:multiLevelType w:val="multilevel"/>
    <w:tmpl w:val="79A6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F0B69"/>
    <w:multiLevelType w:val="multilevel"/>
    <w:tmpl w:val="D51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A0256D"/>
    <w:multiLevelType w:val="hybridMultilevel"/>
    <w:tmpl w:val="226A8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550462"/>
    <w:multiLevelType w:val="multilevel"/>
    <w:tmpl w:val="BE44A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5B4884"/>
    <w:multiLevelType w:val="multilevel"/>
    <w:tmpl w:val="85F4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AE3528"/>
    <w:multiLevelType w:val="hybridMultilevel"/>
    <w:tmpl w:val="192A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5A6177"/>
    <w:multiLevelType w:val="multilevel"/>
    <w:tmpl w:val="C2FC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0E18ED"/>
    <w:multiLevelType w:val="multilevel"/>
    <w:tmpl w:val="FE24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757364"/>
    <w:multiLevelType w:val="multilevel"/>
    <w:tmpl w:val="3C4A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C55D1F"/>
    <w:multiLevelType w:val="multilevel"/>
    <w:tmpl w:val="7072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D1DC2"/>
    <w:multiLevelType w:val="multilevel"/>
    <w:tmpl w:val="CB10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3224C"/>
    <w:multiLevelType w:val="multilevel"/>
    <w:tmpl w:val="E06E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3A75BB"/>
    <w:multiLevelType w:val="multilevel"/>
    <w:tmpl w:val="9D76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256FC4"/>
    <w:multiLevelType w:val="multilevel"/>
    <w:tmpl w:val="EDC41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6A54CD"/>
    <w:multiLevelType w:val="multilevel"/>
    <w:tmpl w:val="2D12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C041C"/>
    <w:multiLevelType w:val="multilevel"/>
    <w:tmpl w:val="90ACB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703321"/>
    <w:multiLevelType w:val="multilevel"/>
    <w:tmpl w:val="628A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F408BF"/>
    <w:multiLevelType w:val="multilevel"/>
    <w:tmpl w:val="8626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6C6A53"/>
    <w:multiLevelType w:val="multilevel"/>
    <w:tmpl w:val="6F56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FF5C5B"/>
    <w:multiLevelType w:val="multilevel"/>
    <w:tmpl w:val="8DEA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A05897"/>
    <w:multiLevelType w:val="multilevel"/>
    <w:tmpl w:val="DBEC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807890"/>
    <w:multiLevelType w:val="multilevel"/>
    <w:tmpl w:val="0FEC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9826DB"/>
    <w:multiLevelType w:val="multilevel"/>
    <w:tmpl w:val="9D82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91035B"/>
    <w:multiLevelType w:val="multilevel"/>
    <w:tmpl w:val="DD50C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2106F"/>
    <w:multiLevelType w:val="multilevel"/>
    <w:tmpl w:val="28F4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5018BE"/>
    <w:multiLevelType w:val="multilevel"/>
    <w:tmpl w:val="DED2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9B41BF"/>
    <w:multiLevelType w:val="multilevel"/>
    <w:tmpl w:val="E2B8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FE2E66"/>
    <w:multiLevelType w:val="multilevel"/>
    <w:tmpl w:val="8B8A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815479"/>
    <w:multiLevelType w:val="multilevel"/>
    <w:tmpl w:val="B958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9C6B52"/>
    <w:multiLevelType w:val="multilevel"/>
    <w:tmpl w:val="D93E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6914B4"/>
    <w:multiLevelType w:val="multilevel"/>
    <w:tmpl w:val="DB92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560222"/>
    <w:multiLevelType w:val="multilevel"/>
    <w:tmpl w:val="EA62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6D4F61"/>
    <w:multiLevelType w:val="hybridMultilevel"/>
    <w:tmpl w:val="07909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9C63A2"/>
    <w:multiLevelType w:val="multilevel"/>
    <w:tmpl w:val="FE20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288589">
    <w:abstractNumId w:val="10"/>
  </w:num>
  <w:num w:numId="2" w16cid:durableId="251863419">
    <w:abstractNumId w:val="20"/>
  </w:num>
  <w:num w:numId="3" w16cid:durableId="817961699">
    <w:abstractNumId w:val="31"/>
  </w:num>
  <w:num w:numId="4" w16cid:durableId="1710913584">
    <w:abstractNumId w:val="1"/>
  </w:num>
  <w:num w:numId="5" w16cid:durableId="706952171">
    <w:abstractNumId w:val="8"/>
  </w:num>
  <w:num w:numId="6" w16cid:durableId="1719814614">
    <w:abstractNumId w:val="3"/>
  </w:num>
  <w:num w:numId="7" w16cid:durableId="139078789">
    <w:abstractNumId w:val="5"/>
  </w:num>
  <w:num w:numId="8" w16cid:durableId="1280257734">
    <w:abstractNumId w:val="36"/>
  </w:num>
  <w:num w:numId="9" w16cid:durableId="2005816802">
    <w:abstractNumId w:val="42"/>
  </w:num>
  <w:num w:numId="10" w16cid:durableId="1383750431">
    <w:abstractNumId w:val="4"/>
  </w:num>
  <w:num w:numId="11" w16cid:durableId="1502309941">
    <w:abstractNumId w:val="16"/>
  </w:num>
  <w:num w:numId="12" w16cid:durableId="1871720769">
    <w:abstractNumId w:val="38"/>
  </w:num>
  <w:num w:numId="13" w16cid:durableId="1282541528">
    <w:abstractNumId w:val="13"/>
  </w:num>
  <w:num w:numId="14" w16cid:durableId="1120612275">
    <w:abstractNumId w:val="25"/>
  </w:num>
  <w:num w:numId="15" w16cid:durableId="84034568">
    <w:abstractNumId w:val="35"/>
  </w:num>
  <w:num w:numId="16" w16cid:durableId="1712459812">
    <w:abstractNumId w:val="34"/>
  </w:num>
  <w:num w:numId="17" w16cid:durableId="823745317">
    <w:abstractNumId w:val="23"/>
  </w:num>
  <w:num w:numId="18" w16cid:durableId="194470632">
    <w:abstractNumId w:val="14"/>
  </w:num>
  <w:num w:numId="19" w16cid:durableId="1454253887">
    <w:abstractNumId w:val="47"/>
  </w:num>
  <w:num w:numId="20" w16cid:durableId="687757386">
    <w:abstractNumId w:val="46"/>
  </w:num>
  <w:num w:numId="21" w16cid:durableId="286009793">
    <w:abstractNumId w:val="27"/>
  </w:num>
  <w:num w:numId="22" w16cid:durableId="699016627">
    <w:abstractNumId w:val="26"/>
  </w:num>
  <w:num w:numId="23" w16cid:durableId="1367556971">
    <w:abstractNumId w:val="43"/>
  </w:num>
  <w:num w:numId="24" w16cid:durableId="824249628">
    <w:abstractNumId w:val="19"/>
  </w:num>
  <w:num w:numId="25" w16cid:durableId="468865514">
    <w:abstractNumId w:val="11"/>
  </w:num>
  <w:num w:numId="26" w16cid:durableId="590047736">
    <w:abstractNumId w:val="22"/>
  </w:num>
  <w:num w:numId="27" w16cid:durableId="1542788929">
    <w:abstractNumId w:val="30"/>
  </w:num>
  <w:num w:numId="28" w16cid:durableId="1584601872">
    <w:abstractNumId w:val="12"/>
  </w:num>
  <w:num w:numId="29" w16cid:durableId="1155804944">
    <w:abstractNumId w:val="21"/>
  </w:num>
  <w:num w:numId="30" w16cid:durableId="1819107160">
    <w:abstractNumId w:val="32"/>
  </w:num>
  <w:num w:numId="31" w16cid:durableId="1311447008">
    <w:abstractNumId w:val="40"/>
  </w:num>
  <w:num w:numId="32" w16cid:durableId="1452743627">
    <w:abstractNumId w:val="18"/>
  </w:num>
  <w:num w:numId="33" w16cid:durableId="1786386472">
    <w:abstractNumId w:val="37"/>
  </w:num>
  <w:num w:numId="34" w16cid:durableId="2079817583">
    <w:abstractNumId w:val="9"/>
  </w:num>
  <w:num w:numId="35" w16cid:durableId="475952699">
    <w:abstractNumId w:val="33"/>
  </w:num>
  <w:num w:numId="36" w16cid:durableId="1682852029">
    <w:abstractNumId w:val="7"/>
  </w:num>
  <w:num w:numId="37" w16cid:durableId="1125196715">
    <w:abstractNumId w:val="44"/>
  </w:num>
  <w:num w:numId="38" w16cid:durableId="339623449">
    <w:abstractNumId w:val="2"/>
  </w:num>
  <w:num w:numId="39" w16cid:durableId="1048644563">
    <w:abstractNumId w:val="15"/>
  </w:num>
  <w:num w:numId="40" w16cid:durableId="1255674343">
    <w:abstractNumId w:val="29"/>
  </w:num>
  <w:num w:numId="41" w16cid:durableId="2027323102">
    <w:abstractNumId w:val="48"/>
  </w:num>
  <w:num w:numId="42" w16cid:durableId="1431271343">
    <w:abstractNumId w:val="0"/>
  </w:num>
  <w:num w:numId="43" w16cid:durableId="277416757">
    <w:abstractNumId w:val="45"/>
  </w:num>
  <w:num w:numId="44" w16cid:durableId="1334064774">
    <w:abstractNumId w:val="41"/>
  </w:num>
  <w:num w:numId="45" w16cid:durableId="1403986753">
    <w:abstractNumId w:val="39"/>
  </w:num>
  <w:num w:numId="46" w16cid:durableId="247348191">
    <w:abstractNumId w:val="28"/>
  </w:num>
  <w:num w:numId="47" w16cid:durableId="788088958">
    <w:abstractNumId w:val="24"/>
  </w:num>
  <w:num w:numId="48" w16cid:durableId="394280149">
    <w:abstractNumId w:val="6"/>
  </w:num>
  <w:num w:numId="49" w16cid:durableId="3044374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03B4"/>
    <w:rsid w:val="00002681"/>
    <w:rsid w:val="0000469D"/>
    <w:rsid w:val="00010CAA"/>
    <w:rsid w:val="00011171"/>
    <w:rsid w:val="00011334"/>
    <w:rsid w:val="00011968"/>
    <w:rsid w:val="00017339"/>
    <w:rsid w:val="00025863"/>
    <w:rsid w:val="000260C3"/>
    <w:rsid w:val="000260D5"/>
    <w:rsid w:val="0003126F"/>
    <w:rsid w:val="000329EA"/>
    <w:rsid w:val="00034CBA"/>
    <w:rsid w:val="000434D5"/>
    <w:rsid w:val="00044D43"/>
    <w:rsid w:val="00045511"/>
    <w:rsid w:val="00046CF0"/>
    <w:rsid w:val="0004783E"/>
    <w:rsid w:val="00052DB1"/>
    <w:rsid w:val="00053757"/>
    <w:rsid w:val="00056CDE"/>
    <w:rsid w:val="000579DC"/>
    <w:rsid w:val="00062D8C"/>
    <w:rsid w:val="00072E7E"/>
    <w:rsid w:val="000733F8"/>
    <w:rsid w:val="00073E31"/>
    <w:rsid w:val="00082FEF"/>
    <w:rsid w:val="00095ED8"/>
    <w:rsid w:val="000A72BF"/>
    <w:rsid w:val="000B2EA0"/>
    <w:rsid w:val="000B43B8"/>
    <w:rsid w:val="000B45F1"/>
    <w:rsid w:val="000B5128"/>
    <w:rsid w:val="000B571C"/>
    <w:rsid w:val="000C33A4"/>
    <w:rsid w:val="000C380A"/>
    <w:rsid w:val="000C3B79"/>
    <w:rsid w:val="000C48CB"/>
    <w:rsid w:val="000C5B00"/>
    <w:rsid w:val="000C74BA"/>
    <w:rsid w:val="000D1443"/>
    <w:rsid w:val="000D576F"/>
    <w:rsid w:val="000D59A4"/>
    <w:rsid w:val="000E16BD"/>
    <w:rsid w:val="000E2592"/>
    <w:rsid w:val="000E44FC"/>
    <w:rsid w:val="000E5B9C"/>
    <w:rsid w:val="000F1EAB"/>
    <w:rsid w:val="000F4C37"/>
    <w:rsid w:val="000F5B5B"/>
    <w:rsid w:val="0010042B"/>
    <w:rsid w:val="00104829"/>
    <w:rsid w:val="001051EC"/>
    <w:rsid w:val="00110994"/>
    <w:rsid w:val="00111B1A"/>
    <w:rsid w:val="0011426B"/>
    <w:rsid w:val="00117231"/>
    <w:rsid w:val="001177EE"/>
    <w:rsid w:val="001220A0"/>
    <w:rsid w:val="00123732"/>
    <w:rsid w:val="00124478"/>
    <w:rsid w:val="001276EF"/>
    <w:rsid w:val="00132BEC"/>
    <w:rsid w:val="001331BB"/>
    <w:rsid w:val="001353C1"/>
    <w:rsid w:val="00137FB1"/>
    <w:rsid w:val="00141628"/>
    <w:rsid w:val="0014293C"/>
    <w:rsid w:val="0014299B"/>
    <w:rsid w:val="0014331F"/>
    <w:rsid w:val="00143827"/>
    <w:rsid w:val="001456A5"/>
    <w:rsid w:val="00146074"/>
    <w:rsid w:val="0014728B"/>
    <w:rsid w:val="00147E0C"/>
    <w:rsid w:val="00150644"/>
    <w:rsid w:val="001547DA"/>
    <w:rsid w:val="00154B7F"/>
    <w:rsid w:val="00155823"/>
    <w:rsid w:val="0016046B"/>
    <w:rsid w:val="00160544"/>
    <w:rsid w:val="00162242"/>
    <w:rsid w:val="001632B8"/>
    <w:rsid w:val="00165788"/>
    <w:rsid w:val="00166CCE"/>
    <w:rsid w:val="00167EF3"/>
    <w:rsid w:val="00170016"/>
    <w:rsid w:val="001722DF"/>
    <w:rsid w:val="00175B08"/>
    <w:rsid w:val="00181256"/>
    <w:rsid w:val="001819A9"/>
    <w:rsid w:val="001827FA"/>
    <w:rsid w:val="00183899"/>
    <w:rsid w:val="001870FA"/>
    <w:rsid w:val="00191FA5"/>
    <w:rsid w:val="0019219D"/>
    <w:rsid w:val="00193ED1"/>
    <w:rsid w:val="00194665"/>
    <w:rsid w:val="00196CB5"/>
    <w:rsid w:val="00196EB9"/>
    <w:rsid w:val="001A0ACF"/>
    <w:rsid w:val="001A0F09"/>
    <w:rsid w:val="001A6327"/>
    <w:rsid w:val="001B02B0"/>
    <w:rsid w:val="001B22B0"/>
    <w:rsid w:val="001B7826"/>
    <w:rsid w:val="001C2224"/>
    <w:rsid w:val="001C2DB0"/>
    <w:rsid w:val="001C320E"/>
    <w:rsid w:val="001C52F7"/>
    <w:rsid w:val="001C5A7D"/>
    <w:rsid w:val="001C7940"/>
    <w:rsid w:val="001D06C9"/>
    <w:rsid w:val="001D1D9F"/>
    <w:rsid w:val="001D2450"/>
    <w:rsid w:val="001D2854"/>
    <w:rsid w:val="001D5651"/>
    <w:rsid w:val="001D6202"/>
    <w:rsid w:val="001D78A9"/>
    <w:rsid w:val="001D7F62"/>
    <w:rsid w:val="001E46A0"/>
    <w:rsid w:val="001E6555"/>
    <w:rsid w:val="001F3833"/>
    <w:rsid w:val="001F3ADD"/>
    <w:rsid w:val="001F3D21"/>
    <w:rsid w:val="001F45B5"/>
    <w:rsid w:val="001F55F5"/>
    <w:rsid w:val="001F65C0"/>
    <w:rsid w:val="001F6646"/>
    <w:rsid w:val="00200442"/>
    <w:rsid w:val="00200AB1"/>
    <w:rsid w:val="002031AA"/>
    <w:rsid w:val="00205FA6"/>
    <w:rsid w:val="00213014"/>
    <w:rsid w:val="002136C8"/>
    <w:rsid w:val="002137D9"/>
    <w:rsid w:val="00220A81"/>
    <w:rsid w:val="00220B66"/>
    <w:rsid w:val="0022246D"/>
    <w:rsid w:val="002230BA"/>
    <w:rsid w:val="002236B1"/>
    <w:rsid w:val="002259CB"/>
    <w:rsid w:val="00226D5A"/>
    <w:rsid w:val="00226DE7"/>
    <w:rsid w:val="0022798C"/>
    <w:rsid w:val="00227FC8"/>
    <w:rsid w:val="002306CB"/>
    <w:rsid w:val="00230E53"/>
    <w:rsid w:val="00233C1B"/>
    <w:rsid w:val="00236E14"/>
    <w:rsid w:val="00237D45"/>
    <w:rsid w:val="00237D76"/>
    <w:rsid w:val="00242039"/>
    <w:rsid w:val="00243A24"/>
    <w:rsid w:val="00243C70"/>
    <w:rsid w:val="00244132"/>
    <w:rsid w:val="002455BC"/>
    <w:rsid w:val="00246999"/>
    <w:rsid w:val="00246F11"/>
    <w:rsid w:val="00247FD8"/>
    <w:rsid w:val="00250DD3"/>
    <w:rsid w:val="0026054E"/>
    <w:rsid w:val="00261684"/>
    <w:rsid w:val="002648B9"/>
    <w:rsid w:val="00264CF5"/>
    <w:rsid w:val="0026676F"/>
    <w:rsid w:val="00273E6F"/>
    <w:rsid w:val="00274879"/>
    <w:rsid w:val="002750ED"/>
    <w:rsid w:val="002822FC"/>
    <w:rsid w:val="00282CFC"/>
    <w:rsid w:val="00284A75"/>
    <w:rsid w:val="00285FBC"/>
    <w:rsid w:val="002861B0"/>
    <w:rsid w:val="00290C71"/>
    <w:rsid w:val="00292F26"/>
    <w:rsid w:val="002968ED"/>
    <w:rsid w:val="002A12D2"/>
    <w:rsid w:val="002A14C8"/>
    <w:rsid w:val="002A68CB"/>
    <w:rsid w:val="002B1289"/>
    <w:rsid w:val="002B7553"/>
    <w:rsid w:val="002B79A9"/>
    <w:rsid w:val="002C006E"/>
    <w:rsid w:val="002C123D"/>
    <w:rsid w:val="002C2C5B"/>
    <w:rsid w:val="002C4C4F"/>
    <w:rsid w:val="002C68E6"/>
    <w:rsid w:val="002D1E7C"/>
    <w:rsid w:val="002D5956"/>
    <w:rsid w:val="002D6EE6"/>
    <w:rsid w:val="002E0676"/>
    <w:rsid w:val="002E3D33"/>
    <w:rsid w:val="002E572F"/>
    <w:rsid w:val="002E5C57"/>
    <w:rsid w:val="002F0215"/>
    <w:rsid w:val="002F5325"/>
    <w:rsid w:val="002F75A1"/>
    <w:rsid w:val="0030028E"/>
    <w:rsid w:val="003032A0"/>
    <w:rsid w:val="00304598"/>
    <w:rsid w:val="00305536"/>
    <w:rsid w:val="0030567E"/>
    <w:rsid w:val="00306AB2"/>
    <w:rsid w:val="00311F5F"/>
    <w:rsid w:val="003145B3"/>
    <w:rsid w:val="00316EC0"/>
    <w:rsid w:val="003266E2"/>
    <w:rsid w:val="0033419C"/>
    <w:rsid w:val="00336736"/>
    <w:rsid w:val="00341714"/>
    <w:rsid w:val="00347F6E"/>
    <w:rsid w:val="00353505"/>
    <w:rsid w:val="003545ED"/>
    <w:rsid w:val="00355A23"/>
    <w:rsid w:val="00360960"/>
    <w:rsid w:val="003674BD"/>
    <w:rsid w:val="00373A15"/>
    <w:rsid w:val="00377133"/>
    <w:rsid w:val="00377313"/>
    <w:rsid w:val="00381CEC"/>
    <w:rsid w:val="00383C4D"/>
    <w:rsid w:val="00383F64"/>
    <w:rsid w:val="00385357"/>
    <w:rsid w:val="00393226"/>
    <w:rsid w:val="003A03CF"/>
    <w:rsid w:val="003A603B"/>
    <w:rsid w:val="003A69A3"/>
    <w:rsid w:val="003A6F0F"/>
    <w:rsid w:val="003B15AE"/>
    <w:rsid w:val="003B1F59"/>
    <w:rsid w:val="003B4E5B"/>
    <w:rsid w:val="003B64B6"/>
    <w:rsid w:val="003B7463"/>
    <w:rsid w:val="003C0CF5"/>
    <w:rsid w:val="003C1B7D"/>
    <w:rsid w:val="003C2D7C"/>
    <w:rsid w:val="003C54B8"/>
    <w:rsid w:val="003D1E0F"/>
    <w:rsid w:val="003D7438"/>
    <w:rsid w:val="003E0878"/>
    <w:rsid w:val="003E0A4C"/>
    <w:rsid w:val="003E0A8C"/>
    <w:rsid w:val="003E10B1"/>
    <w:rsid w:val="003E4F5E"/>
    <w:rsid w:val="003E60D6"/>
    <w:rsid w:val="003E6E05"/>
    <w:rsid w:val="003F08EC"/>
    <w:rsid w:val="003F2A15"/>
    <w:rsid w:val="003F3006"/>
    <w:rsid w:val="003F3225"/>
    <w:rsid w:val="0040123F"/>
    <w:rsid w:val="00401537"/>
    <w:rsid w:val="00404007"/>
    <w:rsid w:val="004051AA"/>
    <w:rsid w:val="004106D0"/>
    <w:rsid w:val="00410B47"/>
    <w:rsid w:val="004119B7"/>
    <w:rsid w:val="00411CCF"/>
    <w:rsid w:val="00415895"/>
    <w:rsid w:val="00420573"/>
    <w:rsid w:val="00420F34"/>
    <w:rsid w:val="004332D6"/>
    <w:rsid w:val="00434759"/>
    <w:rsid w:val="00434CEE"/>
    <w:rsid w:val="00435A37"/>
    <w:rsid w:val="00435AD1"/>
    <w:rsid w:val="004365E8"/>
    <w:rsid w:val="00440A27"/>
    <w:rsid w:val="00445892"/>
    <w:rsid w:val="00446ECD"/>
    <w:rsid w:val="004470BF"/>
    <w:rsid w:val="004522F2"/>
    <w:rsid w:val="00452AE9"/>
    <w:rsid w:val="0045504F"/>
    <w:rsid w:val="00455EBC"/>
    <w:rsid w:val="004562C9"/>
    <w:rsid w:val="00463817"/>
    <w:rsid w:val="00464D24"/>
    <w:rsid w:val="00466813"/>
    <w:rsid w:val="00470C34"/>
    <w:rsid w:val="00474CB4"/>
    <w:rsid w:val="0047615D"/>
    <w:rsid w:val="00476482"/>
    <w:rsid w:val="00476A59"/>
    <w:rsid w:val="00477394"/>
    <w:rsid w:val="00480866"/>
    <w:rsid w:val="00480FF6"/>
    <w:rsid w:val="00481301"/>
    <w:rsid w:val="0048423D"/>
    <w:rsid w:val="00487EE7"/>
    <w:rsid w:val="004912DC"/>
    <w:rsid w:val="004937FA"/>
    <w:rsid w:val="004939D6"/>
    <w:rsid w:val="00497925"/>
    <w:rsid w:val="004A3D81"/>
    <w:rsid w:val="004A7311"/>
    <w:rsid w:val="004B61BB"/>
    <w:rsid w:val="004C5E1A"/>
    <w:rsid w:val="004D5ED0"/>
    <w:rsid w:val="004D7B6F"/>
    <w:rsid w:val="004E4F6B"/>
    <w:rsid w:val="004E5149"/>
    <w:rsid w:val="004F150C"/>
    <w:rsid w:val="005011D9"/>
    <w:rsid w:val="005055CA"/>
    <w:rsid w:val="00505F8E"/>
    <w:rsid w:val="00507303"/>
    <w:rsid w:val="005130EC"/>
    <w:rsid w:val="0051353B"/>
    <w:rsid w:val="005163CC"/>
    <w:rsid w:val="00523BEE"/>
    <w:rsid w:val="005244B8"/>
    <w:rsid w:val="00525F1D"/>
    <w:rsid w:val="00527176"/>
    <w:rsid w:val="0053053A"/>
    <w:rsid w:val="005318A4"/>
    <w:rsid w:val="00533F7A"/>
    <w:rsid w:val="00534F54"/>
    <w:rsid w:val="00536E02"/>
    <w:rsid w:val="005370D1"/>
    <w:rsid w:val="00543A5E"/>
    <w:rsid w:val="0054580D"/>
    <w:rsid w:val="00547ABF"/>
    <w:rsid w:val="00551300"/>
    <w:rsid w:val="005514CB"/>
    <w:rsid w:val="00555128"/>
    <w:rsid w:val="00555E1D"/>
    <w:rsid w:val="00556BCA"/>
    <w:rsid w:val="00557D84"/>
    <w:rsid w:val="0056164D"/>
    <w:rsid w:val="00564F8B"/>
    <w:rsid w:val="00567295"/>
    <w:rsid w:val="005674C6"/>
    <w:rsid w:val="005704F1"/>
    <w:rsid w:val="0057093A"/>
    <w:rsid w:val="00575371"/>
    <w:rsid w:val="00576052"/>
    <w:rsid w:val="0058178A"/>
    <w:rsid w:val="00583FE9"/>
    <w:rsid w:val="0058521D"/>
    <w:rsid w:val="00590A13"/>
    <w:rsid w:val="005971EF"/>
    <w:rsid w:val="005A052C"/>
    <w:rsid w:val="005A2D5D"/>
    <w:rsid w:val="005A73A7"/>
    <w:rsid w:val="005A73FB"/>
    <w:rsid w:val="005B106E"/>
    <w:rsid w:val="005B179F"/>
    <w:rsid w:val="005B2184"/>
    <w:rsid w:val="005B55E2"/>
    <w:rsid w:val="005B7E70"/>
    <w:rsid w:val="005C0514"/>
    <w:rsid w:val="005C30BC"/>
    <w:rsid w:val="005C4226"/>
    <w:rsid w:val="005C5984"/>
    <w:rsid w:val="005C5D38"/>
    <w:rsid w:val="005D2540"/>
    <w:rsid w:val="005D376A"/>
    <w:rsid w:val="005D53CD"/>
    <w:rsid w:val="005E0D82"/>
    <w:rsid w:val="005E45AE"/>
    <w:rsid w:val="005E45FB"/>
    <w:rsid w:val="005F2C5B"/>
    <w:rsid w:val="005F3927"/>
    <w:rsid w:val="005F57AF"/>
    <w:rsid w:val="005F5C06"/>
    <w:rsid w:val="0060152D"/>
    <w:rsid w:val="00601AE5"/>
    <w:rsid w:val="006029E4"/>
    <w:rsid w:val="00603AE7"/>
    <w:rsid w:val="00605FF7"/>
    <w:rsid w:val="006108D7"/>
    <w:rsid w:val="00611FCA"/>
    <w:rsid w:val="00614E4B"/>
    <w:rsid w:val="00617C51"/>
    <w:rsid w:val="006209BB"/>
    <w:rsid w:val="00624A9A"/>
    <w:rsid w:val="00624C4F"/>
    <w:rsid w:val="00627306"/>
    <w:rsid w:val="0063177E"/>
    <w:rsid w:val="006333A9"/>
    <w:rsid w:val="00637A41"/>
    <w:rsid w:val="006421C2"/>
    <w:rsid w:val="00643CF4"/>
    <w:rsid w:val="006443D3"/>
    <w:rsid w:val="006476CC"/>
    <w:rsid w:val="00651875"/>
    <w:rsid w:val="00652E8D"/>
    <w:rsid w:val="00661E81"/>
    <w:rsid w:val="00662533"/>
    <w:rsid w:val="006640F5"/>
    <w:rsid w:val="00666239"/>
    <w:rsid w:val="00671EFD"/>
    <w:rsid w:val="006728FE"/>
    <w:rsid w:val="00673C38"/>
    <w:rsid w:val="006754E8"/>
    <w:rsid w:val="00675FF4"/>
    <w:rsid w:val="00676F97"/>
    <w:rsid w:val="00680DC3"/>
    <w:rsid w:val="006830C1"/>
    <w:rsid w:val="006856E5"/>
    <w:rsid w:val="00685708"/>
    <w:rsid w:val="0068582F"/>
    <w:rsid w:val="00685895"/>
    <w:rsid w:val="0068698B"/>
    <w:rsid w:val="006932BD"/>
    <w:rsid w:val="00695D68"/>
    <w:rsid w:val="00696009"/>
    <w:rsid w:val="006A0351"/>
    <w:rsid w:val="006B18F3"/>
    <w:rsid w:val="006B4047"/>
    <w:rsid w:val="006B40EC"/>
    <w:rsid w:val="006B601E"/>
    <w:rsid w:val="006B6B8E"/>
    <w:rsid w:val="006C1B5D"/>
    <w:rsid w:val="006C2780"/>
    <w:rsid w:val="006C33BF"/>
    <w:rsid w:val="006D3CC9"/>
    <w:rsid w:val="006D42BD"/>
    <w:rsid w:val="006D44F4"/>
    <w:rsid w:val="006E24F5"/>
    <w:rsid w:val="006F1720"/>
    <w:rsid w:val="006F515A"/>
    <w:rsid w:val="006F602C"/>
    <w:rsid w:val="006F72E2"/>
    <w:rsid w:val="0070133C"/>
    <w:rsid w:val="00703029"/>
    <w:rsid w:val="00703E2C"/>
    <w:rsid w:val="00705D1F"/>
    <w:rsid w:val="00711545"/>
    <w:rsid w:val="0071173A"/>
    <w:rsid w:val="0071602B"/>
    <w:rsid w:val="00721694"/>
    <w:rsid w:val="007235AA"/>
    <w:rsid w:val="00727F85"/>
    <w:rsid w:val="00734641"/>
    <w:rsid w:val="00742C31"/>
    <w:rsid w:val="00745B50"/>
    <w:rsid w:val="00745C69"/>
    <w:rsid w:val="00750BEE"/>
    <w:rsid w:val="007525CA"/>
    <w:rsid w:val="00753008"/>
    <w:rsid w:val="007543F2"/>
    <w:rsid w:val="00754988"/>
    <w:rsid w:val="00754DFE"/>
    <w:rsid w:val="00756D70"/>
    <w:rsid w:val="00761AA1"/>
    <w:rsid w:val="007652B1"/>
    <w:rsid w:val="00766323"/>
    <w:rsid w:val="007770AA"/>
    <w:rsid w:val="0078121E"/>
    <w:rsid w:val="00781751"/>
    <w:rsid w:val="00781AA8"/>
    <w:rsid w:val="00781C16"/>
    <w:rsid w:val="00785269"/>
    <w:rsid w:val="0078729A"/>
    <w:rsid w:val="0079332E"/>
    <w:rsid w:val="00794A7D"/>
    <w:rsid w:val="00794DF0"/>
    <w:rsid w:val="00795285"/>
    <w:rsid w:val="007A0C39"/>
    <w:rsid w:val="007A3073"/>
    <w:rsid w:val="007B7657"/>
    <w:rsid w:val="007C280B"/>
    <w:rsid w:val="007D1758"/>
    <w:rsid w:val="007D6308"/>
    <w:rsid w:val="007E34E6"/>
    <w:rsid w:val="007F0CF2"/>
    <w:rsid w:val="007F3E25"/>
    <w:rsid w:val="007F3F29"/>
    <w:rsid w:val="007F40FA"/>
    <w:rsid w:val="007F5A78"/>
    <w:rsid w:val="00800F43"/>
    <w:rsid w:val="008018A7"/>
    <w:rsid w:val="00807282"/>
    <w:rsid w:val="00807451"/>
    <w:rsid w:val="008148BB"/>
    <w:rsid w:val="0083040B"/>
    <w:rsid w:val="00830BCE"/>
    <w:rsid w:val="0083373B"/>
    <w:rsid w:val="00840FA8"/>
    <w:rsid w:val="00844CE8"/>
    <w:rsid w:val="00845D9C"/>
    <w:rsid w:val="00846A4B"/>
    <w:rsid w:val="00852324"/>
    <w:rsid w:val="00861791"/>
    <w:rsid w:val="00863FDE"/>
    <w:rsid w:val="00870466"/>
    <w:rsid w:val="00870F43"/>
    <w:rsid w:val="0087172C"/>
    <w:rsid w:val="00871C0A"/>
    <w:rsid w:val="008760DB"/>
    <w:rsid w:val="00876ECE"/>
    <w:rsid w:val="0088555C"/>
    <w:rsid w:val="00886AD5"/>
    <w:rsid w:val="008876C2"/>
    <w:rsid w:val="00891E69"/>
    <w:rsid w:val="0089228E"/>
    <w:rsid w:val="00892343"/>
    <w:rsid w:val="008939EF"/>
    <w:rsid w:val="00894921"/>
    <w:rsid w:val="0089675C"/>
    <w:rsid w:val="008A7806"/>
    <w:rsid w:val="008B21D8"/>
    <w:rsid w:val="008B2C1A"/>
    <w:rsid w:val="008B2C5A"/>
    <w:rsid w:val="008B6025"/>
    <w:rsid w:val="008C097E"/>
    <w:rsid w:val="008C1F13"/>
    <w:rsid w:val="008C3452"/>
    <w:rsid w:val="008C4F42"/>
    <w:rsid w:val="009006E0"/>
    <w:rsid w:val="009040BB"/>
    <w:rsid w:val="00906791"/>
    <w:rsid w:val="009110E5"/>
    <w:rsid w:val="00914451"/>
    <w:rsid w:val="00917A10"/>
    <w:rsid w:val="0092122E"/>
    <w:rsid w:val="00931C69"/>
    <w:rsid w:val="009322CF"/>
    <w:rsid w:val="00933158"/>
    <w:rsid w:val="00933BB8"/>
    <w:rsid w:val="00943305"/>
    <w:rsid w:val="00944263"/>
    <w:rsid w:val="0095395A"/>
    <w:rsid w:val="00957591"/>
    <w:rsid w:val="009620ED"/>
    <w:rsid w:val="00965C10"/>
    <w:rsid w:val="00965DC9"/>
    <w:rsid w:val="0097044A"/>
    <w:rsid w:val="00976A1A"/>
    <w:rsid w:val="00985304"/>
    <w:rsid w:val="009863C8"/>
    <w:rsid w:val="00990FF8"/>
    <w:rsid w:val="0099389D"/>
    <w:rsid w:val="0099436E"/>
    <w:rsid w:val="009A134F"/>
    <w:rsid w:val="009A15FC"/>
    <w:rsid w:val="009A47FC"/>
    <w:rsid w:val="009A5123"/>
    <w:rsid w:val="009A59B5"/>
    <w:rsid w:val="009B2AD4"/>
    <w:rsid w:val="009B49A0"/>
    <w:rsid w:val="009C69D9"/>
    <w:rsid w:val="009D0210"/>
    <w:rsid w:val="009D1C29"/>
    <w:rsid w:val="009D4D65"/>
    <w:rsid w:val="009D5B5E"/>
    <w:rsid w:val="009E1D0C"/>
    <w:rsid w:val="009E27AE"/>
    <w:rsid w:val="009E3AF3"/>
    <w:rsid w:val="009E49D7"/>
    <w:rsid w:val="009E62F8"/>
    <w:rsid w:val="009F01AC"/>
    <w:rsid w:val="009F389F"/>
    <w:rsid w:val="009F6298"/>
    <w:rsid w:val="00A033A3"/>
    <w:rsid w:val="00A04BC8"/>
    <w:rsid w:val="00A071F4"/>
    <w:rsid w:val="00A07570"/>
    <w:rsid w:val="00A12FFE"/>
    <w:rsid w:val="00A14A3D"/>
    <w:rsid w:val="00A15787"/>
    <w:rsid w:val="00A16058"/>
    <w:rsid w:val="00A20CAC"/>
    <w:rsid w:val="00A21042"/>
    <w:rsid w:val="00A345C4"/>
    <w:rsid w:val="00A34BF9"/>
    <w:rsid w:val="00A374C7"/>
    <w:rsid w:val="00A40908"/>
    <w:rsid w:val="00A41BC5"/>
    <w:rsid w:val="00A4224D"/>
    <w:rsid w:val="00A46C76"/>
    <w:rsid w:val="00A4757F"/>
    <w:rsid w:val="00A50BA6"/>
    <w:rsid w:val="00A53C67"/>
    <w:rsid w:val="00A54B8D"/>
    <w:rsid w:val="00A56564"/>
    <w:rsid w:val="00A56D5B"/>
    <w:rsid w:val="00A57C38"/>
    <w:rsid w:val="00A60CB2"/>
    <w:rsid w:val="00A60CE6"/>
    <w:rsid w:val="00A63988"/>
    <w:rsid w:val="00A63D66"/>
    <w:rsid w:val="00A70000"/>
    <w:rsid w:val="00A707E8"/>
    <w:rsid w:val="00A7191E"/>
    <w:rsid w:val="00A7697D"/>
    <w:rsid w:val="00A8294F"/>
    <w:rsid w:val="00A85B4B"/>
    <w:rsid w:val="00A87847"/>
    <w:rsid w:val="00A92C3F"/>
    <w:rsid w:val="00A9397F"/>
    <w:rsid w:val="00AA6A0D"/>
    <w:rsid w:val="00AB34B9"/>
    <w:rsid w:val="00AB50F3"/>
    <w:rsid w:val="00AB554F"/>
    <w:rsid w:val="00AB6A64"/>
    <w:rsid w:val="00AC11D3"/>
    <w:rsid w:val="00AC2F6F"/>
    <w:rsid w:val="00AC5D77"/>
    <w:rsid w:val="00AC647F"/>
    <w:rsid w:val="00AD0631"/>
    <w:rsid w:val="00AD2170"/>
    <w:rsid w:val="00AD33CB"/>
    <w:rsid w:val="00AD6426"/>
    <w:rsid w:val="00AD679A"/>
    <w:rsid w:val="00AD738F"/>
    <w:rsid w:val="00AD7A1E"/>
    <w:rsid w:val="00AD7DB8"/>
    <w:rsid w:val="00AE0F95"/>
    <w:rsid w:val="00AE39F2"/>
    <w:rsid w:val="00AE78CB"/>
    <w:rsid w:val="00AF2664"/>
    <w:rsid w:val="00AF3A88"/>
    <w:rsid w:val="00B0146C"/>
    <w:rsid w:val="00B03B67"/>
    <w:rsid w:val="00B04723"/>
    <w:rsid w:val="00B05D4C"/>
    <w:rsid w:val="00B110CA"/>
    <w:rsid w:val="00B15C87"/>
    <w:rsid w:val="00B167CD"/>
    <w:rsid w:val="00B25C21"/>
    <w:rsid w:val="00B25C31"/>
    <w:rsid w:val="00B26240"/>
    <w:rsid w:val="00B3154E"/>
    <w:rsid w:val="00B31661"/>
    <w:rsid w:val="00B35A53"/>
    <w:rsid w:val="00B35C53"/>
    <w:rsid w:val="00B37EC0"/>
    <w:rsid w:val="00B416D8"/>
    <w:rsid w:val="00B4379D"/>
    <w:rsid w:val="00B44859"/>
    <w:rsid w:val="00B47F40"/>
    <w:rsid w:val="00B527B0"/>
    <w:rsid w:val="00B542AA"/>
    <w:rsid w:val="00B55696"/>
    <w:rsid w:val="00B57223"/>
    <w:rsid w:val="00B57550"/>
    <w:rsid w:val="00B578C9"/>
    <w:rsid w:val="00B604CF"/>
    <w:rsid w:val="00B61A3F"/>
    <w:rsid w:val="00B65EAF"/>
    <w:rsid w:val="00B65F0F"/>
    <w:rsid w:val="00B666B1"/>
    <w:rsid w:val="00B67751"/>
    <w:rsid w:val="00B7030D"/>
    <w:rsid w:val="00B72A81"/>
    <w:rsid w:val="00B744C2"/>
    <w:rsid w:val="00B753E2"/>
    <w:rsid w:val="00B76826"/>
    <w:rsid w:val="00B768E8"/>
    <w:rsid w:val="00B76A83"/>
    <w:rsid w:val="00B77C8A"/>
    <w:rsid w:val="00B77DD3"/>
    <w:rsid w:val="00B82008"/>
    <w:rsid w:val="00B867F3"/>
    <w:rsid w:val="00B87D7C"/>
    <w:rsid w:val="00B9000F"/>
    <w:rsid w:val="00B907C2"/>
    <w:rsid w:val="00B91039"/>
    <w:rsid w:val="00B92A10"/>
    <w:rsid w:val="00B92D13"/>
    <w:rsid w:val="00BA14AE"/>
    <w:rsid w:val="00BA234A"/>
    <w:rsid w:val="00BA2CD8"/>
    <w:rsid w:val="00BA5D72"/>
    <w:rsid w:val="00BA6D59"/>
    <w:rsid w:val="00BA70B7"/>
    <w:rsid w:val="00BB0FBD"/>
    <w:rsid w:val="00BB4EBD"/>
    <w:rsid w:val="00BB5D12"/>
    <w:rsid w:val="00BC2D60"/>
    <w:rsid w:val="00BC75C7"/>
    <w:rsid w:val="00BD19EB"/>
    <w:rsid w:val="00BD2F5F"/>
    <w:rsid w:val="00BD5087"/>
    <w:rsid w:val="00BD5B65"/>
    <w:rsid w:val="00BD6F35"/>
    <w:rsid w:val="00BE2AFE"/>
    <w:rsid w:val="00BE47DC"/>
    <w:rsid w:val="00BE6F74"/>
    <w:rsid w:val="00BE7474"/>
    <w:rsid w:val="00BF26C7"/>
    <w:rsid w:val="00BF2BE8"/>
    <w:rsid w:val="00BF4610"/>
    <w:rsid w:val="00BF67DD"/>
    <w:rsid w:val="00BF7B57"/>
    <w:rsid w:val="00C00DB0"/>
    <w:rsid w:val="00C011B0"/>
    <w:rsid w:val="00C01D6F"/>
    <w:rsid w:val="00C01F8C"/>
    <w:rsid w:val="00C06DF3"/>
    <w:rsid w:val="00C1089A"/>
    <w:rsid w:val="00C1145B"/>
    <w:rsid w:val="00C120E1"/>
    <w:rsid w:val="00C14A73"/>
    <w:rsid w:val="00C169D8"/>
    <w:rsid w:val="00C16C27"/>
    <w:rsid w:val="00C202F8"/>
    <w:rsid w:val="00C222D3"/>
    <w:rsid w:val="00C22634"/>
    <w:rsid w:val="00C24C77"/>
    <w:rsid w:val="00C25E8C"/>
    <w:rsid w:val="00C311E8"/>
    <w:rsid w:val="00C33D9E"/>
    <w:rsid w:val="00C35650"/>
    <w:rsid w:val="00C40A37"/>
    <w:rsid w:val="00C418FB"/>
    <w:rsid w:val="00C43B51"/>
    <w:rsid w:val="00C473EB"/>
    <w:rsid w:val="00C5435E"/>
    <w:rsid w:val="00C57621"/>
    <w:rsid w:val="00C67AE4"/>
    <w:rsid w:val="00C72D8F"/>
    <w:rsid w:val="00C74B65"/>
    <w:rsid w:val="00C76DE4"/>
    <w:rsid w:val="00C86BCD"/>
    <w:rsid w:val="00C873A4"/>
    <w:rsid w:val="00C8746D"/>
    <w:rsid w:val="00C87A77"/>
    <w:rsid w:val="00C93779"/>
    <w:rsid w:val="00C974B6"/>
    <w:rsid w:val="00CA0134"/>
    <w:rsid w:val="00CA35CC"/>
    <w:rsid w:val="00CA523B"/>
    <w:rsid w:val="00CA6BA9"/>
    <w:rsid w:val="00CB57FF"/>
    <w:rsid w:val="00CB7CE6"/>
    <w:rsid w:val="00CC1523"/>
    <w:rsid w:val="00CC31E6"/>
    <w:rsid w:val="00CC34FD"/>
    <w:rsid w:val="00CC3677"/>
    <w:rsid w:val="00CC49FF"/>
    <w:rsid w:val="00CC5878"/>
    <w:rsid w:val="00CD13D3"/>
    <w:rsid w:val="00CD3672"/>
    <w:rsid w:val="00CD37B2"/>
    <w:rsid w:val="00CD3970"/>
    <w:rsid w:val="00CD672A"/>
    <w:rsid w:val="00CF13F5"/>
    <w:rsid w:val="00CF1717"/>
    <w:rsid w:val="00CF184F"/>
    <w:rsid w:val="00CF1918"/>
    <w:rsid w:val="00D03DF3"/>
    <w:rsid w:val="00D053E4"/>
    <w:rsid w:val="00D05D07"/>
    <w:rsid w:val="00D06E2C"/>
    <w:rsid w:val="00D10F9E"/>
    <w:rsid w:val="00D11178"/>
    <w:rsid w:val="00D119FD"/>
    <w:rsid w:val="00D143FD"/>
    <w:rsid w:val="00D1495E"/>
    <w:rsid w:val="00D154C4"/>
    <w:rsid w:val="00D21888"/>
    <w:rsid w:val="00D236BE"/>
    <w:rsid w:val="00D25583"/>
    <w:rsid w:val="00D26737"/>
    <w:rsid w:val="00D26B26"/>
    <w:rsid w:val="00D27BB4"/>
    <w:rsid w:val="00D31C96"/>
    <w:rsid w:val="00D342AB"/>
    <w:rsid w:val="00D415BA"/>
    <w:rsid w:val="00D4312C"/>
    <w:rsid w:val="00D44975"/>
    <w:rsid w:val="00D45511"/>
    <w:rsid w:val="00D45C81"/>
    <w:rsid w:val="00D46853"/>
    <w:rsid w:val="00D47DC7"/>
    <w:rsid w:val="00D5385F"/>
    <w:rsid w:val="00D56D78"/>
    <w:rsid w:val="00D60EC1"/>
    <w:rsid w:val="00D64057"/>
    <w:rsid w:val="00D663DA"/>
    <w:rsid w:val="00D669F8"/>
    <w:rsid w:val="00D66B6E"/>
    <w:rsid w:val="00D704F4"/>
    <w:rsid w:val="00D75197"/>
    <w:rsid w:val="00D80383"/>
    <w:rsid w:val="00D81383"/>
    <w:rsid w:val="00D81741"/>
    <w:rsid w:val="00D840FD"/>
    <w:rsid w:val="00D9187A"/>
    <w:rsid w:val="00D92F8A"/>
    <w:rsid w:val="00D941D5"/>
    <w:rsid w:val="00D94E97"/>
    <w:rsid w:val="00D94F45"/>
    <w:rsid w:val="00D959D9"/>
    <w:rsid w:val="00D96282"/>
    <w:rsid w:val="00D9641F"/>
    <w:rsid w:val="00DA052D"/>
    <w:rsid w:val="00DA344F"/>
    <w:rsid w:val="00DA659D"/>
    <w:rsid w:val="00DB5C2D"/>
    <w:rsid w:val="00DB7EF9"/>
    <w:rsid w:val="00DB7F42"/>
    <w:rsid w:val="00DC5846"/>
    <w:rsid w:val="00DC6273"/>
    <w:rsid w:val="00DC6F23"/>
    <w:rsid w:val="00DC7838"/>
    <w:rsid w:val="00DE3AB4"/>
    <w:rsid w:val="00E05541"/>
    <w:rsid w:val="00E07396"/>
    <w:rsid w:val="00E077B4"/>
    <w:rsid w:val="00E17BC6"/>
    <w:rsid w:val="00E204F4"/>
    <w:rsid w:val="00E23A54"/>
    <w:rsid w:val="00E241E0"/>
    <w:rsid w:val="00E32D73"/>
    <w:rsid w:val="00E35537"/>
    <w:rsid w:val="00E36E1F"/>
    <w:rsid w:val="00E420F5"/>
    <w:rsid w:val="00E43534"/>
    <w:rsid w:val="00E44505"/>
    <w:rsid w:val="00E4513C"/>
    <w:rsid w:val="00E46178"/>
    <w:rsid w:val="00E472A9"/>
    <w:rsid w:val="00E47D6C"/>
    <w:rsid w:val="00E52942"/>
    <w:rsid w:val="00E53BD2"/>
    <w:rsid w:val="00E55166"/>
    <w:rsid w:val="00E55EA2"/>
    <w:rsid w:val="00E56249"/>
    <w:rsid w:val="00E57201"/>
    <w:rsid w:val="00E57738"/>
    <w:rsid w:val="00E63872"/>
    <w:rsid w:val="00E65D34"/>
    <w:rsid w:val="00E66613"/>
    <w:rsid w:val="00E7270E"/>
    <w:rsid w:val="00E756FC"/>
    <w:rsid w:val="00E83A7C"/>
    <w:rsid w:val="00E95E2D"/>
    <w:rsid w:val="00E97943"/>
    <w:rsid w:val="00EA1D13"/>
    <w:rsid w:val="00EA495E"/>
    <w:rsid w:val="00EA742D"/>
    <w:rsid w:val="00EA75F1"/>
    <w:rsid w:val="00EB0A09"/>
    <w:rsid w:val="00EB151B"/>
    <w:rsid w:val="00EB1842"/>
    <w:rsid w:val="00EB1DFA"/>
    <w:rsid w:val="00EB46D3"/>
    <w:rsid w:val="00EC0B16"/>
    <w:rsid w:val="00ED26EF"/>
    <w:rsid w:val="00ED2AA4"/>
    <w:rsid w:val="00ED3844"/>
    <w:rsid w:val="00ED39F6"/>
    <w:rsid w:val="00ED3E23"/>
    <w:rsid w:val="00ED5224"/>
    <w:rsid w:val="00ED5328"/>
    <w:rsid w:val="00ED5AD8"/>
    <w:rsid w:val="00ED6B37"/>
    <w:rsid w:val="00EE08BE"/>
    <w:rsid w:val="00EE4386"/>
    <w:rsid w:val="00EE4D5D"/>
    <w:rsid w:val="00EE6980"/>
    <w:rsid w:val="00EE7DEF"/>
    <w:rsid w:val="00EF112E"/>
    <w:rsid w:val="00EF11F4"/>
    <w:rsid w:val="00EF1843"/>
    <w:rsid w:val="00EF1DDD"/>
    <w:rsid w:val="00EF4380"/>
    <w:rsid w:val="00F00D3F"/>
    <w:rsid w:val="00F01830"/>
    <w:rsid w:val="00F03482"/>
    <w:rsid w:val="00F03645"/>
    <w:rsid w:val="00F04949"/>
    <w:rsid w:val="00F05EFD"/>
    <w:rsid w:val="00F129DF"/>
    <w:rsid w:val="00F14180"/>
    <w:rsid w:val="00F230C5"/>
    <w:rsid w:val="00F24C00"/>
    <w:rsid w:val="00F30A0A"/>
    <w:rsid w:val="00F31620"/>
    <w:rsid w:val="00F4222B"/>
    <w:rsid w:val="00F44585"/>
    <w:rsid w:val="00F44623"/>
    <w:rsid w:val="00F46F0C"/>
    <w:rsid w:val="00F503B3"/>
    <w:rsid w:val="00F5186A"/>
    <w:rsid w:val="00F51F37"/>
    <w:rsid w:val="00F53F82"/>
    <w:rsid w:val="00F56429"/>
    <w:rsid w:val="00F61747"/>
    <w:rsid w:val="00F6183C"/>
    <w:rsid w:val="00F63BC8"/>
    <w:rsid w:val="00F64FF4"/>
    <w:rsid w:val="00F65826"/>
    <w:rsid w:val="00F65AC0"/>
    <w:rsid w:val="00F66B7C"/>
    <w:rsid w:val="00F72AD1"/>
    <w:rsid w:val="00F817D3"/>
    <w:rsid w:val="00F81805"/>
    <w:rsid w:val="00F81B0C"/>
    <w:rsid w:val="00F82356"/>
    <w:rsid w:val="00F83C4B"/>
    <w:rsid w:val="00F86A60"/>
    <w:rsid w:val="00F86B04"/>
    <w:rsid w:val="00F90F50"/>
    <w:rsid w:val="00F93F85"/>
    <w:rsid w:val="00F94CC1"/>
    <w:rsid w:val="00F953F4"/>
    <w:rsid w:val="00FA3001"/>
    <w:rsid w:val="00FA57CA"/>
    <w:rsid w:val="00FB12B2"/>
    <w:rsid w:val="00FB275B"/>
    <w:rsid w:val="00FB468B"/>
    <w:rsid w:val="00FC0CF8"/>
    <w:rsid w:val="00FC121D"/>
    <w:rsid w:val="00FC4A5D"/>
    <w:rsid w:val="00FC60E8"/>
    <w:rsid w:val="00FD33A2"/>
    <w:rsid w:val="00FD5653"/>
    <w:rsid w:val="00FE00D0"/>
    <w:rsid w:val="00FE50BB"/>
    <w:rsid w:val="00FF0781"/>
    <w:rsid w:val="00FF19EB"/>
    <w:rsid w:val="00FF2EEB"/>
    <w:rsid w:val="00FF5B8E"/>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074"/>
    <w:pPr>
      <w:spacing w:line="360" w:lineRule="auto"/>
      <w:jc w:val="both"/>
    </w:pPr>
    <w:rPr>
      <w:rFonts w:ascii="Arial" w:hAnsi="Arial"/>
      <w:lang w:val="en-GB"/>
    </w:rPr>
  </w:style>
  <w:style w:type="paragraph" w:styleId="Heading1">
    <w:name w:val="heading 1"/>
    <w:basedOn w:val="Normal"/>
    <w:next w:val="Normal"/>
    <w:link w:val="Heading1Char"/>
    <w:uiPriority w:val="9"/>
    <w:qFormat/>
    <w:rsid w:val="00146074"/>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E39F2"/>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AE39F2"/>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ED5224"/>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074"/>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AE39F2"/>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rsid w:val="00AE39F2"/>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rsid w:val="00ED5224"/>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semiHidden/>
    <w:rsid w:val="002224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customStyle="1" w:styleId="QuoteChar">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03126F"/>
    <w:pPr>
      <w:spacing w:after="200" w:line="240" w:lineRule="auto"/>
    </w:pPr>
    <w:rPr>
      <w:iCs/>
      <w:color w:val="000000" w:themeColor="text1"/>
      <w:szCs w:val="18"/>
    </w:rPr>
  </w:style>
  <w:style w:type="table" w:styleId="TableGrid">
    <w:name w:val="Table Grid"/>
    <w:basedOn w:val="TableNormal"/>
    <w:uiPriority w:val="39"/>
    <w:rsid w:val="00C12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ED2AA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E3D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2E3D3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1177E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ED5224"/>
    <w:rPr>
      <w:rFonts w:ascii="Times New Roman" w:hAnsi="Times New Roman" w:cs="Times New Roman"/>
    </w:rPr>
  </w:style>
  <w:style w:type="table" w:styleId="GridTable4-Accent2">
    <w:name w:val="Grid Table 4 Accent 2"/>
    <w:basedOn w:val="TableNormal"/>
    <w:uiPriority w:val="49"/>
    <w:rsid w:val="007F40F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B753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1">
    <w:name w:val="toc 1"/>
    <w:basedOn w:val="Normal"/>
    <w:next w:val="Normal"/>
    <w:autoRedefine/>
    <w:uiPriority w:val="39"/>
    <w:unhideWhenUsed/>
    <w:rsid w:val="00167EF3"/>
    <w:pPr>
      <w:spacing w:after="100"/>
    </w:pPr>
  </w:style>
  <w:style w:type="paragraph" w:styleId="TOC2">
    <w:name w:val="toc 2"/>
    <w:basedOn w:val="Normal"/>
    <w:next w:val="Normal"/>
    <w:autoRedefine/>
    <w:uiPriority w:val="39"/>
    <w:unhideWhenUsed/>
    <w:rsid w:val="00167EF3"/>
    <w:pPr>
      <w:spacing w:after="100"/>
      <w:ind w:left="240"/>
    </w:pPr>
  </w:style>
  <w:style w:type="paragraph" w:styleId="TOC3">
    <w:name w:val="toc 3"/>
    <w:basedOn w:val="Normal"/>
    <w:next w:val="Normal"/>
    <w:autoRedefine/>
    <w:uiPriority w:val="39"/>
    <w:unhideWhenUsed/>
    <w:rsid w:val="00167EF3"/>
    <w:pPr>
      <w:spacing w:after="100"/>
      <w:ind w:left="480"/>
    </w:pPr>
  </w:style>
  <w:style w:type="paragraph" w:styleId="TableofFigures">
    <w:name w:val="table of figures"/>
    <w:basedOn w:val="Normal"/>
    <w:next w:val="Normal"/>
    <w:uiPriority w:val="99"/>
    <w:unhideWhenUsed/>
    <w:rsid w:val="00167EF3"/>
    <w:pPr>
      <w:spacing w:after="0"/>
    </w:pPr>
  </w:style>
  <w:style w:type="character" w:styleId="Strong">
    <w:name w:val="Strong"/>
    <w:basedOn w:val="DefaultParagraphFont"/>
    <w:uiPriority w:val="22"/>
    <w:qFormat/>
    <w:rsid w:val="00464D24"/>
    <w:rPr>
      <w:b/>
      <w:bCs/>
    </w:rPr>
  </w:style>
  <w:style w:type="character" w:styleId="Emphasis">
    <w:name w:val="Emphasis"/>
    <w:basedOn w:val="DefaultParagraphFont"/>
    <w:uiPriority w:val="20"/>
    <w:qFormat/>
    <w:rsid w:val="00464D24"/>
    <w:rPr>
      <w:i/>
      <w:iCs/>
    </w:rPr>
  </w:style>
  <w:style w:type="character" w:customStyle="1" w:styleId="whitespace-normal">
    <w:name w:val="whitespace-normal"/>
    <w:basedOn w:val="DefaultParagraphFont"/>
    <w:rsid w:val="006B6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0101">
      <w:bodyDiv w:val="1"/>
      <w:marLeft w:val="0"/>
      <w:marRight w:val="0"/>
      <w:marTop w:val="0"/>
      <w:marBottom w:val="0"/>
      <w:divBdr>
        <w:top w:val="none" w:sz="0" w:space="0" w:color="auto"/>
        <w:left w:val="none" w:sz="0" w:space="0" w:color="auto"/>
        <w:bottom w:val="none" w:sz="0" w:space="0" w:color="auto"/>
        <w:right w:val="none" w:sz="0" w:space="0" w:color="auto"/>
      </w:divBdr>
      <w:divsChild>
        <w:div w:id="1371109037">
          <w:marLeft w:val="0"/>
          <w:marRight w:val="0"/>
          <w:marTop w:val="0"/>
          <w:marBottom w:val="0"/>
          <w:divBdr>
            <w:top w:val="none" w:sz="0" w:space="0" w:color="auto"/>
            <w:left w:val="none" w:sz="0" w:space="0" w:color="auto"/>
            <w:bottom w:val="none" w:sz="0" w:space="0" w:color="auto"/>
            <w:right w:val="none" w:sz="0" w:space="0" w:color="auto"/>
          </w:divBdr>
          <w:divsChild>
            <w:div w:id="15788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9691">
      <w:bodyDiv w:val="1"/>
      <w:marLeft w:val="0"/>
      <w:marRight w:val="0"/>
      <w:marTop w:val="0"/>
      <w:marBottom w:val="0"/>
      <w:divBdr>
        <w:top w:val="none" w:sz="0" w:space="0" w:color="auto"/>
        <w:left w:val="none" w:sz="0" w:space="0" w:color="auto"/>
        <w:bottom w:val="none" w:sz="0" w:space="0" w:color="auto"/>
        <w:right w:val="none" w:sz="0" w:space="0" w:color="auto"/>
      </w:divBdr>
      <w:divsChild>
        <w:div w:id="993728684">
          <w:marLeft w:val="0"/>
          <w:marRight w:val="0"/>
          <w:marTop w:val="0"/>
          <w:marBottom w:val="0"/>
          <w:divBdr>
            <w:top w:val="none" w:sz="0" w:space="0" w:color="auto"/>
            <w:left w:val="none" w:sz="0" w:space="0" w:color="auto"/>
            <w:bottom w:val="none" w:sz="0" w:space="0" w:color="auto"/>
            <w:right w:val="none" w:sz="0" w:space="0" w:color="auto"/>
          </w:divBdr>
          <w:divsChild>
            <w:div w:id="204221268">
              <w:marLeft w:val="0"/>
              <w:marRight w:val="0"/>
              <w:marTop w:val="0"/>
              <w:marBottom w:val="0"/>
              <w:divBdr>
                <w:top w:val="none" w:sz="0" w:space="0" w:color="auto"/>
                <w:left w:val="none" w:sz="0" w:space="0" w:color="auto"/>
                <w:bottom w:val="none" w:sz="0" w:space="0" w:color="auto"/>
                <w:right w:val="none" w:sz="0" w:space="0" w:color="auto"/>
              </w:divBdr>
              <w:divsChild>
                <w:div w:id="894850037">
                  <w:marLeft w:val="0"/>
                  <w:marRight w:val="0"/>
                  <w:marTop w:val="0"/>
                  <w:marBottom w:val="0"/>
                  <w:divBdr>
                    <w:top w:val="none" w:sz="0" w:space="0" w:color="auto"/>
                    <w:left w:val="none" w:sz="0" w:space="0" w:color="auto"/>
                    <w:bottom w:val="none" w:sz="0" w:space="0" w:color="auto"/>
                    <w:right w:val="none" w:sz="0" w:space="0" w:color="auto"/>
                  </w:divBdr>
                  <w:divsChild>
                    <w:div w:id="734620734">
                      <w:marLeft w:val="0"/>
                      <w:marRight w:val="0"/>
                      <w:marTop w:val="0"/>
                      <w:marBottom w:val="0"/>
                      <w:divBdr>
                        <w:top w:val="none" w:sz="0" w:space="0" w:color="auto"/>
                        <w:left w:val="none" w:sz="0" w:space="0" w:color="auto"/>
                        <w:bottom w:val="none" w:sz="0" w:space="0" w:color="auto"/>
                        <w:right w:val="none" w:sz="0" w:space="0" w:color="auto"/>
                      </w:divBdr>
                      <w:divsChild>
                        <w:div w:id="1063529042">
                          <w:marLeft w:val="0"/>
                          <w:marRight w:val="0"/>
                          <w:marTop w:val="0"/>
                          <w:marBottom w:val="0"/>
                          <w:divBdr>
                            <w:top w:val="none" w:sz="0" w:space="0" w:color="auto"/>
                            <w:left w:val="none" w:sz="0" w:space="0" w:color="auto"/>
                            <w:bottom w:val="none" w:sz="0" w:space="0" w:color="auto"/>
                            <w:right w:val="none" w:sz="0" w:space="0" w:color="auto"/>
                          </w:divBdr>
                          <w:divsChild>
                            <w:div w:id="1130588449">
                              <w:marLeft w:val="0"/>
                              <w:marRight w:val="0"/>
                              <w:marTop w:val="0"/>
                              <w:marBottom w:val="0"/>
                              <w:divBdr>
                                <w:top w:val="none" w:sz="0" w:space="0" w:color="auto"/>
                                <w:left w:val="none" w:sz="0" w:space="0" w:color="auto"/>
                                <w:bottom w:val="none" w:sz="0" w:space="0" w:color="auto"/>
                                <w:right w:val="none" w:sz="0" w:space="0" w:color="auto"/>
                              </w:divBdr>
                              <w:divsChild>
                                <w:div w:id="1242300834">
                                  <w:marLeft w:val="0"/>
                                  <w:marRight w:val="0"/>
                                  <w:marTop w:val="0"/>
                                  <w:marBottom w:val="0"/>
                                  <w:divBdr>
                                    <w:top w:val="none" w:sz="0" w:space="0" w:color="auto"/>
                                    <w:left w:val="none" w:sz="0" w:space="0" w:color="auto"/>
                                    <w:bottom w:val="none" w:sz="0" w:space="0" w:color="auto"/>
                                    <w:right w:val="none" w:sz="0" w:space="0" w:color="auto"/>
                                  </w:divBdr>
                                  <w:divsChild>
                                    <w:div w:id="45502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95927">
      <w:bodyDiv w:val="1"/>
      <w:marLeft w:val="0"/>
      <w:marRight w:val="0"/>
      <w:marTop w:val="0"/>
      <w:marBottom w:val="0"/>
      <w:divBdr>
        <w:top w:val="none" w:sz="0" w:space="0" w:color="auto"/>
        <w:left w:val="none" w:sz="0" w:space="0" w:color="auto"/>
        <w:bottom w:val="none" w:sz="0" w:space="0" w:color="auto"/>
        <w:right w:val="none" w:sz="0" w:space="0" w:color="auto"/>
      </w:divBdr>
    </w:div>
    <w:div w:id="94248749">
      <w:bodyDiv w:val="1"/>
      <w:marLeft w:val="0"/>
      <w:marRight w:val="0"/>
      <w:marTop w:val="0"/>
      <w:marBottom w:val="0"/>
      <w:divBdr>
        <w:top w:val="none" w:sz="0" w:space="0" w:color="auto"/>
        <w:left w:val="none" w:sz="0" w:space="0" w:color="auto"/>
        <w:bottom w:val="none" w:sz="0" w:space="0" w:color="auto"/>
        <w:right w:val="none" w:sz="0" w:space="0" w:color="auto"/>
      </w:divBdr>
    </w:div>
    <w:div w:id="183784887">
      <w:bodyDiv w:val="1"/>
      <w:marLeft w:val="0"/>
      <w:marRight w:val="0"/>
      <w:marTop w:val="0"/>
      <w:marBottom w:val="0"/>
      <w:divBdr>
        <w:top w:val="none" w:sz="0" w:space="0" w:color="auto"/>
        <w:left w:val="none" w:sz="0" w:space="0" w:color="auto"/>
        <w:bottom w:val="none" w:sz="0" w:space="0" w:color="auto"/>
        <w:right w:val="none" w:sz="0" w:space="0" w:color="auto"/>
      </w:divBdr>
      <w:divsChild>
        <w:div w:id="1918399827">
          <w:marLeft w:val="0"/>
          <w:marRight w:val="0"/>
          <w:marTop w:val="0"/>
          <w:marBottom w:val="0"/>
          <w:divBdr>
            <w:top w:val="none" w:sz="0" w:space="0" w:color="auto"/>
            <w:left w:val="none" w:sz="0" w:space="0" w:color="auto"/>
            <w:bottom w:val="none" w:sz="0" w:space="0" w:color="auto"/>
            <w:right w:val="none" w:sz="0" w:space="0" w:color="auto"/>
          </w:divBdr>
          <w:divsChild>
            <w:div w:id="4670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97064">
      <w:bodyDiv w:val="1"/>
      <w:marLeft w:val="0"/>
      <w:marRight w:val="0"/>
      <w:marTop w:val="0"/>
      <w:marBottom w:val="0"/>
      <w:divBdr>
        <w:top w:val="none" w:sz="0" w:space="0" w:color="auto"/>
        <w:left w:val="none" w:sz="0" w:space="0" w:color="auto"/>
        <w:bottom w:val="none" w:sz="0" w:space="0" w:color="auto"/>
        <w:right w:val="none" w:sz="0" w:space="0" w:color="auto"/>
      </w:divBdr>
    </w:div>
    <w:div w:id="557015829">
      <w:marLeft w:val="0"/>
      <w:marRight w:val="0"/>
      <w:marTop w:val="0"/>
      <w:marBottom w:val="0"/>
      <w:divBdr>
        <w:top w:val="none" w:sz="0" w:space="0" w:color="auto"/>
        <w:left w:val="none" w:sz="0" w:space="0" w:color="auto"/>
        <w:bottom w:val="none" w:sz="0" w:space="0" w:color="auto"/>
        <w:right w:val="none" w:sz="0" w:space="0" w:color="auto"/>
      </w:divBdr>
    </w:div>
    <w:div w:id="571932859">
      <w:bodyDiv w:val="1"/>
      <w:marLeft w:val="0"/>
      <w:marRight w:val="0"/>
      <w:marTop w:val="0"/>
      <w:marBottom w:val="0"/>
      <w:divBdr>
        <w:top w:val="none" w:sz="0" w:space="0" w:color="auto"/>
        <w:left w:val="none" w:sz="0" w:space="0" w:color="auto"/>
        <w:bottom w:val="none" w:sz="0" w:space="0" w:color="auto"/>
        <w:right w:val="none" w:sz="0" w:space="0" w:color="auto"/>
      </w:divBdr>
    </w:div>
    <w:div w:id="622271882">
      <w:bodyDiv w:val="1"/>
      <w:marLeft w:val="0"/>
      <w:marRight w:val="0"/>
      <w:marTop w:val="0"/>
      <w:marBottom w:val="0"/>
      <w:divBdr>
        <w:top w:val="none" w:sz="0" w:space="0" w:color="auto"/>
        <w:left w:val="none" w:sz="0" w:space="0" w:color="auto"/>
        <w:bottom w:val="none" w:sz="0" w:space="0" w:color="auto"/>
        <w:right w:val="none" w:sz="0" w:space="0" w:color="auto"/>
      </w:divBdr>
      <w:divsChild>
        <w:div w:id="1221406100">
          <w:marLeft w:val="0"/>
          <w:marRight w:val="0"/>
          <w:marTop w:val="0"/>
          <w:marBottom w:val="0"/>
          <w:divBdr>
            <w:top w:val="none" w:sz="0" w:space="0" w:color="auto"/>
            <w:left w:val="none" w:sz="0" w:space="0" w:color="auto"/>
            <w:bottom w:val="none" w:sz="0" w:space="0" w:color="auto"/>
            <w:right w:val="none" w:sz="0" w:space="0" w:color="auto"/>
          </w:divBdr>
        </w:div>
      </w:divsChild>
    </w:div>
    <w:div w:id="657727630">
      <w:bodyDiv w:val="1"/>
      <w:marLeft w:val="0"/>
      <w:marRight w:val="0"/>
      <w:marTop w:val="0"/>
      <w:marBottom w:val="0"/>
      <w:divBdr>
        <w:top w:val="none" w:sz="0" w:space="0" w:color="auto"/>
        <w:left w:val="none" w:sz="0" w:space="0" w:color="auto"/>
        <w:bottom w:val="none" w:sz="0" w:space="0" w:color="auto"/>
        <w:right w:val="none" w:sz="0" w:space="0" w:color="auto"/>
      </w:divBdr>
    </w:div>
    <w:div w:id="671757434">
      <w:bodyDiv w:val="1"/>
      <w:marLeft w:val="0"/>
      <w:marRight w:val="0"/>
      <w:marTop w:val="0"/>
      <w:marBottom w:val="0"/>
      <w:divBdr>
        <w:top w:val="none" w:sz="0" w:space="0" w:color="auto"/>
        <w:left w:val="none" w:sz="0" w:space="0" w:color="auto"/>
        <w:bottom w:val="none" w:sz="0" w:space="0" w:color="auto"/>
        <w:right w:val="none" w:sz="0" w:space="0" w:color="auto"/>
      </w:divBdr>
    </w:div>
    <w:div w:id="690493355">
      <w:bodyDiv w:val="1"/>
      <w:marLeft w:val="0"/>
      <w:marRight w:val="0"/>
      <w:marTop w:val="0"/>
      <w:marBottom w:val="0"/>
      <w:divBdr>
        <w:top w:val="none" w:sz="0" w:space="0" w:color="auto"/>
        <w:left w:val="none" w:sz="0" w:space="0" w:color="auto"/>
        <w:bottom w:val="none" w:sz="0" w:space="0" w:color="auto"/>
        <w:right w:val="none" w:sz="0" w:space="0" w:color="auto"/>
      </w:divBdr>
    </w:div>
    <w:div w:id="719281576">
      <w:bodyDiv w:val="1"/>
      <w:marLeft w:val="0"/>
      <w:marRight w:val="0"/>
      <w:marTop w:val="0"/>
      <w:marBottom w:val="0"/>
      <w:divBdr>
        <w:top w:val="none" w:sz="0" w:space="0" w:color="auto"/>
        <w:left w:val="none" w:sz="0" w:space="0" w:color="auto"/>
        <w:bottom w:val="none" w:sz="0" w:space="0" w:color="auto"/>
        <w:right w:val="none" w:sz="0" w:space="0" w:color="auto"/>
      </w:divBdr>
    </w:div>
    <w:div w:id="786579074">
      <w:bodyDiv w:val="1"/>
      <w:marLeft w:val="0"/>
      <w:marRight w:val="0"/>
      <w:marTop w:val="0"/>
      <w:marBottom w:val="0"/>
      <w:divBdr>
        <w:top w:val="none" w:sz="0" w:space="0" w:color="auto"/>
        <w:left w:val="none" w:sz="0" w:space="0" w:color="auto"/>
        <w:bottom w:val="none" w:sz="0" w:space="0" w:color="auto"/>
        <w:right w:val="none" w:sz="0" w:space="0" w:color="auto"/>
      </w:divBdr>
    </w:div>
    <w:div w:id="836460419">
      <w:bodyDiv w:val="1"/>
      <w:marLeft w:val="0"/>
      <w:marRight w:val="0"/>
      <w:marTop w:val="0"/>
      <w:marBottom w:val="0"/>
      <w:divBdr>
        <w:top w:val="none" w:sz="0" w:space="0" w:color="auto"/>
        <w:left w:val="none" w:sz="0" w:space="0" w:color="auto"/>
        <w:bottom w:val="none" w:sz="0" w:space="0" w:color="auto"/>
        <w:right w:val="none" w:sz="0" w:space="0" w:color="auto"/>
      </w:divBdr>
      <w:divsChild>
        <w:div w:id="1735547717">
          <w:marLeft w:val="0"/>
          <w:marRight w:val="0"/>
          <w:marTop w:val="0"/>
          <w:marBottom w:val="0"/>
          <w:divBdr>
            <w:top w:val="none" w:sz="0" w:space="0" w:color="auto"/>
            <w:left w:val="none" w:sz="0" w:space="0" w:color="auto"/>
            <w:bottom w:val="none" w:sz="0" w:space="0" w:color="auto"/>
            <w:right w:val="none" w:sz="0" w:space="0" w:color="auto"/>
          </w:divBdr>
          <w:divsChild>
            <w:div w:id="191184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689756">
      <w:bodyDiv w:val="1"/>
      <w:marLeft w:val="0"/>
      <w:marRight w:val="0"/>
      <w:marTop w:val="0"/>
      <w:marBottom w:val="0"/>
      <w:divBdr>
        <w:top w:val="none" w:sz="0" w:space="0" w:color="auto"/>
        <w:left w:val="none" w:sz="0" w:space="0" w:color="auto"/>
        <w:bottom w:val="none" w:sz="0" w:space="0" w:color="auto"/>
        <w:right w:val="none" w:sz="0" w:space="0" w:color="auto"/>
      </w:divBdr>
    </w:div>
    <w:div w:id="1013922516">
      <w:bodyDiv w:val="1"/>
      <w:marLeft w:val="0"/>
      <w:marRight w:val="0"/>
      <w:marTop w:val="0"/>
      <w:marBottom w:val="0"/>
      <w:divBdr>
        <w:top w:val="none" w:sz="0" w:space="0" w:color="auto"/>
        <w:left w:val="none" w:sz="0" w:space="0" w:color="auto"/>
        <w:bottom w:val="none" w:sz="0" w:space="0" w:color="auto"/>
        <w:right w:val="none" w:sz="0" w:space="0" w:color="auto"/>
      </w:divBdr>
    </w:div>
    <w:div w:id="1076443257">
      <w:bodyDiv w:val="1"/>
      <w:marLeft w:val="0"/>
      <w:marRight w:val="0"/>
      <w:marTop w:val="0"/>
      <w:marBottom w:val="0"/>
      <w:divBdr>
        <w:top w:val="none" w:sz="0" w:space="0" w:color="auto"/>
        <w:left w:val="none" w:sz="0" w:space="0" w:color="auto"/>
        <w:bottom w:val="none" w:sz="0" w:space="0" w:color="auto"/>
        <w:right w:val="none" w:sz="0" w:space="0" w:color="auto"/>
      </w:divBdr>
    </w:div>
    <w:div w:id="1095906163">
      <w:marLeft w:val="0"/>
      <w:marRight w:val="0"/>
      <w:marTop w:val="0"/>
      <w:marBottom w:val="0"/>
      <w:divBdr>
        <w:top w:val="none" w:sz="0" w:space="0" w:color="auto"/>
        <w:left w:val="none" w:sz="0" w:space="0" w:color="auto"/>
        <w:bottom w:val="none" w:sz="0" w:space="0" w:color="auto"/>
        <w:right w:val="none" w:sz="0" w:space="0" w:color="auto"/>
      </w:divBdr>
    </w:div>
    <w:div w:id="1123114290">
      <w:marLeft w:val="0"/>
      <w:marRight w:val="0"/>
      <w:marTop w:val="0"/>
      <w:marBottom w:val="0"/>
      <w:divBdr>
        <w:top w:val="none" w:sz="0" w:space="0" w:color="auto"/>
        <w:left w:val="none" w:sz="0" w:space="0" w:color="auto"/>
        <w:bottom w:val="none" w:sz="0" w:space="0" w:color="auto"/>
        <w:right w:val="none" w:sz="0" w:space="0" w:color="auto"/>
      </w:divBdr>
    </w:div>
    <w:div w:id="1136026921">
      <w:bodyDiv w:val="1"/>
      <w:marLeft w:val="0"/>
      <w:marRight w:val="0"/>
      <w:marTop w:val="0"/>
      <w:marBottom w:val="0"/>
      <w:divBdr>
        <w:top w:val="none" w:sz="0" w:space="0" w:color="auto"/>
        <w:left w:val="none" w:sz="0" w:space="0" w:color="auto"/>
        <w:bottom w:val="none" w:sz="0" w:space="0" w:color="auto"/>
        <w:right w:val="none" w:sz="0" w:space="0" w:color="auto"/>
      </w:divBdr>
    </w:div>
    <w:div w:id="1148404425">
      <w:bodyDiv w:val="1"/>
      <w:marLeft w:val="0"/>
      <w:marRight w:val="0"/>
      <w:marTop w:val="0"/>
      <w:marBottom w:val="0"/>
      <w:divBdr>
        <w:top w:val="none" w:sz="0" w:space="0" w:color="auto"/>
        <w:left w:val="none" w:sz="0" w:space="0" w:color="auto"/>
        <w:bottom w:val="none" w:sz="0" w:space="0" w:color="auto"/>
        <w:right w:val="none" w:sz="0" w:space="0" w:color="auto"/>
      </w:divBdr>
    </w:div>
    <w:div w:id="1154177102">
      <w:bodyDiv w:val="1"/>
      <w:marLeft w:val="0"/>
      <w:marRight w:val="0"/>
      <w:marTop w:val="0"/>
      <w:marBottom w:val="0"/>
      <w:divBdr>
        <w:top w:val="none" w:sz="0" w:space="0" w:color="auto"/>
        <w:left w:val="none" w:sz="0" w:space="0" w:color="auto"/>
        <w:bottom w:val="none" w:sz="0" w:space="0" w:color="auto"/>
        <w:right w:val="none" w:sz="0" w:space="0" w:color="auto"/>
      </w:divBdr>
    </w:div>
    <w:div w:id="1401319429">
      <w:bodyDiv w:val="1"/>
      <w:marLeft w:val="0"/>
      <w:marRight w:val="0"/>
      <w:marTop w:val="0"/>
      <w:marBottom w:val="0"/>
      <w:divBdr>
        <w:top w:val="none" w:sz="0" w:space="0" w:color="auto"/>
        <w:left w:val="none" w:sz="0" w:space="0" w:color="auto"/>
        <w:bottom w:val="none" w:sz="0" w:space="0" w:color="auto"/>
        <w:right w:val="none" w:sz="0" w:space="0" w:color="auto"/>
      </w:divBdr>
    </w:div>
    <w:div w:id="1425154706">
      <w:bodyDiv w:val="1"/>
      <w:marLeft w:val="0"/>
      <w:marRight w:val="0"/>
      <w:marTop w:val="0"/>
      <w:marBottom w:val="0"/>
      <w:divBdr>
        <w:top w:val="none" w:sz="0" w:space="0" w:color="auto"/>
        <w:left w:val="none" w:sz="0" w:space="0" w:color="auto"/>
        <w:bottom w:val="none" w:sz="0" w:space="0" w:color="auto"/>
        <w:right w:val="none" w:sz="0" w:space="0" w:color="auto"/>
      </w:divBdr>
    </w:div>
    <w:div w:id="1582830674">
      <w:bodyDiv w:val="1"/>
      <w:marLeft w:val="0"/>
      <w:marRight w:val="0"/>
      <w:marTop w:val="0"/>
      <w:marBottom w:val="0"/>
      <w:divBdr>
        <w:top w:val="none" w:sz="0" w:space="0" w:color="auto"/>
        <w:left w:val="none" w:sz="0" w:space="0" w:color="auto"/>
        <w:bottom w:val="none" w:sz="0" w:space="0" w:color="auto"/>
        <w:right w:val="none" w:sz="0" w:space="0" w:color="auto"/>
      </w:divBdr>
    </w:div>
    <w:div w:id="1696930286">
      <w:bodyDiv w:val="1"/>
      <w:marLeft w:val="0"/>
      <w:marRight w:val="0"/>
      <w:marTop w:val="0"/>
      <w:marBottom w:val="0"/>
      <w:divBdr>
        <w:top w:val="none" w:sz="0" w:space="0" w:color="auto"/>
        <w:left w:val="none" w:sz="0" w:space="0" w:color="auto"/>
        <w:bottom w:val="none" w:sz="0" w:space="0" w:color="auto"/>
        <w:right w:val="none" w:sz="0" w:space="0" w:color="auto"/>
      </w:divBdr>
      <w:divsChild>
        <w:div w:id="1390495655">
          <w:marLeft w:val="0"/>
          <w:marRight w:val="0"/>
          <w:marTop w:val="0"/>
          <w:marBottom w:val="0"/>
          <w:divBdr>
            <w:top w:val="none" w:sz="0" w:space="0" w:color="auto"/>
            <w:left w:val="none" w:sz="0" w:space="0" w:color="auto"/>
            <w:bottom w:val="none" w:sz="0" w:space="0" w:color="auto"/>
            <w:right w:val="none" w:sz="0" w:space="0" w:color="auto"/>
          </w:divBdr>
          <w:divsChild>
            <w:div w:id="1581912441">
              <w:marLeft w:val="0"/>
              <w:marRight w:val="0"/>
              <w:marTop w:val="0"/>
              <w:marBottom w:val="0"/>
              <w:divBdr>
                <w:top w:val="none" w:sz="0" w:space="0" w:color="auto"/>
                <w:left w:val="none" w:sz="0" w:space="0" w:color="auto"/>
                <w:bottom w:val="none" w:sz="0" w:space="0" w:color="auto"/>
                <w:right w:val="none" w:sz="0" w:space="0" w:color="auto"/>
              </w:divBdr>
              <w:divsChild>
                <w:div w:id="1861509046">
                  <w:marLeft w:val="0"/>
                  <w:marRight w:val="0"/>
                  <w:marTop w:val="0"/>
                  <w:marBottom w:val="0"/>
                  <w:divBdr>
                    <w:top w:val="none" w:sz="0" w:space="0" w:color="auto"/>
                    <w:left w:val="none" w:sz="0" w:space="0" w:color="auto"/>
                    <w:bottom w:val="none" w:sz="0" w:space="0" w:color="auto"/>
                    <w:right w:val="none" w:sz="0" w:space="0" w:color="auto"/>
                  </w:divBdr>
                  <w:divsChild>
                    <w:div w:id="1141574906">
                      <w:marLeft w:val="0"/>
                      <w:marRight w:val="0"/>
                      <w:marTop w:val="0"/>
                      <w:marBottom w:val="0"/>
                      <w:divBdr>
                        <w:top w:val="none" w:sz="0" w:space="0" w:color="auto"/>
                        <w:left w:val="none" w:sz="0" w:space="0" w:color="auto"/>
                        <w:bottom w:val="none" w:sz="0" w:space="0" w:color="auto"/>
                        <w:right w:val="none" w:sz="0" w:space="0" w:color="auto"/>
                      </w:divBdr>
                      <w:divsChild>
                        <w:div w:id="288825124">
                          <w:marLeft w:val="0"/>
                          <w:marRight w:val="0"/>
                          <w:marTop w:val="0"/>
                          <w:marBottom w:val="0"/>
                          <w:divBdr>
                            <w:top w:val="none" w:sz="0" w:space="0" w:color="auto"/>
                            <w:left w:val="none" w:sz="0" w:space="0" w:color="auto"/>
                            <w:bottom w:val="none" w:sz="0" w:space="0" w:color="auto"/>
                            <w:right w:val="none" w:sz="0" w:space="0" w:color="auto"/>
                          </w:divBdr>
                          <w:divsChild>
                            <w:div w:id="9767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143167">
      <w:bodyDiv w:val="1"/>
      <w:marLeft w:val="0"/>
      <w:marRight w:val="0"/>
      <w:marTop w:val="0"/>
      <w:marBottom w:val="0"/>
      <w:divBdr>
        <w:top w:val="none" w:sz="0" w:space="0" w:color="auto"/>
        <w:left w:val="none" w:sz="0" w:space="0" w:color="auto"/>
        <w:bottom w:val="none" w:sz="0" w:space="0" w:color="auto"/>
        <w:right w:val="none" w:sz="0" w:space="0" w:color="auto"/>
      </w:divBdr>
      <w:divsChild>
        <w:div w:id="1238590143">
          <w:marLeft w:val="0"/>
          <w:marRight w:val="0"/>
          <w:marTop w:val="0"/>
          <w:marBottom w:val="0"/>
          <w:divBdr>
            <w:top w:val="none" w:sz="0" w:space="0" w:color="auto"/>
            <w:left w:val="none" w:sz="0" w:space="0" w:color="auto"/>
            <w:bottom w:val="none" w:sz="0" w:space="0" w:color="auto"/>
            <w:right w:val="none" w:sz="0" w:space="0" w:color="auto"/>
          </w:divBdr>
          <w:divsChild>
            <w:div w:id="343361269">
              <w:marLeft w:val="0"/>
              <w:marRight w:val="0"/>
              <w:marTop w:val="0"/>
              <w:marBottom w:val="0"/>
              <w:divBdr>
                <w:top w:val="none" w:sz="0" w:space="0" w:color="auto"/>
                <w:left w:val="none" w:sz="0" w:space="0" w:color="auto"/>
                <w:bottom w:val="none" w:sz="0" w:space="0" w:color="auto"/>
                <w:right w:val="none" w:sz="0" w:space="0" w:color="auto"/>
              </w:divBdr>
              <w:divsChild>
                <w:div w:id="1452360385">
                  <w:marLeft w:val="0"/>
                  <w:marRight w:val="0"/>
                  <w:marTop w:val="0"/>
                  <w:marBottom w:val="0"/>
                  <w:divBdr>
                    <w:top w:val="none" w:sz="0" w:space="0" w:color="auto"/>
                    <w:left w:val="none" w:sz="0" w:space="0" w:color="auto"/>
                    <w:bottom w:val="none" w:sz="0" w:space="0" w:color="auto"/>
                    <w:right w:val="none" w:sz="0" w:space="0" w:color="auto"/>
                  </w:divBdr>
                  <w:divsChild>
                    <w:div w:id="1601790471">
                      <w:marLeft w:val="0"/>
                      <w:marRight w:val="0"/>
                      <w:marTop w:val="0"/>
                      <w:marBottom w:val="0"/>
                      <w:divBdr>
                        <w:top w:val="none" w:sz="0" w:space="0" w:color="auto"/>
                        <w:left w:val="none" w:sz="0" w:space="0" w:color="auto"/>
                        <w:bottom w:val="none" w:sz="0" w:space="0" w:color="auto"/>
                        <w:right w:val="none" w:sz="0" w:space="0" w:color="auto"/>
                      </w:divBdr>
                      <w:divsChild>
                        <w:div w:id="296692027">
                          <w:marLeft w:val="0"/>
                          <w:marRight w:val="0"/>
                          <w:marTop w:val="0"/>
                          <w:marBottom w:val="0"/>
                          <w:divBdr>
                            <w:top w:val="none" w:sz="0" w:space="0" w:color="auto"/>
                            <w:left w:val="none" w:sz="0" w:space="0" w:color="auto"/>
                            <w:bottom w:val="none" w:sz="0" w:space="0" w:color="auto"/>
                            <w:right w:val="none" w:sz="0" w:space="0" w:color="auto"/>
                          </w:divBdr>
                          <w:divsChild>
                            <w:div w:id="1668054622">
                              <w:marLeft w:val="0"/>
                              <w:marRight w:val="0"/>
                              <w:marTop w:val="0"/>
                              <w:marBottom w:val="0"/>
                              <w:divBdr>
                                <w:top w:val="none" w:sz="0" w:space="0" w:color="auto"/>
                                <w:left w:val="none" w:sz="0" w:space="0" w:color="auto"/>
                                <w:bottom w:val="none" w:sz="0" w:space="0" w:color="auto"/>
                                <w:right w:val="none" w:sz="0" w:space="0" w:color="auto"/>
                              </w:divBdr>
                              <w:divsChild>
                                <w:div w:id="175073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059958">
      <w:bodyDiv w:val="1"/>
      <w:marLeft w:val="0"/>
      <w:marRight w:val="0"/>
      <w:marTop w:val="0"/>
      <w:marBottom w:val="0"/>
      <w:divBdr>
        <w:top w:val="none" w:sz="0" w:space="0" w:color="auto"/>
        <w:left w:val="none" w:sz="0" w:space="0" w:color="auto"/>
        <w:bottom w:val="none" w:sz="0" w:space="0" w:color="auto"/>
        <w:right w:val="none" w:sz="0" w:space="0" w:color="auto"/>
      </w:divBdr>
      <w:divsChild>
        <w:div w:id="1781024516">
          <w:marLeft w:val="0"/>
          <w:marRight w:val="0"/>
          <w:marTop w:val="0"/>
          <w:marBottom w:val="0"/>
          <w:divBdr>
            <w:top w:val="none" w:sz="0" w:space="0" w:color="auto"/>
            <w:left w:val="none" w:sz="0" w:space="0" w:color="auto"/>
            <w:bottom w:val="none" w:sz="0" w:space="0" w:color="auto"/>
            <w:right w:val="none" w:sz="0" w:space="0" w:color="auto"/>
          </w:divBdr>
          <w:divsChild>
            <w:div w:id="19863590">
              <w:marLeft w:val="0"/>
              <w:marRight w:val="0"/>
              <w:marTop w:val="0"/>
              <w:marBottom w:val="0"/>
              <w:divBdr>
                <w:top w:val="none" w:sz="0" w:space="0" w:color="auto"/>
                <w:left w:val="none" w:sz="0" w:space="0" w:color="auto"/>
                <w:bottom w:val="none" w:sz="0" w:space="0" w:color="auto"/>
                <w:right w:val="none" w:sz="0" w:space="0" w:color="auto"/>
              </w:divBdr>
              <w:divsChild>
                <w:div w:id="841236434">
                  <w:marLeft w:val="0"/>
                  <w:marRight w:val="0"/>
                  <w:marTop w:val="0"/>
                  <w:marBottom w:val="0"/>
                  <w:divBdr>
                    <w:top w:val="none" w:sz="0" w:space="0" w:color="auto"/>
                    <w:left w:val="none" w:sz="0" w:space="0" w:color="auto"/>
                    <w:bottom w:val="none" w:sz="0" w:space="0" w:color="auto"/>
                    <w:right w:val="none" w:sz="0" w:space="0" w:color="auto"/>
                  </w:divBdr>
                  <w:divsChild>
                    <w:div w:id="1880170082">
                      <w:marLeft w:val="0"/>
                      <w:marRight w:val="0"/>
                      <w:marTop w:val="0"/>
                      <w:marBottom w:val="0"/>
                      <w:divBdr>
                        <w:top w:val="none" w:sz="0" w:space="0" w:color="auto"/>
                        <w:left w:val="none" w:sz="0" w:space="0" w:color="auto"/>
                        <w:bottom w:val="none" w:sz="0" w:space="0" w:color="auto"/>
                        <w:right w:val="none" w:sz="0" w:space="0" w:color="auto"/>
                      </w:divBdr>
                      <w:divsChild>
                        <w:div w:id="1253054121">
                          <w:marLeft w:val="0"/>
                          <w:marRight w:val="0"/>
                          <w:marTop w:val="0"/>
                          <w:marBottom w:val="0"/>
                          <w:divBdr>
                            <w:top w:val="none" w:sz="0" w:space="0" w:color="auto"/>
                            <w:left w:val="none" w:sz="0" w:space="0" w:color="auto"/>
                            <w:bottom w:val="none" w:sz="0" w:space="0" w:color="auto"/>
                            <w:right w:val="none" w:sz="0" w:space="0" w:color="auto"/>
                          </w:divBdr>
                          <w:divsChild>
                            <w:div w:id="848372273">
                              <w:marLeft w:val="0"/>
                              <w:marRight w:val="0"/>
                              <w:marTop w:val="0"/>
                              <w:marBottom w:val="0"/>
                              <w:divBdr>
                                <w:top w:val="none" w:sz="0" w:space="0" w:color="auto"/>
                                <w:left w:val="none" w:sz="0" w:space="0" w:color="auto"/>
                                <w:bottom w:val="none" w:sz="0" w:space="0" w:color="auto"/>
                                <w:right w:val="none" w:sz="0" w:space="0" w:color="auto"/>
                              </w:divBdr>
                              <w:divsChild>
                                <w:div w:id="656764423">
                                  <w:marLeft w:val="0"/>
                                  <w:marRight w:val="0"/>
                                  <w:marTop w:val="0"/>
                                  <w:marBottom w:val="0"/>
                                  <w:divBdr>
                                    <w:top w:val="none" w:sz="0" w:space="0" w:color="auto"/>
                                    <w:left w:val="none" w:sz="0" w:space="0" w:color="auto"/>
                                    <w:bottom w:val="none" w:sz="0" w:space="0" w:color="auto"/>
                                    <w:right w:val="none" w:sz="0" w:space="0" w:color="auto"/>
                                  </w:divBdr>
                                  <w:divsChild>
                                    <w:div w:id="96975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40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titannetwork.com/competitors-of-amazon-compan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yalelawjournal.org/pdf/e.710.Khan.805_zuvfyyeh.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s2.q4cdn.com/299287126/files/doc_financials/2025/ar/Amazon-2024-Annual-Report.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8C8D3-2304-4093-B974-2C2ACD682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7321</Words>
  <Characters>41731</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Bhalala</dc:creator>
  <cp:keywords/>
  <dc:description/>
  <cp:lastModifiedBy>Vishal Bhalala</cp:lastModifiedBy>
  <cp:revision>2</cp:revision>
  <dcterms:created xsi:type="dcterms:W3CDTF">2026-04-30T18:10:00Z</dcterms:created>
  <dcterms:modified xsi:type="dcterms:W3CDTF">2026-04-30T18:10:00Z</dcterms:modified>
</cp:coreProperties>
</file>