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5454C" w:rsidP="00E51AAC">
            <w:pPr>
              <w:spacing w:before="120" w:after="120"/>
              <w:jc w:val="both"/>
              <w:rPr>
                <w:rFonts w:ascii="Arial" w:hAnsi="Arial" w:cs="Arial"/>
                <w:b/>
                <w:sz w:val="22"/>
                <w:szCs w:val="22"/>
              </w:rPr>
            </w:pPr>
            <w:r>
              <w:rPr>
                <w:rFonts w:ascii="Arial" w:hAnsi="Arial" w:cs="Arial"/>
                <w:b/>
                <w:sz w:val="22"/>
                <w:szCs w:val="22"/>
              </w:rPr>
              <w:t>English Dissertation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179DB" w:rsidP="0045454C">
            <w:pPr>
              <w:spacing w:before="120" w:after="120"/>
              <w:jc w:val="both"/>
              <w:rPr>
                <w:rFonts w:ascii="Arial" w:hAnsi="Arial" w:cs="Arial"/>
                <w:b/>
                <w:sz w:val="22"/>
                <w:szCs w:val="22"/>
              </w:rPr>
            </w:pPr>
            <w:r>
              <w:rPr>
                <w:rFonts w:ascii="Arial" w:hAnsi="Arial" w:cs="Arial"/>
                <w:b/>
                <w:sz w:val="22"/>
                <w:szCs w:val="22"/>
              </w:rPr>
              <w:t>HPEN601</w:t>
            </w:r>
            <w:r w:rsidR="0045454C">
              <w:rPr>
                <w:rFonts w:ascii="Arial" w:hAnsi="Arial" w:cs="Arial"/>
                <w:b/>
                <w:sz w:val="22"/>
                <w:szCs w:val="22"/>
              </w:rPr>
              <w:t>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5454C" w:rsidRPr="0045454C" w:rsidRDefault="0045454C" w:rsidP="0045454C">
            <w:pPr>
              <w:pStyle w:val="ListParagraph"/>
              <w:numPr>
                <w:ilvl w:val="0"/>
                <w:numId w:val="20"/>
              </w:numPr>
              <w:spacing w:before="120" w:after="120"/>
              <w:jc w:val="both"/>
              <w:rPr>
                <w:rFonts w:ascii="Arial" w:hAnsi="Arial" w:cs="Arial"/>
                <w:b/>
                <w:sz w:val="22"/>
                <w:szCs w:val="22"/>
              </w:rPr>
            </w:pPr>
            <w:r w:rsidRPr="0045454C">
              <w:rPr>
                <w:rFonts w:ascii="Arial" w:hAnsi="Arial" w:cs="Arial"/>
                <w:b/>
                <w:sz w:val="22"/>
                <w:szCs w:val="22"/>
              </w:rPr>
              <w:t>5%</w:t>
            </w:r>
          </w:p>
          <w:p w:rsidR="0045454C" w:rsidRPr="0045454C" w:rsidRDefault="0045454C" w:rsidP="0045454C">
            <w:pPr>
              <w:pStyle w:val="ListParagraph"/>
              <w:numPr>
                <w:ilvl w:val="0"/>
                <w:numId w:val="20"/>
              </w:numPr>
              <w:spacing w:before="120" w:after="120"/>
              <w:jc w:val="both"/>
              <w:rPr>
                <w:rFonts w:ascii="Arial" w:hAnsi="Arial" w:cs="Arial"/>
                <w:b/>
                <w:sz w:val="22"/>
                <w:szCs w:val="22"/>
              </w:rPr>
            </w:pPr>
            <w:r w:rsidRPr="0045454C">
              <w:rPr>
                <w:rFonts w:ascii="Arial" w:hAnsi="Arial" w:cs="Arial"/>
                <w:b/>
                <w:sz w:val="22"/>
                <w:szCs w:val="22"/>
              </w:rPr>
              <w:t>5%</w:t>
            </w:r>
          </w:p>
          <w:p w:rsidR="00B84B5B" w:rsidRPr="00A406E5" w:rsidRDefault="0045454C" w:rsidP="0045454C">
            <w:pPr>
              <w:pStyle w:val="ListParagraph"/>
              <w:numPr>
                <w:ilvl w:val="0"/>
                <w:numId w:val="20"/>
              </w:numPr>
              <w:spacing w:before="120" w:after="120"/>
              <w:jc w:val="both"/>
              <w:rPr>
                <w:rFonts w:ascii="Arial" w:hAnsi="Arial" w:cs="Arial"/>
                <w:b/>
                <w:sz w:val="22"/>
                <w:szCs w:val="22"/>
              </w:rPr>
            </w:pPr>
            <w:r w:rsidRPr="0045454C">
              <w:rPr>
                <w:rFonts w:ascii="Arial" w:hAnsi="Arial" w:cs="Arial"/>
                <w:b/>
                <w:sz w:val="22"/>
                <w:szCs w:val="22"/>
              </w:rPr>
              <w:t>90%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179DB"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179DB" w:rsidP="00E51AAC">
            <w:pPr>
              <w:spacing w:before="120" w:after="120"/>
              <w:jc w:val="both"/>
              <w:rPr>
                <w:rFonts w:ascii="Arial" w:hAnsi="Arial" w:cs="Arial"/>
                <w:b/>
                <w:sz w:val="22"/>
                <w:szCs w:val="22"/>
              </w:rPr>
            </w:pPr>
            <w:r>
              <w:rPr>
                <w:rFonts w:ascii="Arial" w:hAnsi="Arial" w:cs="Arial"/>
                <w:b/>
                <w:sz w:val="22"/>
                <w:szCs w:val="22"/>
              </w:rPr>
              <w:t>Dr Jeni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5454C" w:rsidRPr="0045454C" w:rsidRDefault="0045454C" w:rsidP="0045454C">
            <w:pPr>
              <w:pStyle w:val="ListParagraph"/>
              <w:numPr>
                <w:ilvl w:val="0"/>
                <w:numId w:val="21"/>
              </w:numPr>
              <w:spacing w:before="120" w:after="120"/>
              <w:jc w:val="both"/>
              <w:rPr>
                <w:rFonts w:ascii="Arial" w:hAnsi="Arial" w:cs="Arial"/>
                <w:b/>
                <w:sz w:val="22"/>
                <w:szCs w:val="22"/>
              </w:rPr>
            </w:pPr>
            <w:r>
              <w:rPr>
                <w:rFonts w:ascii="Arial" w:hAnsi="Arial" w:cs="Arial"/>
                <w:b/>
                <w:sz w:val="22"/>
                <w:szCs w:val="22"/>
              </w:rPr>
              <w:t>Report</w:t>
            </w:r>
          </w:p>
          <w:p w:rsidR="0045454C" w:rsidRDefault="0045454C" w:rsidP="0045454C">
            <w:pPr>
              <w:pStyle w:val="ListParagraph"/>
              <w:numPr>
                <w:ilvl w:val="0"/>
                <w:numId w:val="21"/>
              </w:numPr>
              <w:spacing w:before="120" w:after="120"/>
              <w:jc w:val="both"/>
              <w:rPr>
                <w:rFonts w:ascii="Arial" w:hAnsi="Arial" w:cs="Arial"/>
                <w:b/>
                <w:sz w:val="22"/>
                <w:szCs w:val="22"/>
              </w:rPr>
            </w:pPr>
            <w:r>
              <w:rPr>
                <w:rFonts w:ascii="Arial" w:hAnsi="Arial" w:cs="Arial"/>
                <w:b/>
                <w:sz w:val="22"/>
                <w:szCs w:val="22"/>
              </w:rPr>
              <w:t>Oral Presentation</w:t>
            </w:r>
          </w:p>
          <w:p w:rsidR="00DB116D" w:rsidRPr="0045454C" w:rsidRDefault="0045454C" w:rsidP="0045454C">
            <w:pPr>
              <w:pStyle w:val="ListParagraph"/>
              <w:numPr>
                <w:ilvl w:val="0"/>
                <w:numId w:val="21"/>
              </w:num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5454C" w:rsidRPr="0045454C" w:rsidRDefault="0045454C" w:rsidP="0045454C">
            <w:pPr>
              <w:pStyle w:val="ListParagraph"/>
              <w:numPr>
                <w:ilvl w:val="0"/>
                <w:numId w:val="22"/>
              </w:numPr>
              <w:spacing w:before="120" w:after="120"/>
              <w:jc w:val="both"/>
              <w:rPr>
                <w:rFonts w:ascii="Arial" w:hAnsi="Arial" w:cs="Arial"/>
                <w:b/>
                <w:sz w:val="22"/>
                <w:szCs w:val="22"/>
              </w:rPr>
            </w:pPr>
            <w:r>
              <w:rPr>
                <w:rFonts w:ascii="Arial" w:hAnsi="Arial" w:cs="Arial"/>
                <w:b/>
                <w:sz w:val="22"/>
                <w:szCs w:val="22"/>
              </w:rPr>
              <w:t>1,000 words</w:t>
            </w:r>
          </w:p>
          <w:p w:rsidR="0045454C" w:rsidRDefault="0045454C" w:rsidP="0045454C">
            <w:pPr>
              <w:pStyle w:val="ListParagraph"/>
              <w:numPr>
                <w:ilvl w:val="0"/>
                <w:numId w:val="22"/>
              </w:numPr>
              <w:spacing w:before="120" w:after="120"/>
              <w:jc w:val="both"/>
              <w:rPr>
                <w:rFonts w:ascii="Arial" w:hAnsi="Arial" w:cs="Arial"/>
                <w:b/>
                <w:sz w:val="22"/>
                <w:szCs w:val="22"/>
              </w:rPr>
            </w:pPr>
            <w:r>
              <w:rPr>
                <w:rFonts w:ascii="Arial" w:hAnsi="Arial" w:cs="Arial"/>
                <w:b/>
                <w:sz w:val="22"/>
                <w:szCs w:val="22"/>
              </w:rPr>
              <w:t>10 minutes</w:t>
            </w:r>
          </w:p>
          <w:p w:rsidR="00DB116D" w:rsidRPr="0045454C" w:rsidRDefault="0045454C" w:rsidP="0045454C">
            <w:pPr>
              <w:pStyle w:val="ListParagraph"/>
              <w:numPr>
                <w:ilvl w:val="0"/>
                <w:numId w:val="22"/>
              </w:numPr>
              <w:spacing w:before="120" w:after="120"/>
              <w:jc w:val="both"/>
              <w:rPr>
                <w:rFonts w:ascii="Arial" w:hAnsi="Arial" w:cs="Arial"/>
                <w:b/>
                <w:sz w:val="22"/>
                <w:szCs w:val="22"/>
              </w:rPr>
            </w:pPr>
            <w:r>
              <w:rPr>
                <w:rFonts w:ascii="Arial" w:hAnsi="Arial" w:cs="Arial"/>
                <w:b/>
                <w:sz w:val="22"/>
                <w:szCs w:val="22"/>
              </w:rPr>
              <w:t>10,000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5454C" w:rsidRPr="0045454C" w:rsidRDefault="0045454C" w:rsidP="0045454C">
            <w:pPr>
              <w:pStyle w:val="ListParagraph"/>
              <w:numPr>
                <w:ilvl w:val="0"/>
                <w:numId w:val="25"/>
              </w:numPr>
              <w:spacing w:before="120" w:after="120"/>
              <w:jc w:val="both"/>
              <w:rPr>
                <w:rFonts w:ascii="Arial" w:hAnsi="Arial" w:cs="Arial"/>
                <w:b/>
                <w:sz w:val="22"/>
                <w:szCs w:val="22"/>
              </w:rPr>
            </w:pPr>
            <w:r>
              <w:rPr>
                <w:rFonts w:ascii="Arial" w:hAnsi="Arial" w:cs="Arial"/>
                <w:b/>
                <w:sz w:val="22"/>
                <w:szCs w:val="22"/>
              </w:rPr>
              <w:t>11th October 2019</w:t>
            </w:r>
          </w:p>
          <w:p w:rsidR="0045454C" w:rsidRDefault="0045454C" w:rsidP="0045454C">
            <w:pPr>
              <w:pStyle w:val="ListParagraph"/>
              <w:numPr>
                <w:ilvl w:val="0"/>
                <w:numId w:val="25"/>
              </w:numPr>
              <w:spacing w:before="120" w:after="120"/>
              <w:jc w:val="both"/>
              <w:rPr>
                <w:rFonts w:ascii="Arial" w:hAnsi="Arial" w:cs="Arial"/>
                <w:b/>
                <w:sz w:val="22"/>
                <w:szCs w:val="22"/>
              </w:rPr>
            </w:pPr>
            <w:r>
              <w:rPr>
                <w:rFonts w:ascii="Arial" w:hAnsi="Arial" w:cs="Arial"/>
                <w:b/>
                <w:sz w:val="22"/>
                <w:szCs w:val="22"/>
              </w:rPr>
              <w:t>January 2020 (</w:t>
            </w:r>
            <w:proofErr w:type="spellStart"/>
            <w:r>
              <w:rPr>
                <w:rFonts w:ascii="Arial" w:hAnsi="Arial" w:cs="Arial"/>
                <w:b/>
                <w:sz w:val="22"/>
                <w:szCs w:val="22"/>
              </w:rPr>
              <w:t>t.b.c</w:t>
            </w:r>
            <w:proofErr w:type="spellEnd"/>
            <w:r>
              <w:rPr>
                <w:rFonts w:ascii="Arial" w:hAnsi="Arial" w:cs="Arial"/>
                <w:b/>
                <w:sz w:val="22"/>
                <w:szCs w:val="22"/>
              </w:rPr>
              <w:t>.)</w:t>
            </w:r>
          </w:p>
          <w:p w:rsidR="00B84B5B" w:rsidRPr="0045454C" w:rsidRDefault="007C5BE0" w:rsidP="0045454C">
            <w:pPr>
              <w:pStyle w:val="ListParagraph"/>
              <w:numPr>
                <w:ilvl w:val="0"/>
                <w:numId w:val="25"/>
              </w:numPr>
              <w:spacing w:before="120" w:after="120"/>
              <w:jc w:val="both"/>
              <w:rPr>
                <w:rFonts w:ascii="Arial" w:hAnsi="Arial" w:cs="Arial"/>
                <w:b/>
                <w:sz w:val="22"/>
                <w:szCs w:val="22"/>
              </w:rPr>
            </w:pPr>
            <w:r>
              <w:rPr>
                <w:rFonts w:ascii="Arial" w:hAnsi="Arial" w:cs="Arial"/>
                <w:b/>
                <w:sz w:val="22"/>
                <w:szCs w:val="22"/>
              </w:rPr>
              <w:t>8th May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5454C" w:rsidP="00B55511">
            <w:pPr>
              <w:spacing w:before="120" w:after="120"/>
              <w:jc w:val="both"/>
              <w:rPr>
                <w:rFonts w:ascii="Arial" w:hAnsi="Arial" w:cs="Arial"/>
                <w:b/>
                <w:sz w:val="22"/>
                <w:szCs w:val="22"/>
              </w:rPr>
            </w:pPr>
            <w:r>
              <w:rPr>
                <w:rFonts w:ascii="Arial" w:hAnsi="Arial" w:cs="Arial"/>
                <w:b/>
                <w:sz w:val="22"/>
                <w:szCs w:val="22"/>
              </w:rPr>
              <w:t>15th May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5454C" w:rsidRDefault="0045454C" w:rsidP="0045454C">
            <w:pPr>
              <w:overflowPunct w:val="0"/>
              <w:autoSpaceDE w:val="0"/>
              <w:autoSpaceDN w:val="0"/>
              <w:adjustRightInd w:val="0"/>
              <w:jc w:val="both"/>
              <w:textAlignment w:val="baseline"/>
              <w:rPr>
                <w:rFonts w:ascii="Arial" w:hAnsi="Arial" w:cs="Arial"/>
                <w:sz w:val="22"/>
                <w:szCs w:val="22"/>
              </w:rPr>
            </w:pPr>
            <w:r w:rsidRPr="00DE58BF">
              <w:rPr>
                <w:rFonts w:ascii="Arial" w:hAnsi="Arial" w:cs="Arial"/>
                <w:sz w:val="22"/>
                <w:szCs w:val="22"/>
              </w:rPr>
              <w:t>Upon the successful completion of this module, the student should be able to</w:t>
            </w:r>
            <w:r>
              <w:rPr>
                <w:rFonts w:ascii="Arial" w:hAnsi="Arial" w:cs="Arial"/>
                <w:sz w:val="22"/>
                <w:szCs w:val="22"/>
              </w:rPr>
              <w:t xml:space="preserve"> </w:t>
            </w:r>
            <w:r w:rsidRPr="00627871">
              <w:rPr>
                <w:rFonts w:ascii="Arial" w:hAnsi="Arial" w:cs="Arial"/>
                <w:sz w:val="22"/>
                <w:szCs w:val="22"/>
              </w:rPr>
              <w:t>demonstrate the ability to:</w:t>
            </w:r>
          </w:p>
          <w:p w:rsidR="0045454C" w:rsidRPr="00627871" w:rsidRDefault="0045454C" w:rsidP="0045454C">
            <w:pPr>
              <w:pStyle w:val="ListParagraph"/>
              <w:numPr>
                <w:ilvl w:val="0"/>
                <w:numId w:val="19"/>
              </w:numPr>
              <w:overflowPunct w:val="0"/>
              <w:autoSpaceDE w:val="0"/>
              <w:autoSpaceDN w:val="0"/>
              <w:adjustRightInd w:val="0"/>
              <w:jc w:val="both"/>
              <w:textAlignment w:val="baseline"/>
              <w:rPr>
                <w:rFonts w:ascii="Arial" w:hAnsi="Arial" w:cs="Arial"/>
                <w:sz w:val="22"/>
                <w:szCs w:val="22"/>
              </w:rPr>
            </w:pPr>
            <w:r w:rsidRPr="00627871">
              <w:rPr>
                <w:rFonts w:ascii="Arial" w:hAnsi="Arial" w:cs="Arial"/>
                <w:sz w:val="22"/>
                <w:szCs w:val="22"/>
              </w:rPr>
              <w:t xml:space="preserve">identify a suitable </w:t>
            </w:r>
            <w:r>
              <w:rPr>
                <w:rFonts w:ascii="Arial" w:hAnsi="Arial" w:cs="Arial"/>
                <w:sz w:val="22"/>
                <w:szCs w:val="22"/>
              </w:rPr>
              <w:t>topic</w:t>
            </w:r>
            <w:r w:rsidRPr="00627871">
              <w:rPr>
                <w:rFonts w:ascii="Arial" w:hAnsi="Arial" w:cs="Arial"/>
                <w:sz w:val="22"/>
                <w:szCs w:val="22"/>
              </w:rPr>
              <w:t xml:space="preserve"> for in-depth research;</w:t>
            </w:r>
          </w:p>
          <w:p w:rsidR="0045454C" w:rsidRPr="00627871" w:rsidRDefault="0045454C" w:rsidP="0045454C">
            <w:pPr>
              <w:numPr>
                <w:ilvl w:val="0"/>
                <w:numId w:val="19"/>
              </w:numPr>
              <w:overflowPunct w:val="0"/>
              <w:autoSpaceDE w:val="0"/>
              <w:autoSpaceDN w:val="0"/>
              <w:adjustRightInd w:val="0"/>
              <w:jc w:val="both"/>
              <w:textAlignment w:val="baseline"/>
              <w:rPr>
                <w:rFonts w:ascii="Arial" w:hAnsi="Arial" w:cs="Arial"/>
                <w:sz w:val="22"/>
                <w:szCs w:val="22"/>
              </w:rPr>
            </w:pPr>
            <w:r w:rsidRPr="00627871">
              <w:rPr>
                <w:rFonts w:ascii="Arial" w:hAnsi="Arial" w:cs="Arial"/>
                <w:sz w:val="22"/>
                <w:szCs w:val="22"/>
              </w:rPr>
              <w:t>Construct and manage a sizable body research material drawn from extensive research amongst primary and secondary literature;</w:t>
            </w:r>
          </w:p>
          <w:p w:rsidR="0045454C" w:rsidRDefault="0045454C" w:rsidP="0045454C">
            <w:pPr>
              <w:numPr>
                <w:ilvl w:val="0"/>
                <w:numId w:val="19"/>
              </w:numPr>
              <w:overflowPunct w:val="0"/>
              <w:autoSpaceDE w:val="0"/>
              <w:autoSpaceDN w:val="0"/>
              <w:adjustRightInd w:val="0"/>
              <w:jc w:val="both"/>
              <w:textAlignment w:val="baseline"/>
              <w:rPr>
                <w:rFonts w:ascii="Arial" w:hAnsi="Arial" w:cs="Arial"/>
                <w:sz w:val="22"/>
                <w:szCs w:val="22"/>
              </w:rPr>
            </w:pPr>
            <w:r w:rsidRPr="00627871">
              <w:rPr>
                <w:rFonts w:ascii="Arial" w:hAnsi="Arial" w:cs="Arial"/>
                <w:sz w:val="22"/>
                <w:szCs w:val="22"/>
              </w:rPr>
              <w:t>Critically evaluate these materials, drawing interpretations and conclusions that are informed and rooted in research.</w:t>
            </w:r>
          </w:p>
          <w:p w:rsidR="0045454C" w:rsidRPr="00627871" w:rsidRDefault="0045454C" w:rsidP="0045454C">
            <w:pPr>
              <w:numPr>
                <w:ilvl w:val="0"/>
                <w:numId w:val="19"/>
              </w:numPr>
              <w:overflowPunct w:val="0"/>
              <w:autoSpaceDE w:val="0"/>
              <w:autoSpaceDN w:val="0"/>
              <w:adjustRightInd w:val="0"/>
              <w:jc w:val="both"/>
              <w:textAlignment w:val="baseline"/>
              <w:rPr>
                <w:rFonts w:ascii="Arial" w:hAnsi="Arial" w:cs="Arial"/>
                <w:sz w:val="22"/>
                <w:szCs w:val="22"/>
              </w:rPr>
            </w:pPr>
            <w:r w:rsidRPr="00627871">
              <w:rPr>
                <w:rFonts w:ascii="Arial" w:hAnsi="Arial" w:cs="Arial"/>
                <w:sz w:val="22"/>
                <w:szCs w:val="22"/>
              </w:rPr>
              <w:t>Embed those ideas and conclusions within a framework of established scholarly writing</w:t>
            </w:r>
            <w:r>
              <w:rPr>
                <w:rFonts w:ascii="Arial" w:hAnsi="Arial" w:cs="Arial"/>
                <w:sz w:val="22"/>
                <w:szCs w:val="22"/>
              </w:rPr>
              <w:t xml:space="preserve"> </w:t>
            </w:r>
            <w:r w:rsidRPr="00627871">
              <w:rPr>
                <w:rFonts w:ascii="Arial" w:hAnsi="Arial" w:cs="Arial"/>
                <w:sz w:val="22"/>
                <w:szCs w:val="22"/>
              </w:rPr>
              <w:t>and theoretical explanation.</w:t>
            </w:r>
          </w:p>
          <w:p w:rsidR="0045454C" w:rsidRPr="00627871" w:rsidRDefault="0045454C" w:rsidP="0045454C">
            <w:pPr>
              <w:numPr>
                <w:ilvl w:val="0"/>
                <w:numId w:val="19"/>
              </w:numPr>
              <w:overflowPunct w:val="0"/>
              <w:autoSpaceDE w:val="0"/>
              <w:autoSpaceDN w:val="0"/>
              <w:adjustRightInd w:val="0"/>
              <w:jc w:val="both"/>
              <w:textAlignment w:val="baseline"/>
              <w:rPr>
                <w:rFonts w:ascii="Arial" w:hAnsi="Arial" w:cs="Arial"/>
                <w:sz w:val="22"/>
                <w:szCs w:val="22"/>
              </w:rPr>
            </w:pPr>
            <w:r w:rsidRPr="00627871">
              <w:rPr>
                <w:rFonts w:ascii="Arial" w:hAnsi="Arial" w:cs="Arial"/>
                <w:sz w:val="22"/>
                <w:szCs w:val="22"/>
              </w:rPr>
              <w:t>Write up the results of the research in a clear, structured and extended format.</w:t>
            </w:r>
          </w:p>
          <w:p w:rsidR="00605830" w:rsidRPr="009F7E6D" w:rsidRDefault="00605830" w:rsidP="0045454C">
            <w:pPr>
              <w:pStyle w:val="bullet"/>
              <w:numPr>
                <w:ilvl w:val="0"/>
                <w:numId w:val="19"/>
              </w:numPr>
              <w:overflowPunct/>
              <w:autoSpaceDE/>
              <w:autoSpaceDN/>
              <w:adjustRightInd/>
              <w:spacing w:before="0"/>
              <w:textAlignment w:val="auto"/>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45454C" w:rsidRDefault="00A67FB1" w:rsidP="00A67FB1">
      <w:pPr>
        <w:ind w:left="720"/>
        <w:rPr>
          <w:rFonts w:ascii="Perpetua" w:hAnsi="Perpetua" w:cs="Arial"/>
          <w:sz w:val="28"/>
          <w:szCs w:val="28"/>
        </w:rPr>
      </w:pPr>
    </w:p>
    <w:p w:rsidR="0045454C" w:rsidRPr="0045454C" w:rsidRDefault="0045454C" w:rsidP="0045454C">
      <w:pPr>
        <w:ind w:left="426"/>
        <w:rPr>
          <w:rFonts w:ascii="Perpetua" w:hAnsi="Perpetua" w:cs="Arial"/>
          <w:sz w:val="28"/>
          <w:szCs w:val="28"/>
        </w:rPr>
      </w:pPr>
      <w:r w:rsidRPr="0045454C">
        <w:rPr>
          <w:rFonts w:ascii="Perpetua" w:hAnsi="Perpetua" w:cs="Arial"/>
          <w:sz w:val="28"/>
          <w:szCs w:val="28"/>
        </w:rPr>
        <w:t>This is a substantial piece of independent research, based upon a topic of personal interest to the student and determined by the nature of the</w:t>
      </w:r>
      <w:r>
        <w:rPr>
          <w:rFonts w:ascii="Perpetua" w:hAnsi="Perpetua" w:cs="Arial"/>
          <w:sz w:val="28"/>
          <w:szCs w:val="28"/>
        </w:rPr>
        <w:t xml:space="preserve"> student’s</w:t>
      </w:r>
      <w:r w:rsidRPr="0045454C">
        <w:rPr>
          <w:rFonts w:ascii="Perpetua" w:hAnsi="Perpetua" w:cs="Arial"/>
          <w:sz w:val="28"/>
          <w:szCs w:val="28"/>
        </w:rPr>
        <w:t xml:space="preserve"> programme. The focus of study is identified by the student</w:t>
      </w:r>
      <w:r>
        <w:rPr>
          <w:rFonts w:ascii="Perpetua" w:hAnsi="Perpetua" w:cs="Arial"/>
          <w:sz w:val="28"/>
          <w:szCs w:val="28"/>
        </w:rPr>
        <w:t xml:space="preserve"> in consultation with the module tutor</w:t>
      </w:r>
      <w:r w:rsidRPr="0045454C">
        <w:rPr>
          <w:rFonts w:ascii="Perpetua" w:hAnsi="Perpetua" w:cs="Arial"/>
          <w:sz w:val="28"/>
          <w:szCs w:val="28"/>
        </w:rPr>
        <w:t xml:space="preserve">. The aim is for the student to identify a body of material to study, to </w:t>
      </w:r>
      <w:r w:rsidR="00EF727C">
        <w:rPr>
          <w:rFonts w:ascii="Perpetua" w:hAnsi="Perpetua" w:cs="Arial"/>
          <w:sz w:val="28"/>
          <w:szCs w:val="28"/>
        </w:rPr>
        <w:t xml:space="preserve">identify or </w:t>
      </w:r>
      <w:r w:rsidRPr="0045454C">
        <w:rPr>
          <w:rFonts w:ascii="Perpetua" w:hAnsi="Perpetua" w:cs="Arial"/>
          <w:sz w:val="28"/>
          <w:szCs w:val="28"/>
        </w:rPr>
        <w:t xml:space="preserve">develop an appropriate and meaningful research </w:t>
      </w:r>
      <w:r w:rsidR="00EF727C">
        <w:rPr>
          <w:rFonts w:ascii="Perpetua" w:hAnsi="Perpetua" w:cs="Arial"/>
          <w:sz w:val="28"/>
          <w:szCs w:val="28"/>
        </w:rPr>
        <w:t xml:space="preserve">problem or </w:t>
      </w:r>
      <w:r w:rsidRPr="0045454C">
        <w:rPr>
          <w:rFonts w:ascii="Perpetua" w:hAnsi="Perpetua" w:cs="Arial"/>
          <w:sz w:val="28"/>
          <w:szCs w:val="28"/>
        </w:rPr>
        <w:t>topic in consultation with the</w:t>
      </w:r>
      <w:r>
        <w:rPr>
          <w:rFonts w:ascii="Perpetua" w:hAnsi="Perpetua" w:cs="Arial"/>
          <w:sz w:val="28"/>
          <w:szCs w:val="28"/>
        </w:rPr>
        <w:t xml:space="preserve"> module tutor and</w:t>
      </w:r>
      <w:r w:rsidRPr="0045454C">
        <w:rPr>
          <w:rFonts w:ascii="Perpetua" w:hAnsi="Perpetua" w:cs="Arial"/>
          <w:sz w:val="28"/>
          <w:szCs w:val="28"/>
        </w:rPr>
        <w:t xml:space="preserve"> </w:t>
      </w:r>
      <w:r>
        <w:rPr>
          <w:rFonts w:ascii="Perpetua" w:hAnsi="Perpetua" w:cs="Arial"/>
          <w:sz w:val="28"/>
          <w:szCs w:val="28"/>
        </w:rPr>
        <w:t xml:space="preserve">the </w:t>
      </w:r>
      <w:r w:rsidRPr="0045454C">
        <w:rPr>
          <w:rFonts w:ascii="Perpetua" w:hAnsi="Perpetua" w:cs="Arial"/>
          <w:sz w:val="28"/>
          <w:szCs w:val="28"/>
        </w:rPr>
        <w:t xml:space="preserve">supervisor, to develop appropriate methodological and theoretical approaches to explore the </w:t>
      </w:r>
      <w:r w:rsidR="00EF727C">
        <w:rPr>
          <w:rFonts w:ascii="Perpetua" w:hAnsi="Perpetua" w:cs="Arial"/>
          <w:sz w:val="28"/>
          <w:szCs w:val="28"/>
        </w:rPr>
        <w:t xml:space="preserve">problem or </w:t>
      </w:r>
      <w:r w:rsidRPr="0045454C">
        <w:rPr>
          <w:rFonts w:ascii="Perpetua" w:hAnsi="Perpetua" w:cs="Arial"/>
          <w:sz w:val="28"/>
          <w:szCs w:val="28"/>
        </w:rPr>
        <w:t>t</w:t>
      </w:r>
      <w:bookmarkStart w:id="0" w:name="_GoBack"/>
      <w:bookmarkEnd w:id="0"/>
      <w:r w:rsidRPr="0045454C">
        <w:rPr>
          <w:rFonts w:ascii="Perpetua" w:hAnsi="Perpetua" w:cs="Arial"/>
          <w:sz w:val="28"/>
          <w:szCs w:val="28"/>
        </w:rPr>
        <w:t>opic, and to situate their work within the wider academic literat</w:t>
      </w:r>
      <w:r>
        <w:rPr>
          <w:rFonts w:ascii="Perpetua" w:hAnsi="Perpetua" w:cs="Arial"/>
          <w:sz w:val="28"/>
          <w:szCs w:val="28"/>
        </w:rPr>
        <w:t>ure of their chosen discipline.</w:t>
      </w:r>
    </w:p>
    <w:p w:rsidR="0045454C" w:rsidRPr="0045454C" w:rsidRDefault="0045454C" w:rsidP="0045454C">
      <w:pPr>
        <w:ind w:left="720"/>
        <w:rPr>
          <w:rFonts w:ascii="Perpetua" w:hAnsi="Perpetua" w:cs="Arial"/>
          <w:sz w:val="28"/>
          <w:szCs w:val="28"/>
        </w:rPr>
      </w:pPr>
    </w:p>
    <w:p w:rsidR="0045454C" w:rsidRPr="0045454C" w:rsidRDefault="0045454C" w:rsidP="0045454C">
      <w:pPr>
        <w:overflowPunct w:val="0"/>
        <w:autoSpaceDE w:val="0"/>
        <w:autoSpaceDN w:val="0"/>
        <w:adjustRightInd w:val="0"/>
        <w:jc w:val="both"/>
        <w:textAlignment w:val="baseline"/>
        <w:rPr>
          <w:rFonts w:ascii="Perpetua" w:hAnsi="Perpetua" w:cs="Arial"/>
          <w:b/>
          <w:sz w:val="28"/>
          <w:szCs w:val="28"/>
        </w:rPr>
      </w:pPr>
      <w:bookmarkStart w:id="1" w:name="_Hlk517691255"/>
      <w:r w:rsidRPr="0045454C">
        <w:rPr>
          <w:rFonts w:ascii="Perpetua" w:hAnsi="Perpetua" w:cs="Arial"/>
          <w:b/>
          <w:sz w:val="28"/>
          <w:szCs w:val="28"/>
        </w:rPr>
        <w:t xml:space="preserve">      Assessment Components 1 and 2</w:t>
      </w:r>
    </w:p>
    <w:bookmarkEnd w:id="1"/>
    <w:p w:rsidR="0045454C" w:rsidRPr="0045454C" w:rsidRDefault="0045454C" w:rsidP="0045454C">
      <w:pPr>
        <w:overflowPunct w:val="0"/>
        <w:autoSpaceDE w:val="0"/>
        <w:autoSpaceDN w:val="0"/>
        <w:adjustRightInd w:val="0"/>
        <w:jc w:val="both"/>
        <w:textAlignment w:val="baseline"/>
        <w:rPr>
          <w:rFonts w:ascii="Perpetua" w:hAnsi="Perpetua" w:cs="Arial"/>
          <w:b/>
          <w:i/>
          <w:sz w:val="28"/>
          <w:szCs w:val="28"/>
        </w:rPr>
      </w:pPr>
    </w:p>
    <w:tbl>
      <w:tblPr>
        <w:tblStyle w:val="TableGrid17"/>
        <w:tblW w:w="8363" w:type="dxa"/>
        <w:tblInd w:w="421" w:type="dxa"/>
        <w:tblLayout w:type="fixed"/>
        <w:tblLook w:val="04A0" w:firstRow="1" w:lastRow="0" w:firstColumn="1" w:lastColumn="0" w:noHBand="0" w:noVBand="1"/>
      </w:tblPr>
      <w:tblGrid>
        <w:gridCol w:w="2835"/>
        <w:gridCol w:w="3969"/>
        <w:gridCol w:w="1559"/>
      </w:tblGrid>
      <w:tr w:rsidR="0045454C" w:rsidRPr="0045454C" w:rsidTr="00A76853">
        <w:tc>
          <w:tcPr>
            <w:tcW w:w="2835" w:type="dxa"/>
          </w:tcPr>
          <w:p w:rsidR="0045454C" w:rsidRPr="0045454C" w:rsidRDefault="0045454C" w:rsidP="00A76853">
            <w:pPr>
              <w:overflowPunct w:val="0"/>
              <w:autoSpaceDE w:val="0"/>
              <w:autoSpaceDN w:val="0"/>
              <w:adjustRightInd w:val="0"/>
              <w:jc w:val="center"/>
              <w:textAlignment w:val="baseline"/>
              <w:rPr>
                <w:rFonts w:ascii="Perpetua" w:hAnsi="Perpetua" w:cs="Arial"/>
                <w:b/>
                <w:sz w:val="28"/>
                <w:szCs w:val="28"/>
              </w:rPr>
            </w:pPr>
            <w:r w:rsidRPr="0045454C">
              <w:rPr>
                <w:rFonts w:ascii="Perpetua" w:hAnsi="Perpetua" w:cs="Arial"/>
                <w:b/>
                <w:sz w:val="28"/>
                <w:szCs w:val="28"/>
              </w:rPr>
              <w:t>Mode of assessment</w:t>
            </w:r>
          </w:p>
        </w:tc>
        <w:tc>
          <w:tcPr>
            <w:tcW w:w="3969" w:type="dxa"/>
          </w:tcPr>
          <w:p w:rsidR="0045454C" w:rsidRPr="0045454C" w:rsidRDefault="0045454C" w:rsidP="00A76853">
            <w:pPr>
              <w:overflowPunct w:val="0"/>
              <w:autoSpaceDE w:val="0"/>
              <w:autoSpaceDN w:val="0"/>
              <w:adjustRightInd w:val="0"/>
              <w:jc w:val="both"/>
              <w:textAlignment w:val="baseline"/>
              <w:rPr>
                <w:rFonts w:ascii="Perpetua" w:hAnsi="Perpetua" w:cs="Arial"/>
                <w:sz w:val="28"/>
                <w:szCs w:val="28"/>
              </w:rPr>
            </w:pPr>
            <w:r w:rsidRPr="0045454C">
              <w:rPr>
                <w:rFonts w:ascii="Perpetua" w:hAnsi="Perpetua" w:cs="Arial"/>
                <w:b/>
                <w:sz w:val="28"/>
                <w:szCs w:val="28"/>
              </w:rPr>
              <w:t>Volume</w:t>
            </w:r>
          </w:p>
        </w:tc>
        <w:tc>
          <w:tcPr>
            <w:tcW w:w="1559" w:type="dxa"/>
          </w:tcPr>
          <w:p w:rsidR="0045454C" w:rsidRPr="0045454C" w:rsidRDefault="0045454C" w:rsidP="00A76853">
            <w:pPr>
              <w:overflowPunct w:val="0"/>
              <w:autoSpaceDE w:val="0"/>
              <w:autoSpaceDN w:val="0"/>
              <w:adjustRightInd w:val="0"/>
              <w:jc w:val="both"/>
              <w:textAlignment w:val="baseline"/>
              <w:rPr>
                <w:rFonts w:ascii="Perpetua" w:hAnsi="Perpetua" w:cs="Arial"/>
                <w:sz w:val="28"/>
                <w:szCs w:val="28"/>
              </w:rPr>
            </w:pPr>
            <w:r w:rsidRPr="0045454C">
              <w:rPr>
                <w:rFonts w:ascii="Perpetua" w:hAnsi="Perpetua" w:cs="Arial"/>
                <w:b/>
                <w:sz w:val="28"/>
                <w:szCs w:val="28"/>
              </w:rPr>
              <w:t>Weighting</w:t>
            </w:r>
          </w:p>
        </w:tc>
      </w:tr>
    </w:tbl>
    <w:tbl>
      <w:tblPr>
        <w:tblStyle w:val="TableGrid41"/>
        <w:tblW w:w="8363" w:type="dxa"/>
        <w:tblInd w:w="421" w:type="dxa"/>
        <w:tblLayout w:type="fixed"/>
        <w:tblLook w:val="04A0" w:firstRow="1" w:lastRow="0" w:firstColumn="1" w:lastColumn="0" w:noHBand="0" w:noVBand="1"/>
      </w:tblPr>
      <w:tblGrid>
        <w:gridCol w:w="2835"/>
        <w:gridCol w:w="3969"/>
        <w:gridCol w:w="1559"/>
      </w:tblGrid>
      <w:tr w:rsidR="0045454C" w:rsidRPr="0045454C" w:rsidTr="00A76853">
        <w:tc>
          <w:tcPr>
            <w:tcW w:w="2835"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Oral presentation</w:t>
            </w:r>
          </w:p>
        </w:tc>
        <w:tc>
          <w:tcPr>
            <w:tcW w:w="396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 xml:space="preserve">10 minutes </w:t>
            </w:r>
          </w:p>
        </w:tc>
        <w:tc>
          <w:tcPr>
            <w:tcW w:w="155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5%</w:t>
            </w:r>
          </w:p>
        </w:tc>
      </w:tr>
      <w:tr w:rsidR="0045454C" w:rsidRPr="0045454C" w:rsidTr="00A76853">
        <w:tc>
          <w:tcPr>
            <w:tcW w:w="2835"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Report</w:t>
            </w:r>
          </w:p>
        </w:tc>
        <w:tc>
          <w:tcPr>
            <w:tcW w:w="396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 xml:space="preserve">1000 words </w:t>
            </w:r>
          </w:p>
        </w:tc>
        <w:tc>
          <w:tcPr>
            <w:tcW w:w="155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5%</w:t>
            </w:r>
          </w:p>
        </w:tc>
      </w:tr>
    </w:tbl>
    <w:p w:rsidR="0045454C" w:rsidRPr="0045454C" w:rsidRDefault="0045454C" w:rsidP="0045454C">
      <w:pPr>
        <w:keepNext/>
        <w:tabs>
          <w:tab w:val="left" w:pos="720"/>
          <w:tab w:val="left" w:pos="1440"/>
          <w:tab w:val="left" w:pos="2160"/>
          <w:tab w:val="left" w:pos="2880"/>
        </w:tabs>
        <w:overflowPunct w:val="0"/>
        <w:autoSpaceDE w:val="0"/>
        <w:autoSpaceDN w:val="0"/>
        <w:adjustRightInd w:val="0"/>
        <w:jc w:val="both"/>
        <w:textAlignment w:val="baseline"/>
        <w:rPr>
          <w:rFonts w:ascii="Perpetua" w:hAnsi="Perpetua" w:cs="Arial"/>
          <w:b/>
          <w:sz w:val="28"/>
          <w:szCs w:val="28"/>
        </w:rPr>
      </w:pPr>
    </w:p>
    <w:p w:rsidR="0045454C" w:rsidRDefault="0045454C" w:rsidP="0045454C">
      <w:pPr>
        <w:pStyle w:val="ListParagraph"/>
        <w:keepNext/>
        <w:numPr>
          <w:ilvl w:val="0"/>
          <w:numId w:val="24"/>
        </w:numPr>
        <w:tabs>
          <w:tab w:val="left" w:pos="720"/>
          <w:tab w:val="left" w:pos="1440"/>
          <w:tab w:val="left" w:pos="2160"/>
          <w:tab w:val="left" w:pos="2880"/>
        </w:tabs>
        <w:overflowPunct w:val="0"/>
        <w:autoSpaceDE w:val="0"/>
        <w:autoSpaceDN w:val="0"/>
        <w:adjustRightInd w:val="0"/>
        <w:ind w:left="851"/>
        <w:jc w:val="both"/>
        <w:textAlignment w:val="baseline"/>
        <w:rPr>
          <w:rFonts w:ascii="Perpetua" w:hAnsi="Perpetua" w:cs="Arial"/>
          <w:i/>
          <w:sz w:val="28"/>
          <w:szCs w:val="28"/>
        </w:rPr>
      </w:pPr>
      <w:r w:rsidRPr="0045454C">
        <w:rPr>
          <w:rFonts w:ascii="Perpetua" w:hAnsi="Perpetua" w:cs="Arial"/>
          <w:i/>
          <w:sz w:val="28"/>
          <w:szCs w:val="28"/>
        </w:rPr>
        <w:t xml:space="preserve">The report </w:t>
      </w:r>
      <w:r>
        <w:rPr>
          <w:rFonts w:ascii="Perpetua" w:hAnsi="Perpetua" w:cs="Arial"/>
          <w:i/>
          <w:sz w:val="28"/>
          <w:szCs w:val="28"/>
        </w:rPr>
        <w:t>on progress to be submitted by 11.59 p.m. on 11th October 2019</w:t>
      </w:r>
      <w:r w:rsidRPr="0045454C">
        <w:rPr>
          <w:rFonts w:ascii="Perpetua" w:hAnsi="Perpetua" w:cs="Arial"/>
          <w:sz w:val="28"/>
          <w:szCs w:val="28"/>
        </w:rPr>
        <w:t>.</w:t>
      </w:r>
    </w:p>
    <w:p w:rsidR="0045454C" w:rsidRPr="0045454C" w:rsidRDefault="0045454C" w:rsidP="0045454C">
      <w:pPr>
        <w:pStyle w:val="ListParagraph"/>
        <w:keepNext/>
        <w:numPr>
          <w:ilvl w:val="0"/>
          <w:numId w:val="24"/>
        </w:numPr>
        <w:tabs>
          <w:tab w:val="left" w:pos="720"/>
          <w:tab w:val="left" w:pos="1440"/>
          <w:tab w:val="left" w:pos="2160"/>
          <w:tab w:val="left" w:pos="2880"/>
        </w:tabs>
        <w:overflowPunct w:val="0"/>
        <w:autoSpaceDE w:val="0"/>
        <w:autoSpaceDN w:val="0"/>
        <w:adjustRightInd w:val="0"/>
        <w:ind w:left="851"/>
        <w:jc w:val="both"/>
        <w:textAlignment w:val="baseline"/>
        <w:rPr>
          <w:rFonts w:ascii="Perpetua" w:hAnsi="Perpetua" w:cs="Arial"/>
          <w:i/>
          <w:sz w:val="28"/>
          <w:szCs w:val="28"/>
        </w:rPr>
      </w:pPr>
      <w:r w:rsidRPr="0045454C">
        <w:rPr>
          <w:rFonts w:ascii="Perpetua" w:hAnsi="Perpetua" w:cs="Arial"/>
          <w:i/>
          <w:sz w:val="28"/>
          <w:szCs w:val="28"/>
        </w:rPr>
        <w:t>The oral presentation to be delivered in early January</w:t>
      </w:r>
      <w:r>
        <w:rPr>
          <w:rFonts w:ascii="Perpetua" w:hAnsi="Perpetua" w:cs="Arial"/>
          <w:i/>
          <w:sz w:val="28"/>
          <w:szCs w:val="28"/>
        </w:rPr>
        <w:t xml:space="preserve"> 2020</w:t>
      </w:r>
      <w:r w:rsidRPr="0045454C">
        <w:rPr>
          <w:rFonts w:ascii="Perpetua" w:hAnsi="Perpetua" w:cs="Arial"/>
          <w:i/>
          <w:sz w:val="28"/>
          <w:szCs w:val="28"/>
        </w:rPr>
        <w:t xml:space="preserve"> to consolidate and focus the research towards its final form in the Dissertation.  </w:t>
      </w:r>
    </w:p>
    <w:p w:rsidR="0045454C" w:rsidRPr="0045454C" w:rsidRDefault="0045454C" w:rsidP="0045454C">
      <w:pPr>
        <w:keepNext/>
        <w:tabs>
          <w:tab w:val="left" w:pos="720"/>
          <w:tab w:val="left" w:pos="1440"/>
          <w:tab w:val="left" w:pos="2160"/>
          <w:tab w:val="left" w:pos="2880"/>
        </w:tabs>
        <w:overflowPunct w:val="0"/>
        <w:autoSpaceDE w:val="0"/>
        <w:autoSpaceDN w:val="0"/>
        <w:adjustRightInd w:val="0"/>
        <w:ind w:firstLine="360"/>
        <w:jc w:val="both"/>
        <w:textAlignment w:val="baseline"/>
        <w:rPr>
          <w:rFonts w:ascii="Perpetua" w:hAnsi="Perpetua" w:cs="Arial"/>
          <w:sz w:val="28"/>
          <w:szCs w:val="28"/>
        </w:rPr>
      </w:pPr>
    </w:p>
    <w:p w:rsidR="0045454C" w:rsidRPr="0045454C" w:rsidRDefault="0045454C" w:rsidP="0045454C">
      <w:pPr>
        <w:keepNext/>
        <w:tabs>
          <w:tab w:val="left" w:pos="720"/>
          <w:tab w:val="left" w:pos="1440"/>
          <w:tab w:val="left" w:pos="2160"/>
          <w:tab w:val="left" w:pos="2880"/>
        </w:tabs>
        <w:overflowPunct w:val="0"/>
        <w:autoSpaceDE w:val="0"/>
        <w:autoSpaceDN w:val="0"/>
        <w:adjustRightInd w:val="0"/>
        <w:jc w:val="both"/>
        <w:textAlignment w:val="baseline"/>
        <w:rPr>
          <w:rFonts w:ascii="Perpetua" w:hAnsi="Perpetua" w:cs="Arial"/>
          <w:b/>
          <w:sz w:val="28"/>
          <w:szCs w:val="28"/>
        </w:rPr>
      </w:pPr>
    </w:p>
    <w:p w:rsidR="0045454C" w:rsidRPr="0045454C" w:rsidRDefault="0045454C" w:rsidP="0045454C">
      <w:pPr>
        <w:overflowPunct w:val="0"/>
        <w:autoSpaceDE w:val="0"/>
        <w:autoSpaceDN w:val="0"/>
        <w:adjustRightInd w:val="0"/>
        <w:ind w:firstLine="360"/>
        <w:jc w:val="both"/>
        <w:textAlignment w:val="baseline"/>
        <w:rPr>
          <w:rFonts w:ascii="Perpetua" w:hAnsi="Perpetua" w:cs="Arial"/>
          <w:b/>
          <w:sz w:val="28"/>
          <w:szCs w:val="28"/>
        </w:rPr>
      </w:pPr>
      <w:r w:rsidRPr="0045454C">
        <w:rPr>
          <w:rFonts w:ascii="Perpetua" w:hAnsi="Perpetua" w:cs="Arial"/>
          <w:b/>
          <w:sz w:val="28"/>
          <w:szCs w:val="28"/>
        </w:rPr>
        <w:t>Assessment Component 3</w:t>
      </w:r>
    </w:p>
    <w:tbl>
      <w:tblPr>
        <w:tblStyle w:val="TableGrid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135"/>
        <w:gridCol w:w="2446"/>
        <w:gridCol w:w="249"/>
        <w:gridCol w:w="288"/>
        <w:gridCol w:w="2474"/>
        <w:gridCol w:w="537"/>
        <w:gridCol w:w="670"/>
        <w:gridCol w:w="1559"/>
        <w:gridCol w:w="242"/>
      </w:tblGrid>
      <w:tr w:rsidR="0045454C" w:rsidRPr="0045454C" w:rsidTr="00A76853">
        <w:tc>
          <w:tcPr>
            <w:tcW w:w="561" w:type="dxa"/>
            <w:gridSpan w:val="2"/>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c>
          <w:tcPr>
            <w:tcW w:w="2446" w:type="dxa"/>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c>
          <w:tcPr>
            <w:tcW w:w="537" w:type="dxa"/>
            <w:gridSpan w:val="2"/>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c>
          <w:tcPr>
            <w:tcW w:w="2474" w:type="dxa"/>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c>
          <w:tcPr>
            <w:tcW w:w="537" w:type="dxa"/>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c>
          <w:tcPr>
            <w:tcW w:w="2471" w:type="dxa"/>
            <w:gridSpan w:val="3"/>
          </w:tcPr>
          <w:p w:rsidR="0045454C" w:rsidRPr="0045454C" w:rsidRDefault="0045454C" w:rsidP="00A76853">
            <w:pPr>
              <w:overflowPunct w:val="0"/>
              <w:autoSpaceDE w:val="0"/>
              <w:autoSpaceDN w:val="0"/>
              <w:adjustRightInd w:val="0"/>
              <w:jc w:val="both"/>
              <w:textAlignment w:val="baseline"/>
              <w:rPr>
                <w:rFonts w:ascii="Perpetua" w:hAnsi="Perpetua" w:cs="Arial"/>
                <w:b/>
                <w:sz w:val="28"/>
                <w:szCs w:val="28"/>
              </w:rPr>
            </w:pPr>
          </w:p>
        </w:tc>
      </w:tr>
      <w:tr w:rsidR="0045454C" w:rsidRPr="0045454C" w:rsidTr="00A768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426" w:type="dxa"/>
          <w:wAfter w:w="242" w:type="dxa"/>
        </w:trPr>
        <w:tc>
          <w:tcPr>
            <w:tcW w:w="2830" w:type="dxa"/>
            <w:gridSpan w:val="3"/>
          </w:tcPr>
          <w:p w:rsidR="0045454C" w:rsidRPr="0045454C" w:rsidRDefault="0045454C" w:rsidP="00A76853">
            <w:pPr>
              <w:overflowPunct w:val="0"/>
              <w:autoSpaceDE w:val="0"/>
              <w:autoSpaceDN w:val="0"/>
              <w:adjustRightInd w:val="0"/>
              <w:jc w:val="center"/>
              <w:textAlignment w:val="baseline"/>
              <w:rPr>
                <w:rFonts w:ascii="Perpetua" w:hAnsi="Perpetua" w:cs="Arial"/>
                <w:b/>
                <w:sz w:val="28"/>
                <w:szCs w:val="28"/>
              </w:rPr>
            </w:pPr>
            <w:r w:rsidRPr="0045454C">
              <w:rPr>
                <w:rFonts w:ascii="Perpetua" w:hAnsi="Perpetua" w:cs="Arial"/>
                <w:b/>
                <w:sz w:val="28"/>
                <w:szCs w:val="28"/>
              </w:rPr>
              <w:t>Mode of assessment</w:t>
            </w:r>
          </w:p>
        </w:tc>
        <w:tc>
          <w:tcPr>
            <w:tcW w:w="3969" w:type="dxa"/>
            <w:gridSpan w:val="4"/>
          </w:tcPr>
          <w:p w:rsidR="0045454C" w:rsidRPr="0045454C" w:rsidRDefault="0045454C" w:rsidP="00A76853">
            <w:pPr>
              <w:overflowPunct w:val="0"/>
              <w:autoSpaceDE w:val="0"/>
              <w:autoSpaceDN w:val="0"/>
              <w:adjustRightInd w:val="0"/>
              <w:jc w:val="both"/>
              <w:textAlignment w:val="baseline"/>
              <w:rPr>
                <w:rFonts w:ascii="Perpetua" w:hAnsi="Perpetua" w:cs="Arial"/>
                <w:sz w:val="28"/>
                <w:szCs w:val="28"/>
              </w:rPr>
            </w:pPr>
            <w:r w:rsidRPr="0045454C">
              <w:rPr>
                <w:rFonts w:ascii="Perpetua" w:hAnsi="Perpetua" w:cs="Arial"/>
                <w:b/>
                <w:sz w:val="28"/>
                <w:szCs w:val="28"/>
              </w:rPr>
              <w:t>Volume</w:t>
            </w:r>
          </w:p>
        </w:tc>
        <w:tc>
          <w:tcPr>
            <w:tcW w:w="1559" w:type="dxa"/>
          </w:tcPr>
          <w:p w:rsidR="0045454C" w:rsidRPr="0045454C" w:rsidRDefault="0045454C" w:rsidP="00A76853">
            <w:pPr>
              <w:overflowPunct w:val="0"/>
              <w:autoSpaceDE w:val="0"/>
              <w:autoSpaceDN w:val="0"/>
              <w:adjustRightInd w:val="0"/>
              <w:jc w:val="both"/>
              <w:textAlignment w:val="baseline"/>
              <w:rPr>
                <w:rFonts w:ascii="Perpetua" w:hAnsi="Perpetua" w:cs="Arial"/>
                <w:sz w:val="28"/>
                <w:szCs w:val="28"/>
              </w:rPr>
            </w:pPr>
            <w:r w:rsidRPr="0045454C">
              <w:rPr>
                <w:rFonts w:ascii="Perpetua" w:hAnsi="Perpetua" w:cs="Arial"/>
                <w:b/>
                <w:sz w:val="28"/>
                <w:szCs w:val="28"/>
              </w:rPr>
              <w:t>Weighting</w:t>
            </w:r>
          </w:p>
        </w:tc>
      </w:tr>
    </w:tbl>
    <w:tbl>
      <w:tblPr>
        <w:tblStyle w:val="TableGrid41"/>
        <w:tblW w:w="8363" w:type="dxa"/>
        <w:tblInd w:w="421" w:type="dxa"/>
        <w:tblLayout w:type="fixed"/>
        <w:tblLook w:val="04A0" w:firstRow="1" w:lastRow="0" w:firstColumn="1" w:lastColumn="0" w:noHBand="0" w:noVBand="1"/>
      </w:tblPr>
      <w:tblGrid>
        <w:gridCol w:w="2835"/>
        <w:gridCol w:w="3969"/>
        <w:gridCol w:w="1559"/>
      </w:tblGrid>
      <w:tr w:rsidR="0045454C" w:rsidRPr="0045454C" w:rsidTr="00A76853">
        <w:tc>
          <w:tcPr>
            <w:tcW w:w="2835"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Dissertation</w:t>
            </w:r>
          </w:p>
        </w:tc>
        <w:tc>
          <w:tcPr>
            <w:tcW w:w="396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 xml:space="preserve">10,000 words </w:t>
            </w:r>
          </w:p>
        </w:tc>
        <w:tc>
          <w:tcPr>
            <w:tcW w:w="1559" w:type="dxa"/>
          </w:tcPr>
          <w:p w:rsidR="0045454C" w:rsidRPr="0045454C" w:rsidRDefault="0045454C" w:rsidP="00A76853">
            <w:pPr>
              <w:rPr>
                <w:rFonts w:ascii="Perpetua" w:hAnsi="Perpetua" w:cs="Arial"/>
                <w:sz w:val="28"/>
                <w:szCs w:val="28"/>
              </w:rPr>
            </w:pPr>
            <w:r w:rsidRPr="0045454C">
              <w:rPr>
                <w:rFonts w:ascii="Perpetua" w:hAnsi="Perpetua" w:cs="Arial"/>
                <w:sz w:val="28"/>
                <w:szCs w:val="28"/>
              </w:rPr>
              <w:t>90%</w:t>
            </w:r>
          </w:p>
        </w:tc>
      </w:tr>
    </w:tbl>
    <w:p w:rsidR="0045454C" w:rsidRPr="0045454C" w:rsidRDefault="0045454C" w:rsidP="0045454C">
      <w:pPr>
        <w:keepNext/>
        <w:tabs>
          <w:tab w:val="left" w:pos="720"/>
          <w:tab w:val="left" w:pos="1440"/>
          <w:tab w:val="left" w:pos="2160"/>
          <w:tab w:val="left" w:pos="2880"/>
        </w:tabs>
        <w:overflowPunct w:val="0"/>
        <w:autoSpaceDE w:val="0"/>
        <w:autoSpaceDN w:val="0"/>
        <w:adjustRightInd w:val="0"/>
        <w:jc w:val="both"/>
        <w:textAlignment w:val="baseline"/>
        <w:rPr>
          <w:rFonts w:ascii="Perpetua" w:hAnsi="Perpetua" w:cs="Arial"/>
          <w:b/>
          <w:sz w:val="28"/>
          <w:szCs w:val="28"/>
        </w:rPr>
      </w:pPr>
    </w:p>
    <w:p w:rsidR="00152E9D" w:rsidRPr="00A406E5" w:rsidRDefault="00152E9D" w:rsidP="008179DB">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F727C">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F727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60DED"/>
    <w:multiLevelType w:val="hybridMultilevel"/>
    <w:tmpl w:val="A142F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DF3BD7"/>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5497F"/>
    <w:multiLevelType w:val="hybridMultilevel"/>
    <w:tmpl w:val="A5624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2C3766"/>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9A632B"/>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FB36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C0158D"/>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3"/>
  </w:num>
  <w:num w:numId="8">
    <w:abstractNumId w:val="18"/>
  </w:num>
  <w:num w:numId="9">
    <w:abstractNumId w:val="14"/>
  </w:num>
  <w:num w:numId="10">
    <w:abstractNumId w:val="7"/>
  </w:num>
  <w:num w:numId="11">
    <w:abstractNumId w:val="8"/>
  </w:num>
  <w:num w:numId="12">
    <w:abstractNumId w:val="11"/>
  </w:num>
  <w:num w:numId="13">
    <w:abstractNumId w:val="16"/>
  </w:num>
  <w:num w:numId="14">
    <w:abstractNumId w:val="5"/>
  </w:num>
  <w:num w:numId="15">
    <w:abstractNumId w:val="0"/>
  </w:num>
  <w:num w:numId="16">
    <w:abstractNumId w:val="9"/>
  </w:num>
  <w:num w:numId="17">
    <w:abstractNumId w:val="19"/>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4"/>
  </w:num>
  <w:num w:numId="21">
    <w:abstractNumId w:val="12"/>
  </w:num>
  <w:num w:numId="22">
    <w:abstractNumId w:val="23"/>
  </w:num>
  <w:num w:numId="23">
    <w:abstractNumId w:val="1"/>
  </w:num>
  <w:num w:numId="24">
    <w:abstractNumId w:val="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1D8"/>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454C"/>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5830"/>
    <w:rsid w:val="006062A3"/>
    <w:rsid w:val="00610E08"/>
    <w:rsid w:val="006140BF"/>
    <w:rsid w:val="006161BE"/>
    <w:rsid w:val="00620787"/>
    <w:rsid w:val="00632434"/>
    <w:rsid w:val="00632E29"/>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5BE0"/>
    <w:rsid w:val="007C682C"/>
    <w:rsid w:val="007D2385"/>
    <w:rsid w:val="007E6F99"/>
    <w:rsid w:val="007F214F"/>
    <w:rsid w:val="00800069"/>
    <w:rsid w:val="008042F0"/>
    <w:rsid w:val="008179DB"/>
    <w:rsid w:val="008310A0"/>
    <w:rsid w:val="00835D29"/>
    <w:rsid w:val="00842E7F"/>
    <w:rsid w:val="00852933"/>
    <w:rsid w:val="008566E5"/>
    <w:rsid w:val="008566FE"/>
    <w:rsid w:val="00865B46"/>
    <w:rsid w:val="00874C5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5511"/>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7EF1"/>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727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0583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05830"/>
    <w:rPr>
      <w:sz w:val="24"/>
      <w:lang w:eastAsia="en-GB"/>
    </w:rPr>
  </w:style>
  <w:style w:type="character" w:customStyle="1" w:styleId="ListParagraphChar">
    <w:name w:val="List Paragraph Char"/>
    <w:link w:val="ListParagraph"/>
    <w:uiPriority w:val="34"/>
    <w:locked/>
    <w:rsid w:val="0045454C"/>
    <w:rPr>
      <w:lang w:eastAsia="en-GB"/>
    </w:rPr>
  </w:style>
  <w:style w:type="table" w:customStyle="1" w:styleId="TableGrid17">
    <w:name w:val="Table Grid17"/>
    <w:basedOn w:val="TableNormal"/>
    <w:next w:val="TableGrid"/>
    <w:uiPriority w:val="59"/>
    <w:rsid w:val="0045454C"/>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45454C"/>
    <w:rPr>
      <w:rFonts w:eastAsia="SimSu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3319</Words>
  <Characters>20331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23603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3</cp:revision>
  <cp:lastPrinted>2014-10-10T07:42:00Z</cp:lastPrinted>
  <dcterms:created xsi:type="dcterms:W3CDTF">2019-09-16T21:44:00Z</dcterms:created>
  <dcterms:modified xsi:type="dcterms:W3CDTF">2019-09-16T21:57:00Z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