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1E4BC" w14:textId="3380A09C" w:rsidR="00AF4439" w:rsidRDefault="00AF4439">
      <w:pPr>
        <w:rPr>
          <w:b/>
          <w:bCs/>
          <w:sz w:val="28"/>
          <w:szCs w:val="28"/>
        </w:rPr>
      </w:pPr>
      <w:r>
        <w:rPr>
          <w:b/>
          <w:bCs/>
          <w:sz w:val="28"/>
          <w:szCs w:val="28"/>
        </w:rPr>
        <w:t>5.0 Findings and Conclusion.</w:t>
      </w:r>
    </w:p>
    <w:p w14:paraId="70785106" w14:textId="0E2C63F9" w:rsidR="00AF4439" w:rsidRDefault="00AF4439">
      <w:pPr>
        <w:rPr>
          <w:b/>
          <w:bCs/>
          <w:sz w:val="28"/>
          <w:szCs w:val="28"/>
        </w:rPr>
      </w:pPr>
    </w:p>
    <w:p w14:paraId="2D14851C" w14:textId="1D63F465" w:rsidR="00AF4439" w:rsidRDefault="00AF4439">
      <w:pPr>
        <w:rPr>
          <w:b/>
          <w:bCs/>
          <w:sz w:val="28"/>
          <w:szCs w:val="28"/>
        </w:rPr>
      </w:pPr>
      <w:r>
        <w:rPr>
          <w:b/>
          <w:bCs/>
          <w:sz w:val="28"/>
          <w:szCs w:val="28"/>
        </w:rPr>
        <w:t>5.1 Findings</w:t>
      </w:r>
    </w:p>
    <w:p w14:paraId="63EFE36D" w14:textId="1F691CC4" w:rsidR="00AF4439" w:rsidRPr="00AF4439" w:rsidRDefault="00AF4439">
      <w:pPr>
        <w:rPr>
          <w:sz w:val="28"/>
          <w:szCs w:val="28"/>
        </w:rPr>
      </w:pPr>
      <w:r>
        <w:rPr>
          <w:sz w:val="28"/>
          <w:szCs w:val="28"/>
        </w:rPr>
        <w:t xml:space="preserve">The below objectives were identified at the beginning of this study. </w:t>
      </w:r>
      <w:proofErr w:type="gramStart"/>
      <w:r>
        <w:rPr>
          <w:sz w:val="28"/>
          <w:szCs w:val="28"/>
        </w:rPr>
        <w:t>By focusing on these objectives, it</w:t>
      </w:r>
      <w:proofErr w:type="gramEnd"/>
      <w:r>
        <w:rPr>
          <w:sz w:val="28"/>
          <w:szCs w:val="28"/>
        </w:rPr>
        <w:t xml:space="preserve"> is hoped that further knowledge can be gained by police officers when they encounter children and young people are being affected/been affected by Adverse Childhood Experiences (ACE’s).</w:t>
      </w:r>
    </w:p>
    <w:p w14:paraId="1CDDF275" w14:textId="77777777" w:rsidR="00AF4439" w:rsidRDefault="00AF4439">
      <w:pPr>
        <w:rPr>
          <w:b/>
          <w:bCs/>
          <w:sz w:val="28"/>
          <w:szCs w:val="28"/>
        </w:rPr>
      </w:pPr>
    </w:p>
    <w:p w14:paraId="3E0B7DD0" w14:textId="75DB5684" w:rsidR="00AF4439" w:rsidRPr="00AF4439" w:rsidRDefault="00AF4439" w:rsidP="00AF4439">
      <w:pPr>
        <w:rPr>
          <w:sz w:val="28"/>
          <w:szCs w:val="28"/>
        </w:rPr>
      </w:pPr>
      <w:r w:rsidRPr="00AF4439">
        <w:rPr>
          <w:sz w:val="28"/>
          <w:szCs w:val="28"/>
        </w:rPr>
        <w:t>1. E</w:t>
      </w:r>
      <w:r w:rsidR="0034229F">
        <w:rPr>
          <w:sz w:val="28"/>
          <w:szCs w:val="28"/>
        </w:rPr>
        <w:t xml:space="preserve">xplore police officers understanding on how </w:t>
      </w:r>
      <w:r w:rsidRPr="00AF4439">
        <w:rPr>
          <w:sz w:val="28"/>
          <w:szCs w:val="28"/>
        </w:rPr>
        <w:t>Adverse Childhood Experiences (ACE’s) affects children’s mental health into adulthood.</w:t>
      </w:r>
    </w:p>
    <w:p w14:paraId="59E65B98" w14:textId="77777777" w:rsidR="00AF4439" w:rsidRPr="00AF4439" w:rsidRDefault="00AF4439" w:rsidP="00AF4439">
      <w:pPr>
        <w:rPr>
          <w:sz w:val="28"/>
          <w:szCs w:val="28"/>
        </w:rPr>
      </w:pPr>
      <w:r w:rsidRPr="00AF4439">
        <w:rPr>
          <w:sz w:val="28"/>
          <w:szCs w:val="28"/>
        </w:rPr>
        <w:t>2. To explore the likelihood of children and young adults exposed to domestic violence becoming known to police and criminal justice services.</w:t>
      </w:r>
    </w:p>
    <w:p w14:paraId="058C637B" w14:textId="7554B78C" w:rsidR="00AF4439" w:rsidRDefault="00AF4439" w:rsidP="00AF4439">
      <w:pPr>
        <w:rPr>
          <w:sz w:val="28"/>
          <w:szCs w:val="28"/>
        </w:rPr>
      </w:pPr>
      <w:r w:rsidRPr="00AF4439">
        <w:rPr>
          <w:sz w:val="28"/>
          <w:szCs w:val="28"/>
        </w:rPr>
        <w:t>3.The partnership between police and other agencies to help children and what can be learned.</w:t>
      </w:r>
    </w:p>
    <w:p w14:paraId="029A8F56" w14:textId="77777777" w:rsidR="0034229F" w:rsidRDefault="0034229F" w:rsidP="00AF4439">
      <w:pPr>
        <w:rPr>
          <w:sz w:val="28"/>
          <w:szCs w:val="28"/>
        </w:rPr>
      </w:pPr>
    </w:p>
    <w:p w14:paraId="161E3B1C" w14:textId="35E09B26" w:rsidR="0034229F" w:rsidRDefault="0034229F" w:rsidP="00AF4439">
      <w:pPr>
        <w:rPr>
          <w:sz w:val="28"/>
          <w:szCs w:val="28"/>
        </w:rPr>
      </w:pPr>
    </w:p>
    <w:p w14:paraId="27B768C9" w14:textId="04ACD926" w:rsidR="0034229F" w:rsidRDefault="0034229F" w:rsidP="00AF4439">
      <w:pPr>
        <w:rPr>
          <w:b/>
          <w:bCs/>
          <w:sz w:val="28"/>
          <w:szCs w:val="28"/>
        </w:rPr>
      </w:pPr>
      <w:r w:rsidRPr="0034229F">
        <w:rPr>
          <w:b/>
          <w:bCs/>
          <w:sz w:val="28"/>
          <w:szCs w:val="28"/>
        </w:rPr>
        <w:t>5.2 Explore police officers understanding on how Adverse Childhood Experiences (ACE’s) affects children’s mental health into adulthood</w:t>
      </w:r>
      <w:r>
        <w:rPr>
          <w:b/>
          <w:bCs/>
          <w:sz w:val="28"/>
          <w:szCs w:val="28"/>
        </w:rPr>
        <w:t>.</w:t>
      </w:r>
    </w:p>
    <w:p w14:paraId="775B6B7D" w14:textId="7EAD3147" w:rsidR="00BC6416" w:rsidRDefault="00BC6416" w:rsidP="00AF4439">
      <w:pPr>
        <w:rPr>
          <w:sz w:val="28"/>
          <w:szCs w:val="28"/>
        </w:rPr>
      </w:pPr>
      <w:r>
        <w:rPr>
          <w:sz w:val="28"/>
          <w:szCs w:val="28"/>
        </w:rPr>
        <w:t xml:space="preserve">In a recent study it was concluded that approximately 50% of the UK population have been affected by at least one ACE thus, making it highly likely that officers will encounter a person affected on a regular basis                             </w:t>
      </w:r>
      <w:proofErr w:type="gramStart"/>
      <w:r>
        <w:rPr>
          <w:sz w:val="28"/>
          <w:szCs w:val="28"/>
        </w:rPr>
        <w:t xml:space="preserve">   (</w:t>
      </w:r>
      <w:proofErr w:type="gramEnd"/>
      <w:r>
        <w:rPr>
          <w:sz w:val="28"/>
          <w:szCs w:val="28"/>
        </w:rPr>
        <w:t xml:space="preserve">Bellis et al., 2014). With such a high prevalence of ACE’s in the UK, and particularly in the </w:t>
      </w:r>
      <w:r w:rsidR="00DC7CBD">
        <w:rPr>
          <w:sz w:val="28"/>
          <w:szCs w:val="28"/>
        </w:rPr>
        <w:t xml:space="preserve">deprived </w:t>
      </w:r>
      <w:r>
        <w:rPr>
          <w:sz w:val="28"/>
          <w:szCs w:val="28"/>
        </w:rPr>
        <w:t>parts of South Wales, it is essential that police officers have a good understanding of ACE’s.</w:t>
      </w:r>
      <w:r w:rsidR="007E78EF">
        <w:rPr>
          <w:sz w:val="28"/>
          <w:szCs w:val="28"/>
        </w:rPr>
        <w:t xml:space="preserve"> </w:t>
      </w:r>
      <w:proofErr w:type="gramStart"/>
      <w:r w:rsidR="007E78EF">
        <w:rPr>
          <w:sz w:val="28"/>
          <w:szCs w:val="28"/>
        </w:rPr>
        <w:t>The majority of</w:t>
      </w:r>
      <w:proofErr w:type="gramEnd"/>
      <w:r w:rsidR="007E78EF">
        <w:rPr>
          <w:sz w:val="28"/>
          <w:szCs w:val="28"/>
        </w:rPr>
        <w:t xml:space="preserve"> respondents to the questionnaire answered that they were aware of hoe ACE’s impact on a victim’s mental health, with only a small amount unsure. This could be attributed to the greater amount of training given to officers in recent years, especially as just over a third of respondents have entered the police force within the last five years.</w:t>
      </w:r>
    </w:p>
    <w:p w14:paraId="6FEBEBAD" w14:textId="77777777" w:rsidR="007E78EF" w:rsidRDefault="007E78EF" w:rsidP="00AF4439">
      <w:pPr>
        <w:rPr>
          <w:sz w:val="28"/>
          <w:szCs w:val="28"/>
        </w:rPr>
      </w:pPr>
    </w:p>
    <w:p w14:paraId="39C66DF0" w14:textId="77777777" w:rsidR="007E78EF" w:rsidRDefault="007E78EF" w:rsidP="00AF4439">
      <w:pPr>
        <w:rPr>
          <w:b/>
          <w:bCs/>
          <w:sz w:val="28"/>
          <w:szCs w:val="28"/>
        </w:rPr>
      </w:pPr>
    </w:p>
    <w:p w14:paraId="5B74753F" w14:textId="3CD2AB5A" w:rsidR="007E78EF" w:rsidRDefault="007E78EF" w:rsidP="00AF4439">
      <w:pPr>
        <w:rPr>
          <w:b/>
          <w:bCs/>
          <w:sz w:val="28"/>
          <w:szCs w:val="28"/>
        </w:rPr>
      </w:pPr>
      <w:r>
        <w:rPr>
          <w:b/>
          <w:bCs/>
          <w:sz w:val="28"/>
          <w:szCs w:val="28"/>
        </w:rPr>
        <w:lastRenderedPageBreak/>
        <w:t xml:space="preserve">5.3 </w:t>
      </w:r>
      <w:r w:rsidRPr="007E78EF">
        <w:rPr>
          <w:b/>
          <w:bCs/>
          <w:sz w:val="28"/>
          <w:szCs w:val="28"/>
        </w:rPr>
        <w:t xml:space="preserve">To explore the likelihood of children and young adults exposed to </w:t>
      </w:r>
      <w:r>
        <w:rPr>
          <w:b/>
          <w:bCs/>
          <w:sz w:val="28"/>
          <w:szCs w:val="28"/>
        </w:rPr>
        <w:t xml:space="preserve">ACE’s </w:t>
      </w:r>
      <w:r w:rsidRPr="007E78EF">
        <w:rPr>
          <w:b/>
          <w:bCs/>
          <w:sz w:val="28"/>
          <w:szCs w:val="28"/>
        </w:rPr>
        <w:t>becoming known to police and criminal justice services</w:t>
      </w:r>
      <w:r>
        <w:rPr>
          <w:b/>
          <w:bCs/>
          <w:sz w:val="28"/>
          <w:szCs w:val="28"/>
        </w:rPr>
        <w:t>.</w:t>
      </w:r>
    </w:p>
    <w:p w14:paraId="1CC7BC2B" w14:textId="0E8A1125" w:rsidR="00B10B81" w:rsidRDefault="00B10B81" w:rsidP="00AF4439">
      <w:pPr>
        <w:rPr>
          <w:b/>
          <w:bCs/>
          <w:sz w:val="28"/>
          <w:szCs w:val="28"/>
        </w:rPr>
      </w:pPr>
    </w:p>
    <w:p w14:paraId="156DE990" w14:textId="77777777" w:rsidR="00534402" w:rsidRDefault="00B10B81" w:rsidP="00AF4439">
      <w:pPr>
        <w:rPr>
          <w:sz w:val="28"/>
          <w:szCs w:val="28"/>
        </w:rPr>
      </w:pPr>
      <w:r>
        <w:rPr>
          <w:sz w:val="28"/>
          <w:szCs w:val="28"/>
        </w:rPr>
        <w:t>As outlined in the literacy review chapter, research was reviewed into children affected by ACE’s becoming involved in the criminal justice system.</w:t>
      </w:r>
    </w:p>
    <w:p w14:paraId="79B032D4" w14:textId="77777777" w:rsidR="006B2742" w:rsidRDefault="00500F4C" w:rsidP="00AF4439">
      <w:pPr>
        <w:rPr>
          <w:sz w:val="28"/>
          <w:szCs w:val="28"/>
        </w:rPr>
      </w:pPr>
      <w:r>
        <w:rPr>
          <w:sz w:val="28"/>
          <w:szCs w:val="28"/>
        </w:rPr>
        <w:t>Research conducted by Bangor University</w:t>
      </w:r>
      <w:r w:rsidR="002178CA">
        <w:rPr>
          <w:sz w:val="28"/>
          <w:szCs w:val="28"/>
        </w:rPr>
        <w:t xml:space="preserve"> involving prolific child offenders</w:t>
      </w:r>
      <w:r w:rsidR="00531A4A">
        <w:rPr>
          <w:sz w:val="28"/>
          <w:szCs w:val="28"/>
        </w:rPr>
        <w:t xml:space="preserve"> </w:t>
      </w:r>
      <w:r w:rsidR="00534402">
        <w:rPr>
          <w:sz w:val="28"/>
          <w:szCs w:val="28"/>
        </w:rPr>
        <w:t xml:space="preserve">has </w:t>
      </w:r>
      <w:r w:rsidR="00643EB6">
        <w:rPr>
          <w:sz w:val="28"/>
          <w:szCs w:val="28"/>
        </w:rPr>
        <w:t xml:space="preserve">backed up the idea that ACE’s </w:t>
      </w:r>
      <w:r w:rsidR="006B2742">
        <w:rPr>
          <w:sz w:val="28"/>
          <w:szCs w:val="28"/>
        </w:rPr>
        <w:t xml:space="preserve">can lead to children becoming involved in criminality. </w:t>
      </w:r>
    </w:p>
    <w:p w14:paraId="4BECBA84" w14:textId="5427A540" w:rsidR="00DF660B" w:rsidRDefault="006B2742" w:rsidP="00AF4439">
      <w:pPr>
        <w:rPr>
          <w:sz w:val="28"/>
          <w:szCs w:val="28"/>
        </w:rPr>
      </w:pPr>
      <w:r>
        <w:rPr>
          <w:sz w:val="28"/>
          <w:szCs w:val="28"/>
        </w:rPr>
        <w:t xml:space="preserve">The </w:t>
      </w:r>
      <w:r w:rsidR="000736AE">
        <w:rPr>
          <w:sz w:val="28"/>
          <w:szCs w:val="28"/>
        </w:rPr>
        <w:t xml:space="preserve">research </w:t>
      </w:r>
      <w:r w:rsidR="00531A4A">
        <w:rPr>
          <w:sz w:val="28"/>
          <w:szCs w:val="28"/>
        </w:rPr>
        <w:t>found</w:t>
      </w:r>
      <w:r w:rsidR="00500F4C">
        <w:rPr>
          <w:sz w:val="28"/>
          <w:szCs w:val="28"/>
        </w:rPr>
        <w:t xml:space="preserve"> that </w:t>
      </w:r>
      <w:r w:rsidR="00DF660B" w:rsidRPr="00DF660B">
        <w:rPr>
          <w:sz w:val="28"/>
          <w:szCs w:val="28"/>
        </w:rPr>
        <w:t>48% had witnessed family violence; 55% had experience of abuse or neglect; 79% had social services involvemen</w:t>
      </w:r>
      <w:r w:rsidR="006C45F3">
        <w:rPr>
          <w:sz w:val="28"/>
          <w:szCs w:val="28"/>
        </w:rPr>
        <w:t>t</w:t>
      </w:r>
      <w:r w:rsidR="00534402">
        <w:rPr>
          <w:sz w:val="28"/>
          <w:szCs w:val="28"/>
        </w:rPr>
        <w:t xml:space="preserve"> </w:t>
      </w:r>
      <w:r w:rsidR="000736AE">
        <w:rPr>
          <w:sz w:val="28"/>
          <w:szCs w:val="28"/>
        </w:rPr>
        <w:t>(</w:t>
      </w:r>
      <w:r w:rsidR="003E282E">
        <w:rPr>
          <w:sz w:val="28"/>
          <w:szCs w:val="28"/>
        </w:rPr>
        <w:t>Glendening et al.,2019).</w:t>
      </w:r>
    </w:p>
    <w:p w14:paraId="418C75EB" w14:textId="31780C97" w:rsidR="00B10B81" w:rsidRDefault="00B10B81" w:rsidP="00AF4439">
      <w:pPr>
        <w:rPr>
          <w:sz w:val="28"/>
          <w:szCs w:val="28"/>
        </w:rPr>
      </w:pPr>
      <w:r>
        <w:rPr>
          <w:sz w:val="28"/>
          <w:szCs w:val="28"/>
        </w:rPr>
        <w:t xml:space="preserve">This paper was </w:t>
      </w:r>
      <w:r w:rsidR="00956992">
        <w:rPr>
          <w:sz w:val="28"/>
          <w:szCs w:val="28"/>
        </w:rPr>
        <w:t xml:space="preserve">also </w:t>
      </w:r>
      <w:r>
        <w:rPr>
          <w:sz w:val="28"/>
          <w:szCs w:val="28"/>
        </w:rPr>
        <w:t>consider</w:t>
      </w:r>
      <w:r w:rsidR="00956992">
        <w:rPr>
          <w:sz w:val="28"/>
          <w:szCs w:val="28"/>
        </w:rPr>
        <w:t>ed</w:t>
      </w:r>
      <w:r>
        <w:rPr>
          <w:sz w:val="28"/>
          <w:szCs w:val="28"/>
        </w:rPr>
        <w:t xml:space="preserve"> the thoughts and perspectives of South Wales police officers through the 50 respondents to the questionnaire.</w:t>
      </w:r>
    </w:p>
    <w:p w14:paraId="523DDA90" w14:textId="5B51A7E7" w:rsidR="0065046E" w:rsidRDefault="0065046E" w:rsidP="00AF4439">
      <w:pPr>
        <w:rPr>
          <w:sz w:val="28"/>
          <w:szCs w:val="28"/>
        </w:rPr>
      </w:pPr>
      <w:r>
        <w:rPr>
          <w:sz w:val="28"/>
          <w:szCs w:val="28"/>
        </w:rPr>
        <w:t>With 88% of officers stating that they have a good understanding of what ACE’s are and 80% having had dealings with vulnerable children the remainder of the questionnaire was relevant</w:t>
      </w:r>
      <w:r w:rsidR="009A61AE">
        <w:rPr>
          <w:sz w:val="28"/>
          <w:szCs w:val="28"/>
        </w:rPr>
        <w:t xml:space="preserve"> to around 80</w:t>
      </w:r>
      <w:r w:rsidR="003B4D66">
        <w:rPr>
          <w:sz w:val="28"/>
          <w:szCs w:val="28"/>
        </w:rPr>
        <w:t>%</w:t>
      </w:r>
      <w:r w:rsidR="009A61AE">
        <w:rPr>
          <w:sz w:val="28"/>
          <w:szCs w:val="28"/>
        </w:rPr>
        <w:t xml:space="preserve"> of respondents. This has allowed this</w:t>
      </w:r>
      <w:r w:rsidRPr="0065046E">
        <w:rPr>
          <w:sz w:val="28"/>
          <w:szCs w:val="28"/>
        </w:rPr>
        <w:t xml:space="preserve"> technique of data collection to potentially garner significant insight from nearly </w:t>
      </w:r>
      <w:proofErr w:type="gramStart"/>
      <w:r w:rsidRPr="0065046E">
        <w:rPr>
          <w:sz w:val="28"/>
          <w:szCs w:val="28"/>
        </w:rPr>
        <w:t>all of</w:t>
      </w:r>
      <w:proofErr w:type="gramEnd"/>
      <w:r w:rsidRPr="0065046E">
        <w:rPr>
          <w:sz w:val="28"/>
          <w:szCs w:val="28"/>
        </w:rPr>
        <w:t xml:space="preserve"> the respondents.</w:t>
      </w:r>
    </w:p>
    <w:p w14:paraId="6CD5416E" w14:textId="77777777" w:rsidR="009A61AE" w:rsidRDefault="009A61AE" w:rsidP="00AF4439">
      <w:pPr>
        <w:rPr>
          <w:sz w:val="28"/>
          <w:szCs w:val="28"/>
        </w:rPr>
      </w:pPr>
    </w:p>
    <w:p w14:paraId="37454186" w14:textId="2E615474" w:rsidR="009A61AE" w:rsidRDefault="009A61AE" w:rsidP="00AF4439">
      <w:pPr>
        <w:rPr>
          <w:b/>
          <w:bCs/>
          <w:sz w:val="28"/>
          <w:szCs w:val="28"/>
        </w:rPr>
      </w:pPr>
      <w:r w:rsidRPr="009A61AE">
        <w:rPr>
          <w:b/>
          <w:bCs/>
          <w:sz w:val="28"/>
          <w:szCs w:val="28"/>
        </w:rPr>
        <w:t xml:space="preserve">5.4 The partnership between police and </w:t>
      </w:r>
      <w:r w:rsidR="00C72014">
        <w:rPr>
          <w:b/>
          <w:bCs/>
          <w:sz w:val="28"/>
          <w:szCs w:val="28"/>
        </w:rPr>
        <w:t xml:space="preserve">other agencies </w:t>
      </w:r>
      <w:r w:rsidRPr="009A61AE">
        <w:rPr>
          <w:b/>
          <w:bCs/>
          <w:sz w:val="28"/>
          <w:szCs w:val="28"/>
        </w:rPr>
        <w:t>to help children and what can be learned.</w:t>
      </w:r>
    </w:p>
    <w:p w14:paraId="5EBE476C" w14:textId="7617E8BE" w:rsidR="009A61AE" w:rsidRDefault="00971F1D" w:rsidP="00AF4439">
      <w:pPr>
        <w:rPr>
          <w:sz w:val="28"/>
          <w:szCs w:val="28"/>
        </w:rPr>
      </w:pPr>
      <w:r>
        <w:rPr>
          <w:sz w:val="28"/>
          <w:szCs w:val="28"/>
        </w:rPr>
        <w:t xml:space="preserve">Question 9 of the survey sent to officers asks </w:t>
      </w:r>
      <w:r w:rsidR="00F5207E">
        <w:rPr>
          <w:sz w:val="28"/>
          <w:szCs w:val="28"/>
        </w:rPr>
        <w:t xml:space="preserve">if officers feel supported by Children’s Services/Social Services when attending a child concern call. Worryingly only </w:t>
      </w:r>
      <w:r w:rsidR="00EC791A">
        <w:rPr>
          <w:sz w:val="28"/>
          <w:szCs w:val="28"/>
        </w:rPr>
        <w:t xml:space="preserve">4% of respondents felt supported by other services. 60% commented that </w:t>
      </w:r>
      <w:r w:rsidR="00037A1D">
        <w:rPr>
          <w:sz w:val="28"/>
          <w:szCs w:val="28"/>
        </w:rPr>
        <w:t xml:space="preserve">they only sometimes had adequate support. </w:t>
      </w:r>
    </w:p>
    <w:p w14:paraId="7F6A507C" w14:textId="092A7F34" w:rsidR="000465D5" w:rsidRPr="0071030C" w:rsidRDefault="000465D5" w:rsidP="00AF4439">
      <w:pPr>
        <w:rPr>
          <w:sz w:val="28"/>
          <w:szCs w:val="28"/>
        </w:rPr>
      </w:pPr>
      <w:r>
        <w:rPr>
          <w:sz w:val="28"/>
          <w:szCs w:val="28"/>
        </w:rPr>
        <w:t xml:space="preserve">There have been </w:t>
      </w:r>
      <w:proofErr w:type="gramStart"/>
      <w:r>
        <w:rPr>
          <w:sz w:val="28"/>
          <w:szCs w:val="28"/>
        </w:rPr>
        <w:t>a number of</w:t>
      </w:r>
      <w:proofErr w:type="gramEnd"/>
      <w:r>
        <w:rPr>
          <w:sz w:val="28"/>
          <w:szCs w:val="28"/>
        </w:rPr>
        <w:t xml:space="preserve"> </w:t>
      </w:r>
      <w:r w:rsidR="00D2370A">
        <w:rPr>
          <w:sz w:val="28"/>
          <w:szCs w:val="28"/>
        </w:rPr>
        <w:t xml:space="preserve">high profile cases in recent times where public sector agencies have failed children. </w:t>
      </w:r>
      <w:r w:rsidR="00DD65BA">
        <w:rPr>
          <w:sz w:val="28"/>
          <w:szCs w:val="28"/>
        </w:rPr>
        <w:t xml:space="preserve">Two of these children are </w:t>
      </w:r>
      <w:r w:rsidR="00DD65BA" w:rsidRPr="00DD65BA">
        <w:rPr>
          <w:sz w:val="28"/>
          <w:szCs w:val="28"/>
        </w:rPr>
        <w:t>Victoria Climbi</w:t>
      </w:r>
      <w:r w:rsidR="00DD65BA">
        <w:rPr>
          <w:sz w:val="28"/>
          <w:szCs w:val="28"/>
        </w:rPr>
        <w:t xml:space="preserve">e and </w:t>
      </w:r>
      <w:r w:rsidR="0012327E">
        <w:rPr>
          <w:sz w:val="28"/>
          <w:szCs w:val="28"/>
        </w:rPr>
        <w:t xml:space="preserve">Peter and Peter Connolly. </w:t>
      </w:r>
    </w:p>
    <w:p w14:paraId="1CE20D23" w14:textId="696E8D4C" w:rsidR="009A61AE" w:rsidRDefault="00160281" w:rsidP="00AF4439">
      <w:pPr>
        <w:rPr>
          <w:sz w:val="28"/>
          <w:szCs w:val="28"/>
        </w:rPr>
      </w:pPr>
      <w:r>
        <w:rPr>
          <w:sz w:val="28"/>
          <w:szCs w:val="28"/>
        </w:rPr>
        <w:t xml:space="preserve">The inquiry into the </w:t>
      </w:r>
      <w:r w:rsidR="000C3802">
        <w:rPr>
          <w:sz w:val="28"/>
          <w:szCs w:val="28"/>
        </w:rPr>
        <w:t xml:space="preserve">Climbie murder by </w:t>
      </w:r>
      <w:r w:rsidR="00AF2070">
        <w:rPr>
          <w:sz w:val="28"/>
          <w:szCs w:val="28"/>
        </w:rPr>
        <w:t>Lord Lam</w:t>
      </w:r>
      <w:r w:rsidR="00962F85">
        <w:rPr>
          <w:sz w:val="28"/>
          <w:szCs w:val="28"/>
        </w:rPr>
        <w:t>ing</w:t>
      </w:r>
      <w:r w:rsidR="00E84AEE">
        <w:rPr>
          <w:sz w:val="28"/>
          <w:szCs w:val="28"/>
        </w:rPr>
        <w:t>,</w:t>
      </w:r>
      <w:r w:rsidR="00962F85">
        <w:rPr>
          <w:sz w:val="28"/>
          <w:szCs w:val="28"/>
        </w:rPr>
        <w:t xml:space="preserve"> </w:t>
      </w:r>
      <w:r w:rsidR="00E84AEE">
        <w:rPr>
          <w:sz w:val="28"/>
          <w:szCs w:val="28"/>
        </w:rPr>
        <w:t xml:space="preserve">in 2003, </w:t>
      </w:r>
      <w:r w:rsidR="00962F85">
        <w:rPr>
          <w:sz w:val="28"/>
          <w:szCs w:val="28"/>
        </w:rPr>
        <w:t xml:space="preserve">found a failure of services from health care to police, social services to housing for failing to spot the maltreatment of the </w:t>
      </w:r>
      <w:r w:rsidR="009F2020">
        <w:rPr>
          <w:sz w:val="28"/>
          <w:szCs w:val="28"/>
        </w:rPr>
        <w:t xml:space="preserve">child </w:t>
      </w:r>
      <w:r w:rsidR="00F5478E">
        <w:rPr>
          <w:sz w:val="28"/>
          <w:szCs w:val="28"/>
        </w:rPr>
        <w:t>(</w:t>
      </w:r>
      <w:r w:rsidR="00A76D92">
        <w:rPr>
          <w:sz w:val="28"/>
          <w:szCs w:val="28"/>
        </w:rPr>
        <w:t>Gov.uk,</w:t>
      </w:r>
      <w:r w:rsidR="00F5478E">
        <w:rPr>
          <w:sz w:val="28"/>
          <w:szCs w:val="28"/>
        </w:rPr>
        <w:t xml:space="preserve"> 2003).</w:t>
      </w:r>
    </w:p>
    <w:p w14:paraId="0AF0A7A7" w14:textId="56454E1A" w:rsidR="00FC6F93" w:rsidRDefault="00FC6F93" w:rsidP="00AF4439">
      <w:pPr>
        <w:rPr>
          <w:sz w:val="28"/>
          <w:szCs w:val="28"/>
        </w:rPr>
      </w:pPr>
      <w:r>
        <w:rPr>
          <w:sz w:val="28"/>
          <w:szCs w:val="28"/>
        </w:rPr>
        <w:lastRenderedPageBreak/>
        <w:t>Witne</w:t>
      </w:r>
      <w:r w:rsidR="003F46F4">
        <w:rPr>
          <w:sz w:val="28"/>
          <w:szCs w:val="28"/>
        </w:rPr>
        <w:t>sses</w:t>
      </w:r>
      <w:r w:rsidR="0092551A">
        <w:rPr>
          <w:sz w:val="28"/>
          <w:szCs w:val="28"/>
        </w:rPr>
        <w:t xml:space="preserve"> during the in</w:t>
      </w:r>
      <w:r w:rsidR="00A66E36">
        <w:rPr>
          <w:sz w:val="28"/>
          <w:szCs w:val="28"/>
        </w:rPr>
        <w:t>quiry</w:t>
      </w:r>
      <w:r w:rsidRPr="00FC6F93">
        <w:rPr>
          <w:sz w:val="28"/>
          <w:szCs w:val="28"/>
        </w:rPr>
        <w:t xml:space="preserve"> reveal</w:t>
      </w:r>
      <w:r w:rsidR="00A66E36">
        <w:rPr>
          <w:sz w:val="28"/>
          <w:szCs w:val="28"/>
        </w:rPr>
        <w:t xml:space="preserve">ed </w:t>
      </w:r>
      <w:r w:rsidRPr="00FC6F93">
        <w:rPr>
          <w:sz w:val="28"/>
          <w:szCs w:val="28"/>
        </w:rPr>
        <w:t>th</w:t>
      </w:r>
      <w:r w:rsidR="00A66E36">
        <w:rPr>
          <w:sz w:val="28"/>
          <w:szCs w:val="28"/>
        </w:rPr>
        <w:t xml:space="preserve">at </w:t>
      </w:r>
      <w:r w:rsidRPr="00FC6F93">
        <w:rPr>
          <w:sz w:val="28"/>
          <w:szCs w:val="28"/>
        </w:rPr>
        <w:t>tensions in</w:t>
      </w:r>
      <w:r w:rsidR="00917015">
        <w:rPr>
          <w:sz w:val="28"/>
          <w:szCs w:val="28"/>
        </w:rPr>
        <w:t xml:space="preserve"> the police and other agencies </w:t>
      </w:r>
      <w:r w:rsidR="00F20A25">
        <w:rPr>
          <w:sz w:val="28"/>
          <w:szCs w:val="28"/>
        </w:rPr>
        <w:t xml:space="preserve">not working together to formulate a joined up approach </w:t>
      </w:r>
      <w:r w:rsidR="002A6E5C">
        <w:rPr>
          <w:sz w:val="28"/>
          <w:szCs w:val="28"/>
        </w:rPr>
        <w:t xml:space="preserve">                 </w:t>
      </w:r>
      <w:proofErr w:type="gramStart"/>
      <w:r w:rsidR="002A6E5C">
        <w:rPr>
          <w:sz w:val="28"/>
          <w:szCs w:val="28"/>
        </w:rPr>
        <w:t xml:space="preserve">   </w:t>
      </w:r>
      <w:r w:rsidR="00F20A25">
        <w:rPr>
          <w:sz w:val="28"/>
          <w:szCs w:val="28"/>
        </w:rPr>
        <w:t>(</w:t>
      </w:r>
      <w:proofErr w:type="gramEnd"/>
      <w:r w:rsidR="002A6E5C">
        <w:rPr>
          <w:sz w:val="28"/>
          <w:szCs w:val="28"/>
        </w:rPr>
        <w:t>Garrett, 2004).</w:t>
      </w:r>
    </w:p>
    <w:p w14:paraId="38C8D820" w14:textId="27F9E137" w:rsidR="00E84AEE" w:rsidRDefault="00E84AEE" w:rsidP="00AF4439">
      <w:pPr>
        <w:rPr>
          <w:sz w:val="28"/>
          <w:szCs w:val="28"/>
        </w:rPr>
      </w:pPr>
      <w:r>
        <w:rPr>
          <w:sz w:val="28"/>
          <w:szCs w:val="28"/>
        </w:rPr>
        <w:t>Lessons were not learned and just a few short years later</w:t>
      </w:r>
      <w:r w:rsidR="00CE294A">
        <w:rPr>
          <w:sz w:val="28"/>
          <w:szCs w:val="28"/>
        </w:rPr>
        <w:t>, in 2007</w:t>
      </w:r>
      <w:r w:rsidR="005D0091">
        <w:rPr>
          <w:sz w:val="28"/>
          <w:szCs w:val="28"/>
        </w:rPr>
        <w:t xml:space="preserve">, </w:t>
      </w:r>
      <w:r w:rsidR="00CE294A">
        <w:rPr>
          <w:sz w:val="28"/>
          <w:szCs w:val="28"/>
        </w:rPr>
        <w:t xml:space="preserve">a further inquiry after the death of Peter Conolly found </w:t>
      </w:r>
      <w:r w:rsidR="00E613DE">
        <w:rPr>
          <w:sz w:val="28"/>
          <w:szCs w:val="28"/>
        </w:rPr>
        <w:t>a similar failure to the C</w:t>
      </w:r>
      <w:r w:rsidR="00A25297">
        <w:rPr>
          <w:sz w:val="28"/>
          <w:szCs w:val="28"/>
        </w:rPr>
        <w:t>limbie case where a multitude of agency failed to work together to</w:t>
      </w:r>
      <w:r w:rsidR="00102696">
        <w:rPr>
          <w:sz w:val="28"/>
          <w:szCs w:val="28"/>
        </w:rPr>
        <w:t xml:space="preserve"> protect a vulnerable child (Department for Education, </w:t>
      </w:r>
      <w:r w:rsidR="00E4436E">
        <w:rPr>
          <w:sz w:val="28"/>
          <w:szCs w:val="28"/>
        </w:rPr>
        <w:t>2010).</w:t>
      </w:r>
    </w:p>
    <w:p w14:paraId="361F9F90" w14:textId="4BB9A3B0" w:rsidR="00464A40" w:rsidRPr="00152D4B" w:rsidRDefault="00464A40" w:rsidP="00AF4439">
      <w:pPr>
        <w:rPr>
          <w:sz w:val="28"/>
          <w:szCs w:val="28"/>
        </w:rPr>
      </w:pPr>
      <w:r>
        <w:rPr>
          <w:sz w:val="28"/>
          <w:szCs w:val="28"/>
        </w:rPr>
        <w:t xml:space="preserve">It is important for the safeguarding of children that all </w:t>
      </w:r>
      <w:r w:rsidR="00BD121F">
        <w:rPr>
          <w:sz w:val="28"/>
          <w:szCs w:val="28"/>
        </w:rPr>
        <w:t xml:space="preserve">services work together to spot the early signs of ACE’s and general maltreatment </w:t>
      </w:r>
      <w:r w:rsidR="005D0091">
        <w:rPr>
          <w:sz w:val="28"/>
          <w:szCs w:val="28"/>
        </w:rPr>
        <w:t>of children.</w:t>
      </w:r>
    </w:p>
    <w:p w14:paraId="78E5F0B7" w14:textId="77777777" w:rsidR="007E78EF" w:rsidRDefault="007E78EF" w:rsidP="00AF4439">
      <w:pPr>
        <w:rPr>
          <w:b/>
          <w:bCs/>
          <w:sz w:val="28"/>
          <w:szCs w:val="28"/>
        </w:rPr>
      </w:pPr>
    </w:p>
    <w:p w14:paraId="36F99E5C" w14:textId="77777777" w:rsidR="007E78EF" w:rsidRDefault="007E78EF" w:rsidP="00AF4439">
      <w:pPr>
        <w:rPr>
          <w:b/>
          <w:bCs/>
          <w:sz w:val="28"/>
          <w:szCs w:val="28"/>
        </w:rPr>
      </w:pPr>
    </w:p>
    <w:p w14:paraId="2E169348" w14:textId="077BCCEF" w:rsidR="007E78EF" w:rsidRPr="00F41781" w:rsidRDefault="00F41781" w:rsidP="00AF4439">
      <w:pPr>
        <w:rPr>
          <w:b/>
          <w:bCs/>
          <w:sz w:val="28"/>
          <w:szCs w:val="28"/>
        </w:rPr>
      </w:pPr>
      <w:r>
        <w:rPr>
          <w:b/>
          <w:bCs/>
          <w:sz w:val="28"/>
          <w:szCs w:val="28"/>
        </w:rPr>
        <w:t>5.5 Limitations</w:t>
      </w:r>
    </w:p>
    <w:p w14:paraId="55942A49" w14:textId="691E9E89" w:rsidR="007E78EF" w:rsidRDefault="00C15B8F" w:rsidP="00F41781">
      <w:pPr>
        <w:rPr>
          <w:sz w:val="28"/>
          <w:szCs w:val="28"/>
        </w:rPr>
      </w:pPr>
      <w:r>
        <w:rPr>
          <w:sz w:val="28"/>
          <w:szCs w:val="28"/>
        </w:rPr>
        <w:t xml:space="preserve">I have encountered several limitations </w:t>
      </w:r>
      <w:r w:rsidR="00AB7EEF">
        <w:rPr>
          <w:sz w:val="28"/>
          <w:szCs w:val="28"/>
        </w:rPr>
        <w:t xml:space="preserve">whilst </w:t>
      </w:r>
      <w:r w:rsidR="00F732F5">
        <w:rPr>
          <w:sz w:val="28"/>
          <w:szCs w:val="28"/>
        </w:rPr>
        <w:t>investigating the</w:t>
      </w:r>
      <w:r w:rsidR="00F41781" w:rsidRPr="00F41781">
        <w:rPr>
          <w:sz w:val="28"/>
          <w:szCs w:val="28"/>
        </w:rPr>
        <w:t xml:space="preserve"> study </w:t>
      </w:r>
      <w:r w:rsidR="00F732F5">
        <w:rPr>
          <w:sz w:val="28"/>
          <w:szCs w:val="28"/>
        </w:rPr>
        <w:t>topic</w:t>
      </w:r>
      <w:r w:rsidR="00A00884">
        <w:rPr>
          <w:sz w:val="28"/>
          <w:szCs w:val="28"/>
        </w:rPr>
        <w:t>. T</w:t>
      </w:r>
      <w:r w:rsidR="00F41781" w:rsidRPr="00F41781">
        <w:rPr>
          <w:sz w:val="28"/>
          <w:szCs w:val="28"/>
        </w:rPr>
        <w:t>he first being that the study only relates to a specific group of individuals within South Wales Police, response officers, who are completing the questionnaire. This will have an impact on the study as the number of respondents are limited and specific to a particular role and police force.</w:t>
      </w:r>
      <w:r w:rsidR="00102696">
        <w:rPr>
          <w:sz w:val="28"/>
          <w:szCs w:val="28"/>
        </w:rPr>
        <w:t xml:space="preserve"> </w:t>
      </w:r>
      <w:r w:rsidR="00F41781" w:rsidRPr="00F41781">
        <w:rPr>
          <w:sz w:val="28"/>
          <w:szCs w:val="28"/>
        </w:rPr>
        <w:t>There will be at least another three to four students also using questionnaires to gather data for their own study. This may mean that officers have several studies at the same time and may pick just one to complete due to time constraints. This could affect the number of responses.</w:t>
      </w:r>
    </w:p>
    <w:p w14:paraId="3943A354" w14:textId="3A02C611" w:rsidR="00A00884" w:rsidRDefault="00A00884" w:rsidP="00F41781">
      <w:pPr>
        <w:rPr>
          <w:sz w:val="28"/>
          <w:szCs w:val="28"/>
        </w:rPr>
      </w:pPr>
      <w:r>
        <w:rPr>
          <w:sz w:val="28"/>
          <w:szCs w:val="28"/>
        </w:rPr>
        <w:t xml:space="preserve">I have also encountered </w:t>
      </w:r>
      <w:r w:rsidR="00A8319C">
        <w:rPr>
          <w:sz w:val="28"/>
          <w:szCs w:val="28"/>
        </w:rPr>
        <w:t>problems while compiling the questionnaire. The platform that I used to compile the study, “Survey Monkey</w:t>
      </w:r>
      <w:r w:rsidR="00B37C7F">
        <w:rPr>
          <w:sz w:val="28"/>
          <w:szCs w:val="28"/>
        </w:rPr>
        <w:t xml:space="preserve">,” has now put many of it’s features behind a “paywall.” This meant that I could only compile a survey that was </w:t>
      </w:r>
      <w:r w:rsidR="00557B28">
        <w:rPr>
          <w:sz w:val="28"/>
          <w:szCs w:val="28"/>
        </w:rPr>
        <w:t>a maximum of ten questions long</w:t>
      </w:r>
      <w:r w:rsidR="000F7E35">
        <w:rPr>
          <w:sz w:val="28"/>
          <w:szCs w:val="28"/>
        </w:rPr>
        <w:t xml:space="preserve">. Survey Monkey would also not allow me to </w:t>
      </w:r>
      <w:r w:rsidR="00451E49">
        <w:rPr>
          <w:sz w:val="28"/>
          <w:szCs w:val="28"/>
        </w:rPr>
        <w:t>format any of the questions in the form of the</w:t>
      </w:r>
      <w:r w:rsidR="00AC5427">
        <w:rPr>
          <w:sz w:val="28"/>
          <w:szCs w:val="28"/>
        </w:rPr>
        <w:t xml:space="preserve"> Likert Scale without payment. </w:t>
      </w:r>
    </w:p>
    <w:p w14:paraId="77066307" w14:textId="77777777" w:rsidR="003B17FB" w:rsidRDefault="003B17FB" w:rsidP="00F41781">
      <w:pPr>
        <w:rPr>
          <w:sz w:val="28"/>
          <w:szCs w:val="28"/>
        </w:rPr>
      </w:pPr>
    </w:p>
    <w:p w14:paraId="0DB081EE" w14:textId="77777777" w:rsidR="003B17FB" w:rsidRDefault="003B17FB" w:rsidP="00F41781">
      <w:pPr>
        <w:rPr>
          <w:sz w:val="28"/>
          <w:szCs w:val="28"/>
        </w:rPr>
      </w:pPr>
    </w:p>
    <w:p w14:paraId="79CABFF0" w14:textId="77777777" w:rsidR="006820C1" w:rsidRDefault="006820C1" w:rsidP="00F41781">
      <w:pPr>
        <w:rPr>
          <w:b/>
          <w:bCs/>
          <w:sz w:val="28"/>
          <w:szCs w:val="28"/>
        </w:rPr>
      </w:pPr>
    </w:p>
    <w:p w14:paraId="0E4A1C88" w14:textId="77777777" w:rsidR="006820C1" w:rsidRDefault="006820C1" w:rsidP="00F41781">
      <w:pPr>
        <w:rPr>
          <w:b/>
          <w:bCs/>
          <w:sz w:val="28"/>
          <w:szCs w:val="28"/>
        </w:rPr>
      </w:pPr>
    </w:p>
    <w:p w14:paraId="30E77CB5" w14:textId="77777777" w:rsidR="006820C1" w:rsidRDefault="006820C1" w:rsidP="00F41781">
      <w:pPr>
        <w:rPr>
          <w:b/>
          <w:bCs/>
          <w:sz w:val="28"/>
          <w:szCs w:val="28"/>
        </w:rPr>
      </w:pPr>
    </w:p>
    <w:p w14:paraId="7776F9F3" w14:textId="4C353964" w:rsidR="003B17FB" w:rsidRDefault="00172269" w:rsidP="00F41781">
      <w:pPr>
        <w:rPr>
          <w:b/>
          <w:bCs/>
          <w:sz w:val="28"/>
          <w:szCs w:val="28"/>
        </w:rPr>
      </w:pPr>
      <w:r w:rsidRPr="00172269">
        <w:rPr>
          <w:b/>
          <w:bCs/>
          <w:sz w:val="28"/>
          <w:szCs w:val="28"/>
        </w:rPr>
        <w:lastRenderedPageBreak/>
        <w:t>5.6 Conclusion</w:t>
      </w:r>
    </w:p>
    <w:p w14:paraId="6C361F89" w14:textId="52651A9B" w:rsidR="00172269" w:rsidRDefault="00F459F8" w:rsidP="00F459F8">
      <w:pPr>
        <w:rPr>
          <w:sz w:val="28"/>
          <w:szCs w:val="28"/>
        </w:rPr>
      </w:pPr>
      <w:r>
        <w:rPr>
          <w:sz w:val="28"/>
          <w:szCs w:val="28"/>
        </w:rPr>
        <w:t xml:space="preserve">This paper has reviewed literature and studies </w:t>
      </w:r>
      <w:r w:rsidR="00EB11C8">
        <w:rPr>
          <w:sz w:val="28"/>
          <w:szCs w:val="28"/>
        </w:rPr>
        <w:t>by others and has gathered the thoughts of response police officers from South Wales Police.</w:t>
      </w:r>
      <w:r w:rsidR="006806FC">
        <w:rPr>
          <w:sz w:val="28"/>
          <w:szCs w:val="28"/>
        </w:rPr>
        <w:t xml:space="preserve"> It is evident from studying literature </w:t>
      </w:r>
      <w:r w:rsidR="00D27A42">
        <w:rPr>
          <w:sz w:val="28"/>
          <w:szCs w:val="28"/>
        </w:rPr>
        <w:t xml:space="preserve">and from the questionnaire results that </w:t>
      </w:r>
      <w:r w:rsidR="006B0BAD">
        <w:rPr>
          <w:sz w:val="28"/>
          <w:szCs w:val="28"/>
        </w:rPr>
        <w:t>the topic of ACE’s has been pushed up the political and social landscapes due to high profile cases that has shocked and horrified</w:t>
      </w:r>
      <w:r w:rsidR="00A43ECA">
        <w:rPr>
          <w:sz w:val="28"/>
          <w:szCs w:val="28"/>
        </w:rPr>
        <w:t xml:space="preserve"> the </w:t>
      </w:r>
      <w:proofErr w:type="gramStart"/>
      <w:r w:rsidR="00A43ECA">
        <w:rPr>
          <w:sz w:val="28"/>
          <w:szCs w:val="28"/>
        </w:rPr>
        <w:t>general public</w:t>
      </w:r>
      <w:proofErr w:type="gramEnd"/>
      <w:r w:rsidR="00A43ECA">
        <w:rPr>
          <w:sz w:val="28"/>
          <w:szCs w:val="28"/>
        </w:rPr>
        <w:t>.</w:t>
      </w:r>
    </w:p>
    <w:p w14:paraId="64261887" w14:textId="2B6C1DCB" w:rsidR="00555232" w:rsidRDefault="00555232" w:rsidP="00F459F8">
      <w:pPr>
        <w:rPr>
          <w:sz w:val="28"/>
          <w:szCs w:val="28"/>
        </w:rPr>
      </w:pPr>
      <w:r>
        <w:rPr>
          <w:sz w:val="28"/>
          <w:szCs w:val="28"/>
        </w:rPr>
        <w:t xml:space="preserve">Almost all respondents to the questionnaire agreed that </w:t>
      </w:r>
      <w:r w:rsidR="005F787E">
        <w:rPr>
          <w:sz w:val="28"/>
          <w:szCs w:val="28"/>
        </w:rPr>
        <w:t>training in how to deal with the issue of ACE’s was imperative</w:t>
      </w:r>
      <w:r w:rsidR="000A59E1">
        <w:rPr>
          <w:sz w:val="28"/>
          <w:szCs w:val="28"/>
        </w:rPr>
        <w:t xml:space="preserve">. It is now mandatory that all new recruited </w:t>
      </w:r>
      <w:r w:rsidR="005F2A95">
        <w:rPr>
          <w:sz w:val="28"/>
          <w:szCs w:val="28"/>
        </w:rPr>
        <w:t>police officers are given an ACE’s input before leaving initial training.</w:t>
      </w:r>
    </w:p>
    <w:p w14:paraId="6445E9BA" w14:textId="00967AE7" w:rsidR="005F2A95" w:rsidRDefault="005F2A95" w:rsidP="00F459F8">
      <w:pPr>
        <w:rPr>
          <w:sz w:val="28"/>
          <w:szCs w:val="28"/>
        </w:rPr>
      </w:pPr>
      <w:r>
        <w:rPr>
          <w:sz w:val="28"/>
          <w:szCs w:val="28"/>
        </w:rPr>
        <w:t xml:space="preserve">This </w:t>
      </w:r>
      <w:r w:rsidR="00EA0241">
        <w:rPr>
          <w:sz w:val="28"/>
          <w:szCs w:val="28"/>
        </w:rPr>
        <w:t xml:space="preserve">approach also needs to be </w:t>
      </w:r>
      <w:r w:rsidR="00AC439A">
        <w:rPr>
          <w:sz w:val="28"/>
          <w:szCs w:val="28"/>
        </w:rPr>
        <w:t xml:space="preserve">delivered force wide so that officers who have been in the job for </w:t>
      </w:r>
      <w:r w:rsidR="007F1580">
        <w:rPr>
          <w:sz w:val="28"/>
          <w:szCs w:val="28"/>
        </w:rPr>
        <w:t>over ten years can benefit from the updated information and techniques in dealing with children.</w:t>
      </w:r>
    </w:p>
    <w:p w14:paraId="042DE283" w14:textId="4473C32A" w:rsidR="007F1580" w:rsidRPr="00CA1730" w:rsidRDefault="00F622A1" w:rsidP="00F459F8">
      <w:pPr>
        <w:rPr>
          <w:sz w:val="28"/>
          <w:szCs w:val="28"/>
        </w:rPr>
      </w:pPr>
      <w:r>
        <w:rPr>
          <w:sz w:val="28"/>
          <w:szCs w:val="28"/>
        </w:rPr>
        <w:t xml:space="preserve">Another benefit would be to have more information readily available to officers so that a more informed decision </w:t>
      </w:r>
      <w:r w:rsidR="006743DB">
        <w:rPr>
          <w:sz w:val="28"/>
          <w:szCs w:val="28"/>
        </w:rPr>
        <w:t>can be made when officers are using their powers to take children from an address. This could be in the form of an app or a link on officers work phones.</w:t>
      </w:r>
    </w:p>
    <w:p w14:paraId="134FD602" w14:textId="77777777" w:rsidR="00EE7AB3" w:rsidRDefault="00EE7AB3" w:rsidP="00EE7AB3">
      <w:pPr>
        <w:spacing w:after="240" w:line="360" w:lineRule="auto"/>
        <w:outlineLvl w:val="0"/>
        <w:rPr>
          <w:rFonts w:ascii="Times New Roman" w:eastAsia="Times New Roman" w:hAnsi="Times New Roman" w:cs="Times New Roman"/>
          <w:b/>
          <w:bCs/>
          <w:kern w:val="36"/>
          <w:sz w:val="36"/>
          <w:szCs w:val="36"/>
          <w:lang w:eastAsia="en-GB"/>
          <w14:ligatures w14:val="none"/>
        </w:rPr>
      </w:pPr>
    </w:p>
    <w:p w14:paraId="53D8CD73" w14:textId="77777777" w:rsidR="00374FA2" w:rsidRDefault="00374FA2" w:rsidP="003B17FB">
      <w:pPr>
        <w:pStyle w:val="NormalWeb"/>
        <w:spacing w:before="0" w:beforeAutospacing="0" w:after="240" w:afterAutospacing="0" w:line="360" w:lineRule="auto"/>
        <w:rPr>
          <w:b/>
          <w:bCs/>
          <w:sz w:val="28"/>
          <w:szCs w:val="28"/>
        </w:rPr>
      </w:pPr>
    </w:p>
    <w:p w14:paraId="4240E666" w14:textId="77777777" w:rsidR="00374FA2" w:rsidRDefault="00374FA2" w:rsidP="003B17FB">
      <w:pPr>
        <w:pStyle w:val="NormalWeb"/>
        <w:spacing w:before="0" w:beforeAutospacing="0" w:after="240" w:afterAutospacing="0" w:line="360" w:lineRule="auto"/>
        <w:rPr>
          <w:b/>
          <w:bCs/>
          <w:sz w:val="28"/>
          <w:szCs w:val="28"/>
        </w:rPr>
      </w:pPr>
    </w:p>
    <w:p w14:paraId="2C697984" w14:textId="77777777" w:rsidR="00374FA2" w:rsidRDefault="00374FA2" w:rsidP="003B17FB">
      <w:pPr>
        <w:pStyle w:val="NormalWeb"/>
        <w:spacing w:before="0" w:beforeAutospacing="0" w:after="240" w:afterAutospacing="0" w:line="360" w:lineRule="auto"/>
        <w:rPr>
          <w:b/>
          <w:bCs/>
          <w:sz w:val="28"/>
          <w:szCs w:val="28"/>
        </w:rPr>
      </w:pPr>
    </w:p>
    <w:p w14:paraId="51AEFFD0" w14:textId="77777777" w:rsidR="00374FA2" w:rsidRDefault="00374FA2" w:rsidP="003B17FB">
      <w:pPr>
        <w:pStyle w:val="NormalWeb"/>
        <w:spacing w:before="0" w:beforeAutospacing="0" w:after="240" w:afterAutospacing="0" w:line="360" w:lineRule="auto"/>
        <w:rPr>
          <w:b/>
          <w:bCs/>
          <w:sz w:val="28"/>
          <w:szCs w:val="28"/>
        </w:rPr>
      </w:pPr>
    </w:p>
    <w:p w14:paraId="1C301EAC" w14:textId="77777777" w:rsidR="00374FA2" w:rsidRDefault="00374FA2" w:rsidP="003B17FB">
      <w:pPr>
        <w:pStyle w:val="NormalWeb"/>
        <w:spacing w:before="0" w:beforeAutospacing="0" w:after="240" w:afterAutospacing="0" w:line="360" w:lineRule="auto"/>
        <w:rPr>
          <w:b/>
          <w:bCs/>
          <w:sz w:val="28"/>
          <w:szCs w:val="28"/>
        </w:rPr>
      </w:pPr>
    </w:p>
    <w:p w14:paraId="3C64C01F" w14:textId="77777777" w:rsidR="00374FA2" w:rsidRDefault="00374FA2" w:rsidP="003B17FB">
      <w:pPr>
        <w:pStyle w:val="NormalWeb"/>
        <w:spacing w:before="0" w:beforeAutospacing="0" w:after="240" w:afterAutospacing="0" w:line="360" w:lineRule="auto"/>
        <w:rPr>
          <w:b/>
          <w:bCs/>
          <w:sz w:val="28"/>
          <w:szCs w:val="28"/>
        </w:rPr>
      </w:pPr>
    </w:p>
    <w:p w14:paraId="136339AD" w14:textId="77777777" w:rsidR="00374FA2" w:rsidRDefault="00374FA2" w:rsidP="003B17FB">
      <w:pPr>
        <w:pStyle w:val="NormalWeb"/>
        <w:spacing w:before="0" w:beforeAutospacing="0" w:after="240" w:afterAutospacing="0" w:line="360" w:lineRule="auto"/>
        <w:rPr>
          <w:b/>
          <w:bCs/>
          <w:sz w:val="28"/>
          <w:szCs w:val="28"/>
        </w:rPr>
      </w:pPr>
    </w:p>
    <w:p w14:paraId="36036400" w14:textId="77777777" w:rsidR="00374FA2" w:rsidRDefault="00374FA2" w:rsidP="003B17FB">
      <w:pPr>
        <w:pStyle w:val="NormalWeb"/>
        <w:spacing w:before="0" w:beforeAutospacing="0" w:after="240" w:afterAutospacing="0" w:line="360" w:lineRule="auto"/>
        <w:rPr>
          <w:b/>
          <w:bCs/>
          <w:sz w:val="28"/>
          <w:szCs w:val="28"/>
        </w:rPr>
      </w:pPr>
    </w:p>
    <w:p w14:paraId="5D2F3B67" w14:textId="77777777" w:rsidR="00374FA2" w:rsidRDefault="00374FA2" w:rsidP="003B17FB">
      <w:pPr>
        <w:pStyle w:val="NormalWeb"/>
        <w:spacing w:before="0" w:beforeAutospacing="0" w:after="240" w:afterAutospacing="0" w:line="360" w:lineRule="auto"/>
        <w:rPr>
          <w:b/>
          <w:bCs/>
          <w:sz w:val="28"/>
          <w:szCs w:val="28"/>
        </w:rPr>
      </w:pPr>
    </w:p>
    <w:p w14:paraId="23865D19" w14:textId="3B20321C" w:rsidR="002B4A2B" w:rsidRPr="00D95279" w:rsidRDefault="00D95279" w:rsidP="003B17FB">
      <w:pPr>
        <w:pStyle w:val="NormalWeb"/>
        <w:spacing w:before="0" w:beforeAutospacing="0" w:after="240" w:afterAutospacing="0" w:line="360" w:lineRule="auto"/>
        <w:rPr>
          <w:rFonts w:asciiTheme="minorHAnsi" w:hAnsiTheme="minorHAnsi" w:cstheme="minorHAnsi"/>
          <w:b/>
          <w:bCs/>
          <w:sz w:val="28"/>
          <w:szCs w:val="28"/>
        </w:rPr>
      </w:pPr>
      <w:r w:rsidRPr="00D95279">
        <w:rPr>
          <w:b/>
          <w:bCs/>
          <w:sz w:val="28"/>
          <w:szCs w:val="28"/>
        </w:rPr>
        <w:lastRenderedPageBreak/>
        <w:t>References</w:t>
      </w:r>
    </w:p>
    <w:p w14:paraId="0405463B" w14:textId="469293DA" w:rsidR="003B17FB" w:rsidRDefault="003B17FB" w:rsidP="003B17FB">
      <w:pPr>
        <w:pStyle w:val="NormalWeb"/>
        <w:spacing w:before="0" w:beforeAutospacing="0" w:after="240" w:afterAutospacing="0" w:line="360" w:lineRule="auto"/>
      </w:pPr>
      <w:r w:rsidRPr="002B4A2B">
        <w:rPr>
          <w:sz w:val="28"/>
          <w:szCs w:val="28"/>
        </w:rPr>
        <w:t>Bellis</w:t>
      </w:r>
      <w:r>
        <w:t xml:space="preserve">, M.A., Hughes, K., Leckenby, N., Perkins, C. and Lowey, H. (2014). National Household Survey of Adverse Childhood Experiences and Their Relationship with Resilience to health-harming </w:t>
      </w:r>
      <w:proofErr w:type="spellStart"/>
      <w:r>
        <w:t>Behaviors</w:t>
      </w:r>
      <w:proofErr w:type="spellEnd"/>
      <w:r>
        <w:t xml:space="preserve"> in England. </w:t>
      </w:r>
      <w:r>
        <w:rPr>
          <w:i/>
          <w:iCs/>
        </w:rPr>
        <w:t>BMC Medicine</w:t>
      </w:r>
      <w:r>
        <w:t xml:space="preserve">, 12(1). </w:t>
      </w:r>
      <w:proofErr w:type="spellStart"/>
      <w:proofErr w:type="gramStart"/>
      <w:r>
        <w:t>doi:https</w:t>
      </w:r>
      <w:proofErr w:type="spellEnd"/>
      <w:r>
        <w:t>://doi.org/10.1186/1741-7015-12-72</w:t>
      </w:r>
      <w:proofErr w:type="gramEnd"/>
      <w:r>
        <w:t>.</w:t>
      </w:r>
    </w:p>
    <w:p w14:paraId="5964074B" w14:textId="77777777" w:rsidR="003B17FB" w:rsidRDefault="003B17FB" w:rsidP="003B17FB">
      <w:pPr>
        <w:pStyle w:val="NormalWeb"/>
        <w:spacing w:before="0" w:beforeAutospacing="0" w:after="240" w:afterAutospacing="0" w:line="360" w:lineRule="auto"/>
      </w:pPr>
      <w:r>
        <w:t xml:space="preserve">Garrett, P.M. (2004). Talking Child Protection. </w:t>
      </w:r>
      <w:r>
        <w:rPr>
          <w:i/>
          <w:iCs/>
        </w:rPr>
        <w:t>Journal of Social Work</w:t>
      </w:r>
      <w:r>
        <w:t xml:space="preserve">, 4(1), pp.77–97. </w:t>
      </w:r>
      <w:proofErr w:type="spellStart"/>
      <w:proofErr w:type="gramStart"/>
      <w:r>
        <w:t>doi:https</w:t>
      </w:r>
      <w:proofErr w:type="spellEnd"/>
      <w:r>
        <w:t>://doi.org/10.1177/1468017304042422</w:t>
      </w:r>
      <w:proofErr w:type="gramEnd"/>
      <w:r>
        <w:t>.</w:t>
      </w:r>
    </w:p>
    <w:p w14:paraId="6D78BB7C" w14:textId="77777777" w:rsidR="003B17FB" w:rsidRDefault="003B17FB" w:rsidP="003B17FB">
      <w:pPr>
        <w:pStyle w:val="NormalWeb"/>
        <w:spacing w:before="0" w:beforeAutospacing="0" w:after="240" w:afterAutospacing="0" w:line="360" w:lineRule="auto"/>
      </w:pPr>
      <w:r>
        <w:t xml:space="preserve">Glendening, F., Rodriquez, G.R., Newbury, A. and </w:t>
      </w:r>
      <w:proofErr w:type="spellStart"/>
      <w:r>
        <w:t>Willmot</w:t>
      </w:r>
      <w:proofErr w:type="spellEnd"/>
      <w:r>
        <w:t xml:space="preserve">, R. (2021). </w:t>
      </w:r>
      <w:r>
        <w:rPr>
          <w:i/>
          <w:iCs/>
        </w:rPr>
        <w:t>Adverse childhood experience (ACE) and trauma-informed approaches in youth justice services in Wales: An evaluation of the implementation of the enhanced case management (ECM) project." The Views and Experiences of Children and Youth Justice Workers</w:t>
      </w:r>
      <w:r>
        <w:t>. [online] www.bangoruniversity.ac.uk. Available at: https://www.researchgate.net/profile/Annemarie-Newbury/publication/358911937_Adverse_childhood_experience_ACE_and_trauma-informed_approaches_in_youth_justice_services_in_Wales_An_evaluation_of_the_implementation_of_the_enhanced_case_management_ECM_project_The_views_and_experie/links/621d08ddb1bace0083a2fda1/Adverse-childhood-experience-ACE-and-trauma-informed-approaches-in-youth-justice-services-in-Wales-An-evaluation-of-the-implementation-of-the-enhanced-case-management-ECM-project-The-views-and-experie.pdf [Accessed 28 Nov. 2023].</w:t>
      </w:r>
    </w:p>
    <w:p w14:paraId="4BBD6BD2" w14:textId="77777777" w:rsidR="003B17FB" w:rsidRDefault="003B17FB" w:rsidP="003B17FB">
      <w:pPr>
        <w:pStyle w:val="NormalWeb"/>
        <w:spacing w:before="0" w:beforeAutospacing="0" w:after="240" w:afterAutospacing="0" w:line="360" w:lineRule="auto"/>
      </w:pPr>
      <w:r>
        <w:t xml:space="preserve">Lord Laming (2003). </w:t>
      </w:r>
      <w:r>
        <w:rPr>
          <w:i/>
          <w:iCs/>
        </w:rPr>
        <w:t>The Victoria Climbie Inquiry: report of an inquiry by Lord Laming</w:t>
      </w:r>
      <w:r>
        <w:t>. [online] GOV.UK. Available at: https://www.gov.uk/government/publications/the-victoria-climbie-inquiry-report-of-an-inquiry-by-lord-laming [Accessed 4 Dec. 2023].</w:t>
      </w:r>
    </w:p>
    <w:p w14:paraId="3CDE4728" w14:textId="77777777" w:rsidR="003B17FB" w:rsidRDefault="003B17FB" w:rsidP="003B17FB">
      <w:pPr>
        <w:pStyle w:val="NormalWeb"/>
        <w:spacing w:before="0" w:beforeAutospacing="0" w:after="240" w:afterAutospacing="0" w:line="360" w:lineRule="auto"/>
      </w:pPr>
      <w:r>
        <w:t xml:space="preserve">UK Government (2008). </w:t>
      </w:r>
      <w:r>
        <w:rPr>
          <w:i/>
          <w:iCs/>
        </w:rPr>
        <w:t>HARINGEY LOCAL SAFEGUARDING CHILDREN BOARD SERIOUS CASE REVIEW ‘CHILD A’</w:t>
      </w:r>
      <w:r>
        <w:t>. [online] Available at: https://assets.publishing.service.gov.uk/media/5a7a468a40f0b66eab99b045/first_serious_case_review_overview_report_relating_to_peter_connelly_dated_november_2008.pdf [Accessed 4 Dec. 2023].</w:t>
      </w:r>
    </w:p>
    <w:p w14:paraId="649C1C65" w14:textId="527191F2" w:rsidR="007E78EF" w:rsidRPr="0034229F" w:rsidRDefault="007E78EF" w:rsidP="00AF4439">
      <w:pPr>
        <w:rPr>
          <w:sz w:val="28"/>
          <w:szCs w:val="28"/>
        </w:rPr>
      </w:pPr>
    </w:p>
    <w:sectPr w:rsidR="007E78EF" w:rsidRPr="003422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439"/>
    <w:rsid w:val="000260E5"/>
    <w:rsid w:val="00037A1D"/>
    <w:rsid w:val="000465D5"/>
    <w:rsid w:val="000736AE"/>
    <w:rsid w:val="000A59E1"/>
    <w:rsid w:val="000C3802"/>
    <w:rsid w:val="000E7081"/>
    <w:rsid w:val="000F7E35"/>
    <w:rsid w:val="00102696"/>
    <w:rsid w:val="0012327E"/>
    <w:rsid w:val="00152D4B"/>
    <w:rsid w:val="00160281"/>
    <w:rsid w:val="00172269"/>
    <w:rsid w:val="001D6B77"/>
    <w:rsid w:val="002178CA"/>
    <w:rsid w:val="002A6E5C"/>
    <w:rsid w:val="002B4A2B"/>
    <w:rsid w:val="002D3548"/>
    <w:rsid w:val="0034229F"/>
    <w:rsid w:val="00374FA2"/>
    <w:rsid w:val="003B17FB"/>
    <w:rsid w:val="003B4D66"/>
    <w:rsid w:val="003E282E"/>
    <w:rsid w:val="003F46F4"/>
    <w:rsid w:val="00451E49"/>
    <w:rsid w:val="00464A40"/>
    <w:rsid w:val="00500F4C"/>
    <w:rsid w:val="00531A4A"/>
    <w:rsid w:val="00534402"/>
    <w:rsid w:val="00555232"/>
    <w:rsid w:val="00557B28"/>
    <w:rsid w:val="005D0091"/>
    <w:rsid w:val="005F2A95"/>
    <w:rsid w:val="005F6338"/>
    <w:rsid w:val="005F787E"/>
    <w:rsid w:val="00643EB6"/>
    <w:rsid w:val="0065046E"/>
    <w:rsid w:val="006743DB"/>
    <w:rsid w:val="006806FC"/>
    <w:rsid w:val="006820C1"/>
    <w:rsid w:val="006B0BAD"/>
    <w:rsid w:val="006B2742"/>
    <w:rsid w:val="006C45F3"/>
    <w:rsid w:val="00701528"/>
    <w:rsid w:val="0071030C"/>
    <w:rsid w:val="007B6101"/>
    <w:rsid w:val="007E78EF"/>
    <w:rsid w:val="007F1580"/>
    <w:rsid w:val="00822BEC"/>
    <w:rsid w:val="00917015"/>
    <w:rsid w:val="0092551A"/>
    <w:rsid w:val="00956992"/>
    <w:rsid w:val="00962F85"/>
    <w:rsid w:val="00971F1D"/>
    <w:rsid w:val="009A61AE"/>
    <w:rsid w:val="009F2020"/>
    <w:rsid w:val="00A00884"/>
    <w:rsid w:val="00A25297"/>
    <w:rsid w:val="00A43ECA"/>
    <w:rsid w:val="00A66E36"/>
    <w:rsid w:val="00A76D92"/>
    <w:rsid w:val="00A8319C"/>
    <w:rsid w:val="00AB7EEF"/>
    <w:rsid w:val="00AC439A"/>
    <w:rsid w:val="00AC5427"/>
    <w:rsid w:val="00AF2070"/>
    <w:rsid w:val="00AF4439"/>
    <w:rsid w:val="00B10B81"/>
    <w:rsid w:val="00B37C7F"/>
    <w:rsid w:val="00BC6416"/>
    <w:rsid w:val="00BD121F"/>
    <w:rsid w:val="00C15B8F"/>
    <w:rsid w:val="00C72014"/>
    <w:rsid w:val="00C81BC4"/>
    <w:rsid w:val="00CA1730"/>
    <w:rsid w:val="00CE294A"/>
    <w:rsid w:val="00D2370A"/>
    <w:rsid w:val="00D27A42"/>
    <w:rsid w:val="00D95279"/>
    <w:rsid w:val="00DC7CBD"/>
    <w:rsid w:val="00DD65BA"/>
    <w:rsid w:val="00DF660B"/>
    <w:rsid w:val="00E4436E"/>
    <w:rsid w:val="00E613DE"/>
    <w:rsid w:val="00E84AEE"/>
    <w:rsid w:val="00EA0241"/>
    <w:rsid w:val="00EB11C8"/>
    <w:rsid w:val="00EC791A"/>
    <w:rsid w:val="00EE7AB3"/>
    <w:rsid w:val="00F20A25"/>
    <w:rsid w:val="00F41781"/>
    <w:rsid w:val="00F459F8"/>
    <w:rsid w:val="00F5207E"/>
    <w:rsid w:val="00F5478E"/>
    <w:rsid w:val="00F622A1"/>
    <w:rsid w:val="00F732F5"/>
    <w:rsid w:val="00F94FAA"/>
    <w:rsid w:val="00FC6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E8C03"/>
  <w15:chartTrackingRefBased/>
  <w15:docId w15:val="{A3403333-C65F-4DB3-B151-5B08CBAD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E7AB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7AB3"/>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EE7AB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53482">
      <w:bodyDiv w:val="1"/>
      <w:marLeft w:val="0"/>
      <w:marRight w:val="0"/>
      <w:marTop w:val="0"/>
      <w:marBottom w:val="0"/>
      <w:divBdr>
        <w:top w:val="none" w:sz="0" w:space="0" w:color="auto"/>
        <w:left w:val="none" w:sz="0" w:space="0" w:color="auto"/>
        <w:bottom w:val="none" w:sz="0" w:space="0" w:color="auto"/>
        <w:right w:val="none" w:sz="0" w:space="0" w:color="auto"/>
      </w:divBdr>
      <w:divsChild>
        <w:div w:id="1300921303">
          <w:marLeft w:val="0"/>
          <w:marRight w:val="0"/>
          <w:marTop w:val="0"/>
          <w:marBottom w:val="0"/>
          <w:divBdr>
            <w:top w:val="none" w:sz="0" w:space="0" w:color="auto"/>
            <w:left w:val="none" w:sz="0" w:space="0" w:color="auto"/>
            <w:bottom w:val="none" w:sz="0" w:space="0" w:color="auto"/>
            <w:right w:val="none" w:sz="0" w:space="0" w:color="auto"/>
          </w:divBdr>
        </w:div>
      </w:divsChild>
    </w:div>
    <w:div w:id="932932689">
      <w:bodyDiv w:val="1"/>
      <w:marLeft w:val="0"/>
      <w:marRight w:val="0"/>
      <w:marTop w:val="0"/>
      <w:marBottom w:val="0"/>
      <w:divBdr>
        <w:top w:val="none" w:sz="0" w:space="0" w:color="auto"/>
        <w:left w:val="none" w:sz="0" w:space="0" w:color="auto"/>
        <w:bottom w:val="none" w:sz="0" w:space="0" w:color="auto"/>
        <w:right w:val="none" w:sz="0" w:space="0" w:color="auto"/>
      </w:divBdr>
    </w:div>
    <w:div w:id="947854002">
      <w:bodyDiv w:val="1"/>
      <w:marLeft w:val="0"/>
      <w:marRight w:val="0"/>
      <w:marTop w:val="0"/>
      <w:marBottom w:val="0"/>
      <w:divBdr>
        <w:top w:val="none" w:sz="0" w:space="0" w:color="auto"/>
        <w:left w:val="none" w:sz="0" w:space="0" w:color="auto"/>
        <w:bottom w:val="none" w:sz="0" w:space="0" w:color="auto"/>
        <w:right w:val="none" w:sz="0" w:space="0" w:color="auto"/>
      </w:divBdr>
      <w:divsChild>
        <w:div w:id="113428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f959acd-7a34-42cd-b91b-d4548b5306b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B9410FC88174B46A5FFDB8E06EE3C42" ma:contentTypeVersion="15" ma:contentTypeDescription="Create a new document." ma:contentTypeScope="" ma:versionID="066ac03b5f1cc5dbe5399eaf4120218b">
  <xsd:schema xmlns:xsd="http://www.w3.org/2001/XMLSchema" xmlns:xs="http://www.w3.org/2001/XMLSchema" xmlns:p="http://schemas.microsoft.com/office/2006/metadata/properties" xmlns:ns3="5f959acd-7a34-42cd-b91b-d4548b5306b4" xmlns:ns4="eb54cd7e-cfe2-40b0-9328-e7236e7f6972" targetNamespace="http://schemas.microsoft.com/office/2006/metadata/properties" ma:root="true" ma:fieldsID="3962e905219019af2ac718140eb280b2" ns3:_="" ns4:_="">
    <xsd:import namespace="5f959acd-7a34-42cd-b91b-d4548b5306b4"/>
    <xsd:import namespace="eb54cd7e-cfe2-40b0-9328-e7236e7f697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59acd-7a34-42cd-b91b-d4548b5306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b54cd7e-cfe2-40b0-9328-e7236e7f697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3546620-A0FB-4D0D-ACE2-34548A729D5C}">
  <ds:schemaRefs>
    <ds:schemaRef ds:uri="http://www.w3.org/XML/1998/namespace"/>
    <ds:schemaRef ds:uri="http://schemas.openxmlformats.org/package/2006/metadata/core-properties"/>
    <ds:schemaRef ds:uri="http://purl.org/dc/terms/"/>
    <ds:schemaRef ds:uri="http://schemas.microsoft.com/office/2006/documentManagement/types"/>
    <ds:schemaRef ds:uri="5f959acd-7a34-42cd-b91b-d4548b5306b4"/>
    <ds:schemaRef ds:uri="http://schemas.microsoft.com/office/2006/metadata/properties"/>
    <ds:schemaRef ds:uri="http://schemas.microsoft.com/office/infopath/2007/PartnerControls"/>
    <ds:schemaRef ds:uri="http://purl.org/dc/elements/1.1/"/>
    <ds:schemaRef ds:uri="eb54cd7e-cfe2-40b0-9328-e7236e7f6972"/>
    <ds:schemaRef ds:uri="http://purl.org/dc/dcmitype/"/>
  </ds:schemaRefs>
</ds:datastoreItem>
</file>

<file path=customXml/itemProps2.xml><?xml version="1.0" encoding="utf-8"?>
<ds:datastoreItem xmlns:ds="http://schemas.openxmlformats.org/officeDocument/2006/customXml" ds:itemID="{8F98AF61-7C14-48DF-B018-2C9A9C724F50}">
  <ds:schemaRefs>
    <ds:schemaRef ds:uri="http://schemas.microsoft.com/sharepoint/v3/contenttype/forms"/>
  </ds:schemaRefs>
</ds:datastoreItem>
</file>

<file path=customXml/itemProps3.xml><?xml version="1.0" encoding="utf-8"?>
<ds:datastoreItem xmlns:ds="http://schemas.openxmlformats.org/officeDocument/2006/customXml" ds:itemID="{520B1EB7-85F8-4539-A8B0-BB1FB9553A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59acd-7a34-42cd-b91b-d4548b5306b4"/>
    <ds:schemaRef ds:uri="eb54cd7e-cfe2-40b0-9328-e7236e7f69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1221</Words>
  <Characters>6961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Davies,Leigh swp6924</dc:creator>
  <cp:keywords/>
  <dc:description/>
  <cp:lastModifiedBy>Davies,Leigh swp6924</cp:lastModifiedBy>
  <cp:revision>2</cp:revision>
  <dcterms:created xsi:type="dcterms:W3CDTF">2023-12-05T15:55:00Z</dcterms:created>
  <dcterms:modified xsi:type="dcterms:W3CDTF">2023-12-05T15:55:00Z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2023-11-28T11:44:07Z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ee9e4b2d-86b5-4d77-bd92-9d0bd56c8e7f</vt:lpwstr>
  </property>
  <property fmtid="{D5CDD505-2E9C-101B-9397-08002B2CF9AE}" pid="8" name="MSIP_Label_66cf8fe5-b7b7-4df7-b38d-1c61ac2f6639_ContentBits">
    <vt:lpwstr>0</vt:lpwstr>
  </property>
  <property fmtid="{D5CDD505-2E9C-101B-9397-08002B2CF9AE}" pid="9" name="ContentTypeId">
    <vt:lpwstr>0x010100EB9410FC88174B46A5FFDB8E06EE3C42</vt:lpwstr>
  </property>
</Properties>
</file>