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96"/>
          <w:szCs w:val="96"/>
          <w:u w:val="single"/>
        </w:rPr>
      </w:pPr>
      <w:r w:rsidDel="00000000" w:rsidR="00000000" w:rsidRPr="00000000">
        <w:rPr>
          <w:b w:val="1"/>
          <w:i w:val="1"/>
          <w:sz w:val="96"/>
          <w:szCs w:val="96"/>
          <w:u w:val="single"/>
          <w:vertAlign w:val="baseline"/>
          <w:rtl w:val="0"/>
        </w:rPr>
        <w:t xml:space="preserve">TASK-2 Reflective Activity</w:t>
      </w: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t xml:space="preserve">Name:Rabina Akhtar</w:t>
      </w:r>
    </w:p>
    <w:p w:rsidR="00000000" w:rsidDel="00000000" w:rsidP="00000000" w:rsidRDefault="00000000" w:rsidRPr="00000000" w14:paraId="00000003">
      <w:pPr>
        <w:jc w:val="center"/>
        <w:rPr/>
      </w:pPr>
      <w:r w:rsidDel="00000000" w:rsidR="00000000" w:rsidRPr="00000000">
        <w:rPr>
          <w:rtl w:val="0"/>
        </w:rPr>
        <w:t xml:space="preserve">Student ID:2421435</w:t>
      </w:r>
    </w:p>
    <w:p w:rsidR="00000000" w:rsidDel="00000000" w:rsidP="00000000" w:rsidRDefault="00000000" w:rsidRPr="00000000" w14:paraId="00000004">
      <w:pPr>
        <w:jc w:val="center"/>
        <w:rPr/>
      </w:pPr>
      <w:r w:rsidDel="00000000" w:rsidR="00000000" w:rsidRPr="00000000">
        <w:rPr>
          <w:rtl w:val="0"/>
        </w:rPr>
        <w:t xml:space="preserve">Module code:LCH54001</w:t>
      </w:r>
    </w:p>
    <w:p w:rsidR="00000000" w:rsidDel="00000000" w:rsidP="00000000" w:rsidRDefault="00000000" w:rsidRPr="00000000" w14:paraId="00000005">
      <w:pPr>
        <w:jc w:val="center"/>
        <w:rPr/>
      </w:pPr>
      <w:r w:rsidDel="00000000" w:rsidR="00000000" w:rsidRPr="00000000">
        <w:rPr>
          <w:rtl w:val="0"/>
        </w:rPr>
        <w:t xml:space="preserve">Lecturer:Markus Klingelfuss</w:t>
      </w:r>
      <w:r w:rsidDel="00000000" w:rsidR="00000000" w:rsidRPr="00000000">
        <w:rPr>
          <w:rtl w:val="0"/>
        </w:rPr>
      </w:r>
    </w:p>
    <w:p w:rsidR="00000000" w:rsidDel="00000000" w:rsidP="00000000" w:rsidRDefault="00000000" w:rsidRPr="00000000" w14:paraId="00000006">
      <w:pPr>
        <w:jc w:val="center"/>
        <w:rPr/>
      </w:pPr>
      <w:r w:rsidDel="00000000" w:rsidR="00000000" w:rsidRPr="00000000">
        <w:rPr>
          <w:rtl w:val="0"/>
        </w:rPr>
      </w:r>
    </w:p>
    <w:p w:rsidR="00000000" w:rsidDel="00000000" w:rsidP="00000000" w:rsidRDefault="00000000" w:rsidRPr="00000000" w14:paraId="00000007">
      <w:pPr>
        <w:ind w:left="720" w:firstLine="0"/>
        <w:jc w:val="left"/>
        <w:rPr>
          <w:b w:val="1"/>
          <w:sz w:val="96"/>
          <w:szCs w:val="96"/>
          <w:u w:val="single"/>
        </w:rPr>
      </w:pPr>
      <w:r w:rsidDel="00000000" w:rsidR="00000000" w:rsidRPr="00000000">
        <w:rPr>
          <w:rtl w:val="0"/>
        </w:rPr>
      </w:r>
    </w:p>
    <w:p w:rsidR="00000000" w:rsidDel="00000000" w:rsidP="00000000" w:rsidRDefault="00000000" w:rsidRPr="00000000" w14:paraId="00000008">
      <w:pPr>
        <w:rPr>
          <w:vertAlign w:val="baseline"/>
        </w:rPr>
      </w:pPr>
      <w:r w:rsidDel="00000000" w:rsidR="00000000" w:rsidRPr="00000000">
        <w:rPr>
          <w:rtl w:val="0"/>
        </w:rPr>
      </w:r>
    </w:p>
    <w:tbl>
      <w:tblPr>
        <w:tblStyle w:val="Table1"/>
        <w:tblpPr w:leftFromText="180" w:rightFromText="180" w:topFromText="0" w:bottomFromText="0" w:vertAnchor="margin" w:horzAnchor="margin" w:tblpX="0" w:tblpY="696"/>
        <w:tblW w:w="924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58"/>
        <w:gridCol w:w="7784"/>
        <w:tblGridChange w:id="0">
          <w:tblGrid>
            <w:gridCol w:w="1458"/>
            <w:gridCol w:w="7784"/>
          </w:tblGrid>
        </w:tblGridChange>
      </w:tblGrid>
      <w:tr>
        <w:trPr>
          <w:cantSplit w:val="0"/>
          <w:tblHeader w:val="0"/>
        </w:trPr>
        <w:tc>
          <w:tcPr>
            <w:vAlign w:val="top"/>
          </w:tcPr>
          <w:p w:rsidR="00000000" w:rsidDel="00000000" w:rsidP="00000000" w:rsidRDefault="00000000" w:rsidRPr="00000000" w14:paraId="00000009">
            <w:pPr>
              <w:jc w:val="center"/>
              <w:rPr>
                <w:b w:val="0"/>
                <w:vertAlign w:val="baseline"/>
              </w:rPr>
            </w:pPr>
            <w:r w:rsidDel="00000000" w:rsidR="00000000" w:rsidRPr="00000000">
              <w:rPr>
                <w:b w:val="1"/>
                <w:vertAlign w:val="baseline"/>
                <w:rtl w:val="0"/>
              </w:rPr>
              <w:t xml:space="preserve">Research</w:t>
            </w:r>
            <w:r w:rsidDel="00000000" w:rsidR="00000000" w:rsidRPr="00000000">
              <w:rPr>
                <w:rtl w:val="0"/>
              </w:rPr>
            </w:r>
          </w:p>
        </w:tc>
        <w:tc>
          <w:tcPr>
            <w:vAlign w:val="top"/>
          </w:tcPr>
          <w:p w:rsidR="00000000" w:rsidDel="00000000" w:rsidP="00000000" w:rsidRDefault="00000000" w:rsidRPr="00000000" w14:paraId="0000000A">
            <w:pPr>
              <w:jc w:val="center"/>
              <w:rPr>
                <w:b w:val="0"/>
                <w:vertAlign w:val="baseline"/>
              </w:rPr>
            </w:pPr>
            <w:r w:rsidDel="00000000" w:rsidR="00000000" w:rsidRPr="00000000">
              <w:rPr>
                <w:b w:val="1"/>
                <w:vertAlign w:val="baseline"/>
                <w:rtl w:val="0"/>
              </w:rPr>
              <w:t xml:space="preserve">Response</w:t>
            </w:r>
            <w:r w:rsidDel="00000000" w:rsidR="00000000" w:rsidRPr="00000000">
              <w:rPr>
                <w:rtl w:val="0"/>
              </w:rPr>
            </w:r>
          </w:p>
        </w:tc>
      </w:tr>
      <w:tr>
        <w:trPr>
          <w:cantSplit w:val="0"/>
          <w:tblHeader w:val="0"/>
        </w:trPr>
        <w:tc>
          <w:tcPr>
            <w:vAlign w:val="top"/>
          </w:tcPr>
          <w:p w:rsidR="00000000" w:rsidDel="00000000" w:rsidP="00000000" w:rsidRDefault="00000000" w:rsidRPr="00000000" w14:paraId="0000000B">
            <w:pPr>
              <w:jc w:val="center"/>
              <w:rPr>
                <w:b w:val="0"/>
                <w:vertAlign w:val="baseline"/>
              </w:rPr>
            </w:pPr>
            <w:r w:rsidDel="00000000" w:rsidR="00000000" w:rsidRPr="00000000">
              <w:rPr>
                <w:b w:val="1"/>
                <w:vertAlign w:val="baseline"/>
                <w:rtl w:val="0"/>
              </w:rPr>
              <w:t xml:space="preserve">Research</w:t>
            </w:r>
            <w:r w:rsidDel="00000000" w:rsidR="00000000" w:rsidRPr="00000000">
              <w:rPr>
                <w:rtl w:val="0"/>
              </w:rPr>
            </w:r>
          </w:p>
        </w:tc>
        <w:tc>
          <w:tcPr>
            <w:vAlign w:val="top"/>
          </w:tcPr>
          <w:p w:rsidR="00000000" w:rsidDel="00000000" w:rsidP="00000000" w:rsidRDefault="00000000" w:rsidRPr="00000000" w14:paraId="0000000C">
            <w:pPr>
              <w:rPr>
                <w:vertAlign w:val="baseline"/>
              </w:rPr>
            </w:pPr>
            <w:r w:rsidDel="00000000" w:rsidR="00000000" w:rsidRPr="00000000">
              <w:rPr>
                <w:vertAlign w:val="baseline"/>
                <w:rtl w:val="0"/>
              </w:rPr>
              <w:t xml:space="preserve">To initiate the research, I used many online sources in the form of scholarly journals and acceptable web sites. The CRAAP test proved to be particularly helpful when I was evaluating the validity and appropriateness of my references. Filtering the information to the one that is relevant to the role that I am studying was the most difficult part. Nonetheless, amidst all these, I am better positioned to believe that now, I have been assured of the use of academic databases and online materials in a bid to find the appropriate material.</w:t>
            </w:r>
          </w:p>
        </w:tc>
      </w:tr>
      <w:tr>
        <w:trPr>
          <w:cantSplit w:val="0"/>
          <w:tblHeader w:val="0"/>
        </w:trPr>
        <w:tc>
          <w:tcPr>
            <w:vAlign w:val="top"/>
          </w:tcPr>
          <w:p w:rsidR="00000000" w:rsidDel="00000000" w:rsidP="00000000" w:rsidRDefault="00000000" w:rsidRPr="00000000" w14:paraId="0000000D">
            <w:pPr>
              <w:jc w:val="center"/>
              <w:rPr>
                <w:b w:val="0"/>
                <w:vertAlign w:val="baseline"/>
              </w:rPr>
            </w:pPr>
            <w:r w:rsidDel="00000000" w:rsidR="00000000" w:rsidRPr="00000000">
              <w:rPr>
                <w:b w:val="1"/>
                <w:vertAlign w:val="baseline"/>
                <w:rtl w:val="0"/>
              </w:rPr>
              <w:t xml:space="preserve">Presenting</w:t>
            </w:r>
            <w:r w:rsidDel="00000000" w:rsidR="00000000" w:rsidRPr="00000000">
              <w:rPr>
                <w:rtl w:val="0"/>
              </w:rPr>
            </w:r>
          </w:p>
        </w:tc>
        <w:tc>
          <w:tcPr>
            <w:vAlign w:val="top"/>
          </w:tcPr>
          <w:p w:rsidR="00000000" w:rsidDel="00000000" w:rsidP="00000000" w:rsidRDefault="00000000" w:rsidRPr="00000000" w14:paraId="0000000E">
            <w:pPr>
              <w:rPr>
                <w:vertAlign w:val="baseline"/>
              </w:rPr>
            </w:pPr>
            <w:r w:rsidDel="00000000" w:rsidR="00000000" w:rsidRPr="00000000">
              <w:rPr>
                <w:vertAlign w:val="baseline"/>
                <w:rtl w:val="0"/>
              </w:rPr>
              <w:t xml:space="preserve">My presentation preparation involved the generation of an appropriate structure on my thoughts. I gave a lot of attention so that I kept my contents chronicled and associated to the key competencies in my chosen position close. One of my strength is that I was able to articulate the topic. However, I was not able to keep up with the time limit and, at the same time, address all the points. It would also make me work towards practising in the future to have better time management.</w:t>
            </w:r>
          </w:p>
        </w:tc>
      </w:tr>
      <w:tr>
        <w:trPr>
          <w:cantSplit w:val="0"/>
          <w:tblHeader w:val="0"/>
        </w:trPr>
        <w:tc>
          <w:tcPr>
            <w:vAlign w:val="top"/>
          </w:tcPr>
          <w:p w:rsidR="00000000" w:rsidDel="00000000" w:rsidP="00000000" w:rsidRDefault="00000000" w:rsidRPr="00000000" w14:paraId="0000000F">
            <w:pPr>
              <w:jc w:val="center"/>
              <w:rPr>
                <w:b w:val="0"/>
                <w:vertAlign w:val="baseline"/>
              </w:rPr>
            </w:pPr>
            <w:r w:rsidDel="00000000" w:rsidR="00000000" w:rsidRPr="00000000">
              <w:rPr>
                <w:b w:val="1"/>
                <w:vertAlign w:val="baseline"/>
                <w:rtl w:val="0"/>
              </w:rPr>
              <w:t xml:space="preserve">Challenges your faced</w:t>
            </w:r>
            <w:r w:rsidDel="00000000" w:rsidR="00000000" w:rsidRPr="00000000">
              <w:rPr>
                <w:rtl w:val="0"/>
              </w:rPr>
            </w:r>
          </w:p>
        </w:tc>
        <w:tc>
          <w:tcPr>
            <w:vAlign w:val="top"/>
          </w:tcPr>
          <w:p w:rsidR="00000000" w:rsidDel="00000000" w:rsidP="00000000" w:rsidRDefault="00000000" w:rsidRPr="00000000" w14:paraId="00000010">
            <w:pPr>
              <w:rPr>
                <w:vertAlign w:val="baseline"/>
              </w:rPr>
            </w:pPr>
            <w:r w:rsidDel="00000000" w:rsidR="00000000" w:rsidRPr="00000000">
              <w:rPr>
                <w:vertAlign w:val="baseline"/>
                <w:rtl w:val="0"/>
              </w:rPr>
              <w:t xml:space="preserve">Arranging the information that I had found into a logical structure of the presentation was one of the most important issues. I was also confident about the research but was not in the right position of depth and brevity. Additional consultation on the structure of the presentation will be a good idea.</w:t>
            </w:r>
          </w:p>
        </w:tc>
      </w:tr>
      <w:tr>
        <w:trPr>
          <w:cantSplit w:val="0"/>
          <w:tblHeader w:val="0"/>
        </w:trPr>
        <w:tc>
          <w:tcPr>
            <w:vAlign w:val="top"/>
          </w:tcPr>
          <w:p w:rsidR="00000000" w:rsidDel="00000000" w:rsidP="00000000" w:rsidRDefault="00000000" w:rsidRPr="00000000" w14:paraId="00000011">
            <w:pPr>
              <w:jc w:val="center"/>
              <w:rPr>
                <w:b w:val="0"/>
                <w:vertAlign w:val="baseline"/>
              </w:rPr>
            </w:pPr>
            <w:r w:rsidDel="00000000" w:rsidR="00000000" w:rsidRPr="00000000">
              <w:rPr>
                <w:b w:val="1"/>
                <w:vertAlign w:val="baseline"/>
                <w:rtl w:val="0"/>
              </w:rPr>
              <w:t xml:space="preserve">Actions to improve</w:t>
            </w:r>
            <w:r w:rsidDel="00000000" w:rsidR="00000000" w:rsidRPr="00000000">
              <w:rPr>
                <w:rtl w:val="0"/>
              </w:rPr>
            </w:r>
          </w:p>
        </w:tc>
        <w:tc>
          <w:tcPr>
            <w:vAlign w:val="top"/>
          </w:tcPr>
          <w:p w:rsidR="00000000" w:rsidDel="00000000" w:rsidP="00000000" w:rsidRDefault="00000000" w:rsidRPr="00000000" w14:paraId="00000012">
            <w:pPr>
              <w:rPr>
                <w:vertAlign w:val="baseline"/>
              </w:rPr>
            </w:pPr>
            <w:r w:rsidDel="00000000" w:rsidR="00000000" w:rsidRPr="00000000">
              <w:rPr>
                <w:vertAlign w:val="baseline"/>
                <w:rtl w:val="0"/>
              </w:rPr>
              <w:t xml:space="preserve">To be better, I will better balance my time management skills during a presentation process and be more attentive to the clarity of my main points. I will also have improved synthesis of research results.</w:t>
            </w:r>
          </w:p>
        </w:tc>
      </w:tr>
      <w:tr>
        <w:trPr>
          <w:cantSplit w:val="0"/>
          <w:tblHeader w:val="0"/>
        </w:trPr>
        <w:tc>
          <w:tcPr>
            <w:vAlign w:val="top"/>
          </w:tcPr>
          <w:p w:rsidR="00000000" w:rsidDel="00000000" w:rsidP="00000000" w:rsidRDefault="00000000" w:rsidRPr="00000000" w14:paraId="00000013">
            <w:pPr>
              <w:jc w:val="center"/>
              <w:rPr>
                <w:b w:val="0"/>
                <w:vertAlign w:val="baseline"/>
              </w:rPr>
            </w:pPr>
            <w:r w:rsidDel="00000000" w:rsidR="00000000" w:rsidRPr="00000000">
              <w:rPr>
                <w:b w:val="1"/>
                <w:vertAlign w:val="baseline"/>
                <w:rtl w:val="0"/>
              </w:rPr>
              <w:t xml:space="preserve">Further steps needed to prepare for Task-3</w:t>
            </w:r>
            <w:r w:rsidDel="00000000" w:rsidR="00000000" w:rsidRPr="00000000">
              <w:rPr>
                <w:rtl w:val="0"/>
              </w:rPr>
            </w:r>
          </w:p>
        </w:tc>
        <w:tc>
          <w:tcPr>
            <w:vAlign w:val="top"/>
          </w:tcPr>
          <w:p w:rsidR="00000000" w:rsidDel="00000000" w:rsidP="00000000" w:rsidRDefault="00000000" w:rsidRPr="00000000" w14:paraId="00000014">
            <w:pPr>
              <w:rPr>
                <w:vertAlign w:val="baseline"/>
              </w:rPr>
            </w:pPr>
            <w:r w:rsidDel="00000000" w:rsidR="00000000" w:rsidRPr="00000000">
              <w:rPr>
                <w:vertAlign w:val="baseline"/>
                <w:rtl w:val="0"/>
              </w:rPr>
              <w:t xml:space="preserve">Task 3 will continue my research on the different materials related to the three core competencies and will make a beginning of my report by paying more attention to the relationship between the theory and practical examples.</w:t>
            </w:r>
          </w:p>
        </w:tc>
      </w:tr>
    </w:tbl>
    <w:p w:rsidR="00000000" w:rsidDel="00000000" w:rsidP="00000000" w:rsidRDefault="00000000" w:rsidRPr="00000000" w14:paraId="00000015">
      <w:pPr>
        <w:rPr>
          <w:b w:val="0"/>
          <w:i w:val="0"/>
          <w:sz w:val="96"/>
          <w:szCs w:val="96"/>
          <w:u w:val="single"/>
          <w:vertAlign w:val="baseline"/>
        </w:rPr>
      </w:pPr>
      <w:r w:rsidDel="00000000" w:rsidR="00000000" w:rsidRPr="00000000">
        <w:rPr>
          <w:rtl w:val="0"/>
        </w:rPr>
      </w:r>
    </w:p>
    <w:sectPr>
      <w:footerReference r:id="rId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113" w:line="360" w:lineRule="auto"/>
      <w:ind w:left="432" w:hanging="432"/>
      <w:jc w:val="both"/>
    </w:pPr>
    <w:rPr>
      <w:rFonts w:ascii="Times New Roman" w:cs="Times New Roman" w:eastAsia="Times New Roman" w:hAnsi="Times New Roman"/>
      <w:b w:val="1"/>
      <w:color w:val="000000"/>
      <w:sz w:val="28"/>
      <w:szCs w:val="28"/>
      <w:vertAlign w:val="baseline"/>
    </w:rPr>
  </w:style>
  <w:style w:type="paragraph" w:styleId="Heading2">
    <w:name w:val="heading 2"/>
    <w:basedOn w:val="Normal"/>
    <w:next w:val="Normal"/>
    <w:pPr>
      <w:keepNext w:val="1"/>
      <w:keepLines w:val="1"/>
      <w:spacing w:before="113" w:line="360" w:lineRule="auto"/>
      <w:ind w:left="576" w:hanging="576"/>
      <w:jc w:val="both"/>
    </w:pPr>
    <w:rPr>
      <w:rFonts w:ascii="Times New Roman" w:cs="Times New Roman" w:eastAsia="Times New Roman" w:hAnsi="Times New Roman"/>
      <w:color w:val="000000"/>
      <w:sz w:val="24"/>
      <w:szCs w:val="24"/>
      <w:u w:val="single"/>
      <w:vertAlign w:val="baseline"/>
    </w:rPr>
  </w:style>
  <w:style w:type="paragraph" w:styleId="Heading3">
    <w:name w:val="heading 3"/>
    <w:basedOn w:val="Normal"/>
    <w:next w:val="Normal"/>
    <w:pPr>
      <w:keepNext w:val="1"/>
      <w:spacing w:after="120" w:before="240" w:line="360" w:lineRule="auto"/>
      <w:ind w:left="720" w:hanging="720"/>
      <w:jc w:val="both"/>
    </w:pPr>
    <w:rPr>
      <w:rFonts w:ascii="Arial" w:cs="Arial" w:eastAsia="Arial" w:hAnsi="Arial"/>
      <w:b w:val="1"/>
      <w:color w:val="000000"/>
      <w:sz w:val="28"/>
      <w:szCs w:val="28"/>
      <w:vertAlign w:val="baseline"/>
    </w:rPr>
  </w:style>
  <w:style w:type="paragraph" w:styleId="Heading4">
    <w:name w:val="heading 4"/>
    <w:basedOn w:val="Normal"/>
    <w:next w:val="Normal"/>
    <w:pPr>
      <w:keepNext w:val="1"/>
      <w:spacing w:after="60" w:before="240" w:line="360" w:lineRule="auto"/>
      <w:jc w:val="both"/>
    </w:pPr>
    <w:rPr>
      <w:rFonts w:ascii="Calibri" w:cs="Calibri" w:eastAsia="Calibri" w:hAnsi="Calibri"/>
      <w:b w:val="1"/>
      <w:color w:val="000000"/>
      <w:sz w:val="28"/>
      <w:szCs w:val="28"/>
      <w:vertAlign w:val="baseline"/>
    </w:rPr>
  </w:style>
  <w:style w:type="paragraph" w:styleId="Heading5">
    <w:name w:val="heading 5"/>
    <w:basedOn w:val="Normal"/>
    <w:next w:val="Normal"/>
    <w:pPr>
      <w:spacing w:after="60" w:before="240" w:line="360" w:lineRule="auto"/>
      <w:jc w:val="both"/>
    </w:pPr>
    <w:rPr>
      <w:rFonts w:ascii="Calibri" w:cs="Calibri" w:eastAsia="Calibri" w:hAnsi="Calibri"/>
      <w:b w:val="1"/>
      <w:i w:val="1"/>
      <w:color w:val="000000"/>
      <w:sz w:val="26"/>
      <w:szCs w:val="26"/>
      <w:vertAlign w:val="baseline"/>
    </w:rPr>
  </w:style>
  <w:style w:type="paragraph" w:styleId="Heading6">
    <w:name w:val="heading 6"/>
    <w:basedOn w:val="Normal"/>
    <w:next w:val="Normal"/>
    <w:pPr>
      <w:spacing w:after="60" w:before="240" w:line="360" w:lineRule="auto"/>
      <w:jc w:val="both"/>
    </w:pPr>
    <w:rPr>
      <w:rFonts w:ascii="Calibri" w:cs="Calibri" w:eastAsia="Calibri" w:hAnsi="Calibri"/>
      <w:b w:val="1"/>
      <w:color w:val="000000"/>
      <w:sz w:val="22"/>
      <w:szCs w:val="22"/>
      <w:vertAlign w:val="baseline"/>
    </w:rPr>
  </w:style>
  <w:style w:type="paragraph" w:styleId="Title">
    <w:name w:val="Title"/>
    <w:basedOn w:val="Normal"/>
    <w:next w:val="Normal"/>
    <w:pPr>
      <w:spacing w:line="240" w:lineRule="auto"/>
      <w:jc w:val="left"/>
    </w:pPr>
    <w:rPr>
      <w:rFonts w:ascii="Calibri" w:cs="Calibri" w:eastAsia="Calibri" w:hAnsi="Calibri"/>
      <w:b w:val="1"/>
      <w:color w:val="000000"/>
      <w:sz w:val="56"/>
      <w:szCs w:val="56"/>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0b7daf242746761500efcd706cd7304dc752d9a98da2cf2266c98ab5a367cbea</vt:lpwstr>
  </property>
</Properties>
</file>