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E2F1B" w14:textId="31DDCC53" w:rsidR="00A92C96" w:rsidRDefault="00000000">
      <w:pPr>
        <w:spacing w:line="360" w:lineRule="auto"/>
        <w:jc w:val="both"/>
        <w:rPr>
          <w:b/>
          <w:bCs/>
          <w:sz w:val="24"/>
          <w:szCs w:val="24"/>
        </w:rPr>
      </w:pPr>
      <w:r>
        <w:rPr>
          <w:b/>
          <w:bCs/>
          <w:sz w:val="24"/>
          <w:szCs w:val="24"/>
        </w:rPr>
        <w:t>NAME:</w:t>
      </w:r>
      <w:r w:rsidR="003E0CEC">
        <w:rPr>
          <w:b/>
          <w:bCs/>
          <w:sz w:val="24"/>
          <w:szCs w:val="24"/>
        </w:rPr>
        <w:t xml:space="preserve"> FRED NINSIIMA</w:t>
      </w:r>
    </w:p>
    <w:p w14:paraId="56F20FB9" w14:textId="77777777" w:rsidR="00A92C96" w:rsidRDefault="00A92C96">
      <w:pPr>
        <w:spacing w:line="360" w:lineRule="auto"/>
        <w:jc w:val="both"/>
        <w:rPr>
          <w:b/>
          <w:bCs/>
          <w:sz w:val="24"/>
          <w:szCs w:val="24"/>
        </w:rPr>
      </w:pPr>
    </w:p>
    <w:p w14:paraId="1F522225" w14:textId="77777777" w:rsidR="00A92C96" w:rsidRDefault="00A92C96">
      <w:pPr>
        <w:spacing w:line="360" w:lineRule="auto"/>
        <w:jc w:val="both"/>
        <w:rPr>
          <w:b/>
          <w:bCs/>
          <w:sz w:val="24"/>
          <w:szCs w:val="24"/>
        </w:rPr>
      </w:pPr>
    </w:p>
    <w:p w14:paraId="2CF4BB89" w14:textId="77777777" w:rsidR="00A92C96" w:rsidRDefault="00A92C96">
      <w:pPr>
        <w:spacing w:line="360" w:lineRule="auto"/>
        <w:jc w:val="both"/>
        <w:rPr>
          <w:b/>
          <w:bCs/>
          <w:sz w:val="24"/>
          <w:szCs w:val="24"/>
        </w:rPr>
      </w:pPr>
    </w:p>
    <w:p w14:paraId="43CB454B" w14:textId="6F1C07B9" w:rsidR="00A92C96" w:rsidRDefault="00000000">
      <w:pPr>
        <w:spacing w:line="360" w:lineRule="auto"/>
        <w:jc w:val="both"/>
        <w:rPr>
          <w:b/>
          <w:bCs/>
          <w:sz w:val="24"/>
          <w:szCs w:val="24"/>
        </w:rPr>
      </w:pPr>
      <w:r>
        <w:rPr>
          <w:b/>
          <w:bCs/>
          <w:sz w:val="24"/>
          <w:szCs w:val="24"/>
        </w:rPr>
        <w:t>STUDENT NUMBER:</w:t>
      </w:r>
      <w:r w:rsidR="003E0CEC">
        <w:rPr>
          <w:b/>
          <w:bCs/>
          <w:sz w:val="24"/>
          <w:szCs w:val="24"/>
        </w:rPr>
        <w:t xml:space="preserve"> 2419430</w:t>
      </w:r>
    </w:p>
    <w:p w14:paraId="682E35DF" w14:textId="77777777" w:rsidR="00A92C96" w:rsidRDefault="00A92C96">
      <w:pPr>
        <w:spacing w:line="360" w:lineRule="auto"/>
        <w:jc w:val="both"/>
        <w:rPr>
          <w:b/>
          <w:bCs/>
          <w:sz w:val="24"/>
          <w:szCs w:val="24"/>
        </w:rPr>
      </w:pPr>
    </w:p>
    <w:p w14:paraId="4FD58DDE" w14:textId="77777777" w:rsidR="00A92C96" w:rsidRDefault="00A92C96">
      <w:pPr>
        <w:spacing w:line="360" w:lineRule="auto"/>
        <w:jc w:val="both"/>
        <w:rPr>
          <w:b/>
          <w:bCs/>
          <w:sz w:val="24"/>
          <w:szCs w:val="24"/>
        </w:rPr>
      </w:pPr>
    </w:p>
    <w:p w14:paraId="4EB06007" w14:textId="77777777" w:rsidR="00A92C96" w:rsidRDefault="00A92C96">
      <w:pPr>
        <w:spacing w:line="360" w:lineRule="auto"/>
        <w:jc w:val="both"/>
        <w:rPr>
          <w:b/>
          <w:bCs/>
          <w:sz w:val="24"/>
          <w:szCs w:val="24"/>
        </w:rPr>
      </w:pPr>
    </w:p>
    <w:p w14:paraId="5F60D956" w14:textId="77777777" w:rsidR="00A92C96" w:rsidRDefault="00000000">
      <w:pPr>
        <w:spacing w:line="360" w:lineRule="auto"/>
        <w:jc w:val="both"/>
        <w:rPr>
          <w:b/>
          <w:bCs/>
          <w:sz w:val="26"/>
          <w:szCs w:val="26"/>
        </w:rPr>
      </w:pPr>
      <w:r>
        <w:rPr>
          <w:b/>
          <w:bCs/>
          <w:sz w:val="24"/>
          <w:szCs w:val="24"/>
        </w:rPr>
        <w:t>MODULE CODE: BMHP5023</w:t>
      </w:r>
    </w:p>
    <w:p w14:paraId="217EAE8E" w14:textId="77777777" w:rsidR="00A92C96" w:rsidRDefault="00A92C96">
      <w:pPr>
        <w:spacing w:line="360" w:lineRule="auto"/>
        <w:jc w:val="both"/>
        <w:rPr>
          <w:b/>
          <w:bCs/>
          <w:sz w:val="24"/>
          <w:szCs w:val="24"/>
        </w:rPr>
      </w:pPr>
    </w:p>
    <w:p w14:paraId="13FB5029" w14:textId="77777777" w:rsidR="00A92C96" w:rsidRDefault="00A92C96">
      <w:pPr>
        <w:spacing w:line="360" w:lineRule="auto"/>
        <w:jc w:val="both"/>
        <w:rPr>
          <w:b/>
          <w:bCs/>
          <w:sz w:val="24"/>
          <w:szCs w:val="24"/>
        </w:rPr>
      </w:pPr>
    </w:p>
    <w:p w14:paraId="2B3EEED1" w14:textId="77777777" w:rsidR="00A92C96" w:rsidRDefault="00A92C96">
      <w:pPr>
        <w:spacing w:line="360" w:lineRule="auto"/>
        <w:jc w:val="both"/>
        <w:rPr>
          <w:b/>
          <w:bCs/>
          <w:sz w:val="24"/>
          <w:szCs w:val="24"/>
        </w:rPr>
      </w:pPr>
    </w:p>
    <w:p w14:paraId="285C8B10" w14:textId="77777777" w:rsidR="00A92C96" w:rsidRDefault="00000000">
      <w:pPr>
        <w:spacing w:line="360" w:lineRule="auto"/>
        <w:jc w:val="both"/>
        <w:rPr>
          <w:b/>
          <w:bCs/>
          <w:sz w:val="26"/>
          <w:szCs w:val="26"/>
        </w:rPr>
      </w:pPr>
      <w:r>
        <w:rPr>
          <w:b/>
          <w:bCs/>
          <w:sz w:val="24"/>
          <w:szCs w:val="24"/>
        </w:rPr>
        <w:t>MODULE TITLE: INTRODUCTION TO PHYSIOLOGY</w:t>
      </w:r>
    </w:p>
    <w:p w14:paraId="014FB511" w14:textId="77777777" w:rsidR="00A92C96" w:rsidRDefault="00A92C96">
      <w:pPr>
        <w:spacing w:line="360" w:lineRule="auto"/>
        <w:jc w:val="both"/>
        <w:rPr>
          <w:b/>
          <w:bCs/>
          <w:sz w:val="24"/>
          <w:szCs w:val="24"/>
        </w:rPr>
      </w:pPr>
    </w:p>
    <w:p w14:paraId="69E1EEE4" w14:textId="77777777" w:rsidR="00A92C96" w:rsidRDefault="00A92C96">
      <w:pPr>
        <w:spacing w:line="360" w:lineRule="auto"/>
        <w:jc w:val="both"/>
        <w:rPr>
          <w:b/>
          <w:bCs/>
          <w:sz w:val="24"/>
          <w:szCs w:val="24"/>
        </w:rPr>
      </w:pPr>
    </w:p>
    <w:p w14:paraId="1B9696FE" w14:textId="77777777" w:rsidR="00A92C96" w:rsidRDefault="00A92C96">
      <w:pPr>
        <w:spacing w:line="360" w:lineRule="auto"/>
        <w:jc w:val="both"/>
        <w:rPr>
          <w:b/>
          <w:bCs/>
          <w:sz w:val="24"/>
          <w:szCs w:val="24"/>
        </w:rPr>
      </w:pPr>
    </w:p>
    <w:p w14:paraId="7B2B5E5E" w14:textId="0F365F3C" w:rsidR="00A92C96" w:rsidRDefault="00000000">
      <w:pPr>
        <w:spacing w:line="360" w:lineRule="auto"/>
        <w:jc w:val="both"/>
        <w:rPr>
          <w:b/>
          <w:bCs/>
          <w:sz w:val="24"/>
          <w:szCs w:val="24"/>
        </w:rPr>
      </w:pPr>
      <w:r>
        <w:rPr>
          <w:b/>
          <w:bCs/>
          <w:sz w:val="24"/>
          <w:szCs w:val="24"/>
        </w:rPr>
        <w:t>LECTURER NAME:</w:t>
      </w:r>
      <w:r w:rsidR="003E0CEC">
        <w:rPr>
          <w:b/>
          <w:bCs/>
          <w:sz w:val="24"/>
          <w:szCs w:val="24"/>
        </w:rPr>
        <w:t xml:space="preserve">  SHAILA HUSSAIN</w:t>
      </w:r>
    </w:p>
    <w:p w14:paraId="49D04305" w14:textId="77777777" w:rsidR="00A92C96" w:rsidRDefault="00A92C96">
      <w:pPr>
        <w:spacing w:line="360" w:lineRule="auto"/>
        <w:jc w:val="both"/>
        <w:rPr>
          <w:b/>
          <w:bCs/>
          <w:sz w:val="24"/>
          <w:szCs w:val="24"/>
        </w:rPr>
      </w:pPr>
    </w:p>
    <w:p w14:paraId="55A7EEDB" w14:textId="77777777" w:rsidR="00A92C96" w:rsidRDefault="00A92C96">
      <w:pPr>
        <w:spacing w:line="360" w:lineRule="auto"/>
        <w:jc w:val="both"/>
        <w:rPr>
          <w:b/>
          <w:bCs/>
          <w:sz w:val="24"/>
          <w:szCs w:val="24"/>
        </w:rPr>
      </w:pPr>
    </w:p>
    <w:p w14:paraId="268331CF" w14:textId="77777777" w:rsidR="00A92C96" w:rsidRDefault="00A92C96">
      <w:pPr>
        <w:spacing w:line="360" w:lineRule="auto"/>
        <w:jc w:val="both"/>
        <w:rPr>
          <w:b/>
          <w:bCs/>
          <w:sz w:val="24"/>
          <w:szCs w:val="24"/>
        </w:rPr>
      </w:pPr>
    </w:p>
    <w:p w14:paraId="121A9B68" w14:textId="77777777" w:rsidR="00A92C96" w:rsidRDefault="00000000">
      <w:pPr>
        <w:spacing w:line="360" w:lineRule="auto"/>
        <w:jc w:val="both"/>
        <w:rPr>
          <w:b/>
          <w:bCs/>
          <w:sz w:val="24"/>
          <w:szCs w:val="24"/>
        </w:rPr>
      </w:pPr>
      <w:r>
        <w:rPr>
          <w:b/>
          <w:bCs/>
          <w:sz w:val="24"/>
          <w:szCs w:val="24"/>
        </w:rPr>
        <w:t>ASSIGNMENT TITLE: MANAGING DIABETES: BLOOD SUGAR REGULATION, CELLULAR METABOLISM AND EVIDENCE BASED LIFESTYLE INTERVENTIONS</w:t>
      </w:r>
    </w:p>
    <w:p w14:paraId="21C8AA04" w14:textId="77777777" w:rsidR="00A92C96" w:rsidRDefault="00A92C96">
      <w:pPr>
        <w:spacing w:line="360" w:lineRule="auto"/>
        <w:jc w:val="both"/>
        <w:rPr>
          <w:b/>
          <w:bCs/>
          <w:sz w:val="24"/>
          <w:szCs w:val="24"/>
        </w:rPr>
      </w:pPr>
    </w:p>
    <w:p w14:paraId="2A2F2F00" w14:textId="77777777" w:rsidR="00A92C96" w:rsidRDefault="00A92C96">
      <w:pPr>
        <w:spacing w:line="360" w:lineRule="auto"/>
        <w:jc w:val="both"/>
        <w:rPr>
          <w:b/>
          <w:bCs/>
          <w:sz w:val="24"/>
          <w:szCs w:val="24"/>
        </w:rPr>
      </w:pPr>
    </w:p>
    <w:p w14:paraId="6F2ADAC7" w14:textId="77777777" w:rsidR="00A92C96" w:rsidRDefault="00A92C96">
      <w:pPr>
        <w:spacing w:line="360" w:lineRule="auto"/>
        <w:jc w:val="both"/>
        <w:rPr>
          <w:b/>
          <w:bCs/>
          <w:sz w:val="24"/>
          <w:szCs w:val="24"/>
        </w:rPr>
      </w:pPr>
    </w:p>
    <w:p w14:paraId="5A1804F2" w14:textId="77777777" w:rsidR="00A92C96" w:rsidRDefault="00A92C96">
      <w:pPr>
        <w:spacing w:line="360" w:lineRule="auto"/>
        <w:jc w:val="both"/>
        <w:rPr>
          <w:b/>
          <w:bCs/>
          <w:sz w:val="24"/>
          <w:szCs w:val="24"/>
        </w:rPr>
      </w:pPr>
    </w:p>
    <w:p w14:paraId="66828D1B" w14:textId="77777777" w:rsidR="00A92C96" w:rsidRDefault="00A92C96">
      <w:pPr>
        <w:spacing w:line="360" w:lineRule="auto"/>
        <w:jc w:val="both"/>
        <w:rPr>
          <w:b/>
          <w:bCs/>
          <w:sz w:val="24"/>
          <w:szCs w:val="24"/>
        </w:rPr>
      </w:pPr>
    </w:p>
    <w:p w14:paraId="396C32CE" w14:textId="77777777" w:rsidR="00A92C96" w:rsidRDefault="00A92C96">
      <w:pPr>
        <w:spacing w:line="360" w:lineRule="auto"/>
        <w:jc w:val="both"/>
        <w:rPr>
          <w:b/>
          <w:bCs/>
          <w:sz w:val="24"/>
          <w:szCs w:val="24"/>
        </w:rPr>
      </w:pPr>
    </w:p>
    <w:p w14:paraId="06E5D531" w14:textId="77777777" w:rsidR="00A92C96" w:rsidRDefault="00A92C96">
      <w:pPr>
        <w:spacing w:line="360" w:lineRule="auto"/>
        <w:jc w:val="both"/>
        <w:rPr>
          <w:b/>
          <w:bCs/>
          <w:sz w:val="24"/>
          <w:szCs w:val="24"/>
        </w:rPr>
      </w:pPr>
    </w:p>
    <w:p w14:paraId="3A306FCD" w14:textId="77777777" w:rsidR="00A92C96" w:rsidRDefault="00A92C96">
      <w:pPr>
        <w:spacing w:line="360" w:lineRule="auto"/>
        <w:jc w:val="both"/>
        <w:rPr>
          <w:b/>
          <w:bCs/>
          <w:sz w:val="24"/>
          <w:szCs w:val="24"/>
        </w:rPr>
      </w:pPr>
    </w:p>
    <w:p w14:paraId="6F3DCB62" w14:textId="77777777" w:rsidR="00A92C96" w:rsidRDefault="00A92C96">
      <w:pPr>
        <w:spacing w:line="360" w:lineRule="auto"/>
        <w:jc w:val="both"/>
        <w:rPr>
          <w:b/>
          <w:bCs/>
          <w:sz w:val="24"/>
          <w:szCs w:val="24"/>
        </w:rPr>
      </w:pPr>
    </w:p>
    <w:p w14:paraId="30B06C7B" w14:textId="77777777" w:rsidR="00A92C96" w:rsidRDefault="00A92C96">
      <w:pPr>
        <w:spacing w:line="360" w:lineRule="auto"/>
        <w:jc w:val="both"/>
        <w:rPr>
          <w:b/>
          <w:bCs/>
          <w:sz w:val="24"/>
          <w:szCs w:val="24"/>
        </w:rPr>
      </w:pPr>
    </w:p>
    <w:p w14:paraId="7B3E8A83" w14:textId="77777777" w:rsidR="00A92C96" w:rsidRDefault="00A92C96">
      <w:pPr>
        <w:spacing w:line="360" w:lineRule="auto"/>
        <w:jc w:val="both"/>
        <w:rPr>
          <w:b/>
          <w:bCs/>
          <w:sz w:val="24"/>
          <w:szCs w:val="24"/>
        </w:rPr>
      </w:pPr>
    </w:p>
    <w:p w14:paraId="2954D002" w14:textId="77777777" w:rsidR="00A92C96" w:rsidRDefault="00000000">
      <w:pPr>
        <w:spacing w:line="360" w:lineRule="auto"/>
        <w:jc w:val="both"/>
        <w:rPr>
          <w:b/>
          <w:bCs/>
          <w:sz w:val="24"/>
          <w:szCs w:val="24"/>
        </w:rPr>
      </w:pPr>
      <w:r>
        <w:rPr>
          <w:b/>
          <w:bCs/>
          <w:sz w:val="24"/>
          <w:szCs w:val="24"/>
        </w:rPr>
        <w:lastRenderedPageBreak/>
        <w:t>Introduction</w:t>
      </w:r>
    </w:p>
    <w:p w14:paraId="35BC9F7D" w14:textId="77777777" w:rsidR="00A92C96" w:rsidRDefault="00000000">
      <w:pPr>
        <w:spacing w:line="360" w:lineRule="auto"/>
        <w:jc w:val="both"/>
        <w:rPr>
          <w:sz w:val="24"/>
          <w:szCs w:val="24"/>
        </w:rPr>
      </w:pPr>
      <w:r>
        <w:rPr>
          <w:sz w:val="24"/>
          <w:szCs w:val="24"/>
        </w:rPr>
        <w:t>According to the National Institute of Diabetes and Digestive and Kidney Diseases (2023), diabetes is a condition that arises when your blood glucose, commonly known as blood sugar, is excessively high due to deficiencies in either insulin secretion or action. It is among the biggest threats to global health in the twenty-first century. Over one in ten adults worldwide currently have diabetes; the projected frequency of the disease in adults between the ages of 20 and 79 has more than tripled, from 151 million (4.6% of the world's population at the time) to 537 million (10.5%). We estimate that 643 million individuals (11.3% of the population) will have diabetes by 2030 if the situation is not adequately addressed. By 2045, if current trends continue, the population will soar to an astounding 783 million (12.2%) (IDF, 2021).</w:t>
      </w:r>
    </w:p>
    <w:p w14:paraId="203F522F" w14:textId="77777777" w:rsidR="00A92C96" w:rsidRDefault="00A92C96">
      <w:pPr>
        <w:spacing w:line="360" w:lineRule="auto"/>
        <w:jc w:val="both"/>
        <w:rPr>
          <w:sz w:val="24"/>
          <w:szCs w:val="24"/>
        </w:rPr>
      </w:pPr>
    </w:p>
    <w:p w14:paraId="38408B66" w14:textId="77777777" w:rsidR="00A92C96" w:rsidRDefault="00000000">
      <w:pPr>
        <w:spacing w:line="360" w:lineRule="auto"/>
        <w:jc w:val="both"/>
        <w:rPr>
          <w:sz w:val="24"/>
          <w:szCs w:val="24"/>
        </w:rPr>
      </w:pPr>
      <w:r>
        <w:rPr>
          <w:sz w:val="24"/>
          <w:szCs w:val="24"/>
        </w:rPr>
        <w:t>There are 3 major types of diabetes: Type 1 Diabetes, Type 2 Diabetes, Gestational Diabetes. When an individual  has type 1 diabetes, their body is unable to produce the hormone insulin, which results in an excessively high blood glucose (sugar) level. Insulin makes it possible for the blood's glucose to enter our cells and power our bodies. The body still converts carbohydrates from food and drink into glucose when a person has type 1 diabetes. However, there is no insulin to permit the glucose to enter their body's cells once it enters their bloodstream. Their blood subsequently accumulates more and more glucose, which raises their blood sugar levels (Diabetes UK, 2026).</w:t>
      </w:r>
    </w:p>
    <w:p w14:paraId="1F3095FC" w14:textId="77777777" w:rsidR="00A92C96" w:rsidRDefault="00A92C96">
      <w:pPr>
        <w:spacing w:line="360" w:lineRule="auto"/>
        <w:jc w:val="both"/>
        <w:rPr>
          <w:sz w:val="24"/>
          <w:szCs w:val="24"/>
        </w:rPr>
      </w:pPr>
    </w:p>
    <w:p w14:paraId="25F6946E" w14:textId="675DD312" w:rsidR="00A92C96" w:rsidRDefault="00000000">
      <w:pPr>
        <w:spacing w:line="360" w:lineRule="auto"/>
        <w:jc w:val="both"/>
        <w:rPr>
          <w:sz w:val="24"/>
          <w:szCs w:val="24"/>
        </w:rPr>
      </w:pPr>
      <w:r>
        <w:rPr>
          <w:sz w:val="24"/>
          <w:szCs w:val="24"/>
        </w:rPr>
        <w:t xml:space="preserve">In type 2 diabetes, the body either produces insufficient amounts of insulin or its cells do not respond to it. We call this insulin </w:t>
      </w:r>
      <w:r w:rsidR="009D0991">
        <w:rPr>
          <w:sz w:val="24"/>
          <w:szCs w:val="24"/>
        </w:rPr>
        <w:t>resistance. Due</w:t>
      </w:r>
      <w:r>
        <w:rPr>
          <w:sz w:val="24"/>
          <w:szCs w:val="24"/>
        </w:rPr>
        <w:t xml:space="preserve"> to its progressive nature, type 2 diabetes may eventually only require medication, typically in the form of medication. Obesity and type 2 diabetes are frequently linked. Because obesity-related diabetes is more prevalent in older adults, it is sometimes referred to as maturity-onset diabetes (NHS Inform, 2025).</w:t>
      </w:r>
    </w:p>
    <w:p w14:paraId="7FA8F60E" w14:textId="77777777" w:rsidR="00A92C96" w:rsidRDefault="00A92C96">
      <w:pPr>
        <w:spacing w:line="360" w:lineRule="auto"/>
        <w:jc w:val="both"/>
        <w:rPr>
          <w:sz w:val="24"/>
          <w:szCs w:val="24"/>
        </w:rPr>
      </w:pPr>
    </w:p>
    <w:p w14:paraId="0FF47CD6" w14:textId="77777777" w:rsidR="00A92C96" w:rsidRDefault="00000000">
      <w:pPr>
        <w:spacing w:line="360" w:lineRule="auto"/>
        <w:jc w:val="both"/>
        <w:rPr>
          <w:sz w:val="24"/>
          <w:szCs w:val="24"/>
        </w:rPr>
      </w:pPr>
      <w:r>
        <w:rPr>
          <w:sz w:val="24"/>
          <w:szCs w:val="24"/>
        </w:rPr>
        <w:t xml:space="preserve">Gestational diabetes is diabetes that develops during pregnancy. It affects women who have never had diabetes. It indicates that you need to take special care of your bump and yourself because you have high blood sugar. This will entail maintaining an active lifestyle and eating healthily. After delivering birth, it usually disappears once more. A </w:t>
      </w:r>
      <w:r>
        <w:rPr>
          <w:sz w:val="24"/>
          <w:szCs w:val="24"/>
        </w:rPr>
        <w:lastRenderedPageBreak/>
        <w:t>blood test is typically used to diagnose it between weeks 24 and 28 of pregnancy (Diabetes UK, 2026).</w:t>
      </w:r>
    </w:p>
    <w:p w14:paraId="3165DA10" w14:textId="77777777" w:rsidR="00A92C96" w:rsidRDefault="00A92C96">
      <w:pPr>
        <w:spacing w:line="360" w:lineRule="auto"/>
        <w:jc w:val="both"/>
        <w:rPr>
          <w:sz w:val="24"/>
          <w:szCs w:val="24"/>
        </w:rPr>
      </w:pPr>
    </w:p>
    <w:p w14:paraId="2B6B53C2" w14:textId="77777777" w:rsidR="00A92C96" w:rsidRDefault="00000000">
      <w:pPr>
        <w:spacing w:line="360" w:lineRule="auto"/>
        <w:jc w:val="both"/>
        <w:rPr>
          <w:sz w:val="24"/>
          <w:szCs w:val="24"/>
        </w:rPr>
      </w:pPr>
      <w:r>
        <w:rPr>
          <w:sz w:val="24"/>
          <w:szCs w:val="24"/>
        </w:rPr>
        <w:t xml:space="preserve">Diabetes symptoms include extreme thirst, frequent urination, impaired eyesight, fatigue, and inadvertent weight loss. Diabetes can harm blood arteries in the kidneys, heart, eyes, and nerves over time (WHO, 2024). High levels of serum uric acid, sleep quantity and quality, smoking, depression, cardiovascular disease, dyslipidaemia, hypertension, ageing, ethnicity, a family history of diabetes, physical inactivity, and obesity are among the risk factors for diabetes (Ismail </w:t>
      </w:r>
      <w:r>
        <w:rPr>
          <w:i/>
          <w:iCs/>
          <w:sz w:val="24"/>
          <w:szCs w:val="24"/>
        </w:rPr>
        <w:t>et al</w:t>
      </w:r>
      <w:r>
        <w:rPr>
          <w:sz w:val="24"/>
          <w:szCs w:val="24"/>
        </w:rPr>
        <w:t>., 2021). Understanding these elements is crucial to understanding why the condition's blood sugar regulation fails and why lifestyle changes can be so effective in managing it.</w:t>
      </w:r>
    </w:p>
    <w:p w14:paraId="4F78F8F1" w14:textId="77777777" w:rsidR="00A92C96" w:rsidRDefault="00A92C96">
      <w:pPr>
        <w:spacing w:line="360" w:lineRule="auto"/>
        <w:jc w:val="both"/>
        <w:rPr>
          <w:sz w:val="24"/>
          <w:szCs w:val="24"/>
        </w:rPr>
      </w:pPr>
    </w:p>
    <w:p w14:paraId="6EF3099E" w14:textId="240BF6A1" w:rsidR="00A92C96" w:rsidRDefault="00000000">
      <w:pPr>
        <w:spacing w:line="360" w:lineRule="auto"/>
        <w:jc w:val="both"/>
        <w:rPr>
          <w:b/>
          <w:bCs/>
          <w:sz w:val="24"/>
          <w:szCs w:val="24"/>
        </w:rPr>
      </w:pPr>
      <w:r>
        <w:rPr>
          <w:b/>
          <w:bCs/>
          <w:sz w:val="24"/>
          <w:szCs w:val="24"/>
        </w:rPr>
        <w:t xml:space="preserve">How Blood Sugar Levels Are Maintained </w:t>
      </w:r>
      <w:r w:rsidR="003232EB">
        <w:rPr>
          <w:b/>
          <w:bCs/>
          <w:sz w:val="24"/>
          <w:szCs w:val="24"/>
        </w:rPr>
        <w:t>at</w:t>
      </w:r>
      <w:r>
        <w:rPr>
          <w:b/>
          <w:bCs/>
          <w:sz w:val="24"/>
          <w:szCs w:val="24"/>
        </w:rPr>
        <w:t xml:space="preserve"> A Safe </w:t>
      </w:r>
      <w:r w:rsidR="003232EB">
        <w:rPr>
          <w:b/>
          <w:bCs/>
          <w:sz w:val="24"/>
          <w:szCs w:val="24"/>
        </w:rPr>
        <w:t>and</w:t>
      </w:r>
      <w:r>
        <w:rPr>
          <w:b/>
          <w:bCs/>
          <w:sz w:val="24"/>
          <w:szCs w:val="24"/>
        </w:rPr>
        <w:t xml:space="preserve"> Effective Level </w:t>
      </w:r>
      <w:r w:rsidR="003232EB">
        <w:rPr>
          <w:b/>
          <w:bCs/>
          <w:sz w:val="24"/>
          <w:szCs w:val="24"/>
        </w:rPr>
        <w:t>for</w:t>
      </w:r>
      <w:r>
        <w:rPr>
          <w:b/>
          <w:bCs/>
          <w:sz w:val="24"/>
          <w:szCs w:val="24"/>
        </w:rPr>
        <w:t xml:space="preserve"> The Body’s Needs.</w:t>
      </w:r>
    </w:p>
    <w:p w14:paraId="7CC4EAF4" w14:textId="77777777" w:rsidR="00A92C96" w:rsidRDefault="00000000">
      <w:pPr>
        <w:spacing w:line="360" w:lineRule="auto"/>
        <w:jc w:val="both"/>
        <w:rPr>
          <w:sz w:val="24"/>
          <w:szCs w:val="24"/>
        </w:rPr>
      </w:pPr>
      <w:r>
        <w:rPr>
          <w:sz w:val="24"/>
          <w:szCs w:val="24"/>
        </w:rPr>
        <w:t>The process of keeping the body's blood glucose levels constant is known as glucoregulation. All cells, particularly those in the brain, receive a steady supply of energy to operate correctly thanks to this precise balance. In order to maintain equilibrium, the pancreas releases two opposing hormones, acting as the primary command for glucoregulation. In order to maintain blood sugar within a specific range, these hormones—insulin and glucagon—operate in a negative feedback loop (Biologyinsights, 2025). When fasting, normal blood sugar levels range from 4.0 to 5.4 mmol/L; two hours after eating, they can reach 7.8 mmol/L (British Heart Foundation, 2026).</w:t>
      </w:r>
    </w:p>
    <w:p w14:paraId="29769CE3" w14:textId="77777777" w:rsidR="00A92C96" w:rsidRDefault="00A92C96">
      <w:pPr>
        <w:spacing w:line="360" w:lineRule="auto"/>
        <w:jc w:val="both"/>
        <w:rPr>
          <w:sz w:val="24"/>
          <w:szCs w:val="24"/>
        </w:rPr>
      </w:pPr>
    </w:p>
    <w:p w14:paraId="466D68E3" w14:textId="77777777" w:rsidR="00A92C96" w:rsidRDefault="00000000">
      <w:pPr>
        <w:spacing w:line="360" w:lineRule="auto"/>
        <w:jc w:val="both"/>
        <w:rPr>
          <w:b/>
          <w:bCs/>
          <w:sz w:val="24"/>
          <w:szCs w:val="24"/>
        </w:rPr>
      </w:pPr>
      <w:r>
        <w:rPr>
          <w:b/>
          <w:bCs/>
          <w:sz w:val="24"/>
          <w:szCs w:val="24"/>
        </w:rPr>
        <w:t>How Oxygen and Glucose are Used to Produce Energy through Cell Metabolism</w:t>
      </w:r>
    </w:p>
    <w:p w14:paraId="6E5D9DAF" w14:textId="77777777" w:rsidR="00A92C96" w:rsidRDefault="00000000">
      <w:pPr>
        <w:spacing w:line="360" w:lineRule="auto"/>
        <w:jc w:val="both"/>
        <w:rPr>
          <w:sz w:val="24"/>
          <w:szCs w:val="24"/>
        </w:rPr>
      </w:pPr>
      <w:r>
        <w:rPr>
          <w:sz w:val="24"/>
          <w:szCs w:val="24"/>
        </w:rPr>
        <w:t xml:space="preserve">The term metabolism, which comes from the Greek word metabolē, which means "to change," refers to all of the chemical events that occur in cells and are necessary for life. Living things always need energy to sustain cellular and whole-body activity. According to Judge and Dodd (2020), energy is needed for the production of complex macromolecules like glycogen, active transport of ions and substrates like K+, Mg2+, and Ca2+, as well as mechanical effort like contraction and cellular movement. </w:t>
      </w:r>
    </w:p>
    <w:p w14:paraId="18773EE2" w14:textId="77777777" w:rsidR="00A92C96" w:rsidRDefault="00000000">
      <w:pPr>
        <w:spacing w:line="360" w:lineRule="auto"/>
        <w:jc w:val="both"/>
        <w:rPr>
          <w:sz w:val="24"/>
          <w:szCs w:val="24"/>
        </w:rPr>
      </w:pPr>
      <w:r>
        <w:rPr>
          <w:noProof/>
          <w:sz w:val="24"/>
          <w:szCs w:val="24"/>
        </w:rPr>
        <w:drawing>
          <wp:inline distT="114300" distB="114300" distL="114300" distR="114300" wp14:anchorId="761DC9BC" wp14:editId="6FD12DE6">
            <wp:extent cx="2628900" cy="39052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4"/>
                    <a:srcRect/>
                    <a:stretch>
                      <a:fillRect/>
                    </a:stretch>
                  </pic:blipFill>
                  <pic:spPr>
                    <a:xfrm>
                      <a:off x="0" y="0"/>
                      <a:ext cx="2628900" cy="390525"/>
                    </a:xfrm>
                    <a:prstGeom prst="rect">
                      <a:avLst/>
                    </a:prstGeom>
                    <a:ln/>
                  </pic:spPr>
                </pic:pic>
              </a:graphicData>
            </a:graphic>
          </wp:inline>
        </w:drawing>
      </w:r>
    </w:p>
    <w:p w14:paraId="31B424C4" w14:textId="77777777" w:rsidR="00A92C96" w:rsidRDefault="00000000">
      <w:pPr>
        <w:spacing w:line="360" w:lineRule="auto"/>
        <w:jc w:val="both"/>
        <w:rPr>
          <w:sz w:val="24"/>
          <w:szCs w:val="24"/>
        </w:rPr>
      </w:pPr>
      <w:r>
        <w:rPr>
          <w:sz w:val="24"/>
          <w:szCs w:val="24"/>
        </w:rPr>
        <w:lastRenderedPageBreak/>
        <w:t>According to Cooper (2000), one important source of cellular energy is the breakdown of carbohydrates, especially glucose. A significant quantity of free energy is produced by the reaction: ΔG°′ = -686 kcal/mol. In order to convert this free energy into a form that can be used, cells oxidise glucose through a sequence of processes linked to the production of ATP. Almost every single cell goes through glycolysis, the first step in the breakdown of glucose. Anaerobic organisms can obtain all of their metabolic energy from glycolysis, which takes place in the absence of oxygen. However, glycolysis is merely the initial phase of glucose breakdown in aerobic cells.</w:t>
      </w:r>
    </w:p>
    <w:p w14:paraId="66F343AD" w14:textId="77777777" w:rsidR="00A92C96" w:rsidRDefault="00A92C96">
      <w:pPr>
        <w:spacing w:line="360" w:lineRule="auto"/>
        <w:jc w:val="both"/>
        <w:rPr>
          <w:sz w:val="24"/>
          <w:szCs w:val="24"/>
        </w:rPr>
      </w:pPr>
    </w:p>
    <w:p w14:paraId="1D7820D6" w14:textId="77777777" w:rsidR="00A92C96" w:rsidRDefault="00000000">
      <w:pPr>
        <w:spacing w:line="360" w:lineRule="auto"/>
        <w:jc w:val="both"/>
        <w:rPr>
          <w:sz w:val="24"/>
          <w:szCs w:val="24"/>
        </w:rPr>
      </w:pPr>
      <w:r>
        <w:rPr>
          <w:sz w:val="24"/>
          <w:szCs w:val="24"/>
        </w:rPr>
        <w:t>Pyruvate is not directed into the mitochondria when there is insufficient oxygen. Rather, it is transformed into lactate (in cells), which replenishes NAD so that glycolysis can proceed. This results in lactate buildup and only produces two ATP per glucose, which wears out muscles.According to Melkonian and Schury (2023), diabetes-related peripheral circulation impairment can impact the efficiency of cellular energy production by compromising oxygen transport to tissues.</w:t>
      </w:r>
    </w:p>
    <w:p w14:paraId="2490752E" w14:textId="77777777" w:rsidR="00A92C96" w:rsidRDefault="00A92C96">
      <w:pPr>
        <w:spacing w:line="360" w:lineRule="auto"/>
        <w:jc w:val="both"/>
        <w:rPr>
          <w:sz w:val="24"/>
          <w:szCs w:val="24"/>
        </w:rPr>
      </w:pPr>
    </w:p>
    <w:p w14:paraId="54EC2B78" w14:textId="77777777" w:rsidR="00A92C96" w:rsidRDefault="00000000">
      <w:pPr>
        <w:spacing w:line="360" w:lineRule="auto"/>
        <w:jc w:val="both"/>
        <w:rPr>
          <w:b/>
          <w:bCs/>
          <w:sz w:val="24"/>
          <w:szCs w:val="24"/>
        </w:rPr>
      </w:pPr>
      <w:r>
        <w:rPr>
          <w:b/>
          <w:bCs/>
          <w:sz w:val="24"/>
          <w:szCs w:val="24"/>
        </w:rPr>
        <w:t>How Recording and Tracking Blood Sugar Levels Helps Individuals with Type 2 Diabetes</w:t>
      </w:r>
    </w:p>
    <w:p w14:paraId="034C788F" w14:textId="77777777" w:rsidR="00A92C96" w:rsidRDefault="00A92C96">
      <w:pPr>
        <w:spacing w:line="360" w:lineRule="auto"/>
        <w:jc w:val="both"/>
        <w:rPr>
          <w:sz w:val="24"/>
          <w:szCs w:val="24"/>
        </w:rPr>
      </w:pPr>
    </w:p>
    <w:p w14:paraId="27B9B0E3" w14:textId="77777777" w:rsidR="00A92C96" w:rsidRDefault="00000000">
      <w:pPr>
        <w:spacing w:line="360" w:lineRule="auto"/>
        <w:jc w:val="both"/>
        <w:rPr>
          <w:sz w:val="24"/>
          <w:szCs w:val="24"/>
        </w:rPr>
      </w:pPr>
      <w:r>
        <w:rPr>
          <w:sz w:val="24"/>
          <w:szCs w:val="24"/>
        </w:rPr>
        <w:t>For persons with diabetes, a continuous glucose monitor (CGM) allows them to check their blood sugar levels at any time (NHS, 2024). It enables users to observe trends in the levels and determine whether their blood glucose is excessively high or low, thereby enabling them to take fast action and manage their blood glucose levels more effectively. For persons with type 2 diabetes who take insulin, CGM can help improve glycaemic control. By offering enough, trustworthy glucose readings that may be used to modify insulin dosages and schedules, it contributes to better glycaemic management. Care providers will be able to promptly record blood glucose levels if persons with type 2 diabetes who require assistance to monitor their blood glucose and give insulin injections use CGM (NICE, 2023).</w:t>
      </w:r>
    </w:p>
    <w:p w14:paraId="19C3AB05" w14:textId="77777777" w:rsidR="00A92C96" w:rsidRDefault="00A92C96">
      <w:pPr>
        <w:spacing w:line="360" w:lineRule="auto"/>
        <w:jc w:val="both"/>
        <w:rPr>
          <w:sz w:val="24"/>
          <w:szCs w:val="24"/>
        </w:rPr>
      </w:pPr>
    </w:p>
    <w:p w14:paraId="02848BED" w14:textId="65C2A716" w:rsidR="00A92C96" w:rsidRDefault="00000000">
      <w:pPr>
        <w:spacing w:line="360" w:lineRule="auto"/>
        <w:jc w:val="both"/>
        <w:rPr>
          <w:sz w:val="24"/>
          <w:szCs w:val="24"/>
        </w:rPr>
      </w:pPr>
      <w:r>
        <w:rPr>
          <w:sz w:val="24"/>
          <w:szCs w:val="24"/>
        </w:rPr>
        <w:t xml:space="preserve">People with type 2 diabetes can use blood sugar monitoring to assess their risk of </w:t>
      </w:r>
      <w:r w:rsidR="00914E95">
        <w:rPr>
          <w:sz w:val="24"/>
          <w:szCs w:val="24"/>
        </w:rPr>
        <w:t>hypoglycaemia</w:t>
      </w:r>
      <w:r>
        <w:rPr>
          <w:sz w:val="24"/>
          <w:szCs w:val="24"/>
        </w:rPr>
        <w:t xml:space="preserve"> or its presence, assist with self-management, and actively participate in diabetes treatment decisions. Additionally, it will assist patients in making lifestyle </w:t>
      </w:r>
      <w:r>
        <w:rPr>
          <w:sz w:val="24"/>
          <w:szCs w:val="24"/>
        </w:rPr>
        <w:lastRenderedPageBreak/>
        <w:t xml:space="preserve">decisions that will help them better manage their illness, such as nutrition and exercise (Weinstock et al., 2020). </w:t>
      </w:r>
    </w:p>
    <w:p w14:paraId="31F8C3E9" w14:textId="77777777" w:rsidR="00A92C96" w:rsidRDefault="00A92C96">
      <w:pPr>
        <w:spacing w:line="360" w:lineRule="auto"/>
        <w:jc w:val="both"/>
        <w:rPr>
          <w:sz w:val="24"/>
          <w:szCs w:val="24"/>
        </w:rPr>
      </w:pPr>
    </w:p>
    <w:p w14:paraId="2F80A00F" w14:textId="77777777" w:rsidR="00A92C96" w:rsidRDefault="00000000">
      <w:pPr>
        <w:spacing w:line="360" w:lineRule="auto"/>
        <w:jc w:val="both"/>
        <w:rPr>
          <w:b/>
          <w:bCs/>
          <w:sz w:val="24"/>
          <w:szCs w:val="24"/>
        </w:rPr>
      </w:pPr>
      <w:r>
        <w:rPr>
          <w:b/>
          <w:bCs/>
          <w:sz w:val="24"/>
          <w:szCs w:val="24"/>
        </w:rPr>
        <w:t>Evidence-based Recommendations on how Lifestyle Changes Could Help Improve their Condition</w:t>
      </w:r>
    </w:p>
    <w:p w14:paraId="748924D4" w14:textId="77777777" w:rsidR="00A92C96" w:rsidRDefault="00000000">
      <w:pPr>
        <w:spacing w:line="360" w:lineRule="auto"/>
        <w:jc w:val="both"/>
        <w:rPr>
          <w:sz w:val="24"/>
          <w:szCs w:val="24"/>
        </w:rPr>
      </w:pPr>
      <w:r>
        <w:rPr>
          <w:sz w:val="24"/>
          <w:szCs w:val="24"/>
        </w:rPr>
        <w:t>There are several evidence-based research on how positive lifestyle changes can help improve the health condition of diabetes patients. Below are highlights of these major changes and how they help.</w:t>
      </w:r>
    </w:p>
    <w:p w14:paraId="4C56E0DC" w14:textId="77777777" w:rsidR="00A92C96" w:rsidRDefault="00000000">
      <w:pPr>
        <w:spacing w:line="360" w:lineRule="auto"/>
        <w:jc w:val="both"/>
        <w:rPr>
          <w:b/>
          <w:bCs/>
          <w:sz w:val="24"/>
          <w:szCs w:val="24"/>
        </w:rPr>
      </w:pPr>
      <w:r>
        <w:rPr>
          <w:b/>
          <w:bCs/>
          <w:sz w:val="24"/>
          <w:szCs w:val="24"/>
        </w:rPr>
        <w:t>Dietary Changes</w:t>
      </w:r>
    </w:p>
    <w:p w14:paraId="3BFD3DE6" w14:textId="77777777" w:rsidR="00A92C96" w:rsidRDefault="00000000">
      <w:pPr>
        <w:spacing w:line="360" w:lineRule="auto"/>
        <w:jc w:val="both"/>
        <w:rPr>
          <w:sz w:val="24"/>
          <w:szCs w:val="24"/>
        </w:rPr>
      </w:pPr>
      <w:r>
        <w:rPr>
          <w:sz w:val="24"/>
          <w:szCs w:val="24"/>
        </w:rPr>
        <w:t>Chacko and Signore (2020) state that a number of evidence-based lifestyle practices that emphasise meal composition, timing, and order as well as activity before and after meals can enhance diabetes treatment. Eating balanced, low-carb meals and consuming the majority of carbohydrates early in the day are beneficial practices. It is possible to control blood sugar levels by eating the protein and vegetable parts of a meal first and the carbohydrates half an hour later. When the right amount of carbohydrates is combined with lean protein, nonstarchy vegetables, dietary fibre, and healthy fat, the glucose spikes become smaller and are delayed, which improves satiety and reduces glycaemic variability. Glycaemic management and metabolic health are significantly influenced by dietary habits. This exacerbates hyperglycemia, which is seen in poor diets heavy in refined carbs, saturated fats, hard fats, and added sugars, and causes insulin resistance. On the other hand, there is proof that healthier eating practices, such as the Mediterranean diet or low-carb diets, can improve glycaemic management and lower the risk of cardiovascular problems (Jha et al., 2025).</w:t>
      </w:r>
    </w:p>
    <w:p w14:paraId="7D3C828F" w14:textId="77777777" w:rsidR="00A92C96" w:rsidRDefault="00A92C96">
      <w:pPr>
        <w:spacing w:line="360" w:lineRule="auto"/>
        <w:jc w:val="both"/>
        <w:rPr>
          <w:sz w:val="24"/>
          <w:szCs w:val="24"/>
        </w:rPr>
      </w:pPr>
    </w:p>
    <w:p w14:paraId="15699845" w14:textId="77777777" w:rsidR="00A92C96" w:rsidRDefault="00000000">
      <w:pPr>
        <w:spacing w:line="360" w:lineRule="auto"/>
        <w:jc w:val="both"/>
        <w:rPr>
          <w:b/>
          <w:bCs/>
          <w:sz w:val="24"/>
          <w:szCs w:val="24"/>
        </w:rPr>
      </w:pPr>
      <w:r>
        <w:rPr>
          <w:b/>
          <w:bCs/>
          <w:sz w:val="24"/>
          <w:szCs w:val="24"/>
        </w:rPr>
        <w:t>Physical activity and Exercise</w:t>
      </w:r>
    </w:p>
    <w:p w14:paraId="0F034D56" w14:textId="77777777" w:rsidR="00A92C96" w:rsidRDefault="00000000">
      <w:pPr>
        <w:spacing w:line="360" w:lineRule="auto"/>
        <w:jc w:val="both"/>
        <w:rPr>
          <w:sz w:val="24"/>
          <w:szCs w:val="24"/>
        </w:rPr>
      </w:pPr>
      <w:r>
        <w:rPr>
          <w:sz w:val="24"/>
          <w:szCs w:val="24"/>
        </w:rPr>
        <w:t xml:space="preserve">For those with diabetes and prediabetes, adopting and maintaining physical activity is crucial for blood glucose control and general health (Colberg et al, 2016). While exercise is organised, systematic physical activity, physical activity encompasses any movement that requires more energy. Exercise lowers cardiovascular risk factors, helps with weight loss, enhances wellbeing, and improves blood glucose management in people with type 2 diabetes (Schellenberg et al., 2013). Frequent exercise may help prevent or postpone the onset of type 2 diabetes. In order to maintain higher levels of insulin sensitivity, it is advised that adults with type 1 or type 2 diabetes engage in </w:t>
      </w:r>
      <w:r>
        <w:rPr>
          <w:sz w:val="24"/>
          <w:szCs w:val="24"/>
        </w:rPr>
        <w:lastRenderedPageBreak/>
        <w:t>moderate-to-intense physical activity for at least 150 minutes per week. These activities should take place at least three days per week, and people should not let more than two days pass between sessions (Colberg, 2017).</w:t>
      </w:r>
    </w:p>
    <w:p w14:paraId="0CBA8D8C" w14:textId="77777777" w:rsidR="00A92C96" w:rsidRDefault="00A92C96">
      <w:pPr>
        <w:spacing w:line="360" w:lineRule="auto"/>
        <w:jc w:val="both"/>
        <w:rPr>
          <w:sz w:val="24"/>
          <w:szCs w:val="24"/>
        </w:rPr>
      </w:pPr>
    </w:p>
    <w:p w14:paraId="6BD4FB44" w14:textId="77777777" w:rsidR="00A92C96" w:rsidRDefault="00000000">
      <w:pPr>
        <w:spacing w:line="360" w:lineRule="auto"/>
        <w:jc w:val="both"/>
        <w:rPr>
          <w:b/>
          <w:bCs/>
          <w:sz w:val="24"/>
          <w:szCs w:val="24"/>
        </w:rPr>
      </w:pPr>
      <w:r>
        <w:rPr>
          <w:b/>
          <w:bCs/>
          <w:sz w:val="24"/>
          <w:szCs w:val="24"/>
        </w:rPr>
        <w:t>Weight Management</w:t>
      </w:r>
    </w:p>
    <w:p w14:paraId="64B83D83" w14:textId="77777777" w:rsidR="00A92C96" w:rsidRDefault="00000000">
      <w:pPr>
        <w:spacing w:line="360" w:lineRule="auto"/>
        <w:jc w:val="both"/>
        <w:rPr>
          <w:sz w:val="24"/>
          <w:szCs w:val="24"/>
        </w:rPr>
      </w:pPr>
      <w:r>
        <w:rPr>
          <w:sz w:val="24"/>
          <w:szCs w:val="24"/>
        </w:rPr>
        <w:t>One fundamental pathophysiologic mechanism in the emergence of cardio-metabolic diseases in obese people is insulin resistance.Additionally, insulin resistance causes increased blood pressure and glucose intolerance, which can develop into hypertension and type 2 diabetes mellitus when hereditary and environmental variables are present (Patel and Abate, 2013). Losing about 5% of your body weight can significantly improve your health if you have type 2 diabetes. If you lose more weight—15 kg, or two stone five pounds—as soon as you are diagnosed with obesity, you have a better chance of putting your diabetes into remission. This could entail stopping your diabetic medication entirely, which could have a profound impact on your life. If you lose weight quickly and closer to your diagnosis, this is considerably more likely (Diabetes UK, 2026).</w:t>
      </w:r>
    </w:p>
    <w:p w14:paraId="0B1CB451" w14:textId="77777777" w:rsidR="00A92C96" w:rsidRDefault="00A92C96">
      <w:pPr>
        <w:spacing w:line="360" w:lineRule="auto"/>
        <w:jc w:val="both"/>
        <w:rPr>
          <w:sz w:val="24"/>
          <w:szCs w:val="24"/>
        </w:rPr>
      </w:pPr>
    </w:p>
    <w:p w14:paraId="673E4637" w14:textId="77777777" w:rsidR="00A92C96" w:rsidRDefault="00000000">
      <w:pPr>
        <w:spacing w:line="360" w:lineRule="auto"/>
        <w:jc w:val="both"/>
        <w:rPr>
          <w:b/>
          <w:bCs/>
          <w:sz w:val="24"/>
          <w:szCs w:val="24"/>
        </w:rPr>
      </w:pPr>
      <w:r>
        <w:rPr>
          <w:b/>
          <w:bCs/>
          <w:sz w:val="24"/>
          <w:szCs w:val="24"/>
        </w:rPr>
        <w:t>Smoking Cessation</w:t>
      </w:r>
    </w:p>
    <w:p w14:paraId="5B188E0F" w14:textId="47C24E63" w:rsidR="00A92C96" w:rsidRDefault="00000000">
      <w:pPr>
        <w:spacing w:line="360" w:lineRule="auto"/>
        <w:jc w:val="both"/>
        <w:rPr>
          <w:sz w:val="24"/>
          <w:szCs w:val="24"/>
        </w:rPr>
      </w:pPr>
      <w:r>
        <w:rPr>
          <w:sz w:val="24"/>
          <w:szCs w:val="24"/>
        </w:rPr>
        <w:t xml:space="preserve">One significant independent risk factor for the onset of type 2 diabetes is cigarette </w:t>
      </w:r>
      <w:r w:rsidR="00B46E70">
        <w:rPr>
          <w:sz w:val="24"/>
          <w:szCs w:val="24"/>
        </w:rPr>
        <w:t>smoking. Smoking</w:t>
      </w:r>
      <w:r>
        <w:rPr>
          <w:sz w:val="24"/>
          <w:szCs w:val="24"/>
        </w:rPr>
        <w:t xml:space="preserve"> is linked to a markedly higher risk and progression of microvascular and macrovascular problems as well as an elevated death rate among individuals with type 2 diabetes (NCSCT, 2020). According to research by Walicka et al. (2024), smoking significantly raises the risk of complications and cardiovascular death in those with diabetes. Additionally, the study demonstrated that quitting smoking considerably reduces the risks of myocardial infarction, ischaemic stroke, and diabetic nephropathy, among other diabetes-related problems. </w:t>
      </w:r>
    </w:p>
    <w:p w14:paraId="580ECCBC" w14:textId="77777777" w:rsidR="00A92C96" w:rsidRDefault="00A92C96">
      <w:pPr>
        <w:spacing w:line="360" w:lineRule="auto"/>
        <w:jc w:val="both"/>
        <w:rPr>
          <w:sz w:val="24"/>
          <w:szCs w:val="24"/>
        </w:rPr>
      </w:pPr>
    </w:p>
    <w:p w14:paraId="4AD128BB" w14:textId="77777777" w:rsidR="00A92C96" w:rsidRDefault="00000000">
      <w:pPr>
        <w:spacing w:line="360" w:lineRule="auto"/>
        <w:jc w:val="both"/>
        <w:rPr>
          <w:b/>
          <w:bCs/>
          <w:sz w:val="24"/>
          <w:szCs w:val="24"/>
        </w:rPr>
      </w:pPr>
      <w:r>
        <w:rPr>
          <w:b/>
          <w:bCs/>
          <w:sz w:val="24"/>
          <w:szCs w:val="24"/>
        </w:rPr>
        <w:t>Stress Management and Sleep</w:t>
      </w:r>
    </w:p>
    <w:p w14:paraId="55145F01" w14:textId="77777777" w:rsidR="00A92C96" w:rsidRDefault="00000000">
      <w:pPr>
        <w:spacing w:line="360" w:lineRule="auto"/>
        <w:jc w:val="both"/>
        <w:rPr>
          <w:sz w:val="24"/>
          <w:szCs w:val="24"/>
        </w:rPr>
      </w:pPr>
      <w:r>
        <w:rPr>
          <w:sz w:val="24"/>
          <w:szCs w:val="24"/>
        </w:rPr>
        <w:t xml:space="preserve">Stress, both physical and psychological, can cause type 2 diabetes. Psychological stress increases the need for insulin and insulin resistance by releasing catecholamines and raising blood glucocorticoid levels (Sharma et al., 2022). This shows that if stress in a diabetes patient can be managed, there will be improvement in their overall health condition. The body's capacity to control blood sugar may be compromised if an individual does not get enough sleep. Increased insulin resistance, </w:t>
      </w:r>
      <w:r>
        <w:rPr>
          <w:sz w:val="24"/>
          <w:szCs w:val="24"/>
        </w:rPr>
        <w:lastRenderedPageBreak/>
        <w:t>or the body's decreased ability to use insulin to control blood sugar levels, can result from sleep deprivation. Higher blood sugar levels may result from this, particularly in those who have Type 2 diabetes. Lack of sleep can lead to a rise in cortisol and other stress chemicals, which can boost blood sugar levels. Sleep deprivation can raise the likelihood of Type 2 diabetes in those without the disease and eventually lead to the development of insulin resistance (Credo Health, 2024). Having good sleep cycles, maintaining a healthy lifestyle by taking time to relax through the day will immensely help with stress management and this will help in diabetes management.</w:t>
      </w:r>
    </w:p>
    <w:p w14:paraId="098D97BC" w14:textId="77777777" w:rsidR="00A92C96" w:rsidRDefault="00A92C96">
      <w:pPr>
        <w:spacing w:line="360" w:lineRule="auto"/>
        <w:jc w:val="both"/>
        <w:rPr>
          <w:sz w:val="24"/>
          <w:szCs w:val="24"/>
        </w:rPr>
      </w:pPr>
    </w:p>
    <w:p w14:paraId="1802D021" w14:textId="77777777" w:rsidR="00A92C96" w:rsidRDefault="00000000">
      <w:pPr>
        <w:spacing w:line="360" w:lineRule="auto"/>
        <w:jc w:val="both"/>
        <w:rPr>
          <w:b/>
          <w:bCs/>
          <w:sz w:val="24"/>
          <w:szCs w:val="24"/>
        </w:rPr>
      </w:pPr>
      <w:r>
        <w:rPr>
          <w:b/>
          <w:bCs/>
          <w:sz w:val="24"/>
          <w:szCs w:val="24"/>
        </w:rPr>
        <w:t>Conclusion</w:t>
      </w:r>
    </w:p>
    <w:p w14:paraId="3EF74ABE" w14:textId="77777777" w:rsidR="00A92C96" w:rsidRDefault="00000000">
      <w:pPr>
        <w:spacing w:line="360" w:lineRule="auto"/>
        <w:jc w:val="both"/>
        <w:rPr>
          <w:sz w:val="24"/>
          <w:szCs w:val="24"/>
        </w:rPr>
      </w:pPr>
      <w:r>
        <w:rPr>
          <w:sz w:val="24"/>
          <w:szCs w:val="24"/>
        </w:rPr>
        <w:t>A combination of hereditary and lifestyle factors can lead to the development of type 2 diabetes, a dangerous illness. Fundamentally, the illness is brought on by either insufficient insulin production or improper insulin utilisation, which raises blood sugar levels to dangerous levels. The body suffers when glucose cannot reach the cells efficiently because glucose and oxygen work together inside the cells to provide the energy required to keep us alive. People with Type 2 diabetes can make better everyday decisions regarding their diet, exercise, and medication by regularly monitoring their blood sugar levels. Furthermore, this research unequivocally demonstrates that lifestyle modifications like eating a better diet, exercising frequently, decreasing extra weight, quitting smoking, controlling stress, and getting enough sleep can have a significant and long-lasting impact. These adjustments can lower the risk of major problems, assist control blood sugar levels, and greatly enhance a person's general quality of life.</w:t>
      </w:r>
    </w:p>
    <w:p w14:paraId="2FFB432D" w14:textId="77777777" w:rsidR="00A92C96" w:rsidRDefault="00A92C96">
      <w:pPr>
        <w:spacing w:line="360" w:lineRule="auto"/>
        <w:jc w:val="both"/>
        <w:rPr>
          <w:sz w:val="24"/>
          <w:szCs w:val="24"/>
        </w:rPr>
      </w:pPr>
    </w:p>
    <w:p w14:paraId="554CDB41" w14:textId="77777777" w:rsidR="00A92C96" w:rsidRDefault="00A92C96">
      <w:pPr>
        <w:spacing w:line="360" w:lineRule="auto"/>
        <w:jc w:val="both"/>
        <w:rPr>
          <w:sz w:val="24"/>
          <w:szCs w:val="24"/>
        </w:rPr>
      </w:pPr>
    </w:p>
    <w:p w14:paraId="00843884" w14:textId="77777777" w:rsidR="00A92C96" w:rsidRDefault="00A92C96">
      <w:pPr>
        <w:spacing w:line="360" w:lineRule="auto"/>
        <w:jc w:val="both"/>
        <w:rPr>
          <w:sz w:val="24"/>
          <w:szCs w:val="24"/>
        </w:rPr>
      </w:pPr>
    </w:p>
    <w:p w14:paraId="6B78C2A5" w14:textId="77777777" w:rsidR="00A92C96" w:rsidRDefault="00A92C96">
      <w:pPr>
        <w:spacing w:line="360" w:lineRule="auto"/>
        <w:jc w:val="both"/>
        <w:rPr>
          <w:sz w:val="24"/>
          <w:szCs w:val="24"/>
        </w:rPr>
      </w:pPr>
    </w:p>
    <w:p w14:paraId="12D0119B" w14:textId="77777777" w:rsidR="00A92C96" w:rsidRDefault="00A92C96">
      <w:pPr>
        <w:spacing w:line="360" w:lineRule="auto"/>
        <w:jc w:val="both"/>
        <w:rPr>
          <w:sz w:val="24"/>
          <w:szCs w:val="24"/>
        </w:rPr>
      </w:pPr>
    </w:p>
    <w:p w14:paraId="53402845" w14:textId="77777777" w:rsidR="00A92C96" w:rsidRDefault="00A92C96">
      <w:pPr>
        <w:spacing w:line="360" w:lineRule="auto"/>
        <w:jc w:val="both"/>
        <w:rPr>
          <w:sz w:val="24"/>
          <w:szCs w:val="24"/>
        </w:rPr>
      </w:pPr>
    </w:p>
    <w:p w14:paraId="5F55CB69" w14:textId="77777777" w:rsidR="00A92C96" w:rsidRDefault="00A92C96">
      <w:pPr>
        <w:spacing w:line="360" w:lineRule="auto"/>
        <w:jc w:val="both"/>
        <w:rPr>
          <w:sz w:val="24"/>
          <w:szCs w:val="24"/>
        </w:rPr>
      </w:pPr>
    </w:p>
    <w:p w14:paraId="79696E02" w14:textId="77777777" w:rsidR="00A92C96" w:rsidRDefault="00A92C96">
      <w:pPr>
        <w:spacing w:line="360" w:lineRule="auto"/>
        <w:jc w:val="both"/>
        <w:rPr>
          <w:sz w:val="24"/>
          <w:szCs w:val="24"/>
        </w:rPr>
      </w:pPr>
    </w:p>
    <w:p w14:paraId="5CAE2E06" w14:textId="77777777" w:rsidR="00A92C96" w:rsidRDefault="00A92C96">
      <w:pPr>
        <w:spacing w:line="360" w:lineRule="auto"/>
        <w:jc w:val="both"/>
        <w:rPr>
          <w:sz w:val="24"/>
          <w:szCs w:val="24"/>
        </w:rPr>
      </w:pPr>
    </w:p>
    <w:p w14:paraId="21287A38" w14:textId="77777777" w:rsidR="00A92C96" w:rsidRDefault="00000000">
      <w:pPr>
        <w:spacing w:line="360" w:lineRule="auto"/>
        <w:jc w:val="both"/>
        <w:rPr>
          <w:b/>
          <w:bCs/>
          <w:sz w:val="24"/>
          <w:szCs w:val="24"/>
        </w:rPr>
      </w:pPr>
      <w:r>
        <w:rPr>
          <w:b/>
          <w:bCs/>
          <w:sz w:val="24"/>
          <w:szCs w:val="24"/>
        </w:rPr>
        <w:t>References</w:t>
      </w:r>
    </w:p>
    <w:p w14:paraId="28E5683F" w14:textId="77777777" w:rsidR="00A92C96" w:rsidRDefault="00A92C96">
      <w:pPr>
        <w:spacing w:line="360" w:lineRule="auto"/>
        <w:jc w:val="both"/>
        <w:rPr>
          <w:sz w:val="24"/>
          <w:szCs w:val="24"/>
        </w:rPr>
      </w:pPr>
    </w:p>
    <w:p w14:paraId="03DD11AE" w14:textId="77777777" w:rsidR="00A92C96" w:rsidRDefault="00000000">
      <w:pPr>
        <w:spacing w:line="360" w:lineRule="auto"/>
        <w:jc w:val="both"/>
        <w:rPr>
          <w:sz w:val="24"/>
          <w:szCs w:val="24"/>
        </w:rPr>
      </w:pPr>
      <w:r>
        <w:rPr>
          <w:sz w:val="24"/>
          <w:szCs w:val="24"/>
        </w:rPr>
        <w:lastRenderedPageBreak/>
        <w:t xml:space="preserve">BiologyInsights (2025) </w:t>
      </w:r>
      <w:r>
        <w:rPr>
          <w:i/>
          <w:iCs/>
          <w:sz w:val="24"/>
          <w:szCs w:val="24"/>
        </w:rPr>
        <w:t>Glucoregulation: How Your Body Manages Blood Sugar Levels.</w:t>
      </w:r>
      <w:r>
        <w:rPr>
          <w:sz w:val="24"/>
          <w:szCs w:val="24"/>
        </w:rPr>
        <w:t xml:space="preserve"> Available at: </w:t>
      </w:r>
      <w:hyperlink r:id="rId5">
        <w:r>
          <w:rPr>
            <w:color w:val="1155CC"/>
            <w:sz w:val="24"/>
            <w:szCs w:val="24"/>
            <w:u w:val="single"/>
          </w:rPr>
          <w:t>https://biologyinsights.com/glucoregulation-how-your-body-manages-blood-sugar-levels/</w:t>
        </w:r>
      </w:hyperlink>
      <w:r>
        <w:rPr>
          <w:sz w:val="24"/>
          <w:szCs w:val="24"/>
        </w:rPr>
        <w:t xml:space="preserve">  [Accessed: 31 March 2026]</w:t>
      </w:r>
    </w:p>
    <w:p w14:paraId="52FBFD0D" w14:textId="77777777" w:rsidR="00A92C96" w:rsidRDefault="00A92C96">
      <w:pPr>
        <w:spacing w:line="360" w:lineRule="auto"/>
        <w:jc w:val="both"/>
        <w:rPr>
          <w:sz w:val="24"/>
          <w:szCs w:val="24"/>
        </w:rPr>
      </w:pPr>
    </w:p>
    <w:p w14:paraId="2827C872" w14:textId="77777777" w:rsidR="00A92C96" w:rsidRDefault="00000000">
      <w:pPr>
        <w:spacing w:line="360" w:lineRule="auto"/>
        <w:jc w:val="both"/>
        <w:rPr>
          <w:sz w:val="24"/>
          <w:szCs w:val="24"/>
        </w:rPr>
      </w:pPr>
      <w:r>
        <w:rPr>
          <w:sz w:val="24"/>
          <w:szCs w:val="24"/>
        </w:rPr>
        <w:t xml:space="preserve">British Heart Foundation (2026) </w:t>
      </w:r>
      <w:r>
        <w:rPr>
          <w:i/>
          <w:iCs/>
          <w:sz w:val="24"/>
          <w:szCs w:val="24"/>
        </w:rPr>
        <w:t>Blood sugar levels: what is normal?</w:t>
      </w:r>
      <w:r>
        <w:rPr>
          <w:sz w:val="24"/>
          <w:szCs w:val="24"/>
        </w:rPr>
        <w:t xml:space="preserve"> Available at: </w:t>
      </w:r>
      <w:hyperlink r:id="rId6">
        <w:r>
          <w:rPr>
            <w:color w:val="1155CC"/>
            <w:sz w:val="24"/>
            <w:szCs w:val="24"/>
            <w:u w:val="single"/>
          </w:rPr>
          <w:t>https://www.bhf.org.uk/informationsupport/heart-matters-magazine/medical/tests/blood-sugar</w:t>
        </w:r>
      </w:hyperlink>
      <w:r>
        <w:rPr>
          <w:sz w:val="24"/>
          <w:szCs w:val="24"/>
        </w:rPr>
        <w:t xml:space="preserve">  [Accessed: 30 March 2026]</w:t>
      </w:r>
    </w:p>
    <w:p w14:paraId="19418666" w14:textId="77777777" w:rsidR="00A92C96" w:rsidRDefault="00A92C96">
      <w:pPr>
        <w:spacing w:line="360" w:lineRule="auto"/>
        <w:jc w:val="both"/>
        <w:rPr>
          <w:sz w:val="24"/>
          <w:szCs w:val="24"/>
        </w:rPr>
      </w:pPr>
    </w:p>
    <w:p w14:paraId="01CDA763" w14:textId="77777777" w:rsidR="00A92C96" w:rsidRDefault="00000000">
      <w:pPr>
        <w:spacing w:line="360" w:lineRule="auto"/>
        <w:jc w:val="both"/>
        <w:rPr>
          <w:sz w:val="24"/>
          <w:szCs w:val="24"/>
        </w:rPr>
      </w:pPr>
      <w:r>
        <w:rPr>
          <w:sz w:val="24"/>
          <w:szCs w:val="24"/>
        </w:rPr>
        <w:t xml:space="preserve">Chacko E, Signore C (2020) Five Evidence-Based Lifestyle Habits People </w:t>
      </w:r>
      <w:proofErr w:type="gramStart"/>
      <w:r>
        <w:rPr>
          <w:sz w:val="24"/>
          <w:szCs w:val="24"/>
        </w:rPr>
        <w:t>With</w:t>
      </w:r>
      <w:proofErr w:type="gramEnd"/>
      <w:r>
        <w:rPr>
          <w:sz w:val="24"/>
          <w:szCs w:val="24"/>
        </w:rPr>
        <w:t xml:space="preserve"> Diabetes Can Use. Clin Diabetes. doi: 10.2337/cd19-0078. PMID: 32699476; PMCID: PMC7364446.</w:t>
      </w:r>
    </w:p>
    <w:p w14:paraId="499B3A82" w14:textId="77777777" w:rsidR="00A92C96" w:rsidRDefault="00A92C96">
      <w:pPr>
        <w:spacing w:line="360" w:lineRule="auto"/>
        <w:jc w:val="both"/>
        <w:rPr>
          <w:sz w:val="24"/>
          <w:szCs w:val="24"/>
        </w:rPr>
      </w:pPr>
    </w:p>
    <w:p w14:paraId="63207A3F" w14:textId="77777777" w:rsidR="00A92C96" w:rsidRDefault="00000000">
      <w:pPr>
        <w:spacing w:line="360" w:lineRule="auto"/>
        <w:jc w:val="both"/>
        <w:rPr>
          <w:sz w:val="24"/>
          <w:szCs w:val="24"/>
        </w:rPr>
      </w:pPr>
      <w:r>
        <w:rPr>
          <w:sz w:val="24"/>
          <w:szCs w:val="24"/>
        </w:rPr>
        <w:t xml:space="preserve">Cooper GM (2000) The Cell: A Molecular Approach. 2nd edition. Sunderland (MA): Sinauer Associates; 2000. Metabolic Energy. Available from: </w:t>
      </w:r>
      <w:hyperlink r:id="rId7">
        <w:r>
          <w:rPr>
            <w:color w:val="1155CC"/>
            <w:sz w:val="24"/>
            <w:szCs w:val="24"/>
            <w:u w:val="single"/>
          </w:rPr>
          <w:t>https://www.ncbi.nlm.nih.gov/books/NBK9903/</w:t>
        </w:r>
      </w:hyperlink>
      <w:r>
        <w:rPr>
          <w:sz w:val="24"/>
          <w:szCs w:val="24"/>
        </w:rPr>
        <w:t xml:space="preserve"> </w:t>
      </w:r>
    </w:p>
    <w:p w14:paraId="6FFEBEBE" w14:textId="77777777" w:rsidR="00A92C96" w:rsidRDefault="00A92C96">
      <w:pPr>
        <w:spacing w:line="360" w:lineRule="auto"/>
        <w:jc w:val="both"/>
        <w:rPr>
          <w:sz w:val="24"/>
          <w:szCs w:val="24"/>
        </w:rPr>
      </w:pPr>
    </w:p>
    <w:p w14:paraId="1AE86288" w14:textId="77777777" w:rsidR="00A92C96" w:rsidRDefault="00000000">
      <w:pPr>
        <w:spacing w:line="360" w:lineRule="auto"/>
        <w:jc w:val="both"/>
        <w:rPr>
          <w:sz w:val="24"/>
          <w:szCs w:val="24"/>
        </w:rPr>
      </w:pPr>
      <w:r>
        <w:rPr>
          <w:sz w:val="24"/>
          <w:szCs w:val="24"/>
        </w:rPr>
        <w:t>Colberg SR, Sigal RJ, Yardley JE, Riddell MC, Dunstan DW, Dempsey PC, Horton ES, Castorino K, Tate DF. (2016) Physical Activity/Exercise and Diabetes: A Position Statement of the American Diabetes Association. Diabetes Care. doi: 10.2337/dc16-1728. PMID: 27926890; PMCID: PMC6908414.</w:t>
      </w:r>
    </w:p>
    <w:p w14:paraId="6018B746" w14:textId="77777777" w:rsidR="00A92C96" w:rsidRDefault="00A92C96">
      <w:pPr>
        <w:spacing w:line="360" w:lineRule="auto"/>
        <w:jc w:val="both"/>
        <w:rPr>
          <w:sz w:val="24"/>
          <w:szCs w:val="24"/>
        </w:rPr>
      </w:pPr>
    </w:p>
    <w:p w14:paraId="2F3BD74A" w14:textId="77777777" w:rsidR="00A92C96" w:rsidRDefault="00000000">
      <w:pPr>
        <w:spacing w:line="360" w:lineRule="auto"/>
        <w:jc w:val="both"/>
        <w:rPr>
          <w:sz w:val="24"/>
          <w:szCs w:val="24"/>
        </w:rPr>
      </w:pPr>
      <w:r>
        <w:rPr>
          <w:sz w:val="24"/>
          <w:szCs w:val="24"/>
        </w:rPr>
        <w:t>Colberg SR. (2017) Key Points from the Updated Guidelines on Exercise and Diabetes. Front Endocrinol (Lausanne). doi: 10.3389/fendo.2017.00033. PMID: 28265261; PMCID: PMC5317029.</w:t>
      </w:r>
    </w:p>
    <w:p w14:paraId="25BF0A13" w14:textId="77777777" w:rsidR="00A92C96" w:rsidRDefault="00A92C96">
      <w:pPr>
        <w:spacing w:line="360" w:lineRule="auto"/>
        <w:jc w:val="both"/>
        <w:rPr>
          <w:sz w:val="24"/>
          <w:szCs w:val="24"/>
        </w:rPr>
      </w:pPr>
    </w:p>
    <w:p w14:paraId="2CF24CBA" w14:textId="77777777" w:rsidR="00A92C96" w:rsidRDefault="00000000">
      <w:pPr>
        <w:spacing w:line="360" w:lineRule="auto"/>
        <w:jc w:val="both"/>
        <w:rPr>
          <w:sz w:val="24"/>
          <w:szCs w:val="24"/>
        </w:rPr>
      </w:pPr>
      <w:r>
        <w:rPr>
          <w:sz w:val="24"/>
          <w:szCs w:val="24"/>
        </w:rPr>
        <w:t xml:space="preserve">Credo Health (2024) </w:t>
      </w:r>
      <w:r>
        <w:rPr>
          <w:i/>
          <w:iCs/>
          <w:sz w:val="24"/>
          <w:szCs w:val="24"/>
        </w:rPr>
        <w:t>The Role of Sleep in Managing Diabetes</w:t>
      </w:r>
      <w:r>
        <w:rPr>
          <w:sz w:val="24"/>
          <w:szCs w:val="24"/>
        </w:rPr>
        <w:t xml:space="preserve">. Available at: </w:t>
      </w:r>
      <w:hyperlink r:id="rId8">
        <w:r>
          <w:rPr>
            <w:color w:val="1155CC"/>
            <w:sz w:val="24"/>
            <w:szCs w:val="24"/>
            <w:u w:val="single"/>
          </w:rPr>
          <w:t>https://www.credo.health/health-and-wellbeing/the-role-of-sleep-in-managing-diabetes/</w:t>
        </w:r>
      </w:hyperlink>
      <w:r>
        <w:rPr>
          <w:sz w:val="24"/>
          <w:szCs w:val="24"/>
        </w:rPr>
        <w:t xml:space="preserve">  [Accessed: 30 March 2026]</w:t>
      </w:r>
    </w:p>
    <w:p w14:paraId="66763C88" w14:textId="77777777" w:rsidR="00A92C96" w:rsidRDefault="00A92C96">
      <w:pPr>
        <w:spacing w:line="360" w:lineRule="auto"/>
        <w:jc w:val="both"/>
        <w:rPr>
          <w:sz w:val="24"/>
          <w:szCs w:val="24"/>
        </w:rPr>
      </w:pPr>
    </w:p>
    <w:p w14:paraId="60FD19C0" w14:textId="77777777" w:rsidR="00A92C96" w:rsidRDefault="00000000">
      <w:pPr>
        <w:spacing w:line="360" w:lineRule="auto"/>
        <w:jc w:val="both"/>
        <w:rPr>
          <w:sz w:val="24"/>
          <w:szCs w:val="24"/>
        </w:rPr>
      </w:pPr>
      <w:r>
        <w:rPr>
          <w:sz w:val="24"/>
          <w:szCs w:val="24"/>
        </w:rPr>
        <w:t xml:space="preserve">Diabetes UK (2026) Types of diabetes. Available at: </w:t>
      </w:r>
      <w:hyperlink r:id="rId9">
        <w:r>
          <w:rPr>
            <w:color w:val="1155CC"/>
            <w:sz w:val="24"/>
            <w:szCs w:val="24"/>
            <w:u w:val="single"/>
          </w:rPr>
          <w:t>https://www.diabetes.org.uk/about-diabetes/types-of-diabetes</w:t>
        </w:r>
      </w:hyperlink>
      <w:r>
        <w:rPr>
          <w:sz w:val="24"/>
          <w:szCs w:val="24"/>
        </w:rPr>
        <w:t xml:space="preserve">  [Accessed: 29 March 2026]</w:t>
      </w:r>
    </w:p>
    <w:p w14:paraId="68D1CD9D" w14:textId="77777777" w:rsidR="00A92C96" w:rsidRDefault="00A92C96">
      <w:pPr>
        <w:spacing w:line="360" w:lineRule="auto"/>
        <w:jc w:val="both"/>
        <w:rPr>
          <w:sz w:val="24"/>
          <w:szCs w:val="24"/>
        </w:rPr>
      </w:pPr>
    </w:p>
    <w:p w14:paraId="53C9EB55" w14:textId="77777777" w:rsidR="00A92C96" w:rsidRDefault="00000000">
      <w:pPr>
        <w:spacing w:line="360" w:lineRule="auto"/>
        <w:jc w:val="both"/>
        <w:rPr>
          <w:sz w:val="24"/>
          <w:szCs w:val="24"/>
        </w:rPr>
      </w:pPr>
      <w:r>
        <w:rPr>
          <w:sz w:val="24"/>
          <w:szCs w:val="24"/>
        </w:rPr>
        <w:lastRenderedPageBreak/>
        <w:t xml:space="preserve">Diabetes UK (2026) Weight loss and diabetes. Available at: </w:t>
      </w:r>
      <w:hyperlink r:id="rId10">
        <w:r>
          <w:rPr>
            <w:color w:val="1155CC"/>
            <w:sz w:val="24"/>
            <w:szCs w:val="24"/>
            <w:u w:val="single"/>
          </w:rPr>
          <w:t>https://www.diabetes.org.uk/living-with-diabetes/eating/whats-your-healthy-weight/lose-weight</w:t>
        </w:r>
      </w:hyperlink>
      <w:r>
        <w:rPr>
          <w:sz w:val="24"/>
          <w:szCs w:val="24"/>
        </w:rPr>
        <w:t xml:space="preserve">  [Accessed: 31 March 2026]</w:t>
      </w:r>
    </w:p>
    <w:p w14:paraId="0455F9EB" w14:textId="77777777" w:rsidR="00A92C96" w:rsidRDefault="00A92C96">
      <w:pPr>
        <w:spacing w:line="360" w:lineRule="auto"/>
        <w:jc w:val="both"/>
        <w:rPr>
          <w:sz w:val="24"/>
          <w:szCs w:val="24"/>
        </w:rPr>
      </w:pPr>
    </w:p>
    <w:p w14:paraId="71615E45" w14:textId="77777777" w:rsidR="00A92C96" w:rsidRDefault="00000000">
      <w:pPr>
        <w:spacing w:line="360" w:lineRule="auto"/>
        <w:jc w:val="both"/>
        <w:rPr>
          <w:sz w:val="24"/>
          <w:szCs w:val="24"/>
        </w:rPr>
      </w:pPr>
      <w:r>
        <w:rPr>
          <w:sz w:val="24"/>
          <w:szCs w:val="24"/>
        </w:rPr>
        <w:t xml:space="preserve">International Diabetes Federation (2021) </w:t>
      </w:r>
      <w:r>
        <w:rPr>
          <w:i/>
          <w:iCs/>
          <w:sz w:val="24"/>
          <w:szCs w:val="24"/>
        </w:rPr>
        <w:t>IDF Diabetes Atlas</w:t>
      </w:r>
      <w:r>
        <w:rPr>
          <w:sz w:val="24"/>
          <w:szCs w:val="24"/>
        </w:rPr>
        <w:t xml:space="preserve">. Available at: </w:t>
      </w:r>
      <w:hyperlink r:id="rId11">
        <w:r>
          <w:rPr>
            <w:color w:val="1155CC"/>
            <w:sz w:val="24"/>
            <w:szCs w:val="24"/>
            <w:u w:val="single"/>
          </w:rPr>
          <w:t>https://diabetesatlas.org/media/uploads/sites/3/2025/02/IDF_Atlas_10th_Edition_2021.pdf</w:t>
        </w:r>
      </w:hyperlink>
      <w:r>
        <w:rPr>
          <w:sz w:val="24"/>
          <w:szCs w:val="24"/>
        </w:rPr>
        <w:t xml:space="preserve">  [Accessed: 30 March 2026]</w:t>
      </w:r>
    </w:p>
    <w:p w14:paraId="3F6A7C38" w14:textId="77777777" w:rsidR="00A92C96" w:rsidRDefault="00A92C96">
      <w:pPr>
        <w:spacing w:line="360" w:lineRule="auto"/>
        <w:jc w:val="both"/>
        <w:rPr>
          <w:sz w:val="24"/>
          <w:szCs w:val="24"/>
        </w:rPr>
      </w:pPr>
    </w:p>
    <w:p w14:paraId="732C539F" w14:textId="77777777" w:rsidR="00A92C96" w:rsidRDefault="00000000">
      <w:pPr>
        <w:spacing w:line="360" w:lineRule="auto"/>
        <w:jc w:val="both"/>
        <w:rPr>
          <w:sz w:val="24"/>
          <w:szCs w:val="24"/>
        </w:rPr>
      </w:pPr>
      <w:r>
        <w:rPr>
          <w:sz w:val="24"/>
          <w:szCs w:val="24"/>
        </w:rPr>
        <w:t xml:space="preserve">Ismail L, Materwala H, Al Kaabi J. (2021) Association of risk factors with type 2 diabetes: A systematic review. Comput Struct Biotechnol </w:t>
      </w:r>
      <w:proofErr w:type="gramStart"/>
      <w:r>
        <w:rPr>
          <w:sz w:val="24"/>
          <w:szCs w:val="24"/>
        </w:rPr>
        <w:t>J.10;19:1759</w:t>
      </w:r>
      <w:proofErr w:type="gramEnd"/>
      <w:r>
        <w:rPr>
          <w:sz w:val="24"/>
          <w:szCs w:val="24"/>
        </w:rPr>
        <w:t>-1785. doi: 10.1016/j.csbj.2021.03.003. PMID: 33897980; PMCID: PMC8050730.</w:t>
      </w:r>
    </w:p>
    <w:p w14:paraId="0690EE74" w14:textId="77777777" w:rsidR="00A92C96" w:rsidRDefault="00A92C96">
      <w:pPr>
        <w:spacing w:line="360" w:lineRule="auto"/>
        <w:jc w:val="both"/>
        <w:rPr>
          <w:sz w:val="24"/>
          <w:szCs w:val="24"/>
        </w:rPr>
      </w:pPr>
    </w:p>
    <w:p w14:paraId="01189D01" w14:textId="77777777" w:rsidR="00A92C96" w:rsidRDefault="00000000">
      <w:pPr>
        <w:spacing w:line="360" w:lineRule="auto"/>
        <w:jc w:val="both"/>
        <w:rPr>
          <w:sz w:val="24"/>
          <w:szCs w:val="24"/>
        </w:rPr>
      </w:pPr>
      <w:r>
        <w:rPr>
          <w:sz w:val="24"/>
          <w:szCs w:val="24"/>
        </w:rPr>
        <w:t>Jha, H., Samant, A. C. and Nandanwar, P. (2025) 'Systematic Review: Role of Lifestyle Changes in Management of Type 2 Diabetes Mellitus (T2DM)' CME Journal Geriatric Medicine 17(1), pp. 123-130.</w:t>
      </w:r>
    </w:p>
    <w:p w14:paraId="284BE012" w14:textId="77777777" w:rsidR="00A92C96" w:rsidRDefault="00A92C96">
      <w:pPr>
        <w:spacing w:line="360" w:lineRule="auto"/>
        <w:jc w:val="both"/>
        <w:rPr>
          <w:sz w:val="24"/>
          <w:szCs w:val="24"/>
        </w:rPr>
      </w:pPr>
    </w:p>
    <w:p w14:paraId="01DFC891" w14:textId="77777777" w:rsidR="00A92C96" w:rsidRDefault="00000000">
      <w:pPr>
        <w:spacing w:line="360" w:lineRule="auto"/>
        <w:jc w:val="both"/>
        <w:rPr>
          <w:sz w:val="24"/>
          <w:szCs w:val="24"/>
        </w:rPr>
      </w:pPr>
      <w:r>
        <w:rPr>
          <w:sz w:val="24"/>
          <w:szCs w:val="24"/>
        </w:rPr>
        <w:t>Judge A, Dodd MS (2020) Metabolism. Essays Biochem. doi: 10.1042/EBC20190041. PMID: 32830223; PMCID: PMC7545035.</w:t>
      </w:r>
    </w:p>
    <w:p w14:paraId="011E203C" w14:textId="77777777" w:rsidR="00A92C96" w:rsidRDefault="00A92C96">
      <w:pPr>
        <w:spacing w:line="360" w:lineRule="auto"/>
        <w:jc w:val="both"/>
        <w:rPr>
          <w:sz w:val="24"/>
          <w:szCs w:val="24"/>
        </w:rPr>
      </w:pPr>
    </w:p>
    <w:p w14:paraId="7BC74672" w14:textId="77777777" w:rsidR="00A92C96" w:rsidRDefault="00000000">
      <w:pPr>
        <w:spacing w:line="360" w:lineRule="auto"/>
        <w:jc w:val="both"/>
        <w:rPr>
          <w:sz w:val="24"/>
          <w:szCs w:val="24"/>
        </w:rPr>
      </w:pPr>
      <w:r>
        <w:rPr>
          <w:sz w:val="24"/>
          <w:szCs w:val="24"/>
        </w:rPr>
        <w:t xml:space="preserve">Magdalena Walicka, Arkadiusz Krysiński, Giusy Rita Maria La Rosa, Ang Sun, Davide Campagna, Agostino Di Ciaula, Tabinda Dugal, Andre Kengne, Phuong Le Dinh, Anoop Misra, Riccardo Polosa, Syed Abbas Raza, Cristina Russo, Roberta Sammut, Noel Somasundaram (2024) Influence of quitting smoking on diabetes-related complications: A scoping review with a systematic search strategy. Diabetes &amp; Metabolic Syndrome: Clinical Research &amp; Reviews. Volume 18, Issue 5, ISSN 1871-4021. </w:t>
      </w:r>
      <w:hyperlink r:id="rId12">
        <w:r>
          <w:rPr>
            <w:color w:val="1155CC"/>
            <w:sz w:val="24"/>
            <w:szCs w:val="24"/>
            <w:u w:val="single"/>
          </w:rPr>
          <w:t>https://doi.org/10.1016/j.dsx.2024.103044</w:t>
        </w:r>
      </w:hyperlink>
      <w:r>
        <w:rPr>
          <w:sz w:val="24"/>
          <w:szCs w:val="24"/>
        </w:rPr>
        <w:t xml:space="preserve"> </w:t>
      </w:r>
    </w:p>
    <w:p w14:paraId="26E675CA" w14:textId="77777777" w:rsidR="00A92C96" w:rsidRDefault="00000000">
      <w:pPr>
        <w:spacing w:line="360" w:lineRule="auto"/>
        <w:jc w:val="both"/>
        <w:rPr>
          <w:sz w:val="24"/>
          <w:szCs w:val="24"/>
        </w:rPr>
      </w:pPr>
      <w:r>
        <w:rPr>
          <w:sz w:val="24"/>
          <w:szCs w:val="24"/>
        </w:rPr>
        <w:t xml:space="preserve">Available at: </w:t>
      </w:r>
      <w:hyperlink r:id="rId13">
        <w:r>
          <w:rPr>
            <w:color w:val="1155CC"/>
            <w:sz w:val="24"/>
            <w:szCs w:val="24"/>
            <w:u w:val="single"/>
          </w:rPr>
          <w:t>https://www.sciencedirect.com/science/article/pii/S187140212400105X</w:t>
        </w:r>
      </w:hyperlink>
      <w:r>
        <w:rPr>
          <w:sz w:val="24"/>
          <w:szCs w:val="24"/>
        </w:rPr>
        <w:t xml:space="preserve">  [Accessed: 31 March 2026]</w:t>
      </w:r>
    </w:p>
    <w:p w14:paraId="7241847F" w14:textId="77777777" w:rsidR="00A92C96" w:rsidRDefault="00A92C96">
      <w:pPr>
        <w:spacing w:line="360" w:lineRule="auto"/>
        <w:jc w:val="both"/>
        <w:rPr>
          <w:sz w:val="24"/>
          <w:szCs w:val="24"/>
        </w:rPr>
      </w:pPr>
    </w:p>
    <w:p w14:paraId="5684EC3A" w14:textId="77777777" w:rsidR="00A92C96" w:rsidRDefault="00A92C96">
      <w:pPr>
        <w:spacing w:line="360" w:lineRule="auto"/>
        <w:jc w:val="both"/>
        <w:rPr>
          <w:sz w:val="24"/>
          <w:szCs w:val="24"/>
        </w:rPr>
      </w:pPr>
    </w:p>
    <w:p w14:paraId="44676315" w14:textId="77777777" w:rsidR="00A92C96" w:rsidRDefault="00000000">
      <w:pPr>
        <w:spacing w:line="360" w:lineRule="auto"/>
        <w:jc w:val="both"/>
        <w:rPr>
          <w:sz w:val="24"/>
          <w:szCs w:val="24"/>
        </w:rPr>
      </w:pPr>
      <w:r>
        <w:rPr>
          <w:sz w:val="24"/>
          <w:szCs w:val="24"/>
        </w:rPr>
        <w:t>Melkonian EA, Schury MP (2023) Biochemistry, Anaerobic Glycolysis. In: StatPearls [Internet]. Treasure Island (FL): StatPearls Publishing; PMID: 31536301.</w:t>
      </w:r>
    </w:p>
    <w:p w14:paraId="4D50F9B0" w14:textId="77777777" w:rsidR="00A92C96" w:rsidRDefault="00A92C96">
      <w:pPr>
        <w:spacing w:line="360" w:lineRule="auto"/>
        <w:jc w:val="both"/>
        <w:rPr>
          <w:sz w:val="24"/>
          <w:szCs w:val="24"/>
        </w:rPr>
      </w:pPr>
    </w:p>
    <w:p w14:paraId="3687C5B5" w14:textId="77777777" w:rsidR="00A92C96" w:rsidRDefault="00000000">
      <w:pPr>
        <w:spacing w:line="360" w:lineRule="auto"/>
        <w:jc w:val="both"/>
        <w:rPr>
          <w:sz w:val="24"/>
          <w:szCs w:val="24"/>
        </w:rPr>
      </w:pPr>
      <w:r>
        <w:rPr>
          <w:sz w:val="24"/>
          <w:szCs w:val="24"/>
        </w:rPr>
        <w:lastRenderedPageBreak/>
        <w:t xml:space="preserve">National Institute of Diabetes and Digestive and Kidney Diseases (2023) What Is Diabetes? Available at: </w:t>
      </w:r>
      <w:hyperlink r:id="rId14">
        <w:r>
          <w:rPr>
            <w:color w:val="1155CC"/>
            <w:sz w:val="24"/>
            <w:szCs w:val="24"/>
            <w:u w:val="single"/>
          </w:rPr>
          <w:t>https://www.niddk.nih.gov/health-information/diabetes/overview/what-is-diabetes</w:t>
        </w:r>
      </w:hyperlink>
      <w:r>
        <w:rPr>
          <w:sz w:val="24"/>
          <w:szCs w:val="24"/>
        </w:rPr>
        <w:t xml:space="preserve">  [Accessed: 30 March, 2026]</w:t>
      </w:r>
    </w:p>
    <w:p w14:paraId="11B87265" w14:textId="77777777" w:rsidR="00A92C96" w:rsidRDefault="00A92C96">
      <w:pPr>
        <w:spacing w:line="360" w:lineRule="auto"/>
        <w:jc w:val="both"/>
        <w:rPr>
          <w:sz w:val="24"/>
          <w:szCs w:val="24"/>
        </w:rPr>
      </w:pPr>
    </w:p>
    <w:p w14:paraId="6C0944A9" w14:textId="77777777" w:rsidR="00A92C96" w:rsidRDefault="00000000">
      <w:pPr>
        <w:spacing w:line="360" w:lineRule="auto"/>
        <w:jc w:val="both"/>
        <w:rPr>
          <w:sz w:val="24"/>
          <w:szCs w:val="24"/>
        </w:rPr>
      </w:pPr>
      <w:r>
        <w:rPr>
          <w:sz w:val="24"/>
          <w:szCs w:val="24"/>
        </w:rPr>
        <w:t xml:space="preserve">National Institute for Health and Care Excellence (2023) </w:t>
      </w:r>
      <w:r>
        <w:rPr>
          <w:i/>
          <w:iCs/>
          <w:sz w:val="24"/>
          <w:szCs w:val="24"/>
        </w:rPr>
        <w:t>Type 2 diabetes in adults</w:t>
      </w:r>
      <w:r>
        <w:rPr>
          <w:sz w:val="24"/>
          <w:szCs w:val="24"/>
        </w:rPr>
        <w:t xml:space="preserve">. Available at: </w:t>
      </w:r>
      <w:hyperlink r:id="rId15">
        <w:r>
          <w:rPr>
            <w:color w:val="1155CC"/>
            <w:sz w:val="24"/>
            <w:szCs w:val="24"/>
            <w:u w:val="single"/>
          </w:rPr>
          <w:t>https://www.nice.org.uk/guidance/QS209/chapter/quality-statement-4-continuous-glucose-monitoring-for-adults-who-use-insulin-and-need-help-monitoring-their-blood-glucos</w:t>
        </w:r>
      </w:hyperlink>
      <w:r>
        <w:rPr>
          <w:sz w:val="24"/>
          <w:szCs w:val="24"/>
        </w:rPr>
        <w:t>e [Accessed: 31 March 2026]</w:t>
      </w:r>
    </w:p>
    <w:p w14:paraId="3A9BFB89" w14:textId="77777777" w:rsidR="00A92C96" w:rsidRDefault="00A92C96">
      <w:pPr>
        <w:spacing w:line="360" w:lineRule="auto"/>
        <w:jc w:val="both"/>
        <w:rPr>
          <w:sz w:val="24"/>
          <w:szCs w:val="24"/>
        </w:rPr>
      </w:pPr>
    </w:p>
    <w:p w14:paraId="0D0D7F3B" w14:textId="77777777" w:rsidR="00A92C96" w:rsidRDefault="00000000">
      <w:pPr>
        <w:spacing w:line="360" w:lineRule="auto"/>
        <w:jc w:val="both"/>
        <w:rPr>
          <w:sz w:val="24"/>
          <w:szCs w:val="24"/>
        </w:rPr>
      </w:pPr>
      <w:r>
        <w:rPr>
          <w:sz w:val="24"/>
          <w:szCs w:val="24"/>
        </w:rPr>
        <w:t>NCSCT Fact Sheet (2020) The clinical case for smoking cessation</w:t>
      </w:r>
    </w:p>
    <w:p w14:paraId="59D6A059" w14:textId="77777777" w:rsidR="00A92C96" w:rsidRDefault="00000000">
      <w:pPr>
        <w:spacing w:line="360" w:lineRule="auto"/>
        <w:jc w:val="both"/>
        <w:rPr>
          <w:sz w:val="24"/>
          <w:szCs w:val="24"/>
        </w:rPr>
      </w:pPr>
      <w:r>
        <w:rPr>
          <w:sz w:val="24"/>
          <w:szCs w:val="24"/>
        </w:rPr>
        <w:t xml:space="preserve">for diabetic patients. Available at: </w:t>
      </w:r>
      <w:hyperlink r:id="rId16">
        <w:r>
          <w:rPr>
            <w:color w:val="1155CC"/>
            <w:sz w:val="24"/>
            <w:szCs w:val="24"/>
            <w:u w:val="single"/>
          </w:rPr>
          <w:t>https://www.ncsct.co.uk/library/view/pdf/CC%20diabetes%20Final.pdf</w:t>
        </w:r>
      </w:hyperlink>
      <w:r>
        <w:rPr>
          <w:sz w:val="24"/>
          <w:szCs w:val="24"/>
        </w:rPr>
        <w:t xml:space="preserve">  [Accessed: 31 March 2026]</w:t>
      </w:r>
    </w:p>
    <w:p w14:paraId="19D24CBA" w14:textId="77777777" w:rsidR="00A92C96" w:rsidRDefault="00A92C96">
      <w:pPr>
        <w:spacing w:line="360" w:lineRule="auto"/>
        <w:jc w:val="both"/>
        <w:rPr>
          <w:sz w:val="24"/>
          <w:szCs w:val="24"/>
        </w:rPr>
      </w:pPr>
    </w:p>
    <w:p w14:paraId="33D63F9B" w14:textId="77777777" w:rsidR="00A92C96" w:rsidRDefault="00000000">
      <w:pPr>
        <w:spacing w:line="360" w:lineRule="auto"/>
        <w:jc w:val="both"/>
        <w:rPr>
          <w:sz w:val="24"/>
          <w:szCs w:val="24"/>
        </w:rPr>
      </w:pPr>
      <w:r>
        <w:rPr>
          <w:sz w:val="24"/>
          <w:szCs w:val="24"/>
        </w:rPr>
        <w:t xml:space="preserve">NHS (2024) </w:t>
      </w:r>
      <w:r>
        <w:rPr>
          <w:i/>
          <w:iCs/>
          <w:sz w:val="24"/>
          <w:szCs w:val="24"/>
        </w:rPr>
        <w:t>Continuous glucose monitoring and hybrid closed loop for diabetes.</w:t>
      </w:r>
      <w:r>
        <w:rPr>
          <w:sz w:val="24"/>
          <w:szCs w:val="24"/>
        </w:rPr>
        <w:t xml:space="preserve"> Available at: </w:t>
      </w:r>
      <w:hyperlink r:id="rId17">
        <w:r>
          <w:rPr>
            <w:color w:val="1155CC"/>
            <w:sz w:val="24"/>
            <w:szCs w:val="24"/>
            <w:u w:val="single"/>
          </w:rPr>
          <w:t>https://www.nhs.uk/tests-and-treatments/cgm-and-hcl-for-diabetes/</w:t>
        </w:r>
      </w:hyperlink>
      <w:r>
        <w:rPr>
          <w:sz w:val="24"/>
          <w:szCs w:val="24"/>
        </w:rPr>
        <w:t xml:space="preserve">  [Accessed: 29 March 2026]</w:t>
      </w:r>
    </w:p>
    <w:p w14:paraId="3D52F473" w14:textId="77777777" w:rsidR="00A92C96" w:rsidRDefault="00A92C96">
      <w:pPr>
        <w:spacing w:line="360" w:lineRule="auto"/>
        <w:jc w:val="both"/>
        <w:rPr>
          <w:sz w:val="24"/>
          <w:szCs w:val="24"/>
        </w:rPr>
      </w:pPr>
    </w:p>
    <w:p w14:paraId="3278C322" w14:textId="77777777" w:rsidR="00A92C96" w:rsidRDefault="00000000">
      <w:pPr>
        <w:spacing w:line="360" w:lineRule="auto"/>
        <w:jc w:val="both"/>
        <w:rPr>
          <w:sz w:val="24"/>
          <w:szCs w:val="24"/>
        </w:rPr>
      </w:pPr>
      <w:r>
        <w:rPr>
          <w:sz w:val="24"/>
          <w:szCs w:val="24"/>
        </w:rPr>
        <w:t xml:space="preserve">NHS Inform (2025) </w:t>
      </w:r>
      <w:r>
        <w:rPr>
          <w:i/>
          <w:iCs/>
          <w:sz w:val="24"/>
          <w:szCs w:val="24"/>
        </w:rPr>
        <w:t>About diabetes</w:t>
      </w:r>
      <w:r>
        <w:rPr>
          <w:sz w:val="24"/>
          <w:szCs w:val="24"/>
        </w:rPr>
        <w:t xml:space="preserve">. Available at: </w:t>
      </w:r>
      <w:hyperlink r:id="rId18">
        <w:r>
          <w:rPr>
            <w:color w:val="1155CC"/>
            <w:sz w:val="24"/>
            <w:szCs w:val="24"/>
            <w:u w:val="single"/>
          </w:rPr>
          <w:t>https://www.nhsinform.scot/illnesses-and-conditions/diabetes/about-diabetes</w:t>
        </w:r>
      </w:hyperlink>
      <w:r>
        <w:rPr>
          <w:sz w:val="24"/>
          <w:szCs w:val="24"/>
        </w:rPr>
        <w:t xml:space="preserve">  [Accessed: 29 March 2026]</w:t>
      </w:r>
    </w:p>
    <w:p w14:paraId="5DE2C3A5" w14:textId="77777777" w:rsidR="00A92C96" w:rsidRDefault="00A92C96">
      <w:pPr>
        <w:spacing w:line="360" w:lineRule="auto"/>
        <w:jc w:val="both"/>
        <w:rPr>
          <w:sz w:val="24"/>
          <w:szCs w:val="24"/>
        </w:rPr>
      </w:pPr>
    </w:p>
    <w:p w14:paraId="5F78780B" w14:textId="77777777" w:rsidR="00A92C96" w:rsidRDefault="00000000">
      <w:pPr>
        <w:spacing w:line="360" w:lineRule="auto"/>
        <w:jc w:val="both"/>
        <w:rPr>
          <w:sz w:val="24"/>
          <w:szCs w:val="24"/>
        </w:rPr>
      </w:pPr>
      <w:r>
        <w:rPr>
          <w:sz w:val="24"/>
          <w:szCs w:val="24"/>
        </w:rPr>
        <w:t>Patel P, Abate N. (2019) Body fat distribution and insulin resistance. Nutrients. doi: 10.3390/nu5062019. PMID: 23739143; PMCID: PMC3725490.</w:t>
      </w:r>
    </w:p>
    <w:p w14:paraId="2BA21570" w14:textId="77777777" w:rsidR="00A92C96" w:rsidRDefault="00A92C96">
      <w:pPr>
        <w:spacing w:line="360" w:lineRule="auto"/>
        <w:jc w:val="both"/>
        <w:rPr>
          <w:sz w:val="24"/>
          <w:szCs w:val="24"/>
        </w:rPr>
      </w:pPr>
    </w:p>
    <w:p w14:paraId="041D428E" w14:textId="77777777" w:rsidR="00A92C96" w:rsidRDefault="00000000">
      <w:pPr>
        <w:spacing w:line="360" w:lineRule="auto"/>
        <w:jc w:val="both"/>
        <w:rPr>
          <w:sz w:val="24"/>
          <w:szCs w:val="24"/>
        </w:rPr>
      </w:pPr>
      <w:r>
        <w:rPr>
          <w:sz w:val="24"/>
          <w:szCs w:val="24"/>
        </w:rPr>
        <w:t xml:space="preserve">Ruth S. Weinstock, Grazia Aleppo, Timothy S. Bailey, Richard M. Bergenstal, William A. Fisher, Deborah A. Greenwood, Laura A. Young (2020) The Role of Blood Glucose Monitoring in Diabetes Management. ADA Clinical Compendia </w:t>
      </w:r>
      <w:hyperlink r:id="rId19">
        <w:r>
          <w:rPr>
            <w:color w:val="1155CC"/>
            <w:sz w:val="24"/>
            <w:szCs w:val="24"/>
            <w:u w:val="single"/>
          </w:rPr>
          <w:t>https://doi.org/10.2337/db2020-31</w:t>
        </w:r>
      </w:hyperlink>
      <w:r>
        <w:rPr>
          <w:sz w:val="24"/>
          <w:szCs w:val="24"/>
        </w:rPr>
        <w:t xml:space="preserve"> </w:t>
      </w:r>
    </w:p>
    <w:p w14:paraId="718F0565" w14:textId="77777777" w:rsidR="00A92C96" w:rsidRDefault="00A92C96">
      <w:pPr>
        <w:spacing w:line="360" w:lineRule="auto"/>
        <w:jc w:val="both"/>
        <w:rPr>
          <w:sz w:val="24"/>
          <w:szCs w:val="24"/>
        </w:rPr>
      </w:pPr>
    </w:p>
    <w:p w14:paraId="16CEDC4B" w14:textId="77777777" w:rsidR="00A92C96" w:rsidRDefault="00000000">
      <w:pPr>
        <w:spacing w:line="360" w:lineRule="auto"/>
        <w:jc w:val="both"/>
        <w:rPr>
          <w:sz w:val="24"/>
          <w:szCs w:val="24"/>
        </w:rPr>
      </w:pPr>
      <w:r>
        <w:rPr>
          <w:sz w:val="24"/>
          <w:szCs w:val="24"/>
        </w:rPr>
        <w:t>Schellenberg ES, Dryden DM, Vandermeer B, Ha C, Korownyk C. (2013) Lifestyle interventions for patients with and at risk for type 2 diabetes: a systematic review and meta-analysis. Ann Intern Med.159(8):543-51. doi: 10.7326/0003-4819-159-8-201310150-00007. PMID: 24126648.</w:t>
      </w:r>
    </w:p>
    <w:p w14:paraId="18E5F29B" w14:textId="77777777" w:rsidR="00A92C96" w:rsidRDefault="00A92C96">
      <w:pPr>
        <w:spacing w:line="360" w:lineRule="auto"/>
        <w:jc w:val="both"/>
        <w:rPr>
          <w:sz w:val="24"/>
          <w:szCs w:val="24"/>
        </w:rPr>
      </w:pPr>
    </w:p>
    <w:p w14:paraId="4898D11E" w14:textId="77777777" w:rsidR="00A92C96" w:rsidRDefault="00000000">
      <w:pPr>
        <w:spacing w:line="360" w:lineRule="auto"/>
        <w:jc w:val="both"/>
        <w:rPr>
          <w:sz w:val="24"/>
          <w:szCs w:val="24"/>
        </w:rPr>
      </w:pPr>
      <w:r>
        <w:rPr>
          <w:sz w:val="24"/>
          <w:szCs w:val="24"/>
        </w:rPr>
        <w:lastRenderedPageBreak/>
        <w:t>Sharma K, Akre S, Chakole S, Wanjari MB. (2022) Stress-Induced Diabetes: A Review. Cureus. doi: 10.7759/cureus.29142. PMID: 36258973; PMCID: PMC9561544.</w:t>
      </w:r>
    </w:p>
    <w:p w14:paraId="299B3734" w14:textId="77777777" w:rsidR="00A92C96" w:rsidRDefault="00A92C96">
      <w:pPr>
        <w:spacing w:line="360" w:lineRule="auto"/>
        <w:jc w:val="both"/>
        <w:rPr>
          <w:sz w:val="24"/>
          <w:szCs w:val="24"/>
        </w:rPr>
      </w:pPr>
    </w:p>
    <w:p w14:paraId="42A18E6C" w14:textId="77777777" w:rsidR="00A92C96" w:rsidRDefault="00000000">
      <w:pPr>
        <w:spacing w:line="360" w:lineRule="auto"/>
        <w:jc w:val="both"/>
        <w:rPr>
          <w:sz w:val="24"/>
          <w:szCs w:val="24"/>
        </w:rPr>
      </w:pPr>
      <w:r>
        <w:rPr>
          <w:sz w:val="24"/>
          <w:szCs w:val="24"/>
        </w:rPr>
        <w:t xml:space="preserve">WHO (2024) </w:t>
      </w:r>
      <w:r>
        <w:rPr>
          <w:i/>
          <w:iCs/>
          <w:sz w:val="24"/>
          <w:szCs w:val="24"/>
        </w:rPr>
        <w:t>Diabetes</w:t>
      </w:r>
      <w:r>
        <w:rPr>
          <w:sz w:val="24"/>
          <w:szCs w:val="24"/>
        </w:rPr>
        <w:t xml:space="preserve">. Available at: </w:t>
      </w:r>
      <w:hyperlink r:id="rId20">
        <w:r>
          <w:rPr>
            <w:color w:val="1155CC"/>
            <w:sz w:val="24"/>
            <w:szCs w:val="24"/>
            <w:u w:val="single"/>
          </w:rPr>
          <w:t>https://www.who.int/news-room/fact-sheets/detail/diabetes</w:t>
        </w:r>
      </w:hyperlink>
      <w:r>
        <w:rPr>
          <w:sz w:val="24"/>
          <w:szCs w:val="24"/>
        </w:rPr>
        <w:t xml:space="preserve">  [Accessed: 31 March 2026]</w:t>
      </w:r>
    </w:p>
    <w:p w14:paraId="4AE1987B" w14:textId="77777777" w:rsidR="00A92C96" w:rsidRDefault="00A92C96">
      <w:pPr>
        <w:spacing w:line="360" w:lineRule="auto"/>
        <w:jc w:val="both"/>
        <w:rPr>
          <w:sz w:val="24"/>
          <w:szCs w:val="24"/>
        </w:rPr>
      </w:pPr>
    </w:p>
    <w:p w14:paraId="4BA378F4" w14:textId="77777777" w:rsidR="00A92C96" w:rsidRDefault="00A92C96">
      <w:pPr>
        <w:spacing w:line="360" w:lineRule="auto"/>
        <w:jc w:val="both"/>
        <w:rPr>
          <w:sz w:val="24"/>
          <w:szCs w:val="24"/>
        </w:rPr>
      </w:pPr>
    </w:p>
    <w:p w14:paraId="5964136A" w14:textId="77777777" w:rsidR="00A92C96" w:rsidRDefault="00A92C96">
      <w:pPr>
        <w:spacing w:line="360" w:lineRule="auto"/>
        <w:jc w:val="both"/>
        <w:rPr>
          <w:sz w:val="24"/>
          <w:szCs w:val="24"/>
        </w:rPr>
      </w:pPr>
    </w:p>
    <w:p w14:paraId="6F499D20" w14:textId="77777777" w:rsidR="00A92C96" w:rsidRDefault="00A92C96">
      <w:pPr>
        <w:spacing w:line="360" w:lineRule="auto"/>
        <w:jc w:val="both"/>
        <w:rPr>
          <w:sz w:val="24"/>
          <w:szCs w:val="24"/>
        </w:rPr>
      </w:pPr>
    </w:p>
    <w:sectPr w:rsidR="00A92C9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2AE483B-19EB-4737-94D7-8FE2168C13EA}"/>
  </w:font>
  <w:font w:name="Cambria">
    <w:panose1 w:val="02040503050406030204"/>
    <w:charset w:val="00"/>
    <w:family w:val="roman"/>
    <w:pitch w:val="variable"/>
    <w:sig w:usb0="E00006FF" w:usb1="420024FF" w:usb2="02000000" w:usb3="00000000" w:csb0="0000019F" w:csb1="00000000"/>
    <w:embedRegular r:id="rId2" w:fontKey="{7112A10F-871A-4AE3-9A74-75EE8CA3861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C96"/>
    <w:rsid w:val="003232EB"/>
    <w:rsid w:val="00351CC6"/>
    <w:rsid w:val="003E0CEC"/>
    <w:rsid w:val="00574899"/>
    <w:rsid w:val="00914E95"/>
    <w:rsid w:val="009D0991"/>
    <w:rsid w:val="00A92C96"/>
    <w:rsid w:val="00B46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97322"/>
  <w15:docId w15:val="{D9A682B3-5B4A-4373-BFA8-7836520A5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redo.health/health-and-wellbeing/the-role-of-sleep-in-managing-diabetes/" TargetMode="External"/><Relationship Id="rId13" Type="http://schemas.openxmlformats.org/officeDocument/2006/relationships/hyperlink" Target="https://www.sciencedirect.com/science/article/pii/S187140212400105X" TargetMode="External"/><Relationship Id="rId18" Type="http://schemas.openxmlformats.org/officeDocument/2006/relationships/hyperlink" Target="https://www.nhsinform.scot/illnesses-and-conditions/diabetes/about-diabet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ncbi.nlm.nih.gov/books/NBK9903/" TargetMode="External"/><Relationship Id="rId12" Type="http://schemas.openxmlformats.org/officeDocument/2006/relationships/hyperlink" Target="https://doi.org/10.1016/j.dsx.2024.103044" TargetMode="External"/><Relationship Id="rId17" Type="http://schemas.openxmlformats.org/officeDocument/2006/relationships/hyperlink" Target="https://www.nhs.uk/tests-and-treatments/cgm-and-hcl-for-diabetes/" TargetMode="External"/><Relationship Id="rId2" Type="http://schemas.openxmlformats.org/officeDocument/2006/relationships/settings" Target="settings.xml"/><Relationship Id="rId16" Type="http://schemas.openxmlformats.org/officeDocument/2006/relationships/hyperlink" Target="https://www.ncsct.co.uk/library/view/pdf/CC%20diabetes%20Final.pdf" TargetMode="External"/><Relationship Id="rId20" Type="http://schemas.openxmlformats.org/officeDocument/2006/relationships/hyperlink" Target="https://www.who.int/news-room/fact-sheets/detail/diabetes" TargetMode="External"/><Relationship Id="rId1" Type="http://schemas.openxmlformats.org/officeDocument/2006/relationships/styles" Target="styles.xml"/><Relationship Id="rId6" Type="http://schemas.openxmlformats.org/officeDocument/2006/relationships/hyperlink" Target="https://www.bhf.org.uk/informationsupport/heart-matters-magazine/medical/tests/blood-sugar" TargetMode="External"/><Relationship Id="rId11" Type="http://schemas.openxmlformats.org/officeDocument/2006/relationships/hyperlink" Target="https://diabetesatlas.org/media/uploads/sites/3/2025/02/IDF_Atlas_10th_Edition_2021.pdf" TargetMode="External"/><Relationship Id="rId5" Type="http://schemas.openxmlformats.org/officeDocument/2006/relationships/hyperlink" Target="https://biologyinsights.com/glucoregulation-how-your-body-manages-blood-sugar-levels/" TargetMode="External"/><Relationship Id="rId15" Type="http://schemas.openxmlformats.org/officeDocument/2006/relationships/hyperlink" Target="https://www.nice.org.uk/guidance/QS209/chapter/quality-statement-4-continuous-glucose-monitoring-for-adults-who-use-insulin-and-need-help-monitoring-their-blood-glucos" TargetMode="External"/><Relationship Id="rId10" Type="http://schemas.openxmlformats.org/officeDocument/2006/relationships/hyperlink" Target="https://www.diabetes.org.uk/living-with-diabetes/eating/whats-your-healthy-weight/lose-weight" TargetMode="External"/><Relationship Id="rId19" Type="http://schemas.openxmlformats.org/officeDocument/2006/relationships/hyperlink" Target="https://doi.org/10.2337/db2020-31" TargetMode="External"/><Relationship Id="rId4" Type="http://schemas.openxmlformats.org/officeDocument/2006/relationships/image" Target="media/image1.jpg"/><Relationship Id="rId9" Type="http://schemas.openxmlformats.org/officeDocument/2006/relationships/hyperlink" Target="https://www.diabetes.org.uk/about-diabetes/types-of-diabetes" TargetMode="External"/><Relationship Id="rId14" Type="http://schemas.openxmlformats.org/officeDocument/2006/relationships/hyperlink" Target="https://www.niddk.nih.gov/health-information/diabetes/overview/what-is-diabetes"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2999</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Fred Ninsiima</dc:creator>
  <cp:lastModifiedBy>Fred Ninsiima</cp:lastModifiedBy>
  <cp:revision>2</cp:revision>
  <dcterms:created xsi:type="dcterms:W3CDTF">2026-04-04T13:21:00Z</dcterms:created>
  <dcterms:modified xsi:type="dcterms:W3CDTF">2026-04-04T13:21:00Z</dcterms:modified>
</cp:coreProperties>
</file>