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440F" w:rsidRDefault="0018440F" w:rsidP="0018440F">
      <w:pPr>
        <w:jc w:val="center"/>
        <w:rPr>
          <w:lang w:eastAsia="en-GB"/>
        </w:rPr>
      </w:pPr>
    </w:p>
    <w:p w:rsidR="0018440F" w:rsidRDefault="0018440F" w:rsidP="0018440F">
      <w:pPr>
        <w:jc w:val="center"/>
        <w:rPr>
          <w:lang w:eastAsia="en-GB"/>
        </w:rPr>
      </w:pPr>
    </w:p>
    <w:p w:rsidR="0018440F" w:rsidRDefault="0018440F" w:rsidP="0018440F">
      <w:pPr>
        <w:jc w:val="center"/>
        <w:rPr>
          <w:lang w:eastAsia="en-GB"/>
        </w:rPr>
      </w:pPr>
    </w:p>
    <w:p w:rsidR="0018440F" w:rsidRDefault="0018440F" w:rsidP="0018440F">
      <w:pPr>
        <w:jc w:val="center"/>
        <w:rPr>
          <w:lang w:eastAsia="en-GB"/>
        </w:rPr>
      </w:pPr>
    </w:p>
    <w:p w:rsidR="0018440F" w:rsidRDefault="0018440F" w:rsidP="0018440F">
      <w:pPr>
        <w:jc w:val="center"/>
        <w:rPr>
          <w:lang w:eastAsia="en-GB"/>
        </w:rPr>
      </w:pPr>
    </w:p>
    <w:p w:rsidR="0018440F" w:rsidRDefault="0018440F" w:rsidP="0018440F">
      <w:pPr>
        <w:jc w:val="center"/>
        <w:rPr>
          <w:lang w:eastAsia="en-GB"/>
        </w:rPr>
      </w:pPr>
    </w:p>
    <w:p w:rsidR="0018440F" w:rsidRDefault="0018440F" w:rsidP="0018440F">
      <w:pPr>
        <w:jc w:val="center"/>
        <w:rPr>
          <w:lang w:eastAsia="en-GB"/>
        </w:rPr>
      </w:pPr>
    </w:p>
    <w:p w:rsidR="0018440F" w:rsidRDefault="0018440F" w:rsidP="0018440F">
      <w:pPr>
        <w:jc w:val="center"/>
        <w:rPr>
          <w:lang w:eastAsia="en-GB"/>
        </w:rPr>
      </w:pPr>
    </w:p>
    <w:p w:rsidR="007434BB" w:rsidRDefault="007434BB" w:rsidP="0018440F">
      <w:pPr>
        <w:jc w:val="center"/>
        <w:rPr>
          <w:lang w:eastAsia="en-GB"/>
        </w:rPr>
      </w:pPr>
      <w:r>
        <w:rPr>
          <w:lang w:eastAsia="en-GB"/>
        </w:rPr>
        <w:t>ASSIGNMENT</w:t>
      </w:r>
    </w:p>
    <w:p w:rsidR="007434BB" w:rsidRDefault="00164EBE" w:rsidP="0018440F">
      <w:pPr>
        <w:jc w:val="center"/>
        <w:rPr>
          <w:lang w:eastAsia="en-GB"/>
        </w:rPr>
      </w:pPr>
      <w:r>
        <w:rPr>
          <w:lang w:eastAsia="en-GB"/>
        </w:rPr>
        <w:t>[</w:t>
      </w:r>
      <w:proofErr w:type="spellStart"/>
      <w:r>
        <w:rPr>
          <w:lang w:eastAsia="en-GB"/>
        </w:rPr>
        <w:t>Sahibzada</w:t>
      </w:r>
      <w:proofErr w:type="spellEnd"/>
      <w:r>
        <w:rPr>
          <w:lang w:eastAsia="en-GB"/>
        </w:rPr>
        <w:t xml:space="preserve"> </w:t>
      </w:r>
      <w:proofErr w:type="spellStart"/>
      <w:r>
        <w:rPr>
          <w:lang w:eastAsia="en-GB"/>
        </w:rPr>
        <w:t>Ghalib</w:t>
      </w:r>
      <w:proofErr w:type="spellEnd"/>
      <w:r>
        <w:rPr>
          <w:lang w:eastAsia="en-GB"/>
        </w:rPr>
        <w:t xml:space="preserve"> Aziz</w:t>
      </w:r>
      <w:r w:rsidR="007434BB">
        <w:rPr>
          <w:lang w:eastAsia="en-GB"/>
        </w:rPr>
        <w:t>]</w:t>
      </w:r>
    </w:p>
    <w:p w:rsidR="007434BB" w:rsidRDefault="00164EBE" w:rsidP="0018440F">
      <w:pPr>
        <w:jc w:val="center"/>
        <w:rPr>
          <w:lang w:eastAsia="en-GB"/>
        </w:rPr>
      </w:pPr>
      <w:r>
        <w:rPr>
          <w:lang w:eastAsia="en-GB"/>
        </w:rPr>
        <w:t>[2307096</w:t>
      </w:r>
      <w:r w:rsidR="007434BB">
        <w:rPr>
          <w:lang w:eastAsia="en-GB"/>
        </w:rPr>
        <w:t>]</w:t>
      </w:r>
    </w:p>
    <w:p w:rsidR="00A16311" w:rsidRDefault="0018440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sdt>
      <w:sdtPr>
        <w:rPr>
          <w:rFonts w:asciiTheme="minorHAnsi" w:eastAsiaTheme="minorHAnsi" w:hAnsiTheme="minorHAnsi" w:cstheme="minorBidi"/>
          <w:color w:val="auto"/>
          <w:sz w:val="22"/>
          <w:szCs w:val="22"/>
          <w:lang w:val="en-GB"/>
        </w:rPr>
        <w:id w:val="-1519000578"/>
        <w:docPartObj>
          <w:docPartGallery w:val="Table of Contents"/>
          <w:docPartUnique/>
        </w:docPartObj>
      </w:sdtPr>
      <w:sdtEndPr>
        <w:rPr>
          <w:b/>
          <w:bCs/>
          <w:noProof/>
        </w:rPr>
      </w:sdtEndPr>
      <w:sdtContent>
        <w:p w:rsidR="00A16311" w:rsidRDefault="00A16311">
          <w:pPr>
            <w:pStyle w:val="TOCHeading"/>
          </w:pPr>
          <w:r>
            <w:t>Table of Contents</w:t>
          </w:r>
        </w:p>
        <w:p w:rsidR="00A16311" w:rsidRDefault="00A16311">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52551233" w:history="1">
            <w:r w:rsidRPr="00CA2BBA">
              <w:rPr>
                <w:rStyle w:val="Hyperlink"/>
                <w:rFonts w:eastAsia="Times New Roman" w:cs="Times New Roman"/>
                <w:noProof/>
                <w:lang w:eastAsia="en-GB"/>
              </w:rPr>
              <w:t>Introduction:</w:t>
            </w:r>
            <w:r>
              <w:rPr>
                <w:noProof/>
                <w:webHidden/>
              </w:rPr>
              <w:tab/>
            </w:r>
            <w:r>
              <w:rPr>
                <w:noProof/>
                <w:webHidden/>
              </w:rPr>
              <w:fldChar w:fldCharType="begin"/>
            </w:r>
            <w:r>
              <w:rPr>
                <w:noProof/>
                <w:webHidden/>
              </w:rPr>
              <w:instrText xml:space="preserve"> PAGEREF _Toc152551233 \h </w:instrText>
            </w:r>
            <w:r>
              <w:rPr>
                <w:noProof/>
                <w:webHidden/>
              </w:rPr>
            </w:r>
            <w:r>
              <w:rPr>
                <w:noProof/>
                <w:webHidden/>
              </w:rPr>
              <w:fldChar w:fldCharType="separate"/>
            </w:r>
            <w:r>
              <w:rPr>
                <w:noProof/>
                <w:webHidden/>
              </w:rPr>
              <w:t>3</w:t>
            </w:r>
            <w:r>
              <w:rPr>
                <w:noProof/>
                <w:webHidden/>
              </w:rPr>
              <w:fldChar w:fldCharType="end"/>
            </w:r>
          </w:hyperlink>
        </w:p>
        <w:p w:rsidR="00A16311" w:rsidRDefault="00164EBE">
          <w:pPr>
            <w:pStyle w:val="TOC1"/>
            <w:tabs>
              <w:tab w:val="right" w:leader="dot" w:pos="9016"/>
            </w:tabs>
            <w:rPr>
              <w:noProof/>
            </w:rPr>
          </w:pPr>
          <w:hyperlink w:anchor="_Toc152551234" w:history="1">
            <w:r w:rsidR="00A16311" w:rsidRPr="00CA2BBA">
              <w:rPr>
                <w:rStyle w:val="Hyperlink"/>
                <w:rFonts w:eastAsia="Times New Roman" w:cs="Times New Roman"/>
                <w:noProof/>
                <w:lang w:eastAsia="en-GB"/>
              </w:rPr>
              <w:t>Task 1: Database Design and Creation</w:t>
            </w:r>
            <w:r w:rsidR="00A16311">
              <w:rPr>
                <w:noProof/>
                <w:webHidden/>
              </w:rPr>
              <w:tab/>
            </w:r>
            <w:r w:rsidR="00A16311">
              <w:rPr>
                <w:noProof/>
                <w:webHidden/>
              </w:rPr>
              <w:fldChar w:fldCharType="begin"/>
            </w:r>
            <w:r w:rsidR="00A16311">
              <w:rPr>
                <w:noProof/>
                <w:webHidden/>
              </w:rPr>
              <w:instrText xml:space="preserve"> PAGEREF _Toc152551234 \h </w:instrText>
            </w:r>
            <w:r w:rsidR="00A16311">
              <w:rPr>
                <w:noProof/>
                <w:webHidden/>
              </w:rPr>
            </w:r>
            <w:r w:rsidR="00A16311">
              <w:rPr>
                <w:noProof/>
                <w:webHidden/>
              </w:rPr>
              <w:fldChar w:fldCharType="separate"/>
            </w:r>
            <w:r w:rsidR="00A16311">
              <w:rPr>
                <w:noProof/>
                <w:webHidden/>
              </w:rPr>
              <w:t>3</w:t>
            </w:r>
            <w:r w:rsidR="00A16311">
              <w:rPr>
                <w:noProof/>
                <w:webHidden/>
              </w:rPr>
              <w:fldChar w:fldCharType="end"/>
            </w:r>
          </w:hyperlink>
        </w:p>
        <w:p w:rsidR="00A16311" w:rsidRDefault="00164EBE">
          <w:pPr>
            <w:pStyle w:val="TOC2"/>
            <w:tabs>
              <w:tab w:val="right" w:leader="dot" w:pos="9016"/>
            </w:tabs>
            <w:rPr>
              <w:noProof/>
            </w:rPr>
          </w:pPr>
          <w:hyperlink w:anchor="_Toc152551235" w:history="1">
            <w:r w:rsidR="00A16311" w:rsidRPr="00CA2BBA">
              <w:rPr>
                <w:rStyle w:val="Hyperlink"/>
                <w:rFonts w:cs="Times New Roman"/>
                <w:noProof/>
              </w:rPr>
              <w:t>A. Analyze Requirements of Swansea Art Emporium</w:t>
            </w:r>
            <w:r w:rsidR="00A16311">
              <w:rPr>
                <w:noProof/>
                <w:webHidden/>
              </w:rPr>
              <w:tab/>
            </w:r>
            <w:r w:rsidR="00A16311">
              <w:rPr>
                <w:noProof/>
                <w:webHidden/>
              </w:rPr>
              <w:fldChar w:fldCharType="begin"/>
            </w:r>
            <w:r w:rsidR="00A16311">
              <w:rPr>
                <w:noProof/>
                <w:webHidden/>
              </w:rPr>
              <w:instrText xml:space="preserve"> PAGEREF _Toc152551235 \h </w:instrText>
            </w:r>
            <w:r w:rsidR="00A16311">
              <w:rPr>
                <w:noProof/>
                <w:webHidden/>
              </w:rPr>
            </w:r>
            <w:r w:rsidR="00A16311">
              <w:rPr>
                <w:noProof/>
                <w:webHidden/>
              </w:rPr>
              <w:fldChar w:fldCharType="separate"/>
            </w:r>
            <w:r w:rsidR="00A16311">
              <w:rPr>
                <w:noProof/>
                <w:webHidden/>
              </w:rPr>
              <w:t>3</w:t>
            </w:r>
            <w:r w:rsidR="00A16311">
              <w:rPr>
                <w:noProof/>
                <w:webHidden/>
              </w:rPr>
              <w:fldChar w:fldCharType="end"/>
            </w:r>
          </w:hyperlink>
        </w:p>
        <w:p w:rsidR="00A16311" w:rsidRDefault="00164EBE">
          <w:pPr>
            <w:pStyle w:val="TOC3"/>
            <w:tabs>
              <w:tab w:val="left" w:pos="880"/>
              <w:tab w:val="right" w:leader="dot" w:pos="9016"/>
            </w:tabs>
            <w:rPr>
              <w:noProof/>
            </w:rPr>
          </w:pPr>
          <w:hyperlink w:anchor="_Toc152551236" w:history="1">
            <w:r w:rsidR="00A16311" w:rsidRPr="00CA2BBA">
              <w:rPr>
                <w:rStyle w:val="Hyperlink"/>
                <w:rFonts w:cs="Times New Roman"/>
                <w:noProof/>
              </w:rPr>
              <w:t>1.</w:t>
            </w:r>
            <w:r w:rsidR="00A16311">
              <w:rPr>
                <w:noProof/>
              </w:rPr>
              <w:tab/>
            </w:r>
            <w:r w:rsidR="00A16311" w:rsidRPr="00CA2BBA">
              <w:rPr>
                <w:rStyle w:val="Hyperlink"/>
                <w:rFonts w:cs="Times New Roman"/>
                <w:noProof/>
              </w:rPr>
              <w:t>Identify Types of Data:</w:t>
            </w:r>
            <w:r w:rsidR="00A16311">
              <w:rPr>
                <w:noProof/>
                <w:webHidden/>
              </w:rPr>
              <w:tab/>
            </w:r>
            <w:r w:rsidR="00A16311">
              <w:rPr>
                <w:noProof/>
                <w:webHidden/>
              </w:rPr>
              <w:fldChar w:fldCharType="begin"/>
            </w:r>
            <w:r w:rsidR="00A16311">
              <w:rPr>
                <w:noProof/>
                <w:webHidden/>
              </w:rPr>
              <w:instrText xml:space="preserve"> PAGEREF _Toc152551236 \h </w:instrText>
            </w:r>
            <w:r w:rsidR="00A16311">
              <w:rPr>
                <w:noProof/>
                <w:webHidden/>
              </w:rPr>
            </w:r>
            <w:r w:rsidR="00A16311">
              <w:rPr>
                <w:noProof/>
                <w:webHidden/>
              </w:rPr>
              <w:fldChar w:fldCharType="separate"/>
            </w:r>
            <w:r w:rsidR="00A16311">
              <w:rPr>
                <w:noProof/>
                <w:webHidden/>
              </w:rPr>
              <w:t>3</w:t>
            </w:r>
            <w:r w:rsidR="00A16311">
              <w:rPr>
                <w:noProof/>
                <w:webHidden/>
              </w:rPr>
              <w:fldChar w:fldCharType="end"/>
            </w:r>
          </w:hyperlink>
        </w:p>
        <w:p w:rsidR="00A16311" w:rsidRDefault="00164EBE">
          <w:pPr>
            <w:pStyle w:val="TOC3"/>
            <w:tabs>
              <w:tab w:val="right" w:leader="dot" w:pos="9016"/>
            </w:tabs>
            <w:rPr>
              <w:noProof/>
            </w:rPr>
          </w:pPr>
          <w:hyperlink w:anchor="_Toc152551237" w:history="1">
            <w:r w:rsidR="00A16311" w:rsidRPr="00CA2BBA">
              <w:rPr>
                <w:rStyle w:val="Hyperlink"/>
                <w:rFonts w:eastAsia="Times New Roman" w:cs="Times New Roman"/>
                <w:noProof/>
                <w:lang w:eastAsia="en-GB"/>
              </w:rPr>
              <w:t>2. Identify Key Entities and Their Relationships</w:t>
            </w:r>
            <w:r w:rsidR="00A16311">
              <w:rPr>
                <w:noProof/>
                <w:webHidden/>
              </w:rPr>
              <w:tab/>
            </w:r>
            <w:r w:rsidR="00A16311">
              <w:rPr>
                <w:noProof/>
                <w:webHidden/>
              </w:rPr>
              <w:fldChar w:fldCharType="begin"/>
            </w:r>
            <w:r w:rsidR="00A16311">
              <w:rPr>
                <w:noProof/>
                <w:webHidden/>
              </w:rPr>
              <w:instrText xml:space="preserve"> PAGEREF _Toc152551237 \h </w:instrText>
            </w:r>
            <w:r w:rsidR="00A16311">
              <w:rPr>
                <w:noProof/>
                <w:webHidden/>
              </w:rPr>
            </w:r>
            <w:r w:rsidR="00A16311">
              <w:rPr>
                <w:noProof/>
                <w:webHidden/>
              </w:rPr>
              <w:fldChar w:fldCharType="separate"/>
            </w:r>
            <w:r w:rsidR="00A16311">
              <w:rPr>
                <w:noProof/>
                <w:webHidden/>
              </w:rPr>
              <w:t>4</w:t>
            </w:r>
            <w:r w:rsidR="00A16311">
              <w:rPr>
                <w:noProof/>
                <w:webHidden/>
              </w:rPr>
              <w:fldChar w:fldCharType="end"/>
            </w:r>
          </w:hyperlink>
        </w:p>
        <w:p w:rsidR="00A16311" w:rsidRDefault="00164EBE">
          <w:pPr>
            <w:pStyle w:val="TOC2"/>
            <w:tabs>
              <w:tab w:val="right" w:leader="dot" w:pos="9016"/>
            </w:tabs>
            <w:rPr>
              <w:noProof/>
            </w:rPr>
          </w:pPr>
          <w:hyperlink w:anchor="_Toc152551238" w:history="1">
            <w:r w:rsidR="00A16311" w:rsidRPr="00CA2BBA">
              <w:rPr>
                <w:rStyle w:val="Hyperlink"/>
                <w:rFonts w:eastAsia="Times New Roman" w:cs="Times New Roman"/>
                <w:noProof/>
                <w:lang w:eastAsia="en-GB"/>
              </w:rPr>
              <w:t>B Create a Database Schema Prototype</w:t>
            </w:r>
            <w:r w:rsidR="00A16311">
              <w:rPr>
                <w:noProof/>
                <w:webHidden/>
              </w:rPr>
              <w:tab/>
            </w:r>
            <w:r w:rsidR="00A16311">
              <w:rPr>
                <w:noProof/>
                <w:webHidden/>
              </w:rPr>
              <w:fldChar w:fldCharType="begin"/>
            </w:r>
            <w:r w:rsidR="00A16311">
              <w:rPr>
                <w:noProof/>
                <w:webHidden/>
              </w:rPr>
              <w:instrText xml:space="preserve"> PAGEREF _Toc152551238 \h </w:instrText>
            </w:r>
            <w:r w:rsidR="00A16311">
              <w:rPr>
                <w:noProof/>
                <w:webHidden/>
              </w:rPr>
            </w:r>
            <w:r w:rsidR="00A16311">
              <w:rPr>
                <w:noProof/>
                <w:webHidden/>
              </w:rPr>
              <w:fldChar w:fldCharType="separate"/>
            </w:r>
            <w:r w:rsidR="00A16311">
              <w:rPr>
                <w:noProof/>
                <w:webHidden/>
              </w:rPr>
              <w:t>5</w:t>
            </w:r>
            <w:r w:rsidR="00A16311">
              <w:rPr>
                <w:noProof/>
                <w:webHidden/>
              </w:rPr>
              <w:fldChar w:fldCharType="end"/>
            </w:r>
          </w:hyperlink>
        </w:p>
        <w:p w:rsidR="00A16311" w:rsidRDefault="00164EBE">
          <w:pPr>
            <w:pStyle w:val="TOC2"/>
            <w:tabs>
              <w:tab w:val="right" w:leader="dot" w:pos="9016"/>
            </w:tabs>
            <w:rPr>
              <w:noProof/>
            </w:rPr>
          </w:pPr>
          <w:hyperlink w:anchor="_Toc152551239" w:history="1">
            <w:r w:rsidR="00A16311" w:rsidRPr="00CA2BBA">
              <w:rPr>
                <w:rStyle w:val="Hyperlink"/>
                <w:rFonts w:cs="Times New Roman"/>
                <w:noProof/>
              </w:rPr>
              <w:t>C and D</w:t>
            </w:r>
            <w:r w:rsidR="00A16311">
              <w:rPr>
                <w:noProof/>
                <w:webHidden/>
              </w:rPr>
              <w:tab/>
            </w:r>
            <w:r w:rsidR="00A16311">
              <w:rPr>
                <w:noProof/>
                <w:webHidden/>
              </w:rPr>
              <w:fldChar w:fldCharType="begin"/>
            </w:r>
            <w:r w:rsidR="00A16311">
              <w:rPr>
                <w:noProof/>
                <w:webHidden/>
              </w:rPr>
              <w:instrText xml:space="preserve"> PAGEREF _Toc152551239 \h </w:instrText>
            </w:r>
            <w:r w:rsidR="00A16311">
              <w:rPr>
                <w:noProof/>
                <w:webHidden/>
              </w:rPr>
            </w:r>
            <w:r w:rsidR="00A16311">
              <w:rPr>
                <w:noProof/>
                <w:webHidden/>
              </w:rPr>
              <w:fldChar w:fldCharType="separate"/>
            </w:r>
            <w:r w:rsidR="00A16311">
              <w:rPr>
                <w:noProof/>
                <w:webHidden/>
              </w:rPr>
              <w:t>8</w:t>
            </w:r>
            <w:r w:rsidR="00A16311">
              <w:rPr>
                <w:noProof/>
                <w:webHidden/>
              </w:rPr>
              <w:fldChar w:fldCharType="end"/>
            </w:r>
          </w:hyperlink>
        </w:p>
        <w:p w:rsidR="00A16311" w:rsidRDefault="00164EBE">
          <w:pPr>
            <w:pStyle w:val="TOC3"/>
            <w:tabs>
              <w:tab w:val="right" w:leader="dot" w:pos="9016"/>
            </w:tabs>
            <w:rPr>
              <w:noProof/>
            </w:rPr>
          </w:pPr>
          <w:hyperlink w:anchor="_Toc152551240" w:history="1">
            <w:r w:rsidR="00A16311" w:rsidRPr="00CA2BBA">
              <w:rPr>
                <w:rStyle w:val="Hyperlink"/>
                <w:rFonts w:cs="Times New Roman"/>
                <w:noProof/>
              </w:rPr>
              <w:t>Develop a PostgreSQL Database</w:t>
            </w:r>
            <w:r w:rsidR="00A16311">
              <w:rPr>
                <w:noProof/>
                <w:webHidden/>
              </w:rPr>
              <w:tab/>
            </w:r>
            <w:r w:rsidR="00A16311">
              <w:rPr>
                <w:noProof/>
                <w:webHidden/>
              </w:rPr>
              <w:fldChar w:fldCharType="begin"/>
            </w:r>
            <w:r w:rsidR="00A16311">
              <w:rPr>
                <w:noProof/>
                <w:webHidden/>
              </w:rPr>
              <w:instrText xml:space="preserve"> PAGEREF _Toc152551240 \h </w:instrText>
            </w:r>
            <w:r w:rsidR="00A16311">
              <w:rPr>
                <w:noProof/>
                <w:webHidden/>
              </w:rPr>
            </w:r>
            <w:r w:rsidR="00A16311">
              <w:rPr>
                <w:noProof/>
                <w:webHidden/>
              </w:rPr>
              <w:fldChar w:fldCharType="separate"/>
            </w:r>
            <w:r w:rsidR="00A16311">
              <w:rPr>
                <w:noProof/>
                <w:webHidden/>
              </w:rPr>
              <w:t>8</w:t>
            </w:r>
            <w:r w:rsidR="00A16311">
              <w:rPr>
                <w:noProof/>
                <w:webHidden/>
              </w:rPr>
              <w:fldChar w:fldCharType="end"/>
            </w:r>
          </w:hyperlink>
        </w:p>
        <w:p w:rsidR="00A16311" w:rsidRDefault="00164EBE">
          <w:pPr>
            <w:pStyle w:val="TOC3"/>
            <w:tabs>
              <w:tab w:val="right" w:leader="dot" w:pos="9016"/>
            </w:tabs>
            <w:rPr>
              <w:noProof/>
            </w:rPr>
          </w:pPr>
          <w:hyperlink w:anchor="_Toc152551241" w:history="1">
            <w:r w:rsidR="00A16311" w:rsidRPr="00CA2BBA">
              <w:rPr>
                <w:rStyle w:val="Hyperlink"/>
                <w:rFonts w:eastAsia="Times New Roman" w:cs="Times New Roman"/>
                <w:noProof/>
                <w:lang w:eastAsia="en-GB"/>
              </w:rPr>
              <w:t>Populate the Database with Realistic Records</w:t>
            </w:r>
            <w:r w:rsidR="00A16311">
              <w:rPr>
                <w:noProof/>
                <w:webHidden/>
              </w:rPr>
              <w:tab/>
            </w:r>
            <w:r w:rsidR="00A16311">
              <w:rPr>
                <w:noProof/>
                <w:webHidden/>
              </w:rPr>
              <w:fldChar w:fldCharType="begin"/>
            </w:r>
            <w:r w:rsidR="00A16311">
              <w:rPr>
                <w:noProof/>
                <w:webHidden/>
              </w:rPr>
              <w:instrText xml:space="preserve"> PAGEREF _Toc152551241 \h </w:instrText>
            </w:r>
            <w:r w:rsidR="00A16311">
              <w:rPr>
                <w:noProof/>
                <w:webHidden/>
              </w:rPr>
            </w:r>
            <w:r w:rsidR="00A16311">
              <w:rPr>
                <w:noProof/>
                <w:webHidden/>
              </w:rPr>
              <w:fldChar w:fldCharType="separate"/>
            </w:r>
            <w:r w:rsidR="00A16311">
              <w:rPr>
                <w:noProof/>
                <w:webHidden/>
              </w:rPr>
              <w:t>8</w:t>
            </w:r>
            <w:r w:rsidR="00A16311">
              <w:rPr>
                <w:noProof/>
                <w:webHidden/>
              </w:rPr>
              <w:fldChar w:fldCharType="end"/>
            </w:r>
          </w:hyperlink>
        </w:p>
        <w:p w:rsidR="00A16311" w:rsidRDefault="00164EBE">
          <w:pPr>
            <w:pStyle w:val="TOC1"/>
            <w:tabs>
              <w:tab w:val="right" w:leader="dot" w:pos="9016"/>
            </w:tabs>
            <w:rPr>
              <w:noProof/>
            </w:rPr>
          </w:pPr>
          <w:hyperlink w:anchor="_Toc152551242" w:history="1">
            <w:r w:rsidR="00A16311" w:rsidRPr="00CA2BBA">
              <w:rPr>
                <w:rStyle w:val="Hyperlink"/>
                <w:rFonts w:cs="Times New Roman"/>
                <w:noProof/>
                <w:lang w:eastAsia="en-GB"/>
              </w:rPr>
              <w:t>Task 2:</w:t>
            </w:r>
            <w:r w:rsidR="00A16311">
              <w:rPr>
                <w:noProof/>
                <w:webHidden/>
              </w:rPr>
              <w:tab/>
            </w:r>
            <w:r w:rsidR="00A16311">
              <w:rPr>
                <w:noProof/>
                <w:webHidden/>
              </w:rPr>
              <w:fldChar w:fldCharType="begin"/>
            </w:r>
            <w:r w:rsidR="00A16311">
              <w:rPr>
                <w:noProof/>
                <w:webHidden/>
              </w:rPr>
              <w:instrText xml:space="preserve"> PAGEREF _Toc152551242 \h </w:instrText>
            </w:r>
            <w:r w:rsidR="00A16311">
              <w:rPr>
                <w:noProof/>
                <w:webHidden/>
              </w:rPr>
            </w:r>
            <w:r w:rsidR="00A16311">
              <w:rPr>
                <w:noProof/>
                <w:webHidden/>
              </w:rPr>
              <w:fldChar w:fldCharType="separate"/>
            </w:r>
            <w:r w:rsidR="00A16311">
              <w:rPr>
                <w:noProof/>
                <w:webHidden/>
              </w:rPr>
              <w:t>9</w:t>
            </w:r>
            <w:r w:rsidR="00A16311">
              <w:rPr>
                <w:noProof/>
                <w:webHidden/>
              </w:rPr>
              <w:fldChar w:fldCharType="end"/>
            </w:r>
          </w:hyperlink>
        </w:p>
        <w:p w:rsidR="00A16311" w:rsidRDefault="00164EBE">
          <w:pPr>
            <w:pStyle w:val="TOC2"/>
            <w:tabs>
              <w:tab w:val="right" w:leader="dot" w:pos="9016"/>
            </w:tabs>
            <w:rPr>
              <w:noProof/>
            </w:rPr>
          </w:pPr>
          <w:hyperlink w:anchor="_Toc152551243" w:history="1">
            <w:r w:rsidR="00A16311" w:rsidRPr="00CA2BBA">
              <w:rPr>
                <w:rStyle w:val="Hyperlink"/>
                <w:rFonts w:cs="Times New Roman"/>
                <w:noProof/>
                <w:lang w:eastAsia="en-GB"/>
              </w:rPr>
              <w:t>Indexes</w:t>
            </w:r>
            <w:r w:rsidR="00A16311">
              <w:rPr>
                <w:noProof/>
                <w:webHidden/>
              </w:rPr>
              <w:tab/>
            </w:r>
            <w:r w:rsidR="00A16311">
              <w:rPr>
                <w:noProof/>
                <w:webHidden/>
              </w:rPr>
              <w:fldChar w:fldCharType="begin"/>
            </w:r>
            <w:r w:rsidR="00A16311">
              <w:rPr>
                <w:noProof/>
                <w:webHidden/>
              </w:rPr>
              <w:instrText xml:space="preserve"> PAGEREF _Toc152551243 \h </w:instrText>
            </w:r>
            <w:r w:rsidR="00A16311">
              <w:rPr>
                <w:noProof/>
                <w:webHidden/>
              </w:rPr>
            </w:r>
            <w:r w:rsidR="00A16311">
              <w:rPr>
                <w:noProof/>
                <w:webHidden/>
              </w:rPr>
              <w:fldChar w:fldCharType="separate"/>
            </w:r>
            <w:r w:rsidR="00A16311">
              <w:rPr>
                <w:noProof/>
                <w:webHidden/>
              </w:rPr>
              <w:t>9</w:t>
            </w:r>
            <w:r w:rsidR="00A16311">
              <w:rPr>
                <w:noProof/>
                <w:webHidden/>
              </w:rPr>
              <w:fldChar w:fldCharType="end"/>
            </w:r>
          </w:hyperlink>
        </w:p>
        <w:p w:rsidR="00A16311" w:rsidRDefault="00164EBE">
          <w:pPr>
            <w:pStyle w:val="TOC3"/>
            <w:tabs>
              <w:tab w:val="right" w:leader="dot" w:pos="9016"/>
            </w:tabs>
            <w:rPr>
              <w:noProof/>
            </w:rPr>
          </w:pPr>
          <w:hyperlink w:anchor="_Toc152551244" w:history="1">
            <w:r w:rsidR="00A16311" w:rsidRPr="00CA2BBA">
              <w:rPr>
                <w:rStyle w:val="Hyperlink"/>
                <w:rFonts w:cs="Times New Roman"/>
                <w:noProof/>
                <w:lang w:eastAsia="en-GB"/>
              </w:rPr>
              <w:t>Creation steps</w:t>
            </w:r>
            <w:r w:rsidR="00A16311">
              <w:rPr>
                <w:noProof/>
                <w:webHidden/>
              </w:rPr>
              <w:tab/>
            </w:r>
            <w:r w:rsidR="00A16311">
              <w:rPr>
                <w:noProof/>
                <w:webHidden/>
              </w:rPr>
              <w:fldChar w:fldCharType="begin"/>
            </w:r>
            <w:r w:rsidR="00A16311">
              <w:rPr>
                <w:noProof/>
                <w:webHidden/>
              </w:rPr>
              <w:instrText xml:space="preserve"> PAGEREF _Toc152551244 \h </w:instrText>
            </w:r>
            <w:r w:rsidR="00A16311">
              <w:rPr>
                <w:noProof/>
                <w:webHidden/>
              </w:rPr>
            </w:r>
            <w:r w:rsidR="00A16311">
              <w:rPr>
                <w:noProof/>
                <w:webHidden/>
              </w:rPr>
              <w:fldChar w:fldCharType="separate"/>
            </w:r>
            <w:r w:rsidR="00A16311">
              <w:rPr>
                <w:noProof/>
                <w:webHidden/>
              </w:rPr>
              <w:t>10</w:t>
            </w:r>
            <w:r w:rsidR="00A16311">
              <w:rPr>
                <w:noProof/>
                <w:webHidden/>
              </w:rPr>
              <w:fldChar w:fldCharType="end"/>
            </w:r>
          </w:hyperlink>
        </w:p>
        <w:p w:rsidR="00A16311" w:rsidRDefault="00164EBE">
          <w:pPr>
            <w:pStyle w:val="TOC2"/>
            <w:tabs>
              <w:tab w:val="right" w:leader="dot" w:pos="9016"/>
            </w:tabs>
            <w:rPr>
              <w:noProof/>
            </w:rPr>
          </w:pPr>
          <w:hyperlink w:anchor="_Toc152551245" w:history="1">
            <w:r w:rsidR="00A16311" w:rsidRPr="00CA2BBA">
              <w:rPr>
                <w:rStyle w:val="Hyperlink"/>
                <w:rFonts w:cs="Times New Roman"/>
                <w:noProof/>
              </w:rPr>
              <w:t>Rollback, Commit, Transaction</w:t>
            </w:r>
            <w:r w:rsidR="00A16311">
              <w:rPr>
                <w:noProof/>
                <w:webHidden/>
              </w:rPr>
              <w:tab/>
            </w:r>
            <w:r w:rsidR="00A16311">
              <w:rPr>
                <w:noProof/>
                <w:webHidden/>
              </w:rPr>
              <w:fldChar w:fldCharType="begin"/>
            </w:r>
            <w:r w:rsidR="00A16311">
              <w:rPr>
                <w:noProof/>
                <w:webHidden/>
              </w:rPr>
              <w:instrText xml:space="preserve"> PAGEREF _Toc152551245 \h </w:instrText>
            </w:r>
            <w:r w:rsidR="00A16311">
              <w:rPr>
                <w:noProof/>
                <w:webHidden/>
              </w:rPr>
            </w:r>
            <w:r w:rsidR="00A16311">
              <w:rPr>
                <w:noProof/>
                <w:webHidden/>
              </w:rPr>
              <w:fldChar w:fldCharType="separate"/>
            </w:r>
            <w:r w:rsidR="00A16311">
              <w:rPr>
                <w:noProof/>
                <w:webHidden/>
              </w:rPr>
              <w:t>11</w:t>
            </w:r>
            <w:r w:rsidR="00A16311">
              <w:rPr>
                <w:noProof/>
                <w:webHidden/>
              </w:rPr>
              <w:fldChar w:fldCharType="end"/>
            </w:r>
          </w:hyperlink>
        </w:p>
        <w:p w:rsidR="00A16311" w:rsidRDefault="00164EBE">
          <w:pPr>
            <w:pStyle w:val="TOC2"/>
            <w:tabs>
              <w:tab w:val="right" w:leader="dot" w:pos="9016"/>
            </w:tabs>
            <w:rPr>
              <w:noProof/>
            </w:rPr>
          </w:pPr>
          <w:hyperlink w:anchor="_Toc152551246" w:history="1">
            <w:r w:rsidR="00A16311" w:rsidRPr="00CA2BBA">
              <w:rPr>
                <w:rStyle w:val="Hyperlink"/>
                <w:rFonts w:cs="Times New Roman"/>
                <w:noProof/>
              </w:rPr>
              <w:t>Secondary indexes</w:t>
            </w:r>
            <w:r w:rsidR="00A16311">
              <w:rPr>
                <w:noProof/>
                <w:webHidden/>
              </w:rPr>
              <w:tab/>
            </w:r>
            <w:r w:rsidR="00A16311">
              <w:rPr>
                <w:noProof/>
                <w:webHidden/>
              </w:rPr>
              <w:fldChar w:fldCharType="begin"/>
            </w:r>
            <w:r w:rsidR="00A16311">
              <w:rPr>
                <w:noProof/>
                <w:webHidden/>
              </w:rPr>
              <w:instrText xml:space="preserve"> PAGEREF _Toc152551246 \h </w:instrText>
            </w:r>
            <w:r w:rsidR="00A16311">
              <w:rPr>
                <w:noProof/>
                <w:webHidden/>
              </w:rPr>
            </w:r>
            <w:r w:rsidR="00A16311">
              <w:rPr>
                <w:noProof/>
                <w:webHidden/>
              </w:rPr>
              <w:fldChar w:fldCharType="separate"/>
            </w:r>
            <w:r w:rsidR="00A16311">
              <w:rPr>
                <w:noProof/>
                <w:webHidden/>
              </w:rPr>
              <w:t>12</w:t>
            </w:r>
            <w:r w:rsidR="00A16311">
              <w:rPr>
                <w:noProof/>
                <w:webHidden/>
              </w:rPr>
              <w:fldChar w:fldCharType="end"/>
            </w:r>
          </w:hyperlink>
        </w:p>
        <w:p w:rsidR="00A16311" w:rsidRDefault="00164EBE">
          <w:pPr>
            <w:pStyle w:val="TOC3"/>
            <w:tabs>
              <w:tab w:val="right" w:leader="dot" w:pos="9016"/>
            </w:tabs>
            <w:rPr>
              <w:noProof/>
            </w:rPr>
          </w:pPr>
          <w:hyperlink w:anchor="_Toc152551247" w:history="1">
            <w:r w:rsidR="00A16311" w:rsidRPr="00CA2BBA">
              <w:rPr>
                <w:rStyle w:val="Hyperlink"/>
                <w:rFonts w:cs="Times New Roman"/>
                <w:noProof/>
              </w:rPr>
              <w:t>Indexing on Artworks (Search by Status or Medium)</w:t>
            </w:r>
            <w:r w:rsidR="00A16311">
              <w:rPr>
                <w:noProof/>
                <w:webHidden/>
              </w:rPr>
              <w:tab/>
            </w:r>
            <w:r w:rsidR="00A16311">
              <w:rPr>
                <w:noProof/>
                <w:webHidden/>
              </w:rPr>
              <w:fldChar w:fldCharType="begin"/>
            </w:r>
            <w:r w:rsidR="00A16311">
              <w:rPr>
                <w:noProof/>
                <w:webHidden/>
              </w:rPr>
              <w:instrText xml:space="preserve"> PAGEREF _Toc152551247 \h </w:instrText>
            </w:r>
            <w:r w:rsidR="00A16311">
              <w:rPr>
                <w:noProof/>
                <w:webHidden/>
              </w:rPr>
            </w:r>
            <w:r w:rsidR="00A16311">
              <w:rPr>
                <w:noProof/>
                <w:webHidden/>
              </w:rPr>
              <w:fldChar w:fldCharType="separate"/>
            </w:r>
            <w:r w:rsidR="00A16311">
              <w:rPr>
                <w:noProof/>
                <w:webHidden/>
              </w:rPr>
              <w:t>13</w:t>
            </w:r>
            <w:r w:rsidR="00A16311">
              <w:rPr>
                <w:noProof/>
                <w:webHidden/>
              </w:rPr>
              <w:fldChar w:fldCharType="end"/>
            </w:r>
          </w:hyperlink>
        </w:p>
        <w:p w:rsidR="00A16311" w:rsidRDefault="00164EBE">
          <w:pPr>
            <w:pStyle w:val="TOC3"/>
            <w:tabs>
              <w:tab w:val="right" w:leader="dot" w:pos="9016"/>
            </w:tabs>
            <w:rPr>
              <w:noProof/>
            </w:rPr>
          </w:pPr>
          <w:hyperlink w:anchor="_Toc152551248" w:history="1">
            <w:r w:rsidR="00A16311" w:rsidRPr="00CA2BBA">
              <w:rPr>
                <w:rStyle w:val="Hyperlink"/>
                <w:rFonts w:cs="Times New Roman"/>
                <w:noProof/>
              </w:rPr>
              <w:t>Indexing on Sales (Search by Date or Customer)</w:t>
            </w:r>
            <w:r w:rsidR="00A16311">
              <w:rPr>
                <w:noProof/>
                <w:webHidden/>
              </w:rPr>
              <w:tab/>
            </w:r>
            <w:r w:rsidR="00A16311">
              <w:rPr>
                <w:noProof/>
                <w:webHidden/>
              </w:rPr>
              <w:fldChar w:fldCharType="begin"/>
            </w:r>
            <w:r w:rsidR="00A16311">
              <w:rPr>
                <w:noProof/>
                <w:webHidden/>
              </w:rPr>
              <w:instrText xml:space="preserve"> PAGEREF _Toc152551248 \h </w:instrText>
            </w:r>
            <w:r w:rsidR="00A16311">
              <w:rPr>
                <w:noProof/>
                <w:webHidden/>
              </w:rPr>
            </w:r>
            <w:r w:rsidR="00A16311">
              <w:rPr>
                <w:noProof/>
                <w:webHidden/>
              </w:rPr>
              <w:fldChar w:fldCharType="separate"/>
            </w:r>
            <w:r w:rsidR="00A16311">
              <w:rPr>
                <w:noProof/>
                <w:webHidden/>
              </w:rPr>
              <w:t>13</w:t>
            </w:r>
            <w:r w:rsidR="00A16311">
              <w:rPr>
                <w:noProof/>
                <w:webHidden/>
              </w:rPr>
              <w:fldChar w:fldCharType="end"/>
            </w:r>
          </w:hyperlink>
        </w:p>
        <w:p w:rsidR="00A16311" w:rsidRDefault="00164EBE">
          <w:pPr>
            <w:pStyle w:val="TOC3"/>
            <w:tabs>
              <w:tab w:val="right" w:leader="dot" w:pos="9016"/>
            </w:tabs>
            <w:rPr>
              <w:noProof/>
            </w:rPr>
          </w:pPr>
          <w:hyperlink w:anchor="_Toc152551249" w:history="1">
            <w:r w:rsidR="00A16311" w:rsidRPr="00CA2BBA">
              <w:rPr>
                <w:rStyle w:val="Hyperlink"/>
                <w:rFonts w:cs="Times New Roman"/>
                <w:noProof/>
              </w:rPr>
              <w:t>Indexing on Customers (Search by Purchase Preferences)</w:t>
            </w:r>
            <w:r w:rsidR="00A16311">
              <w:rPr>
                <w:noProof/>
                <w:webHidden/>
              </w:rPr>
              <w:tab/>
            </w:r>
            <w:r w:rsidR="00A16311">
              <w:rPr>
                <w:noProof/>
                <w:webHidden/>
              </w:rPr>
              <w:fldChar w:fldCharType="begin"/>
            </w:r>
            <w:r w:rsidR="00A16311">
              <w:rPr>
                <w:noProof/>
                <w:webHidden/>
              </w:rPr>
              <w:instrText xml:space="preserve"> PAGEREF _Toc152551249 \h </w:instrText>
            </w:r>
            <w:r w:rsidR="00A16311">
              <w:rPr>
                <w:noProof/>
                <w:webHidden/>
              </w:rPr>
            </w:r>
            <w:r w:rsidR="00A16311">
              <w:rPr>
                <w:noProof/>
                <w:webHidden/>
              </w:rPr>
              <w:fldChar w:fldCharType="separate"/>
            </w:r>
            <w:r w:rsidR="00A16311">
              <w:rPr>
                <w:noProof/>
                <w:webHidden/>
              </w:rPr>
              <w:t>13</w:t>
            </w:r>
            <w:r w:rsidR="00A16311">
              <w:rPr>
                <w:noProof/>
                <w:webHidden/>
              </w:rPr>
              <w:fldChar w:fldCharType="end"/>
            </w:r>
          </w:hyperlink>
        </w:p>
        <w:p w:rsidR="00A16311" w:rsidRDefault="00164EBE">
          <w:pPr>
            <w:pStyle w:val="TOC3"/>
            <w:tabs>
              <w:tab w:val="right" w:leader="dot" w:pos="9016"/>
            </w:tabs>
            <w:rPr>
              <w:noProof/>
            </w:rPr>
          </w:pPr>
          <w:hyperlink w:anchor="_Toc152551250" w:history="1">
            <w:r w:rsidR="00A16311" w:rsidRPr="00CA2BBA">
              <w:rPr>
                <w:rStyle w:val="Hyperlink"/>
                <w:rFonts w:cs="Times New Roman"/>
                <w:noProof/>
              </w:rPr>
              <w:t>Functions and stored procedures</w:t>
            </w:r>
            <w:r w:rsidR="00A16311">
              <w:rPr>
                <w:noProof/>
                <w:webHidden/>
              </w:rPr>
              <w:tab/>
            </w:r>
            <w:r w:rsidR="00A16311">
              <w:rPr>
                <w:noProof/>
                <w:webHidden/>
              </w:rPr>
              <w:fldChar w:fldCharType="begin"/>
            </w:r>
            <w:r w:rsidR="00A16311">
              <w:rPr>
                <w:noProof/>
                <w:webHidden/>
              </w:rPr>
              <w:instrText xml:space="preserve"> PAGEREF _Toc152551250 \h </w:instrText>
            </w:r>
            <w:r w:rsidR="00A16311">
              <w:rPr>
                <w:noProof/>
                <w:webHidden/>
              </w:rPr>
            </w:r>
            <w:r w:rsidR="00A16311">
              <w:rPr>
                <w:noProof/>
                <w:webHidden/>
              </w:rPr>
              <w:fldChar w:fldCharType="separate"/>
            </w:r>
            <w:r w:rsidR="00A16311">
              <w:rPr>
                <w:noProof/>
                <w:webHidden/>
              </w:rPr>
              <w:t>15</w:t>
            </w:r>
            <w:r w:rsidR="00A16311">
              <w:rPr>
                <w:noProof/>
                <w:webHidden/>
              </w:rPr>
              <w:fldChar w:fldCharType="end"/>
            </w:r>
          </w:hyperlink>
        </w:p>
        <w:p w:rsidR="00A16311" w:rsidRDefault="00164EBE">
          <w:pPr>
            <w:pStyle w:val="TOC3"/>
            <w:tabs>
              <w:tab w:val="right" w:leader="dot" w:pos="9016"/>
            </w:tabs>
            <w:rPr>
              <w:noProof/>
            </w:rPr>
          </w:pPr>
          <w:hyperlink w:anchor="_Toc152551251" w:history="1">
            <w:r w:rsidR="00A16311" w:rsidRPr="00CA2BBA">
              <w:rPr>
                <w:rStyle w:val="Hyperlink"/>
                <w:rFonts w:cs="Times New Roman"/>
                <w:noProof/>
              </w:rPr>
              <w:t>Triggers</w:t>
            </w:r>
            <w:r w:rsidR="00A16311">
              <w:rPr>
                <w:noProof/>
                <w:webHidden/>
              </w:rPr>
              <w:tab/>
            </w:r>
            <w:r w:rsidR="00A16311">
              <w:rPr>
                <w:noProof/>
                <w:webHidden/>
              </w:rPr>
              <w:fldChar w:fldCharType="begin"/>
            </w:r>
            <w:r w:rsidR="00A16311">
              <w:rPr>
                <w:noProof/>
                <w:webHidden/>
              </w:rPr>
              <w:instrText xml:space="preserve"> PAGEREF _Toc152551251 \h </w:instrText>
            </w:r>
            <w:r w:rsidR="00A16311">
              <w:rPr>
                <w:noProof/>
                <w:webHidden/>
              </w:rPr>
            </w:r>
            <w:r w:rsidR="00A16311">
              <w:rPr>
                <w:noProof/>
                <w:webHidden/>
              </w:rPr>
              <w:fldChar w:fldCharType="separate"/>
            </w:r>
            <w:r w:rsidR="00A16311">
              <w:rPr>
                <w:noProof/>
                <w:webHidden/>
              </w:rPr>
              <w:t>15</w:t>
            </w:r>
            <w:r w:rsidR="00A16311">
              <w:rPr>
                <w:noProof/>
                <w:webHidden/>
              </w:rPr>
              <w:fldChar w:fldCharType="end"/>
            </w:r>
          </w:hyperlink>
        </w:p>
        <w:p w:rsidR="00A16311" w:rsidRDefault="00164EBE">
          <w:pPr>
            <w:pStyle w:val="TOC3"/>
            <w:tabs>
              <w:tab w:val="right" w:leader="dot" w:pos="9016"/>
            </w:tabs>
            <w:rPr>
              <w:noProof/>
            </w:rPr>
          </w:pPr>
          <w:hyperlink w:anchor="_Toc152551252" w:history="1">
            <w:r w:rsidR="00A16311" w:rsidRPr="00CA2BBA">
              <w:rPr>
                <w:rStyle w:val="Hyperlink"/>
                <w:rFonts w:cs="Times New Roman"/>
                <w:noProof/>
              </w:rPr>
              <w:t>Transactions</w:t>
            </w:r>
            <w:r w:rsidR="00A16311">
              <w:rPr>
                <w:noProof/>
                <w:webHidden/>
              </w:rPr>
              <w:tab/>
            </w:r>
            <w:r w:rsidR="00A16311">
              <w:rPr>
                <w:noProof/>
                <w:webHidden/>
              </w:rPr>
              <w:fldChar w:fldCharType="begin"/>
            </w:r>
            <w:r w:rsidR="00A16311">
              <w:rPr>
                <w:noProof/>
                <w:webHidden/>
              </w:rPr>
              <w:instrText xml:space="preserve"> PAGEREF _Toc152551252 \h </w:instrText>
            </w:r>
            <w:r w:rsidR="00A16311">
              <w:rPr>
                <w:noProof/>
                <w:webHidden/>
              </w:rPr>
            </w:r>
            <w:r w:rsidR="00A16311">
              <w:rPr>
                <w:noProof/>
                <w:webHidden/>
              </w:rPr>
              <w:fldChar w:fldCharType="separate"/>
            </w:r>
            <w:r w:rsidR="00A16311">
              <w:rPr>
                <w:noProof/>
                <w:webHidden/>
              </w:rPr>
              <w:t>15</w:t>
            </w:r>
            <w:r w:rsidR="00A16311">
              <w:rPr>
                <w:noProof/>
                <w:webHidden/>
              </w:rPr>
              <w:fldChar w:fldCharType="end"/>
            </w:r>
          </w:hyperlink>
        </w:p>
        <w:p w:rsidR="00A16311" w:rsidRDefault="00164EBE">
          <w:pPr>
            <w:pStyle w:val="TOC1"/>
            <w:tabs>
              <w:tab w:val="right" w:leader="dot" w:pos="9016"/>
            </w:tabs>
            <w:rPr>
              <w:noProof/>
            </w:rPr>
          </w:pPr>
          <w:hyperlink w:anchor="_Toc152551253" w:history="1">
            <w:r w:rsidR="00A16311" w:rsidRPr="00CA2BBA">
              <w:rPr>
                <w:rStyle w:val="Hyperlink"/>
                <w:noProof/>
              </w:rPr>
              <w:t>References</w:t>
            </w:r>
            <w:r w:rsidR="00A16311">
              <w:rPr>
                <w:noProof/>
                <w:webHidden/>
              </w:rPr>
              <w:tab/>
            </w:r>
            <w:r w:rsidR="00A16311">
              <w:rPr>
                <w:noProof/>
                <w:webHidden/>
              </w:rPr>
              <w:fldChar w:fldCharType="begin"/>
            </w:r>
            <w:r w:rsidR="00A16311">
              <w:rPr>
                <w:noProof/>
                <w:webHidden/>
              </w:rPr>
              <w:instrText xml:space="preserve"> PAGEREF _Toc152551253 \h </w:instrText>
            </w:r>
            <w:r w:rsidR="00A16311">
              <w:rPr>
                <w:noProof/>
                <w:webHidden/>
              </w:rPr>
            </w:r>
            <w:r w:rsidR="00A16311">
              <w:rPr>
                <w:noProof/>
                <w:webHidden/>
              </w:rPr>
              <w:fldChar w:fldCharType="separate"/>
            </w:r>
            <w:r w:rsidR="00A16311">
              <w:rPr>
                <w:noProof/>
                <w:webHidden/>
              </w:rPr>
              <w:t>16</w:t>
            </w:r>
            <w:r w:rsidR="00A16311">
              <w:rPr>
                <w:noProof/>
                <w:webHidden/>
              </w:rPr>
              <w:fldChar w:fldCharType="end"/>
            </w:r>
          </w:hyperlink>
        </w:p>
        <w:p w:rsidR="00A16311" w:rsidRDefault="00A16311">
          <w:r>
            <w:rPr>
              <w:b/>
              <w:bCs/>
              <w:noProof/>
            </w:rPr>
            <w:fldChar w:fldCharType="end"/>
          </w:r>
        </w:p>
      </w:sdtContent>
    </w:sdt>
    <w:p w:rsidR="00A16311" w:rsidRDefault="00A16311">
      <w:pPr>
        <w:rPr>
          <w:rFonts w:ascii="Times New Roman" w:eastAsia="Times New Roman" w:hAnsi="Times New Roman" w:cs="Times New Roman"/>
          <w:sz w:val="24"/>
          <w:szCs w:val="24"/>
          <w:lang w:eastAsia="en-GB"/>
        </w:rPr>
      </w:pPr>
    </w:p>
    <w:p w:rsidR="0018440F" w:rsidRDefault="0018440F">
      <w:pPr>
        <w:rPr>
          <w:rFonts w:ascii="Times New Roman" w:eastAsia="Times New Roman" w:hAnsi="Times New Roman" w:cs="Times New Roman"/>
          <w:color w:val="2E74B5" w:themeColor="accent1" w:themeShade="BF"/>
          <w:sz w:val="24"/>
          <w:szCs w:val="24"/>
          <w:lang w:eastAsia="en-GB"/>
        </w:rPr>
      </w:pPr>
    </w:p>
    <w:p w:rsidR="00A16311" w:rsidRDefault="00A16311">
      <w:pPr>
        <w:rPr>
          <w:rFonts w:ascii="Times New Roman" w:eastAsia="Times New Roman" w:hAnsi="Times New Roman" w:cs="Times New Roman"/>
          <w:b/>
          <w:sz w:val="24"/>
          <w:szCs w:val="24"/>
          <w:lang w:eastAsia="en-GB"/>
        </w:rPr>
      </w:pPr>
      <w:bookmarkStart w:id="0" w:name="_Toc152551233"/>
      <w:r>
        <w:rPr>
          <w:rFonts w:eastAsia="Times New Roman" w:cs="Times New Roman"/>
          <w:szCs w:val="24"/>
          <w:lang w:eastAsia="en-GB"/>
        </w:rPr>
        <w:br w:type="page"/>
      </w:r>
    </w:p>
    <w:p w:rsidR="00914AD4" w:rsidRPr="00AF5085" w:rsidRDefault="00914AD4" w:rsidP="00AF5085">
      <w:pPr>
        <w:pStyle w:val="Heading1"/>
        <w:spacing w:line="360" w:lineRule="auto"/>
        <w:jc w:val="both"/>
        <w:rPr>
          <w:rFonts w:eastAsia="Times New Roman" w:cs="Times New Roman"/>
          <w:szCs w:val="24"/>
          <w:lang w:eastAsia="en-GB"/>
        </w:rPr>
      </w:pPr>
      <w:r w:rsidRPr="00AF5085">
        <w:rPr>
          <w:rFonts w:eastAsia="Times New Roman" w:cs="Times New Roman"/>
          <w:szCs w:val="24"/>
          <w:lang w:eastAsia="en-GB"/>
        </w:rPr>
        <w:lastRenderedPageBreak/>
        <w:t>Introduction:</w:t>
      </w:r>
      <w:bookmarkEnd w:id="0"/>
    </w:p>
    <w:p w:rsidR="004232CF" w:rsidRPr="00AF5085" w:rsidRDefault="001F3E17" w:rsidP="00AF5085">
      <w:pPr>
        <w:spacing w:line="360" w:lineRule="auto"/>
        <w:ind w:firstLine="720"/>
        <w:jc w:val="both"/>
        <w:rPr>
          <w:rFonts w:ascii="Times New Roman" w:hAnsi="Times New Roman" w:cs="Times New Roman"/>
          <w:sz w:val="24"/>
          <w:szCs w:val="24"/>
          <w:lang w:eastAsia="en-GB"/>
        </w:rPr>
      </w:pPr>
      <w:r w:rsidRPr="00AF5085">
        <w:rPr>
          <w:rFonts w:ascii="Times New Roman" w:hAnsi="Times New Roman" w:cs="Times New Roman"/>
          <w:sz w:val="24"/>
          <w:szCs w:val="24"/>
          <w:lang w:eastAsia="en-GB"/>
        </w:rPr>
        <w:t xml:space="preserve">The </w:t>
      </w:r>
      <w:bookmarkStart w:id="1" w:name="_GoBack"/>
      <w:r w:rsidRPr="00AF5085">
        <w:rPr>
          <w:rFonts w:ascii="Times New Roman" w:hAnsi="Times New Roman" w:cs="Times New Roman"/>
          <w:sz w:val="24"/>
          <w:szCs w:val="24"/>
          <w:lang w:eastAsia="en-GB"/>
        </w:rPr>
        <w:t xml:space="preserve">Swansea Art Emporium </w:t>
      </w:r>
      <w:bookmarkEnd w:id="1"/>
      <w:r w:rsidRPr="00AF5085">
        <w:rPr>
          <w:rFonts w:ascii="Times New Roman" w:hAnsi="Times New Roman" w:cs="Times New Roman"/>
          <w:sz w:val="24"/>
          <w:szCs w:val="24"/>
          <w:lang w:eastAsia="en-GB"/>
        </w:rPr>
        <w:t xml:space="preserve">sits at the crossroads of tradition and modernity, attempting to balance its extensive collection of artwork with the ever-evolving demands of digital savvy in a time when data is just as important as the physical assets it symbolises. This study explores the fundamental components of the Emporium's data management strategy, defining the essential conditions for a strong database system that can withstand adversity and adapt to the complex demands of consumer interaction, art curation, and transactional efficiency. </w:t>
      </w:r>
      <w:r w:rsidR="004232CF" w:rsidRPr="00AF5085">
        <w:rPr>
          <w:rFonts w:ascii="Times New Roman" w:hAnsi="Times New Roman" w:cs="Times New Roman"/>
          <w:sz w:val="24"/>
          <w:szCs w:val="24"/>
          <w:lang w:eastAsia="en-GB"/>
        </w:rPr>
        <w:t>The need to build a database that not only holds information but also uses data storytelling to give the artwork life becomes clear as the Emporium sets out to update its data infrastructure. The types of data essential to the Emporium's functioning are examined in detail in the following sections, ranging from the vivid details of the artists and their creations to the dynamic interactions with customers and the planning of exhibitions that capture the spirit of the art field.</w:t>
      </w:r>
    </w:p>
    <w:p w:rsidR="00914AD4" w:rsidRPr="00AF5085" w:rsidRDefault="001D1789" w:rsidP="00AF5085">
      <w:pPr>
        <w:spacing w:line="360" w:lineRule="auto"/>
        <w:ind w:firstLine="720"/>
        <w:jc w:val="both"/>
        <w:rPr>
          <w:rFonts w:ascii="Times New Roman" w:hAnsi="Times New Roman" w:cs="Times New Roman"/>
          <w:sz w:val="24"/>
          <w:szCs w:val="24"/>
          <w:lang w:eastAsia="en-GB"/>
        </w:rPr>
      </w:pPr>
      <w:r w:rsidRPr="00AF5085">
        <w:rPr>
          <w:rFonts w:ascii="Times New Roman" w:hAnsi="Times New Roman" w:cs="Times New Roman"/>
          <w:sz w:val="24"/>
          <w:szCs w:val="24"/>
          <w:lang w:eastAsia="en-GB"/>
        </w:rPr>
        <w:t>With its vision for a database system that encapsulates the soul of every brushstroke and the patron's lingering gaze, this report is an homage to the Emporium's dedication to quality. This is an introduction to the way the Emporium's historical documents will eventually come to life as a digital organism that honours the history of art while keeping pace with the times.</w:t>
      </w:r>
    </w:p>
    <w:p w:rsidR="0091597B" w:rsidRPr="00AF5085" w:rsidRDefault="0091597B" w:rsidP="00AF5085">
      <w:pPr>
        <w:pStyle w:val="Heading1"/>
        <w:spacing w:line="360" w:lineRule="auto"/>
        <w:jc w:val="both"/>
        <w:rPr>
          <w:rFonts w:eastAsia="Times New Roman" w:cs="Times New Roman"/>
          <w:szCs w:val="24"/>
          <w:lang w:eastAsia="en-GB"/>
        </w:rPr>
      </w:pPr>
      <w:bookmarkStart w:id="2" w:name="_Toc152551234"/>
      <w:r w:rsidRPr="00AF5085">
        <w:rPr>
          <w:rFonts w:eastAsia="Times New Roman" w:cs="Times New Roman"/>
          <w:szCs w:val="24"/>
          <w:lang w:eastAsia="en-GB"/>
        </w:rPr>
        <w:t>Task 1: Database Design and Creation</w:t>
      </w:r>
      <w:bookmarkEnd w:id="2"/>
    </w:p>
    <w:p w:rsidR="0091597B" w:rsidRPr="00AF5085" w:rsidRDefault="0091597B" w:rsidP="00AF5085">
      <w:pPr>
        <w:pStyle w:val="Heading2"/>
        <w:spacing w:line="360" w:lineRule="auto"/>
        <w:jc w:val="both"/>
        <w:rPr>
          <w:rFonts w:cs="Times New Roman"/>
          <w:szCs w:val="24"/>
        </w:rPr>
      </w:pPr>
      <w:bookmarkStart w:id="3" w:name="_Toc152551235"/>
      <w:r w:rsidRPr="00AF5085">
        <w:rPr>
          <w:rFonts w:cs="Times New Roman"/>
          <w:szCs w:val="24"/>
        </w:rPr>
        <w:t xml:space="preserve">A. </w:t>
      </w:r>
      <w:proofErr w:type="spellStart"/>
      <w:r w:rsidRPr="00AF5085">
        <w:rPr>
          <w:rFonts w:cs="Times New Roman"/>
          <w:szCs w:val="24"/>
        </w:rPr>
        <w:t>Analyze</w:t>
      </w:r>
      <w:proofErr w:type="spellEnd"/>
      <w:r w:rsidRPr="00AF5085">
        <w:rPr>
          <w:rFonts w:cs="Times New Roman"/>
          <w:szCs w:val="24"/>
        </w:rPr>
        <w:t xml:space="preserve"> Requirements of Swansea Art Emporium</w:t>
      </w:r>
      <w:bookmarkEnd w:id="3"/>
    </w:p>
    <w:p w:rsidR="0091597B" w:rsidRPr="00AF5085" w:rsidRDefault="0091597B" w:rsidP="00AF5085">
      <w:pPr>
        <w:pStyle w:val="Heading3"/>
        <w:numPr>
          <w:ilvl w:val="0"/>
          <w:numId w:val="4"/>
        </w:numPr>
        <w:spacing w:line="360" w:lineRule="auto"/>
        <w:jc w:val="both"/>
        <w:rPr>
          <w:rFonts w:cs="Times New Roman"/>
        </w:rPr>
      </w:pPr>
      <w:bookmarkStart w:id="4" w:name="_Toc152551236"/>
      <w:r w:rsidRPr="00AF5085">
        <w:rPr>
          <w:rFonts w:cs="Times New Roman"/>
        </w:rPr>
        <w:t>Identify Types of Data:</w:t>
      </w:r>
      <w:bookmarkEnd w:id="4"/>
    </w:p>
    <w:tbl>
      <w:tblPr>
        <w:tblStyle w:val="TableGrid"/>
        <w:tblW w:w="0" w:type="auto"/>
        <w:tblLook w:val="04A0" w:firstRow="1" w:lastRow="0" w:firstColumn="1" w:lastColumn="0" w:noHBand="0" w:noVBand="1"/>
      </w:tblPr>
      <w:tblGrid>
        <w:gridCol w:w="4508"/>
        <w:gridCol w:w="4508"/>
      </w:tblGrid>
      <w:tr w:rsidR="0091699A" w:rsidRPr="00AF5085" w:rsidTr="0091699A">
        <w:tc>
          <w:tcPr>
            <w:tcW w:w="4508" w:type="dxa"/>
          </w:tcPr>
          <w:p w:rsidR="0091699A" w:rsidRPr="00AF5085" w:rsidRDefault="0091699A"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Artist Details</w:t>
            </w:r>
          </w:p>
        </w:tc>
        <w:tc>
          <w:tcPr>
            <w:tcW w:w="4508" w:type="dxa"/>
          </w:tcPr>
          <w:p w:rsidR="0091699A" w:rsidRPr="00AF5085" w:rsidRDefault="009169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Names, biographies, contact information, representation details.</w:t>
            </w:r>
          </w:p>
          <w:p w:rsidR="0091699A" w:rsidRPr="00AF5085" w:rsidRDefault="0091699A" w:rsidP="00AF5085">
            <w:pPr>
              <w:spacing w:line="360" w:lineRule="auto"/>
              <w:jc w:val="both"/>
              <w:rPr>
                <w:rFonts w:ascii="Times New Roman" w:hAnsi="Times New Roman" w:cs="Times New Roman"/>
                <w:sz w:val="24"/>
                <w:szCs w:val="24"/>
              </w:rPr>
            </w:pPr>
          </w:p>
        </w:tc>
      </w:tr>
      <w:tr w:rsidR="0091699A" w:rsidRPr="00AF5085" w:rsidTr="0091699A">
        <w:tc>
          <w:tcPr>
            <w:tcW w:w="4508" w:type="dxa"/>
          </w:tcPr>
          <w:p w:rsidR="0091699A" w:rsidRPr="00AF5085" w:rsidRDefault="0091699A"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Artwork Information</w:t>
            </w:r>
          </w:p>
        </w:tc>
        <w:tc>
          <w:tcPr>
            <w:tcW w:w="4508" w:type="dxa"/>
          </w:tcPr>
          <w:p w:rsidR="0091699A" w:rsidRPr="00AF5085" w:rsidRDefault="009169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Titles, creation dates, mediums, dimensions, prices, current status (e.g., on display, sold).</w:t>
            </w:r>
          </w:p>
          <w:p w:rsidR="0091699A" w:rsidRPr="00AF5085" w:rsidRDefault="0091699A" w:rsidP="00AF5085">
            <w:pPr>
              <w:spacing w:line="360" w:lineRule="auto"/>
              <w:jc w:val="both"/>
              <w:rPr>
                <w:rFonts w:ascii="Times New Roman" w:hAnsi="Times New Roman" w:cs="Times New Roman"/>
                <w:sz w:val="24"/>
                <w:szCs w:val="24"/>
              </w:rPr>
            </w:pPr>
          </w:p>
        </w:tc>
      </w:tr>
      <w:tr w:rsidR="0091699A" w:rsidRPr="00AF5085" w:rsidTr="0091699A">
        <w:tc>
          <w:tcPr>
            <w:tcW w:w="4508" w:type="dxa"/>
          </w:tcPr>
          <w:p w:rsidR="0091699A" w:rsidRPr="00AF5085" w:rsidRDefault="0091699A"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Customer Data</w:t>
            </w:r>
          </w:p>
        </w:tc>
        <w:tc>
          <w:tcPr>
            <w:tcW w:w="4508" w:type="dxa"/>
          </w:tcPr>
          <w:p w:rsidR="0091699A" w:rsidRPr="00AF5085" w:rsidRDefault="009169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Customer profiles including contact details, purchase history, preferences.</w:t>
            </w:r>
          </w:p>
          <w:p w:rsidR="0091699A" w:rsidRPr="00AF5085" w:rsidRDefault="0091699A" w:rsidP="00AF5085">
            <w:pPr>
              <w:spacing w:line="360" w:lineRule="auto"/>
              <w:jc w:val="both"/>
              <w:rPr>
                <w:rFonts w:ascii="Times New Roman" w:hAnsi="Times New Roman" w:cs="Times New Roman"/>
                <w:sz w:val="24"/>
                <w:szCs w:val="24"/>
              </w:rPr>
            </w:pPr>
          </w:p>
        </w:tc>
      </w:tr>
      <w:tr w:rsidR="0091699A" w:rsidRPr="00AF5085" w:rsidTr="0091699A">
        <w:tc>
          <w:tcPr>
            <w:tcW w:w="4508" w:type="dxa"/>
          </w:tcPr>
          <w:p w:rsidR="0091699A" w:rsidRPr="00AF5085" w:rsidRDefault="0091699A"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Transactions</w:t>
            </w:r>
          </w:p>
        </w:tc>
        <w:tc>
          <w:tcPr>
            <w:tcW w:w="4508" w:type="dxa"/>
          </w:tcPr>
          <w:p w:rsidR="0091699A" w:rsidRPr="00AF5085" w:rsidRDefault="009169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Sales records, payment methods, dates, amounts, associated artworks and customers.</w:t>
            </w:r>
          </w:p>
          <w:p w:rsidR="0091699A" w:rsidRPr="00AF5085" w:rsidRDefault="0091699A" w:rsidP="00AF5085">
            <w:pPr>
              <w:spacing w:line="360" w:lineRule="auto"/>
              <w:jc w:val="both"/>
              <w:rPr>
                <w:rFonts w:ascii="Times New Roman" w:hAnsi="Times New Roman" w:cs="Times New Roman"/>
                <w:sz w:val="24"/>
                <w:szCs w:val="24"/>
              </w:rPr>
            </w:pPr>
          </w:p>
        </w:tc>
      </w:tr>
      <w:tr w:rsidR="0091699A" w:rsidRPr="00AF5085" w:rsidTr="0091699A">
        <w:tc>
          <w:tcPr>
            <w:tcW w:w="4508" w:type="dxa"/>
          </w:tcPr>
          <w:p w:rsidR="0091699A" w:rsidRPr="00AF5085" w:rsidRDefault="0091699A"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lastRenderedPageBreak/>
              <w:t>Exhibitions</w:t>
            </w:r>
          </w:p>
        </w:tc>
        <w:tc>
          <w:tcPr>
            <w:tcW w:w="4508" w:type="dxa"/>
          </w:tcPr>
          <w:p w:rsidR="0091699A" w:rsidRPr="00AF5085" w:rsidRDefault="009169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Dates, participating artists, featured artworks, event details.</w:t>
            </w:r>
          </w:p>
          <w:p w:rsidR="0091699A" w:rsidRPr="00AF5085" w:rsidRDefault="0091699A" w:rsidP="00AF5085">
            <w:pPr>
              <w:spacing w:line="360" w:lineRule="auto"/>
              <w:jc w:val="both"/>
              <w:rPr>
                <w:rFonts w:ascii="Times New Roman" w:hAnsi="Times New Roman" w:cs="Times New Roman"/>
                <w:sz w:val="24"/>
                <w:szCs w:val="24"/>
              </w:rPr>
            </w:pPr>
          </w:p>
        </w:tc>
      </w:tr>
    </w:tbl>
    <w:p w:rsidR="0091597B" w:rsidRPr="00AF5085" w:rsidRDefault="0091597B" w:rsidP="00AF5085">
      <w:pPr>
        <w:spacing w:line="360" w:lineRule="auto"/>
        <w:jc w:val="both"/>
        <w:rPr>
          <w:rFonts w:ascii="Times New Roman" w:hAnsi="Times New Roman" w:cs="Times New Roman"/>
          <w:sz w:val="24"/>
          <w:szCs w:val="24"/>
        </w:rPr>
      </w:pPr>
    </w:p>
    <w:p w:rsidR="001D0844" w:rsidRPr="00AF5085" w:rsidRDefault="00F60920"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 xml:space="preserve">The emporium begins with Artist Details and keeps extensive records of artists' names, biographical information, contact details, and information on their representation. This information is essential for managing artists since it guarantees that the gallery can keep lines of communication open and honour commitments. </w:t>
      </w:r>
      <w:r w:rsidR="001D0844" w:rsidRPr="00AF5085">
        <w:rPr>
          <w:rFonts w:ascii="Times New Roman" w:hAnsi="Times New Roman" w:cs="Times New Roman"/>
          <w:sz w:val="24"/>
          <w:szCs w:val="24"/>
        </w:rPr>
        <w:t>Going on to Artwork Information, the gallery keeps track of a variety of characteristics about the artworks, including their dimensions, price, artistic materials used, titles, and creation dates. It also notes each piece's present state, indicating whether it's being held somewhere, sold, or on show. Sales, exhibition curation, and inventory management all depend on this information.</w:t>
      </w:r>
    </w:p>
    <w:p w:rsidR="001D0844" w:rsidRPr="00AF5085" w:rsidRDefault="001D0844"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Another important component is client data, which includes customer profiles with contact information, a history of purchases, and preferences for art. With the use of this data, the museum is able to create enduring connections with its audience by using customised marketing campaigns and individualised communications. The gallery's financial dealings are recorded in the Transactions data, which also includes dates of transactions, payment methods, sales records, and total amounts involved. To create an integrated view of sales activity, each transaction is linked to the appropriate artwork and customer.</w:t>
      </w:r>
    </w:p>
    <w:p w:rsidR="001D0844" w:rsidRPr="00AF5085" w:rsidRDefault="001D0844" w:rsidP="00AF5085">
      <w:pPr>
        <w:spacing w:line="360" w:lineRule="auto"/>
        <w:jc w:val="both"/>
        <w:rPr>
          <w:rFonts w:ascii="Times New Roman" w:hAnsi="Times New Roman" w:cs="Times New Roman"/>
          <w:sz w:val="24"/>
          <w:szCs w:val="24"/>
        </w:rPr>
      </w:pPr>
    </w:p>
    <w:p w:rsidR="00F60920" w:rsidRPr="00AF5085" w:rsidRDefault="00F60920" w:rsidP="00AF5085">
      <w:pPr>
        <w:spacing w:line="360" w:lineRule="auto"/>
        <w:jc w:val="both"/>
        <w:rPr>
          <w:rFonts w:ascii="Times New Roman" w:hAnsi="Times New Roman" w:cs="Times New Roman"/>
          <w:sz w:val="24"/>
          <w:szCs w:val="24"/>
        </w:rPr>
      </w:pPr>
    </w:p>
    <w:p w:rsidR="00CF1020" w:rsidRPr="00AF5085" w:rsidRDefault="00CF1020" w:rsidP="00AF5085">
      <w:pPr>
        <w:spacing w:line="360" w:lineRule="auto"/>
        <w:jc w:val="both"/>
        <w:rPr>
          <w:rFonts w:ascii="Times New Roman" w:hAnsi="Times New Roman" w:cs="Times New Roman"/>
          <w:sz w:val="24"/>
          <w:szCs w:val="24"/>
        </w:rPr>
      </w:pPr>
    </w:p>
    <w:p w:rsidR="0091597B" w:rsidRPr="00AF5085" w:rsidRDefault="0091597B" w:rsidP="00AF5085">
      <w:pPr>
        <w:pStyle w:val="Heading3"/>
        <w:spacing w:line="360" w:lineRule="auto"/>
        <w:jc w:val="both"/>
        <w:rPr>
          <w:rFonts w:eastAsia="Times New Roman" w:cs="Times New Roman"/>
          <w:lang w:eastAsia="en-GB"/>
        </w:rPr>
      </w:pPr>
      <w:bookmarkStart w:id="5" w:name="_Toc152551237"/>
      <w:r w:rsidRPr="00AF5085">
        <w:rPr>
          <w:rFonts w:eastAsia="Times New Roman" w:cs="Times New Roman"/>
          <w:lang w:eastAsia="en-GB"/>
        </w:rPr>
        <w:t>2. Identify Key Entities and Their Relationships</w:t>
      </w:r>
      <w:bookmarkEnd w:id="5"/>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202"/>
        <w:gridCol w:w="4991"/>
        <w:gridCol w:w="3002"/>
      </w:tblGrid>
      <w:tr w:rsidR="00224B9A" w:rsidRPr="00AF5085" w:rsidTr="00224B9A">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Entity</w:t>
            </w:r>
          </w:p>
        </w:tc>
        <w:tc>
          <w:tcPr>
            <w:tcW w:w="0" w:type="auto"/>
            <w:tcBorders>
              <w:top w:val="single" w:sz="6"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Attributes</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224B9A" w:rsidRPr="00AF5085" w:rsidRDefault="00224B9A"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Relationships</w:t>
            </w:r>
          </w:p>
        </w:tc>
      </w:tr>
      <w:tr w:rsidR="00224B9A" w:rsidRPr="00AF5085" w:rsidTr="00224B9A">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Artists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Name, Biography, Contact Information, Representation Details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Artist to Artwork: One-to-many</w:t>
            </w:r>
          </w:p>
        </w:tc>
      </w:tr>
      <w:tr w:rsidR="00224B9A" w:rsidRPr="00AF5085" w:rsidTr="00224B9A">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Artworks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Title, Artist, Price, Medium, Dimensions, Status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Artwork to Sale: One-to-none-or-one</w:t>
            </w:r>
          </w:p>
        </w:tc>
      </w:tr>
      <w:tr w:rsidR="00224B9A" w:rsidRPr="00AF5085" w:rsidTr="00224B9A">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Artwork to Exhibition: Many-to-many</w:t>
            </w:r>
          </w:p>
        </w:tc>
      </w:tr>
      <w:tr w:rsidR="00224B9A" w:rsidRPr="00AF5085" w:rsidTr="00224B9A">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Customers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Contact Details, Purchase History, Preferences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Customer to Sale: One-to-many</w:t>
            </w:r>
          </w:p>
        </w:tc>
      </w:tr>
      <w:tr w:rsidR="00224B9A" w:rsidRPr="00AF5085" w:rsidTr="00224B9A">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Sales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Date, Amount, Payment Method, Associated Artworks and Customers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p>
        </w:tc>
      </w:tr>
      <w:tr w:rsidR="00224B9A" w:rsidRPr="00AF5085" w:rsidTr="00224B9A">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Exhibitions</w:t>
            </w:r>
          </w:p>
        </w:tc>
        <w:tc>
          <w:tcPr>
            <w:tcW w:w="0" w:type="auto"/>
            <w:tcBorders>
              <w:top w:val="single" w:sz="2" w:space="0" w:color="D9D9E3"/>
              <w:left w:val="single" w:sz="6" w:space="0" w:color="D9D9E3"/>
              <w:bottom w:val="single" w:sz="6" w:space="0" w:color="D9D9E3"/>
              <w:right w:val="single" w:sz="2" w:space="0" w:color="D9D9E3"/>
            </w:tcBorders>
            <w:vAlign w:val="bottom"/>
            <w:hideMark/>
          </w:tcPr>
          <w:p w:rsidR="00224B9A" w:rsidRPr="00AF5085" w:rsidRDefault="00224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Dates, Participating Artists, Featured Artworks, Event Details</w:t>
            </w:r>
          </w:p>
        </w:tc>
        <w:tc>
          <w:tcPr>
            <w:tcW w:w="0" w:type="auto"/>
            <w:vAlign w:val="center"/>
            <w:hideMark/>
          </w:tcPr>
          <w:p w:rsidR="00224B9A" w:rsidRPr="00AF5085" w:rsidRDefault="00224B9A" w:rsidP="00AF5085">
            <w:pPr>
              <w:spacing w:line="360" w:lineRule="auto"/>
              <w:jc w:val="both"/>
              <w:rPr>
                <w:rFonts w:ascii="Times New Roman" w:hAnsi="Times New Roman" w:cs="Times New Roman"/>
                <w:sz w:val="24"/>
                <w:szCs w:val="24"/>
              </w:rPr>
            </w:pPr>
          </w:p>
        </w:tc>
      </w:tr>
    </w:tbl>
    <w:p w:rsidR="0091597B" w:rsidRPr="00AF5085" w:rsidRDefault="0091597B" w:rsidP="00AF5085">
      <w:pPr>
        <w:spacing w:line="360" w:lineRule="auto"/>
        <w:jc w:val="both"/>
        <w:rPr>
          <w:rFonts w:ascii="Times New Roman" w:hAnsi="Times New Roman" w:cs="Times New Roman"/>
          <w:sz w:val="24"/>
          <w:szCs w:val="24"/>
          <w:lang w:eastAsia="en-GB"/>
        </w:rPr>
      </w:pPr>
    </w:p>
    <w:p w:rsidR="00383905" w:rsidRPr="00AF5085" w:rsidRDefault="00383905"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Relationship Attributes:</w:t>
      </w:r>
    </w:p>
    <w:p w:rsidR="00383905" w:rsidRPr="00AF5085" w:rsidRDefault="00383905"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Artwork to Exhibition: Display Dates, Location in Gallery</w:t>
      </w:r>
    </w:p>
    <w:p w:rsidR="00DE0F79" w:rsidRPr="00AF5085" w:rsidRDefault="00925E95" w:rsidP="00AF5085">
      <w:pPr>
        <w:pStyle w:val="Heading2"/>
        <w:spacing w:line="360" w:lineRule="auto"/>
        <w:jc w:val="both"/>
        <w:rPr>
          <w:rFonts w:cs="Times New Roman"/>
          <w:szCs w:val="24"/>
        </w:rPr>
      </w:pPr>
      <w:bookmarkStart w:id="6" w:name="_Toc152551238"/>
      <w:r w:rsidRPr="00AF5085">
        <w:rPr>
          <w:rFonts w:eastAsia="Times New Roman" w:cs="Times New Roman"/>
          <w:szCs w:val="24"/>
          <w:lang w:eastAsia="en-GB"/>
        </w:rPr>
        <w:t>B Create a Database Schema Prototype</w:t>
      </w:r>
      <w:bookmarkEnd w:id="6"/>
    </w:p>
    <w:p w:rsidR="001505B9" w:rsidRPr="00AF5085" w:rsidRDefault="001505B9" w:rsidP="00AF5085">
      <w:pPr>
        <w:spacing w:line="360" w:lineRule="auto"/>
        <w:jc w:val="both"/>
        <w:rPr>
          <w:rFonts w:ascii="Times New Roman" w:hAnsi="Times New Roman" w:cs="Times New Roman"/>
          <w:sz w:val="24"/>
          <w:szCs w:val="24"/>
        </w:rPr>
      </w:pPr>
    </w:p>
    <w:p w:rsidR="00383905" w:rsidRPr="00AF5085" w:rsidRDefault="00F774E7" w:rsidP="00AF5085">
      <w:pPr>
        <w:spacing w:line="360" w:lineRule="auto"/>
        <w:jc w:val="both"/>
        <w:rPr>
          <w:rFonts w:ascii="Times New Roman" w:hAnsi="Times New Roman" w:cs="Times New Roman"/>
          <w:sz w:val="24"/>
          <w:szCs w:val="24"/>
        </w:rPr>
      </w:pPr>
      <w:r w:rsidRPr="00AF5085">
        <w:rPr>
          <w:rFonts w:ascii="Times New Roman" w:hAnsi="Times New Roman" w:cs="Times New Roman"/>
          <w:noProof/>
          <w:sz w:val="24"/>
          <w:szCs w:val="24"/>
          <w:lang w:eastAsia="en-GB"/>
        </w:rPr>
        <w:lastRenderedPageBreak/>
        <w:drawing>
          <wp:inline distT="0" distB="0" distL="0" distR="0" wp14:anchorId="63A98526" wp14:editId="7C399AE5">
            <wp:extent cx="5731510" cy="57969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5796915"/>
                    </a:xfrm>
                    <a:prstGeom prst="rect">
                      <a:avLst/>
                    </a:prstGeom>
                  </pic:spPr>
                </pic:pic>
              </a:graphicData>
            </a:graphic>
          </wp:inline>
        </w:drawing>
      </w:r>
    </w:p>
    <w:p w:rsidR="00F774E7" w:rsidRPr="00AF5085" w:rsidRDefault="00F774E7" w:rsidP="00AF5085">
      <w:pPr>
        <w:spacing w:line="360" w:lineRule="auto"/>
        <w:jc w:val="both"/>
        <w:rPr>
          <w:rFonts w:ascii="Times New Roman" w:hAnsi="Times New Roman" w:cs="Times New Roman"/>
          <w:sz w:val="24"/>
          <w:szCs w:val="24"/>
        </w:rPr>
      </w:pP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202"/>
        <w:gridCol w:w="3555"/>
        <w:gridCol w:w="4438"/>
      </w:tblGrid>
      <w:tr w:rsidR="00230152" w:rsidRPr="00AF5085" w:rsidTr="00773DBE">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AA4031" w:rsidRPr="00AF5085" w:rsidRDefault="00AA4031"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Entity</w:t>
            </w:r>
          </w:p>
        </w:tc>
        <w:tc>
          <w:tcPr>
            <w:tcW w:w="3568" w:type="dxa"/>
            <w:tcBorders>
              <w:top w:val="single" w:sz="6" w:space="0" w:color="D9D9E3"/>
              <w:left w:val="single" w:sz="6" w:space="0" w:color="D9D9E3"/>
              <w:bottom w:val="single" w:sz="6" w:space="0" w:color="D9D9E3"/>
              <w:right w:val="single" w:sz="2" w:space="0" w:color="D9D9E3"/>
            </w:tcBorders>
            <w:vAlign w:val="bottom"/>
            <w:hideMark/>
          </w:tcPr>
          <w:p w:rsidR="00AA4031" w:rsidRPr="00AF5085" w:rsidRDefault="00AA4031"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Attributes</w:t>
            </w:r>
          </w:p>
        </w:tc>
        <w:tc>
          <w:tcPr>
            <w:tcW w:w="4480" w:type="dxa"/>
            <w:tcBorders>
              <w:top w:val="single" w:sz="6" w:space="0" w:color="D9D9E3"/>
              <w:left w:val="single" w:sz="6" w:space="0" w:color="D9D9E3"/>
              <w:bottom w:val="single" w:sz="6" w:space="0" w:color="D9D9E3"/>
              <w:right w:val="single" w:sz="6" w:space="0" w:color="D9D9E3"/>
            </w:tcBorders>
            <w:vAlign w:val="bottom"/>
            <w:hideMark/>
          </w:tcPr>
          <w:p w:rsidR="00AA4031" w:rsidRPr="00AF5085" w:rsidRDefault="00AA4031"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Relationships</w:t>
            </w:r>
          </w:p>
        </w:tc>
      </w:tr>
      <w:tr w:rsidR="00230152" w:rsidRPr="00AF5085" w:rsidTr="00773DB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AA4031" w:rsidRPr="00AF5085" w:rsidRDefault="00AA4031"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Artists</w:t>
            </w:r>
          </w:p>
        </w:tc>
        <w:tc>
          <w:tcPr>
            <w:tcW w:w="3568" w:type="dxa"/>
            <w:tcBorders>
              <w:top w:val="single" w:sz="2" w:space="0" w:color="D9D9E3"/>
              <w:left w:val="single" w:sz="6" w:space="0" w:color="D9D9E3"/>
              <w:bottom w:val="single" w:sz="6" w:space="0" w:color="D9D9E3"/>
              <w:right w:val="single" w:sz="2" w:space="0" w:color="D9D9E3"/>
            </w:tcBorders>
            <w:vAlign w:val="bottom"/>
            <w:hideMark/>
          </w:tcPr>
          <w:p w:rsidR="00AA4031" w:rsidRPr="00AF5085" w:rsidRDefault="00AA4031" w:rsidP="00AF5085">
            <w:pPr>
              <w:pStyle w:val="ListParagraph"/>
              <w:numPr>
                <w:ilvl w:val="0"/>
                <w:numId w:val="6"/>
              </w:numPr>
              <w:spacing w:line="360" w:lineRule="auto"/>
              <w:jc w:val="both"/>
              <w:rPr>
                <w:rFonts w:ascii="Times New Roman" w:hAnsi="Times New Roman" w:cs="Times New Roman"/>
                <w:sz w:val="24"/>
                <w:szCs w:val="24"/>
              </w:rPr>
            </w:pPr>
            <w:proofErr w:type="spellStart"/>
            <w:r w:rsidRPr="00AF5085">
              <w:rPr>
                <w:rFonts w:ascii="Times New Roman" w:hAnsi="Times New Roman" w:cs="Times New Roman"/>
                <w:sz w:val="24"/>
                <w:szCs w:val="24"/>
              </w:rPr>
              <w:t>ArtistID</w:t>
            </w:r>
            <w:proofErr w:type="spellEnd"/>
            <w:r w:rsidRPr="00AF5085">
              <w:rPr>
                <w:rFonts w:ascii="Times New Roman" w:hAnsi="Times New Roman" w:cs="Times New Roman"/>
                <w:sz w:val="24"/>
                <w:szCs w:val="24"/>
              </w:rPr>
              <w:t>: Unique identifier</w:t>
            </w:r>
          </w:p>
          <w:p w:rsidR="00AA4031" w:rsidRPr="00AF5085" w:rsidRDefault="00AA4031" w:rsidP="00AF5085">
            <w:pPr>
              <w:pStyle w:val="ListParagraph"/>
              <w:numPr>
                <w:ilvl w:val="0"/>
                <w:numId w:val="6"/>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Name: Full name</w:t>
            </w:r>
          </w:p>
          <w:p w:rsidR="00AA4031" w:rsidRPr="00AF5085" w:rsidRDefault="00AA4031" w:rsidP="00AF5085">
            <w:pPr>
              <w:pStyle w:val="ListParagraph"/>
              <w:numPr>
                <w:ilvl w:val="0"/>
                <w:numId w:val="6"/>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Biography: Bio or background</w:t>
            </w:r>
          </w:p>
          <w:p w:rsidR="00AA4031" w:rsidRPr="00AF5085" w:rsidRDefault="00AA4031" w:rsidP="00AF5085">
            <w:pPr>
              <w:pStyle w:val="ListParagraph"/>
              <w:numPr>
                <w:ilvl w:val="0"/>
                <w:numId w:val="6"/>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Contact Information: Phone, email</w:t>
            </w:r>
          </w:p>
          <w:p w:rsidR="00AA4031" w:rsidRPr="00AF5085" w:rsidRDefault="00AA4031" w:rsidP="00AF5085">
            <w:pPr>
              <w:pStyle w:val="ListParagraph"/>
              <w:numPr>
                <w:ilvl w:val="0"/>
                <w:numId w:val="6"/>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lastRenderedPageBreak/>
              <w:t>Representation Details: Info about galleries or agents</w:t>
            </w:r>
          </w:p>
        </w:tc>
        <w:tc>
          <w:tcPr>
            <w:tcW w:w="4480" w:type="dxa"/>
            <w:tcBorders>
              <w:top w:val="single" w:sz="2" w:space="0" w:color="D9D9E3"/>
              <w:left w:val="single" w:sz="6" w:space="0" w:color="D9D9E3"/>
              <w:bottom w:val="single" w:sz="6" w:space="0" w:color="D9D9E3"/>
              <w:right w:val="single" w:sz="6" w:space="0" w:color="D9D9E3"/>
            </w:tcBorders>
            <w:vAlign w:val="bottom"/>
            <w:hideMark/>
          </w:tcPr>
          <w:p w:rsidR="00AA4031" w:rsidRPr="00AF5085" w:rsidRDefault="00AA4031"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lastRenderedPageBreak/>
              <w:t>Artist to Artwork: Indicates which artist created which artwork (One-to-many)</w:t>
            </w:r>
          </w:p>
        </w:tc>
      </w:tr>
      <w:tr w:rsidR="00230152" w:rsidRPr="00AF5085" w:rsidTr="00773DB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AA4031" w:rsidRPr="00AF5085" w:rsidRDefault="00AA4031"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lastRenderedPageBreak/>
              <w:t>Artworks</w:t>
            </w:r>
          </w:p>
        </w:tc>
        <w:tc>
          <w:tcPr>
            <w:tcW w:w="3568" w:type="dxa"/>
            <w:tcBorders>
              <w:top w:val="single" w:sz="2" w:space="0" w:color="D9D9E3"/>
              <w:left w:val="single" w:sz="6" w:space="0" w:color="D9D9E3"/>
              <w:bottom w:val="single" w:sz="6" w:space="0" w:color="D9D9E3"/>
              <w:right w:val="single" w:sz="2" w:space="0" w:color="D9D9E3"/>
            </w:tcBorders>
            <w:vAlign w:val="bottom"/>
            <w:hideMark/>
          </w:tcPr>
          <w:p w:rsidR="00515EAA" w:rsidRPr="00AF5085" w:rsidRDefault="00515EAA" w:rsidP="00AF5085">
            <w:pPr>
              <w:spacing w:line="360" w:lineRule="auto"/>
              <w:jc w:val="both"/>
              <w:rPr>
                <w:rFonts w:ascii="Times New Roman" w:hAnsi="Times New Roman" w:cs="Times New Roman"/>
                <w:sz w:val="24"/>
                <w:szCs w:val="24"/>
              </w:rPr>
            </w:pPr>
            <w:proofErr w:type="spellStart"/>
            <w:r w:rsidRPr="00AF5085">
              <w:rPr>
                <w:rFonts w:ascii="Times New Roman" w:hAnsi="Times New Roman" w:cs="Times New Roman"/>
                <w:sz w:val="24"/>
                <w:szCs w:val="24"/>
              </w:rPr>
              <w:t>ArtworkID</w:t>
            </w:r>
            <w:proofErr w:type="spellEnd"/>
            <w:r w:rsidRPr="00AF5085">
              <w:rPr>
                <w:rFonts w:ascii="Times New Roman" w:hAnsi="Times New Roman" w:cs="Times New Roman"/>
                <w:sz w:val="24"/>
                <w:szCs w:val="24"/>
              </w:rPr>
              <w:t>: Unique identifier</w:t>
            </w:r>
          </w:p>
          <w:p w:rsidR="00A9527C" w:rsidRPr="00AF5085" w:rsidRDefault="00A9527C" w:rsidP="00AF5085">
            <w:pPr>
              <w:pStyle w:val="ListParagraph"/>
              <w:numPr>
                <w:ilvl w:val="0"/>
                <w:numId w:val="7"/>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Title: Name of artwork</w:t>
            </w:r>
          </w:p>
          <w:p w:rsidR="00A9527C" w:rsidRPr="00AF5085" w:rsidRDefault="00AA4031" w:rsidP="00AF5085">
            <w:pPr>
              <w:pStyle w:val="ListParagraph"/>
              <w:numPr>
                <w:ilvl w:val="0"/>
                <w:numId w:val="7"/>
              </w:numPr>
              <w:spacing w:line="360" w:lineRule="auto"/>
              <w:jc w:val="both"/>
              <w:rPr>
                <w:rFonts w:ascii="Times New Roman" w:hAnsi="Times New Roman" w:cs="Times New Roman"/>
                <w:sz w:val="24"/>
                <w:szCs w:val="24"/>
              </w:rPr>
            </w:pPr>
            <w:proofErr w:type="spellStart"/>
            <w:r w:rsidRPr="00AF5085">
              <w:rPr>
                <w:rFonts w:ascii="Times New Roman" w:hAnsi="Times New Roman" w:cs="Times New Roman"/>
                <w:sz w:val="24"/>
                <w:szCs w:val="24"/>
              </w:rPr>
              <w:t>ArtistID</w:t>
            </w:r>
            <w:proofErr w:type="spellEnd"/>
            <w:r w:rsidRPr="00AF5085">
              <w:rPr>
                <w:rFonts w:ascii="Times New Roman" w:hAnsi="Times New Roman" w:cs="Times New Roman"/>
                <w:sz w:val="24"/>
                <w:szCs w:val="24"/>
              </w:rPr>
              <w:t>: Li</w:t>
            </w:r>
            <w:r w:rsidR="00A9527C" w:rsidRPr="00AF5085">
              <w:rPr>
                <w:rFonts w:ascii="Times New Roman" w:hAnsi="Times New Roman" w:cs="Times New Roman"/>
                <w:sz w:val="24"/>
                <w:szCs w:val="24"/>
              </w:rPr>
              <w:t>nk to artist (FK to Artists)</w:t>
            </w:r>
          </w:p>
          <w:p w:rsidR="00A9527C" w:rsidRPr="00AF5085" w:rsidRDefault="00A9527C" w:rsidP="00AF5085">
            <w:pPr>
              <w:pStyle w:val="ListParagraph"/>
              <w:numPr>
                <w:ilvl w:val="0"/>
                <w:numId w:val="7"/>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Price: Selling price</w:t>
            </w:r>
          </w:p>
          <w:p w:rsidR="00A9527C" w:rsidRPr="00AF5085" w:rsidRDefault="00A9527C" w:rsidP="00AF5085">
            <w:pPr>
              <w:pStyle w:val="ListParagraph"/>
              <w:numPr>
                <w:ilvl w:val="0"/>
                <w:numId w:val="7"/>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Medium: Medium used</w:t>
            </w:r>
          </w:p>
          <w:p w:rsidR="00A9527C" w:rsidRPr="00AF5085" w:rsidRDefault="00AA4031" w:rsidP="00AF5085">
            <w:pPr>
              <w:pStyle w:val="ListParagraph"/>
              <w:numPr>
                <w:ilvl w:val="0"/>
                <w:numId w:val="7"/>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Dim</w:t>
            </w:r>
            <w:r w:rsidR="00A9527C" w:rsidRPr="00AF5085">
              <w:rPr>
                <w:rFonts w:ascii="Times New Roman" w:hAnsi="Times New Roman" w:cs="Times New Roman"/>
                <w:sz w:val="24"/>
                <w:szCs w:val="24"/>
              </w:rPr>
              <w:t>ensions: Size specifications</w:t>
            </w:r>
          </w:p>
          <w:p w:rsidR="00AA4031" w:rsidRPr="00AF5085" w:rsidRDefault="00AA4031" w:rsidP="00AF5085">
            <w:pPr>
              <w:pStyle w:val="ListParagraph"/>
              <w:numPr>
                <w:ilvl w:val="0"/>
                <w:numId w:val="7"/>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Status: Current status (e.g., available, sold, on exhibit)</w:t>
            </w:r>
          </w:p>
        </w:tc>
        <w:tc>
          <w:tcPr>
            <w:tcW w:w="4480" w:type="dxa"/>
            <w:tcBorders>
              <w:top w:val="single" w:sz="2" w:space="0" w:color="D9D9E3"/>
              <w:left w:val="single" w:sz="6" w:space="0" w:color="D9D9E3"/>
              <w:bottom w:val="single" w:sz="6" w:space="0" w:color="D9D9E3"/>
              <w:right w:val="single" w:sz="6" w:space="0" w:color="D9D9E3"/>
            </w:tcBorders>
            <w:vAlign w:val="bottom"/>
            <w:hideMark/>
          </w:tcPr>
          <w:p w:rsidR="00AA4031" w:rsidRPr="00AF5085" w:rsidRDefault="00AA4031"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Artwork to Sale: Shows which artworks were sold in which sales (One-to-one)&lt;</w:t>
            </w:r>
            <w:proofErr w:type="spellStart"/>
            <w:r w:rsidRPr="00AF5085">
              <w:rPr>
                <w:rFonts w:ascii="Times New Roman" w:hAnsi="Times New Roman" w:cs="Times New Roman"/>
                <w:sz w:val="24"/>
                <w:szCs w:val="24"/>
              </w:rPr>
              <w:t>br</w:t>
            </w:r>
            <w:proofErr w:type="spellEnd"/>
            <w:r w:rsidRPr="00AF5085">
              <w:rPr>
                <w:rFonts w:ascii="Times New Roman" w:hAnsi="Times New Roman" w:cs="Times New Roman"/>
                <w:sz w:val="24"/>
                <w:szCs w:val="24"/>
              </w:rPr>
              <w:t>&gt;Artwork to Exhibition: Links artworks to exhibitions (Many-to-many)</w:t>
            </w:r>
          </w:p>
        </w:tc>
      </w:tr>
      <w:tr w:rsidR="00230152" w:rsidRPr="00AF5085" w:rsidTr="00773DB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AA4031" w:rsidRPr="00AF5085" w:rsidRDefault="00AA4031"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Customers</w:t>
            </w:r>
          </w:p>
        </w:tc>
        <w:tc>
          <w:tcPr>
            <w:tcW w:w="3568" w:type="dxa"/>
            <w:tcBorders>
              <w:top w:val="single" w:sz="2" w:space="0" w:color="D9D9E3"/>
              <w:left w:val="single" w:sz="6" w:space="0" w:color="D9D9E3"/>
              <w:bottom w:val="single" w:sz="6" w:space="0" w:color="D9D9E3"/>
              <w:right w:val="single" w:sz="2" w:space="0" w:color="D9D9E3"/>
            </w:tcBorders>
            <w:vAlign w:val="bottom"/>
            <w:hideMark/>
          </w:tcPr>
          <w:p w:rsidR="005A0E7E" w:rsidRPr="00AF5085" w:rsidRDefault="00AA4031" w:rsidP="00AF5085">
            <w:pPr>
              <w:pStyle w:val="ListParagraph"/>
              <w:numPr>
                <w:ilvl w:val="0"/>
                <w:numId w:val="8"/>
              </w:numPr>
              <w:spacing w:line="360" w:lineRule="auto"/>
              <w:jc w:val="both"/>
              <w:rPr>
                <w:rFonts w:ascii="Times New Roman" w:hAnsi="Times New Roman" w:cs="Times New Roman"/>
                <w:sz w:val="24"/>
                <w:szCs w:val="24"/>
              </w:rPr>
            </w:pPr>
            <w:proofErr w:type="spellStart"/>
            <w:r w:rsidRPr="00AF5085">
              <w:rPr>
                <w:rFonts w:ascii="Times New Roman" w:hAnsi="Times New Roman" w:cs="Times New Roman"/>
                <w:sz w:val="24"/>
                <w:szCs w:val="24"/>
              </w:rPr>
              <w:t>C</w:t>
            </w:r>
            <w:r w:rsidR="005A0E7E" w:rsidRPr="00AF5085">
              <w:rPr>
                <w:rFonts w:ascii="Times New Roman" w:hAnsi="Times New Roman" w:cs="Times New Roman"/>
                <w:sz w:val="24"/>
                <w:szCs w:val="24"/>
              </w:rPr>
              <w:t>ustomerID</w:t>
            </w:r>
            <w:proofErr w:type="spellEnd"/>
            <w:r w:rsidR="005A0E7E" w:rsidRPr="00AF5085">
              <w:rPr>
                <w:rFonts w:ascii="Times New Roman" w:hAnsi="Times New Roman" w:cs="Times New Roman"/>
                <w:sz w:val="24"/>
                <w:szCs w:val="24"/>
              </w:rPr>
              <w:t>: Unique identifier</w:t>
            </w:r>
          </w:p>
          <w:p w:rsidR="005A0E7E" w:rsidRPr="00AF5085" w:rsidRDefault="005A0E7E" w:rsidP="00AF5085">
            <w:pPr>
              <w:pStyle w:val="ListParagraph"/>
              <w:numPr>
                <w:ilvl w:val="0"/>
                <w:numId w:val="8"/>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Name: Full name</w:t>
            </w:r>
          </w:p>
          <w:p w:rsidR="005A0E7E" w:rsidRPr="00AF5085" w:rsidRDefault="00AA4031" w:rsidP="00AF5085">
            <w:pPr>
              <w:pStyle w:val="ListParagraph"/>
              <w:numPr>
                <w:ilvl w:val="0"/>
                <w:numId w:val="8"/>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Contact De</w:t>
            </w:r>
            <w:r w:rsidR="005A0E7E" w:rsidRPr="00AF5085">
              <w:rPr>
                <w:rFonts w:ascii="Times New Roman" w:hAnsi="Times New Roman" w:cs="Times New Roman"/>
                <w:sz w:val="24"/>
                <w:szCs w:val="24"/>
              </w:rPr>
              <w:t>tails: Phone, email, address</w:t>
            </w:r>
          </w:p>
          <w:p w:rsidR="005A0E7E" w:rsidRPr="00AF5085" w:rsidRDefault="00AA4031" w:rsidP="00AF5085">
            <w:pPr>
              <w:pStyle w:val="ListParagraph"/>
              <w:numPr>
                <w:ilvl w:val="0"/>
                <w:numId w:val="8"/>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 xml:space="preserve">Purchase </w:t>
            </w:r>
            <w:r w:rsidR="005A0E7E" w:rsidRPr="00AF5085">
              <w:rPr>
                <w:rFonts w:ascii="Times New Roman" w:hAnsi="Times New Roman" w:cs="Times New Roman"/>
                <w:sz w:val="24"/>
                <w:szCs w:val="24"/>
              </w:rPr>
              <w:t>History: Record of purchases</w:t>
            </w:r>
          </w:p>
          <w:p w:rsidR="00AA4031" w:rsidRPr="00AF5085" w:rsidRDefault="00AA4031" w:rsidP="00AF5085">
            <w:pPr>
              <w:pStyle w:val="ListParagraph"/>
              <w:numPr>
                <w:ilvl w:val="0"/>
                <w:numId w:val="8"/>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Preferences: Interests in art or artists</w:t>
            </w:r>
          </w:p>
        </w:tc>
        <w:tc>
          <w:tcPr>
            <w:tcW w:w="4480" w:type="dxa"/>
            <w:tcBorders>
              <w:top w:val="single" w:sz="2" w:space="0" w:color="D9D9E3"/>
              <w:left w:val="single" w:sz="6" w:space="0" w:color="D9D9E3"/>
              <w:bottom w:val="single" w:sz="6" w:space="0" w:color="D9D9E3"/>
              <w:right w:val="single" w:sz="6" w:space="0" w:color="D9D9E3"/>
            </w:tcBorders>
            <w:vAlign w:val="bottom"/>
            <w:hideMark/>
          </w:tcPr>
          <w:p w:rsidR="00AA4031" w:rsidRPr="00AF5085" w:rsidRDefault="00AA4031"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Customer to Sale: Represents which customer made which purchases (Many-to-many)</w:t>
            </w:r>
          </w:p>
        </w:tc>
      </w:tr>
      <w:tr w:rsidR="00230152" w:rsidRPr="00AF5085" w:rsidTr="00773DB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AA4031" w:rsidRPr="00AF5085" w:rsidRDefault="00AA4031"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Sales</w:t>
            </w:r>
          </w:p>
        </w:tc>
        <w:tc>
          <w:tcPr>
            <w:tcW w:w="3568" w:type="dxa"/>
            <w:tcBorders>
              <w:top w:val="single" w:sz="2" w:space="0" w:color="D9D9E3"/>
              <w:left w:val="single" w:sz="6" w:space="0" w:color="D9D9E3"/>
              <w:bottom w:val="single" w:sz="6" w:space="0" w:color="D9D9E3"/>
              <w:right w:val="single" w:sz="2" w:space="0" w:color="D9D9E3"/>
            </w:tcBorders>
            <w:vAlign w:val="bottom"/>
            <w:hideMark/>
          </w:tcPr>
          <w:p w:rsidR="00230152" w:rsidRPr="00AF5085" w:rsidRDefault="00230152" w:rsidP="00AF5085">
            <w:pPr>
              <w:pStyle w:val="ListParagraph"/>
              <w:numPr>
                <w:ilvl w:val="0"/>
                <w:numId w:val="9"/>
              </w:numPr>
              <w:spacing w:line="360" w:lineRule="auto"/>
              <w:jc w:val="both"/>
              <w:rPr>
                <w:rFonts w:ascii="Times New Roman" w:hAnsi="Times New Roman" w:cs="Times New Roman"/>
                <w:sz w:val="24"/>
                <w:szCs w:val="24"/>
              </w:rPr>
            </w:pPr>
            <w:proofErr w:type="spellStart"/>
            <w:r w:rsidRPr="00AF5085">
              <w:rPr>
                <w:rFonts w:ascii="Times New Roman" w:hAnsi="Times New Roman" w:cs="Times New Roman"/>
                <w:sz w:val="24"/>
                <w:szCs w:val="24"/>
              </w:rPr>
              <w:t>SaleID</w:t>
            </w:r>
            <w:proofErr w:type="spellEnd"/>
            <w:r w:rsidRPr="00AF5085">
              <w:rPr>
                <w:rFonts w:ascii="Times New Roman" w:hAnsi="Times New Roman" w:cs="Times New Roman"/>
                <w:sz w:val="24"/>
                <w:szCs w:val="24"/>
              </w:rPr>
              <w:t>: Unique identifier</w:t>
            </w:r>
          </w:p>
          <w:p w:rsidR="00230152" w:rsidRPr="00AF5085" w:rsidRDefault="00230152" w:rsidP="00AF5085">
            <w:pPr>
              <w:pStyle w:val="ListParagraph"/>
              <w:numPr>
                <w:ilvl w:val="0"/>
                <w:numId w:val="9"/>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Date: Date of transaction</w:t>
            </w:r>
          </w:p>
          <w:p w:rsidR="00230152" w:rsidRPr="00AF5085" w:rsidRDefault="00230152" w:rsidP="00AF5085">
            <w:pPr>
              <w:pStyle w:val="ListParagraph"/>
              <w:numPr>
                <w:ilvl w:val="0"/>
                <w:numId w:val="9"/>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Amount: Total amount</w:t>
            </w:r>
          </w:p>
          <w:p w:rsidR="00230152" w:rsidRPr="00AF5085" w:rsidRDefault="00AA4031" w:rsidP="00AF5085">
            <w:pPr>
              <w:pStyle w:val="ListParagraph"/>
              <w:numPr>
                <w:ilvl w:val="0"/>
                <w:numId w:val="9"/>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Paymen</w:t>
            </w:r>
            <w:r w:rsidR="00230152" w:rsidRPr="00AF5085">
              <w:rPr>
                <w:rFonts w:ascii="Times New Roman" w:hAnsi="Times New Roman" w:cs="Times New Roman"/>
                <w:sz w:val="24"/>
                <w:szCs w:val="24"/>
              </w:rPr>
              <w:t>t Method: Method of purchase</w:t>
            </w:r>
          </w:p>
          <w:p w:rsidR="00230152" w:rsidRPr="00AF5085" w:rsidRDefault="00AA4031" w:rsidP="00AF5085">
            <w:pPr>
              <w:pStyle w:val="ListParagraph"/>
              <w:numPr>
                <w:ilvl w:val="0"/>
                <w:numId w:val="9"/>
              </w:numPr>
              <w:spacing w:line="360" w:lineRule="auto"/>
              <w:jc w:val="both"/>
              <w:rPr>
                <w:rFonts w:ascii="Times New Roman" w:hAnsi="Times New Roman" w:cs="Times New Roman"/>
                <w:sz w:val="24"/>
                <w:szCs w:val="24"/>
              </w:rPr>
            </w:pPr>
            <w:proofErr w:type="spellStart"/>
            <w:r w:rsidRPr="00AF5085">
              <w:rPr>
                <w:rFonts w:ascii="Times New Roman" w:hAnsi="Times New Roman" w:cs="Times New Roman"/>
                <w:sz w:val="24"/>
                <w:szCs w:val="24"/>
              </w:rPr>
              <w:t>CustomerID</w:t>
            </w:r>
            <w:proofErr w:type="spellEnd"/>
            <w:r w:rsidRPr="00AF5085">
              <w:rPr>
                <w:rFonts w:ascii="Times New Roman" w:hAnsi="Times New Roman" w:cs="Times New Roman"/>
                <w:sz w:val="24"/>
                <w:szCs w:val="24"/>
              </w:rPr>
              <w:t>: Link t</w:t>
            </w:r>
            <w:r w:rsidR="00230152" w:rsidRPr="00AF5085">
              <w:rPr>
                <w:rFonts w:ascii="Times New Roman" w:hAnsi="Times New Roman" w:cs="Times New Roman"/>
                <w:sz w:val="24"/>
                <w:szCs w:val="24"/>
              </w:rPr>
              <w:t>o customer (FK to Customers)</w:t>
            </w:r>
          </w:p>
          <w:p w:rsidR="00AA4031" w:rsidRPr="00AF5085" w:rsidRDefault="00AA4031" w:rsidP="00AF5085">
            <w:pPr>
              <w:pStyle w:val="ListParagraph"/>
              <w:numPr>
                <w:ilvl w:val="0"/>
                <w:numId w:val="9"/>
              </w:numPr>
              <w:spacing w:line="360" w:lineRule="auto"/>
              <w:jc w:val="both"/>
              <w:rPr>
                <w:rFonts w:ascii="Times New Roman" w:hAnsi="Times New Roman" w:cs="Times New Roman"/>
                <w:sz w:val="24"/>
                <w:szCs w:val="24"/>
              </w:rPr>
            </w:pPr>
            <w:proofErr w:type="spellStart"/>
            <w:r w:rsidRPr="00AF5085">
              <w:rPr>
                <w:rFonts w:ascii="Times New Roman" w:hAnsi="Times New Roman" w:cs="Times New Roman"/>
                <w:sz w:val="24"/>
                <w:szCs w:val="24"/>
              </w:rPr>
              <w:lastRenderedPageBreak/>
              <w:t>ArtworkID</w:t>
            </w:r>
            <w:proofErr w:type="spellEnd"/>
            <w:r w:rsidRPr="00AF5085">
              <w:rPr>
                <w:rFonts w:ascii="Times New Roman" w:hAnsi="Times New Roman" w:cs="Times New Roman"/>
                <w:sz w:val="24"/>
                <w:szCs w:val="24"/>
              </w:rPr>
              <w:t>: Reference to artworks (FK to Artworks)</w:t>
            </w:r>
          </w:p>
        </w:tc>
        <w:tc>
          <w:tcPr>
            <w:tcW w:w="4480" w:type="dxa"/>
            <w:tcBorders>
              <w:top w:val="single" w:sz="2" w:space="0" w:color="D9D9E3"/>
              <w:left w:val="single" w:sz="6" w:space="0" w:color="D9D9E3"/>
              <w:bottom w:val="single" w:sz="6" w:space="0" w:color="D9D9E3"/>
              <w:right w:val="single" w:sz="6" w:space="0" w:color="D9D9E3"/>
            </w:tcBorders>
            <w:vAlign w:val="bottom"/>
            <w:hideMark/>
          </w:tcPr>
          <w:p w:rsidR="00AA4031" w:rsidRPr="00AF5085" w:rsidRDefault="00AA4031" w:rsidP="00AF5085">
            <w:pPr>
              <w:spacing w:line="360" w:lineRule="auto"/>
              <w:jc w:val="both"/>
              <w:rPr>
                <w:rFonts w:ascii="Times New Roman" w:hAnsi="Times New Roman" w:cs="Times New Roman"/>
                <w:sz w:val="24"/>
                <w:szCs w:val="24"/>
              </w:rPr>
            </w:pPr>
          </w:p>
        </w:tc>
      </w:tr>
      <w:tr w:rsidR="00230152" w:rsidRPr="00AF5085" w:rsidTr="00773DBE">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AA4031" w:rsidRPr="00AF5085" w:rsidRDefault="00AA4031"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lastRenderedPageBreak/>
              <w:t>Exhibitions</w:t>
            </w:r>
          </w:p>
        </w:tc>
        <w:tc>
          <w:tcPr>
            <w:tcW w:w="3568" w:type="dxa"/>
            <w:tcBorders>
              <w:top w:val="single" w:sz="2" w:space="0" w:color="D9D9E3"/>
              <w:left w:val="single" w:sz="6" w:space="0" w:color="D9D9E3"/>
              <w:bottom w:val="single" w:sz="6" w:space="0" w:color="D9D9E3"/>
              <w:right w:val="single" w:sz="2" w:space="0" w:color="D9D9E3"/>
            </w:tcBorders>
            <w:vAlign w:val="bottom"/>
            <w:hideMark/>
          </w:tcPr>
          <w:p w:rsidR="003009AE" w:rsidRPr="00AF5085" w:rsidRDefault="00AA4031" w:rsidP="00AF5085">
            <w:pPr>
              <w:pStyle w:val="ListParagraph"/>
              <w:numPr>
                <w:ilvl w:val="0"/>
                <w:numId w:val="10"/>
              </w:numPr>
              <w:spacing w:line="360" w:lineRule="auto"/>
              <w:jc w:val="both"/>
              <w:rPr>
                <w:rFonts w:ascii="Times New Roman" w:hAnsi="Times New Roman" w:cs="Times New Roman"/>
                <w:sz w:val="24"/>
                <w:szCs w:val="24"/>
              </w:rPr>
            </w:pPr>
            <w:proofErr w:type="spellStart"/>
            <w:r w:rsidRPr="00AF5085">
              <w:rPr>
                <w:rFonts w:ascii="Times New Roman" w:hAnsi="Times New Roman" w:cs="Times New Roman"/>
                <w:sz w:val="24"/>
                <w:szCs w:val="24"/>
              </w:rPr>
              <w:t>Exh</w:t>
            </w:r>
            <w:r w:rsidR="003009AE" w:rsidRPr="00AF5085">
              <w:rPr>
                <w:rFonts w:ascii="Times New Roman" w:hAnsi="Times New Roman" w:cs="Times New Roman"/>
                <w:sz w:val="24"/>
                <w:szCs w:val="24"/>
              </w:rPr>
              <w:t>ibitionID</w:t>
            </w:r>
            <w:proofErr w:type="spellEnd"/>
            <w:r w:rsidR="003009AE" w:rsidRPr="00AF5085">
              <w:rPr>
                <w:rFonts w:ascii="Times New Roman" w:hAnsi="Times New Roman" w:cs="Times New Roman"/>
                <w:sz w:val="24"/>
                <w:szCs w:val="24"/>
              </w:rPr>
              <w:t>: Unique identifier</w:t>
            </w:r>
          </w:p>
          <w:p w:rsidR="003009AE" w:rsidRPr="00AF5085" w:rsidRDefault="003009AE" w:rsidP="00AF5085">
            <w:pPr>
              <w:pStyle w:val="ListParagraph"/>
              <w:numPr>
                <w:ilvl w:val="0"/>
                <w:numId w:val="10"/>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Dates: Start and end dates</w:t>
            </w:r>
          </w:p>
          <w:p w:rsidR="003009AE" w:rsidRPr="00AF5085" w:rsidRDefault="00AA4031" w:rsidP="00AF5085">
            <w:pPr>
              <w:pStyle w:val="ListParagraph"/>
              <w:numPr>
                <w:ilvl w:val="0"/>
                <w:numId w:val="10"/>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Participati</w:t>
            </w:r>
            <w:r w:rsidR="003009AE" w:rsidRPr="00AF5085">
              <w:rPr>
                <w:rFonts w:ascii="Times New Roman" w:hAnsi="Times New Roman" w:cs="Times New Roman"/>
                <w:sz w:val="24"/>
                <w:szCs w:val="24"/>
              </w:rPr>
              <w:t>ng Artists: Links to Artists</w:t>
            </w:r>
          </w:p>
          <w:p w:rsidR="003009AE" w:rsidRPr="00AF5085" w:rsidRDefault="00AA4031" w:rsidP="00AF5085">
            <w:pPr>
              <w:pStyle w:val="ListParagraph"/>
              <w:numPr>
                <w:ilvl w:val="0"/>
                <w:numId w:val="10"/>
              </w:num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Featured</w:t>
            </w:r>
            <w:r w:rsidR="003009AE" w:rsidRPr="00AF5085">
              <w:rPr>
                <w:rFonts w:ascii="Times New Roman" w:hAnsi="Times New Roman" w:cs="Times New Roman"/>
                <w:sz w:val="24"/>
                <w:szCs w:val="24"/>
              </w:rPr>
              <w:t xml:space="preserve"> Artworks: Links to Artworks</w:t>
            </w:r>
          </w:p>
          <w:p w:rsidR="00AA4031" w:rsidRPr="00AF5085" w:rsidRDefault="00AA4031"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Event Details: Theme, location</w:t>
            </w:r>
          </w:p>
        </w:tc>
        <w:tc>
          <w:tcPr>
            <w:tcW w:w="4480" w:type="dxa"/>
            <w:vAlign w:val="center"/>
            <w:hideMark/>
          </w:tcPr>
          <w:p w:rsidR="00AA4031" w:rsidRPr="00AF5085" w:rsidRDefault="00AA4031" w:rsidP="00AF5085">
            <w:pPr>
              <w:spacing w:line="360" w:lineRule="auto"/>
              <w:jc w:val="both"/>
              <w:rPr>
                <w:rFonts w:ascii="Times New Roman" w:hAnsi="Times New Roman" w:cs="Times New Roman"/>
                <w:sz w:val="24"/>
                <w:szCs w:val="24"/>
              </w:rPr>
            </w:pPr>
          </w:p>
        </w:tc>
      </w:tr>
    </w:tbl>
    <w:p w:rsidR="00B75A1A" w:rsidRPr="00AF5085" w:rsidRDefault="00B75A1A" w:rsidP="00AF5085">
      <w:pPr>
        <w:spacing w:line="360" w:lineRule="auto"/>
        <w:jc w:val="both"/>
        <w:rPr>
          <w:rFonts w:ascii="Times New Roman" w:hAnsi="Times New Roman" w:cs="Times New Roman"/>
          <w:sz w:val="24"/>
          <w:szCs w:val="24"/>
        </w:rPr>
      </w:pPr>
    </w:p>
    <w:p w:rsidR="00471575" w:rsidRPr="00AF5085" w:rsidRDefault="008E0487" w:rsidP="00AF5085">
      <w:pPr>
        <w:pStyle w:val="Heading2"/>
        <w:spacing w:line="360" w:lineRule="auto"/>
        <w:jc w:val="both"/>
        <w:rPr>
          <w:rFonts w:cs="Times New Roman"/>
          <w:szCs w:val="24"/>
        </w:rPr>
      </w:pPr>
      <w:bookmarkStart w:id="7" w:name="_Toc152551239"/>
      <w:r w:rsidRPr="00AF5085">
        <w:rPr>
          <w:rFonts w:cs="Times New Roman"/>
          <w:szCs w:val="24"/>
        </w:rPr>
        <w:t>C and D</w:t>
      </w:r>
      <w:bookmarkEnd w:id="7"/>
    </w:p>
    <w:p w:rsidR="008E0487" w:rsidRPr="00AF5085" w:rsidRDefault="00890E7A" w:rsidP="00AF5085">
      <w:pPr>
        <w:pStyle w:val="Heading3"/>
        <w:spacing w:line="360" w:lineRule="auto"/>
        <w:jc w:val="both"/>
        <w:rPr>
          <w:rFonts w:cs="Times New Roman"/>
        </w:rPr>
      </w:pPr>
      <w:bookmarkStart w:id="8" w:name="_Toc152551240"/>
      <w:r w:rsidRPr="00AF5085">
        <w:rPr>
          <w:rFonts w:cs="Times New Roman"/>
        </w:rPr>
        <w:t>Develop a PostgreSQL Database</w:t>
      </w:r>
      <w:bookmarkEnd w:id="8"/>
    </w:p>
    <w:p w:rsidR="008E0487" w:rsidRPr="00AF5085" w:rsidRDefault="008E0487" w:rsidP="00AF5085">
      <w:pPr>
        <w:pStyle w:val="Heading3"/>
        <w:spacing w:line="360" w:lineRule="auto"/>
        <w:jc w:val="both"/>
        <w:rPr>
          <w:rFonts w:eastAsia="Times New Roman" w:cs="Times New Roman"/>
          <w:lang w:eastAsia="en-GB"/>
        </w:rPr>
      </w:pPr>
      <w:bookmarkStart w:id="9" w:name="_Toc152551241"/>
      <w:r w:rsidRPr="00AF5085">
        <w:rPr>
          <w:rFonts w:eastAsia="Times New Roman" w:cs="Times New Roman"/>
          <w:lang w:eastAsia="en-GB"/>
        </w:rPr>
        <w:t>Populate the Database with Realistic Records</w:t>
      </w:r>
      <w:bookmarkEnd w:id="9"/>
    </w:p>
    <w:p w:rsidR="00890E7A" w:rsidRPr="00AF5085" w:rsidRDefault="00C26DFE" w:rsidP="00AF5085">
      <w:pPr>
        <w:spacing w:line="360" w:lineRule="auto"/>
        <w:jc w:val="both"/>
        <w:rPr>
          <w:rFonts w:ascii="Times New Roman" w:hAnsi="Times New Roman" w:cs="Times New Roman"/>
          <w:sz w:val="24"/>
          <w:szCs w:val="24"/>
          <w:lang w:eastAsia="en-GB"/>
        </w:rPr>
      </w:pPr>
      <w:r w:rsidRPr="00AF5085">
        <w:rPr>
          <w:rFonts w:ascii="Times New Roman" w:hAnsi="Times New Roman" w:cs="Times New Roman"/>
          <w:noProof/>
          <w:sz w:val="24"/>
          <w:szCs w:val="24"/>
          <w:lang w:eastAsia="en-GB"/>
        </w:rPr>
        <w:drawing>
          <wp:inline distT="0" distB="0" distL="0" distR="0" wp14:anchorId="17647ECE" wp14:editId="2F6AFEEF">
            <wp:extent cx="5731510" cy="25349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534920"/>
                    </a:xfrm>
                    <a:prstGeom prst="rect">
                      <a:avLst/>
                    </a:prstGeom>
                  </pic:spPr>
                </pic:pic>
              </a:graphicData>
            </a:graphic>
          </wp:inline>
        </w:drawing>
      </w:r>
    </w:p>
    <w:p w:rsidR="00A32B16" w:rsidRPr="00AF5085" w:rsidRDefault="007242D9" w:rsidP="00AF5085">
      <w:pPr>
        <w:spacing w:line="360" w:lineRule="auto"/>
        <w:ind w:firstLine="720"/>
        <w:jc w:val="both"/>
        <w:rPr>
          <w:rFonts w:ascii="Times New Roman" w:hAnsi="Times New Roman" w:cs="Times New Roman"/>
          <w:sz w:val="24"/>
          <w:szCs w:val="24"/>
          <w:lang w:eastAsia="en-GB"/>
        </w:rPr>
      </w:pPr>
      <w:r w:rsidRPr="00AF5085">
        <w:rPr>
          <w:rFonts w:ascii="Times New Roman" w:hAnsi="Times New Roman" w:cs="Times New Roman"/>
          <w:sz w:val="24"/>
          <w:szCs w:val="24"/>
          <w:lang w:eastAsia="en-GB"/>
        </w:rPr>
        <w:t xml:space="preserve">The SERIAL datatype, which is frequently used in PostgreSQL for auto-incrementing fields, is not recognised by SQL Server, which leads to the error "Cannot find data type SERIAL" in SQL Server. The INT IDENTITY datatype is utilised in place of this to address this. Like the SERIAL datatype in PostgreSQL, the IDENTITY attribute in SQL Server automatically creates unique values for each entry. For primary keys, which demand </w:t>
      </w:r>
      <w:r w:rsidRPr="00AF5085">
        <w:rPr>
          <w:rFonts w:ascii="Times New Roman" w:hAnsi="Times New Roman" w:cs="Times New Roman"/>
          <w:sz w:val="24"/>
          <w:szCs w:val="24"/>
          <w:lang w:eastAsia="en-GB"/>
        </w:rPr>
        <w:lastRenderedPageBreak/>
        <w:t>uniqueness for every record in a database, this is crucial.</w:t>
      </w:r>
      <w:r w:rsidR="002F20EC" w:rsidRPr="00AF5085">
        <w:rPr>
          <w:rFonts w:ascii="Times New Roman" w:hAnsi="Times New Roman" w:cs="Times New Roman"/>
          <w:sz w:val="24"/>
          <w:szCs w:val="24"/>
          <w:lang w:eastAsia="en-GB"/>
        </w:rPr>
        <w:t xml:space="preserve"> </w:t>
      </w:r>
      <w:r w:rsidR="00DA4E64" w:rsidRPr="00AF5085">
        <w:rPr>
          <w:rFonts w:ascii="Times New Roman" w:hAnsi="Times New Roman" w:cs="Times New Roman"/>
          <w:sz w:val="24"/>
          <w:szCs w:val="24"/>
          <w:lang w:eastAsia="en-GB"/>
        </w:rPr>
        <w:t>Every primary key column (</w:t>
      </w:r>
      <w:proofErr w:type="spellStart"/>
      <w:r w:rsidR="00DA4E64" w:rsidRPr="00AF5085">
        <w:rPr>
          <w:rFonts w:ascii="Times New Roman" w:hAnsi="Times New Roman" w:cs="Times New Roman"/>
          <w:sz w:val="24"/>
          <w:szCs w:val="24"/>
          <w:lang w:eastAsia="en-GB"/>
        </w:rPr>
        <w:t>ArtistID</w:t>
      </w:r>
      <w:proofErr w:type="spellEnd"/>
      <w:r w:rsidR="00DA4E64" w:rsidRPr="00AF5085">
        <w:rPr>
          <w:rFonts w:ascii="Times New Roman" w:hAnsi="Times New Roman" w:cs="Times New Roman"/>
          <w:sz w:val="24"/>
          <w:szCs w:val="24"/>
          <w:lang w:eastAsia="en-GB"/>
        </w:rPr>
        <w:t xml:space="preserve">, </w:t>
      </w:r>
      <w:proofErr w:type="spellStart"/>
      <w:r w:rsidR="00DA4E64" w:rsidRPr="00AF5085">
        <w:rPr>
          <w:rFonts w:ascii="Times New Roman" w:hAnsi="Times New Roman" w:cs="Times New Roman"/>
          <w:sz w:val="24"/>
          <w:szCs w:val="24"/>
          <w:lang w:eastAsia="en-GB"/>
        </w:rPr>
        <w:t>ArtworkID</w:t>
      </w:r>
      <w:proofErr w:type="spellEnd"/>
      <w:r w:rsidR="00DA4E64" w:rsidRPr="00AF5085">
        <w:rPr>
          <w:rFonts w:ascii="Times New Roman" w:hAnsi="Times New Roman" w:cs="Times New Roman"/>
          <w:sz w:val="24"/>
          <w:szCs w:val="24"/>
          <w:lang w:eastAsia="en-GB"/>
        </w:rPr>
        <w:t xml:space="preserve">, etc.) in the updated SQL script is specified as INT IDENTITY. This guarantees that each new record added to these tables will have an integer value that is distinct and automatically increased. For instance, </w:t>
      </w:r>
      <w:proofErr w:type="spellStart"/>
      <w:r w:rsidR="00DA4E64" w:rsidRPr="00AF5085">
        <w:rPr>
          <w:rFonts w:ascii="Times New Roman" w:hAnsi="Times New Roman" w:cs="Times New Roman"/>
          <w:sz w:val="24"/>
          <w:szCs w:val="24"/>
          <w:lang w:eastAsia="en-GB"/>
        </w:rPr>
        <w:t>ArtistID</w:t>
      </w:r>
      <w:proofErr w:type="spellEnd"/>
      <w:r w:rsidR="00DA4E64" w:rsidRPr="00AF5085">
        <w:rPr>
          <w:rFonts w:ascii="Times New Roman" w:hAnsi="Times New Roman" w:cs="Times New Roman"/>
          <w:sz w:val="24"/>
          <w:szCs w:val="24"/>
          <w:lang w:eastAsia="en-GB"/>
        </w:rPr>
        <w:t xml:space="preserve"> INT IDENTITY PRIMARY KEY in the Artists table designates </w:t>
      </w:r>
      <w:proofErr w:type="spellStart"/>
      <w:r w:rsidR="00DA4E64" w:rsidRPr="00AF5085">
        <w:rPr>
          <w:rFonts w:ascii="Times New Roman" w:hAnsi="Times New Roman" w:cs="Times New Roman"/>
          <w:sz w:val="24"/>
          <w:szCs w:val="24"/>
          <w:lang w:eastAsia="en-GB"/>
        </w:rPr>
        <w:t>ArtistID</w:t>
      </w:r>
      <w:proofErr w:type="spellEnd"/>
      <w:r w:rsidR="00DA4E64" w:rsidRPr="00AF5085">
        <w:rPr>
          <w:rFonts w:ascii="Times New Roman" w:hAnsi="Times New Roman" w:cs="Times New Roman"/>
          <w:sz w:val="24"/>
          <w:szCs w:val="24"/>
          <w:lang w:eastAsia="en-GB"/>
        </w:rPr>
        <w:t xml:space="preserve"> as a primary key with automatically-incremented values that are integers</w:t>
      </w:r>
      <w:r w:rsidR="00D72819" w:rsidRPr="00AF5085">
        <w:rPr>
          <w:rFonts w:ascii="Times New Roman" w:hAnsi="Times New Roman" w:cs="Times New Roman"/>
          <w:sz w:val="24"/>
          <w:szCs w:val="24"/>
          <w:lang w:eastAsia="en-GB"/>
        </w:rPr>
        <w:t xml:space="preserve">. </w:t>
      </w:r>
      <w:r w:rsidR="00A32B16" w:rsidRPr="00AF5085">
        <w:rPr>
          <w:rFonts w:ascii="Times New Roman" w:hAnsi="Times New Roman" w:cs="Times New Roman"/>
          <w:sz w:val="24"/>
          <w:szCs w:val="24"/>
          <w:lang w:eastAsia="en-GB"/>
        </w:rPr>
        <w:t>Additionally, SQL Server-specific data types and constraints are covered in the script. For instance, in string-type fields, NVARCHAR is utilised rather of VARCHAR. With SQL Server, NVARCHAR is a better option for storing Unicode characters since it supports a larger variety of character types.</w:t>
      </w:r>
    </w:p>
    <w:p w:rsidR="002F20EC" w:rsidRPr="00AF5085" w:rsidRDefault="00F050FE" w:rsidP="00AF5085">
      <w:pPr>
        <w:spacing w:line="360" w:lineRule="auto"/>
        <w:ind w:firstLine="720"/>
        <w:jc w:val="both"/>
        <w:rPr>
          <w:rFonts w:ascii="Times New Roman" w:hAnsi="Times New Roman" w:cs="Times New Roman"/>
          <w:sz w:val="24"/>
          <w:szCs w:val="24"/>
          <w:lang w:eastAsia="en-GB"/>
        </w:rPr>
      </w:pPr>
      <w:r w:rsidRPr="00AF5085">
        <w:rPr>
          <w:rFonts w:ascii="Times New Roman" w:hAnsi="Times New Roman" w:cs="Times New Roman"/>
          <w:sz w:val="24"/>
          <w:szCs w:val="24"/>
          <w:lang w:eastAsia="en-GB"/>
        </w:rPr>
        <w:t>For every entity, such as artists, artworks, customers, sales, and exhibitions, the script contains CREATE TABLE statements with the necessary fields and constraints. To guarantee data integrity, for example, the CHECK constraint in the Artworks and Sales tables makes sure that amounts and prices are greater than zero.</w:t>
      </w:r>
      <w:r w:rsidR="002F20EC" w:rsidRPr="00AF5085">
        <w:rPr>
          <w:rFonts w:ascii="Times New Roman" w:hAnsi="Times New Roman" w:cs="Times New Roman"/>
          <w:sz w:val="24"/>
          <w:szCs w:val="24"/>
          <w:lang w:eastAsia="en-GB"/>
        </w:rPr>
        <w:t xml:space="preserve"> </w:t>
      </w:r>
      <w:r w:rsidR="00345572" w:rsidRPr="00AF5085">
        <w:rPr>
          <w:rFonts w:ascii="Times New Roman" w:hAnsi="Times New Roman" w:cs="Times New Roman"/>
          <w:sz w:val="24"/>
          <w:szCs w:val="24"/>
          <w:lang w:eastAsia="en-GB"/>
        </w:rPr>
        <w:t>Establishing foreign key associations is necessary to preserve referential integrity. For instance, the Artworks table's FOREIGN KEY (</w:t>
      </w:r>
      <w:proofErr w:type="spellStart"/>
      <w:r w:rsidR="00345572" w:rsidRPr="00AF5085">
        <w:rPr>
          <w:rFonts w:ascii="Times New Roman" w:hAnsi="Times New Roman" w:cs="Times New Roman"/>
          <w:sz w:val="24"/>
          <w:szCs w:val="24"/>
          <w:lang w:eastAsia="en-GB"/>
        </w:rPr>
        <w:t>ArtistID</w:t>
      </w:r>
      <w:proofErr w:type="spellEnd"/>
      <w:r w:rsidR="00345572" w:rsidRPr="00AF5085">
        <w:rPr>
          <w:rFonts w:ascii="Times New Roman" w:hAnsi="Times New Roman" w:cs="Times New Roman"/>
          <w:sz w:val="24"/>
          <w:szCs w:val="24"/>
          <w:lang w:eastAsia="en-GB"/>
        </w:rPr>
        <w:t>) REFERENCES Artists (</w:t>
      </w:r>
      <w:proofErr w:type="spellStart"/>
      <w:r w:rsidR="00345572" w:rsidRPr="00AF5085">
        <w:rPr>
          <w:rFonts w:ascii="Times New Roman" w:hAnsi="Times New Roman" w:cs="Times New Roman"/>
          <w:sz w:val="24"/>
          <w:szCs w:val="24"/>
          <w:lang w:eastAsia="en-GB"/>
        </w:rPr>
        <w:t>ArtistID</w:t>
      </w:r>
      <w:proofErr w:type="spellEnd"/>
      <w:r w:rsidR="00345572" w:rsidRPr="00AF5085">
        <w:rPr>
          <w:rFonts w:ascii="Times New Roman" w:hAnsi="Times New Roman" w:cs="Times New Roman"/>
          <w:sz w:val="24"/>
          <w:szCs w:val="24"/>
          <w:lang w:eastAsia="en-GB"/>
        </w:rPr>
        <w:t>) guarantees that every piece of art is conn</w:t>
      </w:r>
      <w:r w:rsidR="007874A2" w:rsidRPr="00AF5085">
        <w:rPr>
          <w:rFonts w:ascii="Times New Roman" w:hAnsi="Times New Roman" w:cs="Times New Roman"/>
          <w:sz w:val="24"/>
          <w:szCs w:val="24"/>
          <w:lang w:eastAsia="en-GB"/>
        </w:rPr>
        <w:t xml:space="preserve">ected to a legitimate musician. </w:t>
      </w:r>
      <w:r w:rsidR="002F20EC" w:rsidRPr="00AF5085">
        <w:rPr>
          <w:rFonts w:ascii="Times New Roman" w:hAnsi="Times New Roman" w:cs="Times New Roman"/>
          <w:sz w:val="24"/>
          <w:szCs w:val="24"/>
          <w:lang w:eastAsia="en-GB"/>
        </w:rPr>
        <w:t>Lastly, the script shows how to initialise the database with data by including sample INSERT statements for every table. In order to verify and validate the relationships and structure of the database, this is an essential stage.</w:t>
      </w:r>
    </w:p>
    <w:p w:rsidR="003854E9" w:rsidRPr="00AF5085" w:rsidRDefault="00D167D2" w:rsidP="00AF5085">
      <w:pPr>
        <w:pStyle w:val="Heading1"/>
        <w:spacing w:line="360" w:lineRule="auto"/>
        <w:jc w:val="both"/>
        <w:rPr>
          <w:rFonts w:cs="Times New Roman"/>
          <w:szCs w:val="24"/>
          <w:lang w:eastAsia="en-GB"/>
        </w:rPr>
      </w:pPr>
      <w:bookmarkStart w:id="10" w:name="_Toc152551242"/>
      <w:r w:rsidRPr="00AF5085">
        <w:rPr>
          <w:rFonts w:cs="Times New Roman"/>
          <w:szCs w:val="24"/>
          <w:lang w:eastAsia="en-GB"/>
        </w:rPr>
        <w:t>Task 2:</w:t>
      </w:r>
      <w:bookmarkEnd w:id="10"/>
      <w:r w:rsidRPr="00AF5085">
        <w:rPr>
          <w:rFonts w:cs="Times New Roman"/>
          <w:szCs w:val="24"/>
          <w:lang w:eastAsia="en-GB"/>
        </w:rPr>
        <w:t xml:space="preserve"> </w:t>
      </w:r>
    </w:p>
    <w:p w:rsidR="00533062" w:rsidRPr="00AF5085" w:rsidRDefault="00533062" w:rsidP="00AF5085">
      <w:pPr>
        <w:spacing w:line="360" w:lineRule="auto"/>
        <w:ind w:firstLine="720"/>
        <w:jc w:val="both"/>
        <w:rPr>
          <w:rFonts w:ascii="Times New Roman" w:hAnsi="Times New Roman" w:cs="Times New Roman"/>
          <w:sz w:val="24"/>
          <w:szCs w:val="24"/>
          <w:lang w:eastAsia="en-GB"/>
        </w:rPr>
      </w:pPr>
      <w:r w:rsidRPr="00AF5085">
        <w:rPr>
          <w:rFonts w:ascii="Times New Roman" w:hAnsi="Times New Roman" w:cs="Times New Roman"/>
          <w:sz w:val="24"/>
          <w:szCs w:val="24"/>
          <w:lang w:eastAsia="en-GB"/>
        </w:rPr>
        <w:t>To ensure data integrity, efficiency, and automation in database management, ideas like rollback, commit, functions, triggers, procedures, transactions, and indexing are essential. It is essential for any database administrator or developer to comprehend their significance.</w:t>
      </w:r>
    </w:p>
    <w:p w:rsidR="007242D9" w:rsidRPr="00AF5085" w:rsidRDefault="00AE4C35" w:rsidP="00AF5085">
      <w:pPr>
        <w:pStyle w:val="Heading2"/>
        <w:spacing w:line="360" w:lineRule="auto"/>
        <w:jc w:val="both"/>
        <w:rPr>
          <w:rFonts w:cs="Times New Roman"/>
          <w:szCs w:val="24"/>
          <w:lang w:eastAsia="en-GB"/>
        </w:rPr>
      </w:pPr>
      <w:bookmarkStart w:id="11" w:name="_Toc152551243"/>
      <w:r w:rsidRPr="00AF5085">
        <w:rPr>
          <w:rFonts w:cs="Times New Roman"/>
          <w:szCs w:val="24"/>
          <w:lang w:eastAsia="en-GB"/>
        </w:rPr>
        <w:t>Indexes</w:t>
      </w:r>
      <w:bookmarkEnd w:id="11"/>
    </w:p>
    <w:p w:rsidR="00AE4C35" w:rsidRPr="00AF5085" w:rsidRDefault="00AE4C35" w:rsidP="00AF5085">
      <w:pPr>
        <w:spacing w:line="360" w:lineRule="auto"/>
        <w:ind w:firstLine="720"/>
        <w:jc w:val="both"/>
        <w:rPr>
          <w:rFonts w:ascii="Times New Roman" w:hAnsi="Times New Roman" w:cs="Times New Roman"/>
          <w:sz w:val="24"/>
          <w:szCs w:val="24"/>
          <w:lang w:eastAsia="en-GB"/>
        </w:rPr>
      </w:pPr>
      <w:r w:rsidRPr="00AF5085">
        <w:rPr>
          <w:rFonts w:ascii="Times New Roman" w:hAnsi="Times New Roman" w:cs="Times New Roman"/>
          <w:sz w:val="24"/>
          <w:szCs w:val="24"/>
          <w:lang w:eastAsia="en-GB"/>
        </w:rPr>
        <w:t>The purpose of indexes is to allow the database search engine to retrieve data more quickly. Indexes are specialised lookup tables. An index in a database is comparable to an index in a book, basically.</w:t>
      </w:r>
      <w:r w:rsidR="005F64BE" w:rsidRPr="00AF5085">
        <w:rPr>
          <w:rFonts w:ascii="Times New Roman" w:hAnsi="Times New Roman" w:cs="Times New Roman"/>
          <w:sz w:val="24"/>
          <w:szCs w:val="24"/>
          <w:lang w:eastAsia="en-GB"/>
        </w:rPr>
        <w:t xml:space="preserve"> Utilising indexes can expedite the process of retrieving rows from a database table. They are comparable to a book's index in that one may use it to locate the pages where a topic is covered </w:t>
      </w:r>
      <w:r w:rsidR="009F33C1" w:rsidRPr="00AF5085">
        <w:rPr>
          <w:rFonts w:ascii="Times New Roman" w:hAnsi="Times New Roman" w:cs="Times New Roman"/>
          <w:sz w:val="24"/>
          <w:szCs w:val="24"/>
          <w:lang w:eastAsia="en-GB"/>
        </w:rPr>
        <w:t>with out</w:t>
      </w:r>
      <w:r w:rsidR="005F64BE" w:rsidRPr="00AF5085">
        <w:rPr>
          <w:rFonts w:ascii="Times New Roman" w:hAnsi="Times New Roman" w:cs="Times New Roman"/>
          <w:sz w:val="24"/>
          <w:szCs w:val="24"/>
          <w:lang w:eastAsia="en-GB"/>
        </w:rPr>
        <w:t xml:space="preserve"> of</w:t>
      </w:r>
      <w:r w:rsidR="00CB3653">
        <w:rPr>
          <w:rFonts w:ascii="Times New Roman" w:hAnsi="Times New Roman" w:cs="Times New Roman"/>
          <w:sz w:val="24"/>
          <w:szCs w:val="24"/>
          <w:lang w:eastAsia="en-GB"/>
        </w:rPr>
        <w:t xml:space="preserve"> having to read the entire book</w:t>
      </w:r>
      <w:r w:rsidR="00E925FF">
        <w:rPr>
          <w:rFonts w:ascii="Times New Roman" w:hAnsi="Times New Roman" w:cs="Times New Roman"/>
          <w:sz w:val="24"/>
          <w:szCs w:val="24"/>
          <w:lang w:eastAsia="en-GB"/>
        </w:rPr>
        <w:t xml:space="preserve"> [1]</w:t>
      </w:r>
      <w:r w:rsidR="00CB3653">
        <w:rPr>
          <w:rFonts w:ascii="Times New Roman" w:hAnsi="Times New Roman" w:cs="Times New Roman"/>
          <w:sz w:val="24"/>
          <w:szCs w:val="24"/>
          <w:lang w:eastAsia="en-GB"/>
        </w:rPr>
        <w:t>.</w:t>
      </w:r>
      <w:r w:rsidR="005F64BE" w:rsidRPr="00AF5085">
        <w:rPr>
          <w:rFonts w:ascii="Times New Roman" w:hAnsi="Times New Roman" w:cs="Times New Roman"/>
          <w:sz w:val="24"/>
          <w:szCs w:val="24"/>
          <w:lang w:eastAsia="en-GB"/>
        </w:rPr>
        <w:t xml:space="preserve"> Effective indexing techniques in databases can significantly speed up application performance and minimise query response times.</w:t>
      </w:r>
    </w:p>
    <w:p w:rsidR="00AE4C35" w:rsidRPr="00AF5085" w:rsidRDefault="00AE4C35" w:rsidP="00AF5085">
      <w:pPr>
        <w:spacing w:line="360" w:lineRule="auto"/>
        <w:jc w:val="both"/>
        <w:rPr>
          <w:rFonts w:ascii="Times New Roman" w:hAnsi="Times New Roman" w:cs="Times New Roman"/>
          <w:sz w:val="24"/>
          <w:szCs w:val="24"/>
          <w:lang w:eastAsia="en-GB"/>
        </w:rPr>
      </w:pPr>
      <w:r w:rsidRPr="00AF5085">
        <w:rPr>
          <w:rFonts w:ascii="Times New Roman" w:hAnsi="Times New Roman" w:cs="Times New Roman"/>
          <w:sz w:val="24"/>
          <w:szCs w:val="24"/>
          <w:lang w:eastAsia="en-GB"/>
        </w:rPr>
        <w:lastRenderedPageBreak/>
        <w:t>Kinds of Indexes: Typical index kinds are unique indexes, which guarantee data uniqueness, primary indexes, which are generated automatically with primary key restrictions, and secondary indexes, which are extra indexes on columns to enhance query efficiency.</w:t>
      </w:r>
    </w:p>
    <w:p w:rsidR="00742DF7" w:rsidRPr="00AF5085" w:rsidRDefault="00742DF7" w:rsidP="00AF5085">
      <w:pPr>
        <w:pStyle w:val="Heading3"/>
        <w:spacing w:line="360" w:lineRule="auto"/>
        <w:jc w:val="both"/>
        <w:rPr>
          <w:rFonts w:cs="Times New Roman"/>
          <w:lang w:eastAsia="en-GB"/>
        </w:rPr>
      </w:pPr>
      <w:bookmarkStart w:id="12" w:name="_Toc152551244"/>
      <w:r w:rsidRPr="00AF5085">
        <w:rPr>
          <w:rFonts w:cs="Times New Roman"/>
          <w:lang w:eastAsia="en-GB"/>
        </w:rPr>
        <w:t>Creation steps</w:t>
      </w:r>
      <w:bookmarkEnd w:id="12"/>
    </w:p>
    <w:p w:rsidR="00742DF7" w:rsidRPr="00AF5085" w:rsidRDefault="00742DF7" w:rsidP="00AF5085">
      <w:pPr>
        <w:spacing w:line="360" w:lineRule="auto"/>
        <w:jc w:val="both"/>
        <w:rPr>
          <w:rFonts w:ascii="Times New Roman" w:hAnsi="Times New Roman" w:cs="Times New Roman"/>
          <w:sz w:val="24"/>
          <w:szCs w:val="24"/>
          <w:lang w:eastAsia="en-GB"/>
        </w:rPr>
      </w:pPr>
      <w:r w:rsidRPr="00AF5085">
        <w:rPr>
          <w:rFonts w:ascii="Times New Roman" w:hAnsi="Times New Roman" w:cs="Times New Roman"/>
          <w:b/>
          <w:sz w:val="24"/>
          <w:szCs w:val="24"/>
          <w:lang w:eastAsia="en-GB"/>
        </w:rPr>
        <w:t>Determine High-Usage Queries:</w:t>
      </w:r>
      <w:r w:rsidRPr="00AF5085">
        <w:rPr>
          <w:rFonts w:ascii="Times New Roman" w:hAnsi="Times New Roman" w:cs="Times New Roman"/>
          <w:sz w:val="24"/>
          <w:szCs w:val="24"/>
          <w:lang w:eastAsia="en-GB"/>
        </w:rPr>
        <w:t xml:space="preserve"> Examine the queries that are executed the most frequently or require the greatest time. These could be searches to retrieve information on sales transactions, artist profiles, and artwork data.</w:t>
      </w:r>
    </w:p>
    <w:p w:rsidR="00C26DFE" w:rsidRPr="00AF5085" w:rsidRDefault="00742DF7" w:rsidP="00AF5085">
      <w:pPr>
        <w:spacing w:line="360" w:lineRule="auto"/>
        <w:jc w:val="both"/>
        <w:rPr>
          <w:rFonts w:ascii="Times New Roman" w:hAnsi="Times New Roman" w:cs="Times New Roman"/>
          <w:sz w:val="24"/>
          <w:szCs w:val="24"/>
          <w:lang w:eastAsia="en-GB"/>
        </w:rPr>
      </w:pPr>
      <w:r w:rsidRPr="00AF5085">
        <w:rPr>
          <w:rFonts w:ascii="Times New Roman" w:hAnsi="Times New Roman" w:cs="Times New Roman"/>
          <w:b/>
          <w:sz w:val="24"/>
          <w:szCs w:val="24"/>
          <w:lang w:eastAsia="en-GB"/>
        </w:rPr>
        <w:t>Find the Crucial Columns for Indexing</w:t>
      </w:r>
      <w:r w:rsidRPr="00AF5085">
        <w:rPr>
          <w:rFonts w:ascii="Times New Roman" w:hAnsi="Times New Roman" w:cs="Times New Roman"/>
          <w:sz w:val="24"/>
          <w:szCs w:val="24"/>
          <w:lang w:eastAsia="en-GB"/>
        </w:rPr>
        <w:t>: Examine these queries for columns that are regularly utilised in JOIN conditions, WHERE clauses, or sorting and grouping procedures. Foreign keys, columns used in search parameters, and columns used in sorting and aggregation are common choices for indexing.</w:t>
      </w:r>
    </w:p>
    <w:p w:rsidR="00B043EB" w:rsidRPr="00AF5085" w:rsidRDefault="0042680C"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Create Indexes:</w:t>
      </w:r>
    </w:p>
    <w:p w:rsidR="0042680C" w:rsidRPr="00AF5085" w:rsidRDefault="00612A11"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To construct indexes on selected columns, use the construct INDEX statement. For instance;</w:t>
      </w:r>
    </w:p>
    <w:p w:rsidR="00550F86" w:rsidRPr="00AF5085" w:rsidRDefault="00B043EB" w:rsidP="00AF5085">
      <w:pPr>
        <w:spacing w:line="360" w:lineRule="auto"/>
        <w:jc w:val="both"/>
        <w:rPr>
          <w:rFonts w:ascii="Times New Roman" w:hAnsi="Times New Roman" w:cs="Times New Roman"/>
          <w:sz w:val="24"/>
          <w:szCs w:val="24"/>
          <w:lang w:eastAsia="en-GB"/>
        </w:rPr>
      </w:pPr>
      <w:r w:rsidRPr="00AF5085">
        <w:rPr>
          <w:rFonts w:ascii="Times New Roman" w:hAnsi="Times New Roman" w:cs="Times New Roman"/>
          <w:noProof/>
          <w:sz w:val="24"/>
          <w:szCs w:val="24"/>
          <w:lang w:eastAsia="en-GB"/>
        </w:rPr>
        <w:drawing>
          <wp:inline distT="0" distB="0" distL="0" distR="0" wp14:anchorId="493342D1" wp14:editId="63A85AD3">
            <wp:extent cx="5731510" cy="24053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05380"/>
                    </a:xfrm>
                    <a:prstGeom prst="rect">
                      <a:avLst/>
                    </a:prstGeom>
                  </pic:spPr>
                </pic:pic>
              </a:graphicData>
            </a:graphic>
          </wp:inline>
        </w:drawing>
      </w:r>
    </w:p>
    <w:p w:rsidR="00CA7348" w:rsidRPr="00AF5085" w:rsidRDefault="004C1AAB"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A column is already indexed if it already has a primary key or unique constraint.</w:t>
      </w:r>
    </w:p>
    <w:p w:rsidR="00202B9A" w:rsidRPr="00AF5085" w:rsidRDefault="00B83A22" w:rsidP="00AF5085">
      <w:pPr>
        <w:spacing w:line="360" w:lineRule="auto"/>
        <w:jc w:val="both"/>
        <w:rPr>
          <w:rFonts w:ascii="Times New Roman" w:hAnsi="Times New Roman" w:cs="Times New Roman"/>
          <w:b/>
          <w:sz w:val="24"/>
          <w:szCs w:val="24"/>
        </w:rPr>
      </w:pPr>
      <w:r w:rsidRPr="00AF5085">
        <w:rPr>
          <w:rFonts w:ascii="Times New Roman" w:hAnsi="Times New Roman" w:cs="Times New Roman"/>
          <w:b/>
          <w:sz w:val="24"/>
          <w:szCs w:val="24"/>
        </w:rPr>
        <w:t>Consider Composite Indexes:</w:t>
      </w:r>
    </w:p>
    <w:p w:rsidR="004C1AAB" w:rsidRPr="00AF5085" w:rsidRDefault="00202B9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When queries sort or filter data based on several columns, you should think about building composite indexes. As an illustration:</w:t>
      </w:r>
      <w:r w:rsidR="008935FD" w:rsidRPr="00AF5085">
        <w:rPr>
          <w:rFonts w:ascii="Times New Roman" w:hAnsi="Times New Roman" w:cs="Times New Roman"/>
          <w:sz w:val="24"/>
          <w:szCs w:val="24"/>
        </w:rPr>
        <w:t xml:space="preserve"> </w:t>
      </w:r>
    </w:p>
    <w:p w:rsidR="00AE5100" w:rsidRPr="00AF5085" w:rsidRDefault="00AE5100" w:rsidP="00AF5085">
      <w:pPr>
        <w:spacing w:line="360" w:lineRule="auto"/>
        <w:jc w:val="both"/>
        <w:rPr>
          <w:rFonts w:ascii="Times New Roman" w:hAnsi="Times New Roman" w:cs="Times New Roman"/>
          <w:sz w:val="24"/>
          <w:szCs w:val="24"/>
        </w:rPr>
      </w:pPr>
      <w:r w:rsidRPr="00AF5085">
        <w:rPr>
          <w:rFonts w:ascii="Times New Roman" w:hAnsi="Times New Roman" w:cs="Times New Roman"/>
          <w:noProof/>
          <w:sz w:val="24"/>
          <w:szCs w:val="24"/>
          <w:lang w:eastAsia="en-GB"/>
        </w:rPr>
        <w:lastRenderedPageBreak/>
        <w:drawing>
          <wp:inline distT="0" distB="0" distL="0" distR="0" wp14:anchorId="2E2C7A2F" wp14:editId="74B96FC1">
            <wp:extent cx="5731510" cy="23044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04415"/>
                    </a:xfrm>
                    <a:prstGeom prst="rect">
                      <a:avLst/>
                    </a:prstGeom>
                  </pic:spPr>
                </pic:pic>
              </a:graphicData>
            </a:graphic>
          </wp:inline>
        </w:drawing>
      </w:r>
    </w:p>
    <w:p w:rsidR="00212359" w:rsidRPr="00AF5085" w:rsidRDefault="00C34FBE" w:rsidP="00AF5085">
      <w:pPr>
        <w:pStyle w:val="Heading2"/>
        <w:spacing w:line="360" w:lineRule="auto"/>
        <w:jc w:val="both"/>
        <w:rPr>
          <w:rFonts w:cs="Times New Roman"/>
          <w:szCs w:val="24"/>
        </w:rPr>
      </w:pPr>
      <w:bookmarkStart w:id="13" w:name="_Toc152551245"/>
      <w:r w:rsidRPr="00AF5085">
        <w:rPr>
          <w:rFonts w:cs="Times New Roman"/>
          <w:szCs w:val="24"/>
        </w:rPr>
        <w:t>Rollback, Commit, Transaction</w:t>
      </w:r>
      <w:bookmarkEnd w:id="13"/>
    </w:p>
    <w:p w:rsidR="0046308C" w:rsidRPr="00AF5085" w:rsidRDefault="0046308C" w:rsidP="00AF5085">
      <w:pPr>
        <w:spacing w:line="360" w:lineRule="auto"/>
        <w:ind w:firstLine="720"/>
        <w:jc w:val="both"/>
        <w:rPr>
          <w:rFonts w:ascii="Times New Roman" w:hAnsi="Times New Roman" w:cs="Times New Roman"/>
          <w:sz w:val="24"/>
          <w:szCs w:val="24"/>
        </w:rPr>
      </w:pPr>
      <w:r w:rsidRPr="00AF5085">
        <w:rPr>
          <w:rFonts w:ascii="Times New Roman" w:hAnsi="Times New Roman" w:cs="Times New Roman"/>
          <w:sz w:val="24"/>
          <w:szCs w:val="24"/>
        </w:rPr>
        <w:t>They are the fundamental elements of transaction control. In a database, a transaction is a series of actions handled as a single logical work unit. A commit is made, permanently saving the modifications to the database, if all activities in the transaction are finished successfully. Nevertheless, a rollback is started, which reverses all of the changes performed during the transaction, if any operatio</w:t>
      </w:r>
      <w:r w:rsidR="001D725C">
        <w:rPr>
          <w:rFonts w:ascii="Times New Roman" w:hAnsi="Times New Roman" w:cs="Times New Roman"/>
          <w:sz w:val="24"/>
          <w:szCs w:val="24"/>
        </w:rPr>
        <w:t xml:space="preserve">n within the transaction fails </w:t>
      </w:r>
      <w:r w:rsidR="006B3DAD">
        <w:rPr>
          <w:rFonts w:ascii="Times New Roman" w:hAnsi="Times New Roman" w:cs="Times New Roman"/>
          <w:sz w:val="24"/>
          <w:szCs w:val="24"/>
        </w:rPr>
        <w:t>[2]</w:t>
      </w:r>
      <w:r w:rsidR="001D725C">
        <w:rPr>
          <w:rFonts w:ascii="Times New Roman" w:hAnsi="Times New Roman" w:cs="Times New Roman"/>
          <w:sz w:val="24"/>
          <w:szCs w:val="24"/>
        </w:rPr>
        <w:t xml:space="preserve">. </w:t>
      </w:r>
      <w:r w:rsidRPr="00AF5085">
        <w:rPr>
          <w:rFonts w:ascii="Times New Roman" w:hAnsi="Times New Roman" w:cs="Times New Roman"/>
          <w:sz w:val="24"/>
          <w:szCs w:val="24"/>
        </w:rPr>
        <w:t>By completing a transaction in its entirety or completely erasing it if any part fails, this guarantees that the database stays in a consistent state.</w:t>
      </w:r>
    </w:p>
    <w:p w:rsidR="003A45FB" w:rsidRPr="00AF5085" w:rsidRDefault="003A45FB" w:rsidP="00AF5085">
      <w:pPr>
        <w:spacing w:line="360" w:lineRule="auto"/>
        <w:jc w:val="both"/>
        <w:rPr>
          <w:rFonts w:ascii="Times New Roman" w:hAnsi="Times New Roman" w:cs="Times New Roman"/>
          <w:sz w:val="24"/>
          <w:szCs w:val="24"/>
        </w:rPr>
      </w:pPr>
    </w:p>
    <w:p w:rsidR="00851952" w:rsidRPr="00AF5085" w:rsidRDefault="003A45FB" w:rsidP="00AF5085">
      <w:pPr>
        <w:spacing w:line="360" w:lineRule="auto"/>
        <w:jc w:val="both"/>
        <w:rPr>
          <w:rFonts w:ascii="Times New Roman" w:hAnsi="Times New Roman" w:cs="Times New Roman"/>
          <w:sz w:val="24"/>
          <w:szCs w:val="24"/>
        </w:rPr>
      </w:pPr>
      <w:r w:rsidRPr="00AF5085">
        <w:rPr>
          <w:rFonts w:ascii="Times New Roman" w:hAnsi="Times New Roman" w:cs="Times New Roman"/>
          <w:noProof/>
          <w:sz w:val="24"/>
          <w:szCs w:val="24"/>
          <w:lang w:eastAsia="en-GB"/>
        </w:rPr>
        <w:drawing>
          <wp:inline distT="0" distB="0" distL="0" distR="0" wp14:anchorId="23F5CDD8" wp14:editId="3C6D73CD">
            <wp:extent cx="5731510" cy="23628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362835"/>
                    </a:xfrm>
                    <a:prstGeom prst="rect">
                      <a:avLst/>
                    </a:prstGeom>
                  </pic:spPr>
                </pic:pic>
              </a:graphicData>
            </a:graphic>
          </wp:inline>
        </w:drawing>
      </w:r>
    </w:p>
    <w:p w:rsidR="00BB0AAA" w:rsidRPr="00AF5085" w:rsidRDefault="00BB0AAA" w:rsidP="00AF5085">
      <w:pPr>
        <w:spacing w:line="360" w:lineRule="auto"/>
        <w:ind w:firstLine="720"/>
        <w:jc w:val="both"/>
        <w:rPr>
          <w:rFonts w:ascii="Times New Roman" w:hAnsi="Times New Roman" w:cs="Times New Roman"/>
          <w:sz w:val="24"/>
          <w:szCs w:val="24"/>
        </w:rPr>
      </w:pPr>
      <w:r w:rsidRPr="00AF5085">
        <w:rPr>
          <w:rFonts w:ascii="Times New Roman" w:hAnsi="Times New Roman" w:cs="Times New Roman"/>
          <w:sz w:val="24"/>
          <w:szCs w:val="24"/>
        </w:rPr>
        <w:t>The idea of a transaction in SQL is essential to guaranteeing the consistency and integrity of database activities. One way to conceptualise a transaction would be as a unit of work that is either fully or partially processed. The offered code focuses on tasks such as updating and adding records, together with strong error handling, to demonstrate how transactions are us</w:t>
      </w:r>
      <w:r w:rsidR="003B29AF" w:rsidRPr="00AF5085">
        <w:rPr>
          <w:rFonts w:ascii="Times New Roman" w:hAnsi="Times New Roman" w:cs="Times New Roman"/>
          <w:sz w:val="24"/>
          <w:szCs w:val="24"/>
        </w:rPr>
        <w:t xml:space="preserve">ed in a SQL Server environment. </w:t>
      </w:r>
      <w:r w:rsidRPr="00AF5085">
        <w:rPr>
          <w:rFonts w:ascii="Times New Roman" w:hAnsi="Times New Roman" w:cs="Times New Roman"/>
          <w:sz w:val="24"/>
          <w:szCs w:val="24"/>
        </w:rPr>
        <w:t xml:space="preserve">The BEGIN TRANSACTION statement, </w:t>
      </w:r>
      <w:r w:rsidRPr="00AF5085">
        <w:rPr>
          <w:rFonts w:ascii="Times New Roman" w:hAnsi="Times New Roman" w:cs="Times New Roman"/>
          <w:sz w:val="24"/>
          <w:szCs w:val="24"/>
        </w:rPr>
        <w:lastRenderedPageBreak/>
        <w:t>which marks the beginning of an explicit, local transaction, starts the procedure. This is an important step because it establishes the baseline from which all modifications made to the database afterward are viewed as a single functional entity. The transactions in this instance are involving the 'Artworks' and 'Sales' tables.</w:t>
      </w:r>
    </w:p>
    <w:p w:rsidR="00BB0AAA" w:rsidRPr="00AF5085" w:rsidRDefault="00BB0AAA" w:rsidP="00AF5085">
      <w:pPr>
        <w:spacing w:line="360" w:lineRule="auto"/>
        <w:ind w:firstLine="720"/>
        <w:jc w:val="both"/>
        <w:rPr>
          <w:rFonts w:ascii="Times New Roman" w:hAnsi="Times New Roman" w:cs="Times New Roman"/>
          <w:sz w:val="24"/>
          <w:szCs w:val="24"/>
        </w:rPr>
      </w:pPr>
      <w:r w:rsidRPr="00AF5085">
        <w:rPr>
          <w:rFonts w:ascii="Times New Roman" w:hAnsi="Times New Roman" w:cs="Times New Roman"/>
          <w:sz w:val="24"/>
          <w:szCs w:val="24"/>
        </w:rPr>
        <w:t>The transaction's UPDATE operation aims to change an artwork's status in the 'Artworks' table. The artwork's status is changed to "Sold" using the SQL UPDATE statement, meaning that it is no longer for sale. This modification, which denotes the sale of an item, represents an important step in the art emporium's business logic.</w:t>
      </w:r>
      <w:r w:rsidR="003B29AF" w:rsidRPr="00AF5085">
        <w:rPr>
          <w:rFonts w:ascii="Times New Roman" w:hAnsi="Times New Roman" w:cs="Times New Roman"/>
          <w:sz w:val="24"/>
          <w:szCs w:val="24"/>
        </w:rPr>
        <w:t xml:space="preserve"> </w:t>
      </w:r>
      <w:r w:rsidRPr="00AF5085">
        <w:rPr>
          <w:rFonts w:ascii="Times New Roman" w:hAnsi="Times New Roman" w:cs="Times New Roman"/>
          <w:sz w:val="24"/>
          <w:szCs w:val="24"/>
        </w:rPr>
        <w:t>The 'Sales' table undergoes an INSERT INTO action after the modification. This is an important stage because it documents the selling transaction's specifics, such as the date, price, mode of payment, and clientele. The purpose of adding this record is to give a thor</w:t>
      </w:r>
      <w:r w:rsidR="003B29AF" w:rsidRPr="00AF5085">
        <w:rPr>
          <w:rFonts w:ascii="Times New Roman" w:hAnsi="Times New Roman" w:cs="Times New Roman"/>
          <w:sz w:val="24"/>
          <w:szCs w:val="24"/>
        </w:rPr>
        <w:t xml:space="preserve">ough record of the transaction. </w:t>
      </w:r>
      <w:r w:rsidRPr="00AF5085">
        <w:rPr>
          <w:rFonts w:ascii="Times New Roman" w:hAnsi="Times New Roman" w:cs="Times New Roman"/>
          <w:sz w:val="24"/>
          <w:szCs w:val="24"/>
        </w:rPr>
        <w:t>Ensuring data consistency in SQL transactions requires effective error management. Immediately following the execution of SQL commands, the @@ERROR function is used to look for errors. A ROLLBACK TRANSACTION is initiated if an error (such as a breach of database constraints) is found. In order to prevent incomplete or inconsistent updates to the database, this rollback function serves as a safety precaution by reversing any changes made during the current transaction.</w:t>
      </w:r>
    </w:p>
    <w:p w:rsidR="00C7010F" w:rsidRPr="00AF5085" w:rsidRDefault="00BB0AAA" w:rsidP="00AF5085">
      <w:pPr>
        <w:spacing w:line="360" w:lineRule="auto"/>
        <w:ind w:firstLine="720"/>
        <w:jc w:val="both"/>
        <w:rPr>
          <w:rFonts w:ascii="Times New Roman" w:hAnsi="Times New Roman" w:cs="Times New Roman"/>
          <w:sz w:val="24"/>
          <w:szCs w:val="24"/>
        </w:rPr>
      </w:pPr>
      <w:r w:rsidRPr="00AF5085">
        <w:rPr>
          <w:rFonts w:ascii="Times New Roman" w:hAnsi="Times New Roman" w:cs="Times New Roman"/>
          <w:sz w:val="24"/>
          <w:szCs w:val="24"/>
        </w:rPr>
        <w:t>On the other hand, the COMMIT TRANSACTION statement is carried out if no mistakes are found. All changes made during the transaction are finalised and made permanent in the database by this command. For the data in the database to remain intact, this step is essential.</w:t>
      </w:r>
      <w:r w:rsidR="006D52A1" w:rsidRPr="00AF5085">
        <w:rPr>
          <w:rFonts w:ascii="Times New Roman" w:hAnsi="Times New Roman" w:cs="Times New Roman"/>
          <w:sz w:val="24"/>
          <w:szCs w:val="24"/>
        </w:rPr>
        <w:t xml:space="preserve"> </w:t>
      </w:r>
      <w:r w:rsidR="00C7010F" w:rsidRPr="00AF5085">
        <w:rPr>
          <w:rFonts w:ascii="Times New Roman" w:hAnsi="Times New Roman" w:cs="Times New Roman"/>
          <w:sz w:val="24"/>
          <w:szCs w:val="24"/>
        </w:rPr>
        <w:t>Finally, for informational purposes, PRINT statements are provided. These statements provide a clear indicator of the transaction's outcome by outputting messages confirming the transaction's successful commitment or rollback. This feedback is particularly helpful for troubleshooting and observing how SQL scripts behave in practical situations.</w:t>
      </w:r>
    </w:p>
    <w:p w:rsidR="00FF7FC7" w:rsidRPr="00AF5085" w:rsidRDefault="00C134A9" w:rsidP="00AF5085">
      <w:pPr>
        <w:pStyle w:val="Heading2"/>
        <w:spacing w:line="360" w:lineRule="auto"/>
        <w:jc w:val="both"/>
        <w:rPr>
          <w:rFonts w:cs="Times New Roman"/>
          <w:b w:val="0"/>
          <w:szCs w:val="24"/>
        </w:rPr>
      </w:pPr>
      <w:bookmarkStart w:id="14" w:name="_Toc152551246"/>
      <w:r w:rsidRPr="00AF5085">
        <w:rPr>
          <w:rFonts w:cs="Times New Roman"/>
          <w:b w:val="0"/>
          <w:szCs w:val="24"/>
        </w:rPr>
        <w:t>Secondary indexes</w:t>
      </w:r>
      <w:bookmarkEnd w:id="14"/>
    </w:p>
    <w:p w:rsidR="00F67820" w:rsidRPr="00AF5085" w:rsidRDefault="00F67820"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For a company like the Swansea Art Emporium, performance optimisation is essential to guaranteeing effective and quick data retrieval. Optimising the most significant and regularly carried out transactions is the aim. This time, the emphasis will be on pinpointing three crucial areas where the addition of supplementary indices can improve performance. Because they offer a quicker way to access data that isn't always unique or doesn't have a primary index, secondary indexes are very helpful.</w:t>
      </w:r>
    </w:p>
    <w:p w:rsidR="008E2B6E" w:rsidRPr="00AF5085" w:rsidRDefault="008E2B6E" w:rsidP="00AF5085">
      <w:pPr>
        <w:pStyle w:val="Heading3"/>
        <w:spacing w:line="360" w:lineRule="auto"/>
        <w:jc w:val="both"/>
        <w:rPr>
          <w:rFonts w:cs="Times New Roman"/>
        </w:rPr>
      </w:pPr>
      <w:bookmarkStart w:id="15" w:name="_Toc152551247"/>
      <w:r w:rsidRPr="00AF5085">
        <w:rPr>
          <w:rFonts w:cs="Times New Roman"/>
        </w:rPr>
        <w:lastRenderedPageBreak/>
        <w:t>Indexing on Artworks (Search by Status or Medium)</w:t>
      </w:r>
      <w:bookmarkEnd w:id="15"/>
    </w:p>
    <w:p w:rsidR="00F67820" w:rsidRPr="00AF5085" w:rsidRDefault="00B779A8"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 xml:space="preserve">Potential Index: CREATE INDEX </w:t>
      </w:r>
      <w:proofErr w:type="spellStart"/>
      <w:r w:rsidRPr="00AF5085">
        <w:rPr>
          <w:rFonts w:ascii="Times New Roman" w:hAnsi="Times New Roman" w:cs="Times New Roman"/>
          <w:sz w:val="24"/>
          <w:szCs w:val="24"/>
        </w:rPr>
        <w:t>idx_status_medium</w:t>
      </w:r>
      <w:proofErr w:type="spellEnd"/>
      <w:r w:rsidRPr="00AF5085">
        <w:rPr>
          <w:rFonts w:ascii="Times New Roman" w:hAnsi="Times New Roman" w:cs="Times New Roman"/>
          <w:sz w:val="24"/>
          <w:szCs w:val="24"/>
        </w:rPr>
        <w:t xml:space="preserve"> ON </w:t>
      </w:r>
      <w:proofErr w:type="gramStart"/>
      <w:r w:rsidRPr="00AF5085">
        <w:rPr>
          <w:rFonts w:ascii="Times New Roman" w:hAnsi="Times New Roman" w:cs="Times New Roman"/>
          <w:sz w:val="24"/>
          <w:szCs w:val="24"/>
        </w:rPr>
        <w:t>Artworks(</w:t>
      </w:r>
      <w:proofErr w:type="gramEnd"/>
      <w:r w:rsidRPr="00AF5085">
        <w:rPr>
          <w:rFonts w:ascii="Times New Roman" w:hAnsi="Times New Roman" w:cs="Times New Roman"/>
          <w:sz w:val="24"/>
          <w:szCs w:val="24"/>
        </w:rPr>
        <w:t>Status, Medium);</w:t>
      </w:r>
    </w:p>
    <w:p w:rsidR="00DF1760" w:rsidRPr="00AF5085" w:rsidRDefault="003337CF"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Justification: Based on their media (e.g., oil, sculpture) and status (e.g., available, sold, on exhibit), artworks are likely to be frequently inquired. Queries that filter artworks based on these parameters can be executed much more quickly with an index on these columns. For instance, it is possible to find all accessible oil paintings more quickly. Given that these characteristics are not exclusive to each piece of art, a secondary index makes sense.</w:t>
      </w:r>
      <w:r w:rsidR="009E2A61" w:rsidRPr="00AF5085">
        <w:rPr>
          <w:rFonts w:ascii="Times New Roman" w:hAnsi="Times New Roman" w:cs="Times New Roman"/>
          <w:sz w:val="24"/>
          <w:szCs w:val="24"/>
        </w:rPr>
        <w:t xml:space="preserve"> Values indicating whether an artwork is available for purchase, sold, or on display are probably found in the 'Status' column. The medium or technique employed in the artwork, such as oil paint or sculpture, is described in the 'Medium' column. The database can retrieve artworks more quickly based on their state and medium by indexing these columns. This is especially helpful for searches that require to filter the artwork, such showing the artwork that is for sale or classifying the artwork for an exhibition. By acting as a sort of shortcut, the index enables the database to swiftly identify and obtain the pertinent rows without having to search through the whole record.</w:t>
      </w:r>
      <w:r w:rsidR="000F6635" w:rsidRPr="00AF5085">
        <w:rPr>
          <w:rFonts w:ascii="Times New Roman" w:hAnsi="Times New Roman" w:cs="Times New Roman"/>
          <w:sz w:val="24"/>
          <w:szCs w:val="24"/>
        </w:rPr>
        <w:t xml:space="preserve"> </w:t>
      </w:r>
    </w:p>
    <w:p w:rsidR="008E34C2" w:rsidRPr="00AF5085" w:rsidRDefault="008E34C2" w:rsidP="00AF5085">
      <w:pPr>
        <w:pStyle w:val="Heading3"/>
        <w:spacing w:line="360" w:lineRule="auto"/>
        <w:jc w:val="both"/>
        <w:rPr>
          <w:rFonts w:cs="Times New Roman"/>
        </w:rPr>
      </w:pPr>
      <w:bookmarkStart w:id="16" w:name="_Toc152551248"/>
      <w:r w:rsidRPr="00AF5085">
        <w:rPr>
          <w:rFonts w:cs="Times New Roman"/>
        </w:rPr>
        <w:t>Indexing on Sales (Search by Date or Customer)</w:t>
      </w:r>
      <w:bookmarkEnd w:id="16"/>
    </w:p>
    <w:p w:rsidR="008E34C2" w:rsidRPr="00AF5085" w:rsidRDefault="0075198A"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 xml:space="preserve">Potential Index: CREATE INDEX </w:t>
      </w:r>
      <w:proofErr w:type="spellStart"/>
      <w:r w:rsidRPr="00AF5085">
        <w:rPr>
          <w:rFonts w:ascii="Times New Roman" w:hAnsi="Times New Roman" w:cs="Times New Roman"/>
          <w:sz w:val="24"/>
          <w:szCs w:val="24"/>
        </w:rPr>
        <w:t>idx_date_customerid</w:t>
      </w:r>
      <w:proofErr w:type="spellEnd"/>
      <w:r w:rsidRPr="00AF5085">
        <w:rPr>
          <w:rFonts w:ascii="Times New Roman" w:hAnsi="Times New Roman" w:cs="Times New Roman"/>
          <w:sz w:val="24"/>
          <w:szCs w:val="24"/>
        </w:rPr>
        <w:t xml:space="preserve"> ON </w:t>
      </w:r>
      <w:proofErr w:type="gramStart"/>
      <w:r w:rsidRPr="00AF5085">
        <w:rPr>
          <w:rFonts w:ascii="Times New Roman" w:hAnsi="Times New Roman" w:cs="Times New Roman"/>
          <w:sz w:val="24"/>
          <w:szCs w:val="24"/>
        </w:rPr>
        <w:t>Sales(</w:t>
      </w:r>
      <w:proofErr w:type="gramEnd"/>
      <w:r w:rsidRPr="00AF5085">
        <w:rPr>
          <w:rFonts w:ascii="Times New Roman" w:hAnsi="Times New Roman" w:cs="Times New Roman"/>
          <w:sz w:val="24"/>
          <w:szCs w:val="24"/>
        </w:rPr>
        <w:t xml:space="preserve">Date, </w:t>
      </w:r>
      <w:proofErr w:type="spellStart"/>
      <w:r w:rsidRPr="00AF5085">
        <w:rPr>
          <w:rFonts w:ascii="Times New Roman" w:hAnsi="Times New Roman" w:cs="Times New Roman"/>
          <w:sz w:val="24"/>
          <w:szCs w:val="24"/>
        </w:rPr>
        <w:t>CustomerID</w:t>
      </w:r>
      <w:proofErr w:type="spellEnd"/>
      <w:r w:rsidRPr="00AF5085">
        <w:rPr>
          <w:rFonts w:ascii="Times New Roman" w:hAnsi="Times New Roman" w:cs="Times New Roman"/>
          <w:sz w:val="24"/>
          <w:szCs w:val="24"/>
        </w:rPr>
        <w:t>);</w:t>
      </w:r>
    </w:p>
    <w:p w:rsidR="00F67820" w:rsidRPr="00AF5085" w:rsidRDefault="00AE2022"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For company research and reporting, the sales records are essential. There will probably be a lot of queries on the sales database, particularly ones based on the customer ID or transaction date. This index could be useful for tracking purchases made by a certain client or creating monthly sales statistics. The query time for these kinds of activities can be greatly decreased by this optimisation.</w:t>
      </w:r>
      <w:r w:rsidR="008914A2" w:rsidRPr="00AF5085">
        <w:rPr>
          <w:rFonts w:ascii="Times New Roman" w:hAnsi="Times New Roman" w:cs="Times New Roman"/>
          <w:sz w:val="24"/>
          <w:szCs w:val="24"/>
        </w:rPr>
        <w:t xml:space="preserve"> </w:t>
      </w:r>
      <w:r w:rsidR="00113756" w:rsidRPr="00AF5085">
        <w:rPr>
          <w:rFonts w:ascii="Times New Roman" w:hAnsi="Times New Roman" w:cs="Times New Roman"/>
          <w:sz w:val="24"/>
          <w:szCs w:val="24"/>
        </w:rPr>
        <w:t>The goal of this index is to maximise query performance when filtering sales information based on customer and date. It can be useful, for example, in producing sales statistics for a certain time frame or examining the purchasing patterns of particular clients. Such procedures are typical in retail and sales environments and are essential to comprehending customer behaviour and sales patterns. While the '</w:t>
      </w:r>
      <w:proofErr w:type="spellStart"/>
      <w:r w:rsidR="00113756" w:rsidRPr="00AF5085">
        <w:rPr>
          <w:rFonts w:ascii="Times New Roman" w:hAnsi="Times New Roman" w:cs="Times New Roman"/>
          <w:sz w:val="24"/>
          <w:szCs w:val="24"/>
        </w:rPr>
        <w:t>CustomerID</w:t>
      </w:r>
      <w:proofErr w:type="spellEnd"/>
      <w:r w:rsidR="00113756" w:rsidRPr="00AF5085">
        <w:rPr>
          <w:rFonts w:ascii="Times New Roman" w:hAnsi="Times New Roman" w:cs="Times New Roman"/>
          <w:sz w:val="24"/>
          <w:szCs w:val="24"/>
        </w:rPr>
        <w:t xml:space="preserve">' portion of the index aids in rapidly locating all transactions connected to a specific customer, the index on the 'Date' column makes it easier to efficiently sort and filter sales records chronologically. </w:t>
      </w:r>
    </w:p>
    <w:p w:rsidR="00A35B07" w:rsidRPr="00AF5085" w:rsidRDefault="00A35B07" w:rsidP="00AF5085">
      <w:pPr>
        <w:pStyle w:val="Heading3"/>
        <w:spacing w:line="360" w:lineRule="auto"/>
        <w:jc w:val="both"/>
        <w:rPr>
          <w:rFonts w:cs="Times New Roman"/>
        </w:rPr>
      </w:pPr>
      <w:bookmarkStart w:id="17" w:name="_Toc152551249"/>
      <w:r w:rsidRPr="00AF5085">
        <w:rPr>
          <w:rFonts w:cs="Times New Roman"/>
        </w:rPr>
        <w:t>Indexing on Customers (Search by Purchase Preferences)</w:t>
      </w:r>
      <w:bookmarkEnd w:id="17"/>
    </w:p>
    <w:p w:rsidR="00A35B07" w:rsidRPr="00AF5085" w:rsidRDefault="00E40E95"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 xml:space="preserve">Potential Index: CREATE INDEX </w:t>
      </w:r>
      <w:proofErr w:type="spellStart"/>
      <w:r w:rsidRPr="00AF5085">
        <w:rPr>
          <w:rFonts w:ascii="Times New Roman" w:hAnsi="Times New Roman" w:cs="Times New Roman"/>
          <w:sz w:val="24"/>
          <w:szCs w:val="24"/>
        </w:rPr>
        <w:t>idx_preferences</w:t>
      </w:r>
      <w:proofErr w:type="spellEnd"/>
      <w:r w:rsidRPr="00AF5085">
        <w:rPr>
          <w:rFonts w:ascii="Times New Roman" w:hAnsi="Times New Roman" w:cs="Times New Roman"/>
          <w:sz w:val="24"/>
          <w:szCs w:val="24"/>
        </w:rPr>
        <w:t xml:space="preserve"> ON Customers(Preferences);</w:t>
      </w:r>
    </w:p>
    <w:p w:rsidR="00E40E95" w:rsidRPr="00AF5085" w:rsidRDefault="004C2C5B"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 xml:space="preserve">Particularly in the art industry, business strategy relies heavily on knowing client preferences. Quickly obtaining client preferences can help with stock curation and customised marketing. </w:t>
      </w:r>
      <w:r w:rsidRPr="00AF5085">
        <w:rPr>
          <w:rFonts w:ascii="Times New Roman" w:hAnsi="Times New Roman" w:cs="Times New Roman"/>
          <w:sz w:val="24"/>
          <w:szCs w:val="24"/>
        </w:rPr>
        <w:lastRenderedPageBreak/>
        <w:t>While 'Preferences' is a text field and isn't usually considered for indexing, this kind of index might be useful if queries frequently entail filtering consumers according to their preferences.</w:t>
      </w:r>
      <w:r w:rsidR="00B118FD" w:rsidRPr="00AF5085">
        <w:rPr>
          <w:rFonts w:ascii="Times New Roman" w:hAnsi="Times New Roman" w:cs="Times New Roman"/>
          <w:sz w:val="24"/>
          <w:szCs w:val="24"/>
        </w:rPr>
        <w:t xml:space="preserve"> </w:t>
      </w:r>
      <w:r w:rsidR="00774AD0" w:rsidRPr="00AF5085">
        <w:rPr>
          <w:rFonts w:ascii="Times New Roman" w:hAnsi="Times New Roman" w:cs="Times New Roman"/>
          <w:sz w:val="24"/>
          <w:szCs w:val="24"/>
        </w:rPr>
        <w:t>It is possible that the 'Preferences' column includes textual data regarding the tastes or interests of the buyer in art. Because such a column may be textual and vary in content, indexing it is less common. On the other hand, this index might greatly accelerate the Emporium's queries that frequently need filtering clients according to their preferences (for example, for customised suggestions or targeted marketing campaigns). With customised services, the index may expeditiously guide the query to pertinent client records that meet certain preference criteria, increasing the effectiveness of marketing campaigns and elevating customer happiness.</w:t>
      </w:r>
    </w:p>
    <w:p w:rsidR="0040009F" w:rsidRPr="00AF5085" w:rsidRDefault="009F777A" w:rsidP="00AF5085">
      <w:pPr>
        <w:pStyle w:val="Heading4"/>
        <w:spacing w:line="360" w:lineRule="auto"/>
        <w:jc w:val="both"/>
        <w:rPr>
          <w:rFonts w:cs="Times New Roman"/>
          <w:szCs w:val="24"/>
        </w:rPr>
      </w:pPr>
      <w:r w:rsidRPr="00AF5085">
        <w:rPr>
          <w:rFonts w:cs="Times New Roman"/>
          <w:szCs w:val="24"/>
        </w:rPr>
        <w:t>Considerations</w:t>
      </w:r>
    </w:p>
    <w:p w:rsidR="0040009F" w:rsidRPr="00AF5085" w:rsidRDefault="0040009F"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Maintaining Balance in Indexing: Although indexes can significantly increase query performance, they also add storage overhead to the database and can have an impact on insert, update, and delete performance. Therefore, finding a balance requires significant thought.</w:t>
      </w:r>
      <w:r w:rsidR="00724AB9" w:rsidRPr="00AF5085">
        <w:rPr>
          <w:rFonts w:ascii="Times New Roman" w:hAnsi="Times New Roman" w:cs="Times New Roman"/>
          <w:sz w:val="24"/>
          <w:szCs w:val="24"/>
        </w:rPr>
        <w:t xml:space="preserve"> </w:t>
      </w:r>
      <w:r w:rsidR="00E859B5" w:rsidRPr="00AF5085">
        <w:rPr>
          <w:rFonts w:ascii="Times New Roman" w:hAnsi="Times New Roman" w:cs="Times New Roman"/>
          <w:sz w:val="24"/>
          <w:szCs w:val="24"/>
        </w:rPr>
        <w:t>To stay effective over time, indexes may require rebuilding or rearranging, particularly in dynamic databa</w:t>
      </w:r>
      <w:r w:rsidR="00C66546">
        <w:rPr>
          <w:rFonts w:ascii="Times New Roman" w:hAnsi="Times New Roman" w:cs="Times New Roman"/>
          <w:sz w:val="24"/>
          <w:szCs w:val="24"/>
        </w:rPr>
        <w:t>s</w:t>
      </w:r>
      <w:r w:rsidR="003A0E53">
        <w:rPr>
          <w:rFonts w:ascii="Times New Roman" w:hAnsi="Times New Roman" w:cs="Times New Roman"/>
          <w:sz w:val="24"/>
          <w:szCs w:val="24"/>
        </w:rPr>
        <w:t>es where data is updated often [3]</w:t>
      </w:r>
      <w:r w:rsidR="00C66546">
        <w:rPr>
          <w:rFonts w:ascii="Times New Roman" w:hAnsi="Times New Roman" w:cs="Times New Roman"/>
          <w:sz w:val="24"/>
          <w:szCs w:val="24"/>
        </w:rPr>
        <w:t>.</w:t>
      </w:r>
    </w:p>
    <w:p w:rsidR="00487467" w:rsidRPr="00AF5085" w:rsidRDefault="0040009F" w:rsidP="00AF5085">
      <w:pPr>
        <w:spacing w:line="360" w:lineRule="auto"/>
        <w:jc w:val="both"/>
        <w:rPr>
          <w:rFonts w:ascii="Times New Roman" w:hAnsi="Times New Roman" w:cs="Times New Roman"/>
          <w:sz w:val="24"/>
          <w:szCs w:val="24"/>
        </w:rPr>
      </w:pPr>
      <w:r w:rsidRPr="00AF5085">
        <w:rPr>
          <w:rFonts w:ascii="Times New Roman" w:hAnsi="Times New Roman" w:cs="Times New Roman"/>
          <w:sz w:val="24"/>
          <w:szCs w:val="24"/>
        </w:rPr>
        <w:t>Observing and Modifying: Improving performance requires constant work. It's essential to regularly check query performance and index effectiveness and make required improvements as the database expands and usage patterns change.</w:t>
      </w:r>
    </w:p>
    <w:p w:rsidR="006060DD" w:rsidRPr="00AF5085" w:rsidRDefault="006939B8" w:rsidP="00AF5085">
      <w:pPr>
        <w:spacing w:line="360" w:lineRule="auto"/>
        <w:ind w:firstLine="720"/>
        <w:jc w:val="both"/>
        <w:rPr>
          <w:rFonts w:ascii="Times New Roman" w:hAnsi="Times New Roman" w:cs="Times New Roman"/>
          <w:sz w:val="24"/>
          <w:szCs w:val="24"/>
        </w:rPr>
      </w:pPr>
      <w:r w:rsidRPr="00AF5085">
        <w:rPr>
          <w:rFonts w:ascii="Times New Roman" w:hAnsi="Times New Roman" w:cs="Times New Roman"/>
          <w:sz w:val="24"/>
          <w:szCs w:val="24"/>
        </w:rPr>
        <w:t>The Swansea Art Emporium can achieve more effective query operations, resulting in speedier access to crucial business data and overall enhanced database system performance, by strategically integrating these secondary indexes.</w:t>
      </w:r>
      <w:r w:rsidR="004C7BAE" w:rsidRPr="00AF5085">
        <w:rPr>
          <w:rFonts w:ascii="Times New Roman" w:hAnsi="Times New Roman" w:cs="Times New Roman"/>
          <w:sz w:val="24"/>
          <w:szCs w:val="24"/>
        </w:rPr>
        <w:t xml:space="preserve"> Regular monitoring of these indexes' efficacy is necessary. Database administrators should evaluate query performance and modify the indexing method as needed to conform to shifting business requirements and patterns of data usage.</w:t>
      </w:r>
      <w:r w:rsidR="00235613" w:rsidRPr="00AF5085">
        <w:rPr>
          <w:rFonts w:ascii="Times New Roman" w:hAnsi="Times New Roman" w:cs="Times New Roman"/>
          <w:sz w:val="24"/>
          <w:szCs w:val="24"/>
        </w:rPr>
        <w:t xml:space="preserve"> </w:t>
      </w:r>
    </w:p>
    <w:p w:rsidR="001B7E97" w:rsidRPr="00AF5085" w:rsidRDefault="006060DD" w:rsidP="00AF5085">
      <w:pPr>
        <w:spacing w:line="360" w:lineRule="auto"/>
        <w:ind w:firstLine="720"/>
        <w:jc w:val="both"/>
        <w:rPr>
          <w:rFonts w:ascii="Times New Roman" w:hAnsi="Times New Roman" w:cs="Times New Roman"/>
          <w:sz w:val="24"/>
          <w:szCs w:val="24"/>
        </w:rPr>
      </w:pPr>
      <w:r w:rsidRPr="00AF5085">
        <w:rPr>
          <w:rFonts w:ascii="Times New Roman" w:hAnsi="Times New Roman" w:cs="Times New Roman"/>
          <w:noProof/>
          <w:sz w:val="24"/>
          <w:szCs w:val="24"/>
          <w:lang w:eastAsia="en-GB"/>
        </w:rPr>
        <w:drawing>
          <wp:inline distT="0" distB="0" distL="0" distR="0" wp14:anchorId="0F941E84" wp14:editId="79A986A3">
            <wp:extent cx="5731510" cy="20078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07870"/>
                    </a:xfrm>
                    <a:prstGeom prst="rect">
                      <a:avLst/>
                    </a:prstGeom>
                  </pic:spPr>
                </pic:pic>
              </a:graphicData>
            </a:graphic>
          </wp:inline>
        </w:drawing>
      </w:r>
    </w:p>
    <w:p w:rsidR="00C31AE4" w:rsidRPr="00AF5085" w:rsidRDefault="00C71F1D" w:rsidP="00AF5085">
      <w:pPr>
        <w:pStyle w:val="Heading3"/>
        <w:spacing w:line="360" w:lineRule="auto"/>
        <w:jc w:val="both"/>
        <w:rPr>
          <w:rFonts w:cs="Times New Roman"/>
        </w:rPr>
      </w:pPr>
      <w:bookmarkStart w:id="18" w:name="_Toc152551250"/>
      <w:r w:rsidRPr="00AF5085">
        <w:rPr>
          <w:rFonts w:cs="Times New Roman"/>
        </w:rPr>
        <w:lastRenderedPageBreak/>
        <w:t>Functions and stored procedures</w:t>
      </w:r>
      <w:bookmarkEnd w:id="18"/>
    </w:p>
    <w:p w:rsidR="00C71F1D" w:rsidRPr="00AF5085" w:rsidRDefault="00C71F1D" w:rsidP="00AF5085">
      <w:pPr>
        <w:spacing w:line="360" w:lineRule="auto"/>
        <w:ind w:firstLine="720"/>
        <w:jc w:val="both"/>
        <w:rPr>
          <w:rFonts w:ascii="Times New Roman" w:hAnsi="Times New Roman" w:cs="Times New Roman"/>
          <w:sz w:val="24"/>
          <w:szCs w:val="24"/>
        </w:rPr>
      </w:pPr>
      <w:r w:rsidRPr="00AF5085">
        <w:rPr>
          <w:rFonts w:ascii="Times New Roman" w:hAnsi="Times New Roman" w:cs="Times New Roman"/>
          <w:sz w:val="24"/>
          <w:szCs w:val="24"/>
        </w:rPr>
        <w:t>Each collection of SQL statements is used to carry out specific database operations. SQL queries can utilise functions, which provide a value in return. Although they don't always yield a value, stored procedures are capable of carrying out more complicated tasks. By encapsulating repetitive activities, they improve the organisation and reusability of code. These can help with maintenance and prevent code dupl</w:t>
      </w:r>
      <w:r w:rsidR="00325955">
        <w:rPr>
          <w:rFonts w:ascii="Times New Roman" w:hAnsi="Times New Roman" w:cs="Times New Roman"/>
          <w:sz w:val="24"/>
          <w:szCs w:val="24"/>
        </w:rPr>
        <w:t xml:space="preserve">ication </w:t>
      </w:r>
      <w:r w:rsidR="00D97F3F">
        <w:rPr>
          <w:rFonts w:ascii="Times New Roman" w:hAnsi="Times New Roman" w:cs="Times New Roman"/>
          <w:sz w:val="24"/>
          <w:szCs w:val="24"/>
        </w:rPr>
        <w:t>[4].</w:t>
      </w:r>
    </w:p>
    <w:p w:rsidR="00C71F1D" w:rsidRPr="00AF5085" w:rsidRDefault="00C92330" w:rsidP="00AF5085">
      <w:pPr>
        <w:pStyle w:val="Heading3"/>
        <w:spacing w:line="360" w:lineRule="auto"/>
        <w:jc w:val="both"/>
        <w:rPr>
          <w:rFonts w:cs="Times New Roman"/>
        </w:rPr>
      </w:pPr>
      <w:bookmarkStart w:id="19" w:name="_Toc152551251"/>
      <w:r w:rsidRPr="00AF5085">
        <w:rPr>
          <w:rFonts w:cs="Times New Roman"/>
        </w:rPr>
        <w:t>Triggers</w:t>
      </w:r>
      <w:bookmarkEnd w:id="19"/>
    </w:p>
    <w:p w:rsidR="00C92330" w:rsidRPr="00AF5085" w:rsidRDefault="005277B0" w:rsidP="00FA7CB3">
      <w:pPr>
        <w:spacing w:line="360" w:lineRule="auto"/>
        <w:ind w:firstLine="720"/>
        <w:jc w:val="both"/>
        <w:rPr>
          <w:rFonts w:ascii="Times New Roman" w:hAnsi="Times New Roman" w:cs="Times New Roman"/>
          <w:sz w:val="24"/>
          <w:szCs w:val="24"/>
        </w:rPr>
      </w:pPr>
      <w:r w:rsidRPr="00AF5085">
        <w:rPr>
          <w:rFonts w:ascii="Times New Roman" w:hAnsi="Times New Roman" w:cs="Times New Roman"/>
          <w:sz w:val="24"/>
          <w:szCs w:val="24"/>
        </w:rPr>
        <w:t>When a database event occurs, such as an insertion, update, or deletion, triggers are set off automatically. Their purposes include upholding corporate standards, auditing database modifications, and preserving data integrity. As an instance, when recording a new sale, a trigger may automatic</w:t>
      </w:r>
      <w:r w:rsidR="00E153B3">
        <w:rPr>
          <w:rFonts w:ascii="Times New Roman" w:hAnsi="Times New Roman" w:cs="Times New Roman"/>
          <w:sz w:val="24"/>
          <w:szCs w:val="24"/>
        </w:rPr>
        <w:t xml:space="preserve">ally update the inventory count </w:t>
      </w:r>
      <w:r w:rsidR="00986A22">
        <w:rPr>
          <w:rFonts w:ascii="Times New Roman" w:hAnsi="Times New Roman" w:cs="Times New Roman"/>
          <w:sz w:val="24"/>
          <w:szCs w:val="24"/>
        </w:rPr>
        <w:t>[5]</w:t>
      </w:r>
      <w:r w:rsidR="00E153B3">
        <w:rPr>
          <w:rFonts w:ascii="Times New Roman" w:hAnsi="Times New Roman" w:cs="Times New Roman"/>
          <w:sz w:val="24"/>
          <w:szCs w:val="24"/>
        </w:rPr>
        <w:t>.</w:t>
      </w:r>
    </w:p>
    <w:p w:rsidR="005277B0" w:rsidRPr="00AF5085" w:rsidRDefault="000A3D3A" w:rsidP="00AF5085">
      <w:pPr>
        <w:pStyle w:val="Heading3"/>
        <w:spacing w:line="360" w:lineRule="auto"/>
        <w:jc w:val="both"/>
        <w:rPr>
          <w:rFonts w:cs="Times New Roman"/>
        </w:rPr>
      </w:pPr>
      <w:bookmarkStart w:id="20" w:name="_Toc152551252"/>
      <w:r w:rsidRPr="00AF5085">
        <w:rPr>
          <w:rFonts w:cs="Times New Roman"/>
        </w:rPr>
        <w:t>Transactions</w:t>
      </w:r>
      <w:bookmarkEnd w:id="20"/>
    </w:p>
    <w:p w:rsidR="00D81A1E" w:rsidRPr="00AF5085" w:rsidRDefault="00D81A1E" w:rsidP="00AF5085">
      <w:pPr>
        <w:spacing w:line="360" w:lineRule="auto"/>
        <w:ind w:firstLine="720"/>
        <w:jc w:val="both"/>
        <w:rPr>
          <w:rFonts w:ascii="Times New Roman" w:hAnsi="Times New Roman" w:cs="Times New Roman"/>
          <w:sz w:val="24"/>
          <w:szCs w:val="24"/>
        </w:rPr>
      </w:pPr>
      <w:r w:rsidRPr="00AF5085">
        <w:rPr>
          <w:rFonts w:ascii="Times New Roman" w:hAnsi="Times New Roman" w:cs="Times New Roman"/>
          <w:sz w:val="24"/>
          <w:szCs w:val="24"/>
        </w:rPr>
        <w:t xml:space="preserve">By considering several stages as a single atomic operation, transactions guarantee the consistency and integrity of a database. They adhere to the fundamental principles of ACID (Atomicity, Consistency, Isolation, </w:t>
      </w:r>
      <w:r w:rsidR="00DE3483" w:rsidRPr="00AF5085">
        <w:rPr>
          <w:rFonts w:ascii="Times New Roman" w:hAnsi="Times New Roman" w:cs="Times New Roman"/>
          <w:sz w:val="24"/>
          <w:szCs w:val="24"/>
        </w:rPr>
        <w:t>and Durability</w:t>
      </w:r>
      <w:r w:rsidRPr="00AF5085">
        <w:rPr>
          <w:rFonts w:ascii="Times New Roman" w:hAnsi="Times New Roman" w:cs="Times New Roman"/>
          <w:sz w:val="24"/>
          <w:szCs w:val="24"/>
        </w:rPr>
        <w:t>) that are essential to dependab</w:t>
      </w:r>
      <w:r w:rsidR="00F25C77">
        <w:rPr>
          <w:rFonts w:ascii="Times New Roman" w:hAnsi="Times New Roman" w:cs="Times New Roman"/>
          <w:sz w:val="24"/>
          <w:szCs w:val="24"/>
        </w:rPr>
        <w:t xml:space="preserve">le database administration </w:t>
      </w:r>
      <w:r w:rsidR="00823AA8">
        <w:rPr>
          <w:rFonts w:ascii="Times New Roman" w:hAnsi="Times New Roman" w:cs="Times New Roman"/>
          <w:sz w:val="24"/>
          <w:szCs w:val="24"/>
        </w:rPr>
        <w:t>[6].</w:t>
      </w:r>
    </w:p>
    <w:p w:rsidR="004E57B0" w:rsidRDefault="004E57B0">
      <w:pPr>
        <w:rPr>
          <w:rFonts w:ascii="Times New Roman" w:eastAsiaTheme="majorEastAsia" w:hAnsi="Times New Roman" w:cstheme="majorBidi"/>
          <w:b/>
          <w:sz w:val="24"/>
          <w:szCs w:val="32"/>
        </w:rPr>
      </w:pPr>
      <w:r>
        <w:br w:type="page"/>
      </w:r>
    </w:p>
    <w:p w:rsidR="000A3D3A" w:rsidRDefault="00B13F4A" w:rsidP="00B13F4A">
      <w:pPr>
        <w:pStyle w:val="Heading1"/>
      </w:pPr>
      <w:bookmarkStart w:id="21" w:name="_Toc152551253"/>
      <w:r>
        <w:lastRenderedPageBreak/>
        <w:t>References</w:t>
      </w:r>
      <w:bookmarkEnd w:id="21"/>
    </w:p>
    <w:p w:rsidR="00E925FF" w:rsidRPr="00C06281" w:rsidRDefault="00E925FF" w:rsidP="00C06281">
      <w:pPr>
        <w:pStyle w:val="ListParagraph"/>
        <w:numPr>
          <w:ilvl w:val="0"/>
          <w:numId w:val="11"/>
        </w:numPr>
        <w:spacing w:line="360" w:lineRule="auto"/>
        <w:jc w:val="both"/>
        <w:rPr>
          <w:rFonts w:ascii="Times New Roman" w:hAnsi="Times New Roman" w:cs="Times New Roman"/>
          <w:sz w:val="24"/>
          <w:szCs w:val="24"/>
        </w:rPr>
      </w:pPr>
      <w:r w:rsidRPr="00C06281">
        <w:rPr>
          <w:rFonts w:ascii="Times New Roman" w:hAnsi="Times New Roman" w:cs="Times New Roman"/>
          <w:sz w:val="24"/>
          <w:szCs w:val="24"/>
        </w:rPr>
        <w:t xml:space="preserve">Nathan, V., Ding, J., </w:t>
      </w:r>
      <w:proofErr w:type="spellStart"/>
      <w:r w:rsidRPr="00C06281">
        <w:rPr>
          <w:rFonts w:ascii="Times New Roman" w:hAnsi="Times New Roman" w:cs="Times New Roman"/>
          <w:sz w:val="24"/>
          <w:szCs w:val="24"/>
        </w:rPr>
        <w:t>Alizadeh</w:t>
      </w:r>
      <w:proofErr w:type="spellEnd"/>
      <w:r w:rsidRPr="00C06281">
        <w:rPr>
          <w:rFonts w:ascii="Times New Roman" w:hAnsi="Times New Roman" w:cs="Times New Roman"/>
          <w:sz w:val="24"/>
          <w:szCs w:val="24"/>
        </w:rPr>
        <w:t xml:space="preserve">, M. and </w:t>
      </w:r>
      <w:proofErr w:type="spellStart"/>
      <w:r w:rsidRPr="00C06281">
        <w:rPr>
          <w:rFonts w:ascii="Times New Roman" w:hAnsi="Times New Roman" w:cs="Times New Roman"/>
          <w:sz w:val="24"/>
          <w:szCs w:val="24"/>
        </w:rPr>
        <w:t>Kraska</w:t>
      </w:r>
      <w:proofErr w:type="spellEnd"/>
      <w:r w:rsidRPr="00C06281">
        <w:rPr>
          <w:rFonts w:ascii="Times New Roman" w:hAnsi="Times New Roman" w:cs="Times New Roman"/>
          <w:sz w:val="24"/>
          <w:szCs w:val="24"/>
        </w:rPr>
        <w:t>, T., 2020, June. Learning multi-dimensional indexes. In Proceedings of the 2020 ACM SIGMOD international conference on management of data (pp. 985-1000).</w:t>
      </w:r>
    </w:p>
    <w:p w:rsidR="003A0E53" w:rsidRPr="00C06281" w:rsidRDefault="003A0E53" w:rsidP="00C06281">
      <w:pPr>
        <w:pStyle w:val="ListParagraph"/>
        <w:numPr>
          <w:ilvl w:val="0"/>
          <w:numId w:val="11"/>
        </w:numPr>
        <w:spacing w:line="360" w:lineRule="auto"/>
        <w:jc w:val="both"/>
        <w:rPr>
          <w:rFonts w:ascii="Times New Roman" w:hAnsi="Times New Roman" w:cs="Times New Roman"/>
          <w:sz w:val="24"/>
          <w:szCs w:val="24"/>
        </w:rPr>
      </w:pPr>
      <w:proofErr w:type="spellStart"/>
      <w:r w:rsidRPr="00C06281">
        <w:rPr>
          <w:rFonts w:ascii="Times New Roman" w:hAnsi="Times New Roman" w:cs="Times New Roman"/>
          <w:sz w:val="24"/>
          <w:szCs w:val="24"/>
        </w:rPr>
        <w:t>Tasmere</w:t>
      </w:r>
      <w:proofErr w:type="spellEnd"/>
      <w:r w:rsidRPr="00C06281">
        <w:rPr>
          <w:rFonts w:ascii="Times New Roman" w:hAnsi="Times New Roman" w:cs="Times New Roman"/>
          <w:sz w:val="24"/>
          <w:szCs w:val="24"/>
        </w:rPr>
        <w:t xml:space="preserve">, D. and </w:t>
      </w:r>
      <w:proofErr w:type="spellStart"/>
      <w:r w:rsidRPr="00C06281">
        <w:rPr>
          <w:rFonts w:ascii="Times New Roman" w:hAnsi="Times New Roman" w:cs="Times New Roman"/>
          <w:sz w:val="24"/>
          <w:szCs w:val="24"/>
        </w:rPr>
        <w:t>Salehin</w:t>
      </w:r>
      <w:proofErr w:type="spellEnd"/>
      <w:r w:rsidRPr="00C06281">
        <w:rPr>
          <w:rFonts w:ascii="Times New Roman" w:hAnsi="Times New Roman" w:cs="Times New Roman"/>
          <w:sz w:val="24"/>
          <w:szCs w:val="24"/>
        </w:rPr>
        <w:t>, M.N., 2019. Concurrency control in database systems. Bangladesh Journal of Multidisciplinary Scientific Research, 1(2), pp.26-40.</w:t>
      </w:r>
    </w:p>
    <w:p w:rsidR="00D97F3F" w:rsidRPr="00C06281" w:rsidRDefault="00D97F3F" w:rsidP="00C06281">
      <w:pPr>
        <w:pStyle w:val="ListParagraph"/>
        <w:numPr>
          <w:ilvl w:val="0"/>
          <w:numId w:val="11"/>
        </w:numPr>
        <w:spacing w:line="360" w:lineRule="auto"/>
        <w:jc w:val="both"/>
        <w:rPr>
          <w:rFonts w:ascii="Times New Roman" w:hAnsi="Times New Roman" w:cs="Times New Roman"/>
          <w:sz w:val="24"/>
          <w:szCs w:val="24"/>
        </w:rPr>
      </w:pPr>
      <w:r w:rsidRPr="00C06281">
        <w:rPr>
          <w:rFonts w:ascii="Times New Roman" w:hAnsi="Times New Roman" w:cs="Times New Roman"/>
          <w:sz w:val="24"/>
          <w:szCs w:val="24"/>
        </w:rPr>
        <w:t xml:space="preserve">Mukherjee, S., 2019. Indexes in Microsoft SQL Server. </w:t>
      </w:r>
      <w:proofErr w:type="spellStart"/>
      <w:r w:rsidRPr="00C06281">
        <w:rPr>
          <w:rFonts w:ascii="Times New Roman" w:hAnsi="Times New Roman" w:cs="Times New Roman"/>
          <w:sz w:val="24"/>
          <w:szCs w:val="24"/>
        </w:rPr>
        <w:t>arXiv</w:t>
      </w:r>
      <w:proofErr w:type="spellEnd"/>
      <w:r w:rsidRPr="00C06281">
        <w:rPr>
          <w:rFonts w:ascii="Times New Roman" w:hAnsi="Times New Roman" w:cs="Times New Roman"/>
          <w:sz w:val="24"/>
          <w:szCs w:val="24"/>
        </w:rPr>
        <w:t xml:space="preserve"> preprint arXiv:1903.08334.</w:t>
      </w:r>
    </w:p>
    <w:p w:rsidR="00986A22" w:rsidRPr="00C06281" w:rsidRDefault="00986A22" w:rsidP="00C06281">
      <w:pPr>
        <w:pStyle w:val="ListParagraph"/>
        <w:numPr>
          <w:ilvl w:val="0"/>
          <w:numId w:val="11"/>
        </w:numPr>
        <w:spacing w:line="360" w:lineRule="auto"/>
        <w:jc w:val="both"/>
        <w:rPr>
          <w:rFonts w:ascii="Times New Roman" w:hAnsi="Times New Roman" w:cs="Times New Roman"/>
          <w:sz w:val="24"/>
          <w:szCs w:val="24"/>
        </w:rPr>
      </w:pPr>
      <w:proofErr w:type="spellStart"/>
      <w:r w:rsidRPr="00C06281">
        <w:rPr>
          <w:rFonts w:ascii="Times New Roman" w:hAnsi="Times New Roman" w:cs="Times New Roman"/>
          <w:sz w:val="24"/>
          <w:szCs w:val="24"/>
        </w:rPr>
        <w:t>Rockoff</w:t>
      </w:r>
      <w:proofErr w:type="spellEnd"/>
      <w:r w:rsidRPr="00C06281">
        <w:rPr>
          <w:rFonts w:ascii="Times New Roman" w:hAnsi="Times New Roman" w:cs="Times New Roman"/>
          <w:sz w:val="24"/>
          <w:szCs w:val="24"/>
        </w:rPr>
        <w:t>, L., 2021. The language of SQL. Addison-Wesley Professional.</w:t>
      </w:r>
    </w:p>
    <w:p w:rsidR="00823AA8" w:rsidRPr="00C06281" w:rsidRDefault="00823AA8" w:rsidP="00C06281">
      <w:pPr>
        <w:pStyle w:val="ListParagraph"/>
        <w:numPr>
          <w:ilvl w:val="0"/>
          <w:numId w:val="11"/>
        </w:numPr>
        <w:spacing w:line="360" w:lineRule="auto"/>
        <w:jc w:val="both"/>
        <w:rPr>
          <w:rFonts w:ascii="Times New Roman" w:hAnsi="Times New Roman" w:cs="Times New Roman"/>
          <w:sz w:val="24"/>
          <w:szCs w:val="24"/>
        </w:rPr>
      </w:pPr>
      <w:r w:rsidRPr="00C06281">
        <w:rPr>
          <w:rFonts w:ascii="Times New Roman" w:hAnsi="Times New Roman" w:cs="Times New Roman"/>
          <w:sz w:val="24"/>
          <w:szCs w:val="24"/>
        </w:rPr>
        <w:t xml:space="preserve">Meier, A. and Kaufmann, M., 2019. SQL &amp; NoSQL databases. Berlin/Heidelberg, Germany: Springer </w:t>
      </w:r>
      <w:proofErr w:type="spellStart"/>
      <w:r w:rsidRPr="00C06281">
        <w:rPr>
          <w:rFonts w:ascii="Times New Roman" w:hAnsi="Times New Roman" w:cs="Times New Roman"/>
          <w:sz w:val="24"/>
          <w:szCs w:val="24"/>
        </w:rPr>
        <w:t>Fachmedien</w:t>
      </w:r>
      <w:proofErr w:type="spellEnd"/>
      <w:r w:rsidRPr="00C06281">
        <w:rPr>
          <w:rFonts w:ascii="Times New Roman" w:hAnsi="Times New Roman" w:cs="Times New Roman"/>
          <w:sz w:val="24"/>
          <w:szCs w:val="24"/>
        </w:rPr>
        <w:t xml:space="preserve"> Wiesbaden.</w:t>
      </w:r>
    </w:p>
    <w:p w:rsidR="00B13F4A" w:rsidRPr="00B13F4A" w:rsidRDefault="00B13F4A" w:rsidP="00B13F4A"/>
    <w:p w:rsidR="004E57B0" w:rsidRPr="00C06281" w:rsidRDefault="004E57B0" w:rsidP="00C06281">
      <w:pPr>
        <w:pStyle w:val="ListParagraph"/>
        <w:numPr>
          <w:ilvl w:val="0"/>
          <w:numId w:val="11"/>
        </w:numPr>
        <w:spacing w:line="360" w:lineRule="auto"/>
        <w:jc w:val="both"/>
        <w:rPr>
          <w:rFonts w:ascii="Times New Roman" w:hAnsi="Times New Roman" w:cs="Times New Roman"/>
          <w:sz w:val="24"/>
          <w:szCs w:val="24"/>
        </w:rPr>
      </w:pPr>
      <w:r w:rsidRPr="00C06281">
        <w:rPr>
          <w:rFonts w:ascii="Times New Roman" w:hAnsi="Times New Roman" w:cs="Times New Roman"/>
          <w:sz w:val="24"/>
          <w:szCs w:val="24"/>
        </w:rPr>
        <w:t>Gupta, S. and Ramachandra, K., 2021. Procedural Extensions of SQL: Understanding their usage in the wild. Proceedings of the VLDB Endowment, 14(8), pp.1378-1391.</w:t>
      </w:r>
    </w:p>
    <w:sectPr w:rsidR="004E57B0" w:rsidRPr="00C06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C7E35"/>
    <w:multiLevelType w:val="hybridMultilevel"/>
    <w:tmpl w:val="1E8AD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C0CF6"/>
    <w:multiLevelType w:val="hybridMultilevel"/>
    <w:tmpl w:val="BDEC9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16300"/>
    <w:multiLevelType w:val="multilevel"/>
    <w:tmpl w:val="9D4A869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8478CA"/>
    <w:multiLevelType w:val="hybridMultilevel"/>
    <w:tmpl w:val="85AC7F52"/>
    <w:lvl w:ilvl="0" w:tplc="8FE6E7C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3FB1C88"/>
    <w:multiLevelType w:val="hybridMultilevel"/>
    <w:tmpl w:val="ABEC1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BA34AA"/>
    <w:multiLevelType w:val="hybridMultilevel"/>
    <w:tmpl w:val="276A6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171F99"/>
    <w:multiLevelType w:val="hybridMultilevel"/>
    <w:tmpl w:val="ADB81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B5616B"/>
    <w:multiLevelType w:val="hybridMultilevel"/>
    <w:tmpl w:val="3A622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D81B9B"/>
    <w:multiLevelType w:val="multilevel"/>
    <w:tmpl w:val="7684136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7472D34"/>
    <w:multiLevelType w:val="hybridMultilevel"/>
    <w:tmpl w:val="CB10C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5C2536"/>
    <w:multiLevelType w:val="multilevel"/>
    <w:tmpl w:val="A4164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2"/>
  </w:num>
  <w:num w:numId="3">
    <w:abstractNumId w:val="10"/>
  </w:num>
  <w:num w:numId="4">
    <w:abstractNumId w:val="5"/>
  </w:num>
  <w:num w:numId="5">
    <w:abstractNumId w:val="4"/>
  </w:num>
  <w:num w:numId="6">
    <w:abstractNumId w:val="7"/>
  </w:num>
  <w:num w:numId="7">
    <w:abstractNumId w:val="6"/>
  </w:num>
  <w:num w:numId="8">
    <w:abstractNumId w:val="1"/>
  </w:num>
  <w:num w:numId="9">
    <w:abstractNumId w:val="9"/>
  </w:num>
  <w:num w:numId="10">
    <w:abstractNumId w:val="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597B"/>
    <w:rsid w:val="00010D31"/>
    <w:rsid w:val="00022988"/>
    <w:rsid w:val="000656DE"/>
    <w:rsid w:val="000A223F"/>
    <w:rsid w:val="000A3D3A"/>
    <w:rsid w:val="000F6635"/>
    <w:rsid w:val="001017CF"/>
    <w:rsid w:val="00113756"/>
    <w:rsid w:val="001505B9"/>
    <w:rsid w:val="00153604"/>
    <w:rsid w:val="00164EBE"/>
    <w:rsid w:val="00167635"/>
    <w:rsid w:val="00181271"/>
    <w:rsid w:val="0018440F"/>
    <w:rsid w:val="001B7E97"/>
    <w:rsid w:val="001D0844"/>
    <w:rsid w:val="001D1789"/>
    <w:rsid w:val="001D725C"/>
    <w:rsid w:val="001F0338"/>
    <w:rsid w:val="001F0C54"/>
    <w:rsid w:val="001F3E17"/>
    <w:rsid w:val="00202B9A"/>
    <w:rsid w:val="00205FD7"/>
    <w:rsid w:val="00212359"/>
    <w:rsid w:val="00224B9A"/>
    <w:rsid w:val="00230152"/>
    <w:rsid w:val="00235613"/>
    <w:rsid w:val="00240E3B"/>
    <w:rsid w:val="00285EB5"/>
    <w:rsid w:val="002C495E"/>
    <w:rsid w:val="002F20EC"/>
    <w:rsid w:val="003009AE"/>
    <w:rsid w:val="00325955"/>
    <w:rsid w:val="003337CF"/>
    <w:rsid w:val="00345572"/>
    <w:rsid w:val="0035482F"/>
    <w:rsid w:val="00373541"/>
    <w:rsid w:val="00383905"/>
    <w:rsid w:val="003854E9"/>
    <w:rsid w:val="003A0E53"/>
    <w:rsid w:val="003A45FB"/>
    <w:rsid w:val="003B29AF"/>
    <w:rsid w:val="003B5C06"/>
    <w:rsid w:val="0040009F"/>
    <w:rsid w:val="00412EE4"/>
    <w:rsid w:val="004232CF"/>
    <w:rsid w:val="0042680C"/>
    <w:rsid w:val="004532CD"/>
    <w:rsid w:val="0046308C"/>
    <w:rsid w:val="00471575"/>
    <w:rsid w:val="004716BF"/>
    <w:rsid w:val="00472D62"/>
    <w:rsid w:val="00487467"/>
    <w:rsid w:val="00496114"/>
    <w:rsid w:val="004C1AAB"/>
    <w:rsid w:val="004C2C5B"/>
    <w:rsid w:val="004C7BAE"/>
    <w:rsid w:val="004E57B0"/>
    <w:rsid w:val="004F2BA0"/>
    <w:rsid w:val="00515EAA"/>
    <w:rsid w:val="005277B0"/>
    <w:rsid w:val="00533062"/>
    <w:rsid w:val="00550F86"/>
    <w:rsid w:val="00582D4B"/>
    <w:rsid w:val="005A0E7E"/>
    <w:rsid w:val="005A705B"/>
    <w:rsid w:val="005A734B"/>
    <w:rsid w:val="005B7665"/>
    <w:rsid w:val="005E7611"/>
    <w:rsid w:val="005F1870"/>
    <w:rsid w:val="005F1A8E"/>
    <w:rsid w:val="005F64BE"/>
    <w:rsid w:val="006060DD"/>
    <w:rsid w:val="00612A11"/>
    <w:rsid w:val="006939B8"/>
    <w:rsid w:val="006B3DAD"/>
    <w:rsid w:val="006D52A1"/>
    <w:rsid w:val="007139D7"/>
    <w:rsid w:val="007242D9"/>
    <w:rsid w:val="00724AB9"/>
    <w:rsid w:val="00742DF7"/>
    <w:rsid w:val="007434BB"/>
    <w:rsid w:val="0075198A"/>
    <w:rsid w:val="00773DBE"/>
    <w:rsid w:val="00774AD0"/>
    <w:rsid w:val="007874A2"/>
    <w:rsid w:val="007A24EB"/>
    <w:rsid w:val="007E2D1B"/>
    <w:rsid w:val="00803955"/>
    <w:rsid w:val="00823AA8"/>
    <w:rsid w:val="00824AAF"/>
    <w:rsid w:val="00846A99"/>
    <w:rsid w:val="00851039"/>
    <w:rsid w:val="00851952"/>
    <w:rsid w:val="00890E7A"/>
    <w:rsid w:val="008914A2"/>
    <w:rsid w:val="008935FD"/>
    <w:rsid w:val="008B160D"/>
    <w:rsid w:val="008E0487"/>
    <w:rsid w:val="008E2B6E"/>
    <w:rsid w:val="008E34C2"/>
    <w:rsid w:val="0090087A"/>
    <w:rsid w:val="00914AD4"/>
    <w:rsid w:val="0091597B"/>
    <w:rsid w:val="0091699A"/>
    <w:rsid w:val="00925E95"/>
    <w:rsid w:val="00986A22"/>
    <w:rsid w:val="009B0DEE"/>
    <w:rsid w:val="009D1888"/>
    <w:rsid w:val="009D3E91"/>
    <w:rsid w:val="009E2A61"/>
    <w:rsid w:val="009F33C1"/>
    <w:rsid w:val="009F777A"/>
    <w:rsid w:val="00A16311"/>
    <w:rsid w:val="00A32B16"/>
    <w:rsid w:val="00A35B07"/>
    <w:rsid w:val="00A9527C"/>
    <w:rsid w:val="00AA4031"/>
    <w:rsid w:val="00AC4CC3"/>
    <w:rsid w:val="00AE2022"/>
    <w:rsid w:val="00AE4C35"/>
    <w:rsid w:val="00AE5100"/>
    <w:rsid w:val="00AF5085"/>
    <w:rsid w:val="00B00909"/>
    <w:rsid w:val="00B043EB"/>
    <w:rsid w:val="00B118FD"/>
    <w:rsid w:val="00B13F4A"/>
    <w:rsid w:val="00B3762F"/>
    <w:rsid w:val="00B6184B"/>
    <w:rsid w:val="00B63831"/>
    <w:rsid w:val="00B75A1A"/>
    <w:rsid w:val="00B779A8"/>
    <w:rsid w:val="00B83A22"/>
    <w:rsid w:val="00B90426"/>
    <w:rsid w:val="00BA6185"/>
    <w:rsid w:val="00BB0AAA"/>
    <w:rsid w:val="00BF4C50"/>
    <w:rsid w:val="00C06281"/>
    <w:rsid w:val="00C134A9"/>
    <w:rsid w:val="00C26DFE"/>
    <w:rsid w:val="00C31AE4"/>
    <w:rsid w:val="00C34FBE"/>
    <w:rsid w:val="00C66546"/>
    <w:rsid w:val="00C7010F"/>
    <w:rsid w:val="00C71F1D"/>
    <w:rsid w:val="00C775DE"/>
    <w:rsid w:val="00C92330"/>
    <w:rsid w:val="00C94FA2"/>
    <w:rsid w:val="00CA7348"/>
    <w:rsid w:val="00CB3653"/>
    <w:rsid w:val="00CC4396"/>
    <w:rsid w:val="00CF1020"/>
    <w:rsid w:val="00D167D2"/>
    <w:rsid w:val="00D35DB9"/>
    <w:rsid w:val="00D72819"/>
    <w:rsid w:val="00D73A75"/>
    <w:rsid w:val="00D81A1E"/>
    <w:rsid w:val="00D97F3F"/>
    <w:rsid w:val="00DA4E64"/>
    <w:rsid w:val="00DE0F79"/>
    <w:rsid w:val="00DE3483"/>
    <w:rsid w:val="00DF1760"/>
    <w:rsid w:val="00E05FFF"/>
    <w:rsid w:val="00E153B3"/>
    <w:rsid w:val="00E40E95"/>
    <w:rsid w:val="00E859B5"/>
    <w:rsid w:val="00E925FF"/>
    <w:rsid w:val="00F050FE"/>
    <w:rsid w:val="00F225F5"/>
    <w:rsid w:val="00F25C77"/>
    <w:rsid w:val="00F51EB8"/>
    <w:rsid w:val="00F60920"/>
    <w:rsid w:val="00F6725E"/>
    <w:rsid w:val="00F67820"/>
    <w:rsid w:val="00F774E7"/>
    <w:rsid w:val="00FA7CB3"/>
    <w:rsid w:val="00FB7A19"/>
    <w:rsid w:val="00FC5EA4"/>
    <w:rsid w:val="00FF7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8A340"/>
  <w15:chartTrackingRefBased/>
  <w15:docId w15:val="{91687484-9645-4504-B6AF-A5809289E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597B"/>
  </w:style>
  <w:style w:type="paragraph" w:styleId="Heading1">
    <w:name w:val="heading 1"/>
    <w:basedOn w:val="Normal"/>
    <w:next w:val="Normal"/>
    <w:link w:val="Heading1Char"/>
    <w:uiPriority w:val="9"/>
    <w:qFormat/>
    <w:rsid w:val="001F0338"/>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1F0338"/>
    <w:pPr>
      <w:keepNext/>
      <w:keepLines/>
      <w:spacing w:before="40" w:after="0"/>
      <w:outlineLvl w:val="1"/>
    </w:pPr>
    <w:rPr>
      <w:rFonts w:ascii="Times New Roman" w:eastAsiaTheme="majorEastAsia" w:hAnsi="Times New Roman" w:cstheme="majorBidi"/>
      <w:b/>
      <w:i/>
      <w:sz w:val="24"/>
      <w:szCs w:val="26"/>
    </w:rPr>
  </w:style>
  <w:style w:type="paragraph" w:styleId="Heading3">
    <w:name w:val="heading 3"/>
    <w:basedOn w:val="Normal"/>
    <w:next w:val="Normal"/>
    <w:link w:val="Heading3Char"/>
    <w:uiPriority w:val="9"/>
    <w:unhideWhenUsed/>
    <w:qFormat/>
    <w:rsid w:val="001F0338"/>
    <w:pPr>
      <w:keepNext/>
      <w:keepLines/>
      <w:spacing w:before="40" w:after="0"/>
      <w:outlineLvl w:val="2"/>
    </w:pPr>
    <w:rPr>
      <w:rFonts w:ascii="Times New Roman" w:eastAsiaTheme="majorEastAsia" w:hAnsi="Times New Roman" w:cstheme="majorBidi"/>
      <w:i/>
      <w:sz w:val="24"/>
      <w:szCs w:val="24"/>
    </w:rPr>
  </w:style>
  <w:style w:type="paragraph" w:styleId="Heading4">
    <w:name w:val="heading 4"/>
    <w:basedOn w:val="Normal"/>
    <w:next w:val="Normal"/>
    <w:link w:val="Heading4Char"/>
    <w:uiPriority w:val="9"/>
    <w:unhideWhenUsed/>
    <w:qFormat/>
    <w:rsid w:val="009D1888"/>
    <w:pPr>
      <w:keepNext/>
      <w:keepLines/>
      <w:spacing w:before="40" w:after="0"/>
      <w:outlineLvl w:val="3"/>
    </w:pPr>
    <w:rPr>
      <w:rFonts w:ascii="Times New Roman" w:eastAsiaTheme="majorEastAsia" w:hAnsi="Times New Roman" w:cstheme="majorBidi"/>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33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F0338"/>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1F0338"/>
    <w:rPr>
      <w:rFonts w:ascii="Times New Roman" w:eastAsiaTheme="majorEastAsia" w:hAnsi="Times New Roman" w:cstheme="majorBidi"/>
      <w:i/>
      <w:sz w:val="24"/>
      <w:szCs w:val="24"/>
    </w:rPr>
  </w:style>
  <w:style w:type="table" w:styleId="TableGrid">
    <w:name w:val="Table Grid"/>
    <w:basedOn w:val="TableNormal"/>
    <w:uiPriority w:val="39"/>
    <w:rsid w:val="009169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24B9A"/>
    <w:rPr>
      <w:b/>
      <w:bCs/>
    </w:rPr>
  </w:style>
  <w:style w:type="paragraph" w:styleId="NormalWeb">
    <w:name w:val="Normal (Web)"/>
    <w:basedOn w:val="Normal"/>
    <w:uiPriority w:val="99"/>
    <w:semiHidden/>
    <w:unhideWhenUsed/>
    <w:rsid w:val="003839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A4031"/>
    <w:pPr>
      <w:ind w:left="720"/>
      <w:contextualSpacing/>
    </w:pPr>
  </w:style>
  <w:style w:type="character" w:styleId="HTMLCode">
    <w:name w:val="HTML Code"/>
    <w:basedOn w:val="DefaultParagraphFont"/>
    <w:uiPriority w:val="99"/>
    <w:semiHidden/>
    <w:unhideWhenUsed/>
    <w:rsid w:val="00B779A8"/>
    <w:rPr>
      <w:rFonts w:ascii="Courier New" w:eastAsia="Times New Roman" w:hAnsi="Courier New" w:cs="Courier New"/>
      <w:sz w:val="20"/>
      <w:szCs w:val="20"/>
    </w:rPr>
  </w:style>
  <w:style w:type="character" w:customStyle="1" w:styleId="Heading4Char">
    <w:name w:val="Heading 4 Char"/>
    <w:basedOn w:val="DefaultParagraphFont"/>
    <w:link w:val="Heading4"/>
    <w:uiPriority w:val="9"/>
    <w:rsid w:val="009D1888"/>
    <w:rPr>
      <w:rFonts w:ascii="Times New Roman" w:eastAsiaTheme="majorEastAsia" w:hAnsi="Times New Roman" w:cstheme="majorBidi"/>
      <w:i/>
      <w:iCs/>
      <w:sz w:val="24"/>
    </w:rPr>
  </w:style>
  <w:style w:type="paragraph" w:styleId="TOCHeading">
    <w:name w:val="TOC Heading"/>
    <w:basedOn w:val="Heading1"/>
    <w:next w:val="Normal"/>
    <w:uiPriority w:val="39"/>
    <w:unhideWhenUsed/>
    <w:qFormat/>
    <w:rsid w:val="00A16311"/>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16311"/>
    <w:pPr>
      <w:spacing w:after="100"/>
    </w:pPr>
  </w:style>
  <w:style w:type="paragraph" w:styleId="TOC2">
    <w:name w:val="toc 2"/>
    <w:basedOn w:val="Normal"/>
    <w:next w:val="Normal"/>
    <w:autoRedefine/>
    <w:uiPriority w:val="39"/>
    <w:unhideWhenUsed/>
    <w:rsid w:val="00A16311"/>
    <w:pPr>
      <w:spacing w:after="100"/>
      <w:ind w:left="220"/>
    </w:pPr>
  </w:style>
  <w:style w:type="paragraph" w:styleId="TOC3">
    <w:name w:val="toc 3"/>
    <w:basedOn w:val="Normal"/>
    <w:next w:val="Normal"/>
    <w:autoRedefine/>
    <w:uiPriority w:val="39"/>
    <w:unhideWhenUsed/>
    <w:rsid w:val="00A16311"/>
    <w:pPr>
      <w:spacing w:after="100"/>
      <w:ind w:left="440"/>
    </w:pPr>
  </w:style>
  <w:style w:type="character" w:styleId="Hyperlink">
    <w:name w:val="Hyperlink"/>
    <w:basedOn w:val="DefaultParagraphFont"/>
    <w:uiPriority w:val="99"/>
    <w:unhideWhenUsed/>
    <w:rsid w:val="00A163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33539">
      <w:bodyDiv w:val="1"/>
      <w:marLeft w:val="0"/>
      <w:marRight w:val="0"/>
      <w:marTop w:val="0"/>
      <w:marBottom w:val="0"/>
      <w:divBdr>
        <w:top w:val="none" w:sz="0" w:space="0" w:color="auto"/>
        <w:left w:val="none" w:sz="0" w:space="0" w:color="auto"/>
        <w:bottom w:val="none" w:sz="0" w:space="0" w:color="auto"/>
        <w:right w:val="none" w:sz="0" w:space="0" w:color="auto"/>
      </w:divBdr>
    </w:div>
    <w:div w:id="536695519">
      <w:bodyDiv w:val="1"/>
      <w:marLeft w:val="0"/>
      <w:marRight w:val="0"/>
      <w:marTop w:val="0"/>
      <w:marBottom w:val="0"/>
      <w:divBdr>
        <w:top w:val="none" w:sz="0" w:space="0" w:color="auto"/>
        <w:left w:val="none" w:sz="0" w:space="0" w:color="auto"/>
        <w:bottom w:val="none" w:sz="0" w:space="0" w:color="auto"/>
        <w:right w:val="none" w:sz="0" w:space="0" w:color="auto"/>
      </w:divBdr>
    </w:div>
    <w:div w:id="744766403">
      <w:bodyDiv w:val="1"/>
      <w:marLeft w:val="0"/>
      <w:marRight w:val="0"/>
      <w:marTop w:val="0"/>
      <w:marBottom w:val="0"/>
      <w:divBdr>
        <w:top w:val="none" w:sz="0" w:space="0" w:color="auto"/>
        <w:left w:val="none" w:sz="0" w:space="0" w:color="auto"/>
        <w:bottom w:val="none" w:sz="0" w:space="0" w:color="auto"/>
        <w:right w:val="none" w:sz="0" w:space="0" w:color="auto"/>
      </w:divBdr>
    </w:div>
    <w:div w:id="1214544684">
      <w:bodyDiv w:val="1"/>
      <w:marLeft w:val="0"/>
      <w:marRight w:val="0"/>
      <w:marTop w:val="0"/>
      <w:marBottom w:val="0"/>
      <w:divBdr>
        <w:top w:val="none" w:sz="0" w:space="0" w:color="auto"/>
        <w:left w:val="none" w:sz="0" w:space="0" w:color="auto"/>
        <w:bottom w:val="none" w:sz="0" w:space="0" w:color="auto"/>
        <w:right w:val="none" w:sz="0" w:space="0" w:color="auto"/>
      </w:divBdr>
    </w:div>
    <w:div w:id="1537307233">
      <w:bodyDiv w:val="1"/>
      <w:marLeft w:val="0"/>
      <w:marRight w:val="0"/>
      <w:marTop w:val="0"/>
      <w:marBottom w:val="0"/>
      <w:divBdr>
        <w:top w:val="none" w:sz="0" w:space="0" w:color="auto"/>
        <w:left w:val="none" w:sz="0" w:space="0" w:color="auto"/>
        <w:bottom w:val="none" w:sz="0" w:space="0" w:color="auto"/>
        <w:right w:val="none" w:sz="0" w:space="0" w:color="auto"/>
      </w:divBdr>
    </w:div>
    <w:div w:id="1772821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2294C3-0737-4A50-A7ED-180CCD98A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3238</Words>
  <Characters>18463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447914424492</cp:lastModifiedBy>
  <cp:revision>3</cp:revision>
  <dcterms:created xsi:type="dcterms:W3CDTF">2023-12-05T05:11:00Z</dcterms:created>
  <dcterms:modified xsi:type="dcterms:W3CDTF">2023-12-05T11:23:00Z</dcterms:modified>
</cp:coreProperties>
</file>