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6547F5" w14:textId="77777777" w:rsidR="006A215D" w:rsidRDefault="006A215D" w:rsidP="00730693">
      <w:pPr>
        <w:spacing w:line="360" w:lineRule="auto"/>
        <w:jc w:val="center"/>
        <w:rPr>
          <w:rFonts w:ascii="Times New Roman" w:eastAsia="Times New Roman" w:hAnsi="Times New Roman" w:cs="Times New Roman"/>
          <w:b/>
          <w:sz w:val="32"/>
          <w:szCs w:val="32"/>
        </w:rPr>
      </w:pPr>
    </w:p>
    <w:p w14:paraId="2C865CBE" w14:textId="77777777" w:rsidR="006A215D" w:rsidRDefault="006A215D" w:rsidP="00730693">
      <w:pPr>
        <w:spacing w:line="360" w:lineRule="auto"/>
        <w:jc w:val="center"/>
        <w:rPr>
          <w:rFonts w:ascii="Times New Roman" w:eastAsia="Times New Roman" w:hAnsi="Times New Roman" w:cs="Times New Roman"/>
          <w:b/>
          <w:sz w:val="32"/>
          <w:szCs w:val="32"/>
        </w:rPr>
      </w:pPr>
    </w:p>
    <w:p w14:paraId="39A0BD97" w14:textId="77777777" w:rsidR="006A215D" w:rsidRDefault="006A215D" w:rsidP="00730693">
      <w:pPr>
        <w:spacing w:line="360" w:lineRule="auto"/>
        <w:jc w:val="center"/>
        <w:rPr>
          <w:rFonts w:ascii="Times New Roman" w:eastAsia="Times New Roman" w:hAnsi="Times New Roman" w:cs="Times New Roman"/>
          <w:b/>
          <w:sz w:val="32"/>
          <w:szCs w:val="32"/>
        </w:rPr>
      </w:pPr>
    </w:p>
    <w:p w14:paraId="66961827" w14:textId="77777777" w:rsidR="006A215D" w:rsidRDefault="006A215D" w:rsidP="00730693">
      <w:pPr>
        <w:spacing w:line="360" w:lineRule="auto"/>
        <w:jc w:val="center"/>
        <w:rPr>
          <w:rFonts w:ascii="Times New Roman" w:eastAsia="Times New Roman" w:hAnsi="Times New Roman" w:cs="Times New Roman"/>
          <w:b/>
          <w:sz w:val="32"/>
          <w:szCs w:val="32"/>
        </w:rPr>
      </w:pPr>
    </w:p>
    <w:p w14:paraId="27298941" w14:textId="77777777" w:rsidR="006A215D" w:rsidRDefault="006A215D" w:rsidP="00730693">
      <w:pPr>
        <w:spacing w:line="360" w:lineRule="auto"/>
        <w:jc w:val="center"/>
        <w:rPr>
          <w:rFonts w:ascii="Times New Roman" w:eastAsia="Times New Roman" w:hAnsi="Times New Roman" w:cs="Times New Roman"/>
          <w:b/>
          <w:sz w:val="32"/>
          <w:szCs w:val="32"/>
        </w:rPr>
      </w:pPr>
    </w:p>
    <w:p w14:paraId="7F834A77" w14:textId="77777777" w:rsidR="006A215D" w:rsidRDefault="006A215D" w:rsidP="00730693">
      <w:pPr>
        <w:spacing w:line="360" w:lineRule="auto"/>
        <w:jc w:val="center"/>
        <w:rPr>
          <w:rFonts w:ascii="Times New Roman" w:eastAsia="Times New Roman" w:hAnsi="Times New Roman" w:cs="Times New Roman"/>
          <w:b/>
          <w:sz w:val="32"/>
          <w:szCs w:val="32"/>
        </w:rPr>
      </w:pPr>
    </w:p>
    <w:p w14:paraId="6ACCBED9" w14:textId="77777777" w:rsidR="006A215D" w:rsidRDefault="006A215D" w:rsidP="00730693">
      <w:pPr>
        <w:spacing w:line="360" w:lineRule="auto"/>
        <w:jc w:val="center"/>
        <w:rPr>
          <w:rFonts w:ascii="Times New Roman" w:eastAsia="Times New Roman" w:hAnsi="Times New Roman" w:cs="Times New Roman"/>
          <w:b/>
          <w:sz w:val="32"/>
          <w:szCs w:val="32"/>
        </w:rPr>
      </w:pPr>
    </w:p>
    <w:p w14:paraId="4BC28258" w14:textId="77777777" w:rsidR="006A215D" w:rsidRDefault="006A215D" w:rsidP="00730693">
      <w:pPr>
        <w:spacing w:line="360" w:lineRule="auto"/>
        <w:jc w:val="center"/>
        <w:rPr>
          <w:rFonts w:ascii="Times New Roman" w:eastAsia="Times New Roman" w:hAnsi="Times New Roman" w:cs="Times New Roman"/>
          <w:b/>
          <w:sz w:val="32"/>
          <w:szCs w:val="32"/>
        </w:rPr>
      </w:pPr>
    </w:p>
    <w:p w14:paraId="000F3906" w14:textId="77777777" w:rsidR="006A215D" w:rsidRDefault="006A215D" w:rsidP="00730693">
      <w:pPr>
        <w:spacing w:line="360" w:lineRule="auto"/>
        <w:jc w:val="center"/>
        <w:rPr>
          <w:rFonts w:ascii="Times New Roman" w:eastAsia="Times New Roman" w:hAnsi="Times New Roman" w:cs="Times New Roman"/>
          <w:b/>
          <w:sz w:val="32"/>
          <w:szCs w:val="32"/>
        </w:rPr>
      </w:pPr>
    </w:p>
    <w:p w14:paraId="630B407E" w14:textId="77777777" w:rsidR="006A215D" w:rsidRDefault="006A215D" w:rsidP="00730693">
      <w:pPr>
        <w:spacing w:line="360" w:lineRule="auto"/>
        <w:jc w:val="center"/>
        <w:rPr>
          <w:rFonts w:ascii="Times New Roman" w:eastAsia="Times New Roman" w:hAnsi="Times New Roman" w:cs="Times New Roman"/>
          <w:b/>
          <w:sz w:val="32"/>
          <w:szCs w:val="32"/>
        </w:rPr>
      </w:pPr>
    </w:p>
    <w:p w14:paraId="41B60D26" w14:textId="2128EE80" w:rsidR="006A215D" w:rsidRDefault="00522FE0" w:rsidP="0073069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7A49BA">
        <w:rPr>
          <w:rFonts w:ascii="Times New Roman" w:eastAsia="Times New Roman" w:hAnsi="Times New Roman" w:cs="Times New Roman"/>
          <w:b/>
          <w:sz w:val="32"/>
          <w:szCs w:val="32"/>
        </w:rPr>
        <w:t>2030517</w:t>
      </w:r>
    </w:p>
    <w:p w14:paraId="3A5262EA" w14:textId="7857CFD2" w:rsidR="00133D23" w:rsidRDefault="00133D23" w:rsidP="0073069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Name:Claudia Georgiana Macarie</w:t>
      </w:r>
    </w:p>
    <w:p w14:paraId="00233716" w14:textId="77777777" w:rsidR="006A215D" w:rsidRDefault="006A215D" w:rsidP="00730693">
      <w:pPr>
        <w:spacing w:line="360" w:lineRule="auto"/>
        <w:jc w:val="center"/>
        <w:rPr>
          <w:rFonts w:ascii="Times New Roman" w:eastAsia="Times New Roman" w:hAnsi="Times New Roman" w:cs="Times New Roman"/>
          <w:b/>
          <w:sz w:val="32"/>
          <w:szCs w:val="32"/>
        </w:rPr>
      </w:pPr>
    </w:p>
    <w:p w14:paraId="6204F705" w14:textId="0457AAC2" w:rsidR="000B6F1F" w:rsidRDefault="000B6F1F" w:rsidP="00730693">
      <w:pPr>
        <w:spacing w:line="360" w:lineRule="auto"/>
        <w:jc w:val="center"/>
        <w:rPr>
          <w:rFonts w:ascii="Times New Roman" w:eastAsia="Times New Roman" w:hAnsi="Times New Roman" w:cs="Times New Roman"/>
          <w:b/>
          <w:sz w:val="32"/>
          <w:szCs w:val="32"/>
        </w:rPr>
      </w:pPr>
    </w:p>
    <w:p w14:paraId="73856537" w14:textId="77777777" w:rsidR="006A215D" w:rsidRDefault="006A215D" w:rsidP="00730693">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5F88D482" w14:textId="77777777" w:rsidR="000B6F1F" w:rsidRDefault="00E22F6B" w:rsidP="0073069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Abstract</w:t>
      </w:r>
    </w:p>
    <w:p w14:paraId="1F4D5DDD"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economists frequently turn to demand analysis to help them gauge how much interest there will be in a particular offering. The term </w:t>
      </w:r>
      <w:r w:rsidR="00D06A13">
        <w:rPr>
          <w:rFonts w:ascii="Times New Roman" w:eastAsia="Times New Roman" w:hAnsi="Times New Roman" w:cs="Times New Roman"/>
          <w:sz w:val="24"/>
          <w:szCs w:val="24"/>
        </w:rPr>
        <w:t>“</w:t>
      </w:r>
      <w:r>
        <w:rPr>
          <w:rFonts w:ascii="Times New Roman" w:eastAsia="Times New Roman" w:hAnsi="Times New Roman" w:cs="Times New Roman"/>
          <w:sz w:val="24"/>
          <w:szCs w:val="24"/>
        </w:rPr>
        <w:t>demand</w:t>
      </w:r>
      <w:r w:rsidR="00D06A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is used to describe the level of interest in a product or service among consumers at a certain time and </w:t>
      </w:r>
      <w:r>
        <w:rPr>
          <w:rFonts w:ascii="Times New Roman" w:eastAsia="Times New Roman" w:hAnsi="Times New Roman" w:cs="Times New Roman"/>
          <w:sz w:val="24"/>
          <w:szCs w:val="24"/>
        </w:rPr>
        <w:t xml:space="preserve">price. The demand and supply model </w:t>
      </w:r>
      <w:r w:rsidR="006A215D">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used to determine the equilibrium price of a good in economic theory. It</w:t>
      </w:r>
      <w:r w:rsidR="006A215D">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s a binding agreement between the manufacturer and the consumers. A product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demand may be affected by a number of factors, including its pric</w:t>
      </w:r>
      <w:r>
        <w:rPr>
          <w:rFonts w:ascii="Times New Roman" w:eastAsia="Times New Roman" w:hAnsi="Times New Roman" w:cs="Times New Roman"/>
          <w:sz w:val="24"/>
          <w:szCs w:val="24"/>
        </w:rPr>
        <w:t xml:space="preserve">e, the income of the end-user, the price of alternatives, and the price of complementary products. Advertising restrictions and taxation policies can also affect the demand for a product. A comprehensive investigation of all the factors that affect demand </w:t>
      </w:r>
      <w:r>
        <w:rPr>
          <w:rFonts w:ascii="Times New Roman" w:eastAsia="Times New Roman" w:hAnsi="Times New Roman" w:cs="Times New Roman"/>
          <w:sz w:val="24"/>
          <w:szCs w:val="24"/>
        </w:rPr>
        <w:t xml:space="preserve">is performed during a demand analysis. This </w:t>
      </w:r>
      <w:r w:rsidR="00D06A13">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will discuss the product analysis of the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signature burger, including its demand, market equilibrium, and price elasticity.</w:t>
      </w:r>
    </w:p>
    <w:p w14:paraId="7616AA91" w14:textId="77777777" w:rsidR="006A215D" w:rsidRDefault="006A215D" w:rsidP="00730693">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sdt>
      <w:sdtPr>
        <w:rPr>
          <w:rFonts w:ascii="Arial" w:eastAsia="Arial" w:hAnsi="Arial" w:cs="Arial"/>
          <w:color w:val="auto"/>
          <w:sz w:val="22"/>
          <w:szCs w:val="22"/>
          <w:lang w:val="en-GB"/>
        </w:rPr>
        <w:id w:val="-34746880"/>
        <w:docPartObj>
          <w:docPartGallery w:val="Table of Contents"/>
          <w:docPartUnique/>
        </w:docPartObj>
      </w:sdtPr>
      <w:sdtEndPr>
        <w:rPr>
          <w:b/>
          <w:bCs/>
          <w:noProof/>
        </w:rPr>
      </w:sdtEndPr>
      <w:sdtContent>
        <w:p w14:paraId="5E9A8139" w14:textId="77777777" w:rsidR="006A215D" w:rsidRPr="006A215D" w:rsidRDefault="006A215D" w:rsidP="00730693">
          <w:pPr>
            <w:pStyle w:val="TOCHeading"/>
            <w:spacing w:line="360" w:lineRule="auto"/>
            <w:jc w:val="center"/>
            <w:rPr>
              <w:rFonts w:ascii="Times New Roman" w:hAnsi="Times New Roman" w:cs="Times New Roman"/>
              <w:b/>
              <w:bCs/>
              <w:color w:val="000000" w:themeColor="text1"/>
              <w:sz w:val="28"/>
              <w:szCs w:val="28"/>
            </w:rPr>
          </w:pPr>
          <w:r w:rsidRPr="006A215D">
            <w:rPr>
              <w:rFonts w:ascii="Times New Roman" w:hAnsi="Times New Roman" w:cs="Times New Roman"/>
              <w:b/>
              <w:bCs/>
              <w:color w:val="000000" w:themeColor="text1"/>
              <w:sz w:val="28"/>
              <w:szCs w:val="28"/>
            </w:rPr>
            <w:t>Table of Contents</w:t>
          </w:r>
        </w:p>
        <w:p w14:paraId="685C4DFB" w14:textId="77777777" w:rsidR="006A215D" w:rsidRPr="006A215D" w:rsidRDefault="006A215D" w:rsidP="00730693">
          <w:pPr>
            <w:pStyle w:val="TOC1"/>
            <w:tabs>
              <w:tab w:val="right" w:leader="dot" w:pos="9019"/>
            </w:tabs>
            <w:spacing w:line="360" w:lineRule="auto"/>
            <w:jc w:val="both"/>
            <w:rPr>
              <w:rFonts w:ascii="Times New Roman" w:hAnsi="Times New Roman" w:cs="Times New Roman"/>
              <w:noProof/>
              <w:sz w:val="24"/>
              <w:szCs w:val="24"/>
            </w:rPr>
          </w:pPr>
          <w:r w:rsidRPr="006A215D">
            <w:rPr>
              <w:rFonts w:ascii="Times New Roman" w:hAnsi="Times New Roman" w:cs="Times New Roman"/>
              <w:sz w:val="24"/>
              <w:szCs w:val="24"/>
            </w:rPr>
            <w:fldChar w:fldCharType="begin"/>
          </w:r>
          <w:r w:rsidRPr="006A215D">
            <w:rPr>
              <w:rFonts w:ascii="Times New Roman" w:hAnsi="Times New Roman" w:cs="Times New Roman"/>
              <w:sz w:val="24"/>
              <w:szCs w:val="24"/>
            </w:rPr>
            <w:instrText xml:space="preserve"> TOC \o </w:instrText>
          </w:r>
          <w:r w:rsidR="00D06A13">
            <w:rPr>
              <w:rFonts w:ascii="Times New Roman" w:hAnsi="Times New Roman" w:cs="Times New Roman"/>
              <w:sz w:val="24"/>
              <w:szCs w:val="24"/>
            </w:rPr>
            <w:instrText>“</w:instrText>
          </w:r>
          <w:r w:rsidRPr="006A215D">
            <w:rPr>
              <w:rFonts w:ascii="Times New Roman" w:hAnsi="Times New Roman" w:cs="Times New Roman"/>
              <w:sz w:val="24"/>
              <w:szCs w:val="24"/>
            </w:rPr>
            <w:instrText>1-3</w:instrText>
          </w:r>
          <w:r w:rsidR="00D06A13">
            <w:rPr>
              <w:rFonts w:ascii="Times New Roman" w:hAnsi="Times New Roman" w:cs="Times New Roman"/>
              <w:sz w:val="24"/>
              <w:szCs w:val="24"/>
            </w:rPr>
            <w:instrText>”</w:instrText>
          </w:r>
          <w:r w:rsidRPr="006A215D">
            <w:rPr>
              <w:rFonts w:ascii="Times New Roman" w:hAnsi="Times New Roman" w:cs="Times New Roman"/>
              <w:sz w:val="24"/>
              <w:szCs w:val="24"/>
            </w:rPr>
            <w:instrText xml:space="preserve"> \h \z \u </w:instrText>
          </w:r>
          <w:r w:rsidRPr="006A215D">
            <w:rPr>
              <w:rFonts w:ascii="Times New Roman" w:hAnsi="Times New Roman" w:cs="Times New Roman"/>
              <w:sz w:val="24"/>
              <w:szCs w:val="24"/>
            </w:rPr>
            <w:fldChar w:fldCharType="separate"/>
          </w:r>
          <w:hyperlink w:anchor="_Toc130936572" w:history="1">
            <w:r w:rsidRPr="006A215D">
              <w:rPr>
                <w:rStyle w:val="Hyperlink"/>
                <w:rFonts w:ascii="Times New Roman" w:hAnsi="Times New Roman" w:cs="Times New Roman"/>
                <w:noProof/>
                <w:sz w:val="24"/>
                <w:szCs w:val="24"/>
              </w:rPr>
              <w:t>Describe the business and its main product or service</w:t>
            </w:r>
            <w:r w:rsidRPr="006A215D">
              <w:rPr>
                <w:rFonts w:ascii="Times New Roman" w:hAnsi="Times New Roman" w:cs="Times New Roman"/>
                <w:noProof/>
                <w:webHidden/>
                <w:sz w:val="24"/>
                <w:szCs w:val="24"/>
              </w:rPr>
              <w:tab/>
            </w:r>
            <w:r w:rsidRPr="006A215D">
              <w:rPr>
                <w:rFonts w:ascii="Times New Roman" w:hAnsi="Times New Roman" w:cs="Times New Roman"/>
                <w:noProof/>
                <w:webHidden/>
                <w:sz w:val="24"/>
                <w:szCs w:val="24"/>
              </w:rPr>
              <w:fldChar w:fldCharType="begin"/>
            </w:r>
            <w:r w:rsidRPr="006A215D">
              <w:rPr>
                <w:rFonts w:ascii="Times New Roman" w:hAnsi="Times New Roman" w:cs="Times New Roman"/>
                <w:noProof/>
                <w:webHidden/>
                <w:sz w:val="24"/>
                <w:szCs w:val="24"/>
              </w:rPr>
              <w:instrText xml:space="preserve"> PAGEREF _Toc130936572 \h </w:instrText>
            </w:r>
            <w:r w:rsidRPr="006A215D">
              <w:rPr>
                <w:rFonts w:ascii="Times New Roman" w:hAnsi="Times New Roman" w:cs="Times New Roman"/>
                <w:noProof/>
                <w:webHidden/>
                <w:sz w:val="24"/>
                <w:szCs w:val="24"/>
              </w:rPr>
            </w:r>
            <w:r w:rsidRPr="006A215D">
              <w:rPr>
                <w:rFonts w:ascii="Times New Roman" w:hAnsi="Times New Roman" w:cs="Times New Roman"/>
                <w:noProof/>
                <w:webHidden/>
                <w:sz w:val="24"/>
                <w:szCs w:val="24"/>
              </w:rPr>
              <w:fldChar w:fldCharType="separate"/>
            </w:r>
            <w:r w:rsidRPr="006A215D">
              <w:rPr>
                <w:rFonts w:ascii="Times New Roman" w:hAnsi="Times New Roman" w:cs="Times New Roman"/>
                <w:noProof/>
                <w:webHidden/>
                <w:sz w:val="24"/>
                <w:szCs w:val="24"/>
              </w:rPr>
              <w:t>4</w:t>
            </w:r>
            <w:r w:rsidRPr="006A215D">
              <w:rPr>
                <w:rFonts w:ascii="Times New Roman" w:hAnsi="Times New Roman" w:cs="Times New Roman"/>
                <w:noProof/>
                <w:webHidden/>
                <w:sz w:val="24"/>
                <w:szCs w:val="24"/>
              </w:rPr>
              <w:fldChar w:fldCharType="end"/>
            </w:r>
          </w:hyperlink>
        </w:p>
        <w:p w14:paraId="38289410"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73" w:history="1">
            <w:r w:rsidR="006A215D" w:rsidRPr="006A215D">
              <w:rPr>
                <w:rStyle w:val="Hyperlink"/>
                <w:rFonts w:ascii="Times New Roman" w:hAnsi="Times New Roman" w:cs="Times New Roman"/>
                <w:noProof/>
                <w:sz w:val="24"/>
                <w:szCs w:val="24"/>
              </w:rPr>
              <w:t>What is your chosen product?</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_Toc130936573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4</w:t>
            </w:r>
            <w:r w:rsidR="006A215D" w:rsidRPr="006A215D">
              <w:rPr>
                <w:rFonts w:ascii="Times New Roman" w:hAnsi="Times New Roman" w:cs="Times New Roman"/>
                <w:noProof/>
                <w:webHidden/>
                <w:sz w:val="24"/>
                <w:szCs w:val="24"/>
              </w:rPr>
              <w:fldChar w:fldCharType="end"/>
            </w:r>
          </w:hyperlink>
        </w:p>
        <w:p w14:paraId="07C509A6"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74" w:history="1">
            <w:r w:rsidR="006A215D" w:rsidRPr="006A215D">
              <w:rPr>
                <w:rStyle w:val="Hyperlink"/>
                <w:rFonts w:ascii="Times New Roman" w:hAnsi="Times New Roman" w:cs="Times New Roman"/>
                <w:noProof/>
                <w:sz w:val="24"/>
                <w:szCs w:val="24"/>
              </w:rPr>
              <w:t>Why did you choose it?</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_Toc130936574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4</w:t>
            </w:r>
            <w:r w:rsidR="006A215D" w:rsidRPr="006A215D">
              <w:rPr>
                <w:rFonts w:ascii="Times New Roman" w:hAnsi="Times New Roman" w:cs="Times New Roman"/>
                <w:noProof/>
                <w:webHidden/>
                <w:sz w:val="24"/>
                <w:szCs w:val="24"/>
              </w:rPr>
              <w:fldChar w:fldCharType="end"/>
            </w:r>
          </w:hyperlink>
        </w:p>
        <w:p w14:paraId="2D0FE4FF" w14:textId="77777777" w:rsidR="006A215D" w:rsidRPr="006A215D" w:rsidRDefault="00E22F6B" w:rsidP="00730693">
          <w:pPr>
            <w:pStyle w:val="TOC1"/>
            <w:tabs>
              <w:tab w:val="right" w:leader="dot" w:pos="9019"/>
            </w:tabs>
            <w:spacing w:line="360" w:lineRule="auto"/>
            <w:jc w:val="both"/>
            <w:rPr>
              <w:rFonts w:ascii="Times New Roman" w:hAnsi="Times New Roman" w:cs="Times New Roman"/>
              <w:noProof/>
              <w:sz w:val="24"/>
              <w:szCs w:val="24"/>
            </w:rPr>
          </w:pPr>
          <w:hyperlink w:anchor="_Toc130936575" w:history="1">
            <w:r w:rsidR="006A215D" w:rsidRPr="006A215D">
              <w:rPr>
                <w:rStyle w:val="Hyperlink"/>
                <w:rFonts w:ascii="Times New Roman" w:hAnsi="Times New Roman" w:cs="Times New Roman"/>
                <w:noProof/>
                <w:sz w:val="24"/>
                <w:szCs w:val="24"/>
              </w:rPr>
              <w:t>Identify Demand and Market Equilibrium</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_Toc130936575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5</w:t>
            </w:r>
            <w:r w:rsidR="006A215D" w:rsidRPr="006A215D">
              <w:rPr>
                <w:rFonts w:ascii="Times New Roman" w:hAnsi="Times New Roman" w:cs="Times New Roman"/>
                <w:noProof/>
                <w:webHidden/>
                <w:sz w:val="24"/>
                <w:szCs w:val="24"/>
              </w:rPr>
              <w:fldChar w:fldCharType="end"/>
            </w:r>
          </w:hyperlink>
        </w:p>
        <w:p w14:paraId="55D0CD3F"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76" w:history="1">
            <w:r w:rsidR="006A215D" w:rsidRPr="006A215D">
              <w:rPr>
                <w:rStyle w:val="Hyperlink"/>
                <w:rFonts w:ascii="Times New Roman" w:hAnsi="Times New Roman" w:cs="Times New Roman"/>
                <w:noProof/>
                <w:sz w:val="24"/>
                <w:szCs w:val="24"/>
              </w:rPr>
              <w:t>Price of substitutes</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_Toc130936576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5</w:t>
            </w:r>
            <w:r w:rsidR="006A215D" w:rsidRPr="006A215D">
              <w:rPr>
                <w:rFonts w:ascii="Times New Roman" w:hAnsi="Times New Roman" w:cs="Times New Roman"/>
                <w:noProof/>
                <w:webHidden/>
                <w:sz w:val="24"/>
                <w:szCs w:val="24"/>
              </w:rPr>
              <w:fldChar w:fldCharType="end"/>
            </w:r>
          </w:hyperlink>
        </w:p>
        <w:p w14:paraId="465ED615"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77" w:history="1">
            <w:r w:rsidR="006A215D" w:rsidRPr="006A215D">
              <w:rPr>
                <w:rStyle w:val="Hyperlink"/>
                <w:rFonts w:ascii="Times New Roman" w:hAnsi="Times New Roman" w:cs="Times New Roman"/>
                <w:noProof/>
                <w:sz w:val="24"/>
                <w:szCs w:val="24"/>
              </w:rPr>
              <w:t>Price of complements</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_Toc130936577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5</w:t>
            </w:r>
            <w:r w:rsidR="006A215D" w:rsidRPr="006A215D">
              <w:rPr>
                <w:rFonts w:ascii="Times New Roman" w:hAnsi="Times New Roman" w:cs="Times New Roman"/>
                <w:noProof/>
                <w:webHidden/>
                <w:sz w:val="24"/>
                <w:szCs w:val="24"/>
              </w:rPr>
              <w:fldChar w:fldCharType="end"/>
            </w:r>
          </w:hyperlink>
        </w:p>
        <w:p w14:paraId="3F47C88F"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78" w:history="1">
            <w:r w:rsidR="006A215D" w:rsidRPr="006A215D">
              <w:rPr>
                <w:rStyle w:val="Hyperlink"/>
                <w:rFonts w:ascii="Times New Roman" w:hAnsi="Times New Roman" w:cs="Times New Roman"/>
                <w:noProof/>
                <w:sz w:val="24"/>
                <w:szCs w:val="24"/>
              </w:rPr>
              <w:t>Consumer Income</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_Toc130936578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6</w:t>
            </w:r>
            <w:r w:rsidR="006A215D" w:rsidRPr="006A215D">
              <w:rPr>
                <w:rFonts w:ascii="Times New Roman" w:hAnsi="Times New Roman" w:cs="Times New Roman"/>
                <w:noProof/>
                <w:webHidden/>
                <w:sz w:val="24"/>
                <w:szCs w:val="24"/>
              </w:rPr>
              <w:fldChar w:fldCharType="end"/>
            </w:r>
          </w:hyperlink>
        </w:p>
        <w:p w14:paraId="3FE5E320"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79" w:history="1">
            <w:r w:rsidR="006A215D" w:rsidRPr="006A215D">
              <w:rPr>
                <w:rStyle w:val="Hyperlink"/>
                <w:rFonts w:ascii="Times New Roman" w:hAnsi="Times New Roman" w:cs="Times New Roman"/>
                <w:noProof/>
                <w:sz w:val="24"/>
                <w:szCs w:val="24"/>
              </w:rPr>
              <w:t>Consumer tastes &amp; preferences</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_Toc130936579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6</w:t>
            </w:r>
            <w:r w:rsidR="006A215D" w:rsidRPr="006A215D">
              <w:rPr>
                <w:rFonts w:ascii="Times New Roman" w:hAnsi="Times New Roman" w:cs="Times New Roman"/>
                <w:noProof/>
                <w:webHidden/>
                <w:sz w:val="24"/>
                <w:szCs w:val="24"/>
              </w:rPr>
              <w:fldChar w:fldCharType="end"/>
            </w:r>
          </w:hyperlink>
        </w:p>
        <w:p w14:paraId="71471FE8"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80" w:history="1">
            <w:r w:rsidR="006A215D" w:rsidRPr="006A215D">
              <w:rPr>
                <w:rStyle w:val="Hyperlink"/>
                <w:rFonts w:ascii="Times New Roman" w:hAnsi="Times New Roman" w:cs="Times New Roman"/>
                <w:noProof/>
                <w:sz w:val="24"/>
                <w:szCs w:val="24"/>
              </w:rPr>
              <w:t>Consumer expectations of price</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_Toc130936580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7</w:t>
            </w:r>
            <w:r w:rsidR="006A215D" w:rsidRPr="006A215D">
              <w:rPr>
                <w:rFonts w:ascii="Times New Roman" w:hAnsi="Times New Roman" w:cs="Times New Roman"/>
                <w:noProof/>
                <w:webHidden/>
                <w:sz w:val="24"/>
                <w:szCs w:val="24"/>
              </w:rPr>
              <w:fldChar w:fldCharType="end"/>
            </w:r>
          </w:hyperlink>
        </w:p>
        <w:p w14:paraId="50A00CF4"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81" w:history="1">
            <w:r w:rsidR="006A215D" w:rsidRPr="006A215D">
              <w:rPr>
                <w:rStyle w:val="Hyperlink"/>
                <w:rFonts w:ascii="Times New Roman" w:hAnsi="Times New Roman" w:cs="Times New Roman"/>
                <w:noProof/>
                <w:sz w:val="24"/>
                <w:szCs w:val="24"/>
              </w:rPr>
              <w:t>Demographics- Number of Consumers</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_Toc130936581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7</w:t>
            </w:r>
            <w:r w:rsidR="006A215D" w:rsidRPr="006A215D">
              <w:rPr>
                <w:rFonts w:ascii="Times New Roman" w:hAnsi="Times New Roman" w:cs="Times New Roman"/>
                <w:noProof/>
                <w:webHidden/>
                <w:sz w:val="24"/>
                <w:szCs w:val="24"/>
              </w:rPr>
              <w:fldChar w:fldCharType="end"/>
            </w:r>
          </w:hyperlink>
        </w:p>
        <w:p w14:paraId="271DC848" w14:textId="77777777" w:rsidR="006A215D" w:rsidRPr="006A215D" w:rsidRDefault="00E22F6B" w:rsidP="00730693">
          <w:pPr>
            <w:pStyle w:val="TOC1"/>
            <w:tabs>
              <w:tab w:val="right" w:leader="dot" w:pos="9019"/>
            </w:tabs>
            <w:spacing w:line="360" w:lineRule="auto"/>
            <w:jc w:val="both"/>
            <w:rPr>
              <w:rFonts w:ascii="Times New Roman" w:hAnsi="Times New Roman" w:cs="Times New Roman"/>
              <w:noProof/>
              <w:sz w:val="24"/>
              <w:szCs w:val="24"/>
            </w:rPr>
          </w:pPr>
          <w:hyperlink w:anchor="_Toc130936582" w:history="1">
            <w:r w:rsidR="006A215D" w:rsidRPr="006A215D">
              <w:rPr>
                <w:rStyle w:val="Hyperlink"/>
                <w:rFonts w:ascii="Times New Roman" w:hAnsi="Times New Roman" w:cs="Times New Roman"/>
                <w:noProof/>
                <w:sz w:val="24"/>
                <w:szCs w:val="24"/>
              </w:rPr>
              <w:t>For each of the factors that influence the Price Elasticity of Demand., describe how your main product or service is affected. Does the factor indicate demand is more elastic or more inelastic?</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_Toc130936582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8</w:t>
            </w:r>
            <w:r w:rsidR="006A215D" w:rsidRPr="006A215D">
              <w:rPr>
                <w:rFonts w:ascii="Times New Roman" w:hAnsi="Times New Roman" w:cs="Times New Roman"/>
                <w:noProof/>
                <w:webHidden/>
                <w:sz w:val="24"/>
                <w:szCs w:val="24"/>
              </w:rPr>
              <w:fldChar w:fldCharType="end"/>
            </w:r>
          </w:hyperlink>
        </w:p>
        <w:p w14:paraId="3C992B41"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83" w:history="1">
            <w:r w:rsidR="006A215D" w:rsidRPr="006A215D">
              <w:rPr>
                <w:rStyle w:val="Hyperlink"/>
                <w:rFonts w:ascii="Times New Roman" w:hAnsi="Times New Roman" w:cs="Times New Roman"/>
                <w:noProof/>
                <w:sz w:val="24"/>
                <w:szCs w:val="24"/>
              </w:rPr>
              <w:t>The Substitution Effect</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_Toc130936583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8</w:t>
            </w:r>
            <w:r w:rsidR="006A215D" w:rsidRPr="006A215D">
              <w:rPr>
                <w:rFonts w:ascii="Times New Roman" w:hAnsi="Times New Roman" w:cs="Times New Roman"/>
                <w:noProof/>
                <w:webHidden/>
                <w:sz w:val="24"/>
                <w:szCs w:val="24"/>
              </w:rPr>
              <w:fldChar w:fldCharType="end"/>
            </w:r>
          </w:hyperlink>
        </w:p>
        <w:p w14:paraId="5B1D1FD3"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84" w:history="1">
            <w:r w:rsidR="006A215D" w:rsidRPr="006A215D">
              <w:rPr>
                <w:rStyle w:val="Hyperlink"/>
                <w:rFonts w:ascii="Times New Roman" w:hAnsi="Times New Roman" w:cs="Times New Roman"/>
                <w:noProof/>
                <w:sz w:val="24"/>
                <w:szCs w:val="24"/>
              </w:rPr>
              <w:t>The Income Effect</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_Toc130936584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8</w:t>
            </w:r>
            <w:r w:rsidR="006A215D" w:rsidRPr="006A215D">
              <w:rPr>
                <w:rFonts w:ascii="Times New Roman" w:hAnsi="Times New Roman" w:cs="Times New Roman"/>
                <w:noProof/>
                <w:webHidden/>
                <w:sz w:val="24"/>
                <w:szCs w:val="24"/>
              </w:rPr>
              <w:fldChar w:fldCharType="end"/>
            </w:r>
          </w:hyperlink>
        </w:p>
        <w:p w14:paraId="075AB8DF" w14:textId="77777777" w:rsidR="006A215D" w:rsidRPr="006A215D" w:rsidRDefault="00E22F6B" w:rsidP="00730693">
          <w:pPr>
            <w:pStyle w:val="TOC2"/>
            <w:tabs>
              <w:tab w:val="right" w:leader="dot" w:pos="9019"/>
            </w:tabs>
            <w:spacing w:line="360" w:lineRule="auto"/>
            <w:jc w:val="both"/>
            <w:rPr>
              <w:rFonts w:ascii="Times New Roman" w:hAnsi="Times New Roman" w:cs="Times New Roman"/>
              <w:noProof/>
              <w:sz w:val="24"/>
              <w:szCs w:val="24"/>
            </w:rPr>
          </w:pPr>
          <w:hyperlink w:anchor="_Toc130936585" w:history="1">
            <w:r w:rsidR="006A215D" w:rsidRPr="006A215D">
              <w:rPr>
                <w:rStyle w:val="Hyperlink"/>
                <w:rFonts w:ascii="Times New Roman" w:hAnsi="Times New Roman" w:cs="Times New Roman"/>
                <w:noProof/>
                <w:sz w:val="24"/>
                <w:szCs w:val="24"/>
              </w:rPr>
              <w:t>Given your analysis, what pricing policy should the business employ? Why?</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_Toc130936585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9</w:t>
            </w:r>
            <w:r w:rsidR="006A215D" w:rsidRPr="006A215D">
              <w:rPr>
                <w:rFonts w:ascii="Times New Roman" w:hAnsi="Times New Roman" w:cs="Times New Roman"/>
                <w:noProof/>
                <w:webHidden/>
                <w:sz w:val="24"/>
                <w:szCs w:val="24"/>
              </w:rPr>
              <w:fldChar w:fldCharType="end"/>
            </w:r>
          </w:hyperlink>
        </w:p>
        <w:p w14:paraId="3E7306F9" w14:textId="77777777" w:rsidR="006A215D" w:rsidRPr="006A215D" w:rsidRDefault="00E22F6B" w:rsidP="00730693">
          <w:pPr>
            <w:pStyle w:val="TOC1"/>
            <w:tabs>
              <w:tab w:val="right" w:leader="dot" w:pos="9019"/>
            </w:tabs>
            <w:spacing w:line="360" w:lineRule="auto"/>
            <w:jc w:val="both"/>
            <w:rPr>
              <w:rFonts w:ascii="Times New Roman" w:hAnsi="Times New Roman" w:cs="Times New Roman"/>
              <w:noProof/>
              <w:sz w:val="24"/>
              <w:szCs w:val="24"/>
            </w:rPr>
          </w:pPr>
          <w:hyperlink w:anchor="_Toc130936586" w:history="1">
            <w:r w:rsidR="006A215D" w:rsidRPr="006A215D">
              <w:rPr>
                <w:rStyle w:val="Hyperlink"/>
                <w:rFonts w:ascii="Times New Roman" w:hAnsi="Times New Roman" w:cs="Times New Roman"/>
                <w:noProof/>
                <w:sz w:val="24"/>
                <w:szCs w:val="24"/>
              </w:rPr>
              <w:t>References</w:t>
            </w:r>
            <w:r w:rsidR="006A215D" w:rsidRPr="006A215D">
              <w:rPr>
                <w:rFonts w:ascii="Times New Roman" w:hAnsi="Times New Roman" w:cs="Times New Roman"/>
                <w:noProof/>
                <w:webHidden/>
                <w:sz w:val="24"/>
                <w:szCs w:val="24"/>
              </w:rPr>
              <w:tab/>
            </w:r>
            <w:r w:rsidR="006A215D" w:rsidRPr="006A215D">
              <w:rPr>
                <w:rFonts w:ascii="Times New Roman" w:hAnsi="Times New Roman" w:cs="Times New Roman"/>
                <w:noProof/>
                <w:webHidden/>
                <w:sz w:val="24"/>
                <w:szCs w:val="24"/>
              </w:rPr>
              <w:fldChar w:fldCharType="begin"/>
            </w:r>
            <w:r w:rsidR="006A215D" w:rsidRPr="006A215D">
              <w:rPr>
                <w:rFonts w:ascii="Times New Roman" w:hAnsi="Times New Roman" w:cs="Times New Roman"/>
                <w:noProof/>
                <w:webHidden/>
                <w:sz w:val="24"/>
                <w:szCs w:val="24"/>
              </w:rPr>
              <w:instrText xml:space="preserve"> PAGEREF _Toc130936586 \h </w:instrText>
            </w:r>
            <w:r w:rsidR="006A215D" w:rsidRPr="006A215D">
              <w:rPr>
                <w:rFonts w:ascii="Times New Roman" w:hAnsi="Times New Roman" w:cs="Times New Roman"/>
                <w:noProof/>
                <w:webHidden/>
                <w:sz w:val="24"/>
                <w:szCs w:val="24"/>
              </w:rPr>
            </w:r>
            <w:r w:rsidR="006A215D" w:rsidRPr="006A215D">
              <w:rPr>
                <w:rFonts w:ascii="Times New Roman" w:hAnsi="Times New Roman" w:cs="Times New Roman"/>
                <w:noProof/>
                <w:webHidden/>
                <w:sz w:val="24"/>
                <w:szCs w:val="24"/>
              </w:rPr>
              <w:fldChar w:fldCharType="separate"/>
            </w:r>
            <w:r w:rsidR="006A215D" w:rsidRPr="006A215D">
              <w:rPr>
                <w:rFonts w:ascii="Times New Roman" w:hAnsi="Times New Roman" w:cs="Times New Roman"/>
                <w:noProof/>
                <w:webHidden/>
                <w:sz w:val="24"/>
                <w:szCs w:val="24"/>
              </w:rPr>
              <w:t>11</w:t>
            </w:r>
            <w:r w:rsidR="006A215D" w:rsidRPr="006A215D">
              <w:rPr>
                <w:rFonts w:ascii="Times New Roman" w:hAnsi="Times New Roman" w:cs="Times New Roman"/>
                <w:noProof/>
                <w:webHidden/>
                <w:sz w:val="24"/>
                <w:szCs w:val="24"/>
              </w:rPr>
              <w:fldChar w:fldCharType="end"/>
            </w:r>
          </w:hyperlink>
        </w:p>
        <w:p w14:paraId="5DDF4EA1" w14:textId="77777777" w:rsidR="006A215D" w:rsidRDefault="006A215D" w:rsidP="00730693">
          <w:pPr>
            <w:spacing w:line="360" w:lineRule="auto"/>
            <w:jc w:val="both"/>
          </w:pPr>
          <w:r w:rsidRPr="006A215D">
            <w:rPr>
              <w:rFonts w:ascii="Times New Roman" w:hAnsi="Times New Roman" w:cs="Times New Roman"/>
              <w:b/>
              <w:bCs/>
              <w:noProof/>
              <w:sz w:val="24"/>
              <w:szCs w:val="24"/>
            </w:rPr>
            <w:fldChar w:fldCharType="end"/>
          </w:r>
        </w:p>
      </w:sdtContent>
    </w:sdt>
    <w:p w14:paraId="5AD85DF7" w14:textId="77777777" w:rsidR="006A215D" w:rsidRDefault="006A215D" w:rsidP="00730693">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3999A0A7" w14:textId="77777777" w:rsidR="000B6F1F" w:rsidRPr="006A215D" w:rsidRDefault="00E22F6B" w:rsidP="00730693">
      <w:pPr>
        <w:pStyle w:val="Heading1"/>
      </w:pPr>
      <w:bookmarkStart w:id="0" w:name="_Toc130936572"/>
      <w:r>
        <w:t>Describe the business and its main product or service</w:t>
      </w:r>
      <w:bookmarkEnd w:id="0"/>
    </w:p>
    <w:p w14:paraId="55B4EAED" w14:textId="77777777" w:rsidR="000B6F1F" w:rsidRDefault="00E22F6B" w:rsidP="00730693">
      <w:pPr>
        <w:pStyle w:val="Heading2"/>
      </w:pPr>
      <w:bookmarkStart w:id="1" w:name="_Toc130936573"/>
      <w:r>
        <w:t>What is your chosen product?</w:t>
      </w:r>
      <w:bookmarkEnd w:id="1"/>
    </w:p>
    <w:p w14:paraId="18A57226" w14:textId="77777777" w:rsidR="000B6F1F" w:rsidRDefault="00E22F6B" w:rsidP="0073069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2AE4ECE" wp14:editId="6411F606">
            <wp:extent cx="4052888" cy="30611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52888" cy="3061122"/>
                    </a:xfrm>
                    <a:prstGeom prst="rect">
                      <a:avLst/>
                    </a:prstGeom>
                    <a:ln/>
                  </pic:spPr>
                </pic:pic>
              </a:graphicData>
            </a:graphic>
          </wp:inline>
        </w:drawing>
      </w:r>
    </w:p>
    <w:p w14:paraId="1E18CC70" w14:textId="77777777" w:rsidR="000B6F1F" w:rsidRDefault="00E22F6B" w:rsidP="0073069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Pr>
          <w:rFonts w:ascii="Times New Roman" w:eastAsia="Times New Roman" w:hAnsi="Times New Roman" w:cs="Times New Roman"/>
          <w:b/>
          <w:sz w:val="24"/>
          <w:szCs w:val="24"/>
        </w:rPr>
        <w:t>McDonald</w:t>
      </w:r>
      <w:r w:rsidR="006A215D">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s signature burger</w:t>
      </w:r>
    </w:p>
    <w:p w14:paraId="386793BE" w14:textId="77777777" w:rsidR="000B6F1F" w:rsidRDefault="00E22F6B" w:rsidP="0073069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mcdonalds.com)</w:t>
      </w:r>
    </w:p>
    <w:p w14:paraId="789BBC8F"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signature burger is the product of choice.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is one of the most prosperous quick-service restaurant companies in the world due to the widespread acclaim for its signature burger and </w:t>
      </w:r>
      <w:r>
        <w:rPr>
          <w:rFonts w:ascii="Times New Roman" w:eastAsia="Times New Roman" w:hAnsi="Times New Roman" w:cs="Times New Roman"/>
          <w:sz w:val="24"/>
          <w:szCs w:val="24"/>
        </w:rPr>
        <w:t>soft drink offerings.</w:t>
      </w:r>
    </w:p>
    <w:p w14:paraId="099DA04E" w14:textId="77777777" w:rsidR="000B6F1F" w:rsidRDefault="00E22F6B" w:rsidP="00730693">
      <w:pPr>
        <w:pStyle w:val="Heading2"/>
      </w:pPr>
      <w:bookmarkStart w:id="2" w:name="_Toc130936574"/>
      <w:r>
        <w:t>Why did you choose it?</w:t>
      </w:r>
      <w:bookmarkEnd w:id="2"/>
    </w:p>
    <w:p w14:paraId="7F1B889B"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6A215D">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ve decided to focus the report on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signature burgers because of the product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widespread appeal. Having a </w:t>
      </w:r>
      <w:r w:rsidR="006A215D">
        <w:rPr>
          <w:rFonts w:ascii="Times New Roman" w:eastAsia="Times New Roman" w:hAnsi="Times New Roman" w:cs="Times New Roman"/>
          <w:sz w:val="24"/>
          <w:szCs w:val="24"/>
        </w:rPr>
        <w:t>well-recognised</w:t>
      </w:r>
      <w:r>
        <w:rPr>
          <w:rFonts w:ascii="Times New Roman" w:eastAsia="Times New Roman" w:hAnsi="Times New Roman" w:cs="Times New Roman"/>
          <w:sz w:val="24"/>
          <w:szCs w:val="24"/>
        </w:rPr>
        <w:t xml:space="preserve"> fast food chain means opening the door to several potential substitutes. It</w:t>
      </w:r>
      <w:r>
        <w:rPr>
          <w:rFonts w:ascii="Times New Roman" w:eastAsia="Times New Roman" w:hAnsi="Times New Roman" w:cs="Times New Roman"/>
          <w:sz w:val="24"/>
          <w:szCs w:val="24"/>
        </w:rPr>
        <w:t xml:space="preserve"> has earned a strong reputation because of the high quality of its locally sourced ingredients, the stringent quality standards it adheres to, as well as its successful marketing and brand positioning initiatives (Aigner-Walder, 2015).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is a well</w:t>
      </w:r>
      <w:r>
        <w:rPr>
          <w:rFonts w:ascii="Times New Roman" w:eastAsia="Times New Roman" w:hAnsi="Times New Roman" w:cs="Times New Roman"/>
          <w:sz w:val="24"/>
          <w:szCs w:val="24"/>
        </w:rPr>
        <w:t>-known brand, and its burgers are consistently ranked among the most sought-after quick meals in countries all over the globe. As it offers a variety of data on the fast-food sector, customer behaviour, and worldwide business strategy, it has become a popu</w:t>
      </w:r>
      <w:r>
        <w:rPr>
          <w:rFonts w:ascii="Times New Roman" w:eastAsia="Times New Roman" w:hAnsi="Times New Roman" w:cs="Times New Roman"/>
          <w:sz w:val="24"/>
          <w:szCs w:val="24"/>
        </w:rPr>
        <w:t>lar subject for creating reports as a consequence.</w:t>
      </w:r>
    </w:p>
    <w:p w14:paraId="5E548BF5"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takes a totally strategic approach to advertising, which includes taking into consideration the features associated with the delivery of their goods. This is done since the delivery of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products does have a significant impact on how customers see those items (Andreyeva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2010). Because of the successful brand positioning of its goods,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continues to be a popular option for a fast food restaurant. This involves locating a m</w:t>
      </w:r>
      <w:r>
        <w:rPr>
          <w:rFonts w:ascii="Times New Roman" w:eastAsia="Times New Roman" w:hAnsi="Times New Roman" w:cs="Times New Roman"/>
          <w:sz w:val="24"/>
          <w:szCs w:val="24"/>
        </w:rPr>
        <w:t>arket niche, doing sufficient research on the prospects of the product, and moving away from a generalist approach.</w:t>
      </w:r>
    </w:p>
    <w:p w14:paraId="6C8A1456"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has been thriving for decades, and its business model is widely recognised for its longevity and widespread appeal. Some of the r</w:t>
      </w:r>
      <w:r>
        <w:rPr>
          <w:rFonts w:ascii="Times New Roman" w:eastAsia="Times New Roman" w:hAnsi="Times New Roman" w:cs="Times New Roman"/>
          <w:sz w:val="24"/>
          <w:szCs w:val="24"/>
        </w:rPr>
        <w:t xml:space="preserve">easons why it has been able to grow in such a short amount of time all over the globe are because it has an effective supply chain, </w:t>
      </w:r>
      <w:r w:rsidR="006A215D">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uniform menu, and a franchising strategy.</w:t>
      </w:r>
    </w:p>
    <w:p w14:paraId="083B1B63" w14:textId="77777777" w:rsidR="000B6F1F" w:rsidRDefault="00E22F6B" w:rsidP="00730693">
      <w:pPr>
        <w:pStyle w:val="Heading1"/>
      </w:pPr>
      <w:bookmarkStart w:id="3" w:name="_Toc130936575"/>
      <w:r>
        <w:t>Identify Demand and Market Equilibrium</w:t>
      </w:r>
      <w:bookmarkEnd w:id="3"/>
    </w:p>
    <w:p w14:paraId="5E96470E" w14:textId="77777777" w:rsidR="000B6F1F" w:rsidRDefault="00E22F6B" w:rsidP="00730693">
      <w:pPr>
        <w:pStyle w:val="Heading2"/>
      </w:pPr>
      <w:bookmarkStart w:id="4" w:name="_Toc130936576"/>
      <w:r>
        <w:t>Price of substitutes</w:t>
      </w:r>
      <w:bookmarkEnd w:id="4"/>
    </w:p>
    <w:p w14:paraId="4630D6BA"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Products that are su</w:t>
      </w:r>
      <w:r>
        <w:rPr>
          <w:rFonts w:ascii="Times New Roman" w:eastAsia="Times New Roman" w:hAnsi="Times New Roman" w:cs="Times New Roman"/>
          <w:sz w:val="24"/>
          <w:szCs w:val="24"/>
        </w:rPr>
        <w:t>itable replacements for those already on the market are called substitutes.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signature burgers are interchangeable with those from Burger King or any other fast food joint. Demand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might fall if Burger King</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price drops whi</w:t>
      </w:r>
      <w:r>
        <w:rPr>
          <w:rFonts w:ascii="Times New Roman" w:eastAsia="Times New Roman" w:hAnsi="Times New Roman" w:cs="Times New Roman"/>
          <w:sz w:val="24"/>
          <w:szCs w:val="24"/>
        </w:rPr>
        <w:t>le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keeps it at the same level. Customers may opt for Burger King</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offering instead due to the price difference. However, if Burger King</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 becomes more expensive,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 may become more in demand (Bagwell, 2005). This is becaus</w:t>
      </w:r>
      <w:r>
        <w:rPr>
          <w:rFonts w:ascii="Times New Roman" w:eastAsia="Times New Roman" w:hAnsi="Times New Roman" w:cs="Times New Roman"/>
          <w:sz w:val="24"/>
          <w:szCs w:val="24"/>
        </w:rPr>
        <w:t>e customers can easily switch to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for a burger at a lower price. As a result, there is a direct relationship between the price of substitutes and the demand for a product or service.</w:t>
      </w:r>
    </w:p>
    <w:p w14:paraId="5AAA73F6"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utility may result from the availability of additiona</w:t>
      </w:r>
      <w:r>
        <w:rPr>
          <w:rFonts w:ascii="Times New Roman" w:eastAsia="Times New Roman" w:hAnsi="Times New Roman" w:cs="Times New Roman"/>
          <w:sz w:val="24"/>
          <w:szCs w:val="24"/>
        </w:rPr>
        <w:t>l product alternatives. There is</w:t>
      </w:r>
      <w:r w:rsidR="006A21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w:t>
      </w:r>
      <w:r w:rsidR="006A215D">
        <w:rPr>
          <w:rFonts w:ascii="Times New Roman" w:eastAsia="Times New Roman" w:hAnsi="Times New Roman" w:cs="Times New Roman"/>
          <w:sz w:val="24"/>
          <w:szCs w:val="24"/>
        </w:rPr>
        <w:t>o</w:t>
      </w:r>
      <w:r>
        <w:rPr>
          <w:rFonts w:ascii="Times New Roman" w:eastAsia="Times New Roman" w:hAnsi="Times New Roman" w:cs="Times New Roman"/>
          <w:sz w:val="24"/>
          <w:szCs w:val="24"/>
        </w:rPr>
        <w:t>t a single product out there that can please every single customer. Therefore, the greater the number of alternatives, the greater the likelihood that each consumer will find what they need. As the number of potential alt</w:t>
      </w:r>
      <w:r>
        <w:rPr>
          <w:rFonts w:ascii="Times New Roman" w:eastAsia="Times New Roman" w:hAnsi="Times New Roman" w:cs="Times New Roman"/>
          <w:sz w:val="24"/>
          <w:szCs w:val="24"/>
        </w:rPr>
        <w:t xml:space="preserve">ernatives grows, so does the level of competition. As a result, market prices may swing wildly (Baker, 2003). </w:t>
      </w:r>
    </w:p>
    <w:p w14:paraId="582F8EC4"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presence of highly differentiated and high-quality replacement items, consumers are more inclined to abandon the original product in favou</w:t>
      </w:r>
      <w:r>
        <w:rPr>
          <w:rFonts w:ascii="Times New Roman" w:eastAsia="Times New Roman" w:hAnsi="Times New Roman" w:cs="Times New Roman"/>
          <w:sz w:val="24"/>
          <w:szCs w:val="24"/>
        </w:rPr>
        <w:t>r of the alternative. If two similar products fare differently under different conditions, the shopper will go with the one that ends up being better for their situation. Substitutes</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prices affect demand for a product or service significantly. When consum</w:t>
      </w:r>
      <w:r>
        <w:rPr>
          <w:rFonts w:ascii="Times New Roman" w:eastAsia="Times New Roman" w:hAnsi="Times New Roman" w:cs="Times New Roman"/>
          <w:sz w:val="24"/>
          <w:szCs w:val="24"/>
        </w:rPr>
        <w:t>ers have more options, both utility and market competition improve. In order to survive in a highly competitive market, businesses must be aware of the existence of viable alternatives to their own products.</w:t>
      </w:r>
    </w:p>
    <w:p w14:paraId="3384CC59" w14:textId="77777777" w:rsidR="000B6F1F" w:rsidRDefault="00E22F6B" w:rsidP="00730693">
      <w:pPr>
        <w:pStyle w:val="Heading2"/>
      </w:pPr>
      <w:bookmarkStart w:id="5" w:name="_Toc130936577"/>
      <w:r>
        <w:t>Price of complements</w:t>
      </w:r>
      <w:bookmarkEnd w:id="5"/>
    </w:p>
    <w:p w14:paraId="08A02F54"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complement is a product o</w:t>
      </w:r>
      <w:r>
        <w:rPr>
          <w:rFonts w:ascii="Times New Roman" w:eastAsia="Times New Roman" w:hAnsi="Times New Roman" w:cs="Times New Roman"/>
          <w:sz w:val="24"/>
          <w:szCs w:val="24"/>
        </w:rPr>
        <w:t>r service that is utilised with another product or service, and the price of a complement might impact the demand for the primary product or service.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the complement is usually fries or a drink, and if the price of the complement goe</w:t>
      </w:r>
      <w:r>
        <w:rPr>
          <w:rFonts w:ascii="Times New Roman" w:eastAsia="Times New Roman" w:hAnsi="Times New Roman" w:cs="Times New Roman"/>
          <w:sz w:val="24"/>
          <w:szCs w:val="24"/>
        </w:rPr>
        <w:t>s up, burger sales go down (Ellickson, 2013).</w:t>
      </w:r>
    </w:p>
    <w:p w14:paraId="04445773"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 for a product or service may change depending on the cost of its complement. When the price of a product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complement rises, demand for the product</w:t>
      </w:r>
      <w:r w:rsidR="006A21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falls. If the price of a complement drops, </w:t>
      </w:r>
      <w:r>
        <w:rPr>
          <w:rFonts w:ascii="Times New Roman" w:eastAsia="Times New Roman" w:hAnsi="Times New Roman" w:cs="Times New Roman"/>
          <w:sz w:val="24"/>
          <w:szCs w:val="24"/>
        </w:rPr>
        <w:t>however, it will raise demand for both the product and the supplement. For the reason that demand and the cost of a complement are intrinsically linked. For instance, if the price of fries goes up, fewer people would buy burgers even if they</w:t>
      </w:r>
      <w:r w:rsidR="006A215D">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re just as ta</w:t>
      </w:r>
      <w:r>
        <w:rPr>
          <w:rFonts w:ascii="Times New Roman" w:eastAsia="Times New Roman" w:hAnsi="Times New Roman" w:cs="Times New Roman"/>
          <w:sz w:val="24"/>
          <w:szCs w:val="24"/>
        </w:rPr>
        <w:t>sty.</w:t>
      </w:r>
    </w:p>
    <w:p w14:paraId="4CDB9784"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will be less demand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signature burgers if the cost of the side item, like fries or a drink, goes up. This is because the customers would not want to spend more money on the complement and the main product. On the other hand, if the</w:t>
      </w:r>
      <w:r>
        <w:rPr>
          <w:rFonts w:ascii="Times New Roman" w:eastAsia="Times New Roman" w:hAnsi="Times New Roman" w:cs="Times New Roman"/>
          <w:sz w:val="24"/>
          <w:szCs w:val="24"/>
        </w:rPr>
        <w:t xml:space="preserve"> complement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price drops, more people will buy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signature burgers.</w:t>
      </w:r>
    </w:p>
    <w:p w14:paraId="1F507A66" w14:textId="77777777" w:rsidR="000B6F1F" w:rsidRDefault="00E22F6B" w:rsidP="00730693">
      <w:pPr>
        <w:pStyle w:val="Heading2"/>
      </w:pPr>
      <w:bookmarkStart w:id="6" w:name="_Toc130936578"/>
      <w:r>
        <w:t>Consumer Income</w:t>
      </w:r>
      <w:bookmarkEnd w:id="6"/>
    </w:p>
    <w:p w14:paraId="6D744D8E"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popularity of fast food like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may rise or fall depending on the level of disposable income of consumers. If consumer income is increasing, i</w:t>
      </w:r>
      <w:r>
        <w:rPr>
          <w:rFonts w:ascii="Times New Roman" w:eastAsia="Times New Roman" w:hAnsi="Times New Roman" w:cs="Times New Roman"/>
          <w:sz w:val="24"/>
          <w:szCs w:val="24"/>
        </w:rPr>
        <w:t>t is likely that demand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will increase as well. But if people</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disposable income is falling or prices are rising, they may be less inclined to splurge on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food.</w:t>
      </w:r>
    </w:p>
    <w:p w14:paraId="21D02AC3"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instance of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rising household income</w:t>
      </w:r>
      <w:r>
        <w:rPr>
          <w:rFonts w:ascii="Times New Roman" w:eastAsia="Times New Roman" w:hAnsi="Times New Roman" w:cs="Times New Roman"/>
          <w:sz w:val="24"/>
          <w:szCs w:val="24"/>
        </w:rPr>
        <w:t xml:space="preserve"> is positively correlated with rising demand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(Foot and Gomez, 2006). Those with greater disposable income may decide to eat more often at fast food restaurants. If people</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disposable money is falling, however, they may choose to cut</w:t>
      </w:r>
      <w:r>
        <w:rPr>
          <w:rFonts w:ascii="Times New Roman" w:eastAsia="Times New Roman" w:hAnsi="Times New Roman" w:cs="Times New Roman"/>
          <w:sz w:val="24"/>
          <w:szCs w:val="24"/>
        </w:rPr>
        <w:t xml:space="preserve"> down on fast food in favour of home cooking or cheaper fast food choices. When the cost of living rises, consumers may cut down on discretionary purchases like fast food in an effort to maintain a comfortable standard of living. If the price of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burgers rises above the price of similar products, consumers may decrease their demand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while simultaneously increasing their demand for substitute products. Conversely, if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were cheaper compared to comparable items</w:t>
      </w:r>
      <w:r>
        <w:rPr>
          <w:rFonts w:ascii="Times New Roman" w:eastAsia="Times New Roman" w:hAnsi="Times New Roman" w:cs="Times New Roman"/>
          <w:sz w:val="24"/>
          <w:szCs w:val="24"/>
        </w:rPr>
        <w:t xml:space="preserve">, buyers may buy more of them and less of the alternatives. </w:t>
      </w:r>
    </w:p>
    <w:p w14:paraId="4A053D27" w14:textId="77777777" w:rsidR="000B6F1F" w:rsidRDefault="00E22F6B" w:rsidP="00730693">
      <w:pPr>
        <w:pStyle w:val="Heading2"/>
      </w:pPr>
      <w:bookmarkStart w:id="7" w:name="_Toc130936579"/>
      <w:r>
        <w:t>Consumer tastes &amp; preferences</w:t>
      </w:r>
      <w:bookmarkEnd w:id="7"/>
    </w:p>
    <w:p w14:paraId="4607D17E"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years, consumers have shifted their attention to cheaper, more accessible, and less processed options in the grocery shop. It</w:t>
      </w:r>
      <w:r w:rsidR="006A215D">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s possible that demand for M</w:t>
      </w:r>
      <w:r>
        <w:rPr>
          <w:rFonts w:ascii="Times New Roman" w:eastAsia="Times New Roman" w:hAnsi="Times New Roman" w:cs="Times New Roman"/>
          <w:sz w:val="24"/>
          <w:szCs w:val="24"/>
        </w:rPr>
        <w:t>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burgers may drop if consumers </w:t>
      </w:r>
      <w:r w:rsidR="006A215D">
        <w:rPr>
          <w:rFonts w:ascii="Times New Roman" w:eastAsia="Times New Roman" w:hAnsi="Times New Roman" w:cs="Times New Roman"/>
          <w:sz w:val="24"/>
          <w:szCs w:val="24"/>
        </w:rPr>
        <w:t>realise,</w:t>
      </w:r>
      <w:r>
        <w:rPr>
          <w:rFonts w:ascii="Times New Roman" w:eastAsia="Times New Roman" w:hAnsi="Times New Roman" w:cs="Times New Roman"/>
          <w:sz w:val="24"/>
          <w:szCs w:val="24"/>
        </w:rPr>
        <w:t xml:space="preserve"> they have a preference for healthier choices that use fresher, less processed ingredients.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might lose market share to rivals that provide healthier choices if customers see its burgers as unhealth</w:t>
      </w:r>
      <w:r>
        <w:rPr>
          <w:rFonts w:ascii="Times New Roman" w:eastAsia="Times New Roman" w:hAnsi="Times New Roman" w:cs="Times New Roman"/>
          <w:sz w:val="24"/>
          <w:szCs w:val="24"/>
        </w:rPr>
        <w:t>y or lacking in fresh ingredients. In recent years,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has removed artificial preservatives from some of its burgers and introduced new menu options like salads and oatmeal in response to shifting customer preferences (Griffith, 2003). Companies in</w:t>
      </w:r>
      <w:r>
        <w:rPr>
          <w:rFonts w:ascii="Times New Roman" w:eastAsia="Times New Roman" w:hAnsi="Times New Roman" w:cs="Times New Roman"/>
          <w:sz w:val="24"/>
          <w:szCs w:val="24"/>
        </w:rPr>
        <w:t xml:space="preserve"> the food and beverage sector, which has traditionally been more reactive, now need to be proactive in their investments in innovations to satisfy shifting consumer demands and bolster supply chain investments.</w:t>
      </w:r>
    </w:p>
    <w:p w14:paraId="34FC9DD3"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customer tastes and preferences ar</w:t>
      </w:r>
      <w:r>
        <w:rPr>
          <w:rFonts w:ascii="Times New Roman" w:eastAsia="Times New Roman" w:hAnsi="Times New Roman" w:cs="Times New Roman"/>
          <w:sz w:val="24"/>
          <w:szCs w:val="24"/>
        </w:rPr>
        <w:t>e one of the five variables that drive demand, and may cause a product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demand curve to vary. A product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demand rises in parallel with an increase in customer interest in and preference for it. If customers</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preferences move away from fast food and towar</w:t>
      </w:r>
      <w:r>
        <w:rPr>
          <w:rFonts w:ascii="Times New Roman" w:eastAsia="Times New Roman" w:hAnsi="Times New Roman" w:cs="Times New Roman"/>
          <w:sz w:val="24"/>
          <w:szCs w:val="24"/>
        </w:rPr>
        <w:t>ds healthy alternatives,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might see a drop in sales.</w:t>
      </w:r>
    </w:p>
    <w:p w14:paraId="5A3F7354" w14:textId="77777777" w:rsidR="000B6F1F" w:rsidRDefault="00E22F6B" w:rsidP="00730693">
      <w:pPr>
        <w:pStyle w:val="Heading2"/>
      </w:pPr>
      <w:bookmarkStart w:id="8" w:name="_Toc130936580"/>
      <w:r>
        <w:t>Consumer expectations of price</w:t>
      </w:r>
      <w:bookmarkEnd w:id="8"/>
    </w:p>
    <w:p w14:paraId="4F3848E3" w14:textId="77777777" w:rsidR="000B6F1F" w:rsidRDefault="00E22F6B" w:rsidP="0073069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Customers</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willingness to pay for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 might be negatively impacted by a price hike. A price rise could hurt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business, but the </w:t>
      </w:r>
      <w:r>
        <w:rPr>
          <w:rFonts w:ascii="Times New Roman" w:eastAsia="Times New Roman" w:hAnsi="Times New Roman" w:cs="Times New Roman"/>
          <w:sz w:val="24"/>
          <w:szCs w:val="24"/>
        </w:rPr>
        <w:t>company has a strong brand and a devoted consumer base. Even if the price of a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 were to rise, the company would still be able to keep consumers because of the digital ordering and delivery alternatives it now provides.</w:t>
      </w:r>
    </w:p>
    <w:p w14:paraId="3D511178"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now </w:t>
      </w:r>
      <w:r>
        <w:rPr>
          <w:rFonts w:ascii="Times New Roman" w:eastAsia="Times New Roman" w:hAnsi="Times New Roman" w:cs="Times New Roman"/>
          <w:sz w:val="24"/>
          <w:szCs w:val="24"/>
        </w:rPr>
        <w:t>demand more sophisticated services, such as seamless transitions between various digital touchpoints and a focus on their individual preferences (OECD, 2015). Customers have high standards and anticipate a top-notch experience from each company they do bus</w:t>
      </w:r>
      <w:r>
        <w:rPr>
          <w:rFonts w:ascii="Times New Roman" w:eastAsia="Times New Roman" w:hAnsi="Times New Roman" w:cs="Times New Roman"/>
          <w:sz w:val="24"/>
          <w:szCs w:val="24"/>
        </w:rPr>
        <w:t>iness with. Consumers have come to expect individualised care, seamless integration across digital touchpoints, and cutting-edge offerings.</w:t>
      </w:r>
    </w:p>
    <w:p w14:paraId="6A17FCBC"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clear that consumers anticipate prompt responses and want to do business through channels that are most a</w:t>
      </w:r>
      <w:r>
        <w:rPr>
          <w:rFonts w:ascii="Times New Roman" w:eastAsia="Times New Roman" w:hAnsi="Times New Roman" w:cs="Times New Roman"/>
          <w:sz w:val="24"/>
          <w:szCs w:val="24"/>
        </w:rPr>
        <w:t>ccessible to them. Customers</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need for rapid satisfaction is having an impact on their behaviour in the digital era of instant communications and one-click purchasing. Businesses are learning to adjust to these new standards by doing things like providing </w:t>
      </w:r>
      <w:r>
        <w:rPr>
          <w:rFonts w:ascii="Times New Roman" w:eastAsia="Times New Roman" w:hAnsi="Times New Roman" w:cs="Times New Roman"/>
          <w:sz w:val="24"/>
          <w:szCs w:val="24"/>
        </w:rPr>
        <w:t>employees with real-time consumer information to help them address problems more effectively and quickly.</w:t>
      </w:r>
    </w:p>
    <w:p w14:paraId="3547B7D3" w14:textId="77777777" w:rsidR="000B6F1F" w:rsidRDefault="00E22F6B" w:rsidP="00730693">
      <w:pPr>
        <w:pStyle w:val="Heading2"/>
      </w:pPr>
      <w:bookmarkStart w:id="9" w:name="_Toc130936581"/>
      <w:r>
        <w:t>Demographics- Number of Consumers</w:t>
      </w:r>
      <w:bookmarkEnd w:id="9"/>
    </w:p>
    <w:p w14:paraId="1B63F957"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population increase, there are more people making purchases. As a result of technological advancement</w:t>
      </w:r>
      <w:r>
        <w:rPr>
          <w:rFonts w:ascii="Times New Roman" w:eastAsia="Times New Roman" w:hAnsi="Times New Roman" w:cs="Times New Roman"/>
          <w:sz w:val="24"/>
          <w:szCs w:val="24"/>
        </w:rPr>
        <w:t>s, decreased obstacles to entry, and the rise of smaller firms that are forming niche markets with more specialised services, consumers are adapting to a wider variety of competing alternatives (OECD, 2015).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ability to meet the demands of a broa</w:t>
      </w:r>
      <w:r>
        <w:rPr>
          <w:rFonts w:ascii="Times New Roman" w:eastAsia="Times New Roman" w:hAnsi="Times New Roman" w:cs="Times New Roman"/>
          <w:sz w:val="24"/>
          <w:szCs w:val="24"/>
        </w:rPr>
        <w:t>d customer base and compete with established companies in the industry will determine the extent to which these shifts will affect the demand for their burgers.</w:t>
      </w:r>
    </w:p>
    <w:p w14:paraId="6561305B"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for eco-friendly options and long-term viability is on the rise. Three-quarters of sho</w:t>
      </w:r>
      <w:r>
        <w:rPr>
          <w:rFonts w:ascii="Times New Roman" w:eastAsia="Times New Roman" w:hAnsi="Times New Roman" w:cs="Times New Roman"/>
          <w:sz w:val="24"/>
          <w:szCs w:val="24"/>
        </w:rPr>
        <w:t>ppers across the world would pay extra for products with a focus on sustainability. This may signal a shift in customer attitudes about fast food in general, which might harm the popularity of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burgers.</w:t>
      </w:r>
    </w:p>
    <w:p w14:paraId="5C890446"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is adapting as a result of ext</w:t>
      </w:r>
      <w:r>
        <w:rPr>
          <w:rFonts w:ascii="Times New Roman" w:eastAsia="Times New Roman" w:hAnsi="Times New Roman" w:cs="Times New Roman"/>
          <w:sz w:val="24"/>
          <w:szCs w:val="24"/>
        </w:rPr>
        <w:t>ernal factors. Customers are making decisions based on a variety of factors, including price, convenience, and the impact of life changes like starting a new career or starting a family. Homebuyers should also consider the growing trend of working from hom</w:t>
      </w:r>
      <w:r>
        <w:rPr>
          <w:rFonts w:ascii="Times New Roman" w:eastAsia="Times New Roman" w:hAnsi="Times New Roman" w:cs="Times New Roman"/>
          <w:sz w:val="24"/>
          <w:szCs w:val="24"/>
        </w:rPr>
        <w:t>e.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 sales in metropolitan regions may be impacted by the rise of remote work, since individuals may opt to relocate farther from urban centres.</w:t>
      </w:r>
    </w:p>
    <w:p w14:paraId="0F75DCE1" w14:textId="77777777" w:rsidR="000B6F1F" w:rsidRDefault="00E22F6B" w:rsidP="00730693">
      <w:pPr>
        <w:pStyle w:val="Heading1"/>
      </w:pPr>
      <w:bookmarkStart w:id="10" w:name="_Toc130936582"/>
      <w:r>
        <w:t xml:space="preserve">For each of the factors that influence the Price Elasticity of Demand., describe how your main </w:t>
      </w:r>
      <w:r>
        <w:t>product or service is affected. Does the factor indicate demand is more elastic or more inelastic?</w:t>
      </w:r>
      <w:bookmarkEnd w:id="10"/>
    </w:p>
    <w:p w14:paraId="37A76959" w14:textId="77777777" w:rsidR="000B6F1F" w:rsidRDefault="00E22F6B" w:rsidP="00730693">
      <w:pPr>
        <w:pStyle w:val="Heading2"/>
      </w:pPr>
      <w:bookmarkStart w:id="11" w:name="_Toc130936583"/>
      <w:r>
        <w:t>The Substitution Effect</w:t>
      </w:r>
      <w:bookmarkEnd w:id="11"/>
    </w:p>
    <w:p w14:paraId="2C814B5B"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shift in demand for a product that occurs as a direct result of a shift in that product</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relative price in comparison to the pri</w:t>
      </w:r>
      <w:r>
        <w:rPr>
          <w:rFonts w:ascii="Times New Roman" w:eastAsia="Times New Roman" w:hAnsi="Times New Roman" w:cs="Times New Roman"/>
          <w:sz w:val="24"/>
          <w:szCs w:val="24"/>
        </w:rPr>
        <w:t>ces of other items that may be considered to be substitutes is referred to as the substitution effect. For instance, if the price of a burger at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goes up, customers may choose to purchase an alternative product, such as a burger from a competing </w:t>
      </w:r>
      <w:r>
        <w:rPr>
          <w:rFonts w:ascii="Times New Roman" w:eastAsia="Times New Roman" w:hAnsi="Times New Roman" w:cs="Times New Roman"/>
          <w:sz w:val="24"/>
          <w:szCs w:val="24"/>
        </w:rPr>
        <w:t>fast-food restaurant.</w:t>
      </w:r>
    </w:p>
    <w:p w14:paraId="7734BB98" w14:textId="77777777" w:rsidR="000B6F1F" w:rsidRDefault="00E22F6B" w:rsidP="0073069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Luxury vs. Necessity: </w:t>
      </w:r>
      <w:r>
        <w:rPr>
          <w:rFonts w:ascii="Times New Roman" w:eastAsia="Times New Roman" w:hAnsi="Times New Roman" w:cs="Times New Roman"/>
          <w:sz w:val="24"/>
          <w:szCs w:val="24"/>
        </w:rPr>
        <w:t>A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burger may be seen as either a luxury or a necessity from the perspective of the customer, depending on the customer</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own tastes as well as the circumstances in which they find themselves. If a cust</w:t>
      </w:r>
      <w:r>
        <w:rPr>
          <w:rFonts w:ascii="Times New Roman" w:eastAsia="Times New Roman" w:hAnsi="Times New Roman" w:cs="Times New Roman"/>
          <w:sz w:val="24"/>
          <w:szCs w:val="24"/>
        </w:rPr>
        <w:t>omer believes that eating fast food on a regular basis is an important component of their diet, then consuming a burger from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is an absolute must for that consumer. If, on the other hand, a customer only enjoys eating fast food on rare occasions,</w:t>
      </w:r>
      <w:r>
        <w:rPr>
          <w:rFonts w:ascii="Times New Roman" w:eastAsia="Times New Roman" w:hAnsi="Times New Roman" w:cs="Times New Roman"/>
          <w:sz w:val="24"/>
          <w:szCs w:val="24"/>
        </w:rPr>
        <w:t xml:space="preserve"> then consuming a burger from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would be considered a luxury item by that customer. The degree to which a product may be considered a luxury as opposed to a necessary purchase impacts its elasticity of demand (Rauch and Schleicher, 2015). If a pro</w:t>
      </w:r>
      <w:r>
        <w:rPr>
          <w:rFonts w:ascii="Times New Roman" w:eastAsia="Times New Roman" w:hAnsi="Times New Roman" w:cs="Times New Roman"/>
          <w:sz w:val="24"/>
          <w:szCs w:val="24"/>
        </w:rPr>
        <w:t>duct is considered a luxury, then the demand for that product is more elastic because customers have more leeway to lower their usage of the product if its price goes up. If a product is something that people can</w:t>
      </w:r>
      <w:r w:rsidR="006A215D">
        <w:rPr>
          <w:rFonts w:ascii="Times New Roman" w:eastAsia="Times New Roman" w:hAnsi="Times New Roman" w:cs="Times New Roman"/>
          <w:sz w:val="24"/>
          <w:szCs w:val="24"/>
        </w:rPr>
        <w:t>no</w:t>
      </w:r>
      <w:r>
        <w:rPr>
          <w:rFonts w:ascii="Times New Roman" w:eastAsia="Times New Roman" w:hAnsi="Times New Roman" w:cs="Times New Roman"/>
          <w:sz w:val="24"/>
          <w:szCs w:val="24"/>
        </w:rPr>
        <w:t>t live without, then the demand for that p</w:t>
      </w:r>
      <w:r>
        <w:rPr>
          <w:rFonts w:ascii="Times New Roman" w:eastAsia="Times New Roman" w:hAnsi="Times New Roman" w:cs="Times New Roman"/>
          <w:sz w:val="24"/>
          <w:szCs w:val="24"/>
        </w:rPr>
        <w:t>roduct will be more inelastic. This is because people will be ready to pay a higher price to maintain their current level of consumption of the product.</w:t>
      </w:r>
    </w:p>
    <w:p w14:paraId="3D0DB8BF" w14:textId="77777777" w:rsidR="000B6F1F" w:rsidRDefault="00E22F6B" w:rsidP="00730693">
      <w:pPr>
        <w:pStyle w:val="Heading2"/>
      </w:pPr>
      <w:bookmarkStart w:id="12" w:name="_Toc130936584"/>
      <w:r>
        <w:t>The Income Effect</w:t>
      </w:r>
      <w:bookmarkEnd w:id="12"/>
      <w:r>
        <w:t xml:space="preserve"> </w:t>
      </w:r>
    </w:p>
    <w:p w14:paraId="52753B0C"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 in demand for a product that occurs as a direct result of a shift in the </w:t>
      </w:r>
      <w:r>
        <w:rPr>
          <w:rFonts w:ascii="Times New Roman" w:eastAsia="Times New Roman" w:hAnsi="Times New Roman" w:cs="Times New Roman"/>
          <w:sz w:val="24"/>
          <w:szCs w:val="24"/>
        </w:rPr>
        <w:t>average level of income enjoyed by consumers is referred to as the Income Effect.</w:t>
      </w:r>
    </w:p>
    <w:p w14:paraId="76671605" w14:textId="77777777" w:rsidR="000B6F1F" w:rsidRDefault="00E22F6B" w:rsidP="0073069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Percentage of Income: </w:t>
      </w:r>
      <w:r>
        <w:rPr>
          <w:rFonts w:ascii="Times New Roman" w:eastAsia="Times New Roman" w:hAnsi="Times New Roman" w:cs="Times New Roman"/>
          <w:sz w:val="24"/>
          <w:szCs w:val="24"/>
        </w:rPr>
        <w:t>Since the cost of a hamburger from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only constitutes a negligible part of a customer</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annual income, it is very improbable that this one purc</w:t>
      </w:r>
      <w:r>
        <w:rPr>
          <w:rFonts w:ascii="Times New Roman" w:eastAsia="Times New Roman" w:hAnsi="Times New Roman" w:cs="Times New Roman"/>
          <w:sz w:val="24"/>
          <w:szCs w:val="24"/>
        </w:rPr>
        <w:t>hase will have a major influence on the customer</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total spending pattern. This shows that demand for a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burger is more inelastic than it otherwise would be because customers are ready to pay a higher price for a product that only accounts for a </w:t>
      </w:r>
      <w:r>
        <w:rPr>
          <w:rFonts w:ascii="Times New Roman" w:eastAsia="Times New Roman" w:hAnsi="Times New Roman" w:cs="Times New Roman"/>
          <w:sz w:val="24"/>
          <w:szCs w:val="24"/>
        </w:rPr>
        <w:t>tiny fraction of their overall income (Cigliano, 1980). If a consumer spends a significant amount of their money on a product, then the demand for that product is more elastic. This is because customers are less likely to be ready to pay a higher price for</w:t>
      </w:r>
      <w:r>
        <w:rPr>
          <w:rFonts w:ascii="Times New Roman" w:eastAsia="Times New Roman" w:hAnsi="Times New Roman" w:cs="Times New Roman"/>
          <w:sz w:val="24"/>
          <w:szCs w:val="24"/>
        </w:rPr>
        <w:t xml:space="preserve"> a product that accounts for a significant amount of their earnings.</w:t>
      </w:r>
    </w:p>
    <w:p w14:paraId="6BC4B5C6" w14:textId="77777777" w:rsidR="000B6F1F" w:rsidRDefault="00E22F6B" w:rsidP="00730693">
      <w:pPr>
        <w:pStyle w:val="Heading2"/>
      </w:pPr>
      <w:bookmarkStart w:id="13" w:name="_Toc130936585"/>
      <w:r>
        <w:t>Given your analysis, what pricing policy should the business employ? Why?</w:t>
      </w:r>
      <w:bookmarkEnd w:id="13"/>
    </w:p>
    <w:p w14:paraId="747E65C9"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overall pricing approach is a combination of a low-cost pricing plan and a bundling pricing strategy. </w:t>
      </w:r>
      <w:r>
        <w:rPr>
          <w:rFonts w:ascii="Times New Roman" w:eastAsia="Times New Roman" w:hAnsi="Times New Roman" w:cs="Times New Roman"/>
          <w:sz w:val="24"/>
          <w:szCs w:val="24"/>
        </w:rPr>
        <w:t>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uses a pricing approach known as value-based pricing, sometimes referred to simply as value pricing, which guarantees that the company</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food and beverage items are priced at a level that is reasonable for the specific local or regional market t</w:t>
      </w:r>
      <w:r>
        <w:rPr>
          <w:rFonts w:ascii="Times New Roman" w:eastAsia="Times New Roman" w:hAnsi="Times New Roman" w:cs="Times New Roman"/>
          <w:sz w:val="24"/>
          <w:szCs w:val="24"/>
        </w:rPr>
        <w:t>hat it serves (Heien and Pompelli, 1989). In addition,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uses a pricing strategy known as variable pricing. This strategy involves taking into account a number of different factors that are connected to the manufacturing and distribution of a spec</w:t>
      </w:r>
      <w:r>
        <w:rPr>
          <w:rFonts w:ascii="Times New Roman" w:eastAsia="Times New Roman" w:hAnsi="Times New Roman" w:cs="Times New Roman"/>
          <w:sz w:val="24"/>
          <w:szCs w:val="24"/>
        </w:rPr>
        <w:t>ific product. These factors may include, but are not limited to, the location of the production, the time or date of the production, the source of the production, interest and currency exchange rates, and the purchasing power of the target market. Price bu</w:t>
      </w:r>
      <w:r>
        <w:rPr>
          <w:rFonts w:ascii="Times New Roman" w:eastAsia="Times New Roman" w:hAnsi="Times New Roman" w:cs="Times New Roman"/>
          <w:sz w:val="24"/>
          <w:szCs w:val="24"/>
        </w:rPr>
        <w:t>ndling, also known as bundle pricing, is yet another pricing technique that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uses. This approach entails combining at least two different goods and selling them together at a discounted price.</w:t>
      </w:r>
    </w:p>
    <w:p w14:paraId="3013CFC6"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leadership is the primary tactic that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employs as part of its overall business strategy. This enables the company to keep its expenses as low as possible, hence allowing it to sell its goods at competitive pricing (Shapiro, 1987).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is able to cut the pricing of its goods and increas</w:t>
      </w:r>
      <w:r>
        <w:rPr>
          <w:rFonts w:ascii="Times New Roman" w:eastAsia="Times New Roman" w:hAnsi="Times New Roman" w:cs="Times New Roman"/>
          <w:sz w:val="24"/>
          <w:szCs w:val="24"/>
        </w:rPr>
        <w:t xml:space="preserve">e the number of people it serves because of a business strategy known as </w:t>
      </w:r>
      <w:r w:rsidR="00D06A13">
        <w:rPr>
          <w:rFonts w:ascii="Times New Roman" w:eastAsia="Times New Roman" w:hAnsi="Times New Roman" w:cs="Times New Roman"/>
          <w:sz w:val="24"/>
          <w:szCs w:val="24"/>
        </w:rPr>
        <w:t>“</w:t>
      </w:r>
      <w:r>
        <w:rPr>
          <w:rFonts w:ascii="Times New Roman" w:eastAsia="Times New Roman" w:hAnsi="Times New Roman" w:cs="Times New Roman"/>
          <w:sz w:val="24"/>
          <w:szCs w:val="24"/>
        </w:rPr>
        <w:t>cost leadership.</w:t>
      </w:r>
      <w:r w:rsidR="00D06A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approach also helps the firm save money by lowering its total expenses.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is able to grow its operations into new areas as a result of this approach, </w:t>
      </w:r>
      <w:r>
        <w:rPr>
          <w:rFonts w:ascii="Times New Roman" w:eastAsia="Times New Roman" w:hAnsi="Times New Roman" w:cs="Times New Roman"/>
          <w:sz w:val="24"/>
          <w:szCs w:val="24"/>
        </w:rPr>
        <w:t>which results in a rise in the company</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overall revenue. The firm has made an investment in new technology that assists them in automating the process of food preparation, and they are constantly seeking methods to lower the overhead expenses associated w</w:t>
      </w:r>
      <w:r>
        <w:rPr>
          <w:rFonts w:ascii="Times New Roman" w:eastAsia="Times New Roman" w:hAnsi="Times New Roman" w:cs="Times New Roman"/>
          <w:sz w:val="24"/>
          <w:szCs w:val="24"/>
        </w:rPr>
        <w:t>ith their operations.</w:t>
      </w:r>
    </w:p>
    <w:p w14:paraId="0316AD3C"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bundling, often known as package pricing, is another pricing strategy used by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This includes merging at least two different items and selling them together at a discounted rate known as </w:t>
      </w:r>
      <w:r w:rsidR="00D06A13">
        <w:rPr>
          <w:rFonts w:ascii="Times New Roman" w:eastAsia="Times New Roman" w:hAnsi="Times New Roman" w:cs="Times New Roman"/>
          <w:sz w:val="24"/>
          <w:szCs w:val="24"/>
        </w:rPr>
        <w:t>“</w:t>
      </w:r>
      <w:r>
        <w:rPr>
          <w:rFonts w:ascii="Times New Roman" w:eastAsia="Times New Roman" w:hAnsi="Times New Roman" w:cs="Times New Roman"/>
          <w:sz w:val="24"/>
          <w:szCs w:val="24"/>
        </w:rPr>
        <w:t>bundled pricing.</w:t>
      </w:r>
      <w:r w:rsidR="00D06A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compared </w:t>
      </w:r>
      <w:r>
        <w:rPr>
          <w:rFonts w:ascii="Times New Roman" w:eastAsia="Times New Roman" w:hAnsi="Times New Roman" w:cs="Times New Roman"/>
          <w:sz w:val="24"/>
          <w:szCs w:val="24"/>
        </w:rPr>
        <w:t>to the total cost of buying separate items that are not included in the bundle, the cost of acquiring a product that is sold in a bundle at one time is less expensive (Teece, 2019).</w:t>
      </w:r>
    </w:p>
    <w:p w14:paraId="18008328"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psychological pricing at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is a model for how well thi</w:t>
      </w:r>
      <w:r>
        <w:rPr>
          <w:rFonts w:ascii="Times New Roman" w:eastAsia="Times New Roman" w:hAnsi="Times New Roman" w:cs="Times New Roman"/>
          <w:sz w:val="24"/>
          <w:szCs w:val="24"/>
        </w:rPr>
        <w:t>s strategy may be put into practise. Using prices that are just below round numbers or prices that are just a little bit lower than a round number is one tactic that may be used in this method.</w:t>
      </w:r>
    </w:p>
    <w:p w14:paraId="66B45D63" w14:textId="77777777" w:rsidR="000B6F1F" w:rsidRDefault="00E22F6B" w:rsidP="0073069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should continue to use a variety of pricing techniq</w:t>
      </w:r>
      <w:r>
        <w:rPr>
          <w:rFonts w:ascii="Times New Roman" w:eastAsia="Times New Roman" w:hAnsi="Times New Roman" w:cs="Times New Roman"/>
          <w:sz w:val="24"/>
          <w:szCs w:val="24"/>
        </w:rPr>
        <w:t xml:space="preserve">ues, such as value-based pricing, variable pricing, price bundling, and psychological pricing, in order to appeal to its target market and stay competitive in the industry (Goncharenko, 2020). It is also important to keep in mind the relative price of its </w:t>
      </w:r>
      <w:r>
        <w:rPr>
          <w:rFonts w:ascii="Times New Roman" w:eastAsia="Times New Roman" w:hAnsi="Times New Roman" w:cs="Times New Roman"/>
          <w:sz w:val="24"/>
          <w:szCs w:val="24"/>
        </w:rPr>
        <w:t>food and beverage options in comparison to those of other kinds and formats of restaurants. It is in McDonald</w:t>
      </w:r>
      <w:r w:rsidR="006A215D">
        <w:rPr>
          <w:rFonts w:ascii="Times New Roman" w:eastAsia="Times New Roman" w:hAnsi="Times New Roman" w:cs="Times New Roman"/>
          <w:sz w:val="24"/>
          <w:szCs w:val="24"/>
        </w:rPr>
        <w:t>’</w:t>
      </w:r>
      <w:r>
        <w:rPr>
          <w:rFonts w:ascii="Times New Roman" w:eastAsia="Times New Roman" w:hAnsi="Times New Roman" w:cs="Times New Roman"/>
          <w:sz w:val="24"/>
          <w:szCs w:val="24"/>
        </w:rPr>
        <w:t>s best interest to refrain from engaging in deceptive pricing practices, since they have the potential to alienate consumers in the long term.</w:t>
      </w:r>
    </w:p>
    <w:p w14:paraId="306F973A" w14:textId="77777777" w:rsidR="000B6F1F" w:rsidRDefault="00E22F6B" w:rsidP="00730693">
      <w:pPr>
        <w:spacing w:line="360" w:lineRule="auto"/>
        <w:jc w:val="both"/>
        <w:rPr>
          <w:rFonts w:ascii="Times New Roman" w:eastAsia="Times New Roman" w:hAnsi="Times New Roman" w:cs="Times New Roman"/>
          <w:b/>
          <w:sz w:val="28"/>
          <w:szCs w:val="28"/>
        </w:rPr>
      </w:pPr>
      <w:r>
        <w:br w:type="page"/>
      </w:r>
    </w:p>
    <w:p w14:paraId="44095400" w14:textId="77777777" w:rsidR="000B6F1F" w:rsidRDefault="00E22F6B" w:rsidP="00730693">
      <w:pPr>
        <w:pStyle w:val="Heading1"/>
      </w:pPr>
      <w:bookmarkStart w:id="14" w:name="_Toc130936586"/>
      <w:r>
        <w:t>R</w:t>
      </w:r>
      <w:r>
        <w:t>eferences</w:t>
      </w:r>
      <w:bookmarkEnd w:id="14"/>
    </w:p>
    <w:p w14:paraId="34E86C3A"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Aigner-Walder, B. (2015) Effects of the Demographic Changes on Private Consumption: An Almost Ideal Demand System Analysis for Austria. Journal of Economic and Social Studies, 5, 1, 33-57</w:t>
      </w:r>
    </w:p>
    <w:p w14:paraId="538CB9F2"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Andreyeva, T., Long, M. and Brownell, K. (2010) The Impact of Food Prices on Consumption: A Systematic Review of Research on the Price Elasticity of Demand for Food. American Journal of Public Health, 100, 2, 216-222.</w:t>
      </w:r>
    </w:p>
    <w:p w14:paraId="58C660B0"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Bagwell, K. (2005) The Economic Analysis of Advertising. Columbia University Discussion Papers No. : 0506-01</w:t>
      </w:r>
    </w:p>
    <w:p w14:paraId="4D782FBB"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Baker, J. (2003) Competitive Price Discrimination: The Exercise of Market Power Without Anticompetitive Effects (Comment on Klein and Wiley). Articles in Law Reviews &amp; Other Academic Journals. Paper 278.</w:t>
      </w:r>
    </w:p>
    <w:p w14:paraId="16CBF313"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Cigliano, J. (1980) Price and Income Elasticities for Airline Travel: The North Atlantic Market, Business Economics, pp. 17–21.</w:t>
      </w:r>
    </w:p>
    <w:p w14:paraId="2938E716"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Ellickson, P. (2013) Market Structure and Performance. International Encyclopedia of the Social &amp; Behavioral Sciences, Forthcoming; Simon School Working Paper No. 13-21</w:t>
      </w:r>
    </w:p>
    <w:p w14:paraId="0705FFE7"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Foot, D. and Gomez, R. (2006) Population aging and sectorial growth: the case study of the UK, 2006- 2026. OJBE, 5:1</w:t>
      </w:r>
    </w:p>
    <w:p w14:paraId="0C36EA48" w14:textId="77777777" w:rsidR="006A215D" w:rsidRPr="006A215D" w:rsidRDefault="006A215D" w:rsidP="00730693">
      <w:pPr>
        <w:spacing w:line="360" w:lineRule="auto"/>
        <w:jc w:val="both"/>
        <w:rPr>
          <w:rFonts w:ascii="Times New Roman" w:hAnsi="Times New Roman" w:cs="Times New Roman"/>
          <w:color w:val="222222"/>
          <w:sz w:val="24"/>
          <w:szCs w:val="24"/>
          <w:highlight w:val="white"/>
        </w:rPr>
      </w:pPr>
      <w:r w:rsidRPr="006A215D">
        <w:rPr>
          <w:rFonts w:ascii="Times New Roman" w:hAnsi="Times New Roman" w:cs="Times New Roman"/>
          <w:color w:val="222222"/>
          <w:sz w:val="24"/>
          <w:szCs w:val="24"/>
          <w:highlight w:val="white"/>
        </w:rPr>
        <w:t xml:space="preserve">Goncharenko, T., 2020. From business modelling to the leadership and innovation in business: bibliometric analysis (banking as a case). </w:t>
      </w:r>
      <w:r w:rsidRPr="006A215D">
        <w:rPr>
          <w:rFonts w:ascii="Times New Roman" w:hAnsi="Times New Roman" w:cs="Times New Roman"/>
          <w:i/>
          <w:color w:val="222222"/>
          <w:sz w:val="24"/>
          <w:szCs w:val="24"/>
          <w:highlight w:val="white"/>
        </w:rPr>
        <w:t>Business Ethics and Leadership</w:t>
      </w:r>
      <w:r w:rsidRPr="006A215D">
        <w:rPr>
          <w:rFonts w:ascii="Times New Roman" w:hAnsi="Times New Roman" w:cs="Times New Roman"/>
          <w:color w:val="222222"/>
          <w:sz w:val="24"/>
          <w:szCs w:val="24"/>
          <w:highlight w:val="white"/>
        </w:rPr>
        <w:t xml:space="preserve">, </w:t>
      </w:r>
      <w:r w:rsidRPr="006A215D">
        <w:rPr>
          <w:rFonts w:ascii="Times New Roman" w:hAnsi="Times New Roman" w:cs="Times New Roman"/>
          <w:i/>
          <w:color w:val="222222"/>
          <w:sz w:val="24"/>
          <w:szCs w:val="24"/>
          <w:highlight w:val="white"/>
        </w:rPr>
        <w:t>4</w:t>
      </w:r>
      <w:r w:rsidRPr="006A215D">
        <w:rPr>
          <w:rFonts w:ascii="Times New Roman" w:hAnsi="Times New Roman" w:cs="Times New Roman"/>
          <w:color w:val="222222"/>
          <w:sz w:val="24"/>
          <w:szCs w:val="24"/>
          <w:highlight w:val="white"/>
        </w:rPr>
        <w:t>(1), pp.113-125.</w:t>
      </w:r>
    </w:p>
    <w:p w14:paraId="31C689D3"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Griffith, G. (2003) The Impact of Supermarkets on Farm Suppliers. The Australian Economic Review, 37, 3, 329–336</w:t>
      </w:r>
    </w:p>
    <w:p w14:paraId="28A229F0"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Heien, D. and Pompelli, G. (1989) The Demand for Alcoholic Beverages: Economic and Demographic Effects, Southern Economic Journal, pp. 759–769.</w:t>
      </w:r>
    </w:p>
    <w:p w14:paraId="702F9E32"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OECD (2015) GENERAL ASSESSMENT OF THE MACROECONOMIC SITUATION. OECD Economic Outlook Volume 2015/1</w:t>
      </w:r>
    </w:p>
    <w:p w14:paraId="6DD4E557"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OECD (2015), OECD Employment Outlook 2015, OECD Publishing, Paris. Available at: http://ifuturo.org/documentacion/Employment%20outlook%202015.pdf</w:t>
      </w:r>
    </w:p>
    <w:p w14:paraId="1B6F1A24"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 xml:space="preserve">Rauch, D. and Schleicher, D. (2015) Like Uber, But for Local Governmental Policy: The Future of Local Regulation of the </w:t>
      </w:r>
      <w:r>
        <w:rPr>
          <w:rFonts w:ascii="Times New Roman" w:eastAsia="Times New Roman" w:hAnsi="Times New Roman" w:cs="Times New Roman"/>
          <w:sz w:val="24"/>
          <w:szCs w:val="24"/>
        </w:rPr>
        <w:t>‘</w:t>
      </w:r>
      <w:r w:rsidRPr="006A215D">
        <w:rPr>
          <w:rFonts w:ascii="Times New Roman" w:eastAsia="Times New Roman" w:hAnsi="Times New Roman" w:cs="Times New Roman"/>
          <w:sz w:val="24"/>
          <w:szCs w:val="24"/>
        </w:rPr>
        <w:t>Sharing Economy</w:t>
      </w:r>
      <w:r>
        <w:rPr>
          <w:rFonts w:ascii="Times New Roman" w:eastAsia="Times New Roman" w:hAnsi="Times New Roman" w:cs="Times New Roman"/>
          <w:sz w:val="24"/>
          <w:szCs w:val="24"/>
        </w:rPr>
        <w:t>’</w:t>
      </w:r>
      <w:r w:rsidRPr="006A215D">
        <w:rPr>
          <w:rFonts w:ascii="Times New Roman" w:eastAsia="Times New Roman" w:hAnsi="Times New Roman" w:cs="Times New Roman"/>
          <w:sz w:val="24"/>
          <w:szCs w:val="24"/>
        </w:rPr>
        <w:t>. George Mason Law &amp; Economics Research Paper No. 15-01. Available at: http://ssrn.com/abstract=2549919</w:t>
      </w:r>
    </w:p>
    <w:p w14:paraId="104AA156"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eastAsia="Times New Roman" w:hAnsi="Times New Roman" w:cs="Times New Roman"/>
          <w:sz w:val="24"/>
          <w:szCs w:val="24"/>
        </w:rPr>
        <w:t>Shapiro, M. (1987) Measuring Market Power in U.S. Industry, NBER Working Paper, No. 2212.</w:t>
      </w:r>
    </w:p>
    <w:p w14:paraId="1A1C13F2" w14:textId="77777777" w:rsidR="006A215D" w:rsidRPr="006A215D" w:rsidRDefault="006A215D" w:rsidP="00730693">
      <w:pPr>
        <w:spacing w:line="360" w:lineRule="auto"/>
        <w:jc w:val="both"/>
        <w:rPr>
          <w:rFonts w:ascii="Times New Roman" w:eastAsia="Times New Roman" w:hAnsi="Times New Roman" w:cs="Times New Roman"/>
          <w:sz w:val="24"/>
          <w:szCs w:val="24"/>
        </w:rPr>
      </w:pPr>
      <w:r w:rsidRPr="006A215D">
        <w:rPr>
          <w:rFonts w:ascii="Times New Roman" w:hAnsi="Times New Roman" w:cs="Times New Roman"/>
          <w:color w:val="222222"/>
          <w:sz w:val="24"/>
          <w:szCs w:val="24"/>
          <w:highlight w:val="white"/>
        </w:rPr>
        <w:t xml:space="preserve">Teece, D.J., 2019. A capability theory of the firm: an economics and (strategic) management perspective. </w:t>
      </w:r>
      <w:r w:rsidRPr="006A215D">
        <w:rPr>
          <w:rFonts w:ascii="Times New Roman" w:hAnsi="Times New Roman" w:cs="Times New Roman"/>
          <w:i/>
          <w:color w:val="222222"/>
          <w:sz w:val="24"/>
          <w:szCs w:val="24"/>
          <w:highlight w:val="white"/>
        </w:rPr>
        <w:t>New Zealand Economic Papers</w:t>
      </w:r>
      <w:r w:rsidRPr="006A215D">
        <w:rPr>
          <w:rFonts w:ascii="Times New Roman" w:hAnsi="Times New Roman" w:cs="Times New Roman"/>
          <w:color w:val="222222"/>
          <w:sz w:val="24"/>
          <w:szCs w:val="24"/>
          <w:highlight w:val="white"/>
        </w:rPr>
        <w:t xml:space="preserve">, </w:t>
      </w:r>
      <w:r w:rsidRPr="006A215D">
        <w:rPr>
          <w:rFonts w:ascii="Times New Roman" w:hAnsi="Times New Roman" w:cs="Times New Roman"/>
          <w:i/>
          <w:color w:val="222222"/>
          <w:sz w:val="24"/>
          <w:szCs w:val="24"/>
          <w:highlight w:val="white"/>
        </w:rPr>
        <w:t>53</w:t>
      </w:r>
      <w:r w:rsidRPr="006A215D">
        <w:rPr>
          <w:rFonts w:ascii="Times New Roman" w:hAnsi="Times New Roman" w:cs="Times New Roman"/>
          <w:color w:val="222222"/>
          <w:sz w:val="24"/>
          <w:szCs w:val="24"/>
          <w:highlight w:val="white"/>
        </w:rPr>
        <w:t>(1), pp.1-43.</w:t>
      </w:r>
    </w:p>
    <w:p w14:paraId="4235EB21" w14:textId="77777777" w:rsidR="000B6F1F" w:rsidRDefault="000B6F1F" w:rsidP="00730693">
      <w:pPr>
        <w:spacing w:line="360" w:lineRule="auto"/>
        <w:jc w:val="both"/>
        <w:rPr>
          <w:rFonts w:ascii="Times New Roman" w:eastAsia="Times New Roman" w:hAnsi="Times New Roman" w:cs="Times New Roman"/>
          <w:sz w:val="24"/>
          <w:szCs w:val="24"/>
        </w:rPr>
      </w:pPr>
    </w:p>
    <w:p w14:paraId="298A1E04" w14:textId="77777777" w:rsidR="000B6F1F" w:rsidRDefault="000B6F1F" w:rsidP="00730693">
      <w:pPr>
        <w:spacing w:line="360" w:lineRule="auto"/>
        <w:jc w:val="both"/>
        <w:rPr>
          <w:rFonts w:ascii="Times New Roman" w:eastAsia="Times New Roman" w:hAnsi="Times New Roman" w:cs="Times New Roman"/>
          <w:b/>
          <w:sz w:val="32"/>
          <w:szCs w:val="32"/>
        </w:rPr>
      </w:pPr>
    </w:p>
    <w:sectPr w:rsidR="000B6F1F" w:rsidSect="006A215D">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FB79E1" w14:textId="77777777" w:rsidR="00E22F6B" w:rsidRDefault="00E22F6B" w:rsidP="006A215D">
      <w:pPr>
        <w:spacing w:line="240" w:lineRule="auto"/>
      </w:pPr>
      <w:r>
        <w:separator/>
      </w:r>
    </w:p>
  </w:endnote>
  <w:endnote w:type="continuationSeparator" w:id="0">
    <w:p w14:paraId="0E7FB4BD" w14:textId="77777777" w:rsidR="00E22F6B" w:rsidRDefault="00E22F6B" w:rsidP="006A21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9329185"/>
      <w:docPartObj>
        <w:docPartGallery w:val="Page Numbers (Bottom of Page)"/>
        <w:docPartUnique/>
      </w:docPartObj>
    </w:sdtPr>
    <w:sdtEndPr>
      <w:rPr>
        <w:noProof/>
      </w:rPr>
    </w:sdtEndPr>
    <w:sdtContent>
      <w:p w14:paraId="59A7BEF1" w14:textId="77777777" w:rsidR="006A215D" w:rsidRDefault="006A21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54FB25" w14:textId="77777777" w:rsidR="006A215D" w:rsidRDefault="006A2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F1416D" w14:textId="77777777" w:rsidR="00E22F6B" w:rsidRDefault="00E22F6B" w:rsidP="006A215D">
      <w:pPr>
        <w:spacing w:line="240" w:lineRule="auto"/>
      </w:pPr>
      <w:r>
        <w:separator/>
      </w:r>
    </w:p>
  </w:footnote>
  <w:footnote w:type="continuationSeparator" w:id="0">
    <w:p w14:paraId="1A8A2347" w14:textId="77777777" w:rsidR="00E22F6B" w:rsidRDefault="00E22F6B" w:rsidP="006A21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4E61AD"/>
    <w:multiLevelType w:val="multilevel"/>
    <w:tmpl w:val="D51C11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A0210C5"/>
    <w:multiLevelType w:val="multilevel"/>
    <w:tmpl w:val="11787C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CC05910"/>
    <w:multiLevelType w:val="multilevel"/>
    <w:tmpl w:val="1DB28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F1F"/>
    <w:rsid w:val="000B6F1F"/>
    <w:rsid w:val="00125EB1"/>
    <w:rsid w:val="00133D23"/>
    <w:rsid w:val="00156BCA"/>
    <w:rsid w:val="001A7069"/>
    <w:rsid w:val="00401F78"/>
    <w:rsid w:val="00522FE0"/>
    <w:rsid w:val="006A215D"/>
    <w:rsid w:val="00730693"/>
    <w:rsid w:val="007A49BA"/>
    <w:rsid w:val="00D06A13"/>
    <w:rsid w:val="00E22F6B"/>
    <w:rsid w:val="00F01E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512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A215D"/>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6A215D"/>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A215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A215D"/>
    <w:pPr>
      <w:spacing w:after="100"/>
    </w:pPr>
  </w:style>
  <w:style w:type="paragraph" w:styleId="TOC2">
    <w:name w:val="toc 2"/>
    <w:basedOn w:val="Normal"/>
    <w:next w:val="Normal"/>
    <w:autoRedefine/>
    <w:uiPriority w:val="39"/>
    <w:unhideWhenUsed/>
    <w:rsid w:val="006A215D"/>
    <w:pPr>
      <w:spacing w:after="100"/>
      <w:ind w:left="220"/>
    </w:pPr>
  </w:style>
  <w:style w:type="character" w:styleId="Hyperlink">
    <w:name w:val="Hyperlink"/>
    <w:basedOn w:val="DefaultParagraphFont"/>
    <w:uiPriority w:val="99"/>
    <w:unhideWhenUsed/>
    <w:rsid w:val="006A215D"/>
    <w:rPr>
      <w:color w:val="0000FF" w:themeColor="hyperlink"/>
      <w:u w:val="single"/>
    </w:rPr>
  </w:style>
  <w:style w:type="paragraph" w:styleId="Header">
    <w:name w:val="header"/>
    <w:basedOn w:val="Normal"/>
    <w:link w:val="HeaderChar"/>
    <w:uiPriority w:val="99"/>
    <w:unhideWhenUsed/>
    <w:rsid w:val="006A215D"/>
    <w:pPr>
      <w:tabs>
        <w:tab w:val="center" w:pos="4680"/>
        <w:tab w:val="right" w:pos="9360"/>
      </w:tabs>
      <w:spacing w:line="240" w:lineRule="auto"/>
    </w:pPr>
  </w:style>
  <w:style w:type="character" w:customStyle="1" w:styleId="HeaderChar">
    <w:name w:val="Header Char"/>
    <w:basedOn w:val="DefaultParagraphFont"/>
    <w:link w:val="Header"/>
    <w:uiPriority w:val="99"/>
    <w:rsid w:val="006A215D"/>
  </w:style>
  <w:style w:type="paragraph" w:styleId="Footer">
    <w:name w:val="footer"/>
    <w:basedOn w:val="Normal"/>
    <w:link w:val="FooterChar"/>
    <w:uiPriority w:val="99"/>
    <w:unhideWhenUsed/>
    <w:rsid w:val="006A215D"/>
    <w:pPr>
      <w:tabs>
        <w:tab w:val="center" w:pos="4680"/>
        <w:tab w:val="right" w:pos="9360"/>
      </w:tabs>
      <w:spacing w:line="240" w:lineRule="auto"/>
    </w:pPr>
  </w:style>
  <w:style w:type="character" w:customStyle="1" w:styleId="FooterChar">
    <w:name w:val="Footer Char"/>
    <w:basedOn w:val="DefaultParagraphFont"/>
    <w:link w:val="Footer"/>
    <w:uiPriority w:val="99"/>
    <w:rsid w:val="006A2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BBF62-8FA4-402B-9C52-1242E6D5D7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3162</Words>
  <Characters>18028</Characters>
  <Application>Microsoft Office Word</Application>
  <DocSecurity>0</DocSecurity>
  <Lines>150</Lines>
  <Paragraphs>42</Paragraphs>
  <ScaleCrop>false</ScaleCrop>
  <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2023-03-28T18:55:00Z</dcterms:created>
  <dcterms:modified xsi:type="dcterms:W3CDTF">2023-04-10T09:41:00Z</dcterms:modified>
</cp:coreProperties>
</file>