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FCD228" w14:textId="0E3DEB63" w:rsidR="00FD10CA" w:rsidRDefault="00AC317D" w:rsidP="00AB201E">
      <w:pPr>
        <w:spacing w:after="0"/>
        <w:jc w:val="center"/>
        <w:rPr>
          <w:b/>
          <w:bCs/>
          <w:u w:val="single"/>
        </w:rPr>
      </w:pPr>
      <w:r>
        <w:rPr>
          <w:b/>
          <w:bCs/>
          <w:u w:val="single"/>
        </w:rPr>
        <w:t>E</w:t>
      </w:r>
      <w:r w:rsidR="00AB201E">
        <w:rPr>
          <w:b/>
          <w:bCs/>
          <w:u w:val="single"/>
        </w:rPr>
        <w:t xml:space="preserve">mployment Law </w:t>
      </w:r>
    </w:p>
    <w:p w14:paraId="592593E1" w14:textId="77777777" w:rsidR="00AB201E" w:rsidRDefault="00AB201E" w:rsidP="00AB201E">
      <w:pPr>
        <w:spacing w:after="0"/>
        <w:jc w:val="center"/>
        <w:rPr>
          <w:b/>
          <w:bCs/>
          <w:u w:val="single"/>
        </w:rPr>
      </w:pPr>
      <w:bookmarkStart w:id="0" w:name="_GoBack"/>
      <w:bookmarkEnd w:id="0"/>
    </w:p>
    <w:p w14:paraId="6CDE055E" w14:textId="15CCAC5B" w:rsidR="005A43E6" w:rsidRPr="005A43E6" w:rsidRDefault="005A43E6" w:rsidP="00235186">
      <w:pPr>
        <w:spacing w:after="0"/>
        <w:rPr>
          <w:b/>
          <w:bCs/>
          <w:u w:val="single"/>
        </w:rPr>
      </w:pPr>
      <w:r w:rsidRPr="005A43E6">
        <w:rPr>
          <w:b/>
          <w:bCs/>
          <w:u w:val="single"/>
        </w:rPr>
        <w:t>Part One</w:t>
      </w:r>
    </w:p>
    <w:p w14:paraId="61C061F3" w14:textId="54BDB214" w:rsidR="005A43E6" w:rsidRDefault="005A43E6" w:rsidP="00235186">
      <w:pPr>
        <w:spacing w:after="0"/>
      </w:pPr>
    </w:p>
    <w:p w14:paraId="4153537B" w14:textId="4BD02CE6" w:rsidR="00397207" w:rsidRDefault="008A5B5C" w:rsidP="00235186">
      <w:pPr>
        <w:spacing w:after="0"/>
      </w:pPr>
      <w:r>
        <w:t>H</w:t>
      </w:r>
      <w:r w:rsidR="00792A68">
        <w:t>R</w:t>
      </w:r>
      <w:r>
        <w:t xml:space="preserve"> professionals are more obliged to take account of legal requirements in different jurisdictions when carrying out</w:t>
      </w:r>
      <w:r w:rsidR="00525A2B">
        <w:t xml:space="preserve"> </w:t>
      </w:r>
      <w:r>
        <w:t>aspects of their roles. CIPD (2020</w:t>
      </w:r>
      <w:r w:rsidR="00F07E0B">
        <w:t>a</w:t>
      </w:r>
      <w:r>
        <w:t xml:space="preserve">) acknowledges that </w:t>
      </w:r>
      <w:r w:rsidR="00C745BB">
        <w:t>employment law</w:t>
      </w:r>
      <w:r w:rsidR="00112DBC">
        <w:t xml:space="preserve"> regulates </w:t>
      </w:r>
      <w:r w:rsidR="00C745BB">
        <w:t xml:space="preserve">professional relationships between employers and employees, governing what employers can expect from employees, what employers can ask employees to do, and employees’ rights at work. </w:t>
      </w:r>
    </w:p>
    <w:p w14:paraId="277230FC" w14:textId="608F7702" w:rsidR="00082EA4" w:rsidRDefault="00082EA4" w:rsidP="00235186">
      <w:pPr>
        <w:spacing w:after="0"/>
      </w:pPr>
    </w:p>
    <w:p w14:paraId="7AD5690E" w14:textId="3EA6FBF5" w:rsidR="00082EA4" w:rsidRDefault="00082EA4" w:rsidP="00235186">
      <w:pPr>
        <w:spacing w:after="0"/>
      </w:pPr>
      <w:r>
        <w:t>A dictionary definition given is “a set of laws that deal with the rights of employees and the responsibilities of em</w:t>
      </w:r>
      <w:r w:rsidR="00BB7BD5">
        <w:t>ployers”</w:t>
      </w:r>
      <w:r w:rsidR="00D0318F">
        <w:t xml:space="preserve"> (Cambridge</w:t>
      </w:r>
      <w:r w:rsidR="00670800">
        <w:t xml:space="preserve"> University Press, 2020)</w:t>
      </w:r>
      <w:r w:rsidR="00BB7BD5">
        <w:t xml:space="preserve">. </w:t>
      </w:r>
      <w:r w:rsidR="0090613F">
        <w:t>L</w:t>
      </w:r>
      <w:r w:rsidR="008F31E4">
        <w:t>egislation</w:t>
      </w:r>
      <w:r w:rsidR="00BB7BD5">
        <w:t xml:space="preserve"> </w:t>
      </w:r>
      <w:r w:rsidR="00670800">
        <w:t xml:space="preserve">are put in place to </w:t>
      </w:r>
      <w:r w:rsidR="005F1380">
        <w:t xml:space="preserve">provide guidance to employers on what is expected of them, and to ensure that </w:t>
      </w:r>
      <w:r w:rsidR="00670800">
        <w:t>employees feel that they are treated fairly in the workplace</w:t>
      </w:r>
      <w:r w:rsidR="005F1380">
        <w:t xml:space="preserve">. </w:t>
      </w:r>
    </w:p>
    <w:p w14:paraId="41BF86C0" w14:textId="4DE37C9D" w:rsidR="005F1380" w:rsidRDefault="005F1380" w:rsidP="00235186">
      <w:pPr>
        <w:spacing w:after="0"/>
      </w:pPr>
    </w:p>
    <w:p w14:paraId="7B09B7C0" w14:textId="7FBC18CF" w:rsidR="000512D7" w:rsidRDefault="00BA6EB7" w:rsidP="00235186">
      <w:pPr>
        <w:spacing w:after="0"/>
      </w:pPr>
      <w:r>
        <w:t xml:space="preserve">In the UK, employment law </w:t>
      </w:r>
      <w:r w:rsidR="00CE4C24">
        <w:t>is categorised as ‘civil law’</w:t>
      </w:r>
      <w:r w:rsidR="00842E20">
        <w:t>,</w:t>
      </w:r>
      <w:r w:rsidR="003F0C8C">
        <w:t xml:space="preserve"> </w:t>
      </w:r>
      <w:r w:rsidR="005E7C99">
        <w:t>r</w:t>
      </w:r>
      <w:r w:rsidR="003F0C8C">
        <w:t>esolv</w:t>
      </w:r>
      <w:r w:rsidR="005E7C99">
        <w:t>ing</w:t>
      </w:r>
      <w:r w:rsidR="003F0C8C">
        <w:t xml:space="preserve"> disputes between two parties, </w:t>
      </w:r>
      <w:r w:rsidR="00AD2FA0">
        <w:t xml:space="preserve">the </w:t>
      </w:r>
      <w:r w:rsidR="000902AD">
        <w:t>claimant and the respondent.</w:t>
      </w:r>
      <w:r w:rsidR="004807C3">
        <w:t xml:space="preserve"> CIPD (2019</w:t>
      </w:r>
      <w:r w:rsidR="005E7C99">
        <w:t>a</w:t>
      </w:r>
      <w:r w:rsidR="004807C3">
        <w:t xml:space="preserve">) identifies </w:t>
      </w:r>
      <w:r w:rsidR="00402E65">
        <w:t>‘</w:t>
      </w:r>
      <w:r w:rsidR="00C80BC8">
        <w:t>claimant</w:t>
      </w:r>
      <w:r w:rsidR="00402E65">
        <w:t>’</w:t>
      </w:r>
      <w:r w:rsidR="00C80BC8">
        <w:t xml:space="preserve"> </w:t>
      </w:r>
      <w:r w:rsidR="00FB39C1">
        <w:t>as</w:t>
      </w:r>
      <w:r w:rsidR="00C80BC8">
        <w:t xml:space="preserve"> an employee, a former employee, or an unsuccessful job applicant. </w:t>
      </w:r>
      <w:r w:rsidR="00402E65">
        <w:t>C</w:t>
      </w:r>
      <w:r w:rsidR="00C80BC8">
        <w:t>laimant</w:t>
      </w:r>
      <w:r w:rsidR="00402E65">
        <w:t>s</w:t>
      </w:r>
      <w:r w:rsidR="00C80BC8">
        <w:t xml:space="preserve"> will use the court system to allege that the </w:t>
      </w:r>
      <w:r w:rsidR="00402E65">
        <w:t>‘</w:t>
      </w:r>
      <w:r w:rsidR="00C80BC8">
        <w:t>respondent</w:t>
      </w:r>
      <w:r w:rsidR="00402E65">
        <w:t>’</w:t>
      </w:r>
      <w:r w:rsidR="00C80BC8">
        <w:t xml:space="preserve"> (their current or former employer) has caused </w:t>
      </w:r>
      <w:r w:rsidR="00A27671">
        <w:t>detriment</w:t>
      </w:r>
      <w:r w:rsidR="00C80BC8">
        <w:t xml:space="preserve"> and has done so in contravention of law. </w:t>
      </w:r>
      <w:r w:rsidR="000907E7">
        <w:t xml:space="preserve">Most employment disputes will be resolved in an Employment Tribunal. </w:t>
      </w:r>
    </w:p>
    <w:p w14:paraId="661D5739" w14:textId="0EA81F65" w:rsidR="00FF4A87" w:rsidRDefault="00FF4A87" w:rsidP="00235186">
      <w:pPr>
        <w:spacing w:after="0"/>
      </w:pPr>
    </w:p>
    <w:p w14:paraId="62C91891" w14:textId="2AA6371E" w:rsidR="00FF4A87" w:rsidRDefault="00724958" w:rsidP="00235186">
      <w:pPr>
        <w:spacing w:after="0"/>
      </w:pPr>
      <w:r>
        <w:t xml:space="preserve">Daniels </w:t>
      </w:r>
      <w:r w:rsidR="00D774AC">
        <w:t xml:space="preserve">(2019) </w:t>
      </w:r>
      <w:r w:rsidR="005C1905">
        <w:t xml:space="preserve">explains how </w:t>
      </w:r>
      <w:r w:rsidR="00D23D7A">
        <w:t xml:space="preserve">Employment Tribunals </w:t>
      </w:r>
      <w:r w:rsidR="002B6D42">
        <w:t xml:space="preserve">date from the </w:t>
      </w:r>
      <w:r w:rsidR="00257897">
        <w:t>1960s and</w:t>
      </w:r>
      <w:r w:rsidR="009F02AA">
        <w:t xml:space="preserve"> </w:t>
      </w:r>
      <w:r w:rsidR="00D23D7A">
        <w:t xml:space="preserve">were </w:t>
      </w:r>
      <w:r w:rsidR="006F014F">
        <w:t>initially created</w:t>
      </w:r>
      <w:r w:rsidR="00E440F5">
        <w:t xml:space="preserve"> </w:t>
      </w:r>
      <w:r w:rsidR="006F014F">
        <w:t xml:space="preserve">to deal with appeals by employers against </w:t>
      </w:r>
      <w:r w:rsidR="00EA5F20">
        <w:t>training levies under the Industrial Training Act</w:t>
      </w:r>
      <w:r w:rsidR="00650D93">
        <w:t xml:space="preserve"> 1964</w:t>
      </w:r>
      <w:r w:rsidR="00E440F5">
        <w:t xml:space="preserve">. </w:t>
      </w:r>
      <w:r w:rsidR="009F02AA">
        <w:t xml:space="preserve">In 1998, they were renamed to </w:t>
      </w:r>
      <w:r w:rsidR="009C30C6">
        <w:t>E</w:t>
      </w:r>
      <w:r w:rsidR="009F02AA">
        <w:t xml:space="preserve">mployment </w:t>
      </w:r>
      <w:r w:rsidR="00126032">
        <w:t>T</w:t>
      </w:r>
      <w:r w:rsidR="009F02AA">
        <w:t xml:space="preserve">ribunals. </w:t>
      </w:r>
      <w:r w:rsidR="00F5705F">
        <w:t xml:space="preserve">Over time, </w:t>
      </w:r>
      <w:r w:rsidR="000469FA">
        <w:t xml:space="preserve">jurisdiction has been </w:t>
      </w:r>
      <w:r w:rsidR="00516989">
        <w:t>extended</w:t>
      </w:r>
      <w:r w:rsidR="00F609BE">
        <w:t xml:space="preserve"> with notable additions such as</w:t>
      </w:r>
      <w:r w:rsidR="00E57EC0">
        <w:t>:</w:t>
      </w:r>
      <w:r w:rsidR="00F609BE">
        <w:t xml:space="preserve"> </w:t>
      </w:r>
      <w:r w:rsidR="005F192A">
        <w:t xml:space="preserve">claims for statutory redundancy payments in 1965, </w:t>
      </w:r>
      <w:r w:rsidR="00E57EC0">
        <w:t>unfair dismissal introduc</w:t>
      </w:r>
      <w:r w:rsidR="00860755">
        <w:t>ed by the Industrial Relations Act 1971, and various types of discrimination in employmen</w:t>
      </w:r>
      <w:r w:rsidR="00126032">
        <w:t xml:space="preserve">t </w:t>
      </w:r>
      <w:r w:rsidR="00A46F2C">
        <w:t>in</w:t>
      </w:r>
      <w:r w:rsidR="00860755">
        <w:t xml:space="preserve"> the Equality Act 2010. </w:t>
      </w:r>
      <w:r w:rsidR="00807E6B">
        <w:t>There</w:t>
      </w:r>
      <w:r w:rsidR="00AC57FE">
        <w:t xml:space="preserve"> are now over 80 types of claim that can be brought to an employment tribunal</w:t>
      </w:r>
      <w:r w:rsidR="00065320">
        <w:t xml:space="preserve"> (Shackleton, 2005). </w:t>
      </w:r>
    </w:p>
    <w:p w14:paraId="1051E12F" w14:textId="3DE537A0" w:rsidR="008878C9" w:rsidRDefault="008878C9" w:rsidP="00235186">
      <w:pPr>
        <w:spacing w:after="0"/>
      </w:pPr>
    </w:p>
    <w:p w14:paraId="0F3D906B" w14:textId="23475CB3" w:rsidR="00E813E6" w:rsidRDefault="009448CC" w:rsidP="00235186">
      <w:pPr>
        <w:spacing w:after="0"/>
      </w:pPr>
      <w:r>
        <w:t>The civil court system is hierarchical in structure</w:t>
      </w:r>
      <w:r w:rsidR="00DB185C">
        <w:t xml:space="preserve">. </w:t>
      </w:r>
      <w:r w:rsidR="00AF4A54">
        <w:t>Most</w:t>
      </w:r>
      <w:r w:rsidR="00E813E6">
        <w:t xml:space="preserve"> employment law cases are first heard in an Employment Tribunal. Should the outcome lead to an appeal, </w:t>
      </w:r>
      <w:r w:rsidR="00E1648E">
        <w:t>which firstly must be based on a point of law, it is referred to the Employment Appeal Tribunal</w:t>
      </w:r>
      <w:r w:rsidR="00771CAF">
        <w:t xml:space="preserve">. </w:t>
      </w:r>
      <w:r w:rsidR="005546BC">
        <w:t>Any further appeal is directed to the Court of Appeal</w:t>
      </w:r>
      <w:r>
        <w:t xml:space="preserve"> and then to the Supreme Court. </w:t>
      </w:r>
      <w:r w:rsidR="009E1E0F">
        <w:t>When a higher court makes a ruling on a point of legal practice, that then becomes a binding precedent which all the lower courts must observe when similar cases are brought before them</w:t>
      </w:r>
      <w:r w:rsidR="0016755A">
        <w:t xml:space="preserve"> (Legal Dictionary, 2016)</w:t>
      </w:r>
      <w:r w:rsidR="009E1E0F">
        <w:t xml:space="preserve">. </w:t>
      </w:r>
    </w:p>
    <w:p w14:paraId="01A255AA" w14:textId="37CB2EDB" w:rsidR="00771CAF" w:rsidRDefault="00751A21" w:rsidP="00235186">
      <w:pPr>
        <w:spacing w:after="0"/>
      </w:pPr>
      <w:r>
        <w:rPr>
          <w:noProof/>
        </w:rPr>
        <w:drawing>
          <wp:anchor distT="0" distB="0" distL="114300" distR="114300" simplePos="0" relativeHeight="251654144" behindDoc="0" locked="0" layoutInCell="1" allowOverlap="1" wp14:anchorId="36174906" wp14:editId="625AC828">
            <wp:simplePos x="0" y="0"/>
            <wp:positionH relativeFrom="column">
              <wp:posOffset>1169035</wp:posOffset>
            </wp:positionH>
            <wp:positionV relativeFrom="paragraph">
              <wp:posOffset>174625</wp:posOffset>
            </wp:positionV>
            <wp:extent cx="3413125" cy="2828925"/>
            <wp:effectExtent l="0" t="0" r="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13125" cy="2828925"/>
                    </a:xfrm>
                    <a:prstGeom prst="rect">
                      <a:avLst/>
                    </a:prstGeom>
                    <a:noFill/>
                  </pic:spPr>
                </pic:pic>
              </a:graphicData>
            </a:graphic>
            <wp14:sizeRelH relativeFrom="page">
              <wp14:pctWidth>0</wp14:pctWidth>
            </wp14:sizeRelH>
            <wp14:sizeRelV relativeFrom="page">
              <wp14:pctHeight>0</wp14:pctHeight>
            </wp14:sizeRelV>
          </wp:anchor>
        </w:drawing>
      </w:r>
    </w:p>
    <w:p w14:paraId="0E73AC09" w14:textId="7D621BA3" w:rsidR="001165F4" w:rsidRDefault="001165F4" w:rsidP="00235186">
      <w:pPr>
        <w:spacing w:after="0"/>
      </w:pPr>
    </w:p>
    <w:p w14:paraId="2CB2DE2C" w14:textId="548A621A" w:rsidR="00771CAF" w:rsidRDefault="00771CAF" w:rsidP="00235186">
      <w:pPr>
        <w:spacing w:after="0"/>
      </w:pPr>
    </w:p>
    <w:p w14:paraId="1F376532" w14:textId="3AC54517" w:rsidR="001E7C5B" w:rsidRDefault="001E7C5B" w:rsidP="00235186">
      <w:pPr>
        <w:spacing w:after="0"/>
      </w:pPr>
    </w:p>
    <w:p w14:paraId="38346CAF" w14:textId="5C754F0D" w:rsidR="001E7C5B" w:rsidRDefault="001E7C5B" w:rsidP="00235186">
      <w:pPr>
        <w:spacing w:after="0"/>
      </w:pPr>
    </w:p>
    <w:p w14:paraId="063112EF" w14:textId="33826A68" w:rsidR="00235186" w:rsidRDefault="00235186" w:rsidP="00235186">
      <w:pPr>
        <w:spacing w:after="0"/>
      </w:pPr>
    </w:p>
    <w:p w14:paraId="1291F98B" w14:textId="5E0010BC" w:rsidR="00A15A20" w:rsidRDefault="00A15A20" w:rsidP="00235186">
      <w:pPr>
        <w:spacing w:after="0"/>
      </w:pPr>
    </w:p>
    <w:p w14:paraId="52A0537D" w14:textId="7C0CEC5B" w:rsidR="00A15A20" w:rsidRDefault="00A15A20" w:rsidP="00235186">
      <w:pPr>
        <w:spacing w:after="0"/>
      </w:pPr>
    </w:p>
    <w:p w14:paraId="7E07D9C5" w14:textId="7A6D85E4" w:rsidR="00A15A20" w:rsidRDefault="00A15A20" w:rsidP="00235186">
      <w:pPr>
        <w:spacing w:after="0"/>
      </w:pPr>
    </w:p>
    <w:p w14:paraId="6D352648" w14:textId="5FFED9A5" w:rsidR="00A15A20" w:rsidRDefault="00A15A20" w:rsidP="00235186">
      <w:pPr>
        <w:spacing w:after="0"/>
      </w:pPr>
    </w:p>
    <w:p w14:paraId="4C1A2611" w14:textId="216C86B3" w:rsidR="00A15A20" w:rsidRDefault="00A15A20" w:rsidP="00235186">
      <w:pPr>
        <w:spacing w:after="0"/>
      </w:pPr>
    </w:p>
    <w:p w14:paraId="24A3C97E" w14:textId="24D8495A" w:rsidR="00A15A20" w:rsidRDefault="00A15A20" w:rsidP="00235186">
      <w:pPr>
        <w:spacing w:after="0"/>
      </w:pPr>
    </w:p>
    <w:p w14:paraId="50DB8AAF" w14:textId="1C6EB27E" w:rsidR="00A15A20" w:rsidRDefault="00A15A20" w:rsidP="00235186">
      <w:pPr>
        <w:spacing w:after="0"/>
      </w:pPr>
    </w:p>
    <w:p w14:paraId="51D4C396" w14:textId="6C66D0A7" w:rsidR="00751A21" w:rsidRDefault="00751A21" w:rsidP="00235186">
      <w:pPr>
        <w:spacing w:after="0"/>
      </w:pPr>
    </w:p>
    <w:p w14:paraId="2E068920" w14:textId="7FD4CC0D" w:rsidR="00A15A20" w:rsidRDefault="00181749" w:rsidP="00235186">
      <w:pPr>
        <w:spacing w:after="0"/>
      </w:pPr>
      <w:r>
        <w:lastRenderedPageBreak/>
        <w:t>E</w:t>
      </w:r>
      <w:r w:rsidR="00FA09F8">
        <w:t xml:space="preserve">mployment </w:t>
      </w:r>
      <w:r>
        <w:t>T</w:t>
      </w:r>
      <w:r w:rsidR="00FA09F8">
        <w:t>ribunal</w:t>
      </w:r>
      <w:r>
        <w:t>s</w:t>
      </w:r>
      <w:r w:rsidR="00FA09F8">
        <w:t xml:space="preserve"> only have jurisdiction to </w:t>
      </w:r>
      <w:r w:rsidR="009F5202">
        <w:t>hear claims arising from employment in the UK</w:t>
      </w:r>
      <w:r w:rsidR="008D4A4A">
        <w:t xml:space="preserve"> </w:t>
      </w:r>
      <w:r w:rsidR="00E73A00">
        <w:t>(Gov.uk, 2015)</w:t>
      </w:r>
      <w:r w:rsidR="008D4A4A">
        <w:t>.</w:t>
      </w:r>
      <w:r w:rsidR="00D26B2E">
        <w:t xml:space="preserve"> </w:t>
      </w:r>
      <w:r w:rsidR="00F72FC3">
        <w:t xml:space="preserve">When </w:t>
      </w:r>
      <w:r w:rsidR="007529F7">
        <w:t>claimants wish to pursue claim</w:t>
      </w:r>
      <w:r>
        <w:t>s</w:t>
      </w:r>
      <w:r w:rsidR="007529F7">
        <w:t xml:space="preserve"> against their employer, they inform the Advisory, Conciliation</w:t>
      </w:r>
      <w:r w:rsidR="00AA6B34">
        <w:t xml:space="preserve"> and Arbitration Service (ACAS) of their intentions. </w:t>
      </w:r>
      <w:r w:rsidR="00FB6744">
        <w:t>ACAS</w:t>
      </w:r>
      <w:r w:rsidR="00284000">
        <w:t xml:space="preserve"> </w:t>
      </w:r>
      <w:r w:rsidR="00FB6744">
        <w:t xml:space="preserve">contact the </w:t>
      </w:r>
      <w:r w:rsidR="00445C35">
        <w:t>employer (respondent) to discuss detail</w:t>
      </w:r>
      <w:r w:rsidR="00284000">
        <w:t>s</w:t>
      </w:r>
      <w:r w:rsidR="00445C35">
        <w:t xml:space="preserve"> of the claim</w:t>
      </w:r>
      <w:r w:rsidR="00284000">
        <w:t>,</w:t>
      </w:r>
      <w:r w:rsidR="00C12A25">
        <w:t xml:space="preserve"> with a view of facilitating an out of court settlement. </w:t>
      </w:r>
      <w:r w:rsidR="005361B4">
        <w:t xml:space="preserve">Should these attempts fail, the claimant can pursue their claim. </w:t>
      </w:r>
    </w:p>
    <w:p w14:paraId="454565EB" w14:textId="07D78CC9" w:rsidR="00C60A6D" w:rsidRDefault="007A04CE" w:rsidP="00235186">
      <w:pPr>
        <w:spacing w:after="0"/>
      </w:pPr>
      <w:r>
        <w:rPr>
          <w:noProof/>
        </w:rPr>
        <w:drawing>
          <wp:anchor distT="0" distB="0" distL="114300" distR="114300" simplePos="0" relativeHeight="251655168" behindDoc="1" locked="0" layoutInCell="1" allowOverlap="1" wp14:anchorId="6607AF6C" wp14:editId="4FBD8CA8">
            <wp:simplePos x="0" y="0"/>
            <wp:positionH relativeFrom="column">
              <wp:posOffset>-361950</wp:posOffset>
            </wp:positionH>
            <wp:positionV relativeFrom="paragraph">
              <wp:posOffset>70485</wp:posOffset>
            </wp:positionV>
            <wp:extent cx="2171700" cy="3850005"/>
            <wp:effectExtent l="0" t="0" r="0" b="0"/>
            <wp:wrapTight wrapText="bothSides">
              <wp:wrapPolygon edited="0">
                <wp:start x="3411" y="107"/>
                <wp:lineTo x="3032" y="748"/>
                <wp:lineTo x="2842" y="11970"/>
                <wp:lineTo x="4168" y="12291"/>
                <wp:lineTo x="9663" y="12291"/>
                <wp:lineTo x="3600" y="12718"/>
                <wp:lineTo x="2842" y="12932"/>
                <wp:lineTo x="2842" y="15070"/>
                <wp:lineTo x="5495" y="15711"/>
                <wp:lineTo x="3789" y="15818"/>
                <wp:lineTo x="2842" y="16032"/>
                <wp:lineTo x="2842" y="20841"/>
                <wp:lineTo x="3221" y="21482"/>
                <wp:lineTo x="18568" y="21482"/>
                <wp:lineTo x="18758" y="21376"/>
                <wp:lineTo x="18758" y="19452"/>
                <wp:lineTo x="18568" y="19131"/>
                <wp:lineTo x="19326" y="16139"/>
                <wp:lineTo x="17811" y="15818"/>
                <wp:lineTo x="16105" y="15711"/>
                <wp:lineTo x="19137" y="14963"/>
                <wp:lineTo x="19326" y="13039"/>
                <wp:lineTo x="18000" y="12718"/>
                <wp:lineTo x="12126" y="12291"/>
                <wp:lineTo x="17432" y="12291"/>
                <wp:lineTo x="19137" y="11863"/>
                <wp:lineTo x="18758" y="748"/>
                <wp:lineTo x="18189" y="107"/>
                <wp:lineTo x="3411" y="107"/>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2">
                      <a:extLst>
                        <a:ext uri="{28A0092B-C50C-407E-A947-70E740481C1C}">
                          <a14:useLocalDpi xmlns:a14="http://schemas.microsoft.com/office/drawing/2010/main" val="0"/>
                        </a:ext>
                      </a:extLst>
                    </a:blip>
                    <a:srcRect l="28990" r="29522"/>
                    <a:stretch/>
                  </pic:blipFill>
                  <pic:spPr bwMode="auto">
                    <a:xfrm>
                      <a:off x="0" y="0"/>
                      <a:ext cx="2171700" cy="38500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2549F27" w14:textId="69E3CA65" w:rsidR="00C60A6D" w:rsidRDefault="009E0497" w:rsidP="00235186">
      <w:pPr>
        <w:spacing w:after="0"/>
      </w:pPr>
      <w:r>
        <w:t xml:space="preserve">A claimant makes a claim to the </w:t>
      </w:r>
      <w:r w:rsidR="003A7711">
        <w:t>Employment Tribunals</w:t>
      </w:r>
      <w:r w:rsidR="00846D1E">
        <w:t xml:space="preserve"> (ET)</w:t>
      </w:r>
      <w:r w:rsidR="003A7711">
        <w:t xml:space="preserve"> by completing an ET1 form, lo</w:t>
      </w:r>
      <w:r w:rsidR="00F26E1B">
        <w:t xml:space="preserve">dging this at the </w:t>
      </w:r>
      <w:r w:rsidR="00846D1E">
        <w:t>ET</w:t>
      </w:r>
      <w:r w:rsidR="00F26E1B">
        <w:t xml:space="preserve"> within three months of the alleged incident occurring. </w:t>
      </w:r>
      <w:r w:rsidR="00846D1E">
        <w:t>The relevant regional office of the ET</w:t>
      </w:r>
      <w:r w:rsidR="009C1BB7">
        <w:t xml:space="preserve"> receives the claim to the tribunal and a copy is sent to the respondent. The respondent is also sent </w:t>
      </w:r>
      <w:r w:rsidR="00D6236A">
        <w:t>an</w:t>
      </w:r>
      <w:r w:rsidR="009C1BB7">
        <w:t xml:space="preserve"> ET3</w:t>
      </w:r>
      <w:r w:rsidR="00A85BA2">
        <w:t xml:space="preserve"> form</w:t>
      </w:r>
      <w:r w:rsidR="00024963">
        <w:t xml:space="preserve"> outlining its defence of the </w:t>
      </w:r>
      <w:r w:rsidR="00232000">
        <w:t>claim</w:t>
      </w:r>
      <w:r w:rsidR="00A85BA2">
        <w:t xml:space="preserve">, which they are to complete and return within 28 days. </w:t>
      </w:r>
      <w:r w:rsidR="00D6236A">
        <w:t>Once</w:t>
      </w:r>
      <w:r w:rsidR="002F664B">
        <w:t xml:space="preserve"> this has elapsed, the case will be listed for a hearing in the ET. </w:t>
      </w:r>
      <w:r w:rsidR="00D6236A">
        <w:t xml:space="preserve"> </w:t>
      </w:r>
      <w:r w:rsidR="002810BF">
        <w:t xml:space="preserve">Should this not be returned, the claimant </w:t>
      </w:r>
      <w:r w:rsidR="00031465">
        <w:t xml:space="preserve">will automatically win. </w:t>
      </w:r>
    </w:p>
    <w:p w14:paraId="0E91696D" w14:textId="2D867BBD" w:rsidR="001C175D" w:rsidRDefault="001C175D" w:rsidP="00235186">
      <w:pPr>
        <w:spacing w:after="0"/>
        <w:rPr>
          <w:noProof/>
        </w:rPr>
      </w:pPr>
    </w:p>
    <w:p w14:paraId="72B93439" w14:textId="472DA3A9" w:rsidR="00A337E0" w:rsidRDefault="00031465" w:rsidP="00235186">
      <w:pPr>
        <w:spacing w:after="0"/>
      </w:pPr>
      <w:r>
        <w:t xml:space="preserve">A </w:t>
      </w:r>
      <w:r w:rsidR="00CF426A">
        <w:t xml:space="preserve">preliminary hearing </w:t>
      </w:r>
      <w:r w:rsidR="00AD137F">
        <w:t>address</w:t>
      </w:r>
      <w:r>
        <w:t>es</w:t>
      </w:r>
      <w:r w:rsidR="00AD137F">
        <w:t xml:space="preserve"> point</w:t>
      </w:r>
      <w:r w:rsidR="00B05879">
        <w:t>s</w:t>
      </w:r>
      <w:r w:rsidR="00AD137F">
        <w:t xml:space="preserve"> that need resolving before a full hearing can take place. </w:t>
      </w:r>
      <w:r w:rsidR="00470F7A">
        <w:t>At this point, the Employment Judge can strike out a claim</w:t>
      </w:r>
      <w:r w:rsidR="008E76D9">
        <w:t>, and order a deposit to be paid by the claimant,</w:t>
      </w:r>
      <w:r w:rsidR="00CA7BC6">
        <w:t xml:space="preserve"> should</w:t>
      </w:r>
      <w:r w:rsidR="00070094">
        <w:t xml:space="preserve"> the </w:t>
      </w:r>
      <w:r w:rsidR="00CA7BC6">
        <w:t xml:space="preserve">claim </w:t>
      </w:r>
      <w:r w:rsidR="00070094">
        <w:t>be</w:t>
      </w:r>
      <w:r w:rsidR="00CA7BC6">
        <w:t xml:space="preserve"> unlikely to succeed. </w:t>
      </w:r>
      <w:r w:rsidR="0098641E">
        <w:t xml:space="preserve">ACAS have a statutory duty to </w:t>
      </w:r>
      <w:r w:rsidR="00FA72C0">
        <w:t xml:space="preserve">try to facilitate a settlement prior to a hearing. </w:t>
      </w:r>
    </w:p>
    <w:p w14:paraId="0DA9395A" w14:textId="1F452ED8" w:rsidR="00B75D69" w:rsidRDefault="00B75D69" w:rsidP="00235186">
      <w:pPr>
        <w:spacing w:after="0"/>
      </w:pPr>
    </w:p>
    <w:p w14:paraId="307E0E37" w14:textId="1078BFFE" w:rsidR="003B165B" w:rsidRDefault="00B642A1" w:rsidP="00235186">
      <w:pPr>
        <w:spacing w:after="0"/>
        <w:rPr>
          <w:noProof/>
        </w:rPr>
      </w:pPr>
      <w:r>
        <w:t xml:space="preserve">The ET will send directions to </w:t>
      </w:r>
      <w:r w:rsidR="00B12E91">
        <w:t>both</w:t>
      </w:r>
      <w:r>
        <w:t xml:space="preserve"> parties which they must comply with. </w:t>
      </w:r>
      <w:r w:rsidR="008C2E8D">
        <w:t>A case file is reviewed by the Employment Judge prior to the hearing. Once evidence has been presented, and witnesses have been heard</w:t>
      </w:r>
      <w:r w:rsidR="00B12E91">
        <w:t>,</w:t>
      </w:r>
      <w:r w:rsidR="00DC13F3">
        <w:t xml:space="preserve"> a judgement can be reached. </w:t>
      </w:r>
      <w:r w:rsidR="009E505B">
        <w:t xml:space="preserve">A decision will always be </w:t>
      </w:r>
      <w:r w:rsidR="00126AAF">
        <w:t xml:space="preserve">confirmed in writing to both parties. </w:t>
      </w:r>
    </w:p>
    <w:p w14:paraId="705E55CF" w14:textId="77777777" w:rsidR="00B12E91" w:rsidRDefault="00B12E91" w:rsidP="00235186">
      <w:pPr>
        <w:spacing w:after="0"/>
      </w:pPr>
    </w:p>
    <w:p w14:paraId="79331A58" w14:textId="478C039B" w:rsidR="00DE0F4C" w:rsidRDefault="00DE0F4C" w:rsidP="00235186">
      <w:pPr>
        <w:spacing w:after="0"/>
      </w:pPr>
      <w:r>
        <w:t>There is great debate surrounding employment law</w:t>
      </w:r>
      <w:r w:rsidR="00DA0948">
        <w:t xml:space="preserve">. </w:t>
      </w:r>
      <w:r w:rsidR="00DA7C84">
        <w:t xml:space="preserve">The arguments in favour of extensive employment law </w:t>
      </w:r>
      <w:r w:rsidR="00466C3C">
        <w:t xml:space="preserve">aim to enhance </w:t>
      </w:r>
      <w:r w:rsidR="001A6C0A">
        <w:t>social justice</w:t>
      </w:r>
      <w:r w:rsidR="00BF38C6">
        <w:t xml:space="preserve"> (CIPD, 2017)</w:t>
      </w:r>
      <w:r w:rsidR="001A6C0A">
        <w:t xml:space="preserve">. </w:t>
      </w:r>
      <w:r w:rsidR="00C355E9">
        <w:t>These include:</w:t>
      </w:r>
    </w:p>
    <w:p w14:paraId="7F92E4B3" w14:textId="02FFD687" w:rsidR="000503BA" w:rsidRDefault="00C355E9" w:rsidP="000503BA">
      <w:pPr>
        <w:pStyle w:val="ListParagraph"/>
        <w:numPr>
          <w:ilvl w:val="0"/>
          <w:numId w:val="1"/>
        </w:numPr>
        <w:spacing w:after="0"/>
      </w:pPr>
      <w:r>
        <w:t>Balancing</w:t>
      </w:r>
      <w:r w:rsidR="00423C2D">
        <w:t xml:space="preserve"> the power between employers and employees</w:t>
      </w:r>
    </w:p>
    <w:p w14:paraId="1537E223" w14:textId="7E24650A" w:rsidR="00423C2D" w:rsidRDefault="00C355E9" w:rsidP="000503BA">
      <w:pPr>
        <w:pStyle w:val="ListParagraph"/>
        <w:numPr>
          <w:ilvl w:val="0"/>
          <w:numId w:val="1"/>
        </w:numPr>
        <w:spacing w:after="0"/>
      </w:pPr>
      <w:r>
        <w:t>Deterring</w:t>
      </w:r>
      <w:r w:rsidR="00423C2D">
        <w:t xml:space="preserve"> employers from exploiting their power unreasonably</w:t>
      </w:r>
    </w:p>
    <w:p w14:paraId="5F515810" w14:textId="0FEFA408" w:rsidR="00423C2D" w:rsidRDefault="00A46415" w:rsidP="000503BA">
      <w:pPr>
        <w:pStyle w:val="ListParagraph"/>
        <w:numPr>
          <w:ilvl w:val="0"/>
          <w:numId w:val="1"/>
        </w:numPr>
        <w:spacing w:after="0"/>
      </w:pPr>
      <w:r>
        <w:t xml:space="preserve">Minority groups need protection and encouragement to achieve equality </w:t>
      </w:r>
    </w:p>
    <w:p w14:paraId="77747223" w14:textId="057DC8E6" w:rsidR="00A46415" w:rsidRDefault="00A46415" w:rsidP="000503BA">
      <w:pPr>
        <w:pStyle w:val="ListParagraph"/>
        <w:numPr>
          <w:ilvl w:val="0"/>
          <w:numId w:val="1"/>
        </w:numPr>
        <w:spacing w:after="0"/>
      </w:pPr>
      <w:r>
        <w:t xml:space="preserve">Trade unions would be powerless without legal support </w:t>
      </w:r>
    </w:p>
    <w:p w14:paraId="4590C2B2" w14:textId="617092C4" w:rsidR="00A46415" w:rsidRDefault="00C355E9" w:rsidP="000503BA">
      <w:pPr>
        <w:pStyle w:val="ListParagraph"/>
        <w:numPr>
          <w:ilvl w:val="0"/>
          <w:numId w:val="1"/>
        </w:numPr>
        <w:spacing w:after="0"/>
      </w:pPr>
      <w:r>
        <w:t>Encourages people to stay in the UK to work</w:t>
      </w:r>
    </w:p>
    <w:p w14:paraId="4E6BFD6B" w14:textId="1318578A" w:rsidR="0081525B" w:rsidRDefault="0081525B" w:rsidP="00235186">
      <w:pPr>
        <w:spacing w:after="0"/>
      </w:pPr>
    </w:p>
    <w:p w14:paraId="27E3097F" w14:textId="348ACDD3" w:rsidR="00C355E9" w:rsidRDefault="00107A24" w:rsidP="00235186">
      <w:pPr>
        <w:spacing w:after="0"/>
      </w:pPr>
      <w:r>
        <w:t>The main arguments against employment regulation are economic</w:t>
      </w:r>
      <w:r w:rsidR="001E014A">
        <w:t xml:space="preserve"> (Chance, 2009)</w:t>
      </w:r>
      <w:r>
        <w:t xml:space="preserve">. </w:t>
      </w:r>
      <w:r w:rsidR="000F2B08">
        <w:t>It is believed that</w:t>
      </w:r>
      <w:r w:rsidR="007B7330">
        <w:t xml:space="preserve"> it will</w:t>
      </w:r>
      <w:r w:rsidR="000F2B08">
        <w:t>:</w:t>
      </w:r>
    </w:p>
    <w:p w14:paraId="1BF9F35D" w14:textId="5538D303" w:rsidR="000F2B08" w:rsidRDefault="007B7330" w:rsidP="000F2B08">
      <w:pPr>
        <w:pStyle w:val="ListParagraph"/>
        <w:numPr>
          <w:ilvl w:val="0"/>
          <w:numId w:val="2"/>
        </w:numPr>
        <w:spacing w:after="0"/>
      </w:pPr>
      <w:r>
        <w:t>Raise</w:t>
      </w:r>
      <w:r w:rsidR="000F2B08">
        <w:t xml:space="preserve"> unemployment and slows economic growth</w:t>
      </w:r>
    </w:p>
    <w:p w14:paraId="482D5DAB" w14:textId="513DF982" w:rsidR="00673C9D" w:rsidRDefault="007B7330" w:rsidP="000F2B08">
      <w:pPr>
        <w:pStyle w:val="ListParagraph"/>
        <w:numPr>
          <w:ilvl w:val="0"/>
          <w:numId w:val="2"/>
        </w:numPr>
        <w:spacing w:after="0"/>
      </w:pPr>
      <w:r>
        <w:t>Raise</w:t>
      </w:r>
      <w:r w:rsidR="00673C9D">
        <w:t xml:space="preserve"> costs for employers and makes our economy less competitive internationally </w:t>
      </w:r>
    </w:p>
    <w:p w14:paraId="6E2E36C2" w14:textId="5199CE8F" w:rsidR="00673C9D" w:rsidRDefault="007B7330" w:rsidP="000F2B08">
      <w:pPr>
        <w:pStyle w:val="ListParagraph"/>
        <w:numPr>
          <w:ilvl w:val="0"/>
          <w:numId w:val="2"/>
        </w:numPr>
        <w:spacing w:after="0"/>
      </w:pPr>
      <w:r>
        <w:t>Deter inward investment</w:t>
      </w:r>
    </w:p>
    <w:p w14:paraId="68472B28" w14:textId="0239001E" w:rsidR="007B7330" w:rsidRDefault="007B7330" w:rsidP="000F2B08">
      <w:pPr>
        <w:pStyle w:val="ListParagraph"/>
        <w:numPr>
          <w:ilvl w:val="0"/>
          <w:numId w:val="2"/>
        </w:numPr>
        <w:spacing w:after="0"/>
      </w:pPr>
      <w:r>
        <w:t>Reduce employment opportunities for minority groups</w:t>
      </w:r>
    </w:p>
    <w:p w14:paraId="5FC635BF" w14:textId="50840101" w:rsidR="00E918D2" w:rsidRDefault="00E918D2" w:rsidP="00E918D2">
      <w:pPr>
        <w:spacing w:after="0"/>
      </w:pPr>
    </w:p>
    <w:p w14:paraId="46551AE7" w14:textId="7C2AA2D1" w:rsidR="00E918D2" w:rsidRDefault="00E918D2" w:rsidP="00E918D2">
      <w:pPr>
        <w:spacing w:after="0"/>
      </w:pPr>
      <w:r>
        <w:t xml:space="preserve">Employment Tribunals can have damaging effects to an organisation; should cases reach this stage, considerable organisational costs are incurred, as well as reputational damages (Taylor &amp; Wilkinson, 2016). HR managers should therefore gain and maintain good working knowledge of legislation. Employment law can affect and influence a wide range of HR decisions, policies and practices, </w:t>
      </w:r>
      <w:r>
        <w:lastRenderedPageBreak/>
        <w:t xml:space="preserve">consequently impacting on the time taken to make decisions – 20% on average, according to a CIPD survey (2002). </w:t>
      </w:r>
    </w:p>
    <w:p w14:paraId="573F348D" w14:textId="77777777" w:rsidR="00C355E9" w:rsidRDefault="00C355E9" w:rsidP="00235186">
      <w:pPr>
        <w:spacing w:after="0"/>
      </w:pPr>
    </w:p>
    <w:p w14:paraId="64CCACA3" w14:textId="1B3C20BB" w:rsidR="006740A2" w:rsidRDefault="006740A2" w:rsidP="00235186">
      <w:pPr>
        <w:spacing w:after="0"/>
        <w:rPr>
          <w:b/>
          <w:bCs/>
          <w:u w:val="single"/>
        </w:rPr>
      </w:pPr>
      <w:r w:rsidRPr="006740A2">
        <w:rPr>
          <w:b/>
          <w:bCs/>
          <w:u w:val="single"/>
        </w:rPr>
        <w:t>Part Two</w:t>
      </w:r>
    </w:p>
    <w:p w14:paraId="258EEA3F" w14:textId="77777777" w:rsidR="00077E17" w:rsidRDefault="00077E17" w:rsidP="00235186">
      <w:pPr>
        <w:spacing w:after="0"/>
      </w:pPr>
    </w:p>
    <w:p w14:paraId="4C67B39B" w14:textId="361D323B" w:rsidR="00451A10" w:rsidRDefault="00256298" w:rsidP="00235186">
      <w:pPr>
        <w:spacing w:after="0"/>
      </w:pPr>
      <w:r>
        <w:t>When employee</w:t>
      </w:r>
      <w:r w:rsidR="008675FF">
        <w:t>s</w:t>
      </w:r>
      <w:r>
        <w:t xml:space="preserve"> start employment with a new employer, the employer will provide them with a contract of employment, </w:t>
      </w:r>
      <w:r w:rsidR="00451A10">
        <w:t>setting</w:t>
      </w:r>
      <w:r>
        <w:t xml:space="preserve"> out terms of conditions of employment</w:t>
      </w:r>
      <w:r w:rsidR="009F6A68">
        <w:t xml:space="preserve"> (</w:t>
      </w:r>
      <w:r w:rsidR="009F6A68" w:rsidRPr="00A8335D">
        <w:t>ACAS, 2020</w:t>
      </w:r>
      <w:r w:rsidR="00A8335D" w:rsidRPr="00A8335D">
        <w:t>a</w:t>
      </w:r>
      <w:r w:rsidR="009F6A68">
        <w:t>)</w:t>
      </w:r>
      <w:r>
        <w:t>.</w:t>
      </w:r>
      <w:r w:rsidR="00451A10">
        <w:t xml:space="preserve"> A contract of employment is made up of three </w:t>
      </w:r>
      <w:r w:rsidR="008C0102">
        <w:t>type of terms</w:t>
      </w:r>
      <w:r w:rsidR="00F05DC1">
        <w:t xml:space="preserve"> (</w:t>
      </w:r>
      <w:r w:rsidR="00F05DC1" w:rsidRPr="00A8335D">
        <w:t>Gov.uk, 2020</w:t>
      </w:r>
      <w:r w:rsidR="00A8335D" w:rsidRPr="00A8335D">
        <w:t>a</w:t>
      </w:r>
      <w:r w:rsidR="00F05DC1">
        <w:t>)</w:t>
      </w:r>
      <w:r w:rsidR="008C0102">
        <w:t xml:space="preserve">: </w:t>
      </w:r>
    </w:p>
    <w:p w14:paraId="191237C2" w14:textId="6AF1CBE4" w:rsidR="008C0102" w:rsidRDefault="008C0102" w:rsidP="00235186">
      <w:pPr>
        <w:spacing w:after="0"/>
      </w:pPr>
    </w:p>
    <w:p w14:paraId="5927CF6E" w14:textId="02A8E145" w:rsidR="008C0102" w:rsidRDefault="008C0102" w:rsidP="00235186">
      <w:pPr>
        <w:spacing w:after="0"/>
      </w:pPr>
      <w:r>
        <w:t xml:space="preserve">Expressed terms – expressly written or established within the contract i.e. salary, working hours, annual leave entitlement, sick pay </w:t>
      </w:r>
      <w:r w:rsidR="00CC506D">
        <w:t>and notice</w:t>
      </w:r>
      <w:r>
        <w:t xml:space="preserve"> periods. </w:t>
      </w:r>
    </w:p>
    <w:p w14:paraId="53190781" w14:textId="076D0D68" w:rsidR="00CC506D" w:rsidRDefault="00CC506D" w:rsidP="00235186">
      <w:pPr>
        <w:spacing w:after="0"/>
      </w:pPr>
    </w:p>
    <w:p w14:paraId="31553F58" w14:textId="02822BED" w:rsidR="00CC506D" w:rsidRDefault="00CC506D" w:rsidP="00235186">
      <w:pPr>
        <w:spacing w:after="0"/>
      </w:pPr>
      <w:r>
        <w:t>Statutory rights – regardless of whether this information is included in the contract of employment</w:t>
      </w:r>
      <w:r w:rsidR="00E57445">
        <w:t xml:space="preserve">, </w:t>
      </w:r>
      <w:r w:rsidR="00B461FD">
        <w:t>an individual is entitled to them i.e. the right to an itemised payslip</w:t>
      </w:r>
      <w:r w:rsidR="001F12FD">
        <w:t xml:space="preserve"> and</w:t>
      </w:r>
      <w:r w:rsidR="00B461FD">
        <w:t xml:space="preserve"> </w:t>
      </w:r>
      <w:r w:rsidR="001F12FD">
        <w:t>minimum levels of holidays.</w:t>
      </w:r>
      <w:r w:rsidR="00E57445">
        <w:t xml:space="preserve"> </w:t>
      </w:r>
      <w:r w:rsidR="003E79DB">
        <w:t xml:space="preserve">Do not necessarily need to be included in the contract. </w:t>
      </w:r>
    </w:p>
    <w:p w14:paraId="4EB2995C" w14:textId="7D047838" w:rsidR="00C03662" w:rsidRDefault="00C03662" w:rsidP="00235186">
      <w:pPr>
        <w:spacing w:after="0"/>
      </w:pPr>
    </w:p>
    <w:p w14:paraId="4933D35E" w14:textId="1D555CCF" w:rsidR="00D86D33" w:rsidRDefault="00C03662" w:rsidP="00235186">
      <w:pPr>
        <w:spacing w:after="0"/>
      </w:pPr>
      <w:r>
        <w:t xml:space="preserve">Implied terms </w:t>
      </w:r>
      <w:r w:rsidR="00D764FC">
        <w:t>–</w:t>
      </w:r>
      <w:r>
        <w:t xml:space="preserve"> </w:t>
      </w:r>
      <w:r w:rsidR="004A6AD3">
        <w:t>what has turned into the ‘norm’</w:t>
      </w:r>
      <w:r w:rsidR="00C67C29">
        <w:t>.</w:t>
      </w:r>
      <w:r w:rsidR="0007458E">
        <w:t xml:space="preserve"> </w:t>
      </w:r>
    </w:p>
    <w:p w14:paraId="7C698098" w14:textId="76773E34" w:rsidR="004B2951" w:rsidRDefault="004B2951" w:rsidP="00235186">
      <w:pPr>
        <w:spacing w:after="0"/>
      </w:pPr>
    </w:p>
    <w:p w14:paraId="579A3BD0" w14:textId="4CA21D55" w:rsidR="004B2951" w:rsidRDefault="004B2951" w:rsidP="00235186">
      <w:pPr>
        <w:spacing w:after="0"/>
      </w:pPr>
      <w:r>
        <w:t xml:space="preserve">Taylor and Wilkinson (2016) outline five major conditions that must be in place </w:t>
      </w:r>
      <w:proofErr w:type="gramStart"/>
      <w:r>
        <w:t>in order for</w:t>
      </w:r>
      <w:proofErr w:type="gramEnd"/>
      <w:r>
        <w:t xml:space="preserve"> a contract of employment to exist: </w:t>
      </w:r>
    </w:p>
    <w:p w14:paraId="024C1BFA" w14:textId="0E4882A3" w:rsidR="004B2951" w:rsidRDefault="004B2951" w:rsidP="004B2951">
      <w:pPr>
        <w:pStyle w:val="ListParagraph"/>
        <w:numPr>
          <w:ilvl w:val="0"/>
          <w:numId w:val="24"/>
        </w:numPr>
        <w:spacing w:after="0"/>
      </w:pPr>
      <w:r>
        <w:t>An unconditional offer</w:t>
      </w:r>
    </w:p>
    <w:p w14:paraId="0EC86389" w14:textId="5307FCFF" w:rsidR="004B2951" w:rsidRDefault="004B2951" w:rsidP="004B2951">
      <w:pPr>
        <w:pStyle w:val="ListParagraph"/>
        <w:numPr>
          <w:ilvl w:val="0"/>
          <w:numId w:val="24"/>
        </w:numPr>
        <w:spacing w:after="0"/>
      </w:pPr>
      <w:r>
        <w:t>An unconditional acceptance of the offer</w:t>
      </w:r>
    </w:p>
    <w:p w14:paraId="7481A58A" w14:textId="3F33BBB9" w:rsidR="004B2951" w:rsidRDefault="004B2951" w:rsidP="004B2951">
      <w:pPr>
        <w:pStyle w:val="ListParagraph"/>
        <w:numPr>
          <w:ilvl w:val="0"/>
          <w:numId w:val="24"/>
        </w:numPr>
        <w:spacing w:after="0"/>
      </w:pPr>
      <w:r>
        <w:t>An intention to form a legal relationship (that is, not an informal agreement between friends and family members)</w:t>
      </w:r>
    </w:p>
    <w:p w14:paraId="3EB58AF7" w14:textId="726EF53D" w:rsidR="004B2951" w:rsidRDefault="00961C17" w:rsidP="004B2951">
      <w:pPr>
        <w:pStyle w:val="ListParagraph"/>
        <w:numPr>
          <w:ilvl w:val="0"/>
          <w:numId w:val="24"/>
        </w:numPr>
        <w:spacing w:after="0"/>
      </w:pPr>
      <w:r>
        <w:t>Consideration (payment or payment in kind)</w:t>
      </w:r>
    </w:p>
    <w:p w14:paraId="25C31ACD" w14:textId="614C1CE1" w:rsidR="00961C17" w:rsidRDefault="00961C17" w:rsidP="004B2951">
      <w:pPr>
        <w:pStyle w:val="ListParagraph"/>
        <w:numPr>
          <w:ilvl w:val="0"/>
          <w:numId w:val="24"/>
        </w:numPr>
        <w:spacing w:after="0"/>
      </w:pPr>
      <w:r>
        <w:t xml:space="preserve">Certainty (that is clarity about the main terms and conditions). </w:t>
      </w:r>
    </w:p>
    <w:p w14:paraId="1B6EEAC9" w14:textId="3EA8F042" w:rsidR="00D86D33" w:rsidRDefault="00D86D33" w:rsidP="00235186">
      <w:pPr>
        <w:spacing w:after="0"/>
      </w:pPr>
    </w:p>
    <w:p w14:paraId="51A6291A" w14:textId="6ED63742" w:rsidR="00F67CB4" w:rsidRDefault="00D86D33" w:rsidP="00F67CB4">
      <w:pPr>
        <w:spacing w:after="0"/>
      </w:pPr>
      <w:r>
        <w:t>In law, there is no requirement to provide a contract of employment</w:t>
      </w:r>
      <w:r w:rsidR="000F70A6">
        <w:t xml:space="preserve">, however under the Employment Rights Act 1996, there is an obligation for employers to provide a written statement of terms and conditions. </w:t>
      </w:r>
      <w:r w:rsidR="00814A8B">
        <w:t xml:space="preserve">An amendment to the Employment Rights Act </w:t>
      </w:r>
      <w:r w:rsidR="008D7CD9">
        <w:t xml:space="preserve">Regulations </w:t>
      </w:r>
      <w:r w:rsidR="0014023A">
        <w:t xml:space="preserve">2019 brought in on 06 April 2020, </w:t>
      </w:r>
      <w:r w:rsidR="00FC17EC">
        <w:t>provides further details that are a requirement to include in this document</w:t>
      </w:r>
      <w:r w:rsidR="00A27028">
        <w:t>, for example, details of all possible benefits an employee will receive</w:t>
      </w:r>
      <w:r w:rsidR="00592E2E">
        <w:t xml:space="preserve"> and any training they may receive</w:t>
      </w:r>
      <w:r w:rsidR="00A27028">
        <w:t xml:space="preserve">. </w:t>
      </w:r>
      <w:r w:rsidR="00D748F2">
        <w:t xml:space="preserve">As of 06 April 2020, an employer must provide a written statement of terms of conditions for </w:t>
      </w:r>
      <w:r w:rsidR="00956A86">
        <w:t>workers as well as employees, outlining the difference</w:t>
      </w:r>
      <w:r w:rsidR="005E4311">
        <w:t>s to be provided on day one of employment</w:t>
      </w:r>
      <w:r w:rsidR="00B0789B">
        <w:t xml:space="preserve"> (</w:t>
      </w:r>
      <w:r w:rsidR="00B0789B" w:rsidRPr="00C67C29">
        <w:t>ACAS, 2020</w:t>
      </w:r>
      <w:r w:rsidR="00C67C29" w:rsidRPr="00C67C29">
        <w:t>b</w:t>
      </w:r>
      <w:r w:rsidR="00B0789B">
        <w:t>)</w:t>
      </w:r>
      <w:r w:rsidR="00956A86">
        <w:t>.</w:t>
      </w:r>
      <w:r w:rsidR="005E4311">
        <w:t xml:space="preserve"> </w:t>
      </w:r>
      <w:r w:rsidR="00956A86">
        <w:t xml:space="preserve">  </w:t>
      </w:r>
    </w:p>
    <w:p w14:paraId="34D5D1A3" w14:textId="78D3DC22" w:rsidR="001B6F69" w:rsidRDefault="001B6F69" w:rsidP="00235186">
      <w:pPr>
        <w:spacing w:after="0"/>
      </w:pPr>
    </w:p>
    <w:p w14:paraId="55605C83" w14:textId="77777777" w:rsidR="00AA5C08" w:rsidRDefault="00AA5C08" w:rsidP="00AA5C08">
      <w:pPr>
        <w:spacing w:after="0"/>
      </w:pPr>
      <w:r>
        <w:t xml:space="preserve">Recruitment and selection are important aspects of the HR function, not only to refresh the organisational establishment but in terms of law and possible legal consequences. When an employer is recruiting and selecting staff, they need to make sure that they treat everyone who applies for a job equally and fairly, but also that they </w:t>
      </w:r>
      <w:proofErr w:type="gramStart"/>
      <w:r>
        <w:t>are seen as</w:t>
      </w:r>
      <w:proofErr w:type="gramEnd"/>
      <w:r>
        <w:t xml:space="preserve"> doing so. </w:t>
      </w:r>
    </w:p>
    <w:p w14:paraId="0DBD79AE" w14:textId="2B12C974" w:rsidR="004158E3" w:rsidRDefault="00BB0D02" w:rsidP="004158E3">
      <w:pPr>
        <w:spacing w:after="0"/>
      </w:pPr>
      <w:r>
        <w:t>The law permits people who have a range of ‘protected characteristics’ to claim compensation should they suffer from unfair discrimination</w:t>
      </w:r>
      <w:r w:rsidR="001B1DAA">
        <w:t xml:space="preserve"> </w:t>
      </w:r>
      <w:r w:rsidR="001B1DAA" w:rsidRPr="00C67C29">
        <w:t>(Gov.uk, 2020</w:t>
      </w:r>
      <w:r w:rsidR="00C67C29" w:rsidRPr="00C67C29">
        <w:t>b</w:t>
      </w:r>
      <w:r w:rsidR="001B1DAA">
        <w:t>)</w:t>
      </w:r>
      <w:r>
        <w:t xml:space="preserve">. </w:t>
      </w:r>
      <w:r w:rsidR="004158E3">
        <w:t xml:space="preserve">Should a claim of discrimination be made, the claimant must be able to provide evidence that they have been discriminated against because of one of nine protected characteristics set out within the Equality Act 2010. </w:t>
      </w:r>
    </w:p>
    <w:p w14:paraId="38F1B5B1" w14:textId="0C0D7DFF" w:rsidR="004158E3" w:rsidRDefault="004158E3" w:rsidP="004158E3">
      <w:pPr>
        <w:spacing w:after="0"/>
      </w:pPr>
    </w:p>
    <w:p w14:paraId="2BD42AF5" w14:textId="7CA75A9A" w:rsidR="004158E3" w:rsidRDefault="00410156" w:rsidP="004158E3">
      <w:pPr>
        <w:spacing w:after="0"/>
      </w:pPr>
      <w:r>
        <w:rPr>
          <w:noProof/>
        </w:rPr>
        <w:lastRenderedPageBreak/>
        <w:drawing>
          <wp:anchor distT="0" distB="0" distL="114300" distR="114300" simplePos="0" relativeHeight="251664384" behindDoc="1" locked="0" layoutInCell="1" allowOverlap="1" wp14:anchorId="39A0C7AA" wp14:editId="35C9F8FA">
            <wp:simplePos x="0" y="0"/>
            <wp:positionH relativeFrom="column">
              <wp:posOffset>628650</wp:posOffset>
            </wp:positionH>
            <wp:positionV relativeFrom="paragraph">
              <wp:posOffset>0</wp:posOffset>
            </wp:positionV>
            <wp:extent cx="3886200" cy="2262505"/>
            <wp:effectExtent l="0" t="0" r="0" b="4445"/>
            <wp:wrapTight wrapText="bothSides">
              <wp:wrapPolygon edited="0">
                <wp:start x="847" y="0"/>
                <wp:lineTo x="847" y="21461"/>
                <wp:lineTo x="20647" y="21461"/>
                <wp:lineTo x="20647" y="0"/>
                <wp:lineTo x="847"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86200" cy="2262505"/>
                    </a:xfrm>
                    <a:prstGeom prst="rect">
                      <a:avLst/>
                    </a:prstGeom>
                    <a:noFill/>
                  </pic:spPr>
                </pic:pic>
              </a:graphicData>
            </a:graphic>
            <wp14:sizeRelH relativeFrom="margin">
              <wp14:pctWidth>0</wp14:pctWidth>
            </wp14:sizeRelH>
            <wp14:sizeRelV relativeFrom="margin">
              <wp14:pctHeight>0</wp14:pctHeight>
            </wp14:sizeRelV>
          </wp:anchor>
        </w:drawing>
      </w:r>
    </w:p>
    <w:p w14:paraId="0580C2D0" w14:textId="77777777" w:rsidR="004158E3" w:rsidRDefault="004158E3" w:rsidP="004158E3">
      <w:pPr>
        <w:spacing w:after="0"/>
      </w:pPr>
    </w:p>
    <w:p w14:paraId="37BE55D1" w14:textId="77777777" w:rsidR="004158E3" w:rsidRDefault="004158E3" w:rsidP="004158E3">
      <w:pPr>
        <w:spacing w:after="0"/>
      </w:pPr>
    </w:p>
    <w:p w14:paraId="1BEF0BDE" w14:textId="74B023CF" w:rsidR="004158E3" w:rsidRDefault="004158E3" w:rsidP="004158E3">
      <w:pPr>
        <w:spacing w:after="0"/>
      </w:pPr>
    </w:p>
    <w:p w14:paraId="3CA70E6D" w14:textId="77777777" w:rsidR="004158E3" w:rsidRDefault="004158E3" w:rsidP="004158E3">
      <w:pPr>
        <w:spacing w:after="0"/>
      </w:pPr>
    </w:p>
    <w:p w14:paraId="6FE15013" w14:textId="4F6CEE49" w:rsidR="004158E3" w:rsidRDefault="004158E3" w:rsidP="004158E3">
      <w:pPr>
        <w:spacing w:after="0"/>
      </w:pPr>
    </w:p>
    <w:p w14:paraId="31C9D8FF" w14:textId="04F9EEC1" w:rsidR="004158E3" w:rsidRDefault="004158E3" w:rsidP="004158E3">
      <w:pPr>
        <w:spacing w:after="0"/>
      </w:pPr>
    </w:p>
    <w:p w14:paraId="27967E4A" w14:textId="12DACA8D" w:rsidR="004158E3" w:rsidRDefault="004158E3" w:rsidP="004158E3">
      <w:pPr>
        <w:spacing w:after="0"/>
      </w:pPr>
    </w:p>
    <w:p w14:paraId="53779394" w14:textId="7D727420" w:rsidR="004158E3" w:rsidRDefault="004158E3" w:rsidP="004158E3">
      <w:pPr>
        <w:spacing w:after="0"/>
      </w:pPr>
    </w:p>
    <w:p w14:paraId="2D658589" w14:textId="7FB78233" w:rsidR="004158E3" w:rsidRDefault="004158E3" w:rsidP="004158E3">
      <w:pPr>
        <w:spacing w:after="0"/>
      </w:pPr>
    </w:p>
    <w:p w14:paraId="2AC09A69" w14:textId="58BAF9A6" w:rsidR="004158E3" w:rsidRDefault="004158E3" w:rsidP="004158E3">
      <w:pPr>
        <w:spacing w:after="0"/>
      </w:pPr>
    </w:p>
    <w:p w14:paraId="39F0661E" w14:textId="008BFE59" w:rsidR="004158E3" w:rsidRDefault="004158E3" w:rsidP="004158E3">
      <w:pPr>
        <w:spacing w:after="0"/>
      </w:pPr>
    </w:p>
    <w:p w14:paraId="035350CE" w14:textId="3E423088" w:rsidR="005D1753" w:rsidRDefault="005D1753" w:rsidP="004158E3">
      <w:pPr>
        <w:spacing w:after="0"/>
      </w:pPr>
    </w:p>
    <w:p w14:paraId="34F0B144" w14:textId="77777777" w:rsidR="001D2261" w:rsidRDefault="001D2261" w:rsidP="00422886">
      <w:pPr>
        <w:spacing w:after="0"/>
        <w:rPr>
          <w:noProof/>
        </w:rPr>
      </w:pPr>
    </w:p>
    <w:p w14:paraId="5592B259" w14:textId="022174B6" w:rsidR="00422886" w:rsidRDefault="0015618B" w:rsidP="00422886">
      <w:pPr>
        <w:spacing w:after="0"/>
      </w:pPr>
      <w:r>
        <w:t xml:space="preserve">Once an individual has </w:t>
      </w:r>
      <w:r w:rsidR="0088476D">
        <w:t>satisfied</w:t>
      </w:r>
      <w:r w:rsidR="005051D1">
        <w:t xml:space="preserve"> a tribunal</w:t>
      </w:r>
      <w:r w:rsidR="0088476D">
        <w:t xml:space="preserve"> that they </w:t>
      </w:r>
      <w:r w:rsidR="00A609C3">
        <w:t>do fall under one of the nine protective characteri</w:t>
      </w:r>
      <w:r w:rsidR="005051D1">
        <w:t>stics</w:t>
      </w:r>
      <w:r w:rsidR="0088476D">
        <w:t xml:space="preserve">, they must </w:t>
      </w:r>
      <w:r w:rsidR="005051D1">
        <w:t xml:space="preserve">justify </w:t>
      </w:r>
      <w:r w:rsidR="00710299">
        <w:t>that they have been discriminated against because of that protective characteristic</w:t>
      </w:r>
      <w:r w:rsidR="00961ABD">
        <w:t xml:space="preserve"> (CIPD, 2018</w:t>
      </w:r>
      <w:r w:rsidR="0090059E">
        <w:t>a</w:t>
      </w:r>
      <w:r w:rsidR="00961ABD">
        <w:t>)</w:t>
      </w:r>
      <w:r w:rsidR="00710299">
        <w:t>.</w:t>
      </w:r>
      <w:r w:rsidR="005051D1">
        <w:t xml:space="preserve"> </w:t>
      </w:r>
      <w:r w:rsidR="002C52DA">
        <w:t xml:space="preserve">Discrimination can take many forms: </w:t>
      </w:r>
    </w:p>
    <w:p w14:paraId="1317BAFD" w14:textId="58872E60" w:rsidR="00410156" w:rsidRDefault="001D2261" w:rsidP="00422886">
      <w:pPr>
        <w:spacing w:after="0"/>
      </w:pPr>
      <w:r w:rsidRPr="00410156">
        <w:rPr>
          <w:noProof/>
        </w:rPr>
        <w:drawing>
          <wp:anchor distT="0" distB="0" distL="114300" distR="114300" simplePos="0" relativeHeight="251665408" behindDoc="1" locked="0" layoutInCell="1" allowOverlap="1" wp14:anchorId="5A86ED48" wp14:editId="714E42FE">
            <wp:simplePos x="0" y="0"/>
            <wp:positionH relativeFrom="column">
              <wp:posOffset>-66675</wp:posOffset>
            </wp:positionH>
            <wp:positionV relativeFrom="paragraph">
              <wp:posOffset>116205</wp:posOffset>
            </wp:positionV>
            <wp:extent cx="5505450" cy="49149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 r="-877" b="26169"/>
                    <a:stretch/>
                  </pic:blipFill>
                  <pic:spPr bwMode="auto">
                    <a:xfrm>
                      <a:off x="0" y="0"/>
                      <a:ext cx="5505450" cy="4914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EA29AD" w14:textId="73C9DC90" w:rsidR="00422886" w:rsidRDefault="00422886" w:rsidP="00422886">
      <w:pPr>
        <w:spacing w:after="0"/>
      </w:pPr>
    </w:p>
    <w:p w14:paraId="72B10FF1" w14:textId="2AE6059A" w:rsidR="004158E3" w:rsidRDefault="004158E3" w:rsidP="00DE3A86">
      <w:pPr>
        <w:pStyle w:val="ListParagraph"/>
        <w:spacing w:after="0"/>
        <w:ind w:left="825"/>
      </w:pPr>
    </w:p>
    <w:p w14:paraId="69C7D195" w14:textId="77777777" w:rsidR="00410156" w:rsidRDefault="00410156" w:rsidP="00C36F37">
      <w:pPr>
        <w:spacing w:after="0"/>
      </w:pPr>
    </w:p>
    <w:p w14:paraId="3461108A" w14:textId="77777777" w:rsidR="00410156" w:rsidRDefault="00410156" w:rsidP="00C36F37">
      <w:pPr>
        <w:spacing w:after="0"/>
      </w:pPr>
    </w:p>
    <w:p w14:paraId="27C65045" w14:textId="77777777" w:rsidR="00410156" w:rsidRDefault="00410156" w:rsidP="00C36F37">
      <w:pPr>
        <w:spacing w:after="0"/>
      </w:pPr>
    </w:p>
    <w:p w14:paraId="36DA1D74" w14:textId="77777777" w:rsidR="00410156" w:rsidRDefault="00410156" w:rsidP="00C36F37">
      <w:pPr>
        <w:spacing w:after="0"/>
      </w:pPr>
    </w:p>
    <w:p w14:paraId="2EDB945F" w14:textId="77777777" w:rsidR="00410156" w:rsidRDefault="00410156" w:rsidP="00C36F37">
      <w:pPr>
        <w:spacing w:after="0"/>
      </w:pPr>
    </w:p>
    <w:p w14:paraId="4BA14336" w14:textId="77777777" w:rsidR="00410156" w:rsidRDefault="00410156" w:rsidP="00C36F37">
      <w:pPr>
        <w:spacing w:after="0"/>
      </w:pPr>
    </w:p>
    <w:p w14:paraId="7C99EAE5" w14:textId="77777777" w:rsidR="00410156" w:rsidRDefault="00410156" w:rsidP="00C36F37">
      <w:pPr>
        <w:spacing w:after="0"/>
      </w:pPr>
    </w:p>
    <w:p w14:paraId="0BED7276" w14:textId="77777777" w:rsidR="00410156" w:rsidRDefault="00410156" w:rsidP="00C36F37">
      <w:pPr>
        <w:spacing w:after="0"/>
      </w:pPr>
    </w:p>
    <w:p w14:paraId="31F46A5F" w14:textId="77777777" w:rsidR="00410156" w:rsidRDefault="00410156" w:rsidP="00C36F37">
      <w:pPr>
        <w:spacing w:after="0"/>
      </w:pPr>
    </w:p>
    <w:p w14:paraId="3A44A788" w14:textId="77777777" w:rsidR="00410156" w:rsidRDefault="00410156" w:rsidP="00C36F37">
      <w:pPr>
        <w:spacing w:after="0"/>
      </w:pPr>
    </w:p>
    <w:p w14:paraId="6CDAB388" w14:textId="77777777" w:rsidR="00410156" w:rsidRDefault="00410156" w:rsidP="00C36F37">
      <w:pPr>
        <w:spacing w:after="0"/>
      </w:pPr>
    </w:p>
    <w:p w14:paraId="626E9E1C" w14:textId="77777777" w:rsidR="00410156" w:rsidRDefault="00410156" w:rsidP="00C36F37">
      <w:pPr>
        <w:spacing w:after="0"/>
      </w:pPr>
    </w:p>
    <w:p w14:paraId="523B1893" w14:textId="77777777" w:rsidR="00410156" w:rsidRDefault="00410156" w:rsidP="00C36F37">
      <w:pPr>
        <w:spacing w:after="0"/>
      </w:pPr>
    </w:p>
    <w:p w14:paraId="3D26129E" w14:textId="77777777" w:rsidR="00410156" w:rsidRDefault="00410156" w:rsidP="00C36F37">
      <w:pPr>
        <w:spacing w:after="0"/>
      </w:pPr>
    </w:p>
    <w:p w14:paraId="708D3794" w14:textId="77777777" w:rsidR="00410156" w:rsidRDefault="00410156" w:rsidP="00C36F37">
      <w:pPr>
        <w:spacing w:after="0"/>
      </w:pPr>
    </w:p>
    <w:p w14:paraId="57175B60" w14:textId="77777777" w:rsidR="00410156" w:rsidRDefault="00410156" w:rsidP="00C36F37">
      <w:pPr>
        <w:spacing w:after="0"/>
      </w:pPr>
    </w:p>
    <w:p w14:paraId="07A20D4E" w14:textId="77777777" w:rsidR="00410156" w:rsidRDefault="00410156" w:rsidP="00C36F37">
      <w:pPr>
        <w:spacing w:after="0"/>
      </w:pPr>
    </w:p>
    <w:p w14:paraId="67F39932" w14:textId="77777777" w:rsidR="00410156" w:rsidRDefault="00410156" w:rsidP="00C36F37">
      <w:pPr>
        <w:spacing w:after="0"/>
      </w:pPr>
    </w:p>
    <w:p w14:paraId="1795E48D" w14:textId="77777777" w:rsidR="00410156" w:rsidRDefault="00410156" w:rsidP="00C36F37">
      <w:pPr>
        <w:spacing w:after="0"/>
      </w:pPr>
    </w:p>
    <w:p w14:paraId="46216A5F" w14:textId="3B77FD95" w:rsidR="00410156" w:rsidRDefault="00410156" w:rsidP="00C36F37">
      <w:pPr>
        <w:spacing w:after="0"/>
      </w:pPr>
    </w:p>
    <w:p w14:paraId="4B0402BF" w14:textId="6B297122" w:rsidR="00410156" w:rsidRDefault="00410156" w:rsidP="00C36F37">
      <w:pPr>
        <w:spacing w:after="0"/>
      </w:pPr>
    </w:p>
    <w:p w14:paraId="7A9F4B08" w14:textId="35896B9F" w:rsidR="00410156" w:rsidRDefault="00410156" w:rsidP="00C36F37">
      <w:pPr>
        <w:spacing w:after="0"/>
      </w:pPr>
    </w:p>
    <w:p w14:paraId="619869C7" w14:textId="7697ABD6" w:rsidR="00410156" w:rsidRDefault="00410156" w:rsidP="00C36F37">
      <w:pPr>
        <w:spacing w:after="0"/>
      </w:pPr>
    </w:p>
    <w:p w14:paraId="507FC687" w14:textId="4631A178" w:rsidR="00410156" w:rsidRDefault="00410156" w:rsidP="00C36F37">
      <w:pPr>
        <w:spacing w:after="0"/>
      </w:pPr>
    </w:p>
    <w:p w14:paraId="20F95D4E" w14:textId="7ED63430" w:rsidR="00410156" w:rsidRDefault="00410156" w:rsidP="00C36F37">
      <w:pPr>
        <w:spacing w:after="0"/>
      </w:pPr>
    </w:p>
    <w:p w14:paraId="73608B65" w14:textId="41D6068B" w:rsidR="00410156" w:rsidRDefault="00410156" w:rsidP="00C36F37">
      <w:pPr>
        <w:spacing w:after="0"/>
      </w:pPr>
    </w:p>
    <w:p w14:paraId="42ADE83F" w14:textId="06EF8D8F" w:rsidR="00410156" w:rsidRDefault="00410156" w:rsidP="00C36F37">
      <w:pPr>
        <w:spacing w:after="0"/>
      </w:pPr>
    </w:p>
    <w:p w14:paraId="7890C994" w14:textId="2EC1FAEB" w:rsidR="00410156" w:rsidRDefault="00410156" w:rsidP="00C36F37">
      <w:pPr>
        <w:spacing w:after="0"/>
      </w:pPr>
    </w:p>
    <w:p w14:paraId="49CF86E0" w14:textId="790C4877" w:rsidR="00F67CB4" w:rsidRDefault="00AE4C08" w:rsidP="00235186">
      <w:pPr>
        <w:spacing w:after="0"/>
      </w:pPr>
      <w:r w:rsidRPr="00410156">
        <w:rPr>
          <w:noProof/>
        </w:rPr>
        <w:lastRenderedPageBreak/>
        <w:drawing>
          <wp:anchor distT="0" distB="0" distL="114300" distR="114300" simplePos="0" relativeHeight="251668480" behindDoc="1" locked="0" layoutInCell="1" allowOverlap="1" wp14:anchorId="22C8BFBB" wp14:editId="662B1DC9">
            <wp:simplePos x="0" y="0"/>
            <wp:positionH relativeFrom="column">
              <wp:posOffset>-57150</wp:posOffset>
            </wp:positionH>
            <wp:positionV relativeFrom="paragraph">
              <wp:posOffset>-417830</wp:posOffset>
            </wp:positionV>
            <wp:extent cx="5457190" cy="157861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73545" b="2741"/>
                    <a:stretch/>
                  </pic:blipFill>
                  <pic:spPr bwMode="auto">
                    <a:xfrm>
                      <a:off x="0" y="0"/>
                      <a:ext cx="5457190" cy="15786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A9935A4" w14:textId="77777777" w:rsidR="00AE4C08" w:rsidRDefault="00AE4C08" w:rsidP="00235186">
      <w:pPr>
        <w:spacing w:after="0"/>
      </w:pPr>
    </w:p>
    <w:p w14:paraId="52A4CA22" w14:textId="77777777" w:rsidR="00AE4C08" w:rsidRDefault="00AE4C08" w:rsidP="00235186">
      <w:pPr>
        <w:spacing w:after="0"/>
      </w:pPr>
    </w:p>
    <w:p w14:paraId="5D8547E9" w14:textId="77777777" w:rsidR="00AE4C08" w:rsidRDefault="00AE4C08" w:rsidP="00235186">
      <w:pPr>
        <w:spacing w:after="0"/>
      </w:pPr>
    </w:p>
    <w:p w14:paraId="60C0A146" w14:textId="77777777" w:rsidR="00AE4C08" w:rsidRDefault="00AE4C08" w:rsidP="00235186">
      <w:pPr>
        <w:spacing w:after="0"/>
      </w:pPr>
    </w:p>
    <w:p w14:paraId="3A881F58" w14:textId="77777777" w:rsidR="00AE4C08" w:rsidRDefault="00AE4C08" w:rsidP="00235186">
      <w:pPr>
        <w:spacing w:after="0"/>
      </w:pPr>
    </w:p>
    <w:p w14:paraId="675B401E" w14:textId="77777777" w:rsidR="00AE4C08" w:rsidRDefault="00AE4C08" w:rsidP="00235186">
      <w:pPr>
        <w:spacing w:after="0"/>
      </w:pPr>
    </w:p>
    <w:p w14:paraId="5E407C4D" w14:textId="132757AD" w:rsidR="006D6C5A" w:rsidRDefault="00B57B49" w:rsidP="00235186">
      <w:pPr>
        <w:spacing w:after="0"/>
      </w:pPr>
      <w:r>
        <w:t>The Equality Act 2010</w:t>
      </w:r>
      <w:r w:rsidR="00507730">
        <w:t>, employers are per</w:t>
      </w:r>
      <w:r w:rsidR="005D6D43">
        <w:t xml:space="preserve">mitted to take positive action in respect of discrimination. If an employer reasonably thinks that either: </w:t>
      </w:r>
    </w:p>
    <w:p w14:paraId="69B7D8F4" w14:textId="433004BB" w:rsidR="003E0A50" w:rsidRDefault="006D6C5A" w:rsidP="006D6C5A">
      <w:pPr>
        <w:pStyle w:val="ListParagraph"/>
        <w:numPr>
          <w:ilvl w:val="0"/>
          <w:numId w:val="22"/>
        </w:numPr>
        <w:spacing w:after="0"/>
      </w:pPr>
      <w:r>
        <w:t>Persons who share a protected characteristic suffer a disadvantage connected to the characteristic</w:t>
      </w:r>
    </w:p>
    <w:p w14:paraId="47C84A97" w14:textId="6FDD2893" w:rsidR="006D6C5A" w:rsidRDefault="006D6C5A" w:rsidP="006D6C5A">
      <w:pPr>
        <w:pStyle w:val="ListParagraph"/>
        <w:numPr>
          <w:ilvl w:val="0"/>
          <w:numId w:val="22"/>
        </w:numPr>
        <w:spacing w:after="0"/>
      </w:pPr>
      <w:r>
        <w:t>Persons who share a protective characteristic have needs that are different from the needs of persons who do not share it; or</w:t>
      </w:r>
    </w:p>
    <w:p w14:paraId="70E8787D" w14:textId="49298E7F" w:rsidR="006D6C5A" w:rsidRDefault="006D6C5A" w:rsidP="006D6C5A">
      <w:pPr>
        <w:pStyle w:val="ListParagraph"/>
        <w:numPr>
          <w:ilvl w:val="0"/>
          <w:numId w:val="22"/>
        </w:numPr>
        <w:spacing w:after="0"/>
      </w:pPr>
      <w:r>
        <w:t>Participation in an activity by persons who share a protected characteristic is disproportionately low</w:t>
      </w:r>
      <w:r w:rsidR="003E0131">
        <w:t xml:space="preserve"> (Personnel Today, </w:t>
      </w:r>
      <w:r w:rsidR="008036DF">
        <w:t>2020)</w:t>
      </w:r>
      <w:r>
        <w:t xml:space="preserve">. </w:t>
      </w:r>
    </w:p>
    <w:p w14:paraId="657E0E34" w14:textId="586CB1DA" w:rsidR="00071A34" w:rsidRDefault="00071A34" w:rsidP="00235186">
      <w:pPr>
        <w:spacing w:after="0"/>
      </w:pPr>
    </w:p>
    <w:p w14:paraId="7AE42A3C" w14:textId="152CF34B" w:rsidR="005A52C8" w:rsidRDefault="00214003" w:rsidP="00235186">
      <w:pPr>
        <w:spacing w:after="0"/>
      </w:pPr>
      <w:proofErr w:type="spellStart"/>
      <w:r>
        <w:t>Amphlett</w:t>
      </w:r>
      <w:proofErr w:type="spellEnd"/>
      <w:r>
        <w:t xml:space="preserve"> and </w:t>
      </w:r>
      <w:proofErr w:type="spellStart"/>
      <w:r>
        <w:t>Raval</w:t>
      </w:r>
      <w:proofErr w:type="spellEnd"/>
      <w:r>
        <w:t xml:space="preserve"> (2018) explain that e</w:t>
      </w:r>
      <w:r w:rsidR="000E318C">
        <w:t xml:space="preserve">mployers are encouraged to take any action which is proportionate means of achieve a legitimate aim of: </w:t>
      </w:r>
    </w:p>
    <w:p w14:paraId="0724F2E6" w14:textId="3DECA111" w:rsidR="000E318C" w:rsidRDefault="000E318C" w:rsidP="000E318C">
      <w:pPr>
        <w:pStyle w:val="ListParagraph"/>
        <w:numPr>
          <w:ilvl w:val="0"/>
          <w:numId w:val="23"/>
        </w:numPr>
        <w:spacing w:after="0"/>
      </w:pPr>
      <w:r>
        <w:t>Enabling or encouraging persons who share the protected characteristic to overcome or minimise the disadvantage</w:t>
      </w:r>
    </w:p>
    <w:p w14:paraId="47F62318" w14:textId="5252F221" w:rsidR="000E318C" w:rsidRDefault="000E318C" w:rsidP="000E318C">
      <w:pPr>
        <w:pStyle w:val="ListParagraph"/>
        <w:numPr>
          <w:ilvl w:val="0"/>
          <w:numId w:val="23"/>
        </w:numPr>
        <w:spacing w:after="0"/>
      </w:pPr>
      <w:r>
        <w:t>Meet the needs identified</w:t>
      </w:r>
    </w:p>
    <w:p w14:paraId="62598AA2" w14:textId="33FBD6F6" w:rsidR="000E318C" w:rsidRDefault="000E318C" w:rsidP="000E318C">
      <w:pPr>
        <w:pStyle w:val="ListParagraph"/>
        <w:numPr>
          <w:ilvl w:val="0"/>
          <w:numId w:val="23"/>
        </w:numPr>
        <w:spacing w:after="0"/>
      </w:pPr>
      <w:r>
        <w:t>Enable or encourage persons to participate</w:t>
      </w:r>
      <w:r w:rsidR="0091056B">
        <w:t xml:space="preserve"> – targeting areas for advertising </w:t>
      </w:r>
    </w:p>
    <w:p w14:paraId="3DF5DA6D" w14:textId="359B1760" w:rsidR="00924746" w:rsidRDefault="00924746" w:rsidP="00924746">
      <w:pPr>
        <w:spacing w:after="0"/>
      </w:pPr>
    </w:p>
    <w:p w14:paraId="0D010AD0" w14:textId="10F5BA34" w:rsidR="00924746" w:rsidRDefault="00924746" w:rsidP="00924746">
      <w:pPr>
        <w:spacing w:after="0"/>
      </w:pPr>
      <w:r>
        <w:t xml:space="preserve">Employers </w:t>
      </w:r>
      <w:r w:rsidR="00E03C94">
        <w:t>can</w:t>
      </w:r>
      <w:r>
        <w:t xml:space="preserve"> defend their actions </w:t>
      </w:r>
      <w:r w:rsidR="002A7686">
        <w:t xml:space="preserve">should </w:t>
      </w:r>
      <w:r w:rsidR="00E03C94">
        <w:t>there</w:t>
      </w:r>
      <w:r w:rsidR="002A7686">
        <w:t xml:space="preserve"> be an occupational need whereby </w:t>
      </w:r>
      <w:r w:rsidR="003F5869">
        <w:t xml:space="preserve">a certain protected characteristic is required to carry out the role, for example a female </w:t>
      </w:r>
      <w:r w:rsidR="00DC2987">
        <w:t>patient requesting a female carer</w:t>
      </w:r>
      <w:r w:rsidR="00403202">
        <w:t>, or an objective justification</w:t>
      </w:r>
      <w:r w:rsidR="00324C81">
        <w:t xml:space="preserve"> </w:t>
      </w:r>
      <w:r w:rsidR="00271362">
        <w:t xml:space="preserve">where there is a proportionate means of </w:t>
      </w:r>
      <w:r w:rsidR="008470FE">
        <w:t>achieving a legitimate aim</w:t>
      </w:r>
      <w:r w:rsidR="009B0A63">
        <w:t xml:space="preserve"> (CIPD, 2018</w:t>
      </w:r>
      <w:r w:rsidR="0090059E">
        <w:t>b)</w:t>
      </w:r>
      <w:r w:rsidR="008470FE">
        <w:t xml:space="preserve">. </w:t>
      </w:r>
    </w:p>
    <w:p w14:paraId="65D83E0E" w14:textId="14577384" w:rsidR="00E03C94" w:rsidRDefault="00E03C94" w:rsidP="00924746">
      <w:pPr>
        <w:spacing w:after="0"/>
      </w:pPr>
    </w:p>
    <w:p w14:paraId="1B429A70" w14:textId="050D5766" w:rsidR="003A01A5" w:rsidRDefault="00E66475" w:rsidP="00924746">
      <w:pPr>
        <w:spacing w:after="0"/>
      </w:pPr>
      <w:r>
        <w:t>The employer can be liable for discrimination claims if it itself discriminates against an employee</w:t>
      </w:r>
      <w:r w:rsidR="00451FC8">
        <w:t>, an applicant or an ex-employee. A member of staff could also directly be li</w:t>
      </w:r>
      <w:r w:rsidR="003C501D">
        <w:t>able should they discriminate against another employee</w:t>
      </w:r>
      <w:r w:rsidR="0081530D">
        <w:t xml:space="preserve">. Vicarious liability </w:t>
      </w:r>
      <w:r w:rsidR="00916824">
        <w:t>occurs when an employer acts on behalf of employees, unless the employer took reasonable steps to prevent the employee from doing the discriminatory act or it wasn’t done in the course of employment</w:t>
      </w:r>
      <w:r w:rsidR="00787B2F">
        <w:t xml:space="preserve"> (ESPHR</w:t>
      </w:r>
      <w:r w:rsidR="003A19CF">
        <w:t>, 2020)</w:t>
      </w:r>
      <w:r w:rsidR="00916824">
        <w:t xml:space="preserve">. </w:t>
      </w:r>
    </w:p>
    <w:p w14:paraId="50C6150E" w14:textId="77777777" w:rsidR="003A01A5" w:rsidRDefault="003A01A5" w:rsidP="00924746">
      <w:pPr>
        <w:spacing w:after="0"/>
      </w:pPr>
    </w:p>
    <w:p w14:paraId="085D93A6" w14:textId="70E3393A" w:rsidR="00E03C94" w:rsidRDefault="003C501D" w:rsidP="00924746">
      <w:pPr>
        <w:spacing w:after="0"/>
      </w:pPr>
      <w:r>
        <w:t xml:space="preserve"> </w:t>
      </w:r>
      <w:r w:rsidR="00EC7AB9">
        <w:t xml:space="preserve">Should an employee or employer be successful in a discrimination claim, they can receive </w:t>
      </w:r>
      <w:r w:rsidR="0000188E">
        <w:t>a declaration which is publicly accessible declaring that they have been subject to discrimination</w:t>
      </w:r>
      <w:r w:rsidR="00D341A9">
        <w:t xml:space="preserve">, a recommendation for future practices, </w:t>
      </w:r>
      <w:r w:rsidR="00CC093D">
        <w:t xml:space="preserve">and compensation awarded to the individual under the Vento bands. </w:t>
      </w:r>
    </w:p>
    <w:p w14:paraId="38E7D655" w14:textId="2FCA36B4" w:rsidR="006740A2" w:rsidRDefault="00FB0DA6" w:rsidP="00235186">
      <w:pPr>
        <w:spacing w:after="0"/>
      </w:pPr>
      <w:r>
        <w:rPr>
          <w:noProof/>
        </w:rPr>
        <w:drawing>
          <wp:anchor distT="0" distB="0" distL="114300" distR="114300" simplePos="0" relativeHeight="251666432" behindDoc="1" locked="0" layoutInCell="1" allowOverlap="1" wp14:anchorId="5E1C9662" wp14:editId="45C7645C">
            <wp:simplePos x="0" y="0"/>
            <wp:positionH relativeFrom="column">
              <wp:posOffset>581025</wp:posOffset>
            </wp:positionH>
            <wp:positionV relativeFrom="paragraph">
              <wp:posOffset>155575</wp:posOffset>
            </wp:positionV>
            <wp:extent cx="4515485" cy="1257300"/>
            <wp:effectExtent l="0" t="0" r="0" b="0"/>
            <wp:wrapTight wrapText="bothSides">
              <wp:wrapPolygon edited="0">
                <wp:start x="547" y="655"/>
                <wp:lineTo x="273" y="21273"/>
                <wp:lineTo x="8839" y="21273"/>
                <wp:lineTo x="21506" y="21273"/>
                <wp:lineTo x="21506" y="16691"/>
                <wp:lineTo x="20686" y="11782"/>
                <wp:lineTo x="20686" y="655"/>
                <wp:lineTo x="547" y="655"/>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15485" cy="1257300"/>
                    </a:xfrm>
                    <a:prstGeom prst="rect">
                      <a:avLst/>
                    </a:prstGeom>
                    <a:noFill/>
                  </pic:spPr>
                </pic:pic>
              </a:graphicData>
            </a:graphic>
            <wp14:sizeRelH relativeFrom="page">
              <wp14:pctWidth>0</wp14:pctWidth>
            </wp14:sizeRelH>
            <wp14:sizeRelV relativeFrom="page">
              <wp14:pctHeight>0</wp14:pctHeight>
            </wp14:sizeRelV>
          </wp:anchor>
        </w:drawing>
      </w:r>
    </w:p>
    <w:p w14:paraId="4E085B8B" w14:textId="09CD9B44" w:rsidR="00D65862" w:rsidRDefault="00D65862" w:rsidP="00235186">
      <w:pPr>
        <w:spacing w:after="0"/>
      </w:pPr>
    </w:p>
    <w:p w14:paraId="4C2C9DB4" w14:textId="60B74A46" w:rsidR="00AF78EB" w:rsidRDefault="00AF78EB" w:rsidP="00235186">
      <w:pPr>
        <w:spacing w:after="0"/>
      </w:pPr>
    </w:p>
    <w:p w14:paraId="74E4EAE2" w14:textId="77777777" w:rsidR="00AF78EB" w:rsidRDefault="00AF78EB" w:rsidP="00235186">
      <w:pPr>
        <w:spacing w:after="0"/>
      </w:pPr>
    </w:p>
    <w:p w14:paraId="643416BB" w14:textId="77777777" w:rsidR="00D65862" w:rsidRDefault="00D65862" w:rsidP="00235186">
      <w:pPr>
        <w:spacing w:after="0"/>
        <w:rPr>
          <w:b/>
          <w:bCs/>
          <w:u w:val="single"/>
        </w:rPr>
      </w:pPr>
    </w:p>
    <w:p w14:paraId="18ECBC51" w14:textId="25B929A5" w:rsidR="00D65862" w:rsidRDefault="00D65862" w:rsidP="00235186">
      <w:pPr>
        <w:spacing w:after="0"/>
        <w:rPr>
          <w:b/>
          <w:bCs/>
          <w:u w:val="single"/>
        </w:rPr>
      </w:pPr>
    </w:p>
    <w:p w14:paraId="3ED8B2C6" w14:textId="7F9EDA97" w:rsidR="00D65862" w:rsidRDefault="00D65862" w:rsidP="00235186">
      <w:pPr>
        <w:spacing w:after="0"/>
        <w:rPr>
          <w:b/>
          <w:bCs/>
          <w:u w:val="single"/>
        </w:rPr>
      </w:pPr>
    </w:p>
    <w:p w14:paraId="4F588B06" w14:textId="77777777" w:rsidR="00BB5B16" w:rsidRDefault="00BB5B16" w:rsidP="00235186">
      <w:pPr>
        <w:spacing w:after="0"/>
      </w:pPr>
    </w:p>
    <w:p w14:paraId="29874560" w14:textId="225001B6" w:rsidR="00E81901" w:rsidRPr="00F166DA" w:rsidRDefault="00F166DA" w:rsidP="00235186">
      <w:pPr>
        <w:spacing w:after="0"/>
      </w:pPr>
      <w:r>
        <w:lastRenderedPageBreak/>
        <w:t xml:space="preserve">Trade Union membership is another </w:t>
      </w:r>
      <w:r w:rsidR="00BB5B16">
        <w:t xml:space="preserve">ground that </w:t>
      </w:r>
      <w:r w:rsidR="002876D7">
        <w:t>a claim unfair treatment</w:t>
      </w:r>
      <w:r w:rsidR="000D053B">
        <w:t xml:space="preserve"> can be made</w:t>
      </w:r>
      <w:r w:rsidR="002876D7">
        <w:t>. It is un</w:t>
      </w:r>
      <w:r w:rsidR="00E81901">
        <w:t xml:space="preserve">lawful to refuse to employ someone based on their </w:t>
      </w:r>
      <w:r w:rsidR="005E6665">
        <w:t xml:space="preserve">membership, </w:t>
      </w:r>
      <w:r w:rsidR="000D053B">
        <w:t xml:space="preserve">you </w:t>
      </w:r>
      <w:r w:rsidR="005E6665">
        <w:t>cannot subject anyone to a detriment because of their membership</w:t>
      </w:r>
      <w:r w:rsidR="000D053B">
        <w:t xml:space="preserve"> and </w:t>
      </w:r>
      <w:r w:rsidR="00634A5D">
        <w:t>they cannot be dismissed because of their Trade Union membership</w:t>
      </w:r>
      <w:r w:rsidR="00E05E96">
        <w:t>,</w:t>
      </w:r>
      <w:r w:rsidR="00634A5D">
        <w:t xml:space="preserve"> covered by the Trade Union </w:t>
      </w:r>
      <w:r w:rsidR="00E05E96">
        <w:t xml:space="preserve">and </w:t>
      </w:r>
      <w:r w:rsidR="00D91CBB">
        <w:t>L</w:t>
      </w:r>
      <w:r w:rsidR="00E05E96">
        <w:t xml:space="preserve">abour </w:t>
      </w:r>
      <w:r w:rsidR="00D91CBB">
        <w:t>R</w:t>
      </w:r>
      <w:r w:rsidR="00E05E96">
        <w:t xml:space="preserve">elations </w:t>
      </w:r>
      <w:r w:rsidR="00D91CBB">
        <w:t>C</w:t>
      </w:r>
      <w:r w:rsidR="00E05E96">
        <w:t xml:space="preserve">onsolidation </w:t>
      </w:r>
      <w:r w:rsidR="00D91CBB">
        <w:t>A</w:t>
      </w:r>
      <w:r w:rsidR="00E05E96">
        <w:t>ct</w:t>
      </w:r>
      <w:r w:rsidR="00D91CBB">
        <w:t xml:space="preserve">, 1992. </w:t>
      </w:r>
    </w:p>
    <w:p w14:paraId="779F22D9" w14:textId="77777777" w:rsidR="00FB0DA6" w:rsidRDefault="00FB0DA6" w:rsidP="00235186">
      <w:pPr>
        <w:spacing w:after="0"/>
        <w:rPr>
          <w:b/>
          <w:bCs/>
          <w:u w:val="single"/>
        </w:rPr>
      </w:pPr>
    </w:p>
    <w:p w14:paraId="53EF50D3" w14:textId="10AEDA78" w:rsidR="00D65862" w:rsidRDefault="006740A2" w:rsidP="00235186">
      <w:pPr>
        <w:spacing w:after="0"/>
        <w:rPr>
          <w:b/>
          <w:bCs/>
          <w:u w:val="single"/>
        </w:rPr>
      </w:pPr>
      <w:r w:rsidRPr="006740A2">
        <w:rPr>
          <w:b/>
          <w:bCs/>
          <w:u w:val="single"/>
        </w:rPr>
        <w:t>Part Three</w:t>
      </w:r>
    </w:p>
    <w:p w14:paraId="2FD8DA4A" w14:textId="77777777" w:rsidR="00D65862" w:rsidRDefault="00D65862" w:rsidP="00235186">
      <w:pPr>
        <w:spacing w:after="0"/>
        <w:rPr>
          <w:b/>
          <w:bCs/>
          <w:u w:val="single"/>
        </w:rPr>
      </w:pPr>
    </w:p>
    <w:p w14:paraId="4FA5B3A5" w14:textId="37AD2855" w:rsidR="00527E00" w:rsidRDefault="005C6BF1" w:rsidP="00235186">
      <w:pPr>
        <w:spacing w:after="0"/>
      </w:pPr>
      <w:r>
        <w:t xml:space="preserve">As part of organisational changes, an employer may be required to </w:t>
      </w:r>
      <w:r w:rsidR="00933909">
        <w:t>make changes to a contract of employment</w:t>
      </w:r>
      <w:r w:rsidR="005F51EA">
        <w:t xml:space="preserve">: </w:t>
      </w:r>
      <w:r w:rsidR="00933909">
        <w:t xml:space="preserve">a need to change hours of work </w:t>
      </w:r>
      <w:r w:rsidR="00E46A4F">
        <w:t>due to restructure</w:t>
      </w:r>
      <w:r w:rsidR="00F263A7">
        <w:t>, or due to changes in the product or service being provided</w:t>
      </w:r>
      <w:r w:rsidR="00E46A4F">
        <w:t>.</w:t>
      </w:r>
      <w:r w:rsidR="00F263A7">
        <w:t xml:space="preserve"> Should changes be required, an employer must consult with the employee in the first instance</w:t>
      </w:r>
      <w:r w:rsidR="00527E00">
        <w:t xml:space="preserve">. </w:t>
      </w:r>
    </w:p>
    <w:p w14:paraId="78FD4424" w14:textId="77777777" w:rsidR="00527E00" w:rsidRDefault="00527E00" w:rsidP="00235186">
      <w:pPr>
        <w:spacing w:after="0"/>
      </w:pPr>
    </w:p>
    <w:p w14:paraId="5F7B44BD" w14:textId="0C574382" w:rsidR="00EA79F9" w:rsidRDefault="007F00BA" w:rsidP="00235186">
      <w:pPr>
        <w:spacing w:after="0"/>
      </w:pPr>
      <w:r>
        <w:t xml:space="preserve">When an employee signs a contract of employment, this becomes a legal agreement between two parties, therefore </w:t>
      </w:r>
      <w:r w:rsidR="0071004D">
        <w:t>and employer can not unilaterally vary that contract</w:t>
      </w:r>
      <w:r w:rsidR="00D5514B">
        <w:t xml:space="preserve"> (</w:t>
      </w:r>
      <w:r w:rsidR="00D5514B" w:rsidRPr="00F07E0B">
        <w:t>CIPD, 2020</w:t>
      </w:r>
      <w:r w:rsidR="00F07E0B">
        <w:t>b</w:t>
      </w:r>
      <w:r w:rsidR="00D5514B">
        <w:t>)</w:t>
      </w:r>
      <w:r w:rsidR="0071004D">
        <w:t xml:space="preserve">. </w:t>
      </w:r>
      <w:r w:rsidR="00E46A4F">
        <w:t xml:space="preserve"> </w:t>
      </w:r>
      <w:r w:rsidR="00FF4072">
        <w:t xml:space="preserve">The employer may end up facing </w:t>
      </w:r>
      <w:r w:rsidR="00602741">
        <w:t xml:space="preserve">claims of constructive dismissal or damages for loss while still in employment. </w:t>
      </w:r>
    </w:p>
    <w:p w14:paraId="46395E1F" w14:textId="21DCA8A0" w:rsidR="00722D82" w:rsidRDefault="00722D82" w:rsidP="00235186">
      <w:pPr>
        <w:spacing w:after="0"/>
      </w:pPr>
    </w:p>
    <w:p w14:paraId="293DC20A" w14:textId="2889C8EA" w:rsidR="00722D82" w:rsidRDefault="00BB6AB7" w:rsidP="00235186">
      <w:pPr>
        <w:spacing w:after="0"/>
      </w:pPr>
      <w:r>
        <w:t>Springer (2016) recognises that m</w:t>
      </w:r>
      <w:r w:rsidR="00722D82">
        <w:t>any employers write flexibility into their contracts of employmen</w:t>
      </w:r>
      <w:r w:rsidR="003235B5">
        <w:t xml:space="preserve">t from the start, giving discretion to make changes </w:t>
      </w:r>
      <w:r w:rsidR="003C7207">
        <w:t>later</w:t>
      </w:r>
      <w:r w:rsidR="003235B5">
        <w:t xml:space="preserve">, without </w:t>
      </w:r>
      <w:r w:rsidR="006D5427">
        <w:t>gaining</w:t>
      </w:r>
      <w:r w:rsidR="003235B5">
        <w:t xml:space="preserve"> consent from the employee. </w:t>
      </w:r>
      <w:r w:rsidR="00057013">
        <w:t xml:space="preserve">The right to vary the terms of a contract must be </w:t>
      </w:r>
      <w:r w:rsidR="00E20103">
        <w:t>clear and unambiguous</w:t>
      </w:r>
      <w:r w:rsidR="001F54F5">
        <w:t xml:space="preserve">, any ambiguity will be construed against the employer. </w:t>
      </w:r>
      <w:r w:rsidR="00916E42">
        <w:t xml:space="preserve">Employers must exercise flexibility in a contract in accordance with the mutual trust and confidence built with the employee. </w:t>
      </w:r>
    </w:p>
    <w:p w14:paraId="1678EC70" w14:textId="235EB6DB" w:rsidR="002066FA" w:rsidRDefault="002066FA" w:rsidP="002066FA">
      <w:pPr>
        <w:spacing w:after="0"/>
      </w:pPr>
    </w:p>
    <w:p w14:paraId="00CEA6F4" w14:textId="081C7B71" w:rsidR="00085365" w:rsidRDefault="00E94D5B" w:rsidP="000F67E8">
      <w:pPr>
        <w:spacing w:after="0"/>
      </w:pPr>
      <w:r>
        <w:t>In accordance with employment rights, a</w:t>
      </w:r>
      <w:r w:rsidR="007D4178">
        <w:t>n employee that has two-</w:t>
      </w:r>
      <w:r w:rsidR="00312AA1">
        <w:t>years’ service</w:t>
      </w:r>
      <w:r w:rsidR="007D4178">
        <w:t xml:space="preserve"> is entitled to receive a severance payment </w:t>
      </w:r>
      <w:r w:rsidR="00312AA1">
        <w:t>when they are made redundant from employment</w:t>
      </w:r>
      <w:r w:rsidR="005E35E1">
        <w:t xml:space="preserve"> (Chandler, </w:t>
      </w:r>
      <w:r w:rsidR="0005185C">
        <w:t>2003)</w:t>
      </w:r>
      <w:r w:rsidR="00312AA1">
        <w:t xml:space="preserve">. </w:t>
      </w:r>
      <w:r w:rsidR="004A13E9">
        <w:t>Redundancy can be defined as the “termination of employment because of the disappearance of the need for the job</w:t>
      </w:r>
      <w:r w:rsidR="0071724F">
        <w:t xml:space="preserve">” (Farlex, 2020). </w:t>
      </w:r>
      <w:r w:rsidR="000B6FD6">
        <w:t>According to t</w:t>
      </w:r>
      <w:r w:rsidR="007E7444">
        <w:t>he E</w:t>
      </w:r>
      <w:r w:rsidR="007A2699">
        <w:t>mployment Rights Act</w:t>
      </w:r>
      <w:r w:rsidR="007E7444">
        <w:t xml:space="preserve"> 1996</w:t>
      </w:r>
      <w:r w:rsidR="000B6FD6">
        <w:t xml:space="preserve">, employees are </w:t>
      </w:r>
      <w:r w:rsidR="008B2C0F">
        <w:t xml:space="preserve">regarded as redundant if their dismissals are </w:t>
      </w:r>
      <w:r w:rsidR="00E94D97">
        <w:t xml:space="preserve">associated with one of the below: </w:t>
      </w:r>
    </w:p>
    <w:p w14:paraId="06946AED" w14:textId="77777777" w:rsidR="00085365" w:rsidRDefault="00085365" w:rsidP="000F67E8">
      <w:pPr>
        <w:spacing w:after="0"/>
        <w:rPr>
          <w:noProof/>
        </w:rPr>
      </w:pPr>
    </w:p>
    <w:p w14:paraId="4FEFB30F" w14:textId="2EF6B984" w:rsidR="00085365" w:rsidRDefault="008D5CBA" w:rsidP="000F67E8">
      <w:pPr>
        <w:spacing w:after="0"/>
      </w:pPr>
      <w:r>
        <w:rPr>
          <w:noProof/>
        </w:rPr>
        <w:drawing>
          <wp:inline distT="0" distB="0" distL="0" distR="0" wp14:anchorId="7A71FC44" wp14:editId="1B266D9D">
            <wp:extent cx="5730875" cy="1333500"/>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a:extLst>
                        <a:ext uri="{28A0092B-C50C-407E-A947-70E740481C1C}">
                          <a14:useLocalDpi xmlns:a14="http://schemas.microsoft.com/office/drawing/2010/main" val="0"/>
                        </a:ext>
                      </a:extLst>
                    </a:blip>
                    <a:srcRect t="37214" b="36993"/>
                    <a:stretch/>
                  </pic:blipFill>
                  <pic:spPr bwMode="auto">
                    <a:xfrm>
                      <a:off x="0" y="0"/>
                      <a:ext cx="5730875" cy="1333500"/>
                    </a:xfrm>
                    <a:prstGeom prst="rect">
                      <a:avLst/>
                    </a:prstGeom>
                    <a:noFill/>
                    <a:ln>
                      <a:noFill/>
                    </a:ln>
                    <a:extLst>
                      <a:ext uri="{53640926-AAD7-44D8-BBD7-CCE9431645EC}">
                        <a14:shadowObscured xmlns:a14="http://schemas.microsoft.com/office/drawing/2010/main"/>
                      </a:ext>
                    </a:extLst>
                  </pic:spPr>
                </pic:pic>
              </a:graphicData>
            </a:graphic>
          </wp:inline>
        </w:drawing>
      </w:r>
    </w:p>
    <w:p w14:paraId="13D477C1" w14:textId="77777777" w:rsidR="008D5CBA" w:rsidRDefault="008D5CBA" w:rsidP="000F67E8">
      <w:pPr>
        <w:spacing w:after="0"/>
      </w:pPr>
    </w:p>
    <w:p w14:paraId="30D24AC3" w14:textId="675CE124" w:rsidR="00492BD6" w:rsidRDefault="00F8095A" w:rsidP="000F67E8">
      <w:pPr>
        <w:spacing w:after="0"/>
      </w:pPr>
      <w:r>
        <w:t xml:space="preserve">According to Trade Union and Labour Relations Act 1992, </w:t>
      </w:r>
      <w:r w:rsidR="00AF24A6">
        <w:t xml:space="preserve">consultations should take place for </w:t>
      </w:r>
      <w:r w:rsidR="00660C49">
        <w:t>change of contracts and when redundancy is happening. T</w:t>
      </w:r>
      <w:r w:rsidR="000F67E8">
        <w:t>he length of consultation process will vary depending on number of employees this will be affecting (Daniels, 2019). The aim is to agree to</w:t>
      </w:r>
      <w:r w:rsidR="00A075B4">
        <w:t xml:space="preserve"> </w:t>
      </w:r>
      <w:r w:rsidR="000F67E8">
        <w:t>proposed changes</w:t>
      </w:r>
      <w:r w:rsidR="00660C49">
        <w:t xml:space="preserve"> </w:t>
      </w:r>
      <w:r w:rsidR="00BC20B8">
        <w:t>and understand upcoming processes</w:t>
      </w:r>
      <w:r w:rsidR="000F67E8">
        <w:t>. Consultation should take place with Trade Unions</w:t>
      </w:r>
      <w:r w:rsidR="006044AB">
        <w:t xml:space="preserve"> or elected representatives</w:t>
      </w:r>
      <w:r w:rsidR="000F67E8">
        <w:t xml:space="preserve">. </w:t>
      </w:r>
    </w:p>
    <w:p w14:paraId="1CCC1364" w14:textId="6A8757C7" w:rsidR="00492BD6" w:rsidRDefault="009338D0" w:rsidP="000F67E8">
      <w:pPr>
        <w:spacing w:after="0"/>
      </w:pPr>
      <w:r w:rsidRPr="00BF6462">
        <w:rPr>
          <w:noProof/>
        </w:rPr>
        <w:drawing>
          <wp:anchor distT="0" distB="0" distL="114300" distR="114300" simplePos="0" relativeHeight="251660288" behindDoc="1" locked="0" layoutInCell="1" allowOverlap="1" wp14:anchorId="7E947A63" wp14:editId="2C47DADB">
            <wp:simplePos x="0" y="0"/>
            <wp:positionH relativeFrom="column">
              <wp:posOffset>-635</wp:posOffset>
            </wp:positionH>
            <wp:positionV relativeFrom="paragraph">
              <wp:posOffset>132715</wp:posOffset>
            </wp:positionV>
            <wp:extent cx="5731510" cy="123825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b="13869"/>
                    <a:stretch/>
                  </pic:blipFill>
                  <pic:spPr bwMode="auto">
                    <a:xfrm>
                      <a:off x="0" y="0"/>
                      <a:ext cx="5731510" cy="123825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19D49230" w14:textId="0AF8F570" w:rsidR="00085365" w:rsidRDefault="00085365" w:rsidP="000F67E8">
      <w:pPr>
        <w:spacing w:after="0"/>
      </w:pPr>
    </w:p>
    <w:p w14:paraId="0BEC6D6F" w14:textId="77777777" w:rsidR="00085365" w:rsidRDefault="00085365" w:rsidP="000F67E8">
      <w:pPr>
        <w:spacing w:after="0"/>
      </w:pPr>
    </w:p>
    <w:p w14:paraId="041CE703" w14:textId="650777AF" w:rsidR="00492BD6" w:rsidRDefault="00492BD6" w:rsidP="000F67E8">
      <w:pPr>
        <w:spacing w:after="0"/>
      </w:pPr>
    </w:p>
    <w:p w14:paraId="4B654962" w14:textId="44290BDE" w:rsidR="00492BD6" w:rsidRDefault="00492BD6" w:rsidP="000F67E8">
      <w:pPr>
        <w:spacing w:after="0"/>
      </w:pPr>
    </w:p>
    <w:p w14:paraId="717FC68C" w14:textId="5E22FDE1" w:rsidR="004D0029" w:rsidRDefault="004D0029" w:rsidP="000F67E8">
      <w:pPr>
        <w:spacing w:after="0"/>
      </w:pPr>
    </w:p>
    <w:p w14:paraId="4A6D146F" w14:textId="77777777" w:rsidR="009338D0" w:rsidRDefault="009338D0" w:rsidP="000F67E8">
      <w:pPr>
        <w:spacing w:after="0"/>
      </w:pPr>
    </w:p>
    <w:p w14:paraId="181F3966" w14:textId="36FF7A01" w:rsidR="000F67E8" w:rsidRDefault="004D0029" w:rsidP="000F67E8">
      <w:pPr>
        <w:spacing w:after="0"/>
      </w:pPr>
      <w:r>
        <w:t>During such discussions, employees should be provided with justification</w:t>
      </w:r>
      <w:r w:rsidR="000C5986">
        <w:t>:</w:t>
      </w:r>
      <w:r>
        <w:t xml:space="preserve"> why the changes are taking place</w:t>
      </w:r>
      <w:r w:rsidR="00CD7A96">
        <w:t xml:space="preserve"> </w:t>
      </w:r>
      <w:r>
        <w:t>and reason</w:t>
      </w:r>
      <w:r w:rsidR="000C5986">
        <w:t>s for redundancy, number</w:t>
      </w:r>
      <w:r w:rsidR="002F1BFF">
        <w:t>s</w:t>
      </w:r>
      <w:r w:rsidR="000C5986">
        <w:t xml:space="preserve"> and description of each type</w:t>
      </w:r>
      <w:r w:rsidR="00CD7A96">
        <w:t xml:space="preserve">, total number of redundancies, proposed selection methods and why they do not meet this criteria, </w:t>
      </w:r>
      <w:r w:rsidR="00D334B5">
        <w:t>procedures and a redundancy pay calculator</w:t>
      </w:r>
      <w:r w:rsidR="00666FE8">
        <w:t xml:space="preserve"> </w:t>
      </w:r>
      <w:r w:rsidR="00666FE8" w:rsidRPr="001213F5">
        <w:t>(CIPD, 2020</w:t>
      </w:r>
      <w:r w:rsidR="001213F5" w:rsidRPr="001213F5">
        <w:t>c</w:t>
      </w:r>
      <w:r w:rsidR="00666FE8" w:rsidRPr="001213F5">
        <w:t>)</w:t>
      </w:r>
      <w:r w:rsidR="00D334B5" w:rsidRPr="001213F5">
        <w:t>.</w:t>
      </w:r>
      <w:r w:rsidR="00D334B5">
        <w:t xml:space="preserve"> </w:t>
      </w:r>
    </w:p>
    <w:p w14:paraId="00E9B475" w14:textId="77777777" w:rsidR="000F67E8" w:rsidRDefault="000F67E8" w:rsidP="000F67E8">
      <w:pPr>
        <w:spacing w:after="0"/>
      </w:pPr>
    </w:p>
    <w:p w14:paraId="20BC9B09" w14:textId="2489F25B" w:rsidR="000F67E8" w:rsidRDefault="000F67E8" w:rsidP="000F67E8">
      <w:pPr>
        <w:spacing w:after="0"/>
      </w:pPr>
      <w:r>
        <w:t xml:space="preserve">If no agreement </w:t>
      </w:r>
      <w:r w:rsidR="002F1BFF">
        <w:t>is made</w:t>
      </w:r>
      <w:r>
        <w:t>, however the employee works in accordance to the proposed changes for a significant period with no protest, it can be interpreted that the employee has accepted these changes by their actions. Should the employee disagree with the changes, and no effort is made to adopt the new changes, the options available to the employer include termination of current contract for potentially fair reasons under ‘some other substantial reason’ and offer a new contract under the new terms – strong risk of unfair dismissal claim from employee.</w:t>
      </w:r>
    </w:p>
    <w:p w14:paraId="6E031247" w14:textId="462E8FCB" w:rsidR="000F67E8" w:rsidRDefault="000F67E8" w:rsidP="000F67E8">
      <w:pPr>
        <w:spacing w:after="0"/>
      </w:pPr>
    </w:p>
    <w:p w14:paraId="034F3571" w14:textId="2A623A4F" w:rsidR="000A1CC4" w:rsidRDefault="002C19CD" w:rsidP="000F67E8">
      <w:pPr>
        <w:spacing w:after="0"/>
      </w:pPr>
      <w:r>
        <w:t>Even though there is no legal obligation to ask for volunteers for redundancy, m</w:t>
      </w:r>
      <w:r w:rsidR="000A0E94">
        <w:t>any organisations will</w:t>
      </w:r>
      <w:r w:rsidR="003E58C0">
        <w:t xml:space="preserve">, whereby the terms of the redundancy are </w:t>
      </w:r>
      <w:r>
        <w:t>enhanced</w:t>
      </w:r>
      <w:r w:rsidR="003E58C0">
        <w:t>, to encourage volunteers</w:t>
      </w:r>
      <w:r w:rsidR="002D5717">
        <w:t xml:space="preserve"> and reduce the number of compulsory redundancies. </w:t>
      </w:r>
      <w:r w:rsidR="00332645">
        <w:t>When determining the length of consultation, volunteers are still counted in the number of redundancies</w:t>
      </w:r>
      <w:r w:rsidR="00B40277">
        <w:t xml:space="preserve"> (</w:t>
      </w:r>
      <w:r w:rsidR="00B40277" w:rsidRPr="001213F5">
        <w:t>CIPD, 2019</w:t>
      </w:r>
      <w:r w:rsidR="001213F5" w:rsidRPr="001213F5">
        <w:t>b</w:t>
      </w:r>
      <w:r w:rsidR="00B40277">
        <w:t>)</w:t>
      </w:r>
      <w:r w:rsidR="00332645">
        <w:t xml:space="preserve">. </w:t>
      </w:r>
    </w:p>
    <w:p w14:paraId="10AB6205" w14:textId="19DC195C" w:rsidR="00967567" w:rsidRDefault="00967567" w:rsidP="000F67E8">
      <w:pPr>
        <w:spacing w:after="0"/>
      </w:pPr>
    </w:p>
    <w:p w14:paraId="2BC59319" w14:textId="1215FD6E" w:rsidR="00967567" w:rsidRDefault="005B0421" w:rsidP="000F67E8">
      <w:pPr>
        <w:spacing w:after="0"/>
      </w:pPr>
      <w:r>
        <w:t>It is important to emphasise that selection of redundancy</w:t>
      </w:r>
      <w:r w:rsidR="007C3D24">
        <w:t xml:space="preserve"> must be </w:t>
      </w:r>
      <w:r w:rsidR="005D56C6">
        <w:t>fair and must be objective</w:t>
      </w:r>
      <w:r>
        <w:t xml:space="preserve">. Organisations </w:t>
      </w:r>
      <w:r w:rsidR="0032249B">
        <w:t xml:space="preserve">must use at least two assessors who know the employees </w:t>
      </w:r>
      <w:r>
        <w:t>tak</w:t>
      </w:r>
      <w:r w:rsidR="0032249B">
        <w:t>ing</w:t>
      </w:r>
      <w:r>
        <w:t xml:space="preserve"> into consideration: length of service, attendance records, disciplinary records and qualifications to</w:t>
      </w:r>
      <w:r w:rsidR="005D56C6">
        <w:t xml:space="preserve"> make the</w:t>
      </w:r>
      <w:r w:rsidR="0032249B">
        <w:t>ir</w:t>
      </w:r>
      <w:r w:rsidR="005D56C6">
        <w:t xml:space="preserve"> decisions</w:t>
      </w:r>
      <w:r>
        <w:t xml:space="preserve">. </w:t>
      </w:r>
    </w:p>
    <w:p w14:paraId="7C85CC8F" w14:textId="34058CC6" w:rsidR="00560A90" w:rsidRDefault="00560A90" w:rsidP="000F67E8">
      <w:pPr>
        <w:spacing w:after="0"/>
      </w:pPr>
    </w:p>
    <w:p w14:paraId="53F66776" w14:textId="4C086899" w:rsidR="00560A90" w:rsidRDefault="006558AF" w:rsidP="000F67E8">
      <w:pPr>
        <w:spacing w:after="0"/>
      </w:pPr>
      <w:r>
        <w:t xml:space="preserve">During this process, there will be the potential for individual </w:t>
      </w:r>
      <w:r w:rsidR="00823D7B">
        <w:t>jobs to be made redundant. At this stage, employers must consult with the individual</w:t>
      </w:r>
      <w:r w:rsidR="00720A99">
        <w:t>, detailing reason</w:t>
      </w:r>
      <w:r w:rsidR="00920F40">
        <w:t>s</w:t>
      </w:r>
      <w:r w:rsidR="00720A99">
        <w:t xml:space="preserve"> </w:t>
      </w:r>
      <w:r w:rsidR="00962976">
        <w:t xml:space="preserve">for redundancy, and to invite for a meeting to discuss. </w:t>
      </w:r>
      <w:r w:rsidR="00EF0B3F">
        <w:t>When the decision to dismiss has been communicated, the employee has right</w:t>
      </w:r>
      <w:r w:rsidR="009F301F">
        <w:t>s</w:t>
      </w:r>
      <w:r w:rsidR="00EF0B3F">
        <w:t xml:space="preserve"> to appeal. </w:t>
      </w:r>
      <w:r w:rsidR="009A3FA8">
        <w:t>Should the employee have been employed for two-years</w:t>
      </w:r>
      <w:r w:rsidR="00030333">
        <w:t>, they will be entitled to statutory redundancy payment</w:t>
      </w:r>
      <w:r w:rsidR="006A4FB5">
        <w:t xml:space="preserve"> and notice payment</w:t>
      </w:r>
      <w:r w:rsidR="000C313B">
        <w:t>, unless they have been offered suitable alternative employment and refuse</w:t>
      </w:r>
      <w:r w:rsidR="00683AD9">
        <w:t>d</w:t>
      </w:r>
      <w:r w:rsidR="000C313B">
        <w:t xml:space="preserve"> it. </w:t>
      </w:r>
    </w:p>
    <w:p w14:paraId="3B511E85" w14:textId="77777777" w:rsidR="006A4FB5" w:rsidRDefault="006A4FB5" w:rsidP="000F67E8">
      <w:pPr>
        <w:spacing w:after="0"/>
      </w:pPr>
    </w:p>
    <w:p w14:paraId="155312D9" w14:textId="7308FFFA" w:rsidR="0000076E" w:rsidRDefault="006A4FB5" w:rsidP="000F67E8">
      <w:pPr>
        <w:spacing w:after="0"/>
      </w:pPr>
      <w:r w:rsidRPr="006A4FB5">
        <w:rPr>
          <w:noProof/>
        </w:rPr>
        <w:drawing>
          <wp:anchor distT="0" distB="0" distL="114300" distR="114300" simplePos="0" relativeHeight="251661312" behindDoc="1" locked="0" layoutInCell="1" allowOverlap="1" wp14:anchorId="146AF295" wp14:editId="5BA3CD96">
            <wp:simplePos x="0" y="0"/>
            <wp:positionH relativeFrom="column">
              <wp:posOffset>0</wp:posOffset>
            </wp:positionH>
            <wp:positionV relativeFrom="paragraph">
              <wp:posOffset>-3175</wp:posOffset>
            </wp:positionV>
            <wp:extent cx="5731510" cy="90487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b="18757"/>
                    <a:stretch/>
                  </pic:blipFill>
                  <pic:spPr bwMode="auto">
                    <a:xfrm>
                      <a:off x="0" y="0"/>
                      <a:ext cx="5731510" cy="90487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3552B497" w14:textId="77777777" w:rsidR="0000076E" w:rsidRDefault="0000076E" w:rsidP="000F67E8">
      <w:pPr>
        <w:spacing w:after="0"/>
      </w:pPr>
    </w:p>
    <w:p w14:paraId="07032468" w14:textId="3DFBCB3C" w:rsidR="009F301F" w:rsidRDefault="009F301F" w:rsidP="000F67E8">
      <w:pPr>
        <w:spacing w:after="0"/>
      </w:pPr>
    </w:p>
    <w:p w14:paraId="7FB099A1" w14:textId="77777777" w:rsidR="009F301F" w:rsidRDefault="009F301F" w:rsidP="000F67E8">
      <w:pPr>
        <w:spacing w:after="0"/>
      </w:pPr>
    </w:p>
    <w:p w14:paraId="55360A8C" w14:textId="77777777" w:rsidR="009F301F" w:rsidRDefault="009F301F" w:rsidP="000F67E8">
      <w:pPr>
        <w:spacing w:after="0"/>
      </w:pPr>
    </w:p>
    <w:p w14:paraId="3D0B5AC9" w14:textId="72E24B0D" w:rsidR="00593642" w:rsidRPr="00BE2C33" w:rsidRDefault="00593642" w:rsidP="00235186">
      <w:pPr>
        <w:spacing w:after="0"/>
        <w:rPr>
          <w:u w:val="single"/>
        </w:rPr>
      </w:pPr>
    </w:p>
    <w:p w14:paraId="572E196B" w14:textId="27E29044" w:rsidR="00E11D39" w:rsidRDefault="001C0E5B" w:rsidP="00235186">
      <w:pPr>
        <w:spacing w:after="0"/>
      </w:pPr>
      <w:r>
        <w:t>Transfer of Undertakings Regulations</w:t>
      </w:r>
      <w:r w:rsidR="004D750A">
        <w:t xml:space="preserve"> 1981</w:t>
      </w:r>
      <w:r w:rsidR="00B10A3D">
        <w:t xml:space="preserve"> (TUPE)</w:t>
      </w:r>
      <w:r w:rsidR="00CA0F10">
        <w:t xml:space="preserve"> ensures that employees do not lose out when the identity of </w:t>
      </w:r>
      <w:r w:rsidR="004273D1">
        <w:t>their employer changes,</w:t>
      </w:r>
      <w:r w:rsidR="00683AD9">
        <w:t xml:space="preserve"> </w:t>
      </w:r>
      <w:r w:rsidR="004273D1">
        <w:t>protec</w:t>
      </w:r>
      <w:r w:rsidR="00683AD9">
        <w:t>ting</w:t>
      </w:r>
      <w:r w:rsidR="004273D1">
        <w:t xml:space="preserve"> them from dismissal or redundancy when a business transfer takes place. </w:t>
      </w:r>
      <w:r w:rsidR="00AF357A">
        <w:t xml:space="preserve">TUPE applies where: </w:t>
      </w:r>
    </w:p>
    <w:p w14:paraId="2C86E6E1" w14:textId="792949E2" w:rsidR="00AF357A" w:rsidRDefault="00B1544D" w:rsidP="00AF357A">
      <w:pPr>
        <w:pStyle w:val="ListParagraph"/>
        <w:numPr>
          <w:ilvl w:val="0"/>
          <w:numId w:val="13"/>
        </w:numPr>
        <w:spacing w:after="0"/>
      </w:pPr>
      <w:r>
        <w:t>A business, part of a business or part of another type of employing organisation is merged with or taken over by another employer</w:t>
      </w:r>
    </w:p>
    <w:p w14:paraId="400452D2" w14:textId="5C438B2C" w:rsidR="00B1544D" w:rsidRDefault="00D359B0" w:rsidP="00AF357A">
      <w:pPr>
        <w:pStyle w:val="ListParagraph"/>
        <w:numPr>
          <w:ilvl w:val="0"/>
          <w:numId w:val="13"/>
        </w:numPr>
        <w:spacing w:after="0"/>
      </w:pPr>
      <w:r>
        <w:t xml:space="preserve">The contract to provide a service is either lost by </w:t>
      </w:r>
      <w:r w:rsidR="00E87949">
        <w:t>o</w:t>
      </w:r>
      <w:r>
        <w:t xml:space="preserve">ne </w:t>
      </w:r>
      <w:r w:rsidR="00E87949">
        <w:t>provider</w:t>
      </w:r>
      <w:r>
        <w:t xml:space="preserve"> and won by another, or </w:t>
      </w:r>
      <w:r w:rsidR="00E87949">
        <w:t>otherwise</w:t>
      </w:r>
      <w:r>
        <w:t xml:space="preserve"> outsource/insourced </w:t>
      </w:r>
      <w:r w:rsidR="00E87949">
        <w:t>by an organisation</w:t>
      </w:r>
      <w:r w:rsidR="000F28F5">
        <w:t xml:space="preserve"> (Taylor &amp; Wilkinson, 2016). </w:t>
      </w:r>
    </w:p>
    <w:p w14:paraId="5B61F75A" w14:textId="4CDBDF9D" w:rsidR="007951C5" w:rsidRDefault="00970590" w:rsidP="0062080F">
      <w:pPr>
        <w:spacing w:after="0"/>
      </w:pPr>
      <w:r>
        <w:t>K</w:t>
      </w:r>
      <w:r w:rsidR="00F81DD1">
        <w:t xml:space="preserve">ey </w:t>
      </w:r>
      <w:r w:rsidR="006E6090">
        <w:t xml:space="preserve">employment rights/legal duties that apply in TUPE </w:t>
      </w:r>
      <w:r w:rsidR="007951C5">
        <w:t>include</w:t>
      </w:r>
      <w:r w:rsidR="006E6090">
        <w:t xml:space="preserve"> </w:t>
      </w:r>
      <w:r w:rsidR="000F5257">
        <w:t>formal consultation with employees prior</w:t>
      </w:r>
      <w:r w:rsidR="00365C6E">
        <w:t>/during/after</w:t>
      </w:r>
      <w:r w:rsidR="000F5257">
        <w:t xml:space="preserve"> transfer</w:t>
      </w:r>
      <w:r w:rsidR="00DB752E">
        <w:t>,</w:t>
      </w:r>
      <w:r w:rsidR="000F5257">
        <w:t xml:space="preserve"> </w:t>
      </w:r>
      <w:r w:rsidR="00365C6E">
        <w:t>continuity of service</w:t>
      </w:r>
      <w:r w:rsidR="00DB752E">
        <w:t xml:space="preserve"> and pension. Failure to </w:t>
      </w:r>
      <w:r w:rsidR="00F52A9A">
        <w:t xml:space="preserve">inform and consult could result in the employer having to pay 13 weeks’ </w:t>
      </w:r>
      <w:r w:rsidR="00A85582">
        <w:t xml:space="preserve">pay per affected employee. </w:t>
      </w:r>
    </w:p>
    <w:p w14:paraId="3AD8EE21" w14:textId="77777777" w:rsidR="007951C5" w:rsidRDefault="007951C5" w:rsidP="0062080F">
      <w:pPr>
        <w:spacing w:after="0"/>
      </w:pPr>
    </w:p>
    <w:p w14:paraId="7F34A12F" w14:textId="78D524F1" w:rsidR="00F81DD1" w:rsidRDefault="00600A8E" w:rsidP="0062080F">
      <w:pPr>
        <w:spacing w:after="0"/>
      </w:pPr>
      <w:r>
        <w:t>Organ</w:t>
      </w:r>
      <w:r w:rsidR="009568FB">
        <w:t xml:space="preserve">isations are required to provide information </w:t>
      </w:r>
      <w:r w:rsidR="002C535A">
        <w:t>of resources to be transferred to buyer/new service provider at least 28 days before transfer</w:t>
      </w:r>
      <w:r w:rsidR="00970590">
        <w:t xml:space="preserve"> date</w:t>
      </w:r>
      <w:r w:rsidR="002C535A">
        <w:t xml:space="preserve">, to include: names and ages of employees, </w:t>
      </w:r>
      <w:r w:rsidR="002E13EB">
        <w:lastRenderedPageBreak/>
        <w:t xml:space="preserve">details of statement of particulars and any other agreements, and details of disciplinary action, grievances or legal action in last two years. </w:t>
      </w:r>
    </w:p>
    <w:p w14:paraId="0E67F8C2" w14:textId="45BEE8E4" w:rsidR="000B415B" w:rsidRDefault="000B415B" w:rsidP="0062080F">
      <w:pPr>
        <w:spacing w:after="0"/>
      </w:pPr>
    </w:p>
    <w:p w14:paraId="47F9586E" w14:textId="58422FF8" w:rsidR="000B415B" w:rsidRDefault="000B415B" w:rsidP="0062080F">
      <w:pPr>
        <w:spacing w:after="0"/>
      </w:pPr>
      <w:r>
        <w:t>There can be no d</w:t>
      </w:r>
      <w:r w:rsidR="00B473D3">
        <w:t>ismissal or variation of contractual terms as a result of a TUPE transfer, unless there is an economic</w:t>
      </w:r>
      <w:r w:rsidR="0034479D">
        <w:t>, technical or organisational (ETO) reason for change</w:t>
      </w:r>
      <w:r w:rsidR="008F59CB">
        <w:t>s</w:t>
      </w:r>
      <w:r w:rsidR="0034479D">
        <w:t xml:space="preserve">. </w:t>
      </w:r>
    </w:p>
    <w:p w14:paraId="53E66F90" w14:textId="7CD30DC2" w:rsidR="00AD1B3F" w:rsidRDefault="00EB08C5" w:rsidP="0062080F">
      <w:pPr>
        <w:spacing w:after="0"/>
      </w:pPr>
      <w:r w:rsidRPr="00EB08C5">
        <w:rPr>
          <w:noProof/>
        </w:rPr>
        <w:drawing>
          <wp:anchor distT="0" distB="0" distL="114300" distR="114300" simplePos="0" relativeHeight="251662336" behindDoc="1" locked="0" layoutInCell="1" allowOverlap="1" wp14:anchorId="6D40BA25" wp14:editId="3612DF04">
            <wp:simplePos x="0" y="0"/>
            <wp:positionH relativeFrom="column">
              <wp:posOffset>-142875</wp:posOffset>
            </wp:positionH>
            <wp:positionV relativeFrom="paragraph">
              <wp:posOffset>137795</wp:posOffset>
            </wp:positionV>
            <wp:extent cx="5731510" cy="7620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b="26560"/>
                    <a:stretch/>
                  </pic:blipFill>
                  <pic:spPr bwMode="auto">
                    <a:xfrm>
                      <a:off x="0" y="0"/>
                      <a:ext cx="5731510" cy="762000"/>
                    </a:xfrm>
                    <a:prstGeom prst="rect">
                      <a:avLst/>
                    </a:prstGeom>
                    <a:noFill/>
                    <a:ln>
                      <a:noFill/>
                    </a:ln>
                    <a:extLst>
                      <a:ext uri="{53640926-AAD7-44D8-BBD7-CCE9431645EC}">
                        <a14:shadowObscured xmlns:a14="http://schemas.microsoft.com/office/drawing/2010/main"/>
                      </a:ext>
                    </a:extLst>
                  </pic:spPr>
                </pic:pic>
              </a:graphicData>
            </a:graphic>
          </wp:anchor>
        </w:drawing>
      </w:r>
    </w:p>
    <w:p w14:paraId="309DC0A9" w14:textId="6C526BE1" w:rsidR="00EB08C5" w:rsidRDefault="00EB08C5" w:rsidP="0062080F">
      <w:pPr>
        <w:spacing w:after="0"/>
      </w:pPr>
    </w:p>
    <w:p w14:paraId="63BD475B" w14:textId="7B6F6DC5" w:rsidR="00AD1B3F" w:rsidRDefault="00AD1B3F" w:rsidP="0062080F">
      <w:pPr>
        <w:spacing w:after="0"/>
      </w:pPr>
    </w:p>
    <w:p w14:paraId="36475B66" w14:textId="77777777" w:rsidR="00A029FB" w:rsidRDefault="00A029FB" w:rsidP="00A029FB">
      <w:pPr>
        <w:spacing w:after="0"/>
      </w:pPr>
    </w:p>
    <w:p w14:paraId="3D492992" w14:textId="77777777" w:rsidR="000F28F5" w:rsidRPr="001C0E5B" w:rsidRDefault="000F28F5" w:rsidP="000F28F5">
      <w:pPr>
        <w:spacing w:after="0"/>
      </w:pPr>
    </w:p>
    <w:p w14:paraId="0369C0EA" w14:textId="544B096B" w:rsidR="00085365" w:rsidRDefault="00085365" w:rsidP="00235186">
      <w:pPr>
        <w:spacing w:after="0"/>
        <w:rPr>
          <w:u w:val="single"/>
        </w:rPr>
      </w:pPr>
    </w:p>
    <w:p w14:paraId="5DB54262" w14:textId="63E779F2" w:rsidR="00CF7570" w:rsidRPr="00CF7570" w:rsidRDefault="00CF7570" w:rsidP="00235186">
      <w:pPr>
        <w:spacing w:after="0"/>
      </w:pPr>
      <w:r>
        <w:t xml:space="preserve">Dismissal </w:t>
      </w:r>
      <w:r w:rsidR="001F5636">
        <w:t xml:space="preserve">is automatically classed an unfair if the reason for dismissal is the transfer itself. </w:t>
      </w:r>
      <w:r w:rsidR="00DA6530">
        <w:t>An employee that has been</w:t>
      </w:r>
      <w:r w:rsidR="007A05C3">
        <w:t xml:space="preserve"> dismissed immediately before the transfer for a reason relating to the </w:t>
      </w:r>
      <w:r w:rsidR="00DA6530">
        <w:t>transfer will be classed as unfair dismissal.</w:t>
      </w:r>
      <w:r w:rsidR="00185579">
        <w:t xml:space="preserve"> </w:t>
      </w:r>
    </w:p>
    <w:p w14:paraId="1A340B2B" w14:textId="77777777" w:rsidR="00085365" w:rsidRDefault="00085365" w:rsidP="00235186">
      <w:pPr>
        <w:spacing w:after="0"/>
      </w:pPr>
    </w:p>
    <w:p w14:paraId="604BF920" w14:textId="18E70A68" w:rsidR="00E11D39" w:rsidRPr="00E11D39" w:rsidRDefault="00E11D39" w:rsidP="00235186">
      <w:pPr>
        <w:spacing w:after="0"/>
        <w:rPr>
          <w:b/>
          <w:bCs/>
          <w:u w:val="single"/>
        </w:rPr>
      </w:pPr>
      <w:r w:rsidRPr="00E11D39">
        <w:rPr>
          <w:b/>
          <w:bCs/>
          <w:u w:val="single"/>
        </w:rPr>
        <w:t>Part Four</w:t>
      </w:r>
    </w:p>
    <w:p w14:paraId="4AD3E2DF" w14:textId="7008EB46" w:rsidR="008B58B7" w:rsidRDefault="008B58B7" w:rsidP="00235186">
      <w:pPr>
        <w:spacing w:after="0"/>
      </w:pPr>
    </w:p>
    <w:p w14:paraId="2136CA20" w14:textId="57AAD283" w:rsidR="008B58B7" w:rsidRDefault="009E7495" w:rsidP="00235186">
      <w:pPr>
        <w:spacing w:after="0"/>
      </w:pPr>
      <w:r>
        <w:t>Working Time Regulations</w:t>
      </w:r>
      <w:r w:rsidR="007249C2">
        <w:t xml:space="preserve"> 1998</w:t>
      </w:r>
      <w:r w:rsidR="005B6300">
        <w:t xml:space="preserve"> (WTR)</w:t>
      </w:r>
      <w:r>
        <w:t xml:space="preserve"> relate</w:t>
      </w:r>
      <w:r w:rsidR="007E28C3">
        <w:t>s</w:t>
      </w:r>
      <w:r>
        <w:t xml:space="preserve"> to health and safety</w:t>
      </w:r>
      <w:r w:rsidR="00A46237">
        <w:t xml:space="preserve">. </w:t>
      </w:r>
      <w:r w:rsidR="0030018E">
        <w:t>A</w:t>
      </w:r>
      <w:r w:rsidR="00F226F4">
        <w:t xml:space="preserve"> </w:t>
      </w:r>
      <w:r w:rsidR="00BF209F">
        <w:t>‘</w:t>
      </w:r>
      <w:r w:rsidR="00F226F4">
        <w:t>worker</w:t>
      </w:r>
      <w:r w:rsidR="00BF209F">
        <w:t>’</w:t>
      </w:r>
      <w:r w:rsidR="0030018E">
        <w:t xml:space="preserve"> is defined</w:t>
      </w:r>
      <w:r w:rsidR="00F226F4">
        <w:t xml:space="preserve"> </w:t>
      </w:r>
      <w:r w:rsidR="00F17DEC">
        <w:t>to “include anyone who have entered into or works under (or where the employment has ceased</w:t>
      </w:r>
      <w:r w:rsidR="004C19D5">
        <w:t xml:space="preserve">, worked under): </w:t>
      </w:r>
    </w:p>
    <w:p w14:paraId="740E8352" w14:textId="0903A71B" w:rsidR="004C19D5" w:rsidRDefault="004C19D5" w:rsidP="004C19D5">
      <w:pPr>
        <w:pStyle w:val="ListParagraph"/>
        <w:numPr>
          <w:ilvl w:val="0"/>
          <w:numId w:val="3"/>
        </w:numPr>
        <w:spacing w:after="0"/>
      </w:pPr>
      <w:r>
        <w:t xml:space="preserve">A contract of employment </w:t>
      </w:r>
    </w:p>
    <w:p w14:paraId="6C2E5FCB" w14:textId="4F5ADC9E" w:rsidR="004C19D5" w:rsidRDefault="004C19D5" w:rsidP="004C19D5">
      <w:pPr>
        <w:pStyle w:val="ListParagraph"/>
        <w:numPr>
          <w:ilvl w:val="0"/>
          <w:numId w:val="3"/>
        </w:numPr>
        <w:spacing w:after="0"/>
      </w:pPr>
      <w:r>
        <w:t>Any other co</w:t>
      </w:r>
      <w:r w:rsidR="00341153">
        <w:t>ntract</w:t>
      </w:r>
      <w:r w:rsidR="00337671">
        <w:t>, whether expressed or implied”</w:t>
      </w:r>
      <w:r w:rsidR="0030018E" w:rsidRPr="0030018E">
        <w:t xml:space="preserve"> </w:t>
      </w:r>
      <w:r w:rsidR="0030018E">
        <w:t>(Legislation.gov.uk, 2020</w:t>
      </w:r>
      <w:r w:rsidR="00F666A4">
        <w:t>a</w:t>
      </w:r>
      <w:r w:rsidR="0030018E">
        <w:t>)</w:t>
      </w:r>
    </w:p>
    <w:p w14:paraId="5F7A37A6" w14:textId="0E5DF1BD" w:rsidR="003D262A" w:rsidRDefault="003D262A" w:rsidP="007A3EBD">
      <w:pPr>
        <w:spacing w:after="0"/>
      </w:pPr>
    </w:p>
    <w:p w14:paraId="77820FCC" w14:textId="7C49441A" w:rsidR="007A3EBD" w:rsidRDefault="00832D7F" w:rsidP="007A3EBD">
      <w:pPr>
        <w:spacing w:after="0"/>
      </w:pPr>
      <w:r>
        <w:t>UK w</w:t>
      </w:r>
      <w:r w:rsidR="00067D0C">
        <w:t>eekly w</w:t>
      </w:r>
      <w:r w:rsidR="003D262A">
        <w:t>orking hours</w:t>
      </w:r>
      <w:r>
        <w:t xml:space="preserve"> </w:t>
      </w:r>
      <w:r w:rsidR="00E55194">
        <w:t>are limited to an average of 48 hours</w:t>
      </w:r>
      <w:r w:rsidR="00B76740">
        <w:t>, and the working day to an average of 8 hours</w:t>
      </w:r>
      <w:r w:rsidR="00BB30F4">
        <w:t xml:space="preserve"> </w:t>
      </w:r>
      <w:r w:rsidR="007A494E">
        <w:t>(</w:t>
      </w:r>
      <w:r w:rsidR="000161FC">
        <w:t>CIPD</w:t>
      </w:r>
      <w:r w:rsidR="007A494E">
        <w:t>, 2020</w:t>
      </w:r>
      <w:r w:rsidR="00BB30F4">
        <w:t>d</w:t>
      </w:r>
      <w:r w:rsidR="007A494E">
        <w:t>).</w:t>
      </w:r>
      <w:r w:rsidR="00E55194">
        <w:t xml:space="preserve"> </w:t>
      </w:r>
      <w:r w:rsidR="007339B3">
        <w:t>Individuals carrying out role</w:t>
      </w:r>
      <w:r w:rsidR="00C0552E">
        <w:t>s</w:t>
      </w:r>
      <w:r w:rsidR="007339B3">
        <w:t xml:space="preserve"> that require them to work over these hours can opt-out</w:t>
      </w:r>
      <w:r w:rsidR="00697BFC">
        <w:t xml:space="preserve">, </w:t>
      </w:r>
      <w:r w:rsidR="00B76740">
        <w:t xml:space="preserve">by providing written confirmation. </w:t>
      </w:r>
      <w:r w:rsidR="007339B3">
        <w:t xml:space="preserve"> </w:t>
      </w:r>
      <w:r w:rsidR="00A03551">
        <w:t xml:space="preserve"> </w:t>
      </w:r>
    </w:p>
    <w:p w14:paraId="3145C228" w14:textId="5C36348C" w:rsidR="00345070" w:rsidRDefault="00345070" w:rsidP="007A3EBD">
      <w:pPr>
        <w:spacing w:after="0"/>
      </w:pPr>
    </w:p>
    <w:p w14:paraId="268ACBA8" w14:textId="14DB4371" w:rsidR="00345070" w:rsidRDefault="002561F0" w:rsidP="007A3EBD">
      <w:pPr>
        <w:spacing w:after="0"/>
      </w:pPr>
      <w:r>
        <w:t xml:space="preserve">Taylor and Wilkinson (2016) summarise </w:t>
      </w:r>
      <w:r w:rsidR="00A50DC3">
        <w:t xml:space="preserve">other </w:t>
      </w:r>
      <w:r w:rsidR="00EC1241">
        <w:t>fundamental</w:t>
      </w:r>
      <w:r>
        <w:t xml:space="preserve"> rights</w:t>
      </w:r>
      <w:r w:rsidR="005B6300">
        <w:t xml:space="preserve"> within th</w:t>
      </w:r>
      <w:r w:rsidR="00A50DC3">
        <w:t xml:space="preserve">e </w:t>
      </w:r>
      <w:r w:rsidR="005B6300">
        <w:t>WTR</w:t>
      </w:r>
      <w:r w:rsidR="00EC1241">
        <w:t xml:space="preserve">: </w:t>
      </w:r>
    </w:p>
    <w:p w14:paraId="3E781F72" w14:textId="236AB288" w:rsidR="00EC1241" w:rsidRDefault="00642BAF" w:rsidP="00EC1241">
      <w:pPr>
        <w:pStyle w:val="ListParagraph"/>
        <w:numPr>
          <w:ilvl w:val="0"/>
          <w:numId w:val="5"/>
        </w:numPr>
        <w:spacing w:after="0"/>
      </w:pPr>
      <w:r>
        <w:t xml:space="preserve">Four week’s paid annual leave </w:t>
      </w:r>
      <w:r w:rsidR="00E60BB1">
        <w:t>pe</w:t>
      </w:r>
      <w:r>
        <w:t>r year in addition to eight statutory bank holidays</w:t>
      </w:r>
    </w:p>
    <w:p w14:paraId="4B600EB9" w14:textId="64532347" w:rsidR="00642BAF" w:rsidRDefault="00917099" w:rsidP="00EC1241">
      <w:pPr>
        <w:pStyle w:val="ListParagraph"/>
        <w:numPr>
          <w:ilvl w:val="0"/>
          <w:numId w:val="5"/>
        </w:numPr>
        <w:spacing w:after="0"/>
      </w:pPr>
      <w:r>
        <w:t>20 minutes’ rest in any period of work lasting six hours or more</w:t>
      </w:r>
    </w:p>
    <w:p w14:paraId="647D3A53" w14:textId="4ED4E277" w:rsidR="00917099" w:rsidRDefault="00917099" w:rsidP="00EC1241">
      <w:pPr>
        <w:pStyle w:val="ListParagraph"/>
        <w:numPr>
          <w:ilvl w:val="0"/>
          <w:numId w:val="5"/>
        </w:numPr>
        <w:spacing w:after="0"/>
      </w:pPr>
      <w:r>
        <w:t>11 hours’ rest in any one 24-hour period</w:t>
      </w:r>
    </w:p>
    <w:p w14:paraId="5800CE03" w14:textId="2342BA2F" w:rsidR="00917099" w:rsidRDefault="00917099" w:rsidP="00EC1241">
      <w:pPr>
        <w:pStyle w:val="ListParagraph"/>
        <w:numPr>
          <w:ilvl w:val="0"/>
          <w:numId w:val="5"/>
        </w:numPr>
        <w:spacing w:after="0"/>
      </w:pPr>
      <w:r>
        <w:t>24 hours’ rest in any seven-day period</w:t>
      </w:r>
    </w:p>
    <w:p w14:paraId="27A5EB5B" w14:textId="607B23FA" w:rsidR="00917099" w:rsidRDefault="00501C0C" w:rsidP="00EC1241">
      <w:pPr>
        <w:pStyle w:val="ListParagraph"/>
        <w:numPr>
          <w:ilvl w:val="0"/>
          <w:numId w:val="5"/>
        </w:numPr>
        <w:spacing w:after="0"/>
      </w:pPr>
      <w:r>
        <w:t>Night workers are limited to eight hours work in any one 24-hour period and have right</w:t>
      </w:r>
      <w:r w:rsidR="00ED79F1">
        <w:t>s</w:t>
      </w:r>
      <w:r>
        <w:t xml:space="preserve"> to free, regular checks</w:t>
      </w:r>
    </w:p>
    <w:p w14:paraId="5D0C8F4C" w14:textId="0F35C1C4" w:rsidR="00501C0C" w:rsidRDefault="00501C0C" w:rsidP="00EC1241">
      <w:pPr>
        <w:pStyle w:val="ListParagraph"/>
        <w:numPr>
          <w:ilvl w:val="0"/>
          <w:numId w:val="5"/>
        </w:numPr>
        <w:spacing w:after="0"/>
      </w:pPr>
      <w:r>
        <w:t>Special provisions that restrict working time of young workers (16-18 years-old)</w:t>
      </w:r>
    </w:p>
    <w:p w14:paraId="2FFB4A3C" w14:textId="565B9D89" w:rsidR="008D797F" w:rsidRDefault="008D797F" w:rsidP="008D797F">
      <w:pPr>
        <w:pStyle w:val="ListParagraph"/>
        <w:spacing w:after="0"/>
      </w:pPr>
    </w:p>
    <w:p w14:paraId="5A74F1E9" w14:textId="34DB0606" w:rsidR="0015062E" w:rsidRDefault="00085F58" w:rsidP="0015062E">
      <w:pPr>
        <w:spacing w:after="0"/>
      </w:pPr>
      <w:r>
        <w:t>Unauthorised</w:t>
      </w:r>
      <w:r w:rsidR="0015062E">
        <w:t xml:space="preserve"> deductions </w:t>
      </w:r>
      <w:r w:rsidR="00CC6071">
        <w:t>apply</w:t>
      </w:r>
      <w:r w:rsidR="0015062E">
        <w:t xml:space="preserve"> to all workers, not just employees (</w:t>
      </w:r>
      <w:proofErr w:type="spellStart"/>
      <w:r w:rsidR="0015062E">
        <w:t>Upcraft</w:t>
      </w:r>
      <w:proofErr w:type="spellEnd"/>
      <w:r w:rsidR="0015062E">
        <w:t>, 2020). Lawful deductions</w:t>
      </w:r>
      <w:r w:rsidR="00CC6071">
        <w:t xml:space="preserve"> </w:t>
      </w:r>
      <w:proofErr w:type="gramStart"/>
      <w:r w:rsidR="0015062E">
        <w:t>occur</w:t>
      </w:r>
      <w:r w:rsidR="00CC6071">
        <w:t>s</w:t>
      </w:r>
      <w:proofErr w:type="gramEnd"/>
      <w:r w:rsidR="0015062E">
        <w:t xml:space="preserve"> when authorised by legislation and contract, or </w:t>
      </w:r>
      <w:r w:rsidR="001419C5">
        <w:t xml:space="preserve">written </w:t>
      </w:r>
      <w:r w:rsidR="0015062E">
        <w:t>agreement</w:t>
      </w:r>
      <w:r w:rsidR="001419C5">
        <w:t>.</w:t>
      </w:r>
      <w:r w:rsidR="0015062E">
        <w:t xml:space="preserve"> Employees have the right to an itemised pay statement (Phillips, 2020).</w:t>
      </w:r>
      <w:r w:rsidR="00AD310B">
        <w:t xml:space="preserve"> E</w:t>
      </w:r>
      <w:r w:rsidR="0015062E">
        <w:t>mployee</w:t>
      </w:r>
      <w:r w:rsidR="00AD310B">
        <w:t>’s</w:t>
      </w:r>
      <w:r w:rsidR="0015062E">
        <w:t xml:space="preserve"> with one month’s continuous service </w:t>
      </w:r>
      <w:r w:rsidR="00AD310B">
        <w:t>are</w:t>
      </w:r>
      <w:r w:rsidR="0015062E">
        <w:t xml:space="preserve"> entitled to a guarantee payment of a maximum £29 daily for 5 days, if they are not provided with work when they would normally expect to work (Gov.uk, 2020</w:t>
      </w:r>
      <w:r w:rsidR="00D86A7E">
        <w:t>c</w:t>
      </w:r>
      <w:r w:rsidR="0015062E">
        <w:t xml:space="preserve">). </w:t>
      </w:r>
    </w:p>
    <w:p w14:paraId="3FCB1723" w14:textId="77777777" w:rsidR="0015062E" w:rsidRDefault="0015062E" w:rsidP="0015062E">
      <w:pPr>
        <w:spacing w:after="0"/>
      </w:pPr>
    </w:p>
    <w:p w14:paraId="54B9678E" w14:textId="24E5C559" w:rsidR="00247B3C" w:rsidRDefault="005C047F" w:rsidP="008D797F">
      <w:pPr>
        <w:pStyle w:val="ListParagraph"/>
        <w:spacing w:after="0"/>
        <w:ind w:left="0"/>
      </w:pPr>
      <w:r>
        <w:t xml:space="preserve">As of 06 April 2020, holiday pay is calculated </w:t>
      </w:r>
      <w:r w:rsidR="00B15374">
        <w:t xml:space="preserve">as an average of pay earned in the last 52 weeks, to include: overtime, shift allowances, </w:t>
      </w:r>
      <w:r w:rsidR="00247B3C">
        <w:t>commission, bonus and performance related pay</w:t>
      </w:r>
      <w:r w:rsidR="00143D2C">
        <w:t xml:space="preserve"> (Gov.uk, 2020</w:t>
      </w:r>
      <w:r w:rsidR="0036703D">
        <w:t>d</w:t>
      </w:r>
      <w:r w:rsidR="00143D2C">
        <w:t>)</w:t>
      </w:r>
      <w:r w:rsidR="00711593">
        <w:t>.</w:t>
      </w:r>
      <w:r w:rsidR="00693F31">
        <w:t xml:space="preserve"> </w:t>
      </w:r>
    </w:p>
    <w:p w14:paraId="1A8CB93A" w14:textId="77777777" w:rsidR="00EC1241" w:rsidRDefault="00EC1241" w:rsidP="007A3EBD">
      <w:pPr>
        <w:spacing w:after="0"/>
      </w:pPr>
    </w:p>
    <w:p w14:paraId="488D4CC6" w14:textId="57ADF65E" w:rsidR="00625737" w:rsidRDefault="00916A1C" w:rsidP="00625737">
      <w:pPr>
        <w:pStyle w:val="ListParagraph"/>
        <w:spacing w:after="0"/>
        <w:ind w:left="0"/>
      </w:pPr>
      <w:r>
        <w:lastRenderedPageBreak/>
        <w:t xml:space="preserve">Employees are eligible for flexible working </w:t>
      </w:r>
      <w:r w:rsidR="00FB0B3D">
        <w:t>if</w:t>
      </w:r>
      <w:r>
        <w:t xml:space="preserve"> they have 26 weeks continuous employment, </w:t>
      </w:r>
      <w:r w:rsidR="00B40A28">
        <w:t>changing</w:t>
      </w:r>
      <w:r>
        <w:t xml:space="preserve">: hours, times or location, </w:t>
      </w:r>
      <w:r w:rsidR="00AB7C06">
        <w:t xml:space="preserve">different to </w:t>
      </w:r>
      <w:r>
        <w:t>their contract of employment (</w:t>
      </w:r>
      <w:proofErr w:type="spellStart"/>
      <w:r>
        <w:t>Lawrite</w:t>
      </w:r>
      <w:proofErr w:type="spellEnd"/>
      <w:r>
        <w:t xml:space="preserve">, 2020). </w:t>
      </w:r>
      <w:r w:rsidR="00A72C09">
        <w:t xml:space="preserve">All other entitlements will be changed to reflect this. </w:t>
      </w:r>
      <w:r>
        <w:t xml:space="preserve"> </w:t>
      </w:r>
    </w:p>
    <w:p w14:paraId="36AAB955" w14:textId="5DFC30CE" w:rsidR="0010150A" w:rsidRDefault="0010150A" w:rsidP="00625737">
      <w:pPr>
        <w:pStyle w:val="ListParagraph"/>
        <w:spacing w:after="0"/>
        <w:ind w:left="0"/>
      </w:pPr>
    </w:p>
    <w:p w14:paraId="6A6EA563" w14:textId="0079DAF7" w:rsidR="00DF0355" w:rsidRDefault="006C34A4" w:rsidP="00C72673">
      <w:pPr>
        <w:spacing w:after="0"/>
      </w:pPr>
      <w:r>
        <w:t xml:space="preserve">Employees </w:t>
      </w:r>
      <w:r w:rsidR="00DD66F4">
        <w:t xml:space="preserve">cannot get sick pay and holiday pay at the same </w:t>
      </w:r>
      <w:r w:rsidR="00DB1C57">
        <w:t>time;</w:t>
      </w:r>
      <w:r w:rsidR="00DD66F4">
        <w:t xml:space="preserve"> </w:t>
      </w:r>
      <w:r w:rsidR="00443C9B">
        <w:t>however,</w:t>
      </w:r>
      <w:r w:rsidR="00DD66F4">
        <w:t xml:space="preserve"> employees </w:t>
      </w:r>
      <w:r>
        <w:t>acc</w:t>
      </w:r>
      <w:r w:rsidR="00835DA0">
        <w:t>rue holidays as normal when off sick</w:t>
      </w:r>
      <w:r w:rsidR="00F450C9">
        <w:t xml:space="preserve">. </w:t>
      </w:r>
      <w:r w:rsidR="003B760B">
        <w:t>T</w:t>
      </w:r>
      <w:r w:rsidR="009B3CCB">
        <w:t>ak</w:t>
      </w:r>
      <w:r w:rsidR="003B760B">
        <w:t>ing</w:t>
      </w:r>
      <w:r w:rsidR="009B3CCB">
        <w:t xml:space="preserve"> holidays whilst on sick</w:t>
      </w:r>
      <w:r w:rsidR="003B760B">
        <w:t xml:space="preserve"> -</w:t>
      </w:r>
      <w:r w:rsidR="009B3CCB">
        <w:t xml:space="preserve"> sick leave will be paused, and holiday pay will be issued. </w:t>
      </w:r>
      <w:r w:rsidR="00C72673">
        <w:t>(ACAS, 2020</w:t>
      </w:r>
      <w:r w:rsidR="003B760B">
        <w:t>c</w:t>
      </w:r>
      <w:r w:rsidR="00C72673">
        <w:t>).</w:t>
      </w:r>
      <w:r w:rsidR="002C1074">
        <w:t xml:space="preserve"> </w:t>
      </w:r>
      <w:r w:rsidR="00B25A4D">
        <w:t>There is no legal requirement for an employer to have a sick-pay scheme, however</w:t>
      </w:r>
      <w:r w:rsidR="00B77A30">
        <w:t xml:space="preserve"> </w:t>
      </w:r>
      <w:r w:rsidR="00B25A4D">
        <w:t xml:space="preserve">employers are required to </w:t>
      </w:r>
      <w:r w:rsidR="004E3FC8">
        <w:t>pay Statutory Sick Pay (SSP)</w:t>
      </w:r>
      <w:r w:rsidR="00812B48">
        <w:t xml:space="preserve"> </w:t>
      </w:r>
      <w:r w:rsidR="00B77A30">
        <w:t xml:space="preserve">- </w:t>
      </w:r>
      <w:r w:rsidR="00812B48">
        <w:t>if</w:t>
      </w:r>
      <w:r w:rsidR="00350CCD">
        <w:t xml:space="preserve"> been sick for four or more </w:t>
      </w:r>
      <w:r w:rsidR="00744556">
        <w:t xml:space="preserve">consecutive </w:t>
      </w:r>
      <w:r w:rsidR="00350CCD">
        <w:t>day</w:t>
      </w:r>
      <w:r w:rsidR="00682DF8">
        <w:t xml:space="preserve">s </w:t>
      </w:r>
      <w:r w:rsidR="00744556">
        <w:t>and average earnings</w:t>
      </w:r>
      <w:r w:rsidR="00682DF8">
        <w:t xml:space="preserve"> o</w:t>
      </w:r>
      <w:r w:rsidR="002D6500">
        <w:t>f</w:t>
      </w:r>
      <w:r w:rsidR="00682DF8">
        <w:t xml:space="preserve"> at least equal to the lower earnings limit. </w:t>
      </w:r>
      <w:r w:rsidR="00AC2F1D">
        <w:t xml:space="preserve">SSP is claimed for </w:t>
      </w:r>
      <w:r w:rsidR="00B22D67">
        <w:t>d</w:t>
      </w:r>
      <w:r w:rsidR="00AC2F1D">
        <w:t>ay</w:t>
      </w:r>
      <w:r w:rsidR="00B22D67">
        <w:t>s</w:t>
      </w:r>
      <w:r w:rsidR="00AC2F1D">
        <w:t xml:space="preserve"> would normally </w:t>
      </w:r>
      <w:r w:rsidR="00F77E63">
        <w:t>work and</w:t>
      </w:r>
      <w:r w:rsidR="00B22D67">
        <w:t xml:space="preserve"> will be paid for </w:t>
      </w:r>
      <w:r w:rsidR="00A82E18">
        <w:t xml:space="preserve">maximum 28 weeks in any </w:t>
      </w:r>
      <w:r w:rsidR="00F77E63">
        <w:t>12-month</w:t>
      </w:r>
      <w:r w:rsidR="00A82E18">
        <w:t xml:space="preserve"> period</w:t>
      </w:r>
      <w:r w:rsidR="008A1BE9">
        <w:t xml:space="preserve"> (</w:t>
      </w:r>
      <w:r w:rsidR="00BC711A">
        <w:t>Gov.uk (2020</w:t>
      </w:r>
      <w:r w:rsidR="003B5603">
        <w:t>e</w:t>
      </w:r>
      <w:r w:rsidR="00BC711A">
        <w:t>)</w:t>
      </w:r>
      <w:r w:rsidR="00AC2F1D">
        <w:t xml:space="preserve">. </w:t>
      </w:r>
    </w:p>
    <w:p w14:paraId="6F397F9B" w14:textId="097316A8" w:rsidR="006769A1" w:rsidRDefault="006769A1" w:rsidP="00C72673">
      <w:pPr>
        <w:spacing w:after="0"/>
      </w:pPr>
    </w:p>
    <w:p w14:paraId="1F38D777" w14:textId="7C09750C" w:rsidR="006769A1" w:rsidRDefault="003F5178" w:rsidP="00C72673">
      <w:pPr>
        <w:spacing w:after="0"/>
      </w:pPr>
      <w:r>
        <w:t xml:space="preserve">National Minimum Wage is </w:t>
      </w:r>
      <w:r w:rsidR="00D507C3">
        <w:t xml:space="preserve">the </w:t>
      </w:r>
      <w:r>
        <w:t xml:space="preserve">minimum salary </w:t>
      </w:r>
      <w:r w:rsidR="006174AB">
        <w:t>per hour, that an employer can pay based on age.</w:t>
      </w:r>
      <w:r w:rsidR="00124945">
        <w:t xml:space="preserve"> </w:t>
      </w:r>
      <w:r w:rsidR="006174AB">
        <w:t xml:space="preserve">National Living Wage </w:t>
      </w:r>
      <w:r w:rsidR="007C594A">
        <w:t xml:space="preserve">is </w:t>
      </w:r>
      <w:r w:rsidR="002D38D0">
        <w:t>for those aged over 25 (due to increased outgoings) which added to the NMW</w:t>
      </w:r>
      <w:r w:rsidR="007C594A">
        <w:t>. There</w:t>
      </w:r>
      <w:r w:rsidR="00116B31">
        <w:t xml:space="preserve"> is no legal obligation to</w:t>
      </w:r>
      <w:r w:rsidR="00585F5A">
        <w:t xml:space="preserve"> pay</w:t>
      </w:r>
      <w:r w:rsidR="00116B31">
        <w:t xml:space="preserve"> </w:t>
      </w:r>
      <w:r w:rsidR="00585F5A">
        <w:t>‘</w:t>
      </w:r>
      <w:r w:rsidR="00116B31">
        <w:t>Living Wage</w:t>
      </w:r>
      <w:r w:rsidR="00585F5A">
        <w:t>’</w:t>
      </w:r>
      <w:r w:rsidR="006B3EFC">
        <w:t xml:space="preserve">, however </w:t>
      </w:r>
      <w:r w:rsidR="00711A29">
        <w:t xml:space="preserve">in </w:t>
      </w:r>
      <w:r w:rsidR="006B3EFC">
        <w:t xml:space="preserve">cities such as London where the cost of living is higher, </w:t>
      </w:r>
      <w:r w:rsidR="00585F5A">
        <w:t xml:space="preserve">employers may opt to p. </w:t>
      </w:r>
    </w:p>
    <w:p w14:paraId="3A8DFB66" w14:textId="77777777" w:rsidR="00A70F5F" w:rsidRDefault="00A70F5F" w:rsidP="00C72673">
      <w:pPr>
        <w:spacing w:after="0"/>
      </w:pPr>
    </w:p>
    <w:p w14:paraId="1CACA53A" w14:textId="2D3C377B" w:rsidR="003B1BB7" w:rsidRDefault="00D356FA" w:rsidP="00C72673">
      <w:pPr>
        <w:spacing w:after="0"/>
      </w:pPr>
      <w:r>
        <w:t xml:space="preserve">The Work and Families Act 2006 covers </w:t>
      </w:r>
      <w:r w:rsidR="006714DB">
        <w:t>maternity, paternity,</w:t>
      </w:r>
      <w:r w:rsidR="00D21B9C">
        <w:t xml:space="preserve"> and a</w:t>
      </w:r>
      <w:r w:rsidR="006714DB">
        <w:t>doption</w:t>
      </w:r>
      <w:r w:rsidR="00D21B9C">
        <w:t>.</w:t>
      </w:r>
      <w:r w:rsidR="006714DB">
        <w:t xml:space="preserve"> </w:t>
      </w:r>
      <w:r w:rsidR="00F77E63">
        <w:t xml:space="preserve">Maternity </w:t>
      </w:r>
      <w:r w:rsidR="00102E2C">
        <w:t>protection covers a woman through periods of antenatal care, care at work during her pregnancy,</w:t>
      </w:r>
      <w:r w:rsidR="00721D4D">
        <w:t xml:space="preserve"> and maternity leave. </w:t>
      </w:r>
      <w:r w:rsidR="00DB30F1">
        <w:t>For</w:t>
      </w:r>
      <w:r w:rsidR="004B537C">
        <w:t xml:space="preserve"> Occupational Maternity </w:t>
      </w:r>
      <w:r w:rsidR="001A7505">
        <w:t>l</w:t>
      </w:r>
      <w:r w:rsidR="004B537C">
        <w:t>eave</w:t>
      </w:r>
      <w:r w:rsidR="00652544">
        <w:t xml:space="preserve"> (OML)</w:t>
      </w:r>
      <w:r w:rsidR="004B537C">
        <w:t>, an employee must notify their employer no later than the end of</w:t>
      </w:r>
      <w:r w:rsidR="00DB30F1">
        <w:t xml:space="preserve"> the</w:t>
      </w:r>
      <w:r w:rsidR="004B537C">
        <w:t xml:space="preserve"> 15</w:t>
      </w:r>
      <w:r w:rsidR="004B537C" w:rsidRPr="004B537C">
        <w:rPr>
          <w:vertAlign w:val="superscript"/>
        </w:rPr>
        <w:t>th</w:t>
      </w:r>
      <w:r w:rsidR="004B537C">
        <w:t xml:space="preserve"> week before expected week of con</w:t>
      </w:r>
      <w:r w:rsidR="00113950">
        <w:t>finement</w:t>
      </w:r>
      <w:r w:rsidR="00A47C7D">
        <w:t xml:space="preserve"> (EWC)</w:t>
      </w:r>
      <w:r w:rsidR="00515DBC">
        <w:t xml:space="preserve"> </w:t>
      </w:r>
      <w:r w:rsidR="006531DC">
        <w:t>that</w:t>
      </w:r>
      <w:r w:rsidR="00515DBC">
        <w:t xml:space="preserve"> she is pregnant, due-date</w:t>
      </w:r>
      <w:r w:rsidR="004C56FA">
        <w:t xml:space="preserve"> and</w:t>
      </w:r>
      <w:r w:rsidR="002F3E6C">
        <w:t xml:space="preserve"> start</w:t>
      </w:r>
      <w:r w:rsidR="00515DBC">
        <w:t xml:space="preserve"> date </w:t>
      </w:r>
      <w:r w:rsidR="002F3E6C">
        <w:t xml:space="preserve">of </w:t>
      </w:r>
      <w:r w:rsidR="00652544">
        <w:t>OML</w:t>
      </w:r>
      <w:r w:rsidR="004C56FA">
        <w:t xml:space="preserve"> (CIPD</w:t>
      </w:r>
      <w:r w:rsidR="00DE0B27">
        <w:t>, 2020</w:t>
      </w:r>
      <w:r w:rsidR="003B1BB7">
        <w:t>e</w:t>
      </w:r>
      <w:r w:rsidR="00DE0B27">
        <w:t>)</w:t>
      </w:r>
      <w:r w:rsidR="00C4341C">
        <w:t xml:space="preserve">. </w:t>
      </w:r>
      <w:r w:rsidR="00D72BD3">
        <w:t xml:space="preserve">Employers have 28 days to notify individual of </w:t>
      </w:r>
      <w:r w:rsidR="00521039">
        <w:t xml:space="preserve">the </w:t>
      </w:r>
      <w:r w:rsidR="004D12B0">
        <w:t xml:space="preserve">end </w:t>
      </w:r>
      <w:r w:rsidR="00521039">
        <w:t>date</w:t>
      </w:r>
      <w:r w:rsidR="004D12B0">
        <w:t xml:space="preserve"> of</w:t>
      </w:r>
      <w:r w:rsidR="00521039">
        <w:t xml:space="preserve"> maternity leave. </w:t>
      </w:r>
      <w:r w:rsidR="00254269">
        <w:t xml:space="preserve">An employee has 28 days to notify employer </w:t>
      </w:r>
      <w:r w:rsidR="00996B67">
        <w:t>should maternity leave be automatically triggered</w:t>
      </w:r>
      <w:r w:rsidR="00A47C7D">
        <w:t xml:space="preserve"> by pregnancy-related absence four weeks before EWC</w:t>
      </w:r>
      <w:r w:rsidR="008612DF">
        <w:t xml:space="preserve"> (ACAS, 2020</w:t>
      </w:r>
      <w:r w:rsidR="003B1BB7">
        <w:t>d</w:t>
      </w:r>
      <w:r w:rsidR="008612DF">
        <w:t>)</w:t>
      </w:r>
      <w:r w:rsidR="00A47C7D">
        <w:t xml:space="preserve">. </w:t>
      </w:r>
    </w:p>
    <w:p w14:paraId="36D242DB" w14:textId="77777777" w:rsidR="003B1BB7" w:rsidRDefault="003B1BB7" w:rsidP="00C72673">
      <w:pPr>
        <w:spacing w:after="0"/>
      </w:pPr>
    </w:p>
    <w:p w14:paraId="7D148817" w14:textId="1712FF06" w:rsidR="00961A3A" w:rsidRDefault="00F43B65" w:rsidP="00C72673">
      <w:pPr>
        <w:spacing w:after="0"/>
      </w:pPr>
      <w:r>
        <w:t>“</w:t>
      </w:r>
      <w:r w:rsidR="003131AA">
        <w:t xml:space="preserve">A pregnant woman is protected against dismissal on the grounds of her pregnancy, discrimination on the grounds of her pregnancy or any other detrimental </w:t>
      </w:r>
      <w:r>
        <w:t xml:space="preserve">treatment relating to the pregnancy” (Daniels, 2019). </w:t>
      </w:r>
      <w:r w:rsidR="00A81538">
        <w:t xml:space="preserve">An employee </w:t>
      </w:r>
      <w:r w:rsidR="00890D16">
        <w:t xml:space="preserve">is </w:t>
      </w:r>
      <w:r w:rsidR="00A81538">
        <w:t xml:space="preserve">entitled to </w:t>
      </w:r>
      <w:r w:rsidR="00825C12">
        <w:t xml:space="preserve">Statutory Maternity Pay where she </w:t>
      </w:r>
      <w:r w:rsidR="00961A3A">
        <w:t xml:space="preserve">meets eligibility </w:t>
      </w:r>
      <w:r w:rsidR="006A3299">
        <w:t>criteria</w:t>
      </w:r>
      <w:r w:rsidR="00597C23">
        <w:t>: 26 weeks continuous employment up to and including 15</w:t>
      </w:r>
      <w:r w:rsidR="00597C23" w:rsidRPr="00597C23">
        <w:rPr>
          <w:vertAlign w:val="superscript"/>
        </w:rPr>
        <w:t>th</w:t>
      </w:r>
      <w:r w:rsidR="00597C23">
        <w:t xml:space="preserve"> week before </w:t>
      </w:r>
      <w:r w:rsidR="007556A2">
        <w:t>EWC and</w:t>
      </w:r>
      <w:r w:rsidR="00597C23">
        <w:t xml:space="preserve"> have average earnings o</w:t>
      </w:r>
      <w:r w:rsidR="00E635FA">
        <w:t>f at least the lower earnings limit for National Insurance</w:t>
      </w:r>
      <w:r w:rsidR="00B60BD9">
        <w:t xml:space="preserve"> during </w:t>
      </w:r>
      <w:r w:rsidR="00FE7594">
        <w:t>eight-week period ending 15</w:t>
      </w:r>
      <w:r w:rsidR="00FE7594" w:rsidRPr="00FE7594">
        <w:rPr>
          <w:vertAlign w:val="superscript"/>
        </w:rPr>
        <w:t>th</w:t>
      </w:r>
      <w:r w:rsidR="00FE7594">
        <w:t xml:space="preserve"> week before EWC. </w:t>
      </w:r>
      <w:r w:rsidR="008B2CC1">
        <w:t xml:space="preserve">SMP is payable for 39 weeks: </w:t>
      </w:r>
      <w:r w:rsidR="000F7185">
        <w:t>the ‘earnings related rate</w:t>
      </w:r>
      <w:r w:rsidR="007556A2">
        <w:t>’</w:t>
      </w:r>
      <w:r w:rsidR="002B215E">
        <w:t xml:space="preserve"> </w:t>
      </w:r>
      <w:r w:rsidR="007556A2">
        <w:t>for</w:t>
      </w:r>
      <w:r w:rsidR="002B215E">
        <w:t xml:space="preserve"> first 6 weeks</w:t>
      </w:r>
      <w:r w:rsidR="000F7185">
        <w:t>, followed with ‘prescribed rate’ for remainder period.</w:t>
      </w:r>
      <w:r w:rsidR="007556A2">
        <w:t xml:space="preserve"> </w:t>
      </w:r>
      <w:r w:rsidR="000F7185">
        <w:t xml:space="preserve"> </w:t>
      </w:r>
    </w:p>
    <w:p w14:paraId="04802112" w14:textId="428159A6" w:rsidR="001A7505" w:rsidRDefault="001A7505" w:rsidP="00C72673">
      <w:pPr>
        <w:spacing w:after="0"/>
      </w:pPr>
    </w:p>
    <w:p w14:paraId="2404C449" w14:textId="0AB4F656" w:rsidR="00B456F2" w:rsidRPr="00B456F2" w:rsidRDefault="001A7505" w:rsidP="00C72673">
      <w:pPr>
        <w:spacing w:after="0"/>
      </w:pPr>
      <w:r>
        <w:t>Occupational Paternity leave (OPL)</w:t>
      </w:r>
      <w:r w:rsidR="00AA573D">
        <w:t xml:space="preserve"> </w:t>
      </w:r>
      <w:r w:rsidR="009630BE">
        <w:t>is only available to employees</w:t>
      </w:r>
      <w:r w:rsidR="00F77C9C">
        <w:t>, c</w:t>
      </w:r>
      <w:r w:rsidR="00EE13D5">
        <w:t>ontinuously employed by their employer for a period of not less than 26</w:t>
      </w:r>
      <w:r w:rsidR="00F77C9C">
        <w:t xml:space="preserve"> weeks</w:t>
      </w:r>
      <w:r w:rsidR="00EE13D5">
        <w:t xml:space="preserve"> ending with </w:t>
      </w:r>
      <w:r w:rsidR="008E62CB">
        <w:t>q</w:t>
      </w:r>
      <w:r w:rsidR="00EE13D5">
        <w:t>ualifying week</w:t>
      </w:r>
      <w:r w:rsidR="00F77C9C">
        <w:t>,</w:t>
      </w:r>
      <w:r w:rsidR="000B4C17">
        <w:t xml:space="preserve"> and </w:t>
      </w:r>
      <w:r w:rsidR="006838D5">
        <w:t>be either the child’s father or spouse, civil partner</w:t>
      </w:r>
      <w:r w:rsidR="000B4C17">
        <w:t xml:space="preserve"> or partner of child’s mother.</w:t>
      </w:r>
      <w:r w:rsidR="00B456F2">
        <w:t xml:space="preserve"> </w:t>
      </w:r>
      <w:r w:rsidR="007928AE">
        <w:t xml:space="preserve">An employee must give 28 days’ </w:t>
      </w:r>
      <w:r w:rsidR="007D3904">
        <w:t xml:space="preserve">written </w:t>
      </w:r>
      <w:r w:rsidR="007928AE">
        <w:t>notice to employer</w:t>
      </w:r>
      <w:r w:rsidR="007D3904">
        <w:t xml:space="preserve"> </w:t>
      </w:r>
      <w:r w:rsidR="003F56DB">
        <w:t xml:space="preserve">stating EWC and length of leave required. </w:t>
      </w:r>
      <w:r w:rsidR="007D3904">
        <w:t xml:space="preserve"> </w:t>
      </w:r>
      <w:r w:rsidR="003F56DB">
        <w:t>Paternity leave is for 7 or 14 continuous days. L</w:t>
      </w:r>
      <w:r w:rsidR="007928AE">
        <w:t>eave must be taken within 56 days of birth</w:t>
      </w:r>
      <w:r w:rsidR="00EA1416">
        <w:t xml:space="preserve">. </w:t>
      </w:r>
      <w:r w:rsidR="00F00862">
        <w:t>All employment rights are protected while on Paternity leave (Gov.uk, 2020</w:t>
      </w:r>
      <w:r w:rsidR="00A6474A">
        <w:t>f</w:t>
      </w:r>
      <w:r w:rsidR="00F00862">
        <w:t>)</w:t>
      </w:r>
      <w:r w:rsidR="001C693F">
        <w:t xml:space="preserve">. </w:t>
      </w:r>
    </w:p>
    <w:p w14:paraId="2713AE4E" w14:textId="74BCC94F" w:rsidR="008B58B7" w:rsidRDefault="008B58B7" w:rsidP="00235186">
      <w:pPr>
        <w:spacing w:after="0"/>
      </w:pPr>
    </w:p>
    <w:p w14:paraId="0983D7EF" w14:textId="31884AB7" w:rsidR="00F81001" w:rsidRDefault="00B13220" w:rsidP="00235186">
      <w:pPr>
        <w:spacing w:after="0"/>
      </w:pPr>
      <w:r>
        <w:t xml:space="preserve">Parents adopting children are permitted to take leave on same basis as parents </w:t>
      </w:r>
      <w:r w:rsidR="00EB52EF">
        <w:t xml:space="preserve">of newly born children. </w:t>
      </w:r>
      <w:r w:rsidR="00A6474A">
        <w:t>With</w:t>
      </w:r>
      <w:r w:rsidR="003D0D5C">
        <w:t xml:space="preserve"> adoption, parents choose which is going to take maternity </w:t>
      </w:r>
      <w:r w:rsidR="00C61C13">
        <w:t>leave</w:t>
      </w:r>
      <w:r w:rsidR="003D0D5C">
        <w:t xml:space="preserve"> and be paid SMP </w:t>
      </w:r>
      <w:r w:rsidR="00C61C13">
        <w:t>and which will tak</w:t>
      </w:r>
      <w:r w:rsidR="00C63A2D">
        <w:t>e</w:t>
      </w:r>
      <w:r w:rsidR="00C61C13">
        <w:t xml:space="preserve"> benefits associated with paternity</w:t>
      </w:r>
      <w:r w:rsidR="001A2A5E">
        <w:t xml:space="preserve"> (CIPD, 2020</w:t>
      </w:r>
      <w:r w:rsidR="00A6474A">
        <w:t>f</w:t>
      </w:r>
      <w:r w:rsidR="001A2A5E">
        <w:t>).</w:t>
      </w:r>
    </w:p>
    <w:p w14:paraId="6E3D34A6" w14:textId="3D19C661" w:rsidR="00E66557" w:rsidRDefault="00E66557" w:rsidP="00235186">
      <w:pPr>
        <w:spacing w:after="0"/>
      </w:pPr>
    </w:p>
    <w:p w14:paraId="6DB9F33C" w14:textId="7BF5F064" w:rsidR="006769A1" w:rsidRDefault="005C5AF3" w:rsidP="006769A1">
      <w:pPr>
        <w:spacing w:after="0"/>
      </w:pPr>
      <w:r>
        <w:t xml:space="preserve"> </w:t>
      </w:r>
      <w:r w:rsidR="00C74F0B">
        <w:t xml:space="preserve">Additionally, employees </w:t>
      </w:r>
      <w:r w:rsidR="00543842">
        <w:t xml:space="preserve">can take </w:t>
      </w:r>
      <w:r w:rsidR="008A014C">
        <w:t>time off</w:t>
      </w:r>
      <w:r w:rsidR="006769A1">
        <w:t xml:space="preserve"> t</w:t>
      </w:r>
      <w:r w:rsidR="008A014C">
        <w:t>o deal with family emergencies (unpaid)</w:t>
      </w:r>
      <w:r w:rsidR="006769A1">
        <w:t xml:space="preserve"> and up to four months’ unpaid parental leave</w:t>
      </w:r>
      <w:r w:rsidR="007044D5">
        <w:t xml:space="preserve"> (Taylor &amp; Wilkinson, 2016)</w:t>
      </w:r>
      <w:r w:rsidR="006769A1">
        <w:t xml:space="preserve">. </w:t>
      </w:r>
    </w:p>
    <w:p w14:paraId="78723ED1" w14:textId="729BBC83" w:rsidR="00B23E16" w:rsidRDefault="00B23E16" w:rsidP="00235186">
      <w:pPr>
        <w:spacing w:after="0"/>
      </w:pPr>
    </w:p>
    <w:p w14:paraId="529D90EE" w14:textId="7238EEF5" w:rsidR="00431941" w:rsidRPr="008D2B93" w:rsidRDefault="00E11D39" w:rsidP="00235186">
      <w:pPr>
        <w:spacing w:after="0"/>
        <w:rPr>
          <w:b/>
          <w:bCs/>
          <w:u w:val="single"/>
        </w:rPr>
      </w:pPr>
      <w:r w:rsidRPr="00E11D39">
        <w:rPr>
          <w:b/>
          <w:bCs/>
          <w:u w:val="single"/>
        </w:rPr>
        <w:lastRenderedPageBreak/>
        <w:t xml:space="preserve">Part Five </w:t>
      </w:r>
    </w:p>
    <w:p w14:paraId="764A90F4" w14:textId="4EDF7A49" w:rsidR="00431941" w:rsidRDefault="00431941" w:rsidP="00235186">
      <w:pPr>
        <w:spacing w:after="0"/>
      </w:pPr>
    </w:p>
    <w:p w14:paraId="7F274977" w14:textId="549C8A3C" w:rsidR="0046609D" w:rsidRDefault="00415136" w:rsidP="00235186">
      <w:pPr>
        <w:spacing w:after="0"/>
      </w:pPr>
      <w:r>
        <w:t>The Health and Safety at Work Act 1974</w:t>
      </w:r>
      <w:r w:rsidR="00B14C31">
        <w:t xml:space="preserve"> is the primary piece of legislation covering occupational health and safety in the UK.</w:t>
      </w:r>
      <w:r w:rsidR="00E1628A">
        <w:t xml:space="preserve"> This Act forms part of the </w:t>
      </w:r>
      <w:r w:rsidR="00B94FF4">
        <w:t>criminal law.</w:t>
      </w:r>
      <w:r w:rsidR="0046609D">
        <w:t xml:space="preserve"> The Act contains the following general statement: “It shall be the </w:t>
      </w:r>
      <w:r w:rsidR="00826169">
        <w:t>duty of every employer to ensure, as far as is reasonably practicable, the health, safety and welfare at work of all his employees</w:t>
      </w:r>
      <w:r w:rsidR="0076172E">
        <w:t xml:space="preserve">” (Taylor &amp; Wilkinson, 2016). </w:t>
      </w:r>
    </w:p>
    <w:p w14:paraId="2AA6A985" w14:textId="28805344" w:rsidR="0046609D" w:rsidRDefault="0046609D" w:rsidP="00235186">
      <w:pPr>
        <w:spacing w:after="0"/>
      </w:pPr>
    </w:p>
    <w:p w14:paraId="3FC845FF" w14:textId="28C08837" w:rsidR="00212931" w:rsidRDefault="00F6312D" w:rsidP="00235186">
      <w:pPr>
        <w:spacing w:after="0"/>
      </w:pPr>
      <w:r>
        <w:t>There are certain health and safety laws that are implied on an employer through statute</w:t>
      </w:r>
      <w:r w:rsidR="00737C82">
        <w:t xml:space="preserve"> that they must comply with. </w:t>
      </w:r>
      <w:r w:rsidR="00212931">
        <w:t xml:space="preserve">These are: </w:t>
      </w:r>
    </w:p>
    <w:p w14:paraId="0F87672C" w14:textId="729D3406" w:rsidR="00E37D39" w:rsidRDefault="00212931" w:rsidP="00212931">
      <w:pPr>
        <w:pStyle w:val="ListParagraph"/>
        <w:numPr>
          <w:ilvl w:val="0"/>
          <w:numId w:val="14"/>
        </w:numPr>
        <w:spacing w:after="0"/>
      </w:pPr>
      <w:r>
        <w:t xml:space="preserve">Safe and adequate plant and equipment </w:t>
      </w:r>
    </w:p>
    <w:p w14:paraId="3FE112F7" w14:textId="55282A49" w:rsidR="00212931" w:rsidRDefault="00212931" w:rsidP="00212931">
      <w:pPr>
        <w:pStyle w:val="ListParagraph"/>
        <w:numPr>
          <w:ilvl w:val="0"/>
          <w:numId w:val="14"/>
        </w:numPr>
        <w:spacing w:after="0"/>
      </w:pPr>
      <w:r>
        <w:t>Safe premises and/or place of work</w:t>
      </w:r>
    </w:p>
    <w:p w14:paraId="1DF4AE0F" w14:textId="7F6A2580" w:rsidR="00212931" w:rsidRDefault="00212931" w:rsidP="00212931">
      <w:pPr>
        <w:pStyle w:val="ListParagraph"/>
        <w:numPr>
          <w:ilvl w:val="0"/>
          <w:numId w:val="14"/>
        </w:numPr>
        <w:spacing w:after="0"/>
      </w:pPr>
      <w:r>
        <w:t>Competent and safe fellow employees</w:t>
      </w:r>
    </w:p>
    <w:p w14:paraId="43F4D953" w14:textId="0B3CBB1F" w:rsidR="005B0266" w:rsidRDefault="00212931" w:rsidP="00212931">
      <w:pPr>
        <w:pStyle w:val="ListParagraph"/>
        <w:numPr>
          <w:ilvl w:val="0"/>
          <w:numId w:val="14"/>
        </w:numPr>
        <w:spacing w:after="0"/>
      </w:pPr>
      <w:r>
        <w:t>A safe system of work</w:t>
      </w:r>
      <w:r w:rsidR="003C5C44">
        <w:t>.</w:t>
      </w:r>
      <w:r w:rsidR="00A20C7D">
        <w:t xml:space="preserve"> (HSE, 2020</w:t>
      </w:r>
      <w:r w:rsidR="00BA66BC">
        <w:t>a</w:t>
      </w:r>
      <w:r w:rsidR="00A20C7D">
        <w:t>)</w:t>
      </w:r>
    </w:p>
    <w:p w14:paraId="5AB841DA" w14:textId="2C243B5E" w:rsidR="005B0266" w:rsidRDefault="005B0266" w:rsidP="005B0266">
      <w:pPr>
        <w:pStyle w:val="ListParagraph"/>
        <w:spacing w:after="0"/>
        <w:ind w:left="765"/>
      </w:pPr>
    </w:p>
    <w:p w14:paraId="7AABAFC6" w14:textId="60A8EBD2" w:rsidR="00212931" w:rsidRDefault="005B0266" w:rsidP="005B0266">
      <w:pPr>
        <w:pStyle w:val="ListParagraph"/>
        <w:spacing w:after="0"/>
        <w:ind w:left="0"/>
      </w:pPr>
      <w:r>
        <w:t xml:space="preserve">Health and safety </w:t>
      </w:r>
      <w:r w:rsidR="00120E6D">
        <w:t>require</w:t>
      </w:r>
      <w:r>
        <w:t xml:space="preserve"> the contribution of the employer and employee together</w:t>
      </w:r>
      <w:r w:rsidR="009D778D">
        <w:t>.</w:t>
      </w:r>
      <w:r>
        <w:t xml:space="preserve"> </w:t>
      </w:r>
      <w:r w:rsidR="00BF7505">
        <w:t xml:space="preserve">The laws implied on an employee through statute </w:t>
      </w:r>
      <w:r w:rsidR="002A63D3">
        <w:t xml:space="preserve">are: </w:t>
      </w:r>
    </w:p>
    <w:p w14:paraId="54B8083E" w14:textId="7EFC0F76" w:rsidR="002A63D3" w:rsidRDefault="009D5D31" w:rsidP="002A63D3">
      <w:pPr>
        <w:pStyle w:val="ListParagraph"/>
        <w:numPr>
          <w:ilvl w:val="0"/>
          <w:numId w:val="15"/>
        </w:numPr>
        <w:spacing w:after="0"/>
      </w:pPr>
      <w:r>
        <w:t>Reasonable care for health and safety of themselves and others</w:t>
      </w:r>
    </w:p>
    <w:p w14:paraId="26EA0B25" w14:textId="12823A6D" w:rsidR="009D5D31" w:rsidRDefault="009D5D31" w:rsidP="002A63D3">
      <w:pPr>
        <w:pStyle w:val="ListParagraph"/>
        <w:numPr>
          <w:ilvl w:val="0"/>
          <w:numId w:val="15"/>
        </w:numPr>
        <w:spacing w:after="0"/>
      </w:pPr>
      <w:r>
        <w:t>Cooperate with employer as is necessary to enable health and safety requirements to be met</w:t>
      </w:r>
    </w:p>
    <w:p w14:paraId="1DE83447" w14:textId="3D2A7364" w:rsidR="009D5D31" w:rsidRDefault="004B002D" w:rsidP="002A63D3">
      <w:pPr>
        <w:pStyle w:val="ListParagraph"/>
        <w:numPr>
          <w:ilvl w:val="0"/>
          <w:numId w:val="15"/>
        </w:numPr>
        <w:spacing w:after="0"/>
      </w:pPr>
      <w:r>
        <w:t>Requirement to use personal protective equipment (PPE) where provided</w:t>
      </w:r>
    </w:p>
    <w:p w14:paraId="12714047" w14:textId="26897338" w:rsidR="004B002D" w:rsidRDefault="004B002D" w:rsidP="002A63D3">
      <w:pPr>
        <w:pStyle w:val="ListParagraph"/>
        <w:numPr>
          <w:ilvl w:val="0"/>
          <w:numId w:val="15"/>
        </w:numPr>
        <w:spacing w:after="0"/>
      </w:pPr>
      <w:r>
        <w:t>To follow appropriate systems of work laid down by the employer</w:t>
      </w:r>
    </w:p>
    <w:p w14:paraId="3C2A0350" w14:textId="10B892DD" w:rsidR="00D7157E" w:rsidRDefault="004B002D" w:rsidP="00DF108E">
      <w:pPr>
        <w:pStyle w:val="ListParagraph"/>
        <w:numPr>
          <w:ilvl w:val="0"/>
          <w:numId w:val="15"/>
        </w:numPr>
        <w:spacing w:after="0"/>
      </w:pPr>
      <w:r>
        <w:t xml:space="preserve">To inform the employer of any serious or imminent dangers to health and safety </w:t>
      </w:r>
      <w:r w:rsidR="00120E6D">
        <w:t xml:space="preserve">and to inform of any shortcomings </w:t>
      </w:r>
    </w:p>
    <w:p w14:paraId="5E6B1E2D" w14:textId="72D70A0F" w:rsidR="00B93A6E" w:rsidRDefault="00B93A6E" w:rsidP="00B93A6E">
      <w:pPr>
        <w:spacing w:after="0"/>
      </w:pPr>
    </w:p>
    <w:p w14:paraId="6879CEF8" w14:textId="008AF9BC" w:rsidR="00B93A6E" w:rsidRDefault="00B93A6E" w:rsidP="00B93A6E">
      <w:pPr>
        <w:spacing w:after="0"/>
      </w:pPr>
      <w:r>
        <w:t xml:space="preserve">The Act requires that all workplaces with more than five employees, have in place a written health and safety </w:t>
      </w:r>
      <w:r w:rsidRPr="001063B4">
        <w:t>policy</w:t>
      </w:r>
      <w:r w:rsidR="00AC63B9" w:rsidRPr="001063B4">
        <w:t xml:space="preserve"> (CIPD, 2019</w:t>
      </w:r>
      <w:r w:rsidR="001063B4" w:rsidRPr="001063B4">
        <w:t>c</w:t>
      </w:r>
      <w:r w:rsidR="00AC63B9" w:rsidRPr="001063B4">
        <w:t>)</w:t>
      </w:r>
      <w:r w:rsidRPr="001063B4">
        <w:t>.</w:t>
      </w:r>
      <w:r>
        <w:t xml:space="preserve"> </w:t>
      </w:r>
      <w:r w:rsidR="00785493">
        <w:t xml:space="preserve">Risk assessments play a central part in health and safety </w:t>
      </w:r>
      <w:r w:rsidR="0053103C">
        <w:t>law and</w:t>
      </w:r>
      <w:r w:rsidR="00D901D7">
        <w:t xml:space="preserve"> are the primary focus for auditors and courts. Risk assessments involve identifying areas of health and safety hazards</w:t>
      </w:r>
      <w:r w:rsidR="0053103C">
        <w:t xml:space="preserve"> and taking the appropriate steps to eliminate potential risks. </w:t>
      </w:r>
    </w:p>
    <w:p w14:paraId="2651FE0D" w14:textId="2C8909EF" w:rsidR="00640A95" w:rsidRDefault="00F71EF7" w:rsidP="00B93A6E">
      <w:pPr>
        <w:spacing w:after="0"/>
      </w:pPr>
      <w:r>
        <w:rPr>
          <w:noProof/>
        </w:rPr>
        <w:drawing>
          <wp:anchor distT="0" distB="0" distL="114300" distR="114300" simplePos="0" relativeHeight="251669504" behindDoc="1" locked="0" layoutInCell="1" allowOverlap="1" wp14:anchorId="4CEAD523" wp14:editId="156F6ECD">
            <wp:simplePos x="0" y="0"/>
            <wp:positionH relativeFrom="column">
              <wp:posOffset>-114300</wp:posOffset>
            </wp:positionH>
            <wp:positionV relativeFrom="paragraph">
              <wp:posOffset>142875</wp:posOffset>
            </wp:positionV>
            <wp:extent cx="6249035" cy="1104900"/>
            <wp:effectExtent l="0" t="0" r="0" b="0"/>
            <wp:wrapTight wrapText="bothSides">
              <wp:wrapPolygon edited="0">
                <wp:start x="198" y="2607"/>
                <wp:lineTo x="0" y="5214"/>
                <wp:lineTo x="0" y="14897"/>
                <wp:lineTo x="593" y="15269"/>
                <wp:lineTo x="10799" y="15269"/>
                <wp:lineTo x="17384" y="21228"/>
                <wp:lineTo x="21532" y="21228"/>
                <wp:lineTo x="21532" y="16014"/>
                <wp:lineTo x="21203" y="14897"/>
                <wp:lineTo x="21005" y="4469"/>
                <wp:lineTo x="20873" y="2607"/>
                <wp:lineTo x="198" y="2607"/>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249035" cy="1104900"/>
                    </a:xfrm>
                    <a:prstGeom prst="rect">
                      <a:avLst/>
                    </a:prstGeom>
                    <a:noFill/>
                  </pic:spPr>
                </pic:pic>
              </a:graphicData>
            </a:graphic>
            <wp14:sizeRelH relativeFrom="page">
              <wp14:pctWidth>0</wp14:pctWidth>
            </wp14:sizeRelH>
            <wp14:sizeRelV relativeFrom="page">
              <wp14:pctHeight>0</wp14:pctHeight>
            </wp14:sizeRelV>
          </wp:anchor>
        </w:drawing>
      </w:r>
      <w:r>
        <w:rPr>
          <w:noProof/>
        </w:rPr>
        <w:t xml:space="preserve"> </w:t>
      </w:r>
    </w:p>
    <w:p w14:paraId="69CC0E1F" w14:textId="17C1317F" w:rsidR="00640A95" w:rsidRDefault="00640A95" w:rsidP="00B93A6E">
      <w:pPr>
        <w:spacing w:after="0"/>
        <w:rPr>
          <w:noProof/>
        </w:rPr>
      </w:pPr>
    </w:p>
    <w:p w14:paraId="339C7CAC" w14:textId="53A34BFC" w:rsidR="00DF108E" w:rsidRDefault="000740C1" w:rsidP="00DF108E">
      <w:pPr>
        <w:spacing w:after="0"/>
      </w:pPr>
      <w:r>
        <w:t xml:space="preserve">Failure to address health and safety issues and the requirements set out, </w:t>
      </w:r>
      <w:r w:rsidR="00FF2F3F">
        <w:t>can lead to potential claims of negligence</w:t>
      </w:r>
      <w:r w:rsidR="00CE7758">
        <w:t xml:space="preserve"> against the employer or employee</w:t>
      </w:r>
      <w:r w:rsidR="00196421">
        <w:t xml:space="preserve">, an employee may resign and place a constructive dismissal claim, </w:t>
      </w:r>
      <w:r w:rsidR="00CD7BB8">
        <w:t>there could be criminal action</w:t>
      </w:r>
      <w:r w:rsidR="00D7157E">
        <w:t xml:space="preserve"> or personal injury claims</w:t>
      </w:r>
      <w:r w:rsidR="009B386A">
        <w:t xml:space="preserve"> as a result of non-compliance</w:t>
      </w:r>
      <w:r w:rsidR="002F6F97">
        <w:t xml:space="preserve"> (Citizens Advice,</w:t>
      </w:r>
      <w:r w:rsidR="00AC768A">
        <w:t xml:space="preserve"> </w:t>
      </w:r>
      <w:r w:rsidR="002F6F97">
        <w:t>2020</w:t>
      </w:r>
      <w:r w:rsidR="00AC768A">
        <w:t>b</w:t>
      </w:r>
      <w:r w:rsidR="002F6F97">
        <w:t>)</w:t>
      </w:r>
      <w:r w:rsidR="00D7157E">
        <w:t xml:space="preserve">. </w:t>
      </w:r>
    </w:p>
    <w:p w14:paraId="75D9F4E1" w14:textId="6814BDF5" w:rsidR="00744DA3" w:rsidRDefault="00744DA3" w:rsidP="00235186">
      <w:pPr>
        <w:spacing w:after="0"/>
      </w:pPr>
    </w:p>
    <w:p w14:paraId="6408C75E" w14:textId="0918F575" w:rsidR="00744DA3" w:rsidRDefault="00744DA3" w:rsidP="00235186">
      <w:pPr>
        <w:spacing w:after="0"/>
      </w:pPr>
      <w:r>
        <w:t xml:space="preserve">The Equality Act 2010 is the major piece of legislation that </w:t>
      </w:r>
      <w:r w:rsidR="00172DDE">
        <w:t xml:space="preserve">protects employees against discrimination in the workplace. </w:t>
      </w:r>
      <w:r w:rsidR="0029460E">
        <w:t>The Act replaces 9 major pieces of legislation, and 100 pieces of smaller legislation, harmonising t</w:t>
      </w:r>
      <w:r w:rsidR="00FB54C4">
        <w:t>he reasoning why discrimination may take place</w:t>
      </w:r>
      <w:r w:rsidR="00032C23">
        <w:t xml:space="preserve">. </w:t>
      </w:r>
      <w:r w:rsidR="00EA3232">
        <w:t>The consolidation of this information</w:t>
      </w:r>
      <w:r w:rsidR="00F17A3D">
        <w:t xml:space="preserve"> makes more straightforward to bring a claim of discrimination to an Employment Tribunal</w:t>
      </w:r>
      <w:r w:rsidR="003D4456">
        <w:t xml:space="preserve"> (</w:t>
      </w:r>
      <w:r w:rsidR="0015670F">
        <w:t>Equality and</w:t>
      </w:r>
      <w:r w:rsidR="003D4456">
        <w:t xml:space="preserve"> Human Rights </w:t>
      </w:r>
      <w:r w:rsidR="00D12B2B">
        <w:t>Commission, 2020)</w:t>
      </w:r>
      <w:r w:rsidR="00F17A3D">
        <w:t xml:space="preserve">. </w:t>
      </w:r>
    </w:p>
    <w:p w14:paraId="472572D9" w14:textId="6E9B3F1E" w:rsidR="00EA3232" w:rsidRDefault="00EA3232" w:rsidP="00235186">
      <w:pPr>
        <w:spacing w:after="0"/>
      </w:pPr>
    </w:p>
    <w:p w14:paraId="54D146FA" w14:textId="7B9CCB8B" w:rsidR="001063B4" w:rsidRDefault="001063B4" w:rsidP="00235186">
      <w:pPr>
        <w:spacing w:after="0"/>
      </w:pPr>
    </w:p>
    <w:p w14:paraId="493994D2" w14:textId="77777777" w:rsidR="001063B4" w:rsidRDefault="001063B4" w:rsidP="00235186">
      <w:pPr>
        <w:spacing w:after="0"/>
      </w:pPr>
    </w:p>
    <w:p w14:paraId="61B878AB" w14:textId="77777777" w:rsidR="00EF4AAE" w:rsidRDefault="00EA3232" w:rsidP="00235186">
      <w:pPr>
        <w:spacing w:after="0"/>
      </w:pPr>
      <w:r>
        <w:lastRenderedPageBreak/>
        <w:t>The Equality Act 2010 provides protection to</w:t>
      </w:r>
      <w:r w:rsidR="00EF4AAE">
        <w:t>:</w:t>
      </w:r>
    </w:p>
    <w:p w14:paraId="0C2677DA" w14:textId="0274BDC3" w:rsidR="00130FE9" w:rsidRDefault="00EA3232" w:rsidP="00130FE9">
      <w:pPr>
        <w:pStyle w:val="ListParagraph"/>
        <w:numPr>
          <w:ilvl w:val="0"/>
          <w:numId w:val="16"/>
        </w:numPr>
        <w:spacing w:after="0"/>
      </w:pPr>
      <w:r>
        <w:t>employees</w:t>
      </w:r>
      <w:r w:rsidR="00EF4AAE">
        <w:t xml:space="preserve"> – who have the most </w:t>
      </w:r>
      <w:r w:rsidR="00077E53">
        <w:t xml:space="preserve">protection of </w:t>
      </w:r>
      <w:r w:rsidR="00EF4AAE">
        <w:t>statutory rights</w:t>
      </w:r>
      <w:r w:rsidR="00077E53">
        <w:t xml:space="preserve"> in relation to employment law</w:t>
      </w:r>
      <w:r>
        <w:t xml:space="preserve"> </w:t>
      </w:r>
    </w:p>
    <w:p w14:paraId="715079E2" w14:textId="50CCAA46" w:rsidR="00130FE9" w:rsidRDefault="00EA3232" w:rsidP="00130FE9">
      <w:pPr>
        <w:pStyle w:val="ListParagraph"/>
        <w:numPr>
          <w:ilvl w:val="0"/>
          <w:numId w:val="16"/>
        </w:numPr>
        <w:spacing w:after="0"/>
      </w:pPr>
      <w:r>
        <w:t>workers</w:t>
      </w:r>
    </w:p>
    <w:p w14:paraId="187D4A53" w14:textId="127D618A" w:rsidR="00130FE9" w:rsidRDefault="00EA3232" w:rsidP="00130FE9">
      <w:pPr>
        <w:pStyle w:val="ListParagraph"/>
        <w:numPr>
          <w:ilvl w:val="0"/>
          <w:numId w:val="16"/>
        </w:numPr>
        <w:spacing w:after="0"/>
      </w:pPr>
      <w:r>
        <w:t>job applicants</w:t>
      </w:r>
      <w:r w:rsidR="008F1AEE">
        <w:t xml:space="preserve"> – protection from discriminatory recruitment practices</w:t>
      </w:r>
    </w:p>
    <w:p w14:paraId="448B32A6" w14:textId="3C56CBBC" w:rsidR="00EA3232" w:rsidRDefault="00EA3232" w:rsidP="00130FE9">
      <w:pPr>
        <w:pStyle w:val="ListParagraph"/>
        <w:numPr>
          <w:ilvl w:val="0"/>
          <w:numId w:val="16"/>
        </w:numPr>
        <w:spacing w:after="0"/>
      </w:pPr>
      <w:r>
        <w:t>ex-employees</w:t>
      </w:r>
      <w:r w:rsidR="00E864CA">
        <w:t xml:space="preserve"> – should a discriminatory reference be provided to their new </w:t>
      </w:r>
      <w:r w:rsidR="005A52C8">
        <w:t>employer;</w:t>
      </w:r>
      <w:r w:rsidR="00E864CA">
        <w:t xml:space="preserve"> they could have potential for a discriminatory claim against previous employer</w:t>
      </w:r>
    </w:p>
    <w:p w14:paraId="34ED7D46" w14:textId="15EBB46F" w:rsidR="00E14334" w:rsidRDefault="00E14334" w:rsidP="00235186">
      <w:pPr>
        <w:spacing w:after="0"/>
      </w:pPr>
    </w:p>
    <w:p w14:paraId="77693460" w14:textId="6CAF0791" w:rsidR="005A52C8" w:rsidRDefault="005A52C8" w:rsidP="005A52C8">
      <w:pPr>
        <w:spacing w:after="0"/>
      </w:pPr>
      <w:r>
        <w:t>Disability is one of the most common claims against employers under the Equality Act 2020. An individual must prove, with the use of a three-stage test, that they have a “</w:t>
      </w:r>
      <w:r w:rsidRPr="008A71CD">
        <w:rPr>
          <w:color w:val="FF0000"/>
        </w:rPr>
        <w:t xml:space="preserve">physical or mental impairment </w:t>
      </w:r>
      <w:r>
        <w:t xml:space="preserve">that has a </w:t>
      </w:r>
      <w:r w:rsidRPr="008A71CD">
        <w:rPr>
          <w:color w:val="0070C0"/>
        </w:rPr>
        <w:t xml:space="preserve">substantial and long-term adverse effect </w:t>
      </w:r>
      <w:r>
        <w:t xml:space="preserve">of a person’s ability to carry out </w:t>
      </w:r>
      <w:r w:rsidRPr="008A71CD">
        <w:rPr>
          <w:color w:val="00B050"/>
        </w:rPr>
        <w:t>normal day-to-day activities</w:t>
      </w:r>
      <w:r>
        <w:t>”</w:t>
      </w:r>
      <w:r w:rsidR="00CE477B">
        <w:t xml:space="preserve"> (Legislation.co.uk, 2020</w:t>
      </w:r>
      <w:r w:rsidR="00AC1BA3">
        <w:t>b</w:t>
      </w:r>
      <w:r w:rsidR="00CE477B">
        <w:t>)</w:t>
      </w:r>
      <w:r>
        <w:t xml:space="preserve">. A long-term effect is classed as anything that is going to last for a period of 12 month and longer. In recent years, claims for mental health have overtaken claims for physical impairments. Should an individual suffer from cancer, HIV or MS, they are deemed disabled and do not need to provide evidence. </w:t>
      </w:r>
    </w:p>
    <w:p w14:paraId="72921227" w14:textId="6EE1D7B5" w:rsidR="004F7368" w:rsidRDefault="004F7368" w:rsidP="00235186">
      <w:pPr>
        <w:spacing w:after="0"/>
      </w:pPr>
    </w:p>
    <w:p w14:paraId="5FF14468" w14:textId="3FA0DCA5" w:rsidR="0002480B" w:rsidRDefault="00083F3C" w:rsidP="00235186">
      <w:pPr>
        <w:spacing w:after="0"/>
      </w:pPr>
      <w:r>
        <w:t xml:space="preserve">All contracts of employment contain implied terms. </w:t>
      </w:r>
      <w:r w:rsidR="0002480B">
        <w:t>Possible collective agreements with Trade Unions for example, can be expressly incorporated or incorporated by implication. Statutory implied terms to include National Minimum Wage. Implied terms can be established through ‘custom and practice’, this is hard to evidence, however repetitive processes such as bonuses each year, would encourage the individual to expect this and therefore is an implied term to the contract.  The court system can establish implied terms, whereby the relationship between both parties is considered. Workplace policies, procedures and handbooks can influence implied terms whereby terms are set out which could have implications on the contract of employment.</w:t>
      </w:r>
    </w:p>
    <w:p w14:paraId="60249370" w14:textId="77777777" w:rsidR="0002480B" w:rsidRDefault="0002480B" w:rsidP="00235186">
      <w:pPr>
        <w:spacing w:after="0"/>
      </w:pPr>
    </w:p>
    <w:p w14:paraId="4B811BE2" w14:textId="53D9DEA7" w:rsidR="00E11D39" w:rsidRDefault="004F7368" w:rsidP="00235186">
      <w:pPr>
        <w:spacing w:after="0"/>
      </w:pPr>
      <w:r>
        <w:t>Implied terms that are influenced by law expected by the employer: providing wages and work, health and safety, give effective support when dealing with sensitive subjects i.e. bullying. Implied terms expected from the individual: obey all reasonable instructions, co-operate with employees, duty of fidelity and to take care in their duties.</w:t>
      </w:r>
    </w:p>
    <w:p w14:paraId="683F9BA2" w14:textId="6B42966D" w:rsidR="000D393B" w:rsidRDefault="000D393B" w:rsidP="00235186">
      <w:pPr>
        <w:spacing w:after="0"/>
      </w:pPr>
    </w:p>
    <w:p w14:paraId="7491C81C" w14:textId="696B9BC2" w:rsidR="000D393B" w:rsidRDefault="000D393B" w:rsidP="00235186">
      <w:pPr>
        <w:spacing w:after="0"/>
      </w:pPr>
      <w:r>
        <w:t xml:space="preserve">These rights are implied into all contracts of employment as the law recognises that they are necessary </w:t>
      </w:r>
      <w:proofErr w:type="gramStart"/>
      <w:r>
        <w:t>in order for</w:t>
      </w:r>
      <w:proofErr w:type="gramEnd"/>
      <w:r>
        <w:t xml:space="preserve"> the employment relationship to work. </w:t>
      </w:r>
    </w:p>
    <w:p w14:paraId="1F99A2D5" w14:textId="77777777" w:rsidR="004F7368" w:rsidRDefault="004F7368" w:rsidP="00235186">
      <w:pPr>
        <w:spacing w:after="0"/>
      </w:pPr>
    </w:p>
    <w:p w14:paraId="293056C2" w14:textId="4B7A8E3F" w:rsidR="00E11D39" w:rsidRPr="00DE7E02" w:rsidRDefault="00DE7E02" w:rsidP="00235186">
      <w:pPr>
        <w:spacing w:after="0"/>
        <w:rPr>
          <w:b/>
          <w:bCs/>
          <w:u w:val="single"/>
        </w:rPr>
      </w:pPr>
      <w:r w:rsidRPr="00DE7E02">
        <w:rPr>
          <w:b/>
          <w:bCs/>
          <w:u w:val="single"/>
        </w:rPr>
        <w:t>Part Six</w:t>
      </w:r>
    </w:p>
    <w:p w14:paraId="538C057A" w14:textId="0D08A613" w:rsidR="00376618" w:rsidRDefault="00376618" w:rsidP="00235186">
      <w:pPr>
        <w:spacing w:after="0"/>
      </w:pPr>
    </w:p>
    <w:p w14:paraId="4F1E7758" w14:textId="14A827DA" w:rsidR="00166936" w:rsidRDefault="00F91C5D" w:rsidP="00235186">
      <w:pPr>
        <w:spacing w:after="0"/>
      </w:pPr>
      <w:r>
        <w:t>CIPD (</w:t>
      </w:r>
      <w:r w:rsidR="00587A87">
        <w:t>2020</w:t>
      </w:r>
      <w:r w:rsidR="001063B4">
        <w:t>g</w:t>
      </w:r>
      <w:r w:rsidR="00587A87">
        <w:t xml:space="preserve">) </w:t>
      </w:r>
      <w:r w:rsidR="00C253AB">
        <w:t>explains that dismissal occurs when a contract of employment is terminated with or without notice, a fixed-term contract ends without ren</w:t>
      </w:r>
      <w:r w:rsidR="00B91EE3">
        <w:t>ewal, or employees leave with or without notice, when they are entitled to do so due to the employer’s conduct</w:t>
      </w:r>
      <w:r w:rsidR="00AB72B3" w:rsidRPr="00AB72B3">
        <w:t xml:space="preserve"> </w:t>
      </w:r>
      <w:r w:rsidR="00AB72B3">
        <w:t>in accordance with the Employment Rights Act</w:t>
      </w:r>
      <w:r w:rsidR="00922550">
        <w:t xml:space="preserve"> (ERA)</w:t>
      </w:r>
      <w:r w:rsidR="00AB72B3">
        <w:t xml:space="preserve"> 1996</w:t>
      </w:r>
      <w:r w:rsidR="00B91EE3">
        <w:t>.</w:t>
      </w:r>
    </w:p>
    <w:p w14:paraId="3A1BE413" w14:textId="02559B15" w:rsidR="00166936" w:rsidRDefault="00166936" w:rsidP="00235186">
      <w:pPr>
        <w:spacing w:after="0"/>
      </w:pPr>
    </w:p>
    <w:p w14:paraId="4F1033FC" w14:textId="6C83036C" w:rsidR="006A4D88" w:rsidRDefault="00FD72DC" w:rsidP="00235186">
      <w:pPr>
        <w:spacing w:after="0"/>
      </w:pPr>
      <w:r>
        <w:t xml:space="preserve">Dismissal does not account for all </w:t>
      </w:r>
      <w:r w:rsidR="00046B81">
        <w:t xml:space="preserve">circumstances a termination of contract occurs. </w:t>
      </w:r>
      <w:r w:rsidR="00833A25">
        <w:t>If an employee simply wishes to leave the organisation</w:t>
      </w:r>
      <w:r w:rsidR="00183818">
        <w:t xml:space="preserve"> by submitting their resignation, it is not dismissal. </w:t>
      </w:r>
      <w:r w:rsidR="008C6C6A">
        <w:t xml:space="preserve"> However, if they feel like that forced into terminating their contract by their employer, this could be classed as constructive dismissal whereby a claim can be made. </w:t>
      </w:r>
      <w:r w:rsidR="00557CAC">
        <w:t>Resignations must be a written submission</w:t>
      </w:r>
      <w:r w:rsidR="00860620">
        <w:t xml:space="preserve"> (</w:t>
      </w:r>
      <w:proofErr w:type="spellStart"/>
      <w:r w:rsidR="00860620">
        <w:t>Cabrelli</w:t>
      </w:r>
      <w:proofErr w:type="spellEnd"/>
      <w:r w:rsidR="00860620">
        <w:t>, 2016)</w:t>
      </w:r>
      <w:r w:rsidR="00557CAC">
        <w:t xml:space="preserve">. </w:t>
      </w:r>
    </w:p>
    <w:p w14:paraId="17D248A1" w14:textId="68B7C5A1" w:rsidR="006A4D88" w:rsidRDefault="006A4D88" w:rsidP="00235186">
      <w:pPr>
        <w:spacing w:after="0"/>
      </w:pPr>
    </w:p>
    <w:p w14:paraId="437C37FA" w14:textId="721A8598" w:rsidR="005F5390" w:rsidRDefault="00922550" w:rsidP="00235186">
      <w:pPr>
        <w:spacing w:after="0"/>
      </w:pPr>
      <w:r>
        <w:t>Section 98 of the ERA</w:t>
      </w:r>
      <w:r w:rsidR="0077662A">
        <w:t xml:space="preserve"> 1996, lists five potential</w:t>
      </w:r>
      <w:r w:rsidR="00A2006D">
        <w:t>ly fair reasons for dismissal</w:t>
      </w:r>
      <w:r w:rsidR="002850FB">
        <w:t>, whereby an individual can be dismissed on only one of these reasons</w:t>
      </w:r>
      <w:r w:rsidR="00A2006D">
        <w:t xml:space="preserve">: </w:t>
      </w:r>
    </w:p>
    <w:p w14:paraId="6BD6AE40" w14:textId="3DEFCEE0" w:rsidR="00A2006D" w:rsidRDefault="001A375F" w:rsidP="00235186">
      <w:pPr>
        <w:spacing w:after="0"/>
      </w:pPr>
      <w:r>
        <w:rPr>
          <w:noProof/>
          <w:color w:val="FF0000"/>
        </w:rPr>
        <w:lastRenderedPageBreak/>
        <w:drawing>
          <wp:anchor distT="0" distB="0" distL="114300" distR="114300" simplePos="0" relativeHeight="251656192" behindDoc="1" locked="0" layoutInCell="1" allowOverlap="1" wp14:anchorId="26B51D91" wp14:editId="0D581F57">
            <wp:simplePos x="0" y="0"/>
            <wp:positionH relativeFrom="column">
              <wp:posOffset>1123950</wp:posOffset>
            </wp:positionH>
            <wp:positionV relativeFrom="paragraph">
              <wp:posOffset>-281305</wp:posOffset>
            </wp:positionV>
            <wp:extent cx="3257550" cy="2781935"/>
            <wp:effectExtent l="0" t="0" r="0" b="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257550" cy="2781935"/>
                    </a:xfrm>
                    <a:prstGeom prst="rect">
                      <a:avLst/>
                    </a:prstGeom>
                    <a:noFill/>
                  </pic:spPr>
                </pic:pic>
              </a:graphicData>
            </a:graphic>
            <wp14:sizeRelH relativeFrom="page">
              <wp14:pctWidth>0</wp14:pctWidth>
            </wp14:sizeRelH>
            <wp14:sizeRelV relativeFrom="page">
              <wp14:pctHeight>0</wp14:pctHeight>
            </wp14:sizeRelV>
          </wp:anchor>
        </w:drawing>
      </w:r>
    </w:p>
    <w:p w14:paraId="446538BE" w14:textId="5758F3C6" w:rsidR="00C81FDA" w:rsidRDefault="00C81FDA" w:rsidP="00235186">
      <w:pPr>
        <w:spacing w:after="0"/>
        <w:rPr>
          <w:noProof/>
        </w:rPr>
      </w:pPr>
    </w:p>
    <w:p w14:paraId="457A52A7" w14:textId="25823E1F" w:rsidR="00A2006D" w:rsidRDefault="00A2006D" w:rsidP="00235186">
      <w:pPr>
        <w:spacing w:after="0"/>
      </w:pPr>
    </w:p>
    <w:p w14:paraId="64A29620" w14:textId="3D84F55C" w:rsidR="007044D5" w:rsidRPr="007044D5" w:rsidRDefault="00B91EE3" w:rsidP="00235186">
      <w:pPr>
        <w:spacing w:after="0"/>
      </w:pPr>
      <w:r>
        <w:t xml:space="preserve"> </w:t>
      </w:r>
      <w:r w:rsidR="00587A87">
        <w:t xml:space="preserve"> </w:t>
      </w:r>
    </w:p>
    <w:p w14:paraId="07BE6323" w14:textId="1BFA2622" w:rsidR="007044D5" w:rsidRDefault="007044D5" w:rsidP="00235186">
      <w:pPr>
        <w:spacing w:after="0"/>
      </w:pPr>
    </w:p>
    <w:p w14:paraId="19AABEE6" w14:textId="54D40A06" w:rsidR="007044D5" w:rsidRDefault="007044D5" w:rsidP="00235186">
      <w:pPr>
        <w:spacing w:after="0"/>
      </w:pPr>
    </w:p>
    <w:p w14:paraId="13BB4770" w14:textId="07655166" w:rsidR="005352E2" w:rsidRDefault="005352E2" w:rsidP="00235186">
      <w:pPr>
        <w:spacing w:after="0"/>
        <w:rPr>
          <w:color w:val="FF0000"/>
        </w:rPr>
      </w:pPr>
    </w:p>
    <w:p w14:paraId="713D816E" w14:textId="1DFAEA00" w:rsidR="00443CF1" w:rsidRDefault="00443CF1" w:rsidP="00235186">
      <w:pPr>
        <w:spacing w:after="0"/>
        <w:rPr>
          <w:color w:val="FF0000"/>
        </w:rPr>
      </w:pPr>
    </w:p>
    <w:p w14:paraId="611DE707" w14:textId="6AC88B44" w:rsidR="00443CF1" w:rsidRDefault="00443CF1" w:rsidP="00235186">
      <w:pPr>
        <w:spacing w:after="0"/>
        <w:rPr>
          <w:color w:val="FF0000"/>
        </w:rPr>
      </w:pPr>
    </w:p>
    <w:p w14:paraId="2A939DC6" w14:textId="7C188852" w:rsidR="003C7207" w:rsidRDefault="003C7207" w:rsidP="00235186">
      <w:pPr>
        <w:spacing w:after="0"/>
        <w:rPr>
          <w:color w:val="FF0000"/>
        </w:rPr>
      </w:pPr>
    </w:p>
    <w:p w14:paraId="5432B85C" w14:textId="38D783F4" w:rsidR="003C7207" w:rsidRDefault="003C7207" w:rsidP="00235186">
      <w:pPr>
        <w:spacing w:after="0"/>
        <w:rPr>
          <w:color w:val="FF0000"/>
        </w:rPr>
      </w:pPr>
    </w:p>
    <w:p w14:paraId="3EEDFC03" w14:textId="4AE9C6CC" w:rsidR="003C7207" w:rsidRDefault="003C7207" w:rsidP="00235186">
      <w:pPr>
        <w:spacing w:after="0"/>
        <w:rPr>
          <w:color w:val="FF0000"/>
        </w:rPr>
      </w:pPr>
    </w:p>
    <w:p w14:paraId="057C536F" w14:textId="77777777" w:rsidR="003C7207" w:rsidRDefault="003C7207" w:rsidP="00235186">
      <w:pPr>
        <w:spacing w:after="0"/>
        <w:rPr>
          <w:color w:val="FF0000"/>
        </w:rPr>
      </w:pPr>
    </w:p>
    <w:p w14:paraId="4D0E089E" w14:textId="7A4A6E14" w:rsidR="00443CF1" w:rsidRDefault="00443CF1" w:rsidP="00235186">
      <w:pPr>
        <w:spacing w:after="0"/>
        <w:rPr>
          <w:color w:val="FF0000"/>
        </w:rPr>
      </w:pPr>
    </w:p>
    <w:p w14:paraId="352C4189" w14:textId="578AFB0E" w:rsidR="00443CF1" w:rsidRDefault="00443CF1" w:rsidP="00235186">
      <w:pPr>
        <w:spacing w:after="0"/>
        <w:rPr>
          <w:color w:val="FF0000"/>
        </w:rPr>
      </w:pPr>
    </w:p>
    <w:p w14:paraId="09CE1AF6" w14:textId="414AD3A2" w:rsidR="00940058" w:rsidRDefault="00820C23" w:rsidP="00235186">
      <w:pPr>
        <w:spacing w:after="0"/>
      </w:pPr>
      <w:r>
        <w:t>E</w:t>
      </w:r>
      <w:r w:rsidR="00940058" w:rsidRPr="00E13459">
        <w:t xml:space="preserve">mployers can </w:t>
      </w:r>
      <w:r w:rsidR="00E13459" w:rsidRPr="00E13459">
        <w:t xml:space="preserve">justify their reasoning as to why they have dismissed employees on these grounds: </w:t>
      </w:r>
    </w:p>
    <w:p w14:paraId="6EA5D387" w14:textId="77777777" w:rsidR="000E458A" w:rsidRPr="00E13459" w:rsidRDefault="000E458A" w:rsidP="00235186">
      <w:pPr>
        <w:spacing w:after="0"/>
      </w:pPr>
    </w:p>
    <w:p w14:paraId="256CA569" w14:textId="7FF3A696" w:rsidR="00376618" w:rsidRPr="000E458A" w:rsidRDefault="000E458A" w:rsidP="00235186">
      <w:pPr>
        <w:spacing w:after="0"/>
        <w:rPr>
          <w:color w:val="FF0000"/>
        </w:rPr>
      </w:pPr>
      <w:r w:rsidRPr="000E458A">
        <w:rPr>
          <w:noProof/>
        </w:rPr>
        <w:drawing>
          <wp:inline distT="0" distB="0" distL="0" distR="0" wp14:anchorId="31B320E2" wp14:editId="585E961D">
            <wp:extent cx="5731510" cy="516953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5169535"/>
                    </a:xfrm>
                    <a:prstGeom prst="rect">
                      <a:avLst/>
                    </a:prstGeom>
                    <a:noFill/>
                    <a:ln>
                      <a:noFill/>
                    </a:ln>
                  </pic:spPr>
                </pic:pic>
              </a:graphicData>
            </a:graphic>
          </wp:inline>
        </w:drawing>
      </w:r>
    </w:p>
    <w:p w14:paraId="130CF63E" w14:textId="4750DADA" w:rsidR="005B3345" w:rsidRDefault="00706E3D" w:rsidP="00235186">
      <w:pPr>
        <w:spacing w:after="0"/>
      </w:pPr>
      <w:r>
        <w:t xml:space="preserve">An important part of </w:t>
      </w:r>
      <w:r w:rsidR="00916ED8">
        <w:t xml:space="preserve">demonstrating that a dismissal has been reasonable, is demonstrating that the procedure for carrying out the dismissal has been fair (Daniels, 2019). </w:t>
      </w:r>
      <w:r w:rsidR="00552319">
        <w:t xml:space="preserve">The Employment Act 2002 </w:t>
      </w:r>
      <w:r w:rsidR="0063323A">
        <w:lastRenderedPageBreak/>
        <w:t>introduced a statutory dismissal and disciplinary procedure and statutory grievance procedure</w:t>
      </w:r>
      <w:r w:rsidR="00407D60">
        <w:t>, ACAS Code of Practice</w:t>
      </w:r>
      <w:r w:rsidR="001C0552">
        <w:t>,</w:t>
      </w:r>
      <w:r w:rsidR="00407D60">
        <w:t xml:space="preserve"> to reduce the number of claims being brought to Employment Tribunal. </w:t>
      </w:r>
    </w:p>
    <w:p w14:paraId="63894B72" w14:textId="637307C9" w:rsidR="004B3A31" w:rsidRDefault="004B3A31" w:rsidP="00235186">
      <w:pPr>
        <w:spacing w:after="0"/>
      </w:pPr>
    </w:p>
    <w:p w14:paraId="44A570C6" w14:textId="45383A0E" w:rsidR="00EA6503" w:rsidRPr="008E555D" w:rsidRDefault="00EA6503" w:rsidP="00235186">
      <w:pPr>
        <w:spacing w:after="0"/>
      </w:pPr>
      <w:r w:rsidRPr="008E555D">
        <w:t xml:space="preserve">Not all situations require dismissal of an employee, </w:t>
      </w:r>
      <w:r w:rsidR="00836EBE" w:rsidRPr="008E555D">
        <w:t xml:space="preserve">in these situations disciplinary warnings are given. The law does not set out what warnings are to </w:t>
      </w:r>
      <w:r w:rsidR="008E555D" w:rsidRPr="008E555D">
        <w:t>be given;</w:t>
      </w:r>
      <w:r w:rsidR="00836EBE" w:rsidRPr="008E555D">
        <w:t xml:space="preserve"> </w:t>
      </w:r>
      <w:r w:rsidR="008E555D" w:rsidRPr="008E555D">
        <w:t>however,</w:t>
      </w:r>
      <w:r w:rsidR="00836EBE" w:rsidRPr="008E555D">
        <w:t xml:space="preserve"> ACAS guidelines suggest</w:t>
      </w:r>
      <w:r w:rsidR="008E555D" w:rsidRPr="008E555D">
        <w:t xml:space="preserve"> the following levels of warnings: </w:t>
      </w:r>
    </w:p>
    <w:p w14:paraId="5B96270B" w14:textId="634E0108" w:rsidR="008E555D" w:rsidRPr="00F740FA" w:rsidRDefault="00F740FA" w:rsidP="00F740FA">
      <w:pPr>
        <w:pStyle w:val="ListParagraph"/>
        <w:numPr>
          <w:ilvl w:val="0"/>
          <w:numId w:val="9"/>
        </w:numPr>
        <w:spacing w:after="0"/>
      </w:pPr>
      <w:r w:rsidRPr="00F740FA">
        <w:t>Formal written warning (remains on employee record for 6 months)</w:t>
      </w:r>
    </w:p>
    <w:p w14:paraId="38101D22" w14:textId="428A8E03" w:rsidR="00F740FA" w:rsidRPr="00F740FA" w:rsidRDefault="00F740FA" w:rsidP="00F740FA">
      <w:pPr>
        <w:pStyle w:val="ListParagraph"/>
        <w:numPr>
          <w:ilvl w:val="0"/>
          <w:numId w:val="9"/>
        </w:numPr>
        <w:spacing w:after="0"/>
      </w:pPr>
      <w:r w:rsidRPr="00F740FA">
        <w:t>Final written warning (remains on employee record for 12 months)</w:t>
      </w:r>
    </w:p>
    <w:p w14:paraId="5876D777" w14:textId="79453E25" w:rsidR="00F740FA" w:rsidRPr="00F740FA" w:rsidRDefault="00F740FA" w:rsidP="00F740FA">
      <w:pPr>
        <w:pStyle w:val="ListParagraph"/>
        <w:numPr>
          <w:ilvl w:val="0"/>
          <w:numId w:val="9"/>
        </w:numPr>
        <w:spacing w:after="0"/>
      </w:pPr>
      <w:r w:rsidRPr="00F740FA">
        <w:t>Dismissal</w:t>
      </w:r>
    </w:p>
    <w:p w14:paraId="25FE2F3C" w14:textId="77777777" w:rsidR="004B3A31" w:rsidRDefault="004B3A31" w:rsidP="00235186">
      <w:pPr>
        <w:spacing w:after="0"/>
        <w:rPr>
          <w:b/>
          <w:bCs/>
          <w:u w:val="single"/>
        </w:rPr>
      </w:pPr>
    </w:p>
    <w:p w14:paraId="3D5E4B3C" w14:textId="57FE04E1" w:rsidR="004B3A31" w:rsidRDefault="004A4A2E" w:rsidP="00235186">
      <w:pPr>
        <w:spacing w:after="0"/>
      </w:pPr>
      <w:proofErr w:type="spellStart"/>
      <w:r w:rsidRPr="004D4CAD">
        <w:t>BrightHR</w:t>
      </w:r>
      <w:proofErr w:type="spellEnd"/>
      <w:r w:rsidR="00F20AC9">
        <w:t xml:space="preserve"> (</w:t>
      </w:r>
      <w:r w:rsidR="00747C61">
        <w:t>2020)</w:t>
      </w:r>
      <w:r w:rsidRPr="004D4CAD">
        <w:t xml:space="preserve"> identify </w:t>
      </w:r>
      <w:r w:rsidR="004D4CAD" w:rsidRPr="004D4CAD">
        <w:t xml:space="preserve">an additional two actions that are not covered by the ACAS Code: </w:t>
      </w:r>
      <w:r w:rsidR="00020DE4">
        <w:t xml:space="preserve">no further action – lack of information/evidence to support the claim, and </w:t>
      </w:r>
      <w:r w:rsidR="00F20AC9">
        <w:t xml:space="preserve">verbal warning – informal in first instance, followed by formal backed with documentation, can prevent problems arising in future. </w:t>
      </w:r>
    </w:p>
    <w:p w14:paraId="470E13D0" w14:textId="021AF7DF" w:rsidR="00E85EEE" w:rsidRDefault="00E85EEE" w:rsidP="00235186">
      <w:pPr>
        <w:spacing w:after="0"/>
      </w:pPr>
    </w:p>
    <w:p w14:paraId="5FA3C94D" w14:textId="00711DA7" w:rsidR="00E85EEE" w:rsidRDefault="00E85EEE" w:rsidP="00235186">
      <w:pPr>
        <w:spacing w:after="0"/>
      </w:pPr>
      <w:r>
        <w:t xml:space="preserve">Should an employee </w:t>
      </w:r>
      <w:r w:rsidR="00013CD1">
        <w:t xml:space="preserve">be accused of </w:t>
      </w:r>
      <w:r w:rsidR="006F7416">
        <w:t xml:space="preserve">negative behaviour i.e. misconduct or </w:t>
      </w:r>
      <w:r w:rsidR="00013CD1">
        <w:t>gross misconduct due to their behaviour, summary dismissal i</w:t>
      </w:r>
      <w:r w:rsidR="006F7416">
        <w:t>s issued, where their contract is terminated immediately</w:t>
      </w:r>
      <w:r w:rsidR="003B0E45">
        <w:t xml:space="preserve"> without </w:t>
      </w:r>
      <w:proofErr w:type="gramStart"/>
      <w:r w:rsidR="003B0E45">
        <w:t>prior warning</w:t>
      </w:r>
      <w:proofErr w:type="gramEnd"/>
      <w:r w:rsidR="003B0E45">
        <w:t xml:space="preserve"> or notice</w:t>
      </w:r>
      <w:r w:rsidR="006F7416">
        <w:t>.</w:t>
      </w:r>
      <w:r w:rsidR="00861B67">
        <w:t xml:space="preserve"> Tribunals may determine</w:t>
      </w:r>
      <w:r w:rsidR="00315784">
        <w:t xml:space="preserve"> this action as ‘procedurally unfair’, if their contract does not outline this as a potential action</w:t>
      </w:r>
      <w:r w:rsidR="001242A4">
        <w:t xml:space="preserve"> (Gov.uk, 2020</w:t>
      </w:r>
      <w:r w:rsidR="009302BE">
        <w:t>g</w:t>
      </w:r>
      <w:r w:rsidR="001242A4">
        <w:t>)</w:t>
      </w:r>
      <w:r w:rsidR="00315784">
        <w:t xml:space="preserve">. </w:t>
      </w:r>
      <w:r w:rsidR="000F2A23">
        <w:t xml:space="preserve">Alternatively, the individual should be suspended on full pay until an investigation is carried out. </w:t>
      </w:r>
      <w:r w:rsidR="0090302E">
        <w:t xml:space="preserve">It is important to follow a fair procedure as per other disciplinary matters. </w:t>
      </w:r>
      <w:r w:rsidR="006F7416">
        <w:t xml:space="preserve">  </w:t>
      </w:r>
    </w:p>
    <w:p w14:paraId="10312611" w14:textId="488E0735" w:rsidR="005164B0" w:rsidRDefault="005164B0" w:rsidP="00235186">
      <w:pPr>
        <w:spacing w:after="0"/>
      </w:pPr>
    </w:p>
    <w:p w14:paraId="46825E52" w14:textId="77777777" w:rsidR="00C93FFA" w:rsidRDefault="00C93FFA" w:rsidP="00C93FFA">
      <w:pPr>
        <w:spacing w:after="0"/>
      </w:pPr>
      <w:r>
        <w:t xml:space="preserve">Employers often include suspension as part of the process. Employment Tribunals have been increasingly critical of employers who take this approach, questioning whether full consideration has been made whether it is essential to do so (Gordon Turner Employment Lawyers, 2020). </w:t>
      </w:r>
    </w:p>
    <w:p w14:paraId="5AFC5580" w14:textId="3DB50FAB" w:rsidR="004C7456" w:rsidRDefault="004C7456" w:rsidP="00C93FFA">
      <w:pPr>
        <w:tabs>
          <w:tab w:val="left" w:pos="993"/>
        </w:tabs>
        <w:spacing w:after="0"/>
      </w:pPr>
    </w:p>
    <w:p w14:paraId="05EB5CB0" w14:textId="77777777" w:rsidR="004C7456" w:rsidRDefault="004C7456" w:rsidP="004C7456">
      <w:pPr>
        <w:spacing w:after="0"/>
      </w:pPr>
      <w:r>
        <w:t>The ERA 1999, gives workers the right to be accompanied by a fellow worker or trade union representative to formal disciplinary or grievance hearings that:</w:t>
      </w:r>
    </w:p>
    <w:p w14:paraId="314F7C0B" w14:textId="77777777" w:rsidR="004C7456" w:rsidRDefault="004C7456" w:rsidP="004C7456">
      <w:pPr>
        <w:pStyle w:val="ListParagraph"/>
        <w:numPr>
          <w:ilvl w:val="0"/>
          <w:numId w:val="8"/>
        </w:numPr>
        <w:spacing w:after="0"/>
      </w:pPr>
      <w:r>
        <w:t>Give a formal warning to a worker by the employer</w:t>
      </w:r>
    </w:p>
    <w:p w14:paraId="51567D00" w14:textId="77777777" w:rsidR="004C7456" w:rsidRDefault="004C7456" w:rsidP="004C7456">
      <w:pPr>
        <w:pStyle w:val="ListParagraph"/>
        <w:numPr>
          <w:ilvl w:val="0"/>
          <w:numId w:val="8"/>
        </w:numPr>
        <w:spacing w:after="0"/>
      </w:pPr>
      <w:r>
        <w:t>Taking of some other action to a worker in relation to a disciplinary</w:t>
      </w:r>
    </w:p>
    <w:p w14:paraId="7E063C04" w14:textId="77777777" w:rsidR="004C7456" w:rsidRDefault="004C7456" w:rsidP="004C7456">
      <w:pPr>
        <w:pStyle w:val="ListParagraph"/>
        <w:numPr>
          <w:ilvl w:val="0"/>
          <w:numId w:val="8"/>
        </w:numPr>
        <w:spacing w:after="0"/>
      </w:pPr>
      <w:r>
        <w:t>Gives confirmation of a warning or other action that has been taken (Chamberlain, 2012).</w:t>
      </w:r>
    </w:p>
    <w:p w14:paraId="6626D55B" w14:textId="542402D1" w:rsidR="004C7456" w:rsidRDefault="004C7456" w:rsidP="00235186">
      <w:pPr>
        <w:spacing w:after="0"/>
      </w:pPr>
    </w:p>
    <w:p w14:paraId="048CF282" w14:textId="40650FFE" w:rsidR="002505F9" w:rsidRDefault="002505F9" w:rsidP="00235186">
      <w:pPr>
        <w:spacing w:after="0"/>
      </w:pPr>
      <w:r>
        <w:t>Should the employers conduct breach the contract of employment</w:t>
      </w:r>
      <w:r w:rsidR="008968EF">
        <w:t xml:space="preserve">, the employee can terminate the contract of employment and claim constructive dismissal. </w:t>
      </w:r>
      <w:r w:rsidR="0034605B">
        <w:t>Citizens Advice</w:t>
      </w:r>
      <w:r w:rsidR="006D7415">
        <w:t xml:space="preserve"> (2020)</w:t>
      </w:r>
      <w:r w:rsidR="0021603F">
        <w:t xml:space="preserve"> confirms</w:t>
      </w:r>
      <w:r w:rsidR="006D7415">
        <w:t xml:space="preserve"> t</w:t>
      </w:r>
      <w:r w:rsidR="007C5CD8">
        <w:t>he employee must evidence that there was a fundamental breach to the contract</w:t>
      </w:r>
      <w:r w:rsidR="001E37A3">
        <w:t xml:space="preserve"> by the employer, causing them to resign with no significant delays. </w:t>
      </w:r>
    </w:p>
    <w:p w14:paraId="00236CED" w14:textId="6A1677EB" w:rsidR="006315DF" w:rsidRDefault="006315DF" w:rsidP="00235186">
      <w:pPr>
        <w:spacing w:after="0"/>
      </w:pPr>
    </w:p>
    <w:p w14:paraId="7B035892" w14:textId="67B81B60" w:rsidR="006315DF" w:rsidRDefault="006315DF" w:rsidP="00235186">
      <w:pPr>
        <w:spacing w:after="0"/>
      </w:pPr>
      <w:r>
        <w:t>There are situations whereby a dismissal is automatically unfair</w:t>
      </w:r>
      <w:r w:rsidR="001D1BEC">
        <w:t>, and therefore the one/</w:t>
      </w:r>
      <w:r w:rsidR="00494895">
        <w:t>two-year</w:t>
      </w:r>
      <w:r w:rsidR="001D1BEC">
        <w:t xml:space="preserve"> qualifying period to bring a claim</w:t>
      </w:r>
      <w:r w:rsidR="00FF1C1B">
        <w:t>, is not necessary</w:t>
      </w:r>
      <w:r w:rsidR="00494895">
        <w:t>, these include</w:t>
      </w:r>
      <w:r w:rsidR="00C62FAB">
        <w:t>:</w:t>
      </w:r>
    </w:p>
    <w:p w14:paraId="7499FFDE" w14:textId="3A11218F" w:rsidR="00C62FAB" w:rsidRDefault="00494895" w:rsidP="00494895">
      <w:pPr>
        <w:pStyle w:val="ListParagraph"/>
        <w:numPr>
          <w:ilvl w:val="0"/>
          <w:numId w:val="10"/>
        </w:numPr>
        <w:spacing w:after="0"/>
      </w:pPr>
      <w:r>
        <w:t xml:space="preserve">The </w:t>
      </w:r>
      <w:r w:rsidR="000052CA">
        <w:t>employee’s</w:t>
      </w:r>
      <w:r>
        <w:t xml:space="preserve"> pregnancy or any maternity </w:t>
      </w:r>
      <w:r w:rsidR="000052CA">
        <w:t>related issues</w:t>
      </w:r>
    </w:p>
    <w:p w14:paraId="3E4142FE" w14:textId="64125877" w:rsidR="000052CA" w:rsidRDefault="000052CA" w:rsidP="00494895">
      <w:pPr>
        <w:pStyle w:val="ListParagraph"/>
        <w:numPr>
          <w:ilvl w:val="0"/>
          <w:numId w:val="10"/>
        </w:numPr>
        <w:spacing w:after="0"/>
      </w:pPr>
      <w:r>
        <w:t>Asserting a statutory right</w:t>
      </w:r>
    </w:p>
    <w:p w14:paraId="4BD5AC1E" w14:textId="2A1D9A78" w:rsidR="000052CA" w:rsidRDefault="000052CA" w:rsidP="00494895">
      <w:pPr>
        <w:pStyle w:val="ListParagraph"/>
        <w:numPr>
          <w:ilvl w:val="0"/>
          <w:numId w:val="10"/>
        </w:numPr>
        <w:spacing w:after="0"/>
      </w:pPr>
      <w:r>
        <w:t>Asserting the right to be paid in accordance with the National Minimum Wage Act 1998</w:t>
      </w:r>
    </w:p>
    <w:p w14:paraId="06F1D34D" w14:textId="100585BD" w:rsidR="00FE046E" w:rsidRDefault="00FE046E" w:rsidP="00FE046E">
      <w:pPr>
        <w:spacing w:after="0"/>
      </w:pPr>
    </w:p>
    <w:p w14:paraId="3493F82C" w14:textId="12A63ED4" w:rsidR="00FE046E" w:rsidRDefault="00FE046E" w:rsidP="00FE046E">
      <w:pPr>
        <w:spacing w:after="0"/>
      </w:pPr>
      <w:r>
        <w:t>The code sets out three stages that should be followed when addressing a grievance:</w:t>
      </w:r>
    </w:p>
    <w:p w14:paraId="16D7B1BF" w14:textId="06C6BAB9" w:rsidR="00220FCB" w:rsidRDefault="00220FCB" w:rsidP="00220FCB">
      <w:pPr>
        <w:spacing w:after="0"/>
      </w:pPr>
    </w:p>
    <w:p w14:paraId="161DD4B3" w14:textId="5CE3D6FD" w:rsidR="00E51DF7" w:rsidRDefault="00E51DF7" w:rsidP="00220FCB">
      <w:pPr>
        <w:spacing w:after="0"/>
      </w:pPr>
    </w:p>
    <w:p w14:paraId="44763A20" w14:textId="3D3D1719" w:rsidR="00220FCB" w:rsidRDefault="00FE046E" w:rsidP="00FE046E">
      <w:pPr>
        <w:tabs>
          <w:tab w:val="left" w:pos="1200"/>
        </w:tabs>
        <w:spacing w:after="0"/>
      </w:pPr>
      <w:r>
        <w:tab/>
      </w:r>
    </w:p>
    <w:p w14:paraId="654C0027" w14:textId="64A67879" w:rsidR="00505E27" w:rsidRPr="004D4CAD" w:rsidRDefault="00505E27" w:rsidP="00235186">
      <w:pPr>
        <w:spacing w:after="0"/>
      </w:pPr>
    </w:p>
    <w:p w14:paraId="6EFF188F" w14:textId="65893C86" w:rsidR="004B3A31" w:rsidRDefault="00543C2A" w:rsidP="00235186">
      <w:pPr>
        <w:spacing w:after="0"/>
        <w:rPr>
          <w:b/>
          <w:bCs/>
          <w:u w:val="single"/>
        </w:rPr>
      </w:pPr>
      <w:r>
        <w:rPr>
          <w:noProof/>
        </w:rPr>
        <w:lastRenderedPageBreak/>
        <mc:AlternateContent>
          <mc:Choice Requires="wpg">
            <w:drawing>
              <wp:anchor distT="0" distB="0" distL="114300" distR="114300" simplePos="0" relativeHeight="251658240" behindDoc="1" locked="0" layoutInCell="1" allowOverlap="1" wp14:anchorId="6819A311" wp14:editId="58165EC0">
                <wp:simplePos x="0" y="0"/>
                <wp:positionH relativeFrom="column">
                  <wp:posOffset>0</wp:posOffset>
                </wp:positionH>
                <wp:positionV relativeFrom="paragraph">
                  <wp:posOffset>-376555</wp:posOffset>
                </wp:positionV>
                <wp:extent cx="5874385" cy="2653665"/>
                <wp:effectExtent l="0" t="0" r="0" b="0"/>
                <wp:wrapNone/>
                <wp:docPr id="13" name="Group 13"/>
                <wp:cNvGraphicFramePr/>
                <a:graphic xmlns:a="http://schemas.openxmlformats.org/drawingml/2006/main">
                  <a:graphicData uri="http://schemas.microsoft.com/office/word/2010/wordprocessingGroup">
                    <wpg:wgp>
                      <wpg:cNvGrpSpPr/>
                      <wpg:grpSpPr>
                        <a:xfrm>
                          <a:off x="0" y="0"/>
                          <a:ext cx="5874385" cy="2653665"/>
                          <a:chOff x="0" y="0"/>
                          <a:chExt cx="5874385" cy="2653665"/>
                        </a:xfrm>
                      </wpg:grpSpPr>
                      <pic:pic xmlns:pic="http://schemas.openxmlformats.org/drawingml/2006/picture">
                        <pic:nvPicPr>
                          <pic:cNvPr id="11" name="Picture 11"/>
                          <pic:cNvPicPr>
                            <a:picLocks noChangeAspect="1"/>
                          </pic:cNvPicPr>
                        </pic:nvPicPr>
                        <pic:blipFill rotWithShape="1">
                          <a:blip r:embed="rId23">
                            <a:extLst>
                              <a:ext uri="{28A0092B-C50C-407E-A947-70E740481C1C}">
                                <a14:useLocalDpi xmlns:a14="http://schemas.microsoft.com/office/drawing/2010/main" val="0"/>
                              </a:ext>
                            </a:extLst>
                          </a:blip>
                          <a:srcRect l="34024" r="34035"/>
                          <a:stretch/>
                        </pic:blipFill>
                        <pic:spPr bwMode="auto">
                          <a:xfrm>
                            <a:off x="0" y="0"/>
                            <a:ext cx="1400175" cy="265366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2" name="Picture 12"/>
                          <pic:cNvPicPr>
                            <a:picLocks noChangeAspect="1"/>
                          </pic:cNvPicPr>
                        </pic:nvPicPr>
                        <pic:blipFill rotWithShape="1">
                          <a:blip r:embed="rId24" cstate="print">
                            <a:extLst>
                              <a:ext uri="{28A0092B-C50C-407E-A947-70E740481C1C}">
                                <a14:useLocalDpi xmlns:a14="http://schemas.microsoft.com/office/drawing/2010/main" val="0"/>
                              </a:ext>
                            </a:extLst>
                          </a:blip>
                          <a:srcRect l="26091" t="16604"/>
                          <a:stretch/>
                        </pic:blipFill>
                        <pic:spPr bwMode="auto">
                          <a:xfrm>
                            <a:off x="1638300" y="266700"/>
                            <a:ext cx="4236085" cy="1961515"/>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6AEFD148" id="Group 13" o:spid="_x0000_s1026" style="position:absolute;margin-left:0;margin-top:-29.65pt;width:462.55pt;height:208.95pt;z-index:-251658240" coordsize="58743,26536" o:gfxdata="UEsDBBQABgAIAAAAIQD9yzhMFQEAAEcCAAATAAAAW0NvbnRlbnRfVHlwZXNdLnhtbJSSQU7DMBBF&#10;90jcwfIWJQ5dIISadEHKEhAqB7CcSWIRjy2PCentsdNWgipFYumZeX/+t73eTGZgI3jSFkt+mxec&#10;ASrbaOxK/r57yu45oyCxkYNFKPkeiG+q66v1bu+AWKSRSt6H4B6EINWDkZRbBxg7rfVGhnj0nXBS&#10;fcgOxKoo7oSyGABDFpIGr9Y1tPJzCGw7xfLBCZiWs8fDXFpVcm0SP2WpIxYZh90ik+rLhIeBzh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D1eRZtXAwAAyAoAAA4AAABkcnMvZTJvRG9jLnhtbOxW&#10;32vbMBB+H+x/EH53Lf+Ik5imI02yMtjWsm7sWZHlWMyWhKQkLWP/+06yE9oko6WDwcYe4pxO0unu&#10;u+9OOn9z1zZow7ThUkyC+AwHiAkqSy5Wk+DL57fhKEDGElGSRgo2Ce6ZCd5cvH51vlUFS2Qtm5Jp&#10;BEaEKbZqEtTWqiKKDK1ZS8yZVEzAZCV1SywM9SoqNdmC9baJEozzaCt1qbSkzBjQzrvJ4MLbrypG&#10;7XVVGWZRMwnAN+u/2n+X7htdnJNipYmqOe3dIC/woiVcwKF7U3NiCVprfmSq5VRLIyt7RmUbyari&#10;lPkYIJoYH0RzpeVa+VhWxXal9jABtAc4vdgs/bi50YiXkLs0QIK0kCN/LIIxgLNVqwLWXGl1q250&#10;r1h1IxfvXaVb9w+RoDsP6/0eVnZnEQXlYDTM0tEgQBTmknyQ5vmgA57WkJ2jfbRePLEz2h0cOf/2&#10;7ihOC/j1OIF0hNPTfIJddq1Z0Btpn2WjJfrbWoWQUkUsX/KG23tPT0iec0psbji90d3gAeTxDnKY&#10;dqeiOHbAuC1uVbeHuJjeS/rNICFnNRErNjUKmA05c6ujx8v98NGBy4art7xpkJb2K7f1bU0UpDn2&#10;hHWTfaxQFge0OgFXR9m5pOuWCdvVoGYNhC2FqbkyAdIFa5cMKKXfld0hwIT3xjqeOE74uviejKYY&#10;j5PLcDbAszDDw0U4HWfDcIgXwwxno3gWz344F+OsWBsGAJBmrnjvK2iPvD1ZBH276MrLlynaEN8M&#10;HHTeod2/dxFUDhLnq9H0E8DsWkea4SSDyLyU9uw1VjNL610KdjB3+TNQLmi5/SBLgJqsrfRoP6dc&#10;4gzjeHhcLnvSAyG0sVdMtsgJgDN46c2TDcTQxbVb4gIR0qUf9KRoxCMF2Ow0pzIEhZpBhvJwOp0P&#10;wyybj8LLS5Bms8U4S+M8Gyz2GTI1KeX2emko0Lj8/ST9IjmO6g7ZnvUw7NAGoT8TpCNinKDxwS0C&#10;u/5c1SdHVZ/8Y1UPEVK49S1QX2kuOnKeothf1QSSHI+hY7u+m+c4666w328CcZ6OUgyPE3875kMQ&#10;fam6VumuzyxJc7y7PuNxHg9i34D+94Pu6jvsB/5NAM8l39b7p517jz0cg/zwAXrxEwAA//8DAFBL&#10;AwQKAAAAAAAAACEAQhzooLZXAAC2VwAAFAAAAGRycy9tZWRpYS9pbWFnZTEucG5niVBORw0KGgoA&#10;AAANSUhEUgAAA4QAAAIhCAYAAAAW6HTSAAAAAXNSR0IArs4c6QAAAARnQU1BAACxjwv8YQUAAAAJ&#10;cEhZcwAAFxEAABcRAcom8z8AAFdLSURBVHhe7d1nsGxneSbs+bAASSChhHLOOeso56OjnLOQjnKO&#10;iIwQEsEgkrBkEELYMgiwwYAxBiwHBgZjPJhgMzAe26Opsv/MMAM/PDOeKuPyj/6e+7DWZp1W7736&#10;5O7WdVXdVWLv7r1X9+Gpeu/9rrX63wEAAAAAAAAAsBL+PxFZawEAgHVu1EI1edFQfkVEVirDszRq&#10;3gAAYK0aXpB2S996Q3mxiKxSuvM0XBS7cwgAAGtUd/E5XAJf0mT9Jhs02VBEVjrtHLVz1c5ZtyAq&#10;hgAArHHDRTCL0exevLSShWoWry+vbFx5RWWTyqaVzURkpZMZyixlpjJbG1VeVklJzOy1O4iKIQAA&#10;a8xwGWyLYBalKYFZrG629AN/tPTO3/zrz9zzif/87bs//uO/uO/Tf//zV//2cwMRWflklpI7n/5P&#10;X7z+0T+9Ze9DT9+m5i0lMeUwf4jJH2TaYqgUAgCw2nQXlt1TQ9siuMmhZ9y8280f+c777/303/2f&#10;+2rxKiJrOJ/++5/f/rHvP3Py0rfsVzOYHcQUw8xkeyppZrU7uwAAsFKGy2B2BbMjkR3BLa5+5A+u&#10;v/eTf/vTkYtWEVmzqWJ4w+P/4aGaxVc2M5lTSTOjSiEAAKtsVBnMgjOnqm154+PffGTkIlVE1mpu&#10;+9j3P7frvsfuWHOZ3cLs3OcU0uFSCAAAY2sXkbkeabgMbn3dB7/xnns//dxARCYjt370B1+u2cy1&#10;hbkRjVIIAMAqactgFpO5LimniS4rg5c9/JlbRy1IRWTdZun7/vidNaNtKeyePtq90QwAACyoXTim&#10;DObOhblZRa5P2mqPRWcfdPcz/+VnoxajIrKO86m///nxSx9YUrO6dSV/wMkfcvIHHbuEAACMLYvG&#10;9lTRnHaWOxhuUdnxhl//s0/cUwtPEZnM3PLk9/59zerOldxoJp9b2J46apcQAIBe7YJx+FTR7TbZ&#10;bs8D7/7k3//rqEWoiExOjrnydWfVzG5faU8dtUsIAMBYslgc3h3MTsMu57/542+4uxabIjLZufJd&#10;X368Zna3ylaVUbuEAADwPO3uQXYSsnjMtYPZHdy2stcNH/r2n9z9qVpwishE5+Ynv/eDmtl9Ku0u&#10;YXb6cz2wXUIAAObVLYQ5xSynmuXawZ0qB9z4ke/+9V212BSRyc5tT//4JzWzB1d2qWSHPx9D4bRR&#10;AAAW1C4UszuY29XndNGccpZTzw6rReb/HLX4FJHJS83sosoeldxx1GmjAAD0yiKxe/1gPmoin2m2&#10;V+WoO575+3+9sxaaIjL5qZk9ppLTRrer5NTvnAKuEAIAMK9uIWyvH8w1SPtWjrvzk7XQFJGpSM3s&#10;CZX9KztUNq1kpnMdoUIIAMBIbSHMojE3ocjNKHasHFA58Y5aZIrIdKRm9uTKgZVcA+zjJwAA6JUF&#10;YveGMptXspg8qHLKqEWniExmamZPreTGMvmQ+twcSiEEAGBe7QJx+A6jWUweUlk8atEpIpOZzGwz&#10;u7nTqEIIAMCC5iuEWUxmUXna7bXIFJHpSGa2cmgzw5llHz0BAMC8FiqEWVQqhCJTlMxsM7u7VnwW&#10;IQAACxouhFk8ZhGZxaRCKDJlqZldUjmsmWGFEACABS1UCLOoXHLbM88NRGQ6kpltZlchBACgl0Io&#10;MkPJzDazqxACANCrtxDeWotMEZmOZGab2VUIAQDopRCKzFAys83sKoQAAPRSCEVmKJnZZnYVQgAA&#10;evUWwltqkSki05HMbDO7CiEAAL0UQpEZSma2mV2FEACAXr2F8OZaZIrIdCQz28yuQggAQK/+QviJ&#10;WmiKyFQkM9vMrkIIAECv3kJ4Uy0yRWQ6kpltZlchBACgl0IoMkPJzDazqxACANCrtxDeWItMEZmO&#10;ZGab2VUIAQDopRCKzFAys83sKoQAAPTqLYQ31CJTRKYjmdlmdhVCAAB69RfCj9dCU0SmIpnZZnYV&#10;QgAAeimEIjOUzGwzuwohAAC9egvh9bXIFJHpSGa2mV2FEACAXgqhyAwlM9vMrkIIAECv/kL4W7XQ&#10;FJGpSGa2mV2FEACAXr2F8LpaZIrIdCQz28yuQggAQC+FUGSGkpltZlchBACgV28hvLYWmSIyHcnM&#10;NrOrEAIA0EshFJmhZGab2VUIAQDo1VsIl9YiU0SmI5nZZnYVQgAAevUXwqdroSkiU5HMbDO7CiEA&#10;AL16C+E1tcgUkelIZraZXYUQAIBeCqHIDCUz28yuQggAQK/eQnh1LTJFZDqSmW1mVyEEAKCXQigy&#10;Q8nMNrOrEAIA0EshFJmhZGab2VUIAQDo1VsIX/Wbzw1EZDqSmW1mVyEEAKCXQigyQ8nMNrOrEAIA&#10;0Ku3EF5Vi0wRmY5kZpvZVQgBAOilEIrMUDKzzewqhAAA9OovhL9RC00RmYpkZpvZVQgBAOjVWwiv&#10;rEXmtObI696dBfKy7H/e3SMfI6svfe/3Ka99ZrDlXkfOPWaT7fcaXPTBv5zIf6dp/f9OHa9CCADA&#10;2NZoITzp1U/PLao33Wm/wWVP/Oh5j1n8ht+Ze8yL1nvxYMkDX3jeY5LDrnxw7nHH3PLBkY/p5oqn&#10;/m6w3UGnzD1nvt8/jTn3kW8MXrLhK+ZeW1ushh/Xff/XdKnpe7+7/85t8u992ps+O3H/TtP8/506&#10;XoUQAICx9RbCK2qRubI5tVMC1nvpBoMLq7QMP2avJTfMPSZJcRl+zOWdBfqyElGlcfgxo7JoaJen&#10;/Xp+Xvt78/NOuOep5Z437mPWVbrva5vtDznteY+b7/WvTMZ5Pxb6fd1/5+Hvrc7jHCer+lomOXW8&#10;CiEAAGNbo4Xw0o/858GGm207t7DOzl73+92i12ZUsenuiM1XLFckw793+LjGfcy6yqhCOOp9Wd2F&#10;cGXfj+5zV6TQr6lM8r/tqqZej0IIAMDYegvh5bXIXJV0d4b2q1LS/d45Q6c+Jik2F1Sx6T6uW4C2&#10;q8LY/d7K5LIqBNt2CsHRVQhW5jHrKt33Y4vdDp377+H3t1sIh7+3olmV96P73LYQjnrc2sok/9uu&#10;aur1KIQAAIytvxB+rBaaq5BF1/6ylGy6436DSz78o7nvjdrpWlYY3lyFofMz9jqtUyrPrWLTeW77&#10;+CNveN9cucx/5zHd390+r/uzhtP+rHEe0x5bcu57/mywxylLlyu3G2+969xxdNMe07Li++hfDk68&#10;7+nBpjvtP/e8nY++YLn3aFS679veZ9w8twvb/sz2caNefzdnvuOPB1vvd/zcY5L2uLvHMO77saLv&#10;97JyP8/zujnpNcvfjCa/c5fjLlnuGPNahv8NRj1uVV5LN+O+d8nq+DcfN/XzFEIAAMbWWwgvq0Xm&#10;quTsdy9/uuf5tSBuv7dnszjPQry7QM4CvH3MpR9dfndpcS3Y8/VTOoVwl2MvnntukqKRxxwxtKjv&#10;/s5RaX/+OI9pjy/HMbzL2U17LG3aY8p7MXzcbVKcL66C0H1eN+1rT/K6uq/zqFs+OPe4Ua9/1PdG&#10;pXsM474fK/p+L/Tv1Gafs25b7jndjHr+qKyu19JmRX5f9/Gr8m8+bupnKYQAAIxtjRfCi5/45XWE&#10;3QV3t+hlMXzM7R8euTjuPr/79W4pGk67gJ9vUd/93Um3RK3IY7plN6/t2Due6H3ucJnIDlZe0znv&#10;+bPlrrcc9fvaDBfC+d6j+V5/9/kpKae/7Q+XfX34GFb0PRvn/R4u1As9b6HjzG5gtxC+Yru9lr3/&#10;7Wtf6P1cldeyMu9d92clK/NvPm7q5yiEAACMbY0XwqS7K9MulLslJgv7+XYSuwvw7m5b9+vt97LI&#10;zmK/rxCNUwhWpTQk3dfTPe7uc7pf7/teN93X3v7e7nPbYx11fH2vq/uzu+VyVd6P7nPHLYTj/L6+&#10;jHM88/3s1fnedX/Wyv6bj5v6OQohAABj6y2El9Yic1Vz+NCiN187ubN4zsL6khGL7eHntl8bfn4W&#10;3xelDDbfa9N97r61qG+/Pt/v6qbvMd3vp+ScWiWn+/2LOoU3Bfe8Krj5+nzHlHRfU/s+jUr3ce3P&#10;6P6+9v0Y9bvmO6423e93X9c479k47/eo92rU884a+gPB8HGOk1X591+d7918x5GM+28+burnKIQA&#10;AIxtrRTC7uJ+uKx0F87dncQsnLsL9+EF+DgL6VUpBH2P6S7++7I2CmHSvn/tezrqd/UVrUkshPMV&#10;/m7OeMcfD3YfuqlMN/MdTzLua1nZ9251/JuPm/o5CiEAAGNbK4VweKF8yhs/O7cg7y6su4vjlIDz&#10;P/i9uecNl4JpKoTdY18d5WC+QtgtLHn+6iw1k1wIu8+fL/MdT6IQAgDwQtVbCC956r8OVkf2PO36&#10;uYVvFsjtwnnbgxfPPebMd319uQX30bd9aO45WUh3f95Jr//lQrr7M7o5/Np3jXz+xU/+7WCbTiE4&#10;8uYPLve8cR7T/f6ykvumzy/3/fky3zEl47ympPu44Z/Rvs95/w685A3Pe9zwe3zuB76z3PMv/PCP&#10;5/5tut8f5z0b5/0e9V6Nel7fcbbpHm9+9jF3PDH3vVX591+ZY5rvvVsd/+bjpn6OQggAwNjWWiHs&#10;Loo32nrXuf9eaKG+eedD14cX7eu6ECbdkjvq+6OyOsrBQoWwW1q671/7uL7X1f3Zm+y43+DCD/2n&#10;sZ6XjPN+j1sIu+Uqme/97b7e7vEmq/LvP+q5K/verY5/83FTP0chBABgbGutEHYX7m36ykGbUbsx&#10;4yykF1qId8vc8PfGfUz3GIZ3p1IeTrj/mcEr9zpyueeujnLQfdyo4+oe96jHdY8h7+2Sh7+67Otn&#10;PfLNBUtY3/sx32tbmUI4/PXucZ7zvm8P9j7z1mXv0fCuXfuzj7/3N5f7/9vw8a7sa1mZ926+n5Uo&#10;hAAArEtrrRAO7/gkfUWvzaiF8jgL6XEX4m2Gy8o4j+n+jvmyustB93Gjysyo8t193PBO16iM+rl9&#10;78d8r21lC2Hfcbbv0agCPJzh17M6Xst8Gf5dq+PffNzUz1EIAQAYW28hvPijfz9YXTn4irfMLX6T&#10;nY+9+HmPueBDPxq8cs9Fc4/JIn3RTY8+73Envu635x6ThfTw95PDlv5yIb7POXc97/vH3ZNdpI3n&#10;HpPT/C749R+u8GOWvO3ZwVb7Hbfc43LcOx51/mDxg19a7rELHdM4rynpPm7U60q6vyfHcsydTy73&#10;/Ys+8l+WvbZNd9pv7nFJ3vujb//wco/tZqH3Y77Xlt+1zYG/LIQnv+lzc99b6HlJnnvIqx5e7jhz&#10;ynH+v9P+3vYx3ePK6zjlzb8390eIFf337zumFXnvVse/+bipn6MQAgAwtrVaCEVkzSYz28yuQggA&#10;QC+FUGSGkpltZlchBACgl0IoMkPJzDazqxACANCrtxBe9OTfDURkOpKZbWZXIQQAoJdCKDJDycw2&#10;s6sQAgDQSyEUmaFkZpvZVQgBAOilEIrMUDKzzewqhAAA9OothBd+5G8HIjIdycw2s6sQAgDQSyEU&#10;maFkZpvZVQgBAOilEIrMUDKzzewqhAAA9OothBd85L8MRGQ6kpltZlchBACgV38hfKIWmiIyFcnM&#10;NrOrEAIA0EshFJmhZGab2VUIAQDo1VsIz3/ibwYiMh3JzDazqxACANBLIRSZoWRmm9lVCAEA6NVf&#10;CD9cC00RmYpkZpvZVQgBAOjVWwjP+/B/HojIdCQz28yuQggAQC+FUGSGkpltZlchBACgl0IoMkPJ&#10;zDazqxACANCrtxCe+6EfD0RkOpKZbWZXIQQAoJdCKDJDycw2s6sQAgDQSyEUmaFkZpvZVQgBAOil&#10;EIrMUDKzzewqhAAA9OothOf8+o8GIjIdycw2s6sQAgDQSyEUmaFkZpvZVQgBAOilEIrMUDKzzewq&#10;hAAA9FIIRWYomdlmdhVCAAB69RbCsx//TwMRmY5kZpvZVQgBAOilEIrMUDKzzewqhAAA9OovhI/V&#10;QlNEpiKZ2WZ2FUIAAHophCIzlMxsM7sKIQAAvXoL4VmP/XAgItORzGwzuwohAAC9+gvhr9VCU0Sm&#10;IpnZZnYVQgAAeimEIjOUzGwzuwohAAC9FEKRGUpmtpldhRAAgF4KocgMJTPbzK5CCABAr95CeOYH&#10;/3ogItORzGwzuwohAAC9FEKRGUpmtpldhRAAgF4KocgMJTPbzK5CCABAL4VQZIaSmW1mVyEEAKBX&#10;byE849G/GojIdCQz28yuQggAQC+FUGSGkpltZlchBACgl0IoMkPJzDazqxACANCrtxCe/ugPBiIy&#10;HcnMNrOrEAIA0Gu+QrhL5dDKaad/oBaaIjIVqZlVCAEAGNtwIXxZZYvKXCE89V3f+umohaeITF4y&#10;s83sZoYVQgAAFrRQITyksvikt3/tH5d84PsDEZnsnPrIt/+pZjaFMLObGc4sZ6YVQgAARpqvEO5c&#10;Obhy6vEPfOWHoxafIjJZOfmd3/jvNbOLKymEmWGFEACAXm0hfHEli8fNKjtWDqycfODSdz912vu/&#10;NxCRyc6iez/+1ZrZUyoHVVIIN68ohAAALCgLxBdVUgg3qGxa2aGyf+WEV+xyyA2jFp8iMlnZdckt&#10;D9XMnlQ5oJI/6uSPOxtWMtuZcWUQAIDnaQvhepUUwk0q21X2qRxbOe+Y13/hr0YtQEVkMnLS27/2&#10;k5e8fLNLa16Pr+xX2b6SP+5kphVCAADm1S2E61c2rmxd2aOyqHLmtkec98CoRaiITEb2PPeex2pW&#10;z64cVdmrsk3lFZXMdGZbIQQAYKQsEpP2xjLdzyLMzSlOrVx6+N1Pf3Px+747EJHJytGv+90f1oxe&#10;UckdRvMZhLtVtqpsVHlpJYWwnXMAAFjOcCHMNUe59iinnOXUs2WnjVauPeb1n/vbUQtSEVk3OeHh&#10;P/lfG7xyx7tqPi+onFBprx90QxkAAMaWhWL3tNGcataeNnp4Jbeyv2yDLXa479g3/v5/G7UwFZG1&#10;mxMe+uOfbrbrYW+p2czu4OmVnOKd00W3reRa4Fw/mJlWCAEAWFC7WGx3CbOzkB2G7DS0u4S5Punq&#10;yh2H3Pzhb41aoIrI2slR9//236y/+favr3lcWskOfm4mk93BfNxETvnuni7q+kEAABbULYRZQGZn&#10;IbuEuQ4p1yPlQ+pPrGTheU3lzu2PufjJYx/48k9Ofe9fDkRk7eSEt/3pP+1y6o3P1AzeXbm2cmEl&#10;nz2Yawezo5+bybS7g7m7qN1BAADG0i2F7S5hriXMR1DsWcmC8+TK+ZXsFN5WuX/HE676+ME3/tp3&#10;Tnj4T//3qAWsiKxaTnz71//fYbc/9cOdT7n+0+ut//I31tzdUcnOYMpgTuc+orJ3Jdf9Zmc/N4ay&#10;OwgAwAppC2H3WsKcdrZFJQvNLDhTCvPB1+dUct3SDZU7K/dX3lB5oPLWysOVtzV5eyfvEJHnpTsj&#10;7dxkhjJLuUYwJfA1ldw85qbKVZXs1mdnMNcN5jNDc3p3ThXNx8a0HzVhdxAAgBXSLh6zkMzpZjnt&#10;LAvMLDR3qOSGFfkoiuMquYlF7mx4ZeW6yi2V7FzkVLZ7K6+upCiKyIols3Nf5Z5K/uBya+X6Sorg&#10;RZUzK7mjaP5Akz/UtGUwp3lnZt1ZFACAldIuILNL2J462pbCdqdw90puXpGdiVxXuKRybuXiymWV&#10;LFpzSmmuNcw1Tt2kOIrI8hmek5wOmvnJLF1eyWxlRzB/hMkOfT58/qBKrhnMH2pGlcH2VFGFEACA&#10;FTJfKczpo7mmMDetyJ0Ms1uYYpiPpTimknKYD7FPQTyjkl2M3JlUVl9yqu4kZtSxysrnrEpmKLOU&#10;awRTAnOn31wrmCKYXcFdKvl4ifyhJn+wactg97pBZRAAgJUyXApz+miuS8qNZnIHw+xIZDG6UyU7&#10;hrmGKeUwdyPNaWwpidlBTI6sZEdDVj5HDyUFfBIyfFyjjl3GT2Ylydyk/GWWcop2ZmvfSnYE88eY&#10;3OgpM5hZzA1kMpvKIAAAq9VwKcxiM3cubHcLsxjN7kQ+miIL1FzHlMXqrpV8VEUWr0nuUCorl+zC&#10;tsmuUIr3cFIU1mZGHUOOrXuso16LjJd2bvKHlsxSdgIzW5mxrSuZuU0rmcENK5nJ9uMllEEAAFar&#10;dnGZtKUwi8+2GGbHMKerpRzmdNIsVrNzsWUlRTHJIlZWPDk1t012Y1MIcg1nrhlLQcjubAp4ktKw&#10;NtL+vvzuHEOOJceUY8sxdo951GuS/rRzk2SWMlOZrcxYrhPMjmBmr7srqAwCALDGdEthd7cwxTAL&#10;0ixMs0DNbkUKYhas2b1IUhZl5ZLFf5LdoLZsp2inNKR8DZfDtZFuCcwx5FhyTG1pybG2xz3qNcl4&#10;aecns5SZSrolMLM3qggmAACwRnQXnW0xbMthtyAm2UFsk0WsrFiy+G93YFMKUhJStl756t9+bjBJ&#10;yTE1x5ZjbAtMe/yjXpssnO7stPPUFsC2BCqCAACsM91FaJKFabcgDqddyMp4yeK/LdcpBdl5Tdna&#10;vLL1fVXCJik5pubYcoztNW1tiekWGRkvo2YoaedseP4SAABY60YtTGXV0y78Uw5SrLLTllMwsxO3&#10;w72ffm4wSckxNceWY8yx5phz7AsVGFn1AADAxBm1cJUVS7cQZrctp2FmBy7X7e15T5WwSUqOqTm2&#10;HGOONcesEK7eAAAALwBtAWgLYa4py6mYuXFL7vJ54F2fem4wSckxNceWY8yx5pjbQqjQAAAAjKlb&#10;CHP9XU7BzMcN5I6e+Xy/RXd+8rnBJCXH1BxbjjHHmmPOsSuEAAAAK2C4EOYmLfk4h1ynt1/l2Duq&#10;hE1SckzNseUYc6w5ZoUQAABgBbUFKneVzM1Z8hEOuTYvnwGYUzNPur1K2CQlx9QcW44xx5pjzrHn&#10;NSiEAAAAYxpVCPOh7ztXDq6cetszzw0mKTmm5thyjDlWhRAAAGAlDBfC3LUzJSs3bTmkctqtVcIm&#10;KTmm5thyjDnWHLNCCAAAsIJGFcJ8xl/K1qGV026pEjZJyTE1x5ZjzLEqhAAAACthvkK4a+WwypKb&#10;PvHcYJKSY2qOLceoEAIAAKyk3kJ4Y5WwSUqOqTk2hRAAAGAV9BbCGz7+3GCSkmNqjk0hBAAAWAW9&#10;hfD6KmGTlBxTc2wKIQAAwCroLYTX/dZzg0lKjqk5NoUQAABgFfQWwmurhE1SckzNsSmEAAAAq6C3&#10;EC59+rnBJCXH1BybQggAALAKegvh1VXCJik5pubYFEIAAIBV0FsIX1UlbJKSY2qOTSEEAABYQW1p&#10;avOiSsrUSysbVVKydqukdJ1+1W8+N5ik5JiaY8sx5lhzzDn2vIa8luHXBwAA8II3XJSSlKhkvcr6&#10;lY0rW1V2rxxeOf3K33huMEnJMTXHlmPMseaYc+x5De3rGVUMEwAAgBeU4VLU7gi2RTCnW2aH7WWV&#10;TSrbVPasLKqceUWVsElKjqk5thxjjjXHnGPPa8hr6SuGAAAALwjdItQWwRSmF1dSnrKztkElheoV&#10;lZyCuWNl38rRlXMu/9hzg0lKjqk5thxjjjXH3JbCvJa8pry2vMa2HA4XQwAAgJk3qgymLLUlMNff&#10;pUxtVsnpl9tX9qgcUjmxcuFlVcImKTmm5thyjDnWHHOOPa8hryWvqS2H2TVMMRwuhQAAADNtVBl8&#10;6UUf/tGvXlrF6oWQiz7yNx+r15wdQ6UQAAB4QWmLT3dncMPKK8589zduuvijf/fzS576r4NZzVnv&#10;/dZr81or7fWF7emjCiEAADDzuoUwO2TZKcvplDm1cpsjb/zAWRc+8Tc/u/ijfz+YpVz0xN/83+Pu&#10;+Y0r8hormzevOaePtruECiEAADDzUnra00Xb6wa7N47Zc8cjzjn1vMd+8F9HFatpzPmP//Af9znn&#10;rgvqte3VvMYtK3nN2RnNe5D3oj1tFAAAYGYNF8KUotx0JTdg2bmSu3Qe8bLNtjnt9Hd+7T9c9OTf&#10;DaY5Z7/3z3+0yS4H5g6k+UiK/Sq7VLautHcgVQgBAIAXjJSeZHiHsC2EKU0pT6dUzjvuvo9//sKP&#10;/O1gGnPym7/wtXoN51cWV46q7F/pFkI7hAAAwAtKtxB2ryFsTxndu3J45aTKuZWrDrzszU+d/6Ef&#10;/9uo0jWpOWzpuz9Vx/6qynmVlNsjKvtU2s8o3LjiGkIAAOAFpS0+2RFb9pETlZw6uWklN1zZrXJg&#10;5djK6ZVLK9dvf/jZj5zzwe//3wue+C+DSc65j/31v+x6ytLH65hvqFxWObNyXOWgyu6VbSu5gU73&#10;LqPt7qBCCAAAzLy2/AzvEm5RyQe671lpP4T+7Eruznnzxtvv/dYl7/7G/zj/ib8ZTGLOeM+3frbl&#10;fsc/Usd6S+WqSnY4s9N5WCU3lNmhktdodxAAAHjBagtQ9+Yy3buNpjilQKVIpVDlpiwpWLest+Er&#10;Xn/86z/zo/M+/J8Hk5RTH/7qP2y42bYP1jHeVmlPFT25ktNfcxpse6po9+6idgcBAIAXpG4pbD+g&#10;fvgjKNpSmJ3ClMIrK9l9u//wGx/9+rkf+vFgEnLMvb/53Tqm11RSBrs7g90yOPxREz6QHgAAeEHr&#10;K4U5fTSlMKePHl85q3J55abKfXudc89nz3nsr/9tVElbW9n/sge+VMdyfyVFNYU1p7imwLanic63&#10;M9gtgwohAADwgjRfKcx1drnebrvKHpXclCU3mjmjkhvN5KYt92x98OLHz3jff/znc379R4O1mTMf&#10;/d6/7HTc5R+rY7i3cmOlvYFMiuvBlRxzCm1eQ8pgXpMyCAAAMKRbCttrCtsbzeSOnLkzZ+4+ekDl&#10;6MpplYsr11bu2mi7Pd956jv+9CdnP/6fBmsji3/16z975T7HPlq/++7K9ZVLKrkj6jGV3CE1x5oi&#10;u3klr6FbBl0zCAAAMGS4FLZ3H315JR9JkQ9zz4e6tx9cf2rlgso1ldvX23DjNx17/6d/fPZjVdrW&#10;YE56y5dz85iH6nfeWVlaubAy/MHz+fiMFNmUwbyG9m6iyiAAAMA82rKUpEBlR639nMJNKltVdqo8&#10;78PrK7dWXnPIde/9xlm/9sPBmsiRd/1Gbh7z2kpuHnN1pfuh8/tWdq7kGHOsOeaUwfYUUWUQAACg&#10;x6hSmNMtc0OW9mYz7cdSHFo5odJ+VuGym83sceadnz3jA9//tzM/+NeD1ZX9Ln7T8M1jctfT9uYx&#10;w3cS7X7ofF5D9zUBAACwgG6B6pbC7s1mcsOW+W82c9Dix0975Nv/PKrcrUiWvPc7/7LDsZfOd/OY&#10;3P3UzWMAAADWgLZIrdzNZrbZ/Z0nv/WPfnLGo381WJmc8vav/WzzvY528xgAAIB1ZLgUrtjNZtZ/&#10;+ZuOuu+TPz790R8MViTHvfn3/2F9N48BAABY59pylbSnkK7QzWYOXPrIN5Z84PuDcXLEHU+6eQwA&#10;AMAEGVUKV+hmM7ufcftnF7/3O/922vu/N5gve1/0ejePAQAAmEDdwtUthWPfbGbLA0557JRf/eY/&#10;DxfBU9/95/+y3dEX5+Yx91TcPAYAAGBCtcVrRW42c1El1wLe/rJt9nj4uAe/+j8Wv++7g+SEh/74&#10;p1vsfex763u5XjA3pMmNadw8BgAAYEINl8K+m83kGsBcC5jrCm9cb4ON7lv06k/94Jg3ffG59Tff&#10;PtcL5rTSV1VyQxo3jwEAAJhwbRlL2lNI57vZTK4BzHWFOQ00u4UphrkTaZL/zq7gWZVcL5gb0+xT&#10;cfMYAACACTaqFA7fbKZ7XWF2/k6u5JTQ3HQmyXWG2UHM6aUHV3Jjmtw8Js918xgAAIAJ1i1o3VLY&#10;vdlMrivM6Z/52IjcJCankaYAJvnvfC3f27WS6wXznDzXzWMAAIBe3aIg6yY5jbO9pjAFLrt6KXTt&#10;zWZyXWE+miI3iclppCmASf5790p2BfOY3DwmZTC7jPkZ3WsGu6eKyroLAACsc6MWqklbHNqkTMja&#10;SYpgkhLX3n00p3ym4KUU5jTQ3CQmp5GmACYpidlBzOcL5jF5bHvNYH5Gflb7c0f9TllzGZ6lUfMG&#10;AABr1fCCtFv62uLQJmVC1m5S4tqk1GWXMAUvO4W5QUx2AFMMUwCT/He+lu+1ZTDPyXOzQ9j+rFG/&#10;S9Z8uvM0XBS7cwgAAGtUd/E5XAK7BaQtIUlOO5S1n5S6NvkoipTBlL2UvuwCpgB2k6/le7mJTB6b&#10;53R/xqjfIWs+7Ry1c9XOWbcgKoYAAKxxw0Uwi9HsXmQHKQvVLF5TIlI6UipSLvJ5eCkasm7SLXy5&#10;SUx2Ars7g/lIiTbtTmGSx3afO+pny9pJZqgt6pmtlPUU9JTE9vpOxRAAgDVquAy2RTCL0pTALFY3&#10;u+wLb196/Z899pkb/+KJb9/47Q//xS3f++jPb/3+UwMRWflklpblW7/+xcu/+M5bdjz+0FwDmpKY&#10;cpg/xOQPMm0xVAoBAFhtugvL7qmhbRHcZL+lZ+x29R+///03f/fJ/3NLLV5FZM3m5u999OfXff2D&#10;zxx738X71QxmBzHFMDPZnkqaWe3OLgAArJThMphdwexIZEdwi0s+89brb/rLJ386atEqIms2KYZX&#10;/cG7HqpZzGm+mcmcSpoZVQoBAFhlo8pgFpw5VW3LK77y7kduzqJURNZprvn6Bz+3zWH75uNDsluY&#10;nfucQjpcCgEAYGztIjLXIw2Xwa0v/4N3vefm73+0FqMiMglZ+vVHv1yzmWsLcyMapRAAgFXSlsEs&#10;JnNdUk4TXVYGz3n69bfeVAtQEZmsXPK5t72zZrQthd3TR7s3mgEAgAW1C8eUwdy5MDeryPVJW+28&#10;ZNFBN3zniZ+NWoyKyLrNjd978ufHvPbyJTWrW1fyB5z8ISd/0LFLCADA2LJobE8VzWlnuYNhPpdu&#10;xyv+8JFP3JiFp4hMZF71tQ/8+5rVnSu50Uw+t7A9ddQuIQAAvdoF4/Cpotttsst2B97w3Y/866hF&#10;qIhMTg6756Kzama3r7SnjtolBABgLFksDu8OZqdhlzM+/Oo33FCLTRGZ7FzwOw8+XjO7W2Wryqhd&#10;QgAAeJ529yA7CVk85trB7A5uW9nr8mff8yc3fP/JWnCKyCTn6q9/4Ac1s/tU2l3C7PTnemC7hAAA&#10;zKtbCHOKWU41y7WDO1UOuPJr7//r62uxKSKTnWu+/fhPamYPruxSyQ5/PobCaaMAACyoXShmdzC3&#10;q8/pojnlLKeeHXbNnz/+P0ctPkVk8lIzu6iyRyV3HHXaKAAAvbJI7F4/mI+ayGea7VU56trvPvGv&#10;19VCU0QmPzWzx1Ry2uh2lZz6nVPAFUIAAObVLYTt9YO5BmnfynHXff8jtdAUkWlIzewJlf0rO1Q2&#10;rWSmcx2hQggAwEhtIcyiMTehyM0odqwcUDnx2lpkish0pGb25MqBlVwD7OMnAADolQVi94Yym1ey&#10;mDyocsqoRaeITGZqZk+t5MYy+ZD63BxKIQQAYF7tAnH4DqNZTB5SWby0FpkiMh3JzDazmzuNKoQA&#10;ACxovkKYxWQWlaeNWnSKyGQmM1s5tJnhzLKPngAAYF4LFcIsKk+7phaZIjIdycw2s7trxWcRAgCw&#10;oOFCmMVjFpFZTCqEIlOWmtkllcOaGVYIAQBY0EKFMIvKJdd8/4laaIrINCQz28yuQggAQK/eQnh1&#10;LTJFZDqSmW1mVyEEAKCXQigyQ8nMNrOrEAIA0Ku3EL6qFpkiMh3JzDazqxACANBLIRSZoWRmm9lV&#10;CAEA6NVbCK+qRaaITEcys83sKoQAAPQaoxB+uBaaIjINycw2s6sQAgDQq7cQXlmLTBGZjmRmm9lV&#10;CAEA6KUQisxQMrPN7CqEAAD06i2EV9QiU0SmI5nZZnYVQgAAeo1RCD9UC00RmYZkZpvZVQgBAOjV&#10;Wwgvr0WmiExHMrPN7CqEAAD0UghFZiiZ2WZ2FUIAAHr1FsLLapEpItORzGwzuwohAAC9FEKRGUpm&#10;tpldhRAAgF69hfDSWmSKyHQkM9vMrkIIAECv/kL4vV8fiMh0JDPbzK5CCABAr95CeEktMkVkOpKZ&#10;bWZXIQQAoJdCKDJDycw2s6sQAgDQq7cQXlyLTBGZjmRmm9lVCAEA6KUQisxQMrPN7CqEAAD06i2E&#10;F9UiU0SmI5nZZnYVQgAAeo1RCB+vhaaITEMys83sKoQAAPTqLYQX1iJTRKYjmdlmdhVCAAB6KYQi&#10;M5TMbDO7CiEAAL16C+EFtcgUkelIZraZXYUQAIBeYxTCx2qhKSLTkMxsM7sKIQAAvXoL4fm1yBSR&#10;6UhmtpldhRAAgF4KocgMJTPbzK5CCABAr95CeF4tMkVkOpKZbWZXIQQAoJdCKDJDycw2s6sQAgDQ&#10;q7cQnluLTBGZjmRmm9lVCAEA6DVGIfy1WmiKyDQkM9vMrkIIAECv3kJ4Ti0yRWQ6kpltZlchBACg&#10;l0IoMkPJzDazqxACANCrtxCeXYtMkTYHPnhlSsey7HHzGSMfI+sumdlmdhVCAAB6KYSrMWd++32D&#10;zQ/bfa4wJa/Ye/vBGd9678jHt9nvtRct95wXvfhXBsd+/P6Rj12XOes7jw62On6/FXptsnZT/y4K&#10;IQAAY+sthGfVIlPGy0lfenDw4o03nCtMbbKTNurxyXzPOfhXl458/JrMmVX4dnnVSct+f0rp4Y/e&#10;/LzHDO8QDn9f1m3q30UhBABgbGMUwg/WQlPGyUlfestcuXv5zlvO/Xd20k7/1ntGPufAB69Y9phf&#10;2eAlg23POHTZfye/KITPf/yazJnf+cBgy84O4Lo4Blm11L+bQggAwNh6C+GZtciU8dIthBtXCdzh&#10;omOW/Xd22475+Kuf9/jTv/2+wQZbb7rsMVuddMDc7lySMjb8+DWdM0YUwlGPk8lN/bsphAAAjE0h&#10;XI0ZLoRHPH7rXLna/ebTn/f4oz5299z3U776CuHJX3losNPlxy93iunLdt5ycODbXvW8x7YZ9znd&#10;3z2cbqE9oNnRTLqvqf16djpP/ZN3LHvtr9hnh7nHbnfW4YMl33rP3OPbjDq+4Sim46feL4UQAICx&#10;9RbCM2qRKePlxKFCeOrX3jlYv9kBTFE6pYpS9/E7NyWs/V77v5ODqgR1H3tklceFSlN2GLuPX9Hn&#10;dH/3cFIIj65CmMftP1QI2+e3X89r2e7cRXOP6SbvyWlVCtvndN+vhTL8Xsj8qfdLIQQAYGxjFMJH&#10;a6Ep4+QXBWeDZSXmF+XnkSpaJ3aKzTVzj13y7ffOlcVfFLNH531s9+emnB3yvuuXff3077x/uVM8&#10;V/U5C32vzf4PXj73/V8Uwud/Pdn+vCOXvf6TvvLWudeZdH9m9/Ue+Larln1t1HvYPl76U++bQggA&#10;wNgUwtWYUWUmu3T530lb/JJugWpL0nyFcL4SlnR/53w/f9znrK5C2P2Z832vW4iHi1/7PvxiZ/K+&#10;ua9Lf+p9UwgBABhbbyE8vRaZMl5OGCqEi6vknNYpPjmd8uQ/eftgSRWvVzbFq/1anr/cjlmVsXyt&#10;+9gUpKOqIHV/Z9/PH/c5+Xr3eUl7DN10y91uVQj7vp4s6pTiLasQ5mvdY2jfq/bx3UI4fOyycOp9&#10;UwgBABibQrgaM6oQ5uvDRa/7uLYgjXpcvtYtTn1py93KPCe/a20WwqRb/A5421XLvjbfeyjjpd43&#10;hRAAgLEphKsx85WZbiHK1/d57YVz/7tbula1ELa/c2Wek9+1tgth9/0alVG/XxZOvW8KIQAAY+st&#10;hEu++4GBjJfjf/+BwYs3+mUhPPXP3r3s64v//D0jC1p2507647fNPX+nqzqF8J1XL/vaaf/xfcud&#10;/nnkb9079/j5sjLPSbrP6x5DN/u9pVv8lvR+PVn01F1z39vyxP2Xfa37u/IxGO37lmx66G6DYz7z&#10;uuV+hoyXev8UQgAAxqYQrsbMVwiTbtlr05ajUY/plrH5vr5QVuY5a7MQdt+r7c5btNzjZeVT76dC&#10;CADA2BTC1ZiFCmG3FLUZLlzzlbjuc7Pjd/D7rp/7Xkrc4U/cPtjssN2WK2Ir85ykewzD30tWVyGc&#10;b9c0yfFucuDOg/0fvmq591D6U++fQggAwNgUwtWYhQrhcAEaPl00WWhXr1u45svqeM6o4to97XR1&#10;FcLhr8+X4V1UWTj1nimEAACMrbcQnvaX7x/IeDnui2/+ZSHca7vBKd9893Lf3+XaU+aKznbnLlru&#10;e0m3EB5QRW34+8d89vWDzY/aa+53JClr25x52OCoT93/vMev7HMOfezm5R7ffS37vuWyua/vetOS&#10;uefM9/XkiKfunPteCl6+ttB7ddiHb5v7Xo510dP3zH1PFk69ZwohAABjUwhlnWSh8rv4L947eOXx&#10;+yqEK5HMbEUhBABgLAqhrJN0C2F2DdsdwpTBvV9zwdz3cmrtiX/08POeL6OTma0ohAAAjEUhlHWS&#10;7imj8yW7g6NOnZX5U++bQggAwNh6C+Hi77xvILImctyXHhjscOmxy27AU/9fm8vLdtpysPudZw2O&#10;rdI46nkyfzKzFYUQAICxKIQiM5TMbDO7CiEAAL0UQpEZSma2mV2FEACAXgqhyAwlM9vMrkIIAECv&#10;3kJ46n9870BEpiOZ2WZ2FUIAAHophCIzlMxsM7sKIQAAvRRCkRlKZraZXYUQAIBeCqHIDCUz28yu&#10;QggAQK/eQnjKX7xnICLTkcxsM7sKIQAAvRRCkRlKZraZXYUQAIBeCqHIDCUz28yuQggAQC+FUGSG&#10;kpltZlchBACgV28hPPnbjwxEZDqSmW1mVyEEAKCXQigyQ8nMNrOrEAIA0EshFJmhZGab2VUIAQDo&#10;pRCKzFAys83sKoQAAPTqL4R//u6BiExHMrPN7CqEAAD0UghFZiiZ2WZ2FUIAAHr1FsKTapEpItOR&#10;zGwzuwohAAC9FEKRGUpmtpldhRAAgF79hfBb7xqIyHQkM9vMrkIIAEAvhVBkhpKZbWZXIQQAoJdC&#10;KDJDycw2s6sQAgDQSyEUmaFkZpvZVQgBAOjVWwhP/LNfHYjIdCQz28yuQggAQC+FUGSGkpltZlch&#10;BACgV38h/GYtNEVkKpKZbWZXIQQAoJdCKDJDycw2s6sQAgDQq7cQnvDNdw5EZDqSmW1mVyEEAKBX&#10;fyH8D7XQFJGpSGa2mV2FEACAXgqhyAwlM9vMrkIIAEAvhVBkhpKZbWZXIQQAoJdCKDJDycw2s6sQ&#10;AgDQq7cQHv+NdwxEZDqSmW1mVyEEAKCXQigyQ8nMNrOrEAIA0EshFJmhZGab2VUIAQDopRCKzFAy&#10;s83sKoQAAPTqLYTHff3tAxGZjmRmm9lVCAEA6KUQisxQMrPN7CqEAAD0UghFZiiZ2WZ2FUIAAHop&#10;hCIzlMxsM7sKIQAAveYrhLtUDq2cduy/f9tARKYjNbMKIQAAYxsuhC+rbFGZK4RHffmBn45aeIrI&#10;5CUz28xuZlghBABgQQsVwkMqixd98Q3/OGrhKSKTlaP+8C3/VDObQpjZzQxnljPTCiEAACPNVwh3&#10;rhxcOfWw377/h6MWnyIyWTnyS2/67zWziysphJlhhRAAgF5tIXxxJYvHzSo7Vg6snLzXg5c9dczX&#10;Hh6IyGTnwA/f/NWa2VMqB1VSCDevKIQAACwoC8QXVVIIN6hsWtmhsn/lhI0O3OmGUYtPEZms7Lj0&#10;pIdqZk+qHFDJH3Xyx50NK5ntzLgyCADA87SFcL1KCuEmle0q+1SOrZx3yG/d9VejFqAiMhlZ9MU3&#10;/OQlm7380prX4yv7Vbav5I87mWmFEACAeXUL4fqVjStbV/aoLKqcueUZhzwwahEqIpORnW5d8ljN&#10;6tmVoyp7VbapvKKSmc5sK4QAAIyURWLS3lim+1mEuTnFqZVL93/8xm8e/acPDURksnLQ03f8sGb0&#10;ikruMJrPINytslVlo8pLKymE7ZwDAMByhgthrjnKtUc55Synni07bbRy7cFP3/m3oxakIrJucvjn&#10;X/e/Nth+s7tqPi+onFBprx90QxkAAMaWhWL3tNGcataeNnp4Jbeyv2yD7Ta775Bn7vlvoxamIrJ2&#10;c/jnX/vTjQ/a+S01m9kdPL2SU7xzuui2lVwLnOsHM9MKIQAAC2oXi+0uYXYWssOQnYZ2lzDXJ11d&#10;uWOf91z9rVELVBFZOznwqdv+Zv1tNn19zePSSnbwczOZ7A7m4yZyynf3dFHXDwIAsKBuIcwCMjsL&#10;2SXMdUi5HikfUn9iJQvPayp3bnXeEU8e+tv3/eSoP3nrQETWTg7/wuv+aftXHf9MzeDdlWsrF1by&#10;2YO5djA7+rmZTLs7mLuL2h0EAGAs3VLY7hLmWsJ8BMWelSw4T66cX8lO4W2V+7e56MiP7/2rV33n&#10;8C+89n+PWsCKyKrliN9/w//b99Hrfrjdlcd9er2Xr//Gmrs7KtkZTBnM6dxHVPau5Lrf7OznxlB2&#10;BwEAWCFtIexeS5jTzraoZKGZBWdKYT74+pxKrlu6oXJn5f7KGyoPVN5aebjytiZv7+QdIvK8dGek&#10;nZvMUGYp1wimBL6mkpvH3FS5qpLd+uwM5rrBfGZoTu/OqaL52Jj2oybsDgIAsELaxWMWkjndLKed&#10;ZYGZheYOldywIh9FcVwlN7HInQ2vrFxXuaWSnYucynZv5dWVFEURWbFkdu6r3FPJH1xurVxfSRG8&#10;qHJmJXcUzR9o8oeatgzmNO/MrDuLAgCwUtoFZHYJ21NH21LY7hTuXsnNK7IzkesKl1TOrVxcuayS&#10;RWtOKc21hrnGqZsURxFZPsNzktNBMz+Zpcsrma3sCOaPMNmhz4fPH1TJNYP5Q82oMtieKqoQAgCw&#10;QuYrhTl9NNcU5qYVuZNhdgtTDPOxFMdUUg7zIfYpiGdUsouRO5PK6ktO1Z3EjDpWWfmcVckMZZZy&#10;jWBKYO70m2sFUwSzK7hLJR8vkT/U5A82bRnsXjeoDAIAsFKGS2FOH811SbnRTO5gmB2JLEZ3qmTH&#10;MNcwpRzmbqQ5jS0lMTuIyZGV7GjIyufooaSAT0KGj2vUscv4yawkmZuUv8xSTtHObO1byY5g/hiT&#10;Gz1lBjOLuYFMZlMZBABgtRouhVls5s6F7W5hFqPZnchHU2SBmuuYsljdtZKPqsjiNckdSmXlkl3Y&#10;NtkVSvEeTorC2syoY8ixdY911GuR8dLOTf7QklnKTmBmKzO2dSUzt2klM7hhJTPZfryEMggAwGrV&#10;Li6TthRm8dkWw+wY5nS1lMOcTprFanYutqykKCZZxMqKJ6fmtslubApBruHMNWMpCNmdTQFPUhrW&#10;Rtrfl9+dY8ix5JhybDnG7jGPek3Sn3ZuksxSZiqzlRnLdYLZEczsdXcFlUEAANaYbins7hamGGZB&#10;moVpFqjZrUhBzII1uxdJyqKsXLL4T7Ib1JbtFO2UhpSv4XK4NtItgTmGHEuOqS0tOdb2uEe9Jhkv&#10;7fxkljJTSbcEZvZGFcEEAADWiO6isy2GbTnsFsQkO4htsoiVFUsW/+0ObEpBSkLK1ivf9kfXDSYp&#10;Oabm2HKMbYFpj3/Ua5OF052ddp7aAtiWQEUQAIB1prsITbIw7RbE4bQLWRkvWfy35TqlIDuvKVub&#10;V7Z++I+uHUxSckzNseUY22va2hLTLTIyXkbNUNLO2fD8JQAAsNaNWpjKqqdd+KccpFhlpy2nYGYn&#10;boeHnl06mKTkmJpjyzHmWHPMOfaFCoysegAAYOKMWrjKiqVbCLPbltMwswOX6/b2fOjZa6qITU5y&#10;TM2x5RhzrDlmhXD1BgAAeAFoC0BbCHNNWU7FzI1bcpfPA9/67KsGk5QcU3NsOcYca465LYQKDQAA&#10;wJi6hTDX3+UUzHzcQO7omc/3W/Tgs1cNJik5pubYcow51hxzjl0hBAAAWAHDhTA3acnHOeQ6vf0q&#10;xz747JVVxCYnOabm2HKMOdYcs0IIAACwgtoClbtK5uYs+QiHXJuXzwDMqZknveXZyweTlBxTc2w5&#10;xhxrjjnHntegEAIAAIxpVCHMh77vXDm4cuoDf3jZYJKSY2qOLceYY1UIAQAAVsJwIcxdO1OyctOW&#10;QyqnvfkPLx1MUnJMzbHlGHOsOWaFEAAAYAWNKoT5jL+UrUMrp73pDy8ZTFJyTM2x5RhzrAohAADA&#10;SpivEO5aOayy5E1fvXgwSckxNceWY1QIAQAAVlJvIXzjVy8aTFJyTM2xKYQAAACroLcQvuGrFw4m&#10;KTmm5tgUQgAAgFXQXwi/cv5gkpJjao5NIQQAAFgFvYXw9V85bzBJyTE1x6YQAgAArILeQvi6r5w7&#10;mKTkmJpjUwgBAABWwRiF8JwqYpOTHFNzbAohAADAKugthK/9ylmDSUqOqTk2hRAAAGAV9BbC13zl&#10;zMEkJcfUHJtCCAAAsILa0tTmRZWUqZdWNqqkZO1WSek6/f4vnzGYpOSYmmPLMeZYc8w59ryGvJbh&#10;1wcAAPCCN1yUkpSoZL3K+pWNK1tVdq8cXjn91V9eMpik5JiaY8sx5lhzzDn2vIb29YwqhgkAAMAL&#10;ynApancE2yKY0y2zw/ayyiaVbSp7VhZVznz1l0+rIjY5yTE1x5ZjzLHmmHPseQ15LX3FEAAA4AWh&#10;W4TaIpjC9OJKylN21jaopFC9opJTMHes7Fs5unLOfX+weDBJyTE1x5ZjzLHmmNtSmNeS15TXltfY&#10;lsPhYggAADDzRpXBlKW2BOb6u5SpzSo5/XL7yh6VQyonVi689w9OHUxSckzNseUYc6w55hx7XkNe&#10;S15TWw6za5hiOFwKAQAAZtqoMvjSO3/3xF+99w9OqXI1+7nr9076WL3m7BgqhQAAwAtKW3y6O4Mb&#10;Vl5x3ceOuumeL57083u+dPJgVnPD00e/Nq+10l5f2J4+qhACAAAzr1sIs0OWnbKcTplTK7dZ/Op9&#10;zrrzCyf87O7fP2kwS7nzCyf+3/MeOvCKvMbK5s1rzumj7S6hQggAAMy8lJ72dNH2usHujWP23POk&#10;LU+97XeO+6+jitU05rbPHv+Pi67c6YJ6bXs1r3HLSl5zdkbzHuS9aE8bBQAAmFnDhTClKDddyQ1Y&#10;dq7kLp1HvGyzl5527ZNH/oe7v1ilaopz428d86Otdt8odyDNR1LsV9mlsnWlvQOpQggAALxgpPQk&#10;wzuEbSFMaUp5OqVy3gUPH/T5u37vxME05rL3Hfq1eg3nVxZXjqrsX+kWQjuEAADAC0q3EHavIWxP&#10;Gd27cnjlpMq5lauOv3H3p+743PH/Nqp0TWoW37P3p+rYX1U5r5Jye0Rln0r7GYUbV1xDCAAAvKC0&#10;xSc7Yss+cqKSUyc3reSGK7tVDqwcWzm9cmnl+j2O2/KRWz597P+98wsnDCY5t/7Osf9y0NnbPV7H&#10;fEPlssqZleMqB1V2r2xbyQ10uncZbXcHFUIAAGDmteVneJdwi0o+0H3PSvsh9GdXcnfOm7fY+eVv&#10;ve43jvwfo4rYJOT6p4/62U6HbvZIHestlasq2eHMTudhldxQZodKXqPdQQAA4AWrLUDdm8t07zaa&#10;4pQClSKVQpWbsqRg3fKSDdd7/SXvOfhHd3z++MEk5VW/fvg/bLzl+g/WMd5WaU8VPbmS019zGmx7&#10;qmj37qJ2BwEAgBekbilsP6B++CMo2lKYncKUwisr2X27//TX7PP12z93/GASct7DB3y3juk1lZTB&#10;7s5gtwwOf9SED6QHAABe0PpKYU4fTSnM6aPHV86qXF65qXLfoit3+uytnznm327/3HFVzNZNjr9x&#10;1y/VsdxfSVFNYc0primw7Wmi8+0MdsugQggAALwgzVcKc51drrfbrrJHJTdlyY1mzqjkRjO5acs9&#10;ux65+eM3fOKof77td48brM3c/Kmj/2XfJVt/rI7h3sqNlfYGMimuB1dyzCm0eQ0pg3lNyiAAAMCQ&#10;bilsrylsbzSTO3Lmzpy5++gBlaMrp1UurlxbuWvzHV/2zqs/cvhPbv3ssYO1kaUfW/Sz7Q/c5NH6&#10;3XdXrq9cUskdUY+p5A6pOdYU2c0reQ3dMuiaQQAAgCHDpbC9++jLK/lIinyYez7Uvf3g+lMrF1Su&#10;qdz+kg3Xe9NF7zrox6MK3OrMFY8d+g8v33L9h+p33llZWrmwMvzB8/n4jBTZlMG8hvZuosogAADA&#10;PNqylKRAZUet/ZzCTSpbVXaqPO/D6yu3Vl6z+L49v3HLZ44ZrImc+9Z9c/OY11Zy85irK90Pnd+3&#10;snMlx5hjzTGnDLaniCqDAAAAPUaVwpxumRuytDebaT+W4tDKCZX2swqX3Wzm8Mt2/OxNnzry3275&#10;naMHqyvHXr/L8M1jctfT9uYxw3cS7X7ofF5D9zUBAACwgG6B6pbC7s1mcsOWeW82s8uizR+/7ulF&#10;/3xzlblVyQ3PLPqXfU7bar6bx+Tup24eAwAAsAa0RWqlbjaz6Y4bvPOqDx/6k5t/+6jByuTqjxzq&#10;5jEAAADr0HApXOGbzZz/jv1/PKrwLZTLHj34H16+hZvHAAAArGttuUraU0hX6GYzp9yzxzdu+vSR&#10;g3Fy1gP7uHkMAADABBlVClfoZjOHXbL9Z6//xBH/duOnjhzMl6Ov28nNYwAAACZQt3B1S+EK3Gxm&#10;08eW/sbh/zxcBK97+oh/2efUZTePuafi5jEAAAATqi1eK3KzmYsquRbw9k132ODhKx4/+H/c8MlF&#10;g+SqJw796XYHbvze+l6uF8wNaXJjGjePAQAAmFDDpbDvZjO5BjDXAua6whtf8rL17jv/Hfv94JJH&#10;D3xuo1e+JNcL5rTSV1VyQxo3jwEAAJhwbRlL2lNI57vZTK4BzHWFOQ00u4UphrkTaZL/zq7gWZVc&#10;L5gb0+xTcfMYAACACTaqFA7fbKZ7XWF2/k6u5JTQ3HQmyXWG2UHM6aUHV3Jjmtw8Js918xgAAIAJ&#10;1i1o3VLYvdlMrivM6Z/52IjcJCankaYAJvnvfC3f27WS6wXznDzXzWMAAIBe3aIg6yY5jbO9pjAF&#10;Lrt6KXTtzWZyXWE+miI3iclppCmASf5790p2BfOY3DwmZTC7jPkZ3WsGu6eKyroLAACsc6MWqklb&#10;HNqkTMjaSYpgkhLX3n00p3ym4KUU5jTQ3CQmp5GmACYpidlBzOcL5jF5bHvNYH5Gflb7c0f9Tllz&#10;GZ6lUfMGAABr1fCCtFv62uLQJmVC1m5S4tqk1GWXMAUvO4W5QUx2AFMMUwCT/He+lu+1ZTDPyXOz&#10;Q9j+rFG/S9Z8uvM0XBS7cwgAAGtUd/E5XAK7BaQtIUlOO5S1n5S6NvkoipTBlL2UvuwCpgB2k6/l&#10;e7mJTB6b53R/xqjfIWs+7Ry1c9XOWbcgKoYAAKxxw0Uwi9HsXmQHKQvVLF5TIlI6UipSLvJ5eCka&#10;sm7SLXy5SUx2Ars7g/lIiTbtTmGSx3afO+pny9pJZqgt6pmtlPUU9JTE9vpOxRAAgDVquAy2RTCL&#10;0pTALFY3u+s3L1z65t+7+jMP/sHSb7/lS0v/4uFnr/v52/7o+oGIrHwyS8kDv3/NF+/5zYtu2fv4&#10;HXMNaEpiymH+EJM/yLTFUCkEAGC16S4su6eGtkVwk2Mu32+31//O5e9/+Nlr/8/b/ui6WsCKyJpM&#10;zdrP3/S5K585/aYj9qsZzA5iimFmsj2VNLPanV0AAFgpw2Uwu4LZkciO4Ba3P3ne9W/96tKfPpxF&#10;qois1TxUxfC+Zy55qGYxp/lmJnMqaWZUKQQAYJWNKoNZcOZUtS3v+8Qljzz8R9fWwlRE1mXe8LnL&#10;P7frYdvk40OyW5id+5xCOlwKAQBgbO0iMtcjDZfBre/9+MXvefjZWoyKyETkDb97xZdrNnNtYW5E&#10;oxQCALBK2jKYxWSuS8pposvK4I0fOP3Wh59dWotQEZmk3PXU+e+sGW1LYff00e6NZgAAYEHtwjFl&#10;MHcuzM0qcn3SVvsdu/NBb/nK1T97qBafIjJZeetXr/n5GbcvWlKzunUlf8DJH3LyBx27hAAAjC2L&#10;xvZU0Zx2ljsY5nPpdrzvkxd94qFnr6nFp4hMYl732cv+fc3qzpXcaCafW9ieOmqXEACAXu2CcfhU&#10;0e223GWTAx/86tX/OmoRKiKTk8U3HnZWzez2lfbUUbuEAACMJYvF4d3B7DTssvRdi9/w0LNX14JT&#10;RCY5tz1x9uM1s7tVtqqM2iUEAIDnaXcPspOQxWOuHczu4LaVvV79qYv+5K212BSRyc7rf/fSH9TM&#10;7lNpdwmz05/rge0SAgAwr24hzClmOdUs1w7uVDngdZ+5+K/f+uyrasEpIpOcN/3+FT+pmT24sksl&#10;O/z5GAqnjQIAsKB2oZjdwdyuPqeL5pSznHp22Bu/ePn/HLX4FJHJS83sosoela0rThsFAKBXFond&#10;6wfzURP5TLO9Kke95atX/utbn72qFpsiMumpmT2mktNGt6vk1O+cAq4QAgAwr24hbK8fzDVI+1aO&#10;e7AWmSIyHamZPaGyf2WHyqaVzHSuI1QIAQAYqS2EWTTmJhS5GcWOlQMqJz747JW10BSRaUjN7MmV&#10;Ayu5BtjHTwAA0CsLxO4NZTavZDF5UOWUUYtOEZnM1MyeWsmNZfIh9bk5lEIIAMC82gXi8B1Gs5g8&#10;pLL4wWevqIWmiExDMrPN7OZOowohAAALmq8QZjGZReVpb6lFpohMRzKzlUObGc4s++gJAADmtVAh&#10;zKKyCuHltdAUkWlIZraZ3V0rPosQAIAFDRfCLB6ziMxiUiEUmbLUzC6pHNbMsEIIAMCCFiqEWVQu&#10;eeAPLx+IyHQkM9vMrkIIAECvMQrhZbXQFJFpSGa2mV2FEACAXr2F8M21yBSR6UhmtpldhRAAgF5j&#10;FMJLa6EpItOQzGwzuwohAAC9FEKRGUpmtpldhRAAgF5jFMJLaqEpItOQzGwzuwohAAC9egvhm2qR&#10;KSLTkcxsM7sKIQAAvRRCkRlKZraZXYUQAIBe/YXwqxcPRGQ6kpltZlchBACgl0IoMkPJzDazqxAC&#10;ANCrtxC+8asXDURkOpKZbWZXIQQAoJdCKDJDycw2s6sQAgDQSyEUmaFkZpvZVQgBAOg1RiG8sBaa&#10;IjINycw2s6sQAgDQq7cQvqEWmSIyHcnMNrOrEAIA0GuMQnhBLTRFZBqSmW1mVyEEAKBXfyH8Si00&#10;RWQqkpltZlchBACg1xiF8PxaaIrINCQz28yuQggAQK/eQvj6WmSKyHQkM9vMrkIIAECvMQrhebXQ&#10;FJFpSGa2mV2FEACAXgqhyAwlM9vMrkIIAECvMQrhubXQFJFpSGa2mV2FEACAXr2F8HW1yBSR6Uhm&#10;tpldhRAAgF5jFMJzaqEpItOQzGwzuwohAAC9FEKRGUpmtpldhRAAgF5jFMKza6EpItOQzGwzuwoh&#10;AAC9egvha2uRKSLTkcxsM7sKIQAAvcYohGfVQlNEpiGZ2WZ2FUIAAHophCIzlMxsM7sKIQAAvcYo&#10;hGfWQlNEpiGZ2WZ2FUIAAHr1FsLX1CJTRKYjmdlmdhVCAAB6jVEIz6iFpohMQzKzzewqhAAA9Oot&#10;hPd/+YyBiExHMrPN7CqEAAD0GqMQnl4LTRGZhmRmm9lVCAEA6KUQisxQMrPN7CqEAAD06i2Er/7y&#10;koHI6sySe/ZLcVmWo67cbeRjZOWSmW1mVyEEAKCXQrgO0y1GyW5HbTnycbMWhXDNpd5ThRAAgLGN&#10;UQhPq4WmrO7c/YVTBxu9cv25YpS8eP1fGdz2qRNHPn6WsuSefede81FX7jryMbJyqfdUIQQAYGy9&#10;hfC+WmTK6s9l7zlirhR1c+brDhj5+FnKaUOFcNRjZOVS76lCCADA2MYohItroSmrO4desOOyQvQr&#10;671ocPwNe8wVpC1322hw1+dPHvmcWcnzC+Hox8mKp95ThRAAgLH1F8I/qIWmrNbc9flT5k4XTQG8&#10;7dMnzv3vFMQr3r/oec9pS1ROK731kycMLn7noYPtD9h02deS7fffdHDNh45e5ee0ufHp4wYHn7PD&#10;4KUvf/Hc4zfb/mWD01+938jHL33i6Oc9Pq9lv8XbDu76XBXczmOfVwg735NVS72nCiEAAGMboxCe&#10;WgtNWZ257JHDOoVol2Vfa3cMu1/r5rR79ln2vZS7Y5fuNvfYbn5R/I5fpeckOb6Xvny9kY9Pdjvq&#10;lcs9vv0982XZrufnThr5+FGvVVY+9Z4qhAAAjE0hXAfpni56xfuPWPa1bkkcLlDJcOlqH3PPF08Z&#10;7Lpoi7mvd8vayjznho8dM1cGc3znvvnAZV8ffs6Zr9t/ud+zxU4vX/bY9rhvfPrY5W6aM/z49usK&#10;4epNvacKIQAAY+sthPfWIlNWX3J9YPd00TurQA1/PUXs8iqK3ect7pSo7Ord8snj5753aadMdr+3&#10;qs85sspa+/jk+k5ZTInsfm9U5vtZC/0OWbXUe6oQAgAwtjEK4Sm10JTVlUsfOXSoDP3ye93TRoe/&#10;9/wS9cvv3fX5k4bK5OEr9Zy7v3jy3C5g9+eMes4vS+Qvvz+c+X7/Qsclq5Z6TxVCAADGphCu5XRP&#10;Fx0uXN2i9IvdwxNHfm9NFcLu1/oyXAiXPnHU4KBztp/32kOFcO2k3lOFEACAsSmEazErUriGC+Ok&#10;FcJuYe3+nvmiEK6d1HuqEAIAMLbeQnjPl04eyOrJJe/+5emi4+TIK3aee+7iu/ce+fXkuqeOXu5G&#10;MJe//7CVes5dv3fSYJcjuqeM/uLnLJSUwm6xPPtNB8x9b77fv9Bxyaql3lOFEACAsSmEazGHnL/D&#10;XBE647X7jXxMtyxlF+6O3z3heV/P6Zo3P3Pc3HO6RXNVnzPOMXbTLZbdn5MohGs/9Z4qhAAAjE0h&#10;XEvpFqfhcjbf4+bb7Uva8nX9bx6z3Gme8xWvcZ/TLYrDO37ZQbzoHQcPtt9/k7nnDL+u9njPf/ig&#10;ua8P/w6FcM2l3lOFEACAsSmEayndErTbUVuMfEzSPW0zaQtT9/mbbr/h3H93s9AO3bjPGX7efOnu&#10;HnZ3FeeLQrh2Uu+pQggAwNh6C+Hdv3/SQFY93dJ0+mv2HfmYNqfetdfcY19Zhe32zx6/3NcWVYm6&#10;8O0HLStz7df2XbzNssfN93PGfU6bqz+0aLDjIZstt8uXHcO9T9pqcOWvHb7cY+/8womDk2/bc7nH&#10;brffJoPLP3DY3E5kfn/7+OHj6v4sWbXUe6oQAgAwNoVwSrIyJUrxeuElM1tRCAEAGItCOCVRCGWc&#10;ZGYrCiEAAGNRCKckCqGMk8xsRSEEAGAs/YXwi7XQlHWe5crd5VXuRjxmOCvzHJnuZGYrCiEAAGNR&#10;CEVmKJnZZnYVQgAAevUWwru+eOJARKYjmdlmdhVCAAB6KYQiM5TMbDO7CiEAAL36C+Hv1UJTRKYi&#10;mdlmdhVCAAB6KYQiM5TMbDO7CiEAAL0UQpEZSma2mV2FEACAXgqhyAwlM9vMrkIIAECv3kJ45xdO&#10;GIjIdCQz28yuQggAQC+FUGSGkpltZlchBACgl0IoMkPJzDazqxACANBLIRSZoWRmm9lVCAEA6NVb&#10;CO/4/PEDEZmOZGab2VUIAQDopRCKzFAys83sKoQAAPRSCEVmKJnZZnYVQgAAeimEIjOUzGwzuwoh&#10;AAC9egvh7Z87fiAi05HMbDO7CiEAAL0UQpEZSma2mV2FEACAXmMUwuNqoSki05DMbDO7CiEAAL0U&#10;QpEZSma2mV2FEACAXr2F8LbfPW4gItORzGwzuwohAAC9FEKRGUpmtpldhRAAgF4KocgMJTPbzK5C&#10;CABAL4VQZIaSmW1mVyEEAKBXbyG89bPHDkRkOpKZbWZXIQQAoJdCKDJDycw2s6sQAgDQSyEUmaFk&#10;ZpvZVQgBAOilEIrMUDKzzewqhAAA9OothLd85piBiExHMrPN7CqEAAD0UghFZiiZ2WZ2FUIAAHop&#10;hCIzlMxsM7sKIQAAvRRCkRlKZraZXYUQAIBeCqHIDCUz28yuQggAQK/+Qvg7Rw9EZDqSmW1mVyEE&#10;AKCXQigyQ8nMNrOrEAIA0Ku3EN5ci0wRmY5kZpvZVQgBAOilEIrMUDKzzewqhAAA9OovhL991EBE&#10;piOZ2WZ2FUIAAHophCIzlMxsM7sKIQAAvRRCkRlKZraZXYUQAIBeCqHIDCUz28yuQggAQK/5CuEu&#10;lUMrp9306aMGIjIdqZlVCAEAGNtwIXxZZYvKXCG89jeO+OmohaeITF4ys83sZoYVQgAAFrRQITyk&#10;svjqJw/7x5s+fWQtNkVkknP9x4/4p5rZFMLMbmY4s5yZVggBABhpvkK4c+XgyqlXPHbID0ctPkVk&#10;snLNU4f995rZxZUUwsywQggAQK+2EL64ksXjZpUdKwdWTj7lnt2fuvFTRw5EZLJz3tv2+2rN7CmV&#10;gyophJtXFEIAABaUBeKLKimEG1Q2rexQ2b9ywlZ7bXTDqMWniExWDr1o+4dqZk+qHFDJH3Xyx50N&#10;K5ntzLgyCADA87SFcL1KCuEmle0q+1SOrZx3yfsO+qtRC1ARmYxc/eShP9ngFS+5tOb1+Mp+le0r&#10;+eNOZlohBABgXt1CuH5l48rWlT0qiypn7nXSFg+MWoSKyGRk0ZU7PFazenblqMpelW0qr6hkpjPb&#10;CiEAACNlkZi0N5bpfhZhbk5xauXScx7e95s3fHLRQEQmKxe954Af1oxeUckdRvMZhLtVtqpsVHlp&#10;JYWwnXMAAFjOcCHMNUe59iinnOXUs2WnjVauvfi9B/7tqAWpiKybXPWRQ//Xxlu99K6azwsqJ1Ta&#10;6wfdUAYAgLFlodg9bTSnmrWnjR5eya3sL9toy5fcd+kHDvpvoxamIrJ2c9UTh/506302fkvNZnYH&#10;T6/kFO+cLrptJdcC5/rBzLRCCADAgtrFYrtLmJ2F7DBkp6HdJcz1SVdX7jj9jXt9a9QCVUTWTi54&#10;1/5/8/JXvuT1NY9LK9nBz81ksjuYj5vIKd/d00VdPwgAwIK6hTALyOwsZJcw1yHleqR8SP2JlSw8&#10;r6ncuffiVz55+WMH/eT6Z44YiMjayVUfOeSfDrpg22dqBu+uXFu5sJLPHsy1g9nRz81k2t3B3F3U&#10;7iAAAGPplsJ2lzDXEuYjKPasZMF5cuX8SnYKb6vcv9+ZW318yWv3/M5VTxz8v0ctYEVk1fKqjx76&#10;/856YO8fHnjetp9+yYbrvbHm7o5KdgZTBnM69xGVvSu57jc7+7kxlN1BAABWSFsIu9cS5rSzLSpZ&#10;aGbBmVKYD74+p5Lrlm6o3Fm5v/KGygOVt1Yerrytyds7eYeIPC/dGWnnJjOUWco1gimBr6nk5jE3&#10;Va6qZLc+O4O5bjCfGZrTu3OqaD42pv2oCbuDAACskHbxmIVkTjfLaWdZYGahuUMlN6zIR1EcV8lN&#10;LHJnwysr11VuqWTnIqey3Vt5dSVFUURWLJmd+yr3VPIHl1sr11dSBC+qnFnJHUXzB5r8oaYtgznN&#10;OzPrzqIAAKyUdgGZXcL21NG2FLY7hbtXcvOK7EzkusIllXMrF1cuq2TRmlNKc61hrnHqJsVRRJbP&#10;8JzkdNDMT2bp8kpmKzuC+SNMdujz4fMHVXLNYP5QM6oMtqeKKoQAAKyQ+UphTh/NNYW5aUXuZJjd&#10;whTDfCzFMZWUw3yIfQriGZXsYuTOpCKyYjmrkhnKLOUawZTA3Ok31wqmCGZXcJdKPl4if6jJH2za&#10;Mti9blAZBABgpQyXwpw+muuScqOZ3MEwOxJZjO5UyY5hrmFKOczdSHMaW0pidhCTIyvZ0RCRhZNZ&#10;STI3KX+ZpZyindnat5IdwfwxJjd6ygxmFnMDmcymMggAwGo1XAqz2MydC9vdwixGszuRj6bIAjXX&#10;MWWxumslH1WRxWuSO5SKyHhp5yZ/aMksZScws5UZ27qSmdu0khncsJKZbD9eQhkEAGC1aheXSVsK&#10;s/hsi2F2DHO6WsphTifNYjU7F1tWUhSTLGJFZLy0c5NkljJTma3MWK4TzI5gZq+7K6gMAgCwxnRL&#10;YXe3MMUwC9IsTLNAzW5FCmIWrNm9SFIWRWTF0s5PZikzlXRLYGZvVBFMAABgjeguOtti2JbDbkFM&#10;soPYJotYERkv3dlp56ktgG0JVAQBAFhnuovQJAvTbkEcTruQFZH+jJqhpJ2z4flLAABgrRu1MBWR&#10;tRMAAJg4oxauIrJqAQAAAABW3b/7d/8/m7LMmhJx5QQAAAAASUVORK5CYIJQSwMEFAAGAAgAAAAh&#10;AMVC6uceDQAA2DQAABQAAABkcnMvbWVkaWEvaW1hZ2UyLmVtZtybfWxeVR3H79N1rNu65ensYJNR&#10;b7uWvdBtT2UK/mMflDehYIEmDLPICivdZC9l3cbEAVUXQME4E0zAoBJiImpigpiIggZ5STTxDwIk&#10;kuCUICRATFSCxD948fO595729rbPtrIOijd8n/s7v9+55/xezzn3dpSiKNoGwvXThVHUcUJoRdGO&#10;7ihq+GgUxedcdG4UlaLn1kfRdaUoqh/rklB3LYqiH9Dvj7Ri5PlrZdOsKBqojxgg6gQxYLjTStVS&#10;tAy6DOrKjz7PLdpQl8K+G0EvsG9btT5qhPZqqc4dpdsZI/Ar1bpkrFS3ke7W6pxRWX01GqVPZAyf&#10;WQIuBUPoq8plkL8eQRevUl1d22XRl6PhaHc0EG1PmVP+fTe5wmPOLYrXF+bPW1nkqZsIV2jX5Qa4&#10;ZcHWZPyzEbZutcflRDKKAl86z+9c/p+9z/ymY68mDs1pGh3+n/AuODT8YPXs3lkvwG96uGOvz3qN&#10;dkqbE35Tdz0ZjWwdHLXVsefTc/PeqMEHOoC+d6xAo+iIRgf+POgyCNdciDJ4i46nnjD+ufwY718s&#10;U82uee0j0d2ludGZ37qj5YnvnNPeubCptLKhqdQeNZUO/fzlAXu9gCe4jUg/esXG8r2zftf+wt9e&#10;J3LVTfK89JtwPO8beH7uCc8OGMCRd8sln9NfPZWFey+++r7deG+JbTE4r5RkQT6e55fGx7Pt+TSe&#10;D8FP46mO7y2ejj2VWL6fMblrVlPp/hffnO/6tAH7lgLcfzO3xFcH8WUV39r2QtY92khZya/Pheuh&#10;rn/Pd4w/ZD4987zlui7qW/+Vsvx9D3y3HPref8bsBVvot/7eAwlvajGJov/HmBw8dHusf554q1y6&#10;9ddPD2z82lVJLvfu/33LEG393z787bJ9vG57u1x66oebPuZzS/97SmS/g/A2c097pL8+d/8tbyex&#10;cMwR+izpnb1A/n7ofcCe8WAa+xCnfEyG3kn72C9Z99p3pese/LROyu+5Thx7KnWyCB3C+pevmR+R&#10;ZOoXroOJVey/1ajts1E/e/fW6KpoF78fkmvWOxwGxq7lP54z1jg2qjDykQc7XHx0c9hbpF1kjQ9X&#10;XR8/IlyfgNgJ7HdOfGu1u3prFTK6HMjrAfUgXGEf64URc6L4JPf8+K20G4AJL/8EHt7DQOG5ovwS&#10;5Dcg387eOMIGEvIHMirmTzjTzJT8eeWZcil+/YpZD2x6fOBV6LMW9846A72X/blc0v+Pw+c2I69i&#10;/uhvdTZPivSijE+YxsXaPNoHniWGjyN8ZXYUnc7D9gu5pOxkeFZKyKVizDciu4zzaX80SEbFURft&#10;ThCDNRm9lnsz8J7PN3UQrzK3OpxIHhV1UKYOiGvq0IssBsXx2+DpE5ayd1u553PbnDV3f7Ywzd3g&#10;P+epRS/KxrNP0Y574X0vG/NFJnqFTvYLvlT2FAymG7WjqMMW+3POH2J13cm5fyDx6PXJKusbgP68&#10;AFTA4uy+mrt8bZd3Fogz+mPciz7R39vA39FR+2/ikFvUVZm6zqZfD6gHRV03wBtmpt1oGvOGtZy2&#10;87eAroxewl3/cyVrVwNj3sx8zjsfRxTnVea86l1r3juQ+S405qNdUYwmA2iym91oB3kYo9MeWjGt&#10;fu578KC5uTO6ht/+Sf24inH1VQy0ox3oV3UR8irgtIzu4r4O5GWdWbvCPQY+73P2PRk0g7xPDpdP&#10;B+hrziQ+Ih6+n5bg5fOpCg+X1fTVJmSDSfYMRHuxe0d0NX5IbYi5q5s2m0PqXgErgHrn9eyjLerQ&#10;Q33WTaKPMvVRx1qx60UWA+fMj99GuxFYpwu4l0G41Me+YfO+57GXmWWsRuU732bg2uR+tQ2/7eMe&#10;2st4AlHUGv2L33CNdAeKFSBHj3HzVAcNdeQaKeqYt2UpHTJbopUZrY7FZ6Zil7WnXUOZXaGtTcfT&#10;runS/7pM/59Q88YltD/VcHz1P5q41OozHfy/vvZm3ZHibh/COLrnFPP5AFLzuWN2ms+2zef7wHTl&#10;cw1b61ail7msTq2gAbQA+1tb6mIunopuoT5g1aQnm+dYfXQTenwfBbvRoxE6tB+zXtDl/fTRIubT&#10;X0w9bn3ro70PeJ66B109a6mr/cJ6ruwNZMWzVt7HG+mfP2t9nHYniMGajHZtbQbFNbYPnvA8pQ6e&#10;tYo6KFMH9eoBqDQhzr3wYlAcvw2etruGH484m2f6IvlOjJ6h/emGD74Wgi6eJfO1oB87Mr8U6ePh&#10;I88Lv8VHN6JHJ3EM7ZdIqiH0mCm18By6qJvvhJ+fl+qqf0ItKGtG/5PghTws+ni//SecA/s57exK&#10;Tjq+jQyTqf1gO/RAdENsjUx2fjaXwzmuEzrOIF0Bnvns0w4WZ+1m7o4l33Hz8bTONoFebNPGX0xi&#10;ozJt5L+aNjpOeqZN9XPOCijOpT8fzOZakcU+709lR+NPT87Xc4beHW2B8tdT8/jTtpz0zD92Fv4M&#10;8+sXfVgp0PpG2eF8H/q00K8LaGfexjwdzlfHum+YY2twvrXiehjaM7VWrOfnOeyrawn/5GvlALwj&#10;1cpm4jrM+X8Pv9ZFiO7E94O1SMfi2A69ImtLi3yszf9QEzG0sZO3GoT6OTXjqaN98/Hsoy3+gm3a&#10;uIpcLdqoTBu1uwfUg+J60AvvInAxKI7/HLzVjOv431wwcXxlR+NDV5Gxd8ztiS99y/Trx7VJrfhW&#10;2p+8ZcXMqR/M7bC2VKDD++MF0LbbQQsIPtVnq4DPyqtkd/nGIdRK0cZtyG7HNm1sXzjRRmXaOJt+&#10;tXy4AZlv0OmqOXH+ZuT5efP0UmSNYDrq0vOcden5xLq0PdPqcghb1c1cvWvOxLOUsjeQcTusv/0y&#10;0U9F7kz8nsbdWJsXXaAC8n7uo22s72ZO576wYeLcypz7SLHu5wv+tiRvrxytVXOuVo79CVkP8znv&#10;pfMnzqvMeR2jBxC+CXW6D5415J4ccyoZSL5P7OT9Pewr/m3B71/Xwxnb96yXUBPrMlq5cwU/NUOH&#10;PUhaPyoPfdyn5C8BjYCrro+fO8Fl2KNda6mT4rlYmXb5TC27NiMbv1P6XSrdKfVnqHd1qYDVQHti&#10;oE7qrR3Sef3y9HTW2IL6tMb2czdXbc+0GrsHX6ib8biugb+vcS/By+99m+ERsppx2YLMNW0v0fHf&#10;UWzli5jfBM2+QWTFeLTDC+u1a3UnaAEh9+TlY9JHW6V2oZ96LkOZop7K1NNxauXPbcj8a1r+S507&#10;8cQz7ti+o13XUCm7qKaY57XFXDO31LsCVgB1PxEol5/PxS7aYb+JoZtz8nbo4Ivgp5Ph+UwMPgeK&#10;vuiDdwo+0BeVSXyhTF+U6FfLF73IYtAM8uPn6emshRvRx/3mH9zNN9szrRZ+iS/Uzdw6b26qqz7M&#10;14LfEJrg1fLrELLxa5RVEL6K7+AvDu78ab6EHGmm3QVCjphLgbcMOuTUOmjzLrTzseqD/xI4H73V&#10;/+HGiforU/+l9Kul/wiyq5MaTndLz7DWckzdDPObrrZXJbUdzmQ7eMYaMI+bgbZUgHrKk7am83ne&#10;Tlt5C7C/dAVYW+G5TujgE2VFe/vgPYKd2vv0JPYq094S/XoA5IS9shfeWv6idxL3ycZ/JhvfBdDc&#10;dayQD8qOZvyY92Jjmh+/jTaPT8v3+BHef/1++XXul6Cj7Q/oe/y475m4bNzfGY7UNof0EceA5Drc&#10;3yF8N9FOv9drd2gbYzFd32GKOq9kbOOmjkXZVPT3+7z6+71e/UP7A/pePy5u+Tx1rcjyNPknidJc&#10;dUfDb6VjA7DGHdPcXD07jVUb9nfAczzMr0kvyvpYd3m9+mjvA9bfdsb0e+8hkK9PZU/Cm0O/HkBz&#10;gg4b4eW/955OuxPEYE1GW7vNoFjDffCE33TVwe+9RR2UqYN61dKhF1kMiuO3wWsEfu9t5Z73pfmu&#10;L/0emvel83RkzxXpw/nyJZ5x73PMwXm8+2Q6h7VO2VfhFfeOvA4jjDH+LOXe5/7hzuHJa5BW+jbv&#10;X7T7eTcZIir6OeyFi6ErwH1Ovj4JPOPSnrXj7O6+UgEtWdt7V0bbv5KhmDt3wt+Cneo/DycX7VWm&#10;vfq/B9SDos83w/PNcltii2deT4uegOPR3FF3oS7q6t12BWhL2BOL+u1HNr8x1e+LLDRF/ZSpnznR&#10;AybTbyN8332H8bK7uX/Bj+HpU+deB/RVBdiWX9RjA7wrmV8/fWMSPZSphzVcS49eZJ6z3WObQXGO&#10;Pnh+M3KOX00yhzLnKNHvcHPEyIs25GuIYcbtR1NZry+pT//u4D67Cl1Ceybus1Oxy5z27ynuo9oV&#10;2pib5NSHYR9Vf/dR9XcftT2T99FjycMLCYzrffL3au6h3UYBGrPjFa98zeb3/pXM2Qg8D9Xqcyz2&#10;DmKj9n4J+P+uhPaHJT+vzfQ3P9U/tLsbZm68asUxv5Z2ZHHHrJE8fS789cC88P/tWV1N9xbHpGu3&#10;PynGaJ9ZBsrAZ+qqaU7RTP4tX7MEVxlI/w8AAP//AwBQSwMEFAAGAAgAAAAhAI6/1yjfAAAACAEA&#10;AA8AAABkcnMvZG93bnJldi54bWxMj0FrwkAUhO+F/oflFXrTTQwRTbMRkbYnKVQLpbdn9pkEs29D&#10;dk3iv+/2VI/DDDPf5JvJtGKg3jWWFcTzCARxaXXDlYKv49tsBcJ5ZI2tZVJwIweb4vEhx0zbkT9p&#10;OPhKhBJ2GSqove8yKV1Zk0E3tx1x8M62N+iD7CupexxDuWnlIoqW0mDDYaHGjnY1lZfD1Sh4H3Hc&#10;JvHrsL+cd7efY/rxvY9JqeenafsCwtPk/8Pwhx/QoQhMJ3tl7USrIBzxCmbpOgER7PUijUGcFCTp&#10;agmyyOX9geIXAAD//wMAUEsDBBQABgAIAAAAIQBbRjUeyAAAAKUBAAAZAAAAZHJzL19yZWxzL2Uy&#10;b0RvYy54bWwucmVsc7yQwYrCMBCG7wv7DmHu27Q9LLKY9iKCV3EfYEimabCZhCSKvr1Z9qIgePM4&#10;M/zf/zHr8eIXcaaUXWAFXdOCINbBOLYKfg/brxWIXJANLoFJwZUyjMPnx3pPC5YayrOLWVQKZwVz&#10;KfFHyqxn8pibEInrZQrJY6ljsjKiPqIl2bftt0z3DBgemGJnFKSd6UEcrrE2v2aHaXKaNkGfPHF5&#10;UiGdr90ViMlSUeDJOPxf9g35CeRzh+49Dl0T2f45yIfnDjcAAAD//wMAUEsBAi0AFAAGAAgAAAAh&#10;AP3LOEwVAQAARwIAABMAAAAAAAAAAAAAAAAAAAAAAFtDb250ZW50X1R5cGVzXS54bWxQSwECLQAU&#10;AAYACAAAACEAOP0h/9YAAACUAQAACwAAAAAAAAAAAAAAAABGAQAAX3JlbHMvLnJlbHNQSwECLQAU&#10;AAYACAAAACEAPV5Fm1cDAADICgAADgAAAAAAAAAAAAAAAABFAgAAZHJzL2Uyb0RvYy54bWxQSwEC&#10;LQAKAAAAAAAAACEAQhzooLZXAAC2VwAAFAAAAAAAAAAAAAAAAADIBQAAZHJzL21lZGlhL2ltYWdl&#10;MS5wbmdQSwECLQAUAAYACAAAACEAxULq5x4NAADYNAAAFAAAAAAAAAAAAAAAAACwXQAAZHJzL21l&#10;ZGlhL2ltYWdlMi5lbWZQSwECLQAUAAYACAAAACEAjr/XKN8AAAAIAQAADwAAAAAAAAAAAAAAAAAA&#10;awAAZHJzL2Rvd25yZXYueG1sUEsBAi0AFAAGAAgAAAAhAFtGNR7IAAAApQEAABkAAAAAAAAAAAAA&#10;AAAADGwAAGRycy9fcmVscy9lMm9Eb2MueG1sLnJlbHNQSwUGAAAAAAcABwC+AQAAC2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7" type="#_x0000_t75" style="position:absolute;width:14001;height:265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3ZYwwAAANsAAAAPAAAAZHJzL2Rvd25yZXYueG1sRE9LawIx&#10;EL4L/ocwgjdNtFDqulFEqChSpD4O3obN7KPdTJZN1G1/fVMo9DYf33PSZWdrcafWV441TMYKBHHm&#10;TMWFhvPpdfQCwgdkg7Vj0vBFHpaLfi/FxLgHv9P9GAoRQ9gnqKEMoUmk9FlJFv3YNcSRy11rMUTY&#10;FtK0+IjhtpZTpZ6lxYpjQ4kNrUvKPo83q2G/2xxCft08VdPvt4s6zE7qvP3QejjoVnMQgbrwL/5z&#10;b02cP4HfX+IBcvEDAAD//wMAUEsBAi0AFAAGAAgAAAAhANvh9svuAAAAhQEAABMAAAAAAAAAAAAA&#10;AAAAAAAAAFtDb250ZW50X1R5cGVzXS54bWxQSwECLQAUAAYACAAAACEAWvQsW78AAAAVAQAACwAA&#10;AAAAAAAAAAAAAAAfAQAAX3JlbHMvLnJlbHNQSwECLQAUAAYACAAAACEAaY92WMMAAADbAAAADwAA&#10;AAAAAAAAAAAAAAAHAgAAZHJzL2Rvd25yZXYueG1sUEsFBgAAAAADAAMAtwAAAPcCAAAAAA==&#10;">
                  <v:imagedata r:id="rId25" o:title="" cropleft="22298f" cropright="22305f"/>
                </v:shape>
                <v:shape id="Picture 12" o:spid="_x0000_s1028" type="#_x0000_t75" style="position:absolute;left:16383;top:2667;width:42360;height:196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2iXwgAAANsAAAAPAAAAZHJzL2Rvd25yZXYueG1sRE9La8JA&#10;EL4L/Q/LFHprNk3AlphNkEJL20OxKp7H7OSB2dmQXTX+e7cgeJuP7zl5OZlenGh0nWUFL1EMgriy&#10;uuNGwXbz8fwGwnlkjb1lUnAhB2XxMMsx0/bMf3Ra+0aEEHYZKmi9HzIpXdWSQRfZgThwtR0N+gDH&#10;RuoRzyHc9DKJ47k02HFoaHGg95aqw/poFMQ2/dwP2+9u9Voff9M63V3oJ1Hq6XFaLkB4mvxdfHN/&#10;6TA/gf9fwgGyuAIAAP//AwBQSwECLQAUAAYACAAAACEA2+H2y+4AAACFAQAAEwAAAAAAAAAAAAAA&#10;AAAAAAAAW0NvbnRlbnRfVHlwZXNdLnhtbFBLAQItABQABgAIAAAAIQBa9CxbvwAAABUBAAALAAAA&#10;AAAAAAAAAAAAAB8BAABfcmVscy8ucmVsc1BLAQItABQABgAIAAAAIQDNC2iXwgAAANsAAAAPAAAA&#10;AAAAAAAAAAAAAAcCAABkcnMvZG93bnJldi54bWxQSwUGAAAAAAMAAwC3AAAA9gIAAAAA&#10;">
                  <v:imagedata r:id="rId26" o:title="" croptop="10882f" cropleft="17099f"/>
                </v:shape>
              </v:group>
            </w:pict>
          </mc:Fallback>
        </mc:AlternateContent>
      </w:r>
    </w:p>
    <w:p w14:paraId="74C8BAF6" w14:textId="77777777" w:rsidR="00E51DF7" w:rsidRDefault="00E51DF7" w:rsidP="00235186">
      <w:pPr>
        <w:spacing w:after="0"/>
        <w:rPr>
          <w:b/>
          <w:bCs/>
          <w:u w:val="single"/>
        </w:rPr>
      </w:pPr>
    </w:p>
    <w:p w14:paraId="0C86F675" w14:textId="77777777" w:rsidR="00E51DF7" w:rsidRDefault="00E51DF7" w:rsidP="00235186">
      <w:pPr>
        <w:spacing w:after="0"/>
        <w:rPr>
          <w:b/>
          <w:bCs/>
          <w:u w:val="single"/>
        </w:rPr>
      </w:pPr>
    </w:p>
    <w:p w14:paraId="739F39B5" w14:textId="77777777" w:rsidR="00E51DF7" w:rsidRDefault="00E51DF7" w:rsidP="00235186">
      <w:pPr>
        <w:spacing w:after="0"/>
        <w:rPr>
          <w:b/>
          <w:bCs/>
          <w:u w:val="single"/>
        </w:rPr>
      </w:pPr>
    </w:p>
    <w:p w14:paraId="4A49633C" w14:textId="77777777" w:rsidR="00E51DF7" w:rsidRDefault="00E51DF7" w:rsidP="00235186">
      <w:pPr>
        <w:spacing w:after="0"/>
        <w:rPr>
          <w:b/>
          <w:bCs/>
          <w:u w:val="single"/>
        </w:rPr>
      </w:pPr>
    </w:p>
    <w:p w14:paraId="0F8BAB31" w14:textId="77777777" w:rsidR="00E51DF7" w:rsidRDefault="00E51DF7" w:rsidP="00235186">
      <w:pPr>
        <w:spacing w:after="0"/>
        <w:rPr>
          <w:b/>
          <w:bCs/>
          <w:u w:val="single"/>
        </w:rPr>
      </w:pPr>
    </w:p>
    <w:p w14:paraId="5187FBDC" w14:textId="77777777" w:rsidR="00E51DF7" w:rsidRDefault="00E51DF7" w:rsidP="00235186">
      <w:pPr>
        <w:spacing w:after="0"/>
        <w:rPr>
          <w:b/>
          <w:bCs/>
          <w:u w:val="single"/>
        </w:rPr>
      </w:pPr>
    </w:p>
    <w:p w14:paraId="7896E017" w14:textId="77777777" w:rsidR="00E51DF7" w:rsidRDefault="00E51DF7" w:rsidP="00235186">
      <w:pPr>
        <w:spacing w:after="0"/>
        <w:rPr>
          <w:b/>
          <w:bCs/>
          <w:u w:val="single"/>
        </w:rPr>
      </w:pPr>
    </w:p>
    <w:p w14:paraId="117359FF" w14:textId="59E4AA3F" w:rsidR="00E51DF7" w:rsidRDefault="00E51DF7" w:rsidP="00235186">
      <w:pPr>
        <w:spacing w:after="0"/>
        <w:rPr>
          <w:b/>
          <w:bCs/>
          <w:u w:val="single"/>
        </w:rPr>
      </w:pPr>
    </w:p>
    <w:p w14:paraId="3464198A" w14:textId="7F349720" w:rsidR="00FE046E" w:rsidRDefault="00FE046E" w:rsidP="00235186">
      <w:pPr>
        <w:spacing w:after="0"/>
        <w:rPr>
          <w:b/>
          <w:bCs/>
          <w:u w:val="single"/>
        </w:rPr>
      </w:pPr>
    </w:p>
    <w:p w14:paraId="1F969838" w14:textId="6F5A5DE7" w:rsidR="00FE046E" w:rsidRDefault="00FE046E" w:rsidP="00235186">
      <w:pPr>
        <w:spacing w:after="0"/>
        <w:rPr>
          <w:b/>
          <w:bCs/>
          <w:u w:val="single"/>
        </w:rPr>
      </w:pPr>
    </w:p>
    <w:p w14:paraId="78D164A5" w14:textId="77777777" w:rsidR="00FE046E" w:rsidRDefault="00FE046E" w:rsidP="00235186">
      <w:pPr>
        <w:spacing w:after="0"/>
        <w:rPr>
          <w:b/>
          <w:bCs/>
          <w:u w:val="single"/>
        </w:rPr>
      </w:pPr>
    </w:p>
    <w:p w14:paraId="7F8DF256" w14:textId="77777777" w:rsidR="00543C2A" w:rsidRDefault="00543C2A" w:rsidP="00235186">
      <w:pPr>
        <w:spacing w:after="0"/>
        <w:rPr>
          <w:b/>
          <w:bCs/>
          <w:u w:val="single"/>
        </w:rPr>
      </w:pPr>
    </w:p>
    <w:p w14:paraId="3EC8D208" w14:textId="77777777" w:rsidR="0098790F" w:rsidRDefault="0098790F" w:rsidP="00235186">
      <w:pPr>
        <w:spacing w:after="0"/>
      </w:pPr>
    </w:p>
    <w:p w14:paraId="4AB92725" w14:textId="25BE015B" w:rsidR="00543C2A" w:rsidRDefault="00784D36" w:rsidP="00235186">
      <w:pPr>
        <w:spacing w:after="0"/>
      </w:pPr>
      <w:r w:rsidRPr="00784D36">
        <w:t>Whistleblowing is the act of disclosing information about wrongdoing in the workplace</w:t>
      </w:r>
      <w:r w:rsidR="006F166A">
        <w:t xml:space="preserve"> (Unison, 2020)</w:t>
      </w:r>
      <w:r w:rsidRPr="00784D36">
        <w:t>.</w:t>
      </w:r>
      <w:r w:rsidR="00AF6F27">
        <w:t xml:space="preserve"> The Public Interest Disclosure Act 1998 provides legal protection</w:t>
      </w:r>
      <w:r w:rsidR="002267DA">
        <w:t xml:space="preserve"> from </w:t>
      </w:r>
      <w:r w:rsidR="006D5D21">
        <w:t>detriment and unfair dismissal</w:t>
      </w:r>
      <w:r w:rsidR="00AF6F27">
        <w:t xml:space="preserve"> for individuals who disclose information to expose acts</w:t>
      </w:r>
      <w:r w:rsidR="00BD468C">
        <w:t xml:space="preserve"> concerning: </w:t>
      </w:r>
    </w:p>
    <w:p w14:paraId="6155D097" w14:textId="13C0EB11" w:rsidR="00BD468C" w:rsidRDefault="00BD468C" w:rsidP="00BD468C">
      <w:pPr>
        <w:pStyle w:val="ListParagraph"/>
        <w:numPr>
          <w:ilvl w:val="0"/>
          <w:numId w:val="25"/>
        </w:numPr>
        <w:spacing w:after="0"/>
      </w:pPr>
      <w:r>
        <w:t>A criminal offence</w:t>
      </w:r>
    </w:p>
    <w:p w14:paraId="6B06A445" w14:textId="03FDF299" w:rsidR="00BD468C" w:rsidRDefault="00BD468C" w:rsidP="00BD468C">
      <w:pPr>
        <w:pStyle w:val="ListParagraph"/>
        <w:numPr>
          <w:ilvl w:val="0"/>
          <w:numId w:val="25"/>
        </w:numPr>
        <w:spacing w:after="0"/>
      </w:pPr>
      <w:r>
        <w:t>A failure to comply with legal obligations</w:t>
      </w:r>
    </w:p>
    <w:p w14:paraId="40508344" w14:textId="478ADA40" w:rsidR="00BD468C" w:rsidRDefault="00BD468C" w:rsidP="00BD468C">
      <w:pPr>
        <w:pStyle w:val="ListParagraph"/>
        <w:numPr>
          <w:ilvl w:val="0"/>
          <w:numId w:val="25"/>
        </w:numPr>
        <w:spacing w:after="0"/>
      </w:pPr>
      <w:r>
        <w:t>A miscarriage of justice</w:t>
      </w:r>
      <w:r w:rsidR="002712E6">
        <w:t xml:space="preserve"> (legally)</w:t>
      </w:r>
    </w:p>
    <w:p w14:paraId="34E39AEC" w14:textId="388E712D" w:rsidR="002712E6" w:rsidRDefault="002712E6" w:rsidP="00BD468C">
      <w:pPr>
        <w:pStyle w:val="ListParagraph"/>
        <w:numPr>
          <w:ilvl w:val="0"/>
          <w:numId w:val="25"/>
        </w:numPr>
        <w:spacing w:after="0"/>
      </w:pPr>
      <w:r>
        <w:t>Compromised health and safety arrangements</w:t>
      </w:r>
    </w:p>
    <w:p w14:paraId="4B989ED1" w14:textId="5C659B00" w:rsidR="002712E6" w:rsidRDefault="002712E6" w:rsidP="00BD468C">
      <w:pPr>
        <w:pStyle w:val="ListParagraph"/>
        <w:numPr>
          <w:ilvl w:val="0"/>
          <w:numId w:val="25"/>
        </w:numPr>
        <w:spacing w:after="0"/>
      </w:pPr>
      <w:r>
        <w:t>Something to cause environmental damage (Taylor &amp; Wilkinson, 2016).</w:t>
      </w:r>
    </w:p>
    <w:p w14:paraId="40F845B0" w14:textId="4B25B0B5" w:rsidR="00D313A9" w:rsidRDefault="00D313A9" w:rsidP="00D313A9">
      <w:pPr>
        <w:spacing w:after="0"/>
      </w:pPr>
    </w:p>
    <w:p w14:paraId="7FF8EF95" w14:textId="3FF40864" w:rsidR="00D313A9" w:rsidRPr="00784D36" w:rsidRDefault="00D313A9" w:rsidP="00D313A9">
      <w:pPr>
        <w:spacing w:after="0"/>
      </w:pPr>
      <w:r>
        <w:t xml:space="preserve">Claims of whistleblowing must be made in public </w:t>
      </w:r>
      <w:r w:rsidR="0098790F">
        <w:t xml:space="preserve">interest with reasonable belief </w:t>
      </w:r>
      <w:r w:rsidR="00BD0CB0">
        <w:t>and</w:t>
      </w:r>
      <w:r w:rsidR="0098790F">
        <w:t xml:space="preserve"> evidence</w:t>
      </w:r>
      <w:r w:rsidR="002267DA">
        <w:t xml:space="preserve"> and cannot use the usual grievance procedure</w:t>
      </w:r>
      <w:r w:rsidR="0098790F">
        <w:t>.</w:t>
      </w:r>
      <w:r w:rsidR="006D5D21">
        <w:t xml:space="preserve"> For disclosures to be protected by law, workers must make them to the right people, following the right procedures</w:t>
      </w:r>
      <w:r w:rsidR="00FA0725">
        <w:t xml:space="preserve"> and not for personal gain.</w:t>
      </w:r>
    </w:p>
    <w:p w14:paraId="21C3CDC5" w14:textId="77777777" w:rsidR="00543C2A" w:rsidRDefault="00543C2A" w:rsidP="00235186">
      <w:pPr>
        <w:spacing w:after="0"/>
        <w:rPr>
          <w:b/>
          <w:bCs/>
          <w:u w:val="single"/>
        </w:rPr>
      </w:pPr>
    </w:p>
    <w:p w14:paraId="456299F7" w14:textId="0CECD3FF" w:rsidR="00543C2A" w:rsidRDefault="00543C2A" w:rsidP="00235186">
      <w:pPr>
        <w:spacing w:after="0"/>
        <w:rPr>
          <w:b/>
          <w:bCs/>
          <w:u w:val="single"/>
        </w:rPr>
      </w:pPr>
    </w:p>
    <w:p w14:paraId="748DA783" w14:textId="79605089" w:rsidR="00AB201E" w:rsidRDefault="00AB201E" w:rsidP="00235186">
      <w:pPr>
        <w:spacing w:after="0"/>
        <w:rPr>
          <w:b/>
          <w:bCs/>
          <w:u w:val="single"/>
        </w:rPr>
      </w:pPr>
    </w:p>
    <w:p w14:paraId="7EFE9306" w14:textId="075B45BE" w:rsidR="00AB201E" w:rsidRDefault="00AB201E" w:rsidP="00235186">
      <w:pPr>
        <w:spacing w:after="0"/>
        <w:rPr>
          <w:b/>
          <w:bCs/>
          <w:u w:val="single"/>
        </w:rPr>
      </w:pPr>
    </w:p>
    <w:p w14:paraId="538F478A" w14:textId="3AB857D8" w:rsidR="00AB201E" w:rsidRDefault="00AB201E" w:rsidP="00235186">
      <w:pPr>
        <w:spacing w:after="0"/>
        <w:rPr>
          <w:b/>
          <w:bCs/>
          <w:u w:val="single"/>
        </w:rPr>
      </w:pPr>
    </w:p>
    <w:p w14:paraId="4D0EC3B9" w14:textId="4A776A45" w:rsidR="00AB201E" w:rsidRDefault="00AB201E" w:rsidP="00235186">
      <w:pPr>
        <w:spacing w:after="0"/>
        <w:rPr>
          <w:b/>
          <w:bCs/>
          <w:u w:val="single"/>
        </w:rPr>
      </w:pPr>
    </w:p>
    <w:p w14:paraId="6234BFA4" w14:textId="1CA8E9F8" w:rsidR="00AB201E" w:rsidRDefault="00AB201E" w:rsidP="00235186">
      <w:pPr>
        <w:spacing w:after="0"/>
        <w:rPr>
          <w:b/>
          <w:bCs/>
          <w:u w:val="single"/>
        </w:rPr>
      </w:pPr>
    </w:p>
    <w:p w14:paraId="17249E72" w14:textId="72DF3C99" w:rsidR="00AB201E" w:rsidRDefault="00AB201E" w:rsidP="00235186">
      <w:pPr>
        <w:spacing w:after="0"/>
        <w:rPr>
          <w:b/>
          <w:bCs/>
          <w:u w:val="single"/>
        </w:rPr>
      </w:pPr>
    </w:p>
    <w:p w14:paraId="7924BAD5" w14:textId="112063F5" w:rsidR="00AB201E" w:rsidRDefault="00AB201E" w:rsidP="00235186">
      <w:pPr>
        <w:spacing w:after="0"/>
        <w:rPr>
          <w:b/>
          <w:bCs/>
          <w:u w:val="single"/>
        </w:rPr>
      </w:pPr>
    </w:p>
    <w:p w14:paraId="22A77B1B" w14:textId="0E2A9121" w:rsidR="00AB201E" w:rsidRDefault="00AB201E" w:rsidP="00235186">
      <w:pPr>
        <w:spacing w:after="0"/>
        <w:rPr>
          <w:b/>
          <w:bCs/>
          <w:u w:val="single"/>
        </w:rPr>
      </w:pPr>
    </w:p>
    <w:p w14:paraId="120E5C0F" w14:textId="4BEE6059" w:rsidR="00AB201E" w:rsidRDefault="00AB201E" w:rsidP="00235186">
      <w:pPr>
        <w:spacing w:after="0"/>
        <w:rPr>
          <w:b/>
          <w:bCs/>
          <w:u w:val="single"/>
        </w:rPr>
      </w:pPr>
    </w:p>
    <w:p w14:paraId="12F31951" w14:textId="131EE9E2" w:rsidR="00AB201E" w:rsidRDefault="00AB201E" w:rsidP="00235186">
      <w:pPr>
        <w:spacing w:after="0"/>
        <w:rPr>
          <w:b/>
          <w:bCs/>
          <w:u w:val="single"/>
        </w:rPr>
      </w:pPr>
    </w:p>
    <w:p w14:paraId="23FF3215" w14:textId="10312533" w:rsidR="00AB201E" w:rsidRDefault="00AB201E" w:rsidP="00235186">
      <w:pPr>
        <w:spacing w:after="0"/>
        <w:rPr>
          <w:b/>
          <w:bCs/>
          <w:u w:val="single"/>
        </w:rPr>
      </w:pPr>
    </w:p>
    <w:p w14:paraId="486CD9A3" w14:textId="12E62054" w:rsidR="00AB201E" w:rsidRDefault="00AB201E" w:rsidP="00235186">
      <w:pPr>
        <w:spacing w:after="0"/>
        <w:rPr>
          <w:b/>
          <w:bCs/>
          <w:u w:val="single"/>
        </w:rPr>
      </w:pPr>
    </w:p>
    <w:p w14:paraId="2172EF63" w14:textId="51567DA2" w:rsidR="00AB201E" w:rsidRDefault="00AB201E" w:rsidP="00235186">
      <w:pPr>
        <w:spacing w:after="0"/>
        <w:rPr>
          <w:b/>
          <w:bCs/>
          <w:u w:val="single"/>
        </w:rPr>
      </w:pPr>
    </w:p>
    <w:p w14:paraId="7E1E936E" w14:textId="760ACC28" w:rsidR="00AB201E" w:rsidRDefault="00AB201E" w:rsidP="00235186">
      <w:pPr>
        <w:spacing w:after="0"/>
        <w:rPr>
          <w:b/>
          <w:bCs/>
          <w:u w:val="single"/>
        </w:rPr>
      </w:pPr>
    </w:p>
    <w:p w14:paraId="17471BA3" w14:textId="1DFBEE7E" w:rsidR="00AB201E" w:rsidRDefault="00AB201E" w:rsidP="00235186">
      <w:pPr>
        <w:spacing w:after="0"/>
        <w:rPr>
          <w:b/>
          <w:bCs/>
          <w:u w:val="single"/>
        </w:rPr>
      </w:pPr>
    </w:p>
    <w:p w14:paraId="64F92D0A" w14:textId="4641CD99" w:rsidR="00AB201E" w:rsidRDefault="00AB201E" w:rsidP="00235186">
      <w:pPr>
        <w:spacing w:after="0"/>
        <w:rPr>
          <w:b/>
          <w:bCs/>
          <w:u w:val="single"/>
        </w:rPr>
      </w:pPr>
    </w:p>
    <w:p w14:paraId="65792ED0" w14:textId="7505BF4B" w:rsidR="00AB201E" w:rsidRDefault="00AB201E" w:rsidP="00235186">
      <w:pPr>
        <w:spacing w:after="0"/>
        <w:rPr>
          <w:b/>
          <w:bCs/>
          <w:u w:val="single"/>
        </w:rPr>
      </w:pPr>
    </w:p>
    <w:p w14:paraId="7888A95D" w14:textId="2DD63E36" w:rsidR="00AB201E" w:rsidRDefault="00AB201E" w:rsidP="00235186">
      <w:pPr>
        <w:spacing w:after="0"/>
        <w:rPr>
          <w:b/>
          <w:bCs/>
          <w:u w:val="single"/>
        </w:rPr>
      </w:pPr>
    </w:p>
    <w:p w14:paraId="0F1D66FA" w14:textId="760431A0" w:rsidR="00AB201E" w:rsidRDefault="00AB201E" w:rsidP="00235186">
      <w:pPr>
        <w:spacing w:after="0"/>
        <w:rPr>
          <w:b/>
          <w:bCs/>
          <w:u w:val="single"/>
        </w:rPr>
      </w:pPr>
    </w:p>
    <w:p w14:paraId="19F0B8CB" w14:textId="77777777" w:rsidR="00AB201E" w:rsidRDefault="00AB201E" w:rsidP="00235186">
      <w:pPr>
        <w:spacing w:after="0"/>
        <w:rPr>
          <w:b/>
          <w:bCs/>
          <w:u w:val="single"/>
        </w:rPr>
      </w:pPr>
    </w:p>
    <w:p w14:paraId="63A39C4E" w14:textId="6FB9C90B" w:rsidR="00376618" w:rsidRDefault="00A27671" w:rsidP="00235186">
      <w:pPr>
        <w:spacing w:after="0"/>
        <w:rPr>
          <w:b/>
          <w:bCs/>
          <w:u w:val="single"/>
        </w:rPr>
      </w:pPr>
      <w:r>
        <w:rPr>
          <w:b/>
          <w:bCs/>
          <w:u w:val="single"/>
        </w:rPr>
        <w:lastRenderedPageBreak/>
        <w:t xml:space="preserve">Reference List </w:t>
      </w:r>
    </w:p>
    <w:p w14:paraId="5756BE4C" w14:textId="35CF537C" w:rsidR="00445C8F" w:rsidRDefault="00445C8F" w:rsidP="00235186">
      <w:pPr>
        <w:spacing w:after="0"/>
        <w:rPr>
          <w:b/>
          <w:bCs/>
          <w:u w:val="single"/>
        </w:rPr>
      </w:pPr>
    </w:p>
    <w:p w14:paraId="31F5F9C6" w14:textId="490FD8CD" w:rsidR="009F6A68" w:rsidRDefault="009F6A68" w:rsidP="00235186">
      <w:pPr>
        <w:spacing w:after="0"/>
      </w:pPr>
      <w:r w:rsidRPr="00A8335D">
        <w:t>ACAS. (2020</w:t>
      </w:r>
      <w:r w:rsidR="00A8335D">
        <w:t>a</w:t>
      </w:r>
      <w:r>
        <w:t xml:space="preserve">) </w:t>
      </w:r>
      <w:r w:rsidR="0028634B">
        <w:rPr>
          <w:i/>
          <w:iCs/>
        </w:rPr>
        <w:t xml:space="preserve">What an Employment Contract is. </w:t>
      </w:r>
      <w:r w:rsidR="0028634B">
        <w:t xml:space="preserve">Available at: </w:t>
      </w:r>
      <w:hyperlink r:id="rId27" w:history="1">
        <w:r w:rsidR="0028634B" w:rsidRPr="005677C5">
          <w:rPr>
            <w:rStyle w:val="Hyperlink"/>
          </w:rPr>
          <w:t>https://www.acas.org.uk/what-an-employment-contract-is</w:t>
        </w:r>
      </w:hyperlink>
      <w:r w:rsidR="0028634B">
        <w:t xml:space="preserve"> (Accessed: 26 April 2020) </w:t>
      </w:r>
    </w:p>
    <w:p w14:paraId="72105ED5" w14:textId="7912FD7F" w:rsidR="00B0789B" w:rsidRDefault="00B0789B" w:rsidP="00235186">
      <w:pPr>
        <w:spacing w:after="0"/>
      </w:pPr>
    </w:p>
    <w:p w14:paraId="6893F588" w14:textId="0AC71EF7" w:rsidR="00B0789B" w:rsidRPr="0028634B" w:rsidRDefault="00B0789B" w:rsidP="00235186">
      <w:pPr>
        <w:spacing w:after="0"/>
      </w:pPr>
      <w:r w:rsidRPr="00C67C29">
        <w:t>ACAS. (2020</w:t>
      </w:r>
      <w:r w:rsidR="00C67C29" w:rsidRPr="00C67C29">
        <w:t>b</w:t>
      </w:r>
      <w:r>
        <w:t>)</w:t>
      </w:r>
      <w:r w:rsidR="00BD27E5">
        <w:t xml:space="preserve"> What must be written in an Employment Contract. Available at: </w:t>
      </w:r>
      <w:hyperlink r:id="rId28" w:history="1">
        <w:r w:rsidR="00BD27E5" w:rsidRPr="005677C5">
          <w:rPr>
            <w:rStyle w:val="Hyperlink"/>
          </w:rPr>
          <w:t>https://www.acas.org.uk/what-must-be-written-in-an-employment-contract</w:t>
        </w:r>
      </w:hyperlink>
      <w:r w:rsidR="00BD27E5">
        <w:t xml:space="preserve"> (Accessed: 26 April 2020) </w:t>
      </w:r>
    </w:p>
    <w:p w14:paraId="5EFD7B07" w14:textId="77777777" w:rsidR="009F6A68" w:rsidRDefault="009F6A68" w:rsidP="00235186">
      <w:pPr>
        <w:spacing w:after="0"/>
      </w:pPr>
    </w:p>
    <w:p w14:paraId="4E86B522" w14:textId="1D27A9AA" w:rsidR="00E75D65" w:rsidRDefault="00E75D65" w:rsidP="00235186">
      <w:pPr>
        <w:spacing w:after="0"/>
      </w:pPr>
      <w:r>
        <w:t>ACAS. (2020</w:t>
      </w:r>
      <w:r w:rsidR="003B760B">
        <w:t>c</w:t>
      </w:r>
      <w:r>
        <w:t xml:space="preserve">) </w:t>
      </w:r>
      <w:r w:rsidR="005D0DB8">
        <w:rPr>
          <w:i/>
          <w:iCs/>
        </w:rPr>
        <w:t xml:space="preserve">Checking Sick Pay. </w:t>
      </w:r>
      <w:r w:rsidR="005D0DB8">
        <w:t xml:space="preserve">Available at: </w:t>
      </w:r>
      <w:hyperlink r:id="rId29" w:history="1">
        <w:r w:rsidR="005D0DB8" w:rsidRPr="00083E0C">
          <w:rPr>
            <w:rStyle w:val="Hyperlink"/>
          </w:rPr>
          <w:t>https://www.acas.org.uk/checking-sick-pay/sick-pay-and-holiday-pay</w:t>
        </w:r>
      </w:hyperlink>
      <w:r w:rsidR="005D0DB8">
        <w:t xml:space="preserve"> (Accessed: 25 April 2020) </w:t>
      </w:r>
    </w:p>
    <w:p w14:paraId="513E64DB" w14:textId="61B012BA" w:rsidR="008612DF" w:rsidRDefault="008612DF" w:rsidP="00235186">
      <w:pPr>
        <w:spacing w:after="0"/>
      </w:pPr>
    </w:p>
    <w:p w14:paraId="3ACB5C5C" w14:textId="105FCBD1" w:rsidR="008612DF" w:rsidRDefault="008612DF" w:rsidP="00235186">
      <w:pPr>
        <w:spacing w:after="0"/>
      </w:pPr>
      <w:r>
        <w:t>ACAS. (2020</w:t>
      </w:r>
      <w:r w:rsidR="003B1BB7">
        <w:t>d</w:t>
      </w:r>
      <w:r>
        <w:t xml:space="preserve">) </w:t>
      </w:r>
      <w:r w:rsidRPr="008612DF">
        <w:rPr>
          <w:i/>
          <w:iCs/>
        </w:rPr>
        <w:t>Your Maternity Leave, Pay and Other Rights</w:t>
      </w:r>
      <w:r>
        <w:t xml:space="preserve">. Available at: </w:t>
      </w:r>
      <w:hyperlink r:id="rId30" w:history="1">
        <w:r w:rsidR="00A24DCE" w:rsidRPr="00083E0C">
          <w:rPr>
            <w:rStyle w:val="Hyperlink"/>
          </w:rPr>
          <w:t>https://www.acas.org.uk/your-maternity-leave-pay-and-other-rights/taking-maternity-leave</w:t>
        </w:r>
      </w:hyperlink>
      <w:r w:rsidR="00A24DCE">
        <w:t xml:space="preserve"> (Accessed: 25 April 2020) </w:t>
      </w:r>
    </w:p>
    <w:p w14:paraId="06092259" w14:textId="277774E5" w:rsidR="00F435C5" w:rsidRDefault="00F435C5" w:rsidP="00235186">
      <w:pPr>
        <w:spacing w:after="0"/>
      </w:pPr>
    </w:p>
    <w:p w14:paraId="2CCC3063" w14:textId="4EF5D2D0" w:rsidR="00F435C5" w:rsidRPr="00A37647" w:rsidRDefault="00F435C5" w:rsidP="00235186">
      <w:pPr>
        <w:spacing w:after="0"/>
      </w:pPr>
      <w:proofErr w:type="spellStart"/>
      <w:r>
        <w:t>Amphlett</w:t>
      </w:r>
      <w:proofErr w:type="spellEnd"/>
      <w:r>
        <w:t xml:space="preserve">, J. and </w:t>
      </w:r>
      <w:proofErr w:type="spellStart"/>
      <w:r>
        <w:t>Raval</w:t>
      </w:r>
      <w:proofErr w:type="spellEnd"/>
      <w:r>
        <w:t xml:space="preserve">, A. (2018) ‘Is Age Discrimination </w:t>
      </w:r>
      <w:proofErr w:type="gramStart"/>
      <w:r w:rsidR="00A37647">
        <w:t>ever</w:t>
      </w:r>
      <w:proofErr w:type="gramEnd"/>
      <w:r w:rsidR="00A37647">
        <w:t xml:space="preserve"> Justified?’. </w:t>
      </w:r>
      <w:r w:rsidR="00A37647">
        <w:rPr>
          <w:i/>
          <w:iCs/>
        </w:rPr>
        <w:t xml:space="preserve">People Management. </w:t>
      </w:r>
      <w:r w:rsidR="00A37647">
        <w:t xml:space="preserve">07 March. [Online] </w:t>
      </w:r>
      <w:r w:rsidR="005E7594">
        <w:t xml:space="preserve">Available at: </w:t>
      </w:r>
      <w:hyperlink r:id="rId31" w:history="1">
        <w:r w:rsidR="00E2653D" w:rsidRPr="002D5959">
          <w:rPr>
            <w:rStyle w:val="Hyperlink"/>
          </w:rPr>
          <w:t>https://www.peoplemanagement.co.uk/experts/legal/age-discrimination-justified</w:t>
        </w:r>
      </w:hyperlink>
      <w:r w:rsidR="00E2653D">
        <w:t xml:space="preserve"> (Accessed: 27 April 2020) </w:t>
      </w:r>
    </w:p>
    <w:p w14:paraId="1679B17A" w14:textId="559A5C80" w:rsidR="00747C61" w:rsidRDefault="00747C61" w:rsidP="00235186">
      <w:pPr>
        <w:spacing w:after="0"/>
      </w:pPr>
    </w:p>
    <w:p w14:paraId="1DDB89C5" w14:textId="70F20CC8" w:rsidR="00747C61" w:rsidRPr="00747C61" w:rsidRDefault="00747C61" w:rsidP="00235186">
      <w:pPr>
        <w:spacing w:after="0"/>
      </w:pPr>
      <w:proofErr w:type="spellStart"/>
      <w:r>
        <w:t>BrightHR</w:t>
      </w:r>
      <w:proofErr w:type="spellEnd"/>
      <w:r>
        <w:t xml:space="preserve"> (2020) </w:t>
      </w:r>
      <w:r>
        <w:rPr>
          <w:i/>
          <w:iCs/>
        </w:rPr>
        <w:t xml:space="preserve">What are Formal and Informal Warnings at </w:t>
      </w:r>
      <w:proofErr w:type="gramStart"/>
      <w:r>
        <w:rPr>
          <w:i/>
          <w:iCs/>
        </w:rPr>
        <w:t>Work?.</w:t>
      </w:r>
      <w:proofErr w:type="gramEnd"/>
      <w:r>
        <w:rPr>
          <w:i/>
          <w:iCs/>
        </w:rPr>
        <w:t xml:space="preserve"> </w:t>
      </w:r>
      <w:r w:rsidR="00E4784C">
        <w:t xml:space="preserve">Available at: </w:t>
      </w:r>
      <w:hyperlink r:id="rId32" w:history="1">
        <w:r w:rsidR="00E4784C" w:rsidRPr="00C96FF7">
          <w:rPr>
            <w:rStyle w:val="Hyperlink"/>
          </w:rPr>
          <w:t>https://www.brighthr.com/articles/employee-conduct/warnings</w:t>
        </w:r>
      </w:hyperlink>
      <w:r w:rsidR="00E4784C">
        <w:t xml:space="preserve"> (Accessed: 25 April 2020)</w:t>
      </w:r>
    </w:p>
    <w:p w14:paraId="4B07F845" w14:textId="0BCC4E14" w:rsidR="00860620" w:rsidRDefault="00860620" w:rsidP="00235186">
      <w:pPr>
        <w:spacing w:after="0"/>
      </w:pPr>
    </w:p>
    <w:p w14:paraId="37DC1508" w14:textId="751D4920" w:rsidR="00860620" w:rsidRPr="00860620" w:rsidRDefault="00860620" w:rsidP="00235186">
      <w:pPr>
        <w:spacing w:after="0"/>
      </w:pPr>
      <w:proofErr w:type="spellStart"/>
      <w:r>
        <w:t>Cabrelli</w:t>
      </w:r>
      <w:proofErr w:type="spellEnd"/>
      <w:r>
        <w:t xml:space="preserve">, D. (2016) </w:t>
      </w:r>
      <w:r>
        <w:rPr>
          <w:i/>
          <w:iCs/>
        </w:rPr>
        <w:t xml:space="preserve">Employment Law in Context: Text and Materials. </w:t>
      </w:r>
      <w:r w:rsidR="00C72271">
        <w:t>2</w:t>
      </w:r>
      <w:r w:rsidR="00C72271" w:rsidRPr="00C72271">
        <w:rPr>
          <w:vertAlign w:val="superscript"/>
        </w:rPr>
        <w:t>nd</w:t>
      </w:r>
      <w:r w:rsidR="00C72271">
        <w:t xml:space="preserve"> </w:t>
      </w:r>
      <w:proofErr w:type="spellStart"/>
      <w:r w:rsidR="00C72271">
        <w:t>edn</w:t>
      </w:r>
      <w:proofErr w:type="spellEnd"/>
      <w:r w:rsidR="00C72271">
        <w:t xml:space="preserve">. Oxford: Oxford University Press. </w:t>
      </w:r>
    </w:p>
    <w:p w14:paraId="3F85C082" w14:textId="77777777" w:rsidR="00E75D65" w:rsidRDefault="00E75D65" w:rsidP="00235186">
      <w:pPr>
        <w:spacing w:after="0"/>
      </w:pPr>
    </w:p>
    <w:p w14:paraId="6DC288C5" w14:textId="5E3E09B9" w:rsidR="00445C8F" w:rsidRDefault="000362B1" w:rsidP="00235186">
      <w:pPr>
        <w:spacing w:after="0"/>
      </w:pPr>
      <w:r w:rsidRPr="00C47731">
        <w:t xml:space="preserve">Cambridge University Press (2020) </w:t>
      </w:r>
      <w:r w:rsidRPr="00C47731">
        <w:rPr>
          <w:i/>
          <w:iCs/>
        </w:rPr>
        <w:t>Employment Law Definition</w:t>
      </w:r>
      <w:r w:rsidRPr="00C47731">
        <w:t xml:space="preserve">. </w:t>
      </w:r>
      <w:r w:rsidR="00C47731" w:rsidRPr="00C47731">
        <w:t xml:space="preserve">Available at: </w:t>
      </w:r>
      <w:hyperlink r:id="rId33" w:history="1">
        <w:r w:rsidR="00F02A19" w:rsidRPr="00E92E89">
          <w:rPr>
            <w:rStyle w:val="Hyperlink"/>
          </w:rPr>
          <w:t>https://dictionary.cambridge.org/dictionary/english/employment-law</w:t>
        </w:r>
      </w:hyperlink>
      <w:r w:rsidR="00F02A19">
        <w:t xml:space="preserve"> (Accessed: 22 April 2020) </w:t>
      </w:r>
    </w:p>
    <w:p w14:paraId="0D07F858" w14:textId="05CEFE4C" w:rsidR="00D456F4" w:rsidRDefault="00D456F4" w:rsidP="00235186">
      <w:pPr>
        <w:spacing w:after="0"/>
      </w:pPr>
    </w:p>
    <w:p w14:paraId="70FE512B" w14:textId="55317329" w:rsidR="00D456F4" w:rsidRPr="00FD5E84" w:rsidRDefault="00D456F4" w:rsidP="00235186">
      <w:pPr>
        <w:spacing w:after="0"/>
      </w:pPr>
      <w:r>
        <w:t xml:space="preserve">Chamberlain, L. (2012) ‘The Right to be Accompanied at Disciplinary and Grievance Hearings: Nine Things to Remember’. </w:t>
      </w:r>
      <w:r w:rsidR="00FD5E84">
        <w:rPr>
          <w:i/>
          <w:iCs/>
        </w:rPr>
        <w:t xml:space="preserve">Personnel Today. </w:t>
      </w:r>
      <w:r w:rsidR="00FD5E84">
        <w:t xml:space="preserve">23 August. [Online] Available at: </w:t>
      </w:r>
      <w:hyperlink r:id="rId34" w:history="1">
        <w:r w:rsidR="004D5BB3" w:rsidRPr="00C96FF7">
          <w:rPr>
            <w:rStyle w:val="Hyperlink"/>
          </w:rPr>
          <w:t>https://www.personneltoday.com/hr/the-right-to-be-accompanied-at-disciplinary-and-grievance-hearings-nine-things-to-remember/</w:t>
        </w:r>
      </w:hyperlink>
      <w:r w:rsidR="004D5BB3">
        <w:t xml:space="preserve"> (Accessed: 25 April 2020) </w:t>
      </w:r>
    </w:p>
    <w:p w14:paraId="42627553" w14:textId="563BC166" w:rsidR="001E014A" w:rsidRDefault="001E014A" w:rsidP="00235186">
      <w:pPr>
        <w:spacing w:after="0"/>
      </w:pPr>
    </w:p>
    <w:p w14:paraId="4D775480" w14:textId="0264CC4E" w:rsidR="001E014A" w:rsidRDefault="002E05AB" w:rsidP="00235186">
      <w:pPr>
        <w:spacing w:after="0"/>
      </w:pPr>
      <w:r>
        <w:t>Chance, M. (2009) ‘Why Employment Law is Bad for the Economy</w:t>
      </w:r>
      <w:r w:rsidR="00540DA8">
        <w:t xml:space="preserve">’. </w:t>
      </w:r>
      <w:r w:rsidR="00DF6452">
        <w:rPr>
          <w:i/>
          <w:iCs/>
        </w:rPr>
        <w:t xml:space="preserve">The Telegraph. </w:t>
      </w:r>
      <w:r w:rsidR="00B16F56">
        <w:t xml:space="preserve">23 September. [Online] Available at: </w:t>
      </w:r>
      <w:hyperlink r:id="rId35" w:history="1">
        <w:r w:rsidR="00B16F56" w:rsidRPr="00083E0C">
          <w:rPr>
            <w:rStyle w:val="Hyperlink"/>
          </w:rPr>
          <w:t>https://www.telegraph.co.uk/comment/personal-view/6222110/Why-employment-law-is-bad-for-the-economy.html</w:t>
        </w:r>
      </w:hyperlink>
      <w:r w:rsidR="00B16F56">
        <w:t xml:space="preserve"> (Accessed: 22 April 2020) </w:t>
      </w:r>
    </w:p>
    <w:p w14:paraId="6FFE8128" w14:textId="11ADDDE9" w:rsidR="0005185C" w:rsidRDefault="0005185C" w:rsidP="00235186">
      <w:pPr>
        <w:spacing w:after="0"/>
      </w:pPr>
    </w:p>
    <w:p w14:paraId="5627004C" w14:textId="46A205EF" w:rsidR="0005185C" w:rsidRPr="005B547E" w:rsidRDefault="0005185C" w:rsidP="00235186">
      <w:pPr>
        <w:spacing w:after="0"/>
      </w:pPr>
      <w:r>
        <w:t xml:space="preserve">Chandler, P. (2003) </w:t>
      </w:r>
      <w:proofErr w:type="spellStart"/>
      <w:r>
        <w:rPr>
          <w:i/>
          <w:iCs/>
        </w:rPr>
        <w:t>Waud’s</w:t>
      </w:r>
      <w:proofErr w:type="spellEnd"/>
      <w:r>
        <w:rPr>
          <w:i/>
          <w:iCs/>
        </w:rPr>
        <w:t xml:space="preserve"> Employment Law: T</w:t>
      </w:r>
      <w:r w:rsidR="005B547E">
        <w:rPr>
          <w:i/>
          <w:iCs/>
        </w:rPr>
        <w:t xml:space="preserve">he Practical Guide. </w:t>
      </w:r>
      <w:r w:rsidR="005B547E">
        <w:t>14</w:t>
      </w:r>
      <w:r w:rsidR="005B547E" w:rsidRPr="005B547E">
        <w:rPr>
          <w:vertAlign w:val="superscript"/>
        </w:rPr>
        <w:t>th</w:t>
      </w:r>
      <w:r w:rsidR="005B547E">
        <w:t xml:space="preserve"> </w:t>
      </w:r>
      <w:proofErr w:type="spellStart"/>
      <w:r w:rsidR="005B547E">
        <w:t>edn</w:t>
      </w:r>
      <w:proofErr w:type="spellEnd"/>
      <w:r w:rsidR="005B547E">
        <w:t xml:space="preserve">. London: Kogan Page. </w:t>
      </w:r>
    </w:p>
    <w:p w14:paraId="4D55AA76" w14:textId="6A795CE9" w:rsidR="0006094F" w:rsidRDefault="0006094F" w:rsidP="00235186">
      <w:pPr>
        <w:spacing w:after="0"/>
      </w:pPr>
    </w:p>
    <w:p w14:paraId="4CEE5400" w14:textId="29394550" w:rsidR="0006094F" w:rsidRDefault="0006094F" w:rsidP="00235186">
      <w:pPr>
        <w:spacing w:after="0"/>
      </w:pPr>
      <w:r>
        <w:t xml:space="preserve">CIPD (2002) </w:t>
      </w:r>
      <w:r w:rsidR="00161369">
        <w:rPr>
          <w:i/>
          <w:iCs/>
        </w:rPr>
        <w:t xml:space="preserve">Employment Law. </w:t>
      </w:r>
      <w:r w:rsidR="00161369">
        <w:t xml:space="preserve">Survey Report. </w:t>
      </w:r>
      <w:r w:rsidR="008D38DC">
        <w:t>London: Chartered Institute of Personnel and Development.</w:t>
      </w:r>
    </w:p>
    <w:p w14:paraId="1524D313" w14:textId="40C23E8B" w:rsidR="002C62F2" w:rsidRDefault="002C62F2" w:rsidP="00235186">
      <w:pPr>
        <w:spacing w:after="0"/>
      </w:pPr>
    </w:p>
    <w:p w14:paraId="76E62EA3" w14:textId="3A78D6F5" w:rsidR="002C62F2" w:rsidRDefault="002C62F2" w:rsidP="00235186">
      <w:pPr>
        <w:spacing w:after="0"/>
      </w:pPr>
      <w:r>
        <w:t xml:space="preserve">CIPD (2017) </w:t>
      </w:r>
      <w:r w:rsidR="00E92B28">
        <w:rPr>
          <w:i/>
          <w:iCs/>
        </w:rPr>
        <w:t>Employment Regulation in the UK: Burden or Benefit?</w:t>
      </w:r>
      <w:r w:rsidR="006776DB">
        <w:rPr>
          <w:i/>
          <w:iCs/>
        </w:rPr>
        <w:t xml:space="preserve"> </w:t>
      </w:r>
      <w:r w:rsidR="006776DB">
        <w:t xml:space="preserve">Survey Report. [Online] Available at: </w:t>
      </w:r>
      <w:hyperlink r:id="rId36" w:history="1">
        <w:r w:rsidR="006776DB" w:rsidRPr="00083E0C">
          <w:rPr>
            <w:rStyle w:val="Hyperlink"/>
          </w:rPr>
          <w:t>https://www.cipd.co.uk/Images/employment-regulation-in-the-UK_2017-burden-or-benefit_tcm18-21622.pdf</w:t>
        </w:r>
      </w:hyperlink>
      <w:r w:rsidR="006776DB">
        <w:t xml:space="preserve"> (Accessed: 22 April 2020) </w:t>
      </w:r>
    </w:p>
    <w:p w14:paraId="48DB4241" w14:textId="1E899BDF" w:rsidR="00961ABD" w:rsidRDefault="00961ABD" w:rsidP="00235186">
      <w:pPr>
        <w:spacing w:after="0"/>
      </w:pPr>
    </w:p>
    <w:p w14:paraId="202D6ED7" w14:textId="0CA4EB5A" w:rsidR="00961ABD" w:rsidRPr="00961ABD" w:rsidRDefault="00961ABD" w:rsidP="00235186">
      <w:pPr>
        <w:spacing w:after="0"/>
      </w:pPr>
      <w:r>
        <w:lastRenderedPageBreak/>
        <w:t>CIPD (2018</w:t>
      </w:r>
      <w:r w:rsidR="0090059E">
        <w:t>a</w:t>
      </w:r>
      <w:r>
        <w:t xml:space="preserve">) </w:t>
      </w:r>
      <w:r>
        <w:rPr>
          <w:i/>
          <w:iCs/>
        </w:rPr>
        <w:t>Tribunal Claims, Settlement and Compromise Q&amp;As.</w:t>
      </w:r>
      <w:r>
        <w:t xml:space="preserve"> 26 July. [Online] Available at: </w:t>
      </w:r>
      <w:hyperlink r:id="rId37" w:history="1">
        <w:r w:rsidR="00037B45" w:rsidRPr="005677C5">
          <w:rPr>
            <w:rStyle w:val="Hyperlink"/>
          </w:rPr>
          <w:t>https://www.cipd.co.uk/knowledge/fundamentals/emp-law/tribunals/questions</w:t>
        </w:r>
      </w:hyperlink>
      <w:r w:rsidR="00037B45">
        <w:t xml:space="preserve"> (Accessed: 26 April 2020) </w:t>
      </w:r>
    </w:p>
    <w:p w14:paraId="7E0B5387" w14:textId="2DE59B16" w:rsidR="00FB39C1" w:rsidRDefault="00FB39C1" w:rsidP="00235186">
      <w:pPr>
        <w:spacing w:after="0"/>
      </w:pPr>
    </w:p>
    <w:p w14:paraId="5C7B6818" w14:textId="5CE493D3" w:rsidR="0090059E" w:rsidRPr="0090059E" w:rsidRDefault="0090059E" w:rsidP="00235186">
      <w:pPr>
        <w:spacing w:after="0"/>
      </w:pPr>
      <w:r>
        <w:t xml:space="preserve">CIPD (2018b) </w:t>
      </w:r>
      <w:r>
        <w:rPr>
          <w:i/>
          <w:iCs/>
        </w:rPr>
        <w:t xml:space="preserve">Disability Discrimination Q&amp;As. </w:t>
      </w:r>
      <w:r>
        <w:t xml:space="preserve">01 October. [Online] Available at: </w:t>
      </w:r>
      <w:hyperlink r:id="rId38" w:history="1">
        <w:r w:rsidR="00C2727F" w:rsidRPr="002D5959">
          <w:rPr>
            <w:rStyle w:val="Hyperlink"/>
          </w:rPr>
          <w:t>https://www.cipd.co.uk/knowledge/fundamentals/emp-law/disability-discrimination/questions</w:t>
        </w:r>
      </w:hyperlink>
      <w:r w:rsidR="00C2727F">
        <w:t xml:space="preserve"> (Accessed: 27 April 2020</w:t>
      </w:r>
      <w:r w:rsidR="008F0950">
        <w:t>)</w:t>
      </w:r>
    </w:p>
    <w:p w14:paraId="312D37B3" w14:textId="77777777" w:rsidR="0090059E" w:rsidRDefault="0090059E" w:rsidP="00235186">
      <w:pPr>
        <w:spacing w:after="0"/>
      </w:pPr>
    </w:p>
    <w:p w14:paraId="26800C57" w14:textId="37F0A905" w:rsidR="00FB39C1" w:rsidRDefault="00FB39C1" w:rsidP="00235186">
      <w:pPr>
        <w:spacing w:after="0"/>
      </w:pPr>
      <w:r w:rsidRPr="00277D12">
        <w:t>CIPD (2019</w:t>
      </w:r>
      <w:r w:rsidR="00D2475B">
        <w:t>a</w:t>
      </w:r>
      <w:r w:rsidRPr="00277D12">
        <w:t xml:space="preserve">) </w:t>
      </w:r>
      <w:r>
        <w:rPr>
          <w:i/>
          <w:iCs/>
        </w:rPr>
        <w:t xml:space="preserve">Employment Law in the UK: The Court System. </w:t>
      </w:r>
      <w:r>
        <w:t xml:space="preserve">28 June. [Online] Available at: </w:t>
      </w:r>
      <w:hyperlink r:id="rId39" w:history="1">
        <w:r w:rsidRPr="00E92E89">
          <w:rPr>
            <w:rStyle w:val="Hyperlink"/>
          </w:rPr>
          <w:t>https://www.cipd.co.uk/knowledge/fundamentals/emp-law/about/court-system</w:t>
        </w:r>
      </w:hyperlink>
      <w:r>
        <w:t xml:space="preserve"> (Accessed: 22 April 2020) </w:t>
      </w:r>
    </w:p>
    <w:p w14:paraId="4FFA1E83" w14:textId="1DB639BC" w:rsidR="00F02A19" w:rsidRDefault="00F02A19" w:rsidP="00235186">
      <w:pPr>
        <w:spacing w:after="0"/>
      </w:pPr>
    </w:p>
    <w:p w14:paraId="72D19957" w14:textId="2D7CDE20" w:rsidR="00B40277" w:rsidRPr="00B40277" w:rsidRDefault="00B40277" w:rsidP="00235186">
      <w:pPr>
        <w:spacing w:after="0"/>
      </w:pPr>
      <w:r w:rsidRPr="001213F5">
        <w:t>CIPD (2019</w:t>
      </w:r>
      <w:r w:rsidR="001213F5" w:rsidRPr="001213F5">
        <w:t>b</w:t>
      </w:r>
      <w:r w:rsidRPr="001213F5">
        <w:t>)</w:t>
      </w:r>
      <w:r>
        <w:t xml:space="preserve"> </w:t>
      </w:r>
      <w:r>
        <w:rPr>
          <w:i/>
          <w:iCs/>
        </w:rPr>
        <w:t xml:space="preserve">Redundancy Q&amp;As. </w:t>
      </w:r>
      <w:r w:rsidR="00B44249">
        <w:t xml:space="preserve">05 November. [Online] Available at: </w:t>
      </w:r>
      <w:hyperlink r:id="rId40" w:history="1">
        <w:r w:rsidR="00B44249" w:rsidRPr="002D5959">
          <w:rPr>
            <w:rStyle w:val="Hyperlink"/>
          </w:rPr>
          <w:t>https://www.cipd.co.uk/knowledge/fundamentals/emp-law/redundancy/questions</w:t>
        </w:r>
      </w:hyperlink>
      <w:r w:rsidR="00B44249">
        <w:t xml:space="preserve"> (Accessed: 27 April 2020) </w:t>
      </w:r>
    </w:p>
    <w:p w14:paraId="5BB9C5BD" w14:textId="7E9181EF" w:rsidR="00B40277" w:rsidRDefault="00B40277" w:rsidP="00235186">
      <w:pPr>
        <w:spacing w:after="0"/>
      </w:pPr>
    </w:p>
    <w:p w14:paraId="2F32AEB4" w14:textId="3D22F12C" w:rsidR="00AC63B9" w:rsidRDefault="00AC63B9" w:rsidP="00235186">
      <w:pPr>
        <w:spacing w:after="0"/>
      </w:pPr>
      <w:r w:rsidRPr="001063B4">
        <w:t>CIPD (2019</w:t>
      </w:r>
      <w:r w:rsidR="001063B4" w:rsidRPr="001063B4">
        <w:t>c</w:t>
      </w:r>
      <w:r w:rsidRPr="001063B4">
        <w:t>)</w:t>
      </w:r>
      <w:r>
        <w:t xml:space="preserve"> </w:t>
      </w:r>
      <w:r w:rsidRPr="00CC78C8">
        <w:rPr>
          <w:i/>
          <w:iCs/>
        </w:rPr>
        <w:t>Health and Safety at Work</w:t>
      </w:r>
      <w:r>
        <w:t xml:space="preserve">. 27 September. [Online] Available at: </w:t>
      </w:r>
      <w:hyperlink r:id="rId41" w:history="1">
        <w:r w:rsidR="00CC78C8" w:rsidRPr="002D5959">
          <w:rPr>
            <w:rStyle w:val="Hyperlink"/>
          </w:rPr>
          <w:t>https://www.cipd.co.uk/knowledge/fundamentals/emp-law/health-safety/factsheet</w:t>
        </w:r>
      </w:hyperlink>
      <w:r w:rsidR="00CC78C8">
        <w:t xml:space="preserve"> (Accessed: 27 April 2020) </w:t>
      </w:r>
    </w:p>
    <w:p w14:paraId="29CD1463" w14:textId="77777777" w:rsidR="00AC63B9" w:rsidRPr="00C47731" w:rsidRDefault="00AC63B9" w:rsidP="00235186">
      <w:pPr>
        <w:spacing w:after="0"/>
      </w:pPr>
    </w:p>
    <w:p w14:paraId="207AE02F" w14:textId="796687D7" w:rsidR="007C0F73" w:rsidRDefault="007C0F73" w:rsidP="00235186">
      <w:pPr>
        <w:spacing w:after="0"/>
      </w:pPr>
      <w:r>
        <w:t>CIPD (2020</w:t>
      </w:r>
      <w:r w:rsidR="00EF0A01">
        <w:t>a</w:t>
      </w:r>
      <w:r>
        <w:t>)</w:t>
      </w:r>
      <w:r w:rsidR="00235186">
        <w:t xml:space="preserve">. </w:t>
      </w:r>
      <w:r w:rsidR="00235186" w:rsidRPr="00235186">
        <w:rPr>
          <w:i/>
          <w:iCs/>
        </w:rPr>
        <w:t>Employment Law</w:t>
      </w:r>
      <w:r w:rsidR="00235186">
        <w:t xml:space="preserve">. Available at: </w:t>
      </w:r>
      <w:hyperlink r:id="rId42" w:history="1">
        <w:r w:rsidR="00235186" w:rsidRPr="008F285B">
          <w:rPr>
            <w:rStyle w:val="Hyperlink"/>
          </w:rPr>
          <w:t>https://www.cipd.co.uk/knowledge/fundamentals/emp-law</w:t>
        </w:r>
      </w:hyperlink>
      <w:r w:rsidR="00235186">
        <w:t xml:space="preserve"> (Accessed: 22 April 2020) </w:t>
      </w:r>
      <w:r>
        <w:t xml:space="preserve"> </w:t>
      </w:r>
    </w:p>
    <w:p w14:paraId="18A7C8EC" w14:textId="77D3D4A1" w:rsidR="00465B15" w:rsidRDefault="00465B15" w:rsidP="00235186">
      <w:pPr>
        <w:spacing w:after="0"/>
      </w:pPr>
    </w:p>
    <w:p w14:paraId="0C3738AB" w14:textId="3D85AC92" w:rsidR="00EF0A01" w:rsidRDefault="00EF0A01" w:rsidP="00EF0A01">
      <w:pPr>
        <w:spacing w:after="0"/>
      </w:pPr>
      <w:r w:rsidRPr="00EF0A01">
        <w:t>CIPD (2020b).</w:t>
      </w:r>
      <w:r>
        <w:t xml:space="preserve"> </w:t>
      </w:r>
      <w:r>
        <w:rPr>
          <w:i/>
          <w:iCs/>
        </w:rPr>
        <w:t xml:space="preserve">Contracts of Employment. </w:t>
      </w:r>
      <w:r>
        <w:t xml:space="preserve">Available at: </w:t>
      </w:r>
      <w:hyperlink r:id="rId43" w:history="1">
        <w:r w:rsidRPr="00C96FF7">
          <w:rPr>
            <w:rStyle w:val="Hyperlink"/>
          </w:rPr>
          <w:t>https://www.cipd.co.uk/knowledge/fundamentals/emp-law/terms-conditions/contracts-factsheet</w:t>
        </w:r>
      </w:hyperlink>
      <w:r>
        <w:t xml:space="preserve"> (Accessed: 26 April 2020) </w:t>
      </w:r>
    </w:p>
    <w:p w14:paraId="4C3A3C92" w14:textId="77777777" w:rsidR="00EF0A01" w:rsidRDefault="00EF0A01" w:rsidP="00EF0A01">
      <w:pPr>
        <w:spacing w:after="0"/>
      </w:pPr>
    </w:p>
    <w:p w14:paraId="35AB7183" w14:textId="0D2E8313" w:rsidR="001213F5" w:rsidRDefault="001213F5" w:rsidP="001213F5">
      <w:pPr>
        <w:spacing w:after="0"/>
      </w:pPr>
      <w:r w:rsidRPr="001213F5">
        <w:t>CIPD (2020c).</w:t>
      </w:r>
      <w:r>
        <w:t xml:space="preserve"> </w:t>
      </w:r>
      <w:r w:rsidRPr="00666FE8">
        <w:rPr>
          <w:i/>
          <w:iCs/>
        </w:rPr>
        <w:t>Redundancy: An Introduction</w:t>
      </w:r>
      <w:r>
        <w:t xml:space="preserve">. 23 April. [Online] Available: </w:t>
      </w:r>
      <w:hyperlink r:id="rId44" w:history="1">
        <w:r w:rsidRPr="00AB1324">
          <w:rPr>
            <w:rStyle w:val="Hyperlink"/>
          </w:rPr>
          <w:t>https://www.cipd.co.uk/knowledge/fundamentals/emp-law/redundancy/factsheet</w:t>
        </w:r>
      </w:hyperlink>
      <w:r>
        <w:t xml:space="preserve"> (Accessed: 26 April 2020) </w:t>
      </w:r>
    </w:p>
    <w:p w14:paraId="4C672ED7" w14:textId="77777777" w:rsidR="001213F5" w:rsidRPr="00D5514B" w:rsidRDefault="001213F5" w:rsidP="001213F5">
      <w:pPr>
        <w:spacing w:after="0"/>
      </w:pPr>
    </w:p>
    <w:p w14:paraId="14912EF5" w14:textId="6EB4FE22" w:rsidR="00465B15" w:rsidRDefault="00465B15" w:rsidP="00235186">
      <w:pPr>
        <w:spacing w:after="0"/>
      </w:pPr>
      <w:r>
        <w:t>CIPD (2020</w:t>
      </w:r>
      <w:r w:rsidR="00BB30F4">
        <w:t>d</w:t>
      </w:r>
      <w:r>
        <w:t xml:space="preserve">). </w:t>
      </w:r>
      <w:r>
        <w:rPr>
          <w:i/>
          <w:iCs/>
        </w:rPr>
        <w:t xml:space="preserve">Working Hours and Time off Work. </w:t>
      </w:r>
      <w:r>
        <w:t xml:space="preserve">Available at: </w:t>
      </w:r>
      <w:hyperlink r:id="rId45" w:history="1">
        <w:r w:rsidR="00891630" w:rsidRPr="00083E0C">
          <w:rPr>
            <w:rStyle w:val="Hyperlink"/>
          </w:rPr>
          <w:t>https://www.cipd.co.uk/knowledge/fundamentals/emp-law/working-time/factsheet</w:t>
        </w:r>
      </w:hyperlink>
      <w:r w:rsidR="00891630">
        <w:t xml:space="preserve"> (Accessed: 25 April 2020) </w:t>
      </w:r>
    </w:p>
    <w:p w14:paraId="4676B4A8" w14:textId="77777777" w:rsidR="00D5514B" w:rsidRDefault="00D5514B" w:rsidP="00235186">
      <w:pPr>
        <w:spacing w:after="0"/>
      </w:pPr>
    </w:p>
    <w:p w14:paraId="1F5AC932" w14:textId="2D92BA03" w:rsidR="00DE0B27" w:rsidRDefault="00DE0B27" w:rsidP="00235186">
      <w:pPr>
        <w:spacing w:after="0"/>
      </w:pPr>
      <w:r>
        <w:t>CIPD (2020</w:t>
      </w:r>
      <w:r w:rsidR="003B1BB7">
        <w:t>e</w:t>
      </w:r>
      <w:r>
        <w:t xml:space="preserve">). </w:t>
      </w:r>
      <w:r w:rsidRPr="00DE0B27">
        <w:rPr>
          <w:i/>
          <w:iCs/>
        </w:rPr>
        <w:t>Maternity, Paternity and Adoption Rights</w:t>
      </w:r>
      <w:r>
        <w:t xml:space="preserve">. </w:t>
      </w:r>
      <w:r w:rsidR="00E014C7">
        <w:t xml:space="preserve">16 April. [Online] Available at: </w:t>
      </w:r>
      <w:hyperlink r:id="rId46" w:anchor="6279" w:history="1">
        <w:r w:rsidR="00E014C7" w:rsidRPr="00083E0C">
          <w:rPr>
            <w:rStyle w:val="Hyperlink"/>
          </w:rPr>
          <w:t>https://www.cipd.co.uk/knowledge/fundamentals/emp-law/maternity-paternity-rights/factsheet#6279</w:t>
        </w:r>
      </w:hyperlink>
      <w:r w:rsidR="00E014C7">
        <w:t xml:space="preserve"> (Accessed: 25 April 2020) </w:t>
      </w:r>
    </w:p>
    <w:p w14:paraId="10444891" w14:textId="26A0A165" w:rsidR="001A2A5E" w:rsidRDefault="001A2A5E" w:rsidP="00235186">
      <w:pPr>
        <w:spacing w:after="0"/>
      </w:pPr>
    </w:p>
    <w:p w14:paraId="7B5C5470" w14:textId="50D011C9" w:rsidR="001A2A5E" w:rsidRDefault="001A2A5E" w:rsidP="00235186">
      <w:pPr>
        <w:spacing w:after="0"/>
      </w:pPr>
      <w:r>
        <w:t>CIPD (2020</w:t>
      </w:r>
      <w:r w:rsidR="00A6474A">
        <w:t>f</w:t>
      </w:r>
      <w:r>
        <w:t xml:space="preserve">). </w:t>
      </w:r>
      <w:r w:rsidRPr="00614C41">
        <w:rPr>
          <w:i/>
          <w:iCs/>
        </w:rPr>
        <w:t>Maternity, paternity, shared parental and adoption leave</w:t>
      </w:r>
      <w:r w:rsidR="00614C41" w:rsidRPr="00614C41">
        <w:rPr>
          <w:i/>
          <w:iCs/>
        </w:rPr>
        <w:t xml:space="preserve"> and pay Q&amp;As</w:t>
      </w:r>
      <w:r w:rsidR="00614C41">
        <w:t xml:space="preserve">. 01 April. [Online] Available at: </w:t>
      </w:r>
      <w:hyperlink r:id="rId47" w:history="1">
        <w:r w:rsidR="00185E2C" w:rsidRPr="00271225">
          <w:rPr>
            <w:rStyle w:val="Hyperlink"/>
          </w:rPr>
          <w:t>https://www.cipd.co.uk/knowledge/fundamentals/emp-law/maternity-paternity-rights/questions</w:t>
        </w:r>
      </w:hyperlink>
      <w:r w:rsidR="00185E2C">
        <w:t xml:space="preserve"> (Accessed: 25 April 2020) </w:t>
      </w:r>
    </w:p>
    <w:p w14:paraId="1B4719C6" w14:textId="11B48348" w:rsidR="000E171B" w:rsidRDefault="000E171B" w:rsidP="00235186">
      <w:pPr>
        <w:spacing w:after="0"/>
      </w:pPr>
    </w:p>
    <w:p w14:paraId="551D21C8" w14:textId="7DC79F84" w:rsidR="000E171B" w:rsidRPr="00465B15" w:rsidRDefault="000E171B" w:rsidP="00235186">
      <w:pPr>
        <w:spacing w:after="0"/>
      </w:pPr>
      <w:r>
        <w:t>CIPD (2020</w:t>
      </w:r>
      <w:r w:rsidR="001063B4">
        <w:t>g</w:t>
      </w:r>
      <w:r>
        <w:t xml:space="preserve">). </w:t>
      </w:r>
      <w:r w:rsidRPr="004336A6">
        <w:rPr>
          <w:i/>
          <w:iCs/>
        </w:rPr>
        <w:t>Dismissal</w:t>
      </w:r>
      <w:r>
        <w:t xml:space="preserve">. </w:t>
      </w:r>
      <w:r w:rsidR="004336A6">
        <w:t xml:space="preserve">Available at: </w:t>
      </w:r>
      <w:hyperlink r:id="rId48" w:anchor="11243" w:history="1">
        <w:r w:rsidR="004336A6" w:rsidRPr="00271225">
          <w:rPr>
            <w:rStyle w:val="Hyperlink"/>
          </w:rPr>
          <w:t>https://www.cipd.co.uk/knowledge/fundamentals/emp-law/dismissal#11243</w:t>
        </w:r>
      </w:hyperlink>
      <w:r w:rsidR="004336A6">
        <w:t xml:space="preserve"> (Accessed: 25 April 2020) </w:t>
      </w:r>
    </w:p>
    <w:p w14:paraId="5D0BA990" w14:textId="3D950813" w:rsidR="00516989" w:rsidRDefault="00516989" w:rsidP="00235186">
      <w:pPr>
        <w:spacing w:after="0"/>
      </w:pPr>
    </w:p>
    <w:p w14:paraId="19639845" w14:textId="4E0F3A73" w:rsidR="0021603F" w:rsidRDefault="0021603F" w:rsidP="00235186">
      <w:pPr>
        <w:spacing w:after="0"/>
      </w:pPr>
      <w:r>
        <w:lastRenderedPageBreak/>
        <w:t xml:space="preserve">Citizens Advice (2020) </w:t>
      </w:r>
      <w:r>
        <w:rPr>
          <w:i/>
          <w:iCs/>
        </w:rPr>
        <w:t xml:space="preserve">Claiming Constructive Dismissal. </w:t>
      </w:r>
      <w:r>
        <w:t xml:space="preserve">Available at: </w:t>
      </w:r>
      <w:hyperlink r:id="rId49" w:history="1">
        <w:r w:rsidR="00800D2D" w:rsidRPr="00C96FF7">
          <w:rPr>
            <w:rStyle w:val="Hyperlink"/>
          </w:rPr>
          <w:t>https://www.citizensadvice.org.uk/work/leaving-a-job/dismissal/claiming-constructive-dismissal/</w:t>
        </w:r>
      </w:hyperlink>
      <w:r w:rsidR="00800D2D">
        <w:t xml:space="preserve"> (Accessed: 25 April 2020) </w:t>
      </w:r>
    </w:p>
    <w:p w14:paraId="39421D6D" w14:textId="386FBBA9" w:rsidR="002F6F97" w:rsidRDefault="002F6F97" w:rsidP="00235186">
      <w:pPr>
        <w:spacing w:after="0"/>
      </w:pPr>
    </w:p>
    <w:p w14:paraId="317F0CCD" w14:textId="6F2B479D" w:rsidR="002F6F97" w:rsidRPr="0021603F" w:rsidRDefault="002F6F97" w:rsidP="00235186">
      <w:pPr>
        <w:spacing w:after="0"/>
      </w:pPr>
      <w:r>
        <w:t>Citizens Advice (2020</w:t>
      </w:r>
      <w:r w:rsidR="00AC768A">
        <w:t>b</w:t>
      </w:r>
      <w:r>
        <w:t xml:space="preserve">) </w:t>
      </w:r>
      <w:r w:rsidRPr="000D50F4">
        <w:rPr>
          <w:i/>
          <w:iCs/>
        </w:rPr>
        <w:t>Employment Tribunals – Claims for Breach of Contract</w:t>
      </w:r>
      <w:r w:rsidR="000D50F4">
        <w:t xml:space="preserve">. Available at: </w:t>
      </w:r>
      <w:hyperlink r:id="rId50" w:history="1">
        <w:r w:rsidR="000D50F4" w:rsidRPr="002D5959">
          <w:rPr>
            <w:rStyle w:val="Hyperlink"/>
          </w:rPr>
          <w:t>https://www.citizensadvice.org.uk/work/problems-at-work/employment-tribunals-from-29-july-2013/making-an-employment-tribunal-claim-is-it-worth-it/employment-tribunals-claims-for-breach-of-contract/</w:t>
        </w:r>
      </w:hyperlink>
      <w:r w:rsidR="000D50F4">
        <w:t xml:space="preserve"> (Accessed: 27 April 2020) </w:t>
      </w:r>
    </w:p>
    <w:p w14:paraId="40F5ABA9" w14:textId="77777777" w:rsidR="0021603F" w:rsidRDefault="0021603F" w:rsidP="00235186">
      <w:pPr>
        <w:spacing w:after="0"/>
      </w:pPr>
    </w:p>
    <w:p w14:paraId="5359B666" w14:textId="662318E3" w:rsidR="00516989" w:rsidRDefault="00516989" w:rsidP="00235186">
      <w:pPr>
        <w:spacing w:after="0"/>
        <w:rPr>
          <w:i/>
          <w:iCs/>
        </w:rPr>
      </w:pPr>
      <w:r>
        <w:t xml:space="preserve">Daniels, K. (2019) </w:t>
      </w:r>
      <w:r>
        <w:rPr>
          <w:i/>
          <w:iCs/>
        </w:rPr>
        <w:t xml:space="preserve">Induction to Employment Law </w:t>
      </w:r>
      <w:r w:rsidR="003D1C1B">
        <w:rPr>
          <w:i/>
          <w:iCs/>
        </w:rPr>
        <w:t>–</w:t>
      </w:r>
      <w:r>
        <w:rPr>
          <w:i/>
          <w:iCs/>
        </w:rPr>
        <w:t xml:space="preserve"> </w:t>
      </w:r>
      <w:r w:rsidR="003D1C1B">
        <w:rPr>
          <w:i/>
          <w:iCs/>
        </w:rPr>
        <w:t xml:space="preserve">Fundamentals for HR and Business Students. </w:t>
      </w:r>
      <w:r w:rsidR="005A3BD5" w:rsidRPr="007A6910">
        <w:t>5</w:t>
      </w:r>
      <w:r w:rsidR="005A3BD5" w:rsidRPr="007A6910">
        <w:rPr>
          <w:vertAlign w:val="superscript"/>
        </w:rPr>
        <w:t>th</w:t>
      </w:r>
      <w:r w:rsidR="005A3BD5" w:rsidRPr="007A6910">
        <w:t xml:space="preserve"> </w:t>
      </w:r>
      <w:proofErr w:type="spellStart"/>
      <w:r w:rsidR="005A3BD5" w:rsidRPr="007A6910">
        <w:t>edn</w:t>
      </w:r>
      <w:proofErr w:type="spellEnd"/>
      <w:r w:rsidR="005A3BD5" w:rsidRPr="007A6910">
        <w:t xml:space="preserve">. </w:t>
      </w:r>
      <w:r w:rsidR="007A6910" w:rsidRPr="007A6910">
        <w:t>London: Kogan Page.</w:t>
      </w:r>
      <w:r w:rsidR="007A6910">
        <w:rPr>
          <w:i/>
          <w:iCs/>
        </w:rPr>
        <w:t xml:space="preserve"> </w:t>
      </w:r>
    </w:p>
    <w:p w14:paraId="6B7EB8C5" w14:textId="77834484" w:rsidR="00FB0DA6" w:rsidRDefault="00FB0DA6" w:rsidP="00235186">
      <w:pPr>
        <w:spacing w:after="0"/>
        <w:rPr>
          <w:i/>
          <w:iCs/>
        </w:rPr>
      </w:pPr>
    </w:p>
    <w:p w14:paraId="01E86BFA" w14:textId="1ABDD132" w:rsidR="00FB0DA6" w:rsidRDefault="00FB0DA6" w:rsidP="00235186">
      <w:pPr>
        <w:spacing w:after="0"/>
      </w:pPr>
      <w:r>
        <w:t>Employment Cases Update</w:t>
      </w:r>
      <w:r w:rsidR="009338D0">
        <w:t xml:space="preserve"> (2020) </w:t>
      </w:r>
      <w:r w:rsidR="009338D0">
        <w:rPr>
          <w:i/>
          <w:iCs/>
        </w:rPr>
        <w:t xml:space="preserve">New Vento Bands from 06 April 2020. </w:t>
      </w:r>
      <w:r w:rsidR="009338D0">
        <w:t xml:space="preserve">Available at: </w:t>
      </w:r>
      <w:hyperlink r:id="rId51" w:history="1">
        <w:r w:rsidR="009338D0" w:rsidRPr="005677C5">
          <w:rPr>
            <w:rStyle w:val="Hyperlink"/>
          </w:rPr>
          <w:t>https://www.employmentcasesupdate.co.uk/site.aspx?i=ed40696</w:t>
        </w:r>
      </w:hyperlink>
      <w:r w:rsidR="009338D0">
        <w:t xml:space="preserve"> (Accessed: 27 April 2020) </w:t>
      </w:r>
    </w:p>
    <w:p w14:paraId="7F0F3843" w14:textId="05EE6A87" w:rsidR="00D12B2B" w:rsidRDefault="00D12B2B" w:rsidP="00235186">
      <w:pPr>
        <w:spacing w:after="0"/>
      </w:pPr>
    </w:p>
    <w:p w14:paraId="2679626F" w14:textId="6C2A152D" w:rsidR="00D12B2B" w:rsidRDefault="00D12B2B" w:rsidP="00235186">
      <w:pPr>
        <w:spacing w:after="0"/>
      </w:pPr>
      <w:r>
        <w:t xml:space="preserve">Equality and Human Rights Commission. (2020) </w:t>
      </w:r>
      <w:r w:rsidRPr="0015670F">
        <w:rPr>
          <w:i/>
          <w:iCs/>
        </w:rPr>
        <w:t>Your Rights Under Equality Act 2010.</w:t>
      </w:r>
      <w:r>
        <w:t xml:space="preserve"> Available at: </w:t>
      </w:r>
      <w:hyperlink r:id="rId52" w:history="1">
        <w:r w:rsidR="0015670F" w:rsidRPr="002D5959">
          <w:rPr>
            <w:rStyle w:val="Hyperlink"/>
          </w:rPr>
          <w:t>https://www.equalityhumanrights.com/en/advice-and-guidance/your-rights-under-equality-act-2010</w:t>
        </w:r>
      </w:hyperlink>
      <w:r w:rsidR="0015670F">
        <w:t xml:space="preserve"> (Accessed: 27 April 2020) </w:t>
      </w:r>
    </w:p>
    <w:p w14:paraId="53BBC159" w14:textId="64F54D05" w:rsidR="003A19CF" w:rsidRDefault="003A19CF" w:rsidP="00235186">
      <w:pPr>
        <w:spacing w:after="0"/>
      </w:pPr>
    </w:p>
    <w:p w14:paraId="3198A2EB" w14:textId="3051F80B" w:rsidR="003A19CF" w:rsidRPr="003A19CF" w:rsidRDefault="003A19CF" w:rsidP="00235186">
      <w:pPr>
        <w:spacing w:after="0"/>
      </w:pPr>
      <w:r>
        <w:t xml:space="preserve">ESPHR (2020) </w:t>
      </w:r>
      <w:r>
        <w:rPr>
          <w:i/>
          <w:iCs/>
        </w:rPr>
        <w:t xml:space="preserve">Discrimination. </w:t>
      </w:r>
      <w:r>
        <w:t xml:space="preserve">Available at: </w:t>
      </w:r>
      <w:hyperlink r:id="rId53" w:history="1">
        <w:r w:rsidR="001D2261" w:rsidRPr="002D5959">
          <w:rPr>
            <w:rStyle w:val="Hyperlink"/>
          </w:rPr>
          <w:t>https://esphr.co.uk/resources/subject/Discrimination</w:t>
        </w:r>
      </w:hyperlink>
      <w:r w:rsidR="001D2261">
        <w:t xml:space="preserve"> (Accessed: 27 April 2020) </w:t>
      </w:r>
    </w:p>
    <w:p w14:paraId="03C0F4D3" w14:textId="1C7CF2D5" w:rsidR="0071724F" w:rsidRDefault="0071724F" w:rsidP="00235186">
      <w:pPr>
        <w:spacing w:after="0"/>
        <w:rPr>
          <w:i/>
          <w:iCs/>
        </w:rPr>
      </w:pPr>
    </w:p>
    <w:p w14:paraId="007CA75B" w14:textId="097E2DD1" w:rsidR="0071724F" w:rsidRPr="0071724F" w:rsidRDefault="0071724F" w:rsidP="00235186">
      <w:pPr>
        <w:spacing w:after="0"/>
      </w:pPr>
      <w:r>
        <w:t xml:space="preserve">Farlex. (2020) </w:t>
      </w:r>
      <w:r>
        <w:rPr>
          <w:i/>
          <w:iCs/>
        </w:rPr>
        <w:t xml:space="preserve">Definition of ‘Redundancy’. </w:t>
      </w:r>
      <w:r>
        <w:t xml:space="preserve">Available at: </w:t>
      </w:r>
      <w:hyperlink r:id="rId54" w:history="1">
        <w:r w:rsidR="00394FA4" w:rsidRPr="00C96FF7">
          <w:rPr>
            <w:rStyle w:val="Hyperlink"/>
          </w:rPr>
          <w:t>https://legal-dictionary.thefreedictionary.com/redundancy</w:t>
        </w:r>
      </w:hyperlink>
      <w:r w:rsidR="00394FA4">
        <w:t xml:space="preserve"> (Accessed: 26 April 2020) </w:t>
      </w:r>
    </w:p>
    <w:p w14:paraId="7999B232" w14:textId="75E82525" w:rsidR="008D4A4A" w:rsidRDefault="008D4A4A" w:rsidP="00235186">
      <w:pPr>
        <w:spacing w:after="0"/>
        <w:rPr>
          <w:i/>
          <w:iCs/>
        </w:rPr>
      </w:pPr>
    </w:p>
    <w:p w14:paraId="65E6014A" w14:textId="37F28F63" w:rsidR="00EC56DE" w:rsidRPr="009B2257" w:rsidRDefault="00EC56DE" w:rsidP="00235186">
      <w:pPr>
        <w:spacing w:after="0"/>
      </w:pPr>
      <w:r>
        <w:t xml:space="preserve">Gordon Turner Employment Lawyers (2020) </w:t>
      </w:r>
      <w:r w:rsidR="009B2257">
        <w:rPr>
          <w:i/>
          <w:iCs/>
        </w:rPr>
        <w:t xml:space="preserve">Suspension from Work. </w:t>
      </w:r>
      <w:r w:rsidR="009B2257">
        <w:t xml:space="preserve">Available at: </w:t>
      </w:r>
      <w:hyperlink r:id="rId55" w:history="1">
        <w:r w:rsidR="00AE1D96" w:rsidRPr="00C96FF7">
          <w:rPr>
            <w:rStyle w:val="Hyperlink"/>
          </w:rPr>
          <w:t>https://www.gtemploymentlawyers.co.uk/suspension-from-work.html</w:t>
        </w:r>
      </w:hyperlink>
      <w:r w:rsidR="00AE1D96">
        <w:t xml:space="preserve"> (Accessed: 25 April 2020) </w:t>
      </w:r>
    </w:p>
    <w:p w14:paraId="10194085" w14:textId="77777777" w:rsidR="00EC56DE" w:rsidRDefault="00EC56DE" w:rsidP="00235186">
      <w:pPr>
        <w:spacing w:after="0"/>
        <w:rPr>
          <w:i/>
          <w:iCs/>
        </w:rPr>
      </w:pPr>
    </w:p>
    <w:p w14:paraId="38E217BA" w14:textId="771B0426" w:rsidR="008D4A4A" w:rsidRPr="008D4A4A" w:rsidRDefault="008D4A4A" w:rsidP="00235186">
      <w:pPr>
        <w:spacing w:after="0"/>
      </w:pPr>
      <w:r>
        <w:t xml:space="preserve">Gov.uk (2015) </w:t>
      </w:r>
      <w:r w:rsidR="00BD6385" w:rsidRPr="00A21416">
        <w:rPr>
          <w:i/>
          <w:iCs/>
        </w:rPr>
        <w:t>The Employment Tribunals Rules of Procedure 2013</w:t>
      </w:r>
      <w:r w:rsidR="00BD6385">
        <w:t xml:space="preserve">. </w:t>
      </w:r>
      <w:r w:rsidR="00A21416">
        <w:t xml:space="preserve">22 May. [Online] Available at: </w:t>
      </w:r>
      <w:hyperlink r:id="rId56" w:history="1">
        <w:r w:rsidR="00D26B2E" w:rsidRPr="00083E0C">
          <w:rPr>
            <w:rStyle w:val="Hyperlink"/>
          </w:rPr>
          <w:t>https://assets.publishing.service.gov.uk/government/uploads/system/uploads/attachment_data/file/429633/employment-tribunal-procedure-rules.pdf</w:t>
        </w:r>
      </w:hyperlink>
      <w:r w:rsidR="00D26B2E">
        <w:t xml:space="preserve"> (Accessed: 22 April 2020) </w:t>
      </w:r>
    </w:p>
    <w:p w14:paraId="51FE9D64" w14:textId="7D8AAD1C" w:rsidR="009B0369" w:rsidRDefault="009B0369" w:rsidP="00235186">
      <w:pPr>
        <w:spacing w:after="0"/>
      </w:pPr>
    </w:p>
    <w:p w14:paraId="4C1FFA4A" w14:textId="2BBA9721" w:rsidR="004C56EF" w:rsidRDefault="004C56EF" w:rsidP="00235186">
      <w:pPr>
        <w:spacing w:after="0"/>
      </w:pPr>
      <w:r w:rsidRPr="00A8335D">
        <w:t>Gov.uk (2020</w:t>
      </w:r>
      <w:r w:rsidR="00A8335D" w:rsidRPr="00A8335D">
        <w:t>a</w:t>
      </w:r>
      <w:r>
        <w:t xml:space="preserve">) </w:t>
      </w:r>
      <w:r w:rsidRPr="00C51950">
        <w:rPr>
          <w:i/>
          <w:iCs/>
        </w:rPr>
        <w:t>Employment Contracts</w:t>
      </w:r>
      <w:r>
        <w:t xml:space="preserve">. </w:t>
      </w:r>
      <w:r w:rsidR="00C51950">
        <w:t xml:space="preserve">Available at: </w:t>
      </w:r>
      <w:hyperlink r:id="rId57" w:history="1">
        <w:r w:rsidR="00C51950" w:rsidRPr="005677C5">
          <w:rPr>
            <w:rStyle w:val="Hyperlink"/>
          </w:rPr>
          <w:t>https://www.gov.uk/employment-contracts-and-conditions/written-statement-of-employment-particulars</w:t>
        </w:r>
      </w:hyperlink>
      <w:r w:rsidR="00C51950">
        <w:t xml:space="preserve"> (Accessed: 26 April 2020) </w:t>
      </w:r>
    </w:p>
    <w:p w14:paraId="35088F5E" w14:textId="2470DCD8" w:rsidR="001B1DAA" w:rsidRDefault="001B1DAA" w:rsidP="00235186">
      <w:pPr>
        <w:spacing w:after="0"/>
      </w:pPr>
    </w:p>
    <w:p w14:paraId="18D52030" w14:textId="13FBA993" w:rsidR="001B1DAA" w:rsidRDefault="001B1DAA" w:rsidP="00235186">
      <w:pPr>
        <w:spacing w:after="0"/>
      </w:pPr>
      <w:r w:rsidRPr="00AE4C08">
        <w:t>Gov.uk (2020</w:t>
      </w:r>
      <w:r w:rsidR="00C67C29" w:rsidRPr="00AE4C08">
        <w:t>b</w:t>
      </w:r>
      <w:r w:rsidRPr="00AE4C08">
        <w:t>)</w:t>
      </w:r>
      <w:r>
        <w:t xml:space="preserve"> </w:t>
      </w:r>
      <w:r w:rsidRPr="00621B88">
        <w:rPr>
          <w:i/>
          <w:iCs/>
        </w:rPr>
        <w:t>Discrimination: Your Rights</w:t>
      </w:r>
      <w:r>
        <w:t xml:space="preserve">. Available at: </w:t>
      </w:r>
      <w:hyperlink r:id="rId58" w:history="1">
        <w:r w:rsidR="00621B88" w:rsidRPr="005677C5">
          <w:rPr>
            <w:rStyle w:val="Hyperlink"/>
          </w:rPr>
          <w:t>https://www.gov.uk/discrimination-your-rights</w:t>
        </w:r>
      </w:hyperlink>
      <w:r w:rsidR="00621B88">
        <w:t xml:space="preserve"> (Accessed: 26 April 2020) </w:t>
      </w:r>
    </w:p>
    <w:p w14:paraId="6BD5A0E7" w14:textId="77777777" w:rsidR="004C56EF" w:rsidRDefault="004C56EF" w:rsidP="00235186">
      <w:pPr>
        <w:spacing w:after="0"/>
      </w:pPr>
    </w:p>
    <w:p w14:paraId="14C8FAA8" w14:textId="4A588887" w:rsidR="009B0369" w:rsidRDefault="009B0369" w:rsidP="00235186">
      <w:pPr>
        <w:spacing w:after="0"/>
      </w:pPr>
      <w:r>
        <w:t>Gov.uk (2020</w:t>
      </w:r>
      <w:r w:rsidR="00D86A7E">
        <w:t>c</w:t>
      </w:r>
      <w:r>
        <w:t xml:space="preserve">) </w:t>
      </w:r>
      <w:r w:rsidR="00FB552C">
        <w:rPr>
          <w:i/>
          <w:iCs/>
        </w:rPr>
        <w:t xml:space="preserve">Lay-off and Short-time Working: Guarantee Pay. </w:t>
      </w:r>
      <w:r w:rsidR="00FB552C">
        <w:t xml:space="preserve">Available at: </w:t>
      </w:r>
      <w:hyperlink r:id="rId59" w:history="1">
        <w:r w:rsidR="003B6FE6" w:rsidRPr="00083E0C">
          <w:rPr>
            <w:rStyle w:val="Hyperlink"/>
          </w:rPr>
          <w:t>https://www.gov.uk/lay-offs-short-timeworking/guarantee-pay</w:t>
        </w:r>
      </w:hyperlink>
      <w:r w:rsidR="003B6FE6">
        <w:t xml:space="preserve"> (Accessed: 25 April 2020) </w:t>
      </w:r>
    </w:p>
    <w:p w14:paraId="63974538" w14:textId="3D477074" w:rsidR="0015062E" w:rsidRDefault="0015062E" w:rsidP="00235186">
      <w:pPr>
        <w:spacing w:after="0"/>
      </w:pPr>
    </w:p>
    <w:p w14:paraId="78B1D652" w14:textId="74DDFC76" w:rsidR="0015062E" w:rsidRPr="00FB552C" w:rsidRDefault="0015062E" w:rsidP="00235186">
      <w:pPr>
        <w:spacing w:after="0"/>
      </w:pPr>
      <w:r>
        <w:t>Gov.uk (2020</w:t>
      </w:r>
      <w:r w:rsidR="0036703D">
        <w:t>d</w:t>
      </w:r>
      <w:r>
        <w:t xml:space="preserve">) </w:t>
      </w:r>
      <w:r>
        <w:rPr>
          <w:i/>
          <w:iCs/>
        </w:rPr>
        <w:t xml:space="preserve">Holiday Entitlement. </w:t>
      </w:r>
      <w:r>
        <w:t xml:space="preserve">Available at: </w:t>
      </w:r>
      <w:hyperlink r:id="rId60" w:history="1">
        <w:r w:rsidRPr="00083E0C">
          <w:rPr>
            <w:rStyle w:val="Hyperlink"/>
          </w:rPr>
          <w:t>https://www.gov.uk/holiday-entitlement-rights/holiday-pay-the-basics</w:t>
        </w:r>
      </w:hyperlink>
      <w:r>
        <w:t xml:space="preserve"> (Accessed: 25 April 2020) </w:t>
      </w:r>
    </w:p>
    <w:p w14:paraId="403C0144" w14:textId="75F1A3AD" w:rsidR="00143D2C" w:rsidRDefault="00143D2C" w:rsidP="00235186">
      <w:pPr>
        <w:spacing w:after="0"/>
        <w:rPr>
          <w:i/>
          <w:iCs/>
        </w:rPr>
      </w:pPr>
    </w:p>
    <w:p w14:paraId="5EA46803" w14:textId="57B3D08E" w:rsidR="00F00862" w:rsidRDefault="00BC711A" w:rsidP="00235186">
      <w:pPr>
        <w:spacing w:after="0"/>
      </w:pPr>
      <w:r>
        <w:t>Gov.uk (2020</w:t>
      </w:r>
      <w:r w:rsidR="001D1D32">
        <w:t>e</w:t>
      </w:r>
      <w:r>
        <w:t xml:space="preserve">) </w:t>
      </w:r>
      <w:r w:rsidRPr="00BC711A">
        <w:rPr>
          <w:i/>
          <w:iCs/>
        </w:rPr>
        <w:t>Statutory Sick Pay.</w:t>
      </w:r>
      <w:r>
        <w:t xml:space="preserve"> Available at: </w:t>
      </w:r>
      <w:hyperlink r:id="rId61" w:history="1">
        <w:r w:rsidRPr="00083E0C">
          <w:rPr>
            <w:rStyle w:val="Hyperlink"/>
          </w:rPr>
          <w:t>https://www.gov.uk/statutory-sick-pay</w:t>
        </w:r>
      </w:hyperlink>
      <w:r>
        <w:t xml:space="preserve"> (Accessed: 25 April 2020) </w:t>
      </w:r>
    </w:p>
    <w:p w14:paraId="34BCCB50" w14:textId="77777777" w:rsidR="00F00862" w:rsidRDefault="00F00862" w:rsidP="00235186">
      <w:pPr>
        <w:spacing w:after="0"/>
      </w:pPr>
    </w:p>
    <w:p w14:paraId="30BA79AB" w14:textId="3B4BB794" w:rsidR="00F00862" w:rsidRDefault="00F00862" w:rsidP="00235186">
      <w:pPr>
        <w:spacing w:after="0"/>
      </w:pPr>
      <w:r>
        <w:lastRenderedPageBreak/>
        <w:t>Gov.uk (2020</w:t>
      </w:r>
      <w:r w:rsidR="00A6474A">
        <w:t>f</w:t>
      </w:r>
      <w:r>
        <w:t>)</w:t>
      </w:r>
      <w:r w:rsidR="001C693F">
        <w:t xml:space="preserve"> </w:t>
      </w:r>
      <w:r w:rsidR="001C693F" w:rsidRPr="001C693F">
        <w:rPr>
          <w:i/>
          <w:iCs/>
        </w:rPr>
        <w:t>Paternity Pay and Leave</w:t>
      </w:r>
      <w:r w:rsidR="001C693F">
        <w:t xml:space="preserve">. </w:t>
      </w:r>
      <w:r>
        <w:t xml:space="preserve"> </w:t>
      </w:r>
      <w:r w:rsidR="001C693F">
        <w:t xml:space="preserve">Available at: </w:t>
      </w:r>
      <w:hyperlink r:id="rId62" w:history="1">
        <w:r w:rsidR="001C693F" w:rsidRPr="00083E0C">
          <w:rPr>
            <w:rStyle w:val="Hyperlink"/>
          </w:rPr>
          <w:t>https://www.gov.uk/paternity-pay-leave</w:t>
        </w:r>
      </w:hyperlink>
      <w:r w:rsidR="001C693F">
        <w:t xml:space="preserve"> (Accessed: 25 April 2020) </w:t>
      </w:r>
    </w:p>
    <w:p w14:paraId="1416909B" w14:textId="40B63B16" w:rsidR="001242A4" w:rsidRDefault="001242A4" w:rsidP="00235186">
      <w:pPr>
        <w:spacing w:after="0"/>
      </w:pPr>
    </w:p>
    <w:p w14:paraId="2A059E59" w14:textId="61BE4A3A" w:rsidR="001242A4" w:rsidRDefault="001242A4" w:rsidP="00235186">
      <w:pPr>
        <w:spacing w:after="0"/>
      </w:pPr>
      <w:r>
        <w:t>Gov.uk (2020</w:t>
      </w:r>
      <w:r w:rsidR="009A076D">
        <w:t>g</w:t>
      </w:r>
      <w:r>
        <w:t xml:space="preserve">) </w:t>
      </w:r>
      <w:r w:rsidR="001861F7">
        <w:rPr>
          <w:i/>
          <w:iCs/>
        </w:rPr>
        <w:t xml:space="preserve">Dismissing Staff. </w:t>
      </w:r>
      <w:r w:rsidR="001861F7">
        <w:t xml:space="preserve">Available at: </w:t>
      </w:r>
      <w:hyperlink r:id="rId63" w:history="1">
        <w:r w:rsidR="001861F7" w:rsidRPr="00C96FF7">
          <w:rPr>
            <w:rStyle w:val="Hyperlink"/>
          </w:rPr>
          <w:t>https://www.gov.uk/dismiss-staff/fair-dismissals</w:t>
        </w:r>
      </w:hyperlink>
      <w:r w:rsidR="001861F7">
        <w:t xml:space="preserve"> (Accessed: 25 April 2020) </w:t>
      </w:r>
    </w:p>
    <w:p w14:paraId="25DFD965" w14:textId="17A3CEB0" w:rsidR="00A20C7D" w:rsidRDefault="00A20C7D" w:rsidP="00235186">
      <w:pPr>
        <w:spacing w:after="0"/>
      </w:pPr>
    </w:p>
    <w:p w14:paraId="023CE4FF" w14:textId="60C5E934" w:rsidR="00A20C7D" w:rsidRDefault="00A20C7D" w:rsidP="00235186">
      <w:pPr>
        <w:spacing w:after="0"/>
      </w:pPr>
      <w:r>
        <w:t>HSE. (2020</w:t>
      </w:r>
      <w:r w:rsidR="00F71EF7">
        <w:t>a</w:t>
      </w:r>
      <w:r>
        <w:t xml:space="preserve">) </w:t>
      </w:r>
      <w:r w:rsidR="00E9660A">
        <w:rPr>
          <w:i/>
          <w:iCs/>
        </w:rPr>
        <w:t xml:space="preserve">Health and Safety at Work etc Act 1974. </w:t>
      </w:r>
      <w:r w:rsidR="00E9660A">
        <w:t xml:space="preserve">Available at: </w:t>
      </w:r>
      <w:hyperlink r:id="rId64" w:history="1">
        <w:r w:rsidR="00E9660A" w:rsidRPr="002D5959">
          <w:rPr>
            <w:rStyle w:val="Hyperlink"/>
          </w:rPr>
          <w:t>https://www.hse.gov.uk/legislation/hswa.htm</w:t>
        </w:r>
      </w:hyperlink>
      <w:r w:rsidR="00E9660A">
        <w:t xml:space="preserve"> (Accessed: 27 April 2020) </w:t>
      </w:r>
    </w:p>
    <w:p w14:paraId="23905F03" w14:textId="2E1C8A08" w:rsidR="00F71EF7" w:rsidRDefault="00F71EF7" w:rsidP="00235186">
      <w:pPr>
        <w:spacing w:after="0"/>
      </w:pPr>
    </w:p>
    <w:p w14:paraId="17E82E73" w14:textId="6BF678DA" w:rsidR="00F71EF7" w:rsidRPr="00767E31" w:rsidRDefault="00F71EF7" w:rsidP="00235186">
      <w:pPr>
        <w:spacing w:after="0"/>
      </w:pPr>
      <w:r>
        <w:t xml:space="preserve">HSE. (2020b) </w:t>
      </w:r>
      <w:r w:rsidR="00767E31">
        <w:rPr>
          <w:i/>
          <w:iCs/>
        </w:rPr>
        <w:t xml:space="preserve">Managing Risk and Risk Assessments at Work. </w:t>
      </w:r>
      <w:r w:rsidR="00767E31">
        <w:t xml:space="preserve">Available at: </w:t>
      </w:r>
      <w:hyperlink r:id="rId65" w:history="1">
        <w:r w:rsidR="00767E31" w:rsidRPr="006D32AA">
          <w:rPr>
            <w:rStyle w:val="Hyperlink"/>
          </w:rPr>
          <w:t>https://www.hse.gov.uk/simple-health-safety/risk/steps-needed-to-manage-risk.htm</w:t>
        </w:r>
      </w:hyperlink>
      <w:r w:rsidR="00767E31">
        <w:t xml:space="preserve"> (Accessed: 27 April 2020) </w:t>
      </w:r>
    </w:p>
    <w:p w14:paraId="3A5C65D4" w14:textId="05BB509C" w:rsidR="00855C8C" w:rsidRDefault="00855C8C" w:rsidP="00235186">
      <w:pPr>
        <w:spacing w:after="0"/>
      </w:pPr>
    </w:p>
    <w:p w14:paraId="7E1014EF" w14:textId="3864FA85" w:rsidR="00855C8C" w:rsidRDefault="00855C8C" w:rsidP="00235186">
      <w:pPr>
        <w:spacing w:after="0"/>
      </w:pPr>
      <w:proofErr w:type="spellStart"/>
      <w:r>
        <w:t>Lawrite</w:t>
      </w:r>
      <w:proofErr w:type="spellEnd"/>
      <w:r w:rsidR="00916A1C">
        <w:t xml:space="preserve"> (2020) </w:t>
      </w:r>
      <w:r w:rsidR="00916A1C" w:rsidRPr="00916A1C">
        <w:rPr>
          <w:i/>
          <w:iCs/>
        </w:rPr>
        <w:t>Employment Law Guide – Flexible Working</w:t>
      </w:r>
      <w:r w:rsidR="00916A1C">
        <w:t xml:space="preserve">. Available at: </w:t>
      </w:r>
      <w:hyperlink r:id="rId66" w:history="1">
        <w:r w:rsidR="00916A1C" w:rsidRPr="00271225">
          <w:rPr>
            <w:rStyle w:val="Hyperlink"/>
          </w:rPr>
          <w:t>https://www.employmentlaws.co.uk/guide/flexible_working_rights.html</w:t>
        </w:r>
      </w:hyperlink>
      <w:r w:rsidR="00916A1C">
        <w:t xml:space="preserve"> (Accessed: 25 April 2020) </w:t>
      </w:r>
    </w:p>
    <w:p w14:paraId="1D931B05" w14:textId="77777777" w:rsidR="005770E8" w:rsidRDefault="005770E8" w:rsidP="00235186">
      <w:pPr>
        <w:spacing w:after="0"/>
        <w:rPr>
          <w:i/>
          <w:iCs/>
        </w:rPr>
      </w:pPr>
    </w:p>
    <w:p w14:paraId="0ECBB288" w14:textId="6E1AFCEC" w:rsidR="0016755A" w:rsidRDefault="0016755A" w:rsidP="00235186">
      <w:pPr>
        <w:spacing w:after="0"/>
      </w:pPr>
      <w:r>
        <w:t xml:space="preserve">Legal Dictionary. (2016) </w:t>
      </w:r>
      <w:r>
        <w:rPr>
          <w:i/>
          <w:iCs/>
        </w:rPr>
        <w:t xml:space="preserve">Case Law. </w:t>
      </w:r>
      <w:r>
        <w:t xml:space="preserve">28 April. [Online] Available at: </w:t>
      </w:r>
      <w:hyperlink r:id="rId67" w:history="1">
        <w:r w:rsidR="005352E2" w:rsidRPr="008F03AB">
          <w:rPr>
            <w:rStyle w:val="Hyperlink"/>
          </w:rPr>
          <w:t>https://legaldictionary.net/case-law/</w:t>
        </w:r>
      </w:hyperlink>
      <w:r w:rsidR="005352E2">
        <w:t xml:space="preserve"> (Accessed: 22 April 2020) </w:t>
      </w:r>
    </w:p>
    <w:p w14:paraId="1C65E8E4" w14:textId="0CA42FC0" w:rsidR="00BD35B7" w:rsidRDefault="00BD35B7" w:rsidP="00235186">
      <w:pPr>
        <w:spacing w:after="0"/>
      </w:pPr>
    </w:p>
    <w:p w14:paraId="11C87FB7" w14:textId="6BCE86A4" w:rsidR="00BD35B7" w:rsidRDefault="00BD35B7" w:rsidP="00235186">
      <w:pPr>
        <w:spacing w:after="0"/>
      </w:pPr>
      <w:r>
        <w:t>Legislation.gov.uk (2020</w:t>
      </w:r>
      <w:r w:rsidR="00F666A4">
        <w:t>a</w:t>
      </w:r>
      <w:r>
        <w:t xml:space="preserve">) </w:t>
      </w:r>
      <w:r>
        <w:rPr>
          <w:i/>
          <w:iCs/>
        </w:rPr>
        <w:t xml:space="preserve">The Working Time Regulations 1998. </w:t>
      </w:r>
      <w:r w:rsidR="00DB4AF2">
        <w:t xml:space="preserve">Available at: </w:t>
      </w:r>
      <w:hyperlink r:id="rId68" w:history="1">
        <w:r w:rsidR="00DB4AF2" w:rsidRPr="00083E0C">
          <w:rPr>
            <w:rStyle w:val="Hyperlink"/>
          </w:rPr>
          <w:t>http://www.legislation.gov.uk/uksi/1998/1833/regulation/2/made</w:t>
        </w:r>
      </w:hyperlink>
      <w:r w:rsidR="00DB4AF2">
        <w:t xml:space="preserve"> (Accessed: 2</w:t>
      </w:r>
      <w:r w:rsidR="007249C2">
        <w:t>5</w:t>
      </w:r>
      <w:r w:rsidR="00DB4AF2">
        <w:t xml:space="preserve"> April 2020)</w:t>
      </w:r>
    </w:p>
    <w:p w14:paraId="616AA3AA" w14:textId="53159469" w:rsidR="00AC1BA3" w:rsidRDefault="00AC1BA3" w:rsidP="00235186">
      <w:pPr>
        <w:spacing w:after="0"/>
      </w:pPr>
    </w:p>
    <w:p w14:paraId="7DEB704F" w14:textId="5D1E51AD" w:rsidR="00AC1BA3" w:rsidRPr="00AC1BA3" w:rsidRDefault="00AC1BA3" w:rsidP="00235186">
      <w:pPr>
        <w:spacing w:after="0"/>
      </w:pPr>
      <w:r>
        <w:t xml:space="preserve">Legislation.gov.uk (2020b) </w:t>
      </w:r>
      <w:r>
        <w:rPr>
          <w:i/>
          <w:iCs/>
        </w:rPr>
        <w:t xml:space="preserve">Equality Act 2010. </w:t>
      </w:r>
      <w:r>
        <w:t xml:space="preserve">Available at: </w:t>
      </w:r>
      <w:hyperlink r:id="rId69" w:history="1">
        <w:r w:rsidRPr="002D5959">
          <w:rPr>
            <w:rStyle w:val="Hyperlink"/>
          </w:rPr>
          <w:t>http://www.legislation.gov.uk/ukpga/2010/15/section/6?view=plain</w:t>
        </w:r>
      </w:hyperlink>
      <w:r>
        <w:t xml:space="preserve"> (Accessed: 27 April 2020)</w:t>
      </w:r>
    </w:p>
    <w:p w14:paraId="7A8B0999" w14:textId="42FC2E10" w:rsidR="001B19E7" w:rsidRDefault="001B19E7" w:rsidP="00235186">
      <w:pPr>
        <w:spacing w:after="0"/>
      </w:pPr>
    </w:p>
    <w:p w14:paraId="5F8002D6" w14:textId="75B32686" w:rsidR="001B19E7" w:rsidRDefault="001B19E7" w:rsidP="00235186">
      <w:pPr>
        <w:spacing w:after="0"/>
        <w:rPr>
          <w:i/>
          <w:iCs/>
        </w:rPr>
      </w:pPr>
      <w:r>
        <w:t xml:space="preserve">Marsh, J. (2014) </w:t>
      </w:r>
      <w:r>
        <w:rPr>
          <w:i/>
          <w:iCs/>
        </w:rPr>
        <w:t xml:space="preserve">Beginning Employment Law. </w:t>
      </w:r>
      <w:r w:rsidR="00B3680D" w:rsidRPr="00B3680D">
        <w:t>Abingdon: Routledge</w:t>
      </w:r>
      <w:r w:rsidR="00B3680D">
        <w:rPr>
          <w:i/>
          <w:iCs/>
        </w:rPr>
        <w:t xml:space="preserve">. </w:t>
      </w:r>
    </w:p>
    <w:p w14:paraId="74D9C6DB" w14:textId="61AEBA37" w:rsidR="008036DF" w:rsidRDefault="008036DF" w:rsidP="00235186">
      <w:pPr>
        <w:spacing w:after="0"/>
        <w:rPr>
          <w:i/>
          <w:iCs/>
        </w:rPr>
      </w:pPr>
    </w:p>
    <w:p w14:paraId="072AB729" w14:textId="7B890F18" w:rsidR="008036DF" w:rsidRPr="008036DF" w:rsidRDefault="008036DF" w:rsidP="00235186">
      <w:pPr>
        <w:spacing w:after="0"/>
      </w:pPr>
      <w:r w:rsidRPr="008036DF">
        <w:t xml:space="preserve">Personnel Today. </w:t>
      </w:r>
      <w:r>
        <w:rPr>
          <w:i/>
          <w:iCs/>
        </w:rPr>
        <w:t xml:space="preserve">Positive Action. </w:t>
      </w:r>
      <w:r>
        <w:t xml:space="preserve">Available at: </w:t>
      </w:r>
      <w:hyperlink r:id="rId70" w:history="1">
        <w:r w:rsidR="00B65209" w:rsidRPr="005677C5">
          <w:rPr>
            <w:rStyle w:val="Hyperlink"/>
          </w:rPr>
          <w:t>https://www.personneltoday.com/equality-diversity/discrimination/positive-action/</w:t>
        </w:r>
      </w:hyperlink>
      <w:r w:rsidR="00B65209">
        <w:t xml:space="preserve"> (Accessed: 27 April 2020) </w:t>
      </w:r>
    </w:p>
    <w:p w14:paraId="5263705D" w14:textId="4BDA74FA" w:rsidR="00CA209E" w:rsidRDefault="00CA209E" w:rsidP="00235186">
      <w:pPr>
        <w:spacing w:after="0"/>
      </w:pPr>
    </w:p>
    <w:p w14:paraId="16C688D1" w14:textId="784D85B9" w:rsidR="00CA209E" w:rsidRPr="00CA209E" w:rsidRDefault="00CA209E" w:rsidP="00235186">
      <w:pPr>
        <w:spacing w:after="0"/>
      </w:pPr>
      <w:r>
        <w:t xml:space="preserve">Phillips, G. (2020) </w:t>
      </w:r>
      <w:r>
        <w:rPr>
          <w:i/>
          <w:iCs/>
        </w:rPr>
        <w:t xml:space="preserve">Employment Law 2020. </w:t>
      </w:r>
      <w:r w:rsidR="001A65E7">
        <w:t xml:space="preserve">Guildford: College of Law Publishing. </w:t>
      </w:r>
    </w:p>
    <w:p w14:paraId="1773DC2F" w14:textId="52D2B0FE" w:rsidR="00065320" w:rsidRDefault="00065320" w:rsidP="00235186">
      <w:pPr>
        <w:spacing w:after="0"/>
      </w:pPr>
    </w:p>
    <w:p w14:paraId="77DCE9C5" w14:textId="0F16256B" w:rsidR="00065320" w:rsidRDefault="00065320" w:rsidP="00235186">
      <w:pPr>
        <w:spacing w:after="0"/>
      </w:pPr>
      <w:r>
        <w:t xml:space="preserve">Shackleton, </w:t>
      </w:r>
      <w:r w:rsidR="00CF3FEB">
        <w:t xml:space="preserve">J.R. (2005) ‘Regulating </w:t>
      </w:r>
      <w:r w:rsidR="00AB1AE7">
        <w:t xml:space="preserve">the Labour Market’, in Booth, P. (ed) </w:t>
      </w:r>
      <w:r w:rsidR="00AB1AE7" w:rsidRPr="00AB1AE7">
        <w:rPr>
          <w:i/>
          <w:iCs/>
        </w:rPr>
        <w:t xml:space="preserve">Towards a Liberal </w:t>
      </w:r>
      <w:proofErr w:type="gramStart"/>
      <w:r w:rsidR="00AB1AE7" w:rsidRPr="00AB1AE7">
        <w:rPr>
          <w:i/>
          <w:iCs/>
        </w:rPr>
        <w:t>Utopia</w:t>
      </w:r>
      <w:r w:rsidR="00725CC0">
        <w:t>?.</w:t>
      </w:r>
      <w:proofErr w:type="gramEnd"/>
      <w:r w:rsidR="00725CC0">
        <w:t xml:space="preserve"> London: Chartered Institute of Personnel and Development. </w:t>
      </w:r>
    </w:p>
    <w:p w14:paraId="5FA6239B" w14:textId="03B0D1D2" w:rsidR="00BB6AB7" w:rsidRDefault="00BB6AB7" w:rsidP="00235186">
      <w:pPr>
        <w:spacing w:after="0"/>
      </w:pPr>
    </w:p>
    <w:p w14:paraId="316E16F8" w14:textId="2DB0981E" w:rsidR="00BB6AB7" w:rsidRPr="003C7207" w:rsidRDefault="00BB6AB7" w:rsidP="00235186">
      <w:pPr>
        <w:spacing w:after="0"/>
      </w:pPr>
      <w:r>
        <w:t xml:space="preserve">Springer, C. (2016) </w:t>
      </w:r>
      <w:r w:rsidR="006C2366">
        <w:t>‘Varying Contracts of Employment: What are the Risks for Employers?’</w:t>
      </w:r>
      <w:r w:rsidR="003C7207">
        <w:t xml:space="preserve">. </w:t>
      </w:r>
      <w:r w:rsidR="003C7207">
        <w:rPr>
          <w:i/>
          <w:iCs/>
        </w:rPr>
        <w:t xml:space="preserve">Personnel Today. </w:t>
      </w:r>
      <w:r w:rsidR="003C7207">
        <w:t xml:space="preserve">10 November. [Online] Available at: </w:t>
      </w:r>
      <w:hyperlink r:id="rId71" w:history="1">
        <w:r w:rsidR="003C7207" w:rsidRPr="00C96FF7">
          <w:rPr>
            <w:rStyle w:val="Hyperlink"/>
          </w:rPr>
          <w:t>https://www.personneltoday.com/hr/variation-of-contract-of-employment-risks-for-employers/</w:t>
        </w:r>
      </w:hyperlink>
      <w:r w:rsidR="003C7207">
        <w:t xml:space="preserve"> (Accessed: 26 April 2020) </w:t>
      </w:r>
    </w:p>
    <w:p w14:paraId="6873091B" w14:textId="20313F55" w:rsidR="00873140" w:rsidRDefault="00873140" w:rsidP="00235186">
      <w:pPr>
        <w:spacing w:after="0"/>
      </w:pPr>
    </w:p>
    <w:p w14:paraId="62F771CB" w14:textId="03A6583D" w:rsidR="000619E3" w:rsidRDefault="00873140" w:rsidP="000619E3">
      <w:pPr>
        <w:spacing w:after="0"/>
      </w:pPr>
      <w:r>
        <w:t xml:space="preserve">Taylor, S. and Wilkinson, K. (2016) </w:t>
      </w:r>
      <w:r w:rsidR="00EA5CB5">
        <w:t>‘Employment Law’</w:t>
      </w:r>
      <w:r w:rsidR="00B87022">
        <w:t xml:space="preserve">, in Taylor, S. and Woodhams, C. </w:t>
      </w:r>
      <w:r w:rsidR="00B37309">
        <w:t>(ed)</w:t>
      </w:r>
      <w:r w:rsidR="00EB230D">
        <w:t xml:space="preserve"> </w:t>
      </w:r>
      <w:r w:rsidR="00EB230D">
        <w:rPr>
          <w:i/>
          <w:iCs/>
        </w:rPr>
        <w:t xml:space="preserve">Human Resource Management: People and Organisation. </w:t>
      </w:r>
      <w:r w:rsidR="00CD2E3D">
        <w:t>2</w:t>
      </w:r>
      <w:r w:rsidR="00CD2E3D" w:rsidRPr="00CD2E3D">
        <w:rPr>
          <w:vertAlign w:val="superscript"/>
        </w:rPr>
        <w:t>nd</w:t>
      </w:r>
      <w:r w:rsidR="00CD2E3D">
        <w:t xml:space="preserve"> </w:t>
      </w:r>
      <w:r w:rsidR="000619E3">
        <w:t xml:space="preserve">ed. London: Chartered Institute of Personnel and Development. </w:t>
      </w:r>
    </w:p>
    <w:p w14:paraId="1F93CA65" w14:textId="03C83AF2" w:rsidR="00AF6F27" w:rsidRDefault="00AF6F27" w:rsidP="000619E3">
      <w:pPr>
        <w:spacing w:after="0"/>
      </w:pPr>
    </w:p>
    <w:p w14:paraId="3389F682" w14:textId="690FB5AE" w:rsidR="00AF6F27" w:rsidRPr="009A076D" w:rsidRDefault="00AF6F27" w:rsidP="000619E3">
      <w:pPr>
        <w:spacing w:after="0"/>
      </w:pPr>
      <w:r>
        <w:t xml:space="preserve">Unison. (2020) </w:t>
      </w:r>
      <w:r w:rsidR="009A076D">
        <w:rPr>
          <w:i/>
          <w:iCs/>
        </w:rPr>
        <w:t xml:space="preserve">Whistleblowing. </w:t>
      </w:r>
      <w:r w:rsidR="009A076D">
        <w:t xml:space="preserve">Available at: </w:t>
      </w:r>
      <w:hyperlink r:id="rId72" w:history="1">
        <w:r w:rsidR="009A076D" w:rsidRPr="006D32AA">
          <w:rPr>
            <w:rStyle w:val="Hyperlink"/>
          </w:rPr>
          <w:t>https://www.unison.org.uk/get-help/knowledge/disputes-grievances/whistleblowing/</w:t>
        </w:r>
      </w:hyperlink>
      <w:r w:rsidR="009A076D">
        <w:t xml:space="preserve"> (Accessed: 27 April 2020) </w:t>
      </w:r>
    </w:p>
    <w:p w14:paraId="1599F0F4" w14:textId="4DBD765D" w:rsidR="003F50AA" w:rsidRDefault="003F50AA" w:rsidP="000619E3">
      <w:pPr>
        <w:spacing w:after="0"/>
      </w:pPr>
    </w:p>
    <w:p w14:paraId="7872B0B0" w14:textId="0834B3CF" w:rsidR="003F50AA" w:rsidRPr="008D5EE3" w:rsidRDefault="003F50AA" w:rsidP="000619E3">
      <w:pPr>
        <w:spacing w:after="0"/>
      </w:pPr>
      <w:proofErr w:type="spellStart"/>
      <w:r>
        <w:lastRenderedPageBreak/>
        <w:t>Upcraft</w:t>
      </w:r>
      <w:proofErr w:type="spellEnd"/>
      <w:r>
        <w:t xml:space="preserve">, K. (2020) </w:t>
      </w:r>
      <w:r w:rsidR="00FF67D5" w:rsidRPr="00FF67D5">
        <w:t>‘</w:t>
      </w:r>
      <w:r w:rsidR="008D5EE3" w:rsidRPr="00FF67D5">
        <w:t>Deductions from Wages and Attachment of Earnings</w:t>
      </w:r>
      <w:r w:rsidR="00FF67D5" w:rsidRPr="00FF67D5">
        <w:t>’</w:t>
      </w:r>
      <w:r w:rsidR="008D5EE3">
        <w:rPr>
          <w:i/>
          <w:iCs/>
        </w:rPr>
        <w:t xml:space="preserve">. </w:t>
      </w:r>
      <w:proofErr w:type="spellStart"/>
      <w:r w:rsidR="008D5EE3" w:rsidRPr="00FF67D5">
        <w:rPr>
          <w:i/>
          <w:iCs/>
        </w:rPr>
        <w:t>XpertHR</w:t>
      </w:r>
      <w:proofErr w:type="spellEnd"/>
      <w:r w:rsidR="008D5EE3">
        <w:t>.</w:t>
      </w:r>
      <w:r w:rsidR="00FF67D5">
        <w:t xml:space="preserve"> [Online]</w:t>
      </w:r>
      <w:r w:rsidR="008D5EE3">
        <w:t xml:space="preserve"> </w:t>
      </w:r>
      <w:r w:rsidR="00FF67D5">
        <w:t xml:space="preserve">Available at: </w:t>
      </w:r>
      <w:hyperlink r:id="rId73" w:history="1">
        <w:r w:rsidR="00A442EC" w:rsidRPr="00083E0C">
          <w:rPr>
            <w:rStyle w:val="Hyperlink"/>
          </w:rPr>
          <w:t>https://www.xperthr.co.uk/employment-law-manual/deductions-from-wages-and-attachment-of-earnings/20357/</w:t>
        </w:r>
      </w:hyperlink>
      <w:r w:rsidR="00A442EC">
        <w:t xml:space="preserve"> (Accessed: 25 April 2020) </w:t>
      </w:r>
    </w:p>
    <w:p w14:paraId="1C575049" w14:textId="4AE8E073" w:rsidR="00873140" w:rsidRPr="00EB230D" w:rsidRDefault="00CD2E3D" w:rsidP="00235186">
      <w:pPr>
        <w:spacing w:after="0"/>
      </w:pPr>
      <w:r>
        <w:t xml:space="preserve"> </w:t>
      </w:r>
    </w:p>
    <w:p w14:paraId="6A4438F5" w14:textId="5649F20F" w:rsidR="00A27671" w:rsidRDefault="00A27671" w:rsidP="00235186">
      <w:pPr>
        <w:spacing w:after="0"/>
      </w:pPr>
    </w:p>
    <w:p w14:paraId="6DD8083B" w14:textId="13C0B706" w:rsidR="00A27671" w:rsidRDefault="00A27671" w:rsidP="00235186">
      <w:pPr>
        <w:spacing w:after="0"/>
      </w:pPr>
    </w:p>
    <w:p w14:paraId="633A10C2" w14:textId="0017B23C" w:rsidR="00A27671" w:rsidRDefault="00A27671" w:rsidP="00235186">
      <w:pPr>
        <w:spacing w:after="0"/>
        <w:rPr>
          <w:b/>
          <w:bCs/>
          <w:u w:val="single"/>
        </w:rPr>
      </w:pPr>
    </w:p>
    <w:p w14:paraId="0E0FF09A" w14:textId="148DFA45" w:rsidR="00A27671" w:rsidRDefault="00A27671" w:rsidP="00235186">
      <w:pPr>
        <w:spacing w:after="0"/>
        <w:rPr>
          <w:b/>
          <w:bCs/>
          <w:u w:val="single"/>
        </w:rPr>
      </w:pPr>
    </w:p>
    <w:sectPr w:rsidR="00A27671" w:rsidSect="00312CC8">
      <w:pgSz w:w="11906" w:h="16838" w:code="9"/>
      <w:pgMar w:top="1440" w:right="1440" w:bottom="1440" w:left="1440" w:header="709" w:footer="709" w:gutter="0"/>
      <w:paperSrc w:first="259" w:other="259"/>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24D87C" w14:textId="77777777" w:rsidR="00B8466E" w:rsidRDefault="00B8466E" w:rsidP="00B8466E">
      <w:pPr>
        <w:spacing w:after="0" w:line="240" w:lineRule="auto"/>
      </w:pPr>
      <w:r>
        <w:separator/>
      </w:r>
    </w:p>
  </w:endnote>
  <w:endnote w:type="continuationSeparator" w:id="0">
    <w:p w14:paraId="147E8C6A" w14:textId="77777777" w:rsidR="00B8466E" w:rsidRDefault="00B8466E" w:rsidP="00B846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7087C7" w14:textId="77777777" w:rsidR="00B8466E" w:rsidRDefault="00B8466E" w:rsidP="00B8466E">
      <w:pPr>
        <w:spacing w:after="0" w:line="240" w:lineRule="auto"/>
      </w:pPr>
      <w:r>
        <w:separator/>
      </w:r>
    </w:p>
  </w:footnote>
  <w:footnote w:type="continuationSeparator" w:id="0">
    <w:p w14:paraId="5624CB52" w14:textId="77777777" w:rsidR="00B8466E" w:rsidRDefault="00B8466E" w:rsidP="00B846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27D73"/>
    <w:multiLevelType w:val="hybridMultilevel"/>
    <w:tmpl w:val="DEC4C5C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18CA296F"/>
    <w:multiLevelType w:val="hybridMultilevel"/>
    <w:tmpl w:val="7082BF0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1CFE0517"/>
    <w:multiLevelType w:val="hybridMultilevel"/>
    <w:tmpl w:val="C53AB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E24328"/>
    <w:multiLevelType w:val="hybridMultilevel"/>
    <w:tmpl w:val="340C3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5A42DF"/>
    <w:multiLevelType w:val="hybridMultilevel"/>
    <w:tmpl w:val="539CF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33473F"/>
    <w:multiLevelType w:val="hybridMultilevel"/>
    <w:tmpl w:val="EFD6A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8669F6"/>
    <w:multiLevelType w:val="hybridMultilevel"/>
    <w:tmpl w:val="9118C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CB5EBD"/>
    <w:multiLevelType w:val="hybridMultilevel"/>
    <w:tmpl w:val="63B6B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2016FA"/>
    <w:multiLevelType w:val="hybridMultilevel"/>
    <w:tmpl w:val="30CED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2F32DD"/>
    <w:multiLevelType w:val="hybridMultilevel"/>
    <w:tmpl w:val="EA72D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BB2EF2"/>
    <w:multiLevelType w:val="hybridMultilevel"/>
    <w:tmpl w:val="53B4B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D90F8B"/>
    <w:multiLevelType w:val="hybridMultilevel"/>
    <w:tmpl w:val="F462D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046CA4"/>
    <w:multiLevelType w:val="hybridMultilevel"/>
    <w:tmpl w:val="24E006FC"/>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13" w15:restartNumberingAfterBreak="0">
    <w:nsid w:val="4E530B80"/>
    <w:multiLevelType w:val="hybridMultilevel"/>
    <w:tmpl w:val="A510C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233512"/>
    <w:multiLevelType w:val="hybridMultilevel"/>
    <w:tmpl w:val="6602C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407EC5"/>
    <w:multiLevelType w:val="hybridMultilevel"/>
    <w:tmpl w:val="46209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4058AA"/>
    <w:multiLevelType w:val="hybridMultilevel"/>
    <w:tmpl w:val="8F401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EE60A5"/>
    <w:multiLevelType w:val="hybridMultilevel"/>
    <w:tmpl w:val="C85E385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8" w15:restartNumberingAfterBreak="0">
    <w:nsid w:val="5C3D5D61"/>
    <w:multiLevelType w:val="hybridMultilevel"/>
    <w:tmpl w:val="431E5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0F18F6"/>
    <w:multiLevelType w:val="hybridMultilevel"/>
    <w:tmpl w:val="81646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AEC3473"/>
    <w:multiLevelType w:val="hybridMultilevel"/>
    <w:tmpl w:val="B4DA829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1" w15:restartNumberingAfterBreak="0">
    <w:nsid w:val="6BD0475C"/>
    <w:multiLevelType w:val="hybridMultilevel"/>
    <w:tmpl w:val="A296C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EA86466"/>
    <w:multiLevelType w:val="hybridMultilevel"/>
    <w:tmpl w:val="CEB8048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3" w15:restartNumberingAfterBreak="0">
    <w:nsid w:val="727549F0"/>
    <w:multiLevelType w:val="hybridMultilevel"/>
    <w:tmpl w:val="6F163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47207F1"/>
    <w:multiLevelType w:val="hybridMultilevel"/>
    <w:tmpl w:val="AF608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3"/>
  </w:num>
  <w:num w:numId="3">
    <w:abstractNumId w:val="21"/>
  </w:num>
  <w:num w:numId="4">
    <w:abstractNumId w:val="7"/>
  </w:num>
  <w:num w:numId="5">
    <w:abstractNumId w:val="4"/>
  </w:num>
  <w:num w:numId="6">
    <w:abstractNumId w:val="3"/>
  </w:num>
  <w:num w:numId="7">
    <w:abstractNumId w:val="5"/>
  </w:num>
  <w:num w:numId="8">
    <w:abstractNumId w:val="15"/>
  </w:num>
  <w:num w:numId="9">
    <w:abstractNumId w:val="14"/>
  </w:num>
  <w:num w:numId="10">
    <w:abstractNumId w:val="2"/>
  </w:num>
  <w:num w:numId="11">
    <w:abstractNumId w:val="17"/>
  </w:num>
  <w:num w:numId="12">
    <w:abstractNumId w:val="22"/>
  </w:num>
  <w:num w:numId="13">
    <w:abstractNumId w:val="13"/>
  </w:num>
  <w:num w:numId="14">
    <w:abstractNumId w:val="0"/>
  </w:num>
  <w:num w:numId="15">
    <w:abstractNumId w:val="8"/>
  </w:num>
  <w:num w:numId="16">
    <w:abstractNumId w:val="1"/>
  </w:num>
  <w:num w:numId="17">
    <w:abstractNumId w:val="12"/>
  </w:num>
  <w:num w:numId="18">
    <w:abstractNumId w:val="24"/>
  </w:num>
  <w:num w:numId="19">
    <w:abstractNumId w:val="16"/>
  </w:num>
  <w:num w:numId="20">
    <w:abstractNumId w:val="18"/>
  </w:num>
  <w:num w:numId="21">
    <w:abstractNumId w:val="19"/>
  </w:num>
  <w:num w:numId="22">
    <w:abstractNumId w:val="20"/>
  </w:num>
  <w:num w:numId="23">
    <w:abstractNumId w:val="6"/>
  </w:num>
  <w:num w:numId="24">
    <w:abstractNumId w:val="11"/>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2B9"/>
    <w:rsid w:val="00000216"/>
    <w:rsid w:val="0000076E"/>
    <w:rsid w:val="000016D9"/>
    <w:rsid w:val="0000188E"/>
    <w:rsid w:val="00001D76"/>
    <w:rsid w:val="000052CA"/>
    <w:rsid w:val="00010692"/>
    <w:rsid w:val="00013CD1"/>
    <w:rsid w:val="00015550"/>
    <w:rsid w:val="00015919"/>
    <w:rsid w:val="000161FC"/>
    <w:rsid w:val="00017C6E"/>
    <w:rsid w:val="00020DE4"/>
    <w:rsid w:val="00022AEB"/>
    <w:rsid w:val="000239DF"/>
    <w:rsid w:val="0002480B"/>
    <w:rsid w:val="00024963"/>
    <w:rsid w:val="00024E97"/>
    <w:rsid w:val="00030333"/>
    <w:rsid w:val="00030ECD"/>
    <w:rsid w:val="00031465"/>
    <w:rsid w:val="00031F26"/>
    <w:rsid w:val="00032C23"/>
    <w:rsid w:val="000362B1"/>
    <w:rsid w:val="00037B45"/>
    <w:rsid w:val="000417A4"/>
    <w:rsid w:val="00045083"/>
    <w:rsid w:val="000469FA"/>
    <w:rsid w:val="00046B81"/>
    <w:rsid w:val="00047725"/>
    <w:rsid w:val="000503BA"/>
    <w:rsid w:val="000512D7"/>
    <w:rsid w:val="0005185C"/>
    <w:rsid w:val="00053C39"/>
    <w:rsid w:val="0005533D"/>
    <w:rsid w:val="0005632D"/>
    <w:rsid w:val="00056C6C"/>
    <w:rsid w:val="00057013"/>
    <w:rsid w:val="0005739E"/>
    <w:rsid w:val="00057582"/>
    <w:rsid w:val="000578F1"/>
    <w:rsid w:val="00057DDD"/>
    <w:rsid w:val="0006094F"/>
    <w:rsid w:val="000619E3"/>
    <w:rsid w:val="00065320"/>
    <w:rsid w:val="00065F42"/>
    <w:rsid w:val="00067D0C"/>
    <w:rsid w:val="00070094"/>
    <w:rsid w:val="0007056E"/>
    <w:rsid w:val="0007072C"/>
    <w:rsid w:val="00071A34"/>
    <w:rsid w:val="000740C1"/>
    <w:rsid w:val="0007458E"/>
    <w:rsid w:val="000745B1"/>
    <w:rsid w:val="00077E17"/>
    <w:rsid w:val="00077E53"/>
    <w:rsid w:val="00082EA4"/>
    <w:rsid w:val="00083F3C"/>
    <w:rsid w:val="00085365"/>
    <w:rsid w:val="00085F58"/>
    <w:rsid w:val="000871E6"/>
    <w:rsid w:val="000902AD"/>
    <w:rsid w:val="000907E7"/>
    <w:rsid w:val="00093F1C"/>
    <w:rsid w:val="000A0E94"/>
    <w:rsid w:val="000A1CC4"/>
    <w:rsid w:val="000A29F8"/>
    <w:rsid w:val="000A3862"/>
    <w:rsid w:val="000A3FFE"/>
    <w:rsid w:val="000A4625"/>
    <w:rsid w:val="000A4D28"/>
    <w:rsid w:val="000A5DC8"/>
    <w:rsid w:val="000A7099"/>
    <w:rsid w:val="000A7CAA"/>
    <w:rsid w:val="000B0F80"/>
    <w:rsid w:val="000B415B"/>
    <w:rsid w:val="000B4C17"/>
    <w:rsid w:val="000B6FD6"/>
    <w:rsid w:val="000C0263"/>
    <w:rsid w:val="000C313B"/>
    <w:rsid w:val="000C5986"/>
    <w:rsid w:val="000D053B"/>
    <w:rsid w:val="000D393B"/>
    <w:rsid w:val="000D50F4"/>
    <w:rsid w:val="000E171B"/>
    <w:rsid w:val="000E2EE5"/>
    <w:rsid w:val="000E318C"/>
    <w:rsid w:val="000E458A"/>
    <w:rsid w:val="000F28F5"/>
    <w:rsid w:val="000F2A23"/>
    <w:rsid w:val="000F2B08"/>
    <w:rsid w:val="000F5257"/>
    <w:rsid w:val="000F5F2D"/>
    <w:rsid w:val="000F67E8"/>
    <w:rsid w:val="000F70A6"/>
    <w:rsid w:val="000F7185"/>
    <w:rsid w:val="001001A4"/>
    <w:rsid w:val="0010150A"/>
    <w:rsid w:val="00102E2C"/>
    <w:rsid w:val="001063B4"/>
    <w:rsid w:val="00107A24"/>
    <w:rsid w:val="00112DBC"/>
    <w:rsid w:val="00113950"/>
    <w:rsid w:val="001165F4"/>
    <w:rsid w:val="00116B31"/>
    <w:rsid w:val="00120E6D"/>
    <w:rsid w:val="001213F5"/>
    <w:rsid w:val="001242A4"/>
    <w:rsid w:val="00124945"/>
    <w:rsid w:val="00126032"/>
    <w:rsid w:val="00126AAF"/>
    <w:rsid w:val="00126CF9"/>
    <w:rsid w:val="00130FE9"/>
    <w:rsid w:val="00135E54"/>
    <w:rsid w:val="0014023A"/>
    <w:rsid w:val="001409E1"/>
    <w:rsid w:val="00140E88"/>
    <w:rsid w:val="001419C5"/>
    <w:rsid w:val="00141A80"/>
    <w:rsid w:val="00143D2C"/>
    <w:rsid w:val="00146FA0"/>
    <w:rsid w:val="001475E7"/>
    <w:rsid w:val="00147607"/>
    <w:rsid w:val="0015062E"/>
    <w:rsid w:val="00152D45"/>
    <w:rsid w:val="00153D46"/>
    <w:rsid w:val="0015618B"/>
    <w:rsid w:val="0015670F"/>
    <w:rsid w:val="00157742"/>
    <w:rsid w:val="00160886"/>
    <w:rsid w:val="00161369"/>
    <w:rsid w:val="00161836"/>
    <w:rsid w:val="00164EF7"/>
    <w:rsid w:val="00166936"/>
    <w:rsid w:val="0016755A"/>
    <w:rsid w:val="00172DDE"/>
    <w:rsid w:val="00177ED8"/>
    <w:rsid w:val="00181749"/>
    <w:rsid w:val="00183818"/>
    <w:rsid w:val="00185579"/>
    <w:rsid w:val="00185E2C"/>
    <w:rsid w:val="001861F7"/>
    <w:rsid w:val="0019438B"/>
    <w:rsid w:val="00196421"/>
    <w:rsid w:val="001A2A5E"/>
    <w:rsid w:val="001A375F"/>
    <w:rsid w:val="001A65E7"/>
    <w:rsid w:val="001A6C0A"/>
    <w:rsid w:val="001A7505"/>
    <w:rsid w:val="001B19E7"/>
    <w:rsid w:val="001B1BBD"/>
    <w:rsid w:val="001B1DAA"/>
    <w:rsid w:val="001B20F9"/>
    <w:rsid w:val="001B36DF"/>
    <w:rsid w:val="001B6F69"/>
    <w:rsid w:val="001C0552"/>
    <w:rsid w:val="001C0E5B"/>
    <w:rsid w:val="001C175D"/>
    <w:rsid w:val="001C3E93"/>
    <w:rsid w:val="001C693F"/>
    <w:rsid w:val="001D1BEC"/>
    <w:rsid w:val="001D1D32"/>
    <w:rsid w:val="001D2261"/>
    <w:rsid w:val="001D293A"/>
    <w:rsid w:val="001D5331"/>
    <w:rsid w:val="001E014A"/>
    <w:rsid w:val="001E194C"/>
    <w:rsid w:val="001E37A3"/>
    <w:rsid w:val="001E6B8F"/>
    <w:rsid w:val="001E74F2"/>
    <w:rsid w:val="001E7C5B"/>
    <w:rsid w:val="001F12FD"/>
    <w:rsid w:val="001F2B48"/>
    <w:rsid w:val="001F54F5"/>
    <w:rsid w:val="001F5636"/>
    <w:rsid w:val="0020385A"/>
    <w:rsid w:val="002066FA"/>
    <w:rsid w:val="0021203E"/>
    <w:rsid w:val="00212931"/>
    <w:rsid w:val="00214003"/>
    <w:rsid w:val="0021603F"/>
    <w:rsid w:val="00220FCB"/>
    <w:rsid w:val="002267DA"/>
    <w:rsid w:val="00230C4D"/>
    <w:rsid w:val="00231162"/>
    <w:rsid w:val="00232000"/>
    <w:rsid w:val="00235186"/>
    <w:rsid w:val="002406CD"/>
    <w:rsid w:val="00240AC3"/>
    <w:rsid w:val="00247B3C"/>
    <w:rsid w:val="002505F9"/>
    <w:rsid w:val="00252BBF"/>
    <w:rsid w:val="00254269"/>
    <w:rsid w:val="002561F0"/>
    <w:rsid w:val="00256298"/>
    <w:rsid w:val="00257897"/>
    <w:rsid w:val="002712E6"/>
    <w:rsid w:val="00271362"/>
    <w:rsid w:val="00272C10"/>
    <w:rsid w:val="00273D62"/>
    <w:rsid w:val="00277D12"/>
    <w:rsid w:val="002810BF"/>
    <w:rsid w:val="00282931"/>
    <w:rsid w:val="00283085"/>
    <w:rsid w:val="00284000"/>
    <w:rsid w:val="002850FB"/>
    <w:rsid w:val="0028634B"/>
    <w:rsid w:val="002876D7"/>
    <w:rsid w:val="0029460E"/>
    <w:rsid w:val="002A2249"/>
    <w:rsid w:val="002A63D3"/>
    <w:rsid w:val="002A7686"/>
    <w:rsid w:val="002B05F7"/>
    <w:rsid w:val="002B215E"/>
    <w:rsid w:val="002B6D42"/>
    <w:rsid w:val="002B7ABD"/>
    <w:rsid w:val="002C1074"/>
    <w:rsid w:val="002C19CD"/>
    <w:rsid w:val="002C52DA"/>
    <w:rsid w:val="002C535A"/>
    <w:rsid w:val="002C62F2"/>
    <w:rsid w:val="002D38D0"/>
    <w:rsid w:val="002D39D5"/>
    <w:rsid w:val="002D5717"/>
    <w:rsid w:val="002D6500"/>
    <w:rsid w:val="002E05AB"/>
    <w:rsid w:val="002E0A24"/>
    <w:rsid w:val="002E13EB"/>
    <w:rsid w:val="002E784F"/>
    <w:rsid w:val="002E7D39"/>
    <w:rsid w:val="002F1BFF"/>
    <w:rsid w:val="002F2FC0"/>
    <w:rsid w:val="002F3E6C"/>
    <w:rsid w:val="002F664B"/>
    <w:rsid w:val="002F6F97"/>
    <w:rsid w:val="0030018E"/>
    <w:rsid w:val="0031269D"/>
    <w:rsid w:val="00312A21"/>
    <w:rsid w:val="00312AA1"/>
    <w:rsid w:val="00312CC8"/>
    <w:rsid w:val="003131AA"/>
    <w:rsid w:val="00313948"/>
    <w:rsid w:val="00313977"/>
    <w:rsid w:val="00315784"/>
    <w:rsid w:val="003213C1"/>
    <w:rsid w:val="00321F07"/>
    <w:rsid w:val="00322051"/>
    <w:rsid w:val="0032249B"/>
    <w:rsid w:val="003235B5"/>
    <w:rsid w:val="003248B6"/>
    <w:rsid w:val="00324C81"/>
    <w:rsid w:val="00332645"/>
    <w:rsid w:val="00337671"/>
    <w:rsid w:val="00341153"/>
    <w:rsid w:val="00342B1B"/>
    <w:rsid w:val="0034479D"/>
    <w:rsid w:val="00344B66"/>
    <w:rsid w:val="00345070"/>
    <w:rsid w:val="0034605B"/>
    <w:rsid w:val="00350CCD"/>
    <w:rsid w:val="00355774"/>
    <w:rsid w:val="00357B9C"/>
    <w:rsid w:val="00361F6F"/>
    <w:rsid w:val="00365C6E"/>
    <w:rsid w:val="00366D54"/>
    <w:rsid w:val="0036703D"/>
    <w:rsid w:val="00371D55"/>
    <w:rsid w:val="00374915"/>
    <w:rsid w:val="00376618"/>
    <w:rsid w:val="003834AC"/>
    <w:rsid w:val="00394FA4"/>
    <w:rsid w:val="00397207"/>
    <w:rsid w:val="003977A3"/>
    <w:rsid w:val="003A01A5"/>
    <w:rsid w:val="003A19CF"/>
    <w:rsid w:val="003A299C"/>
    <w:rsid w:val="003A7711"/>
    <w:rsid w:val="003A7B2A"/>
    <w:rsid w:val="003B0E45"/>
    <w:rsid w:val="003B165B"/>
    <w:rsid w:val="003B1BB7"/>
    <w:rsid w:val="003B5603"/>
    <w:rsid w:val="003B6FE6"/>
    <w:rsid w:val="003B760B"/>
    <w:rsid w:val="003C14FA"/>
    <w:rsid w:val="003C39F2"/>
    <w:rsid w:val="003C501D"/>
    <w:rsid w:val="003C5C44"/>
    <w:rsid w:val="003C7207"/>
    <w:rsid w:val="003D0D5C"/>
    <w:rsid w:val="003D1C1B"/>
    <w:rsid w:val="003D262A"/>
    <w:rsid w:val="003D4456"/>
    <w:rsid w:val="003E0131"/>
    <w:rsid w:val="003E0A50"/>
    <w:rsid w:val="003E58C0"/>
    <w:rsid w:val="003E79DB"/>
    <w:rsid w:val="003F0C8C"/>
    <w:rsid w:val="003F107D"/>
    <w:rsid w:val="003F2D28"/>
    <w:rsid w:val="003F50AA"/>
    <w:rsid w:val="003F5178"/>
    <w:rsid w:val="003F56DB"/>
    <w:rsid w:val="003F5869"/>
    <w:rsid w:val="00402E65"/>
    <w:rsid w:val="00403202"/>
    <w:rsid w:val="00407D60"/>
    <w:rsid w:val="00410156"/>
    <w:rsid w:val="00410E4D"/>
    <w:rsid w:val="00415136"/>
    <w:rsid w:val="004158E3"/>
    <w:rsid w:val="00421BEF"/>
    <w:rsid w:val="00422886"/>
    <w:rsid w:val="00423394"/>
    <w:rsid w:val="00423C2D"/>
    <w:rsid w:val="004273D1"/>
    <w:rsid w:val="00430FD2"/>
    <w:rsid w:val="00431941"/>
    <w:rsid w:val="00432BAF"/>
    <w:rsid w:val="004336A6"/>
    <w:rsid w:val="004336E0"/>
    <w:rsid w:val="004402DE"/>
    <w:rsid w:val="004426AC"/>
    <w:rsid w:val="00442F49"/>
    <w:rsid w:val="00443BCC"/>
    <w:rsid w:val="00443C9B"/>
    <w:rsid w:val="00443CF1"/>
    <w:rsid w:val="00445C35"/>
    <w:rsid w:val="00445C8F"/>
    <w:rsid w:val="00451A10"/>
    <w:rsid w:val="00451FC8"/>
    <w:rsid w:val="004624B4"/>
    <w:rsid w:val="00465B15"/>
    <w:rsid w:val="0046609D"/>
    <w:rsid w:val="00466C3C"/>
    <w:rsid w:val="00470F7A"/>
    <w:rsid w:val="004807C3"/>
    <w:rsid w:val="004844F9"/>
    <w:rsid w:val="00486312"/>
    <w:rsid w:val="00492BD6"/>
    <w:rsid w:val="004935C2"/>
    <w:rsid w:val="00494895"/>
    <w:rsid w:val="004A13E9"/>
    <w:rsid w:val="004A4A2E"/>
    <w:rsid w:val="004A6AD3"/>
    <w:rsid w:val="004B002D"/>
    <w:rsid w:val="004B1814"/>
    <w:rsid w:val="004B2951"/>
    <w:rsid w:val="004B3A31"/>
    <w:rsid w:val="004B46C3"/>
    <w:rsid w:val="004B537C"/>
    <w:rsid w:val="004B6347"/>
    <w:rsid w:val="004B6DFF"/>
    <w:rsid w:val="004C19D5"/>
    <w:rsid w:val="004C56EF"/>
    <w:rsid w:val="004C56FA"/>
    <w:rsid w:val="004C7456"/>
    <w:rsid w:val="004D0029"/>
    <w:rsid w:val="004D0121"/>
    <w:rsid w:val="004D12B0"/>
    <w:rsid w:val="004D29FB"/>
    <w:rsid w:val="004D4CAD"/>
    <w:rsid w:val="004D5BB3"/>
    <w:rsid w:val="004D648A"/>
    <w:rsid w:val="004D750A"/>
    <w:rsid w:val="004E25B5"/>
    <w:rsid w:val="004E3FC8"/>
    <w:rsid w:val="004F7368"/>
    <w:rsid w:val="00501C0C"/>
    <w:rsid w:val="0050303B"/>
    <w:rsid w:val="005051D1"/>
    <w:rsid w:val="00505E27"/>
    <w:rsid w:val="00507730"/>
    <w:rsid w:val="005137C0"/>
    <w:rsid w:val="00515DBC"/>
    <w:rsid w:val="005164B0"/>
    <w:rsid w:val="00516989"/>
    <w:rsid w:val="00521039"/>
    <w:rsid w:val="005224AB"/>
    <w:rsid w:val="00524C84"/>
    <w:rsid w:val="00525A2B"/>
    <w:rsid w:val="00527E00"/>
    <w:rsid w:val="0053103C"/>
    <w:rsid w:val="005310B4"/>
    <w:rsid w:val="005352E2"/>
    <w:rsid w:val="005361B4"/>
    <w:rsid w:val="00540DA8"/>
    <w:rsid w:val="00543842"/>
    <w:rsid w:val="00543C2A"/>
    <w:rsid w:val="00552319"/>
    <w:rsid w:val="005528A8"/>
    <w:rsid w:val="00553A88"/>
    <w:rsid w:val="005546BC"/>
    <w:rsid w:val="005549CC"/>
    <w:rsid w:val="0055713B"/>
    <w:rsid w:val="00557CAC"/>
    <w:rsid w:val="00560A90"/>
    <w:rsid w:val="00566D8E"/>
    <w:rsid w:val="0057124F"/>
    <w:rsid w:val="00571EB6"/>
    <w:rsid w:val="00574DA8"/>
    <w:rsid w:val="0057504A"/>
    <w:rsid w:val="00576433"/>
    <w:rsid w:val="005770E8"/>
    <w:rsid w:val="005802B9"/>
    <w:rsid w:val="00584BFD"/>
    <w:rsid w:val="00585F5A"/>
    <w:rsid w:val="00587A87"/>
    <w:rsid w:val="0059123E"/>
    <w:rsid w:val="00592E2E"/>
    <w:rsid w:val="00593642"/>
    <w:rsid w:val="00595FE7"/>
    <w:rsid w:val="00597C23"/>
    <w:rsid w:val="005A1A01"/>
    <w:rsid w:val="005A1D45"/>
    <w:rsid w:val="005A3BD5"/>
    <w:rsid w:val="005A43E6"/>
    <w:rsid w:val="005A52C8"/>
    <w:rsid w:val="005A7E04"/>
    <w:rsid w:val="005B0266"/>
    <w:rsid w:val="005B0421"/>
    <w:rsid w:val="005B3345"/>
    <w:rsid w:val="005B547E"/>
    <w:rsid w:val="005B6300"/>
    <w:rsid w:val="005C047F"/>
    <w:rsid w:val="005C1905"/>
    <w:rsid w:val="005C5AF3"/>
    <w:rsid w:val="005C6BF1"/>
    <w:rsid w:val="005D0DB8"/>
    <w:rsid w:val="005D1753"/>
    <w:rsid w:val="005D2D34"/>
    <w:rsid w:val="005D375F"/>
    <w:rsid w:val="005D56C6"/>
    <w:rsid w:val="005D6D43"/>
    <w:rsid w:val="005E16A1"/>
    <w:rsid w:val="005E2BD8"/>
    <w:rsid w:val="005E35E1"/>
    <w:rsid w:val="005E4311"/>
    <w:rsid w:val="005E6665"/>
    <w:rsid w:val="005E7594"/>
    <w:rsid w:val="005E7C99"/>
    <w:rsid w:val="005F1380"/>
    <w:rsid w:val="005F192A"/>
    <w:rsid w:val="005F30D2"/>
    <w:rsid w:val="005F51EA"/>
    <w:rsid w:val="005F5390"/>
    <w:rsid w:val="005F55C4"/>
    <w:rsid w:val="00600A8E"/>
    <w:rsid w:val="00602741"/>
    <w:rsid w:val="00602B6C"/>
    <w:rsid w:val="006044AB"/>
    <w:rsid w:val="0060487B"/>
    <w:rsid w:val="00613C94"/>
    <w:rsid w:val="00614C41"/>
    <w:rsid w:val="00617421"/>
    <w:rsid w:val="006174AB"/>
    <w:rsid w:val="0062080F"/>
    <w:rsid w:val="00621B88"/>
    <w:rsid w:val="00622576"/>
    <w:rsid w:val="00625737"/>
    <w:rsid w:val="00625DE2"/>
    <w:rsid w:val="00630FFC"/>
    <w:rsid w:val="006315DF"/>
    <w:rsid w:val="0063323A"/>
    <w:rsid w:val="00634A5D"/>
    <w:rsid w:val="00635D16"/>
    <w:rsid w:val="00640A95"/>
    <w:rsid w:val="00642BAF"/>
    <w:rsid w:val="00642CB4"/>
    <w:rsid w:val="00650D93"/>
    <w:rsid w:val="00652544"/>
    <w:rsid w:val="006531DC"/>
    <w:rsid w:val="006558AF"/>
    <w:rsid w:val="00660C49"/>
    <w:rsid w:val="00660C67"/>
    <w:rsid w:val="00666F22"/>
    <w:rsid w:val="00666FE8"/>
    <w:rsid w:val="006706AD"/>
    <w:rsid w:val="00670800"/>
    <w:rsid w:val="006714DB"/>
    <w:rsid w:val="00673C9D"/>
    <w:rsid w:val="006740A2"/>
    <w:rsid w:val="006769A1"/>
    <w:rsid w:val="006776DB"/>
    <w:rsid w:val="00680296"/>
    <w:rsid w:val="00682DF8"/>
    <w:rsid w:val="006838D5"/>
    <w:rsid w:val="00683AD9"/>
    <w:rsid w:val="006935E4"/>
    <w:rsid w:val="00693F31"/>
    <w:rsid w:val="00697BFC"/>
    <w:rsid w:val="006A3299"/>
    <w:rsid w:val="006A4D88"/>
    <w:rsid w:val="006A4FB5"/>
    <w:rsid w:val="006B33B8"/>
    <w:rsid w:val="006B3EFC"/>
    <w:rsid w:val="006B671F"/>
    <w:rsid w:val="006C2366"/>
    <w:rsid w:val="006C34A4"/>
    <w:rsid w:val="006C38FD"/>
    <w:rsid w:val="006C7BEF"/>
    <w:rsid w:val="006D3A4C"/>
    <w:rsid w:val="006D5427"/>
    <w:rsid w:val="006D5D21"/>
    <w:rsid w:val="006D6C5A"/>
    <w:rsid w:val="006D7415"/>
    <w:rsid w:val="006E4A12"/>
    <w:rsid w:val="006E6090"/>
    <w:rsid w:val="006F014F"/>
    <w:rsid w:val="006F166A"/>
    <w:rsid w:val="006F7416"/>
    <w:rsid w:val="00701F02"/>
    <w:rsid w:val="007044D5"/>
    <w:rsid w:val="00706E3D"/>
    <w:rsid w:val="0071004D"/>
    <w:rsid w:val="00710299"/>
    <w:rsid w:val="00711593"/>
    <w:rsid w:val="00711A29"/>
    <w:rsid w:val="0071724F"/>
    <w:rsid w:val="00717905"/>
    <w:rsid w:val="0072061C"/>
    <w:rsid w:val="00720A99"/>
    <w:rsid w:val="00721D4D"/>
    <w:rsid w:val="00722D82"/>
    <w:rsid w:val="00724958"/>
    <w:rsid w:val="007249C2"/>
    <w:rsid w:val="00725CC0"/>
    <w:rsid w:val="0072794B"/>
    <w:rsid w:val="00732664"/>
    <w:rsid w:val="00732F8F"/>
    <w:rsid w:val="007339B3"/>
    <w:rsid w:val="00737177"/>
    <w:rsid w:val="00737C82"/>
    <w:rsid w:val="00744556"/>
    <w:rsid w:val="00744DA3"/>
    <w:rsid w:val="00747C61"/>
    <w:rsid w:val="007505E3"/>
    <w:rsid w:val="00751A21"/>
    <w:rsid w:val="007529F7"/>
    <w:rsid w:val="007556A2"/>
    <w:rsid w:val="00757B54"/>
    <w:rsid w:val="0076172E"/>
    <w:rsid w:val="00767E31"/>
    <w:rsid w:val="007703DE"/>
    <w:rsid w:val="00771CAF"/>
    <w:rsid w:val="007760F6"/>
    <w:rsid w:val="0077662A"/>
    <w:rsid w:val="00784D36"/>
    <w:rsid w:val="00785493"/>
    <w:rsid w:val="00787B2F"/>
    <w:rsid w:val="00790DD4"/>
    <w:rsid w:val="007928AE"/>
    <w:rsid w:val="00792A68"/>
    <w:rsid w:val="007951C5"/>
    <w:rsid w:val="007A04CE"/>
    <w:rsid w:val="007A05C3"/>
    <w:rsid w:val="007A22BD"/>
    <w:rsid w:val="007A2699"/>
    <w:rsid w:val="007A3407"/>
    <w:rsid w:val="007A3EBD"/>
    <w:rsid w:val="007A494E"/>
    <w:rsid w:val="007A6910"/>
    <w:rsid w:val="007B7330"/>
    <w:rsid w:val="007B771B"/>
    <w:rsid w:val="007C0B0E"/>
    <w:rsid w:val="007C0F73"/>
    <w:rsid w:val="007C3D24"/>
    <w:rsid w:val="007C594A"/>
    <w:rsid w:val="007C5CD8"/>
    <w:rsid w:val="007D05AF"/>
    <w:rsid w:val="007D1947"/>
    <w:rsid w:val="007D3904"/>
    <w:rsid w:val="007D4178"/>
    <w:rsid w:val="007D7E0A"/>
    <w:rsid w:val="007E28C3"/>
    <w:rsid w:val="007E6F3B"/>
    <w:rsid w:val="007E7444"/>
    <w:rsid w:val="007F00BA"/>
    <w:rsid w:val="00800D2D"/>
    <w:rsid w:val="00801F4E"/>
    <w:rsid w:val="008036DF"/>
    <w:rsid w:val="00807E6B"/>
    <w:rsid w:val="00812B48"/>
    <w:rsid w:val="00814A8B"/>
    <w:rsid w:val="00814F90"/>
    <w:rsid w:val="0081525B"/>
    <w:rsid w:val="0081530D"/>
    <w:rsid w:val="00820C23"/>
    <w:rsid w:val="00823D7B"/>
    <w:rsid w:val="00824A87"/>
    <w:rsid w:val="00825119"/>
    <w:rsid w:val="00825C12"/>
    <w:rsid w:val="00826169"/>
    <w:rsid w:val="0083243F"/>
    <w:rsid w:val="00832D7F"/>
    <w:rsid w:val="00833A25"/>
    <w:rsid w:val="00835DA0"/>
    <w:rsid w:val="00836EBE"/>
    <w:rsid w:val="00837936"/>
    <w:rsid w:val="0084030E"/>
    <w:rsid w:val="00842E20"/>
    <w:rsid w:val="00842FC8"/>
    <w:rsid w:val="00846D1E"/>
    <w:rsid w:val="008470FE"/>
    <w:rsid w:val="00851C20"/>
    <w:rsid w:val="00854236"/>
    <w:rsid w:val="0085499F"/>
    <w:rsid w:val="00855C8C"/>
    <w:rsid w:val="00860620"/>
    <w:rsid w:val="00860755"/>
    <w:rsid w:val="008612DF"/>
    <w:rsid w:val="00861B67"/>
    <w:rsid w:val="00864BCE"/>
    <w:rsid w:val="00867337"/>
    <w:rsid w:val="008675FF"/>
    <w:rsid w:val="00873140"/>
    <w:rsid w:val="0088476D"/>
    <w:rsid w:val="00885249"/>
    <w:rsid w:val="008878C9"/>
    <w:rsid w:val="00890D16"/>
    <w:rsid w:val="00891630"/>
    <w:rsid w:val="0089530F"/>
    <w:rsid w:val="00895F45"/>
    <w:rsid w:val="008968EF"/>
    <w:rsid w:val="008A014C"/>
    <w:rsid w:val="008A1BE9"/>
    <w:rsid w:val="008A5B5C"/>
    <w:rsid w:val="008A71CD"/>
    <w:rsid w:val="008B2C0F"/>
    <w:rsid w:val="008B2CC1"/>
    <w:rsid w:val="008B58B7"/>
    <w:rsid w:val="008C0102"/>
    <w:rsid w:val="008C2E8D"/>
    <w:rsid w:val="008C3C8E"/>
    <w:rsid w:val="008C4A89"/>
    <w:rsid w:val="008C6C6A"/>
    <w:rsid w:val="008D2B93"/>
    <w:rsid w:val="008D38DC"/>
    <w:rsid w:val="008D4A4A"/>
    <w:rsid w:val="008D58C3"/>
    <w:rsid w:val="008D5CBA"/>
    <w:rsid w:val="008D5EE3"/>
    <w:rsid w:val="008D797F"/>
    <w:rsid w:val="008D7CD9"/>
    <w:rsid w:val="008E11EE"/>
    <w:rsid w:val="008E205E"/>
    <w:rsid w:val="008E555D"/>
    <w:rsid w:val="008E5E83"/>
    <w:rsid w:val="008E60A7"/>
    <w:rsid w:val="008E62CB"/>
    <w:rsid w:val="008E76D9"/>
    <w:rsid w:val="008F0082"/>
    <w:rsid w:val="008F0950"/>
    <w:rsid w:val="008F1AEE"/>
    <w:rsid w:val="008F2D73"/>
    <w:rsid w:val="008F31E4"/>
    <w:rsid w:val="008F59CB"/>
    <w:rsid w:val="0090059E"/>
    <w:rsid w:val="0090302E"/>
    <w:rsid w:val="0090613F"/>
    <w:rsid w:val="009070E8"/>
    <w:rsid w:val="0091056B"/>
    <w:rsid w:val="00912288"/>
    <w:rsid w:val="00913838"/>
    <w:rsid w:val="00916824"/>
    <w:rsid w:val="00916A1C"/>
    <w:rsid w:val="00916E42"/>
    <w:rsid w:val="00916ED8"/>
    <w:rsid w:val="00917099"/>
    <w:rsid w:val="00920F40"/>
    <w:rsid w:val="00922550"/>
    <w:rsid w:val="00924746"/>
    <w:rsid w:val="00925557"/>
    <w:rsid w:val="009302BE"/>
    <w:rsid w:val="009338D0"/>
    <w:rsid w:val="00933909"/>
    <w:rsid w:val="00933B0E"/>
    <w:rsid w:val="00937F08"/>
    <w:rsid w:val="00940058"/>
    <w:rsid w:val="00940E08"/>
    <w:rsid w:val="009448CC"/>
    <w:rsid w:val="00945ED6"/>
    <w:rsid w:val="009551A9"/>
    <w:rsid w:val="00955DBA"/>
    <w:rsid w:val="009568FB"/>
    <w:rsid w:val="00956A86"/>
    <w:rsid w:val="00961A3A"/>
    <w:rsid w:val="00961ABD"/>
    <w:rsid w:val="00961C17"/>
    <w:rsid w:val="00961E27"/>
    <w:rsid w:val="00962976"/>
    <w:rsid w:val="009630BE"/>
    <w:rsid w:val="00967567"/>
    <w:rsid w:val="009676DB"/>
    <w:rsid w:val="00970590"/>
    <w:rsid w:val="0097098F"/>
    <w:rsid w:val="0097106E"/>
    <w:rsid w:val="00973B64"/>
    <w:rsid w:val="009741AF"/>
    <w:rsid w:val="00981270"/>
    <w:rsid w:val="0098641E"/>
    <w:rsid w:val="0098790F"/>
    <w:rsid w:val="00990DFE"/>
    <w:rsid w:val="009916D5"/>
    <w:rsid w:val="00994D02"/>
    <w:rsid w:val="00996B67"/>
    <w:rsid w:val="009A076D"/>
    <w:rsid w:val="009A2B9F"/>
    <w:rsid w:val="009A3FA8"/>
    <w:rsid w:val="009A432D"/>
    <w:rsid w:val="009A44BB"/>
    <w:rsid w:val="009A6D5A"/>
    <w:rsid w:val="009B0369"/>
    <w:rsid w:val="009B0A63"/>
    <w:rsid w:val="009B1AF1"/>
    <w:rsid w:val="009B2257"/>
    <w:rsid w:val="009B386A"/>
    <w:rsid w:val="009B3CCB"/>
    <w:rsid w:val="009B7406"/>
    <w:rsid w:val="009C1BB7"/>
    <w:rsid w:val="009C30C6"/>
    <w:rsid w:val="009C4CF5"/>
    <w:rsid w:val="009C54A5"/>
    <w:rsid w:val="009D5CBD"/>
    <w:rsid w:val="009D5D31"/>
    <w:rsid w:val="009D6652"/>
    <w:rsid w:val="009D778D"/>
    <w:rsid w:val="009E0497"/>
    <w:rsid w:val="009E1E0F"/>
    <w:rsid w:val="009E3299"/>
    <w:rsid w:val="009E44E8"/>
    <w:rsid w:val="009E505B"/>
    <w:rsid w:val="009E7495"/>
    <w:rsid w:val="009F02AA"/>
    <w:rsid w:val="009F282C"/>
    <w:rsid w:val="009F301F"/>
    <w:rsid w:val="009F4391"/>
    <w:rsid w:val="009F5202"/>
    <w:rsid w:val="009F6A68"/>
    <w:rsid w:val="00A016D5"/>
    <w:rsid w:val="00A029FB"/>
    <w:rsid w:val="00A03551"/>
    <w:rsid w:val="00A04756"/>
    <w:rsid w:val="00A075B4"/>
    <w:rsid w:val="00A11E89"/>
    <w:rsid w:val="00A15A20"/>
    <w:rsid w:val="00A2006D"/>
    <w:rsid w:val="00A208D0"/>
    <w:rsid w:val="00A20C7D"/>
    <w:rsid w:val="00A21416"/>
    <w:rsid w:val="00A21B65"/>
    <w:rsid w:val="00A24DCE"/>
    <w:rsid w:val="00A27028"/>
    <w:rsid w:val="00A27671"/>
    <w:rsid w:val="00A27859"/>
    <w:rsid w:val="00A30C66"/>
    <w:rsid w:val="00A337E0"/>
    <w:rsid w:val="00A37647"/>
    <w:rsid w:val="00A37DFC"/>
    <w:rsid w:val="00A442EC"/>
    <w:rsid w:val="00A44EAB"/>
    <w:rsid w:val="00A46237"/>
    <w:rsid w:val="00A46415"/>
    <w:rsid w:val="00A46F2C"/>
    <w:rsid w:val="00A47C7D"/>
    <w:rsid w:val="00A50DC3"/>
    <w:rsid w:val="00A545A9"/>
    <w:rsid w:val="00A56383"/>
    <w:rsid w:val="00A609C3"/>
    <w:rsid w:val="00A6474A"/>
    <w:rsid w:val="00A67649"/>
    <w:rsid w:val="00A70F5F"/>
    <w:rsid w:val="00A72C09"/>
    <w:rsid w:val="00A81538"/>
    <w:rsid w:val="00A82E18"/>
    <w:rsid w:val="00A8335D"/>
    <w:rsid w:val="00A85582"/>
    <w:rsid w:val="00A85BA2"/>
    <w:rsid w:val="00A9464F"/>
    <w:rsid w:val="00A95602"/>
    <w:rsid w:val="00A95ED9"/>
    <w:rsid w:val="00A97E92"/>
    <w:rsid w:val="00AA1232"/>
    <w:rsid w:val="00AA573D"/>
    <w:rsid w:val="00AA5C08"/>
    <w:rsid w:val="00AA6B34"/>
    <w:rsid w:val="00AB1AE7"/>
    <w:rsid w:val="00AB201E"/>
    <w:rsid w:val="00AB72B3"/>
    <w:rsid w:val="00AB7C06"/>
    <w:rsid w:val="00AC1BA3"/>
    <w:rsid w:val="00AC2F1D"/>
    <w:rsid w:val="00AC317D"/>
    <w:rsid w:val="00AC57FE"/>
    <w:rsid w:val="00AC63B9"/>
    <w:rsid w:val="00AC768A"/>
    <w:rsid w:val="00AD137F"/>
    <w:rsid w:val="00AD1B3F"/>
    <w:rsid w:val="00AD2FA0"/>
    <w:rsid w:val="00AD310B"/>
    <w:rsid w:val="00AD64BB"/>
    <w:rsid w:val="00AD6C19"/>
    <w:rsid w:val="00AE1D96"/>
    <w:rsid w:val="00AE4C08"/>
    <w:rsid w:val="00AF073D"/>
    <w:rsid w:val="00AF1B9F"/>
    <w:rsid w:val="00AF24A6"/>
    <w:rsid w:val="00AF357A"/>
    <w:rsid w:val="00AF4A54"/>
    <w:rsid w:val="00AF4A82"/>
    <w:rsid w:val="00AF5FDD"/>
    <w:rsid w:val="00AF6F27"/>
    <w:rsid w:val="00AF78EB"/>
    <w:rsid w:val="00B05879"/>
    <w:rsid w:val="00B0789B"/>
    <w:rsid w:val="00B10A3D"/>
    <w:rsid w:val="00B12E91"/>
    <w:rsid w:val="00B13220"/>
    <w:rsid w:val="00B14C31"/>
    <w:rsid w:val="00B15374"/>
    <w:rsid w:val="00B1544D"/>
    <w:rsid w:val="00B16F56"/>
    <w:rsid w:val="00B21B54"/>
    <w:rsid w:val="00B22D67"/>
    <w:rsid w:val="00B23E16"/>
    <w:rsid w:val="00B25A4D"/>
    <w:rsid w:val="00B26FFE"/>
    <w:rsid w:val="00B34B8D"/>
    <w:rsid w:val="00B3680D"/>
    <w:rsid w:val="00B37309"/>
    <w:rsid w:val="00B40277"/>
    <w:rsid w:val="00B40A28"/>
    <w:rsid w:val="00B40C57"/>
    <w:rsid w:val="00B44249"/>
    <w:rsid w:val="00B456F2"/>
    <w:rsid w:val="00B461FD"/>
    <w:rsid w:val="00B473D3"/>
    <w:rsid w:val="00B53567"/>
    <w:rsid w:val="00B57B49"/>
    <w:rsid w:val="00B60BD9"/>
    <w:rsid w:val="00B63FBB"/>
    <w:rsid w:val="00B642A1"/>
    <w:rsid w:val="00B65209"/>
    <w:rsid w:val="00B65F3F"/>
    <w:rsid w:val="00B6725E"/>
    <w:rsid w:val="00B74602"/>
    <w:rsid w:val="00B75D69"/>
    <w:rsid w:val="00B76740"/>
    <w:rsid w:val="00B77A30"/>
    <w:rsid w:val="00B8226E"/>
    <w:rsid w:val="00B8327F"/>
    <w:rsid w:val="00B8466E"/>
    <w:rsid w:val="00B851C5"/>
    <w:rsid w:val="00B87022"/>
    <w:rsid w:val="00B91EE3"/>
    <w:rsid w:val="00B93A6E"/>
    <w:rsid w:val="00B94FF4"/>
    <w:rsid w:val="00B95F53"/>
    <w:rsid w:val="00BA1C45"/>
    <w:rsid w:val="00BA66BC"/>
    <w:rsid w:val="00BA6EB7"/>
    <w:rsid w:val="00BB0D02"/>
    <w:rsid w:val="00BB106B"/>
    <w:rsid w:val="00BB30F4"/>
    <w:rsid w:val="00BB5B16"/>
    <w:rsid w:val="00BB6AB7"/>
    <w:rsid w:val="00BB7BD5"/>
    <w:rsid w:val="00BC20B8"/>
    <w:rsid w:val="00BC711A"/>
    <w:rsid w:val="00BD0CB0"/>
    <w:rsid w:val="00BD27E5"/>
    <w:rsid w:val="00BD35B7"/>
    <w:rsid w:val="00BD468C"/>
    <w:rsid w:val="00BD6385"/>
    <w:rsid w:val="00BE2C33"/>
    <w:rsid w:val="00BF0BC5"/>
    <w:rsid w:val="00BF209F"/>
    <w:rsid w:val="00BF38C6"/>
    <w:rsid w:val="00BF6462"/>
    <w:rsid w:val="00BF7505"/>
    <w:rsid w:val="00C03662"/>
    <w:rsid w:val="00C0552E"/>
    <w:rsid w:val="00C11E0A"/>
    <w:rsid w:val="00C123FF"/>
    <w:rsid w:val="00C12A25"/>
    <w:rsid w:val="00C137FC"/>
    <w:rsid w:val="00C143E9"/>
    <w:rsid w:val="00C14930"/>
    <w:rsid w:val="00C20C50"/>
    <w:rsid w:val="00C253AB"/>
    <w:rsid w:val="00C2727F"/>
    <w:rsid w:val="00C277CB"/>
    <w:rsid w:val="00C355E9"/>
    <w:rsid w:val="00C36F37"/>
    <w:rsid w:val="00C41FC5"/>
    <w:rsid w:val="00C4341C"/>
    <w:rsid w:val="00C47731"/>
    <w:rsid w:val="00C51950"/>
    <w:rsid w:val="00C54D67"/>
    <w:rsid w:val="00C559D9"/>
    <w:rsid w:val="00C60A6D"/>
    <w:rsid w:val="00C61C13"/>
    <w:rsid w:val="00C62FAB"/>
    <w:rsid w:val="00C63A2D"/>
    <w:rsid w:val="00C67C29"/>
    <w:rsid w:val="00C72271"/>
    <w:rsid w:val="00C72673"/>
    <w:rsid w:val="00C73A89"/>
    <w:rsid w:val="00C745BB"/>
    <w:rsid w:val="00C74932"/>
    <w:rsid w:val="00C74A88"/>
    <w:rsid w:val="00C74F0B"/>
    <w:rsid w:val="00C80BC8"/>
    <w:rsid w:val="00C81FDA"/>
    <w:rsid w:val="00C85EE1"/>
    <w:rsid w:val="00C931CD"/>
    <w:rsid w:val="00C937B7"/>
    <w:rsid w:val="00C93FFA"/>
    <w:rsid w:val="00CA0F10"/>
    <w:rsid w:val="00CA102C"/>
    <w:rsid w:val="00CA209E"/>
    <w:rsid w:val="00CA2416"/>
    <w:rsid w:val="00CA7BC6"/>
    <w:rsid w:val="00CC0796"/>
    <w:rsid w:val="00CC093D"/>
    <w:rsid w:val="00CC506D"/>
    <w:rsid w:val="00CC6071"/>
    <w:rsid w:val="00CC78C8"/>
    <w:rsid w:val="00CD2E3D"/>
    <w:rsid w:val="00CD489B"/>
    <w:rsid w:val="00CD7A96"/>
    <w:rsid w:val="00CD7BB8"/>
    <w:rsid w:val="00CE0789"/>
    <w:rsid w:val="00CE477B"/>
    <w:rsid w:val="00CE4C24"/>
    <w:rsid w:val="00CE7758"/>
    <w:rsid w:val="00CF1D4C"/>
    <w:rsid w:val="00CF3FEB"/>
    <w:rsid w:val="00CF426A"/>
    <w:rsid w:val="00CF7570"/>
    <w:rsid w:val="00D02152"/>
    <w:rsid w:val="00D0318F"/>
    <w:rsid w:val="00D12B2B"/>
    <w:rsid w:val="00D15C58"/>
    <w:rsid w:val="00D16C4F"/>
    <w:rsid w:val="00D21B9C"/>
    <w:rsid w:val="00D23D7A"/>
    <w:rsid w:val="00D24625"/>
    <w:rsid w:val="00D2475B"/>
    <w:rsid w:val="00D26A2B"/>
    <w:rsid w:val="00D26B2E"/>
    <w:rsid w:val="00D313A9"/>
    <w:rsid w:val="00D334B5"/>
    <w:rsid w:val="00D341A9"/>
    <w:rsid w:val="00D356FA"/>
    <w:rsid w:val="00D359B0"/>
    <w:rsid w:val="00D449B9"/>
    <w:rsid w:val="00D456F4"/>
    <w:rsid w:val="00D507C3"/>
    <w:rsid w:val="00D5377C"/>
    <w:rsid w:val="00D5454D"/>
    <w:rsid w:val="00D5514B"/>
    <w:rsid w:val="00D5626C"/>
    <w:rsid w:val="00D569B2"/>
    <w:rsid w:val="00D6236A"/>
    <w:rsid w:val="00D648DC"/>
    <w:rsid w:val="00D65862"/>
    <w:rsid w:val="00D7157E"/>
    <w:rsid w:val="00D72BD3"/>
    <w:rsid w:val="00D748F2"/>
    <w:rsid w:val="00D764FC"/>
    <w:rsid w:val="00D774AC"/>
    <w:rsid w:val="00D81F09"/>
    <w:rsid w:val="00D86A7E"/>
    <w:rsid w:val="00D86D33"/>
    <w:rsid w:val="00D901D7"/>
    <w:rsid w:val="00D9158E"/>
    <w:rsid w:val="00D91CBB"/>
    <w:rsid w:val="00DA0948"/>
    <w:rsid w:val="00DA0D6B"/>
    <w:rsid w:val="00DA6530"/>
    <w:rsid w:val="00DA7C84"/>
    <w:rsid w:val="00DB185C"/>
    <w:rsid w:val="00DB1C57"/>
    <w:rsid w:val="00DB30F1"/>
    <w:rsid w:val="00DB4AF2"/>
    <w:rsid w:val="00DB752E"/>
    <w:rsid w:val="00DC13F3"/>
    <w:rsid w:val="00DC2987"/>
    <w:rsid w:val="00DD0B0E"/>
    <w:rsid w:val="00DD4B05"/>
    <w:rsid w:val="00DD66F4"/>
    <w:rsid w:val="00DD765D"/>
    <w:rsid w:val="00DD7B72"/>
    <w:rsid w:val="00DE0B27"/>
    <w:rsid w:val="00DE0F4C"/>
    <w:rsid w:val="00DE1759"/>
    <w:rsid w:val="00DE3A86"/>
    <w:rsid w:val="00DE5528"/>
    <w:rsid w:val="00DE7E02"/>
    <w:rsid w:val="00DF0355"/>
    <w:rsid w:val="00DF108E"/>
    <w:rsid w:val="00DF1975"/>
    <w:rsid w:val="00DF40DA"/>
    <w:rsid w:val="00DF44B4"/>
    <w:rsid w:val="00DF5ADC"/>
    <w:rsid w:val="00DF6452"/>
    <w:rsid w:val="00E014C7"/>
    <w:rsid w:val="00E03C94"/>
    <w:rsid w:val="00E05D87"/>
    <w:rsid w:val="00E05E96"/>
    <w:rsid w:val="00E11D39"/>
    <w:rsid w:val="00E121B0"/>
    <w:rsid w:val="00E13459"/>
    <w:rsid w:val="00E14334"/>
    <w:rsid w:val="00E1628A"/>
    <w:rsid w:val="00E1648E"/>
    <w:rsid w:val="00E17E67"/>
    <w:rsid w:val="00E20103"/>
    <w:rsid w:val="00E218E8"/>
    <w:rsid w:val="00E2422E"/>
    <w:rsid w:val="00E2653D"/>
    <w:rsid w:val="00E3023E"/>
    <w:rsid w:val="00E37D39"/>
    <w:rsid w:val="00E402AB"/>
    <w:rsid w:val="00E440F5"/>
    <w:rsid w:val="00E46A4F"/>
    <w:rsid w:val="00E4784C"/>
    <w:rsid w:val="00E479D0"/>
    <w:rsid w:val="00E51DF7"/>
    <w:rsid w:val="00E55194"/>
    <w:rsid w:val="00E57445"/>
    <w:rsid w:val="00E57EC0"/>
    <w:rsid w:val="00E6071B"/>
    <w:rsid w:val="00E60BB1"/>
    <w:rsid w:val="00E60C98"/>
    <w:rsid w:val="00E635FA"/>
    <w:rsid w:val="00E66475"/>
    <w:rsid w:val="00E66557"/>
    <w:rsid w:val="00E73A00"/>
    <w:rsid w:val="00E757F4"/>
    <w:rsid w:val="00E75D65"/>
    <w:rsid w:val="00E761F5"/>
    <w:rsid w:val="00E801D7"/>
    <w:rsid w:val="00E813E6"/>
    <w:rsid w:val="00E81901"/>
    <w:rsid w:val="00E85EEE"/>
    <w:rsid w:val="00E864CA"/>
    <w:rsid w:val="00E87949"/>
    <w:rsid w:val="00E918D2"/>
    <w:rsid w:val="00E92B28"/>
    <w:rsid w:val="00E936FD"/>
    <w:rsid w:val="00E94D5B"/>
    <w:rsid w:val="00E94D97"/>
    <w:rsid w:val="00E9660A"/>
    <w:rsid w:val="00E9785B"/>
    <w:rsid w:val="00EA1416"/>
    <w:rsid w:val="00EA3232"/>
    <w:rsid w:val="00EA5CB5"/>
    <w:rsid w:val="00EA5F20"/>
    <w:rsid w:val="00EA6503"/>
    <w:rsid w:val="00EA79F9"/>
    <w:rsid w:val="00EB08C5"/>
    <w:rsid w:val="00EB230D"/>
    <w:rsid w:val="00EB52EF"/>
    <w:rsid w:val="00EB6D51"/>
    <w:rsid w:val="00EC0698"/>
    <w:rsid w:val="00EC1241"/>
    <w:rsid w:val="00EC56DE"/>
    <w:rsid w:val="00EC7AB9"/>
    <w:rsid w:val="00ED79F1"/>
    <w:rsid w:val="00EE13D5"/>
    <w:rsid w:val="00EF0A01"/>
    <w:rsid w:val="00EF0B3F"/>
    <w:rsid w:val="00EF4AAE"/>
    <w:rsid w:val="00EF7C10"/>
    <w:rsid w:val="00F00862"/>
    <w:rsid w:val="00F012E1"/>
    <w:rsid w:val="00F02A19"/>
    <w:rsid w:val="00F02C05"/>
    <w:rsid w:val="00F04E70"/>
    <w:rsid w:val="00F05DC1"/>
    <w:rsid w:val="00F07E0B"/>
    <w:rsid w:val="00F1613E"/>
    <w:rsid w:val="00F166DA"/>
    <w:rsid w:val="00F17A3D"/>
    <w:rsid w:val="00F17DEC"/>
    <w:rsid w:val="00F20AC9"/>
    <w:rsid w:val="00F226F4"/>
    <w:rsid w:val="00F22E63"/>
    <w:rsid w:val="00F263A7"/>
    <w:rsid w:val="00F26579"/>
    <w:rsid w:val="00F26E1B"/>
    <w:rsid w:val="00F27A37"/>
    <w:rsid w:val="00F35C56"/>
    <w:rsid w:val="00F435C5"/>
    <w:rsid w:val="00F43B65"/>
    <w:rsid w:val="00F450C9"/>
    <w:rsid w:val="00F476DA"/>
    <w:rsid w:val="00F47F5B"/>
    <w:rsid w:val="00F51652"/>
    <w:rsid w:val="00F52123"/>
    <w:rsid w:val="00F52A9A"/>
    <w:rsid w:val="00F5705F"/>
    <w:rsid w:val="00F609BE"/>
    <w:rsid w:val="00F6312D"/>
    <w:rsid w:val="00F666A4"/>
    <w:rsid w:val="00F67CB4"/>
    <w:rsid w:val="00F71EF7"/>
    <w:rsid w:val="00F72FC3"/>
    <w:rsid w:val="00F73F4D"/>
    <w:rsid w:val="00F740FA"/>
    <w:rsid w:val="00F77C9C"/>
    <w:rsid w:val="00F77E63"/>
    <w:rsid w:val="00F8095A"/>
    <w:rsid w:val="00F81001"/>
    <w:rsid w:val="00F81DD1"/>
    <w:rsid w:val="00F84911"/>
    <w:rsid w:val="00F90196"/>
    <w:rsid w:val="00F91C5D"/>
    <w:rsid w:val="00FA0725"/>
    <w:rsid w:val="00FA09F8"/>
    <w:rsid w:val="00FA72C0"/>
    <w:rsid w:val="00FB0B3D"/>
    <w:rsid w:val="00FB0DA6"/>
    <w:rsid w:val="00FB39C1"/>
    <w:rsid w:val="00FB43DD"/>
    <w:rsid w:val="00FB54C4"/>
    <w:rsid w:val="00FB552C"/>
    <w:rsid w:val="00FB58F4"/>
    <w:rsid w:val="00FB6744"/>
    <w:rsid w:val="00FB75A4"/>
    <w:rsid w:val="00FC0D39"/>
    <w:rsid w:val="00FC17EC"/>
    <w:rsid w:val="00FC57EA"/>
    <w:rsid w:val="00FD10CA"/>
    <w:rsid w:val="00FD2A28"/>
    <w:rsid w:val="00FD5E84"/>
    <w:rsid w:val="00FD72DC"/>
    <w:rsid w:val="00FE046E"/>
    <w:rsid w:val="00FE43AD"/>
    <w:rsid w:val="00FE6C2D"/>
    <w:rsid w:val="00FE7594"/>
    <w:rsid w:val="00FF06A6"/>
    <w:rsid w:val="00FF1C1B"/>
    <w:rsid w:val="00FF2413"/>
    <w:rsid w:val="00FF2F3F"/>
    <w:rsid w:val="00FF4072"/>
    <w:rsid w:val="00FF4A87"/>
    <w:rsid w:val="00FF67D5"/>
    <w:rsid w:val="00FF68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B22FE"/>
  <w15:chartTrackingRefBased/>
  <w15:docId w15:val="{41DCF7AA-BECF-4251-BF73-D49183049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35186"/>
    <w:rPr>
      <w:color w:val="0563C1" w:themeColor="hyperlink"/>
      <w:u w:val="single"/>
    </w:rPr>
  </w:style>
  <w:style w:type="character" w:styleId="UnresolvedMention">
    <w:name w:val="Unresolved Mention"/>
    <w:basedOn w:val="DefaultParagraphFont"/>
    <w:uiPriority w:val="99"/>
    <w:semiHidden/>
    <w:unhideWhenUsed/>
    <w:rsid w:val="00235186"/>
    <w:rPr>
      <w:color w:val="605E5C"/>
      <w:shd w:val="clear" w:color="auto" w:fill="E1DFDD"/>
    </w:rPr>
  </w:style>
  <w:style w:type="paragraph" w:styleId="ListParagraph">
    <w:name w:val="List Paragraph"/>
    <w:basedOn w:val="Normal"/>
    <w:uiPriority w:val="34"/>
    <w:qFormat/>
    <w:rsid w:val="000503BA"/>
    <w:pPr>
      <w:ind w:left="720"/>
      <w:contextualSpacing/>
    </w:pPr>
  </w:style>
  <w:style w:type="table" w:styleId="TableGrid">
    <w:name w:val="Table Grid"/>
    <w:basedOn w:val="TableNormal"/>
    <w:uiPriority w:val="39"/>
    <w:rsid w:val="00C20C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Accent6">
    <w:name w:val="Grid Table 6 Colorful Accent 6"/>
    <w:basedOn w:val="TableNormal"/>
    <w:uiPriority w:val="51"/>
    <w:rsid w:val="005A1D45"/>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2-Accent6">
    <w:name w:val="List Table 2 Accent 6"/>
    <w:basedOn w:val="TableNormal"/>
    <w:uiPriority w:val="47"/>
    <w:rsid w:val="005A1D45"/>
    <w:pPr>
      <w:spacing w:after="0" w:line="240" w:lineRule="auto"/>
    </w:p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6Colorful-Accent5">
    <w:name w:val="Grid Table 6 Colorful Accent 5"/>
    <w:basedOn w:val="TableNormal"/>
    <w:uiPriority w:val="51"/>
    <w:rsid w:val="00EF7C10"/>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2-Accent5">
    <w:name w:val="List Table 2 Accent 5"/>
    <w:basedOn w:val="TableNormal"/>
    <w:uiPriority w:val="47"/>
    <w:rsid w:val="005B3345"/>
    <w:pPr>
      <w:spacing w:after="0" w:line="240" w:lineRule="auto"/>
    </w:pPr>
    <w:tblPr>
      <w:tblStyleRowBandSize w:val="1"/>
      <w:tblStyleColBandSize w:val="1"/>
      <w:tblBorders>
        <w:top w:val="single" w:sz="4" w:space="0" w:color="9CC2E5" w:themeColor="accent5" w:themeTint="99"/>
        <w:bottom w:val="single" w:sz="4" w:space="0" w:color="9CC2E5" w:themeColor="accent5" w:themeTint="99"/>
        <w:insideH w:val="single" w:sz="4" w:space="0" w:color="9CC2E5"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Header">
    <w:name w:val="header"/>
    <w:basedOn w:val="Normal"/>
    <w:link w:val="HeaderChar"/>
    <w:uiPriority w:val="99"/>
    <w:unhideWhenUsed/>
    <w:rsid w:val="00B846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66E"/>
  </w:style>
  <w:style w:type="paragraph" w:styleId="Footer">
    <w:name w:val="footer"/>
    <w:basedOn w:val="Normal"/>
    <w:link w:val="FooterChar"/>
    <w:uiPriority w:val="99"/>
    <w:unhideWhenUsed/>
    <w:rsid w:val="00B846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6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5583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emf"/><Relationship Id="rId26" Type="http://schemas.openxmlformats.org/officeDocument/2006/relationships/image" Target="media/image16.emf"/><Relationship Id="rId39" Type="http://schemas.openxmlformats.org/officeDocument/2006/relationships/hyperlink" Target="https://www.cipd.co.uk/knowledge/fundamentals/emp-law/about/court-system" TargetMode="External"/><Relationship Id="rId21" Type="http://schemas.openxmlformats.org/officeDocument/2006/relationships/image" Target="media/image11.png"/><Relationship Id="rId34" Type="http://schemas.openxmlformats.org/officeDocument/2006/relationships/hyperlink" Target="https://www.personneltoday.com/hr/the-right-to-be-accompanied-at-disciplinary-and-grievance-hearings-nine-things-to-remember/" TargetMode="External"/><Relationship Id="rId42" Type="http://schemas.openxmlformats.org/officeDocument/2006/relationships/hyperlink" Target="https://www.cipd.co.uk/knowledge/fundamentals/emp-law" TargetMode="External"/><Relationship Id="rId47" Type="http://schemas.openxmlformats.org/officeDocument/2006/relationships/hyperlink" Target="https://www.cipd.co.uk/knowledge/fundamentals/emp-law/maternity-paternity-rights/questions" TargetMode="External"/><Relationship Id="rId50" Type="http://schemas.openxmlformats.org/officeDocument/2006/relationships/hyperlink" Target="https://www.citizensadvice.org.uk/work/problems-at-work/employment-tribunals-from-29-july-2013/making-an-employment-tribunal-claim-is-it-worth-it/employment-tribunals-claims-for-breach-of-contract/" TargetMode="External"/><Relationship Id="rId55" Type="http://schemas.openxmlformats.org/officeDocument/2006/relationships/hyperlink" Target="https://www.gtemploymentlawyers.co.uk/suspension-from-work.html" TargetMode="External"/><Relationship Id="rId63" Type="http://schemas.openxmlformats.org/officeDocument/2006/relationships/hyperlink" Target="https://www.gov.uk/dismiss-staff/fair-dismissals" TargetMode="External"/><Relationship Id="rId68" Type="http://schemas.openxmlformats.org/officeDocument/2006/relationships/hyperlink" Target="http://www.legislation.gov.uk/uksi/1998/1833/regulation/2/made" TargetMode="External"/><Relationship Id="rId7" Type="http://schemas.openxmlformats.org/officeDocument/2006/relationships/settings" Target="settings.xml"/><Relationship Id="rId71" Type="http://schemas.openxmlformats.org/officeDocument/2006/relationships/hyperlink" Target="https://www.personneltoday.com/hr/variation-of-contract-of-employment-risks-for-employers/" TargetMode="Externa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hyperlink" Target="https://www.acas.org.uk/checking-sick-pay/sick-pay-and-holiday-pay" TargetMode="External"/><Relationship Id="rId11" Type="http://schemas.openxmlformats.org/officeDocument/2006/relationships/image" Target="media/image1.png"/><Relationship Id="rId24" Type="http://schemas.openxmlformats.org/officeDocument/2006/relationships/image" Target="media/image14.emf"/><Relationship Id="rId32" Type="http://schemas.openxmlformats.org/officeDocument/2006/relationships/hyperlink" Target="https://www.brighthr.com/articles/employee-conduct/warnings" TargetMode="External"/><Relationship Id="rId37" Type="http://schemas.openxmlformats.org/officeDocument/2006/relationships/hyperlink" Target="https://www.cipd.co.uk/knowledge/fundamentals/emp-law/tribunals/questions" TargetMode="External"/><Relationship Id="rId40" Type="http://schemas.openxmlformats.org/officeDocument/2006/relationships/hyperlink" Target="https://www.cipd.co.uk/knowledge/fundamentals/emp-law/redundancy/questions" TargetMode="External"/><Relationship Id="rId45" Type="http://schemas.openxmlformats.org/officeDocument/2006/relationships/hyperlink" Target="https://www.cipd.co.uk/knowledge/fundamentals/emp-law/working-time/factsheet" TargetMode="External"/><Relationship Id="rId53" Type="http://schemas.openxmlformats.org/officeDocument/2006/relationships/hyperlink" Target="https://esphr.co.uk/resources/subject/Discrimination" TargetMode="External"/><Relationship Id="rId58" Type="http://schemas.openxmlformats.org/officeDocument/2006/relationships/hyperlink" Target="https://www.gov.uk/discrimination-your-rights" TargetMode="External"/><Relationship Id="rId66" Type="http://schemas.openxmlformats.org/officeDocument/2006/relationships/hyperlink" Target="https://www.employmentlaws.co.uk/guide/flexible_working_rights.html" TargetMode="External"/><Relationship Id="rId7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https://www.acas.org.uk/what-must-be-written-in-an-employment-contract" TargetMode="External"/><Relationship Id="rId36" Type="http://schemas.openxmlformats.org/officeDocument/2006/relationships/hyperlink" Target="https://www.cipd.co.uk/Images/employment-regulation-in-the-UK_2017-burden-or-benefit_tcm18-21622.pdf" TargetMode="External"/><Relationship Id="rId49" Type="http://schemas.openxmlformats.org/officeDocument/2006/relationships/hyperlink" Target="https://www.citizensadvice.org.uk/work/leaving-a-job/dismissal/claiming-constructive-dismissal/" TargetMode="External"/><Relationship Id="rId57" Type="http://schemas.openxmlformats.org/officeDocument/2006/relationships/hyperlink" Target="https://www.gov.uk/employment-contracts-and-conditions/written-statement-of-employment-particulars" TargetMode="External"/><Relationship Id="rId61" Type="http://schemas.openxmlformats.org/officeDocument/2006/relationships/hyperlink" Target="https://www.gov.uk/statutory-sick-pay" TargetMode="External"/><Relationship Id="rId10" Type="http://schemas.openxmlformats.org/officeDocument/2006/relationships/endnotes" Target="endnotes.xml"/><Relationship Id="rId19" Type="http://schemas.openxmlformats.org/officeDocument/2006/relationships/image" Target="media/image9.emf"/><Relationship Id="rId31" Type="http://schemas.openxmlformats.org/officeDocument/2006/relationships/hyperlink" Target="https://www.peoplemanagement.co.uk/experts/legal/age-discrimination-justified" TargetMode="External"/><Relationship Id="rId44" Type="http://schemas.openxmlformats.org/officeDocument/2006/relationships/hyperlink" Target="https://www.cipd.co.uk/knowledge/fundamentals/emp-law/redundancy/factsheet" TargetMode="External"/><Relationship Id="rId52" Type="http://schemas.openxmlformats.org/officeDocument/2006/relationships/hyperlink" Target="https://www.equalityhumanrights.com/en/advice-and-guidance/your-rights-under-equality-act-2010" TargetMode="External"/><Relationship Id="rId60" Type="http://schemas.openxmlformats.org/officeDocument/2006/relationships/hyperlink" Target="https://www.gov.uk/holiday-entitlement-rights/holiday-pay-the-basics" TargetMode="External"/><Relationship Id="rId65" Type="http://schemas.openxmlformats.org/officeDocument/2006/relationships/hyperlink" Target="https://www.hse.gov.uk/simple-health-safety/risk/steps-needed-to-manage-risk.htm" TargetMode="External"/><Relationship Id="rId73" Type="http://schemas.openxmlformats.org/officeDocument/2006/relationships/hyperlink" Target="https://www.xperthr.co.uk/employment-law-manual/deductions-from-wages-and-attachment-of-earnings/20357/"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emf"/><Relationship Id="rId22" Type="http://schemas.openxmlformats.org/officeDocument/2006/relationships/image" Target="media/image12.emf"/><Relationship Id="rId27" Type="http://schemas.openxmlformats.org/officeDocument/2006/relationships/hyperlink" Target="https://www.acas.org.uk/what-an-employment-contract-is" TargetMode="External"/><Relationship Id="rId30" Type="http://schemas.openxmlformats.org/officeDocument/2006/relationships/hyperlink" Target="https://www.acas.org.uk/your-maternity-leave-pay-and-other-rights/taking-maternity-leave" TargetMode="External"/><Relationship Id="rId35" Type="http://schemas.openxmlformats.org/officeDocument/2006/relationships/hyperlink" Target="https://www.telegraph.co.uk/comment/personal-view/6222110/Why-employment-law-is-bad-for-the-economy.html" TargetMode="External"/><Relationship Id="rId43" Type="http://schemas.openxmlformats.org/officeDocument/2006/relationships/hyperlink" Target="https://www.cipd.co.uk/knowledge/fundamentals/emp-law/terms-conditions/contracts-factsheet" TargetMode="External"/><Relationship Id="rId48" Type="http://schemas.openxmlformats.org/officeDocument/2006/relationships/hyperlink" Target="https://www.cipd.co.uk/knowledge/fundamentals/emp-law/dismissal" TargetMode="External"/><Relationship Id="rId56" Type="http://schemas.openxmlformats.org/officeDocument/2006/relationships/hyperlink" Target="https://assets.publishing.service.gov.uk/government/uploads/system/uploads/attachment_data/file/429633/employment-tribunal-procedure-rules.pdf" TargetMode="External"/><Relationship Id="rId64" Type="http://schemas.openxmlformats.org/officeDocument/2006/relationships/hyperlink" Target="https://www.hse.gov.uk/legislation/hswa.htm" TargetMode="External"/><Relationship Id="rId69" Type="http://schemas.openxmlformats.org/officeDocument/2006/relationships/hyperlink" Target="http://www.legislation.gov.uk/ukpga/2010/15/section/6?view=plain" TargetMode="External"/><Relationship Id="rId8" Type="http://schemas.openxmlformats.org/officeDocument/2006/relationships/webSettings" Target="webSettings.xml"/><Relationship Id="rId51" Type="http://schemas.openxmlformats.org/officeDocument/2006/relationships/hyperlink" Target="https://www.employmentcasesupdate.co.uk/site.aspx?i=ed40696" TargetMode="External"/><Relationship Id="rId72" Type="http://schemas.openxmlformats.org/officeDocument/2006/relationships/hyperlink" Target="https://www.unison.org.uk/get-help/knowledge/disputes-grievances/whistleblowing/"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emf"/><Relationship Id="rId25" Type="http://schemas.openxmlformats.org/officeDocument/2006/relationships/image" Target="media/image15.png"/><Relationship Id="rId33" Type="http://schemas.openxmlformats.org/officeDocument/2006/relationships/hyperlink" Target="https://dictionary.cambridge.org/dictionary/english/employment-law" TargetMode="External"/><Relationship Id="rId38" Type="http://schemas.openxmlformats.org/officeDocument/2006/relationships/hyperlink" Target="https://www.cipd.co.uk/knowledge/fundamentals/emp-law/disability-discrimination/questions" TargetMode="External"/><Relationship Id="rId46" Type="http://schemas.openxmlformats.org/officeDocument/2006/relationships/hyperlink" Target="https://www.cipd.co.uk/knowledge/fundamentals/emp-law/maternity-paternity-rights/factsheet" TargetMode="External"/><Relationship Id="rId59" Type="http://schemas.openxmlformats.org/officeDocument/2006/relationships/hyperlink" Target="https://www.gov.uk/lay-offs-short-timeworking/guarantee-pay" TargetMode="External"/><Relationship Id="rId67" Type="http://schemas.openxmlformats.org/officeDocument/2006/relationships/hyperlink" Target="https://legaldictionary.net/case-law/" TargetMode="External"/><Relationship Id="rId20" Type="http://schemas.openxmlformats.org/officeDocument/2006/relationships/image" Target="media/image10.png"/><Relationship Id="rId41" Type="http://schemas.openxmlformats.org/officeDocument/2006/relationships/hyperlink" Target="https://www.cipd.co.uk/knowledge/fundamentals/emp-law/health-safety/factsheet" TargetMode="External"/><Relationship Id="rId54" Type="http://schemas.openxmlformats.org/officeDocument/2006/relationships/hyperlink" Target="https://legal-dictionary.thefreedictionary.com/redundancy" TargetMode="External"/><Relationship Id="rId62" Type="http://schemas.openxmlformats.org/officeDocument/2006/relationships/hyperlink" Target="https://www.gov.uk/paternity-pay-leave" TargetMode="External"/><Relationship Id="rId70" Type="http://schemas.openxmlformats.org/officeDocument/2006/relationships/hyperlink" Target="https://www.personneltoday.com/equality-diversity/discrimination/positive-action/"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3481948662DCB488D58C503BE2FA78E" ma:contentTypeVersion="11" ma:contentTypeDescription="Create a new document." ma:contentTypeScope="" ma:versionID="2056b0ee3d397d9505515abc69ce009a">
  <xsd:schema xmlns:xsd="http://www.w3.org/2001/XMLSchema" xmlns:xs="http://www.w3.org/2001/XMLSchema" xmlns:p="http://schemas.microsoft.com/office/2006/metadata/properties" xmlns:ns3="4f0286f5-31d4-4a68-a9b9-c0a676d2d1c4" xmlns:ns4="7ea244af-8cc5-4706-a750-2ff1b5b5060b" targetNamespace="http://schemas.microsoft.com/office/2006/metadata/properties" ma:root="true" ma:fieldsID="5e9dc761506040fd4edcf1d48936e4db" ns3:_="" ns4:_="">
    <xsd:import namespace="4f0286f5-31d4-4a68-a9b9-c0a676d2d1c4"/>
    <xsd:import namespace="7ea244af-8cc5-4706-a750-2ff1b5b5060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0286f5-31d4-4a68-a9b9-c0a676d2d1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ea244af-8cc5-4706-a750-2ff1b5b5060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FDEDC4-7B02-47CB-9DDC-E375B40DF708}">
  <ds:schemaRefs>
    <ds:schemaRef ds:uri="http://schemas.microsoft.com/sharepoint/v3/contenttype/forms"/>
  </ds:schemaRefs>
</ds:datastoreItem>
</file>

<file path=customXml/itemProps2.xml><?xml version="1.0" encoding="utf-8"?>
<ds:datastoreItem xmlns:ds="http://schemas.openxmlformats.org/officeDocument/2006/customXml" ds:itemID="{CB4224F9-A1FA-4DCC-B40F-E9B2DDFF48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0286f5-31d4-4a68-a9b9-c0a676d2d1c4"/>
    <ds:schemaRef ds:uri="7ea244af-8cc5-4706-a750-2ff1b5b506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B604FD-C9EC-4038-997A-BEED9591778D}">
  <ds:schemaRef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7ea244af-8cc5-4706-a750-2ff1b5b5060b"/>
    <ds:schemaRef ds:uri="4f0286f5-31d4-4a68-a9b9-c0a676d2d1c4"/>
    <ds:schemaRef ds:uri="http://www.w3.org/XML/1998/namespace"/>
  </ds:schemaRefs>
</ds:datastoreItem>
</file>

<file path=customXml/itemProps4.xml><?xml version="1.0" encoding="utf-8"?>
<ds:datastoreItem xmlns:ds="http://schemas.openxmlformats.org/officeDocument/2006/customXml" ds:itemID="{BBFC4202-702E-4DF0-AC5B-86EEDCDC80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1841</TotalTime>
  <Pages>19</Pages>
  <Words>6664</Words>
  <Characters>37986</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Rachel           H.Q.</dc:creator>
  <cp:keywords/>
  <dc:description/>
  <cp:lastModifiedBy>Thomas Rachel           H.Q.</cp:lastModifiedBy>
  <cp:revision>1159</cp:revision>
  <dcterms:created xsi:type="dcterms:W3CDTF">2020-04-22T18:01:00Z</dcterms:created>
  <dcterms:modified xsi:type="dcterms:W3CDTF">2020-04-27T18:01:00Z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0x01010053481948662DCB488D58C503BE2FA78E</vt:lpwstr>
  </property>
</Properties>
</file>