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B106A8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D27D9">
              <w:rPr>
                <w:rFonts w:ascii="Times New Roman" w:hAnsi="Times New Roman" w:cs="Times New Roman"/>
                <w:b/>
                <w:color w:val="auto"/>
                <w:sz w:val="48"/>
              </w:rPr>
              <w:t>Lowri Elin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8B1BDF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D27D9">
              <w:rPr>
                <w:rFonts w:ascii="Times New Roman" w:hAnsi="Times New Roman" w:cs="Times New Roman"/>
                <w:b/>
                <w:color w:val="auto"/>
                <w:sz w:val="48"/>
              </w:rPr>
              <w:t xml:space="preserve"> LowriElinWilliams@gwynedd.llyw.cymru</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FA1D0F3" w14:textId="77777777" w:rsidR="000D27D9"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61D91259" w:rsidR="00F927A1" w:rsidRPr="005D3F07" w:rsidRDefault="000D27D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2521069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1EB157DC" w:rsidR="00E559CE" w:rsidRDefault="00E83F91" w:rsidP="00B37217">
      <w:pP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839C822" w:rsidR="006E481E" w:rsidRPr="008B28E7" w:rsidRDefault="006E481E" w:rsidP="00FF7EBB">
      <w:pPr>
        <w:jc w:val="both"/>
        <w:rPr>
          <w:sz w:val="24"/>
          <w:szCs w:val="24"/>
        </w:rPr>
      </w:pPr>
      <w:r w:rsidRPr="00634798">
        <w:rPr>
          <w:sz w:val="24"/>
          <w:szCs w:val="24"/>
        </w:rPr>
        <w:t>Date of observation</w:t>
      </w:r>
      <w:r w:rsidR="00C7108B" w:rsidRPr="00634798">
        <w:rPr>
          <w:sz w:val="24"/>
          <w:szCs w:val="24"/>
        </w:rPr>
        <w:t xml:space="preserve">:  </w:t>
      </w:r>
      <w:r w:rsidR="00634798" w:rsidRPr="00634798">
        <w:rPr>
          <w:sz w:val="24"/>
          <w:szCs w:val="24"/>
        </w:rPr>
        <w:t>11</w:t>
      </w:r>
      <w:r w:rsidR="00634798" w:rsidRPr="00634798">
        <w:rPr>
          <w:sz w:val="24"/>
          <w:szCs w:val="24"/>
          <w:vertAlign w:val="superscript"/>
        </w:rPr>
        <w:t>th</w:t>
      </w:r>
      <w:r w:rsidR="00634798" w:rsidRPr="00634798">
        <w:rPr>
          <w:sz w:val="24"/>
          <w:szCs w:val="24"/>
        </w:rPr>
        <w:t xml:space="preserve"> March 2026</w:t>
      </w:r>
      <w:r w:rsidR="00C7108B" w:rsidRPr="00634798">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B37217" w14:paraId="47F55CF7" w14:textId="77777777" w:rsidTr="5158DB01">
        <w:tc>
          <w:tcPr>
            <w:tcW w:w="10278" w:type="dxa"/>
          </w:tcPr>
          <w:p w14:paraId="1842352C" w14:textId="38B2FFAC" w:rsidR="00243DB0" w:rsidRPr="00B37217" w:rsidRDefault="00243DB0">
            <w:pPr>
              <w:jc w:val="both"/>
              <w:rPr>
                <w:rFonts w:asciiTheme="minorHAnsi" w:hAnsiTheme="minorHAnsi" w:cstheme="minorHAnsi"/>
                <w:b/>
                <w:bCs/>
                <w:sz w:val="24"/>
                <w:szCs w:val="24"/>
              </w:rPr>
            </w:pPr>
            <w:r w:rsidRPr="00B37217">
              <w:rPr>
                <w:rFonts w:asciiTheme="minorHAnsi" w:hAnsiTheme="minorHAnsi" w:cstheme="minorHAnsi"/>
                <w:b/>
                <w:bCs/>
                <w:sz w:val="24"/>
                <w:szCs w:val="24"/>
              </w:rPr>
              <w:t>Question</w:t>
            </w:r>
            <w:r w:rsidR="002F2185" w:rsidRPr="00B37217">
              <w:rPr>
                <w:rFonts w:asciiTheme="minorHAnsi" w:hAnsiTheme="minorHAnsi" w:cstheme="minorHAnsi"/>
                <w:b/>
                <w:bCs/>
                <w:sz w:val="24"/>
                <w:szCs w:val="24"/>
              </w:rPr>
              <w:t>:</w:t>
            </w:r>
          </w:p>
          <w:p w14:paraId="3EFE90C5" w14:textId="77777777" w:rsidR="00243DB0" w:rsidRPr="00B37217" w:rsidRDefault="2CDFB560" w:rsidP="00FF7EBB">
            <w:pPr>
              <w:jc w:val="both"/>
              <w:rPr>
                <w:rFonts w:asciiTheme="minorHAnsi" w:hAnsiTheme="minorHAnsi" w:cstheme="minorHAnsi"/>
                <w:sz w:val="24"/>
                <w:szCs w:val="24"/>
              </w:rPr>
            </w:pPr>
            <w:r w:rsidRPr="00B37217">
              <w:rPr>
                <w:rFonts w:asciiTheme="minorHAnsi" w:hAnsiTheme="minorHAnsi" w:cstheme="minorHAnsi"/>
                <w:sz w:val="24"/>
                <w:szCs w:val="24"/>
              </w:rPr>
              <w:t>Context</w:t>
            </w:r>
          </w:p>
          <w:p w14:paraId="4704A51A" w14:textId="3D9CEF56" w:rsidR="008B28E7" w:rsidRPr="00B37217" w:rsidRDefault="00085699" w:rsidP="00FF7EBB">
            <w:pPr>
              <w:jc w:val="both"/>
              <w:rPr>
                <w:rFonts w:asciiTheme="minorHAnsi" w:hAnsiTheme="minorHAnsi" w:cstheme="minorHAnsi"/>
                <w:sz w:val="24"/>
                <w:szCs w:val="24"/>
              </w:rPr>
            </w:pPr>
            <w:r w:rsidRPr="00B37217">
              <w:rPr>
                <w:rFonts w:asciiTheme="minorHAnsi" w:hAnsiTheme="minorHAnsi" w:cstheme="minorHAnsi"/>
                <w:sz w:val="24"/>
                <w:szCs w:val="24"/>
              </w:rPr>
              <w:t>Set out the social work objectives and g</w:t>
            </w:r>
            <w:r w:rsidR="006E481E" w:rsidRPr="00B37217">
              <w:rPr>
                <w:rFonts w:asciiTheme="minorHAnsi" w:hAnsiTheme="minorHAnsi" w:cstheme="minorHAnsi"/>
                <w:sz w:val="24"/>
                <w:szCs w:val="24"/>
              </w:rPr>
              <w:t xml:space="preserve">ive a brief description of </w:t>
            </w:r>
            <w:r w:rsidR="00054A07" w:rsidRPr="00B37217">
              <w:rPr>
                <w:rFonts w:asciiTheme="minorHAnsi" w:hAnsiTheme="minorHAnsi" w:cstheme="minorHAnsi"/>
                <w:sz w:val="24"/>
                <w:szCs w:val="24"/>
              </w:rPr>
              <w:t xml:space="preserve">the </w:t>
            </w:r>
            <w:r w:rsidR="006E481E" w:rsidRPr="00B37217">
              <w:rPr>
                <w:rFonts w:asciiTheme="minorHAnsi" w:hAnsiTheme="minorHAnsi" w:cstheme="minorHAnsi"/>
                <w:sz w:val="24"/>
                <w:szCs w:val="24"/>
              </w:rPr>
              <w:t>situation</w:t>
            </w:r>
            <w:r w:rsidR="00AB5518" w:rsidRPr="00B37217">
              <w:rPr>
                <w:rFonts w:asciiTheme="minorHAnsi" w:hAnsiTheme="minorHAnsi" w:cstheme="minorHAnsi"/>
                <w:sz w:val="24"/>
                <w:szCs w:val="24"/>
              </w:rPr>
              <w:t xml:space="preserve"> </w:t>
            </w:r>
            <w:r w:rsidR="00F32B82" w:rsidRPr="00B37217">
              <w:rPr>
                <w:rFonts w:asciiTheme="minorHAnsi" w:hAnsiTheme="minorHAnsi" w:cstheme="minorHAnsi"/>
                <w:sz w:val="24"/>
                <w:szCs w:val="24"/>
              </w:rPr>
              <w:t xml:space="preserve">including geographical </w:t>
            </w:r>
            <w:r w:rsidRPr="00B37217">
              <w:rPr>
                <w:rFonts w:asciiTheme="minorHAnsi" w:hAnsiTheme="minorHAnsi" w:cstheme="minorHAnsi"/>
                <w:sz w:val="24"/>
                <w:szCs w:val="24"/>
              </w:rPr>
              <w:t xml:space="preserve">and legislative </w:t>
            </w:r>
            <w:r w:rsidR="00F32B82" w:rsidRPr="00B37217">
              <w:rPr>
                <w:rFonts w:asciiTheme="minorHAnsi" w:hAnsiTheme="minorHAnsi" w:cstheme="minorHAnsi"/>
                <w:sz w:val="24"/>
                <w:szCs w:val="24"/>
              </w:rPr>
              <w:t>context</w:t>
            </w:r>
            <w:r w:rsidRPr="00B37217">
              <w:rPr>
                <w:rFonts w:asciiTheme="minorHAnsi" w:hAnsiTheme="minorHAnsi" w:cstheme="minorHAnsi"/>
                <w:sz w:val="24"/>
                <w:szCs w:val="24"/>
              </w:rPr>
              <w:t xml:space="preserve">s and </w:t>
            </w:r>
            <w:r w:rsidR="00F32B82" w:rsidRPr="00B37217">
              <w:rPr>
                <w:rFonts w:asciiTheme="minorHAnsi" w:hAnsiTheme="minorHAnsi" w:cstheme="minorHAnsi"/>
                <w:sz w:val="24"/>
                <w:szCs w:val="24"/>
              </w:rPr>
              <w:t>any relevant cultural</w:t>
            </w:r>
            <w:r w:rsidR="04D3B2CE" w:rsidRPr="00B37217">
              <w:rPr>
                <w:rFonts w:asciiTheme="minorHAnsi" w:hAnsiTheme="minorHAnsi" w:cstheme="minorHAnsi"/>
                <w:sz w:val="24"/>
                <w:szCs w:val="24"/>
              </w:rPr>
              <w:t xml:space="preserve">, ethnicity </w:t>
            </w:r>
            <w:r w:rsidR="6D4748C2" w:rsidRPr="00B37217">
              <w:rPr>
                <w:rFonts w:asciiTheme="minorHAnsi" w:hAnsiTheme="minorHAnsi" w:cstheme="minorHAnsi"/>
                <w:sz w:val="24"/>
                <w:szCs w:val="24"/>
              </w:rPr>
              <w:t xml:space="preserve">and language </w:t>
            </w:r>
            <w:r w:rsidR="04D3B2CE" w:rsidRPr="00B37217">
              <w:rPr>
                <w:rFonts w:asciiTheme="minorHAnsi" w:hAnsiTheme="minorHAnsi" w:cstheme="minorHAnsi"/>
                <w:sz w:val="24"/>
                <w:szCs w:val="24"/>
              </w:rPr>
              <w:t>issues</w:t>
            </w:r>
            <w:r w:rsidR="00850233" w:rsidRPr="00B37217">
              <w:rPr>
                <w:rFonts w:asciiTheme="minorHAnsi" w:hAnsiTheme="minorHAnsi" w:cstheme="minorHAnsi"/>
                <w:sz w:val="24"/>
                <w:szCs w:val="24"/>
              </w:rPr>
              <w:t xml:space="preserve">, </w:t>
            </w:r>
            <w:r w:rsidR="00EE5BC3" w:rsidRPr="00B37217">
              <w:rPr>
                <w:rFonts w:asciiTheme="minorHAnsi" w:hAnsiTheme="minorHAnsi" w:cstheme="minorHAnsi"/>
                <w:sz w:val="24"/>
                <w:szCs w:val="24"/>
              </w:rPr>
              <w:t>including</w:t>
            </w:r>
            <w:r w:rsidR="00850233" w:rsidRPr="00B37217">
              <w:rPr>
                <w:rFonts w:asciiTheme="minorHAnsi" w:hAnsiTheme="minorHAnsi" w:cstheme="minorHAnsi"/>
                <w:sz w:val="24"/>
                <w:szCs w:val="24"/>
              </w:rPr>
              <w:t xml:space="preserve"> how </w:t>
            </w:r>
            <w:r w:rsidR="00450B67" w:rsidRPr="00B37217">
              <w:rPr>
                <w:rFonts w:asciiTheme="minorHAnsi" w:hAnsiTheme="minorHAnsi" w:cstheme="minorHAnsi"/>
                <w:color w:val="auto"/>
                <w:sz w:val="24"/>
                <w:szCs w:val="24"/>
              </w:rPr>
              <w:t>consent</w:t>
            </w:r>
            <w:r w:rsidR="00850233" w:rsidRPr="00B37217">
              <w:rPr>
                <w:rFonts w:asciiTheme="minorHAnsi" w:hAnsiTheme="minorHAnsi" w:cstheme="minorHAnsi"/>
                <w:color w:val="FF0000"/>
                <w:sz w:val="24"/>
                <w:szCs w:val="24"/>
              </w:rPr>
              <w:t xml:space="preserve"> </w:t>
            </w:r>
            <w:r w:rsidR="00850233" w:rsidRPr="00B37217">
              <w:rPr>
                <w:rFonts w:asciiTheme="minorHAnsi" w:hAnsiTheme="minorHAnsi" w:cstheme="minorHAnsi"/>
                <w:sz w:val="24"/>
                <w:szCs w:val="24"/>
              </w:rPr>
              <w:t xml:space="preserve">was gained and how you </w:t>
            </w:r>
            <w:r w:rsidR="00214047" w:rsidRPr="00B37217">
              <w:rPr>
                <w:rFonts w:asciiTheme="minorHAnsi" w:hAnsiTheme="minorHAnsi" w:cstheme="minorHAnsi"/>
                <w:sz w:val="24"/>
                <w:szCs w:val="24"/>
              </w:rPr>
              <w:t xml:space="preserve">have </w:t>
            </w:r>
            <w:r w:rsidR="00850233" w:rsidRPr="00B37217">
              <w:rPr>
                <w:rFonts w:asciiTheme="minorHAnsi" w:hAnsiTheme="minorHAnsi" w:cstheme="minorHAnsi"/>
                <w:sz w:val="24"/>
                <w:szCs w:val="24"/>
              </w:rPr>
              <w:t>considered the impact of the observation on the individual</w:t>
            </w:r>
            <w:r w:rsidR="001C0237" w:rsidRPr="00B37217">
              <w:rPr>
                <w:rFonts w:asciiTheme="minorHAnsi" w:hAnsiTheme="minorHAnsi" w:cstheme="minorHAnsi"/>
                <w:sz w:val="24"/>
                <w:szCs w:val="24"/>
              </w:rPr>
              <w:t xml:space="preserve"> </w:t>
            </w:r>
            <w:r w:rsidR="001C0237" w:rsidRPr="00B37217">
              <w:rPr>
                <w:rFonts w:asciiTheme="minorHAnsi" w:hAnsiTheme="minorHAnsi" w:cstheme="minorHAnsi"/>
                <w:color w:val="auto"/>
                <w:sz w:val="24"/>
                <w:szCs w:val="24"/>
              </w:rPr>
              <w:t>in need of care and support and/or their carers</w:t>
            </w:r>
            <w:r w:rsidR="00C56D09" w:rsidRPr="00B37217">
              <w:rPr>
                <w:rFonts w:asciiTheme="minorHAnsi" w:hAnsiTheme="minorHAnsi" w:cstheme="minorHAnsi"/>
                <w:sz w:val="24"/>
                <w:szCs w:val="24"/>
              </w:rPr>
              <w:t>.</w:t>
            </w:r>
            <w:r w:rsidR="00F32B82" w:rsidRPr="00B37217">
              <w:rPr>
                <w:rFonts w:asciiTheme="minorHAnsi" w:hAnsiTheme="minorHAnsi" w:cstheme="minorHAnsi"/>
                <w:sz w:val="24"/>
                <w:szCs w:val="24"/>
              </w:rPr>
              <w:t xml:space="preserve"> </w:t>
            </w:r>
            <w:r w:rsidR="00AB5518" w:rsidRPr="00B37217">
              <w:rPr>
                <w:rFonts w:asciiTheme="minorHAnsi" w:hAnsiTheme="minorHAnsi" w:cstheme="minorHAnsi"/>
                <w:sz w:val="24"/>
                <w:szCs w:val="24"/>
              </w:rPr>
              <w:t xml:space="preserve"> </w:t>
            </w:r>
          </w:p>
          <w:p w14:paraId="183EBC33" w14:textId="77777777" w:rsidR="00C7108B" w:rsidRPr="00B37217" w:rsidRDefault="00C7108B" w:rsidP="00FF7EBB">
            <w:pPr>
              <w:jc w:val="both"/>
              <w:rPr>
                <w:rFonts w:asciiTheme="minorHAnsi" w:hAnsiTheme="minorHAnsi" w:cstheme="minorHAnsi"/>
                <w:sz w:val="24"/>
                <w:szCs w:val="24"/>
              </w:rPr>
            </w:pPr>
          </w:p>
          <w:p w14:paraId="3F0C8573" w14:textId="77777777" w:rsidR="008C7770" w:rsidRPr="00B37217" w:rsidRDefault="00085699" w:rsidP="00D3203C">
            <w:pPr>
              <w:jc w:val="both"/>
              <w:rPr>
                <w:rFonts w:asciiTheme="minorHAnsi" w:hAnsiTheme="minorHAnsi" w:cstheme="minorHAnsi"/>
                <w:i/>
                <w:sz w:val="24"/>
                <w:szCs w:val="24"/>
              </w:rPr>
            </w:pPr>
            <w:r w:rsidRPr="00B37217">
              <w:rPr>
                <w:rFonts w:asciiTheme="minorHAnsi" w:hAnsiTheme="minorHAnsi" w:cstheme="minorHAnsi"/>
                <w:i/>
                <w:sz w:val="24"/>
                <w:szCs w:val="24"/>
              </w:rPr>
              <w:t xml:space="preserve">300 words </w:t>
            </w:r>
            <w:r w:rsidR="008B28E7" w:rsidRPr="00B37217">
              <w:rPr>
                <w:rFonts w:asciiTheme="minorHAnsi" w:hAnsiTheme="minorHAnsi" w:cstheme="minorHAnsi"/>
                <w:i/>
                <w:sz w:val="24"/>
                <w:szCs w:val="24"/>
              </w:rPr>
              <w:t>(+/- 10%: include your actual word count at the end of each section)</w:t>
            </w:r>
            <w:r w:rsidR="002F2185" w:rsidRPr="00B37217">
              <w:rPr>
                <w:rFonts w:asciiTheme="minorHAnsi" w:hAnsiTheme="minorHAnsi" w:cstheme="minorHAnsi"/>
                <w:i/>
                <w:sz w:val="24"/>
                <w:szCs w:val="24"/>
              </w:rPr>
              <w:t>.</w:t>
            </w:r>
          </w:p>
          <w:p w14:paraId="65835516" w14:textId="77777777" w:rsidR="00D3203C" w:rsidRPr="00B37217" w:rsidRDefault="00D3203C" w:rsidP="00D3203C">
            <w:pPr>
              <w:jc w:val="both"/>
              <w:rPr>
                <w:rFonts w:asciiTheme="minorHAnsi" w:hAnsiTheme="minorHAnsi" w:cstheme="minorHAnsi"/>
                <w:i/>
                <w:sz w:val="24"/>
                <w:szCs w:val="24"/>
              </w:rPr>
            </w:pPr>
          </w:p>
          <w:p w14:paraId="6E21401D" w14:textId="77777777" w:rsidR="00D3203C" w:rsidRPr="00B37217" w:rsidRDefault="00D3203C" w:rsidP="00D3203C">
            <w:pPr>
              <w:pBdr>
                <w:bottom w:val="single" w:sz="6" w:space="1" w:color="auto"/>
              </w:pBdr>
              <w:jc w:val="both"/>
              <w:rPr>
                <w:rFonts w:asciiTheme="minorHAnsi" w:hAnsiTheme="minorHAnsi" w:cstheme="minorHAnsi"/>
                <w:i/>
                <w:sz w:val="24"/>
                <w:szCs w:val="24"/>
              </w:rPr>
            </w:pPr>
          </w:p>
          <w:p w14:paraId="76C7430E" w14:textId="77777777" w:rsidR="00EB1773" w:rsidRPr="00B37217" w:rsidRDefault="00EB1773" w:rsidP="00D3203C">
            <w:pPr>
              <w:jc w:val="both"/>
              <w:rPr>
                <w:rFonts w:asciiTheme="minorHAnsi" w:hAnsiTheme="minorHAnsi" w:cstheme="minorHAnsi"/>
                <w:i/>
                <w:sz w:val="24"/>
                <w:szCs w:val="24"/>
              </w:rPr>
            </w:pPr>
          </w:p>
          <w:p w14:paraId="6C986444" w14:textId="32FE94F8" w:rsidR="00060AC6" w:rsidRPr="00060AC6" w:rsidRDefault="00060AC6" w:rsidP="00060AC6">
            <w:pPr>
              <w:spacing w:line="360" w:lineRule="auto"/>
              <w:jc w:val="both"/>
              <w:rPr>
                <w:sz w:val="24"/>
                <w:szCs w:val="24"/>
                <w:lang w:val="cy-GB"/>
              </w:rPr>
            </w:pPr>
            <w:r w:rsidRPr="00060AC6">
              <w:rPr>
                <w:sz w:val="24"/>
                <w:szCs w:val="24"/>
                <w:lang w:val="cy-GB"/>
              </w:rPr>
              <w:t xml:space="preserve">This task required an observation of my practice to demonstrate how I worked collaboratively with an individual accessing services, who I will </w:t>
            </w:r>
            <w:r w:rsidR="006E5C3E">
              <w:rPr>
                <w:sz w:val="24"/>
                <w:szCs w:val="24"/>
                <w:lang w:val="cy-GB"/>
              </w:rPr>
              <w:t>refer to as person</w:t>
            </w:r>
            <w:r w:rsidRPr="00060AC6">
              <w:rPr>
                <w:sz w:val="24"/>
                <w:szCs w:val="24"/>
                <w:lang w:val="cy-GB"/>
              </w:rPr>
              <w:t xml:space="preserve"> 4. It evidences a person-centred, outcome-focused approach to support their wellbeing, particularly in the context of their significant neurodevelopmental needs. 4 has a dual diagnosis of Autism Spectrum Disorder and Attention Deficit Hyperactivity Disorder and experiences mental health difficulties. The original What Matters discussion led to the objective of this intervention</w:t>
            </w:r>
            <w:r>
              <w:rPr>
                <w:sz w:val="24"/>
                <w:szCs w:val="24"/>
                <w:lang w:val="cy-GB"/>
              </w:rPr>
              <w:t>.</w:t>
            </w:r>
          </w:p>
          <w:p w14:paraId="54493332" w14:textId="77777777" w:rsidR="00EB1773" w:rsidRPr="00215A31" w:rsidRDefault="00EB1773" w:rsidP="00EB1773">
            <w:pPr>
              <w:spacing w:line="360" w:lineRule="auto"/>
              <w:jc w:val="both"/>
              <w:rPr>
                <w:sz w:val="24"/>
                <w:szCs w:val="24"/>
              </w:rPr>
            </w:pPr>
          </w:p>
          <w:p w14:paraId="375CA3B1" w14:textId="5F8A813E" w:rsidR="00EB1773" w:rsidRPr="00215A31" w:rsidRDefault="00EB1773" w:rsidP="00EB1773">
            <w:pPr>
              <w:spacing w:line="360" w:lineRule="auto"/>
              <w:jc w:val="both"/>
              <w:rPr>
                <w:sz w:val="24"/>
                <w:szCs w:val="24"/>
              </w:rPr>
            </w:pPr>
            <w:r w:rsidRPr="00215A31">
              <w:rPr>
                <w:sz w:val="24"/>
                <w:szCs w:val="24"/>
              </w:rPr>
              <w:t xml:space="preserve">The intervention takes place in a rural Welsh setting where geographical factors such as rurality have limited 4’s access to specialist autism services, resulting in a lack of appropriate, local provision to meet their needs. In considering any wider factors influencing 4's wellbeing in relation to this intervention, I reflected on the cultural and linguistic related factors that might have affected their experience of receiving support by services. Although no factors were identified in line with these considerations, I remained mindful of the importance of providing an inclusive and anti-discriminatory service irrespective of this and gave consideration to the fact that 4's access to services and benefits might have been impacted due to their language abilities, as </w:t>
            </w:r>
            <w:r w:rsidR="00060AC6">
              <w:rPr>
                <w:sz w:val="24"/>
                <w:szCs w:val="24"/>
              </w:rPr>
              <w:t xml:space="preserve">an English speaker. </w:t>
            </w:r>
            <w:r w:rsidR="00E07D25">
              <w:rPr>
                <w:sz w:val="24"/>
                <w:szCs w:val="24"/>
              </w:rPr>
              <w:t xml:space="preserve">Additionally, I </w:t>
            </w:r>
            <w:r w:rsidRPr="00215A31">
              <w:rPr>
                <w:sz w:val="24"/>
                <w:szCs w:val="24"/>
              </w:rPr>
              <w:t>considered 4's right to receive a service through the medium of Welsh as per the principles of the Social Services and Well-being (Wales) Act 2014.</w:t>
            </w:r>
          </w:p>
          <w:p w14:paraId="22111FC8" w14:textId="77777777" w:rsidR="00EB1773" w:rsidRPr="00B37217" w:rsidRDefault="00EB1773" w:rsidP="00EB1773">
            <w:pPr>
              <w:spacing w:line="360" w:lineRule="auto"/>
              <w:jc w:val="both"/>
              <w:rPr>
                <w:rFonts w:asciiTheme="minorHAnsi" w:hAnsiTheme="minorHAnsi" w:cstheme="minorHAnsi"/>
                <w:sz w:val="24"/>
                <w:szCs w:val="24"/>
              </w:rPr>
            </w:pPr>
          </w:p>
          <w:p w14:paraId="1D779C2A" w14:textId="77777777" w:rsidR="00060AC6" w:rsidRPr="00060AC6" w:rsidRDefault="00060AC6" w:rsidP="00060AC6">
            <w:pPr>
              <w:pBdr>
                <w:bottom w:val="single" w:sz="6" w:space="1" w:color="auto"/>
              </w:pBdr>
              <w:spacing w:line="360" w:lineRule="auto"/>
              <w:jc w:val="both"/>
              <w:rPr>
                <w:sz w:val="24"/>
                <w:szCs w:val="24"/>
                <w:lang w:val="cy-GB"/>
              </w:rPr>
            </w:pPr>
            <w:r w:rsidRPr="00060AC6">
              <w:rPr>
                <w:sz w:val="24"/>
                <w:szCs w:val="24"/>
                <w:lang w:val="cy-GB"/>
              </w:rPr>
              <w:t xml:space="preserve">Verbal consent for this observation was sought on several occasions and reconfirmed with 4 one week beforehand. I clearly explained its purpose, what it would involve, and that my practice would be observed by a colleague they had not previously met. I considered the </w:t>
            </w:r>
            <w:r w:rsidRPr="00060AC6">
              <w:rPr>
                <w:sz w:val="24"/>
                <w:szCs w:val="24"/>
                <w:lang w:val="cy-GB"/>
              </w:rPr>
              <w:lastRenderedPageBreak/>
              <w:t>impact of the observation in relation to 4's neurodevelopmental needs and provided opportunities for them to ask questions. Clear communication is particularly important when working with individuals with neurodevelopmental needs, as it can improve access to care and tailored support (Glanville et al., 2025). 4 was happy to participate and reminded throughout of their right to refuse or withdraw consent at any stage.</w:t>
            </w:r>
          </w:p>
          <w:p w14:paraId="0C6EED54" w14:textId="77777777" w:rsidR="00EB1773" w:rsidRPr="00B37217" w:rsidRDefault="00EB1773" w:rsidP="00EB1773">
            <w:pPr>
              <w:pBdr>
                <w:bottom w:val="single" w:sz="6" w:space="1" w:color="auto"/>
              </w:pBdr>
              <w:jc w:val="both"/>
              <w:rPr>
                <w:rFonts w:asciiTheme="minorHAnsi" w:hAnsiTheme="minorHAnsi" w:cstheme="minorHAnsi"/>
                <w:sz w:val="24"/>
                <w:szCs w:val="24"/>
              </w:rPr>
            </w:pPr>
          </w:p>
          <w:p w14:paraId="2C64654B" w14:textId="77777777" w:rsidR="00EB1773" w:rsidRPr="00B37217" w:rsidRDefault="00EB1773" w:rsidP="00EB1773">
            <w:pPr>
              <w:pBdr>
                <w:bottom w:val="single" w:sz="6" w:space="1" w:color="auto"/>
              </w:pBdr>
              <w:jc w:val="both"/>
              <w:rPr>
                <w:rFonts w:asciiTheme="minorHAnsi" w:hAnsiTheme="minorHAnsi" w:cstheme="minorHAnsi"/>
                <w:sz w:val="24"/>
                <w:szCs w:val="24"/>
              </w:rPr>
            </w:pPr>
          </w:p>
          <w:p w14:paraId="236016C0" w14:textId="22A4C243" w:rsidR="00EB1773" w:rsidRPr="00E07D25" w:rsidRDefault="00EB1773" w:rsidP="00EB1773">
            <w:pPr>
              <w:pBdr>
                <w:bottom w:val="single" w:sz="6" w:space="1" w:color="auto"/>
              </w:pBdr>
              <w:jc w:val="both"/>
              <w:rPr>
                <w:sz w:val="24"/>
                <w:szCs w:val="24"/>
              </w:rPr>
            </w:pPr>
            <w:r w:rsidRPr="00E07D25">
              <w:rPr>
                <w:sz w:val="24"/>
                <w:szCs w:val="24"/>
              </w:rPr>
              <w:t>Total word count – 3</w:t>
            </w:r>
            <w:r w:rsidR="00E07D25" w:rsidRPr="00E07D25">
              <w:rPr>
                <w:sz w:val="24"/>
                <w:szCs w:val="24"/>
              </w:rPr>
              <w:t>29</w:t>
            </w:r>
            <w:r w:rsidRPr="00E07D25">
              <w:rPr>
                <w:sz w:val="24"/>
                <w:szCs w:val="24"/>
              </w:rPr>
              <w:t xml:space="preserve"> words </w:t>
            </w:r>
          </w:p>
          <w:p w14:paraId="5A3FE9EE" w14:textId="77777777" w:rsidR="00EB1773" w:rsidRPr="00B37217" w:rsidRDefault="00EB1773" w:rsidP="00EB1773">
            <w:pPr>
              <w:pBdr>
                <w:bottom w:val="single" w:sz="6" w:space="1" w:color="auto"/>
              </w:pBdr>
              <w:jc w:val="both"/>
              <w:rPr>
                <w:rFonts w:asciiTheme="minorHAnsi" w:hAnsiTheme="minorHAnsi" w:cstheme="minorHAnsi"/>
                <w:sz w:val="24"/>
                <w:szCs w:val="24"/>
              </w:rPr>
            </w:pPr>
          </w:p>
          <w:p w14:paraId="1493FD57" w14:textId="77777777" w:rsidR="00EB1773" w:rsidRPr="00B37217" w:rsidRDefault="00EB1773" w:rsidP="00EB1773">
            <w:pPr>
              <w:pBdr>
                <w:bottom w:val="single" w:sz="6" w:space="1" w:color="auto"/>
              </w:pBdr>
              <w:jc w:val="both"/>
              <w:rPr>
                <w:rFonts w:asciiTheme="minorHAnsi" w:hAnsiTheme="minorHAnsi" w:cstheme="minorHAnsi"/>
              </w:rPr>
            </w:pPr>
          </w:p>
          <w:p w14:paraId="11F18621" w14:textId="77777777" w:rsidR="00D3203C" w:rsidRPr="00B37217" w:rsidRDefault="00D3203C" w:rsidP="00D3203C">
            <w:pPr>
              <w:jc w:val="both"/>
              <w:rPr>
                <w:rFonts w:asciiTheme="minorHAnsi" w:hAnsiTheme="minorHAnsi" w:cstheme="minorHAnsi"/>
                <w:i/>
                <w:sz w:val="24"/>
                <w:szCs w:val="24"/>
              </w:rPr>
            </w:pPr>
          </w:p>
          <w:p w14:paraId="6E25DE74" w14:textId="77777777" w:rsidR="00D3203C" w:rsidRPr="00B37217" w:rsidRDefault="00D3203C" w:rsidP="00D3203C">
            <w:pPr>
              <w:jc w:val="both"/>
              <w:rPr>
                <w:rFonts w:asciiTheme="minorHAnsi" w:hAnsiTheme="minorHAnsi" w:cstheme="minorHAnsi"/>
                <w:i/>
                <w:sz w:val="24"/>
                <w:szCs w:val="24"/>
              </w:rPr>
            </w:pPr>
          </w:p>
          <w:p w14:paraId="0DB08545" w14:textId="79B349DF" w:rsidR="00D3203C" w:rsidRPr="00B37217" w:rsidRDefault="00D3203C" w:rsidP="00D3203C">
            <w:pPr>
              <w:jc w:val="both"/>
              <w:rPr>
                <w:rFonts w:asciiTheme="minorHAnsi" w:hAnsiTheme="minorHAnsi" w:cstheme="minorHAnsi"/>
                <w:i/>
                <w:sz w:val="24"/>
                <w:szCs w:val="24"/>
              </w:rPr>
            </w:pPr>
          </w:p>
        </w:tc>
      </w:tr>
    </w:tbl>
    <w:p w14:paraId="2AFC52B6" w14:textId="77777777" w:rsidR="00676E35" w:rsidRPr="00B37217" w:rsidRDefault="00676E35" w:rsidP="00676E35">
      <w:pPr>
        <w:rPr>
          <w:rFonts w:asciiTheme="minorHAnsi" w:hAnsiTheme="minorHAnsi" w:cstheme="minorHAnsi"/>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B37217" w14:paraId="69F4DB42" w14:textId="77777777" w:rsidTr="28F1FF9E">
        <w:tc>
          <w:tcPr>
            <w:tcW w:w="10188" w:type="dxa"/>
          </w:tcPr>
          <w:p w14:paraId="2CFDE7EF" w14:textId="48968E5C" w:rsidR="00243DB0" w:rsidRPr="00257D82" w:rsidRDefault="00243DB0" w:rsidP="00243DB0">
            <w:pPr>
              <w:jc w:val="both"/>
              <w:rPr>
                <w:b/>
                <w:sz w:val="24"/>
                <w:szCs w:val="24"/>
              </w:rPr>
            </w:pPr>
            <w:r w:rsidRPr="00257D82">
              <w:rPr>
                <w:b/>
                <w:sz w:val="24"/>
                <w:szCs w:val="24"/>
              </w:rPr>
              <w:lastRenderedPageBreak/>
              <w:t>Question</w:t>
            </w:r>
            <w:r w:rsidR="002F2185" w:rsidRPr="00257D82">
              <w:rPr>
                <w:b/>
                <w:sz w:val="24"/>
                <w:szCs w:val="24"/>
              </w:rPr>
              <w:t>:</w:t>
            </w:r>
            <w:r w:rsidRPr="00257D82">
              <w:rPr>
                <w:b/>
                <w:sz w:val="24"/>
                <w:szCs w:val="24"/>
              </w:rPr>
              <w:t xml:space="preserve"> </w:t>
            </w:r>
          </w:p>
          <w:p w14:paraId="5D6B23D5" w14:textId="77777777" w:rsidR="00C56D09" w:rsidRPr="00257D82" w:rsidRDefault="00C56D09" w:rsidP="00243DB0">
            <w:pPr>
              <w:jc w:val="both"/>
              <w:rPr>
                <w:b/>
                <w:sz w:val="24"/>
                <w:szCs w:val="24"/>
              </w:rPr>
            </w:pPr>
          </w:p>
          <w:p w14:paraId="23B7912B" w14:textId="191FB376" w:rsidR="00243DB0" w:rsidRPr="00257D82" w:rsidRDefault="00243DB0" w:rsidP="00243DB0">
            <w:pPr>
              <w:jc w:val="both"/>
              <w:rPr>
                <w:sz w:val="24"/>
                <w:szCs w:val="24"/>
              </w:rPr>
            </w:pPr>
            <w:r w:rsidRPr="00257D82">
              <w:rPr>
                <w:sz w:val="24"/>
                <w:szCs w:val="24"/>
              </w:rPr>
              <w:t>Critically reflect on your communication methods and skills during the observation; including how you identified whether you had the necessary communication skills to work with</w:t>
            </w:r>
            <w:r w:rsidR="009B3E46" w:rsidRPr="00257D82">
              <w:rPr>
                <w:sz w:val="24"/>
                <w:szCs w:val="24"/>
              </w:rPr>
              <w:t xml:space="preserve"> the</w:t>
            </w:r>
            <w:r w:rsidRPr="00257D82">
              <w:rPr>
                <w:color w:val="auto"/>
                <w:sz w:val="24"/>
                <w:szCs w:val="24"/>
              </w:rPr>
              <w:t xml:space="preserve"> </w:t>
            </w:r>
            <w:r w:rsidR="00450B67" w:rsidRPr="00257D82">
              <w:rPr>
                <w:color w:val="auto"/>
                <w:sz w:val="24"/>
                <w:szCs w:val="24"/>
              </w:rPr>
              <w:t>individual</w:t>
            </w:r>
            <w:r w:rsidRPr="00257D82">
              <w:rPr>
                <w:color w:val="auto"/>
                <w:sz w:val="24"/>
                <w:szCs w:val="24"/>
              </w:rPr>
              <w:t xml:space="preserve"> in need of care and support and</w:t>
            </w:r>
            <w:r w:rsidR="00214047" w:rsidRPr="00257D82">
              <w:rPr>
                <w:color w:val="auto"/>
                <w:sz w:val="24"/>
                <w:szCs w:val="24"/>
              </w:rPr>
              <w:t>/or</w:t>
            </w:r>
            <w:r w:rsidRPr="00257D82">
              <w:rPr>
                <w:color w:val="auto"/>
                <w:sz w:val="24"/>
                <w:szCs w:val="24"/>
              </w:rPr>
              <w:t xml:space="preserve"> their </w:t>
            </w:r>
            <w:r w:rsidR="007D0F11" w:rsidRPr="00257D82">
              <w:rPr>
                <w:color w:val="auto"/>
                <w:sz w:val="24"/>
                <w:szCs w:val="24"/>
              </w:rPr>
              <w:t>carers</w:t>
            </w:r>
            <w:r w:rsidRPr="00257D82">
              <w:rPr>
                <w:sz w:val="24"/>
                <w:szCs w:val="24"/>
              </w:rPr>
              <w:t xml:space="preserve">.   </w:t>
            </w:r>
          </w:p>
          <w:p w14:paraId="5448F430" w14:textId="77777777" w:rsidR="00243DB0" w:rsidRPr="00257D82" w:rsidRDefault="00243DB0" w:rsidP="00243DB0">
            <w:pPr>
              <w:jc w:val="both"/>
              <w:rPr>
                <w:sz w:val="24"/>
                <w:szCs w:val="24"/>
              </w:rPr>
            </w:pPr>
          </w:p>
          <w:p w14:paraId="0DCCBFEA" w14:textId="52E02A46" w:rsidR="00243DB0" w:rsidRPr="00257D82" w:rsidRDefault="00243DB0">
            <w:pPr>
              <w:jc w:val="both"/>
              <w:rPr>
                <w:b/>
                <w:bCs/>
                <w:i/>
                <w:iCs/>
                <w:sz w:val="24"/>
                <w:szCs w:val="24"/>
              </w:rPr>
            </w:pPr>
            <w:r w:rsidRPr="00257D82">
              <w:rPr>
                <w:sz w:val="24"/>
                <w:szCs w:val="24"/>
              </w:rPr>
              <w:t xml:space="preserve">You must use a </w:t>
            </w:r>
            <w:r w:rsidR="00392F73" w:rsidRPr="00257D82">
              <w:rPr>
                <w:sz w:val="24"/>
                <w:szCs w:val="24"/>
              </w:rPr>
              <w:t>person-centred</w:t>
            </w:r>
            <w:r w:rsidRPr="00257D82">
              <w:rPr>
                <w:sz w:val="24"/>
                <w:szCs w:val="24"/>
              </w:rPr>
              <w:t xml:space="preserve"> approach to demonstrate the integration of social </w:t>
            </w:r>
            <w:r w:rsidR="00F45521" w:rsidRPr="00257D82">
              <w:rPr>
                <w:sz w:val="24"/>
                <w:szCs w:val="24"/>
              </w:rPr>
              <w:t xml:space="preserve">work ethics, </w:t>
            </w:r>
            <w:r w:rsidRPr="00257D82">
              <w:rPr>
                <w:sz w:val="24"/>
                <w:szCs w:val="24"/>
              </w:rPr>
              <w:t>value</w:t>
            </w:r>
            <w:r w:rsidR="00F45521" w:rsidRPr="00257D82">
              <w:rPr>
                <w:sz w:val="24"/>
                <w:szCs w:val="24"/>
              </w:rPr>
              <w:t xml:space="preserve">s </w:t>
            </w:r>
            <w:r w:rsidRPr="00257D82">
              <w:rPr>
                <w:sz w:val="24"/>
                <w:szCs w:val="24"/>
              </w:rPr>
              <w:t>and the Code of Professional Practice</w:t>
            </w:r>
            <w:r w:rsidR="002F2185" w:rsidRPr="00257D82">
              <w:rPr>
                <w:sz w:val="24"/>
                <w:szCs w:val="24"/>
              </w:rPr>
              <w:t>. T</w:t>
            </w:r>
            <w:r w:rsidRPr="00257D82">
              <w:rPr>
                <w:sz w:val="24"/>
                <w:szCs w:val="24"/>
              </w:rPr>
              <w:t>his must include cultural</w:t>
            </w:r>
            <w:r w:rsidR="00450B67" w:rsidRPr="00257D82">
              <w:rPr>
                <w:sz w:val="24"/>
                <w:szCs w:val="24"/>
              </w:rPr>
              <w:t>ly</w:t>
            </w:r>
            <w:r w:rsidR="00E5498A" w:rsidRPr="00257D82">
              <w:rPr>
                <w:b/>
                <w:bCs/>
                <w:sz w:val="24"/>
                <w:szCs w:val="24"/>
              </w:rPr>
              <w:t xml:space="preserve"> </w:t>
            </w:r>
            <w:r w:rsidRPr="00257D82">
              <w:rPr>
                <w:sz w:val="24"/>
                <w:szCs w:val="24"/>
              </w:rPr>
              <w:t xml:space="preserve">and </w:t>
            </w:r>
            <w:r w:rsidR="00450B67" w:rsidRPr="00257D82">
              <w:rPr>
                <w:sz w:val="24"/>
                <w:szCs w:val="24"/>
              </w:rPr>
              <w:t>linguistically sensitive</w:t>
            </w:r>
            <w:r w:rsidRPr="00257D82">
              <w:rPr>
                <w:sz w:val="24"/>
                <w:szCs w:val="24"/>
              </w:rPr>
              <w:t xml:space="preserve"> practice and the principles of the “Active Offer”</w:t>
            </w:r>
            <w:r w:rsidR="009B3E46" w:rsidRPr="00257D82">
              <w:rPr>
                <w:sz w:val="24"/>
                <w:szCs w:val="24"/>
              </w:rPr>
              <w:t xml:space="preserve"> </w:t>
            </w:r>
            <w:r w:rsidR="00BC4ED3" w:rsidRPr="00257D82">
              <w:rPr>
                <w:sz w:val="24"/>
                <w:szCs w:val="24"/>
              </w:rPr>
              <w:t xml:space="preserve">and </w:t>
            </w:r>
            <w:proofErr w:type="gramStart"/>
            <w:r w:rsidR="00BC4ED3" w:rsidRPr="00257D82">
              <w:rPr>
                <w:sz w:val="24"/>
                <w:szCs w:val="24"/>
              </w:rPr>
              <w:t xml:space="preserve">make </w:t>
            </w:r>
            <w:r w:rsidR="00392F73" w:rsidRPr="00257D82">
              <w:rPr>
                <w:sz w:val="24"/>
                <w:szCs w:val="24"/>
              </w:rPr>
              <w:t>reference</w:t>
            </w:r>
            <w:proofErr w:type="gramEnd"/>
            <w:r w:rsidR="009B3E46" w:rsidRPr="00257D82">
              <w:rPr>
                <w:b/>
                <w:bCs/>
                <w:i/>
                <w:iCs/>
                <w:sz w:val="24"/>
                <w:szCs w:val="24"/>
              </w:rPr>
              <w:t xml:space="preserve"> </w:t>
            </w:r>
            <w:r w:rsidR="009B3E46" w:rsidRPr="00257D82">
              <w:rPr>
                <w:sz w:val="24"/>
                <w:szCs w:val="24"/>
              </w:rPr>
              <w:t xml:space="preserve">to </w:t>
            </w:r>
            <w:r w:rsidR="00392F73" w:rsidRPr="00257D82">
              <w:rPr>
                <w:sz w:val="24"/>
                <w:szCs w:val="24"/>
              </w:rPr>
              <w:t>“</w:t>
            </w:r>
            <w:r w:rsidR="009B3E46" w:rsidRPr="00257D82">
              <w:rPr>
                <w:sz w:val="24"/>
                <w:szCs w:val="24"/>
              </w:rPr>
              <w:t xml:space="preserve">More than </w:t>
            </w:r>
            <w:r w:rsidR="00EE01ED" w:rsidRPr="00257D82">
              <w:rPr>
                <w:sz w:val="24"/>
                <w:szCs w:val="24"/>
              </w:rPr>
              <w:t>Just Words</w:t>
            </w:r>
            <w:r w:rsidR="00392F73" w:rsidRPr="00257D82">
              <w:rPr>
                <w:sz w:val="24"/>
                <w:szCs w:val="24"/>
              </w:rPr>
              <w:t>”</w:t>
            </w:r>
            <w:r w:rsidR="10904BF9" w:rsidRPr="00257D82">
              <w:rPr>
                <w:sz w:val="24"/>
                <w:szCs w:val="24"/>
              </w:rPr>
              <w:t xml:space="preserve"> (Welsh Governm</w:t>
            </w:r>
            <w:r w:rsidR="28F1FF9E" w:rsidRPr="00257D82">
              <w:rPr>
                <w:sz w:val="24"/>
                <w:szCs w:val="24"/>
              </w:rPr>
              <w:t>ent, 2012)</w:t>
            </w:r>
            <w:r w:rsidRPr="00257D82">
              <w:rPr>
                <w:sz w:val="24"/>
                <w:szCs w:val="24"/>
              </w:rPr>
              <w:t xml:space="preserve">. </w:t>
            </w:r>
          </w:p>
          <w:p w14:paraId="02EB2BC2" w14:textId="77777777" w:rsidR="00243DB0" w:rsidRPr="00257D82" w:rsidRDefault="00243DB0" w:rsidP="00243DB0">
            <w:pPr>
              <w:jc w:val="both"/>
              <w:rPr>
                <w:b/>
                <w:i/>
                <w:sz w:val="24"/>
                <w:szCs w:val="24"/>
              </w:rPr>
            </w:pPr>
          </w:p>
          <w:p w14:paraId="12FA6A5A" w14:textId="77777777" w:rsidR="00243DB0" w:rsidRPr="00257D82" w:rsidRDefault="00243DB0" w:rsidP="00243DB0">
            <w:pPr>
              <w:jc w:val="both"/>
              <w:rPr>
                <w:sz w:val="24"/>
                <w:szCs w:val="24"/>
              </w:rPr>
            </w:pPr>
          </w:p>
          <w:p w14:paraId="2BCEAD01" w14:textId="77777777" w:rsidR="00243DB0" w:rsidRPr="00257D82" w:rsidRDefault="00243DB0" w:rsidP="00243DB0">
            <w:pPr>
              <w:jc w:val="both"/>
              <w:rPr>
                <w:sz w:val="24"/>
                <w:szCs w:val="24"/>
              </w:rPr>
            </w:pPr>
          </w:p>
          <w:p w14:paraId="2759BED2" w14:textId="77777777" w:rsidR="00243DB0" w:rsidRPr="00257D82" w:rsidRDefault="00243DB0" w:rsidP="00243DB0">
            <w:pPr>
              <w:jc w:val="both"/>
              <w:rPr>
                <w:i/>
                <w:sz w:val="24"/>
                <w:szCs w:val="24"/>
              </w:rPr>
            </w:pPr>
            <w:r w:rsidRPr="00257D82">
              <w:rPr>
                <w:i/>
                <w:sz w:val="24"/>
                <w:szCs w:val="24"/>
              </w:rPr>
              <w:t>1300</w:t>
            </w:r>
            <w:r w:rsidRPr="00257D82">
              <w:rPr>
                <w:sz w:val="24"/>
                <w:szCs w:val="24"/>
              </w:rPr>
              <w:t xml:space="preserve"> </w:t>
            </w:r>
            <w:r w:rsidRPr="00257D82">
              <w:rPr>
                <w:i/>
                <w:sz w:val="24"/>
                <w:szCs w:val="24"/>
              </w:rPr>
              <w:t>(+/- 10%: include your actual word count at the end of each section)</w:t>
            </w:r>
            <w:r w:rsidR="002F2185" w:rsidRPr="00257D82">
              <w:rPr>
                <w:i/>
                <w:sz w:val="24"/>
                <w:szCs w:val="24"/>
              </w:rPr>
              <w:t>.</w:t>
            </w:r>
          </w:p>
          <w:p w14:paraId="17DFE900" w14:textId="77777777" w:rsidR="00B37217" w:rsidRPr="00257D82" w:rsidRDefault="00B37217" w:rsidP="00243DB0">
            <w:pPr>
              <w:jc w:val="both"/>
              <w:rPr>
                <w:i/>
                <w:sz w:val="24"/>
                <w:szCs w:val="24"/>
              </w:rPr>
            </w:pPr>
          </w:p>
          <w:p w14:paraId="365D6F47" w14:textId="35940837" w:rsidR="00B37217" w:rsidRPr="00257D82" w:rsidRDefault="00B37217" w:rsidP="00243DB0">
            <w:pPr>
              <w:jc w:val="both"/>
              <w:rPr>
                <w:i/>
                <w:sz w:val="24"/>
                <w:szCs w:val="24"/>
              </w:rPr>
            </w:pPr>
            <w:r w:rsidRPr="00257D82">
              <w:rPr>
                <w:i/>
                <w:sz w:val="24"/>
                <w:szCs w:val="24"/>
              </w:rPr>
              <w:t>-------------------------------------------------------------------------------------------------------------------------</w:t>
            </w:r>
          </w:p>
          <w:p w14:paraId="630673A1" w14:textId="77777777" w:rsidR="00B37217" w:rsidRPr="00257D82" w:rsidRDefault="00B37217" w:rsidP="00243DB0">
            <w:pPr>
              <w:jc w:val="both"/>
              <w:rPr>
                <w:i/>
                <w:sz w:val="24"/>
                <w:szCs w:val="24"/>
              </w:rPr>
            </w:pPr>
          </w:p>
          <w:p w14:paraId="4E721BD0" w14:textId="77777777" w:rsidR="00B37217" w:rsidRPr="00257D82" w:rsidRDefault="00B37217" w:rsidP="00B37217">
            <w:pPr>
              <w:spacing w:line="360" w:lineRule="auto"/>
              <w:jc w:val="both"/>
              <w:rPr>
                <w:sz w:val="24"/>
                <w:szCs w:val="24"/>
              </w:rPr>
            </w:pPr>
            <w:r w:rsidRPr="00257D82">
              <w:rPr>
                <w:sz w:val="24"/>
                <w:szCs w:val="24"/>
              </w:rPr>
              <w:t xml:space="preserve">The intervention in focus involved supporting 4 to create a prompt sheet to help them remember key details about their care and support needs for a benefit application, for which they received an assessment interview date for. There were difficulties in managing this intervention from the beginning for 4, as the assessment process was not accommodating for individuals presenting with communication and comprehension difficulties. </w:t>
            </w:r>
            <w:proofErr w:type="gramStart"/>
            <w:r w:rsidRPr="00257D82">
              <w:rPr>
                <w:sz w:val="24"/>
                <w:szCs w:val="24"/>
              </w:rPr>
              <w:t>In particular, reasonable</w:t>
            </w:r>
            <w:proofErr w:type="gramEnd"/>
            <w:r w:rsidRPr="00257D82">
              <w:rPr>
                <w:sz w:val="24"/>
                <w:szCs w:val="24"/>
              </w:rPr>
              <w:t xml:space="preserve"> adjustments were not adequately considered for 4 in line with their communication and neurodivergent needs. An example of this was the fact that an interview was arranged to take place online rather than in, despite 4 expressing a clear preference for a face-to-face appointment. This created potential barriers, including the risk for 4 to have difficulty interpreting non-verbal cues and increased sensory challenges, which could negatively affect their ability to fully engage in the assessment process.</w:t>
            </w:r>
          </w:p>
          <w:p w14:paraId="158CB5B7" w14:textId="77777777" w:rsidR="00B37217" w:rsidRPr="00257D82" w:rsidRDefault="00B37217" w:rsidP="00B37217">
            <w:pPr>
              <w:spacing w:line="360" w:lineRule="auto"/>
              <w:jc w:val="both"/>
              <w:rPr>
                <w:sz w:val="24"/>
                <w:szCs w:val="24"/>
              </w:rPr>
            </w:pPr>
          </w:p>
          <w:p w14:paraId="0AA1DD66" w14:textId="779E9ACF" w:rsidR="00B37217" w:rsidRDefault="00B37217" w:rsidP="00B37217">
            <w:pPr>
              <w:spacing w:line="360" w:lineRule="auto"/>
              <w:jc w:val="both"/>
              <w:rPr>
                <w:sz w:val="24"/>
                <w:szCs w:val="24"/>
              </w:rPr>
            </w:pPr>
            <w:r w:rsidRPr="00257D82">
              <w:rPr>
                <w:sz w:val="24"/>
                <w:szCs w:val="24"/>
              </w:rPr>
              <w:t xml:space="preserve">In supporting 4 to create the prompt sheet, this consisted of creating visual cards and poster sheets to further aid their memory, which worked effectively in gradually preparing them for the task of interview. </w:t>
            </w:r>
            <w:r w:rsidRPr="00257D82">
              <w:rPr>
                <w:color w:val="000000" w:themeColor="text1"/>
                <w:sz w:val="24"/>
                <w:szCs w:val="24"/>
              </w:rPr>
              <w:t xml:space="preserve">Studies demonstrate how those with autism and ADHD can often present with difficulties in their working memory and attention regulation (Lee et al. 2023). This has been evident throughout my work with 4, where I encouraged her to maximise her artistic talents and interest in art by creating a memory tool as a preparatory strategy for an </w:t>
            </w:r>
            <w:proofErr w:type="gramStart"/>
            <w:r w:rsidRPr="00257D82">
              <w:rPr>
                <w:color w:val="000000" w:themeColor="text1"/>
                <w:sz w:val="24"/>
                <w:szCs w:val="24"/>
              </w:rPr>
              <w:t>area</w:t>
            </w:r>
            <w:proofErr w:type="gramEnd"/>
            <w:r w:rsidRPr="00257D82">
              <w:rPr>
                <w:color w:val="000000" w:themeColor="text1"/>
                <w:sz w:val="24"/>
                <w:szCs w:val="24"/>
              </w:rPr>
              <w:t xml:space="preserve"> she found particularly challenging. </w:t>
            </w:r>
            <w:r w:rsidRPr="00257D82">
              <w:rPr>
                <w:sz w:val="24"/>
                <w:szCs w:val="24"/>
              </w:rPr>
              <w:t xml:space="preserve">This was pivotal to ensure that they were fully supported and well prepared for the assessment interview to the best of their ability. Taking such a creative </w:t>
            </w:r>
            <w:r w:rsidRPr="00257D82">
              <w:rPr>
                <w:sz w:val="24"/>
                <w:szCs w:val="24"/>
              </w:rPr>
              <w:lastRenderedPageBreak/>
              <w:t xml:space="preserve">and collaborative approach to this intervention was well received by 4, as they are artistic and preferred to prepare for the interview using methods which were natural and comfortable to them. I was also careful to demonstrate due respect to 4’s age in planning and executing this intervention as it could have been misinterpreted as childlike or inappropriate if carried out with another client. Further demonstrating the benefits of strength-based practices which are so widely promoted in social work (Caiels, Milne and Beadle-Brown, 2021). </w:t>
            </w:r>
          </w:p>
          <w:p w14:paraId="6022D5D4" w14:textId="77777777" w:rsidR="00257D82" w:rsidRPr="00257D82" w:rsidRDefault="00257D82" w:rsidP="00B37217">
            <w:pPr>
              <w:spacing w:line="360" w:lineRule="auto"/>
              <w:jc w:val="both"/>
              <w:rPr>
                <w:sz w:val="24"/>
                <w:szCs w:val="24"/>
              </w:rPr>
            </w:pPr>
          </w:p>
          <w:p w14:paraId="7EB73591" w14:textId="038B5340" w:rsidR="00B37217" w:rsidRPr="00257D82" w:rsidRDefault="00B37217" w:rsidP="00B37217">
            <w:pPr>
              <w:spacing w:line="360" w:lineRule="auto"/>
              <w:jc w:val="both"/>
              <w:rPr>
                <w:sz w:val="24"/>
                <w:szCs w:val="24"/>
              </w:rPr>
            </w:pPr>
            <w:r w:rsidRPr="00257D82">
              <w:rPr>
                <w:sz w:val="24"/>
                <w:szCs w:val="24"/>
              </w:rPr>
              <w:t xml:space="preserve">Although 4 does not speak Welsh, creating visual and written prompts for words and phrases that were important to them supported the principles of the Active Offer (2012) as I realised that language is closely linked to an individual’s identity, sense of belonging and wellbeing as well as acting as their main form of communication.  When people </w:t>
            </w:r>
            <w:proofErr w:type="gramStart"/>
            <w:r w:rsidRPr="00257D82">
              <w:rPr>
                <w:sz w:val="24"/>
                <w:szCs w:val="24"/>
              </w:rPr>
              <w:t>are able to</w:t>
            </w:r>
            <w:proofErr w:type="gramEnd"/>
            <w:r w:rsidRPr="00257D82">
              <w:rPr>
                <w:sz w:val="24"/>
                <w:szCs w:val="24"/>
              </w:rPr>
              <w:t xml:space="preserve"> communicate in a language that is familiar and comfortable to them, they </w:t>
            </w:r>
            <w:proofErr w:type="gramStart"/>
            <w:r w:rsidRPr="00257D82">
              <w:rPr>
                <w:sz w:val="24"/>
                <w:szCs w:val="24"/>
              </w:rPr>
              <w:t>are able to</w:t>
            </w:r>
            <w:proofErr w:type="gramEnd"/>
            <w:r w:rsidRPr="00257D82">
              <w:rPr>
                <w:sz w:val="24"/>
                <w:szCs w:val="24"/>
              </w:rPr>
              <w:t xml:space="preserve"> express their thoughts, feelings and experiences more authentically. This is especially relevant to social work practice, as an understanding of a person’s lived experience is integral to assessment and intervention. Encouraging 4 to communicate in their first language of English supported them to convey their needs clearly whilst reducing barriers to expression, I feel that this also helped establish trust and develop a positive working relationship between myself and 4, as they were able to communicate in a language that they were confident in. </w:t>
            </w:r>
          </w:p>
          <w:p w14:paraId="558EFFA0" w14:textId="77777777" w:rsidR="00B37217" w:rsidRPr="00257D82" w:rsidRDefault="00B37217" w:rsidP="00B37217">
            <w:pPr>
              <w:jc w:val="both"/>
              <w:rPr>
                <w:color w:val="000000" w:themeColor="text1"/>
              </w:rPr>
            </w:pPr>
          </w:p>
          <w:p w14:paraId="69F17204" w14:textId="673B680D" w:rsidR="00B37217" w:rsidRDefault="00B37217" w:rsidP="00B37217">
            <w:pPr>
              <w:spacing w:line="360" w:lineRule="auto"/>
              <w:jc w:val="both"/>
              <w:rPr>
                <w:sz w:val="24"/>
                <w:szCs w:val="24"/>
              </w:rPr>
            </w:pPr>
            <w:r w:rsidRPr="00257D82">
              <w:rPr>
                <w:sz w:val="24"/>
                <w:szCs w:val="24"/>
              </w:rPr>
              <w:t xml:space="preserve">In placing this practice within the framework of the More than Just Words policy (2012), my intention was to respect different communication preferences to ensure their ability to exercise voice, choice and control as per the Social Services and Well-being Wales (2014) Act. Consideration of 4’s language needs was also an integral part of the intervention.  </w:t>
            </w:r>
            <w:proofErr w:type="gramStart"/>
            <w:r w:rsidRPr="00257D82">
              <w:rPr>
                <w:sz w:val="24"/>
                <w:szCs w:val="24"/>
              </w:rPr>
              <w:t>In order to</w:t>
            </w:r>
            <w:proofErr w:type="gramEnd"/>
            <w:r w:rsidRPr="00257D82">
              <w:rPr>
                <w:sz w:val="24"/>
                <w:szCs w:val="24"/>
              </w:rPr>
              <w:t xml:space="preserve"> demonstrate inclusive and anti-discriminatory practice, in line with Section 1.2 of the Code of Professional Practic</w:t>
            </w:r>
            <w:r w:rsidR="0058383D">
              <w:rPr>
                <w:sz w:val="24"/>
                <w:szCs w:val="24"/>
              </w:rPr>
              <w:t>e</w:t>
            </w:r>
            <w:r w:rsidRPr="00257D82">
              <w:rPr>
                <w:sz w:val="24"/>
                <w:szCs w:val="24"/>
              </w:rPr>
              <w:t xml:space="preserve"> (Social Care Wales, 20</w:t>
            </w:r>
            <w:r w:rsidR="00F32C98">
              <w:rPr>
                <w:sz w:val="24"/>
                <w:szCs w:val="24"/>
              </w:rPr>
              <w:t>26</w:t>
            </w:r>
            <w:r w:rsidRPr="00257D82">
              <w:rPr>
                <w:sz w:val="24"/>
                <w:szCs w:val="24"/>
              </w:rPr>
              <w:t xml:space="preserve">). This section of the Code highlights the responsibility of registered care workers to actively “respect, support and promote equality, diversity and inclusion”, ensuring that individuals and their carers are treated fairly and are not subjected to discrimination in any form. By recognising 4’s specific communication requirements, I was able to reduce potential barriers to their engagement and ensure they were able to participate fully and meaningfully throughout the intervention. Looking back on this experience, I feel that I have developed a greater understanding of how language can </w:t>
            </w:r>
            <w:r w:rsidRPr="00257D82">
              <w:rPr>
                <w:sz w:val="24"/>
                <w:szCs w:val="24"/>
              </w:rPr>
              <w:lastRenderedPageBreak/>
              <w:t xml:space="preserve">influence not only communication but also trust and the ability of individuals accessing services to advocate for their rights effectively. </w:t>
            </w:r>
          </w:p>
          <w:p w14:paraId="658C677A" w14:textId="77777777" w:rsidR="0058383D" w:rsidRPr="00257D82" w:rsidRDefault="0058383D" w:rsidP="00B37217">
            <w:pPr>
              <w:spacing w:line="360" w:lineRule="auto"/>
              <w:jc w:val="both"/>
              <w:rPr>
                <w:sz w:val="24"/>
                <w:szCs w:val="24"/>
              </w:rPr>
            </w:pPr>
          </w:p>
          <w:p w14:paraId="6EAFFBEF" w14:textId="77777777" w:rsidR="00B37217" w:rsidRDefault="00B37217" w:rsidP="00B37217">
            <w:pPr>
              <w:spacing w:line="360" w:lineRule="auto"/>
              <w:jc w:val="both"/>
              <w:rPr>
                <w:color w:val="000000" w:themeColor="text1"/>
                <w:sz w:val="24"/>
                <w:szCs w:val="24"/>
              </w:rPr>
            </w:pPr>
            <w:r w:rsidRPr="00257D82">
              <w:rPr>
                <w:sz w:val="24"/>
                <w:szCs w:val="24"/>
              </w:rPr>
              <w:t xml:space="preserve">In further reflection, I feel I was able to confidently uphold what was important to 4 by adapting my approach in a way that was person-centred and responsive to their individual needs. I ensured that my communication was accessible and appropriate, and I used a creative and flexible approach to promote understanding and encourage their involvement. Overall, I believe this contributed to a positive experience for 4 and </w:t>
            </w:r>
            <w:r w:rsidRPr="00257D82">
              <w:rPr>
                <w:color w:val="000000" w:themeColor="text1"/>
                <w:sz w:val="24"/>
                <w:szCs w:val="24"/>
              </w:rPr>
              <w:t>helped to create an environment that was supportive, inclusive and empowering.</w:t>
            </w:r>
          </w:p>
          <w:p w14:paraId="637AAC9D" w14:textId="77777777" w:rsidR="00257D82" w:rsidRPr="00257D82" w:rsidRDefault="00257D82" w:rsidP="00B37217">
            <w:pPr>
              <w:spacing w:line="360" w:lineRule="auto"/>
              <w:jc w:val="both"/>
              <w:rPr>
                <w:color w:val="000000" w:themeColor="text1"/>
                <w:sz w:val="24"/>
                <w:szCs w:val="24"/>
              </w:rPr>
            </w:pPr>
          </w:p>
          <w:p w14:paraId="70610305" w14:textId="3D657299" w:rsidR="00B37217" w:rsidRPr="00257D82" w:rsidRDefault="00B37217" w:rsidP="00B37217">
            <w:pPr>
              <w:spacing w:line="360" w:lineRule="auto"/>
              <w:jc w:val="both"/>
              <w:rPr>
                <w:sz w:val="24"/>
                <w:szCs w:val="24"/>
              </w:rPr>
            </w:pPr>
            <w:r w:rsidRPr="00257D82">
              <w:rPr>
                <w:color w:val="000000" w:themeColor="text1"/>
                <w:sz w:val="24"/>
                <w:szCs w:val="24"/>
              </w:rPr>
              <w:t xml:space="preserve">During this practice I also attempted </w:t>
            </w:r>
            <w:r w:rsidRPr="00257D82">
              <w:rPr>
                <w:sz w:val="24"/>
                <w:szCs w:val="24"/>
              </w:rPr>
              <w:t>to use a combination of interpersonal skills to include active listening and emotional intelligence to work holistically with 4. Working holistically in this sense meant supporting 4 to identify and articulate descriptively the daily difficulties they experience by having open and honest conversations without shame or embarrassment about their day-to-day abilities. Doing so meant learning to pause and listen during difficult conversations, which is an area of practice that I have continued to strengthen since qualifying. I’ve found that slowing down the pace of conversation and listening without feeling the need to respond immediately helps me better understand the wishes and preferences of the person in front of me. This makes the ability to listen with intent to understand rather than to respond a transferable interpersonal skill that can be adapted to working with a wide range of individuals as supported by Rodat (2019).</w:t>
            </w:r>
          </w:p>
          <w:p w14:paraId="044A8153" w14:textId="77777777" w:rsidR="00B37217" w:rsidRPr="00257D82" w:rsidRDefault="00B37217" w:rsidP="00B37217">
            <w:pPr>
              <w:spacing w:line="360" w:lineRule="auto"/>
              <w:jc w:val="both"/>
              <w:rPr>
                <w:color w:val="FF0000"/>
                <w:sz w:val="24"/>
                <w:szCs w:val="24"/>
              </w:rPr>
            </w:pPr>
          </w:p>
          <w:p w14:paraId="54BDD91E" w14:textId="229E22AD" w:rsidR="00B37217" w:rsidRPr="00257D82" w:rsidRDefault="00B37217" w:rsidP="00B37217">
            <w:pPr>
              <w:spacing w:line="360" w:lineRule="auto"/>
              <w:jc w:val="both"/>
              <w:rPr>
                <w:sz w:val="24"/>
                <w:szCs w:val="24"/>
              </w:rPr>
            </w:pPr>
            <w:r w:rsidRPr="00257D82">
              <w:rPr>
                <w:sz w:val="24"/>
                <w:szCs w:val="24"/>
              </w:rPr>
              <w:t>As important as understanding verbal communication is, effective interpersonal skills also include reading body language such as physical proximity and maintaining eye contact. Being able to interpret these subtle cues is essential within social work practice, as it supports practitioners to respond in a sensitive and respectful way (Reith-Hall and Montgomery (</w:t>
            </w:r>
            <w:r w:rsidRPr="00257D82">
              <w:rPr>
                <w:color w:val="000000" w:themeColor="text1"/>
                <w:sz w:val="24"/>
                <w:szCs w:val="24"/>
              </w:rPr>
              <w:t xml:space="preserve">2022). In hindsight, I feel that I could have identified earlier that 4 were beginning to feel </w:t>
            </w:r>
            <w:r w:rsidRPr="00257D82">
              <w:rPr>
                <w:sz w:val="24"/>
                <w:szCs w:val="24"/>
              </w:rPr>
              <w:t xml:space="preserve">overwhelmed and had reached their limit in relation to discussing the topic and preparing for the intervention. I noticed that their attention began to reduce and they appeared less engaged, which I observed through changes in their posture, reduced eye contact and signs of restlessness. I recognise that these behaviours may have been a form of communication in themselves, </w:t>
            </w:r>
            <w:r w:rsidRPr="00257D82">
              <w:rPr>
                <w:sz w:val="24"/>
                <w:szCs w:val="24"/>
              </w:rPr>
              <w:lastRenderedPageBreak/>
              <w:t xml:space="preserve">suggesting that 4 needed a break or a change of approach. Individuals with ADHD and/or autism can find extended discussions mentally exhausting, particularly when information is processed in a different way or when tasks involve multiple stages. This can lead to feelings of overwhelm and mental fatigue, especially when expectations become unclear or the conversation becomes prolonged (Theodoratou, 2024). I found this to be the case when 4 would steer off topic in conversation and I would have to maintain assertiveness by bringing the focus back onto the intervention at hand. </w:t>
            </w:r>
          </w:p>
          <w:p w14:paraId="0AC0E1E1" w14:textId="77777777" w:rsidR="00B37217" w:rsidRPr="00257D82" w:rsidRDefault="00B37217" w:rsidP="00B37217">
            <w:pPr>
              <w:spacing w:line="360" w:lineRule="auto"/>
              <w:jc w:val="both"/>
              <w:rPr>
                <w:sz w:val="24"/>
                <w:szCs w:val="24"/>
              </w:rPr>
            </w:pPr>
          </w:p>
          <w:p w14:paraId="123F28F2" w14:textId="6AAB77DE" w:rsidR="00B37217" w:rsidRPr="00257D82" w:rsidRDefault="00B37217" w:rsidP="00346295">
            <w:pPr>
              <w:spacing w:line="360" w:lineRule="auto"/>
              <w:jc w:val="both"/>
              <w:rPr>
                <w:sz w:val="24"/>
                <w:szCs w:val="24"/>
              </w:rPr>
            </w:pPr>
            <w:r w:rsidRPr="00257D82">
              <w:rPr>
                <w:sz w:val="24"/>
                <w:szCs w:val="24"/>
              </w:rPr>
              <w:t>This reflection has highlighted the importance of adapting communication methods to meet individual needs and ensuring that interactions are paced appropriately. In future practice, I will aim to check in with with the individual on a regular basis by offering breaks and continue to use clear, structured communication to reduce the risk of information overload. This would help to promote a more supportive and inclusive environment, whilst ensuring the individual feels listened to and in control of their involvement. Doing so for future practice would ensure that I strengthen my ability to support individuals and carers to communicate their views and choices openly, in line with section 1.4 of the Code of Professional Practice for Social Care workers in Wales (Social Care Wales, 20</w:t>
            </w:r>
            <w:r w:rsidR="00F32C98">
              <w:rPr>
                <w:sz w:val="24"/>
                <w:szCs w:val="24"/>
              </w:rPr>
              <w:t>26</w:t>
            </w:r>
            <w:r w:rsidRPr="00257D82">
              <w:rPr>
                <w:sz w:val="24"/>
                <w:szCs w:val="24"/>
              </w:rPr>
              <w:t>).</w:t>
            </w:r>
          </w:p>
          <w:p w14:paraId="362C1D84" w14:textId="77777777" w:rsidR="00B37217" w:rsidRPr="00257D82" w:rsidRDefault="00B37217" w:rsidP="00B37217">
            <w:pPr>
              <w:spacing w:line="360" w:lineRule="auto"/>
              <w:jc w:val="both"/>
              <w:rPr>
                <w:sz w:val="24"/>
                <w:szCs w:val="24"/>
              </w:rPr>
            </w:pPr>
          </w:p>
          <w:p w14:paraId="1C12859D" w14:textId="77777777" w:rsidR="00B37217" w:rsidRPr="00257D82" w:rsidRDefault="00B37217" w:rsidP="00B37217">
            <w:pPr>
              <w:spacing w:line="360" w:lineRule="auto"/>
              <w:jc w:val="both"/>
              <w:rPr>
                <w:sz w:val="24"/>
                <w:szCs w:val="24"/>
              </w:rPr>
            </w:pPr>
            <w:r w:rsidRPr="00257D82">
              <w:rPr>
                <w:sz w:val="24"/>
                <w:szCs w:val="24"/>
              </w:rPr>
              <w:t xml:space="preserve">In conclusion, 4 was able to complete the intervention successfully with the support of strengths-based and inclusive social work practice, while I was observed by a senior member of the team. In future, I will further develop my practice by being more attentive to non-verbal communication, such as body language and by recognising when the individual accessing services may be becoming overwhelmed or fatigued. This will help me respond appropriately, ensure sessions remain person-centred, and support the individual to engage in a way that achieves the best possible outcomes for both them and my professional practice. </w:t>
            </w:r>
          </w:p>
          <w:p w14:paraId="6FAA6011" w14:textId="77777777" w:rsidR="00B37217" w:rsidRDefault="00B37217" w:rsidP="00B37217">
            <w:pPr>
              <w:spacing w:line="360" w:lineRule="auto"/>
              <w:jc w:val="both"/>
              <w:rPr>
                <w:rFonts w:asciiTheme="minorHAnsi" w:hAnsiTheme="minorHAnsi" w:cstheme="minorHAnsi"/>
                <w:sz w:val="24"/>
                <w:szCs w:val="24"/>
              </w:rPr>
            </w:pPr>
          </w:p>
          <w:p w14:paraId="7EAD4C56" w14:textId="3DFA6DAF" w:rsidR="00B37217" w:rsidRPr="00B37217" w:rsidRDefault="00B37217" w:rsidP="00B37217">
            <w:pPr>
              <w:spacing w:line="360" w:lineRule="auto"/>
              <w:jc w:val="both"/>
              <w:rPr>
                <w:rFonts w:asciiTheme="minorHAnsi" w:hAnsiTheme="minorHAnsi" w:cstheme="minorHAnsi"/>
                <w:sz w:val="24"/>
                <w:szCs w:val="24"/>
              </w:rPr>
            </w:pPr>
            <w:r>
              <w:rPr>
                <w:rFonts w:asciiTheme="minorHAnsi" w:hAnsiTheme="minorHAnsi" w:cstheme="minorHAnsi"/>
                <w:sz w:val="24"/>
                <w:szCs w:val="24"/>
              </w:rPr>
              <w:t>Total word count – 1, 366</w:t>
            </w:r>
          </w:p>
          <w:p w14:paraId="45399E13" w14:textId="77777777" w:rsidR="00B37217" w:rsidRPr="00B37217" w:rsidRDefault="00B37217" w:rsidP="00243DB0">
            <w:pPr>
              <w:jc w:val="both"/>
              <w:rPr>
                <w:rFonts w:asciiTheme="minorHAnsi" w:hAnsiTheme="minorHAnsi" w:cstheme="minorHAnsi"/>
                <w:i/>
                <w:sz w:val="24"/>
                <w:szCs w:val="24"/>
              </w:rPr>
            </w:pPr>
          </w:p>
          <w:p w14:paraId="32CFD395" w14:textId="6CFC551A" w:rsidR="002F2185" w:rsidRPr="00B37217" w:rsidRDefault="002F2185" w:rsidP="00243DB0">
            <w:pPr>
              <w:jc w:val="both"/>
              <w:rPr>
                <w:rFonts w:asciiTheme="minorHAnsi" w:hAnsiTheme="minorHAnsi" w:cstheme="minorHAnsi"/>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4A05CF">
        <w:rPr>
          <w:b/>
          <w:sz w:val="28"/>
          <w:szCs w:val="28"/>
        </w:rPr>
        <w:t>F</w:t>
      </w:r>
      <w:r w:rsidR="00CA3593" w:rsidRPr="004A05CF">
        <w:rPr>
          <w:b/>
          <w:sz w:val="28"/>
          <w:szCs w:val="28"/>
        </w:rPr>
        <w:t>eedback and comments</w:t>
      </w:r>
      <w:r w:rsidRPr="004A05CF">
        <w:rPr>
          <w:b/>
          <w:sz w:val="28"/>
          <w:szCs w:val="28"/>
        </w:rPr>
        <w:t xml:space="preserve"> from</w:t>
      </w:r>
      <w:r w:rsidR="00214047" w:rsidRPr="004A05CF">
        <w:rPr>
          <w:b/>
          <w:sz w:val="28"/>
          <w:szCs w:val="28"/>
        </w:rPr>
        <w:t xml:space="preserve"> individual</w:t>
      </w:r>
      <w:r w:rsidR="001772BF" w:rsidRPr="004A05CF">
        <w:rPr>
          <w:b/>
          <w:sz w:val="28"/>
          <w:szCs w:val="28"/>
        </w:rPr>
        <w:t xml:space="preserve"> in need of care and support and/or their</w:t>
      </w:r>
      <w:r w:rsidR="001772BF" w:rsidRPr="004A05CF">
        <w:rPr>
          <w:b/>
          <w:i/>
          <w:sz w:val="28"/>
          <w:szCs w:val="28"/>
        </w:rPr>
        <w:t xml:space="preserve"> </w:t>
      </w:r>
      <w:r w:rsidR="001772BF" w:rsidRPr="004A05CF">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35D27E9D" w14:textId="77777777" w:rsidR="00CA3593" w:rsidRDefault="00CA3593" w:rsidP="00FF7EBB">
            <w:pPr>
              <w:jc w:val="both"/>
              <w:rPr>
                <w:sz w:val="24"/>
                <w:szCs w:val="24"/>
              </w:rPr>
            </w:pPr>
          </w:p>
          <w:p w14:paraId="6F3F794D" w14:textId="4D1E5006" w:rsidR="0065740E" w:rsidRPr="008B28E7" w:rsidRDefault="0065740E" w:rsidP="00FF7EBB">
            <w:pPr>
              <w:jc w:val="both"/>
              <w:rPr>
                <w:sz w:val="24"/>
                <w:szCs w:val="24"/>
              </w:rPr>
            </w:pPr>
            <w:r>
              <w:rPr>
                <w:sz w:val="24"/>
                <w:szCs w:val="24"/>
              </w:rPr>
              <w:t xml:space="preserve">On time </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163E2EF1" w14:textId="77777777" w:rsidR="00CA3593" w:rsidRDefault="00CA3593" w:rsidP="00FF7EBB">
            <w:pPr>
              <w:jc w:val="both"/>
              <w:rPr>
                <w:sz w:val="24"/>
                <w:szCs w:val="24"/>
              </w:rPr>
            </w:pPr>
          </w:p>
          <w:p w14:paraId="6889388A" w14:textId="4B83A50B" w:rsidR="0065740E" w:rsidRDefault="0065740E" w:rsidP="00FF7EBB">
            <w:pPr>
              <w:jc w:val="both"/>
              <w:rPr>
                <w:sz w:val="24"/>
                <w:szCs w:val="24"/>
              </w:rPr>
            </w:pPr>
            <w:r>
              <w:rPr>
                <w:sz w:val="24"/>
                <w:szCs w:val="24"/>
              </w:rPr>
              <w:t>yes</w:t>
            </w:r>
          </w:p>
          <w:p w14:paraId="6C839E9C" w14:textId="77777777" w:rsidR="0065740E" w:rsidRDefault="0065740E" w:rsidP="0065740E">
            <w:pPr>
              <w:rPr>
                <w:sz w:val="24"/>
                <w:szCs w:val="24"/>
              </w:rPr>
            </w:pPr>
          </w:p>
          <w:p w14:paraId="0F0363A9" w14:textId="1068A768" w:rsidR="0065740E" w:rsidRPr="0065740E" w:rsidRDefault="0065740E" w:rsidP="0065740E">
            <w:pPr>
              <w:tabs>
                <w:tab w:val="left" w:pos="1236"/>
              </w:tabs>
              <w:rPr>
                <w:sz w:val="24"/>
                <w:szCs w:val="24"/>
              </w:rPr>
            </w:pPr>
            <w:r>
              <w:rPr>
                <w:sz w:val="24"/>
                <w:szCs w:val="24"/>
              </w:rPr>
              <w:tab/>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2D44AA3C" w14:textId="77777777" w:rsidR="00CA3593" w:rsidRDefault="00CA3593" w:rsidP="00FF7EBB">
            <w:pPr>
              <w:jc w:val="both"/>
              <w:rPr>
                <w:sz w:val="24"/>
                <w:szCs w:val="24"/>
              </w:rPr>
            </w:pPr>
          </w:p>
          <w:p w14:paraId="077B6E9E" w14:textId="1501429C" w:rsidR="0065740E" w:rsidRPr="008B28E7" w:rsidRDefault="0065740E" w:rsidP="00FF7EBB">
            <w:pPr>
              <w:jc w:val="both"/>
              <w:rPr>
                <w:sz w:val="24"/>
                <w:szCs w:val="24"/>
              </w:rPr>
            </w:pPr>
            <w:r>
              <w:rPr>
                <w:sz w:val="24"/>
                <w:szCs w:val="24"/>
              </w:rPr>
              <w:t>yes</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7EC2381B" w14:textId="77777777" w:rsidR="00CA3593" w:rsidRDefault="00CA3593" w:rsidP="00FF7EBB">
            <w:pPr>
              <w:jc w:val="both"/>
              <w:rPr>
                <w:sz w:val="24"/>
                <w:szCs w:val="24"/>
              </w:rPr>
            </w:pPr>
          </w:p>
          <w:p w14:paraId="3A375EC5" w14:textId="18FB3893" w:rsidR="0065740E" w:rsidRPr="008B28E7" w:rsidRDefault="0065740E" w:rsidP="00FF7EBB">
            <w:pPr>
              <w:jc w:val="both"/>
              <w:rPr>
                <w:sz w:val="24"/>
                <w:szCs w:val="24"/>
              </w:rPr>
            </w:pPr>
            <w:r>
              <w:rPr>
                <w:sz w:val="24"/>
                <w:szCs w:val="24"/>
              </w:rPr>
              <w:t>Very Well prepared</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B809919" w14:textId="77777777" w:rsidR="00CA3593" w:rsidRDefault="00CA3593" w:rsidP="00FF7EBB">
            <w:pPr>
              <w:jc w:val="both"/>
              <w:rPr>
                <w:sz w:val="24"/>
                <w:szCs w:val="24"/>
              </w:rPr>
            </w:pPr>
          </w:p>
          <w:p w14:paraId="7761BD15" w14:textId="5CB817D0" w:rsidR="0065740E" w:rsidRPr="008B28E7" w:rsidRDefault="0065740E" w:rsidP="00FF7EBB">
            <w:pPr>
              <w:jc w:val="both"/>
              <w:rPr>
                <w:sz w:val="24"/>
                <w:szCs w:val="24"/>
              </w:rPr>
            </w:pPr>
            <w:proofErr w:type="gramStart"/>
            <w:r>
              <w:rPr>
                <w:sz w:val="24"/>
                <w:szCs w:val="24"/>
              </w:rPr>
              <w:t>Yes</w:t>
            </w:r>
            <w:proofErr w:type="gramEnd"/>
            <w:r>
              <w:rPr>
                <w:sz w:val="24"/>
                <w:szCs w:val="24"/>
              </w:rPr>
              <w:t xml:space="preserve"> very well</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6123A3AD" w14:textId="77777777" w:rsidR="00A12F22" w:rsidRDefault="00A12F22" w:rsidP="00FF7EBB">
            <w:pPr>
              <w:jc w:val="both"/>
              <w:rPr>
                <w:sz w:val="24"/>
                <w:szCs w:val="24"/>
              </w:rPr>
            </w:pPr>
          </w:p>
          <w:p w14:paraId="203A7B7E" w14:textId="744A6CD4" w:rsidR="0065740E" w:rsidRPr="008B28E7" w:rsidRDefault="0065740E" w:rsidP="00FF7EBB">
            <w:pPr>
              <w:jc w:val="both"/>
              <w:rPr>
                <w:sz w:val="24"/>
                <w:szCs w:val="24"/>
              </w:rPr>
            </w:pPr>
            <w:r>
              <w:rPr>
                <w:sz w:val="24"/>
                <w:szCs w:val="24"/>
              </w:rPr>
              <w:t xml:space="preserve">Clearly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701E3CFD" w14:textId="77777777" w:rsidR="00D0503D" w:rsidRDefault="00D0503D" w:rsidP="00D0503D">
            <w:pPr>
              <w:jc w:val="both"/>
              <w:rPr>
                <w:sz w:val="24"/>
                <w:szCs w:val="24"/>
              </w:rPr>
            </w:pPr>
          </w:p>
          <w:p w14:paraId="0EEC1DE2" w14:textId="06DDC93F" w:rsidR="0065740E" w:rsidRPr="008B28E7" w:rsidRDefault="0065740E" w:rsidP="00D0503D">
            <w:pPr>
              <w:jc w:val="both"/>
              <w:rPr>
                <w:sz w:val="24"/>
                <w:szCs w:val="24"/>
              </w:rPr>
            </w:pPr>
            <w:r>
              <w:rPr>
                <w:sz w:val="24"/>
                <w:szCs w:val="24"/>
              </w:rPr>
              <w:t>Defo yes</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18777C2C" w:rsidR="00D0503D" w:rsidRPr="008B28E7" w:rsidRDefault="0065740E" w:rsidP="00D0503D">
            <w:pPr>
              <w:jc w:val="both"/>
              <w:rPr>
                <w:sz w:val="24"/>
                <w:szCs w:val="24"/>
              </w:rPr>
            </w:pPr>
            <w:r>
              <w:rPr>
                <w:sz w:val="24"/>
                <w:szCs w:val="24"/>
              </w:rPr>
              <w:t xml:space="preserve">N/A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E1389" w14:textId="77777777" w:rsidR="005A4D04" w:rsidRDefault="005A4D04">
      <w:r>
        <w:separator/>
      </w:r>
    </w:p>
  </w:endnote>
  <w:endnote w:type="continuationSeparator" w:id="0">
    <w:p w14:paraId="7EF0AF2E" w14:textId="77777777" w:rsidR="005A4D04" w:rsidRDefault="005A4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Troedyn"/>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9D5C5" w14:textId="77777777" w:rsidR="005A4D04" w:rsidRDefault="005A4D04">
      <w:r>
        <w:separator/>
      </w:r>
    </w:p>
  </w:footnote>
  <w:footnote w:type="continuationSeparator" w:id="0">
    <w:p w14:paraId="493A997C" w14:textId="77777777" w:rsidR="005A4D04" w:rsidRDefault="005A4D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Pennyn"/>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0AC6"/>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7D9"/>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5A31"/>
    <w:rsid w:val="00216563"/>
    <w:rsid w:val="00217648"/>
    <w:rsid w:val="0021792F"/>
    <w:rsid w:val="00220D06"/>
    <w:rsid w:val="002246A0"/>
    <w:rsid w:val="00230439"/>
    <w:rsid w:val="00232A09"/>
    <w:rsid w:val="00235176"/>
    <w:rsid w:val="00236061"/>
    <w:rsid w:val="0024100E"/>
    <w:rsid w:val="00241C1B"/>
    <w:rsid w:val="0024288B"/>
    <w:rsid w:val="00243DB0"/>
    <w:rsid w:val="00247265"/>
    <w:rsid w:val="00257D82"/>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33AD"/>
    <w:rsid w:val="002E6D17"/>
    <w:rsid w:val="002E7017"/>
    <w:rsid w:val="002E7F2C"/>
    <w:rsid w:val="002F1FC7"/>
    <w:rsid w:val="002F2185"/>
    <w:rsid w:val="002F4F6E"/>
    <w:rsid w:val="003015C3"/>
    <w:rsid w:val="0030436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6295"/>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776D8"/>
    <w:rsid w:val="00482C17"/>
    <w:rsid w:val="00484CE3"/>
    <w:rsid w:val="004911B4"/>
    <w:rsid w:val="0049196A"/>
    <w:rsid w:val="004923DA"/>
    <w:rsid w:val="00492EEB"/>
    <w:rsid w:val="00493434"/>
    <w:rsid w:val="004968E2"/>
    <w:rsid w:val="004A05CF"/>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5247"/>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383D"/>
    <w:rsid w:val="00586D89"/>
    <w:rsid w:val="005877C8"/>
    <w:rsid w:val="00587923"/>
    <w:rsid w:val="00594F9F"/>
    <w:rsid w:val="005A1B4C"/>
    <w:rsid w:val="005A4D04"/>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48DC"/>
    <w:rsid w:val="006326D1"/>
    <w:rsid w:val="00632E0A"/>
    <w:rsid w:val="00633165"/>
    <w:rsid w:val="00634798"/>
    <w:rsid w:val="006447DE"/>
    <w:rsid w:val="00644889"/>
    <w:rsid w:val="0064710E"/>
    <w:rsid w:val="0065276E"/>
    <w:rsid w:val="00654329"/>
    <w:rsid w:val="00654CEC"/>
    <w:rsid w:val="00655507"/>
    <w:rsid w:val="0065740E"/>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5C3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291C"/>
    <w:rsid w:val="00A94C5E"/>
    <w:rsid w:val="00AA18B1"/>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398E"/>
    <w:rsid w:val="00B37217"/>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107A"/>
    <w:rsid w:val="00D0274B"/>
    <w:rsid w:val="00D0503D"/>
    <w:rsid w:val="00D052BC"/>
    <w:rsid w:val="00D07026"/>
    <w:rsid w:val="00D106E5"/>
    <w:rsid w:val="00D146AE"/>
    <w:rsid w:val="00D17139"/>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97BE5"/>
    <w:rsid w:val="00DA1025"/>
    <w:rsid w:val="00DA22EC"/>
    <w:rsid w:val="00DA5682"/>
    <w:rsid w:val="00DA5860"/>
    <w:rsid w:val="00DA5C0C"/>
    <w:rsid w:val="00DB2767"/>
    <w:rsid w:val="00DC1771"/>
    <w:rsid w:val="00DC1B10"/>
    <w:rsid w:val="00DC2924"/>
    <w:rsid w:val="00DC4729"/>
    <w:rsid w:val="00DD31C5"/>
    <w:rsid w:val="00DD5020"/>
    <w:rsid w:val="00DD63BE"/>
    <w:rsid w:val="00DE4296"/>
    <w:rsid w:val="00DF2469"/>
    <w:rsid w:val="00DF7899"/>
    <w:rsid w:val="00E0524C"/>
    <w:rsid w:val="00E07D25"/>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1773"/>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2C98"/>
    <w:rsid w:val="00F34C86"/>
    <w:rsid w:val="00F4043E"/>
    <w:rsid w:val="00F41795"/>
    <w:rsid w:val="00F41BBC"/>
    <w:rsid w:val="00F444F0"/>
    <w:rsid w:val="00F446FF"/>
    <w:rsid w:val="00F45521"/>
    <w:rsid w:val="00F50847"/>
    <w:rsid w:val="00F53F27"/>
    <w:rsid w:val="00F546D1"/>
    <w:rsid w:val="00F60281"/>
    <w:rsid w:val="00F62485"/>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10</Pages>
  <Words>2459</Words>
  <Characters>14022</Characters>
  <Application>Microsoft Office Word</Application>
  <DocSecurity>0</DocSecurity>
  <Lines>116</Lines>
  <Paragraphs>32</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16449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Lowri Elin Williams (OEDOLION)</cp:lastModifiedBy>
  <cp:revision>17</cp:revision>
  <cp:lastPrinted>2020-02-11T19:20:00Z</cp:lastPrinted>
  <dcterms:created xsi:type="dcterms:W3CDTF">2026-09-28T10:14:00Z</dcterms:created>
  <dcterms:modified xsi:type="dcterms:W3CDTF">2026-10-04T09:33:00Z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