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376CC" w:rsidP="7255D48A" w:rsidRDefault="004E2C81" w14:paraId="2B1D44F4" w14:textId="245F341C">
      <w:pPr>
        <w:rPr>
          <w:sz w:val="24"/>
          <w:szCs w:val="24"/>
        </w:rPr>
      </w:pPr>
      <w:r w:rsidRPr="7255D48A" w:rsidR="004E2C81">
        <w:rPr>
          <w:sz w:val="24"/>
          <w:szCs w:val="24"/>
        </w:rPr>
        <w:t xml:space="preserve">The </w:t>
      </w:r>
      <w:r w:rsidRPr="7255D48A" w:rsidR="00360AF2">
        <w:rPr>
          <w:sz w:val="24"/>
          <w:szCs w:val="24"/>
        </w:rPr>
        <w:t xml:space="preserve">insights into the writer’s world, the knowledge gained from various individuals who make their living through </w:t>
      </w:r>
      <w:r w:rsidRPr="7255D48A" w:rsidR="006F28BD">
        <w:rPr>
          <w:sz w:val="24"/>
          <w:szCs w:val="24"/>
        </w:rPr>
        <w:t>professional</w:t>
      </w:r>
      <w:r w:rsidRPr="7255D48A" w:rsidR="00360AF2">
        <w:rPr>
          <w:sz w:val="24"/>
          <w:szCs w:val="24"/>
        </w:rPr>
        <w:t xml:space="preserve"> roles in the commercial world of writing</w:t>
      </w:r>
      <w:r w:rsidRPr="7255D48A" w:rsidR="004E2C81">
        <w:rPr>
          <w:sz w:val="24"/>
          <w:szCs w:val="24"/>
        </w:rPr>
        <w:t xml:space="preserve"> </w:t>
      </w:r>
      <w:r w:rsidRPr="7255D48A" w:rsidR="00360AF2">
        <w:rPr>
          <w:sz w:val="24"/>
          <w:szCs w:val="24"/>
        </w:rPr>
        <w:t>will be invaluable</w:t>
      </w:r>
      <w:r w:rsidRPr="7255D48A" w:rsidR="00F910D6">
        <w:rPr>
          <w:sz w:val="24"/>
          <w:szCs w:val="24"/>
        </w:rPr>
        <w:t xml:space="preserve"> to your career beyond the realm of your academic study. </w:t>
      </w:r>
      <w:r w:rsidRPr="7255D48A" w:rsidR="0058004D">
        <w:rPr>
          <w:sz w:val="24"/>
          <w:szCs w:val="24"/>
        </w:rPr>
        <w:t xml:space="preserve">The knowledge you gain from the experience of other writers is the major benefit of this module. It is not always possible or relevant, to assess you within the parameters of your academic infrastructure </w:t>
      </w:r>
      <w:r w:rsidRPr="7255D48A" w:rsidR="00E03702">
        <w:rPr>
          <w:sz w:val="24"/>
          <w:szCs w:val="24"/>
        </w:rPr>
        <w:t xml:space="preserve">directly, </w:t>
      </w:r>
      <w:r w:rsidRPr="7255D48A" w:rsidR="0058004D">
        <w:rPr>
          <w:sz w:val="24"/>
          <w:szCs w:val="24"/>
        </w:rPr>
        <w:t>upon how you will apply that knowledge in your career. During this programme you are always a creative writer. The portfolio piece that you produce from this module will be derived from a task that is set during the various workshops and presentations that are delivered as part of the module content.</w:t>
      </w:r>
    </w:p>
    <w:p w:rsidR="00E03702" w:rsidP="7255D48A" w:rsidRDefault="00E03702" w14:paraId="3CCE28F4" w14:textId="77777777">
      <w:pPr>
        <w:rPr>
          <w:sz w:val="24"/>
          <w:szCs w:val="24"/>
        </w:rPr>
      </w:pPr>
    </w:p>
    <w:p w:rsidR="00E03702" w:rsidP="7255D48A" w:rsidRDefault="00E03702" w14:paraId="6619E584" w14:textId="72631A83">
      <w:pPr>
        <w:rPr>
          <w:sz w:val="24"/>
          <w:szCs w:val="24"/>
        </w:rPr>
      </w:pPr>
      <w:r w:rsidRPr="7255D48A" w:rsidR="00E03702">
        <w:rPr>
          <w:sz w:val="24"/>
          <w:szCs w:val="24"/>
        </w:rPr>
        <w:t xml:space="preserve">You should choose one </w:t>
      </w:r>
      <w:r w:rsidRPr="7255D48A" w:rsidR="00A079D6">
        <w:rPr>
          <w:sz w:val="24"/>
          <w:szCs w:val="24"/>
        </w:rPr>
        <w:t xml:space="preserve">or more </w:t>
      </w:r>
      <w:r w:rsidRPr="7255D48A" w:rsidR="00E03702">
        <w:rPr>
          <w:sz w:val="24"/>
          <w:szCs w:val="24"/>
        </w:rPr>
        <w:t>task from those provided from which to create your portfolio piece</w:t>
      </w:r>
      <w:r w:rsidRPr="7255D48A" w:rsidR="00A079D6">
        <w:rPr>
          <w:sz w:val="24"/>
          <w:szCs w:val="24"/>
        </w:rPr>
        <w:t>(s)</w:t>
      </w:r>
      <w:r w:rsidRPr="7255D48A" w:rsidR="00E03702">
        <w:rPr>
          <w:sz w:val="24"/>
          <w:szCs w:val="24"/>
        </w:rPr>
        <w:t>.</w:t>
      </w:r>
    </w:p>
    <w:p w:rsidR="0058004D" w:rsidP="7255D48A" w:rsidRDefault="0058004D" w14:paraId="60389F95" w14:textId="77777777">
      <w:pPr>
        <w:rPr>
          <w:sz w:val="24"/>
          <w:szCs w:val="24"/>
        </w:rPr>
      </w:pPr>
    </w:p>
    <w:p w:rsidR="005B2DAE" w:rsidP="7255D48A" w:rsidRDefault="0058004D" w14:paraId="5886F5E7" w14:textId="18199EE2">
      <w:pPr>
        <w:rPr>
          <w:sz w:val="24"/>
          <w:szCs w:val="24"/>
        </w:rPr>
      </w:pPr>
      <w:r w:rsidRPr="7255D48A" w:rsidR="0058004D">
        <w:rPr>
          <w:sz w:val="24"/>
          <w:szCs w:val="24"/>
        </w:rPr>
        <w:t xml:space="preserve">Task </w:t>
      </w:r>
      <w:r w:rsidRPr="7255D48A" w:rsidR="00CC4635">
        <w:rPr>
          <w:sz w:val="24"/>
          <w:szCs w:val="24"/>
        </w:rPr>
        <w:t>1</w:t>
      </w:r>
      <w:r w:rsidRPr="7255D48A" w:rsidR="0058004D">
        <w:rPr>
          <w:sz w:val="24"/>
          <w:szCs w:val="24"/>
        </w:rPr>
        <w:t xml:space="preserve">: </w:t>
      </w:r>
    </w:p>
    <w:p w:rsidR="0058004D" w:rsidP="7255D48A" w:rsidRDefault="005B2DAE" w14:paraId="2C25B8C2" w14:textId="62176284">
      <w:pPr>
        <w:rPr>
          <w:sz w:val="24"/>
          <w:szCs w:val="24"/>
        </w:rPr>
      </w:pPr>
      <w:r w:rsidRPr="7255D48A" w:rsidR="005B2DAE">
        <w:rPr>
          <w:sz w:val="24"/>
          <w:szCs w:val="24"/>
        </w:rPr>
        <w:t>B</w:t>
      </w:r>
      <w:r w:rsidRPr="7255D48A" w:rsidR="0058004D">
        <w:rPr>
          <w:sz w:val="24"/>
          <w:szCs w:val="24"/>
        </w:rPr>
        <w:t>ased upon a creative work that you have produced as part of this programme please complete an author questionnaire.</w:t>
      </w:r>
    </w:p>
    <w:p w:rsidR="00E03702" w:rsidP="7255D48A" w:rsidRDefault="0058004D" w14:paraId="268DE1BB" w14:textId="1BDC0DEF">
      <w:pPr>
        <w:rPr>
          <w:sz w:val="24"/>
          <w:szCs w:val="24"/>
        </w:rPr>
      </w:pPr>
      <w:r w:rsidRPr="7255D48A" w:rsidR="0058004D">
        <w:rPr>
          <w:sz w:val="24"/>
          <w:szCs w:val="24"/>
        </w:rPr>
        <w:t>Using the completed questionnaire as a resource</w:t>
      </w:r>
      <w:r w:rsidRPr="7255D48A" w:rsidR="00E03702">
        <w:rPr>
          <w:sz w:val="24"/>
          <w:szCs w:val="24"/>
        </w:rPr>
        <w:t xml:space="preserve"> (</w:t>
      </w:r>
      <w:r w:rsidRPr="7255D48A" w:rsidR="346CE1CF">
        <w:rPr>
          <w:sz w:val="24"/>
          <w:szCs w:val="24"/>
        </w:rPr>
        <w:t>t</w:t>
      </w:r>
      <w:r w:rsidRPr="7255D48A" w:rsidR="0058004D">
        <w:rPr>
          <w:sz w:val="24"/>
          <w:szCs w:val="24"/>
        </w:rPr>
        <w:t xml:space="preserve">his </w:t>
      </w:r>
      <w:r w:rsidRPr="7255D48A" w:rsidR="00E03702">
        <w:rPr>
          <w:sz w:val="24"/>
          <w:szCs w:val="24"/>
        </w:rPr>
        <w:t>questionnaire</w:t>
      </w:r>
      <w:r w:rsidRPr="7255D48A" w:rsidR="0058004D">
        <w:rPr>
          <w:sz w:val="24"/>
          <w:szCs w:val="24"/>
        </w:rPr>
        <w:t xml:space="preserve"> shou</w:t>
      </w:r>
      <w:r w:rsidRPr="7255D48A" w:rsidR="00E03702">
        <w:rPr>
          <w:sz w:val="24"/>
          <w:szCs w:val="24"/>
        </w:rPr>
        <w:t xml:space="preserve">ld </w:t>
      </w:r>
      <w:r w:rsidRPr="7255D48A" w:rsidR="0058004D">
        <w:rPr>
          <w:sz w:val="24"/>
          <w:szCs w:val="24"/>
        </w:rPr>
        <w:t xml:space="preserve">be </w:t>
      </w:r>
      <w:r w:rsidRPr="7255D48A" w:rsidR="00E03702">
        <w:rPr>
          <w:sz w:val="24"/>
          <w:szCs w:val="24"/>
        </w:rPr>
        <w:t>submitted</w:t>
      </w:r>
      <w:r w:rsidRPr="7255D48A" w:rsidR="0058004D">
        <w:rPr>
          <w:sz w:val="24"/>
          <w:szCs w:val="24"/>
        </w:rPr>
        <w:t xml:space="preserve"> as part of the task but </w:t>
      </w:r>
      <w:r w:rsidRPr="7255D48A" w:rsidR="00E03702">
        <w:rPr>
          <w:sz w:val="24"/>
          <w:szCs w:val="24"/>
        </w:rPr>
        <w:t>will</w:t>
      </w:r>
      <w:r w:rsidRPr="7255D48A" w:rsidR="0058004D">
        <w:rPr>
          <w:sz w:val="24"/>
          <w:szCs w:val="24"/>
        </w:rPr>
        <w:t xml:space="preserve"> </w:t>
      </w:r>
      <w:r w:rsidRPr="7255D48A" w:rsidR="00E03702">
        <w:rPr>
          <w:sz w:val="24"/>
          <w:szCs w:val="24"/>
        </w:rPr>
        <w:t>not</w:t>
      </w:r>
      <w:r w:rsidRPr="7255D48A" w:rsidR="0058004D">
        <w:rPr>
          <w:sz w:val="24"/>
          <w:szCs w:val="24"/>
        </w:rPr>
        <w:t xml:space="preserve"> be assessed</w:t>
      </w:r>
      <w:r w:rsidRPr="7255D48A" w:rsidR="00E03702">
        <w:rPr>
          <w:sz w:val="24"/>
          <w:szCs w:val="24"/>
        </w:rPr>
        <w:t>)</w:t>
      </w:r>
      <w:r w:rsidRPr="7255D48A" w:rsidR="0058004D">
        <w:rPr>
          <w:sz w:val="24"/>
          <w:szCs w:val="24"/>
        </w:rPr>
        <w:t xml:space="preserve"> pl</w:t>
      </w:r>
      <w:r w:rsidRPr="7255D48A" w:rsidR="00E03702">
        <w:rPr>
          <w:sz w:val="24"/>
          <w:szCs w:val="24"/>
        </w:rPr>
        <w:t>e</w:t>
      </w:r>
      <w:r w:rsidRPr="7255D48A" w:rsidR="0058004D">
        <w:rPr>
          <w:sz w:val="24"/>
          <w:szCs w:val="24"/>
        </w:rPr>
        <w:t>ase wr</w:t>
      </w:r>
      <w:r w:rsidRPr="7255D48A" w:rsidR="00E03702">
        <w:rPr>
          <w:sz w:val="24"/>
          <w:szCs w:val="24"/>
        </w:rPr>
        <w:t>i</w:t>
      </w:r>
      <w:r w:rsidRPr="7255D48A" w:rsidR="0058004D">
        <w:rPr>
          <w:sz w:val="24"/>
          <w:szCs w:val="24"/>
        </w:rPr>
        <w:t>te three texts.</w:t>
      </w:r>
    </w:p>
    <w:p w:rsidR="00E03702" w:rsidP="7255D48A" w:rsidRDefault="00E03702" w14:paraId="15491E92" w14:textId="1394F542">
      <w:pPr>
        <w:pStyle w:val="ListParagraph"/>
        <w:numPr>
          <w:ilvl w:val="0"/>
          <w:numId w:val="2"/>
        </w:numPr>
        <w:rPr>
          <w:sz w:val="24"/>
          <w:szCs w:val="24"/>
        </w:rPr>
      </w:pPr>
      <w:r w:rsidRPr="7255D48A" w:rsidR="00E03702">
        <w:rPr>
          <w:sz w:val="24"/>
          <w:szCs w:val="24"/>
        </w:rPr>
        <w:t xml:space="preserve">Approx 100 words for an AI sheet, consider key selling points and remember the readership </w:t>
      </w:r>
      <w:r w:rsidRPr="7255D48A" w:rsidR="00E03702">
        <w:rPr>
          <w:sz w:val="24"/>
          <w:szCs w:val="24"/>
        </w:rPr>
        <w:t>is</w:t>
      </w:r>
      <w:r w:rsidRPr="7255D48A" w:rsidR="00E03702">
        <w:rPr>
          <w:sz w:val="24"/>
          <w:szCs w:val="24"/>
        </w:rPr>
        <w:t xml:space="preserve"> specifically a bookseller.</w:t>
      </w:r>
    </w:p>
    <w:p w:rsidR="00E03702" w:rsidP="7255D48A" w:rsidRDefault="00E03702" w14:paraId="7183E0F2" w14:textId="179E3387">
      <w:pPr>
        <w:pStyle w:val="ListParagraph"/>
        <w:numPr>
          <w:ilvl w:val="0"/>
          <w:numId w:val="2"/>
        </w:numPr>
        <w:rPr>
          <w:sz w:val="24"/>
          <w:szCs w:val="24"/>
        </w:rPr>
      </w:pPr>
      <w:r w:rsidRPr="7255D48A" w:rsidR="00E03702">
        <w:rPr>
          <w:sz w:val="24"/>
          <w:szCs w:val="24"/>
        </w:rPr>
        <w:t>Ap</w:t>
      </w:r>
      <w:r w:rsidRPr="7255D48A" w:rsidR="00054439">
        <w:rPr>
          <w:sz w:val="24"/>
          <w:szCs w:val="24"/>
        </w:rPr>
        <w:t>p</w:t>
      </w:r>
      <w:r w:rsidRPr="7255D48A" w:rsidR="00E03702">
        <w:rPr>
          <w:sz w:val="24"/>
          <w:szCs w:val="24"/>
        </w:rPr>
        <w:t>rox</w:t>
      </w:r>
      <w:r w:rsidRPr="7255D48A" w:rsidR="00054439">
        <w:rPr>
          <w:sz w:val="24"/>
          <w:szCs w:val="24"/>
        </w:rPr>
        <w:t xml:space="preserve"> 400 words for a press release. Remember the readership is not the reader of the book but a journalist who wishes to print an accessible and engaging story in a newspaper. Also consider the readership of the newspaper.</w:t>
      </w:r>
    </w:p>
    <w:p w:rsidR="00054439" w:rsidP="7255D48A" w:rsidRDefault="005569AC" w14:paraId="3D67DF91" w14:textId="5DAA46C6">
      <w:pPr>
        <w:pStyle w:val="ListParagraph"/>
        <w:numPr>
          <w:ilvl w:val="0"/>
          <w:numId w:val="2"/>
        </w:numPr>
        <w:rPr>
          <w:sz w:val="24"/>
          <w:szCs w:val="24"/>
        </w:rPr>
      </w:pPr>
      <w:r w:rsidRPr="7255D48A" w:rsidR="005569AC">
        <w:rPr>
          <w:sz w:val="24"/>
          <w:szCs w:val="24"/>
        </w:rPr>
        <w:t xml:space="preserve">Approx </w:t>
      </w:r>
      <w:r w:rsidRPr="7255D48A" w:rsidR="00C95FF9">
        <w:rPr>
          <w:sz w:val="24"/>
          <w:szCs w:val="24"/>
        </w:rPr>
        <w:t xml:space="preserve">200 words for a back cover blurb. Consider how the </w:t>
      </w:r>
      <w:r w:rsidRPr="7255D48A" w:rsidR="002F7DB2">
        <w:rPr>
          <w:sz w:val="24"/>
          <w:szCs w:val="24"/>
        </w:rPr>
        <w:t xml:space="preserve">text will appeal to the interests and passions of the potential reader/book buyer beyond the content of the book. Use persuasive writing to convey a call to action. </w:t>
      </w:r>
    </w:p>
    <w:p w:rsidR="004342FE" w:rsidP="7255D48A" w:rsidRDefault="004342FE" w14:paraId="78F6EB4C" w14:textId="12A04ACE">
      <w:pPr>
        <w:pStyle w:val="Normal"/>
        <w:ind/>
        <w:rPr>
          <w:sz w:val="24"/>
          <w:szCs w:val="24"/>
        </w:rPr>
      </w:pPr>
      <w:r w:rsidRPr="7255D48A" w:rsidR="69577AEA">
        <w:rPr>
          <w:sz w:val="24"/>
          <w:szCs w:val="24"/>
        </w:rPr>
        <w:t xml:space="preserve">Task 2: </w:t>
      </w:r>
    </w:p>
    <w:p w:rsidR="004342FE" w:rsidP="7255D48A" w:rsidRDefault="004342FE" w14:paraId="258C6BFC" w14:textId="497BBC55">
      <w:pPr>
        <w:pStyle w:val="Normal"/>
        <w:ind/>
        <w:rPr>
          <w:sz w:val="24"/>
          <w:szCs w:val="24"/>
        </w:rPr>
      </w:pPr>
      <w:bookmarkStart w:name="_Int_djgdI21U" w:id="1764919135"/>
      <w:r w:rsidRPr="7255D48A" w:rsidR="69577AEA">
        <w:rPr>
          <w:sz w:val="24"/>
          <w:szCs w:val="24"/>
        </w:rPr>
        <w:t>Taking into account</w:t>
      </w:r>
      <w:bookmarkEnd w:id="1764919135"/>
      <w:r w:rsidRPr="7255D48A" w:rsidR="69577AEA">
        <w:rPr>
          <w:sz w:val="24"/>
          <w:szCs w:val="24"/>
        </w:rPr>
        <w:t xml:space="preserve"> the themes of</w:t>
      </w:r>
      <w:r w:rsidRPr="7255D48A" w:rsidR="2F24323A">
        <w:rPr>
          <w:sz w:val="24"/>
          <w:szCs w:val="24"/>
        </w:rPr>
        <w:t xml:space="preserve"> Martin’</w:t>
      </w:r>
      <w:r w:rsidRPr="7255D48A" w:rsidR="69577AEA">
        <w:rPr>
          <w:sz w:val="24"/>
          <w:szCs w:val="24"/>
        </w:rPr>
        <w:t xml:space="preserve">s talk. Applying techniques of </w:t>
      </w:r>
      <w:r w:rsidRPr="7255D48A" w:rsidR="69577AEA">
        <w:rPr>
          <w:sz w:val="24"/>
          <w:szCs w:val="24"/>
        </w:rPr>
        <w:t>fiction</w:t>
      </w:r>
      <w:r w:rsidRPr="7255D48A" w:rsidR="4EF747C3">
        <w:rPr>
          <w:sz w:val="24"/>
          <w:szCs w:val="24"/>
        </w:rPr>
        <w:t xml:space="preserve">al </w:t>
      </w:r>
      <w:r w:rsidRPr="7255D48A" w:rsidR="69577AEA">
        <w:rPr>
          <w:sz w:val="24"/>
          <w:szCs w:val="24"/>
        </w:rPr>
        <w:t>wr</w:t>
      </w:r>
      <w:r w:rsidRPr="7255D48A" w:rsidR="32D09181">
        <w:rPr>
          <w:sz w:val="24"/>
          <w:szCs w:val="24"/>
        </w:rPr>
        <w:t>i</w:t>
      </w:r>
      <w:r w:rsidRPr="7255D48A" w:rsidR="69577AEA">
        <w:rPr>
          <w:sz w:val="24"/>
          <w:szCs w:val="24"/>
        </w:rPr>
        <w:t>ting to non- fiction</w:t>
      </w:r>
      <w:r w:rsidRPr="7255D48A" w:rsidR="06ECB6CC">
        <w:rPr>
          <w:sz w:val="24"/>
          <w:szCs w:val="24"/>
        </w:rPr>
        <w:t xml:space="preserve"> and considering the shape of a piece of writing as related to the concept of the hero’s journey. </w:t>
      </w:r>
      <w:r w:rsidRPr="7255D48A" w:rsidR="06ECB6CC">
        <w:rPr>
          <w:sz w:val="24"/>
          <w:szCs w:val="24"/>
        </w:rPr>
        <w:t>Write</w:t>
      </w:r>
      <w:r w:rsidRPr="7255D48A" w:rsidR="06ECB6CC">
        <w:rPr>
          <w:sz w:val="24"/>
          <w:szCs w:val="24"/>
        </w:rPr>
        <w:t xml:space="preserve"> an article on the best ‘dog-walks’ in </w:t>
      </w:r>
      <w:r w:rsidRPr="7255D48A" w:rsidR="06ECB6CC">
        <w:rPr>
          <w:sz w:val="24"/>
          <w:szCs w:val="24"/>
        </w:rPr>
        <w:t>Manorbier</w:t>
      </w:r>
      <w:r w:rsidRPr="7255D48A" w:rsidR="06ECB6CC">
        <w:rPr>
          <w:sz w:val="24"/>
          <w:szCs w:val="24"/>
        </w:rPr>
        <w:t>/Whitland.</w:t>
      </w:r>
    </w:p>
    <w:p w:rsidR="004342FE" w:rsidP="7255D48A" w:rsidRDefault="004342FE" w14:paraId="227C78DE" w14:textId="328D7C92">
      <w:pPr>
        <w:pStyle w:val="Normal"/>
        <w:ind/>
        <w:rPr>
          <w:sz w:val="24"/>
          <w:szCs w:val="24"/>
        </w:rPr>
      </w:pPr>
    </w:p>
    <w:p w:rsidR="004342FE" w:rsidP="7255D48A" w:rsidRDefault="004342FE" w14:paraId="27E57F65" w14:textId="447A94B3">
      <w:pPr>
        <w:pStyle w:val="Normal"/>
        <w:ind/>
        <w:rPr>
          <w:sz w:val="24"/>
          <w:szCs w:val="24"/>
        </w:rPr>
      </w:pPr>
      <w:r w:rsidRPr="7255D48A" w:rsidR="4FE79808">
        <w:rPr>
          <w:sz w:val="24"/>
          <w:szCs w:val="24"/>
        </w:rPr>
        <w:t>Task 3:</w:t>
      </w:r>
    </w:p>
    <w:p w:rsidR="004342FE" w:rsidP="7255D48A" w:rsidRDefault="004342FE" w14:paraId="6B5C6524" w14:textId="1AB8794C">
      <w:pPr>
        <w:pStyle w:val="Normal"/>
        <w:ind/>
        <w:rPr>
          <w:sz w:val="24"/>
          <w:szCs w:val="24"/>
        </w:rPr>
      </w:pPr>
      <w:bookmarkStart w:name="_Int_apMwrV8A" w:id="1445684826"/>
      <w:r w:rsidRPr="7255D48A" w:rsidR="4FE79808">
        <w:rPr>
          <w:sz w:val="24"/>
          <w:szCs w:val="24"/>
        </w:rPr>
        <w:t>Taking into account</w:t>
      </w:r>
      <w:bookmarkEnd w:id="1445684826"/>
      <w:r w:rsidRPr="7255D48A" w:rsidR="4FE79808">
        <w:rPr>
          <w:sz w:val="24"/>
          <w:szCs w:val="24"/>
        </w:rPr>
        <w:t xml:space="preserve"> the themes of Martin’s talk. Applying techniques of fictional writing to non- fiction and considering the shape of a piece of writing as related to the concept of the hero’s journey. </w:t>
      </w:r>
      <w:r w:rsidRPr="7255D48A" w:rsidR="4FE79808">
        <w:rPr>
          <w:sz w:val="24"/>
          <w:szCs w:val="24"/>
        </w:rPr>
        <w:t>Write</w:t>
      </w:r>
      <w:r w:rsidRPr="7255D48A" w:rsidR="4FE79808">
        <w:rPr>
          <w:sz w:val="24"/>
          <w:szCs w:val="24"/>
        </w:rPr>
        <w:t xml:space="preserve"> an article on the 2025 Abergavenny Writing Festival</w:t>
      </w:r>
      <w:r w:rsidRPr="7255D48A" w:rsidR="79183969">
        <w:rPr>
          <w:sz w:val="24"/>
          <w:szCs w:val="24"/>
        </w:rPr>
        <w:t xml:space="preserve"> or the London Book Fair</w:t>
      </w:r>
    </w:p>
    <w:p w:rsidR="004342FE" w:rsidP="7255D48A" w:rsidRDefault="004342FE" w14:paraId="2E62E054" w14:textId="328D7C92">
      <w:pPr>
        <w:pStyle w:val="Normal"/>
        <w:ind/>
        <w:rPr>
          <w:sz w:val="24"/>
          <w:szCs w:val="24"/>
        </w:rPr>
      </w:pPr>
    </w:p>
    <w:p w:rsidR="004342FE" w:rsidP="7255D48A" w:rsidRDefault="004342FE" w14:paraId="2B82F4BA" w14:textId="4ABC41EA">
      <w:pPr>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7255D48A" w:rsidR="0D1B4B5B">
        <w:rPr>
          <w:rFonts w:ascii="Calibri" w:hAnsi="Calibri" w:eastAsia="Calibri" w:cs="Calibri"/>
          <w:b w:val="0"/>
          <w:bCs w:val="0"/>
          <w:i w:val="0"/>
          <w:iCs w:val="0"/>
          <w:caps w:val="0"/>
          <w:smallCaps w:val="0"/>
          <w:noProof w:val="0"/>
          <w:color w:val="000000" w:themeColor="text1" w:themeTint="FF" w:themeShade="FF"/>
          <w:sz w:val="24"/>
          <w:szCs w:val="24"/>
          <w:lang w:val="en-GB"/>
        </w:rPr>
        <w:t>Task 4:</w:t>
      </w:r>
    </w:p>
    <w:p w:rsidR="004342FE" w:rsidP="7255D48A" w:rsidRDefault="004342FE" w14:paraId="16356BE8" w14:textId="09237E48">
      <w:pPr>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7255D48A" w:rsidR="0D1B4B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Develop your writing </w:t>
      </w:r>
      <w:r w:rsidRPr="7255D48A" w:rsidR="0D1B4B5B">
        <w:rPr>
          <w:rFonts w:ascii="Calibri" w:hAnsi="Calibri" w:eastAsia="Calibri" w:cs="Calibri"/>
          <w:b w:val="0"/>
          <w:bCs w:val="0"/>
          <w:i w:val="0"/>
          <w:iCs w:val="0"/>
          <w:caps w:val="0"/>
          <w:smallCaps w:val="0"/>
          <w:noProof w:val="0"/>
          <w:color w:val="000000" w:themeColor="text1" w:themeTint="FF" w:themeShade="FF"/>
          <w:sz w:val="24"/>
          <w:szCs w:val="24"/>
          <w:lang w:val="en-GB"/>
        </w:rPr>
        <w:t>initiated</w:t>
      </w:r>
      <w:r w:rsidRPr="7255D48A" w:rsidR="0D1B4B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during or inspired by the ‘writing for well-being’ modelled workshop. Bearing in mind all elements of the writing alliance should you do so.</w:t>
      </w:r>
    </w:p>
    <w:p w:rsidR="005B2DAE" w:rsidP="7255D48A" w:rsidRDefault="005B2DAE" w14:paraId="2E9A8E85" w14:textId="392CFF6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7255D48A" w:rsidP="7255D48A" w:rsidRDefault="7255D48A" w14:paraId="43459BAA" w14:textId="7C48EC9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05B2DAE" w:rsidP="7255D48A" w:rsidRDefault="005B2DAE" w14:paraId="469EB5BD" w14:textId="67086CA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55D48A" w:rsidR="33B8B1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Task 5: </w:t>
      </w:r>
    </w:p>
    <w:p w:rsidR="005B2DAE" w:rsidP="7255D48A" w:rsidRDefault="005B2DAE" w14:paraId="26BFE006" w14:textId="555B51D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55D48A" w:rsidR="33B8B1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Continue to explore the pantoum form particularly focussing upon how elements of the past and the future may be interwoven. </w:t>
      </w:r>
    </w:p>
    <w:p w:rsidR="005B2DAE" w:rsidP="7255D48A" w:rsidRDefault="005B2DAE" w14:paraId="7C3B035D" w14:textId="61BFBA9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05B2DAE" w:rsidP="7255D48A" w:rsidRDefault="005B2DAE" w14:paraId="359EFCA7" w14:textId="3C51827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55D48A" w:rsidR="33B8B1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Task 6: </w:t>
      </w:r>
    </w:p>
    <w:p w:rsidR="005B2DAE" w:rsidP="7255D48A" w:rsidRDefault="005B2DAE" w14:paraId="640F98FC" w14:textId="1941A25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55D48A" w:rsidR="33B8B1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Continue to explore the villanelle form particularly focussing upon the consideration of two themes, either complementary or conflicting and how the first and third lines in the opening tercet can be taken on two independent journeys and then reunited in the final couplet. </w:t>
      </w:r>
    </w:p>
    <w:p w:rsidR="005B2DAE" w:rsidP="7255D48A" w:rsidRDefault="005B2DAE" w14:paraId="7AB1E432" w14:textId="00B98E7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255D48A" w:rsidR="33B8B1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5B2DAE" w:rsidP="1810D603" w:rsidRDefault="005B2DAE" w14:paraId="25CAF3E4" w14:textId="1D432CA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810D603" w:rsidR="33B8B1BA">
        <w:rPr>
          <w:rFonts w:ascii="Calibri" w:hAnsi="Calibri" w:eastAsia="Calibri" w:cs="Calibri"/>
          <w:b w:val="0"/>
          <w:bCs w:val="0"/>
          <w:i w:val="0"/>
          <w:iCs w:val="0"/>
          <w:caps w:val="0"/>
          <w:smallCaps w:val="0"/>
          <w:noProof w:val="0"/>
          <w:color w:val="000000" w:themeColor="text1" w:themeTint="FF" w:themeShade="FF"/>
          <w:sz w:val="24"/>
          <w:szCs w:val="24"/>
          <w:lang w:val="en-GB"/>
        </w:rPr>
        <w:t>OR a combination of tasks 5 and 6 above</w:t>
      </w: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810D603" w:rsidP="1810D603" w:rsidRDefault="1810D603" w14:paraId="7D5FC1AC" w14:textId="7E15DB15">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A0C9027" w:rsidP="1810D603" w:rsidRDefault="2A0C9027" w14:paraId="7A30C06D" w14:textId="49116AB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Task 7</w:t>
      </w:r>
    </w:p>
    <w:p w:rsidR="2A0C9027" w:rsidP="1810D603" w:rsidRDefault="2A0C9027" w14:paraId="424D7FB3" w14:textId="3EE72AC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After </w:t>
      </w: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observing</w:t>
      </w: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other spoken-word performers, create a spoken-word piece for performance of approximately 3 minutes. Deliver the piece at the pre-arranged event, please </w:t>
      </w: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submit</w:t>
      </w: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text and recording of the performance (along with the commentary).</w:t>
      </w:r>
    </w:p>
    <w:p w:rsidR="1810D603" w:rsidP="1810D603" w:rsidRDefault="1810D603" w14:paraId="0728BEB6" w14:textId="1C27652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A0C9027" w:rsidP="1810D603" w:rsidRDefault="2A0C9027" w14:paraId="4D1E56CC" w14:textId="75A011E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Task 8:</w:t>
      </w:r>
    </w:p>
    <w:p w:rsidR="2A0C9027" w:rsidP="1810D603" w:rsidRDefault="2A0C9027" w14:paraId="22FB1C97" w14:textId="2D69A45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810D603" w:rsidR="2A0C9027">
        <w:rPr>
          <w:rFonts w:ascii="Calibri" w:hAnsi="Calibri" w:eastAsia="Calibri" w:cs="Calibri"/>
          <w:b w:val="0"/>
          <w:bCs w:val="0"/>
          <w:i w:val="0"/>
          <w:iCs w:val="0"/>
          <w:caps w:val="0"/>
          <w:smallCaps w:val="0"/>
          <w:noProof w:val="0"/>
          <w:color w:val="000000" w:themeColor="text1" w:themeTint="FF" w:themeShade="FF"/>
          <w:sz w:val="24"/>
          <w:szCs w:val="24"/>
          <w:lang w:val="en-GB"/>
        </w:rPr>
        <w:t>Following agreement with Kultivera, the Swedish arts organisation, I can offer three commissions to UWTSD creative writing students as part of the ‘ripples’ project. If there are more than three submissions, three will be selected to be part of the project, but any submission to the project can also form part of your portfolio for HPEN7019 when accompanied by a piece of reflective writing.</w:t>
      </w:r>
    </w:p>
    <w:p w:rsidR="1810D603" w:rsidP="1810D603" w:rsidRDefault="1810D603" w14:paraId="6A9B8201" w14:textId="1D176BB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1810D603" w:rsidP="1810D603" w:rsidRDefault="1810D603" w14:paraId="3B804049" w14:textId="5BB480C2">
      <w:pPr>
        <w:rPr>
          <w:rFonts w:ascii="Calibri" w:hAnsi="Calibri" w:eastAsia="Calibri" w:cs="Calibri"/>
          <w:b w:val="0"/>
          <w:bCs w:val="0"/>
          <w:i w:val="0"/>
          <w:iCs w:val="0"/>
          <w:caps w:val="0"/>
          <w:smallCaps w:val="0"/>
          <w:noProof w:val="0"/>
          <w:color w:val="000000" w:themeColor="text1" w:themeTint="FF" w:themeShade="FF"/>
          <w:sz w:val="24"/>
          <w:szCs w:val="24"/>
          <w:lang w:val="en-GB"/>
        </w:rPr>
      </w:pPr>
    </w:p>
    <w:sectPr w:rsidR="005B2DA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apMwrV8A" int2:invalidationBookmarkName="" int2:hashCode="ctyw96dKPCarwI" int2:id="wXMGNpaa">
      <int2:state int2:type="AugLoop_Text_Critique" int2:value="Rejected"/>
    </int2:bookmark>
    <int2:bookmark int2:bookmarkName="_Int_djgdI21U" int2:invalidationBookmarkName="" int2:hashCode="ctyw96dKPCarwI" int2:id="AhVkSX5h">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E20F4"/>
    <w:multiLevelType w:val="hybridMultilevel"/>
    <w:tmpl w:val="41222A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BB76BD"/>
    <w:multiLevelType w:val="hybridMultilevel"/>
    <w:tmpl w:val="BE0C64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2605512">
    <w:abstractNumId w:val="1"/>
  </w:num>
  <w:num w:numId="2" w16cid:durableId="114715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C81"/>
    <w:rsid w:val="00054439"/>
    <w:rsid w:val="00095592"/>
    <w:rsid w:val="0015760F"/>
    <w:rsid w:val="002F7DB2"/>
    <w:rsid w:val="00360AF2"/>
    <w:rsid w:val="004342FE"/>
    <w:rsid w:val="004E2C81"/>
    <w:rsid w:val="005569AC"/>
    <w:rsid w:val="0058004D"/>
    <w:rsid w:val="005B2DAE"/>
    <w:rsid w:val="006F28BD"/>
    <w:rsid w:val="007376CC"/>
    <w:rsid w:val="007520D1"/>
    <w:rsid w:val="00923A01"/>
    <w:rsid w:val="009D3CCE"/>
    <w:rsid w:val="00A079D6"/>
    <w:rsid w:val="00B2085C"/>
    <w:rsid w:val="00C95FF9"/>
    <w:rsid w:val="00CC4635"/>
    <w:rsid w:val="00DC4943"/>
    <w:rsid w:val="00E03702"/>
    <w:rsid w:val="00F910D6"/>
    <w:rsid w:val="00FD1EB1"/>
    <w:rsid w:val="051789EC"/>
    <w:rsid w:val="06761543"/>
    <w:rsid w:val="06ECB6CC"/>
    <w:rsid w:val="078C6F05"/>
    <w:rsid w:val="0B1E4330"/>
    <w:rsid w:val="0B23B4AA"/>
    <w:rsid w:val="0BFA3D04"/>
    <w:rsid w:val="0D1B4B5B"/>
    <w:rsid w:val="0EF95ABB"/>
    <w:rsid w:val="109A383B"/>
    <w:rsid w:val="115A1D4A"/>
    <w:rsid w:val="1236089C"/>
    <w:rsid w:val="13BB5F9A"/>
    <w:rsid w:val="15CE9A44"/>
    <w:rsid w:val="1810D603"/>
    <w:rsid w:val="1A7409C2"/>
    <w:rsid w:val="257F2D1C"/>
    <w:rsid w:val="265E67BE"/>
    <w:rsid w:val="292827C3"/>
    <w:rsid w:val="2A0C9027"/>
    <w:rsid w:val="2AF2C8B4"/>
    <w:rsid w:val="2BF2EC7E"/>
    <w:rsid w:val="2E8A722C"/>
    <w:rsid w:val="2F24323A"/>
    <w:rsid w:val="3268F4D6"/>
    <w:rsid w:val="327DEF82"/>
    <w:rsid w:val="32D09181"/>
    <w:rsid w:val="33B8B1BA"/>
    <w:rsid w:val="346CE1CF"/>
    <w:rsid w:val="35213A1C"/>
    <w:rsid w:val="367C790E"/>
    <w:rsid w:val="37A95657"/>
    <w:rsid w:val="3A4319C8"/>
    <w:rsid w:val="3C1CF3B6"/>
    <w:rsid w:val="3F599E88"/>
    <w:rsid w:val="3FE597CD"/>
    <w:rsid w:val="44300E06"/>
    <w:rsid w:val="45F48B4E"/>
    <w:rsid w:val="4707FC3A"/>
    <w:rsid w:val="47B29EF3"/>
    <w:rsid w:val="49F4DD3C"/>
    <w:rsid w:val="4D120FC2"/>
    <w:rsid w:val="4EF747C3"/>
    <w:rsid w:val="4FE79808"/>
    <w:rsid w:val="51F8B365"/>
    <w:rsid w:val="535FE509"/>
    <w:rsid w:val="58898DE1"/>
    <w:rsid w:val="5906033C"/>
    <w:rsid w:val="5ABB39A9"/>
    <w:rsid w:val="5BB0EF58"/>
    <w:rsid w:val="5EE8CAD2"/>
    <w:rsid w:val="61AE3405"/>
    <w:rsid w:val="64711F0B"/>
    <w:rsid w:val="682127BF"/>
    <w:rsid w:val="69577AEA"/>
    <w:rsid w:val="6AC625F7"/>
    <w:rsid w:val="6BA2BE87"/>
    <w:rsid w:val="6EE35B1C"/>
    <w:rsid w:val="7255D48A"/>
    <w:rsid w:val="733A5767"/>
    <w:rsid w:val="73BE04AE"/>
    <w:rsid w:val="765D272C"/>
    <w:rsid w:val="79183969"/>
    <w:rsid w:val="7E6CA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3C6384"/>
  <w15:chartTrackingRefBased/>
  <w15:docId w15:val="{C763AB38-A46A-834C-B483-0824E4C5A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037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2e53bf5d98f64a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Dominic Williams</dc:creator>
  <keywords/>
  <dc:description/>
  <lastModifiedBy>Dominic Williams</lastModifiedBy>
  <revision>9</revision>
  <dcterms:created xsi:type="dcterms:W3CDTF">2025-02-24T08:40:00.0000000Z</dcterms:created>
  <dcterms:modified xsi:type="dcterms:W3CDTF">2025-05-11T09:05:41.0005243Z</dcterms:modified>
</coreProperties>
</file>