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6F600" w14:textId="77777777" w:rsidR="00830E4D" w:rsidRPr="00F46020" w:rsidRDefault="00830E4D" w:rsidP="00830E4D">
      <w:pPr>
        <w:jc w:val="center"/>
        <w:rPr>
          <w:rFonts w:ascii="Arial" w:hAnsi="Arial" w:cs="Arial"/>
          <w:sz w:val="24"/>
          <w:szCs w:val="24"/>
          <w:u w:val="single"/>
        </w:rPr>
      </w:pPr>
    </w:p>
    <w:p w14:paraId="464291FD" w14:textId="68B48D7F" w:rsidR="00D246DA" w:rsidRPr="00F46020" w:rsidRDefault="00526FB2" w:rsidP="00D246DA">
      <w:pPr>
        <w:rPr>
          <w:rFonts w:ascii="Arial" w:hAnsi="Arial" w:cs="Arial"/>
          <w:sz w:val="24"/>
          <w:szCs w:val="24"/>
          <w:u w:val="single"/>
        </w:rPr>
      </w:pPr>
      <w:r w:rsidRPr="00F46020">
        <w:rPr>
          <w:rFonts w:ascii="Arial" w:hAnsi="Arial" w:cs="Arial"/>
          <w:noProof/>
          <w:sz w:val="24"/>
          <w:szCs w:val="24"/>
          <w:u w:val="single"/>
        </w:rPr>
        <w:drawing>
          <wp:anchor distT="0" distB="0" distL="114300" distR="114300" simplePos="0" relativeHeight="251660288" behindDoc="1" locked="0" layoutInCell="1" allowOverlap="1" wp14:anchorId="6F64198A" wp14:editId="07075763">
            <wp:simplePos x="0" y="0"/>
            <wp:positionH relativeFrom="column">
              <wp:posOffset>-660400</wp:posOffset>
            </wp:positionH>
            <wp:positionV relativeFrom="paragraph">
              <wp:posOffset>313690</wp:posOffset>
            </wp:positionV>
            <wp:extent cx="7153275" cy="5365750"/>
            <wp:effectExtent l="0" t="0" r="9525" b="6350"/>
            <wp:wrapTight wrapText="bothSides">
              <wp:wrapPolygon edited="0">
                <wp:start x="0" y="0"/>
                <wp:lineTo x="0" y="21549"/>
                <wp:lineTo x="21571" y="21549"/>
                <wp:lineTo x="21571" y="0"/>
                <wp:lineTo x="0" y="0"/>
              </wp:wrapPolygon>
            </wp:wrapTight>
            <wp:docPr id="1441719687" name="Picture 5" descr="A fenced in area with a play 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19687" name="Picture 5" descr="A fenced in area with a play se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3275" cy="536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E4D" w:rsidRPr="00F46020">
        <w:rPr>
          <w:rFonts w:ascii="Arial" w:hAnsi="Arial" w:cs="Arial"/>
          <w:sz w:val="24"/>
          <w:szCs w:val="24"/>
          <w:u w:val="single"/>
        </w:rPr>
        <w:t>Part 1</w:t>
      </w:r>
    </w:p>
    <w:p w14:paraId="2641328F" w14:textId="0B6B8D76" w:rsidR="00830E4D" w:rsidRPr="00F46020" w:rsidRDefault="00830E4D" w:rsidP="00D246DA">
      <w:pPr>
        <w:rPr>
          <w:rFonts w:ascii="Arial" w:hAnsi="Arial" w:cs="Arial"/>
          <w:sz w:val="24"/>
          <w:szCs w:val="24"/>
        </w:rPr>
      </w:pPr>
      <w:r w:rsidRPr="00F46020">
        <w:rPr>
          <w:rFonts w:ascii="Arial" w:hAnsi="Arial" w:cs="Arial"/>
          <w:sz w:val="24"/>
          <w:szCs w:val="24"/>
        </w:rPr>
        <w:t xml:space="preserve">(James, 2024). </w:t>
      </w:r>
    </w:p>
    <w:p w14:paraId="212035D1" w14:textId="77777777" w:rsidR="00830E4D" w:rsidRPr="00F46020" w:rsidRDefault="00830E4D" w:rsidP="00830E4D">
      <w:pPr>
        <w:pStyle w:val="NormalWeb"/>
        <w:rPr>
          <w:rFonts w:ascii="Arial" w:hAnsi="Arial" w:cs="Arial"/>
        </w:rPr>
      </w:pPr>
    </w:p>
    <w:p w14:paraId="0FC7CB81" w14:textId="77777777" w:rsidR="00D94DAE" w:rsidRPr="00F46020" w:rsidRDefault="00D94DAE" w:rsidP="00830E4D">
      <w:pPr>
        <w:pStyle w:val="NormalWeb"/>
        <w:rPr>
          <w:rFonts w:ascii="Arial" w:hAnsi="Arial" w:cs="Arial"/>
        </w:rPr>
      </w:pPr>
    </w:p>
    <w:p w14:paraId="0EBBBC86" w14:textId="77777777" w:rsidR="00D94DAE" w:rsidRPr="00F46020" w:rsidRDefault="00D94DAE" w:rsidP="00830E4D">
      <w:pPr>
        <w:pStyle w:val="NormalWeb"/>
        <w:rPr>
          <w:rFonts w:ascii="Arial" w:hAnsi="Arial" w:cs="Arial"/>
        </w:rPr>
      </w:pPr>
    </w:p>
    <w:p w14:paraId="458FF52A" w14:textId="77777777" w:rsidR="00D94DAE" w:rsidRPr="00F46020" w:rsidRDefault="00D94DAE" w:rsidP="00830E4D">
      <w:pPr>
        <w:pStyle w:val="NormalWeb"/>
        <w:rPr>
          <w:rFonts w:ascii="Arial" w:hAnsi="Arial" w:cs="Arial"/>
        </w:rPr>
      </w:pPr>
    </w:p>
    <w:p w14:paraId="7A9C110B" w14:textId="77777777" w:rsidR="00D94DAE" w:rsidRPr="00F46020" w:rsidRDefault="00D94DAE" w:rsidP="00830E4D">
      <w:pPr>
        <w:pStyle w:val="NormalWeb"/>
        <w:rPr>
          <w:rFonts w:ascii="Arial" w:hAnsi="Arial" w:cs="Arial"/>
        </w:rPr>
      </w:pPr>
    </w:p>
    <w:p w14:paraId="45D6B7A8" w14:textId="77777777" w:rsidR="00D94DAE" w:rsidRPr="00F46020" w:rsidRDefault="00D94DAE" w:rsidP="00830E4D">
      <w:pPr>
        <w:pStyle w:val="NormalWeb"/>
        <w:rPr>
          <w:rFonts w:ascii="Arial" w:hAnsi="Arial" w:cs="Arial"/>
        </w:rPr>
      </w:pPr>
    </w:p>
    <w:p w14:paraId="456EFF6B" w14:textId="77777777" w:rsidR="00283E23" w:rsidRDefault="00283E23" w:rsidP="00830E4D">
      <w:pPr>
        <w:pStyle w:val="NormalWeb"/>
        <w:rPr>
          <w:rFonts w:ascii="Arial" w:hAnsi="Arial" w:cs="Arial"/>
          <w:u w:val="single"/>
        </w:rPr>
      </w:pPr>
    </w:p>
    <w:p w14:paraId="56EF52D7" w14:textId="6DB03D26" w:rsidR="00830E4D" w:rsidRPr="00F46020" w:rsidRDefault="00283E23" w:rsidP="00830E4D">
      <w:pPr>
        <w:pStyle w:val="NormalWeb"/>
        <w:rPr>
          <w:rFonts w:ascii="Arial" w:hAnsi="Arial" w:cs="Arial"/>
          <w:u w:val="single"/>
        </w:rPr>
      </w:pPr>
      <w:r>
        <w:rPr>
          <w:rFonts w:ascii="Arial" w:hAnsi="Arial" w:cs="Arial"/>
          <w:u w:val="single"/>
        </w:rPr>
        <w:lastRenderedPageBreak/>
        <w:t xml:space="preserve">Part </w:t>
      </w:r>
      <w:r w:rsidR="00830E4D" w:rsidRPr="00F46020">
        <w:rPr>
          <w:rFonts w:ascii="Arial" w:hAnsi="Arial" w:cs="Arial"/>
          <w:u w:val="single"/>
        </w:rPr>
        <w:t>2</w:t>
      </w:r>
      <w:r w:rsidR="00B817CC" w:rsidRPr="00F46020">
        <w:rPr>
          <w:rFonts w:ascii="Arial" w:hAnsi="Arial" w:cs="Arial"/>
          <w:u w:val="single"/>
        </w:rPr>
        <w:t xml:space="preserve"> </w:t>
      </w:r>
    </w:p>
    <w:p w14:paraId="1F98F061" w14:textId="0D1B26B0" w:rsidR="00521A1A" w:rsidRPr="00F46020" w:rsidRDefault="00830E4D" w:rsidP="00830E4D">
      <w:pPr>
        <w:pStyle w:val="NormalWeb"/>
        <w:rPr>
          <w:rFonts w:ascii="Arial" w:hAnsi="Arial" w:cs="Arial"/>
        </w:rPr>
      </w:pPr>
      <w:r w:rsidRPr="00F46020">
        <w:rPr>
          <w:rFonts w:ascii="Arial" w:hAnsi="Arial" w:cs="Arial"/>
        </w:rPr>
        <w:t>On Friday 5</w:t>
      </w:r>
      <w:r w:rsidRPr="00F46020">
        <w:rPr>
          <w:rFonts w:ascii="Arial" w:hAnsi="Arial" w:cs="Arial"/>
          <w:vertAlign w:val="superscript"/>
        </w:rPr>
        <w:t>th</w:t>
      </w:r>
      <w:r w:rsidRPr="00F46020">
        <w:rPr>
          <w:rFonts w:ascii="Arial" w:hAnsi="Arial" w:cs="Arial"/>
        </w:rPr>
        <w:t xml:space="preserve"> April 2024 at </w:t>
      </w:r>
      <w:r w:rsidR="00526FB2" w:rsidRPr="00F46020">
        <w:rPr>
          <w:rFonts w:ascii="Arial" w:hAnsi="Arial" w:cs="Arial"/>
        </w:rPr>
        <w:t xml:space="preserve">10 </w:t>
      </w:r>
      <w:r w:rsidR="00D246DA" w:rsidRPr="00F46020">
        <w:rPr>
          <w:rFonts w:ascii="Arial" w:hAnsi="Arial" w:cs="Arial"/>
        </w:rPr>
        <w:t>a.m.</w:t>
      </w:r>
      <w:r w:rsidR="009B00B1" w:rsidRPr="00F46020">
        <w:rPr>
          <w:rFonts w:ascii="Arial" w:hAnsi="Arial" w:cs="Arial"/>
        </w:rPr>
        <w:t xml:space="preserve">, </w:t>
      </w:r>
      <w:r w:rsidR="00ED6CE8" w:rsidRPr="00F46020">
        <w:rPr>
          <w:rFonts w:ascii="Arial" w:hAnsi="Arial" w:cs="Arial"/>
        </w:rPr>
        <w:t xml:space="preserve">five children </w:t>
      </w:r>
      <w:r w:rsidR="005417F4" w:rsidRPr="00F46020">
        <w:rPr>
          <w:rFonts w:ascii="Arial" w:hAnsi="Arial" w:cs="Arial"/>
        </w:rPr>
        <w:t>(aged 4-</w:t>
      </w:r>
      <w:r w:rsidR="008F00D7">
        <w:rPr>
          <w:rFonts w:ascii="Arial" w:hAnsi="Arial" w:cs="Arial"/>
        </w:rPr>
        <w:t>6</w:t>
      </w:r>
      <w:r w:rsidR="005417F4" w:rsidRPr="00F46020">
        <w:rPr>
          <w:rFonts w:ascii="Arial" w:hAnsi="Arial" w:cs="Arial"/>
        </w:rPr>
        <w:t xml:space="preserve">) at </w:t>
      </w:r>
      <w:r w:rsidR="00ED6CE8" w:rsidRPr="00F46020">
        <w:rPr>
          <w:rFonts w:ascii="Arial" w:hAnsi="Arial" w:cs="Arial"/>
        </w:rPr>
        <w:t>Pitter Patter Nursery went</w:t>
      </w:r>
      <w:r w:rsidR="005417F4" w:rsidRPr="00F46020">
        <w:rPr>
          <w:rFonts w:ascii="Arial" w:hAnsi="Arial" w:cs="Arial"/>
        </w:rPr>
        <w:t xml:space="preserve"> on a trip to Swansea Community Farm with </w:t>
      </w:r>
      <w:r w:rsidR="00ED6CE8" w:rsidRPr="00F46020">
        <w:rPr>
          <w:rFonts w:ascii="Arial" w:hAnsi="Arial" w:cs="Arial"/>
        </w:rPr>
        <w:t xml:space="preserve">two practitioners. </w:t>
      </w:r>
      <w:r w:rsidR="005417F4" w:rsidRPr="00F46020">
        <w:rPr>
          <w:rFonts w:ascii="Arial" w:hAnsi="Arial" w:cs="Arial"/>
        </w:rPr>
        <w:t>It was a rainy morning, so the children put on suitable clothing for the trip such as waterproof overalls and wellies.</w:t>
      </w:r>
      <w:r w:rsidR="00683240" w:rsidRPr="00F46020">
        <w:rPr>
          <w:rFonts w:ascii="Arial" w:hAnsi="Arial" w:cs="Arial"/>
        </w:rPr>
        <w:t xml:space="preserve"> </w:t>
      </w:r>
      <w:r w:rsidR="005417F4" w:rsidRPr="00F46020">
        <w:rPr>
          <w:rFonts w:ascii="Arial" w:hAnsi="Arial" w:cs="Arial"/>
        </w:rPr>
        <w:t xml:space="preserve">The children were very excited to go to the farm to explore and investigate the great outdoors. Some of the children mentioned that they were excited to jump into puddles and get muddy. </w:t>
      </w:r>
      <w:r w:rsidR="00526FB2" w:rsidRPr="00F46020">
        <w:rPr>
          <w:rFonts w:ascii="Arial" w:hAnsi="Arial" w:cs="Arial"/>
        </w:rPr>
        <w:t>Before leaving</w:t>
      </w:r>
      <w:r w:rsidR="009B00B1" w:rsidRPr="00F46020">
        <w:rPr>
          <w:rFonts w:ascii="Arial" w:hAnsi="Arial" w:cs="Arial"/>
        </w:rPr>
        <w:t xml:space="preserve"> the nursery to visit the farm</w:t>
      </w:r>
      <w:r w:rsidR="00526FB2" w:rsidRPr="00F46020">
        <w:rPr>
          <w:rFonts w:ascii="Arial" w:hAnsi="Arial" w:cs="Arial"/>
        </w:rPr>
        <w:t>,</w:t>
      </w:r>
      <w:r w:rsidR="00ED6CE8" w:rsidRPr="00F46020">
        <w:rPr>
          <w:rFonts w:ascii="Arial" w:hAnsi="Arial" w:cs="Arial"/>
        </w:rPr>
        <w:t xml:space="preserve"> one of the practitioners </w:t>
      </w:r>
      <w:r w:rsidR="00526FB2" w:rsidRPr="00F46020">
        <w:rPr>
          <w:rFonts w:ascii="Arial" w:hAnsi="Arial" w:cs="Arial"/>
        </w:rPr>
        <w:t>read</w:t>
      </w:r>
      <w:r w:rsidR="003965A2" w:rsidRPr="00F46020">
        <w:rPr>
          <w:rFonts w:ascii="Arial" w:hAnsi="Arial" w:cs="Arial"/>
        </w:rPr>
        <w:t xml:space="preserve"> a book </w:t>
      </w:r>
      <w:r w:rsidR="00E5439C" w:rsidRPr="00F46020">
        <w:rPr>
          <w:rFonts w:ascii="Arial" w:hAnsi="Arial" w:cs="Arial"/>
        </w:rPr>
        <w:t xml:space="preserve">to the children </w:t>
      </w:r>
      <w:r w:rsidR="003965A2" w:rsidRPr="00F46020">
        <w:rPr>
          <w:rFonts w:ascii="Arial" w:hAnsi="Arial" w:cs="Arial"/>
        </w:rPr>
        <w:t>about exploring the outdoors,</w:t>
      </w:r>
      <w:r w:rsidR="00ED6CE8" w:rsidRPr="00F46020">
        <w:rPr>
          <w:rFonts w:ascii="Arial" w:hAnsi="Arial" w:cs="Arial"/>
        </w:rPr>
        <w:t xml:space="preserve"> ‘Look what I found in the woods’ by Moira Butterfield. </w:t>
      </w:r>
      <w:r w:rsidR="00E5439C" w:rsidRPr="00F46020">
        <w:rPr>
          <w:rFonts w:ascii="Arial" w:hAnsi="Arial" w:cs="Arial"/>
        </w:rPr>
        <w:t xml:space="preserve">After this book was read, </w:t>
      </w:r>
      <w:r w:rsidR="00ED6CE8" w:rsidRPr="00F46020">
        <w:rPr>
          <w:rFonts w:ascii="Arial" w:hAnsi="Arial" w:cs="Arial"/>
        </w:rPr>
        <w:t xml:space="preserve">the children </w:t>
      </w:r>
      <w:r w:rsidR="00E5439C" w:rsidRPr="00F46020">
        <w:rPr>
          <w:rFonts w:ascii="Arial" w:hAnsi="Arial" w:cs="Arial"/>
        </w:rPr>
        <w:t xml:space="preserve">became </w:t>
      </w:r>
      <w:r w:rsidR="00ED6CE8" w:rsidRPr="00F46020">
        <w:rPr>
          <w:rFonts w:ascii="Arial" w:hAnsi="Arial" w:cs="Arial"/>
        </w:rPr>
        <w:t xml:space="preserve">very excited for the </w:t>
      </w:r>
      <w:r w:rsidR="00E5439C" w:rsidRPr="00F46020">
        <w:rPr>
          <w:rFonts w:ascii="Arial" w:hAnsi="Arial" w:cs="Arial"/>
        </w:rPr>
        <w:t>forthcoming adventure</w:t>
      </w:r>
      <w:r w:rsidR="00ED6CE8" w:rsidRPr="00F46020">
        <w:rPr>
          <w:rFonts w:ascii="Arial" w:hAnsi="Arial" w:cs="Arial"/>
        </w:rPr>
        <w:t xml:space="preserve">. One of the children said that they were </w:t>
      </w:r>
      <w:r w:rsidR="001638A7" w:rsidRPr="00F46020">
        <w:rPr>
          <w:rFonts w:ascii="Arial" w:hAnsi="Arial" w:cs="Arial"/>
        </w:rPr>
        <w:t xml:space="preserve">going </w:t>
      </w:r>
      <w:r w:rsidR="007C01CC" w:rsidRPr="00F46020">
        <w:rPr>
          <w:rFonts w:ascii="Arial" w:hAnsi="Arial" w:cs="Arial"/>
        </w:rPr>
        <w:t>to see how many</w:t>
      </w:r>
      <w:r w:rsidR="003965A2" w:rsidRPr="00F46020">
        <w:rPr>
          <w:rFonts w:ascii="Arial" w:hAnsi="Arial" w:cs="Arial"/>
        </w:rPr>
        <w:t xml:space="preserve"> leaves they could find</w:t>
      </w:r>
      <w:r w:rsidR="00E5439C" w:rsidRPr="00F46020">
        <w:rPr>
          <w:rFonts w:ascii="Arial" w:hAnsi="Arial" w:cs="Arial"/>
        </w:rPr>
        <w:t xml:space="preserve"> just</w:t>
      </w:r>
      <w:r w:rsidR="003965A2" w:rsidRPr="00F46020">
        <w:rPr>
          <w:rFonts w:ascii="Arial" w:hAnsi="Arial" w:cs="Arial"/>
        </w:rPr>
        <w:t xml:space="preserve"> like the character in the book</w:t>
      </w:r>
      <w:r w:rsidR="00E5439C" w:rsidRPr="00F46020">
        <w:rPr>
          <w:rFonts w:ascii="Arial" w:hAnsi="Arial" w:cs="Arial"/>
        </w:rPr>
        <w:t xml:space="preserve"> had done.</w:t>
      </w:r>
      <w:r w:rsidR="003965A2" w:rsidRPr="00F46020">
        <w:rPr>
          <w:rFonts w:ascii="Arial" w:hAnsi="Arial" w:cs="Arial"/>
        </w:rPr>
        <w:t xml:space="preserve"> </w:t>
      </w:r>
    </w:p>
    <w:p w14:paraId="0B4D9DD1" w14:textId="042408D9" w:rsidR="0085135D" w:rsidRPr="00F011FF" w:rsidRDefault="000D11AD" w:rsidP="00830E4D">
      <w:pPr>
        <w:pStyle w:val="NormalWeb"/>
        <w:rPr>
          <w:rFonts w:ascii="Arial" w:hAnsi="Arial" w:cs="Arial"/>
          <w:color w:val="000000" w:themeColor="text1"/>
        </w:rPr>
      </w:pPr>
      <w:r>
        <w:rPr>
          <w:rFonts w:ascii="Arial" w:hAnsi="Arial" w:cs="Arial"/>
        </w:rPr>
        <w:t xml:space="preserve">The </w:t>
      </w:r>
      <w:r w:rsidR="00411924" w:rsidRPr="00F46020">
        <w:rPr>
          <w:rFonts w:ascii="Arial" w:hAnsi="Arial" w:cs="Arial"/>
        </w:rPr>
        <w:t>Welsh Government</w:t>
      </w:r>
      <w:r>
        <w:rPr>
          <w:rFonts w:ascii="Arial" w:hAnsi="Arial" w:cs="Arial"/>
        </w:rPr>
        <w:t xml:space="preserve"> (2022)</w:t>
      </w:r>
      <w:r w:rsidR="00411924" w:rsidRPr="00F46020">
        <w:rPr>
          <w:rFonts w:ascii="Arial" w:hAnsi="Arial" w:cs="Arial"/>
        </w:rPr>
        <w:t xml:space="preserve"> state</w:t>
      </w:r>
      <w:r w:rsidR="003D40DC">
        <w:rPr>
          <w:rFonts w:ascii="Arial" w:hAnsi="Arial" w:cs="Arial"/>
        </w:rPr>
        <w:t>s</w:t>
      </w:r>
      <w:r>
        <w:rPr>
          <w:rFonts w:ascii="Arial" w:hAnsi="Arial" w:cs="Arial"/>
        </w:rPr>
        <w:t xml:space="preserve"> </w:t>
      </w:r>
      <w:r w:rsidR="00411924" w:rsidRPr="00F46020">
        <w:rPr>
          <w:rFonts w:ascii="Arial" w:hAnsi="Arial" w:cs="Arial"/>
        </w:rPr>
        <w:t>that the great outdoors can evoke a sense of wonder and awe for children</w:t>
      </w:r>
      <w:r w:rsidR="00F93FF9" w:rsidRPr="00F46020">
        <w:rPr>
          <w:rFonts w:ascii="Arial" w:hAnsi="Arial" w:cs="Arial"/>
        </w:rPr>
        <w:t xml:space="preserve"> which enables them to build mathematical and scientific skill</w:t>
      </w:r>
      <w:r w:rsidR="00683240" w:rsidRPr="00F46020">
        <w:rPr>
          <w:rFonts w:ascii="Arial" w:hAnsi="Arial" w:cs="Arial"/>
        </w:rPr>
        <w:t>s (National Resources Wales, 2022)</w:t>
      </w:r>
      <w:r w:rsidR="00F93FF9" w:rsidRPr="00F46020">
        <w:rPr>
          <w:rFonts w:ascii="Arial" w:hAnsi="Arial" w:cs="Arial"/>
        </w:rPr>
        <w:t>.</w:t>
      </w:r>
      <w:r w:rsidR="00683240" w:rsidRPr="00F46020">
        <w:rPr>
          <w:rFonts w:ascii="Arial" w:hAnsi="Arial" w:cs="Arial"/>
        </w:rPr>
        <w:t xml:space="preserve"> </w:t>
      </w:r>
      <w:r w:rsidR="004B221A" w:rsidRPr="00F46020">
        <w:rPr>
          <w:rFonts w:ascii="Arial" w:hAnsi="Arial" w:cs="Arial"/>
        </w:rPr>
        <w:t xml:space="preserve">Moreover, </w:t>
      </w:r>
      <w:r>
        <w:rPr>
          <w:rFonts w:ascii="Arial" w:hAnsi="Arial" w:cs="Arial"/>
        </w:rPr>
        <w:t xml:space="preserve">The </w:t>
      </w:r>
      <w:r w:rsidR="004B221A" w:rsidRPr="00F46020">
        <w:rPr>
          <w:rFonts w:ascii="Arial" w:hAnsi="Arial" w:cs="Arial"/>
        </w:rPr>
        <w:t xml:space="preserve">Welsh Government (2022) states that the outdoors enables children to investigate and explore the notion of sustainability. Furthermore, the outdoors can help children cultivate a feeling of belonging in their local surrounding and the world around them. </w:t>
      </w:r>
      <w:r w:rsidR="00683240" w:rsidRPr="00F46020">
        <w:rPr>
          <w:rFonts w:ascii="Arial" w:hAnsi="Arial" w:cs="Arial"/>
        </w:rPr>
        <w:t>The</w:t>
      </w:r>
      <w:r w:rsidR="004563BF" w:rsidRPr="00F46020">
        <w:rPr>
          <w:rFonts w:ascii="Arial" w:hAnsi="Arial" w:cs="Arial"/>
        </w:rPr>
        <w:t xml:space="preserve"> planned</w:t>
      </w:r>
      <w:r w:rsidR="00683240" w:rsidRPr="00F46020">
        <w:rPr>
          <w:rFonts w:ascii="Arial" w:hAnsi="Arial" w:cs="Arial"/>
        </w:rPr>
        <w:t xml:space="preserve"> activities for this visit </w:t>
      </w:r>
      <w:r w:rsidR="004563BF" w:rsidRPr="00F46020">
        <w:rPr>
          <w:rFonts w:ascii="Arial" w:hAnsi="Arial" w:cs="Arial"/>
        </w:rPr>
        <w:t>were</w:t>
      </w:r>
      <w:r w:rsidR="00683240" w:rsidRPr="00F46020">
        <w:rPr>
          <w:rFonts w:ascii="Arial" w:hAnsi="Arial" w:cs="Arial"/>
        </w:rPr>
        <w:t xml:space="preserve"> to see</w:t>
      </w:r>
      <w:r w:rsidR="00521A1A" w:rsidRPr="00F46020">
        <w:rPr>
          <w:rFonts w:ascii="Arial" w:hAnsi="Arial" w:cs="Arial"/>
        </w:rPr>
        <w:t xml:space="preserve"> if a ball rolls up and down </w:t>
      </w:r>
      <w:r w:rsidR="00E5439C" w:rsidRPr="00F46020">
        <w:rPr>
          <w:rFonts w:ascii="Arial" w:hAnsi="Arial" w:cs="Arial"/>
        </w:rPr>
        <w:t>a</w:t>
      </w:r>
      <w:r w:rsidR="00521A1A" w:rsidRPr="00F46020">
        <w:rPr>
          <w:rFonts w:ascii="Arial" w:hAnsi="Arial" w:cs="Arial"/>
        </w:rPr>
        <w:t xml:space="preserve"> </w:t>
      </w:r>
      <w:r w:rsidR="0085135D" w:rsidRPr="00F46020">
        <w:rPr>
          <w:rFonts w:ascii="Arial" w:hAnsi="Arial" w:cs="Arial"/>
        </w:rPr>
        <w:t xml:space="preserve">plank </w:t>
      </w:r>
      <w:r w:rsidR="007C79C4" w:rsidRPr="00F46020">
        <w:rPr>
          <w:rFonts w:ascii="Arial" w:hAnsi="Arial" w:cs="Arial"/>
        </w:rPr>
        <w:t xml:space="preserve">and for them to understand the meaning of ‘gravity’ </w:t>
      </w:r>
      <w:r w:rsidR="0085135D" w:rsidRPr="00F46020">
        <w:rPr>
          <w:rFonts w:ascii="Arial" w:hAnsi="Arial" w:cs="Arial"/>
        </w:rPr>
        <w:t xml:space="preserve">and </w:t>
      </w:r>
      <w:r w:rsidR="004563BF" w:rsidRPr="00F46020">
        <w:rPr>
          <w:rFonts w:ascii="Arial" w:hAnsi="Arial" w:cs="Arial"/>
        </w:rPr>
        <w:t xml:space="preserve">exploring weight </w:t>
      </w:r>
      <w:r w:rsidR="007C79C4" w:rsidRPr="00F46020">
        <w:rPr>
          <w:rFonts w:ascii="Arial" w:hAnsi="Arial" w:cs="Arial"/>
        </w:rPr>
        <w:t xml:space="preserve">and size </w:t>
      </w:r>
      <w:r w:rsidR="004563BF" w:rsidRPr="00F46020">
        <w:rPr>
          <w:rFonts w:ascii="Arial" w:hAnsi="Arial" w:cs="Arial"/>
        </w:rPr>
        <w:t>in the mud kitche</w:t>
      </w:r>
      <w:r w:rsidR="0085135D" w:rsidRPr="00F46020">
        <w:rPr>
          <w:rFonts w:ascii="Arial" w:hAnsi="Arial" w:cs="Arial"/>
        </w:rPr>
        <w:t>n</w:t>
      </w:r>
      <w:r w:rsidR="007C79C4" w:rsidRPr="00F46020">
        <w:rPr>
          <w:rFonts w:ascii="Arial" w:hAnsi="Arial" w:cs="Arial"/>
        </w:rPr>
        <w:t xml:space="preserve">. </w:t>
      </w:r>
      <w:r w:rsidR="0014682A" w:rsidRPr="00F46020">
        <w:rPr>
          <w:rFonts w:ascii="Arial" w:hAnsi="Arial" w:cs="Arial"/>
        </w:rPr>
        <w:t>The children brought</w:t>
      </w:r>
      <w:r w:rsidR="00521A1A" w:rsidRPr="00F46020">
        <w:rPr>
          <w:rFonts w:ascii="Arial" w:hAnsi="Arial" w:cs="Arial"/>
        </w:rPr>
        <w:t xml:space="preserve"> different size balls</w:t>
      </w:r>
      <w:r w:rsidR="0014682A" w:rsidRPr="00F46020">
        <w:rPr>
          <w:rFonts w:ascii="Arial" w:hAnsi="Arial" w:cs="Arial"/>
        </w:rPr>
        <w:t xml:space="preserve"> with them to the farm. </w:t>
      </w:r>
      <w:r w:rsidR="00F93FF9" w:rsidRPr="00F46020">
        <w:rPr>
          <w:rFonts w:ascii="Arial" w:hAnsi="Arial" w:cs="Arial"/>
        </w:rPr>
        <w:t xml:space="preserve">Upon arrival, instantly the children </w:t>
      </w:r>
      <w:r w:rsidR="00BB2816">
        <w:rPr>
          <w:rFonts w:ascii="Arial" w:hAnsi="Arial" w:cs="Arial"/>
        </w:rPr>
        <w:t xml:space="preserve">noticed a loose parts </w:t>
      </w:r>
      <w:r w:rsidR="00F93FF9" w:rsidRPr="00F46020">
        <w:rPr>
          <w:rFonts w:ascii="Arial" w:hAnsi="Arial" w:cs="Arial"/>
        </w:rPr>
        <w:t xml:space="preserve">area </w:t>
      </w:r>
      <w:r w:rsidR="00BB2816">
        <w:rPr>
          <w:rFonts w:ascii="Arial" w:hAnsi="Arial" w:cs="Arial"/>
        </w:rPr>
        <w:t xml:space="preserve">that had </w:t>
      </w:r>
      <w:r w:rsidR="00612D4C" w:rsidRPr="00F46020">
        <w:rPr>
          <w:rFonts w:ascii="Arial" w:hAnsi="Arial" w:cs="Arial"/>
        </w:rPr>
        <w:t xml:space="preserve">planks and </w:t>
      </w:r>
      <w:r w:rsidR="00683240" w:rsidRPr="00F46020">
        <w:rPr>
          <w:rFonts w:ascii="Arial" w:hAnsi="Arial" w:cs="Arial"/>
        </w:rPr>
        <w:t>wooden crates</w:t>
      </w:r>
      <w:r w:rsidR="00F93FF9" w:rsidRPr="00F46020">
        <w:rPr>
          <w:rFonts w:ascii="Arial" w:hAnsi="Arial" w:cs="Arial"/>
        </w:rPr>
        <w:t xml:space="preserve">. </w:t>
      </w:r>
      <w:r w:rsidR="00683240" w:rsidRPr="00F46020">
        <w:rPr>
          <w:rFonts w:ascii="Arial" w:hAnsi="Arial" w:cs="Arial"/>
        </w:rPr>
        <w:t>“Wow</w:t>
      </w:r>
      <w:r w:rsidR="003D40DC">
        <w:rPr>
          <w:rFonts w:ascii="Arial" w:hAnsi="Arial" w:cs="Arial"/>
        </w:rPr>
        <w:t>! l</w:t>
      </w:r>
      <w:r w:rsidR="00683240" w:rsidRPr="00F46020">
        <w:rPr>
          <w:rFonts w:ascii="Arial" w:hAnsi="Arial" w:cs="Arial"/>
        </w:rPr>
        <w:t xml:space="preserve">et’s go and climb the </w:t>
      </w:r>
      <w:r w:rsidR="003D40DC" w:rsidRPr="00F46020">
        <w:rPr>
          <w:rFonts w:ascii="Arial" w:hAnsi="Arial" w:cs="Arial"/>
        </w:rPr>
        <w:t>plank,”</w:t>
      </w:r>
      <w:r w:rsidR="00612D4C" w:rsidRPr="00F46020">
        <w:rPr>
          <w:rFonts w:ascii="Arial" w:hAnsi="Arial" w:cs="Arial"/>
        </w:rPr>
        <w:t xml:space="preserve"> </w:t>
      </w:r>
      <w:r w:rsidR="00E5439C" w:rsidRPr="00F46020">
        <w:rPr>
          <w:rFonts w:ascii="Arial" w:hAnsi="Arial" w:cs="Arial"/>
        </w:rPr>
        <w:t xml:space="preserve">said the </w:t>
      </w:r>
      <w:r w:rsidR="00612D4C" w:rsidRPr="00F46020">
        <w:rPr>
          <w:rFonts w:ascii="Arial" w:hAnsi="Arial" w:cs="Arial"/>
        </w:rPr>
        <w:t xml:space="preserve">children. </w:t>
      </w:r>
      <w:r w:rsidR="007C01CC" w:rsidRPr="005500CE">
        <w:rPr>
          <w:rFonts w:ascii="Arial" w:hAnsi="Arial" w:cs="Arial"/>
          <w:color w:val="000000" w:themeColor="text1"/>
        </w:rPr>
        <w:t>The children c</w:t>
      </w:r>
      <w:r w:rsidR="00482C41" w:rsidRPr="005500CE">
        <w:rPr>
          <w:rFonts w:ascii="Arial" w:hAnsi="Arial" w:cs="Arial"/>
          <w:color w:val="000000" w:themeColor="text1"/>
        </w:rPr>
        <w:t>arried out their intentions with great enthusiasm</w:t>
      </w:r>
      <w:r w:rsidR="007C01CC" w:rsidRPr="005500CE">
        <w:rPr>
          <w:rFonts w:ascii="Arial" w:hAnsi="Arial" w:cs="Arial"/>
          <w:color w:val="000000" w:themeColor="text1"/>
        </w:rPr>
        <w:t>. They were very careful and took their time balancing on</w:t>
      </w:r>
      <w:r w:rsidR="00482C41" w:rsidRPr="005500CE">
        <w:rPr>
          <w:rFonts w:ascii="Arial" w:hAnsi="Arial" w:cs="Arial"/>
          <w:color w:val="000000" w:themeColor="text1"/>
        </w:rPr>
        <w:t xml:space="preserve"> it</w:t>
      </w:r>
      <w:r w:rsidR="007C01CC" w:rsidRPr="005500CE">
        <w:rPr>
          <w:rFonts w:ascii="Arial" w:hAnsi="Arial" w:cs="Arial"/>
          <w:color w:val="000000" w:themeColor="text1"/>
        </w:rPr>
        <w:t>.</w:t>
      </w:r>
      <w:r w:rsidR="0085135D" w:rsidRPr="005500CE">
        <w:rPr>
          <w:rFonts w:ascii="Arial" w:hAnsi="Arial" w:cs="Arial"/>
          <w:color w:val="000000" w:themeColor="text1"/>
        </w:rPr>
        <w:t xml:space="preserve"> </w:t>
      </w:r>
      <w:r w:rsidR="00EE6F63">
        <w:rPr>
          <w:rFonts w:ascii="Arial" w:hAnsi="Arial" w:cs="Arial"/>
          <w:color w:val="000000" w:themeColor="text1"/>
        </w:rPr>
        <w:t xml:space="preserve">The </w:t>
      </w:r>
      <w:r w:rsidR="0085135D" w:rsidRPr="005500CE">
        <w:rPr>
          <w:rFonts w:ascii="Arial" w:hAnsi="Arial" w:cs="Arial"/>
          <w:color w:val="000000" w:themeColor="text1"/>
        </w:rPr>
        <w:t xml:space="preserve">Welsh Government (2022) states that children can explore their physical potential, develop motor skills, and enhance their balance and coordination in outdoor environments. Furthermore, children </w:t>
      </w:r>
      <w:r w:rsidR="0085135D" w:rsidRPr="00F46020">
        <w:rPr>
          <w:rFonts w:ascii="Arial" w:hAnsi="Arial" w:cs="Arial"/>
        </w:rPr>
        <w:t xml:space="preserve">can develop resilience and confidence by risk taking in the outdoors. </w:t>
      </w:r>
    </w:p>
    <w:p w14:paraId="13F6F704" w14:textId="45B3D107" w:rsidR="006E79A0" w:rsidRPr="00F46020" w:rsidRDefault="007C01CC" w:rsidP="006E79A0">
      <w:pPr>
        <w:pStyle w:val="NormalWeb"/>
        <w:rPr>
          <w:rFonts w:ascii="Arial" w:hAnsi="Arial" w:cs="Arial"/>
        </w:rPr>
      </w:pPr>
      <w:r w:rsidRPr="00F46020">
        <w:rPr>
          <w:rFonts w:ascii="Arial" w:hAnsi="Arial" w:cs="Arial"/>
        </w:rPr>
        <w:t xml:space="preserve">They all took turns and were helping each other up onto the wooden crates. The practitioners were observing the children and made sure that </w:t>
      </w:r>
      <w:r w:rsidR="00482C41" w:rsidRPr="00F46020">
        <w:rPr>
          <w:rFonts w:ascii="Arial" w:hAnsi="Arial" w:cs="Arial"/>
        </w:rPr>
        <w:t xml:space="preserve">they </w:t>
      </w:r>
      <w:r w:rsidRPr="00F46020">
        <w:rPr>
          <w:rFonts w:ascii="Arial" w:hAnsi="Arial" w:cs="Arial"/>
        </w:rPr>
        <w:t>played safely.</w:t>
      </w:r>
      <w:r w:rsidR="00612D4C" w:rsidRPr="00F46020">
        <w:rPr>
          <w:rFonts w:ascii="Arial" w:hAnsi="Arial" w:cs="Arial"/>
        </w:rPr>
        <w:t xml:space="preserve"> The practitioners scaffolded the children’s </w:t>
      </w:r>
      <w:r w:rsidR="00C76A2F" w:rsidRPr="00F46020">
        <w:rPr>
          <w:rFonts w:ascii="Arial" w:hAnsi="Arial" w:cs="Arial"/>
        </w:rPr>
        <w:t xml:space="preserve">learning, </w:t>
      </w:r>
      <w:r w:rsidR="00612D4C" w:rsidRPr="00F46020">
        <w:rPr>
          <w:rFonts w:ascii="Arial" w:hAnsi="Arial" w:cs="Arial"/>
        </w:rPr>
        <w:t xml:space="preserve">when </w:t>
      </w:r>
      <w:r w:rsidR="00C76A2F" w:rsidRPr="00F46020">
        <w:rPr>
          <w:rFonts w:ascii="Arial" w:hAnsi="Arial" w:cs="Arial"/>
        </w:rPr>
        <w:t xml:space="preserve">necessary, by </w:t>
      </w:r>
      <w:r w:rsidR="00612D4C" w:rsidRPr="00F46020">
        <w:rPr>
          <w:rFonts w:ascii="Arial" w:hAnsi="Arial" w:cs="Arial"/>
        </w:rPr>
        <w:t>posing open ended question</w:t>
      </w:r>
      <w:r w:rsidR="00C76A2F" w:rsidRPr="00F46020">
        <w:rPr>
          <w:rFonts w:ascii="Arial" w:hAnsi="Arial" w:cs="Arial"/>
        </w:rPr>
        <w:t>s</w:t>
      </w:r>
      <w:r w:rsidR="00612D4C" w:rsidRPr="00F46020">
        <w:rPr>
          <w:rFonts w:ascii="Arial" w:hAnsi="Arial" w:cs="Arial"/>
        </w:rPr>
        <w:t xml:space="preserve"> to </w:t>
      </w:r>
      <w:r w:rsidR="00C76A2F" w:rsidRPr="00F46020">
        <w:rPr>
          <w:rFonts w:ascii="Arial" w:hAnsi="Arial" w:cs="Arial"/>
        </w:rPr>
        <w:t xml:space="preserve">the children to </w:t>
      </w:r>
      <w:r w:rsidR="00612D4C" w:rsidRPr="00F46020">
        <w:rPr>
          <w:rFonts w:ascii="Arial" w:hAnsi="Arial" w:cs="Arial"/>
        </w:rPr>
        <w:t xml:space="preserve">enhance </w:t>
      </w:r>
      <w:r w:rsidR="00C76A2F" w:rsidRPr="00F46020">
        <w:rPr>
          <w:rFonts w:ascii="Arial" w:hAnsi="Arial" w:cs="Arial"/>
        </w:rPr>
        <w:t>their</w:t>
      </w:r>
      <w:r w:rsidR="00612D4C" w:rsidRPr="00F46020">
        <w:rPr>
          <w:rFonts w:ascii="Arial" w:hAnsi="Arial" w:cs="Arial"/>
        </w:rPr>
        <w:t xml:space="preserve"> comprehension of the activity. </w:t>
      </w:r>
      <w:r w:rsidR="00482C41" w:rsidRPr="00F46020">
        <w:rPr>
          <w:rFonts w:ascii="Arial" w:hAnsi="Arial" w:cs="Arial"/>
        </w:rPr>
        <w:t xml:space="preserve">For example, </w:t>
      </w:r>
      <w:r w:rsidRPr="00F46020">
        <w:rPr>
          <w:rFonts w:ascii="Arial" w:hAnsi="Arial" w:cs="Arial"/>
        </w:rPr>
        <w:t>I asked the children how they could walk up and down the plank without falling off it</w:t>
      </w:r>
      <w:r w:rsidR="003D40DC">
        <w:rPr>
          <w:rFonts w:ascii="Arial" w:hAnsi="Arial" w:cs="Arial"/>
        </w:rPr>
        <w:t xml:space="preserve">. </w:t>
      </w:r>
      <w:r w:rsidRPr="00F46020">
        <w:rPr>
          <w:rFonts w:ascii="Arial" w:hAnsi="Arial" w:cs="Arial"/>
        </w:rPr>
        <w:t xml:space="preserve">One of the children replied saying “we are balancing” and another child </w:t>
      </w:r>
      <w:r w:rsidR="0014682A" w:rsidRPr="00F46020">
        <w:rPr>
          <w:rFonts w:ascii="Arial" w:hAnsi="Arial" w:cs="Arial"/>
        </w:rPr>
        <w:t>said,</w:t>
      </w:r>
      <w:r w:rsidRPr="00F46020">
        <w:rPr>
          <w:rFonts w:ascii="Arial" w:hAnsi="Arial" w:cs="Arial"/>
        </w:rPr>
        <w:t xml:space="preserve"> “I am walking slowly and carefully</w:t>
      </w:r>
      <w:r w:rsidR="0014682A" w:rsidRPr="00F46020">
        <w:rPr>
          <w:rFonts w:ascii="Arial" w:hAnsi="Arial" w:cs="Arial"/>
        </w:rPr>
        <w:t>”</w:t>
      </w:r>
      <w:r w:rsidRPr="00F46020">
        <w:rPr>
          <w:rFonts w:ascii="Arial" w:hAnsi="Arial" w:cs="Arial"/>
        </w:rPr>
        <w:t xml:space="preserve">. </w:t>
      </w:r>
      <w:r w:rsidR="0014682A" w:rsidRPr="00F46020">
        <w:rPr>
          <w:rFonts w:ascii="Arial" w:hAnsi="Arial" w:cs="Arial"/>
        </w:rPr>
        <w:t>“Well done, you are taking your time and balancing on the plank, so you do not fall off” I replied. “I wonder if a ball can roll up and down the plank?” I asked. One of the children picked up the ball and gently rolled it down the plank. They then tried to roll the ball up the plank. However, the ball kept rolling back down. “Why isn’t the ball going up?” the girl asked. “That’s a very good question, why do you think the ball isn’t going up the plank?” I replied.</w:t>
      </w:r>
      <w:r w:rsidR="00C76A2F" w:rsidRPr="00F46020">
        <w:rPr>
          <w:rFonts w:ascii="Arial" w:hAnsi="Arial" w:cs="Arial"/>
        </w:rPr>
        <w:t xml:space="preserve"> “Because the plank is not flat” a boy replied. Another boy </w:t>
      </w:r>
      <w:r w:rsidR="00C76A2F" w:rsidRPr="005500CE">
        <w:rPr>
          <w:rFonts w:ascii="Arial" w:hAnsi="Arial" w:cs="Arial"/>
          <w:color w:val="000000" w:themeColor="text1"/>
        </w:rPr>
        <w:t>replied saying “because it is easier to go down it than up it”. “Excellent answers, great job</w:t>
      </w:r>
      <w:r w:rsidR="007C79C4" w:rsidRPr="005500CE">
        <w:rPr>
          <w:rFonts w:ascii="Arial" w:hAnsi="Arial" w:cs="Arial"/>
          <w:color w:val="000000" w:themeColor="text1"/>
        </w:rPr>
        <w:t>, gravity is the force that pulls the earth and the ball together which does not allow the ball to roll upwards” I</w:t>
      </w:r>
      <w:r w:rsidR="00C76A2F" w:rsidRPr="005500CE">
        <w:rPr>
          <w:rFonts w:ascii="Arial" w:hAnsi="Arial" w:cs="Arial"/>
          <w:color w:val="000000" w:themeColor="text1"/>
        </w:rPr>
        <w:t xml:space="preserve"> replied. </w:t>
      </w:r>
      <w:r w:rsidR="007C79C4" w:rsidRPr="005500CE">
        <w:rPr>
          <w:rFonts w:ascii="Arial" w:hAnsi="Arial" w:cs="Arial"/>
          <w:color w:val="000000" w:themeColor="text1"/>
        </w:rPr>
        <w:t>The children thought this was fascinating. Therefore, they</w:t>
      </w:r>
      <w:r w:rsidR="00521A1A" w:rsidRPr="005500CE">
        <w:rPr>
          <w:rFonts w:ascii="Arial" w:hAnsi="Arial" w:cs="Arial"/>
          <w:color w:val="000000" w:themeColor="text1"/>
        </w:rPr>
        <w:t xml:space="preserve"> then experimented with different objects such as, a larger ball, a smaller ball, and a toy car to see if the outcome would be different</w:t>
      </w:r>
      <w:r w:rsidR="00B817CC" w:rsidRPr="005500CE">
        <w:rPr>
          <w:rFonts w:ascii="Arial" w:hAnsi="Arial" w:cs="Arial"/>
          <w:color w:val="000000" w:themeColor="text1"/>
        </w:rPr>
        <w:t xml:space="preserve"> or the same</w:t>
      </w:r>
      <w:r w:rsidR="00521A1A" w:rsidRPr="005500CE">
        <w:rPr>
          <w:rFonts w:ascii="Arial" w:hAnsi="Arial" w:cs="Arial"/>
          <w:color w:val="000000" w:themeColor="text1"/>
        </w:rPr>
        <w:t xml:space="preserve">. </w:t>
      </w:r>
      <w:r w:rsidR="00B12791" w:rsidRPr="005500CE">
        <w:rPr>
          <w:rFonts w:ascii="Arial" w:hAnsi="Arial" w:cs="Arial"/>
          <w:color w:val="000000" w:themeColor="text1"/>
        </w:rPr>
        <w:t>Welsh Government</w:t>
      </w:r>
      <w:r w:rsidR="0051407B" w:rsidRPr="005500CE">
        <w:rPr>
          <w:rFonts w:ascii="Arial" w:hAnsi="Arial" w:cs="Arial"/>
          <w:color w:val="000000" w:themeColor="text1"/>
        </w:rPr>
        <w:t xml:space="preserve"> (2022)</w:t>
      </w:r>
      <w:r w:rsidR="00B12791" w:rsidRPr="005500CE">
        <w:rPr>
          <w:rFonts w:ascii="Arial" w:hAnsi="Arial" w:cs="Arial"/>
          <w:color w:val="000000" w:themeColor="text1"/>
        </w:rPr>
        <w:t xml:space="preserve"> </w:t>
      </w:r>
      <w:r w:rsidR="00B12791" w:rsidRPr="00F46020">
        <w:rPr>
          <w:rFonts w:ascii="Arial" w:hAnsi="Arial" w:cs="Arial"/>
        </w:rPr>
        <w:lastRenderedPageBreak/>
        <w:t xml:space="preserve">implies that young children should be exposed to materials for experimenting with hard and soft, sink and float, light and heavy, push and pull, and other forces and motions for them to develop scientific skills. </w:t>
      </w:r>
      <w:r w:rsidR="006E79A0" w:rsidRPr="00F46020">
        <w:rPr>
          <w:rFonts w:ascii="Arial" w:hAnsi="Arial" w:cs="Arial"/>
        </w:rPr>
        <w:t xml:space="preserve">This experience enabled children to think and use their imagination. They learnt the meaning of gravity and </w:t>
      </w:r>
      <w:r w:rsidR="005378AD">
        <w:rPr>
          <w:rFonts w:ascii="Arial" w:hAnsi="Arial" w:cs="Arial"/>
        </w:rPr>
        <w:t xml:space="preserve">they </w:t>
      </w:r>
      <w:r w:rsidR="006E79A0" w:rsidRPr="00F46020">
        <w:rPr>
          <w:rFonts w:ascii="Arial" w:hAnsi="Arial" w:cs="Arial"/>
        </w:rPr>
        <w:t>showed</w:t>
      </w:r>
      <w:r w:rsidR="005378AD">
        <w:rPr>
          <w:rFonts w:ascii="Arial" w:hAnsi="Arial" w:cs="Arial"/>
        </w:rPr>
        <w:t xml:space="preserve"> </w:t>
      </w:r>
      <w:r w:rsidR="006E79A0" w:rsidRPr="00F46020">
        <w:rPr>
          <w:rFonts w:ascii="Arial" w:hAnsi="Arial" w:cs="Arial"/>
        </w:rPr>
        <w:t xml:space="preserve">a good understanding of why a ball could not roll up a plank. </w:t>
      </w:r>
    </w:p>
    <w:p w14:paraId="12A55CAF" w14:textId="046F2022" w:rsidR="0014682A" w:rsidRPr="00F46020" w:rsidRDefault="0014682A" w:rsidP="00482C41">
      <w:pPr>
        <w:pStyle w:val="NormalWeb"/>
        <w:rPr>
          <w:rFonts w:ascii="Arial" w:hAnsi="Arial" w:cs="Arial"/>
        </w:rPr>
      </w:pPr>
    </w:p>
    <w:p w14:paraId="1662F102" w14:textId="77777777" w:rsidR="00C76A2F" w:rsidRPr="00F46020" w:rsidRDefault="00C76A2F" w:rsidP="00830E4D">
      <w:pPr>
        <w:pStyle w:val="NormalWeb"/>
        <w:rPr>
          <w:rFonts w:ascii="Arial" w:hAnsi="Arial" w:cs="Arial"/>
        </w:rPr>
      </w:pPr>
    </w:p>
    <w:p w14:paraId="0D30CB64" w14:textId="5ECF4A74" w:rsidR="00683240" w:rsidRPr="00F46020" w:rsidRDefault="005378AD" w:rsidP="00830E4D">
      <w:pPr>
        <w:pStyle w:val="NormalWeb"/>
        <w:rPr>
          <w:rFonts w:ascii="Arial" w:hAnsi="Arial" w:cs="Arial"/>
        </w:rPr>
      </w:pPr>
      <w:r w:rsidRPr="00F46020">
        <w:rPr>
          <w:rFonts w:ascii="Arial" w:hAnsi="Arial" w:cs="Arial"/>
          <w:noProof/>
        </w:rPr>
        <w:drawing>
          <wp:anchor distT="0" distB="0" distL="114300" distR="114300" simplePos="0" relativeHeight="251661312" behindDoc="1" locked="0" layoutInCell="1" allowOverlap="1" wp14:anchorId="107AF021" wp14:editId="74F70651">
            <wp:simplePos x="0" y="0"/>
            <wp:positionH relativeFrom="column">
              <wp:posOffset>-800100</wp:posOffset>
            </wp:positionH>
            <wp:positionV relativeFrom="paragraph">
              <wp:posOffset>397510</wp:posOffset>
            </wp:positionV>
            <wp:extent cx="3505835" cy="2933700"/>
            <wp:effectExtent l="0" t="0" r="0" b="0"/>
            <wp:wrapTight wrapText="bothSides">
              <wp:wrapPolygon edited="0">
                <wp:start x="0" y="0"/>
                <wp:lineTo x="0" y="21460"/>
                <wp:lineTo x="21479" y="21460"/>
                <wp:lineTo x="21479" y="0"/>
                <wp:lineTo x="0" y="0"/>
              </wp:wrapPolygon>
            </wp:wrapTight>
            <wp:docPr id="792489223" name="Picture 6" descr="A outdoor kitchen with pots and p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89223" name="Picture 6" descr="A outdoor kitchen with pots and pan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83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1FF8C6" w14:textId="1B450DB0" w:rsidR="003F147F" w:rsidRPr="00F46020" w:rsidRDefault="00521A1A" w:rsidP="00830E4D">
      <w:pPr>
        <w:pStyle w:val="NormalWeb"/>
        <w:rPr>
          <w:rFonts w:ascii="Arial" w:hAnsi="Arial" w:cs="Arial"/>
        </w:rPr>
      </w:pPr>
      <w:r w:rsidRPr="00F46020">
        <w:rPr>
          <w:rFonts w:ascii="Arial" w:hAnsi="Arial" w:cs="Arial"/>
        </w:rPr>
        <w:t xml:space="preserve">After playing on the wooden crates and planks, the children made their way into the mud kitchen. </w:t>
      </w:r>
      <w:r w:rsidR="00C57841" w:rsidRPr="00F46020">
        <w:rPr>
          <w:rFonts w:ascii="Arial" w:hAnsi="Arial" w:cs="Arial"/>
        </w:rPr>
        <w:t xml:space="preserve">The children put aprons on and </w:t>
      </w:r>
      <w:r w:rsidR="0051407B" w:rsidRPr="00F46020">
        <w:rPr>
          <w:rFonts w:ascii="Arial" w:hAnsi="Arial" w:cs="Arial"/>
        </w:rPr>
        <w:t xml:space="preserve">started playing with the </w:t>
      </w:r>
      <w:r w:rsidR="00C57841" w:rsidRPr="00F46020">
        <w:rPr>
          <w:rFonts w:ascii="Arial" w:hAnsi="Arial" w:cs="Arial"/>
        </w:rPr>
        <w:t>mud and accessories. T</w:t>
      </w:r>
      <w:r w:rsidRPr="00F46020">
        <w:rPr>
          <w:rFonts w:ascii="Arial" w:hAnsi="Arial" w:cs="Arial"/>
        </w:rPr>
        <w:t>he mud kitchen</w:t>
      </w:r>
      <w:r w:rsidR="00C57841" w:rsidRPr="00F46020">
        <w:rPr>
          <w:rFonts w:ascii="Arial" w:hAnsi="Arial" w:cs="Arial"/>
        </w:rPr>
        <w:t xml:space="preserve"> contained</w:t>
      </w:r>
      <w:r w:rsidRPr="00F46020">
        <w:rPr>
          <w:rFonts w:ascii="Arial" w:hAnsi="Arial" w:cs="Arial"/>
        </w:rPr>
        <w:t xml:space="preserve"> many kitchen accessories</w:t>
      </w:r>
      <w:r w:rsidR="005378AD">
        <w:rPr>
          <w:rFonts w:ascii="Arial" w:hAnsi="Arial" w:cs="Arial"/>
        </w:rPr>
        <w:t>,</w:t>
      </w:r>
      <w:r w:rsidRPr="00F46020">
        <w:rPr>
          <w:rFonts w:ascii="Arial" w:hAnsi="Arial" w:cs="Arial"/>
        </w:rPr>
        <w:t xml:space="preserve"> such as spoons, measuring jugs, bowls, and pans</w:t>
      </w:r>
      <w:r w:rsidR="005378AD">
        <w:rPr>
          <w:rFonts w:ascii="Arial" w:hAnsi="Arial" w:cs="Arial"/>
        </w:rPr>
        <w:t>,</w:t>
      </w:r>
      <w:r w:rsidR="00C57841" w:rsidRPr="00F46020">
        <w:rPr>
          <w:rFonts w:ascii="Arial" w:hAnsi="Arial" w:cs="Arial"/>
        </w:rPr>
        <w:t xml:space="preserve"> which w</w:t>
      </w:r>
      <w:r w:rsidR="005378AD">
        <w:rPr>
          <w:rFonts w:ascii="Arial" w:hAnsi="Arial" w:cs="Arial"/>
        </w:rPr>
        <w:t>ere</w:t>
      </w:r>
      <w:r w:rsidR="00C57841" w:rsidRPr="00F46020">
        <w:rPr>
          <w:rFonts w:ascii="Arial" w:hAnsi="Arial" w:cs="Arial"/>
        </w:rPr>
        <w:t xml:space="preserve"> great for the children to explore and </w:t>
      </w:r>
      <w:r w:rsidR="005378AD">
        <w:rPr>
          <w:rFonts w:ascii="Arial" w:hAnsi="Arial" w:cs="Arial"/>
        </w:rPr>
        <w:t xml:space="preserve">to trigger </w:t>
      </w:r>
      <w:r w:rsidR="00C57841" w:rsidRPr="00F46020">
        <w:rPr>
          <w:rFonts w:ascii="Arial" w:hAnsi="Arial" w:cs="Arial"/>
        </w:rPr>
        <w:t xml:space="preserve">their imagination. </w:t>
      </w:r>
      <w:r w:rsidR="00B817CC" w:rsidRPr="00F46020">
        <w:rPr>
          <w:rFonts w:ascii="Arial" w:hAnsi="Arial" w:cs="Arial"/>
        </w:rPr>
        <w:t>The children started to fill</w:t>
      </w:r>
      <w:r w:rsidR="00E16DB7" w:rsidRPr="00F46020">
        <w:rPr>
          <w:rFonts w:ascii="Arial" w:hAnsi="Arial" w:cs="Arial"/>
        </w:rPr>
        <w:t xml:space="preserve"> different sized</w:t>
      </w:r>
      <w:r w:rsidR="00B817CC" w:rsidRPr="00F46020">
        <w:rPr>
          <w:rFonts w:ascii="Arial" w:hAnsi="Arial" w:cs="Arial"/>
        </w:rPr>
        <w:t xml:space="preserve"> cups and pans with water and mud. </w:t>
      </w:r>
      <w:r w:rsidR="00E16458" w:rsidRPr="00F46020">
        <w:rPr>
          <w:rFonts w:ascii="Arial" w:hAnsi="Arial" w:cs="Arial"/>
        </w:rPr>
        <w:t xml:space="preserve">One of the children mentioned that </w:t>
      </w:r>
      <w:r w:rsidR="00C57841" w:rsidRPr="00F46020">
        <w:rPr>
          <w:rFonts w:ascii="Arial" w:hAnsi="Arial" w:cs="Arial"/>
        </w:rPr>
        <w:t xml:space="preserve">the </w:t>
      </w:r>
      <w:r w:rsidR="00E16458" w:rsidRPr="00F46020">
        <w:rPr>
          <w:rFonts w:ascii="Arial" w:hAnsi="Arial" w:cs="Arial"/>
        </w:rPr>
        <w:t xml:space="preserve">cup </w:t>
      </w:r>
      <w:r w:rsidR="00C57841" w:rsidRPr="00F46020">
        <w:rPr>
          <w:rFonts w:ascii="Arial" w:hAnsi="Arial" w:cs="Arial"/>
        </w:rPr>
        <w:t xml:space="preserve">filled with mud </w:t>
      </w:r>
      <w:r w:rsidR="00E16458" w:rsidRPr="00F46020">
        <w:rPr>
          <w:rFonts w:ascii="Arial" w:hAnsi="Arial" w:cs="Arial"/>
        </w:rPr>
        <w:t xml:space="preserve">was heavier than the </w:t>
      </w:r>
      <w:r w:rsidR="00C57841" w:rsidRPr="00F46020">
        <w:rPr>
          <w:rFonts w:ascii="Arial" w:hAnsi="Arial" w:cs="Arial"/>
        </w:rPr>
        <w:t>cup filled with</w:t>
      </w:r>
      <w:r w:rsidR="0051407B" w:rsidRPr="00F46020">
        <w:rPr>
          <w:rFonts w:ascii="Arial" w:hAnsi="Arial" w:cs="Arial"/>
        </w:rPr>
        <w:t xml:space="preserve"> water</w:t>
      </w:r>
      <w:r w:rsidR="00C57841" w:rsidRPr="00F46020">
        <w:rPr>
          <w:rFonts w:ascii="Arial" w:hAnsi="Arial" w:cs="Arial"/>
        </w:rPr>
        <w:t>.</w:t>
      </w:r>
      <w:r w:rsidR="0051407B" w:rsidRPr="00F46020">
        <w:rPr>
          <w:rFonts w:ascii="Arial" w:hAnsi="Arial" w:cs="Arial"/>
        </w:rPr>
        <w:t xml:space="preserve"> </w:t>
      </w:r>
      <w:r w:rsidR="00C43548" w:rsidRPr="00F46020">
        <w:rPr>
          <w:rFonts w:ascii="Arial" w:hAnsi="Arial" w:cs="Arial"/>
        </w:rPr>
        <w:t>The children enjoyed filling, emptying, measuring, and investigating capacity with water and mud</w:t>
      </w:r>
      <w:r w:rsidR="00B12791" w:rsidRPr="00F46020">
        <w:rPr>
          <w:rFonts w:ascii="Arial" w:hAnsi="Arial" w:cs="Arial"/>
        </w:rPr>
        <w:t xml:space="preserve">. </w:t>
      </w:r>
    </w:p>
    <w:p w14:paraId="44221B2A" w14:textId="77777777" w:rsidR="000E0549" w:rsidRPr="00F46020" w:rsidRDefault="000E0549" w:rsidP="00E92E82">
      <w:pPr>
        <w:pStyle w:val="NormalWeb"/>
        <w:rPr>
          <w:rFonts w:ascii="Arial" w:hAnsi="Arial" w:cs="Arial"/>
        </w:rPr>
      </w:pPr>
    </w:p>
    <w:p w14:paraId="1BCBA2A7" w14:textId="1BFC580D" w:rsidR="000E0549" w:rsidRPr="00F46020" w:rsidRDefault="000E0549" w:rsidP="00E92E82">
      <w:pPr>
        <w:pStyle w:val="NormalWeb"/>
        <w:rPr>
          <w:rFonts w:ascii="Arial" w:hAnsi="Arial" w:cs="Arial"/>
        </w:rPr>
      </w:pPr>
      <w:r w:rsidRPr="00F46020">
        <w:rPr>
          <w:rFonts w:ascii="Arial" w:hAnsi="Arial" w:cs="Arial"/>
        </w:rPr>
        <w:t>(James, 2024).</w:t>
      </w:r>
    </w:p>
    <w:p w14:paraId="47FD13DA" w14:textId="38B6F385" w:rsidR="006D675A" w:rsidRPr="00F46020" w:rsidRDefault="00E16458" w:rsidP="00830E4D">
      <w:pPr>
        <w:pStyle w:val="NormalWeb"/>
        <w:rPr>
          <w:rFonts w:ascii="Arial" w:hAnsi="Arial" w:cs="Arial"/>
        </w:rPr>
      </w:pPr>
      <w:r w:rsidRPr="00F46020">
        <w:rPr>
          <w:rFonts w:ascii="Arial" w:hAnsi="Arial" w:cs="Arial"/>
        </w:rPr>
        <w:t xml:space="preserve">“Why do you think that cup is heavier than the other?” I asked. </w:t>
      </w:r>
      <w:r w:rsidR="00C57841" w:rsidRPr="00F46020">
        <w:rPr>
          <w:rFonts w:ascii="Arial" w:hAnsi="Arial" w:cs="Arial"/>
        </w:rPr>
        <w:t>“</w:t>
      </w:r>
      <w:r w:rsidRPr="00F46020">
        <w:rPr>
          <w:rFonts w:ascii="Arial" w:hAnsi="Arial" w:cs="Arial"/>
        </w:rPr>
        <w:t>Because water is lighter than mud</w:t>
      </w:r>
      <w:r w:rsidR="00C57841" w:rsidRPr="00F46020">
        <w:rPr>
          <w:rFonts w:ascii="Arial" w:hAnsi="Arial" w:cs="Arial"/>
        </w:rPr>
        <w:t xml:space="preserve">” the child replied. </w:t>
      </w:r>
      <w:r w:rsidR="003F147F" w:rsidRPr="00F46020">
        <w:rPr>
          <w:rFonts w:ascii="Arial" w:hAnsi="Arial" w:cs="Arial"/>
        </w:rPr>
        <w:t>“</w:t>
      </w:r>
      <w:r w:rsidR="00C57841" w:rsidRPr="00F46020">
        <w:rPr>
          <w:rFonts w:ascii="Arial" w:hAnsi="Arial" w:cs="Arial"/>
        </w:rPr>
        <w:t xml:space="preserve">That’s a </w:t>
      </w:r>
      <w:r w:rsidR="003F147F" w:rsidRPr="00F46020">
        <w:rPr>
          <w:rFonts w:ascii="Arial" w:hAnsi="Arial" w:cs="Arial"/>
        </w:rPr>
        <w:t>really good</w:t>
      </w:r>
      <w:r w:rsidR="00C57841" w:rsidRPr="00F46020">
        <w:rPr>
          <w:rFonts w:ascii="Arial" w:hAnsi="Arial" w:cs="Arial"/>
        </w:rPr>
        <w:t xml:space="preserve"> </w:t>
      </w:r>
      <w:r w:rsidR="003F147F" w:rsidRPr="00F46020">
        <w:rPr>
          <w:rFonts w:ascii="Arial" w:hAnsi="Arial" w:cs="Arial"/>
        </w:rPr>
        <w:t>answer”</w:t>
      </w:r>
      <w:r w:rsidR="00C57841" w:rsidRPr="00F46020">
        <w:rPr>
          <w:rFonts w:ascii="Arial" w:hAnsi="Arial" w:cs="Arial"/>
        </w:rPr>
        <w:t xml:space="preserve"> I replied. </w:t>
      </w:r>
      <w:r w:rsidR="003F147F" w:rsidRPr="00F46020">
        <w:rPr>
          <w:rFonts w:ascii="Arial" w:hAnsi="Arial" w:cs="Arial"/>
        </w:rPr>
        <w:t>“</w:t>
      </w:r>
      <w:r w:rsidR="00C57841" w:rsidRPr="00F46020">
        <w:rPr>
          <w:rFonts w:ascii="Arial" w:hAnsi="Arial" w:cs="Arial"/>
        </w:rPr>
        <w:t xml:space="preserve">Could there be </w:t>
      </w:r>
      <w:r w:rsidR="003F147F" w:rsidRPr="00F46020">
        <w:rPr>
          <w:rFonts w:ascii="Arial" w:hAnsi="Arial" w:cs="Arial"/>
        </w:rPr>
        <w:t>another</w:t>
      </w:r>
      <w:r w:rsidR="00C57841" w:rsidRPr="00F46020">
        <w:rPr>
          <w:rFonts w:ascii="Arial" w:hAnsi="Arial" w:cs="Arial"/>
        </w:rPr>
        <w:t xml:space="preserve"> reason why the cup filled with water is lighter than the cup filled with mud</w:t>
      </w:r>
      <w:r w:rsidR="003F147F" w:rsidRPr="00F46020">
        <w:rPr>
          <w:rFonts w:ascii="Arial" w:hAnsi="Arial" w:cs="Arial"/>
        </w:rPr>
        <w:t>?” a girl replied</w:t>
      </w:r>
      <w:r w:rsidR="005378AD">
        <w:rPr>
          <w:rFonts w:ascii="Arial" w:hAnsi="Arial" w:cs="Arial"/>
        </w:rPr>
        <w:t xml:space="preserve">: </w:t>
      </w:r>
      <w:r w:rsidR="003F147F" w:rsidRPr="00F46020">
        <w:rPr>
          <w:rFonts w:ascii="Arial" w:hAnsi="Arial" w:cs="Arial"/>
        </w:rPr>
        <w:t>“</w:t>
      </w:r>
      <w:r w:rsidR="005378AD">
        <w:rPr>
          <w:rFonts w:ascii="Arial" w:hAnsi="Arial" w:cs="Arial"/>
        </w:rPr>
        <w:t>T</w:t>
      </w:r>
      <w:r w:rsidR="003F147F" w:rsidRPr="00F46020">
        <w:rPr>
          <w:rFonts w:ascii="Arial" w:hAnsi="Arial" w:cs="Arial"/>
        </w:rPr>
        <w:t xml:space="preserve">here is more mud than water” Excellent answer, good </w:t>
      </w:r>
      <w:r w:rsidR="0051407B" w:rsidRPr="00F46020">
        <w:rPr>
          <w:rFonts w:ascii="Arial" w:hAnsi="Arial" w:cs="Arial"/>
        </w:rPr>
        <w:t>work</w:t>
      </w:r>
      <w:r w:rsidR="003F147F" w:rsidRPr="00F46020">
        <w:rPr>
          <w:rFonts w:ascii="Arial" w:hAnsi="Arial" w:cs="Arial"/>
        </w:rPr>
        <w:t xml:space="preserve">!” I replied. The children then filled different sized pots, cups and pans with mud and water and counted how many they could fill. </w:t>
      </w:r>
      <w:r w:rsidR="006D675A" w:rsidRPr="00F46020">
        <w:rPr>
          <w:rFonts w:ascii="Arial" w:hAnsi="Arial" w:cs="Arial"/>
        </w:rPr>
        <w:t>One of the children filled a large cup with water. I asked what would happen if they poured that amount of water into a smaller cup. The child responded with</w:t>
      </w:r>
      <w:r w:rsidR="0051407B" w:rsidRPr="00F46020">
        <w:rPr>
          <w:rFonts w:ascii="Arial" w:hAnsi="Arial" w:cs="Arial"/>
        </w:rPr>
        <w:t>: “I</w:t>
      </w:r>
      <w:r w:rsidR="006D675A" w:rsidRPr="00F46020">
        <w:rPr>
          <w:rFonts w:ascii="Arial" w:hAnsi="Arial" w:cs="Arial"/>
        </w:rPr>
        <w:t xml:space="preserve">t wouldn’t fit as there is too much water” </w:t>
      </w:r>
      <w:r w:rsidR="00E92E82" w:rsidRPr="00F46020">
        <w:rPr>
          <w:rFonts w:ascii="Arial" w:hAnsi="Arial" w:cs="Arial"/>
        </w:rPr>
        <w:t>“That is a great answer</w:t>
      </w:r>
      <w:r w:rsidR="005378AD">
        <w:rPr>
          <w:rFonts w:ascii="Arial" w:hAnsi="Arial" w:cs="Arial"/>
        </w:rPr>
        <w:t xml:space="preserve">, </w:t>
      </w:r>
      <w:r w:rsidR="00E92E82" w:rsidRPr="00F46020">
        <w:rPr>
          <w:rFonts w:ascii="Arial" w:hAnsi="Arial" w:cs="Arial"/>
        </w:rPr>
        <w:t xml:space="preserve">well done” I replied. </w:t>
      </w:r>
      <w:r w:rsidR="006D675A" w:rsidRPr="00F46020">
        <w:rPr>
          <w:rFonts w:ascii="Arial" w:hAnsi="Arial" w:cs="Arial"/>
        </w:rPr>
        <w:t>One child said</w:t>
      </w:r>
      <w:r w:rsidR="005378AD">
        <w:rPr>
          <w:rFonts w:ascii="Arial" w:hAnsi="Arial" w:cs="Arial"/>
        </w:rPr>
        <w:t xml:space="preserve">: </w:t>
      </w:r>
      <w:r w:rsidR="006D675A" w:rsidRPr="00F46020">
        <w:rPr>
          <w:rFonts w:ascii="Arial" w:hAnsi="Arial" w:cs="Arial"/>
        </w:rPr>
        <w:t xml:space="preserve">“I am going to make jelly” and the other child </w:t>
      </w:r>
      <w:r w:rsidR="00E92E82" w:rsidRPr="00F46020">
        <w:rPr>
          <w:rFonts w:ascii="Arial" w:hAnsi="Arial" w:cs="Arial"/>
        </w:rPr>
        <w:t>said,</w:t>
      </w:r>
      <w:r w:rsidR="006D675A" w:rsidRPr="00F46020">
        <w:rPr>
          <w:rFonts w:ascii="Arial" w:hAnsi="Arial" w:cs="Arial"/>
        </w:rPr>
        <w:t xml:space="preserve"> “I am going to make soup”. </w:t>
      </w:r>
      <w:r w:rsidR="00E92E82" w:rsidRPr="00F46020">
        <w:rPr>
          <w:rFonts w:ascii="Arial" w:hAnsi="Arial" w:cs="Arial"/>
        </w:rPr>
        <w:t xml:space="preserve">I asked how much mud and how much water they were going to put in. “I am going to put two cups of mud and three cups of water in mine” </w:t>
      </w:r>
      <w:r w:rsidR="0051407B" w:rsidRPr="00F46020">
        <w:rPr>
          <w:rFonts w:ascii="Arial" w:hAnsi="Arial" w:cs="Arial"/>
        </w:rPr>
        <w:t xml:space="preserve">said </w:t>
      </w:r>
      <w:r w:rsidR="00E92E82" w:rsidRPr="00F46020">
        <w:rPr>
          <w:rFonts w:ascii="Arial" w:hAnsi="Arial" w:cs="Arial"/>
        </w:rPr>
        <w:t xml:space="preserve">one girl. Then with a measuring jug she filled the water up to three </w:t>
      </w:r>
      <w:r w:rsidR="0051407B" w:rsidRPr="00F46020">
        <w:rPr>
          <w:rFonts w:ascii="Arial" w:hAnsi="Arial" w:cs="Arial"/>
        </w:rPr>
        <w:t>millilitres</w:t>
      </w:r>
      <w:r w:rsidR="00E92E82" w:rsidRPr="00F46020">
        <w:rPr>
          <w:rFonts w:ascii="Arial" w:hAnsi="Arial" w:cs="Arial"/>
        </w:rPr>
        <w:t xml:space="preserve"> and filled another measuring jug up with mud using her hands. “</w:t>
      </w:r>
      <w:r w:rsidR="006D675A" w:rsidRPr="00F46020">
        <w:rPr>
          <w:rFonts w:ascii="Arial" w:hAnsi="Arial" w:cs="Arial"/>
        </w:rPr>
        <w:t>What does the mud</w:t>
      </w:r>
      <w:r w:rsidR="00910BA4" w:rsidRPr="00F46020">
        <w:rPr>
          <w:rFonts w:ascii="Arial" w:hAnsi="Arial" w:cs="Arial"/>
        </w:rPr>
        <w:t xml:space="preserve"> mixed with water</w:t>
      </w:r>
      <w:r w:rsidR="006D675A" w:rsidRPr="00F46020">
        <w:rPr>
          <w:rFonts w:ascii="Arial" w:hAnsi="Arial" w:cs="Arial"/>
        </w:rPr>
        <w:t xml:space="preserve"> feel like?</w:t>
      </w:r>
      <w:r w:rsidR="00E92E82" w:rsidRPr="00F46020">
        <w:rPr>
          <w:rFonts w:ascii="Arial" w:hAnsi="Arial" w:cs="Arial"/>
        </w:rPr>
        <w:t>” I asked.</w:t>
      </w:r>
      <w:r w:rsidR="006D675A" w:rsidRPr="00F46020">
        <w:rPr>
          <w:rFonts w:ascii="Arial" w:hAnsi="Arial" w:cs="Arial"/>
        </w:rPr>
        <w:t xml:space="preserve"> </w:t>
      </w:r>
      <w:r w:rsidR="00E92E82" w:rsidRPr="00F46020">
        <w:rPr>
          <w:rFonts w:ascii="Arial" w:hAnsi="Arial" w:cs="Arial"/>
        </w:rPr>
        <w:t>“</w:t>
      </w:r>
      <w:r w:rsidR="006D675A" w:rsidRPr="00F46020">
        <w:rPr>
          <w:rFonts w:ascii="Arial" w:hAnsi="Arial" w:cs="Arial"/>
        </w:rPr>
        <w:t xml:space="preserve">It feels lumpy and </w:t>
      </w:r>
      <w:r w:rsidR="00910BA4" w:rsidRPr="00F46020">
        <w:rPr>
          <w:rFonts w:ascii="Arial" w:hAnsi="Arial" w:cs="Arial"/>
        </w:rPr>
        <w:t>sticky, but it was dry without water</w:t>
      </w:r>
      <w:r w:rsidR="00E92E82" w:rsidRPr="00F46020">
        <w:rPr>
          <w:rFonts w:ascii="Arial" w:hAnsi="Arial" w:cs="Arial"/>
        </w:rPr>
        <w:t>”. The other child re</w:t>
      </w:r>
      <w:r w:rsidR="0051407B" w:rsidRPr="00F46020">
        <w:rPr>
          <w:rFonts w:ascii="Arial" w:hAnsi="Arial" w:cs="Arial"/>
        </w:rPr>
        <w:t>sponded</w:t>
      </w:r>
      <w:r w:rsidR="00E92E82" w:rsidRPr="00F46020">
        <w:rPr>
          <w:rFonts w:ascii="Arial" w:hAnsi="Arial" w:cs="Arial"/>
        </w:rPr>
        <w:t xml:space="preserve"> with “</w:t>
      </w:r>
      <w:r w:rsidR="006D675A" w:rsidRPr="00F46020">
        <w:rPr>
          <w:rFonts w:ascii="Arial" w:hAnsi="Arial" w:cs="Arial"/>
        </w:rPr>
        <w:t xml:space="preserve">It feels </w:t>
      </w:r>
      <w:r w:rsidR="00E92E82" w:rsidRPr="00F46020">
        <w:rPr>
          <w:rFonts w:ascii="Arial" w:hAnsi="Arial" w:cs="Arial"/>
        </w:rPr>
        <w:t>gooey</w:t>
      </w:r>
      <w:r w:rsidR="006D675A" w:rsidRPr="00F46020">
        <w:rPr>
          <w:rFonts w:ascii="Arial" w:hAnsi="Arial" w:cs="Arial"/>
        </w:rPr>
        <w:t xml:space="preserve"> and soft</w:t>
      </w:r>
      <w:r w:rsidR="00E92E82" w:rsidRPr="00F46020">
        <w:rPr>
          <w:rFonts w:ascii="Arial" w:hAnsi="Arial" w:cs="Arial"/>
        </w:rPr>
        <w:t>”</w:t>
      </w:r>
      <w:r w:rsidR="006D675A" w:rsidRPr="00F46020">
        <w:rPr>
          <w:rFonts w:ascii="Arial" w:hAnsi="Arial" w:cs="Arial"/>
        </w:rPr>
        <w:t xml:space="preserve">. </w:t>
      </w:r>
    </w:p>
    <w:p w14:paraId="1ED911A4" w14:textId="60F7CB77" w:rsidR="00E92E82" w:rsidRPr="00F46020" w:rsidRDefault="00E92E82" w:rsidP="00830E4D">
      <w:pPr>
        <w:pStyle w:val="NormalWeb"/>
        <w:rPr>
          <w:rFonts w:ascii="Arial" w:hAnsi="Arial" w:cs="Arial"/>
        </w:rPr>
      </w:pPr>
    </w:p>
    <w:p w14:paraId="60B2DA71" w14:textId="77777777" w:rsidR="00B12791" w:rsidRPr="00F46020" w:rsidRDefault="00B12791" w:rsidP="00B12791">
      <w:pPr>
        <w:pStyle w:val="NormalWeb"/>
        <w:rPr>
          <w:rFonts w:ascii="Arial" w:hAnsi="Arial" w:cs="Arial"/>
        </w:rPr>
      </w:pPr>
    </w:p>
    <w:p w14:paraId="7DEA702E" w14:textId="77777777" w:rsidR="00B12791" w:rsidRPr="00F46020" w:rsidRDefault="00B12791" w:rsidP="00B12791">
      <w:pPr>
        <w:pStyle w:val="NormalWeb"/>
        <w:rPr>
          <w:rFonts w:ascii="Arial" w:hAnsi="Arial" w:cs="Arial"/>
        </w:rPr>
      </w:pPr>
    </w:p>
    <w:p w14:paraId="637A2F6A" w14:textId="77777777" w:rsidR="00B12791" w:rsidRPr="00F46020" w:rsidRDefault="00B12791" w:rsidP="00B12791">
      <w:pPr>
        <w:pStyle w:val="NormalWeb"/>
        <w:rPr>
          <w:rFonts w:ascii="Arial" w:hAnsi="Arial" w:cs="Arial"/>
        </w:rPr>
      </w:pPr>
    </w:p>
    <w:p w14:paraId="1DD4444D" w14:textId="75BF9013" w:rsidR="00B12791" w:rsidRPr="00F46020" w:rsidRDefault="00B12791" w:rsidP="00B12791">
      <w:pPr>
        <w:pStyle w:val="NormalWeb"/>
        <w:rPr>
          <w:rFonts w:ascii="Arial" w:hAnsi="Arial" w:cs="Arial"/>
        </w:rPr>
      </w:pPr>
    </w:p>
    <w:p w14:paraId="2C4EF313" w14:textId="1F03C41E" w:rsidR="006E79A0" w:rsidRPr="00F46020" w:rsidRDefault="00F46020" w:rsidP="00B12791">
      <w:pPr>
        <w:pStyle w:val="NormalWeb"/>
        <w:rPr>
          <w:rFonts w:ascii="Arial" w:hAnsi="Arial" w:cs="Arial"/>
        </w:rPr>
      </w:pPr>
      <w:r w:rsidRPr="00F46020">
        <w:rPr>
          <w:rFonts w:ascii="Arial" w:hAnsi="Arial" w:cs="Arial"/>
          <w:noProof/>
        </w:rPr>
        <w:drawing>
          <wp:anchor distT="0" distB="0" distL="114300" distR="114300" simplePos="0" relativeHeight="251660799" behindDoc="1" locked="0" layoutInCell="1" allowOverlap="1" wp14:anchorId="7A8D80ED" wp14:editId="55EB522A">
            <wp:simplePos x="0" y="0"/>
            <wp:positionH relativeFrom="margin">
              <wp:posOffset>4210685</wp:posOffset>
            </wp:positionH>
            <wp:positionV relativeFrom="paragraph">
              <wp:posOffset>836295</wp:posOffset>
            </wp:positionV>
            <wp:extent cx="2240915" cy="4044950"/>
            <wp:effectExtent l="0" t="0" r="6985" b="0"/>
            <wp:wrapSquare wrapText="bothSides"/>
            <wp:docPr id="1656994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9410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915" cy="404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E82" w:rsidRPr="00F46020">
        <w:rPr>
          <w:rFonts w:ascii="Arial" w:hAnsi="Arial" w:cs="Arial"/>
        </w:rPr>
        <w:t>The other practitioner handed out a recipe</w:t>
      </w:r>
      <w:r w:rsidR="00C43548" w:rsidRPr="00F46020">
        <w:rPr>
          <w:rFonts w:ascii="Arial" w:hAnsi="Arial" w:cs="Arial"/>
        </w:rPr>
        <w:t xml:space="preserve"> on how</w:t>
      </w:r>
      <w:r w:rsidR="00E92E82" w:rsidRPr="00F46020">
        <w:rPr>
          <w:rFonts w:ascii="Arial" w:hAnsi="Arial" w:cs="Arial"/>
        </w:rPr>
        <w:t xml:space="preserve"> to make mud buns. The children were excited to make the buns, so they gathered the equipment that they needed to make</w:t>
      </w:r>
      <w:r w:rsidR="005378AD">
        <w:rPr>
          <w:rFonts w:ascii="Arial" w:hAnsi="Arial" w:cs="Arial"/>
        </w:rPr>
        <w:t xml:space="preserve"> them</w:t>
      </w:r>
      <w:r w:rsidR="00E92E82" w:rsidRPr="00F46020">
        <w:rPr>
          <w:rFonts w:ascii="Arial" w:hAnsi="Arial" w:cs="Arial"/>
        </w:rPr>
        <w:t xml:space="preserve">. </w:t>
      </w:r>
      <w:r w:rsidR="00C43548" w:rsidRPr="00F46020">
        <w:rPr>
          <w:rFonts w:ascii="Arial" w:hAnsi="Arial" w:cs="Arial"/>
        </w:rPr>
        <w:t xml:space="preserve">The children matched the numbers on the recipe to quantities </w:t>
      </w:r>
      <w:r w:rsidR="0051407B" w:rsidRPr="00F46020">
        <w:rPr>
          <w:rFonts w:ascii="Arial" w:hAnsi="Arial" w:cs="Arial"/>
        </w:rPr>
        <w:t>counted eight</w:t>
      </w:r>
      <w:r w:rsidR="00910BA4" w:rsidRPr="00F46020">
        <w:rPr>
          <w:rFonts w:ascii="Arial" w:hAnsi="Arial" w:cs="Arial"/>
        </w:rPr>
        <w:t xml:space="preserve"> spoonsful of mud, measured four cups of </w:t>
      </w:r>
      <w:r w:rsidR="00283E23" w:rsidRPr="00F46020">
        <w:rPr>
          <w:rFonts w:ascii="Arial" w:hAnsi="Arial" w:cs="Arial"/>
        </w:rPr>
        <w:t>water,</w:t>
      </w:r>
      <w:r w:rsidR="005378AD">
        <w:rPr>
          <w:rFonts w:ascii="Arial" w:hAnsi="Arial" w:cs="Arial"/>
        </w:rPr>
        <w:t xml:space="preserve"> and</w:t>
      </w:r>
      <w:r w:rsidR="00910BA4" w:rsidRPr="00F46020">
        <w:rPr>
          <w:rFonts w:ascii="Arial" w:hAnsi="Arial" w:cs="Arial"/>
        </w:rPr>
        <w:t xml:space="preserve"> found five flowers from </w:t>
      </w:r>
      <w:r w:rsidR="00C43548" w:rsidRPr="00F46020">
        <w:rPr>
          <w:rFonts w:ascii="Arial" w:hAnsi="Arial" w:cs="Arial"/>
        </w:rPr>
        <w:t xml:space="preserve">the </w:t>
      </w:r>
      <w:r w:rsidR="00910BA4" w:rsidRPr="00F46020">
        <w:rPr>
          <w:rFonts w:ascii="Arial" w:hAnsi="Arial" w:cs="Arial"/>
        </w:rPr>
        <w:t xml:space="preserve">nearby grass, and then mixed them together in a bowl. The children </w:t>
      </w:r>
      <w:r w:rsidR="00910BA4" w:rsidRPr="005500CE">
        <w:rPr>
          <w:rFonts w:ascii="Arial" w:hAnsi="Arial" w:cs="Arial"/>
          <w:color w:val="000000" w:themeColor="text1"/>
        </w:rPr>
        <w:t>were very careful and precise with the amount of mud and water they were measuring</w:t>
      </w:r>
      <w:r w:rsidR="00C43548" w:rsidRPr="005500CE">
        <w:rPr>
          <w:rFonts w:ascii="Arial" w:hAnsi="Arial" w:cs="Arial"/>
          <w:color w:val="000000" w:themeColor="text1"/>
        </w:rPr>
        <w:t xml:space="preserve"> to make the buns. </w:t>
      </w:r>
      <w:r w:rsidR="00003DFD" w:rsidRPr="005500CE">
        <w:rPr>
          <w:rFonts w:ascii="Arial" w:hAnsi="Arial" w:cs="Arial"/>
          <w:color w:val="000000" w:themeColor="text1"/>
        </w:rPr>
        <w:t xml:space="preserve">According to </w:t>
      </w:r>
      <w:r w:rsidR="00EE6F63">
        <w:rPr>
          <w:rFonts w:ascii="Arial" w:hAnsi="Arial" w:cs="Arial"/>
          <w:color w:val="000000" w:themeColor="text1"/>
        </w:rPr>
        <w:t xml:space="preserve">The </w:t>
      </w:r>
      <w:r w:rsidR="00003DFD" w:rsidRPr="005500CE">
        <w:rPr>
          <w:rFonts w:ascii="Arial" w:hAnsi="Arial" w:cs="Arial"/>
          <w:color w:val="000000" w:themeColor="text1"/>
        </w:rPr>
        <w:t>Welsh Government (2022)</w:t>
      </w:r>
      <w:r w:rsidR="0051407B" w:rsidRPr="005500CE">
        <w:rPr>
          <w:rFonts w:ascii="Arial" w:hAnsi="Arial" w:cs="Arial"/>
          <w:color w:val="000000" w:themeColor="text1"/>
        </w:rPr>
        <w:t xml:space="preserve">, </w:t>
      </w:r>
      <w:r w:rsidR="0051407B" w:rsidRPr="00F46020">
        <w:rPr>
          <w:rFonts w:ascii="Arial" w:hAnsi="Arial" w:cs="Arial"/>
        </w:rPr>
        <w:t>i</w:t>
      </w:r>
      <w:r w:rsidR="00003DFD" w:rsidRPr="00F46020">
        <w:rPr>
          <w:rFonts w:ascii="Arial" w:hAnsi="Arial" w:cs="Arial"/>
        </w:rPr>
        <w:t xml:space="preserve">t is important to provide </w:t>
      </w:r>
      <w:r w:rsidR="00003DFD" w:rsidRPr="005500CE">
        <w:rPr>
          <w:rFonts w:ascii="Arial" w:hAnsi="Arial" w:cs="Arial"/>
          <w:color w:val="000000" w:themeColor="text1"/>
        </w:rPr>
        <w:t>children with regular opportunities for outdoor play</w:t>
      </w:r>
      <w:r w:rsidR="005378AD">
        <w:rPr>
          <w:rFonts w:ascii="Arial" w:hAnsi="Arial" w:cs="Arial"/>
          <w:color w:val="000000" w:themeColor="text1"/>
        </w:rPr>
        <w:t xml:space="preserve">, </w:t>
      </w:r>
      <w:r w:rsidR="00003DFD" w:rsidRPr="005500CE">
        <w:rPr>
          <w:rFonts w:ascii="Arial" w:hAnsi="Arial" w:cs="Arial"/>
          <w:color w:val="000000" w:themeColor="text1"/>
        </w:rPr>
        <w:t>so they can continue to explore mathematical ideas in their daily lives.</w:t>
      </w:r>
      <w:r w:rsidR="005378AD">
        <w:rPr>
          <w:rFonts w:ascii="Arial" w:hAnsi="Arial" w:cs="Arial"/>
          <w:color w:val="000000" w:themeColor="text1"/>
        </w:rPr>
        <w:t xml:space="preserve"> </w:t>
      </w:r>
      <w:r w:rsidR="00EE6F63">
        <w:rPr>
          <w:rFonts w:ascii="Arial" w:hAnsi="Arial" w:cs="Arial"/>
          <w:color w:val="000000" w:themeColor="text1"/>
        </w:rPr>
        <w:t xml:space="preserve">The </w:t>
      </w:r>
      <w:r w:rsidR="005500CE" w:rsidRPr="005500CE">
        <w:rPr>
          <w:rFonts w:ascii="Arial" w:hAnsi="Arial" w:cs="Arial"/>
          <w:color w:val="000000" w:themeColor="text1"/>
        </w:rPr>
        <w:t xml:space="preserve">Welsh Government </w:t>
      </w:r>
      <w:r w:rsidR="00B12791" w:rsidRPr="005500CE">
        <w:rPr>
          <w:rFonts w:ascii="Arial" w:hAnsi="Arial" w:cs="Arial"/>
          <w:color w:val="000000" w:themeColor="text1"/>
        </w:rPr>
        <w:t>(202</w:t>
      </w:r>
      <w:r w:rsidR="005500CE" w:rsidRPr="005500CE">
        <w:rPr>
          <w:rFonts w:ascii="Arial" w:hAnsi="Arial" w:cs="Arial"/>
          <w:color w:val="000000" w:themeColor="text1"/>
        </w:rPr>
        <w:t>0</w:t>
      </w:r>
      <w:r w:rsidR="00B12791" w:rsidRPr="005500CE">
        <w:rPr>
          <w:rFonts w:ascii="Arial" w:hAnsi="Arial" w:cs="Arial"/>
          <w:color w:val="000000" w:themeColor="text1"/>
        </w:rPr>
        <w:t xml:space="preserve">) suggests that to help children acquire mathematical abilities and </w:t>
      </w:r>
      <w:r w:rsidR="00B12791" w:rsidRPr="00F46020">
        <w:rPr>
          <w:rFonts w:ascii="Arial" w:hAnsi="Arial" w:cs="Arial"/>
        </w:rPr>
        <w:t>apply their knowledge in practice, nurseries must use hands-on activities that include</w:t>
      </w:r>
      <w:r w:rsidR="0051407B" w:rsidRPr="00F46020">
        <w:rPr>
          <w:rFonts w:ascii="Arial" w:hAnsi="Arial" w:cs="Arial"/>
        </w:rPr>
        <w:t>,</w:t>
      </w:r>
      <w:r w:rsidR="00B12791" w:rsidRPr="00F46020">
        <w:rPr>
          <w:rFonts w:ascii="Arial" w:hAnsi="Arial" w:cs="Arial"/>
        </w:rPr>
        <w:t xml:space="preserve"> for example</w:t>
      </w:r>
      <w:r w:rsidR="0051407B" w:rsidRPr="00F46020">
        <w:rPr>
          <w:rFonts w:ascii="Arial" w:hAnsi="Arial" w:cs="Arial"/>
        </w:rPr>
        <w:t>,</w:t>
      </w:r>
      <w:r w:rsidR="00B12791" w:rsidRPr="00F46020">
        <w:rPr>
          <w:rFonts w:ascii="Arial" w:hAnsi="Arial" w:cs="Arial"/>
        </w:rPr>
        <w:t xml:space="preserve"> counting. </w:t>
      </w:r>
      <w:r w:rsidR="0051407B" w:rsidRPr="00F46020">
        <w:rPr>
          <w:rFonts w:ascii="Arial" w:hAnsi="Arial" w:cs="Arial"/>
        </w:rPr>
        <w:t>The mud kitchen enabled the children to recognise numbers, spaces, measurements, and shapes. This opportunity</w:t>
      </w:r>
      <w:r w:rsidR="00350DF3" w:rsidRPr="00F46020">
        <w:rPr>
          <w:rFonts w:ascii="Arial" w:hAnsi="Arial" w:cs="Arial"/>
        </w:rPr>
        <w:t xml:space="preserve"> and experience</w:t>
      </w:r>
      <w:r w:rsidR="005378AD">
        <w:rPr>
          <w:rFonts w:ascii="Arial" w:hAnsi="Arial" w:cs="Arial"/>
        </w:rPr>
        <w:t xml:space="preserve"> greatly</w:t>
      </w:r>
      <w:r w:rsidR="0051407B" w:rsidRPr="00F46020">
        <w:rPr>
          <w:rFonts w:ascii="Arial" w:hAnsi="Arial" w:cs="Arial"/>
        </w:rPr>
        <w:t xml:space="preserve"> enhanced children’s scientific and mathematical skills. </w:t>
      </w:r>
      <w:r w:rsidR="00350DF3" w:rsidRPr="00F46020">
        <w:rPr>
          <w:rFonts w:ascii="Arial" w:hAnsi="Arial" w:cs="Arial"/>
        </w:rPr>
        <w:t>T</w:t>
      </w:r>
      <w:r w:rsidR="006E79A0" w:rsidRPr="00F46020">
        <w:rPr>
          <w:rFonts w:ascii="Arial" w:hAnsi="Arial" w:cs="Arial"/>
        </w:rPr>
        <w:t>o expand further learning in the mud kitchen, the children could add powdered chalk or paint to the mud to make it colourful</w:t>
      </w:r>
      <w:r w:rsidR="00F625C8" w:rsidRPr="00F46020">
        <w:rPr>
          <w:rFonts w:ascii="Arial" w:hAnsi="Arial" w:cs="Arial"/>
        </w:rPr>
        <w:t xml:space="preserve"> which could</w:t>
      </w:r>
      <w:r w:rsidR="005378AD">
        <w:rPr>
          <w:rFonts w:ascii="Arial" w:hAnsi="Arial" w:cs="Arial"/>
        </w:rPr>
        <w:t xml:space="preserve">, for example, </w:t>
      </w:r>
      <w:r w:rsidR="00F625C8" w:rsidRPr="00F46020">
        <w:rPr>
          <w:rFonts w:ascii="Arial" w:hAnsi="Arial" w:cs="Arial"/>
        </w:rPr>
        <w:t>represent different foods</w:t>
      </w:r>
      <w:r w:rsidR="006E79A0" w:rsidRPr="00F46020">
        <w:rPr>
          <w:rFonts w:ascii="Arial" w:hAnsi="Arial" w:cs="Arial"/>
        </w:rPr>
        <w:t xml:space="preserve"> and make different recipes for the children</w:t>
      </w:r>
      <w:r w:rsidR="005378AD">
        <w:rPr>
          <w:rFonts w:ascii="Arial" w:hAnsi="Arial" w:cs="Arial"/>
        </w:rPr>
        <w:t xml:space="preserve">. This </w:t>
      </w:r>
      <w:r w:rsidR="00F625C8" w:rsidRPr="00F46020">
        <w:rPr>
          <w:rFonts w:ascii="Arial" w:hAnsi="Arial" w:cs="Arial"/>
        </w:rPr>
        <w:t>would include</w:t>
      </w:r>
      <w:r w:rsidR="005378AD">
        <w:rPr>
          <w:rFonts w:ascii="Arial" w:hAnsi="Arial" w:cs="Arial"/>
        </w:rPr>
        <w:t xml:space="preserve"> </w:t>
      </w:r>
      <w:r w:rsidR="00F625C8" w:rsidRPr="00F46020">
        <w:rPr>
          <w:rFonts w:ascii="Arial" w:hAnsi="Arial" w:cs="Arial"/>
        </w:rPr>
        <w:t xml:space="preserve">maths and science concepts such as weight, size and measuring to </w:t>
      </w:r>
      <w:r w:rsidR="006E79A0" w:rsidRPr="00F46020">
        <w:rPr>
          <w:rFonts w:ascii="Arial" w:hAnsi="Arial" w:cs="Arial"/>
        </w:rPr>
        <w:t xml:space="preserve">further </w:t>
      </w:r>
      <w:r w:rsidR="00F625C8" w:rsidRPr="00F46020">
        <w:rPr>
          <w:rFonts w:ascii="Arial" w:hAnsi="Arial" w:cs="Arial"/>
        </w:rPr>
        <w:t xml:space="preserve">promote and </w:t>
      </w:r>
      <w:r w:rsidR="006E79A0" w:rsidRPr="00F46020">
        <w:rPr>
          <w:rFonts w:ascii="Arial" w:hAnsi="Arial" w:cs="Arial"/>
        </w:rPr>
        <w:t>enhance their mathematical and scientific skills</w:t>
      </w:r>
      <w:r w:rsidR="00F625C8" w:rsidRPr="00F46020">
        <w:rPr>
          <w:rFonts w:ascii="Arial" w:hAnsi="Arial" w:cs="Arial"/>
        </w:rPr>
        <w:t xml:space="preserve">. </w:t>
      </w:r>
    </w:p>
    <w:p w14:paraId="5B9780FD" w14:textId="0C45D1FE" w:rsidR="00153111" w:rsidRPr="00F46020" w:rsidRDefault="00153111" w:rsidP="00830E4D">
      <w:pPr>
        <w:rPr>
          <w:rFonts w:ascii="Arial" w:hAnsi="Arial" w:cs="Arial"/>
          <w:sz w:val="24"/>
          <w:szCs w:val="24"/>
        </w:rPr>
      </w:pPr>
    </w:p>
    <w:p w14:paraId="48A9B24D" w14:textId="634C8C65" w:rsidR="00153111" w:rsidRPr="00F46020" w:rsidRDefault="00153111" w:rsidP="00830E4D">
      <w:pPr>
        <w:rPr>
          <w:rFonts w:ascii="Arial" w:hAnsi="Arial" w:cs="Arial"/>
          <w:sz w:val="24"/>
          <w:szCs w:val="24"/>
        </w:rPr>
      </w:pPr>
    </w:p>
    <w:p w14:paraId="36972845" w14:textId="7A8F2063" w:rsidR="00153111" w:rsidRPr="00F46020" w:rsidRDefault="00F46020" w:rsidP="00830E4D">
      <w:pPr>
        <w:rPr>
          <w:rFonts w:ascii="Arial" w:hAnsi="Arial" w:cs="Arial"/>
          <w:sz w:val="24"/>
          <w:szCs w:val="24"/>
        </w:rPr>
      </w:pPr>
      <w:r>
        <w:rPr>
          <w:rFonts w:ascii="Arial" w:hAnsi="Arial" w:cs="Arial"/>
          <w:sz w:val="24"/>
          <w:szCs w:val="24"/>
        </w:rPr>
        <w:t xml:space="preserve">                                                                                                                </w:t>
      </w:r>
      <w:r w:rsidRPr="00F46020">
        <w:rPr>
          <w:rFonts w:ascii="Arial" w:hAnsi="Arial" w:cs="Arial"/>
          <w:sz w:val="24"/>
          <w:szCs w:val="24"/>
        </w:rPr>
        <w:t>(</w:t>
      </w:r>
      <w:proofErr w:type="spellStart"/>
      <w:r w:rsidRPr="00F46020">
        <w:rPr>
          <w:rFonts w:ascii="Arial" w:hAnsi="Arial" w:cs="Arial"/>
          <w:sz w:val="24"/>
          <w:szCs w:val="24"/>
        </w:rPr>
        <w:t>Tes</w:t>
      </w:r>
      <w:proofErr w:type="spellEnd"/>
      <w:r w:rsidRPr="00F46020">
        <w:rPr>
          <w:rFonts w:ascii="Arial" w:hAnsi="Arial" w:cs="Arial"/>
          <w:sz w:val="24"/>
          <w:szCs w:val="24"/>
        </w:rPr>
        <w:t>, 2024).</w:t>
      </w:r>
    </w:p>
    <w:p w14:paraId="2D6BD690" w14:textId="594DBA0D" w:rsidR="00153111" w:rsidRPr="00F46020" w:rsidRDefault="00153111" w:rsidP="00830E4D">
      <w:pPr>
        <w:rPr>
          <w:rFonts w:ascii="Arial" w:hAnsi="Arial" w:cs="Arial"/>
          <w:sz w:val="24"/>
          <w:szCs w:val="24"/>
        </w:rPr>
      </w:pPr>
    </w:p>
    <w:p w14:paraId="01F3B878" w14:textId="18AED82E" w:rsidR="00153111" w:rsidRPr="00F46020" w:rsidRDefault="00153111" w:rsidP="00830E4D">
      <w:pPr>
        <w:rPr>
          <w:rFonts w:ascii="Arial" w:hAnsi="Arial" w:cs="Arial"/>
          <w:sz w:val="24"/>
          <w:szCs w:val="24"/>
        </w:rPr>
      </w:pPr>
    </w:p>
    <w:p w14:paraId="3F43732B" w14:textId="206C7EFD" w:rsidR="00153111" w:rsidRPr="00F46020" w:rsidRDefault="00153111" w:rsidP="00830E4D">
      <w:pPr>
        <w:rPr>
          <w:rFonts w:ascii="Arial" w:hAnsi="Arial" w:cs="Arial"/>
          <w:sz w:val="24"/>
          <w:szCs w:val="24"/>
        </w:rPr>
      </w:pPr>
    </w:p>
    <w:p w14:paraId="0FFA2EC1" w14:textId="64AF5332" w:rsidR="00153111" w:rsidRPr="00F46020" w:rsidRDefault="00153111" w:rsidP="00830E4D">
      <w:pPr>
        <w:rPr>
          <w:rFonts w:ascii="Arial" w:hAnsi="Arial" w:cs="Arial"/>
          <w:sz w:val="24"/>
          <w:szCs w:val="24"/>
        </w:rPr>
      </w:pPr>
    </w:p>
    <w:p w14:paraId="38A20F22" w14:textId="2FE3CCF9" w:rsidR="00153111" w:rsidRPr="00F46020" w:rsidRDefault="00153111" w:rsidP="00830E4D">
      <w:pPr>
        <w:rPr>
          <w:rFonts w:ascii="Arial" w:hAnsi="Arial" w:cs="Arial"/>
          <w:sz w:val="24"/>
          <w:szCs w:val="24"/>
        </w:rPr>
      </w:pPr>
    </w:p>
    <w:p w14:paraId="64048671" w14:textId="7716CEAC" w:rsidR="00153111" w:rsidRPr="00F46020" w:rsidRDefault="00153111" w:rsidP="00830E4D">
      <w:pPr>
        <w:rPr>
          <w:rFonts w:ascii="Arial" w:hAnsi="Arial" w:cs="Arial"/>
          <w:sz w:val="24"/>
          <w:szCs w:val="24"/>
        </w:rPr>
      </w:pPr>
    </w:p>
    <w:p w14:paraId="3C1CF89E" w14:textId="7365368B" w:rsidR="00153111" w:rsidRPr="00F46020" w:rsidRDefault="00E16458" w:rsidP="00830E4D">
      <w:pPr>
        <w:rPr>
          <w:rFonts w:ascii="Arial" w:hAnsi="Arial" w:cs="Arial"/>
          <w:sz w:val="24"/>
          <w:szCs w:val="24"/>
        </w:rPr>
      </w:pPr>
      <w:r w:rsidRPr="00F46020">
        <w:rPr>
          <w:rFonts w:ascii="Arial" w:hAnsi="Arial" w:cs="Arial"/>
          <w:sz w:val="24"/>
          <w:szCs w:val="24"/>
        </w:rPr>
        <w:lastRenderedPageBreak/>
        <w:t xml:space="preserve">                                                                                                                    </w:t>
      </w:r>
    </w:p>
    <w:p w14:paraId="0055C32F" w14:textId="17268F7A" w:rsidR="00153111" w:rsidRPr="00F46020" w:rsidRDefault="00153111" w:rsidP="00830E4D">
      <w:pPr>
        <w:rPr>
          <w:rFonts w:ascii="Arial" w:hAnsi="Arial" w:cs="Arial"/>
          <w:sz w:val="24"/>
          <w:szCs w:val="24"/>
        </w:rPr>
      </w:pPr>
    </w:p>
    <w:p w14:paraId="6E67EF92" w14:textId="39872567" w:rsidR="00153111" w:rsidRPr="00F46020" w:rsidRDefault="007C79C4" w:rsidP="00830E4D">
      <w:pPr>
        <w:rPr>
          <w:rFonts w:ascii="Arial" w:hAnsi="Arial" w:cs="Arial"/>
          <w:sz w:val="24"/>
          <w:szCs w:val="24"/>
          <w:u w:val="single"/>
        </w:rPr>
      </w:pPr>
      <w:r w:rsidRPr="00F46020">
        <w:rPr>
          <w:rFonts w:ascii="Arial" w:hAnsi="Arial" w:cs="Arial"/>
          <w:sz w:val="24"/>
          <w:szCs w:val="24"/>
          <w:u w:val="single"/>
        </w:rPr>
        <w:t>Part 3</w:t>
      </w:r>
    </w:p>
    <w:p w14:paraId="3477DDF3" w14:textId="77777777" w:rsidR="007C79C4" w:rsidRPr="00F46020" w:rsidRDefault="007C79C4" w:rsidP="00830E4D">
      <w:pPr>
        <w:rPr>
          <w:rFonts w:ascii="Arial" w:hAnsi="Arial" w:cs="Arial"/>
          <w:sz w:val="24"/>
          <w:szCs w:val="24"/>
        </w:rPr>
      </w:pPr>
    </w:p>
    <w:p w14:paraId="4B2CFD39" w14:textId="77777777" w:rsidR="000E0549" w:rsidRPr="00F46020" w:rsidRDefault="000E0549" w:rsidP="000E0549">
      <w:pPr>
        <w:tabs>
          <w:tab w:val="center" w:pos="4320"/>
          <w:tab w:val="right" w:pos="8640"/>
        </w:tabs>
        <w:spacing w:after="0" w:line="240" w:lineRule="auto"/>
        <w:rPr>
          <w:rFonts w:ascii="Arial" w:eastAsia="MS Mincho" w:hAnsi="Arial" w:cs="Arial"/>
          <w:sz w:val="24"/>
          <w:szCs w:val="24"/>
        </w:rPr>
      </w:pPr>
      <w:r w:rsidRPr="00F46020">
        <w:rPr>
          <w:rFonts w:ascii="Arial" w:eastAsia="MS Mincho" w:hAnsi="Arial" w:cs="Arial"/>
          <w:b/>
          <w:sz w:val="24"/>
          <w:szCs w:val="24"/>
        </w:rPr>
        <w:t>RISK BENEFIT ASSESSMENT</w:t>
      </w:r>
    </w:p>
    <w:p w14:paraId="17FB5A70" w14:textId="77777777" w:rsidR="000E0549" w:rsidRPr="00F46020" w:rsidRDefault="000E0549" w:rsidP="000E0549">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1854"/>
        <w:gridCol w:w="4588"/>
        <w:gridCol w:w="1396"/>
        <w:gridCol w:w="1070"/>
      </w:tblGrid>
      <w:tr w:rsidR="00BB2816" w:rsidRPr="00F46020" w14:paraId="03D28387" w14:textId="77777777" w:rsidTr="005216F0">
        <w:tc>
          <w:tcPr>
            <w:tcW w:w="2267" w:type="dxa"/>
            <w:shd w:val="clear" w:color="auto" w:fill="D9D9D9"/>
          </w:tcPr>
          <w:p w14:paraId="20C92F4A" w14:textId="77777777" w:rsidR="000E0549" w:rsidRPr="00F46020" w:rsidRDefault="000E0549" w:rsidP="005216F0">
            <w:pPr>
              <w:rPr>
                <w:rFonts w:ascii="Arial" w:hAnsi="Arial" w:cs="Arial"/>
                <w:sz w:val="24"/>
                <w:szCs w:val="24"/>
              </w:rPr>
            </w:pPr>
            <w:r w:rsidRPr="00F46020">
              <w:rPr>
                <w:rFonts w:ascii="Arial" w:hAnsi="Arial" w:cs="Arial"/>
                <w:b/>
                <w:sz w:val="24"/>
                <w:szCs w:val="24"/>
              </w:rPr>
              <w:t>Location / Activity:</w:t>
            </w:r>
          </w:p>
        </w:tc>
        <w:tc>
          <w:tcPr>
            <w:tcW w:w="7651" w:type="dxa"/>
          </w:tcPr>
          <w:p w14:paraId="6127F0FD" w14:textId="63C16619" w:rsidR="000E0549" w:rsidRPr="00F46020" w:rsidRDefault="00BB2816" w:rsidP="005216F0">
            <w:pPr>
              <w:rPr>
                <w:rFonts w:ascii="Arial" w:hAnsi="Arial" w:cs="Arial"/>
                <w:sz w:val="24"/>
                <w:szCs w:val="24"/>
              </w:rPr>
            </w:pPr>
            <w:r>
              <w:rPr>
                <w:rFonts w:ascii="Arial" w:hAnsi="Arial" w:cs="Arial"/>
                <w:sz w:val="24"/>
                <w:szCs w:val="24"/>
              </w:rPr>
              <w:t xml:space="preserve">Loose parts area </w:t>
            </w:r>
            <w:r w:rsidR="00F46020" w:rsidRPr="00F46020">
              <w:rPr>
                <w:rFonts w:ascii="Arial" w:hAnsi="Arial" w:cs="Arial"/>
                <w:sz w:val="24"/>
                <w:szCs w:val="24"/>
              </w:rPr>
              <w:t>and mud kitchen</w:t>
            </w:r>
            <w:r w:rsidR="005500CE">
              <w:rPr>
                <w:rFonts w:ascii="Arial" w:hAnsi="Arial" w:cs="Arial"/>
                <w:sz w:val="24"/>
                <w:szCs w:val="24"/>
              </w:rPr>
              <w:t xml:space="preserve">. </w:t>
            </w:r>
          </w:p>
        </w:tc>
        <w:tc>
          <w:tcPr>
            <w:tcW w:w="1701" w:type="dxa"/>
            <w:shd w:val="clear" w:color="auto" w:fill="D9D9D9"/>
          </w:tcPr>
          <w:p w14:paraId="54550236" w14:textId="77777777" w:rsidR="000E0549" w:rsidRPr="00F46020" w:rsidRDefault="000E0549" w:rsidP="005216F0">
            <w:pPr>
              <w:rPr>
                <w:rFonts w:ascii="Arial" w:hAnsi="Arial" w:cs="Arial"/>
                <w:sz w:val="24"/>
                <w:szCs w:val="24"/>
              </w:rPr>
            </w:pPr>
            <w:r w:rsidRPr="00F46020">
              <w:rPr>
                <w:rFonts w:ascii="Arial" w:hAnsi="Arial" w:cs="Arial"/>
                <w:b/>
                <w:sz w:val="24"/>
                <w:szCs w:val="24"/>
              </w:rPr>
              <w:t>Date:</w:t>
            </w:r>
          </w:p>
        </w:tc>
        <w:tc>
          <w:tcPr>
            <w:tcW w:w="884" w:type="dxa"/>
          </w:tcPr>
          <w:p w14:paraId="5C42A576" w14:textId="3BB5D92C" w:rsidR="000E0549" w:rsidRPr="00F46020" w:rsidRDefault="00F46020" w:rsidP="005216F0">
            <w:pPr>
              <w:rPr>
                <w:rFonts w:ascii="Arial" w:hAnsi="Arial" w:cs="Arial"/>
                <w:sz w:val="24"/>
                <w:szCs w:val="24"/>
              </w:rPr>
            </w:pPr>
            <w:r w:rsidRPr="00F46020">
              <w:rPr>
                <w:rFonts w:ascii="Arial" w:hAnsi="Arial" w:cs="Arial"/>
                <w:sz w:val="24"/>
                <w:szCs w:val="24"/>
              </w:rPr>
              <w:t>1</w:t>
            </w:r>
            <w:r w:rsidRPr="00F46020">
              <w:rPr>
                <w:rFonts w:ascii="Arial" w:hAnsi="Arial" w:cs="Arial"/>
                <w:sz w:val="24"/>
                <w:szCs w:val="24"/>
                <w:vertAlign w:val="superscript"/>
              </w:rPr>
              <w:t>st</w:t>
            </w:r>
            <w:r w:rsidRPr="00F46020">
              <w:rPr>
                <w:rFonts w:ascii="Arial" w:hAnsi="Arial" w:cs="Arial"/>
                <w:sz w:val="24"/>
                <w:szCs w:val="24"/>
              </w:rPr>
              <w:t xml:space="preserve"> April 2024</w:t>
            </w:r>
          </w:p>
        </w:tc>
      </w:tr>
      <w:tr w:rsidR="00BB2816" w:rsidRPr="00F46020" w14:paraId="32F4AA30" w14:textId="77777777" w:rsidTr="005216F0">
        <w:tc>
          <w:tcPr>
            <w:tcW w:w="2267" w:type="dxa"/>
            <w:shd w:val="clear" w:color="auto" w:fill="D9D9D9"/>
          </w:tcPr>
          <w:p w14:paraId="3E0C757C" w14:textId="77777777" w:rsidR="000E0549" w:rsidRPr="00F46020" w:rsidRDefault="000E0549" w:rsidP="005216F0">
            <w:pPr>
              <w:rPr>
                <w:rFonts w:ascii="Arial" w:hAnsi="Arial" w:cs="Arial"/>
                <w:sz w:val="24"/>
                <w:szCs w:val="24"/>
              </w:rPr>
            </w:pPr>
            <w:r w:rsidRPr="00F46020">
              <w:rPr>
                <w:rFonts w:ascii="Arial" w:hAnsi="Arial" w:cs="Arial"/>
                <w:b/>
                <w:sz w:val="24"/>
                <w:szCs w:val="24"/>
              </w:rPr>
              <w:t>Assessor:</w:t>
            </w:r>
            <w:r w:rsidRPr="00F46020">
              <w:rPr>
                <w:rFonts w:ascii="Arial" w:hAnsi="Arial" w:cs="Arial"/>
                <w:sz w:val="24"/>
                <w:szCs w:val="24"/>
              </w:rPr>
              <w:t xml:space="preserve">  </w:t>
            </w:r>
          </w:p>
        </w:tc>
        <w:tc>
          <w:tcPr>
            <w:tcW w:w="7651" w:type="dxa"/>
          </w:tcPr>
          <w:p w14:paraId="7F03ECA9" w14:textId="6072CB45" w:rsidR="000E0549" w:rsidRPr="00F46020" w:rsidRDefault="000E0549" w:rsidP="005216F0">
            <w:pPr>
              <w:rPr>
                <w:rFonts w:ascii="Arial" w:hAnsi="Arial" w:cs="Arial"/>
                <w:sz w:val="24"/>
                <w:szCs w:val="24"/>
              </w:rPr>
            </w:pPr>
            <w:r w:rsidRPr="00F46020">
              <w:rPr>
                <w:rFonts w:ascii="Arial" w:hAnsi="Arial" w:cs="Arial"/>
                <w:sz w:val="24"/>
                <w:szCs w:val="24"/>
              </w:rPr>
              <w:t>Hannah James</w:t>
            </w:r>
          </w:p>
        </w:tc>
        <w:tc>
          <w:tcPr>
            <w:tcW w:w="1701" w:type="dxa"/>
            <w:shd w:val="clear" w:color="auto" w:fill="D9D9D9"/>
          </w:tcPr>
          <w:p w14:paraId="549B0EB2" w14:textId="77777777" w:rsidR="000E0549" w:rsidRPr="00F46020" w:rsidRDefault="000E0549" w:rsidP="005216F0">
            <w:pPr>
              <w:rPr>
                <w:rFonts w:ascii="Arial" w:hAnsi="Arial" w:cs="Arial"/>
                <w:sz w:val="24"/>
                <w:szCs w:val="24"/>
              </w:rPr>
            </w:pPr>
            <w:r w:rsidRPr="00F46020">
              <w:rPr>
                <w:rFonts w:ascii="Arial" w:hAnsi="Arial" w:cs="Arial"/>
                <w:b/>
                <w:sz w:val="24"/>
                <w:szCs w:val="24"/>
              </w:rPr>
              <w:t>Review date:</w:t>
            </w:r>
            <w:r w:rsidRPr="00F46020">
              <w:rPr>
                <w:rFonts w:ascii="Arial" w:hAnsi="Arial" w:cs="Arial"/>
                <w:sz w:val="24"/>
                <w:szCs w:val="24"/>
              </w:rPr>
              <w:t xml:space="preserve">  </w:t>
            </w:r>
          </w:p>
        </w:tc>
        <w:tc>
          <w:tcPr>
            <w:tcW w:w="884" w:type="dxa"/>
          </w:tcPr>
          <w:p w14:paraId="5B8FB3E1" w14:textId="61A47823" w:rsidR="000E0549" w:rsidRPr="00F46020" w:rsidRDefault="00464710" w:rsidP="005216F0">
            <w:pPr>
              <w:rPr>
                <w:rFonts w:ascii="Arial" w:hAnsi="Arial" w:cs="Arial"/>
                <w:sz w:val="24"/>
                <w:szCs w:val="24"/>
              </w:rPr>
            </w:pPr>
            <w:r>
              <w:rPr>
                <w:rFonts w:ascii="Arial" w:hAnsi="Arial" w:cs="Arial"/>
                <w:sz w:val="24"/>
                <w:szCs w:val="24"/>
              </w:rPr>
              <w:t>1</w:t>
            </w:r>
            <w:r w:rsidRPr="00464710">
              <w:rPr>
                <w:rFonts w:ascii="Arial" w:hAnsi="Arial" w:cs="Arial"/>
                <w:sz w:val="24"/>
                <w:szCs w:val="24"/>
                <w:vertAlign w:val="superscript"/>
              </w:rPr>
              <w:t>st</w:t>
            </w:r>
            <w:r>
              <w:rPr>
                <w:rFonts w:ascii="Arial" w:hAnsi="Arial" w:cs="Arial"/>
                <w:sz w:val="24"/>
                <w:szCs w:val="24"/>
              </w:rPr>
              <w:t xml:space="preserve"> October 2024</w:t>
            </w:r>
          </w:p>
        </w:tc>
      </w:tr>
    </w:tbl>
    <w:p w14:paraId="6F31B90B" w14:textId="77777777" w:rsidR="000E0549" w:rsidRPr="00F46020" w:rsidRDefault="000E0549" w:rsidP="000E0549">
      <w:pPr>
        <w:spacing w:after="0" w:line="240" w:lineRule="auto"/>
        <w:rPr>
          <w:rFonts w:ascii="Arial" w:eastAsia="MS Mincho" w:hAnsi="Arial" w:cs="Arial"/>
          <w:sz w:val="24"/>
          <w:szCs w:val="24"/>
        </w:rPr>
      </w:pPr>
    </w:p>
    <w:p w14:paraId="6194D162" w14:textId="77777777" w:rsidR="000E0549" w:rsidRPr="00F46020" w:rsidRDefault="000E0549" w:rsidP="000E0549">
      <w:pPr>
        <w:spacing w:after="0" w:line="240" w:lineRule="auto"/>
        <w:rPr>
          <w:rFonts w:ascii="Arial" w:eastAsia="MS Mincho" w:hAnsi="Arial" w:cs="Arial"/>
          <w:sz w:val="24"/>
          <w:szCs w:val="24"/>
        </w:rPr>
      </w:pPr>
      <w:r w:rsidRPr="00F46020">
        <w:rPr>
          <w:rFonts w:ascii="Arial" w:eastAsia="MS Mincho" w:hAnsi="Arial" w:cs="Arial"/>
          <w:sz w:val="24"/>
          <w:szCs w:val="24"/>
        </w:rPr>
        <w:t>The boxes in the table below will expand as you type into them; pre-entered text is simply for illustration.  You should delete irrelevant items and replace with text relevant to your circumstances.</w:t>
      </w:r>
    </w:p>
    <w:p w14:paraId="76A529D1" w14:textId="500592B3" w:rsidR="009423B9" w:rsidRPr="00F46020" w:rsidRDefault="000E0549" w:rsidP="009423B9">
      <w:pPr>
        <w:spacing w:after="0" w:line="240" w:lineRule="auto"/>
        <w:rPr>
          <w:rFonts w:ascii="Arial" w:eastAsia="MS Mincho" w:hAnsi="Arial" w:cs="Arial"/>
          <w:b/>
          <w:sz w:val="24"/>
          <w:szCs w:val="24"/>
        </w:rPr>
      </w:pPr>
      <w:r w:rsidRPr="00F46020">
        <w:rPr>
          <w:rFonts w:ascii="Arial" w:eastAsia="MS Mincho" w:hAnsi="Arial" w:cs="Arial"/>
          <w:b/>
          <w:sz w:val="24"/>
          <w:szCs w:val="24"/>
        </w:rPr>
        <w:t xml:space="preserve">Your overall risk rating – Low, </w:t>
      </w:r>
      <w:proofErr w:type="gramStart"/>
      <w:r w:rsidRPr="00F46020">
        <w:rPr>
          <w:rFonts w:ascii="Arial" w:eastAsia="MS Mincho" w:hAnsi="Arial" w:cs="Arial"/>
          <w:b/>
          <w:sz w:val="24"/>
          <w:szCs w:val="24"/>
        </w:rPr>
        <w:t>medium</w:t>
      </w:r>
      <w:proofErr w:type="gramEnd"/>
      <w:r w:rsidRPr="00F46020">
        <w:rPr>
          <w:rFonts w:ascii="Arial" w:eastAsia="MS Mincho" w:hAnsi="Arial" w:cs="Arial"/>
          <w:b/>
          <w:sz w:val="24"/>
          <w:szCs w:val="24"/>
        </w:rPr>
        <w:t xml:space="preserve"> or high – is based on your judgement about whether the BENEFITS of the activity or opportunity outweigh the RISKS.</w:t>
      </w:r>
    </w:p>
    <w:tbl>
      <w:tblPr>
        <w:tblStyle w:val="TableGrid"/>
        <w:tblpPr w:leftFromText="180" w:rightFromText="180" w:vertAnchor="text" w:horzAnchor="margin" w:tblpXSpec="center" w:tblpY="209"/>
        <w:tblW w:w="9902" w:type="dxa"/>
        <w:tblLook w:val="04A0" w:firstRow="1" w:lastRow="0" w:firstColumn="1" w:lastColumn="0" w:noHBand="0" w:noVBand="1"/>
      </w:tblPr>
      <w:tblGrid>
        <w:gridCol w:w="1711"/>
        <w:gridCol w:w="1870"/>
        <w:gridCol w:w="1804"/>
        <w:gridCol w:w="1110"/>
        <w:gridCol w:w="1950"/>
        <w:gridCol w:w="1457"/>
      </w:tblGrid>
      <w:tr w:rsidR="00F45607" w:rsidRPr="00F46020" w14:paraId="2949A746" w14:textId="77777777" w:rsidTr="00035AE6">
        <w:tc>
          <w:tcPr>
            <w:tcW w:w="1711" w:type="dxa"/>
          </w:tcPr>
          <w:p w14:paraId="0396347D" w14:textId="77777777" w:rsidR="009423B9" w:rsidRPr="00F46020" w:rsidRDefault="009423B9" w:rsidP="009423B9">
            <w:pPr>
              <w:pStyle w:val="NormalWeb"/>
              <w:rPr>
                <w:rFonts w:ascii="Arial" w:hAnsi="Arial" w:cs="Arial"/>
              </w:rPr>
            </w:pPr>
            <w:r w:rsidRPr="00F46020">
              <w:rPr>
                <w:rFonts w:ascii="Arial" w:hAnsi="Arial" w:cs="Arial"/>
              </w:rPr>
              <w:t>Experience exploring outdoor space in photograph</w:t>
            </w:r>
          </w:p>
        </w:tc>
        <w:tc>
          <w:tcPr>
            <w:tcW w:w="1870" w:type="dxa"/>
          </w:tcPr>
          <w:p w14:paraId="34685DFA" w14:textId="77777777" w:rsidR="009423B9" w:rsidRPr="00F46020" w:rsidRDefault="009423B9" w:rsidP="009423B9">
            <w:pPr>
              <w:pStyle w:val="NormalWeb"/>
              <w:rPr>
                <w:rFonts w:ascii="Arial" w:hAnsi="Arial" w:cs="Arial"/>
              </w:rPr>
            </w:pPr>
            <w:r w:rsidRPr="00F46020">
              <w:rPr>
                <w:rFonts w:ascii="Arial" w:hAnsi="Arial" w:cs="Arial"/>
              </w:rPr>
              <w:t>How will young people BENEFIT from this activity?</w:t>
            </w:r>
          </w:p>
        </w:tc>
        <w:tc>
          <w:tcPr>
            <w:tcW w:w="1804" w:type="dxa"/>
          </w:tcPr>
          <w:p w14:paraId="22EA0D00" w14:textId="77777777" w:rsidR="009423B9" w:rsidRPr="00F46020" w:rsidRDefault="009423B9" w:rsidP="009423B9">
            <w:pPr>
              <w:pStyle w:val="NormalWeb"/>
              <w:rPr>
                <w:rFonts w:ascii="Arial" w:hAnsi="Arial" w:cs="Arial"/>
              </w:rPr>
            </w:pPr>
            <w:r w:rsidRPr="00F46020">
              <w:rPr>
                <w:rFonts w:ascii="Arial" w:hAnsi="Arial" w:cs="Arial"/>
              </w:rPr>
              <w:t>Hazards and associated risks</w:t>
            </w:r>
          </w:p>
        </w:tc>
        <w:tc>
          <w:tcPr>
            <w:tcW w:w="1110" w:type="dxa"/>
          </w:tcPr>
          <w:p w14:paraId="08016FED" w14:textId="77777777" w:rsidR="009423B9" w:rsidRPr="00F46020" w:rsidRDefault="009423B9" w:rsidP="009423B9">
            <w:pPr>
              <w:pStyle w:val="NormalWeb"/>
              <w:rPr>
                <w:rFonts w:ascii="Arial" w:hAnsi="Arial" w:cs="Arial"/>
              </w:rPr>
            </w:pPr>
            <w:r w:rsidRPr="00F46020">
              <w:rPr>
                <w:rFonts w:ascii="Arial" w:hAnsi="Arial" w:cs="Arial"/>
              </w:rPr>
              <w:t>Who is at risk?</w:t>
            </w:r>
          </w:p>
        </w:tc>
        <w:tc>
          <w:tcPr>
            <w:tcW w:w="1950" w:type="dxa"/>
          </w:tcPr>
          <w:p w14:paraId="3A2F900B" w14:textId="3490ABAC" w:rsidR="009423B9" w:rsidRPr="00F46020" w:rsidRDefault="009423B9" w:rsidP="009423B9">
            <w:pPr>
              <w:pStyle w:val="NormalWeb"/>
              <w:rPr>
                <w:rFonts w:ascii="Arial" w:hAnsi="Arial" w:cs="Arial"/>
              </w:rPr>
            </w:pPr>
            <w:r w:rsidRPr="00F46020">
              <w:rPr>
                <w:rFonts w:ascii="Arial" w:hAnsi="Arial" w:cs="Arial"/>
              </w:rPr>
              <w:t>PRECAUTIONS in place to reduce the risk or injury</w:t>
            </w:r>
          </w:p>
        </w:tc>
        <w:tc>
          <w:tcPr>
            <w:tcW w:w="1457" w:type="dxa"/>
          </w:tcPr>
          <w:p w14:paraId="3B550279" w14:textId="77777777" w:rsidR="009423B9" w:rsidRPr="00F46020" w:rsidRDefault="009423B9" w:rsidP="009423B9">
            <w:pPr>
              <w:pStyle w:val="NormalWeb"/>
              <w:rPr>
                <w:rFonts w:ascii="Arial" w:hAnsi="Arial" w:cs="Arial"/>
              </w:rPr>
            </w:pPr>
            <w:r w:rsidRPr="00F46020">
              <w:rPr>
                <w:rFonts w:ascii="Arial" w:hAnsi="Arial" w:cs="Arial"/>
              </w:rPr>
              <w:t xml:space="preserve">Overall risk after precautions </w:t>
            </w:r>
          </w:p>
          <w:p w14:paraId="4DB5D1A2" w14:textId="474C9DAB" w:rsidR="009423B9" w:rsidRPr="00F46020" w:rsidRDefault="009423B9" w:rsidP="009423B9">
            <w:pPr>
              <w:pStyle w:val="NormalWeb"/>
              <w:rPr>
                <w:rFonts w:ascii="Arial" w:hAnsi="Arial" w:cs="Arial"/>
              </w:rPr>
            </w:pPr>
            <w:r w:rsidRPr="00F46020">
              <w:rPr>
                <w:rFonts w:ascii="Arial" w:hAnsi="Arial" w:cs="Arial"/>
              </w:rPr>
              <w:t>RATING: L/M/H</w:t>
            </w:r>
          </w:p>
        </w:tc>
      </w:tr>
      <w:tr w:rsidR="00F45607" w:rsidRPr="00F45607" w14:paraId="5E5E03C1" w14:textId="77777777" w:rsidTr="00035AE6">
        <w:tc>
          <w:tcPr>
            <w:tcW w:w="1711" w:type="dxa"/>
          </w:tcPr>
          <w:p w14:paraId="09A2FFA6" w14:textId="7A96BEB5" w:rsidR="009423B9" w:rsidRPr="00F45607" w:rsidRDefault="00E556D5" w:rsidP="009423B9">
            <w:pPr>
              <w:pStyle w:val="NormalWeb"/>
              <w:rPr>
                <w:rFonts w:ascii="Arial" w:hAnsi="Arial" w:cs="Arial"/>
              </w:rPr>
            </w:pPr>
            <w:bookmarkStart w:id="0" w:name="_Hlk164179881"/>
            <w:bookmarkStart w:id="1" w:name="_Hlk164177039"/>
            <w:bookmarkStart w:id="2" w:name="_Hlk164179957"/>
            <w:r w:rsidRPr="00F45607">
              <w:rPr>
                <w:rFonts w:ascii="Arial" w:hAnsi="Arial" w:cs="Arial"/>
              </w:rPr>
              <w:t>Dirty/ wet clothing and shoes</w:t>
            </w:r>
          </w:p>
        </w:tc>
        <w:tc>
          <w:tcPr>
            <w:tcW w:w="1870" w:type="dxa"/>
          </w:tcPr>
          <w:p w14:paraId="4D364744" w14:textId="42D89C93" w:rsidR="008B0720" w:rsidRPr="00F45607" w:rsidRDefault="008B0720" w:rsidP="009423B9">
            <w:pPr>
              <w:pStyle w:val="NormalWeb"/>
              <w:rPr>
                <w:rFonts w:ascii="Arial" w:hAnsi="Arial" w:cs="Arial"/>
              </w:rPr>
            </w:pPr>
            <w:r w:rsidRPr="00F45607">
              <w:rPr>
                <w:rFonts w:ascii="Arial" w:hAnsi="Arial" w:cs="Arial"/>
              </w:rPr>
              <w:t>Children practise putting on clothes and taking off their shoes</w:t>
            </w:r>
            <w:r w:rsidR="00697678">
              <w:rPr>
                <w:rFonts w:ascii="Arial" w:hAnsi="Arial" w:cs="Arial"/>
              </w:rPr>
              <w:t xml:space="preserve"> independently</w:t>
            </w:r>
            <w:r w:rsidR="00EE6F63">
              <w:rPr>
                <w:rFonts w:ascii="Arial" w:hAnsi="Arial" w:cs="Arial"/>
              </w:rPr>
              <w:t xml:space="preserve"> and </w:t>
            </w:r>
            <w:r w:rsidRPr="00F45607">
              <w:rPr>
                <w:rFonts w:ascii="Arial" w:hAnsi="Arial" w:cs="Arial"/>
              </w:rPr>
              <w:t>take ownership of their</w:t>
            </w:r>
            <w:r w:rsidR="00EE6F63">
              <w:rPr>
                <w:rFonts w:ascii="Arial" w:hAnsi="Arial" w:cs="Arial"/>
              </w:rPr>
              <w:t xml:space="preserve"> </w:t>
            </w:r>
            <w:r w:rsidRPr="00F45607">
              <w:rPr>
                <w:rFonts w:ascii="Arial" w:hAnsi="Arial" w:cs="Arial"/>
              </w:rPr>
              <w:t xml:space="preserve">possessions. </w:t>
            </w:r>
          </w:p>
        </w:tc>
        <w:tc>
          <w:tcPr>
            <w:tcW w:w="1804" w:type="dxa"/>
          </w:tcPr>
          <w:p w14:paraId="3658CBE1" w14:textId="7D71A420" w:rsidR="009423B9" w:rsidRPr="00F45607" w:rsidRDefault="008B0720" w:rsidP="009423B9">
            <w:pPr>
              <w:pStyle w:val="NormalWeb"/>
              <w:rPr>
                <w:rFonts w:ascii="Arial" w:hAnsi="Arial" w:cs="Arial"/>
              </w:rPr>
            </w:pPr>
            <w:r w:rsidRPr="00F45607">
              <w:rPr>
                <w:rFonts w:ascii="Arial" w:hAnsi="Arial" w:cs="Arial"/>
              </w:rPr>
              <w:t>Children will get cold and uncomfortable.</w:t>
            </w:r>
          </w:p>
        </w:tc>
        <w:tc>
          <w:tcPr>
            <w:tcW w:w="1110" w:type="dxa"/>
          </w:tcPr>
          <w:p w14:paraId="079237DB" w14:textId="4AD9A9DD" w:rsidR="009423B9" w:rsidRPr="00F45607" w:rsidRDefault="008B0720" w:rsidP="009423B9">
            <w:pPr>
              <w:pStyle w:val="NormalWeb"/>
              <w:rPr>
                <w:rFonts w:ascii="Arial" w:hAnsi="Arial" w:cs="Arial"/>
              </w:rPr>
            </w:pPr>
            <w:r w:rsidRPr="00F45607">
              <w:rPr>
                <w:rFonts w:ascii="Arial" w:hAnsi="Arial" w:cs="Arial"/>
              </w:rPr>
              <w:t xml:space="preserve">Children </w:t>
            </w:r>
          </w:p>
        </w:tc>
        <w:tc>
          <w:tcPr>
            <w:tcW w:w="1950" w:type="dxa"/>
          </w:tcPr>
          <w:p w14:paraId="28E90ECB" w14:textId="77777777" w:rsidR="009423B9" w:rsidRPr="00F45607" w:rsidRDefault="008B0720" w:rsidP="009423B9">
            <w:pPr>
              <w:pStyle w:val="NormalWeb"/>
              <w:rPr>
                <w:rFonts w:ascii="Arial" w:hAnsi="Arial" w:cs="Arial"/>
              </w:rPr>
            </w:pPr>
            <w:r w:rsidRPr="00F45607">
              <w:rPr>
                <w:rFonts w:ascii="Arial" w:hAnsi="Arial" w:cs="Arial"/>
              </w:rPr>
              <w:t xml:space="preserve">Children should be dressed in appropriate clothing and should be provided with waterproof overalls. </w:t>
            </w:r>
          </w:p>
          <w:p w14:paraId="68DAF2BE" w14:textId="637D8D92" w:rsidR="008B0720" w:rsidRPr="00F45607" w:rsidRDefault="00EE6F63" w:rsidP="009423B9">
            <w:pPr>
              <w:pStyle w:val="NormalWeb"/>
              <w:rPr>
                <w:rFonts w:ascii="Arial" w:hAnsi="Arial" w:cs="Arial"/>
              </w:rPr>
            </w:pPr>
            <w:r>
              <w:rPr>
                <w:rFonts w:ascii="Arial" w:hAnsi="Arial" w:cs="Arial"/>
              </w:rPr>
              <w:t>A</w:t>
            </w:r>
            <w:r w:rsidR="008B0720" w:rsidRPr="00F45607">
              <w:rPr>
                <w:rFonts w:ascii="Arial" w:hAnsi="Arial" w:cs="Arial"/>
              </w:rPr>
              <w:t xml:space="preserve">ppropriate footwear should be kept at nursery for outdoor activities. </w:t>
            </w:r>
          </w:p>
          <w:p w14:paraId="0F757A1E" w14:textId="3C9A6B03" w:rsidR="008B0720" w:rsidRPr="00F45607" w:rsidRDefault="008B0720" w:rsidP="009423B9">
            <w:pPr>
              <w:pStyle w:val="NormalWeb"/>
              <w:rPr>
                <w:rFonts w:ascii="Arial" w:hAnsi="Arial" w:cs="Arial"/>
              </w:rPr>
            </w:pPr>
            <w:r w:rsidRPr="00F45607">
              <w:rPr>
                <w:rFonts w:ascii="Arial" w:hAnsi="Arial" w:cs="Arial"/>
              </w:rPr>
              <w:t xml:space="preserve">Nursery should provide spare clothing when needed. </w:t>
            </w:r>
          </w:p>
        </w:tc>
        <w:tc>
          <w:tcPr>
            <w:tcW w:w="1457" w:type="dxa"/>
          </w:tcPr>
          <w:p w14:paraId="28DA9529" w14:textId="5AA09538" w:rsidR="009423B9" w:rsidRPr="00F45607" w:rsidRDefault="008B0720"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1D1A4654" w14:textId="77777777" w:rsidTr="00035AE6">
        <w:tc>
          <w:tcPr>
            <w:tcW w:w="1711" w:type="dxa"/>
          </w:tcPr>
          <w:p w14:paraId="57C2FEE5" w14:textId="0E86FBDA" w:rsidR="009423B9" w:rsidRPr="00F45607" w:rsidRDefault="00E556D5" w:rsidP="009423B9">
            <w:pPr>
              <w:pStyle w:val="NormalWeb"/>
              <w:rPr>
                <w:rFonts w:ascii="Arial" w:hAnsi="Arial" w:cs="Arial"/>
              </w:rPr>
            </w:pPr>
            <w:r w:rsidRPr="00F45607">
              <w:rPr>
                <w:rFonts w:ascii="Arial" w:hAnsi="Arial" w:cs="Arial"/>
              </w:rPr>
              <w:lastRenderedPageBreak/>
              <w:t xml:space="preserve">Slippery surfaces </w:t>
            </w:r>
          </w:p>
        </w:tc>
        <w:tc>
          <w:tcPr>
            <w:tcW w:w="1870" w:type="dxa"/>
          </w:tcPr>
          <w:p w14:paraId="5B181DDA" w14:textId="2BCDE048" w:rsidR="008B0720" w:rsidRPr="00F45607" w:rsidRDefault="008B0720" w:rsidP="009423B9">
            <w:pPr>
              <w:pStyle w:val="NormalWeb"/>
              <w:rPr>
                <w:rFonts w:ascii="Arial" w:hAnsi="Arial" w:cs="Arial"/>
              </w:rPr>
            </w:pPr>
            <w:r w:rsidRPr="00F45607">
              <w:rPr>
                <w:rFonts w:ascii="Arial" w:hAnsi="Arial" w:cs="Arial"/>
              </w:rPr>
              <w:t>Children can</w:t>
            </w:r>
            <w:r w:rsidR="00B60F8E" w:rsidRPr="00F45607">
              <w:rPr>
                <w:rFonts w:ascii="Arial" w:hAnsi="Arial" w:cs="Arial"/>
              </w:rPr>
              <w:t xml:space="preserve"> have</w:t>
            </w:r>
            <w:r w:rsidRPr="00F45607">
              <w:rPr>
                <w:rFonts w:ascii="Arial" w:hAnsi="Arial" w:cs="Arial"/>
              </w:rPr>
              <w:t xml:space="preserve"> the opportunity to explore the science of friction by slipping and sliding and bouncing in muddy puddles. </w:t>
            </w:r>
          </w:p>
          <w:p w14:paraId="6EB973BA" w14:textId="63C08289" w:rsidR="008B0720" w:rsidRPr="00F45607" w:rsidRDefault="008B0720" w:rsidP="009423B9">
            <w:pPr>
              <w:pStyle w:val="NormalWeb"/>
              <w:rPr>
                <w:rFonts w:ascii="Arial" w:hAnsi="Arial" w:cs="Arial"/>
              </w:rPr>
            </w:pPr>
          </w:p>
        </w:tc>
        <w:tc>
          <w:tcPr>
            <w:tcW w:w="1804" w:type="dxa"/>
          </w:tcPr>
          <w:p w14:paraId="5B998CEC" w14:textId="0AF5FB36" w:rsidR="009423B9" w:rsidRPr="00F45607" w:rsidRDefault="00B60F8E" w:rsidP="009423B9">
            <w:pPr>
              <w:pStyle w:val="NormalWeb"/>
              <w:rPr>
                <w:rFonts w:ascii="Arial" w:hAnsi="Arial" w:cs="Arial"/>
              </w:rPr>
            </w:pPr>
            <w:r w:rsidRPr="00F45607">
              <w:rPr>
                <w:rFonts w:ascii="Arial" w:hAnsi="Arial" w:cs="Arial"/>
              </w:rPr>
              <w:t xml:space="preserve">Children could fall, slip or trip causing cuts, strains, or injury. </w:t>
            </w:r>
          </w:p>
        </w:tc>
        <w:tc>
          <w:tcPr>
            <w:tcW w:w="1110" w:type="dxa"/>
          </w:tcPr>
          <w:p w14:paraId="2CC0185F" w14:textId="19B302F0" w:rsidR="009423B9" w:rsidRPr="00F45607" w:rsidRDefault="00B60F8E" w:rsidP="009423B9">
            <w:pPr>
              <w:pStyle w:val="NormalWeb"/>
              <w:rPr>
                <w:rFonts w:ascii="Arial" w:hAnsi="Arial" w:cs="Arial"/>
              </w:rPr>
            </w:pPr>
            <w:r w:rsidRPr="00F45607">
              <w:rPr>
                <w:rFonts w:ascii="Arial" w:hAnsi="Arial" w:cs="Arial"/>
              </w:rPr>
              <w:t xml:space="preserve">Children and adults. </w:t>
            </w:r>
          </w:p>
        </w:tc>
        <w:tc>
          <w:tcPr>
            <w:tcW w:w="1950" w:type="dxa"/>
          </w:tcPr>
          <w:p w14:paraId="1DBD0389" w14:textId="004C3942" w:rsidR="009423B9" w:rsidRPr="00F45607" w:rsidRDefault="00B60F8E" w:rsidP="009423B9">
            <w:pPr>
              <w:pStyle w:val="NormalWeb"/>
              <w:rPr>
                <w:rFonts w:ascii="Arial" w:hAnsi="Arial" w:cs="Arial"/>
              </w:rPr>
            </w:pPr>
            <w:r w:rsidRPr="00F45607">
              <w:rPr>
                <w:rFonts w:ascii="Arial" w:hAnsi="Arial" w:cs="Arial"/>
              </w:rPr>
              <w:t xml:space="preserve">Children and adults must wear adequate footwear to eliminate the risk of falling or slipping. </w:t>
            </w:r>
          </w:p>
          <w:p w14:paraId="64981F86" w14:textId="5F5D8D6E" w:rsidR="00B60F8E" w:rsidRPr="00F45607" w:rsidRDefault="00B60F8E" w:rsidP="009423B9">
            <w:pPr>
              <w:pStyle w:val="NormalWeb"/>
              <w:rPr>
                <w:rFonts w:ascii="Arial" w:hAnsi="Arial" w:cs="Arial"/>
              </w:rPr>
            </w:pPr>
            <w:r w:rsidRPr="00F45607">
              <w:rPr>
                <w:rFonts w:ascii="Arial" w:hAnsi="Arial" w:cs="Arial"/>
              </w:rPr>
              <w:t xml:space="preserve">Shoes that are muddy or wet must be taken off before entering indoors. </w:t>
            </w:r>
          </w:p>
          <w:p w14:paraId="73CA6278" w14:textId="6491957F" w:rsidR="00B60F8E" w:rsidRDefault="00B60F8E" w:rsidP="009423B9">
            <w:pPr>
              <w:pStyle w:val="NormalWeb"/>
              <w:rPr>
                <w:rFonts w:ascii="Arial" w:hAnsi="Arial" w:cs="Arial"/>
              </w:rPr>
            </w:pPr>
            <w:r w:rsidRPr="00F45607">
              <w:rPr>
                <w:rFonts w:ascii="Arial" w:hAnsi="Arial" w:cs="Arial"/>
              </w:rPr>
              <w:t>Adults must monitor the areas and determine when intervention is necessary.</w:t>
            </w:r>
          </w:p>
          <w:p w14:paraId="7B366EBD" w14:textId="62F57A79" w:rsidR="00F45607" w:rsidRPr="00F45607" w:rsidRDefault="00F45607" w:rsidP="009423B9">
            <w:pPr>
              <w:pStyle w:val="NormalWeb"/>
              <w:rPr>
                <w:rFonts w:ascii="Arial" w:hAnsi="Arial" w:cs="Arial"/>
              </w:rPr>
            </w:pPr>
            <w:r>
              <w:rPr>
                <w:rFonts w:ascii="Arial" w:hAnsi="Arial" w:cs="Arial"/>
              </w:rPr>
              <w:t xml:space="preserve">First aid box. </w:t>
            </w:r>
          </w:p>
          <w:p w14:paraId="6073B7CC" w14:textId="4D0FCA23" w:rsidR="00B60F8E" w:rsidRPr="00F45607" w:rsidRDefault="00B60F8E" w:rsidP="009423B9">
            <w:pPr>
              <w:pStyle w:val="NormalWeb"/>
              <w:rPr>
                <w:rFonts w:ascii="Arial" w:hAnsi="Arial" w:cs="Arial"/>
              </w:rPr>
            </w:pPr>
          </w:p>
        </w:tc>
        <w:tc>
          <w:tcPr>
            <w:tcW w:w="1457" w:type="dxa"/>
          </w:tcPr>
          <w:p w14:paraId="525EEB4B" w14:textId="0E92B707" w:rsidR="009423B9" w:rsidRPr="00F45607" w:rsidRDefault="00B60F8E"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71B2D7DC" w14:textId="77777777" w:rsidTr="00035AE6">
        <w:tc>
          <w:tcPr>
            <w:tcW w:w="1711" w:type="dxa"/>
          </w:tcPr>
          <w:p w14:paraId="1408C21C" w14:textId="36F209EB" w:rsidR="009423B9" w:rsidRPr="00F45607" w:rsidRDefault="00E556D5" w:rsidP="009423B9">
            <w:pPr>
              <w:pStyle w:val="NormalWeb"/>
              <w:rPr>
                <w:rFonts w:ascii="Arial" w:hAnsi="Arial" w:cs="Arial"/>
              </w:rPr>
            </w:pPr>
            <w:r w:rsidRPr="00F45607">
              <w:rPr>
                <w:rFonts w:ascii="Arial" w:hAnsi="Arial" w:cs="Arial"/>
              </w:rPr>
              <w:t>Water</w:t>
            </w:r>
          </w:p>
        </w:tc>
        <w:tc>
          <w:tcPr>
            <w:tcW w:w="1870" w:type="dxa"/>
          </w:tcPr>
          <w:p w14:paraId="3F4FA985" w14:textId="7327A9BC" w:rsidR="00822684" w:rsidRPr="00F45607" w:rsidRDefault="00E303DB" w:rsidP="00822684">
            <w:pPr>
              <w:pStyle w:val="NormalWeb"/>
              <w:rPr>
                <w:rFonts w:ascii="Arial" w:hAnsi="Arial" w:cs="Arial"/>
              </w:rPr>
            </w:pPr>
            <w:r w:rsidRPr="00F45607">
              <w:rPr>
                <w:rFonts w:ascii="Arial" w:hAnsi="Arial" w:cs="Arial"/>
              </w:rPr>
              <w:t>Children can tip</w:t>
            </w:r>
            <w:r w:rsidR="00F45607" w:rsidRPr="00F45607">
              <w:rPr>
                <w:rFonts w:ascii="Arial" w:hAnsi="Arial" w:cs="Arial"/>
              </w:rPr>
              <w:t xml:space="preserve">, </w:t>
            </w:r>
            <w:r w:rsidRPr="00F45607">
              <w:rPr>
                <w:rFonts w:ascii="Arial" w:hAnsi="Arial" w:cs="Arial"/>
              </w:rPr>
              <w:t>pour</w:t>
            </w:r>
            <w:r w:rsidR="00F45607" w:rsidRPr="00F45607">
              <w:rPr>
                <w:rFonts w:ascii="Arial" w:hAnsi="Arial" w:cs="Arial"/>
              </w:rPr>
              <w:t xml:space="preserve"> water, and pretend </w:t>
            </w:r>
            <w:r w:rsidR="00EE6F63">
              <w:rPr>
                <w:rFonts w:ascii="Arial" w:hAnsi="Arial" w:cs="Arial"/>
              </w:rPr>
              <w:t xml:space="preserve">to </w:t>
            </w:r>
            <w:r w:rsidR="00F45607" w:rsidRPr="00F45607">
              <w:rPr>
                <w:rFonts w:ascii="Arial" w:hAnsi="Arial" w:cs="Arial"/>
              </w:rPr>
              <w:t>mak</w:t>
            </w:r>
            <w:r w:rsidR="00EE6F63">
              <w:rPr>
                <w:rFonts w:ascii="Arial" w:hAnsi="Arial" w:cs="Arial"/>
              </w:rPr>
              <w:t>e</w:t>
            </w:r>
            <w:r w:rsidR="00F45607" w:rsidRPr="00F45607">
              <w:rPr>
                <w:rFonts w:ascii="Arial" w:hAnsi="Arial" w:cs="Arial"/>
              </w:rPr>
              <w:t xml:space="preserve"> </w:t>
            </w:r>
            <w:r w:rsidRPr="00F45607">
              <w:rPr>
                <w:rFonts w:ascii="Arial" w:hAnsi="Arial" w:cs="Arial"/>
              </w:rPr>
              <w:t>soups and potions.</w:t>
            </w:r>
          </w:p>
          <w:p w14:paraId="2F0B6B7D" w14:textId="133F8EDF" w:rsidR="00F45607" w:rsidRPr="00F45607" w:rsidRDefault="00F45607" w:rsidP="00822684">
            <w:pPr>
              <w:pStyle w:val="NormalWeb"/>
              <w:rPr>
                <w:rFonts w:ascii="Arial" w:hAnsi="Arial" w:cs="Arial"/>
              </w:rPr>
            </w:pPr>
            <w:r w:rsidRPr="00F45607">
              <w:rPr>
                <w:rFonts w:ascii="Arial" w:hAnsi="Arial" w:cs="Arial"/>
              </w:rPr>
              <w:t xml:space="preserve">Helps children comprehend maths, science, volume, and capacity. </w:t>
            </w:r>
          </w:p>
        </w:tc>
        <w:tc>
          <w:tcPr>
            <w:tcW w:w="1804" w:type="dxa"/>
          </w:tcPr>
          <w:p w14:paraId="4F32D8D6" w14:textId="3F5E5968" w:rsidR="009423B9" w:rsidRPr="00F45607" w:rsidRDefault="006F4666" w:rsidP="009423B9">
            <w:pPr>
              <w:pStyle w:val="NormalWeb"/>
              <w:rPr>
                <w:rFonts w:ascii="Arial" w:hAnsi="Arial" w:cs="Arial"/>
              </w:rPr>
            </w:pPr>
            <w:r w:rsidRPr="00F45607">
              <w:rPr>
                <w:rFonts w:ascii="Arial" w:hAnsi="Arial" w:cs="Arial"/>
              </w:rPr>
              <w:t>Flooding during periods of persistent rain</w:t>
            </w:r>
            <w:r w:rsidR="00F45607">
              <w:rPr>
                <w:rFonts w:ascii="Arial" w:hAnsi="Arial" w:cs="Arial"/>
              </w:rPr>
              <w:t>.</w:t>
            </w:r>
          </w:p>
          <w:p w14:paraId="27B6D70F" w14:textId="61FDDC33" w:rsidR="00E55291" w:rsidRPr="00F45607" w:rsidRDefault="00E55291" w:rsidP="009423B9">
            <w:pPr>
              <w:pStyle w:val="NormalWeb"/>
              <w:rPr>
                <w:rFonts w:ascii="Arial" w:hAnsi="Arial" w:cs="Arial"/>
              </w:rPr>
            </w:pPr>
            <w:r w:rsidRPr="00F45607">
              <w:rPr>
                <w:rFonts w:ascii="Arial" w:hAnsi="Arial" w:cs="Arial"/>
              </w:rPr>
              <w:t>Water stagnation, contamination consumption and absorption</w:t>
            </w:r>
            <w:r w:rsidR="00F45607">
              <w:rPr>
                <w:rFonts w:ascii="Arial" w:hAnsi="Arial" w:cs="Arial"/>
              </w:rPr>
              <w:t>.</w:t>
            </w:r>
          </w:p>
          <w:p w14:paraId="6427608B" w14:textId="383E68B4" w:rsidR="00E55291" w:rsidRPr="00F45607" w:rsidRDefault="00E55291" w:rsidP="009423B9">
            <w:pPr>
              <w:pStyle w:val="NormalWeb"/>
              <w:rPr>
                <w:rFonts w:ascii="Arial" w:hAnsi="Arial" w:cs="Arial"/>
              </w:rPr>
            </w:pPr>
          </w:p>
        </w:tc>
        <w:tc>
          <w:tcPr>
            <w:tcW w:w="1110" w:type="dxa"/>
          </w:tcPr>
          <w:p w14:paraId="55AF8EEF" w14:textId="1532F09E" w:rsidR="009423B9" w:rsidRPr="00F45607" w:rsidRDefault="006F4666" w:rsidP="009423B9">
            <w:pPr>
              <w:pStyle w:val="NormalWeb"/>
              <w:rPr>
                <w:rFonts w:ascii="Arial" w:hAnsi="Arial" w:cs="Arial"/>
              </w:rPr>
            </w:pPr>
            <w:r w:rsidRPr="00F45607">
              <w:rPr>
                <w:rFonts w:ascii="Arial" w:hAnsi="Arial" w:cs="Arial"/>
              </w:rPr>
              <w:t xml:space="preserve">Children </w:t>
            </w:r>
          </w:p>
        </w:tc>
        <w:tc>
          <w:tcPr>
            <w:tcW w:w="1950" w:type="dxa"/>
          </w:tcPr>
          <w:p w14:paraId="2B1338A9" w14:textId="43E4E628" w:rsidR="00E55291" w:rsidRPr="00F45607" w:rsidRDefault="00E55291" w:rsidP="009423B9">
            <w:pPr>
              <w:pStyle w:val="NormalWeb"/>
              <w:rPr>
                <w:rFonts w:ascii="Arial" w:hAnsi="Arial" w:cs="Arial"/>
              </w:rPr>
            </w:pPr>
            <w:r w:rsidRPr="00F45607">
              <w:rPr>
                <w:rFonts w:ascii="Arial" w:hAnsi="Arial" w:cs="Arial"/>
              </w:rPr>
              <w:t xml:space="preserve">Teachers should enforce the water safety guideline and </w:t>
            </w:r>
            <w:r w:rsidR="005D2C1D">
              <w:rPr>
                <w:rFonts w:ascii="Arial" w:hAnsi="Arial" w:cs="Arial"/>
              </w:rPr>
              <w:t xml:space="preserve">observe </w:t>
            </w:r>
            <w:r w:rsidRPr="00F45607">
              <w:rPr>
                <w:rFonts w:ascii="Arial" w:hAnsi="Arial" w:cs="Arial"/>
              </w:rPr>
              <w:t>the area during rain or flooding.</w:t>
            </w:r>
          </w:p>
          <w:p w14:paraId="41885893" w14:textId="662ED0EB" w:rsidR="00E55291" w:rsidRPr="00F45607" w:rsidRDefault="00E55291" w:rsidP="009423B9">
            <w:pPr>
              <w:pStyle w:val="NormalWeb"/>
              <w:rPr>
                <w:rFonts w:ascii="Arial" w:hAnsi="Arial" w:cs="Arial"/>
              </w:rPr>
            </w:pPr>
            <w:r w:rsidRPr="00F45607">
              <w:rPr>
                <w:rFonts w:ascii="Arial" w:hAnsi="Arial" w:cs="Arial"/>
              </w:rPr>
              <w:t>At the end of each session or day, water containers are emptied and not allowed to become stagnant.</w:t>
            </w:r>
          </w:p>
          <w:p w14:paraId="53D01AD0" w14:textId="63489277" w:rsidR="00E55291" w:rsidRPr="00F45607" w:rsidRDefault="00E55291" w:rsidP="009423B9">
            <w:pPr>
              <w:pStyle w:val="NormalWeb"/>
              <w:rPr>
                <w:rFonts w:ascii="Arial" w:hAnsi="Arial" w:cs="Arial"/>
              </w:rPr>
            </w:pPr>
            <w:r w:rsidRPr="00F45607">
              <w:rPr>
                <w:rFonts w:ascii="Arial" w:hAnsi="Arial" w:cs="Arial"/>
              </w:rPr>
              <w:t xml:space="preserve">Water containers are routinely cleaned and inspected for algae, mould, </w:t>
            </w:r>
            <w:r w:rsidRPr="00F45607">
              <w:rPr>
                <w:rFonts w:ascii="Arial" w:hAnsi="Arial" w:cs="Arial"/>
              </w:rPr>
              <w:lastRenderedPageBreak/>
              <w:t>and strange objects.</w:t>
            </w:r>
          </w:p>
          <w:p w14:paraId="363100E1" w14:textId="3DC6A149" w:rsidR="00E55291" w:rsidRPr="00F45607" w:rsidRDefault="00E55291" w:rsidP="009423B9">
            <w:pPr>
              <w:pStyle w:val="NormalWeb"/>
              <w:rPr>
                <w:rFonts w:ascii="Arial" w:hAnsi="Arial" w:cs="Arial"/>
              </w:rPr>
            </w:pPr>
            <w:r w:rsidRPr="00F45607">
              <w:rPr>
                <w:rFonts w:ascii="Arial" w:hAnsi="Arial" w:cs="Arial"/>
              </w:rPr>
              <w:t xml:space="preserve">Children are reminded to refrain from consuming anything </w:t>
            </w:r>
            <w:r w:rsidR="001644B6">
              <w:rPr>
                <w:rFonts w:ascii="Arial" w:hAnsi="Arial" w:cs="Arial"/>
              </w:rPr>
              <w:t xml:space="preserve">in </w:t>
            </w:r>
            <w:r w:rsidRPr="00F45607">
              <w:rPr>
                <w:rFonts w:ascii="Arial" w:hAnsi="Arial" w:cs="Arial"/>
              </w:rPr>
              <w:t>the playing area.</w:t>
            </w:r>
          </w:p>
          <w:p w14:paraId="63CB1C0A" w14:textId="77777777" w:rsidR="00E55291" w:rsidRPr="00F45607" w:rsidRDefault="00E55291" w:rsidP="009423B9">
            <w:pPr>
              <w:pStyle w:val="NormalWeb"/>
              <w:rPr>
                <w:rFonts w:ascii="Arial" w:hAnsi="Arial" w:cs="Arial"/>
              </w:rPr>
            </w:pPr>
          </w:p>
          <w:p w14:paraId="4B0B49E1" w14:textId="4B84490C" w:rsidR="006F4666" w:rsidRPr="00F45607" w:rsidRDefault="006F4666" w:rsidP="009423B9">
            <w:pPr>
              <w:pStyle w:val="NormalWeb"/>
              <w:rPr>
                <w:rFonts w:ascii="Arial" w:hAnsi="Arial" w:cs="Arial"/>
              </w:rPr>
            </w:pPr>
          </w:p>
        </w:tc>
        <w:tc>
          <w:tcPr>
            <w:tcW w:w="1457" w:type="dxa"/>
          </w:tcPr>
          <w:p w14:paraId="0B1E1B87" w14:textId="0C91C7F0" w:rsidR="009423B9" w:rsidRPr="00F45607" w:rsidRDefault="006F4666" w:rsidP="009423B9">
            <w:pPr>
              <w:pStyle w:val="NormalWeb"/>
              <w:rPr>
                <w:rFonts w:ascii="Arial" w:hAnsi="Arial" w:cs="Arial"/>
              </w:rPr>
            </w:pPr>
            <w:r w:rsidRPr="00F45607">
              <w:rPr>
                <w:rFonts w:ascii="Arial" w:hAnsi="Arial" w:cs="Arial"/>
              </w:rPr>
              <w:lastRenderedPageBreak/>
              <w:t>H</w:t>
            </w:r>
            <w:r w:rsidR="00EE6F63">
              <w:rPr>
                <w:rFonts w:ascii="Arial" w:hAnsi="Arial" w:cs="Arial"/>
              </w:rPr>
              <w:t>igh</w:t>
            </w:r>
          </w:p>
        </w:tc>
      </w:tr>
      <w:tr w:rsidR="00F45607" w:rsidRPr="00F45607" w14:paraId="7F141CFA" w14:textId="77777777" w:rsidTr="00035AE6">
        <w:tc>
          <w:tcPr>
            <w:tcW w:w="1711" w:type="dxa"/>
          </w:tcPr>
          <w:p w14:paraId="1F127B4A" w14:textId="65BE5F36" w:rsidR="009423B9" w:rsidRPr="00F45607" w:rsidRDefault="00E556D5" w:rsidP="009423B9">
            <w:pPr>
              <w:pStyle w:val="NormalWeb"/>
              <w:rPr>
                <w:rFonts w:ascii="Arial" w:hAnsi="Arial" w:cs="Arial"/>
              </w:rPr>
            </w:pPr>
            <w:r w:rsidRPr="00F45607">
              <w:rPr>
                <w:rFonts w:ascii="Arial" w:hAnsi="Arial" w:cs="Arial"/>
              </w:rPr>
              <w:t>Children washing up</w:t>
            </w:r>
          </w:p>
        </w:tc>
        <w:tc>
          <w:tcPr>
            <w:tcW w:w="1870" w:type="dxa"/>
          </w:tcPr>
          <w:p w14:paraId="231076D0" w14:textId="63C7E299" w:rsidR="003C7657" w:rsidRPr="00F45607" w:rsidRDefault="003C7657" w:rsidP="009423B9">
            <w:pPr>
              <w:pStyle w:val="NormalWeb"/>
              <w:rPr>
                <w:rFonts w:ascii="Arial" w:hAnsi="Arial" w:cs="Arial"/>
              </w:rPr>
            </w:pPr>
            <w:r w:rsidRPr="00F45607">
              <w:rPr>
                <w:rFonts w:ascii="Arial" w:hAnsi="Arial" w:cs="Arial"/>
              </w:rPr>
              <w:t>Children can develop healthy hygiene habits.</w:t>
            </w:r>
          </w:p>
        </w:tc>
        <w:tc>
          <w:tcPr>
            <w:tcW w:w="1804" w:type="dxa"/>
          </w:tcPr>
          <w:p w14:paraId="49AAD47E" w14:textId="6AD62C16" w:rsidR="009423B9" w:rsidRPr="00F45607" w:rsidRDefault="003C7657" w:rsidP="009423B9">
            <w:pPr>
              <w:pStyle w:val="NormalWeb"/>
              <w:rPr>
                <w:rFonts w:ascii="Arial" w:hAnsi="Arial" w:cs="Arial"/>
              </w:rPr>
            </w:pPr>
            <w:r w:rsidRPr="00F45607">
              <w:rPr>
                <w:rFonts w:ascii="Arial" w:hAnsi="Arial" w:cs="Arial"/>
              </w:rPr>
              <w:t>Wet ground caus</w:t>
            </w:r>
            <w:r w:rsidR="001644B6">
              <w:rPr>
                <w:rFonts w:ascii="Arial" w:hAnsi="Arial" w:cs="Arial"/>
              </w:rPr>
              <w:t>es</w:t>
            </w:r>
            <w:r w:rsidRPr="00F45607">
              <w:rPr>
                <w:rFonts w:ascii="Arial" w:hAnsi="Arial" w:cs="Arial"/>
              </w:rPr>
              <w:t xml:space="preserve"> falls, trips, and slips.</w:t>
            </w:r>
          </w:p>
        </w:tc>
        <w:tc>
          <w:tcPr>
            <w:tcW w:w="1110" w:type="dxa"/>
          </w:tcPr>
          <w:p w14:paraId="39A6B1D4" w14:textId="5BA19C81" w:rsidR="009423B9" w:rsidRPr="00F45607" w:rsidRDefault="003C7657" w:rsidP="009423B9">
            <w:pPr>
              <w:pStyle w:val="NormalWeb"/>
              <w:rPr>
                <w:rFonts w:ascii="Arial" w:hAnsi="Arial" w:cs="Arial"/>
              </w:rPr>
            </w:pPr>
            <w:r w:rsidRPr="00F45607">
              <w:rPr>
                <w:rFonts w:ascii="Arial" w:hAnsi="Arial" w:cs="Arial"/>
              </w:rPr>
              <w:t>Children and adults</w:t>
            </w:r>
            <w:r w:rsidR="00F45607">
              <w:rPr>
                <w:rFonts w:ascii="Arial" w:hAnsi="Arial" w:cs="Arial"/>
              </w:rPr>
              <w:t>.</w:t>
            </w:r>
          </w:p>
        </w:tc>
        <w:tc>
          <w:tcPr>
            <w:tcW w:w="1950" w:type="dxa"/>
          </w:tcPr>
          <w:p w14:paraId="29DF8115" w14:textId="309286DA" w:rsidR="009423B9" w:rsidRPr="00F45607" w:rsidRDefault="005378AD" w:rsidP="009423B9">
            <w:pPr>
              <w:pStyle w:val="NormalWeb"/>
              <w:rPr>
                <w:rFonts w:ascii="Arial" w:hAnsi="Arial" w:cs="Arial"/>
              </w:rPr>
            </w:pPr>
            <w:r>
              <w:rPr>
                <w:rFonts w:ascii="Arial" w:hAnsi="Arial" w:cs="Arial"/>
              </w:rPr>
              <w:t xml:space="preserve">Adults </w:t>
            </w:r>
            <w:r w:rsidR="006C7A90" w:rsidRPr="00F45607">
              <w:rPr>
                <w:rFonts w:ascii="Arial" w:hAnsi="Arial" w:cs="Arial"/>
              </w:rPr>
              <w:t>should provide the children with a bucket of warm, soapy water for hand washing outside.</w:t>
            </w:r>
          </w:p>
          <w:p w14:paraId="50C684CC" w14:textId="77777777" w:rsidR="006C7A90" w:rsidRPr="00F45607" w:rsidRDefault="006C7A90" w:rsidP="009423B9">
            <w:pPr>
              <w:pStyle w:val="NormalWeb"/>
              <w:rPr>
                <w:rFonts w:ascii="Arial" w:hAnsi="Arial" w:cs="Arial"/>
              </w:rPr>
            </w:pPr>
            <w:r w:rsidRPr="00F45607">
              <w:rPr>
                <w:rFonts w:ascii="Arial" w:hAnsi="Arial" w:cs="Arial"/>
              </w:rPr>
              <w:t xml:space="preserve">Children and adults must wear suitable footwear to avoid slipping. </w:t>
            </w:r>
          </w:p>
          <w:p w14:paraId="79FFE41E" w14:textId="77777777" w:rsidR="006C7A90" w:rsidRDefault="006C7A90" w:rsidP="009423B9">
            <w:pPr>
              <w:pStyle w:val="NormalWeb"/>
              <w:rPr>
                <w:rFonts w:ascii="Arial" w:hAnsi="Arial" w:cs="Arial"/>
              </w:rPr>
            </w:pPr>
            <w:r w:rsidRPr="00F45607">
              <w:rPr>
                <w:rFonts w:ascii="Arial" w:hAnsi="Arial" w:cs="Arial"/>
              </w:rPr>
              <w:t>Children and other adults are informed about the potential for slip hazards.</w:t>
            </w:r>
          </w:p>
          <w:p w14:paraId="4B00D381" w14:textId="26419371" w:rsidR="00F45607" w:rsidRPr="00F45607" w:rsidRDefault="00F45607" w:rsidP="009423B9">
            <w:pPr>
              <w:pStyle w:val="NormalWeb"/>
              <w:rPr>
                <w:rFonts w:ascii="Arial" w:hAnsi="Arial" w:cs="Arial"/>
              </w:rPr>
            </w:pPr>
            <w:r>
              <w:rPr>
                <w:rFonts w:ascii="Arial" w:hAnsi="Arial" w:cs="Arial"/>
              </w:rPr>
              <w:t xml:space="preserve">First aid box </w:t>
            </w:r>
          </w:p>
        </w:tc>
        <w:tc>
          <w:tcPr>
            <w:tcW w:w="1457" w:type="dxa"/>
          </w:tcPr>
          <w:p w14:paraId="79BECC42" w14:textId="27F943F0" w:rsidR="009423B9" w:rsidRPr="00F45607" w:rsidRDefault="006C7A90"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37CB0DCF" w14:textId="77777777" w:rsidTr="00035AE6">
        <w:tc>
          <w:tcPr>
            <w:tcW w:w="1711" w:type="dxa"/>
          </w:tcPr>
          <w:p w14:paraId="41A88E91" w14:textId="63723126" w:rsidR="009423B9" w:rsidRPr="00F45607" w:rsidRDefault="00E556D5" w:rsidP="009423B9">
            <w:pPr>
              <w:pStyle w:val="NormalWeb"/>
              <w:rPr>
                <w:rFonts w:ascii="Arial" w:hAnsi="Arial" w:cs="Arial"/>
              </w:rPr>
            </w:pPr>
            <w:r w:rsidRPr="00F45607">
              <w:rPr>
                <w:rFonts w:ascii="Arial" w:hAnsi="Arial" w:cs="Arial"/>
              </w:rPr>
              <w:t xml:space="preserve">Washing up equipment such as utensils, pans, pots, jugs, and spoons </w:t>
            </w:r>
          </w:p>
        </w:tc>
        <w:tc>
          <w:tcPr>
            <w:tcW w:w="1870" w:type="dxa"/>
          </w:tcPr>
          <w:p w14:paraId="0E536540" w14:textId="77777777" w:rsidR="009423B9" w:rsidRPr="00F45607" w:rsidRDefault="003C7657" w:rsidP="009423B9">
            <w:pPr>
              <w:pStyle w:val="NormalWeb"/>
              <w:rPr>
                <w:rFonts w:ascii="Arial" w:hAnsi="Arial" w:cs="Arial"/>
              </w:rPr>
            </w:pPr>
            <w:r w:rsidRPr="00F45607">
              <w:rPr>
                <w:rFonts w:ascii="Arial" w:hAnsi="Arial" w:cs="Arial"/>
              </w:rPr>
              <w:t>Children participating in cleaning up time fosters a feeling of space ownership and imparts important life skills.</w:t>
            </w:r>
          </w:p>
          <w:p w14:paraId="7A72324E" w14:textId="45A79EAE" w:rsidR="003C7657" w:rsidRPr="00F45607" w:rsidRDefault="003C7657" w:rsidP="009423B9">
            <w:pPr>
              <w:pStyle w:val="NormalWeb"/>
              <w:rPr>
                <w:rFonts w:ascii="Arial" w:hAnsi="Arial" w:cs="Arial"/>
              </w:rPr>
            </w:pPr>
            <w:r w:rsidRPr="00F45607">
              <w:rPr>
                <w:rFonts w:ascii="Arial" w:hAnsi="Arial" w:cs="Arial"/>
              </w:rPr>
              <w:t xml:space="preserve">Helps to develop children’s motor skills. </w:t>
            </w:r>
          </w:p>
        </w:tc>
        <w:tc>
          <w:tcPr>
            <w:tcW w:w="1804" w:type="dxa"/>
          </w:tcPr>
          <w:p w14:paraId="6030C48E" w14:textId="31BC82EC" w:rsidR="003C7657" w:rsidRPr="00F45607" w:rsidRDefault="003C7657" w:rsidP="009423B9">
            <w:pPr>
              <w:pStyle w:val="NormalWeb"/>
              <w:rPr>
                <w:rFonts w:ascii="Arial" w:hAnsi="Arial" w:cs="Arial"/>
              </w:rPr>
            </w:pPr>
            <w:r w:rsidRPr="00F45607">
              <w:rPr>
                <w:rFonts w:ascii="Arial" w:hAnsi="Arial" w:cs="Arial"/>
              </w:rPr>
              <w:t>Accidental bump using resources</w:t>
            </w:r>
            <w:r w:rsidR="00F45607">
              <w:rPr>
                <w:rFonts w:ascii="Arial" w:hAnsi="Arial" w:cs="Arial"/>
              </w:rPr>
              <w:t>.</w:t>
            </w:r>
            <w:r w:rsidRPr="00F45607">
              <w:rPr>
                <w:rFonts w:ascii="Arial" w:hAnsi="Arial" w:cs="Arial"/>
              </w:rPr>
              <w:br/>
            </w:r>
          </w:p>
          <w:p w14:paraId="0A00CE2E" w14:textId="68842CEE" w:rsidR="009423B9" w:rsidRPr="00F45607" w:rsidRDefault="003C7657" w:rsidP="009423B9">
            <w:pPr>
              <w:pStyle w:val="NormalWeb"/>
              <w:rPr>
                <w:rFonts w:ascii="Arial" w:hAnsi="Arial" w:cs="Arial"/>
              </w:rPr>
            </w:pPr>
            <w:r w:rsidRPr="00F45607">
              <w:rPr>
                <w:rFonts w:ascii="Arial" w:hAnsi="Arial" w:cs="Arial"/>
              </w:rPr>
              <w:t>Harm caused by a sharp, rusted object</w:t>
            </w:r>
            <w:r w:rsidR="00F45607">
              <w:rPr>
                <w:rFonts w:ascii="Arial" w:hAnsi="Arial" w:cs="Arial"/>
              </w:rPr>
              <w:t>.</w:t>
            </w:r>
          </w:p>
        </w:tc>
        <w:tc>
          <w:tcPr>
            <w:tcW w:w="1110" w:type="dxa"/>
          </w:tcPr>
          <w:p w14:paraId="5BF2674B" w14:textId="27F7771F" w:rsidR="009423B9" w:rsidRPr="00F45607" w:rsidRDefault="003C7657" w:rsidP="009423B9">
            <w:pPr>
              <w:pStyle w:val="NormalWeb"/>
              <w:rPr>
                <w:rFonts w:ascii="Arial" w:hAnsi="Arial" w:cs="Arial"/>
              </w:rPr>
            </w:pPr>
            <w:r w:rsidRPr="00F45607">
              <w:rPr>
                <w:rFonts w:ascii="Arial" w:hAnsi="Arial" w:cs="Arial"/>
              </w:rPr>
              <w:t>Children and adults</w:t>
            </w:r>
            <w:r w:rsidR="00F45607">
              <w:rPr>
                <w:rFonts w:ascii="Arial" w:hAnsi="Arial" w:cs="Arial"/>
              </w:rPr>
              <w:t>.</w:t>
            </w:r>
            <w:r w:rsidRPr="00F45607">
              <w:rPr>
                <w:rFonts w:ascii="Arial" w:hAnsi="Arial" w:cs="Arial"/>
              </w:rPr>
              <w:t xml:space="preserve"> </w:t>
            </w:r>
          </w:p>
        </w:tc>
        <w:tc>
          <w:tcPr>
            <w:tcW w:w="1950" w:type="dxa"/>
          </w:tcPr>
          <w:p w14:paraId="770866CD" w14:textId="5B277951" w:rsidR="003C7657" w:rsidRPr="00F45607" w:rsidRDefault="003C7657" w:rsidP="009423B9">
            <w:pPr>
              <w:pStyle w:val="NormalWeb"/>
              <w:rPr>
                <w:rFonts w:ascii="Arial" w:hAnsi="Arial" w:cs="Arial"/>
              </w:rPr>
            </w:pPr>
            <w:r w:rsidRPr="00F45607">
              <w:rPr>
                <w:rFonts w:ascii="Arial" w:hAnsi="Arial" w:cs="Arial"/>
              </w:rPr>
              <w:t>To prevent rusting, pots, utensils, and equipment should be cleaned</w:t>
            </w:r>
            <w:r w:rsidR="001644B6">
              <w:rPr>
                <w:rFonts w:ascii="Arial" w:hAnsi="Arial" w:cs="Arial"/>
              </w:rPr>
              <w:t xml:space="preserve"> and</w:t>
            </w:r>
            <w:r w:rsidRPr="00F45607">
              <w:rPr>
                <w:rFonts w:ascii="Arial" w:hAnsi="Arial" w:cs="Arial"/>
              </w:rPr>
              <w:t xml:space="preserve"> drie</w:t>
            </w:r>
            <w:r w:rsidR="001644B6">
              <w:rPr>
                <w:rFonts w:ascii="Arial" w:hAnsi="Arial" w:cs="Arial"/>
              </w:rPr>
              <w:t>d.</w:t>
            </w:r>
          </w:p>
          <w:p w14:paraId="020E2095" w14:textId="1941912B" w:rsidR="003C7657" w:rsidRPr="00F45607" w:rsidRDefault="003C7657" w:rsidP="009423B9">
            <w:pPr>
              <w:pStyle w:val="NormalWeb"/>
              <w:rPr>
                <w:rFonts w:ascii="Arial" w:hAnsi="Arial" w:cs="Arial"/>
              </w:rPr>
            </w:pPr>
            <w:r w:rsidRPr="00F45607">
              <w:rPr>
                <w:rFonts w:ascii="Arial" w:hAnsi="Arial" w:cs="Arial"/>
              </w:rPr>
              <w:t>Adults must always monitor the area.</w:t>
            </w:r>
          </w:p>
          <w:p w14:paraId="7D718501" w14:textId="644F912A" w:rsidR="003C7657" w:rsidRPr="00F45607" w:rsidRDefault="003C7657" w:rsidP="009423B9">
            <w:pPr>
              <w:pStyle w:val="NormalWeb"/>
              <w:rPr>
                <w:rFonts w:ascii="Arial" w:hAnsi="Arial" w:cs="Arial"/>
              </w:rPr>
            </w:pPr>
            <w:r w:rsidRPr="00F45607">
              <w:rPr>
                <w:rFonts w:ascii="Arial" w:hAnsi="Arial" w:cs="Arial"/>
              </w:rPr>
              <w:t xml:space="preserve">First aid </w:t>
            </w:r>
            <w:r w:rsidR="00F45607">
              <w:rPr>
                <w:rFonts w:ascii="Arial" w:hAnsi="Arial" w:cs="Arial"/>
              </w:rPr>
              <w:t>box</w:t>
            </w:r>
          </w:p>
        </w:tc>
        <w:tc>
          <w:tcPr>
            <w:tcW w:w="1457" w:type="dxa"/>
          </w:tcPr>
          <w:p w14:paraId="070872A0" w14:textId="1BA9E385" w:rsidR="009423B9" w:rsidRPr="00F45607" w:rsidRDefault="003C7657"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64983C45" w14:textId="77777777" w:rsidTr="00035AE6">
        <w:tc>
          <w:tcPr>
            <w:tcW w:w="1711" w:type="dxa"/>
          </w:tcPr>
          <w:p w14:paraId="03DD95F2" w14:textId="5E10B4B3" w:rsidR="009423B9" w:rsidRPr="00F45607" w:rsidRDefault="00E556D5" w:rsidP="009423B9">
            <w:pPr>
              <w:pStyle w:val="NormalWeb"/>
              <w:rPr>
                <w:rFonts w:ascii="Arial" w:hAnsi="Arial" w:cs="Arial"/>
              </w:rPr>
            </w:pPr>
            <w:r w:rsidRPr="00F45607">
              <w:rPr>
                <w:rFonts w:ascii="Arial" w:hAnsi="Arial" w:cs="Arial"/>
              </w:rPr>
              <w:lastRenderedPageBreak/>
              <w:t xml:space="preserve">Contact with mud and soil </w:t>
            </w:r>
          </w:p>
        </w:tc>
        <w:tc>
          <w:tcPr>
            <w:tcW w:w="1870" w:type="dxa"/>
          </w:tcPr>
          <w:p w14:paraId="2C03DE0B" w14:textId="14660D8B" w:rsidR="00C80DC7" w:rsidRPr="00F45607" w:rsidRDefault="00C80DC7" w:rsidP="009423B9">
            <w:pPr>
              <w:pStyle w:val="NormalWeb"/>
              <w:rPr>
                <w:rFonts w:ascii="Arial" w:hAnsi="Arial" w:cs="Arial"/>
              </w:rPr>
            </w:pPr>
            <w:r w:rsidRPr="00F45607">
              <w:rPr>
                <w:rFonts w:ascii="Arial" w:hAnsi="Arial" w:cs="Arial"/>
              </w:rPr>
              <w:t>Exposure to bacteria can help to develop immune systems.</w:t>
            </w:r>
          </w:p>
          <w:p w14:paraId="76AE135A" w14:textId="77777777" w:rsidR="001644B6" w:rsidRDefault="00EF0833" w:rsidP="009423B9">
            <w:pPr>
              <w:pStyle w:val="NormalWeb"/>
              <w:rPr>
                <w:rFonts w:ascii="Arial" w:hAnsi="Arial" w:cs="Arial"/>
              </w:rPr>
            </w:pPr>
            <w:r w:rsidRPr="00F45607">
              <w:rPr>
                <w:rFonts w:ascii="Arial" w:hAnsi="Arial" w:cs="Arial"/>
              </w:rPr>
              <w:t>Open-ended sensory materials.</w:t>
            </w:r>
          </w:p>
          <w:p w14:paraId="66CE0CEC" w14:textId="2F33F0EA" w:rsidR="00EF0833" w:rsidRPr="00F45607" w:rsidRDefault="00EF0833" w:rsidP="009423B9">
            <w:pPr>
              <w:pStyle w:val="NormalWeb"/>
              <w:rPr>
                <w:rFonts w:ascii="Arial" w:hAnsi="Arial" w:cs="Arial"/>
              </w:rPr>
            </w:pPr>
            <w:r w:rsidRPr="00F45607">
              <w:rPr>
                <w:rFonts w:ascii="Arial" w:hAnsi="Arial" w:cs="Arial"/>
              </w:rPr>
              <w:t xml:space="preserve">Mud play enables children to use all their senses. The various textures of mud and soil can </w:t>
            </w:r>
            <w:r w:rsidR="00E303DB" w:rsidRPr="00F45607">
              <w:rPr>
                <w:rFonts w:ascii="Arial" w:hAnsi="Arial" w:cs="Arial"/>
              </w:rPr>
              <w:t xml:space="preserve">develop children’s </w:t>
            </w:r>
            <w:r w:rsidRPr="00F45607">
              <w:rPr>
                <w:rFonts w:ascii="Arial" w:hAnsi="Arial" w:cs="Arial"/>
              </w:rPr>
              <w:t>curiosity</w:t>
            </w:r>
          </w:p>
        </w:tc>
        <w:tc>
          <w:tcPr>
            <w:tcW w:w="1804" w:type="dxa"/>
          </w:tcPr>
          <w:p w14:paraId="17F63FFE" w14:textId="77777777" w:rsidR="0086309D" w:rsidRPr="00F45607" w:rsidRDefault="0086309D" w:rsidP="009423B9">
            <w:pPr>
              <w:pStyle w:val="NormalWeb"/>
              <w:rPr>
                <w:rFonts w:ascii="Arial" w:hAnsi="Arial" w:cs="Arial"/>
              </w:rPr>
            </w:pPr>
            <w:r w:rsidRPr="00F45607">
              <w:rPr>
                <w:rFonts w:ascii="Arial" w:hAnsi="Arial" w:cs="Arial"/>
              </w:rPr>
              <w:t>Consuming mud and soil.</w:t>
            </w:r>
          </w:p>
          <w:p w14:paraId="09D2B9CA" w14:textId="1CBAFBBD" w:rsidR="009423B9" w:rsidRPr="00F45607" w:rsidRDefault="0086309D" w:rsidP="009423B9">
            <w:pPr>
              <w:pStyle w:val="NormalWeb"/>
              <w:rPr>
                <w:rFonts w:ascii="Arial" w:hAnsi="Arial" w:cs="Arial"/>
              </w:rPr>
            </w:pPr>
            <w:r w:rsidRPr="00F45607">
              <w:rPr>
                <w:rFonts w:ascii="Arial" w:hAnsi="Arial" w:cs="Arial"/>
              </w:rPr>
              <w:t xml:space="preserve">Sharp material in the mud/soil.  </w:t>
            </w:r>
          </w:p>
        </w:tc>
        <w:tc>
          <w:tcPr>
            <w:tcW w:w="1110" w:type="dxa"/>
          </w:tcPr>
          <w:p w14:paraId="742E3E1D" w14:textId="2AE2CE05" w:rsidR="009423B9" w:rsidRPr="00F45607" w:rsidRDefault="0086309D" w:rsidP="009423B9">
            <w:pPr>
              <w:pStyle w:val="NormalWeb"/>
              <w:rPr>
                <w:rFonts w:ascii="Arial" w:hAnsi="Arial" w:cs="Arial"/>
              </w:rPr>
            </w:pPr>
            <w:r w:rsidRPr="00F45607">
              <w:rPr>
                <w:rFonts w:ascii="Arial" w:hAnsi="Arial" w:cs="Arial"/>
              </w:rPr>
              <w:t>Children</w:t>
            </w:r>
          </w:p>
        </w:tc>
        <w:tc>
          <w:tcPr>
            <w:tcW w:w="1950" w:type="dxa"/>
          </w:tcPr>
          <w:p w14:paraId="792E2474" w14:textId="4C92C13C" w:rsidR="009423B9" w:rsidRPr="00F45607" w:rsidRDefault="0086309D" w:rsidP="009423B9">
            <w:pPr>
              <w:pStyle w:val="NormalWeb"/>
              <w:rPr>
                <w:rFonts w:ascii="Arial" w:hAnsi="Arial" w:cs="Arial"/>
              </w:rPr>
            </w:pPr>
            <w:r w:rsidRPr="00F45607">
              <w:rPr>
                <w:rFonts w:ascii="Arial" w:hAnsi="Arial" w:cs="Arial"/>
              </w:rPr>
              <w:t>Adults should ensure that they setup for hand cleaning both during and after play.</w:t>
            </w:r>
          </w:p>
          <w:p w14:paraId="6B52276E" w14:textId="77777777" w:rsidR="0086309D" w:rsidRPr="00F45607" w:rsidRDefault="0086309D" w:rsidP="0086309D">
            <w:pPr>
              <w:pStyle w:val="NormalWeb"/>
              <w:rPr>
                <w:rFonts w:ascii="Arial" w:hAnsi="Arial" w:cs="Arial"/>
              </w:rPr>
            </w:pPr>
            <w:r w:rsidRPr="00F45607">
              <w:rPr>
                <w:rFonts w:ascii="Arial" w:hAnsi="Arial" w:cs="Arial"/>
              </w:rPr>
              <w:t xml:space="preserve">Routines created for children for hand washing. </w:t>
            </w:r>
          </w:p>
          <w:p w14:paraId="4C14FE3B" w14:textId="77777777" w:rsidR="0086309D" w:rsidRDefault="0086309D" w:rsidP="0086309D">
            <w:pPr>
              <w:pStyle w:val="NormalWeb"/>
              <w:rPr>
                <w:rFonts w:ascii="Arial" w:hAnsi="Arial" w:cs="Arial"/>
              </w:rPr>
            </w:pPr>
            <w:r w:rsidRPr="00F45607">
              <w:rPr>
                <w:rFonts w:ascii="Arial" w:hAnsi="Arial" w:cs="Arial"/>
              </w:rPr>
              <w:t xml:space="preserve">Children are reminded to refrain from consuming anything the playing area. </w:t>
            </w:r>
          </w:p>
          <w:p w14:paraId="2D11E688" w14:textId="0835288A" w:rsidR="00F45607" w:rsidRPr="00F45607" w:rsidRDefault="00F45607" w:rsidP="0086309D">
            <w:pPr>
              <w:pStyle w:val="NormalWeb"/>
              <w:rPr>
                <w:rFonts w:ascii="Arial" w:hAnsi="Arial" w:cs="Arial"/>
              </w:rPr>
            </w:pPr>
            <w:r>
              <w:rPr>
                <w:rFonts w:ascii="Arial" w:hAnsi="Arial" w:cs="Arial"/>
              </w:rPr>
              <w:t xml:space="preserve">First aid box. </w:t>
            </w:r>
          </w:p>
        </w:tc>
        <w:tc>
          <w:tcPr>
            <w:tcW w:w="1457" w:type="dxa"/>
          </w:tcPr>
          <w:p w14:paraId="22C5BCF6" w14:textId="16D10883" w:rsidR="00E556D5" w:rsidRPr="00F45607" w:rsidRDefault="0086309D"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6015FE95" w14:textId="77777777" w:rsidTr="00035AE6">
        <w:tc>
          <w:tcPr>
            <w:tcW w:w="1711" w:type="dxa"/>
          </w:tcPr>
          <w:p w14:paraId="70154E55" w14:textId="102932B6" w:rsidR="00E556D5" w:rsidRPr="00F45607" w:rsidRDefault="00E556D5" w:rsidP="009423B9">
            <w:pPr>
              <w:pStyle w:val="NormalWeb"/>
              <w:rPr>
                <w:rFonts w:ascii="Arial" w:hAnsi="Arial" w:cs="Arial"/>
              </w:rPr>
            </w:pPr>
            <w:r w:rsidRPr="00F45607">
              <w:rPr>
                <w:rFonts w:ascii="Arial" w:hAnsi="Arial" w:cs="Arial"/>
              </w:rPr>
              <w:t xml:space="preserve">Mud/soil contamination </w:t>
            </w:r>
          </w:p>
        </w:tc>
        <w:tc>
          <w:tcPr>
            <w:tcW w:w="1870" w:type="dxa"/>
          </w:tcPr>
          <w:p w14:paraId="7C6B1507" w14:textId="772D362E" w:rsidR="00E556D5" w:rsidRPr="00F45607" w:rsidRDefault="0086309D" w:rsidP="009423B9">
            <w:pPr>
              <w:pStyle w:val="NormalWeb"/>
              <w:rPr>
                <w:rFonts w:ascii="Arial" w:hAnsi="Arial" w:cs="Arial"/>
              </w:rPr>
            </w:pPr>
            <w:r w:rsidRPr="00F45607">
              <w:rPr>
                <w:rFonts w:ascii="Arial" w:hAnsi="Arial" w:cs="Arial"/>
              </w:rPr>
              <w:t>Children visually inspect</w:t>
            </w:r>
            <w:r w:rsidR="005378AD">
              <w:rPr>
                <w:rFonts w:ascii="Arial" w:hAnsi="Arial" w:cs="Arial"/>
              </w:rPr>
              <w:t xml:space="preserve"> </w:t>
            </w:r>
            <w:r w:rsidRPr="00F45607">
              <w:rPr>
                <w:rFonts w:ascii="Arial" w:hAnsi="Arial" w:cs="Arial"/>
              </w:rPr>
              <w:t>the area</w:t>
            </w:r>
            <w:r w:rsidR="005378AD">
              <w:rPr>
                <w:rFonts w:ascii="Arial" w:hAnsi="Arial" w:cs="Arial"/>
              </w:rPr>
              <w:t xml:space="preserve"> </w:t>
            </w:r>
            <w:r w:rsidRPr="00F45607">
              <w:rPr>
                <w:rFonts w:ascii="Arial" w:hAnsi="Arial" w:cs="Arial"/>
              </w:rPr>
              <w:t>before they play, which fosters a sense of ownership and increases awareness of potential hazards.</w:t>
            </w:r>
          </w:p>
        </w:tc>
        <w:tc>
          <w:tcPr>
            <w:tcW w:w="1804" w:type="dxa"/>
          </w:tcPr>
          <w:p w14:paraId="33129B04" w14:textId="2487E312" w:rsidR="00E556D5" w:rsidRPr="00F45607" w:rsidRDefault="0086309D" w:rsidP="009423B9">
            <w:pPr>
              <w:pStyle w:val="NormalWeb"/>
              <w:rPr>
                <w:rFonts w:ascii="Arial" w:hAnsi="Arial" w:cs="Arial"/>
              </w:rPr>
            </w:pPr>
            <w:r w:rsidRPr="00F45607">
              <w:rPr>
                <w:rFonts w:ascii="Arial" w:hAnsi="Arial" w:cs="Arial"/>
              </w:rPr>
              <w:t xml:space="preserve">Consuming or absorbing contaminated mud/soil. </w:t>
            </w:r>
          </w:p>
        </w:tc>
        <w:tc>
          <w:tcPr>
            <w:tcW w:w="1110" w:type="dxa"/>
          </w:tcPr>
          <w:p w14:paraId="6BD1AA76" w14:textId="31994A56" w:rsidR="00E556D5" w:rsidRPr="00F45607" w:rsidRDefault="0086309D" w:rsidP="009423B9">
            <w:pPr>
              <w:pStyle w:val="NormalWeb"/>
              <w:rPr>
                <w:rFonts w:ascii="Arial" w:hAnsi="Arial" w:cs="Arial"/>
              </w:rPr>
            </w:pPr>
            <w:r w:rsidRPr="00F45607">
              <w:rPr>
                <w:rFonts w:ascii="Arial" w:hAnsi="Arial" w:cs="Arial"/>
              </w:rPr>
              <w:t xml:space="preserve">Children </w:t>
            </w:r>
          </w:p>
        </w:tc>
        <w:tc>
          <w:tcPr>
            <w:tcW w:w="1950" w:type="dxa"/>
          </w:tcPr>
          <w:p w14:paraId="6585720B" w14:textId="43AC2297" w:rsidR="00C30734" w:rsidRPr="00F45607" w:rsidRDefault="00C30734" w:rsidP="001644B6">
            <w:pPr>
              <w:pStyle w:val="NormalWeb"/>
              <w:rPr>
                <w:rFonts w:ascii="Arial" w:hAnsi="Arial" w:cs="Arial"/>
              </w:rPr>
            </w:pPr>
            <w:r w:rsidRPr="00F45607">
              <w:rPr>
                <w:rFonts w:ascii="Arial" w:hAnsi="Arial" w:cs="Arial"/>
              </w:rPr>
              <w:t>The soil should be examined by staff for pollutants before children play in the area.</w:t>
            </w:r>
            <w:r w:rsidR="005378AD">
              <w:rPr>
                <w:rFonts w:ascii="Arial" w:hAnsi="Arial" w:cs="Arial"/>
              </w:rPr>
              <w:t xml:space="preserve"> This must be on an </w:t>
            </w:r>
            <w:r w:rsidRPr="00F45607">
              <w:rPr>
                <w:rFonts w:ascii="Arial" w:hAnsi="Arial" w:cs="Arial"/>
              </w:rPr>
              <w:t xml:space="preserve">inspection checklist and carried out before children play in the area. </w:t>
            </w:r>
          </w:p>
        </w:tc>
        <w:tc>
          <w:tcPr>
            <w:tcW w:w="1457" w:type="dxa"/>
          </w:tcPr>
          <w:p w14:paraId="4B74EF87" w14:textId="0C377182" w:rsidR="00E556D5" w:rsidRPr="00F45607" w:rsidRDefault="0086309D"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5565706D" w14:textId="77777777" w:rsidTr="00EE6F63">
        <w:trPr>
          <w:trHeight w:val="10764"/>
        </w:trPr>
        <w:tc>
          <w:tcPr>
            <w:tcW w:w="1711" w:type="dxa"/>
          </w:tcPr>
          <w:p w14:paraId="46D49396" w14:textId="10BF4A47" w:rsidR="00E556D5" w:rsidRPr="00F45607" w:rsidRDefault="00E556D5" w:rsidP="009423B9">
            <w:pPr>
              <w:pStyle w:val="NormalWeb"/>
              <w:rPr>
                <w:rFonts w:ascii="Arial" w:hAnsi="Arial" w:cs="Arial"/>
              </w:rPr>
            </w:pPr>
            <w:r w:rsidRPr="00F45607">
              <w:rPr>
                <w:rFonts w:ascii="Arial" w:hAnsi="Arial" w:cs="Arial"/>
              </w:rPr>
              <w:lastRenderedPageBreak/>
              <w:t>Pieces of natural materials such as stones/ gravel, bark</w:t>
            </w:r>
          </w:p>
        </w:tc>
        <w:tc>
          <w:tcPr>
            <w:tcW w:w="1870" w:type="dxa"/>
          </w:tcPr>
          <w:p w14:paraId="48C415E6" w14:textId="15A24503" w:rsidR="00443BCE" w:rsidRPr="00F45607" w:rsidRDefault="001644B6" w:rsidP="00822684">
            <w:pPr>
              <w:pStyle w:val="NormalWeb"/>
              <w:rPr>
                <w:rFonts w:ascii="Arial" w:hAnsi="Arial" w:cs="Arial"/>
              </w:rPr>
            </w:pPr>
            <w:r>
              <w:rPr>
                <w:rFonts w:ascii="Arial" w:hAnsi="Arial" w:cs="Arial"/>
              </w:rPr>
              <w:t xml:space="preserve">Improves children’s </w:t>
            </w:r>
            <w:r w:rsidR="00443BCE" w:rsidRPr="00F45607">
              <w:rPr>
                <w:rFonts w:ascii="Arial" w:hAnsi="Arial" w:cs="Arial"/>
              </w:rPr>
              <w:t>gross motor skills through lifting, pouring, gathering, carrying, and sorting patterns.</w:t>
            </w:r>
          </w:p>
          <w:p w14:paraId="642ECC30" w14:textId="1C84811E" w:rsidR="00E556D5" w:rsidRPr="00F45607" w:rsidRDefault="001644B6" w:rsidP="005378AD">
            <w:pPr>
              <w:pStyle w:val="NormalWeb"/>
              <w:rPr>
                <w:rFonts w:ascii="Arial" w:hAnsi="Arial" w:cs="Arial"/>
              </w:rPr>
            </w:pPr>
            <w:r>
              <w:rPr>
                <w:rFonts w:ascii="Arial" w:hAnsi="Arial" w:cs="Arial"/>
              </w:rPr>
              <w:t xml:space="preserve">Enhances </w:t>
            </w:r>
            <w:r w:rsidR="00443BCE" w:rsidRPr="00F45607">
              <w:rPr>
                <w:rFonts w:ascii="Arial" w:hAnsi="Arial" w:cs="Arial"/>
              </w:rPr>
              <w:t xml:space="preserve">imaginative and creative skills through exploring. </w:t>
            </w:r>
          </w:p>
        </w:tc>
        <w:tc>
          <w:tcPr>
            <w:tcW w:w="1804" w:type="dxa"/>
          </w:tcPr>
          <w:p w14:paraId="5E60AD43" w14:textId="371203C8" w:rsidR="00443BCE" w:rsidRPr="00F45607" w:rsidRDefault="00443BCE" w:rsidP="009423B9">
            <w:pPr>
              <w:pStyle w:val="NormalWeb"/>
              <w:rPr>
                <w:rFonts w:ascii="Arial" w:hAnsi="Arial" w:cs="Arial"/>
              </w:rPr>
            </w:pPr>
            <w:r w:rsidRPr="00F45607">
              <w:rPr>
                <w:rFonts w:ascii="Arial" w:hAnsi="Arial" w:cs="Arial"/>
              </w:rPr>
              <w:t xml:space="preserve">Children </w:t>
            </w:r>
            <w:r w:rsidR="00035AE6" w:rsidRPr="00F45607">
              <w:rPr>
                <w:rFonts w:ascii="Arial" w:hAnsi="Arial" w:cs="Arial"/>
              </w:rPr>
              <w:t xml:space="preserve">consuming </w:t>
            </w:r>
            <w:r w:rsidRPr="00F45607">
              <w:rPr>
                <w:rFonts w:ascii="Arial" w:hAnsi="Arial" w:cs="Arial"/>
              </w:rPr>
              <w:t xml:space="preserve">or absorbing harmful fungus or plants. </w:t>
            </w:r>
          </w:p>
          <w:p w14:paraId="725C4073" w14:textId="79DE8C5E" w:rsidR="00E556D5" w:rsidRPr="00F45607" w:rsidRDefault="00443BCE" w:rsidP="009423B9">
            <w:pPr>
              <w:pStyle w:val="NormalWeb"/>
              <w:rPr>
                <w:rFonts w:ascii="Arial" w:hAnsi="Arial" w:cs="Arial"/>
              </w:rPr>
            </w:pPr>
            <w:r w:rsidRPr="00F45607">
              <w:rPr>
                <w:rFonts w:ascii="Arial" w:hAnsi="Arial" w:cs="Arial"/>
              </w:rPr>
              <w:t>Children with allergies</w:t>
            </w:r>
            <w:r w:rsidR="00F45607">
              <w:rPr>
                <w:rFonts w:ascii="Arial" w:hAnsi="Arial" w:cs="Arial"/>
              </w:rPr>
              <w:t>.</w:t>
            </w:r>
          </w:p>
        </w:tc>
        <w:tc>
          <w:tcPr>
            <w:tcW w:w="1110" w:type="dxa"/>
          </w:tcPr>
          <w:p w14:paraId="58217503" w14:textId="69BBE66F" w:rsidR="00E556D5" w:rsidRPr="00F45607" w:rsidRDefault="00035AE6" w:rsidP="009423B9">
            <w:pPr>
              <w:pStyle w:val="NormalWeb"/>
              <w:rPr>
                <w:rFonts w:ascii="Arial" w:hAnsi="Arial" w:cs="Arial"/>
              </w:rPr>
            </w:pPr>
            <w:r w:rsidRPr="00F45607">
              <w:rPr>
                <w:rFonts w:ascii="Arial" w:hAnsi="Arial" w:cs="Arial"/>
              </w:rPr>
              <w:t>Children and adults</w:t>
            </w:r>
            <w:r w:rsidR="00F45607">
              <w:rPr>
                <w:rFonts w:ascii="Arial" w:hAnsi="Arial" w:cs="Arial"/>
              </w:rPr>
              <w:t>.</w:t>
            </w:r>
          </w:p>
        </w:tc>
        <w:tc>
          <w:tcPr>
            <w:tcW w:w="1950" w:type="dxa"/>
          </w:tcPr>
          <w:p w14:paraId="6C55A2F8" w14:textId="77777777" w:rsidR="00E556D5" w:rsidRPr="00F45607" w:rsidRDefault="00035AE6" w:rsidP="009423B9">
            <w:pPr>
              <w:pStyle w:val="NormalWeb"/>
              <w:rPr>
                <w:rFonts w:ascii="Arial" w:hAnsi="Arial" w:cs="Arial"/>
              </w:rPr>
            </w:pPr>
            <w:r w:rsidRPr="00F45607">
              <w:rPr>
                <w:rFonts w:ascii="Arial" w:hAnsi="Arial" w:cs="Arial"/>
              </w:rPr>
              <w:t>Children must be informed about the potential dangers of consuming unfamiliar plants or fungi.</w:t>
            </w:r>
          </w:p>
          <w:p w14:paraId="54B8FC8F" w14:textId="46A8D32C" w:rsidR="00035AE6" w:rsidRPr="00F45607" w:rsidRDefault="00035AE6" w:rsidP="009423B9">
            <w:pPr>
              <w:pStyle w:val="NormalWeb"/>
              <w:rPr>
                <w:rFonts w:ascii="Arial" w:hAnsi="Arial" w:cs="Arial"/>
              </w:rPr>
            </w:pPr>
            <w:r w:rsidRPr="00F45607">
              <w:rPr>
                <w:rFonts w:ascii="Arial" w:hAnsi="Arial" w:cs="Arial"/>
              </w:rPr>
              <w:t>Children must be urged to abstain from consumption in this area.</w:t>
            </w:r>
          </w:p>
          <w:p w14:paraId="68D315F8" w14:textId="58EFE00D" w:rsidR="00035AE6" w:rsidRPr="00F45607" w:rsidRDefault="00035AE6" w:rsidP="009423B9">
            <w:pPr>
              <w:pStyle w:val="NormalWeb"/>
              <w:rPr>
                <w:rFonts w:ascii="Arial" w:hAnsi="Arial" w:cs="Arial"/>
              </w:rPr>
            </w:pPr>
            <w:r w:rsidRPr="00F45607">
              <w:rPr>
                <w:rFonts w:ascii="Arial" w:hAnsi="Arial" w:cs="Arial"/>
              </w:rPr>
              <w:t xml:space="preserve">Children must be told to wash their hands before touching their faces. </w:t>
            </w:r>
          </w:p>
          <w:p w14:paraId="1692CA09" w14:textId="2C03538C" w:rsidR="00035AE6" w:rsidRPr="00F45607" w:rsidRDefault="00035AE6" w:rsidP="009423B9">
            <w:pPr>
              <w:pStyle w:val="NormalWeb"/>
              <w:rPr>
                <w:rFonts w:ascii="Arial" w:hAnsi="Arial" w:cs="Arial"/>
              </w:rPr>
            </w:pPr>
          </w:p>
        </w:tc>
        <w:tc>
          <w:tcPr>
            <w:tcW w:w="1457" w:type="dxa"/>
          </w:tcPr>
          <w:p w14:paraId="185D7BDC" w14:textId="1C8A47E4" w:rsidR="00E556D5" w:rsidRPr="00F45607" w:rsidRDefault="00035AE6"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6B69EFDE" w14:textId="77777777" w:rsidTr="00035AE6">
        <w:tc>
          <w:tcPr>
            <w:tcW w:w="1711" w:type="dxa"/>
          </w:tcPr>
          <w:p w14:paraId="69349748" w14:textId="52D9FAA8" w:rsidR="00E556D5" w:rsidRPr="00F45607" w:rsidRDefault="00E556D5" w:rsidP="009423B9">
            <w:pPr>
              <w:pStyle w:val="NormalWeb"/>
              <w:rPr>
                <w:rFonts w:ascii="Arial" w:hAnsi="Arial" w:cs="Arial"/>
              </w:rPr>
            </w:pPr>
            <w:r w:rsidRPr="00F45607">
              <w:rPr>
                <w:rFonts w:ascii="Arial" w:hAnsi="Arial" w:cs="Arial"/>
              </w:rPr>
              <w:t xml:space="preserve">Uneven surfaces </w:t>
            </w:r>
          </w:p>
        </w:tc>
        <w:tc>
          <w:tcPr>
            <w:tcW w:w="1870" w:type="dxa"/>
          </w:tcPr>
          <w:p w14:paraId="25880E13" w14:textId="445F33B3" w:rsidR="00F625C8" w:rsidRPr="00F45607" w:rsidRDefault="005D2C1D" w:rsidP="009423B9">
            <w:pPr>
              <w:pStyle w:val="NormalWeb"/>
              <w:rPr>
                <w:rFonts w:ascii="Arial" w:hAnsi="Arial" w:cs="Arial"/>
              </w:rPr>
            </w:pPr>
            <w:r>
              <w:rPr>
                <w:rFonts w:ascii="Arial" w:hAnsi="Arial" w:cs="Arial"/>
              </w:rPr>
              <w:t>I</w:t>
            </w:r>
            <w:r w:rsidR="00F625C8" w:rsidRPr="00F45607">
              <w:rPr>
                <w:rFonts w:ascii="Arial" w:hAnsi="Arial" w:cs="Arial"/>
              </w:rPr>
              <w:t>mprove</w:t>
            </w:r>
            <w:r>
              <w:rPr>
                <w:rFonts w:ascii="Arial" w:hAnsi="Arial" w:cs="Arial"/>
              </w:rPr>
              <w:t>s</w:t>
            </w:r>
            <w:r w:rsidR="00F625C8" w:rsidRPr="00F45607">
              <w:rPr>
                <w:rFonts w:ascii="Arial" w:hAnsi="Arial" w:cs="Arial"/>
              </w:rPr>
              <w:t xml:space="preserve"> children’s balance and coordination.</w:t>
            </w:r>
          </w:p>
          <w:p w14:paraId="219C9BFF" w14:textId="3494E7B1" w:rsidR="00F625C8" w:rsidRPr="00F45607" w:rsidRDefault="001644B6" w:rsidP="009423B9">
            <w:pPr>
              <w:pStyle w:val="NormalWeb"/>
              <w:rPr>
                <w:rFonts w:ascii="Arial" w:hAnsi="Arial" w:cs="Arial"/>
              </w:rPr>
            </w:pPr>
            <w:r>
              <w:rPr>
                <w:rFonts w:ascii="Arial" w:hAnsi="Arial" w:cs="Arial"/>
              </w:rPr>
              <w:t xml:space="preserve">Children </w:t>
            </w:r>
            <w:r w:rsidR="00F625C8" w:rsidRPr="00F45607">
              <w:rPr>
                <w:rFonts w:ascii="Arial" w:hAnsi="Arial" w:cs="Arial"/>
              </w:rPr>
              <w:t xml:space="preserve">can learn about gradients and slopes which can </w:t>
            </w:r>
            <w:r w:rsidR="0081192D" w:rsidRPr="00F45607">
              <w:rPr>
                <w:rFonts w:ascii="Arial" w:hAnsi="Arial" w:cs="Arial"/>
              </w:rPr>
              <w:t xml:space="preserve">encourage </w:t>
            </w:r>
            <w:r w:rsidR="0081192D" w:rsidRPr="00F45607">
              <w:rPr>
                <w:rFonts w:ascii="Arial" w:hAnsi="Arial" w:cs="Arial"/>
              </w:rPr>
              <w:lastRenderedPageBreak/>
              <w:t xml:space="preserve">and promote an understanding of forces. </w:t>
            </w:r>
            <w:r w:rsidR="00F625C8" w:rsidRPr="00F45607">
              <w:rPr>
                <w:rFonts w:ascii="Arial" w:hAnsi="Arial" w:cs="Arial"/>
              </w:rPr>
              <w:t xml:space="preserve"> </w:t>
            </w:r>
          </w:p>
        </w:tc>
        <w:tc>
          <w:tcPr>
            <w:tcW w:w="1804" w:type="dxa"/>
          </w:tcPr>
          <w:p w14:paraId="10193C43" w14:textId="0A99FE19" w:rsidR="00E556D5" w:rsidRPr="00F45607" w:rsidRDefault="005D2C1D" w:rsidP="009423B9">
            <w:pPr>
              <w:pStyle w:val="NormalWeb"/>
              <w:rPr>
                <w:rFonts w:ascii="Arial" w:hAnsi="Arial" w:cs="Arial"/>
              </w:rPr>
            </w:pPr>
            <w:r>
              <w:rPr>
                <w:rFonts w:ascii="Arial" w:hAnsi="Arial" w:cs="Arial"/>
              </w:rPr>
              <w:lastRenderedPageBreak/>
              <w:t>F</w:t>
            </w:r>
            <w:r w:rsidR="00350DF3" w:rsidRPr="00F45607">
              <w:rPr>
                <w:rFonts w:ascii="Arial" w:hAnsi="Arial" w:cs="Arial"/>
              </w:rPr>
              <w:t xml:space="preserve">all or trip which could cause bruises, sprains, cuts, or other injury. </w:t>
            </w:r>
          </w:p>
        </w:tc>
        <w:tc>
          <w:tcPr>
            <w:tcW w:w="1110" w:type="dxa"/>
          </w:tcPr>
          <w:p w14:paraId="332999C7" w14:textId="57E24EAE" w:rsidR="00E556D5" w:rsidRPr="00F45607" w:rsidRDefault="00350DF3" w:rsidP="009423B9">
            <w:pPr>
              <w:pStyle w:val="NormalWeb"/>
              <w:rPr>
                <w:rFonts w:ascii="Arial" w:hAnsi="Arial" w:cs="Arial"/>
              </w:rPr>
            </w:pPr>
            <w:r w:rsidRPr="00F45607">
              <w:rPr>
                <w:rFonts w:ascii="Arial" w:hAnsi="Arial" w:cs="Arial"/>
              </w:rPr>
              <w:t>Children and adults</w:t>
            </w:r>
          </w:p>
        </w:tc>
        <w:tc>
          <w:tcPr>
            <w:tcW w:w="1950" w:type="dxa"/>
          </w:tcPr>
          <w:p w14:paraId="04F56150" w14:textId="54B7E465" w:rsidR="00E556D5" w:rsidRPr="00F45607" w:rsidRDefault="005D2C1D" w:rsidP="009423B9">
            <w:pPr>
              <w:pStyle w:val="NormalWeb"/>
              <w:rPr>
                <w:rFonts w:ascii="Arial" w:hAnsi="Arial" w:cs="Arial"/>
              </w:rPr>
            </w:pPr>
            <w:r>
              <w:rPr>
                <w:rFonts w:ascii="Arial" w:hAnsi="Arial" w:cs="Arial"/>
              </w:rPr>
              <w:t xml:space="preserve">Staff explain to children to </w:t>
            </w:r>
            <w:r w:rsidR="0081192D" w:rsidRPr="00F45607">
              <w:rPr>
                <w:rFonts w:ascii="Arial" w:hAnsi="Arial" w:cs="Arial"/>
              </w:rPr>
              <w:t xml:space="preserve">be careful and taking their time when walking on uneven surfaces by walking slowly at first until they become </w:t>
            </w:r>
            <w:r w:rsidR="0081192D" w:rsidRPr="00F45607">
              <w:rPr>
                <w:rFonts w:ascii="Arial" w:hAnsi="Arial" w:cs="Arial"/>
              </w:rPr>
              <w:lastRenderedPageBreak/>
              <w:t>accustomed to uneven surface</w:t>
            </w:r>
            <w:r>
              <w:rPr>
                <w:rFonts w:ascii="Arial" w:hAnsi="Arial" w:cs="Arial"/>
              </w:rPr>
              <w:t>s</w:t>
            </w:r>
            <w:r w:rsidR="0081192D" w:rsidRPr="00F45607">
              <w:rPr>
                <w:rFonts w:ascii="Arial" w:hAnsi="Arial" w:cs="Arial"/>
              </w:rPr>
              <w:t xml:space="preserve">. </w:t>
            </w:r>
          </w:p>
          <w:p w14:paraId="3A062E3D" w14:textId="494DF652" w:rsidR="00705AC7" w:rsidRPr="00F45607" w:rsidRDefault="005D2C1D" w:rsidP="009423B9">
            <w:pPr>
              <w:pStyle w:val="NormalWeb"/>
              <w:rPr>
                <w:rFonts w:ascii="Arial" w:hAnsi="Arial" w:cs="Arial"/>
              </w:rPr>
            </w:pPr>
            <w:r>
              <w:rPr>
                <w:rFonts w:ascii="Arial" w:hAnsi="Arial" w:cs="Arial"/>
              </w:rPr>
              <w:t>E</w:t>
            </w:r>
            <w:r w:rsidR="00705AC7" w:rsidRPr="00F45607">
              <w:rPr>
                <w:rFonts w:ascii="Arial" w:hAnsi="Arial" w:cs="Arial"/>
              </w:rPr>
              <w:t xml:space="preserve">ngaging in an enjoyable game that can aid equilibrium. </w:t>
            </w:r>
          </w:p>
          <w:p w14:paraId="1C7730AB" w14:textId="2AAA2D39" w:rsidR="0081192D" w:rsidRPr="00F45607" w:rsidRDefault="00705AC7" w:rsidP="009423B9">
            <w:pPr>
              <w:pStyle w:val="NormalWeb"/>
              <w:rPr>
                <w:rFonts w:ascii="Arial" w:hAnsi="Arial" w:cs="Arial"/>
              </w:rPr>
            </w:pPr>
            <w:r w:rsidRPr="00F45607">
              <w:rPr>
                <w:rFonts w:ascii="Arial" w:hAnsi="Arial" w:cs="Arial"/>
              </w:rPr>
              <w:t>Children wearing the correct clothing and footwear such as trousers and wellingtons</w:t>
            </w:r>
            <w:r w:rsidR="005D2C1D">
              <w:rPr>
                <w:rFonts w:ascii="Arial" w:hAnsi="Arial" w:cs="Arial"/>
              </w:rPr>
              <w:t>.</w:t>
            </w:r>
            <w:r w:rsidRPr="00F45607">
              <w:rPr>
                <w:rFonts w:ascii="Arial" w:hAnsi="Arial" w:cs="Arial"/>
              </w:rPr>
              <w:t xml:space="preserve"> </w:t>
            </w:r>
          </w:p>
          <w:p w14:paraId="5DFD2D0D" w14:textId="7DC8F5D1" w:rsidR="00445E18" w:rsidRPr="00F45607" w:rsidRDefault="00445E18" w:rsidP="005378AD">
            <w:pPr>
              <w:pStyle w:val="NormalWeb"/>
              <w:rPr>
                <w:rFonts w:ascii="Arial" w:hAnsi="Arial" w:cs="Arial"/>
              </w:rPr>
            </w:pPr>
            <w:r w:rsidRPr="00F45607">
              <w:rPr>
                <w:rFonts w:ascii="Arial" w:hAnsi="Arial" w:cs="Arial"/>
              </w:rPr>
              <w:t>First aid box</w:t>
            </w:r>
            <w:r w:rsidR="005378AD">
              <w:rPr>
                <w:rFonts w:ascii="Arial" w:hAnsi="Arial" w:cs="Arial"/>
              </w:rPr>
              <w:t xml:space="preserve">. </w:t>
            </w:r>
          </w:p>
        </w:tc>
        <w:tc>
          <w:tcPr>
            <w:tcW w:w="1457" w:type="dxa"/>
          </w:tcPr>
          <w:p w14:paraId="54B629AF" w14:textId="16AE633D" w:rsidR="00E556D5" w:rsidRPr="00F45607" w:rsidRDefault="0081192D" w:rsidP="009423B9">
            <w:pPr>
              <w:pStyle w:val="NormalWeb"/>
              <w:rPr>
                <w:rFonts w:ascii="Arial" w:hAnsi="Arial" w:cs="Arial"/>
              </w:rPr>
            </w:pPr>
            <w:r w:rsidRPr="00F45607">
              <w:rPr>
                <w:rFonts w:ascii="Arial" w:hAnsi="Arial" w:cs="Arial"/>
              </w:rPr>
              <w:lastRenderedPageBreak/>
              <w:t>L</w:t>
            </w:r>
            <w:r w:rsidR="00EE6F63">
              <w:rPr>
                <w:rFonts w:ascii="Arial" w:hAnsi="Arial" w:cs="Arial"/>
              </w:rPr>
              <w:t>ow</w:t>
            </w:r>
          </w:p>
        </w:tc>
      </w:tr>
      <w:tr w:rsidR="00F45607" w:rsidRPr="00F45607" w14:paraId="0D95ACC3" w14:textId="77777777" w:rsidTr="00035AE6">
        <w:tc>
          <w:tcPr>
            <w:tcW w:w="1711" w:type="dxa"/>
          </w:tcPr>
          <w:p w14:paraId="5A241AEC" w14:textId="6C592F90" w:rsidR="00E556D5" w:rsidRPr="00F45607" w:rsidRDefault="00E556D5" w:rsidP="009423B9">
            <w:pPr>
              <w:pStyle w:val="NormalWeb"/>
              <w:rPr>
                <w:rFonts w:ascii="Arial" w:hAnsi="Arial" w:cs="Arial"/>
              </w:rPr>
            </w:pPr>
            <w:r w:rsidRPr="00F45607">
              <w:rPr>
                <w:rFonts w:ascii="Arial" w:hAnsi="Arial" w:cs="Arial"/>
              </w:rPr>
              <w:t>Planks and crates, wooden blocks, tyres</w:t>
            </w:r>
          </w:p>
        </w:tc>
        <w:tc>
          <w:tcPr>
            <w:tcW w:w="1870" w:type="dxa"/>
          </w:tcPr>
          <w:p w14:paraId="5A462456" w14:textId="77777777" w:rsidR="001644B6" w:rsidRDefault="00ED6D69" w:rsidP="009423B9">
            <w:pPr>
              <w:pStyle w:val="NormalWeb"/>
              <w:rPr>
                <w:rFonts w:ascii="Arial" w:hAnsi="Arial" w:cs="Arial"/>
              </w:rPr>
            </w:pPr>
            <w:r w:rsidRPr="00F45607">
              <w:rPr>
                <w:rFonts w:ascii="Arial" w:hAnsi="Arial" w:cs="Arial"/>
              </w:rPr>
              <w:t>Children can investig</w:t>
            </w:r>
            <w:r w:rsidR="00F45607" w:rsidRPr="00F45607">
              <w:rPr>
                <w:rFonts w:ascii="Arial" w:hAnsi="Arial" w:cs="Arial"/>
              </w:rPr>
              <w:t>ate</w:t>
            </w:r>
            <w:r w:rsidRPr="00F45607">
              <w:rPr>
                <w:rFonts w:ascii="Arial" w:hAnsi="Arial" w:cs="Arial"/>
              </w:rPr>
              <w:t xml:space="preserve"> through touch to experience different textures, sizes, and properties.</w:t>
            </w:r>
          </w:p>
          <w:p w14:paraId="79AA9F59" w14:textId="1810DEF5" w:rsidR="00C42161" w:rsidRPr="00F45607" w:rsidRDefault="005D2C1D" w:rsidP="009423B9">
            <w:pPr>
              <w:pStyle w:val="NormalWeb"/>
              <w:rPr>
                <w:rFonts w:ascii="Arial" w:hAnsi="Arial" w:cs="Arial"/>
              </w:rPr>
            </w:pPr>
            <w:r>
              <w:rPr>
                <w:rFonts w:ascii="Arial" w:hAnsi="Arial" w:cs="Arial"/>
              </w:rPr>
              <w:t>P</w:t>
            </w:r>
            <w:r w:rsidR="00C42161" w:rsidRPr="00F45607">
              <w:rPr>
                <w:rFonts w:ascii="Arial" w:hAnsi="Arial" w:cs="Arial"/>
              </w:rPr>
              <w:t>romote</w:t>
            </w:r>
            <w:r>
              <w:rPr>
                <w:rFonts w:ascii="Arial" w:hAnsi="Arial" w:cs="Arial"/>
              </w:rPr>
              <w:t>s</w:t>
            </w:r>
            <w:r w:rsidR="00C42161" w:rsidRPr="00F45607">
              <w:rPr>
                <w:rFonts w:ascii="Arial" w:hAnsi="Arial" w:cs="Arial"/>
              </w:rPr>
              <w:t xml:space="preserve"> children’s mathematical development as the parts can be used to add and subtract numbers. </w:t>
            </w:r>
          </w:p>
          <w:p w14:paraId="4577FD12" w14:textId="0175D5E1" w:rsidR="00C42161" w:rsidRPr="00F45607" w:rsidRDefault="005D2C1D" w:rsidP="009423B9">
            <w:pPr>
              <w:pStyle w:val="NormalWeb"/>
              <w:rPr>
                <w:rFonts w:ascii="Arial" w:hAnsi="Arial" w:cs="Arial"/>
              </w:rPr>
            </w:pPr>
            <w:r>
              <w:rPr>
                <w:rFonts w:ascii="Arial" w:hAnsi="Arial" w:cs="Arial"/>
              </w:rPr>
              <w:t>V</w:t>
            </w:r>
            <w:r w:rsidR="00C42161" w:rsidRPr="00F45607">
              <w:rPr>
                <w:rFonts w:ascii="Arial" w:hAnsi="Arial" w:cs="Arial"/>
              </w:rPr>
              <w:t xml:space="preserve">isual aids to help children </w:t>
            </w:r>
            <w:r w:rsidR="00F45607" w:rsidRPr="00F45607">
              <w:rPr>
                <w:rFonts w:ascii="Arial" w:hAnsi="Arial" w:cs="Arial"/>
              </w:rPr>
              <w:t xml:space="preserve">understand </w:t>
            </w:r>
            <w:r w:rsidR="00C42161" w:rsidRPr="00F45607">
              <w:rPr>
                <w:rFonts w:ascii="Arial" w:hAnsi="Arial" w:cs="Arial"/>
              </w:rPr>
              <w:t xml:space="preserve">measurements, number formation and recognition. </w:t>
            </w:r>
          </w:p>
          <w:p w14:paraId="0758908F" w14:textId="77777777" w:rsidR="00ED6D69" w:rsidRPr="00F45607" w:rsidRDefault="00ED6D69" w:rsidP="009423B9">
            <w:pPr>
              <w:pStyle w:val="NormalWeb"/>
              <w:rPr>
                <w:rFonts w:ascii="Arial" w:hAnsi="Arial" w:cs="Arial"/>
              </w:rPr>
            </w:pPr>
          </w:p>
          <w:p w14:paraId="3629B291" w14:textId="50B01411" w:rsidR="00ED6D69" w:rsidRPr="00F45607" w:rsidRDefault="00ED6D69" w:rsidP="009423B9">
            <w:pPr>
              <w:pStyle w:val="NormalWeb"/>
              <w:rPr>
                <w:rFonts w:ascii="Arial" w:hAnsi="Arial" w:cs="Arial"/>
              </w:rPr>
            </w:pPr>
          </w:p>
        </w:tc>
        <w:tc>
          <w:tcPr>
            <w:tcW w:w="1804" w:type="dxa"/>
          </w:tcPr>
          <w:p w14:paraId="570ED3B8" w14:textId="5220134C" w:rsidR="00E556D5" w:rsidRPr="00F45607" w:rsidRDefault="00C42161" w:rsidP="009423B9">
            <w:pPr>
              <w:pStyle w:val="NormalWeb"/>
              <w:rPr>
                <w:rFonts w:ascii="Arial" w:hAnsi="Arial" w:cs="Arial"/>
              </w:rPr>
            </w:pPr>
            <w:r w:rsidRPr="00F45607">
              <w:rPr>
                <w:rFonts w:ascii="Arial" w:hAnsi="Arial" w:cs="Arial"/>
              </w:rPr>
              <w:t xml:space="preserve">Children and adults could slip, </w:t>
            </w:r>
            <w:r w:rsidR="00BB2816" w:rsidRPr="00F45607">
              <w:rPr>
                <w:rFonts w:ascii="Arial" w:hAnsi="Arial" w:cs="Arial"/>
              </w:rPr>
              <w:t>fall,</w:t>
            </w:r>
            <w:r w:rsidRPr="00F45607">
              <w:rPr>
                <w:rFonts w:ascii="Arial" w:hAnsi="Arial" w:cs="Arial"/>
              </w:rPr>
              <w:t xml:space="preserve"> or cut themselves </w:t>
            </w:r>
            <w:r w:rsidR="00BB2816" w:rsidRPr="00F45607">
              <w:rPr>
                <w:rFonts w:ascii="Arial" w:hAnsi="Arial" w:cs="Arial"/>
              </w:rPr>
              <w:t xml:space="preserve">when handling loose parts. </w:t>
            </w:r>
          </w:p>
          <w:p w14:paraId="16F4CF9E" w14:textId="77777777" w:rsidR="00BB2816" w:rsidRPr="00F45607" w:rsidRDefault="00BB2816" w:rsidP="009423B9">
            <w:pPr>
              <w:pStyle w:val="NormalWeb"/>
              <w:rPr>
                <w:rFonts w:ascii="Arial" w:hAnsi="Arial" w:cs="Arial"/>
              </w:rPr>
            </w:pPr>
            <w:r w:rsidRPr="00F45607">
              <w:rPr>
                <w:rFonts w:ascii="Arial" w:hAnsi="Arial" w:cs="Arial"/>
              </w:rPr>
              <w:t xml:space="preserve">Loose parts may be sharp and could cause a cut. </w:t>
            </w:r>
          </w:p>
          <w:p w14:paraId="78B42E8D" w14:textId="1630B4C2" w:rsidR="00BB2816" w:rsidRPr="00F45607" w:rsidRDefault="00BB2816" w:rsidP="009423B9">
            <w:pPr>
              <w:pStyle w:val="NormalWeb"/>
              <w:rPr>
                <w:rFonts w:ascii="Arial" w:hAnsi="Arial" w:cs="Arial"/>
              </w:rPr>
            </w:pPr>
            <w:r w:rsidRPr="00F45607">
              <w:rPr>
                <w:rFonts w:ascii="Arial" w:hAnsi="Arial" w:cs="Arial"/>
              </w:rPr>
              <w:t xml:space="preserve">Loose parts could fall on top of a child if not stacked properly. </w:t>
            </w:r>
          </w:p>
        </w:tc>
        <w:tc>
          <w:tcPr>
            <w:tcW w:w="1110" w:type="dxa"/>
          </w:tcPr>
          <w:p w14:paraId="336ADB2C" w14:textId="6926357B" w:rsidR="00E556D5" w:rsidRPr="00F45607" w:rsidRDefault="00705AC7" w:rsidP="009423B9">
            <w:pPr>
              <w:pStyle w:val="NormalWeb"/>
              <w:rPr>
                <w:rFonts w:ascii="Arial" w:hAnsi="Arial" w:cs="Arial"/>
              </w:rPr>
            </w:pPr>
            <w:r w:rsidRPr="00F45607">
              <w:rPr>
                <w:rFonts w:ascii="Arial" w:hAnsi="Arial" w:cs="Arial"/>
              </w:rPr>
              <w:t>Children and staff</w:t>
            </w:r>
            <w:r w:rsidR="00F45607">
              <w:rPr>
                <w:rFonts w:ascii="Arial" w:hAnsi="Arial" w:cs="Arial"/>
              </w:rPr>
              <w:t>.</w:t>
            </w:r>
          </w:p>
        </w:tc>
        <w:tc>
          <w:tcPr>
            <w:tcW w:w="1950" w:type="dxa"/>
          </w:tcPr>
          <w:p w14:paraId="0ED3BB66" w14:textId="551FE491" w:rsidR="00BB2816" w:rsidRPr="007B22B8" w:rsidRDefault="007B22B8" w:rsidP="009423B9">
            <w:pPr>
              <w:pStyle w:val="NormalWeb"/>
              <w:rPr>
                <w:rFonts w:ascii="Arial" w:hAnsi="Arial" w:cs="Arial"/>
              </w:rPr>
            </w:pPr>
            <w:r w:rsidRPr="007B22B8">
              <w:rPr>
                <w:rFonts w:ascii="Arial" w:hAnsi="Arial" w:cs="Arial"/>
              </w:rPr>
              <w:t>When accessing the equipment, weather conditions should be considered.</w:t>
            </w:r>
          </w:p>
          <w:p w14:paraId="160381C2" w14:textId="4AAAE979" w:rsidR="007B22B8" w:rsidRPr="007B22B8" w:rsidRDefault="007B22B8" w:rsidP="009423B9">
            <w:pPr>
              <w:pStyle w:val="NormalWeb"/>
              <w:rPr>
                <w:rFonts w:ascii="Arial" w:hAnsi="Arial" w:cs="Arial"/>
              </w:rPr>
            </w:pPr>
            <w:r w:rsidRPr="007B22B8">
              <w:rPr>
                <w:rFonts w:ascii="Arial" w:hAnsi="Arial" w:cs="Arial"/>
              </w:rPr>
              <w:t xml:space="preserve">Area to be inspected to make sure the surface is level, and the surroundings are clear and that there </w:t>
            </w:r>
            <w:r w:rsidR="001644B6" w:rsidRPr="007B22B8">
              <w:rPr>
                <w:rFonts w:ascii="Arial" w:hAnsi="Arial" w:cs="Arial"/>
              </w:rPr>
              <w:t>is</w:t>
            </w:r>
            <w:r w:rsidRPr="007B22B8">
              <w:rPr>
                <w:rFonts w:ascii="Arial" w:hAnsi="Arial" w:cs="Arial"/>
              </w:rPr>
              <w:t xml:space="preserve"> no damage on the equipment. </w:t>
            </w:r>
          </w:p>
          <w:p w14:paraId="5A728808" w14:textId="0F1A1FC0" w:rsidR="00E556D5" w:rsidRPr="007B22B8" w:rsidRDefault="00BB2816" w:rsidP="009423B9">
            <w:pPr>
              <w:pStyle w:val="NormalWeb"/>
              <w:rPr>
                <w:rFonts w:ascii="Arial" w:hAnsi="Arial" w:cs="Arial"/>
              </w:rPr>
            </w:pPr>
            <w:r w:rsidRPr="007B22B8">
              <w:rPr>
                <w:rFonts w:ascii="Arial" w:hAnsi="Arial" w:cs="Arial"/>
              </w:rPr>
              <w:t>First aid bo</w:t>
            </w:r>
            <w:r w:rsidR="005378AD">
              <w:rPr>
                <w:rFonts w:ascii="Arial" w:hAnsi="Arial" w:cs="Arial"/>
              </w:rPr>
              <w:t>x.</w:t>
            </w:r>
          </w:p>
          <w:p w14:paraId="2566FBE1" w14:textId="057D28DE" w:rsidR="00BB2816" w:rsidRPr="007B22B8" w:rsidRDefault="00BB2816" w:rsidP="009423B9">
            <w:pPr>
              <w:pStyle w:val="NormalWeb"/>
              <w:rPr>
                <w:rFonts w:ascii="Arial" w:hAnsi="Arial" w:cs="Arial"/>
              </w:rPr>
            </w:pPr>
          </w:p>
        </w:tc>
        <w:tc>
          <w:tcPr>
            <w:tcW w:w="1457" w:type="dxa"/>
          </w:tcPr>
          <w:p w14:paraId="7AD9B8DB" w14:textId="0B3306F7" w:rsidR="00E556D5" w:rsidRPr="00F45607" w:rsidRDefault="00BB2816" w:rsidP="009423B9">
            <w:pPr>
              <w:pStyle w:val="NormalWeb"/>
              <w:rPr>
                <w:rFonts w:ascii="Arial" w:hAnsi="Arial" w:cs="Arial"/>
              </w:rPr>
            </w:pPr>
            <w:r w:rsidRPr="00F45607">
              <w:rPr>
                <w:rFonts w:ascii="Arial" w:hAnsi="Arial" w:cs="Arial"/>
              </w:rPr>
              <w:t>M</w:t>
            </w:r>
            <w:r w:rsidR="00EE6F63">
              <w:rPr>
                <w:rFonts w:ascii="Arial" w:hAnsi="Arial" w:cs="Arial"/>
              </w:rPr>
              <w:t>oderate</w:t>
            </w:r>
          </w:p>
        </w:tc>
      </w:tr>
    </w:tbl>
    <w:p w14:paraId="7926A0B2" w14:textId="77777777" w:rsidR="00CF40F6" w:rsidRDefault="00CF40F6" w:rsidP="00CF40F6">
      <w:pPr>
        <w:pStyle w:val="NormalWeb"/>
        <w:rPr>
          <w:rFonts w:ascii="Arial" w:hAnsi="Arial" w:cs="Arial"/>
          <w:u w:val="single"/>
        </w:rPr>
      </w:pPr>
      <w:bookmarkStart w:id="3" w:name="_Hlk164460819"/>
      <w:bookmarkEnd w:id="0"/>
      <w:bookmarkEnd w:id="1"/>
      <w:bookmarkEnd w:id="2"/>
    </w:p>
    <w:p w14:paraId="6E40E6E0" w14:textId="77777777" w:rsidR="005378AD" w:rsidRDefault="005378AD" w:rsidP="00CF40F6">
      <w:pPr>
        <w:pStyle w:val="NormalWeb"/>
        <w:rPr>
          <w:rFonts w:ascii="Arial" w:hAnsi="Arial" w:cs="Arial"/>
          <w:u w:val="single"/>
        </w:rPr>
      </w:pPr>
    </w:p>
    <w:p w14:paraId="7AB0FC9B" w14:textId="4FA8E283" w:rsidR="00CF40F6" w:rsidRPr="00F46020" w:rsidRDefault="005378AD" w:rsidP="00CF40F6">
      <w:pPr>
        <w:pStyle w:val="NormalWeb"/>
        <w:rPr>
          <w:rFonts w:ascii="Arial" w:hAnsi="Arial" w:cs="Arial"/>
          <w:u w:val="single"/>
        </w:rPr>
      </w:pPr>
      <w:r>
        <w:rPr>
          <w:rFonts w:ascii="Arial" w:hAnsi="Arial" w:cs="Arial"/>
          <w:u w:val="single"/>
        </w:rPr>
        <w:t xml:space="preserve">Part </w:t>
      </w:r>
      <w:r w:rsidR="00CF40F6" w:rsidRPr="00F46020">
        <w:rPr>
          <w:rFonts w:ascii="Arial" w:hAnsi="Arial" w:cs="Arial"/>
          <w:u w:val="single"/>
        </w:rPr>
        <w:t xml:space="preserve">4 </w:t>
      </w:r>
    </w:p>
    <w:p w14:paraId="72D7BB1E" w14:textId="3C9E123C" w:rsidR="00CF40F6" w:rsidRPr="00875781" w:rsidRDefault="00CF40F6" w:rsidP="00CF40F6">
      <w:pPr>
        <w:rPr>
          <w:rFonts w:ascii="Arial" w:hAnsi="Arial" w:cs="Arial"/>
          <w:sz w:val="24"/>
          <w:szCs w:val="24"/>
        </w:rPr>
      </w:pPr>
      <w:r>
        <w:rPr>
          <w:rFonts w:ascii="Arial" w:hAnsi="Arial" w:cs="Arial"/>
          <w:sz w:val="24"/>
          <w:szCs w:val="24"/>
        </w:rPr>
        <w:t xml:space="preserve">This essay will critically evaluate how adults working with early years children </w:t>
      </w:r>
      <w:r w:rsidR="005378AD">
        <w:rPr>
          <w:rFonts w:ascii="Arial" w:hAnsi="Arial" w:cs="Arial"/>
          <w:sz w:val="24"/>
          <w:szCs w:val="24"/>
        </w:rPr>
        <w:t xml:space="preserve">can </w:t>
      </w:r>
      <w:r>
        <w:rPr>
          <w:rFonts w:ascii="Arial" w:hAnsi="Arial" w:cs="Arial"/>
          <w:sz w:val="24"/>
          <w:szCs w:val="24"/>
        </w:rPr>
        <w:t xml:space="preserve">encourage and support </w:t>
      </w:r>
      <w:r w:rsidR="005378AD">
        <w:rPr>
          <w:rFonts w:ascii="Arial" w:hAnsi="Arial" w:cs="Arial"/>
          <w:sz w:val="24"/>
          <w:szCs w:val="24"/>
        </w:rPr>
        <w:t>them to</w:t>
      </w:r>
      <w:r>
        <w:rPr>
          <w:rFonts w:ascii="Arial" w:hAnsi="Arial" w:cs="Arial"/>
          <w:sz w:val="24"/>
          <w:szCs w:val="24"/>
        </w:rPr>
        <w:t xml:space="preserve"> engage with mathematical and scientific concepts in an outdoor environment</w:t>
      </w:r>
      <w:r w:rsidRPr="00A06309">
        <w:rPr>
          <w:rFonts w:ascii="Arial" w:hAnsi="Arial" w:cs="Arial"/>
          <w:sz w:val="28"/>
          <w:szCs w:val="28"/>
        </w:rPr>
        <w:t>.</w:t>
      </w:r>
      <w:r w:rsidRPr="00A06309">
        <w:rPr>
          <w:rFonts w:ascii="Arial" w:hAnsi="Arial" w:cs="Arial"/>
          <w:sz w:val="24"/>
          <w:szCs w:val="24"/>
        </w:rPr>
        <w:t xml:space="preserve"> It </w:t>
      </w:r>
      <w:r w:rsidRPr="00955E82">
        <w:rPr>
          <w:rFonts w:ascii="Arial" w:hAnsi="Arial" w:cs="Arial"/>
          <w:sz w:val="24"/>
          <w:szCs w:val="24"/>
        </w:rPr>
        <w:t>has been established that outdoor play helps children develop their scientific and numeracy abilities as it encourages them to learn through exploration and investigation (Bento and Dias, 2017).</w:t>
      </w:r>
      <w:r w:rsidRPr="00A06309">
        <w:rPr>
          <w:rFonts w:ascii="Arial" w:hAnsi="Arial" w:cs="Arial"/>
          <w:sz w:val="24"/>
          <w:szCs w:val="24"/>
        </w:rPr>
        <w:t xml:space="preserve"> </w:t>
      </w:r>
      <w:r w:rsidR="000D11AD">
        <w:rPr>
          <w:rFonts w:ascii="Arial" w:hAnsi="Arial" w:cs="Arial"/>
          <w:sz w:val="24"/>
          <w:szCs w:val="24"/>
        </w:rPr>
        <w:t xml:space="preserve">The </w:t>
      </w:r>
      <w:r>
        <w:rPr>
          <w:rFonts w:ascii="Arial" w:hAnsi="Arial" w:cs="Arial"/>
          <w:color w:val="000000" w:themeColor="text1"/>
          <w:sz w:val="24"/>
          <w:szCs w:val="24"/>
        </w:rPr>
        <w:t>Welsh Government (2022) emphasises the significance of children experiencing multiple opportunities to play and learn by exploring and investigating the great outdoors</w:t>
      </w:r>
      <w:r w:rsidR="005378AD">
        <w:rPr>
          <w:rFonts w:ascii="Arial" w:hAnsi="Arial" w:cs="Arial"/>
          <w:color w:val="000000" w:themeColor="text1"/>
          <w:sz w:val="24"/>
          <w:szCs w:val="24"/>
        </w:rPr>
        <w:t xml:space="preserve">, </w:t>
      </w:r>
      <w:r>
        <w:rPr>
          <w:rFonts w:ascii="Arial" w:hAnsi="Arial" w:cs="Arial"/>
          <w:color w:val="000000" w:themeColor="text1"/>
          <w:sz w:val="24"/>
          <w:szCs w:val="24"/>
        </w:rPr>
        <w:t xml:space="preserve">where they can experience awe and wonder in </w:t>
      </w:r>
      <w:r w:rsidRPr="00EF4E73">
        <w:rPr>
          <w:rFonts w:ascii="Arial" w:hAnsi="Arial" w:cs="Arial"/>
          <w:sz w:val="24"/>
          <w:szCs w:val="24"/>
        </w:rPr>
        <w:t>the natural world. This complies with Article 31 of the United Nations Convention on the Rights of the Child (UNCRC), which states that every child deserve</w:t>
      </w:r>
      <w:r w:rsidR="005378AD">
        <w:rPr>
          <w:rFonts w:ascii="Arial" w:hAnsi="Arial" w:cs="Arial"/>
          <w:sz w:val="24"/>
          <w:szCs w:val="24"/>
        </w:rPr>
        <w:t>s</w:t>
      </w:r>
      <w:r w:rsidRPr="00EF4E73">
        <w:rPr>
          <w:rFonts w:ascii="Arial" w:hAnsi="Arial" w:cs="Arial"/>
          <w:sz w:val="24"/>
          <w:szCs w:val="24"/>
        </w:rPr>
        <w:t xml:space="preserve"> the right to play (UNCRC, 2021). </w:t>
      </w:r>
      <w:r>
        <w:rPr>
          <w:rFonts w:ascii="Arial" w:hAnsi="Arial" w:cs="Arial"/>
          <w:sz w:val="24"/>
          <w:szCs w:val="24"/>
        </w:rPr>
        <w:t>According to Loughborough University (2017) and Wilson (2018) e</w:t>
      </w:r>
      <w:r w:rsidRPr="00A06309">
        <w:rPr>
          <w:rFonts w:ascii="Arial" w:hAnsi="Arial" w:cs="Arial"/>
          <w:sz w:val="24"/>
          <w:szCs w:val="24"/>
        </w:rPr>
        <w:t xml:space="preserve">ngaging in outdoor activities </w:t>
      </w:r>
      <w:r>
        <w:rPr>
          <w:rFonts w:ascii="Arial" w:hAnsi="Arial" w:cs="Arial"/>
          <w:sz w:val="24"/>
          <w:szCs w:val="24"/>
        </w:rPr>
        <w:t xml:space="preserve">such as </w:t>
      </w:r>
      <w:r w:rsidRPr="00A06309">
        <w:rPr>
          <w:rFonts w:ascii="Arial" w:hAnsi="Arial" w:cs="Arial"/>
          <w:sz w:val="24"/>
          <w:szCs w:val="24"/>
        </w:rPr>
        <w:t>mud kitchens and forest schools helps foster children's scientific and mathematical abilities.</w:t>
      </w:r>
      <w:r w:rsidRPr="00A06309">
        <w:rPr>
          <w:sz w:val="24"/>
          <w:szCs w:val="24"/>
        </w:rPr>
        <w:t xml:space="preserve"> </w:t>
      </w:r>
      <w:r w:rsidRPr="00BC59D4">
        <w:rPr>
          <w:rFonts w:ascii="Arial" w:hAnsi="Arial" w:cs="Arial"/>
          <w:sz w:val="24"/>
          <w:szCs w:val="24"/>
        </w:rPr>
        <w:t>Robertson (2017)</w:t>
      </w:r>
      <w:r>
        <w:rPr>
          <w:rFonts w:ascii="Arial" w:hAnsi="Arial" w:cs="Arial"/>
          <w:sz w:val="24"/>
          <w:szCs w:val="24"/>
        </w:rPr>
        <w:t xml:space="preserve"> and White and Edwards (2018) agree that</w:t>
      </w:r>
      <w:r>
        <w:rPr>
          <w:rFonts w:ascii="Arial" w:hAnsi="Arial" w:cs="Arial"/>
          <w:color w:val="000000" w:themeColor="text1"/>
          <w:sz w:val="24"/>
          <w:szCs w:val="24"/>
        </w:rPr>
        <w:t xml:space="preserve"> opportunities like these can enhance and enrich </w:t>
      </w:r>
      <w:r w:rsidRPr="00A06309">
        <w:rPr>
          <w:rFonts w:ascii="Arial" w:hAnsi="Arial" w:cs="Arial"/>
          <w:sz w:val="24"/>
          <w:szCs w:val="24"/>
        </w:rPr>
        <w:t xml:space="preserve">children’s knowledge </w:t>
      </w:r>
      <w:r>
        <w:rPr>
          <w:rFonts w:ascii="Arial" w:hAnsi="Arial" w:cs="Arial"/>
          <w:sz w:val="24"/>
          <w:szCs w:val="24"/>
        </w:rPr>
        <w:t>that</w:t>
      </w:r>
      <w:r w:rsidRPr="00A06309">
        <w:rPr>
          <w:rFonts w:ascii="Arial" w:hAnsi="Arial" w:cs="Arial"/>
          <w:sz w:val="24"/>
          <w:szCs w:val="24"/>
        </w:rPr>
        <w:t xml:space="preserve"> enable</w:t>
      </w:r>
      <w:r w:rsidR="005378AD">
        <w:rPr>
          <w:rFonts w:ascii="Arial" w:hAnsi="Arial" w:cs="Arial"/>
          <w:sz w:val="24"/>
          <w:szCs w:val="24"/>
        </w:rPr>
        <w:t xml:space="preserve"> </w:t>
      </w:r>
      <w:r w:rsidRPr="00A06309">
        <w:rPr>
          <w:rFonts w:ascii="Arial" w:hAnsi="Arial" w:cs="Arial"/>
          <w:sz w:val="24"/>
          <w:szCs w:val="24"/>
        </w:rPr>
        <w:t xml:space="preserve">them to </w:t>
      </w:r>
      <w:r>
        <w:rPr>
          <w:rFonts w:ascii="Arial" w:hAnsi="Arial" w:cs="Arial"/>
          <w:sz w:val="24"/>
          <w:szCs w:val="24"/>
        </w:rPr>
        <w:t xml:space="preserve">comprehend </w:t>
      </w:r>
      <w:r w:rsidRPr="00A06309">
        <w:rPr>
          <w:rFonts w:ascii="Arial" w:hAnsi="Arial" w:cs="Arial"/>
          <w:sz w:val="24"/>
          <w:szCs w:val="24"/>
        </w:rPr>
        <w:t xml:space="preserve">scientific and mathematical concepts. </w:t>
      </w:r>
    </w:p>
    <w:p w14:paraId="593274FE" w14:textId="172E6ADB" w:rsidR="00CF40F6" w:rsidRDefault="00CF40F6" w:rsidP="00CF40F6">
      <w:pPr>
        <w:pStyle w:val="NormalWeb"/>
        <w:rPr>
          <w:rFonts w:ascii="Arial" w:hAnsi="Arial" w:cs="Arial"/>
        </w:rPr>
      </w:pPr>
      <w:r w:rsidRPr="00920C85">
        <w:rPr>
          <w:rFonts w:ascii="Arial" w:hAnsi="Arial" w:cs="Arial"/>
        </w:rPr>
        <w:t xml:space="preserve">In contrast, </w:t>
      </w:r>
      <w:r w:rsidRPr="00A46284">
        <w:rPr>
          <w:rFonts w:ascii="Arial" w:hAnsi="Arial" w:cs="Arial"/>
          <w:shd w:val="clear" w:color="auto" w:fill="FFFFFF"/>
        </w:rPr>
        <w:t>Copeland </w:t>
      </w:r>
      <w:r w:rsidRPr="00A46284">
        <w:rPr>
          <w:rFonts w:ascii="Arial" w:hAnsi="Arial" w:cs="Arial"/>
          <w:i/>
          <w:iCs/>
          <w:shd w:val="clear" w:color="auto" w:fill="FFFFFF"/>
        </w:rPr>
        <w:t>et</w:t>
      </w:r>
      <w:r w:rsidR="00384BA8">
        <w:rPr>
          <w:rFonts w:ascii="Arial" w:hAnsi="Arial" w:cs="Arial"/>
          <w:i/>
          <w:iCs/>
          <w:shd w:val="clear" w:color="auto" w:fill="FFFFFF"/>
        </w:rPr>
        <w:t xml:space="preserve"> </w:t>
      </w:r>
      <w:r w:rsidRPr="00A46284">
        <w:rPr>
          <w:rFonts w:ascii="Arial" w:hAnsi="Arial" w:cs="Arial"/>
          <w:i/>
          <w:iCs/>
          <w:shd w:val="clear" w:color="auto" w:fill="FFFFFF"/>
        </w:rPr>
        <w:t>al</w:t>
      </w:r>
      <w:r w:rsidR="000E5375">
        <w:rPr>
          <w:rFonts w:ascii="Arial" w:hAnsi="Arial" w:cs="Arial"/>
          <w:i/>
          <w:iCs/>
          <w:shd w:val="clear" w:color="auto" w:fill="FFFFFF"/>
        </w:rPr>
        <w:t>.</w:t>
      </w:r>
      <w:r w:rsidRPr="00A46284">
        <w:rPr>
          <w:rFonts w:ascii="Arial" w:hAnsi="Arial" w:cs="Arial"/>
          <w:i/>
          <w:iCs/>
          <w:shd w:val="clear" w:color="auto" w:fill="FFFFFF"/>
        </w:rPr>
        <w:t xml:space="preserve"> </w:t>
      </w:r>
      <w:r w:rsidRPr="00A46284">
        <w:rPr>
          <w:rFonts w:ascii="Arial" w:hAnsi="Arial" w:cs="Arial"/>
          <w:shd w:val="clear" w:color="auto" w:fill="FFFFFF"/>
        </w:rPr>
        <w:t xml:space="preserve">(2012) and Erdem </w:t>
      </w:r>
      <w:r w:rsidRPr="002D3C7E">
        <w:rPr>
          <w:rFonts w:ascii="Arial" w:hAnsi="Arial" w:cs="Arial"/>
          <w:shd w:val="clear" w:color="auto" w:fill="FFFFFF"/>
        </w:rPr>
        <w:t>(2018)</w:t>
      </w:r>
      <w:r>
        <w:rPr>
          <w:rFonts w:ascii="Arial" w:hAnsi="Arial" w:cs="Arial"/>
          <w:shd w:val="clear" w:color="auto" w:fill="FFFFFF"/>
        </w:rPr>
        <w:t xml:space="preserve"> state that</w:t>
      </w:r>
      <w:r>
        <w:rPr>
          <w:rFonts w:ascii="Source Sans Pro" w:hAnsi="Source Sans Pro"/>
          <w:color w:val="3A3A3A"/>
          <w:sz w:val="23"/>
          <w:szCs w:val="23"/>
          <w:shd w:val="clear" w:color="auto" w:fill="FFFFFF"/>
        </w:rPr>
        <w:t> </w:t>
      </w:r>
      <w:r w:rsidRPr="00920C85">
        <w:rPr>
          <w:rFonts w:ascii="Arial" w:hAnsi="Arial" w:cs="Arial"/>
        </w:rPr>
        <w:t>children are being deprived from playing outside as many practitioners are scared that children might get hurt. Moreover, not all practitioners enjoy being outdoors especially when it is raining. However,</w:t>
      </w:r>
      <w:r>
        <w:rPr>
          <w:rFonts w:ascii="Arial" w:hAnsi="Arial" w:cs="Arial"/>
        </w:rPr>
        <w:t xml:space="preserve"> Watts (2020) </w:t>
      </w:r>
      <w:r w:rsidRPr="00920C85">
        <w:rPr>
          <w:rFonts w:ascii="Arial" w:hAnsi="Arial" w:cs="Arial"/>
        </w:rPr>
        <w:t>states that children love playing outdoors in all weathers and playing in the rain boosts children’s immune systems, creates appropriate sleep habits, and fosters basic motor abilities and creative thinking.</w:t>
      </w:r>
      <w:r w:rsidRPr="00A46284">
        <w:rPr>
          <w:rFonts w:ascii="Arial" w:hAnsi="Arial" w:cs="Arial"/>
        </w:rPr>
        <w:t xml:space="preserve"> To guarantee that practitioners comprehend the value of outdoor surroundings and the advantages they offer for children's reading and numeracy skills, they must undergo frequent training</w:t>
      </w:r>
      <w:r>
        <w:rPr>
          <w:rFonts w:ascii="Arial" w:hAnsi="Arial" w:cs="Arial"/>
        </w:rPr>
        <w:t xml:space="preserve"> (</w:t>
      </w:r>
      <w:r w:rsidRPr="00955E82">
        <w:rPr>
          <w:rFonts w:ascii="Arial" w:hAnsi="Arial" w:cs="Arial"/>
        </w:rPr>
        <w:t>Bento and Dias</w:t>
      </w:r>
      <w:r>
        <w:rPr>
          <w:rFonts w:ascii="Arial" w:hAnsi="Arial" w:cs="Arial"/>
        </w:rPr>
        <w:t xml:space="preserve">, </w:t>
      </w:r>
      <w:r w:rsidRPr="00955E82">
        <w:rPr>
          <w:rFonts w:ascii="Arial" w:hAnsi="Arial" w:cs="Arial"/>
        </w:rPr>
        <w:t>2017</w:t>
      </w:r>
      <w:r>
        <w:rPr>
          <w:rFonts w:ascii="Arial" w:hAnsi="Arial" w:cs="Arial"/>
        </w:rPr>
        <w:t>).</w:t>
      </w:r>
    </w:p>
    <w:p w14:paraId="626D1F19" w14:textId="7D3A604F" w:rsidR="00CF40F6" w:rsidRDefault="00CF40F6" w:rsidP="00283E23">
      <w:pPr>
        <w:pStyle w:val="NormalWeb"/>
        <w:rPr>
          <w:rFonts w:ascii="Arial" w:hAnsi="Arial" w:cs="Arial"/>
          <w:color w:val="000000" w:themeColor="text1"/>
        </w:rPr>
      </w:pPr>
      <w:r>
        <w:rPr>
          <w:rFonts w:ascii="Arial" w:hAnsi="Arial" w:cs="Arial"/>
        </w:rPr>
        <w:t>F</w:t>
      </w:r>
      <w:r w:rsidRPr="00A06309">
        <w:rPr>
          <w:rFonts w:ascii="Arial" w:hAnsi="Arial" w:cs="Arial"/>
        </w:rPr>
        <w:t>or children to experience stimulating opportunities</w:t>
      </w:r>
      <w:r>
        <w:rPr>
          <w:rFonts w:ascii="Arial" w:hAnsi="Arial" w:cs="Arial"/>
        </w:rPr>
        <w:t xml:space="preserve">, </w:t>
      </w:r>
      <w:r w:rsidRPr="00BC59D4">
        <w:rPr>
          <w:rFonts w:ascii="Arial" w:hAnsi="Arial" w:cs="Arial"/>
        </w:rPr>
        <w:t xml:space="preserve">McGillivray (2015) </w:t>
      </w:r>
      <w:r w:rsidRPr="00A06309">
        <w:rPr>
          <w:rFonts w:ascii="Arial" w:hAnsi="Arial" w:cs="Arial"/>
        </w:rPr>
        <w:t>states that it is the role of the adult to encourage, promote and provide children with enabling environments</w:t>
      </w:r>
      <w:r w:rsidR="005378AD">
        <w:rPr>
          <w:rFonts w:ascii="Arial" w:hAnsi="Arial" w:cs="Arial"/>
        </w:rPr>
        <w:t xml:space="preserve">, </w:t>
      </w:r>
      <w:r w:rsidRPr="00A06309">
        <w:rPr>
          <w:rFonts w:ascii="Arial" w:hAnsi="Arial" w:cs="Arial"/>
        </w:rPr>
        <w:t>where they can explore the outdoors.</w:t>
      </w:r>
      <w:r>
        <w:rPr>
          <w:rFonts w:ascii="Arial" w:hAnsi="Arial" w:cs="Arial"/>
        </w:rPr>
        <w:t xml:space="preserve"> This is supported by </w:t>
      </w:r>
      <w:r w:rsidRPr="0018568C">
        <w:rPr>
          <w:rFonts w:ascii="Arial" w:hAnsi="Arial" w:cs="Arial"/>
          <w:color w:val="000000" w:themeColor="text1"/>
        </w:rPr>
        <w:t xml:space="preserve">Froebel </w:t>
      </w:r>
      <w:r>
        <w:rPr>
          <w:rFonts w:ascii="Arial" w:hAnsi="Arial" w:cs="Arial"/>
          <w:color w:val="000000" w:themeColor="text1"/>
        </w:rPr>
        <w:t xml:space="preserve">as Tovey (no date) highlights that he believed that if </w:t>
      </w:r>
      <w:r w:rsidRPr="0018568C">
        <w:rPr>
          <w:rFonts w:ascii="Arial" w:hAnsi="Arial" w:cs="Arial"/>
          <w:color w:val="000000" w:themeColor="text1"/>
        </w:rPr>
        <w:t xml:space="preserve">adults act apathetically or with contempt towards the natural world, the child's developing curiosity and knowledge may be </w:t>
      </w:r>
      <w:r w:rsidRPr="00C068CD">
        <w:rPr>
          <w:rFonts w:ascii="Arial" w:hAnsi="Arial" w:cs="Arial"/>
          <w:color w:val="000000" w:themeColor="text1"/>
        </w:rPr>
        <w:t>negatively impacted. Therefore, adults should be knowledgeable and astute observers of both children and the natural world. </w:t>
      </w:r>
      <w:r>
        <w:rPr>
          <w:rFonts w:ascii="Arial" w:hAnsi="Arial" w:cs="Arial"/>
          <w:color w:val="000000" w:themeColor="text1"/>
        </w:rPr>
        <w:t>This is supported by The</w:t>
      </w:r>
      <w:r w:rsidRPr="00C068CD">
        <w:rPr>
          <w:rFonts w:ascii="Arial" w:hAnsi="Arial" w:cs="Arial"/>
          <w:color w:val="000000" w:themeColor="text1"/>
        </w:rPr>
        <w:t xml:space="preserve"> Welsh Government (2022) </w:t>
      </w:r>
      <w:r>
        <w:rPr>
          <w:rFonts w:ascii="Arial" w:hAnsi="Arial" w:cs="Arial"/>
          <w:color w:val="000000" w:themeColor="text1"/>
        </w:rPr>
        <w:t xml:space="preserve">as it </w:t>
      </w:r>
      <w:r w:rsidRPr="00C068CD">
        <w:rPr>
          <w:rFonts w:ascii="Arial" w:hAnsi="Arial" w:cs="Arial"/>
          <w:color w:val="000000" w:themeColor="text1"/>
        </w:rPr>
        <w:t xml:space="preserve">states that </w:t>
      </w:r>
      <w:r w:rsidRPr="0018568C">
        <w:rPr>
          <w:rFonts w:ascii="Arial" w:hAnsi="Arial" w:cs="Arial"/>
          <w:color w:val="000000" w:themeColor="text1"/>
        </w:rPr>
        <w:t>adults should encourage and support</w:t>
      </w:r>
      <w:r w:rsidRPr="0018568C">
        <w:rPr>
          <w:rFonts w:ascii="Arial" w:hAnsi="Arial" w:cs="Arial"/>
        </w:rPr>
        <w:t xml:space="preserve"> children’s innate curiosity by modelling an enjoyable approach to learning. Furthermore, adults should take advantage of the educational moments that develop when they observe or participate in </w:t>
      </w:r>
      <w:r w:rsidRPr="003A33CE">
        <w:rPr>
          <w:rFonts w:ascii="Arial" w:hAnsi="Arial" w:cs="Arial"/>
        </w:rPr>
        <w:t>children’s play.</w:t>
      </w:r>
      <w:r>
        <w:rPr>
          <w:rFonts w:ascii="Arial" w:hAnsi="Arial" w:cs="Arial"/>
        </w:rPr>
        <w:t xml:space="preserve"> Similarly, </w:t>
      </w:r>
      <w:r w:rsidRPr="006F5A1F">
        <w:rPr>
          <w:rFonts w:ascii="Arial" w:hAnsi="Arial" w:cs="Arial"/>
          <w:color w:val="000000" w:themeColor="text1"/>
          <w:shd w:val="clear" w:color="auto" w:fill="FFFFFF"/>
        </w:rPr>
        <w:t>Waite-</w:t>
      </w:r>
      <w:proofErr w:type="spellStart"/>
      <w:r w:rsidRPr="006F5A1F">
        <w:rPr>
          <w:rFonts w:ascii="Arial" w:hAnsi="Arial" w:cs="Arial"/>
          <w:color w:val="000000" w:themeColor="text1"/>
          <w:shd w:val="clear" w:color="auto" w:fill="FFFFFF"/>
        </w:rPr>
        <w:t>Stupiansky</w:t>
      </w:r>
      <w:proofErr w:type="spellEnd"/>
      <w:r w:rsidRPr="006F5A1F">
        <w:rPr>
          <w:rFonts w:ascii="Arial" w:hAnsi="Arial" w:cs="Arial"/>
          <w:color w:val="000000" w:themeColor="text1"/>
          <w:shd w:val="clear" w:color="auto" w:fill="FFFFFF"/>
        </w:rPr>
        <w:t xml:space="preserve"> and Cohen (2020) </w:t>
      </w:r>
      <w:r>
        <w:rPr>
          <w:rFonts w:ascii="Arial" w:hAnsi="Arial" w:cs="Arial"/>
        </w:rPr>
        <w:t>state that when</w:t>
      </w:r>
      <w:r w:rsidRPr="00220B72">
        <w:rPr>
          <w:rFonts w:ascii="Arial" w:hAnsi="Arial" w:cs="Arial"/>
        </w:rPr>
        <w:t xml:space="preserve"> children participate in some aspects of science exploration and related practices through play, adults</w:t>
      </w:r>
      <w:r>
        <w:rPr>
          <w:rFonts w:ascii="Arial" w:hAnsi="Arial" w:cs="Arial"/>
        </w:rPr>
        <w:t xml:space="preserve"> should </w:t>
      </w:r>
      <w:r w:rsidRPr="00220B72">
        <w:rPr>
          <w:rFonts w:ascii="Arial" w:hAnsi="Arial" w:cs="Arial"/>
        </w:rPr>
        <w:t>model, mentor, challenge, guide, and provide engaging environments and thoughtfully construct experiences with the natural world to support and enhance this work.</w:t>
      </w:r>
      <w:r>
        <w:rPr>
          <w:rFonts w:ascii="Arial" w:hAnsi="Arial" w:cs="Arial"/>
        </w:rPr>
        <w:t xml:space="preserve"> </w:t>
      </w:r>
      <w:r w:rsidRPr="00964B81">
        <w:rPr>
          <w:rFonts w:ascii="Arial" w:hAnsi="Arial" w:cs="Arial"/>
          <w:color w:val="000000" w:themeColor="text1"/>
        </w:rPr>
        <w:t>Montessori (1965</w:t>
      </w:r>
      <w:r w:rsidRPr="004E0FBC">
        <w:rPr>
          <w:rFonts w:ascii="Arial" w:hAnsi="Arial" w:cs="Arial"/>
          <w:color w:val="000000" w:themeColor="text1"/>
        </w:rPr>
        <w:t xml:space="preserve">) and Piaget (1962) both </w:t>
      </w:r>
      <w:r w:rsidRPr="007B605F">
        <w:rPr>
          <w:rFonts w:ascii="Arial" w:hAnsi="Arial" w:cs="Arial"/>
        </w:rPr>
        <w:t>reinforce the idea that an adult's role is to enable children to </w:t>
      </w:r>
      <w:r w:rsidRPr="004E0FBC">
        <w:rPr>
          <w:rFonts w:ascii="Arial" w:hAnsi="Arial" w:cs="Arial"/>
          <w:color w:val="000000" w:themeColor="text1"/>
        </w:rPr>
        <w:t xml:space="preserve">explore and learn on their own before pursuing their interests. This is further supported by Vygotsky's (1986) Zone of Proximal Development, which emphasises children's abilities as a </w:t>
      </w:r>
      <w:r w:rsidRPr="004E0FBC">
        <w:rPr>
          <w:rFonts w:ascii="Arial" w:hAnsi="Arial" w:cs="Arial"/>
          <w:color w:val="000000" w:themeColor="text1"/>
        </w:rPr>
        <w:lastRenderedPageBreak/>
        <w:t xml:space="preserve">foundation for extending </w:t>
      </w:r>
      <w:r w:rsidRPr="007B605F">
        <w:rPr>
          <w:rFonts w:ascii="Arial" w:hAnsi="Arial" w:cs="Arial"/>
        </w:rPr>
        <w:t>and promoting learning.</w:t>
      </w:r>
      <w:r w:rsidR="00283E23">
        <w:rPr>
          <w:rFonts w:ascii="Arial" w:hAnsi="Arial" w:cs="Arial"/>
        </w:rPr>
        <w:t xml:space="preserve"> </w:t>
      </w:r>
      <w:r w:rsidRPr="003A33CE">
        <w:rPr>
          <w:rFonts w:ascii="Arial" w:hAnsi="Arial" w:cs="Arial"/>
          <w:color w:val="000000" w:themeColor="text1"/>
        </w:rPr>
        <w:t xml:space="preserve">According to </w:t>
      </w:r>
      <w:r w:rsidRPr="007637C5">
        <w:rPr>
          <w:rFonts w:ascii="Arial" w:hAnsi="Arial" w:cs="Arial"/>
          <w:color w:val="000000" w:themeColor="text1"/>
        </w:rPr>
        <w:t xml:space="preserve">Farland-Smith (2019) </w:t>
      </w:r>
      <w:r w:rsidRPr="003A33CE">
        <w:rPr>
          <w:rFonts w:ascii="Arial" w:hAnsi="Arial" w:cs="Arial"/>
          <w:color w:val="000000" w:themeColor="text1"/>
        </w:rPr>
        <w:t xml:space="preserve">when adults provide children with </w:t>
      </w:r>
      <w:r w:rsidRPr="003A33CE">
        <w:rPr>
          <w:rFonts w:ascii="Arial" w:hAnsi="Arial" w:cs="Arial"/>
          <w:color w:val="000000" w:themeColor="text1"/>
          <w:shd w:val="clear" w:color="auto" w:fill="FFFFFF"/>
        </w:rPr>
        <w:t>invigorating</w:t>
      </w:r>
      <w:r w:rsidRPr="003A33CE">
        <w:rPr>
          <w:rFonts w:ascii="Arial" w:hAnsi="Arial" w:cs="Arial"/>
          <w:color w:val="000000" w:themeColor="text1"/>
        </w:rPr>
        <w:t xml:space="preserve"> </w:t>
      </w:r>
      <w:r w:rsidRPr="00C068CD">
        <w:rPr>
          <w:rFonts w:ascii="Arial" w:hAnsi="Arial" w:cs="Arial"/>
          <w:color w:val="000000" w:themeColor="text1"/>
        </w:rPr>
        <w:t>environments that foster curiosity and active learning</w:t>
      </w:r>
      <w:r w:rsidR="005378AD">
        <w:rPr>
          <w:rFonts w:ascii="Arial" w:hAnsi="Arial" w:cs="Arial"/>
          <w:color w:val="000000" w:themeColor="text1"/>
        </w:rPr>
        <w:t xml:space="preserve">, this </w:t>
      </w:r>
      <w:r w:rsidRPr="00C068CD">
        <w:rPr>
          <w:rFonts w:ascii="Arial" w:hAnsi="Arial" w:cs="Arial"/>
          <w:color w:val="000000" w:themeColor="text1"/>
        </w:rPr>
        <w:t xml:space="preserve">helps them improve science and mathematics skills. </w:t>
      </w:r>
      <w:r>
        <w:rPr>
          <w:rFonts w:ascii="Arial" w:hAnsi="Arial" w:cs="Arial"/>
          <w:color w:val="000000" w:themeColor="text1"/>
        </w:rPr>
        <w:t xml:space="preserve">The </w:t>
      </w:r>
      <w:r w:rsidRPr="00C068CD">
        <w:rPr>
          <w:rFonts w:ascii="Arial" w:hAnsi="Arial" w:cs="Arial"/>
          <w:color w:val="000000" w:themeColor="text1"/>
        </w:rPr>
        <w:t>Welsh Government (2022) state</w:t>
      </w:r>
      <w:r w:rsidR="005378AD">
        <w:rPr>
          <w:rFonts w:ascii="Arial" w:hAnsi="Arial" w:cs="Arial"/>
          <w:color w:val="000000" w:themeColor="text1"/>
        </w:rPr>
        <w:t>s</w:t>
      </w:r>
      <w:r w:rsidRPr="00C068CD">
        <w:rPr>
          <w:rFonts w:ascii="Arial" w:hAnsi="Arial" w:cs="Arial"/>
          <w:color w:val="000000" w:themeColor="text1"/>
        </w:rPr>
        <w:t xml:space="preserve"> </w:t>
      </w:r>
      <w:r w:rsidRPr="003A33CE">
        <w:rPr>
          <w:rFonts w:ascii="Arial" w:hAnsi="Arial" w:cs="Arial"/>
          <w:color w:val="000000" w:themeColor="text1"/>
        </w:rPr>
        <w:t>that c</w:t>
      </w:r>
      <w:r w:rsidRPr="003A33CE">
        <w:rPr>
          <w:rFonts w:ascii="Arial" w:hAnsi="Arial" w:cs="Arial"/>
        </w:rPr>
        <w:t xml:space="preserve">hildren can learn and comprehend that maths is all around them by creating an enabling environment. </w:t>
      </w:r>
      <w:r>
        <w:rPr>
          <w:rFonts w:ascii="Arial" w:hAnsi="Arial" w:cs="Arial"/>
        </w:rPr>
        <w:t>Furthermore, a</w:t>
      </w:r>
      <w:r w:rsidRPr="003A33CE">
        <w:rPr>
          <w:rFonts w:ascii="Arial" w:hAnsi="Arial" w:cs="Arial"/>
        </w:rPr>
        <w:t>dults that promote appropriate mathematical language and abilities in children can aid in the development of their strategic competency</w:t>
      </w:r>
      <w:r>
        <w:rPr>
          <w:rFonts w:ascii="Arial" w:hAnsi="Arial" w:cs="Arial"/>
        </w:rPr>
        <w:t xml:space="preserve"> (</w:t>
      </w:r>
      <w:r>
        <w:rPr>
          <w:rFonts w:ascii="Arial" w:hAnsi="Arial" w:cs="Arial"/>
          <w:color w:val="000000" w:themeColor="text1"/>
        </w:rPr>
        <w:t xml:space="preserve">The </w:t>
      </w:r>
      <w:r w:rsidRPr="00C068CD">
        <w:rPr>
          <w:rFonts w:ascii="Arial" w:hAnsi="Arial" w:cs="Arial"/>
          <w:color w:val="000000" w:themeColor="text1"/>
        </w:rPr>
        <w:t>Welsh Government</w:t>
      </w:r>
      <w:r>
        <w:rPr>
          <w:rFonts w:ascii="Arial" w:hAnsi="Arial" w:cs="Arial"/>
          <w:color w:val="000000" w:themeColor="text1"/>
        </w:rPr>
        <w:t xml:space="preserve">, </w:t>
      </w:r>
      <w:r w:rsidRPr="00C068CD">
        <w:rPr>
          <w:rFonts w:ascii="Arial" w:hAnsi="Arial" w:cs="Arial"/>
          <w:color w:val="000000" w:themeColor="text1"/>
        </w:rPr>
        <w:t>2022)</w:t>
      </w:r>
      <w:r>
        <w:rPr>
          <w:rFonts w:ascii="Arial" w:hAnsi="Arial" w:cs="Arial"/>
          <w:color w:val="000000" w:themeColor="text1"/>
        </w:rPr>
        <w:t>.</w:t>
      </w:r>
    </w:p>
    <w:p w14:paraId="0F4EEECE" w14:textId="618D8EE9" w:rsidR="00CF40F6" w:rsidRDefault="00CF40F6" w:rsidP="00CF40F6">
      <w:pPr>
        <w:pStyle w:val="NormalWeb"/>
        <w:rPr>
          <w:rFonts w:ascii="Arial" w:hAnsi="Arial" w:cs="Arial"/>
          <w:color w:val="000000" w:themeColor="text1"/>
        </w:rPr>
      </w:pPr>
      <w:r w:rsidRPr="004053F1">
        <w:rPr>
          <w:rFonts w:ascii="Arial" w:hAnsi="Arial" w:cs="Arial"/>
          <w:color w:val="000000" w:themeColor="text1"/>
        </w:rPr>
        <w:t xml:space="preserve">Evans (2016) implies that it is imperative that adults allow children to explore and investigate the outdoors </w:t>
      </w:r>
      <w:r w:rsidRPr="0018568C">
        <w:rPr>
          <w:rFonts w:ascii="Arial" w:hAnsi="Arial" w:cs="Arial"/>
          <w:color w:val="000000" w:themeColor="text1"/>
        </w:rPr>
        <w:t>and high play affordance surroundings, where children can use the environment and materials in a variety of creative ways.</w:t>
      </w:r>
      <w:r>
        <w:rPr>
          <w:rFonts w:ascii="Arial" w:hAnsi="Arial" w:cs="Arial"/>
          <w:color w:val="000000" w:themeColor="text1"/>
        </w:rPr>
        <w:t xml:space="preserve"> </w:t>
      </w:r>
      <w:r w:rsidRPr="0018568C">
        <w:rPr>
          <w:rFonts w:ascii="Arial" w:hAnsi="Arial" w:cs="Arial"/>
          <w:color w:val="000000" w:themeColor="text1"/>
        </w:rPr>
        <w:t xml:space="preserve">Similarly, </w:t>
      </w:r>
      <w:r w:rsidRPr="00233E49">
        <w:rPr>
          <w:rFonts w:ascii="Arial" w:hAnsi="Arial" w:cs="Arial"/>
        </w:rPr>
        <w:t>D’Ascoli and Hunter</w:t>
      </w:r>
      <w:r>
        <w:rPr>
          <w:rFonts w:ascii="Arial" w:hAnsi="Arial" w:cs="Arial"/>
        </w:rPr>
        <w:t xml:space="preserve"> </w:t>
      </w:r>
      <w:r w:rsidRPr="00233E49">
        <w:rPr>
          <w:rFonts w:ascii="Arial" w:hAnsi="Arial" w:cs="Arial"/>
        </w:rPr>
        <w:t xml:space="preserve">(2022) </w:t>
      </w:r>
      <w:r>
        <w:rPr>
          <w:rFonts w:ascii="Arial" w:hAnsi="Arial" w:cs="Arial"/>
        </w:rPr>
        <w:t xml:space="preserve">state that </w:t>
      </w:r>
      <w:r w:rsidRPr="0018568C">
        <w:rPr>
          <w:rFonts w:ascii="Arial" w:hAnsi="Arial" w:cs="Arial"/>
          <w:color w:val="000000" w:themeColor="text1"/>
        </w:rPr>
        <w:t>Froebel</w:t>
      </w:r>
      <w:r>
        <w:rPr>
          <w:rFonts w:ascii="Arial" w:hAnsi="Arial" w:cs="Arial"/>
          <w:color w:val="000000" w:themeColor="text1"/>
        </w:rPr>
        <w:t xml:space="preserve"> strongly</w:t>
      </w:r>
      <w:r w:rsidRPr="0018568C">
        <w:rPr>
          <w:rFonts w:ascii="Arial" w:hAnsi="Arial" w:cs="Arial"/>
          <w:color w:val="000000" w:themeColor="text1"/>
        </w:rPr>
        <w:t xml:space="preserve"> believed that adults must allow</w:t>
      </w:r>
      <w:r w:rsidRPr="0018568C">
        <w:rPr>
          <w:rFonts w:ascii="Arial" w:hAnsi="Arial" w:cs="Arial"/>
        </w:rPr>
        <w:t xml:space="preserve"> children to explore the outdoors and learn independently whilst supporting them by being alongside them when they make discoveries and treating those findings with reverence. </w:t>
      </w:r>
      <w:r>
        <w:rPr>
          <w:rFonts w:ascii="Arial" w:hAnsi="Arial" w:cs="Arial"/>
        </w:rPr>
        <w:t xml:space="preserve">The </w:t>
      </w:r>
      <w:r w:rsidRPr="004053F1">
        <w:rPr>
          <w:rFonts w:ascii="Arial" w:hAnsi="Arial" w:cs="Arial"/>
          <w:color w:val="000000" w:themeColor="text1"/>
        </w:rPr>
        <w:t xml:space="preserve">Welsh Government (2022) suggests that </w:t>
      </w:r>
      <w:r w:rsidR="005378AD">
        <w:rPr>
          <w:rFonts w:ascii="Arial" w:hAnsi="Arial" w:cs="Arial"/>
          <w:color w:val="000000" w:themeColor="text1"/>
        </w:rPr>
        <w:t>c</w:t>
      </w:r>
      <w:r w:rsidRPr="004053F1">
        <w:rPr>
          <w:rFonts w:ascii="Arial" w:hAnsi="Arial" w:cs="Arial"/>
          <w:color w:val="000000" w:themeColor="text1"/>
        </w:rPr>
        <w:t xml:space="preserve">hildren's comprehension of mathematical ideas should be scaffolded </w:t>
      </w:r>
      <w:r w:rsidRPr="0018568C">
        <w:rPr>
          <w:rFonts w:ascii="Arial" w:hAnsi="Arial" w:cs="Arial"/>
        </w:rPr>
        <w:t xml:space="preserve">by a well-planned and organised environment, which includes providing them with opportunity to </w:t>
      </w:r>
      <w:r w:rsidRPr="006F5A1F">
        <w:rPr>
          <w:rFonts w:ascii="Arial" w:hAnsi="Arial" w:cs="Arial"/>
          <w:color w:val="000000" w:themeColor="text1"/>
        </w:rPr>
        <w:t>encounter number, form, and pattern in real-world situations out</w:t>
      </w:r>
      <w:r>
        <w:rPr>
          <w:rFonts w:ascii="Arial" w:hAnsi="Arial" w:cs="Arial"/>
          <w:color w:val="000000" w:themeColor="text1"/>
        </w:rPr>
        <w:t>doors</w:t>
      </w:r>
      <w:r w:rsidRPr="006F5A1F">
        <w:rPr>
          <w:rFonts w:ascii="Arial" w:hAnsi="Arial" w:cs="Arial"/>
          <w:color w:val="000000" w:themeColor="text1"/>
        </w:rPr>
        <w:t xml:space="preserve">. </w:t>
      </w:r>
    </w:p>
    <w:p w14:paraId="622C1DD0" w14:textId="2A251EC7" w:rsidR="00CF40F6" w:rsidRDefault="00CF40F6" w:rsidP="00CF40F6">
      <w:pPr>
        <w:rPr>
          <w:rFonts w:ascii="Arial" w:eastAsia="Times New Roman" w:hAnsi="Arial" w:cs="Arial"/>
          <w:color w:val="000000" w:themeColor="text1"/>
          <w:sz w:val="24"/>
          <w:szCs w:val="24"/>
          <w:lang w:eastAsia="en-GB"/>
        </w:rPr>
      </w:pPr>
      <w:r w:rsidRPr="0018568C">
        <w:rPr>
          <w:rFonts w:ascii="Arial" w:hAnsi="Arial" w:cs="Arial"/>
          <w:color w:val="000000" w:themeColor="text1"/>
          <w:sz w:val="24"/>
          <w:szCs w:val="24"/>
        </w:rPr>
        <w:t xml:space="preserve">According to </w:t>
      </w:r>
      <w:r w:rsidRPr="00A100FC">
        <w:rPr>
          <w:rFonts w:ascii="Arial" w:hAnsi="Arial" w:cs="Arial"/>
          <w:sz w:val="24"/>
          <w:szCs w:val="24"/>
          <w:lang w:eastAsia="en-GB"/>
        </w:rPr>
        <w:t>Ouvry</w:t>
      </w:r>
      <w:r>
        <w:rPr>
          <w:rFonts w:ascii="Arial" w:hAnsi="Arial" w:cs="Arial"/>
          <w:sz w:val="24"/>
          <w:szCs w:val="24"/>
          <w:lang w:eastAsia="en-GB"/>
        </w:rPr>
        <w:t xml:space="preserve"> </w:t>
      </w:r>
      <w:r w:rsidRPr="00A100FC">
        <w:rPr>
          <w:rFonts w:ascii="Arial" w:hAnsi="Arial" w:cs="Arial"/>
          <w:sz w:val="24"/>
          <w:szCs w:val="24"/>
          <w:lang w:eastAsia="en-GB"/>
        </w:rPr>
        <w:t>and Furtado</w:t>
      </w:r>
      <w:r>
        <w:rPr>
          <w:rFonts w:ascii="Arial" w:hAnsi="Arial" w:cs="Arial"/>
          <w:sz w:val="24"/>
          <w:szCs w:val="24"/>
          <w:lang w:eastAsia="en-GB"/>
        </w:rPr>
        <w:t xml:space="preserve"> </w:t>
      </w:r>
      <w:r w:rsidRPr="00A100FC">
        <w:rPr>
          <w:rFonts w:ascii="Arial" w:hAnsi="Arial" w:cs="Arial"/>
          <w:sz w:val="24"/>
          <w:szCs w:val="24"/>
          <w:lang w:eastAsia="en-GB"/>
        </w:rPr>
        <w:t xml:space="preserve">(2020) </w:t>
      </w:r>
      <w:r w:rsidRPr="0018568C">
        <w:rPr>
          <w:rFonts w:ascii="Arial" w:hAnsi="Arial" w:cs="Arial"/>
          <w:color w:val="000000" w:themeColor="text1"/>
          <w:sz w:val="24"/>
          <w:szCs w:val="24"/>
        </w:rPr>
        <w:t>outdoor settings, such as parks, fields and woodlands are dynamic and provide an array of open</w:t>
      </w:r>
      <w:r>
        <w:rPr>
          <w:rFonts w:ascii="Arial" w:hAnsi="Arial" w:cs="Arial"/>
          <w:color w:val="000000" w:themeColor="text1"/>
          <w:sz w:val="24"/>
          <w:szCs w:val="24"/>
        </w:rPr>
        <w:t>-ended</w:t>
      </w:r>
      <w:r w:rsidRPr="0018568C">
        <w:rPr>
          <w:rFonts w:ascii="Arial" w:hAnsi="Arial" w:cs="Arial"/>
          <w:color w:val="000000" w:themeColor="text1"/>
          <w:sz w:val="24"/>
          <w:szCs w:val="24"/>
        </w:rPr>
        <w:t xml:space="preserve"> materials that inspire children to think creatively and imaginatively while fostering an understanding of science and maths.</w:t>
      </w:r>
      <w:r w:rsidR="000D11AD">
        <w:rPr>
          <w:rFonts w:ascii="Arial" w:hAnsi="Arial" w:cs="Arial"/>
          <w:color w:val="000000" w:themeColor="text1"/>
          <w:sz w:val="24"/>
          <w:szCs w:val="24"/>
        </w:rPr>
        <w:t xml:space="preserve"> The</w:t>
      </w:r>
      <w:r w:rsidRPr="0018568C">
        <w:rPr>
          <w:rFonts w:ascii="Arial" w:hAnsi="Arial" w:cs="Arial"/>
          <w:color w:val="000000" w:themeColor="text1"/>
          <w:sz w:val="24"/>
          <w:szCs w:val="24"/>
        </w:rPr>
        <w:t xml:space="preserve"> </w:t>
      </w:r>
      <w:r w:rsidRPr="00C068CD">
        <w:rPr>
          <w:rFonts w:ascii="Arial" w:hAnsi="Arial" w:cs="Arial"/>
          <w:color w:val="000000" w:themeColor="text1"/>
          <w:sz w:val="24"/>
          <w:szCs w:val="24"/>
        </w:rPr>
        <w:t xml:space="preserve">Welsh Government (2022) states that </w:t>
      </w:r>
      <w:r w:rsidRPr="0018568C">
        <w:rPr>
          <w:rFonts w:ascii="Arial" w:hAnsi="Arial" w:cs="Arial"/>
          <w:sz w:val="24"/>
          <w:szCs w:val="24"/>
        </w:rPr>
        <w:t>children require</w:t>
      </w:r>
      <w:r w:rsidR="00A31E9E">
        <w:rPr>
          <w:rFonts w:ascii="Arial" w:hAnsi="Arial" w:cs="Arial"/>
          <w:sz w:val="24"/>
          <w:szCs w:val="24"/>
        </w:rPr>
        <w:t xml:space="preserve"> a</w:t>
      </w:r>
      <w:r w:rsidRPr="0018568C">
        <w:rPr>
          <w:rFonts w:ascii="Arial" w:hAnsi="Arial" w:cs="Arial"/>
          <w:sz w:val="24"/>
          <w:szCs w:val="24"/>
        </w:rPr>
        <w:t xml:space="preserve"> </w:t>
      </w:r>
      <w:r w:rsidR="00A31E9E" w:rsidRPr="0018568C">
        <w:rPr>
          <w:rFonts w:ascii="Arial" w:hAnsi="Arial" w:cs="Arial"/>
          <w:sz w:val="24"/>
          <w:szCs w:val="24"/>
        </w:rPr>
        <w:t>hands-on experience</w:t>
      </w:r>
      <w:r w:rsidRPr="0018568C">
        <w:rPr>
          <w:rFonts w:ascii="Arial" w:hAnsi="Arial" w:cs="Arial"/>
          <w:sz w:val="24"/>
          <w:szCs w:val="24"/>
        </w:rPr>
        <w:t xml:space="preserve"> that motivate them to explore quantity, number, shape, and pattern by using basic mathematical language. </w:t>
      </w:r>
      <w:r>
        <w:rPr>
          <w:rFonts w:ascii="Arial" w:hAnsi="Arial" w:cs="Arial"/>
          <w:sz w:val="24"/>
          <w:szCs w:val="24"/>
        </w:rPr>
        <w:t>M</w:t>
      </w:r>
      <w:r w:rsidRPr="0018568C">
        <w:rPr>
          <w:rFonts w:ascii="Arial" w:hAnsi="Arial" w:cs="Arial"/>
          <w:sz w:val="24"/>
          <w:szCs w:val="24"/>
        </w:rPr>
        <w:t xml:space="preserve">oreover, these experiences can help children develop cognitively by giving </w:t>
      </w:r>
      <w:r w:rsidRPr="004053F1">
        <w:rPr>
          <w:rFonts w:ascii="Arial" w:hAnsi="Arial" w:cs="Arial"/>
          <w:color w:val="000000" w:themeColor="text1"/>
          <w:sz w:val="24"/>
          <w:szCs w:val="24"/>
        </w:rPr>
        <w:t xml:space="preserve">them the opportunity to compare, sort, and categorise both live and non-living things. </w:t>
      </w:r>
      <w:r w:rsidRPr="004053F1">
        <w:rPr>
          <w:rFonts w:ascii="Arial" w:eastAsia="Times New Roman" w:hAnsi="Arial" w:cs="Arial"/>
          <w:color w:val="000000" w:themeColor="text1"/>
          <w:sz w:val="24"/>
          <w:szCs w:val="24"/>
          <w:lang w:eastAsia="en-GB"/>
        </w:rPr>
        <w:t xml:space="preserve">Evans (2018) </w:t>
      </w:r>
      <w:r w:rsidRPr="004053F1">
        <w:rPr>
          <w:rFonts w:ascii="Arial" w:hAnsi="Arial" w:cs="Arial"/>
          <w:color w:val="000000" w:themeColor="text1"/>
          <w:sz w:val="24"/>
          <w:szCs w:val="24"/>
        </w:rPr>
        <w:t xml:space="preserve">implies that Piaget described children as "little scientists" who acquire knowledge through </w:t>
      </w:r>
      <w:r w:rsidRPr="00B956E7">
        <w:rPr>
          <w:rFonts w:ascii="Arial" w:hAnsi="Arial" w:cs="Arial"/>
          <w:sz w:val="24"/>
          <w:szCs w:val="24"/>
        </w:rPr>
        <w:t xml:space="preserve">play-related experimentation and trial-and-error in their </w:t>
      </w:r>
      <w:r w:rsidRPr="009D443E">
        <w:rPr>
          <w:rFonts w:ascii="Arial" w:hAnsi="Arial" w:cs="Arial"/>
          <w:sz w:val="24"/>
          <w:szCs w:val="24"/>
        </w:rPr>
        <w:t>immediate environment. Furthermore, Piaget believed that children acquire knowledge through play and by doing practical activities that help them comprehend the world around them</w:t>
      </w:r>
      <w:r>
        <w:rPr>
          <w:rFonts w:ascii="Arial" w:hAnsi="Arial" w:cs="Arial"/>
          <w:sz w:val="24"/>
          <w:szCs w:val="24"/>
        </w:rPr>
        <w:t xml:space="preserve"> (</w:t>
      </w:r>
      <w:r w:rsidRPr="004053F1">
        <w:rPr>
          <w:rFonts w:ascii="Arial" w:eastAsia="Times New Roman" w:hAnsi="Arial" w:cs="Arial"/>
          <w:color w:val="000000" w:themeColor="text1"/>
          <w:sz w:val="24"/>
          <w:szCs w:val="24"/>
          <w:lang w:eastAsia="en-GB"/>
        </w:rPr>
        <w:t>Evans</w:t>
      </w:r>
      <w:r>
        <w:rPr>
          <w:rFonts w:ascii="Arial" w:eastAsia="Times New Roman" w:hAnsi="Arial" w:cs="Arial"/>
          <w:color w:val="000000" w:themeColor="text1"/>
          <w:sz w:val="24"/>
          <w:szCs w:val="24"/>
          <w:lang w:eastAsia="en-GB"/>
        </w:rPr>
        <w:t xml:space="preserve">, </w:t>
      </w:r>
      <w:r w:rsidRPr="004053F1">
        <w:rPr>
          <w:rFonts w:ascii="Arial" w:eastAsia="Times New Roman" w:hAnsi="Arial" w:cs="Arial"/>
          <w:color w:val="000000" w:themeColor="text1"/>
          <w:sz w:val="24"/>
          <w:szCs w:val="24"/>
          <w:lang w:eastAsia="en-GB"/>
        </w:rPr>
        <w:t>2018)</w:t>
      </w:r>
      <w:r>
        <w:rPr>
          <w:rFonts w:ascii="Arial" w:eastAsia="Times New Roman" w:hAnsi="Arial" w:cs="Arial"/>
          <w:color w:val="000000" w:themeColor="text1"/>
          <w:sz w:val="24"/>
          <w:szCs w:val="24"/>
          <w:lang w:eastAsia="en-GB"/>
        </w:rPr>
        <w:t xml:space="preserve">. </w:t>
      </w:r>
    </w:p>
    <w:p w14:paraId="5180B19E" w14:textId="77777777" w:rsidR="00CF40F6" w:rsidRDefault="00CF40F6" w:rsidP="00CF40F6">
      <w:pPr>
        <w:rPr>
          <w:rFonts w:ascii="Arial" w:hAnsi="Arial" w:cs="Arial"/>
          <w:sz w:val="28"/>
          <w:szCs w:val="28"/>
          <w:shd w:val="clear" w:color="auto" w:fill="FFFFFF"/>
        </w:rPr>
      </w:pPr>
      <w:r w:rsidRPr="00A47EB7">
        <w:rPr>
          <w:rFonts w:ascii="Arial" w:hAnsi="Arial" w:cs="Arial"/>
          <w:sz w:val="24"/>
          <w:szCs w:val="24"/>
        </w:rPr>
        <w:t xml:space="preserve">There are many outdoor activities for children that </w:t>
      </w:r>
      <w:r>
        <w:rPr>
          <w:rFonts w:ascii="Arial" w:hAnsi="Arial" w:cs="Arial"/>
          <w:sz w:val="24"/>
          <w:szCs w:val="24"/>
        </w:rPr>
        <w:t>can support children’s mathematical and scientific development</w:t>
      </w:r>
      <w:r w:rsidRPr="00A47EB7">
        <w:rPr>
          <w:rFonts w:ascii="Arial" w:hAnsi="Arial" w:cs="Arial"/>
          <w:sz w:val="24"/>
          <w:szCs w:val="24"/>
        </w:rPr>
        <w:t>. White</w:t>
      </w:r>
      <w:r>
        <w:rPr>
          <w:rFonts w:ascii="Arial" w:hAnsi="Arial" w:cs="Arial"/>
          <w:sz w:val="24"/>
          <w:szCs w:val="24"/>
        </w:rPr>
        <w:t xml:space="preserve"> and Edwards</w:t>
      </w:r>
      <w:r w:rsidRPr="00A47EB7">
        <w:rPr>
          <w:rFonts w:ascii="Arial" w:hAnsi="Arial" w:cs="Arial"/>
          <w:sz w:val="24"/>
          <w:szCs w:val="24"/>
        </w:rPr>
        <w:t xml:space="preserve"> (201</w:t>
      </w:r>
      <w:r>
        <w:rPr>
          <w:rFonts w:ascii="Arial" w:hAnsi="Arial" w:cs="Arial"/>
          <w:sz w:val="24"/>
          <w:szCs w:val="24"/>
        </w:rPr>
        <w:t>8</w:t>
      </w:r>
      <w:r w:rsidRPr="00A47EB7">
        <w:rPr>
          <w:rFonts w:ascii="Arial" w:hAnsi="Arial" w:cs="Arial"/>
          <w:sz w:val="24"/>
          <w:szCs w:val="24"/>
        </w:rPr>
        <w:t>) emphasise</w:t>
      </w:r>
      <w:r>
        <w:rPr>
          <w:rFonts w:ascii="Arial" w:hAnsi="Arial" w:cs="Arial"/>
          <w:sz w:val="24"/>
          <w:szCs w:val="24"/>
        </w:rPr>
        <w:t>s</w:t>
      </w:r>
      <w:r w:rsidRPr="00A47EB7">
        <w:rPr>
          <w:rFonts w:ascii="Arial" w:hAnsi="Arial" w:cs="Arial"/>
          <w:sz w:val="24"/>
          <w:szCs w:val="24"/>
        </w:rPr>
        <w:t xml:space="preserve"> that playing in mud kitchens can help children's mathematical development. According to </w:t>
      </w:r>
      <w:r w:rsidRPr="00E429C0">
        <w:rPr>
          <w:rFonts w:ascii="Arial" w:hAnsi="Arial" w:cs="Arial"/>
          <w:sz w:val="24"/>
          <w:szCs w:val="24"/>
        </w:rPr>
        <w:t>Wilson</w:t>
      </w:r>
      <w:r>
        <w:rPr>
          <w:rFonts w:ascii="Arial" w:hAnsi="Arial" w:cs="Arial"/>
          <w:sz w:val="24"/>
          <w:szCs w:val="24"/>
        </w:rPr>
        <w:t xml:space="preserve"> </w:t>
      </w:r>
      <w:r w:rsidRPr="00E429C0">
        <w:rPr>
          <w:rFonts w:ascii="Arial" w:hAnsi="Arial" w:cs="Arial"/>
          <w:sz w:val="24"/>
          <w:szCs w:val="24"/>
        </w:rPr>
        <w:t>(201</w:t>
      </w:r>
      <w:r>
        <w:rPr>
          <w:rFonts w:ascii="Arial" w:hAnsi="Arial" w:cs="Arial"/>
          <w:sz w:val="24"/>
          <w:szCs w:val="24"/>
        </w:rPr>
        <w:t>8</w:t>
      </w:r>
      <w:r w:rsidRPr="00E429C0">
        <w:rPr>
          <w:rFonts w:ascii="Arial" w:hAnsi="Arial" w:cs="Arial"/>
          <w:sz w:val="24"/>
          <w:szCs w:val="24"/>
        </w:rPr>
        <w:t xml:space="preserve">) </w:t>
      </w:r>
      <w:r w:rsidRPr="00A47EB7">
        <w:rPr>
          <w:rFonts w:ascii="Arial" w:hAnsi="Arial" w:cs="Arial"/>
          <w:sz w:val="24"/>
          <w:szCs w:val="24"/>
        </w:rPr>
        <w:t xml:space="preserve">children can measure and experiment with weight in mud kitchens by pouring mud and water from containers. This is crucial </w:t>
      </w:r>
      <w:r>
        <w:rPr>
          <w:rFonts w:ascii="Arial" w:hAnsi="Arial" w:cs="Arial"/>
          <w:sz w:val="24"/>
          <w:szCs w:val="24"/>
        </w:rPr>
        <w:t xml:space="preserve">as </w:t>
      </w:r>
      <w:r w:rsidRPr="00A47EB7">
        <w:rPr>
          <w:rFonts w:ascii="Arial" w:hAnsi="Arial" w:cs="Arial"/>
          <w:sz w:val="24"/>
          <w:szCs w:val="24"/>
        </w:rPr>
        <w:t xml:space="preserve">it aligns </w:t>
      </w:r>
      <w:r>
        <w:rPr>
          <w:rFonts w:ascii="Arial" w:hAnsi="Arial" w:cs="Arial"/>
          <w:sz w:val="24"/>
          <w:szCs w:val="24"/>
        </w:rPr>
        <w:t xml:space="preserve">with The Welsh Government’s </w:t>
      </w:r>
      <w:r w:rsidRPr="00A47EB7">
        <w:rPr>
          <w:rFonts w:ascii="Arial" w:hAnsi="Arial" w:cs="Arial"/>
          <w:sz w:val="24"/>
          <w:szCs w:val="24"/>
        </w:rPr>
        <w:t>objectives for mathematical growth</w:t>
      </w:r>
      <w:r>
        <w:rPr>
          <w:rFonts w:ascii="Arial" w:hAnsi="Arial" w:cs="Arial"/>
          <w:sz w:val="24"/>
          <w:szCs w:val="24"/>
        </w:rPr>
        <w:t xml:space="preserve"> as it states that </w:t>
      </w:r>
      <w:r w:rsidRPr="00A47EB7">
        <w:rPr>
          <w:rFonts w:ascii="Arial" w:hAnsi="Arial" w:cs="Arial"/>
          <w:sz w:val="24"/>
          <w:szCs w:val="24"/>
        </w:rPr>
        <w:t xml:space="preserve">children should engage in a variety of activities that </w:t>
      </w:r>
      <w:r>
        <w:rPr>
          <w:rFonts w:ascii="Arial" w:hAnsi="Arial" w:cs="Arial"/>
          <w:sz w:val="24"/>
          <w:szCs w:val="24"/>
        </w:rPr>
        <w:t xml:space="preserve">can enhance </w:t>
      </w:r>
      <w:r w:rsidRPr="00A47EB7">
        <w:rPr>
          <w:rFonts w:ascii="Arial" w:hAnsi="Arial" w:cs="Arial"/>
          <w:sz w:val="24"/>
          <w:szCs w:val="24"/>
        </w:rPr>
        <w:t>their numeracy abilities</w:t>
      </w:r>
      <w:r>
        <w:rPr>
          <w:rFonts w:ascii="Arial" w:hAnsi="Arial" w:cs="Arial"/>
          <w:sz w:val="24"/>
          <w:szCs w:val="24"/>
        </w:rPr>
        <w:t xml:space="preserve"> </w:t>
      </w:r>
      <w:r w:rsidRPr="00A47EB7">
        <w:rPr>
          <w:rFonts w:ascii="Arial" w:hAnsi="Arial" w:cs="Arial"/>
          <w:sz w:val="24"/>
          <w:szCs w:val="24"/>
        </w:rPr>
        <w:t>(The Welsh Government, 2</w:t>
      </w:r>
      <w:r>
        <w:rPr>
          <w:rFonts w:ascii="Arial" w:hAnsi="Arial" w:cs="Arial"/>
          <w:sz w:val="24"/>
          <w:szCs w:val="24"/>
        </w:rPr>
        <w:t>022</w:t>
      </w:r>
      <w:r w:rsidRPr="00A47EB7">
        <w:rPr>
          <w:rFonts w:ascii="Arial" w:hAnsi="Arial" w:cs="Arial"/>
          <w:sz w:val="24"/>
          <w:szCs w:val="24"/>
        </w:rPr>
        <w:t>)</w:t>
      </w:r>
      <w:r>
        <w:rPr>
          <w:rFonts w:ascii="Arial" w:hAnsi="Arial" w:cs="Arial"/>
          <w:sz w:val="24"/>
          <w:szCs w:val="24"/>
        </w:rPr>
        <w:t xml:space="preserve">. Similarly, </w:t>
      </w:r>
      <w:r w:rsidRPr="00A47EB7">
        <w:rPr>
          <w:rFonts w:ascii="Arial" w:hAnsi="Arial" w:cs="Arial"/>
          <w:sz w:val="24"/>
          <w:szCs w:val="24"/>
        </w:rPr>
        <w:t xml:space="preserve">according to </w:t>
      </w:r>
      <w:r w:rsidRPr="00C4511F">
        <w:rPr>
          <w:rFonts w:ascii="Arial" w:eastAsia="Times New Roman" w:hAnsi="Arial" w:cs="Arial"/>
          <w:kern w:val="0"/>
          <w:sz w:val="24"/>
          <w:szCs w:val="24"/>
          <w:lang w:eastAsia="en-GB"/>
          <w14:ligatures w14:val="none"/>
        </w:rPr>
        <w:t>McGrath (2014</w:t>
      </w:r>
      <w:r>
        <w:rPr>
          <w:rFonts w:ascii="Arial" w:eastAsia="Times New Roman" w:hAnsi="Arial" w:cs="Arial"/>
          <w:kern w:val="0"/>
          <w:sz w:val="24"/>
          <w:szCs w:val="24"/>
          <w:lang w:eastAsia="en-GB"/>
          <w14:ligatures w14:val="none"/>
        </w:rPr>
        <w:t>)</w:t>
      </w:r>
      <w:r w:rsidRPr="00C4511F">
        <w:rPr>
          <w:rFonts w:ascii="Arial" w:eastAsia="Times New Roman" w:hAnsi="Arial" w:cs="Arial"/>
          <w:i/>
          <w:iCs/>
          <w:kern w:val="0"/>
          <w:sz w:val="24"/>
          <w:szCs w:val="24"/>
          <w:lang w:eastAsia="en-GB"/>
          <w14:ligatures w14:val="none"/>
        </w:rPr>
        <w:t xml:space="preserve"> </w:t>
      </w:r>
      <w:r>
        <w:rPr>
          <w:rFonts w:ascii="Arial" w:hAnsi="Arial" w:cs="Arial"/>
          <w:sz w:val="24"/>
          <w:szCs w:val="24"/>
        </w:rPr>
        <w:t>c</w:t>
      </w:r>
      <w:r w:rsidRPr="00A47EB7">
        <w:rPr>
          <w:rFonts w:ascii="Arial" w:hAnsi="Arial" w:cs="Arial"/>
          <w:sz w:val="24"/>
          <w:szCs w:val="24"/>
        </w:rPr>
        <w:t>hildren should be given numeracy rich activities as this would aid in their mathematical development</w:t>
      </w:r>
      <w:r>
        <w:rPr>
          <w:rFonts w:ascii="Arial" w:hAnsi="Arial" w:cs="Arial"/>
          <w:sz w:val="24"/>
          <w:szCs w:val="24"/>
        </w:rPr>
        <w:t>.</w:t>
      </w:r>
      <w:r>
        <w:rPr>
          <w:rFonts w:ascii="Arial" w:hAnsi="Arial" w:cs="Arial"/>
          <w:sz w:val="28"/>
          <w:szCs w:val="28"/>
          <w:shd w:val="clear" w:color="auto" w:fill="FFFFFF"/>
        </w:rPr>
        <w:t xml:space="preserve"> </w:t>
      </w:r>
      <w:r w:rsidRPr="00A47EB7">
        <w:rPr>
          <w:rFonts w:ascii="Arial" w:hAnsi="Arial" w:cs="Arial"/>
          <w:sz w:val="24"/>
          <w:szCs w:val="24"/>
        </w:rPr>
        <w:t>Mud kitchens can therefore facilitate this as practitioners can ask children how many mud pies they have made and by using mathematical vocabulary such as long and short</w:t>
      </w:r>
      <w:r>
        <w:rPr>
          <w:rFonts w:ascii="Arial" w:hAnsi="Arial" w:cs="Arial"/>
          <w:sz w:val="24"/>
          <w:szCs w:val="24"/>
        </w:rPr>
        <w:t xml:space="preserve"> (</w:t>
      </w:r>
      <w:r w:rsidRPr="007B605F">
        <w:rPr>
          <w:rFonts w:ascii="Arial" w:hAnsi="Arial" w:cs="Arial"/>
          <w:sz w:val="24"/>
          <w:szCs w:val="24"/>
        </w:rPr>
        <w:t>White</w:t>
      </w:r>
      <w:r>
        <w:rPr>
          <w:rFonts w:ascii="Arial" w:hAnsi="Arial" w:cs="Arial"/>
          <w:sz w:val="24"/>
          <w:szCs w:val="24"/>
        </w:rPr>
        <w:t xml:space="preserve"> and Edwards, </w:t>
      </w:r>
      <w:r w:rsidRPr="007B605F">
        <w:rPr>
          <w:rFonts w:ascii="Arial" w:hAnsi="Arial" w:cs="Arial"/>
          <w:sz w:val="24"/>
          <w:szCs w:val="24"/>
        </w:rPr>
        <w:t>201</w:t>
      </w:r>
      <w:r>
        <w:rPr>
          <w:rFonts w:ascii="Arial" w:hAnsi="Arial" w:cs="Arial"/>
          <w:sz w:val="24"/>
          <w:szCs w:val="24"/>
        </w:rPr>
        <w:t>8</w:t>
      </w:r>
      <w:r w:rsidRPr="007B605F">
        <w:rPr>
          <w:rFonts w:ascii="Arial" w:hAnsi="Arial" w:cs="Arial"/>
          <w:sz w:val="24"/>
          <w:szCs w:val="24"/>
        </w:rPr>
        <w:t>)</w:t>
      </w:r>
      <w:r>
        <w:rPr>
          <w:rFonts w:ascii="Arial" w:hAnsi="Arial" w:cs="Arial"/>
          <w:sz w:val="24"/>
          <w:szCs w:val="24"/>
        </w:rPr>
        <w:t xml:space="preserve">. </w:t>
      </w:r>
    </w:p>
    <w:p w14:paraId="7BD10A88" w14:textId="77777777" w:rsidR="003D40DC" w:rsidRDefault="003D40DC" w:rsidP="00CF40F6">
      <w:pPr>
        <w:rPr>
          <w:rFonts w:ascii="Arial" w:hAnsi="Arial" w:cs="Arial"/>
          <w:sz w:val="24"/>
          <w:szCs w:val="24"/>
        </w:rPr>
      </w:pPr>
    </w:p>
    <w:p w14:paraId="60B2A576" w14:textId="39FB6150" w:rsidR="00CF40F6" w:rsidRDefault="00CF40F6" w:rsidP="00CF40F6">
      <w:pPr>
        <w:rPr>
          <w:rFonts w:ascii="Arial" w:hAnsi="Arial" w:cs="Arial"/>
          <w:color w:val="000000" w:themeColor="text1"/>
          <w:sz w:val="24"/>
          <w:szCs w:val="24"/>
        </w:rPr>
      </w:pPr>
      <w:r w:rsidRPr="007B605F">
        <w:rPr>
          <w:rFonts w:ascii="Arial" w:hAnsi="Arial" w:cs="Arial"/>
          <w:sz w:val="24"/>
          <w:szCs w:val="24"/>
        </w:rPr>
        <w:lastRenderedPageBreak/>
        <w:t>Furthermore, White</w:t>
      </w:r>
      <w:r>
        <w:rPr>
          <w:rFonts w:ascii="Arial" w:hAnsi="Arial" w:cs="Arial"/>
          <w:sz w:val="24"/>
          <w:szCs w:val="24"/>
        </w:rPr>
        <w:t xml:space="preserve"> and Edwards</w:t>
      </w:r>
      <w:r w:rsidRPr="007B605F">
        <w:rPr>
          <w:rFonts w:ascii="Arial" w:hAnsi="Arial" w:cs="Arial"/>
          <w:sz w:val="24"/>
          <w:szCs w:val="24"/>
        </w:rPr>
        <w:t xml:space="preserve"> (201</w:t>
      </w:r>
      <w:r>
        <w:rPr>
          <w:rFonts w:ascii="Arial" w:hAnsi="Arial" w:cs="Arial"/>
          <w:sz w:val="24"/>
          <w:szCs w:val="24"/>
        </w:rPr>
        <w:t>8</w:t>
      </w:r>
      <w:r w:rsidRPr="007B605F">
        <w:rPr>
          <w:rFonts w:ascii="Arial" w:hAnsi="Arial" w:cs="Arial"/>
          <w:sz w:val="24"/>
          <w:szCs w:val="24"/>
        </w:rPr>
        <w:t>) emphasise the significance of the adult acting as a facilitator by letting children build their own mud kitchens and giving them support and encouragement.</w:t>
      </w:r>
      <w:r>
        <w:rPr>
          <w:rFonts w:ascii="Arial" w:hAnsi="Arial" w:cs="Arial"/>
          <w:sz w:val="28"/>
          <w:szCs w:val="28"/>
          <w:shd w:val="clear" w:color="auto" w:fill="FFFFFF"/>
        </w:rPr>
        <w:t xml:space="preserve"> </w:t>
      </w:r>
      <w:r w:rsidRPr="00C86339">
        <w:rPr>
          <w:rFonts w:ascii="Arial" w:hAnsi="Arial" w:cs="Arial"/>
          <w:sz w:val="24"/>
          <w:szCs w:val="24"/>
        </w:rPr>
        <w:t xml:space="preserve">It is critical for </w:t>
      </w:r>
      <w:r w:rsidRPr="004F10E2">
        <w:rPr>
          <w:rFonts w:ascii="Arial" w:hAnsi="Arial" w:cs="Arial"/>
          <w:color w:val="000000" w:themeColor="text1"/>
          <w:sz w:val="24"/>
          <w:szCs w:val="24"/>
        </w:rPr>
        <w:t>early years practitioners to facilitate discussions and activities with children. This is known as sustained shared thinking (</w:t>
      </w:r>
      <w:r w:rsidRPr="004F10E2">
        <w:rPr>
          <w:rFonts w:ascii="Arial" w:hAnsi="Arial" w:cs="Arial"/>
          <w:color w:val="000000" w:themeColor="text1"/>
          <w:sz w:val="24"/>
          <w:szCs w:val="24"/>
          <w:shd w:val="clear" w:color="auto" w:fill="FFFFFF"/>
        </w:rPr>
        <w:t>Neale and Pino-Pasternak</w:t>
      </w:r>
      <w:r w:rsidRPr="004F10E2">
        <w:rPr>
          <w:rFonts w:ascii="Arial" w:hAnsi="Arial" w:cs="Arial"/>
          <w:color w:val="000000" w:themeColor="text1"/>
          <w:sz w:val="24"/>
          <w:szCs w:val="24"/>
        </w:rPr>
        <w:t xml:space="preserve">, 2017). </w:t>
      </w:r>
      <w:r w:rsidRPr="004F10E2">
        <w:rPr>
          <w:rFonts w:ascii="Arial" w:hAnsi="Arial" w:cs="Arial"/>
          <w:color w:val="000000" w:themeColor="text1"/>
          <w:sz w:val="24"/>
          <w:szCs w:val="24"/>
          <w:shd w:val="clear" w:color="auto" w:fill="FFFFFF"/>
        </w:rPr>
        <w:t>Neale and Pino-Pasternak</w:t>
      </w:r>
      <w:r w:rsidRPr="004F10E2">
        <w:rPr>
          <w:rFonts w:ascii="Arial" w:hAnsi="Arial" w:cs="Arial"/>
          <w:color w:val="000000" w:themeColor="text1"/>
          <w:sz w:val="24"/>
          <w:szCs w:val="24"/>
        </w:rPr>
        <w:t xml:space="preserve"> (2017) highlight that sustained shared thinking emphasises the value of children's curiosity, motivation</w:t>
      </w:r>
      <w:r w:rsidRPr="00C86339">
        <w:rPr>
          <w:rFonts w:ascii="Arial" w:hAnsi="Arial" w:cs="Arial"/>
          <w:sz w:val="24"/>
          <w:szCs w:val="24"/>
        </w:rPr>
        <w:t>, and inspiration to advance their own learning</w:t>
      </w:r>
      <w:r w:rsidRPr="00C068CD">
        <w:rPr>
          <w:rFonts w:ascii="Arial" w:hAnsi="Arial" w:cs="Arial"/>
          <w:color w:val="000000" w:themeColor="text1"/>
          <w:sz w:val="24"/>
          <w:szCs w:val="24"/>
        </w:rPr>
        <w:t xml:space="preserve">. </w:t>
      </w:r>
      <w:r w:rsidRPr="00C068CD">
        <w:rPr>
          <w:rFonts w:ascii="Arial" w:hAnsi="Arial" w:cs="Arial"/>
          <w:color w:val="000000" w:themeColor="text1"/>
          <w:sz w:val="24"/>
          <w:szCs w:val="24"/>
          <w:shd w:val="clear" w:color="auto" w:fill="FFFFFF"/>
        </w:rPr>
        <w:t>T</w:t>
      </w:r>
      <w:r w:rsidRPr="00C068CD">
        <w:rPr>
          <w:rFonts w:ascii="Arial" w:hAnsi="Arial" w:cs="Arial"/>
          <w:color w:val="000000" w:themeColor="text1"/>
          <w:sz w:val="24"/>
          <w:szCs w:val="24"/>
        </w:rPr>
        <w:t xml:space="preserve">herefore, creating opportunities for sustained shared thinking expands and enhances children’s </w:t>
      </w:r>
      <w:r w:rsidRPr="007B605F">
        <w:rPr>
          <w:rFonts w:ascii="Arial" w:hAnsi="Arial" w:cs="Arial"/>
          <w:color w:val="000000" w:themeColor="text1"/>
          <w:sz w:val="24"/>
          <w:szCs w:val="24"/>
        </w:rPr>
        <w:t>learning, including learning about other people and their expertise (</w:t>
      </w:r>
      <w:r w:rsidRPr="007B605F">
        <w:rPr>
          <w:rFonts w:ascii="Arial" w:hAnsi="Arial" w:cs="Arial"/>
          <w:color w:val="000000" w:themeColor="text1"/>
          <w:sz w:val="24"/>
          <w:szCs w:val="24"/>
          <w:shd w:val="clear" w:color="auto" w:fill="FFFFFF"/>
        </w:rPr>
        <w:t xml:space="preserve">Fleer, 2021). </w:t>
      </w:r>
      <w:r w:rsidRPr="007B605F">
        <w:rPr>
          <w:rFonts w:ascii="Arial" w:hAnsi="Arial" w:cs="Arial"/>
          <w:color w:val="000000" w:themeColor="text1"/>
          <w:sz w:val="24"/>
          <w:szCs w:val="24"/>
        </w:rPr>
        <w:t>Thus, children become more capable of actively participating in both their own and others' education.</w:t>
      </w:r>
    </w:p>
    <w:p w14:paraId="512ADA4E" w14:textId="5125FA8D" w:rsidR="00CF40F6" w:rsidRDefault="00CF40F6" w:rsidP="00CF40F6">
      <w:pPr>
        <w:rPr>
          <w:rFonts w:ascii="Arial" w:hAnsi="Arial" w:cs="Arial"/>
          <w:sz w:val="24"/>
          <w:szCs w:val="24"/>
        </w:rPr>
      </w:pPr>
      <w:r w:rsidRPr="007B605F">
        <w:rPr>
          <w:rFonts w:ascii="Arial" w:hAnsi="Arial" w:cs="Arial"/>
          <w:color w:val="000000" w:themeColor="text1"/>
          <w:sz w:val="24"/>
          <w:szCs w:val="24"/>
        </w:rPr>
        <w:t xml:space="preserve"> </w:t>
      </w:r>
      <w:r>
        <w:rPr>
          <w:rFonts w:ascii="Arial" w:hAnsi="Arial" w:cs="Arial"/>
          <w:sz w:val="24"/>
          <w:szCs w:val="24"/>
        </w:rPr>
        <w:t xml:space="preserve">White (2020) implies that when children and practitioners engage in in-depth conversations, children naturally gain a greater understanding of their environment, the materials, or resources they are using or a specific concept or idea. </w:t>
      </w:r>
      <w:r w:rsidRPr="00AD7243">
        <w:rPr>
          <w:rFonts w:ascii="Arial" w:hAnsi="Arial" w:cs="Arial"/>
          <w:sz w:val="24"/>
          <w:szCs w:val="24"/>
        </w:rPr>
        <w:t>Children</w:t>
      </w:r>
      <w:r w:rsidRPr="00AD7243">
        <w:rPr>
          <w:sz w:val="24"/>
          <w:szCs w:val="24"/>
        </w:rPr>
        <w:t xml:space="preserve"> </w:t>
      </w:r>
      <w:r w:rsidRPr="00AD7243">
        <w:rPr>
          <w:rFonts w:ascii="Arial" w:hAnsi="Arial" w:cs="Arial"/>
          <w:sz w:val="24"/>
          <w:szCs w:val="24"/>
        </w:rPr>
        <w:t xml:space="preserve">can learn about the world around them by participating in a simple activity through the two-way conversation (Tovey, no date). </w:t>
      </w:r>
      <w:r>
        <w:rPr>
          <w:rFonts w:ascii="Arial" w:hAnsi="Arial" w:cs="Arial"/>
          <w:sz w:val="24"/>
          <w:szCs w:val="24"/>
        </w:rPr>
        <w:t>Watts (2020) suggests that e</w:t>
      </w:r>
      <w:r w:rsidRPr="00AD7243">
        <w:rPr>
          <w:rFonts w:ascii="Arial" w:hAnsi="Arial" w:cs="Arial"/>
          <w:sz w:val="24"/>
          <w:szCs w:val="24"/>
        </w:rPr>
        <w:t>arly year’s practitioners can encourage children to think outside the box by posing open-ended questions to them that might include "why</w:t>
      </w:r>
      <w:r w:rsidR="00A31E9E">
        <w:rPr>
          <w:rFonts w:ascii="Arial" w:hAnsi="Arial" w:cs="Arial"/>
          <w:sz w:val="24"/>
          <w:szCs w:val="24"/>
        </w:rPr>
        <w:t>?</w:t>
      </w:r>
      <w:r w:rsidRPr="00AD7243">
        <w:rPr>
          <w:rFonts w:ascii="Arial" w:hAnsi="Arial" w:cs="Arial"/>
          <w:sz w:val="24"/>
          <w:szCs w:val="24"/>
        </w:rPr>
        <w:t>" "</w:t>
      </w:r>
      <w:r w:rsidR="00A31E9E">
        <w:rPr>
          <w:rFonts w:ascii="Arial" w:hAnsi="Arial" w:cs="Arial"/>
          <w:sz w:val="24"/>
          <w:szCs w:val="24"/>
        </w:rPr>
        <w:t>W</w:t>
      </w:r>
      <w:r w:rsidRPr="00AD7243">
        <w:rPr>
          <w:rFonts w:ascii="Arial" w:hAnsi="Arial" w:cs="Arial"/>
          <w:sz w:val="24"/>
          <w:szCs w:val="24"/>
        </w:rPr>
        <w:t>ho</w:t>
      </w:r>
      <w:r w:rsidR="00A31E9E">
        <w:rPr>
          <w:rFonts w:ascii="Arial" w:hAnsi="Arial" w:cs="Arial"/>
          <w:sz w:val="24"/>
          <w:szCs w:val="24"/>
        </w:rPr>
        <w:t>?</w:t>
      </w:r>
      <w:r w:rsidRPr="00AD7243">
        <w:rPr>
          <w:rFonts w:ascii="Arial" w:hAnsi="Arial" w:cs="Arial"/>
          <w:sz w:val="24"/>
          <w:szCs w:val="24"/>
        </w:rPr>
        <w:t>" "</w:t>
      </w:r>
      <w:r w:rsidR="00A31E9E">
        <w:rPr>
          <w:rFonts w:ascii="Arial" w:hAnsi="Arial" w:cs="Arial"/>
          <w:sz w:val="24"/>
          <w:szCs w:val="24"/>
        </w:rPr>
        <w:t>W</w:t>
      </w:r>
      <w:r w:rsidRPr="00AD7243">
        <w:rPr>
          <w:rFonts w:ascii="Arial" w:hAnsi="Arial" w:cs="Arial"/>
          <w:sz w:val="24"/>
          <w:szCs w:val="24"/>
        </w:rPr>
        <w:t>hen</w:t>
      </w:r>
      <w:r w:rsidR="00A31E9E">
        <w:rPr>
          <w:rFonts w:ascii="Arial" w:hAnsi="Arial" w:cs="Arial"/>
          <w:sz w:val="24"/>
          <w:szCs w:val="24"/>
        </w:rPr>
        <w:t>?</w:t>
      </w:r>
      <w:r w:rsidRPr="00AD7243">
        <w:rPr>
          <w:rFonts w:ascii="Arial" w:hAnsi="Arial" w:cs="Arial"/>
          <w:sz w:val="24"/>
          <w:szCs w:val="24"/>
        </w:rPr>
        <w:t>" "</w:t>
      </w:r>
      <w:r w:rsidR="00A31E9E" w:rsidRPr="00AD7243">
        <w:rPr>
          <w:rFonts w:ascii="Arial" w:hAnsi="Arial" w:cs="Arial"/>
          <w:sz w:val="24"/>
          <w:szCs w:val="24"/>
        </w:rPr>
        <w:t>Where</w:t>
      </w:r>
      <w:r w:rsidR="00A31E9E">
        <w:rPr>
          <w:rFonts w:ascii="Arial" w:hAnsi="Arial" w:cs="Arial"/>
          <w:sz w:val="24"/>
          <w:szCs w:val="24"/>
        </w:rPr>
        <w:t>?</w:t>
      </w:r>
      <w:r w:rsidRPr="00AD7243">
        <w:rPr>
          <w:rFonts w:ascii="Arial" w:hAnsi="Arial" w:cs="Arial"/>
          <w:sz w:val="24"/>
          <w:szCs w:val="24"/>
        </w:rPr>
        <w:t xml:space="preserve">" or "what." </w:t>
      </w:r>
      <w:r>
        <w:rPr>
          <w:rFonts w:ascii="Arial" w:hAnsi="Arial" w:cs="Arial"/>
          <w:sz w:val="24"/>
          <w:szCs w:val="24"/>
        </w:rPr>
        <w:t xml:space="preserve">This is supported by </w:t>
      </w:r>
      <w:r w:rsidR="00A31E9E">
        <w:rPr>
          <w:rFonts w:ascii="Arial" w:hAnsi="Arial" w:cs="Arial"/>
          <w:sz w:val="24"/>
          <w:szCs w:val="24"/>
        </w:rPr>
        <w:t>t</w:t>
      </w:r>
      <w:r>
        <w:rPr>
          <w:rFonts w:ascii="Arial" w:hAnsi="Arial" w:cs="Arial"/>
          <w:sz w:val="24"/>
          <w:szCs w:val="24"/>
        </w:rPr>
        <w:t xml:space="preserve">he Welsh Government (2022) as it states that practitioners can promote </w:t>
      </w:r>
      <w:r w:rsidRPr="00E512CA">
        <w:rPr>
          <w:rFonts w:ascii="Arial" w:hAnsi="Arial" w:cs="Arial"/>
          <w:sz w:val="24"/>
          <w:szCs w:val="24"/>
        </w:rPr>
        <w:t>and encourage the development of numeracy by questioning children about sizes, shapes</w:t>
      </w:r>
      <w:r>
        <w:rPr>
          <w:rFonts w:ascii="Arial" w:hAnsi="Arial" w:cs="Arial"/>
          <w:sz w:val="24"/>
          <w:szCs w:val="24"/>
        </w:rPr>
        <w:t>,</w:t>
      </w:r>
      <w:r w:rsidRPr="00E512CA">
        <w:rPr>
          <w:rFonts w:ascii="Arial" w:hAnsi="Arial" w:cs="Arial"/>
          <w:sz w:val="24"/>
          <w:szCs w:val="24"/>
        </w:rPr>
        <w:t xml:space="preserve"> </w:t>
      </w:r>
      <w:r w:rsidRPr="00A31E9E">
        <w:rPr>
          <w:rFonts w:ascii="Arial" w:hAnsi="Arial" w:cs="Arial"/>
          <w:sz w:val="24"/>
          <w:szCs w:val="24"/>
        </w:rPr>
        <w:t>and the number of materials they have found in an outdoor environment. By fostering conversation with children, it can enhance their learning (The Welsh Government, 2022).</w:t>
      </w:r>
      <w:r>
        <w:rPr>
          <w:rFonts w:ascii="Arial" w:hAnsi="Arial" w:cs="Arial"/>
          <w:sz w:val="24"/>
          <w:szCs w:val="24"/>
        </w:rPr>
        <w:t xml:space="preserve"> </w:t>
      </w:r>
    </w:p>
    <w:p w14:paraId="7405CF5B" w14:textId="554AB0DD" w:rsidR="00CF40F6" w:rsidRPr="000E5375" w:rsidRDefault="00CF40F6" w:rsidP="00CF40F6">
      <w:r w:rsidRPr="007B605F">
        <w:rPr>
          <w:rFonts w:ascii="Arial" w:hAnsi="Arial" w:cs="Arial"/>
          <w:sz w:val="24"/>
          <w:szCs w:val="24"/>
        </w:rPr>
        <w:t xml:space="preserve">According to White </w:t>
      </w:r>
      <w:r>
        <w:rPr>
          <w:rFonts w:ascii="Arial" w:hAnsi="Arial" w:cs="Arial"/>
          <w:sz w:val="24"/>
          <w:szCs w:val="24"/>
        </w:rPr>
        <w:t xml:space="preserve">and Edwards </w:t>
      </w:r>
      <w:r w:rsidRPr="007B605F">
        <w:rPr>
          <w:rFonts w:ascii="Arial" w:hAnsi="Arial" w:cs="Arial"/>
          <w:sz w:val="24"/>
          <w:szCs w:val="24"/>
        </w:rPr>
        <w:t>(201</w:t>
      </w:r>
      <w:r>
        <w:rPr>
          <w:rFonts w:ascii="Arial" w:hAnsi="Arial" w:cs="Arial"/>
          <w:sz w:val="24"/>
          <w:szCs w:val="24"/>
        </w:rPr>
        <w:t>8</w:t>
      </w:r>
      <w:r w:rsidRPr="007B605F">
        <w:rPr>
          <w:rFonts w:ascii="Arial" w:hAnsi="Arial" w:cs="Arial"/>
          <w:sz w:val="24"/>
          <w:szCs w:val="24"/>
        </w:rPr>
        <w:t>)</w:t>
      </w:r>
      <w:r>
        <w:rPr>
          <w:rFonts w:ascii="Arial" w:hAnsi="Arial" w:cs="Arial"/>
          <w:sz w:val="24"/>
          <w:szCs w:val="24"/>
        </w:rPr>
        <w:t xml:space="preserve"> </w:t>
      </w:r>
      <w:r w:rsidRPr="007B605F">
        <w:rPr>
          <w:rFonts w:ascii="Arial" w:hAnsi="Arial" w:cs="Arial"/>
          <w:sz w:val="24"/>
          <w:szCs w:val="24"/>
        </w:rPr>
        <w:t>for children to experience the most from being out</w:t>
      </w:r>
      <w:r>
        <w:rPr>
          <w:rFonts w:ascii="Arial" w:hAnsi="Arial" w:cs="Arial"/>
          <w:sz w:val="24"/>
          <w:szCs w:val="24"/>
        </w:rPr>
        <w:t>doors</w:t>
      </w:r>
      <w:r w:rsidRPr="007B605F">
        <w:rPr>
          <w:rFonts w:ascii="Arial" w:hAnsi="Arial" w:cs="Arial"/>
          <w:sz w:val="24"/>
          <w:szCs w:val="24"/>
        </w:rPr>
        <w:t xml:space="preserve">, </w:t>
      </w:r>
      <w:r w:rsidRPr="004E0FBC">
        <w:rPr>
          <w:rFonts w:ascii="Arial" w:hAnsi="Arial" w:cs="Arial"/>
          <w:color w:val="000000" w:themeColor="text1"/>
          <w:sz w:val="24"/>
          <w:szCs w:val="24"/>
        </w:rPr>
        <w:t xml:space="preserve">practitioners must make sure they give children enough time to play, explore, and learn on their own. The theories of Vygotsky (1986) and Bruner (1996) support the argument that adults should give children the chance to learn on their own and </w:t>
      </w:r>
      <w:r w:rsidR="00A31E9E">
        <w:rPr>
          <w:rFonts w:ascii="Arial" w:hAnsi="Arial" w:cs="Arial"/>
          <w:color w:val="000000" w:themeColor="text1"/>
          <w:sz w:val="24"/>
          <w:szCs w:val="24"/>
        </w:rPr>
        <w:t xml:space="preserve">scaffold when </w:t>
      </w:r>
      <w:r w:rsidRPr="004E0FBC">
        <w:rPr>
          <w:rFonts w:ascii="Arial" w:hAnsi="Arial" w:cs="Arial"/>
          <w:color w:val="000000" w:themeColor="text1"/>
          <w:sz w:val="24"/>
          <w:szCs w:val="24"/>
        </w:rPr>
        <w:t xml:space="preserve">needed </w:t>
      </w:r>
      <w:r w:rsidRPr="007B605F">
        <w:rPr>
          <w:rFonts w:ascii="Arial" w:hAnsi="Arial" w:cs="Arial"/>
          <w:sz w:val="24"/>
          <w:szCs w:val="24"/>
        </w:rPr>
        <w:t>to advance their learning.</w:t>
      </w:r>
      <w:r w:rsidR="000E5375">
        <w:t xml:space="preserve"> </w:t>
      </w:r>
      <w:r w:rsidRPr="000B6E09">
        <w:rPr>
          <w:rFonts w:ascii="Arial" w:hAnsi="Arial" w:cs="Arial"/>
          <w:sz w:val="24"/>
          <w:szCs w:val="24"/>
          <w:shd w:val="clear" w:color="auto" w:fill="FFFFFF"/>
        </w:rPr>
        <w:t>Spencer </w:t>
      </w:r>
      <w:r w:rsidRPr="000B6E09">
        <w:rPr>
          <w:rFonts w:ascii="Arial" w:hAnsi="Arial" w:cs="Arial"/>
          <w:i/>
          <w:iCs/>
          <w:sz w:val="24"/>
          <w:szCs w:val="24"/>
          <w:shd w:val="clear" w:color="auto" w:fill="FFFFFF"/>
        </w:rPr>
        <w:t>et</w:t>
      </w:r>
      <w:r w:rsidR="00384BA8">
        <w:rPr>
          <w:rFonts w:ascii="Arial" w:hAnsi="Arial" w:cs="Arial"/>
          <w:i/>
          <w:iCs/>
          <w:sz w:val="24"/>
          <w:szCs w:val="24"/>
          <w:shd w:val="clear" w:color="auto" w:fill="FFFFFF"/>
        </w:rPr>
        <w:t xml:space="preserve"> </w:t>
      </w:r>
      <w:r w:rsidRPr="000B6E09">
        <w:rPr>
          <w:rFonts w:ascii="Arial" w:hAnsi="Arial" w:cs="Arial"/>
          <w:i/>
          <w:iCs/>
          <w:sz w:val="24"/>
          <w:szCs w:val="24"/>
          <w:shd w:val="clear" w:color="auto" w:fill="FFFFFF"/>
        </w:rPr>
        <w:t>al.</w:t>
      </w:r>
      <w:r w:rsidRPr="000B6E09">
        <w:rPr>
          <w:rFonts w:ascii="Arial" w:hAnsi="Arial" w:cs="Arial"/>
          <w:sz w:val="24"/>
          <w:szCs w:val="24"/>
          <w:shd w:val="clear" w:color="auto" w:fill="FFFFFF"/>
        </w:rPr>
        <w:t> (2019) state that c</w:t>
      </w:r>
      <w:r w:rsidRPr="000B6E09">
        <w:rPr>
          <w:rFonts w:ascii="Arial" w:hAnsi="Arial" w:cs="Arial"/>
          <w:sz w:val="24"/>
          <w:szCs w:val="24"/>
        </w:rPr>
        <w:t>hildren can explore, take chances, create, and learn in an outdoor play area that is stimulating and has loose parts in a childcare setting which can enhance children’s overall development. The Reggio Emilia approach consider the outdoors as the third teacher as it stresses that playing with natural materials helps children learn as they are flexible and allows them to share ideas and learn from each other about what they can create</w:t>
      </w:r>
      <w:r>
        <w:rPr>
          <w:rFonts w:ascii="Arial" w:hAnsi="Arial" w:cs="Arial"/>
          <w:sz w:val="24"/>
          <w:szCs w:val="24"/>
        </w:rPr>
        <w:t xml:space="preserve"> (</w:t>
      </w:r>
      <w:r w:rsidRPr="006F3AA8">
        <w:rPr>
          <w:rFonts w:ascii="Arial" w:eastAsia="Times New Roman" w:hAnsi="Arial" w:cs="Arial"/>
          <w:kern w:val="0"/>
          <w:sz w:val="24"/>
          <w:szCs w:val="24"/>
          <w:lang w:eastAsia="en-GB"/>
          <w14:ligatures w14:val="none"/>
        </w:rPr>
        <w:t>McNally</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kern w:val="0"/>
          <w:sz w:val="24"/>
          <w:szCs w:val="24"/>
          <w:lang w:eastAsia="en-GB"/>
          <w14:ligatures w14:val="none"/>
        </w:rPr>
        <w:t>and Slutsky</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kern w:val="0"/>
          <w:sz w:val="24"/>
          <w:szCs w:val="24"/>
          <w:lang w:eastAsia="en-GB"/>
          <w14:ligatures w14:val="none"/>
        </w:rPr>
        <w:t>2017)</w:t>
      </w:r>
      <w:r>
        <w:rPr>
          <w:rFonts w:ascii="Arial" w:eastAsia="Times New Roman" w:hAnsi="Arial" w:cs="Arial"/>
          <w:kern w:val="0"/>
          <w:sz w:val="24"/>
          <w:szCs w:val="24"/>
          <w:lang w:eastAsia="en-GB"/>
          <w14:ligatures w14:val="none"/>
        </w:rPr>
        <w:t>.</w:t>
      </w:r>
    </w:p>
    <w:p w14:paraId="373F695E" w14:textId="4BDD7139" w:rsidR="00CF40F6" w:rsidRPr="00283E23" w:rsidRDefault="000D11AD" w:rsidP="00CF40F6">
      <w:pPr>
        <w:rPr>
          <w:rFonts w:ascii="Arial" w:hAnsi="Arial" w:cs="Arial"/>
          <w:color w:val="000000" w:themeColor="text1"/>
          <w:sz w:val="24"/>
          <w:szCs w:val="24"/>
        </w:rPr>
      </w:pPr>
      <w:r>
        <w:rPr>
          <w:rFonts w:ascii="Arial" w:hAnsi="Arial" w:cs="Arial"/>
          <w:color w:val="000000" w:themeColor="text1"/>
          <w:sz w:val="24"/>
          <w:szCs w:val="24"/>
        </w:rPr>
        <w:t>The</w:t>
      </w:r>
      <w:r w:rsidR="00CF40F6" w:rsidRPr="00367D6D">
        <w:rPr>
          <w:rFonts w:ascii="Arial" w:hAnsi="Arial" w:cs="Arial"/>
          <w:color w:val="000000" w:themeColor="text1"/>
          <w:sz w:val="24"/>
          <w:szCs w:val="24"/>
        </w:rPr>
        <w:t xml:space="preserve"> Welsh Government (no date) implies that Gibson believed that c</w:t>
      </w:r>
      <w:r w:rsidR="00CF40F6" w:rsidRPr="00367D6D">
        <w:rPr>
          <w:rFonts w:ascii="Arial" w:hAnsi="Arial" w:cs="Arial"/>
          <w:sz w:val="24"/>
          <w:szCs w:val="24"/>
        </w:rPr>
        <w:t>hildren's affordances and perceptions are supported by loose parts as they have total control over them which evolves based on what each child designs and makes with it. For example, a child can pretend that a brick is a bed. Moreover, according to Nicholson, loose bits are all the things that satisfy one's curiosity and gives an individual the joy that comes from invention and discovery (</w:t>
      </w:r>
      <w:r>
        <w:rPr>
          <w:rFonts w:ascii="Arial" w:hAnsi="Arial" w:cs="Arial"/>
          <w:sz w:val="24"/>
          <w:szCs w:val="24"/>
        </w:rPr>
        <w:t xml:space="preserve">The </w:t>
      </w:r>
      <w:r w:rsidR="00CF40F6" w:rsidRPr="00367D6D">
        <w:rPr>
          <w:rFonts w:ascii="Arial" w:hAnsi="Arial" w:cs="Arial"/>
          <w:sz w:val="24"/>
          <w:szCs w:val="24"/>
        </w:rPr>
        <w:t>Welsh Government, no date).</w:t>
      </w:r>
      <w:r w:rsidR="00283E23">
        <w:rPr>
          <w:rFonts w:ascii="Arial" w:hAnsi="Arial" w:cs="Arial"/>
          <w:sz w:val="24"/>
          <w:szCs w:val="24"/>
        </w:rPr>
        <w:t xml:space="preserve"> </w:t>
      </w:r>
      <w:r w:rsidR="00CF40F6" w:rsidRPr="001E0BEE">
        <w:rPr>
          <w:rFonts w:ascii="Arial" w:hAnsi="Arial" w:cs="Arial"/>
          <w:color w:val="000000" w:themeColor="text1"/>
          <w:sz w:val="24"/>
          <w:szCs w:val="24"/>
          <w:shd w:val="clear" w:color="auto" w:fill="FFFFFF"/>
        </w:rPr>
        <w:t xml:space="preserve">According to </w:t>
      </w:r>
      <w:proofErr w:type="spellStart"/>
      <w:r w:rsidR="00CF40F6" w:rsidRPr="001B5BEA">
        <w:rPr>
          <w:rFonts w:ascii="Arial" w:eastAsia="Times New Roman" w:hAnsi="Arial" w:cs="Arial"/>
          <w:color w:val="000000" w:themeColor="text1"/>
          <w:kern w:val="0"/>
          <w:sz w:val="24"/>
          <w:szCs w:val="24"/>
          <w:lang w:eastAsia="en-GB"/>
          <w14:ligatures w14:val="none"/>
        </w:rPr>
        <w:t>Cankaya</w:t>
      </w:r>
      <w:proofErr w:type="spellEnd"/>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al.</w:t>
      </w:r>
      <w:r w:rsidR="00CF40F6" w:rsidRPr="001B5BEA">
        <w:rPr>
          <w:rFonts w:ascii="Arial" w:eastAsia="Times New Roman" w:hAnsi="Arial" w:cs="Arial"/>
          <w:color w:val="000000" w:themeColor="text1"/>
          <w:kern w:val="0"/>
          <w:sz w:val="24"/>
          <w:szCs w:val="24"/>
          <w:lang w:eastAsia="en-GB"/>
          <w14:ligatures w14:val="none"/>
        </w:rPr>
        <w:t xml:space="preserve"> (2023)</w:t>
      </w:r>
      <w:r w:rsidR="00CF40F6" w:rsidRPr="001E0BEE">
        <w:rPr>
          <w:rFonts w:ascii="Arial" w:eastAsia="Times New Roman" w:hAnsi="Arial" w:cs="Arial"/>
          <w:color w:val="000000" w:themeColor="text1"/>
          <w:kern w:val="0"/>
          <w:sz w:val="24"/>
          <w:szCs w:val="24"/>
          <w:lang w:eastAsia="en-GB"/>
          <w14:ligatures w14:val="none"/>
        </w:rPr>
        <w:t xml:space="preserve"> p</w:t>
      </w:r>
      <w:r w:rsidR="00CF40F6" w:rsidRPr="001E0BEE">
        <w:rPr>
          <w:rFonts w:ascii="Arial" w:hAnsi="Arial" w:cs="Arial"/>
          <w:color w:val="000000" w:themeColor="text1"/>
          <w:sz w:val="24"/>
          <w:szCs w:val="24"/>
        </w:rPr>
        <w:t xml:space="preserve">laying with loose parts is crucial for children's cognitive development and is a key aspect of childhood as it is an open-ended activity that encourages diverse thinking and adaptable problem-solving techniques. According to research, problem-solving, critical thinking, and trial-and-error scientific inquiry are the main cognitive skills in early childhood science involvement in </w:t>
      </w:r>
      <w:r w:rsidR="00CF40F6" w:rsidRPr="001E0BEE">
        <w:rPr>
          <w:rFonts w:ascii="Arial" w:hAnsi="Arial" w:cs="Arial"/>
          <w:color w:val="000000" w:themeColor="text1"/>
          <w:sz w:val="24"/>
          <w:szCs w:val="24"/>
        </w:rPr>
        <w:lastRenderedPageBreak/>
        <w:t>constructive play. Thus, children's comprehension of mathematics, physics, and architectural principles can be enhanced as a result (</w:t>
      </w:r>
      <w:proofErr w:type="spellStart"/>
      <w:r w:rsidR="00CF40F6" w:rsidRPr="001B5BEA">
        <w:rPr>
          <w:rFonts w:ascii="Arial" w:eastAsia="Times New Roman" w:hAnsi="Arial" w:cs="Arial"/>
          <w:color w:val="000000" w:themeColor="text1"/>
          <w:kern w:val="0"/>
          <w:sz w:val="24"/>
          <w:szCs w:val="24"/>
          <w:lang w:eastAsia="en-GB"/>
          <w14:ligatures w14:val="none"/>
        </w:rPr>
        <w:t>Cankaya</w:t>
      </w:r>
      <w:proofErr w:type="spellEnd"/>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al.</w:t>
      </w:r>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color w:val="000000" w:themeColor="text1"/>
          <w:kern w:val="0"/>
          <w:sz w:val="24"/>
          <w:szCs w:val="24"/>
          <w:lang w:eastAsia="en-GB"/>
          <w14:ligatures w14:val="none"/>
        </w:rPr>
        <w:t>2023)</w:t>
      </w:r>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Gibson</w:t>
      </w:r>
      <w:r w:rsidR="00CF40F6">
        <w:rPr>
          <w:rFonts w:ascii="Arial" w:eastAsia="Times New Roman" w:hAnsi="Arial" w:cs="Arial"/>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et</w:t>
      </w:r>
      <w:r w:rsidR="00384BA8">
        <w:rPr>
          <w:rFonts w:ascii="Arial" w:eastAsia="Times New Roman" w:hAnsi="Arial" w:cs="Arial"/>
          <w:i/>
          <w:iCs/>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al</w:t>
      </w:r>
      <w:r w:rsidR="000E5375">
        <w:rPr>
          <w:rFonts w:ascii="Arial" w:eastAsia="Times New Roman" w:hAnsi="Arial" w:cs="Arial"/>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 xml:space="preserve">(2017) </w:t>
      </w:r>
      <w:r w:rsidR="00CF40F6" w:rsidRPr="001E0BEE">
        <w:rPr>
          <w:rFonts w:ascii="Arial" w:hAnsi="Arial" w:cs="Arial"/>
          <w:sz w:val="24"/>
          <w:szCs w:val="24"/>
        </w:rPr>
        <w:t>Materials such as blocks, bricks, and planks can help enhance scientific, mathematical, and technological foundations for children's cognitive development instead of structured play areas. Providing children with the opportunity to investigate loose parts materials can enable them to apply and expand their knowledge</w:t>
      </w:r>
      <w:r w:rsidR="00CF40F6">
        <w:rPr>
          <w:rFonts w:ascii="Arial" w:hAnsi="Arial" w:cs="Arial"/>
          <w:sz w:val="24"/>
          <w:szCs w:val="24"/>
        </w:rPr>
        <w:t xml:space="preserve"> (</w:t>
      </w:r>
      <w:r w:rsidR="00CF40F6" w:rsidRPr="00F379E3">
        <w:rPr>
          <w:rFonts w:ascii="Arial" w:eastAsia="Times New Roman" w:hAnsi="Arial" w:cs="Arial"/>
          <w:kern w:val="0"/>
          <w:sz w:val="24"/>
          <w:szCs w:val="24"/>
          <w:lang w:eastAsia="en-GB"/>
          <w14:ligatures w14:val="none"/>
        </w:rPr>
        <w:t>Gibson</w:t>
      </w:r>
      <w:r w:rsidR="00CF40F6">
        <w:rPr>
          <w:rFonts w:ascii="Arial" w:eastAsia="Times New Roman" w:hAnsi="Arial" w:cs="Arial"/>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e</w:t>
      </w:r>
      <w:r w:rsidR="00384BA8">
        <w:rPr>
          <w:rFonts w:ascii="Arial" w:eastAsia="Times New Roman" w:hAnsi="Arial" w:cs="Arial"/>
          <w:i/>
          <w:iCs/>
          <w:kern w:val="0"/>
          <w:sz w:val="24"/>
          <w:szCs w:val="24"/>
          <w:lang w:eastAsia="en-GB"/>
          <w14:ligatures w14:val="none"/>
        </w:rPr>
        <w:t xml:space="preserve">t </w:t>
      </w:r>
      <w:r w:rsidR="00CF40F6">
        <w:rPr>
          <w:rFonts w:ascii="Arial" w:eastAsia="Times New Roman" w:hAnsi="Arial" w:cs="Arial"/>
          <w:i/>
          <w:iCs/>
          <w:kern w:val="0"/>
          <w:sz w:val="24"/>
          <w:szCs w:val="24"/>
          <w:lang w:eastAsia="en-GB"/>
          <w14:ligatures w14:val="none"/>
        </w:rPr>
        <w:t>al</w:t>
      </w:r>
      <w:r w:rsidR="00CF40F6">
        <w:rPr>
          <w:rFonts w:ascii="Arial" w:eastAsia="Times New Roman" w:hAnsi="Arial" w:cs="Arial"/>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2017)</w:t>
      </w:r>
      <w:r w:rsidR="00CF40F6">
        <w:rPr>
          <w:rFonts w:ascii="Arial" w:eastAsia="Times New Roman" w:hAnsi="Arial" w:cs="Arial"/>
          <w:kern w:val="0"/>
          <w:sz w:val="24"/>
          <w:szCs w:val="24"/>
          <w:lang w:eastAsia="en-GB"/>
          <w14:ligatures w14:val="none"/>
        </w:rPr>
        <w:t xml:space="preserve">. </w:t>
      </w:r>
      <w:r w:rsidR="00CF40F6" w:rsidRPr="00D22A4C">
        <w:rPr>
          <w:rFonts w:ascii="Arial" w:hAnsi="Arial" w:cs="Arial"/>
          <w:color w:val="000000" w:themeColor="text1"/>
          <w:sz w:val="24"/>
          <w:szCs w:val="24"/>
          <w:shd w:val="clear" w:color="auto" w:fill="FFFFFF"/>
        </w:rPr>
        <w:t xml:space="preserve">England (2019) implies that loose parts play can develop </w:t>
      </w:r>
      <w:r w:rsidR="00CF40F6" w:rsidRPr="00D22A4C">
        <w:rPr>
          <w:rFonts w:ascii="Arial" w:hAnsi="Arial" w:cs="Arial"/>
          <w:color w:val="000000" w:themeColor="text1"/>
          <w:sz w:val="24"/>
          <w:szCs w:val="24"/>
        </w:rPr>
        <w:t xml:space="preserve">children's scientific skills as they can learn by playing with loose parts, which provides them with the resources they need to comprehend science ideas more deeply. </w:t>
      </w:r>
    </w:p>
    <w:p w14:paraId="3D4DBF1F" w14:textId="25C7BDB4" w:rsidR="00CF40F6" w:rsidRPr="00CD4810" w:rsidRDefault="00CF40F6" w:rsidP="00CD4810">
      <w:pPr>
        <w:pStyle w:val="NoSpacing"/>
        <w:rPr>
          <w:rFonts w:ascii="Arial" w:eastAsia="Times New Roman" w:hAnsi="Arial" w:cs="Arial"/>
          <w:kern w:val="0"/>
          <w:sz w:val="24"/>
          <w:szCs w:val="24"/>
          <w:lang w:eastAsia="en-GB"/>
          <w14:ligatures w14:val="none"/>
        </w:rPr>
      </w:pPr>
      <w:r w:rsidRPr="001E0BEE">
        <w:rPr>
          <w:rFonts w:ascii="Arial" w:hAnsi="Arial" w:cs="Arial"/>
          <w:sz w:val="24"/>
          <w:szCs w:val="24"/>
        </w:rPr>
        <w:t xml:space="preserve">This can include their ability to recognise and ask questions, organise, carry out, and reflect on their research, as well as their ability to process, analyse, and interpret </w:t>
      </w:r>
      <w:r w:rsidR="00CD4810">
        <w:rPr>
          <w:rFonts w:ascii="Arial" w:hAnsi="Arial" w:cs="Arial"/>
          <w:sz w:val="24"/>
          <w:szCs w:val="24"/>
        </w:rPr>
        <w:t xml:space="preserve">information </w:t>
      </w:r>
      <w:r>
        <w:rPr>
          <w:rFonts w:ascii="Arial" w:hAnsi="Arial" w:cs="Arial"/>
          <w:sz w:val="24"/>
          <w:szCs w:val="24"/>
        </w:rPr>
        <w:t>(</w:t>
      </w:r>
      <w:r w:rsidRPr="00F379E3">
        <w:rPr>
          <w:rFonts w:ascii="Arial" w:hAnsi="Arial" w:cs="Arial"/>
          <w:color w:val="000000" w:themeColor="text1"/>
          <w:sz w:val="24"/>
          <w:szCs w:val="24"/>
          <w:shd w:val="clear" w:color="auto" w:fill="FFFFFF"/>
        </w:rPr>
        <w:t xml:space="preserve">Hanif and </w:t>
      </w:r>
      <w:proofErr w:type="spellStart"/>
      <w:r w:rsidRPr="00F379E3">
        <w:rPr>
          <w:rFonts w:ascii="Arial" w:hAnsi="Arial" w:cs="Arial"/>
          <w:color w:val="000000" w:themeColor="text1"/>
          <w:sz w:val="24"/>
          <w:szCs w:val="24"/>
          <w:shd w:val="clear" w:color="auto" w:fill="FFFFFF"/>
        </w:rPr>
        <w:t>Pramudyani</w:t>
      </w:r>
      <w:proofErr w:type="spellEnd"/>
      <w:r>
        <w:rPr>
          <w:rFonts w:ascii="Arial" w:hAnsi="Arial" w:cs="Arial"/>
          <w:color w:val="000000" w:themeColor="text1"/>
          <w:sz w:val="24"/>
          <w:szCs w:val="24"/>
          <w:shd w:val="clear" w:color="auto" w:fill="FFFFFF"/>
        </w:rPr>
        <w:t xml:space="preserve">, </w:t>
      </w:r>
      <w:r w:rsidRPr="00F379E3">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 xml:space="preserve">. </w:t>
      </w:r>
      <w:r w:rsidRPr="001E0BEE">
        <w:rPr>
          <w:rFonts w:ascii="Arial" w:hAnsi="Arial" w:cs="Arial"/>
          <w:sz w:val="24"/>
          <w:szCs w:val="24"/>
        </w:rPr>
        <w:t xml:space="preserve">Furthermore, </w:t>
      </w:r>
      <w:r w:rsidRPr="00F379E3">
        <w:rPr>
          <w:rFonts w:ascii="Arial" w:hAnsi="Arial" w:cs="Arial"/>
          <w:color w:val="000000" w:themeColor="text1"/>
          <w:sz w:val="24"/>
          <w:szCs w:val="24"/>
          <w:shd w:val="clear" w:color="auto" w:fill="FFFFFF"/>
        </w:rPr>
        <w:t xml:space="preserve">Hanif and </w:t>
      </w:r>
      <w:proofErr w:type="spellStart"/>
      <w:r w:rsidRPr="00F379E3">
        <w:rPr>
          <w:rFonts w:ascii="Arial" w:hAnsi="Arial" w:cs="Arial"/>
          <w:color w:val="000000" w:themeColor="text1"/>
          <w:sz w:val="24"/>
          <w:szCs w:val="24"/>
          <w:shd w:val="clear" w:color="auto" w:fill="FFFFFF"/>
        </w:rPr>
        <w:t>Pramudyani</w:t>
      </w:r>
      <w:proofErr w:type="spellEnd"/>
      <w:r>
        <w:rPr>
          <w:rFonts w:ascii="Arial" w:hAnsi="Arial" w:cs="Arial"/>
          <w:color w:val="000000" w:themeColor="text1"/>
          <w:sz w:val="24"/>
          <w:szCs w:val="24"/>
          <w:shd w:val="clear" w:color="auto" w:fill="FFFFFF"/>
        </w:rPr>
        <w:t xml:space="preserve"> </w:t>
      </w:r>
      <w:r w:rsidRPr="00F379E3">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 xml:space="preserve"> </w:t>
      </w:r>
      <w:r w:rsidR="005378AD">
        <w:rPr>
          <w:rFonts w:ascii="Arial" w:hAnsi="Arial" w:cs="Arial"/>
          <w:color w:val="000000" w:themeColor="text1"/>
          <w:sz w:val="24"/>
          <w:szCs w:val="24"/>
          <w:shd w:val="clear" w:color="auto" w:fill="FFFFFF"/>
        </w:rPr>
        <w:t xml:space="preserve">infers that </w:t>
      </w:r>
      <w:r w:rsidRPr="001E0BEE">
        <w:rPr>
          <w:rFonts w:ascii="Arial" w:hAnsi="Arial" w:cs="Arial"/>
          <w:sz w:val="24"/>
          <w:szCs w:val="24"/>
        </w:rPr>
        <w:t>children can examine concepts, resolve issues, conclude, and create arguments supported by facts</w:t>
      </w:r>
      <w:r>
        <w:rPr>
          <w:rFonts w:ascii="Arial" w:hAnsi="Arial" w:cs="Arial"/>
          <w:sz w:val="24"/>
          <w:szCs w:val="24"/>
        </w:rPr>
        <w:t xml:space="preserve">. </w:t>
      </w:r>
      <w:r w:rsidRPr="00C4511F">
        <w:rPr>
          <w:rFonts w:ascii="Arial" w:eastAsia="Times New Roman" w:hAnsi="Arial" w:cs="Arial"/>
          <w:kern w:val="0"/>
          <w:sz w:val="24"/>
          <w:szCs w:val="24"/>
          <w:lang w:eastAsia="en-GB"/>
          <w14:ligatures w14:val="none"/>
        </w:rPr>
        <w:t>McMahon</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 xml:space="preserve">and Dyer (2018) </w:t>
      </w:r>
      <w:r>
        <w:rPr>
          <w:rFonts w:ascii="Arial" w:eastAsia="Times New Roman" w:hAnsi="Arial" w:cs="Arial"/>
          <w:kern w:val="0"/>
          <w:sz w:val="24"/>
          <w:szCs w:val="24"/>
          <w:lang w:eastAsia="en-GB"/>
          <w14:ligatures w14:val="none"/>
        </w:rPr>
        <w:t>state that w</w:t>
      </w:r>
      <w:r w:rsidRPr="001E0BEE">
        <w:rPr>
          <w:rFonts w:ascii="Arial" w:hAnsi="Arial" w:cs="Arial"/>
          <w:sz w:val="24"/>
          <w:szCs w:val="24"/>
        </w:rPr>
        <w:t>hen children play with loose parts, they can gain knowledge on numeracy. Loose parts play can help children learn key numeracy skills and concepts such as matching and classifying, comparing, and ordering collections, estimating, measuring, investigating shapes and position and location, and connecting number names and numbers</w:t>
      </w:r>
      <w:r>
        <w:rPr>
          <w:rFonts w:ascii="Arial" w:hAnsi="Arial" w:cs="Arial"/>
          <w:sz w:val="24"/>
          <w:szCs w:val="24"/>
        </w:rPr>
        <w:t xml:space="preserve"> (</w:t>
      </w:r>
      <w:r w:rsidRPr="00C4511F">
        <w:rPr>
          <w:rFonts w:ascii="Arial" w:eastAsia="Times New Roman" w:hAnsi="Arial" w:cs="Arial"/>
          <w:kern w:val="0"/>
          <w:sz w:val="24"/>
          <w:szCs w:val="24"/>
          <w:lang w:eastAsia="en-GB"/>
          <w14:ligatures w14:val="none"/>
        </w:rPr>
        <w:t>McMahon</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and Dyer</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2018)</w:t>
      </w:r>
      <w:r>
        <w:rPr>
          <w:rFonts w:ascii="Arial" w:eastAsia="Times New Roman" w:hAnsi="Arial" w:cs="Arial"/>
          <w:kern w:val="0"/>
          <w:sz w:val="24"/>
          <w:szCs w:val="24"/>
          <w:lang w:eastAsia="en-GB"/>
          <w14:ligatures w14:val="none"/>
        </w:rPr>
        <w:t xml:space="preserve">. </w:t>
      </w:r>
      <w:r w:rsidRPr="001E0BEE">
        <w:rPr>
          <w:rFonts w:ascii="Arial" w:hAnsi="Arial" w:cs="Arial"/>
          <w:sz w:val="24"/>
          <w:szCs w:val="24"/>
        </w:rPr>
        <w:t>However,</w:t>
      </w:r>
      <w:r>
        <w:rPr>
          <w:rFonts w:ascii="Arial" w:hAnsi="Arial" w:cs="Arial"/>
          <w:sz w:val="24"/>
          <w:szCs w:val="24"/>
        </w:rPr>
        <w:t xml:space="preserve"> </w:t>
      </w:r>
      <w:proofErr w:type="spellStart"/>
      <w:r w:rsidRPr="001B5BEA">
        <w:rPr>
          <w:rFonts w:ascii="Arial" w:eastAsia="Times New Roman" w:hAnsi="Arial" w:cs="Arial"/>
          <w:color w:val="000000" w:themeColor="text1"/>
          <w:kern w:val="0"/>
          <w:sz w:val="24"/>
          <w:szCs w:val="24"/>
          <w:lang w:eastAsia="en-GB"/>
          <w14:ligatures w14:val="none"/>
        </w:rPr>
        <w:t>Cankaya</w:t>
      </w:r>
      <w:proofErr w:type="spellEnd"/>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al</w:t>
      </w:r>
      <w:r w:rsidR="000E5375">
        <w:rPr>
          <w:rFonts w:ascii="Arial" w:eastAsia="Times New Roman" w:hAnsi="Arial" w:cs="Arial"/>
          <w:i/>
          <w:iCs/>
          <w:color w:val="000000" w:themeColor="text1"/>
          <w:kern w:val="0"/>
          <w:sz w:val="24"/>
          <w:szCs w:val="24"/>
          <w:lang w:eastAsia="en-GB"/>
          <w14:ligatures w14:val="none"/>
        </w:rPr>
        <w:t>.</w:t>
      </w:r>
      <w:r>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color w:val="000000" w:themeColor="text1"/>
          <w:kern w:val="0"/>
          <w:sz w:val="24"/>
          <w:szCs w:val="24"/>
          <w:lang w:eastAsia="en-GB"/>
          <w14:ligatures w14:val="none"/>
        </w:rPr>
        <w:t>2023)</w:t>
      </w:r>
      <w:r>
        <w:rPr>
          <w:rFonts w:ascii="Arial" w:eastAsia="Times New Roman" w:hAnsi="Arial" w:cs="Arial"/>
          <w:color w:val="000000" w:themeColor="text1"/>
          <w:kern w:val="0"/>
          <w:sz w:val="24"/>
          <w:szCs w:val="24"/>
          <w:lang w:eastAsia="en-GB"/>
          <w14:ligatures w14:val="none"/>
        </w:rPr>
        <w:t xml:space="preserve"> and </w:t>
      </w:r>
      <w:r>
        <w:rPr>
          <w:rFonts w:ascii="Arial" w:hAnsi="Arial" w:cs="Arial"/>
          <w:sz w:val="24"/>
          <w:szCs w:val="24"/>
          <w:shd w:val="clear" w:color="auto" w:fill="FFFFFF"/>
        </w:rPr>
        <w:t xml:space="preserve">Robertson (2017) </w:t>
      </w:r>
      <w:r>
        <w:rPr>
          <w:rFonts w:ascii="Arial" w:eastAsia="Times New Roman" w:hAnsi="Arial" w:cs="Arial"/>
          <w:color w:val="000000" w:themeColor="text1"/>
          <w:kern w:val="0"/>
          <w:sz w:val="24"/>
          <w:szCs w:val="24"/>
          <w:lang w:eastAsia="en-GB"/>
          <w14:ligatures w14:val="none"/>
        </w:rPr>
        <w:t>state that</w:t>
      </w:r>
      <w:r w:rsidRPr="001E0BEE">
        <w:rPr>
          <w:rFonts w:ascii="Arial" w:hAnsi="Arial" w:cs="Arial"/>
          <w:sz w:val="24"/>
          <w:szCs w:val="24"/>
        </w:rPr>
        <w:t xml:space="preserve"> early year’s practitioners play a significant role in loose parts play. Practitioners should provide age</w:t>
      </w:r>
      <w:r>
        <w:rPr>
          <w:rFonts w:ascii="Arial" w:hAnsi="Arial" w:cs="Arial"/>
          <w:sz w:val="24"/>
          <w:szCs w:val="24"/>
        </w:rPr>
        <w:t>-appropriate</w:t>
      </w:r>
      <w:r w:rsidRPr="001E0BEE">
        <w:rPr>
          <w:rFonts w:ascii="Arial" w:hAnsi="Arial" w:cs="Arial"/>
          <w:sz w:val="24"/>
          <w:szCs w:val="24"/>
        </w:rPr>
        <w:t xml:space="preserve"> activities that include loose parts which </w:t>
      </w:r>
      <w:r>
        <w:rPr>
          <w:rFonts w:ascii="Arial" w:hAnsi="Arial" w:cs="Arial"/>
          <w:sz w:val="24"/>
          <w:szCs w:val="24"/>
        </w:rPr>
        <w:t xml:space="preserve">supports </w:t>
      </w:r>
      <w:r w:rsidRPr="001E0BEE">
        <w:rPr>
          <w:rFonts w:ascii="Arial" w:hAnsi="Arial" w:cs="Arial"/>
          <w:sz w:val="24"/>
          <w:szCs w:val="24"/>
        </w:rPr>
        <w:t>the learning objectives of the curriculum, when children are engaged with loose parts play, it is important to observe and collect data,</w:t>
      </w:r>
      <w:r>
        <w:rPr>
          <w:rFonts w:ascii="Arial" w:hAnsi="Arial" w:cs="Arial"/>
          <w:sz w:val="24"/>
          <w:szCs w:val="24"/>
        </w:rPr>
        <w:t xml:space="preserve"> and </w:t>
      </w:r>
      <w:r w:rsidRPr="001E0BEE">
        <w:rPr>
          <w:rFonts w:ascii="Arial" w:hAnsi="Arial" w:cs="Arial"/>
          <w:sz w:val="24"/>
          <w:szCs w:val="24"/>
        </w:rPr>
        <w:t xml:space="preserve">help children learn and think more deeply through </w:t>
      </w:r>
      <w:r>
        <w:rPr>
          <w:rFonts w:ascii="Arial" w:hAnsi="Arial" w:cs="Arial"/>
          <w:sz w:val="24"/>
          <w:szCs w:val="24"/>
        </w:rPr>
        <w:t xml:space="preserve">scaffolding and </w:t>
      </w:r>
      <w:r w:rsidRPr="001E0BEE">
        <w:rPr>
          <w:rFonts w:ascii="Arial" w:hAnsi="Arial" w:cs="Arial"/>
          <w:sz w:val="24"/>
          <w:szCs w:val="24"/>
        </w:rPr>
        <w:t>sustained shared thinking</w:t>
      </w:r>
      <w:r>
        <w:rPr>
          <w:rFonts w:ascii="Arial" w:hAnsi="Arial" w:cs="Arial"/>
          <w:sz w:val="24"/>
          <w:szCs w:val="24"/>
        </w:rPr>
        <w:t xml:space="preserve"> </w:t>
      </w:r>
      <w:r w:rsidRPr="001E0BEE">
        <w:rPr>
          <w:rFonts w:ascii="Arial" w:hAnsi="Arial" w:cs="Arial"/>
          <w:color w:val="000000" w:themeColor="text1"/>
          <w:sz w:val="24"/>
          <w:szCs w:val="24"/>
        </w:rPr>
        <w:t>(</w:t>
      </w:r>
      <w:proofErr w:type="spellStart"/>
      <w:r w:rsidRPr="001B5BEA">
        <w:rPr>
          <w:rFonts w:ascii="Arial" w:eastAsia="Times New Roman" w:hAnsi="Arial" w:cs="Arial"/>
          <w:color w:val="000000" w:themeColor="text1"/>
          <w:kern w:val="0"/>
          <w:sz w:val="24"/>
          <w:szCs w:val="24"/>
          <w:lang w:eastAsia="en-GB"/>
          <w14:ligatures w14:val="none"/>
        </w:rPr>
        <w:t>Cankaya</w:t>
      </w:r>
      <w:proofErr w:type="spellEnd"/>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al.</w:t>
      </w:r>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color w:val="000000" w:themeColor="text1"/>
          <w:kern w:val="0"/>
          <w:sz w:val="24"/>
          <w:szCs w:val="24"/>
          <w:lang w:eastAsia="en-GB"/>
          <w14:ligatures w14:val="none"/>
        </w:rPr>
        <w:t>2023)</w:t>
      </w:r>
      <w:r w:rsidRPr="001E0BEE">
        <w:rPr>
          <w:rFonts w:ascii="Arial" w:eastAsia="Times New Roman" w:hAnsi="Arial" w:cs="Arial"/>
          <w:color w:val="000000" w:themeColor="text1"/>
          <w:kern w:val="0"/>
          <w:sz w:val="24"/>
          <w:szCs w:val="24"/>
          <w:lang w:eastAsia="en-GB"/>
          <w14:ligatures w14:val="none"/>
        </w:rPr>
        <w:t>.</w:t>
      </w:r>
      <w:r>
        <w:rPr>
          <w:rFonts w:ascii="Arial" w:eastAsia="Times New Roman" w:hAnsi="Arial" w:cs="Arial"/>
          <w:color w:val="000000" w:themeColor="text1"/>
          <w:kern w:val="0"/>
          <w:sz w:val="24"/>
          <w:szCs w:val="24"/>
          <w:lang w:eastAsia="en-GB"/>
          <w14:ligatures w14:val="none"/>
        </w:rPr>
        <w:t xml:space="preserve"> </w:t>
      </w:r>
    </w:p>
    <w:p w14:paraId="11B793EA" w14:textId="77777777" w:rsidR="00181EF0" w:rsidRDefault="00181EF0" w:rsidP="00A42D71">
      <w:pPr>
        <w:rPr>
          <w:rFonts w:ascii="Arial" w:hAnsi="Arial" w:cs="Arial"/>
          <w:sz w:val="24"/>
          <w:szCs w:val="24"/>
        </w:rPr>
      </w:pPr>
    </w:p>
    <w:bookmarkEnd w:id="3"/>
    <w:p w14:paraId="1EF50CDE" w14:textId="77777777" w:rsidR="003D40DC" w:rsidRDefault="00A31E9E" w:rsidP="00F011FF">
      <w:pPr>
        <w:rPr>
          <w:rFonts w:ascii="Arial" w:hAnsi="Arial" w:cs="Arial"/>
          <w:sz w:val="24"/>
          <w:szCs w:val="24"/>
        </w:rPr>
      </w:pPr>
      <w:r>
        <w:rPr>
          <w:rFonts w:ascii="Arial" w:hAnsi="Arial" w:cs="Arial"/>
          <w:sz w:val="24"/>
          <w:szCs w:val="24"/>
        </w:rPr>
        <w:t xml:space="preserve">To conclude, </w:t>
      </w:r>
      <w:r w:rsidR="00351982">
        <w:rPr>
          <w:rFonts w:ascii="Arial" w:hAnsi="Arial" w:cs="Arial"/>
          <w:sz w:val="24"/>
          <w:szCs w:val="24"/>
        </w:rPr>
        <w:t xml:space="preserve">it is evident that outdoor play is essential for children’s learning development as it can enhance children’s mathematical and scientific skills as stated by the Welsh Government (2022). </w:t>
      </w:r>
      <w:r w:rsidR="008F00D7">
        <w:rPr>
          <w:rFonts w:ascii="Arial" w:hAnsi="Arial" w:cs="Arial"/>
          <w:sz w:val="24"/>
          <w:szCs w:val="24"/>
        </w:rPr>
        <w:t xml:space="preserve">Furthermore, theorists such as Frobel and Montessori believed that the outdoors is stimulating and gives children the opportunity to learn about the world around them. </w:t>
      </w:r>
      <w:r w:rsidR="00351982">
        <w:rPr>
          <w:rFonts w:ascii="Arial" w:hAnsi="Arial" w:cs="Arial"/>
          <w:sz w:val="24"/>
          <w:szCs w:val="24"/>
        </w:rPr>
        <w:t>There are many activities that can promote maths and science in the outdoors such as providing children with the opportunity to play and explore in mud kitchens and loose parts. These activities can enrich children’s skills as they promote maths and science as they can use equipment to measure, count and find out about weight and size</w:t>
      </w:r>
      <w:r w:rsidR="008F00D7">
        <w:rPr>
          <w:rFonts w:ascii="Arial" w:hAnsi="Arial" w:cs="Arial"/>
          <w:sz w:val="24"/>
          <w:szCs w:val="24"/>
        </w:rPr>
        <w:t xml:space="preserve"> (White and Edwards, 2018). </w:t>
      </w:r>
    </w:p>
    <w:p w14:paraId="129B1CF2" w14:textId="7E124BDB" w:rsidR="00F011FF" w:rsidRPr="003D40DC" w:rsidRDefault="008F00D7" w:rsidP="00F011FF">
      <w:pPr>
        <w:rPr>
          <w:rFonts w:ascii="Arial" w:hAnsi="Arial" w:cs="Arial"/>
          <w:sz w:val="24"/>
          <w:szCs w:val="24"/>
        </w:rPr>
      </w:pPr>
      <w:r>
        <w:rPr>
          <w:rFonts w:ascii="Arial" w:hAnsi="Arial" w:cs="Arial"/>
          <w:sz w:val="24"/>
          <w:szCs w:val="24"/>
        </w:rPr>
        <w:t xml:space="preserve">Moreover, it is evident that adults play a critical part in children’s learning. Many sources and theorists have concluded that the adult must provide enabling outdoor entertainments for children to enrich their learning. It is suggested that the adult must scaffold children and ask open-ended questions to encourage them to think for themselves and to further their learning. </w:t>
      </w:r>
      <w:r w:rsidR="003D40DC" w:rsidRPr="003D40DC">
        <w:rPr>
          <w:rFonts w:ascii="Arial" w:hAnsi="Arial" w:cs="Arial"/>
          <w:sz w:val="24"/>
          <w:szCs w:val="24"/>
        </w:rPr>
        <w:t xml:space="preserve">Finally, early years practitioners should implement these ideas into practice to become an outstanding practitioner and to ensure children are given the opportunity to reach their full potential. </w:t>
      </w:r>
    </w:p>
    <w:p w14:paraId="4349AD68" w14:textId="77777777" w:rsidR="00F011FF" w:rsidRDefault="00F011FF" w:rsidP="00F011FF">
      <w:pPr>
        <w:rPr>
          <w:rFonts w:ascii="Arial" w:hAnsi="Arial" w:cs="Arial"/>
          <w:sz w:val="24"/>
          <w:szCs w:val="24"/>
          <w:u w:val="single"/>
        </w:rPr>
      </w:pPr>
    </w:p>
    <w:p w14:paraId="7959AF5F" w14:textId="77777777" w:rsidR="00F011FF" w:rsidRDefault="00F011FF" w:rsidP="00F011FF">
      <w:pPr>
        <w:rPr>
          <w:rFonts w:ascii="Arial" w:hAnsi="Arial" w:cs="Arial"/>
          <w:sz w:val="24"/>
          <w:szCs w:val="24"/>
          <w:u w:val="single"/>
        </w:rPr>
      </w:pPr>
    </w:p>
    <w:p w14:paraId="65A92090" w14:textId="77777777" w:rsidR="003D40DC" w:rsidRDefault="003D40DC" w:rsidP="003D40DC">
      <w:pPr>
        <w:rPr>
          <w:rFonts w:ascii="Arial" w:eastAsia="Times New Roman" w:hAnsi="Arial" w:cs="Arial"/>
          <w:kern w:val="0"/>
          <w:sz w:val="24"/>
          <w:szCs w:val="24"/>
          <w:u w:val="single"/>
          <w:lang w:eastAsia="en-GB"/>
          <w14:ligatures w14:val="none"/>
        </w:rPr>
      </w:pPr>
      <w:r w:rsidRPr="00DD2D9B">
        <w:rPr>
          <w:rFonts w:ascii="Arial" w:eastAsia="Times New Roman" w:hAnsi="Arial" w:cs="Arial"/>
          <w:kern w:val="0"/>
          <w:sz w:val="24"/>
          <w:szCs w:val="24"/>
          <w:u w:val="single"/>
          <w:lang w:eastAsia="en-GB"/>
          <w14:ligatures w14:val="none"/>
        </w:rPr>
        <w:t>Reference li</w:t>
      </w:r>
      <w:r>
        <w:rPr>
          <w:rFonts w:ascii="Arial" w:eastAsia="Times New Roman" w:hAnsi="Arial" w:cs="Arial"/>
          <w:kern w:val="0"/>
          <w:sz w:val="24"/>
          <w:szCs w:val="24"/>
          <w:u w:val="single"/>
          <w:lang w:eastAsia="en-GB"/>
          <w14:ligatures w14:val="none"/>
        </w:rPr>
        <w:t xml:space="preserve">st </w:t>
      </w:r>
    </w:p>
    <w:p w14:paraId="245323E2" w14:textId="77777777" w:rsidR="003D40DC" w:rsidRPr="00B55F6D" w:rsidRDefault="003D40DC" w:rsidP="003D40DC">
      <w:pPr>
        <w:rPr>
          <w:rFonts w:ascii="Arial" w:eastAsia="Times New Roman" w:hAnsi="Arial" w:cs="Arial"/>
          <w:kern w:val="0"/>
          <w:sz w:val="24"/>
          <w:szCs w:val="24"/>
          <w:u w:val="single"/>
          <w:lang w:eastAsia="en-GB"/>
          <w14:ligatures w14:val="none"/>
        </w:rPr>
      </w:pPr>
      <w:r w:rsidRPr="00EE3D03">
        <w:rPr>
          <w:rFonts w:ascii="Arial" w:eastAsia="Times New Roman" w:hAnsi="Arial" w:cs="Arial"/>
          <w:kern w:val="0"/>
          <w:sz w:val="24"/>
          <w:szCs w:val="24"/>
          <w:lang w:eastAsia="en-GB"/>
          <w14:ligatures w14:val="none"/>
        </w:rPr>
        <w:t xml:space="preserve">Bento, G. and Dias, G. (2017) </w:t>
      </w:r>
      <w:r>
        <w:rPr>
          <w:rFonts w:ascii="Arial" w:eastAsia="Times New Roman" w:hAnsi="Arial" w:cs="Arial"/>
          <w:kern w:val="0"/>
          <w:sz w:val="24"/>
          <w:szCs w:val="24"/>
          <w:lang w:eastAsia="en-GB"/>
          <w14:ligatures w14:val="none"/>
        </w:rPr>
        <w:t>‘</w:t>
      </w:r>
      <w:r w:rsidRPr="00EE3D03">
        <w:rPr>
          <w:rFonts w:ascii="Arial" w:eastAsia="Times New Roman" w:hAnsi="Arial" w:cs="Arial"/>
          <w:kern w:val="0"/>
          <w:sz w:val="24"/>
          <w:szCs w:val="24"/>
          <w:lang w:eastAsia="en-GB"/>
          <w14:ligatures w14:val="none"/>
        </w:rPr>
        <w:t>The importance of outdoor play for young children’s healthy development</w:t>
      </w:r>
      <w:r>
        <w:rPr>
          <w:rFonts w:ascii="Arial" w:eastAsia="Times New Roman" w:hAnsi="Arial" w:cs="Arial"/>
          <w:kern w:val="0"/>
          <w:sz w:val="24"/>
          <w:szCs w:val="24"/>
          <w:lang w:eastAsia="en-GB"/>
          <w14:ligatures w14:val="none"/>
        </w:rPr>
        <w:t>’,</w:t>
      </w:r>
      <w:r w:rsidRPr="00EE3D03">
        <w:rPr>
          <w:rFonts w:ascii="Arial" w:eastAsia="Times New Roman" w:hAnsi="Arial" w:cs="Arial"/>
          <w:kern w:val="0"/>
          <w:sz w:val="24"/>
          <w:szCs w:val="24"/>
          <w:lang w:eastAsia="en-GB"/>
          <w14:ligatures w14:val="none"/>
        </w:rPr>
        <w:t xml:space="preserve"> </w:t>
      </w:r>
      <w:r w:rsidRPr="00EE3D03">
        <w:rPr>
          <w:rFonts w:ascii="Arial" w:eastAsia="Times New Roman" w:hAnsi="Arial" w:cs="Arial"/>
          <w:i/>
          <w:iCs/>
          <w:kern w:val="0"/>
          <w:sz w:val="24"/>
          <w:szCs w:val="24"/>
          <w:lang w:eastAsia="en-GB"/>
          <w14:ligatures w14:val="none"/>
        </w:rPr>
        <w:t>Porto biomedical journal</w:t>
      </w:r>
      <w:r w:rsidRPr="00EE3D03">
        <w:rPr>
          <w:rFonts w:ascii="Arial" w:eastAsia="Times New Roman" w:hAnsi="Arial" w:cs="Arial"/>
          <w:kern w:val="0"/>
          <w:sz w:val="24"/>
          <w:szCs w:val="24"/>
          <w:lang w:eastAsia="en-GB"/>
          <w14:ligatures w14:val="none"/>
        </w:rPr>
        <w:t xml:space="preserve">, 2(5), pp. 157–160. Available at: </w:t>
      </w:r>
      <w:hyperlink r:id="rId10" w:history="1">
        <w:r w:rsidRPr="00EE3D03">
          <w:rPr>
            <w:rStyle w:val="Hyperlink"/>
            <w:rFonts w:ascii="Arial" w:eastAsia="Times New Roman" w:hAnsi="Arial" w:cs="Arial"/>
            <w:kern w:val="0"/>
            <w:sz w:val="24"/>
            <w:szCs w:val="24"/>
            <w:lang w:eastAsia="en-GB"/>
            <w14:ligatures w14:val="none"/>
          </w:rPr>
          <w:t>https://doi.org/10.1016/j.pbj.2017.03.003</w:t>
        </w:r>
      </w:hyperlink>
      <w:r>
        <w:rPr>
          <w:rFonts w:ascii="Arial" w:eastAsia="Times New Roman" w:hAnsi="Arial" w:cs="Arial"/>
          <w:kern w:val="0"/>
          <w:sz w:val="24"/>
          <w:szCs w:val="24"/>
          <w:lang w:eastAsia="en-GB"/>
          <w14:ligatures w14:val="none"/>
        </w:rPr>
        <w:t xml:space="preserve"> </w:t>
      </w:r>
      <w:r w:rsidRPr="00233E49">
        <w:rPr>
          <w:rFonts w:ascii="Arial" w:hAnsi="Arial" w:cs="Arial"/>
          <w:sz w:val="24"/>
          <w:szCs w:val="24"/>
        </w:rPr>
        <w:t>(Accessed: 18 April 2024).</w:t>
      </w:r>
    </w:p>
    <w:p w14:paraId="24945A56" w14:textId="77777777" w:rsidR="003D40DC" w:rsidRDefault="003D40DC" w:rsidP="003D40DC">
      <w:pPr>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Bruner, J. (1996) </w:t>
      </w:r>
      <w:r w:rsidRPr="001055F1">
        <w:rPr>
          <w:rFonts w:ascii="Arial" w:eastAsia="Times New Roman" w:hAnsi="Arial" w:cs="Arial"/>
          <w:i/>
          <w:iCs/>
          <w:color w:val="000000" w:themeColor="text1"/>
          <w:sz w:val="24"/>
          <w:szCs w:val="24"/>
          <w:bdr w:val="none" w:sz="0" w:space="0" w:color="auto" w:frame="1"/>
          <w:lang w:eastAsia="en-GB"/>
        </w:rPr>
        <w:t>The culture of education</w:t>
      </w:r>
      <w:r w:rsidRPr="001055F1">
        <w:rPr>
          <w:rFonts w:ascii="Arial" w:eastAsia="Times New Roman" w:hAnsi="Arial" w:cs="Arial"/>
          <w:color w:val="000000" w:themeColor="text1"/>
          <w:sz w:val="24"/>
          <w:szCs w:val="24"/>
          <w:lang w:eastAsia="en-GB"/>
        </w:rPr>
        <w:t>. Cambridge: Harvard University Press.</w:t>
      </w:r>
    </w:p>
    <w:p w14:paraId="6A5A68C9" w14:textId="77777777" w:rsidR="003D40DC" w:rsidRDefault="003D40DC" w:rsidP="003D40DC">
      <w:pPr>
        <w:spacing w:after="0" w:line="240" w:lineRule="auto"/>
        <w:rPr>
          <w:rFonts w:ascii="Arial" w:hAnsi="Arial" w:cs="Arial"/>
          <w:sz w:val="24"/>
          <w:szCs w:val="24"/>
        </w:rPr>
      </w:pPr>
      <w:proofErr w:type="spellStart"/>
      <w:r w:rsidRPr="009E3296">
        <w:rPr>
          <w:rFonts w:ascii="Arial" w:hAnsi="Arial" w:cs="Arial"/>
          <w:sz w:val="24"/>
          <w:szCs w:val="24"/>
          <w:shd w:val="clear" w:color="auto" w:fill="FFFFFF"/>
        </w:rPr>
        <w:t>Cankaya</w:t>
      </w:r>
      <w:proofErr w:type="spellEnd"/>
      <w:r w:rsidRPr="009E3296">
        <w:rPr>
          <w:rFonts w:ascii="Arial" w:hAnsi="Arial" w:cs="Arial"/>
          <w:sz w:val="24"/>
          <w:szCs w:val="24"/>
          <w:shd w:val="clear" w:color="auto" w:fill="FFFFFF"/>
        </w:rPr>
        <w:t>, O., Rohatyn-Martin, N., Leach, J., Taylor, K., &amp; Bulut, O. (2023)</w:t>
      </w:r>
      <w:r w:rsidRPr="001B5BEA">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w:t>
      </w:r>
      <w:r w:rsidRPr="001B5BEA">
        <w:rPr>
          <w:rFonts w:ascii="Arial" w:eastAsia="Times New Roman" w:hAnsi="Arial" w:cs="Arial"/>
          <w:kern w:val="0"/>
          <w:sz w:val="24"/>
          <w:szCs w:val="24"/>
          <w:lang w:eastAsia="en-GB"/>
          <w14:ligatures w14:val="none"/>
        </w:rPr>
        <w:t>Preschool Children’s Loose Parts Play and the Relationship to Cognitive Development: A Review of the Literature</w:t>
      </w:r>
      <w:r>
        <w:rPr>
          <w:rFonts w:ascii="Arial" w:eastAsia="Times New Roman" w:hAnsi="Arial" w:cs="Arial"/>
          <w:kern w:val="0"/>
          <w:sz w:val="24"/>
          <w:szCs w:val="24"/>
          <w:lang w:eastAsia="en-GB"/>
          <w14:ligatures w14:val="none"/>
        </w:rPr>
        <w:t>’,</w:t>
      </w:r>
      <w:r w:rsidRPr="001B5BEA">
        <w:rPr>
          <w:rFonts w:ascii="Arial" w:eastAsia="Times New Roman" w:hAnsi="Arial" w:cs="Arial"/>
          <w:kern w:val="0"/>
          <w:sz w:val="24"/>
          <w:szCs w:val="24"/>
          <w:lang w:eastAsia="en-GB"/>
          <w14:ligatures w14:val="none"/>
        </w:rPr>
        <w:t xml:space="preserve"> </w:t>
      </w:r>
      <w:r w:rsidRPr="001B5BEA">
        <w:rPr>
          <w:rFonts w:ascii="Arial" w:eastAsia="Times New Roman" w:hAnsi="Arial" w:cs="Arial"/>
          <w:i/>
          <w:iCs/>
          <w:kern w:val="0"/>
          <w:sz w:val="24"/>
          <w:szCs w:val="24"/>
          <w:lang w:eastAsia="en-GB"/>
          <w14:ligatures w14:val="none"/>
        </w:rPr>
        <w:t>Journal of intelligence</w:t>
      </w:r>
      <w:r w:rsidRPr="001B5BEA">
        <w:rPr>
          <w:rFonts w:ascii="Arial" w:eastAsia="Times New Roman" w:hAnsi="Arial" w:cs="Arial"/>
          <w:kern w:val="0"/>
          <w:sz w:val="24"/>
          <w:szCs w:val="24"/>
          <w:lang w:eastAsia="en-GB"/>
          <w14:ligatures w14:val="none"/>
        </w:rPr>
        <w:t>, 11(8), pp. 151</w:t>
      </w:r>
      <w:r w:rsidRPr="009E3296">
        <w:rPr>
          <w:rFonts w:ascii="Arial" w:eastAsia="Times New Roman" w:hAnsi="Arial" w:cs="Arial"/>
          <w:kern w:val="0"/>
          <w:sz w:val="24"/>
          <w:szCs w:val="24"/>
          <w:lang w:eastAsia="en-GB"/>
          <w14:ligatures w14:val="none"/>
        </w:rPr>
        <w:t xml:space="preserve">. </w:t>
      </w:r>
      <w:r w:rsidRPr="001B5BEA">
        <w:rPr>
          <w:rFonts w:ascii="Arial" w:eastAsia="Times New Roman" w:hAnsi="Arial" w:cs="Arial"/>
          <w:kern w:val="0"/>
          <w:sz w:val="24"/>
          <w:szCs w:val="24"/>
          <w:lang w:eastAsia="en-GB"/>
          <w14:ligatures w14:val="none"/>
        </w:rPr>
        <w:t xml:space="preserve">Available at: </w:t>
      </w:r>
      <w:hyperlink r:id="rId11" w:history="1">
        <w:r w:rsidRPr="001B5BEA">
          <w:rPr>
            <w:rStyle w:val="Hyperlink"/>
            <w:rFonts w:ascii="Arial" w:eastAsia="Times New Roman" w:hAnsi="Arial" w:cs="Arial"/>
            <w:kern w:val="0"/>
            <w:sz w:val="24"/>
            <w:szCs w:val="24"/>
            <w:lang w:eastAsia="en-GB"/>
            <w14:ligatures w14:val="none"/>
          </w:rPr>
          <w:t>https://doi.org/10.3390/jintelligence11080151</w:t>
        </w:r>
      </w:hyperlink>
      <w:r w:rsidRPr="001B5BEA">
        <w:rPr>
          <w:rFonts w:ascii="Arial" w:eastAsia="Times New Roman" w:hAnsi="Arial" w:cs="Arial"/>
          <w:kern w:val="0"/>
          <w:sz w:val="24"/>
          <w:szCs w:val="24"/>
          <w:lang w:eastAsia="en-GB"/>
          <w14:ligatures w14:val="none"/>
        </w:rPr>
        <w:t xml:space="preserve"> </w:t>
      </w:r>
      <w:r w:rsidRPr="001B5BEA">
        <w:rPr>
          <w:rFonts w:ascii="Arial" w:hAnsi="Arial" w:cs="Arial"/>
          <w:sz w:val="24"/>
          <w:szCs w:val="24"/>
        </w:rPr>
        <w:t>(Accessed: 12 April 2024).</w:t>
      </w:r>
      <w:r>
        <w:rPr>
          <w:rFonts w:ascii="Arial" w:hAnsi="Arial" w:cs="Arial"/>
          <w:sz w:val="24"/>
          <w:szCs w:val="24"/>
        </w:rPr>
        <w:t xml:space="preserve"> </w:t>
      </w:r>
    </w:p>
    <w:p w14:paraId="2972D52A" w14:textId="77777777" w:rsidR="003D40DC" w:rsidRDefault="003D40DC" w:rsidP="003D40DC">
      <w:pPr>
        <w:spacing w:after="0" w:line="240" w:lineRule="auto"/>
        <w:rPr>
          <w:rFonts w:ascii="Arial" w:hAnsi="Arial" w:cs="Arial"/>
          <w:sz w:val="24"/>
          <w:szCs w:val="24"/>
        </w:rPr>
      </w:pPr>
    </w:p>
    <w:p w14:paraId="3568868C" w14:textId="77777777" w:rsidR="003D40DC" w:rsidRDefault="003D40DC" w:rsidP="003D40DC">
      <w:pPr>
        <w:spacing w:after="0" w:line="240" w:lineRule="auto"/>
        <w:rPr>
          <w:rFonts w:ascii="Arial" w:hAnsi="Arial" w:cs="Arial"/>
          <w:sz w:val="24"/>
          <w:szCs w:val="24"/>
        </w:rPr>
      </w:pPr>
      <w:r w:rsidRPr="002D3C7E">
        <w:rPr>
          <w:rFonts w:ascii="Arial" w:hAnsi="Arial" w:cs="Arial"/>
          <w:sz w:val="24"/>
          <w:szCs w:val="24"/>
          <w:shd w:val="clear" w:color="auto" w:fill="FFFFFF"/>
        </w:rPr>
        <w:t xml:space="preserve">Copeland, K.A., </w:t>
      </w:r>
      <w:proofErr w:type="spellStart"/>
      <w:r w:rsidRPr="002D3C7E">
        <w:rPr>
          <w:rFonts w:ascii="Arial" w:hAnsi="Arial" w:cs="Arial"/>
          <w:sz w:val="24"/>
          <w:szCs w:val="24"/>
          <w:shd w:val="clear" w:color="auto" w:fill="FFFFFF"/>
        </w:rPr>
        <w:t>Kendeigh</w:t>
      </w:r>
      <w:proofErr w:type="spellEnd"/>
      <w:r w:rsidRPr="002D3C7E">
        <w:rPr>
          <w:rFonts w:ascii="Arial" w:hAnsi="Arial" w:cs="Arial"/>
          <w:sz w:val="24"/>
          <w:szCs w:val="24"/>
          <w:shd w:val="clear" w:color="auto" w:fill="FFFFFF"/>
        </w:rPr>
        <w:t>, C.A., Saelens, B.E., Kalkwarf, H.J. and Sherman, S.N</w:t>
      </w:r>
      <w:r>
        <w:rPr>
          <w:rFonts w:ascii="Arial" w:hAnsi="Arial" w:cs="Arial"/>
          <w:color w:val="222222"/>
          <w:sz w:val="20"/>
          <w:szCs w:val="20"/>
          <w:shd w:val="clear" w:color="auto" w:fill="FFFFFF"/>
        </w:rPr>
        <w:t>.</w:t>
      </w:r>
      <w:r w:rsidRPr="002D3C7E">
        <w:rPr>
          <w:rFonts w:ascii="Arial" w:eastAsia="Times New Roman" w:hAnsi="Arial" w:cs="Arial"/>
          <w:kern w:val="0"/>
          <w:sz w:val="24"/>
          <w:szCs w:val="24"/>
          <w:lang w:eastAsia="en-GB"/>
          <w14:ligatures w14:val="none"/>
        </w:rPr>
        <w:t xml:space="preserve"> (2012) </w:t>
      </w:r>
      <w:r>
        <w:rPr>
          <w:rFonts w:ascii="Arial" w:eastAsia="Times New Roman" w:hAnsi="Arial" w:cs="Arial"/>
          <w:kern w:val="0"/>
          <w:sz w:val="24"/>
          <w:szCs w:val="24"/>
          <w:lang w:eastAsia="en-GB"/>
          <w14:ligatures w14:val="none"/>
        </w:rPr>
        <w:t>‘</w:t>
      </w:r>
      <w:r w:rsidRPr="002D3C7E">
        <w:rPr>
          <w:rFonts w:ascii="Arial" w:eastAsia="Times New Roman" w:hAnsi="Arial" w:cs="Arial"/>
          <w:kern w:val="0"/>
          <w:sz w:val="24"/>
          <w:szCs w:val="24"/>
          <w:lang w:eastAsia="en-GB"/>
          <w14:ligatures w14:val="none"/>
        </w:rPr>
        <w:t xml:space="preserve">Physical activity in child-care </w:t>
      </w:r>
      <w:proofErr w:type="spellStart"/>
      <w:r w:rsidRPr="002D3C7E">
        <w:rPr>
          <w:rFonts w:ascii="Arial" w:eastAsia="Times New Roman" w:hAnsi="Arial" w:cs="Arial"/>
          <w:kern w:val="0"/>
          <w:sz w:val="24"/>
          <w:szCs w:val="24"/>
          <w:lang w:eastAsia="en-GB"/>
          <w14:ligatures w14:val="none"/>
        </w:rPr>
        <w:t>centers</w:t>
      </w:r>
      <w:proofErr w:type="spellEnd"/>
      <w:r w:rsidRPr="002D3C7E">
        <w:rPr>
          <w:rFonts w:ascii="Arial" w:eastAsia="Times New Roman" w:hAnsi="Arial" w:cs="Arial"/>
          <w:kern w:val="0"/>
          <w:sz w:val="24"/>
          <w:szCs w:val="24"/>
          <w:lang w:eastAsia="en-GB"/>
          <w14:ligatures w14:val="none"/>
        </w:rPr>
        <w:t>: do teachers hold the key to the playground?</w:t>
      </w:r>
      <w:r>
        <w:rPr>
          <w:rFonts w:ascii="Arial" w:eastAsia="Times New Roman" w:hAnsi="Arial" w:cs="Arial"/>
          <w:kern w:val="0"/>
          <w:sz w:val="24"/>
          <w:szCs w:val="24"/>
          <w:lang w:eastAsia="en-GB"/>
          <w14:ligatures w14:val="none"/>
        </w:rPr>
        <w:t>’,</w:t>
      </w:r>
      <w:r w:rsidRPr="002D3C7E">
        <w:rPr>
          <w:rFonts w:ascii="Arial" w:eastAsia="Times New Roman" w:hAnsi="Arial" w:cs="Arial"/>
          <w:kern w:val="0"/>
          <w:sz w:val="24"/>
          <w:szCs w:val="24"/>
          <w:lang w:eastAsia="en-GB"/>
          <w14:ligatures w14:val="none"/>
        </w:rPr>
        <w:t xml:space="preserve"> </w:t>
      </w:r>
      <w:r w:rsidRPr="002D3C7E">
        <w:rPr>
          <w:rFonts w:ascii="Arial" w:eastAsia="Times New Roman" w:hAnsi="Arial" w:cs="Arial"/>
          <w:i/>
          <w:iCs/>
          <w:kern w:val="0"/>
          <w:sz w:val="24"/>
          <w:szCs w:val="24"/>
          <w:lang w:eastAsia="en-GB"/>
          <w14:ligatures w14:val="none"/>
        </w:rPr>
        <w:t>Health education research</w:t>
      </w:r>
      <w:r w:rsidRPr="002D3C7E">
        <w:rPr>
          <w:rFonts w:ascii="Arial" w:eastAsia="Times New Roman" w:hAnsi="Arial" w:cs="Arial"/>
          <w:kern w:val="0"/>
          <w:sz w:val="24"/>
          <w:szCs w:val="24"/>
          <w:lang w:eastAsia="en-GB"/>
          <w14:ligatures w14:val="none"/>
        </w:rPr>
        <w:t xml:space="preserve">, 27(1), pp. 81–100. Available at: </w:t>
      </w:r>
      <w:hyperlink r:id="rId12" w:history="1">
        <w:r w:rsidRPr="002D3C7E">
          <w:rPr>
            <w:rStyle w:val="Hyperlink"/>
            <w:rFonts w:ascii="Arial" w:eastAsia="Times New Roman" w:hAnsi="Arial" w:cs="Arial"/>
            <w:kern w:val="0"/>
            <w:sz w:val="24"/>
            <w:szCs w:val="24"/>
            <w:lang w:eastAsia="en-GB"/>
            <w14:ligatures w14:val="none"/>
          </w:rPr>
          <w:t>https://doi.org/10.1093/her/cyr038</w:t>
        </w:r>
      </w:hyperlink>
      <w:r w:rsidRPr="002D3C7E">
        <w:rPr>
          <w:rFonts w:ascii="Arial" w:eastAsia="Times New Roman" w:hAnsi="Arial" w:cs="Arial"/>
          <w:kern w:val="0"/>
          <w:sz w:val="24"/>
          <w:szCs w:val="24"/>
          <w:lang w:eastAsia="en-GB"/>
          <w14:ligatures w14:val="none"/>
        </w:rPr>
        <w:t xml:space="preserve"> </w:t>
      </w:r>
      <w:r w:rsidRPr="006F3AA8">
        <w:rPr>
          <w:rFonts w:ascii="Arial" w:hAnsi="Arial" w:cs="Arial"/>
          <w:sz w:val="24"/>
          <w:szCs w:val="24"/>
        </w:rPr>
        <w:t>(Accessed: 12 April 2024).</w:t>
      </w:r>
    </w:p>
    <w:p w14:paraId="05FE7DFB" w14:textId="77777777" w:rsidR="003D40DC" w:rsidRDefault="003D40DC" w:rsidP="003D40DC">
      <w:pPr>
        <w:spacing w:after="0" w:line="240" w:lineRule="auto"/>
        <w:rPr>
          <w:rFonts w:ascii="Arial" w:hAnsi="Arial" w:cs="Arial"/>
          <w:sz w:val="24"/>
          <w:szCs w:val="24"/>
        </w:rPr>
      </w:pPr>
    </w:p>
    <w:p w14:paraId="0F33C6DA" w14:textId="77777777" w:rsidR="003D40DC" w:rsidRDefault="003D40DC" w:rsidP="003D40DC">
      <w:pPr>
        <w:spacing w:after="0" w:line="240" w:lineRule="auto"/>
        <w:rPr>
          <w:rFonts w:ascii="Arial" w:hAnsi="Arial" w:cs="Arial"/>
          <w:sz w:val="24"/>
          <w:szCs w:val="24"/>
        </w:rPr>
      </w:pPr>
      <w:r w:rsidRPr="00233E49">
        <w:rPr>
          <w:rFonts w:ascii="Arial" w:hAnsi="Arial" w:cs="Arial"/>
          <w:sz w:val="24"/>
          <w:szCs w:val="24"/>
        </w:rPr>
        <w:t xml:space="preserve">D’Ascoli, H. and Hunter, D. (2022) </w:t>
      </w:r>
      <w:r w:rsidRPr="00233E49">
        <w:rPr>
          <w:rFonts w:ascii="Arial" w:hAnsi="Arial" w:cs="Arial"/>
          <w:i/>
          <w:iCs/>
          <w:sz w:val="24"/>
          <w:szCs w:val="24"/>
        </w:rPr>
        <w:t>Re-engaging with nature</w:t>
      </w:r>
      <w:r w:rsidRPr="00233E49">
        <w:rPr>
          <w:rFonts w:ascii="Arial" w:hAnsi="Arial" w:cs="Arial"/>
          <w:sz w:val="24"/>
          <w:szCs w:val="24"/>
        </w:rPr>
        <w:t xml:space="preserve">. Available at: </w:t>
      </w:r>
      <w:hyperlink r:id="rId13" w:history="1">
        <w:r w:rsidRPr="00233E49">
          <w:rPr>
            <w:rStyle w:val="Hyperlink"/>
            <w:rFonts w:ascii="Arial" w:hAnsi="Arial" w:cs="Arial"/>
            <w:sz w:val="24"/>
            <w:szCs w:val="24"/>
          </w:rPr>
          <w:t>Froebel Trust | Re-engaging with nature</w:t>
        </w:r>
      </w:hyperlink>
      <w:r w:rsidRPr="00233E49">
        <w:rPr>
          <w:rFonts w:ascii="Arial" w:hAnsi="Arial" w:cs="Arial"/>
          <w:sz w:val="24"/>
          <w:szCs w:val="24"/>
        </w:rPr>
        <w:t xml:space="preserve"> (Accessed: 18 April 2024).</w:t>
      </w:r>
    </w:p>
    <w:p w14:paraId="5060434E" w14:textId="77777777" w:rsidR="003D40DC" w:rsidRDefault="003D40DC" w:rsidP="003D40DC">
      <w:pPr>
        <w:spacing w:after="0" w:line="240" w:lineRule="auto"/>
        <w:rPr>
          <w:rFonts w:ascii="Arial" w:hAnsi="Arial" w:cs="Arial"/>
          <w:sz w:val="24"/>
          <w:szCs w:val="24"/>
        </w:rPr>
      </w:pPr>
    </w:p>
    <w:p w14:paraId="1802E453" w14:textId="77777777" w:rsidR="003D40DC" w:rsidRDefault="003D40DC" w:rsidP="003D40DC">
      <w:pPr>
        <w:rPr>
          <w:rFonts w:ascii="Arial" w:hAnsi="Arial" w:cs="Arial"/>
          <w:color w:val="000000" w:themeColor="text1"/>
          <w:sz w:val="24"/>
          <w:szCs w:val="24"/>
          <w:shd w:val="clear" w:color="auto" w:fill="FFFFFF"/>
        </w:rPr>
      </w:pPr>
      <w:r w:rsidRPr="00F379E3">
        <w:rPr>
          <w:rFonts w:ascii="Arial" w:hAnsi="Arial" w:cs="Arial"/>
          <w:color w:val="000000" w:themeColor="text1"/>
          <w:sz w:val="24"/>
          <w:szCs w:val="24"/>
          <w:shd w:val="clear" w:color="auto" w:fill="FFFFFF"/>
        </w:rPr>
        <w:t xml:space="preserve">England, L., </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Looking for learning: Loose parts</w:t>
      </w:r>
      <w:r w:rsidRPr="00F379E3">
        <w:rPr>
          <w:rFonts w:ascii="Arial" w:hAnsi="Arial" w:cs="Arial"/>
          <w:color w:val="000000" w:themeColor="text1"/>
          <w:sz w:val="24"/>
          <w:szCs w:val="24"/>
          <w:shd w:val="clear" w:color="auto" w:fill="FFFFFF"/>
        </w:rPr>
        <w:t>. Bloomsbury Publishing.</w:t>
      </w:r>
    </w:p>
    <w:p w14:paraId="41FE0797" w14:textId="77777777" w:rsidR="003D40DC" w:rsidRDefault="003D40DC" w:rsidP="003D40DC">
      <w:pPr>
        <w:spacing w:after="0" w:line="240" w:lineRule="auto"/>
        <w:rPr>
          <w:rFonts w:ascii="Arial" w:hAnsi="Arial" w:cs="Arial"/>
          <w:sz w:val="24"/>
          <w:szCs w:val="24"/>
        </w:rPr>
      </w:pPr>
      <w:r w:rsidRPr="002D3C7E">
        <w:rPr>
          <w:rFonts w:ascii="Arial" w:hAnsi="Arial" w:cs="Arial"/>
          <w:sz w:val="24"/>
          <w:szCs w:val="24"/>
          <w:shd w:val="clear" w:color="auto" w:fill="FFFFFF"/>
        </w:rPr>
        <w:t xml:space="preserve">Erdem, D. (2018) </w:t>
      </w:r>
      <w:r>
        <w:rPr>
          <w:rFonts w:ascii="Arial" w:hAnsi="Arial" w:cs="Arial"/>
          <w:sz w:val="24"/>
          <w:szCs w:val="24"/>
          <w:shd w:val="clear" w:color="auto" w:fill="FFFFFF"/>
        </w:rPr>
        <w:t>‘</w:t>
      </w:r>
      <w:r w:rsidRPr="002D3C7E">
        <w:rPr>
          <w:rFonts w:ascii="Arial" w:hAnsi="Arial" w:cs="Arial"/>
          <w:sz w:val="24"/>
          <w:szCs w:val="24"/>
          <w:shd w:val="clear" w:color="auto" w:fill="FFFFFF"/>
        </w:rPr>
        <w:t>Kindergarten Teachers' Views about Outdoor Activities</w:t>
      </w:r>
      <w:r>
        <w:rPr>
          <w:rFonts w:ascii="Arial" w:hAnsi="Arial" w:cs="Arial"/>
          <w:sz w:val="24"/>
          <w:szCs w:val="24"/>
          <w:shd w:val="clear" w:color="auto" w:fill="FFFFFF"/>
        </w:rPr>
        <w:t xml:space="preserve">’, </w:t>
      </w:r>
      <w:r w:rsidRPr="002D3C7E">
        <w:rPr>
          <w:rFonts w:ascii="Arial" w:hAnsi="Arial" w:cs="Arial"/>
          <w:i/>
          <w:iCs/>
          <w:sz w:val="24"/>
          <w:szCs w:val="24"/>
          <w:shd w:val="clear" w:color="auto" w:fill="FFFFFF"/>
        </w:rPr>
        <w:t>Journal of education and learning</w:t>
      </w:r>
      <w:r w:rsidRPr="002D3C7E">
        <w:rPr>
          <w:rFonts w:ascii="Arial" w:hAnsi="Arial" w:cs="Arial"/>
          <w:sz w:val="24"/>
          <w:szCs w:val="24"/>
          <w:shd w:val="clear" w:color="auto" w:fill="FFFFFF"/>
        </w:rPr>
        <w:t>, </w:t>
      </w:r>
      <w:r w:rsidRPr="002D3C7E">
        <w:rPr>
          <w:rFonts w:ascii="Arial" w:hAnsi="Arial" w:cs="Arial"/>
          <w:i/>
          <w:iCs/>
          <w:sz w:val="24"/>
          <w:szCs w:val="24"/>
          <w:shd w:val="clear" w:color="auto" w:fill="FFFFFF"/>
        </w:rPr>
        <w:t>7</w:t>
      </w:r>
      <w:r w:rsidRPr="002D3C7E">
        <w:rPr>
          <w:rFonts w:ascii="Arial" w:hAnsi="Arial" w:cs="Arial"/>
          <w:sz w:val="24"/>
          <w:szCs w:val="24"/>
          <w:shd w:val="clear" w:color="auto" w:fill="FFFFFF"/>
        </w:rPr>
        <w:t xml:space="preserve">(3), pp.203-218. Available at: </w:t>
      </w:r>
      <w:hyperlink r:id="rId14" w:history="1">
        <w:r w:rsidRPr="002D3C7E">
          <w:rPr>
            <w:rStyle w:val="Hyperlink"/>
            <w:rFonts w:ascii="Arial" w:hAnsi="Arial" w:cs="Arial"/>
            <w:sz w:val="24"/>
            <w:szCs w:val="24"/>
          </w:rPr>
          <w:t>ERIC - EJ1174375 - Kindergarten Teachers' Views about Outdoor Activities, Journal of Education and Learning, 2018</w:t>
        </w:r>
      </w:hyperlink>
      <w:r w:rsidRPr="002D3C7E">
        <w:rPr>
          <w:rFonts w:ascii="Arial" w:hAnsi="Arial" w:cs="Arial"/>
          <w:sz w:val="24"/>
          <w:szCs w:val="24"/>
        </w:rPr>
        <w:t xml:space="preserve"> (Accessed: 12 April 2024).</w:t>
      </w:r>
    </w:p>
    <w:p w14:paraId="4975F19D" w14:textId="77777777" w:rsidR="003D40DC" w:rsidRDefault="003D40DC" w:rsidP="003D40DC">
      <w:pPr>
        <w:spacing w:after="0" w:line="240" w:lineRule="auto"/>
        <w:rPr>
          <w:rFonts w:ascii="Arial" w:hAnsi="Arial" w:cs="Arial"/>
          <w:sz w:val="24"/>
          <w:szCs w:val="24"/>
        </w:rPr>
      </w:pPr>
    </w:p>
    <w:p w14:paraId="4CC2F1FF" w14:textId="77777777" w:rsidR="003D40DC" w:rsidRDefault="003D40DC" w:rsidP="003D40DC">
      <w:pPr>
        <w:spacing w:after="0" w:line="240" w:lineRule="auto"/>
        <w:rPr>
          <w:rFonts w:ascii="Arial" w:hAnsi="Arial" w:cs="Arial"/>
          <w:sz w:val="24"/>
          <w:szCs w:val="24"/>
        </w:rPr>
      </w:pPr>
      <w:r w:rsidRPr="00A100FC">
        <w:rPr>
          <w:rFonts w:ascii="Arial" w:eastAsia="Times New Roman" w:hAnsi="Arial" w:cs="Arial"/>
          <w:kern w:val="0"/>
          <w:sz w:val="24"/>
          <w:szCs w:val="24"/>
          <w:lang w:eastAsia="en-GB"/>
          <w14:ligatures w14:val="none"/>
        </w:rPr>
        <w:t xml:space="preserve">Evans, K. (2016) </w:t>
      </w:r>
      <w:r>
        <w:rPr>
          <w:rFonts w:ascii="Arial" w:eastAsia="Times New Roman" w:hAnsi="Arial" w:cs="Arial"/>
          <w:kern w:val="0"/>
          <w:sz w:val="24"/>
          <w:szCs w:val="24"/>
          <w:lang w:eastAsia="en-GB"/>
          <w14:ligatures w14:val="none"/>
        </w:rPr>
        <w:t>‘</w:t>
      </w:r>
      <w:r w:rsidRPr="00A100FC">
        <w:rPr>
          <w:rFonts w:ascii="Arial" w:eastAsia="Times New Roman" w:hAnsi="Arial" w:cs="Arial"/>
          <w:kern w:val="0"/>
          <w:sz w:val="24"/>
          <w:szCs w:val="24"/>
          <w:lang w:eastAsia="en-GB"/>
          <w14:ligatures w14:val="none"/>
        </w:rPr>
        <w:t>Beyond a logic of quality: Opening space for material-discursive practices of ‘readiness’ in early years education</w:t>
      </w:r>
      <w:r>
        <w:rPr>
          <w:rFonts w:ascii="Arial" w:eastAsia="Times New Roman" w:hAnsi="Arial" w:cs="Arial"/>
          <w:kern w:val="0"/>
          <w:sz w:val="24"/>
          <w:szCs w:val="24"/>
          <w:lang w:eastAsia="en-GB"/>
          <w14:ligatures w14:val="none"/>
        </w:rPr>
        <w:t>’,</w:t>
      </w:r>
      <w:r w:rsidRPr="00A100FC">
        <w:rPr>
          <w:rFonts w:ascii="Arial" w:eastAsia="Times New Roman" w:hAnsi="Arial" w:cs="Arial"/>
          <w:kern w:val="0"/>
          <w:sz w:val="24"/>
          <w:szCs w:val="24"/>
          <w:lang w:eastAsia="en-GB"/>
          <w14:ligatures w14:val="none"/>
        </w:rPr>
        <w:t xml:space="preserve"> </w:t>
      </w:r>
      <w:r w:rsidRPr="00A100FC">
        <w:rPr>
          <w:rFonts w:ascii="Arial" w:eastAsia="Times New Roman" w:hAnsi="Arial" w:cs="Arial"/>
          <w:i/>
          <w:iCs/>
          <w:kern w:val="0"/>
          <w:sz w:val="24"/>
          <w:szCs w:val="24"/>
          <w:lang w:eastAsia="en-GB"/>
          <w14:ligatures w14:val="none"/>
        </w:rPr>
        <w:t>Contemporary issues in early childhood</w:t>
      </w:r>
      <w:r w:rsidRPr="00A100FC">
        <w:rPr>
          <w:rFonts w:ascii="Arial" w:eastAsia="Times New Roman" w:hAnsi="Arial" w:cs="Arial"/>
          <w:kern w:val="0"/>
          <w:sz w:val="24"/>
          <w:szCs w:val="24"/>
          <w:lang w:eastAsia="en-GB"/>
          <w14:ligatures w14:val="none"/>
        </w:rPr>
        <w:t>, 17(1), pp. 65–77. Available at:</w:t>
      </w:r>
      <w:r>
        <w:rPr>
          <w:rFonts w:ascii="Arial" w:eastAsia="Times New Roman" w:hAnsi="Arial" w:cs="Arial"/>
          <w:kern w:val="0"/>
          <w:sz w:val="24"/>
          <w:szCs w:val="24"/>
          <w:lang w:eastAsia="en-GB"/>
          <w14:ligatures w14:val="none"/>
        </w:rPr>
        <w:t xml:space="preserve"> </w:t>
      </w:r>
      <w:hyperlink r:id="rId15" w:history="1">
        <w:r w:rsidRPr="00A100FC">
          <w:rPr>
            <w:rStyle w:val="Hyperlink"/>
            <w:rFonts w:ascii="Arial" w:eastAsia="Times New Roman" w:hAnsi="Arial" w:cs="Arial"/>
            <w:kern w:val="0"/>
            <w:sz w:val="24"/>
            <w:szCs w:val="24"/>
            <w:lang w:eastAsia="en-GB"/>
            <w14:ligatures w14:val="none"/>
          </w:rPr>
          <w:t>https://doi.org/10.1177/1463949115627904</w:t>
        </w:r>
      </w:hyperlink>
      <w:r>
        <w:rPr>
          <w:rFonts w:ascii="Arial" w:eastAsia="Times New Roman" w:hAnsi="Arial" w:cs="Arial"/>
          <w:kern w:val="0"/>
          <w:sz w:val="24"/>
          <w:szCs w:val="24"/>
          <w:lang w:eastAsia="en-GB"/>
          <w14:ligatures w14:val="none"/>
        </w:rPr>
        <w:t xml:space="preserve"> </w:t>
      </w:r>
      <w:r w:rsidRPr="00264B5E">
        <w:rPr>
          <w:rFonts w:ascii="Arial" w:hAnsi="Arial" w:cs="Arial"/>
          <w:sz w:val="24"/>
          <w:szCs w:val="24"/>
        </w:rPr>
        <w:t>(Accessed: 18 April 2024).</w:t>
      </w:r>
    </w:p>
    <w:p w14:paraId="6DCA94EE" w14:textId="77777777" w:rsidR="003D40DC" w:rsidRDefault="003D40DC" w:rsidP="003D40DC">
      <w:pPr>
        <w:spacing w:after="0" w:line="240" w:lineRule="auto"/>
        <w:rPr>
          <w:rFonts w:ascii="Arial" w:hAnsi="Arial" w:cs="Arial"/>
          <w:sz w:val="24"/>
          <w:szCs w:val="24"/>
        </w:rPr>
      </w:pPr>
    </w:p>
    <w:p w14:paraId="0FC071BD" w14:textId="77777777" w:rsidR="003D40DC" w:rsidRDefault="003D40DC" w:rsidP="003D40DC">
      <w:pPr>
        <w:spacing w:after="0" w:line="240" w:lineRule="auto"/>
        <w:rPr>
          <w:rFonts w:ascii="Arial" w:hAnsi="Arial" w:cs="Arial"/>
          <w:sz w:val="24"/>
          <w:szCs w:val="24"/>
        </w:rPr>
      </w:pPr>
      <w:r w:rsidRPr="00A100FC">
        <w:rPr>
          <w:rFonts w:ascii="Arial" w:eastAsia="Times New Roman" w:hAnsi="Arial" w:cs="Arial"/>
          <w:kern w:val="0"/>
          <w:sz w:val="24"/>
          <w:szCs w:val="24"/>
          <w:lang w:eastAsia="en-GB"/>
          <w14:ligatures w14:val="none"/>
        </w:rPr>
        <w:t>Farland-Smith</w:t>
      </w:r>
      <w:r w:rsidRPr="006B3BD3">
        <w:rPr>
          <w:rFonts w:ascii="Arial" w:eastAsia="Times New Roman" w:hAnsi="Arial" w:cs="Arial"/>
          <w:kern w:val="0"/>
          <w:sz w:val="24"/>
          <w:szCs w:val="24"/>
          <w:lang w:eastAsia="en-GB"/>
          <w14:ligatures w14:val="none"/>
        </w:rPr>
        <w:t>, D.</w:t>
      </w:r>
      <w:r w:rsidRPr="00A100FC">
        <w:rPr>
          <w:rFonts w:ascii="Arial" w:eastAsia="Times New Roman" w:hAnsi="Arial" w:cs="Arial"/>
          <w:kern w:val="0"/>
          <w:sz w:val="24"/>
          <w:szCs w:val="24"/>
          <w:lang w:eastAsia="en-GB"/>
          <w14:ligatures w14:val="none"/>
        </w:rPr>
        <w:t xml:space="preserve"> (2019) </w:t>
      </w:r>
      <w:r w:rsidRPr="00A100FC">
        <w:rPr>
          <w:rFonts w:ascii="Arial" w:eastAsia="Times New Roman" w:hAnsi="Arial" w:cs="Arial"/>
          <w:i/>
          <w:iCs/>
          <w:kern w:val="0"/>
          <w:sz w:val="24"/>
          <w:szCs w:val="24"/>
          <w:lang w:eastAsia="en-GB"/>
          <w14:ligatures w14:val="none"/>
        </w:rPr>
        <w:t>Early Childhood Education</w:t>
      </w:r>
      <w:r w:rsidRPr="00A100FC">
        <w:rPr>
          <w:rFonts w:ascii="Arial" w:eastAsia="Times New Roman" w:hAnsi="Arial" w:cs="Arial"/>
          <w:kern w:val="0"/>
          <w:sz w:val="24"/>
          <w:szCs w:val="24"/>
          <w:lang w:eastAsia="en-GB"/>
          <w14:ligatures w14:val="none"/>
        </w:rPr>
        <w:t xml:space="preserve">. </w:t>
      </w:r>
      <w:r w:rsidRPr="006B3BD3">
        <w:rPr>
          <w:rFonts w:ascii="Arial" w:eastAsia="Times New Roman" w:hAnsi="Arial" w:cs="Arial"/>
          <w:kern w:val="0"/>
          <w:sz w:val="24"/>
          <w:szCs w:val="24"/>
          <w:lang w:eastAsia="en-GB"/>
          <w14:ligatures w14:val="none"/>
        </w:rPr>
        <w:t xml:space="preserve">Available at: </w:t>
      </w:r>
      <w:hyperlink r:id="rId16" w:history="1">
        <w:r w:rsidRPr="006B3BD3">
          <w:rPr>
            <w:rStyle w:val="Hyperlink"/>
            <w:rFonts w:ascii="Arial" w:hAnsi="Arial" w:cs="Arial"/>
            <w:sz w:val="24"/>
            <w:szCs w:val="24"/>
            <w:shd w:val="clear" w:color="auto" w:fill="FFFFFF"/>
          </w:rPr>
          <w:t>http://dx.doi.org/10.5772/intechopen.73467</w:t>
        </w:r>
      </w:hyperlink>
      <w:r w:rsidRPr="006B3BD3">
        <w:rPr>
          <w:rFonts w:ascii="Arial" w:hAnsi="Arial" w:cs="Arial"/>
          <w:color w:val="000000"/>
          <w:sz w:val="24"/>
          <w:szCs w:val="24"/>
          <w:shd w:val="clear" w:color="auto" w:fill="FFFFFF"/>
        </w:rPr>
        <w:t xml:space="preserve"> </w:t>
      </w:r>
      <w:r w:rsidRPr="006B3BD3">
        <w:rPr>
          <w:rFonts w:ascii="Arial" w:hAnsi="Arial" w:cs="Arial"/>
          <w:sz w:val="24"/>
          <w:szCs w:val="24"/>
        </w:rPr>
        <w:t>(Accessed: 18 April 2024).</w:t>
      </w:r>
    </w:p>
    <w:p w14:paraId="64D81C20" w14:textId="77777777" w:rsidR="003D40DC" w:rsidRDefault="003D40DC" w:rsidP="003D40DC">
      <w:pPr>
        <w:spacing w:after="0" w:line="240" w:lineRule="auto"/>
        <w:rPr>
          <w:rFonts w:ascii="Arial" w:hAnsi="Arial" w:cs="Arial"/>
          <w:sz w:val="24"/>
          <w:szCs w:val="24"/>
        </w:rPr>
      </w:pPr>
    </w:p>
    <w:p w14:paraId="51BBE7DE" w14:textId="77777777" w:rsidR="003D40DC" w:rsidRDefault="003D40DC" w:rsidP="003D40DC">
      <w:pPr>
        <w:spacing w:after="0" w:line="240" w:lineRule="auto"/>
        <w:rPr>
          <w:rFonts w:ascii="Arial" w:hAnsi="Arial" w:cs="Arial"/>
          <w:sz w:val="24"/>
          <w:szCs w:val="24"/>
        </w:rPr>
      </w:pPr>
      <w:r w:rsidRPr="00264B5E">
        <w:rPr>
          <w:rFonts w:ascii="Arial" w:eastAsia="Times New Roman" w:hAnsi="Arial" w:cs="Arial"/>
          <w:kern w:val="0"/>
          <w:sz w:val="24"/>
          <w:szCs w:val="24"/>
          <w:lang w:eastAsia="en-GB"/>
          <w14:ligatures w14:val="none"/>
        </w:rPr>
        <w:t xml:space="preserve">Fleer, M. (2021) </w:t>
      </w:r>
      <w:r>
        <w:rPr>
          <w:rFonts w:ascii="Arial" w:eastAsia="Times New Roman" w:hAnsi="Arial" w:cs="Arial"/>
          <w:kern w:val="0"/>
          <w:sz w:val="24"/>
          <w:szCs w:val="24"/>
          <w:lang w:eastAsia="en-GB"/>
          <w14:ligatures w14:val="none"/>
        </w:rPr>
        <w:t>‘</w:t>
      </w:r>
      <w:r w:rsidRPr="00264B5E">
        <w:rPr>
          <w:rFonts w:ascii="Arial" w:eastAsia="Times New Roman" w:hAnsi="Arial" w:cs="Arial"/>
          <w:kern w:val="0"/>
          <w:sz w:val="24"/>
          <w:szCs w:val="24"/>
          <w:lang w:eastAsia="en-GB"/>
          <w14:ligatures w14:val="none"/>
        </w:rPr>
        <w:t xml:space="preserve">Conceptual </w:t>
      </w:r>
      <w:proofErr w:type="spellStart"/>
      <w:r w:rsidRPr="00264B5E">
        <w:rPr>
          <w:rFonts w:ascii="Arial" w:eastAsia="Times New Roman" w:hAnsi="Arial" w:cs="Arial"/>
          <w:kern w:val="0"/>
          <w:sz w:val="24"/>
          <w:szCs w:val="24"/>
          <w:lang w:eastAsia="en-GB"/>
          <w14:ligatures w14:val="none"/>
        </w:rPr>
        <w:t>Playworlds</w:t>
      </w:r>
      <w:proofErr w:type="spellEnd"/>
      <w:r w:rsidRPr="00264B5E">
        <w:rPr>
          <w:rFonts w:ascii="Arial" w:eastAsia="Times New Roman" w:hAnsi="Arial" w:cs="Arial"/>
          <w:kern w:val="0"/>
          <w:sz w:val="24"/>
          <w:szCs w:val="24"/>
          <w:lang w:eastAsia="en-GB"/>
          <w14:ligatures w14:val="none"/>
        </w:rPr>
        <w:t>: the role of imagination in play and learning</w:t>
      </w:r>
      <w:r>
        <w:rPr>
          <w:rFonts w:ascii="Arial" w:eastAsia="Times New Roman" w:hAnsi="Arial" w:cs="Arial"/>
          <w:kern w:val="0"/>
          <w:sz w:val="24"/>
          <w:szCs w:val="24"/>
          <w:lang w:eastAsia="en-GB"/>
          <w14:ligatures w14:val="none"/>
        </w:rPr>
        <w:t>’,</w:t>
      </w:r>
      <w:r w:rsidRPr="00264B5E">
        <w:rPr>
          <w:rFonts w:ascii="Arial" w:eastAsia="Times New Roman" w:hAnsi="Arial" w:cs="Arial"/>
          <w:kern w:val="0"/>
          <w:sz w:val="24"/>
          <w:szCs w:val="24"/>
          <w:lang w:eastAsia="en-GB"/>
          <w14:ligatures w14:val="none"/>
        </w:rPr>
        <w:t xml:space="preserve"> </w:t>
      </w:r>
      <w:r w:rsidRPr="00264B5E">
        <w:rPr>
          <w:rFonts w:ascii="Arial" w:eastAsia="Times New Roman" w:hAnsi="Arial" w:cs="Arial"/>
          <w:i/>
          <w:iCs/>
          <w:kern w:val="0"/>
          <w:sz w:val="24"/>
          <w:szCs w:val="24"/>
          <w:lang w:eastAsia="en-GB"/>
          <w14:ligatures w14:val="none"/>
        </w:rPr>
        <w:t>Early years (London, England)</w:t>
      </w:r>
      <w:r w:rsidRPr="00264B5E">
        <w:rPr>
          <w:rFonts w:ascii="Arial" w:eastAsia="Times New Roman" w:hAnsi="Arial" w:cs="Arial"/>
          <w:kern w:val="0"/>
          <w:sz w:val="24"/>
          <w:szCs w:val="24"/>
          <w:lang w:eastAsia="en-GB"/>
          <w14:ligatures w14:val="none"/>
        </w:rPr>
        <w:t xml:space="preserve">, 41(4), pp. 353–364. Available at: </w:t>
      </w:r>
      <w:hyperlink r:id="rId17" w:history="1">
        <w:r w:rsidRPr="00264B5E">
          <w:rPr>
            <w:rStyle w:val="Hyperlink"/>
            <w:rFonts w:ascii="Arial" w:eastAsia="Times New Roman" w:hAnsi="Arial" w:cs="Arial"/>
            <w:kern w:val="0"/>
            <w:sz w:val="24"/>
            <w:szCs w:val="24"/>
            <w:lang w:eastAsia="en-GB"/>
            <w14:ligatures w14:val="none"/>
          </w:rPr>
          <w:t>https://doi.org/10.1080/09575146.2018.1549024</w:t>
        </w:r>
      </w:hyperlink>
      <w:r>
        <w:rPr>
          <w:rFonts w:ascii="Arial" w:eastAsia="Times New Roman" w:hAnsi="Arial" w:cs="Arial"/>
          <w:kern w:val="0"/>
          <w:sz w:val="24"/>
          <w:szCs w:val="24"/>
          <w:lang w:eastAsia="en-GB"/>
          <w14:ligatures w14:val="none"/>
        </w:rPr>
        <w:t xml:space="preserve"> </w:t>
      </w:r>
      <w:r w:rsidRPr="00264B5E">
        <w:rPr>
          <w:rFonts w:ascii="Arial" w:hAnsi="Arial" w:cs="Arial"/>
          <w:sz w:val="24"/>
          <w:szCs w:val="24"/>
        </w:rPr>
        <w:t>(Accessed: 18 April 2024).</w:t>
      </w:r>
    </w:p>
    <w:p w14:paraId="30BB0D3C" w14:textId="77777777" w:rsidR="003D40DC" w:rsidRDefault="003D40DC" w:rsidP="003D40DC">
      <w:pPr>
        <w:spacing w:after="0" w:line="240" w:lineRule="auto"/>
        <w:rPr>
          <w:rFonts w:ascii="Arial" w:hAnsi="Arial" w:cs="Arial"/>
          <w:sz w:val="24"/>
          <w:szCs w:val="24"/>
        </w:rPr>
      </w:pPr>
    </w:p>
    <w:p w14:paraId="12F78B9E" w14:textId="77777777" w:rsidR="003D40DC" w:rsidRDefault="003D40DC" w:rsidP="003D40DC">
      <w:pPr>
        <w:spacing w:after="0" w:line="240" w:lineRule="auto"/>
        <w:rPr>
          <w:rFonts w:ascii="Arial" w:hAnsi="Arial" w:cs="Arial"/>
          <w:sz w:val="24"/>
          <w:szCs w:val="24"/>
        </w:rPr>
      </w:pPr>
      <w:r w:rsidRPr="00F379E3">
        <w:rPr>
          <w:rFonts w:ascii="Arial" w:eastAsia="Times New Roman" w:hAnsi="Arial" w:cs="Arial"/>
          <w:kern w:val="0"/>
          <w:sz w:val="24"/>
          <w:szCs w:val="24"/>
          <w:lang w:eastAsia="en-GB"/>
          <w14:ligatures w14:val="none"/>
        </w:rPr>
        <w:t xml:space="preserve">Gibson, J.L., Cornell, M. and Gill, T. (2017) </w:t>
      </w:r>
      <w:r>
        <w:rPr>
          <w:rFonts w:ascii="Arial" w:eastAsia="Times New Roman" w:hAnsi="Arial" w:cs="Arial"/>
          <w:kern w:val="0"/>
          <w:sz w:val="24"/>
          <w:szCs w:val="24"/>
          <w:lang w:eastAsia="en-GB"/>
          <w14:ligatures w14:val="none"/>
        </w:rPr>
        <w:t>‘</w:t>
      </w:r>
      <w:r w:rsidRPr="00F379E3">
        <w:rPr>
          <w:rFonts w:ascii="Arial" w:eastAsia="Times New Roman" w:hAnsi="Arial" w:cs="Arial"/>
          <w:kern w:val="0"/>
          <w:sz w:val="24"/>
          <w:szCs w:val="24"/>
          <w:lang w:eastAsia="en-GB"/>
          <w14:ligatures w14:val="none"/>
        </w:rPr>
        <w:t>A Systematic Review of Research into the Impact of Loose Parts Play on Children’s Cognitive, Social and Emotional Development</w:t>
      </w:r>
      <w:r>
        <w:rPr>
          <w:rFonts w:ascii="Arial" w:eastAsia="Times New Roman" w:hAnsi="Arial" w:cs="Arial"/>
          <w:kern w:val="0"/>
          <w:sz w:val="24"/>
          <w:szCs w:val="24"/>
          <w:lang w:eastAsia="en-GB"/>
          <w14:ligatures w14:val="none"/>
        </w:rPr>
        <w:t>’,</w:t>
      </w:r>
      <w:r w:rsidRPr="00F379E3">
        <w:rPr>
          <w:rFonts w:ascii="Arial" w:eastAsia="Times New Roman" w:hAnsi="Arial" w:cs="Arial"/>
          <w:kern w:val="0"/>
          <w:sz w:val="24"/>
          <w:szCs w:val="24"/>
          <w:lang w:eastAsia="en-GB"/>
          <w14:ligatures w14:val="none"/>
        </w:rPr>
        <w:t xml:space="preserve"> </w:t>
      </w:r>
      <w:r w:rsidRPr="00F379E3">
        <w:rPr>
          <w:rFonts w:ascii="Arial" w:eastAsia="Times New Roman" w:hAnsi="Arial" w:cs="Arial"/>
          <w:i/>
          <w:iCs/>
          <w:kern w:val="0"/>
          <w:sz w:val="24"/>
          <w:szCs w:val="24"/>
          <w:lang w:eastAsia="en-GB"/>
          <w14:ligatures w14:val="none"/>
        </w:rPr>
        <w:t>School mental health</w:t>
      </w:r>
      <w:r w:rsidRPr="00F379E3">
        <w:rPr>
          <w:rFonts w:ascii="Arial" w:eastAsia="Times New Roman" w:hAnsi="Arial" w:cs="Arial"/>
          <w:kern w:val="0"/>
          <w:sz w:val="24"/>
          <w:szCs w:val="24"/>
          <w:lang w:eastAsia="en-GB"/>
          <w14:ligatures w14:val="none"/>
        </w:rPr>
        <w:t xml:space="preserve">, 9(4), pp. 295–309. Available at: </w:t>
      </w:r>
      <w:hyperlink r:id="rId18" w:history="1">
        <w:r w:rsidRPr="00F379E3">
          <w:rPr>
            <w:rStyle w:val="Hyperlink"/>
            <w:rFonts w:ascii="Arial" w:eastAsia="Times New Roman" w:hAnsi="Arial" w:cs="Arial"/>
            <w:kern w:val="0"/>
            <w:sz w:val="24"/>
            <w:szCs w:val="24"/>
            <w:lang w:eastAsia="en-GB"/>
            <w14:ligatures w14:val="none"/>
          </w:rPr>
          <w:t>https://doi.org/10.1007/s12310-017-9220-9</w:t>
        </w:r>
      </w:hyperlink>
      <w:r>
        <w:rPr>
          <w:rFonts w:ascii="Arial" w:eastAsia="Times New Roman" w:hAnsi="Arial" w:cs="Arial"/>
          <w:kern w:val="0"/>
          <w:sz w:val="24"/>
          <w:szCs w:val="24"/>
          <w:lang w:eastAsia="en-GB"/>
          <w14:ligatures w14:val="none"/>
        </w:rPr>
        <w:t xml:space="preserve"> </w:t>
      </w:r>
      <w:r w:rsidRPr="005635A3">
        <w:rPr>
          <w:rFonts w:ascii="Arial" w:hAnsi="Arial" w:cs="Arial"/>
          <w:sz w:val="24"/>
          <w:szCs w:val="24"/>
        </w:rPr>
        <w:t>(Accessed: 12 April 2024).</w:t>
      </w:r>
      <w:r>
        <w:rPr>
          <w:rFonts w:ascii="Arial" w:hAnsi="Arial" w:cs="Arial"/>
          <w:sz w:val="24"/>
          <w:szCs w:val="24"/>
        </w:rPr>
        <w:t xml:space="preserve"> </w:t>
      </w:r>
    </w:p>
    <w:p w14:paraId="3DB3F78D" w14:textId="77777777" w:rsidR="003D40DC" w:rsidRDefault="003D40DC" w:rsidP="003D40DC">
      <w:pPr>
        <w:spacing w:after="0" w:line="240" w:lineRule="auto"/>
        <w:rPr>
          <w:rFonts w:ascii="Arial" w:hAnsi="Arial" w:cs="Arial"/>
          <w:sz w:val="24"/>
          <w:szCs w:val="24"/>
        </w:rPr>
      </w:pPr>
    </w:p>
    <w:p w14:paraId="3C2CBD2E" w14:textId="77777777" w:rsidR="003D40DC" w:rsidRDefault="003D40DC" w:rsidP="003D40DC">
      <w:pPr>
        <w:spacing w:after="0" w:line="240" w:lineRule="auto"/>
        <w:rPr>
          <w:rFonts w:ascii="Arial" w:hAnsi="Arial" w:cs="Arial"/>
          <w:color w:val="000000" w:themeColor="text1"/>
          <w:sz w:val="24"/>
          <w:szCs w:val="24"/>
        </w:rPr>
      </w:pPr>
      <w:r w:rsidRPr="00F379E3">
        <w:rPr>
          <w:rFonts w:ascii="Arial" w:hAnsi="Arial" w:cs="Arial"/>
          <w:color w:val="000000" w:themeColor="text1"/>
          <w:sz w:val="24"/>
          <w:szCs w:val="24"/>
          <w:shd w:val="clear" w:color="auto" w:fill="FFFFFF"/>
        </w:rPr>
        <w:t xml:space="preserve">Hanif, F. and </w:t>
      </w:r>
      <w:proofErr w:type="spellStart"/>
      <w:r w:rsidRPr="00F379E3">
        <w:rPr>
          <w:rFonts w:ascii="Arial" w:hAnsi="Arial" w:cs="Arial"/>
          <w:color w:val="000000" w:themeColor="text1"/>
          <w:sz w:val="24"/>
          <w:szCs w:val="24"/>
          <w:shd w:val="clear" w:color="auto" w:fill="FFFFFF"/>
        </w:rPr>
        <w:t>Pramudyani</w:t>
      </w:r>
      <w:proofErr w:type="spellEnd"/>
      <w:r w:rsidRPr="00F379E3">
        <w:rPr>
          <w:rFonts w:ascii="Arial" w:hAnsi="Arial" w:cs="Arial"/>
          <w:color w:val="000000" w:themeColor="text1"/>
          <w:sz w:val="24"/>
          <w:szCs w:val="24"/>
          <w:shd w:val="clear" w:color="auto" w:fill="FFFFFF"/>
        </w:rPr>
        <w:t xml:space="preserve">, A.V.R., (2023) </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Scaffolding on the use of loose parts in post-pandemic learning for age 5-6 years old</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Journal of Early Childhood Care and Education</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6</w:t>
      </w:r>
      <w:r w:rsidRPr="00F379E3">
        <w:rPr>
          <w:rFonts w:ascii="Arial" w:hAnsi="Arial" w:cs="Arial"/>
          <w:color w:val="000000" w:themeColor="text1"/>
          <w:sz w:val="24"/>
          <w:szCs w:val="24"/>
          <w:shd w:val="clear" w:color="auto" w:fill="FFFFFF"/>
        </w:rPr>
        <w:t xml:space="preserve">(1), pp.14-35. Available at: </w:t>
      </w:r>
      <w:hyperlink r:id="rId19" w:history="1">
        <w:r w:rsidRPr="00F379E3">
          <w:rPr>
            <w:rStyle w:val="Hyperlink"/>
            <w:rFonts w:ascii="Arial" w:hAnsi="Arial" w:cs="Arial"/>
            <w:color w:val="000000" w:themeColor="text1"/>
            <w:sz w:val="24"/>
            <w:szCs w:val="24"/>
          </w:rPr>
          <w:t>Scaffolding on the use of loose parts in post-</w:t>
        </w:r>
        <w:r w:rsidRPr="00F379E3">
          <w:rPr>
            <w:rStyle w:val="Hyperlink"/>
            <w:rFonts w:ascii="Arial" w:hAnsi="Arial" w:cs="Arial"/>
            <w:color w:val="000000" w:themeColor="text1"/>
            <w:sz w:val="24"/>
            <w:szCs w:val="24"/>
          </w:rPr>
          <w:lastRenderedPageBreak/>
          <w:t>pandemic learning for age 5-6 years old | Journal of Early Childhood Care and Education (uad.ac.id)</w:t>
        </w:r>
      </w:hyperlink>
      <w:r w:rsidRPr="00F379E3">
        <w:rPr>
          <w:rFonts w:ascii="Arial" w:hAnsi="Arial" w:cs="Arial"/>
          <w:color w:val="000000" w:themeColor="text1"/>
          <w:sz w:val="24"/>
          <w:szCs w:val="24"/>
        </w:rPr>
        <w:t xml:space="preserve"> (Accessed: 12 April 2024). </w:t>
      </w:r>
      <w:r>
        <w:rPr>
          <w:rFonts w:ascii="Arial" w:hAnsi="Arial" w:cs="Arial"/>
          <w:color w:val="000000" w:themeColor="text1"/>
          <w:sz w:val="24"/>
          <w:szCs w:val="24"/>
        </w:rPr>
        <w:t xml:space="preserve"> </w:t>
      </w:r>
    </w:p>
    <w:p w14:paraId="1B626933" w14:textId="77777777" w:rsidR="003D40DC" w:rsidRDefault="003D40DC" w:rsidP="003D40DC">
      <w:pPr>
        <w:spacing w:after="0" w:line="240" w:lineRule="auto"/>
        <w:rPr>
          <w:rFonts w:ascii="Arial" w:hAnsi="Arial" w:cs="Arial"/>
          <w:color w:val="000000" w:themeColor="text1"/>
          <w:sz w:val="24"/>
          <w:szCs w:val="24"/>
        </w:rPr>
      </w:pPr>
    </w:p>
    <w:p w14:paraId="296A9B0D" w14:textId="77777777" w:rsidR="003D40DC" w:rsidRPr="00B55F6D" w:rsidRDefault="003D40DC" w:rsidP="003D40DC">
      <w:pPr>
        <w:rPr>
          <w:rFonts w:ascii="Arial" w:hAnsi="Arial" w:cs="Arial"/>
          <w:sz w:val="24"/>
          <w:szCs w:val="24"/>
        </w:rPr>
      </w:pPr>
      <w:r>
        <w:rPr>
          <w:rFonts w:ascii="Arial" w:eastAsia="Times New Roman" w:hAnsi="Arial" w:cs="Arial"/>
          <w:sz w:val="24"/>
          <w:szCs w:val="24"/>
        </w:rPr>
        <w:t xml:space="preserve">James, H. (2024) </w:t>
      </w:r>
      <w:r w:rsidRPr="003B37D3">
        <w:rPr>
          <w:rFonts w:ascii="Arial" w:eastAsia="Times New Roman" w:hAnsi="Arial" w:cs="Arial"/>
          <w:i/>
          <w:iCs/>
          <w:sz w:val="24"/>
          <w:szCs w:val="24"/>
        </w:rPr>
        <w:t>Loose parts area</w:t>
      </w:r>
      <w:r>
        <w:rPr>
          <w:rFonts w:ascii="Arial" w:eastAsia="Times New Roman"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p>
    <w:p w14:paraId="79CB0D2C" w14:textId="77777777" w:rsidR="003D40DC" w:rsidRDefault="003D40DC" w:rsidP="003D40DC">
      <w:pPr>
        <w:rPr>
          <w:rFonts w:ascii="Arial" w:eastAsia="Times New Roman" w:hAnsi="Arial" w:cs="Arial"/>
          <w:sz w:val="24"/>
          <w:szCs w:val="24"/>
        </w:rPr>
      </w:pPr>
      <w:r>
        <w:rPr>
          <w:rFonts w:ascii="Arial" w:eastAsia="Times New Roman" w:hAnsi="Arial" w:cs="Arial"/>
          <w:sz w:val="24"/>
          <w:szCs w:val="24"/>
        </w:rPr>
        <w:t xml:space="preserve">James, H. (2024) </w:t>
      </w:r>
      <w:r w:rsidRPr="003B37D3">
        <w:rPr>
          <w:rFonts w:ascii="Arial" w:eastAsia="Times New Roman" w:hAnsi="Arial" w:cs="Arial"/>
          <w:i/>
          <w:iCs/>
          <w:sz w:val="24"/>
          <w:szCs w:val="24"/>
        </w:rPr>
        <w:t>Mud Kitchen</w:t>
      </w:r>
      <w:r>
        <w:rPr>
          <w:rFonts w:ascii="Arial" w:eastAsia="Times New Roman"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p>
    <w:p w14:paraId="7DC54DD0" w14:textId="77777777" w:rsidR="003D40DC" w:rsidRDefault="003D40DC" w:rsidP="003D40DC">
      <w:pPr>
        <w:spacing w:after="0" w:line="240" w:lineRule="auto"/>
        <w:rPr>
          <w:rFonts w:ascii="Arial" w:hAnsi="Arial" w:cs="Arial"/>
          <w:sz w:val="24"/>
          <w:szCs w:val="24"/>
        </w:rPr>
      </w:pPr>
      <w:r w:rsidRPr="00E429C0">
        <w:rPr>
          <w:rFonts w:ascii="Arial" w:hAnsi="Arial" w:cs="Arial"/>
          <w:sz w:val="24"/>
          <w:szCs w:val="24"/>
        </w:rPr>
        <w:t xml:space="preserve">Loughborough University (2017) </w:t>
      </w:r>
      <w:r w:rsidRPr="00E429C0">
        <w:rPr>
          <w:rFonts w:ascii="Arial" w:hAnsi="Arial" w:cs="Arial"/>
          <w:i/>
          <w:iCs/>
          <w:sz w:val="24"/>
          <w:szCs w:val="24"/>
        </w:rPr>
        <w:t>Study reveals how Forest Schools can benefit children’s development</w:t>
      </w:r>
      <w:r w:rsidRPr="00E429C0">
        <w:rPr>
          <w:rFonts w:ascii="Arial" w:hAnsi="Arial" w:cs="Arial"/>
          <w:sz w:val="24"/>
          <w:szCs w:val="24"/>
        </w:rPr>
        <w:t xml:space="preserve">. Available at: </w:t>
      </w:r>
      <w:hyperlink r:id="rId20" w:history="1">
        <w:r w:rsidRPr="00E429C0">
          <w:rPr>
            <w:rStyle w:val="Hyperlink"/>
            <w:rFonts w:ascii="Arial" w:hAnsi="Arial" w:cs="Arial"/>
            <w:sz w:val="24"/>
            <w:szCs w:val="24"/>
          </w:rPr>
          <w:t>Study reveals how Forest Schools can benefit children’s development | News and events | Loughborough University (lboro.ac.uk)</w:t>
        </w:r>
      </w:hyperlink>
      <w:r w:rsidRPr="00E429C0">
        <w:rPr>
          <w:rFonts w:ascii="Arial" w:hAnsi="Arial" w:cs="Arial"/>
          <w:sz w:val="24"/>
          <w:szCs w:val="24"/>
        </w:rPr>
        <w:t xml:space="preserve"> (Accessed: </w:t>
      </w:r>
      <w:r>
        <w:rPr>
          <w:rFonts w:ascii="Arial" w:hAnsi="Arial" w:cs="Arial"/>
          <w:sz w:val="24"/>
          <w:szCs w:val="24"/>
        </w:rPr>
        <w:t xml:space="preserve">13 April 2024). </w:t>
      </w:r>
    </w:p>
    <w:p w14:paraId="15471615" w14:textId="77777777" w:rsidR="003D40DC" w:rsidRDefault="003D40DC" w:rsidP="003D40DC">
      <w:pPr>
        <w:spacing w:after="0" w:line="240" w:lineRule="auto"/>
        <w:rPr>
          <w:rFonts w:ascii="Arial" w:hAnsi="Arial" w:cs="Arial"/>
          <w:sz w:val="24"/>
          <w:szCs w:val="24"/>
        </w:rPr>
      </w:pPr>
    </w:p>
    <w:p w14:paraId="6326DE4C" w14:textId="77777777" w:rsidR="003D40DC" w:rsidRDefault="003D40DC" w:rsidP="003D40DC">
      <w:pPr>
        <w:spacing w:after="0" w:line="240" w:lineRule="auto"/>
        <w:rPr>
          <w:rFonts w:ascii="Arial" w:hAnsi="Arial" w:cs="Arial"/>
          <w:sz w:val="24"/>
          <w:szCs w:val="24"/>
        </w:rPr>
      </w:pPr>
      <w:r w:rsidRPr="00BC59D4">
        <w:rPr>
          <w:rFonts w:ascii="Arial" w:eastAsia="Times New Roman" w:hAnsi="Arial" w:cs="Arial"/>
          <w:kern w:val="0"/>
          <w:sz w:val="24"/>
          <w:szCs w:val="24"/>
          <w:lang w:eastAsia="en-GB"/>
          <w14:ligatures w14:val="none"/>
        </w:rPr>
        <w:t xml:space="preserve">McGillivray, G. (2015) </w:t>
      </w:r>
      <w:r>
        <w:rPr>
          <w:rFonts w:ascii="Arial" w:eastAsia="Times New Roman" w:hAnsi="Arial" w:cs="Arial"/>
          <w:kern w:val="0"/>
          <w:sz w:val="24"/>
          <w:szCs w:val="24"/>
          <w:lang w:eastAsia="en-GB"/>
          <w14:ligatures w14:val="none"/>
        </w:rPr>
        <w:t>‘</w:t>
      </w:r>
      <w:r w:rsidRPr="00BC59D4">
        <w:rPr>
          <w:rFonts w:ascii="Arial" w:eastAsia="Times New Roman" w:hAnsi="Arial" w:cs="Arial"/>
          <w:kern w:val="0"/>
          <w:sz w:val="24"/>
          <w:szCs w:val="24"/>
          <w:lang w:eastAsia="en-GB"/>
          <w14:ligatures w14:val="none"/>
        </w:rPr>
        <w:t>The role of the adult in early years settings</w:t>
      </w:r>
      <w:r>
        <w:rPr>
          <w:rFonts w:ascii="Arial" w:eastAsia="Times New Roman" w:hAnsi="Arial" w:cs="Arial"/>
          <w:kern w:val="0"/>
          <w:sz w:val="24"/>
          <w:szCs w:val="24"/>
          <w:lang w:eastAsia="en-GB"/>
          <w14:ligatures w14:val="none"/>
        </w:rPr>
        <w:t xml:space="preserve">’, </w:t>
      </w:r>
      <w:r w:rsidRPr="00BC59D4">
        <w:rPr>
          <w:rFonts w:ascii="Arial" w:eastAsia="Times New Roman" w:hAnsi="Arial" w:cs="Arial"/>
          <w:i/>
          <w:iCs/>
          <w:kern w:val="0"/>
          <w:sz w:val="24"/>
          <w:szCs w:val="24"/>
          <w:lang w:eastAsia="en-GB"/>
          <w14:ligatures w14:val="none"/>
        </w:rPr>
        <w:t>International Journal of Early Years Education</w:t>
      </w:r>
      <w:r w:rsidRPr="00BC59D4">
        <w:rPr>
          <w:rFonts w:ascii="Arial" w:eastAsia="Times New Roman" w:hAnsi="Arial" w:cs="Arial"/>
          <w:kern w:val="0"/>
          <w:sz w:val="24"/>
          <w:szCs w:val="24"/>
          <w:lang w:eastAsia="en-GB"/>
          <w14:ligatures w14:val="none"/>
        </w:rPr>
        <w:t xml:space="preserve">. Routledge, pp. 222–223. Available at: </w:t>
      </w:r>
      <w:hyperlink r:id="rId21" w:history="1">
        <w:r w:rsidRPr="00BC59D4">
          <w:rPr>
            <w:rStyle w:val="Hyperlink"/>
            <w:rFonts w:ascii="Arial" w:eastAsia="Times New Roman" w:hAnsi="Arial" w:cs="Arial"/>
            <w:kern w:val="0"/>
            <w:sz w:val="24"/>
            <w:szCs w:val="24"/>
            <w:lang w:eastAsia="en-GB"/>
            <w14:ligatures w14:val="none"/>
          </w:rPr>
          <w:t>https://doi.org/10.1080/09669760.2013.768455</w:t>
        </w:r>
      </w:hyperlink>
      <w:r w:rsidRPr="00BC59D4">
        <w:rPr>
          <w:rFonts w:ascii="Arial" w:eastAsia="Times New Roman" w:hAnsi="Arial" w:cs="Arial"/>
          <w:kern w:val="0"/>
          <w:sz w:val="24"/>
          <w:szCs w:val="24"/>
          <w:lang w:eastAsia="en-GB"/>
          <w14:ligatures w14:val="none"/>
        </w:rPr>
        <w:t xml:space="preserve"> </w:t>
      </w:r>
      <w:r w:rsidRPr="00BC59D4">
        <w:rPr>
          <w:rFonts w:ascii="Arial" w:hAnsi="Arial" w:cs="Arial"/>
          <w:sz w:val="24"/>
          <w:szCs w:val="24"/>
        </w:rPr>
        <w:t>(Accessed: 12 April 2024).</w:t>
      </w:r>
    </w:p>
    <w:p w14:paraId="652AEC10" w14:textId="77777777" w:rsidR="003D40DC" w:rsidRDefault="003D40DC" w:rsidP="003D40DC">
      <w:pPr>
        <w:spacing w:after="0" w:line="240" w:lineRule="auto"/>
        <w:rPr>
          <w:rFonts w:ascii="Arial" w:hAnsi="Arial" w:cs="Arial"/>
          <w:sz w:val="24"/>
          <w:szCs w:val="24"/>
        </w:rPr>
      </w:pPr>
    </w:p>
    <w:p w14:paraId="3AAF1594"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C4511F">
        <w:rPr>
          <w:rFonts w:ascii="Arial" w:eastAsia="Times New Roman" w:hAnsi="Arial" w:cs="Arial"/>
          <w:kern w:val="0"/>
          <w:sz w:val="24"/>
          <w:szCs w:val="24"/>
          <w:lang w:eastAsia="en-GB"/>
          <w14:ligatures w14:val="none"/>
        </w:rPr>
        <w:t>McGrath, Caroline. (2014</w:t>
      </w:r>
      <w:r>
        <w:rPr>
          <w:rFonts w:ascii="Arial" w:eastAsia="Times New Roman" w:hAnsi="Arial" w:cs="Arial"/>
          <w:kern w:val="0"/>
          <w:sz w:val="24"/>
          <w:szCs w:val="24"/>
          <w:lang w:eastAsia="en-GB"/>
          <w14:ligatures w14:val="none"/>
        </w:rPr>
        <w:t>)</w:t>
      </w:r>
      <w:r w:rsidRPr="00C4511F">
        <w:rPr>
          <w:rFonts w:ascii="Arial" w:eastAsia="Times New Roman" w:hAnsi="Arial" w:cs="Arial"/>
          <w:i/>
          <w:iCs/>
          <w:kern w:val="0"/>
          <w:sz w:val="24"/>
          <w:szCs w:val="24"/>
          <w:lang w:eastAsia="en-GB"/>
          <w14:ligatures w14:val="none"/>
        </w:rPr>
        <w:t xml:space="preserve"> Teaching mathematics through story: a creative approach for the early years.</w:t>
      </w:r>
      <w:r w:rsidRPr="00C4511F">
        <w:rPr>
          <w:rFonts w:ascii="Arial" w:eastAsia="Times New Roman" w:hAnsi="Arial" w:cs="Arial"/>
          <w:kern w:val="0"/>
          <w:sz w:val="24"/>
          <w:szCs w:val="24"/>
          <w:lang w:eastAsia="en-GB"/>
          <w14:ligatures w14:val="none"/>
        </w:rPr>
        <w:t xml:space="preserve"> New Yor</w:t>
      </w:r>
      <w:r>
        <w:rPr>
          <w:rFonts w:ascii="Arial" w:eastAsia="Times New Roman" w:hAnsi="Arial" w:cs="Arial"/>
          <w:kern w:val="0"/>
          <w:sz w:val="24"/>
          <w:szCs w:val="24"/>
          <w:lang w:eastAsia="en-GB"/>
          <w14:ligatures w14:val="none"/>
        </w:rPr>
        <w:t>k:</w:t>
      </w:r>
      <w:r w:rsidRPr="00C4511F">
        <w:rPr>
          <w:rFonts w:ascii="Arial" w:eastAsia="Times New Roman" w:hAnsi="Arial" w:cs="Arial"/>
          <w:kern w:val="0"/>
          <w:sz w:val="24"/>
          <w:szCs w:val="24"/>
          <w:lang w:eastAsia="en-GB"/>
          <w14:ligatures w14:val="none"/>
        </w:rPr>
        <w:t xml:space="preserve"> Routledge. </w:t>
      </w:r>
    </w:p>
    <w:p w14:paraId="69DB9A97"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28C68C2B"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C4511F">
        <w:rPr>
          <w:rFonts w:ascii="Arial" w:eastAsia="Times New Roman" w:hAnsi="Arial" w:cs="Arial"/>
          <w:kern w:val="0"/>
          <w:sz w:val="24"/>
          <w:szCs w:val="24"/>
          <w:lang w:eastAsia="en-GB"/>
          <w14:ligatures w14:val="none"/>
        </w:rPr>
        <w:t xml:space="preserve">McMahon, S. and Dyer, M. (2018) </w:t>
      </w:r>
      <w:r w:rsidRPr="00C4511F">
        <w:rPr>
          <w:rFonts w:ascii="Arial" w:eastAsia="Times New Roman" w:hAnsi="Arial" w:cs="Arial"/>
          <w:i/>
          <w:iCs/>
          <w:kern w:val="0"/>
          <w:sz w:val="24"/>
          <w:szCs w:val="24"/>
          <w:lang w:eastAsia="en-GB"/>
          <w14:ligatures w14:val="none"/>
        </w:rPr>
        <w:t>Advanced Work-based Practice in the Early Years: A Guide for Students</w:t>
      </w:r>
      <w:r w:rsidRPr="00C4511F">
        <w:rPr>
          <w:rFonts w:ascii="Arial" w:eastAsia="Times New Roman" w:hAnsi="Arial" w:cs="Arial"/>
          <w:kern w:val="0"/>
          <w:sz w:val="24"/>
          <w:szCs w:val="24"/>
          <w:lang w:eastAsia="en-GB"/>
          <w14:ligatures w14:val="none"/>
        </w:rPr>
        <w:t>. First edition. Boca Raton, FL: Routledge.</w:t>
      </w:r>
    </w:p>
    <w:p w14:paraId="63FC0404"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563308B6" w14:textId="77777777" w:rsidR="003D40DC" w:rsidRDefault="003D40DC" w:rsidP="003D40DC">
      <w:pPr>
        <w:spacing w:after="0" w:line="240" w:lineRule="auto"/>
        <w:rPr>
          <w:rFonts w:ascii="Arial" w:hAnsi="Arial" w:cs="Arial"/>
          <w:sz w:val="24"/>
          <w:szCs w:val="24"/>
        </w:rPr>
      </w:pPr>
      <w:r w:rsidRPr="006F3AA8">
        <w:rPr>
          <w:rFonts w:ascii="Arial" w:eastAsia="Times New Roman" w:hAnsi="Arial" w:cs="Arial"/>
          <w:kern w:val="0"/>
          <w:sz w:val="24"/>
          <w:szCs w:val="24"/>
          <w:lang w:eastAsia="en-GB"/>
          <w14:ligatures w14:val="none"/>
        </w:rPr>
        <w:t xml:space="preserve">McNally, S.A. and Slutsky, R. (2017) </w:t>
      </w:r>
      <w:r>
        <w:rPr>
          <w:rFonts w:ascii="Arial" w:eastAsia="Times New Roman" w:hAnsi="Arial" w:cs="Arial"/>
          <w:kern w:val="0"/>
          <w:sz w:val="24"/>
          <w:szCs w:val="24"/>
          <w:lang w:eastAsia="en-GB"/>
          <w14:ligatures w14:val="none"/>
        </w:rPr>
        <w:t>‘</w:t>
      </w:r>
      <w:r w:rsidRPr="006F3AA8">
        <w:rPr>
          <w:rFonts w:ascii="Arial" w:eastAsia="Times New Roman" w:hAnsi="Arial" w:cs="Arial"/>
          <w:kern w:val="0"/>
          <w:sz w:val="24"/>
          <w:szCs w:val="24"/>
          <w:lang w:eastAsia="en-GB"/>
          <w14:ligatures w14:val="none"/>
        </w:rPr>
        <w:t>Key elements of the Reggio Emilia approach and how they are interconnected to create the highly regarded system of early childhood education</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i/>
          <w:iCs/>
          <w:kern w:val="0"/>
          <w:sz w:val="24"/>
          <w:szCs w:val="24"/>
          <w:lang w:eastAsia="en-GB"/>
          <w14:ligatures w14:val="none"/>
        </w:rPr>
        <w:t>Early child development and care</w:t>
      </w:r>
      <w:r w:rsidRPr="006F3AA8">
        <w:rPr>
          <w:rFonts w:ascii="Arial" w:eastAsia="Times New Roman" w:hAnsi="Arial" w:cs="Arial"/>
          <w:kern w:val="0"/>
          <w:sz w:val="24"/>
          <w:szCs w:val="24"/>
          <w:lang w:eastAsia="en-GB"/>
          <w14:ligatures w14:val="none"/>
        </w:rPr>
        <w:t xml:space="preserve">, 187(12), pp. 1925–1937. Available at: </w:t>
      </w:r>
      <w:hyperlink r:id="rId22" w:history="1">
        <w:r w:rsidRPr="006F3AA8">
          <w:rPr>
            <w:rStyle w:val="Hyperlink"/>
            <w:rFonts w:ascii="Arial" w:eastAsia="Times New Roman" w:hAnsi="Arial" w:cs="Arial"/>
            <w:kern w:val="0"/>
            <w:sz w:val="24"/>
            <w:szCs w:val="24"/>
            <w:lang w:eastAsia="en-GB"/>
            <w14:ligatures w14:val="none"/>
          </w:rPr>
          <w:t>https://doi.org/10.1080/03004430.2016.1197920</w:t>
        </w:r>
      </w:hyperlink>
      <w:r w:rsidRPr="006F3AA8">
        <w:rPr>
          <w:rFonts w:ascii="Arial" w:eastAsia="Times New Roman" w:hAnsi="Arial" w:cs="Arial"/>
          <w:kern w:val="0"/>
          <w:sz w:val="24"/>
          <w:szCs w:val="24"/>
          <w:lang w:eastAsia="en-GB"/>
          <w14:ligatures w14:val="none"/>
        </w:rPr>
        <w:t xml:space="preserve"> </w:t>
      </w:r>
      <w:r w:rsidRPr="006F3AA8">
        <w:rPr>
          <w:rFonts w:ascii="Arial" w:hAnsi="Arial" w:cs="Arial"/>
          <w:sz w:val="24"/>
          <w:szCs w:val="24"/>
        </w:rPr>
        <w:t>(Accessed: 12 April 2024).</w:t>
      </w:r>
    </w:p>
    <w:p w14:paraId="7EE2003C" w14:textId="77777777" w:rsidR="003D40DC" w:rsidRDefault="003D40DC" w:rsidP="003D40DC">
      <w:pPr>
        <w:spacing w:after="0" w:line="240" w:lineRule="auto"/>
        <w:rPr>
          <w:rFonts w:ascii="Arial" w:hAnsi="Arial" w:cs="Arial"/>
          <w:sz w:val="24"/>
          <w:szCs w:val="24"/>
        </w:rPr>
      </w:pPr>
    </w:p>
    <w:p w14:paraId="3F3000FF" w14:textId="77777777" w:rsidR="003D40DC" w:rsidRDefault="003D40DC" w:rsidP="003D40DC">
      <w:pPr>
        <w:spacing w:after="0" w:line="240" w:lineRule="auto"/>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Montessori, M. (1965) </w:t>
      </w:r>
      <w:proofErr w:type="spellStart"/>
      <w:r w:rsidRPr="001055F1">
        <w:rPr>
          <w:rFonts w:ascii="Arial" w:eastAsia="Times New Roman" w:hAnsi="Arial" w:cs="Arial"/>
          <w:i/>
          <w:iCs/>
          <w:color w:val="000000" w:themeColor="text1"/>
          <w:sz w:val="24"/>
          <w:szCs w:val="24"/>
          <w:bdr w:val="none" w:sz="0" w:space="0" w:color="auto" w:frame="1"/>
          <w:lang w:eastAsia="en-GB"/>
        </w:rPr>
        <w:t>Dr.</w:t>
      </w:r>
      <w:proofErr w:type="spellEnd"/>
      <w:r w:rsidRPr="001055F1">
        <w:rPr>
          <w:rFonts w:ascii="Arial" w:eastAsia="Times New Roman" w:hAnsi="Arial" w:cs="Arial"/>
          <w:i/>
          <w:iCs/>
          <w:color w:val="000000" w:themeColor="text1"/>
          <w:sz w:val="24"/>
          <w:szCs w:val="24"/>
          <w:bdr w:val="none" w:sz="0" w:space="0" w:color="auto" w:frame="1"/>
          <w:lang w:eastAsia="en-GB"/>
        </w:rPr>
        <w:t xml:space="preserve"> Montessori's own handbook</w:t>
      </w:r>
      <w:r w:rsidRPr="001055F1">
        <w:rPr>
          <w:rFonts w:ascii="Arial" w:eastAsia="Times New Roman" w:hAnsi="Arial" w:cs="Arial"/>
          <w:color w:val="000000" w:themeColor="text1"/>
          <w:sz w:val="24"/>
          <w:szCs w:val="24"/>
          <w:lang w:eastAsia="en-GB"/>
        </w:rPr>
        <w:t xml:space="preserve">. New York: </w:t>
      </w:r>
      <w:proofErr w:type="spellStart"/>
      <w:r w:rsidRPr="001055F1">
        <w:rPr>
          <w:rFonts w:ascii="Arial" w:eastAsia="Times New Roman" w:hAnsi="Arial" w:cs="Arial"/>
          <w:color w:val="000000" w:themeColor="text1"/>
          <w:sz w:val="24"/>
          <w:szCs w:val="24"/>
          <w:lang w:eastAsia="en-GB"/>
        </w:rPr>
        <w:t>Schocken</w:t>
      </w:r>
      <w:proofErr w:type="spellEnd"/>
      <w:r w:rsidRPr="001055F1">
        <w:rPr>
          <w:rFonts w:ascii="Arial" w:eastAsia="Times New Roman" w:hAnsi="Arial" w:cs="Arial"/>
          <w:color w:val="000000" w:themeColor="text1"/>
          <w:sz w:val="24"/>
          <w:szCs w:val="24"/>
          <w:lang w:eastAsia="en-GB"/>
        </w:rPr>
        <w:t>.</w:t>
      </w:r>
    </w:p>
    <w:p w14:paraId="2FA31293" w14:textId="77777777" w:rsidR="003D40DC" w:rsidRDefault="003D40DC" w:rsidP="003D40DC">
      <w:pPr>
        <w:spacing w:after="0" w:line="240" w:lineRule="auto"/>
        <w:rPr>
          <w:rFonts w:ascii="Arial" w:hAnsi="Arial" w:cs="Arial"/>
          <w:sz w:val="24"/>
          <w:szCs w:val="24"/>
        </w:rPr>
      </w:pPr>
      <w:r w:rsidRPr="004774C9">
        <w:rPr>
          <w:rFonts w:ascii="Arial" w:eastAsia="Times New Roman" w:hAnsi="Arial" w:cs="Arial"/>
          <w:kern w:val="0"/>
          <w:sz w:val="24"/>
          <w:szCs w:val="24"/>
          <w:lang w:eastAsia="en-GB"/>
          <w14:ligatures w14:val="none"/>
        </w:rPr>
        <w:t xml:space="preserve">Neale, D. and Pino-Pasternak, D. (2017) </w:t>
      </w:r>
      <w:r>
        <w:rPr>
          <w:rFonts w:ascii="Arial" w:eastAsia="Times New Roman" w:hAnsi="Arial" w:cs="Arial"/>
          <w:kern w:val="0"/>
          <w:sz w:val="24"/>
          <w:szCs w:val="24"/>
          <w:lang w:eastAsia="en-GB"/>
          <w14:ligatures w14:val="none"/>
        </w:rPr>
        <w:t>‘</w:t>
      </w:r>
      <w:r w:rsidRPr="004774C9">
        <w:rPr>
          <w:rFonts w:ascii="Arial" w:eastAsia="Times New Roman" w:hAnsi="Arial" w:cs="Arial"/>
          <w:kern w:val="0"/>
          <w:sz w:val="24"/>
          <w:szCs w:val="24"/>
          <w:lang w:eastAsia="en-GB"/>
          <w14:ligatures w14:val="none"/>
        </w:rPr>
        <w:t>A Review of Reminiscing in Early Childhood Settings and Links to Sustained Shared Thinking</w:t>
      </w:r>
      <w:r>
        <w:rPr>
          <w:rFonts w:ascii="Arial" w:eastAsia="Times New Roman" w:hAnsi="Arial" w:cs="Arial"/>
          <w:kern w:val="0"/>
          <w:sz w:val="24"/>
          <w:szCs w:val="24"/>
          <w:lang w:eastAsia="en-GB"/>
          <w14:ligatures w14:val="none"/>
        </w:rPr>
        <w:t xml:space="preserve">’, </w:t>
      </w:r>
      <w:r w:rsidRPr="004774C9">
        <w:rPr>
          <w:rFonts w:ascii="Arial" w:eastAsia="Times New Roman" w:hAnsi="Arial" w:cs="Arial"/>
          <w:i/>
          <w:iCs/>
          <w:kern w:val="0"/>
          <w:sz w:val="24"/>
          <w:szCs w:val="24"/>
          <w:lang w:eastAsia="en-GB"/>
          <w14:ligatures w14:val="none"/>
        </w:rPr>
        <w:t>Educational psychology review</w:t>
      </w:r>
      <w:r w:rsidRPr="004774C9">
        <w:rPr>
          <w:rFonts w:ascii="Arial" w:eastAsia="Times New Roman" w:hAnsi="Arial" w:cs="Arial"/>
          <w:kern w:val="0"/>
          <w:sz w:val="24"/>
          <w:szCs w:val="24"/>
          <w:lang w:eastAsia="en-GB"/>
          <w14:ligatures w14:val="none"/>
        </w:rPr>
        <w:t xml:space="preserve">, 29(3), pp. 641–665. Available at: </w:t>
      </w:r>
      <w:hyperlink r:id="rId23" w:history="1">
        <w:r w:rsidRPr="004774C9">
          <w:rPr>
            <w:rStyle w:val="Hyperlink"/>
            <w:rFonts w:ascii="Arial" w:hAnsi="Arial" w:cs="Arial"/>
            <w:sz w:val="24"/>
            <w:szCs w:val="24"/>
          </w:rPr>
          <w:t>A Review of Reminiscing in Early Childhood Settings and Links to Sustained ...: EBSCOhost (uwtsd.ac.uk)</w:t>
        </w:r>
      </w:hyperlink>
      <w:r w:rsidRPr="004774C9">
        <w:rPr>
          <w:rFonts w:ascii="Arial" w:hAnsi="Arial" w:cs="Arial"/>
          <w:sz w:val="24"/>
          <w:szCs w:val="24"/>
        </w:rPr>
        <w:t xml:space="preserve"> (Accessed: 18 April 2024).</w:t>
      </w:r>
    </w:p>
    <w:p w14:paraId="1E0C6660" w14:textId="77777777" w:rsidR="003D40DC" w:rsidRDefault="003D40DC" w:rsidP="003D40DC">
      <w:pPr>
        <w:spacing w:after="0" w:line="240" w:lineRule="auto"/>
        <w:rPr>
          <w:rFonts w:ascii="Arial" w:hAnsi="Arial" w:cs="Arial"/>
          <w:sz w:val="24"/>
          <w:szCs w:val="24"/>
        </w:rPr>
      </w:pPr>
    </w:p>
    <w:p w14:paraId="5CC0239A" w14:textId="77777777" w:rsidR="003D40DC" w:rsidRPr="006B3BD3" w:rsidRDefault="003D40DC" w:rsidP="003D40DC">
      <w:pPr>
        <w:rPr>
          <w:rFonts w:ascii="Arial" w:hAnsi="Arial" w:cs="Arial"/>
          <w:sz w:val="24"/>
          <w:szCs w:val="24"/>
        </w:rPr>
      </w:pPr>
      <w:r w:rsidRPr="006B3BD3">
        <w:rPr>
          <w:rFonts w:ascii="Arial" w:hAnsi="Arial" w:cs="Arial"/>
          <w:sz w:val="24"/>
          <w:szCs w:val="24"/>
          <w:lang w:eastAsia="en-GB"/>
        </w:rPr>
        <w:t>Ouvry, M. and Furtado, A. (2020</w:t>
      </w:r>
      <w:r w:rsidRPr="006B3BD3">
        <w:rPr>
          <w:rFonts w:ascii="Arial" w:hAnsi="Arial" w:cs="Arial"/>
          <w:i/>
          <w:iCs/>
          <w:sz w:val="24"/>
          <w:szCs w:val="24"/>
          <w:lang w:eastAsia="en-GB"/>
        </w:rPr>
        <w:t>) Exercising muscles and minds: outdoor play and the early years curriculum</w:t>
      </w:r>
      <w:r w:rsidRPr="006B3BD3">
        <w:rPr>
          <w:rFonts w:ascii="Arial" w:hAnsi="Arial" w:cs="Arial"/>
          <w:sz w:val="24"/>
          <w:szCs w:val="24"/>
          <w:lang w:eastAsia="en-GB"/>
        </w:rPr>
        <w:t>. Available at:</w:t>
      </w:r>
      <w:r w:rsidRPr="006B3BD3">
        <w:rPr>
          <w:rFonts w:ascii="Arial" w:hAnsi="Arial" w:cs="Arial"/>
          <w:color w:val="555555"/>
          <w:sz w:val="24"/>
          <w:szCs w:val="24"/>
          <w:shd w:val="clear" w:color="auto" w:fill="FFFFFF"/>
        </w:rPr>
        <w:t> </w:t>
      </w:r>
      <w:hyperlink r:id="rId24" w:history="1">
        <w:r w:rsidRPr="006B3BD3">
          <w:rPr>
            <w:rStyle w:val="Hyperlink"/>
            <w:rFonts w:ascii="Arial" w:hAnsi="Arial" w:cs="Arial"/>
            <w:sz w:val="24"/>
            <w:szCs w:val="24"/>
            <w:shd w:val="clear" w:color="auto" w:fill="FFFFFF"/>
          </w:rPr>
          <w:t>https://ebookcentral.proquest.com/lib/trinity/detail.action?docID=5909927</w:t>
        </w:r>
      </w:hyperlink>
      <w:r w:rsidRPr="006B3BD3">
        <w:rPr>
          <w:rFonts w:ascii="Arial" w:hAnsi="Arial" w:cs="Arial"/>
          <w:color w:val="555555"/>
          <w:sz w:val="24"/>
          <w:szCs w:val="24"/>
          <w:shd w:val="clear" w:color="auto" w:fill="FFFFFF"/>
        </w:rPr>
        <w:t xml:space="preserve"> </w:t>
      </w:r>
      <w:r w:rsidRPr="006B3BD3">
        <w:rPr>
          <w:rFonts w:ascii="Arial" w:hAnsi="Arial" w:cs="Arial"/>
          <w:sz w:val="24"/>
          <w:szCs w:val="24"/>
        </w:rPr>
        <w:t>(Accessed: 18 April 2024).</w:t>
      </w:r>
    </w:p>
    <w:p w14:paraId="5222A3A9" w14:textId="77777777" w:rsidR="003D40DC" w:rsidRDefault="003D40DC" w:rsidP="003D40DC">
      <w:pPr>
        <w:spacing w:after="0" w:line="240" w:lineRule="auto"/>
        <w:rPr>
          <w:rFonts w:ascii="Arial" w:eastAsia="Times New Roman" w:hAnsi="Arial" w:cs="Arial"/>
          <w:color w:val="000000" w:themeColor="text1"/>
          <w:kern w:val="0"/>
          <w:sz w:val="24"/>
          <w:szCs w:val="24"/>
          <w:lang w:eastAsia="en-GB"/>
          <w14:ligatures w14:val="none"/>
        </w:rPr>
      </w:pPr>
      <w:r w:rsidRPr="001055F1">
        <w:rPr>
          <w:rFonts w:ascii="Arial" w:eastAsia="Times New Roman" w:hAnsi="Arial" w:cs="Arial"/>
          <w:color w:val="000000" w:themeColor="text1"/>
          <w:sz w:val="24"/>
          <w:szCs w:val="24"/>
          <w:lang w:eastAsia="en-GB"/>
        </w:rPr>
        <w:t>Piaget, J. (1962) </w:t>
      </w:r>
      <w:r w:rsidRPr="001055F1">
        <w:rPr>
          <w:rFonts w:ascii="Arial" w:eastAsia="Times New Roman" w:hAnsi="Arial" w:cs="Arial"/>
          <w:i/>
          <w:iCs/>
          <w:color w:val="000000" w:themeColor="text1"/>
          <w:sz w:val="24"/>
          <w:szCs w:val="24"/>
          <w:lang w:eastAsia="en-GB"/>
        </w:rPr>
        <w:t>Play, dreams, and imitation in childhood</w:t>
      </w:r>
      <w:r w:rsidRPr="001055F1">
        <w:rPr>
          <w:rFonts w:ascii="Arial" w:eastAsia="Times New Roman" w:hAnsi="Arial" w:cs="Arial"/>
          <w:color w:val="000000" w:themeColor="text1"/>
          <w:sz w:val="24"/>
          <w:szCs w:val="24"/>
          <w:lang w:eastAsia="en-GB"/>
        </w:rPr>
        <w:t>. New York: Routledge.</w:t>
      </w:r>
      <w:r w:rsidRPr="00092F83">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br/>
      </w:r>
    </w:p>
    <w:p w14:paraId="15ED66A2" w14:textId="77777777" w:rsidR="003D40DC" w:rsidRDefault="003D40DC" w:rsidP="003D40DC">
      <w:pPr>
        <w:spacing w:after="0" w:line="240" w:lineRule="auto"/>
        <w:rPr>
          <w:rFonts w:ascii="Arial" w:hAnsi="Arial" w:cs="Arial"/>
          <w:sz w:val="24"/>
          <w:szCs w:val="24"/>
        </w:rPr>
      </w:pPr>
      <w:r w:rsidRPr="00BC59D4">
        <w:rPr>
          <w:rFonts w:ascii="Arial" w:hAnsi="Arial" w:cs="Arial"/>
          <w:sz w:val="24"/>
          <w:szCs w:val="24"/>
        </w:rPr>
        <w:t>Robertson, J. (2017) Messy math</w:t>
      </w:r>
      <w:r>
        <w:rPr>
          <w:rFonts w:ascii="Arial" w:hAnsi="Arial" w:cs="Arial"/>
          <w:sz w:val="24"/>
          <w:szCs w:val="24"/>
        </w:rPr>
        <w:t>s</w:t>
      </w:r>
      <w:r w:rsidRPr="00BC59D4">
        <w:rPr>
          <w:rFonts w:ascii="Arial" w:hAnsi="Arial" w:cs="Arial"/>
          <w:sz w:val="24"/>
          <w:szCs w:val="24"/>
        </w:rPr>
        <w:t>: a playful, outdoor approach for early years. Carmarthen, Wales: Independent Thinking Press.</w:t>
      </w:r>
    </w:p>
    <w:p w14:paraId="4F871F54" w14:textId="77777777" w:rsidR="003D40DC" w:rsidRDefault="003D40DC" w:rsidP="003D40DC">
      <w:pPr>
        <w:spacing w:after="0" w:line="240" w:lineRule="auto"/>
        <w:rPr>
          <w:rFonts w:ascii="Arial" w:hAnsi="Arial" w:cs="Arial"/>
          <w:sz w:val="24"/>
          <w:szCs w:val="24"/>
        </w:rPr>
      </w:pPr>
    </w:p>
    <w:p w14:paraId="0DC9C87D" w14:textId="77777777" w:rsidR="003D40DC" w:rsidRDefault="003D40DC" w:rsidP="003D40DC">
      <w:pPr>
        <w:rPr>
          <w:rFonts w:ascii="Arial" w:hAnsi="Arial" w:cs="Arial"/>
          <w:sz w:val="24"/>
          <w:szCs w:val="24"/>
        </w:rPr>
      </w:pPr>
      <w:r w:rsidRPr="006C175A">
        <w:rPr>
          <w:rFonts w:ascii="Arial" w:hAnsi="Arial" w:cs="Arial"/>
          <w:sz w:val="24"/>
          <w:szCs w:val="24"/>
          <w:shd w:val="clear" w:color="auto" w:fill="FFFFFF"/>
        </w:rPr>
        <w:t xml:space="preserve">Spencer, A., Joshi, N., Branje, K., McIsaac, J. D., Cawley, J., Rehman, L., Kirk, S. F., &amp; Stone, M. (2019) </w:t>
      </w:r>
      <w:r>
        <w:rPr>
          <w:rFonts w:ascii="Arial" w:hAnsi="Arial" w:cs="Arial"/>
          <w:sz w:val="24"/>
          <w:szCs w:val="24"/>
          <w:shd w:val="clear" w:color="auto" w:fill="FFFFFF"/>
        </w:rPr>
        <w:t>‘</w:t>
      </w:r>
      <w:r w:rsidRPr="006C175A">
        <w:rPr>
          <w:rFonts w:ascii="Arial" w:hAnsi="Arial" w:cs="Arial"/>
          <w:sz w:val="24"/>
          <w:szCs w:val="24"/>
          <w:shd w:val="clear" w:color="auto" w:fill="FFFFFF"/>
        </w:rPr>
        <w:t>Educator perceptions on the benefits and challenges of loose parts play in the outdoor environments of childcare centres</w:t>
      </w:r>
      <w:r>
        <w:rPr>
          <w:rFonts w:ascii="Arial" w:hAnsi="Arial" w:cs="Arial"/>
          <w:sz w:val="24"/>
          <w:szCs w:val="24"/>
          <w:shd w:val="clear" w:color="auto" w:fill="FFFFFF"/>
        </w:rPr>
        <w:t xml:space="preserve">’, </w:t>
      </w:r>
      <w:r w:rsidRPr="006C175A">
        <w:rPr>
          <w:rFonts w:ascii="Arial" w:hAnsi="Arial" w:cs="Arial"/>
          <w:i/>
          <w:iCs/>
          <w:sz w:val="24"/>
          <w:szCs w:val="24"/>
          <w:shd w:val="clear" w:color="auto" w:fill="FFFFFF"/>
        </w:rPr>
        <w:t>AIMS public health</w:t>
      </w:r>
      <w:r w:rsidRPr="006C175A">
        <w:rPr>
          <w:rFonts w:ascii="Arial" w:hAnsi="Arial" w:cs="Arial"/>
          <w:sz w:val="24"/>
          <w:szCs w:val="24"/>
          <w:shd w:val="clear" w:color="auto" w:fill="FFFFFF"/>
        </w:rPr>
        <w:t xml:space="preserve">, 6(4), pp. 461–476. Available at: </w:t>
      </w:r>
      <w:hyperlink r:id="rId25" w:history="1">
        <w:r w:rsidRPr="0054547C">
          <w:rPr>
            <w:rStyle w:val="Hyperlink"/>
            <w:rFonts w:ascii="Arial" w:hAnsi="Arial" w:cs="Arial"/>
            <w:sz w:val="24"/>
            <w:szCs w:val="24"/>
            <w:shd w:val="clear" w:color="auto" w:fill="FFFFFF"/>
          </w:rPr>
          <w:t>https://doi.org/10.3934/publichealth</w:t>
        </w:r>
      </w:hyperlink>
      <w:r>
        <w:rPr>
          <w:rFonts w:ascii="Arial" w:hAnsi="Arial" w:cs="Arial"/>
          <w:sz w:val="24"/>
          <w:szCs w:val="24"/>
          <w:shd w:val="clear" w:color="auto" w:fill="FFFFFF"/>
        </w:rPr>
        <w:t xml:space="preserve"> </w:t>
      </w:r>
      <w:r w:rsidRPr="001B5BEA">
        <w:rPr>
          <w:rFonts w:ascii="Arial" w:hAnsi="Arial" w:cs="Arial"/>
          <w:sz w:val="24"/>
          <w:szCs w:val="24"/>
        </w:rPr>
        <w:t>(Accessed: 12 April 2024).</w:t>
      </w:r>
      <w:r>
        <w:rPr>
          <w:rFonts w:ascii="Arial" w:hAnsi="Arial" w:cs="Arial"/>
          <w:sz w:val="24"/>
          <w:szCs w:val="24"/>
        </w:rPr>
        <w:t xml:space="preserve"> </w:t>
      </w:r>
    </w:p>
    <w:p w14:paraId="111D1744" w14:textId="77777777" w:rsidR="003D40DC" w:rsidRDefault="003D40DC" w:rsidP="003D40DC">
      <w:pPr>
        <w:rPr>
          <w:rFonts w:ascii="Arial" w:eastAsia="Times New Roman" w:hAnsi="Arial" w:cs="Arial"/>
          <w:sz w:val="24"/>
          <w:szCs w:val="24"/>
        </w:rPr>
      </w:pPr>
      <w:proofErr w:type="spellStart"/>
      <w:r w:rsidRPr="00B55F6D">
        <w:rPr>
          <w:rFonts w:ascii="Arial" w:hAnsi="Arial" w:cs="Arial"/>
          <w:sz w:val="24"/>
          <w:szCs w:val="24"/>
        </w:rPr>
        <w:lastRenderedPageBreak/>
        <w:t>Tes</w:t>
      </w:r>
      <w:proofErr w:type="spellEnd"/>
      <w:r w:rsidRPr="00B55F6D">
        <w:rPr>
          <w:rFonts w:ascii="Arial" w:hAnsi="Arial" w:cs="Arial"/>
          <w:sz w:val="24"/>
          <w:szCs w:val="24"/>
        </w:rPr>
        <w:t xml:space="preserve"> (2020) </w:t>
      </w:r>
      <w:r w:rsidRPr="00B55F6D">
        <w:rPr>
          <w:rFonts w:ascii="Arial" w:hAnsi="Arial" w:cs="Arial"/>
          <w:i/>
          <w:iCs/>
          <w:sz w:val="24"/>
          <w:szCs w:val="24"/>
        </w:rPr>
        <w:t>Mud Kitchen Recipe Cards</w:t>
      </w:r>
      <w:r>
        <w:rPr>
          <w:rFonts w:ascii="Arial"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r w:rsidRPr="00B55F6D">
        <w:rPr>
          <w:rFonts w:ascii="Arial" w:hAnsi="Arial" w:cs="Arial"/>
          <w:sz w:val="24"/>
          <w:szCs w:val="24"/>
        </w:rPr>
        <w:t xml:space="preserve"> Available at: </w:t>
      </w:r>
      <w:hyperlink r:id="rId26" w:history="1">
        <w:r w:rsidRPr="00B55F6D">
          <w:rPr>
            <w:rStyle w:val="Hyperlink"/>
            <w:rFonts w:ascii="Arial" w:eastAsia="Times New Roman" w:hAnsi="Arial" w:cs="Arial"/>
            <w:sz w:val="24"/>
            <w:szCs w:val="24"/>
          </w:rPr>
          <w:t>Mud Kitchen Recipe Cards | Teaching Resources (tes.com)</w:t>
        </w:r>
      </w:hyperlink>
      <w:r w:rsidRPr="00B55F6D">
        <w:rPr>
          <w:rFonts w:ascii="Arial" w:eastAsia="Times New Roman" w:hAnsi="Arial" w:cs="Arial"/>
          <w:sz w:val="24"/>
          <w:szCs w:val="24"/>
        </w:rPr>
        <w:t xml:space="preserve"> (Accessed: 10 April 2024). </w:t>
      </w:r>
    </w:p>
    <w:p w14:paraId="2412337E" w14:textId="77777777" w:rsidR="003D40DC" w:rsidRDefault="003D40DC" w:rsidP="003D40DC">
      <w:pPr>
        <w:spacing w:after="0" w:line="240" w:lineRule="auto"/>
        <w:rPr>
          <w:rFonts w:ascii="Arial" w:hAnsi="Arial" w:cs="Arial"/>
          <w:sz w:val="24"/>
          <w:szCs w:val="24"/>
        </w:rPr>
      </w:pPr>
      <w:r w:rsidRPr="006B3BD3">
        <w:rPr>
          <w:rFonts w:ascii="Arial" w:eastAsia="Times New Roman" w:hAnsi="Arial" w:cs="Arial"/>
          <w:kern w:val="0"/>
          <w:sz w:val="24"/>
          <w:szCs w:val="24"/>
          <w:lang w:eastAsia="en-GB"/>
          <w14:ligatures w14:val="none"/>
        </w:rPr>
        <w:t>Tovey, H. (</w:t>
      </w:r>
      <w:r w:rsidRPr="00233E49">
        <w:rPr>
          <w:rFonts w:ascii="Arial" w:eastAsia="Times New Roman" w:hAnsi="Arial" w:cs="Arial"/>
          <w:kern w:val="0"/>
          <w:sz w:val="24"/>
          <w:szCs w:val="24"/>
          <w:lang w:eastAsia="en-GB"/>
          <w14:ligatures w14:val="none"/>
        </w:rPr>
        <w:t>no date</w:t>
      </w:r>
      <w:r w:rsidRPr="006B3BD3">
        <w:rPr>
          <w:rFonts w:ascii="Arial" w:eastAsia="Times New Roman" w:hAnsi="Arial" w:cs="Arial"/>
          <w:kern w:val="0"/>
          <w:sz w:val="24"/>
          <w:szCs w:val="24"/>
          <w:lang w:eastAsia="en-GB"/>
          <w14:ligatures w14:val="none"/>
        </w:rPr>
        <w:t xml:space="preserve">) </w:t>
      </w:r>
      <w:r w:rsidRPr="00233E49">
        <w:rPr>
          <w:rFonts w:ascii="Arial" w:eastAsia="Times New Roman" w:hAnsi="Arial" w:cs="Arial"/>
          <w:kern w:val="0"/>
          <w:sz w:val="24"/>
          <w:szCs w:val="24"/>
          <w:lang w:eastAsia="en-GB"/>
          <w14:ligatures w14:val="none"/>
        </w:rPr>
        <w:t xml:space="preserve">A Froebelian Approach; </w:t>
      </w:r>
      <w:r w:rsidRPr="00233E49">
        <w:rPr>
          <w:rFonts w:ascii="Arial" w:eastAsia="Times New Roman" w:hAnsi="Arial" w:cs="Arial"/>
          <w:i/>
          <w:iCs/>
          <w:kern w:val="0"/>
          <w:sz w:val="24"/>
          <w:szCs w:val="24"/>
          <w:lang w:eastAsia="en-GB"/>
          <w14:ligatures w14:val="none"/>
        </w:rPr>
        <w:t xml:space="preserve">Outdoor play and exploration. </w:t>
      </w:r>
      <w:r w:rsidRPr="00233E49">
        <w:rPr>
          <w:rFonts w:ascii="Arial" w:eastAsia="Times New Roman" w:hAnsi="Arial" w:cs="Arial"/>
          <w:kern w:val="0"/>
          <w:sz w:val="24"/>
          <w:szCs w:val="24"/>
          <w:lang w:eastAsia="en-GB"/>
          <w14:ligatures w14:val="none"/>
        </w:rPr>
        <w:t xml:space="preserve">Available at: </w:t>
      </w:r>
      <w:hyperlink r:id="rId27" w:history="1">
        <w:r w:rsidRPr="00233E49">
          <w:rPr>
            <w:rStyle w:val="Hyperlink"/>
            <w:rFonts w:ascii="Arial" w:hAnsi="Arial" w:cs="Arial"/>
            <w:sz w:val="24"/>
            <w:szCs w:val="24"/>
          </w:rPr>
          <w:t>Layout 1 (froebel.org.uk)</w:t>
        </w:r>
      </w:hyperlink>
      <w:r w:rsidRPr="00233E49">
        <w:rPr>
          <w:rFonts w:ascii="Arial" w:hAnsi="Arial" w:cs="Arial"/>
          <w:sz w:val="24"/>
          <w:szCs w:val="24"/>
        </w:rPr>
        <w:t xml:space="preserve"> (Accessed: 18 April 2024).</w:t>
      </w:r>
    </w:p>
    <w:p w14:paraId="694E2D8E" w14:textId="77777777" w:rsidR="003D40DC" w:rsidRDefault="003D40DC" w:rsidP="003D40DC">
      <w:pPr>
        <w:spacing w:after="0" w:line="240" w:lineRule="auto"/>
        <w:rPr>
          <w:rFonts w:ascii="Arial" w:hAnsi="Arial" w:cs="Arial"/>
          <w:sz w:val="24"/>
          <w:szCs w:val="24"/>
        </w:rPr>
      </w:pPr>
    </w:p>
    <w:p w14:paraId="7736970B" w14:textId="77777777" w:rsidR="003D40DC" w:rsidRPr="00815909" w:rsidRDefault="003D40DC" w:rsidP="003D40DC">
      <w:pPr>
        <w:shd w:val="clear" w:color="auto" w:fill="FFFFFF"/>
        <w:spacing w:after="0" w:afterAutospacing="1" w:line="240" w:lineRule="auto"/>
        <w:rPr>
          <w:rFonts w:ascii="Arial" w:hAnsi="Arial" w:cs="Arial"/>
          <w:sz w:val="24"/>
          <w:szCs w:val="24"/>
        </w:rPr>
      </w:pPr>
      <w:r w:rsidRPr="00815909">
        <w:rPr>
          <w:rFonts w:ascii="Arial" w:hAnsi="Arial" w:cs="Arial"/>
          <w:sz w:val="24"/>
          <w:szCs w:val="24"/>
        </w:rPr>
        <w:t xml:space="preserve">UNICEF (2021) </w:t>
      </w:r>
      <w:r w:rsidRPr="00815909">
        <w:rPr>
          <w:rFonts w:ascii="Arial" w:hAnsi="Arial" w:cs="Arial"/>
          <w:i/>
          <w:iCs/>
          <w:sz w:val="24"/>
          <w:szCs w:val="24"/>
        </w:rPr>
        <w:t>United Nations Convention on the Rights of the Child.</w:t>
      </w:r>
      <w:r w:rsidRPr="00815909">
        <w:rPr>
          <w:rFonts w:ascii="Arial" w:hAnsi="Arial" w:cs="Arial"/>
          <w:sz w:val="24"/>
          <w:szCs w:val="24"/>
        </w:rPr>
        <w:t xml:space="preserve"> Available at: </w:t>
      </w:r>
      <w:hyperlink r:id="rId28" w:history="1">
        <w:r w:rsidRPr="00815909">
          <w:rPr>
            <w:rStyle w:val="Hyperlink"/>
            <w:rFonts w:ascii="Arial" w:hAnsi="Arial" w:cs="Arial"/>
            <w:sz w:val="24"/>
            <w:szCs w:val="24"/>
          </w:rPr>
          <w:t>https://www.unicef.org.uk/wpcontent/uploads/2010/05/UNCRC_united_nations_convention_on_the_rights_of_the_child.pdf</w:t>
        </w:r>
      </w:hyperlink>
      <w:r w:rsidRPr="00815909">
        <w:rPr>
          <w:rFonts w:ascii="Arial" w:hAnsi="Arial" w:cs="Arial"/>
          <w:sz w:val="24"/>
          <w:szCs w:val="24"/>
        </w:rPr>
        <w:t xml:space="preserve"> (Accessed: </w:t>
      </w:r>
      <w:r>
        <w:rPr>
          <w:rFonts w:ascii="Arial" w:hAnsi="Arial" w:cs="Arial"/>
          <w:sz w:val="24"/>
          <w:szCs w:val="24"/>
        </w:rPr>
        <w:t>11 April</w:t>
      </w:r>
      <w:r w:rsidRPr="00815909">
        <w:rPr>
          <w:rFonts w:ascii="Arial" w:hAnsi="Arial" w:cs="Arial"/>
          <w:sz w:val="24"/>
          <w:szCs w:val="24"/>
        </w:rPr>
        <w:t xml:space="preserve"> 202</w:t>
      </w:r>
      <w:r>
        <w:rPr>
          <w:rFonts w:ascii="Arial" w:hAnsi="Arial" w:cs="Arial"/>
          <w:sz w:val="24"/>
          <w:szCs w:val="24"/>
        </w:rPr>
        <w:t>4</w:t>
      </w:r>
      <w:r w:rsidRPr="00815909">
        <w:rPr>
          <w:rFonts w:ascii="Arial" w:hAnsi="Arial" w:cs="Arial"/>
          <w:sz w:val="24"/>
          <w:szCs w:val="24"/>
        </w:rPr>
        <w:t>).</w:t>
      </w:r>
    </w:p>
    <w:p w14:paraId="044D87DF" w14:textId="77777777" w:rsidR="003D40DC" w:rsidRDefault="003D40DC" w:rsidP="003D40DC">
      <w:pPr>
        <w:spacing w:after="0" w:line="240" w:lineRule="auto"/>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Vygotsky, L. and </w:t>
      </w:r>
      <w:proofErr w:type="spellStart"/>
      <w:r w:rsidRPr="001055F1">
        <w:rPr>
          <w:rFonts w:ascii="Arial" w:eastAsia="Times New Roman" w:hAnsi="Arial" w:cs="Arial"/>
          <w:color w:val="000000" w:themeColor="text1"/>
          <w:sz w:val="24"/>
          <w:szCs w:val="24"/>
          <w:lang w:eastAsia="en-GB"/>
        </w:rPr>
        <w:t>Kozulin</w:t>
      </w:r>
      <w:proofErr w:type="spellEnd"/>
      <w:r w:rsidRPr="001055F1">
        <w:rPr>
          <w:rFonts w:ascii="Arial" w:eastAsia="Times New Roman" w:hAnsi="Arial" w:cs="Arial"/>
          <w:color w:val="000000" w:themeColor="text1"/>
          <w:sz w:val="24"/>
          <w:szCs w:val="24"/>
          <w:lang w:eastAsia="en-GB"/>
        </w:rPr>
        <w:t xml:space="preserve">, A. (1986) </w:t>
      </w:r>
      <w:r w:rsidRPr="001055F1">
        <w:rPr>
          <w:rFonts w:ascii="Arial" w:eastAsia="Times New Roman" w:hAnsi="Arial" w:cs="Arial"/>
          <w:i/>
          <w:iCs/>
          <w:color w:val="000000" w:themeColor="text1"/>
          <w:sz w:val="24"/>
          <w:szCs w:val="24"/>
          <w:bdr w:val="none" w:sz="0" w:space="0" w:color="auto" w:frame="1"/>
          <w:lang w:eastAsia="en-GB"/>
        </w:rPr>
        <w:t>Thought and language</w:t>
      </w:r>
      <w:r w:rsidRPr="001055F1">
        <w:rPr>
          <w:rFonts w:ascii="Arial" w:eastAsia="Times New Roman" w:hAnsi="Arial" w:cs="Arial"/>
          <w:color w:val="000000" w:themeColor="text1"/>
          <w:sz w:val="24"/>
          <w:szCs w:val="24"/>
          <w:lang w:eastAsia="en-GB"/>
        </w:rPr>
        <w:t>. London: Massachusetts Institute of Technology Press.</w:t>
      </w:r>
    </w:p>
    <w:p w14:paraId="2D6227B1" w14:textId="77777777" w:rsidR="003D40DC" w:rsidRDefault="003D40DC" w:rsidP="003D40DC">
      <w:pPr>
        <w:spacing w:after="0" w:line="240" w:lineRule="auto"/>
        <w:rPr>
          <w:rFonts w:ascii="Arial" w:eastAsia="Times New Roman" w:hAnsi="Arial" w:cs="Arial"/>
          <w:color w:val="000000" w:themeColor="text1"/>
          <w:sz w:val="24"/>
          <w:szCs w:val="24"/>
          <w:lang w:eastAsia="en-GB"/>
        </w:rPr>
      </w:pPr>
    </w:p>
    <w:p w14:paraId="29997530"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4774C9">
        <w:rPr>
          <w:rFonts w:ascii="Arial" w:eastAsia="Times New Roman" w:hAnsi="Arial" w:cs="Arial"/>
          <w:kern w:val="0"/>
          <w:sz w:val="24"/>
          <w:szCs w:val="24"/>
          <w:lang w:eastAsia="en-GB"/>
          <w14:ligatures w14:val="none"/>
        </w:rPr>
        <w:t>Waite-</w:t>
      </w:r>
      <w:proofErr w:type="spellStart"/>
      <w:r w:rsidRPr="004774C9">
        <w:rPr>
          <w:rFonts w:ascii="Arial" w:eastAsia="Times New Roman" w:hAnsi="Arial" w:cs="Arial"/>
          <w:kern w:val="0"/>
          <w:sz w:val="24"/>
          <w:szCs w:val="24"/>
          <w:lang w:eastAsia="en-GB"/>
          <w14:ligatures w14:val="none"/>
        </w:rPr>
        <w:t>Stupiansky</w:t>
      </w:r>
      <w:proofErr w:type="spellEnd"/>
      <w:r w:rsidRPr="004774C9">
        <w:rPr>
          <w:rFonts w:ascii="Arial" w:eastAsia="Times New Roman" w:hAnsi="Arial" w:cs="Arial"/>
          <w:kern w:val="0"/>
          <w:sz w:val="24"/>
          <w:szCs w:val="24"/>
          <w:lang w:eastAsia="en-GB"/>
          <w14:ligatures w14:val="none"/>
        </w:rPr>
        <w:t>, S. and Cohen, L.E.</w:t>
      </w:r>
      <w:r>
        <w:rPr>
          <w:rFonts w:ascii="Arial" w:eastAsia="Times New Roman" w:hAnsi="Arial" w:cs="Arial"/>
          <w:kern w:val="0"/>
          <w:sz w:val="24"/>
          <w:szCs w:val="24"/>
          <w:lang w:eastAsia="en-GB"/>
          <w14:ligatures w14:val="none"/>
        </w:rPr>
        <w:t xml:space="preserve"> </w:t>
      </w:r>
      <w:r w:rsidRPr="004774C9">
        <w:rPr>
          <w:rFonts w:ascii="Arial" w:eastAsia="Times New Roman" w:hAnsi="Arial" w:cs="Arial"/>
          <w:kern w:val="0"/>
          <w:sz w:val="24"/>
          <w:szCs w:val="24"/>
          <w:lang w:eastAsia="en-GB"/>
          <w14:ligatures w14:val="none"/>
        </w:rPr>
        <w:t xml:space="preserve">(2020) </w:t>
      </w:r>
      <w:r w:rsidRPr="004774C9">
        <w:rPr>
          <w:rFonts w:ascii="Arial" w:eastAsia="Times New Roman" w:hAnsi="Arial" w:cs="Arial"/>
          <w:i/>
          <w:iCs/>
          <w:kern w:val="0"/>
          <w:sz w:val="24"/>
          <w:szCs w:val="24"/>
          <w:lang w:eastAsia="en-GB"/>
          <w14:ligatures w14:val="none"/>
        </w:rPr>
        <w:t>STEM in early childhood education: how science, technology, engineering, and mathematics strengthen learning</w:t>
      </w:r>
      <w:r w:rsidRPr="004774C9">
        <w:rPr>
          <w:rFonts w:ascii="Arial" w:eastAsia="Times New Roman" w:hAnsi="Arial" w:cs="Arial"/>
          <w:kern w:val="0"/>
          <w:sz w:val="24"/>
          <w:szCs w:val="24"/>
          <w:lang w:eastAsia="en-GB"/>
          <w14:ligatures w14:val="none"/>
        </w:rPr>
        <w:t xml:space="preserve">. </w:t>
      </w:r>
    </w:p>
    <w:p w14:paraId="7F317BA4"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28612E2D" w14:textId="77777777" w:rsidR="003D40DC" w:rsidRDefault="003D40DC" w:rsidP="003D40DC">
      <w:pPr>
        <w:spacing w:after="0" w:line="240" w:lineRule="auto"/>
        <w:rPr>
          <w:rFonts w:ascii="Arial" w:hAnsi="Arial" w:cs="Arial"/>
          <w:sz w:val="24"/>
          <w:szCs w:val="24"/>
        </w:rPr>
      </w:pPr>
      <w:r>
        <w:rPr>
          <w:rFonts w:ascii="Arial" w:eastAsia="Times New Roman" w:hAnsi="Arial" w:cs="Arial"/>
          <w:kern w:val="0"/>
          <w:sz w:val="24"/>
          <w:szCs w:val="24"/>
          <w:lang w:eastAsia="en-GB"/>
          <w14:ligatures w14:val="none"/>
        </w:rPr>
        <w:t xml:space="preserve">Available at: </w:t>
      </w:r>
      <w:hyperlink r:id="rId29" w:history="1">
        <w:r w:rsidRPr="00F4730D">
          <w:rPr>
            <w:rStyle w:val="Hyperlink"/>
            <w:rFonts w:ascii="Arial" w:eastAsia="Times New Roman" w:hAnsi="Arial" w:cs="Arial"/>
            <w:kern w:val="0"/>
            <w:sz w:val="24"/>
            <w:szCs w:val="24"/>
            <w:lang w:eastAsia="en-GB"/>
            <w14:ligatures w14:val="none"/>
          </w:rPr>
          <w:t>https://doi.org/10.4324/9780429453755</w:t>
        </w:r>
      </w:hyperlink>
      <w:r>
        <w:rPr>
          <w:rFonts w:ascii="Arial" w:eastAsia="Times New Roman" w:hAnsi="Arial" w:cs="Arial"/>
          <w:kern w:val="0"/>
          <w:sz w:val="24"/>
          <w:szCs w:val="24"/>
          <w:lang w:eastAsia="en-GB"/>
          <w14:ligatures w14:val="none"/>
        </w:rPr>
        <w:t xml:space="preserve"> </w:t>
      </w:r>
      <w:r w:rsidRPr="004774C9">
        <w:rPr>
          <w:rFonts w:ascii="Arial" w:hAnsi="Arial" w:cs="Arial"/>
          <w:sz w:val="24"/>
          <w:szCs w:val="24"/>
        </w:rPr>
        <w:t>(Accessed: 18 April 2024).</w:t>
      </w:r>
    </w:p>
    <w:p w14:paraId="333547E5" w14:textId="77777777" w:rsidR="003D40DC" w:rsidRPr="00DB426E" w:rsidRDefault="003D40DC" w:rsidP="003D40DC">
      <w:pPr>
        <w:rPr>
          <w:rFonts w:ascii="Arial" w:hAnsi="Arial" w:cs="Arial"/>
          <w:color w:val="000000" w:themeColor="text1"/>
          <w:sz w:val="24"/>
          <w:szCs w:val="24"/>
        </w:rPr>
      </w:pPr>
      <w:r w:rsidRPr="00DB426E">
        <w:rPr>
          <w:rFonts w:ascii="Arial" w:hAnsi="Arial" w:cs="Arial"/>
          <w:color w:val="000000" w:themeColor="text1"/>
          <w:sz w:val="24"/>
          <w:szCs w:val="24"/>
        </w:rPr>
        <w:t xml:space="preserve">Watts, A. (2020) </w:t>
      </w:r>
      <w:r w:rsidRPr="00DB426E">
        <w:rPr>
          <w:rFonts w:ascii="Arial" w:hAnsi="Arial" w:cs="Arial"/>
          <w:i/>
          <w:iCs/>
          <w:color w:val="000000" w:themeColor="text1"/>
          <w:sz w:val="24"/>
          <w:szCs w:val="24"/>
        </w:rPr>
        <w:t xml:space="preserve">Outdoor learning through the seasons: an essential guide for the early years. </w:t>
      </w:r>
      <w:r w:rsidRPr="00DB426E">
        <w:rPr>
          <w:rFonts w:ascii="Arial" w:hAnsi="Arial" w:cs="Arial"/>
          <w:color w:val="000000" w:themeColor="text1"/>
          <w:sz w:val="24"/>
          <w:szCs w:val="24"/>
        </w:rPr>
        <w:t>London</w:t>
      </w:r>
      <w:r>
        <w:rPr>
          <w:rFonts w:ascii="Arial" w:hAnsi="Arial" w:cs="Arial"/>
          <w:color w:val="000000" w:themeColor="text1"/>
          <w:sz w:val="24"/>
          <w:szCs w:val="24"/>
        </w:rPr>
        <w:t xml:space="preserve">: </w:t>
      </w:r>
      <w:r w:rsidRPr="00DB426E">
        <w:rPr>
          <w:rFonts w:ascii="Arial" w:hAnsi="Arial" w:cs="Arial"/>
          <w:color w:val="000000" w:themeColor="text1"/>
          <w:sz w:val="24"/>
          <w:szCs w:val="24"/>
        </w:rPr>
        <w:t>New York</w:t>
      </w:r>
      <w:r>
        <w:rPr>
          <w:rFonts w:ascii="Arial" w:hAnsi="Arial" w:cs="Arial"/>
          <w:color w:val="000000" w:themeColor="text1"/>
          <w:sz w:val="24"/>
          <w:szCs w:val="24"/>
        </w:rPr>
        <w:t xml:space="preserve">. </w:t>
      </w:r>
      <w:r w:rsidRPr="00DB426E">
        <w:rPr>
          <w:rFonts w:ascii="Arial" w:hAnsi="Arial" w:cs="Arial"/>
          <w:color w:val="000000" w:themeColor="text1"/>
          <w:sz w:val="24"/>
          <w:szCs w:val="24"/>
        </w:rPr>
        <w:t>Routledge.</w:t>
      </w:r>
    </w:p>
    <w:p w14:paraId="1E13E3FA" w14:textId="77777777" w:rsidR="003D40DC" w:rsidRDefault="003D40DC" w:rsidP="003D40DC">
      <w:pPr>
        <w:spacing w:after="0" w:line="240" w:lineRule="auto"/>
        <w:rPr>
          <w:rFonts w:ascii="Arial" w:hAnsi="Arial" w:cs="Arial"/>
          <w:sz w:val="24"/>
          <w:szCs w:val="24"/>
        </w:rPr>
      </w:pPr>
      <w:r w:rsidRPr="00DB79F2">
        <w:rPr>
          <w:rFonts w:ascii="Arial" w:hAnsi="Arial" w:cs="Arial"/>
          <w:sz w:val="24"/>
          <w:szCs w:val="24"/>
        </w:rPr>
        <w:t xml:space="preserve">Welsh Government (2020) </w:t>
      </w:r>
      <w:r w:rsidRPr="00DB79F2">
        <w:rPr>
          <w:rFonts w:ascii="Arial" w:hAnsi="Arial" w:cs="Arial"/>
          <w:i/>
          <w:iCs/>
          <w:sz w:val="24"/>
          <w:szCs w:val="24"/>
        </w:rPr>
        <w:t>Mathematics and Numeracy</w:t>
      </w:r>
      <w:r w:rsidRPr="00DB79F2">
        <w:rPr>
          <w:rFonts w:ascii="Arial" w:hAnsi="Arial" w:cs="Arial"/>
          <w:sz w:val="24"/>
          <w:szCs w:val="24"/>
        </w:rPr>
        <w:t xml:space="preserve">. Available at: </w:t>
      </w:r>
      <w:hyperlink r:id="rId30" w:history="1">
        <w:r w:rsidRPr="00DB79F2">
          <w:rPr>
            <w:rStyle w:val="Hyperlink"/>
            <w:rFonts w:ascii="Arial" w:hAnsi="Arial" w:cs="Arial"/>
            <w:sz w:val="24"/>
            <w:szCs w:val="24"/>
          </w:rPr>
          <w:t>Mathematics and Numeracy: Introduction - Hwb (</w:t>
        </w:r>
        <w:proofErr w:type="spellStart"/>
        <w:r w:rsidRPr="00DB79F2">
          <w:rPr>
            <w:rStyle w:val="Hyperlink"/>
            <w:rFonts w:ascii="Arial" w:hAnsi="Arial" w:cs="Arial"/>
            <w:sz w:val="24"/>
            <w:szCs w:val="24"/>
          </w:rPr>
          <w:t>gov.wales</w:t>
        </w:r>
        <w:proofErr w:type="spellEnd"/>
        <w:r w:rsidRPr="00DB79F2">
          <w:rPr>
            <w:rStyle w:val="Hyperlink"/>
            <w:rFonts w:ascii="Arial" w:hAnsi="Arial" w:cs="Arial"/>
            <w:sz w:val="24"/>
            <w:szCs w:val="24"/>
          </w:rPr>
          <w:t>)</w:t>
        </w:r>
      </w:hyperlink>
      <w:r w:rsidRPr="00DB79F2">
        <w:rPr>
          <w:rFonts w:ascii="Arial" w:hAnsi="Arial" w:cs="Arial"/>
          <w:sz w:val="24"/>
          <w:szCs w:val="24"/>
        </w:rPr>
        <w:t xml:space="preserve"> (Accessed: 18 April 2024).</w:t>
      </w:r>
    </w:p>
    <w:p w14:paraId="7C1DA1BE" w14:textId="77777777" w:rsidR="003D40DC" w:rsidRDefault="003D40DC" w:rsidP="003D40DC">
      <w:pPr>
        <w:spacing w:after="0" w:line="240" w:lineRule="auto"/>
        <w:rPr>
          <w:rFonts w:ascii="Arial" w:hAnsi="Arial" w:cs="Arial"/>
          <w:sz w:val="24"/>
          <w:szCs w:val="24"/>
        </w:rPr>
      </w:pPr>
    </w:p>
    <w:p w14:paraId="17D2F182" w14:textId="77777777" w:rsidR="003D40DC" w:rsidRDefault="003D40DC" w:rsidP="003D40DC">
      <w:pPr>
        <w:spacing w:after="0" w:line="240" w:lineRule="auto"/>
        <w:rPr>
          <w:rFonts w:ascii="Arial" w:hAnsi="Arial" w:cs="Arial"/>
          <w:sz w:val="24"/>
          <w:szCs w:val="24"/>
        </w:rPr>
      </w:pPr>
      <w:r w:rsidRPr="00264B5E">
        <w:rPr>
          <w:rFonts w:ascii="Arial" w:eastAsia="Times New Roman" w:hAnsi="Arial" w:cs="Arial"/>
          <w:kern w:val="0"/>
          <w:sz w:val="24"/>
          <w:szCs w:val="24"/>
          <w:lang w:eastAsia="en-GB"/>
          <w14:ligatures w14:val="none"/>
        </w:rPr>
        <w:t xml:space="preserve">Welsh Government (2022) </w:t>
      </w:r>
      <w:r w:rsidRPr="00264B5E">
        <w:rPr>
          <w:rFonts w:ascii="Arial" w:eastAsia="Times New Roman" w:hAnsi="Arial" w:cs="Arial"/>
          <w:i/>
          <w:iCs/>
          <w:kern w:val="0"/>
          <w:sz w:val="24"/>
          <w:szCs w:val="24"/>
          <w:lang w:eastAsia="en-GB"/>
          <w14:ligatures w14:val="none"/>
        </w:rPr>
        <w:t>A curriculum for funded non-maintained nursery settings</w:t>
      </w:r>
      <w:r w:rsidRPr="00264B5E">
        <w:rPr>
          <w:rFonts w:ascii="Arial" w:eastAsia="Times New Roman" w:hAnsi="Arial" w:cs="Arial"/>
          <w:kern w:val="0"/>
          <w:sz w:val="24"/>
          <w:szCs w:val="24"/>
          <w:lang w:eastAsia="en-GB"/>
          <w14:ligatures w14:val="none"/>
        </w:rPr>
        <w:t xml:space="preserve">. Available at: </w:t>
      </w:r>
      <w:hyperlink r:id="rId31" w:history="1">
        <w:r w:rsidRPr="00264B5E">
          <w:rPr>
            <w:rStyle w:val="Hyperlink"/>
            <w:rFonts w:ascii="Arial" w:hAnsi="Arial" w:cs="Arial"/>
            <w:sz w:val="24"/>
            <w:szCs w:val="24"/>
          </w:rPr>
          <w:t>A curriculum for funded non-maintained nursery settings (</w:t>
        </w:r>
        <w:proofErr w:type="spellStart"/>
        <w:r w:rsidRPr="00264B5E">
          <w:rPr>
            <w:rStyle w:val="Hyperlink"/>
            <w:rFonts w:ascii="Arial" w:hAnsi="Arial" w:cs="Arial"/>
            <w:sz w:val="24"/>
            <w:szCs w:val="24"/>
          </w:rPr>
          <w:t>gov.wales</w:t>
        </w:r>
        <w:proofErr w:type="spellEnd"/>
        <w:r w:rsidRPr="00264B5E">
          <w:rPr>
            <w:rStyle w:val="Hyperlink"/>
            <w:rFonts w:ascii="Arial" w:hAnsi="Arial" w:cs="Arial"/>
            <w:sz w:val="24"/>
            <w:szCs w:val="24"/>
          </w:rPr>
          <w:t>)</w:t>
        </w:r>
      </w:hyperlink>
      <w:r w:rsidRPr="00264B5E">
        <w:rPr>
          <w:rFonts w:ascii="Arial" w:hAnsi="Arial" w:cs="Arial"/>
          <w:sz w:val="24"/>
          <w:szCs w:val="24"/>
        </w:rPr>
        <w:t xml:space="preserve"> (Accessed: 18 April 2024).</w:t>
      </w:r>
    </w:p>
    <w:p w14:paraId="1287C8E5" w14:textId="77777777" w:rsidR="003D40DC" w:rsidRDefault="003D40DC" w:rsidP="003D40DC">
      <w:pPr>
        <w:spacing w:after="0" w:line="240" w:lineRule="auto"/>
        <w:rPr>
          <w:rFonts w:ascii="Arial" w:hAnsi="Arial" w:cs="Arial"/>
          <w:sz w:val="24"/>
          <w:szCs w:val="24"/>
        </w:rPr>
      </w:pPr>
    </w:p>
    <w:p w14:paraId="7E32A34C" w14:textId="77777777" w:rsidR="003D40DC" w:rsidRDefault="003D40DC" w:rsidP="003D40DC">
      <w:pPr>
        <w:rPr>
          <w:rFonts w:ascii="Arial" w:hAnsi="Arial" w:cs="Arial"/>
          <w:sz w:val="24"/>
          <w:szCs w:val="24"/>
        </w:rPr>
      </w:pPr>
      <w:r w:rsidRPr="005635A3">
        <w:rPr>
          <w:rFonts w:ascii="Arial" w:hAnsi="Arial" w:cs="Arial"/>
          <w:sz w:val="24"/>
          <w:szCs w:val="24"/>
        </w:rPr>
        <w:t>Welsh Government (no date</w:t>
      </w:r>
      <w:r w:rsidRPr="005635A3">
        <w:rPr>
          <w:rFonts w:ascii="Arial" w:hAnsi="Arial" w:cs="Arial"/>
          <w:i/>
          <w:iCs/>
          <w:sz w:val="24"/>
          <w:szCs w:val="24"/>
        </w:rPr>
        <w:t xml:space="preserve">) </w:t>
      </w:r>
      <w:r w:rsidRPr="005635A3">
        <w:rPr>
          <w:rFonts w:ascii="Arial" w:hAnsi="Arial" w:cs="Arial"/>
          <w:i/>
          <w:iCs/>
          <w:sz w:val="24"/>
          <w:szCs w:val="24"/>
          <w:lang w:eastAsia="en-GB"/>
        </w:rPr>
        <w:t>Schematic development: Noticing and supporting the repeated patterns of behaviour in children’s play</w:t>
      </w:r>
      <w:r w:rsidRPr="005635A3">
        <w:rPr>
          <w:rFonts w:ascii="Arial" w:hAnsi="Arial" w:cs="Arial"/>
          <w:sz w:val="24"/>
          <w:szCs w:val="24"/>
          <w:lang w:eastAsia="en-GB"/>
        </w:rPr>
        <w:t xml:space="preserve">. Available at: </w:t>
      </w:r>
      <w:hyperlink r:id="rId32" w:history="1">
        <w:r w:rsidRPr="005635A3">
          <w:rPr>
            <w:rStyle w:val="Hyperlink"/>
            <w:rFonts w:ascii="Arial" w:hAnsi="Arial" w:cs="Arial"/>
            <w:sz w:val="24"/>
            <w:szCs w:val="24"/>
          </w:rPr>
          <w:t>View - Hwb (</w:t>
        </w:r>
        <w:proofErr w:type="spellStart"/>
        <w:r w:rsidRPr="005635A3">
          <w:rPr>
            <w:rStyle w:val="Hyperlink"/>
            <w:rFonts w:ascii="Arial" w:hAnsi="Arial" w:cs="Arial"/>
            <w:sz w:val="24"/>
            <w:szCs w:val="24"/>
          </w:rPr>
          <w:t>gov.wales</w:t>
        </w:r>
        <w:proofErr w:type="spellEnd"/>
        <w:r w:rsidRPr="005635A3">
          <w:rPr>
            <w:rStyle w:val="Hyperlink"/>
            <w:rFonts w:ascii="Arial" w:hAnsi="Arial" w:cs="Arial"/>
            <w:sz w:val="24"/>
            <w:szCs w:val="24"/>
          </w:rPr>
          <w:t>)</w:t>
        </w:r>
      </w:hyperlink>
      <w:r w:rsidRPr="005635A3">
        <w:rPr>
          <w:rFonts w:ascii="Arial" w:hAnsi="Arial" w:cs="Arial"/>
          <w:sz w:val="24"/>
          <w:szCs w:val="24"/>
        </w:rPr>
        <w:t xml:space="preserve"> (Accessed: 12 April 2024).</w:t>
      </w:r>
    </w:p>
    <w:p w14:paraId="77AF9DF5" w14:textId="77777777" w:rsidR="003D40DC" w:rsidRDefault="003D40DC" w:rsidP="003D40DC">
      <w:pPr>
        <w:rPr>
          <w:rFonts w:ascii="Arial" w:hAnsi="Arial" w:cs="Arial"/>
          <w:color w:val="000000" w:themeColor="text1"/>
          <w:sz w:val="24"/>
          <w:szCs w:val="24"/>
        </w:rPr>
      </w:pPr>
      <w:r w:rsidRPr="001055F1">
        <w:rPr>
          <w:rFonts w:ascii="Arial" w:eastAsia="Times New Roman" w:hAnsi="Arial" w:cs="Arial"/>
          <w:color w:val="000000" w:themeColor="text1"/>
          <w:sz w:val="24"/>
          <w:szCs w:val="24"/>
          <w:lang w:eastAsia="en-GB"/>
        </w:rPr>
        <w:br/>
      </w:r>
      <w:r w:rsidRPr="00151148">
        <w:rPr>
          <w:rFonts w:ascii="Arial" w:hAnsi="Arial" w:cs="Arial"/>
          <w:color w:val="000000" w:themeColor="text1"/>
          <w:sz w:val="24"/>
          <w:szCs w:val="24"/>
        </w:rPr>
        <w:t xml:space="preserve">White, J. (2020) </w:t>
      </w:r>
      <w:r w:rsidRPr="00151148">
        <w:rPr>
          <w:rFonts w:ascii="Arial" w:hAnsi="Arial" w:cs="Arial"/>
          <w:i/>
          <w:iCs/>
          <w:color w:val="000000" w:themeColor="text1"/>
          <w:sz w:val="24"/>
          <w:szCs w:val="24"/>
        </w:rPr>
        <w:t>Playing and learning outdoors: the practical guide and sourcebook for excellence in outdoor provision and practice with young children</w:t>
      </w:r>
      <w:r w:rsidRPr="00151148">
        <w:rPr>
          <w:rFonts w:ascii="Arial" w:hAnsi="Arial" w:cs="Arial"/>
          <w:color w:val="000000" w:themeColor="text1"/>
          <w:sz w:val="24"/>
          <w:szCs w:val="24"/>
        </w:rPr>
        <w:t>. Third edition. London: Routledge.</w:t>
      </w:r>
    </w:p>
    <w:p w14:paraId="274BA9E1" w14:textId="77777777" w:rsidR="003D40DC" w:rsidRDefault="003D40DC" w:rsidP="003D40DC">
      <w:pPr>
        <w:spacing w:after="0" w:line="240" w:lineRule="auto"/>
        <w:rPr>
          <w:rFonts w:ascii="Arial" w:hAnsi="Arial" w:cs="Arial"/>
          <w:sz w:val="24"/>
          <w:szCs w:val="24"/>
        </w:rPr>
      </w:pPr>
      <w:r w:rsidRPr="00EF3580">
        <w:rPr>
          <w:rFonts w:ascii="Arial" w:hAnsi="Arial" w:cs="Arial"/>
          <w:sz w:val="24"/>
          <w:szCs w:val="24"/>
        </w:rPr>
        <w:t xml:space="preserve">White, J. and Edwards, L. (2018) </w:t>
      </w:r>
      <w:r w:rsidRPr="00EF3580">
        <w:rPr>
          <w:rFonts w:ascii="Arial" w:hAnsi="Arial" w:cs="Arial"/>
          <w:i/>
          <w:iCs/>
          <w:sz w:val="24"/>
          <w:szCs w:val="24"/>
        </w:rPr>
        <w:t>Making a Mud Kitchen</w:t>
      </w:r>
      <w:r w:rsidRPr="00EF3580">
        <w:rPr>
          <w:rFonts w:ascii="Arial" w:hAnsi="Arial" w:cs="Arial"/>
          <w:sz w:val="24"/>
          <w:szCs w:val="24"/>
        </w:rPr>
        <w:t xml:space="preserve">. Available at: </w:t>
      </w:r>
      <w:hyperlink r:id="rId33" w:history="1">
        <w:r w:rsidRPr="00EF3580">
          <w:rPr>
            <w:rStyle w:val="Hyperlink"/>
            <w:rFonts w:ascii="Arial" w:hAnsi="Arial" w:cs="Arial"/>
            <w:sz w:val="24"/>
            <w:szCs w:val="24"/>
          </w:rPr>
          <w:t>Making_a_mud_kitchen_LowResAW.pdf (muddyfaces.co.uk)</w:t>
        </w:r>
      </w:hyperlink>
      <w:r w:rsidRPr="00EF3580">
        <w:rPr>
          <w:rFonts w:ascii="Arial" w:hAnsi="Arial" w:cs="Arial"/>
          <w:sz w:val="24"/>
          <w:szCs w:val="24"/>
        </w:rPr>
        <w:t xml:space="preserve"> (Accessed: 12 April 2024).</w:t>
      </w:r>
    </w:p>
    <w:p w14:paraId="1CC0E98B" w14:textId="77777777" w:rsidR="003D40DC" w:rsidRDefault="003D40DC" w:rsidP="003D40DC">
      <w:pPr>
        <w:spacing w:after="0" w:line="240" w:lineRule="auto"/>
        <w:rPr>
          <w:rFonts w:ascii="Arial" w:hAnsi="Arial" w:cs="Arial"/>
          <w:sz w:val="24"/>
          <w:szCs w:val="24"/>
        </w:rPr>
      </w:pPr>
    </w:p>
    <w:p w14:paraId="2FCC33F1" w14:textId="77777777" w:rsidR="003D40DC" w:rsidRDefault="003D40DC" w:rsidP="003D40DC">
      <w:pPr>
        <w:rPr>
          <w:rFonts w:ascii="Arial" w:hAnsi="Arial" w:cs="Arial"/>
          <w:sz w:val="24"/>
          <w:szCs w:val="24"/>
        </w:rPr>
      </w:pPr>
      <w:r w:rsidRPr="00E429C0">
        <w:rPr>
          <w:rFonts w:ascii="Arial" w:hAnsi="Arial" w:cs="Arial"/>
          <w:sz w:val="24"/>
          <w:szCs w:val="24"/>
        </w:rPr>
        <w:t>Wilson, R.A. (201</w:t>
      </w:r>
      <w:r>
        <w:rPr>
          <w:rFonts w:ascii="Arial" w:hAnsi="Arial" w:cs="Arial"/>
          <w:sz w:val="24"/>
          <w:szCs w:val="24"/>
        </w:rPr>
        <w:t>8</w:t>
      </w:r>
      <w:r w:rsidRPr="00E429C0">
        <w:rPr>
          <w:rFonts w:ascii="Arial" w:hAnsi="Arial" w:cs="Arial"/>
          <w:sz w:val="24"/>
          <w:szCs w:val="24"/>
        </w:rPr>
        <w:t xml:space="preserve">) </w:t>
      </w:r>
      <w:r w:rsidRPr="00E429C0">
        <w:rPr>
          <w:rFonts w:ascii="Arial" w:hAnsi="Arial" w:cs="Arial"/>
          <w:i/>
          <w:iCs/>
          <w:sz w:val="24"/>
          <w:szCs w:val="24"/>
        </w:rPr>
        <w:t>Nature and young children: encouraging creative play and learning in natural environments</w:t>
      </w:r>
      <w:r w:rsidRPr="00E429C0">
        <w:rPr>
          <w:rFonts w:ascii="Arial" w:hAnsi="Arial" w:cs="Arial"/>
          <w:sz w:val="24"/>
          <w:szCs w:val="24"/>
        </w:rPr>
        <w:t>. Third edition. London:</w:t>
      </w:r>
      <w:r>
        <w:rPr>
          <w:rFonts w:ascii="Arial" w:hAnsi="Arial" w:cs="Arial"/>
          <w:sz w:val="24"/>
          <w:szCs w:val="24"/>
        </w:rPr>
        <w:t xml:space="preserve"> </w:t>
      </w:r>
      <w:r w:rsidRPr="00E429C0">
        <w:rPr>
          <w:rFonts w:ascii="Arial" w:hAnsi="Arial" w:cs="Arial"/>
          <w:sz w:val="24"/>
          <w:szCs w:val="24"/>
        </w:rPr>
        <w:t>Routle</w:t>
      </w:r>
      <w:r>
        <w:rPr>
          <w:rFonts w:ascii="Arial" w:hAnsi="Arial" w:cs="Arial"/>
          <w:sz w:val="24"/>
          <w:szCs w:val="24"/>
        </w:rPr>
        <w:t xml:space="preserve">dge. </w:t>
      </w:r>
    </w:p>
    <w:p w14:paraId="4A1AE2A1" w14:textId="77777777" w:rsidR="001438EE" w:rsidRDefault="001438EE" w:rsidP="00F011FF">
      <w:pPr>
        <w:rPr>
          <w:rFonts w:ascii="Arial" w:hAnsi="Arial" w:cs="Arial"/>
          <w:sz w:val="24"/>
          <w:szCs w:val="24"/>
          <w:u w:val="single"/>
        </w:rPr>
      </w:pPr>
    </w:p>
    <w:p w14:paraId="187A64A2" w14:textId="77777777" w:rsidR="001438EE" w:rsidRDefault="001438EE" w:rsidP="00F011FF">
      <w:pPr>
        <w:rPr>
          <w:rFonts w:ascii="Arial" w:hAnsi="Arial" w:cs="Arial"/>
          <w:sz w:val="24"/>
          <w:szCs w:val="24"/>
          <w:u w:val="single"/>
        </w:rPr>
      </w:pPr>
    </w:p>
    <w:p w14:paraId="61F8796A" w14:textId="77777777" w:rsidR="001438EE" w:rsidRDefault="001438EE" w:rsidP="001438EE"/>
    <w:p w14:paraId="2A461174" w14:textId="77777777" w:rsidR="001438EE" w:rsidRDefault="001438EE" w:rsidP="00F011FF">
      <w:pPr>
        <w:rPr>
          <w:rFonts w:ascii="Arial" w:hAnsi="Arial" w:cs="Arial"/>
          <w:sz w:val="24"/>
          <w:szCs w:val="24"/>
          <w:u w:val="single"/>
        </w:rPr>
      </w:pPr>
    </w:p>
    <w:p w14:paraId="5B10E5B2" w14:textId="77777777" w:rsidR="000A5D7B" w:rsidRPr="00830E4D" w:rsidRDefault="000A5D7B" w:rsidP="00F011FF">
      <w:pPr>
        <w:rPr>
          <w:rFonts w:ascii="Arial" w:hAnsi="Arial" w:cs="Arial"/>
          <w:sz w:val="24"/>
          <w:szCs w:val="24"/>
        </w:rPr>
      </w:pPr>
    </w:p>
    <w:sectPr w:rsidR="000A5D7B" w:rsidRPr="00830E4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73B28" w14:textId="77777777" w:rsidR="001C54F5" w:rsidRDefault="001C54F5" w:rsidP="00830E4D">
      <w:pPr>
        <w:spacing w:after="0" w:line="240" w:lineRule="auto"/>
      </w:pPr>
      <w:r>
        <w:separator/>
      </w:r>
    </w:p>
  </w:endnote>
  <w:endnote w:type="continuationSeparator" w:id="0">
    <w:p w14:paraId="68448B5C" w14:textId="77777777" w:rsidR="001C54F5" w:rsidRDefault="001C54F5" w:rsidP="00830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9357438"/>
      <w:docPartObj>
        <w:docPartGallery w:val="Page Numbers (Bottom of Page)"/>
        <w:docPartUnique/>
      </w:docPartObj>
    </w:sdtPr>
    <w:sdtEndPr>
      <w:rPr>
        <w:rFonts w:ascii="Arial" w:hAnsi="Arial" w:cs="Arial"/>
        <w:noProof/>
        <w:sz w:val="24"/>
        <w:szCs w:val="24"/>
      </w:rPr>
    </w:sdtEndPr>
    <w:sdtContent>
      <w:p w14:paraId="1AF36E9E" w14:textId="534426CB" w:rsidR="00830E4D" w:rsidRDefault="00830E4D" w:rsidP="00830E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8DD9E7" w14:textId="77777777" w:rsidR="00830E4D" w:rsidRDefault="00830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4E93E" w14:textId="77777777" w:rsidR="001C54F5" w:rsidRDefault="001C54F5" w:rsidP="00830E4D">
      <w:pPr>
        <w:spacing w:after="0" w:line="240" w:lineRule="auto"/>
      </w:pPr>
      <w:r>
        <w:separator/>
      </w:r>
    </w:p>
  </w:footnote>
  <w:footnote w:type="continuationSeparator" w:id="0">
    <w:p w14:paraId="03B2FF6C" w14:textId="77777777" w:rsidR="001C54F5" w:rsidRDefault="001C54F5" w:rsidP="00830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339" w14:textId="4294E885" w:rsidR="00830E4D" w:rsidRDefault="00830E4D">
    <w:pPr>
      <w:pStyle w:val="Header"/>
      <w:rPr>
        <w:rFonts w:ascii="Arial" w:hAnsi="Arial" w:cs="Arial"/>
        <w:sz w:val="24"/>
        <w:szCs w:val="24"/>
      </w:rPr>
    </w:pPr>
    <w:r w:rsidRPr="00830E4D">
      <w:rPr>
        <w:rFonts w:ascii="Arial" w:hAnsi="Arial" w:cs="Arial"/>
        <w:sz w:val="24"/>
        <w:szCs w:val="24"/>
      </w:rPr>
      <w:t>205938</w:t>
    </w:r>
    <w:r w:rsidRPr="00830E4D">
      <w:rPr>
        <w:rFonts w:ascii="Arial" w:hAnsi="Arial" w:cs="Arial"/>
        <w:sz w:val="24"/>
        <w:szCs w:val="24"/>
      </w:rPr>
      <w:ptab w:relativeTo="margin" w:alignment="center" w:leader="none"/>
    </w:r>
    <w:r w:rsidR="001438EE">
      <w:rPr>
        <w:rFonts w:ascii="Arial" w:hAnsi="Arial" w:cs="Arial"/>
        <w:sz w:val="24"/>
        <w:szCs w:val="24"/>
      </w:rPr>
      <w:t xml:space="preserve">                                                 </w:t>
    </w:r>
    <w:r w:rsidRPr="00830E4D">
      <w:rPr>
        <w:rFonts w:ascii="Arial" w:hAnsi="Arial" w:cs="Arial"/>
        <w:sz w:val="24"/>
        <w:szCs w:val="24"/>
      </w:rPr>
      <w:t xml:space="preserve">ECEY5005 </w:t>
    </w:r>
    <w:r w:rsidR="001438EE">
      <w:rPr>
        <w:rFonts w:ascii="Arial" w:hAnsi="Arial" w:cs="Arial"/>
        <w:sz w:val="24"/>
        <w:szCs w:val="24"/>
      </w:rPr>
      <w:t xml:space="preserve">                           Word count: 41</w:t>
    </w:r>
    <w:r w:rsidR="003D40DC">
      <w:rPr>
        <w:rFonts w:ascii="Arial" w:hAnsi="Arial" w:cs="Arial"/>
        <w:sz w:val="24"/>
        <w:szCs w:val="24"/>
      </w:rPr>
      <w:t>83</w:t>
    </w:r>
  </w:p>
  <w:p w14:paraId="6F7FD1FA" w14:textId="77777777" w:rsidR="00283E23" w:rsidRPr="00F46020" w:rsidRDefault="00283E23" w:rsidP="00283E23">
    <w:pPr>
      <w:jc w:val="center"/>
      <w:rPr>
        <w:rFonts w:ascii="Arial" w:hAnsi="Arial" w:cs="Arial"/>
        <w:sz w:val="24"/>
        <w:szCs w:val="24"/>
        <w:u w:val="single"/>
      </w:rPr>
    </w:pPr>
    <w:r w:rsidRPr="00F46020">
      <w:rPr>
        <w:rFonts w:ascii="Arial" w:hAnsi="Arial" w:cs="Arial"/>
        <w:sz w:val="24"/>
        <w:szCs w:val="24"/>
        <w:u w:val="single"/>
      </w:rPr>
      <w:t>Awe and Wonder- Science, mathematics, and the outdoors.</w:t>
    </w:r>
  </w:p>
  <w:p w14:paraId="40D2BBEA" w14:textId="77777777" w:rsidR="00283E23" w:rsidRPr="00830E4D" w:rsidRDefault="00283E23" w:rsidP="00283E23">
    <w:pPr>
      <w:pStyle w:val="Header"/>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A7E31"/>
    <w:multiLevelType w:val="multilevel"/>
    <w:tmpl w:val="BFBC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05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E4D"/>
    <w:rsid w:val="00003DFD"/>
    <w:rsid w:val="00021790"/>
    <w:rsid w:val="00035AE6"/>
    <w:rsid w:val="000478E5"/>
    <w:rsid w:val="000A5D7B"/>
    <w:rsid w:val="000B764C"/>
    <w:rsid w:val="000D11AD"/>
    <w:rsid w:val="000E0549"/>
    <w:rsid w:val="000E5375"/>
    <w:rsid w:val="0014115A"/>
    <w:rsid w:val="001438EE"/>
    <w:rsid w:val="0014682A"/>
    <w:rsid w:val="00153111"/>
    <w:rsid w:val="001638A7"/>
    <w:rsid w:val="001644B6"/>
    <w:rsid w:val="00181EF0"/>
    <w:rsid w:val="0018568C"/>
    <w:rsid w:val="001C54F5"/>
    <w:rsid w:val="001E3B98"/>
    <w:rsid w:val="00220B72"/>
    <w:rsid w:val="002214FF"/>
    <w:rsid w:val="0024747A"/>
    <w:rsid w:val="00283E23"/>
    <w:rsid w:val="002A154D"/>
    <w:rsid w:val="002F4132"/>
    <w:rsid w:val="00310B11"/>
    <w:rsid w:val="00350DF3"/>
    <w:rsid w:val="00351982"/>
    <w:rsid w:val="00384BA8"/>
    <w:rsid w:val="003965A2"/>
    <w:rsid w:val="003A33CE"/>
    <w:rsid w:val="003B2BF0"/>
    <w:rsid w:val="003C7657"/>
    <w:rsid w:val="003D40DC"/>
    <w:rsid w:val="003F147F"/>
    <w:rsid w:val="003F29DB"/>
    <w:rsid w:val="0040783F"/>
    <w:rsid w:val="00411924"/>
    <w:rsid w:val="00433742"/>
    <w:rsid w:val="00443BCE"/>
    <w:rsid w:val="00445E18"/>
    <w:rsid w:val="004563BF"/>
    <w:rsid w:val="00464710"/>
    <w:rsid w:val="00481A6F"/>
    <w:rsid w:val="00482C41"/>
    <w:rsid w:val="004B221A"/>
    <w:rsid w:val="004D00F0"/>
    <w:rsid w:val="0051407B"/>
    <w:rsid w:val="00521A1A"/>
    <w:rsid w:val="00526FB2"/>
    <w:rsid w:val="005378AD"/>
    <w:rsid w:val="005417F4"/>
    <w:rsid w:val="005441E7"/>
    <w:rsid w:val="005500CE"/>
    <w:rsid w:val="0055232A"/>
    <w:rsid w:val="00576519"/>
    <w:rsid w:val="005D2C1D"/>
    <w:rsid w:val="00612D4C"/>
    <w:rsid w:val="00632603"/>
    <w:rsid w:val="00653C96"/>
    <w:rsid w:val="00683240"/>
    <w:rsid w:val="00697678"/>
    <w:rsid w:val="006B3B74"/>
    <w:rsid w:val="006C7A90"/>
    <w:rsid w:val="006D675A"/>
    <w:rsid w:val="006E79A0"/>
    <w:rsid w:val="006F4666"/>
    <w:rsid w:val="00705AC7"/>
    <w:rsid w:val="00754090"/>
    <w:rsid w:val="0075491F"/>
    <w:rsid w:val="007567F0"/>
    <w:rsid w:val="007B22B8"/>
    <w:rsid w:val="007C01CC"/>
    <w:rsid w:val="007C79C4"/>
    <w:rsid w:val="007D085F"/>
    <w:rsid w:val="0080221B"/>
    <w:rsid w:val="0081192D"/>
    <w:rsid w:val="00822684"/>
    <w:rsid w:val="008270F2"/>
    <w:rsid w:val="00830E4D"/>
    <w:rsid w:val="0085135D"/>
    <w:rsid w:val="0086309D"/>
    <w:rsid w:val="008B0720"/>
    <w:rsid w:val="008D12A1"/>
    <w:rsid w:val="008E54FA"/>
    <w:rsid w:val="008F00D7"/>
    <w:rsid w:val="008F529A"/>
    <w:rsid w:val="008F74B4"/>
    <w:rsid w:val="00910BA4"/>
    <w:rsid w:val="009423B9"/>
    <w:rsid w:val="00955766"/>
    <w:rsid w:val="009B00B1"/>
    <w:rsid w:val="00A31E9E"/>
    <w:rsid w:val="00A42D71"/>
    <w:rsid w:val="00AA1D9E"/>
    <w:rsid w:val="00AD0681"/>
    <w:rsid w:val="00B12791"/>
    <w:rsid w:val="00B516C3"/>
    <w:rsid w:val="00B60F8E"/>
    <w:rsid w:val="00B817CC"/>
    <w:rsid w:val="00B82D90"/>
    <w:rsid w:val="00B956E7"/>
    <w:rsid w:val="00BA19C9"/>
    <w:rsid w:val="00BA5538"/>
    <w:rsid w:val="00BB2816"/>
    <w:rsid w:val="00C30734"/>
    <w:rsid w:val="00C42161"/>
    <w:rsid w:val="00C43548"/>
    <w:rsid w:val="00C527BA"/>
    <w:rsid w:val="00C57841"/>
    <w:rsid w:val="00C76A2F"/>
    <w:rsid w:val="00C80DC7"/>
    <w:rsid w:val="00C86339"/>
    <w:rsid w:val="00CD4810"/>
    <w:rsid w:val="00CE7544"/>
    <w:rsid w:val="00CF40F6"/>
    <w:rsid w:val="00D246C3"/>
    <w:rsid w:val="00D246DA"/>
    <w:rsid w:val="00D94DAE"/>
    <w:rsid w:val="00E16458"/>
    <w:rsid w:val="00E16DB7"/>
    <w:rsid w:val="00E303DB"/>
    <w:rsid w:val="00E5439C"/>
    <w:rsid w:val="00E55291"/>
    <w:rsid w:val="00E556D5"/>
    <w:rsid w:val="00E92E82"/>
    <w:rsid w:val="00ED6CE8"/>
    <w:rsid w:val="00ED6D69"/>
    <w:rsid w:val="00EE6F63"/>
    <w:rsid w:val="00EF0833"/>
    <w:rsid w:val="00F011FF"/>
    <w:rsid w:val="00F04CF8"/>
    <w:rsid w:val="00F31039"/>
    <w:rsid w:val="00F45607"/>
    <w:rsid w:val="00F46020"/>
    <w:rsid w:val="00F57C67"/>
    <w:rsid w:val="00F625C8"/>
    <w:rsid w:val="00F75E5F"/>
    <w:rsid w:val="00F93FF9"/>
    <w:rsid w:val="00F94E7D"/>
    <w:rsid w:val="00FB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1EC1C"/>
  <w15:chartTrackingRefBased/>
  <w15:docId w15:val="{B4E1AF23-31FE-4438-8998-0C9CD3F5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E4D"/>
    <w:rPr>
      <w:rFonts w:eastAsiaTheme="majorEastAsia" w:cstheme="majorBidi"/>
      <w:color w:val="272727" w:themeColor="text1" w:themeTint="D8"/>
    </w:rPr>
  </w:style>
  <w:style w:type="paragraph" w:styleId="Title">
    <w:name w:val="Title"/>
    <w:basedOn w:val="Normal"/>
    <w:next w:val="Normal"/>
    <w:link w:val="TitleChar"/>
    <w:uiPriority w:val="10"/>
    <w:qFormat/>
    <w:rsid w:val="00830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E4D"/>
    <w:pPr>
      <w:spacing w:before="160"/>
      <w:jc w:val="center"/>
    </w:pPr>
    <w:rPr>
      <w:i/>
      <w:iCs/>
      <w:color w:val="404040" w:themeColor="text1" w:themeTint="BF"/>
    </w:rPr>
  </w:style>
  <w:style w:type="character" w:customStyle="1" w:styleId="QuoteChar">
    <w:name w:val="Quote Char"/>
    <w:basedOn w:val="DefaultParagraphFont"/>
    <w:link w:val="Quote"/>
    <w:uiPriority w:val="29"/>
    <w:rsid w:val="00830E4D"/>
    <w:rPr>
      <w:i/>
      <w:iCs/>
      <w:color w:val="404040" w:themeColor="text1" w:themeTint="BF"/>
    </w:rPr>
  </w:style>
  <w:style w:type="paragraph" w:styleId="ListParagraph">
    <w:name w:val="List Paragraph"/>
    <w:basedOn w:val="Normal"/>
    <w:uiPriority w:val="34"/>
    <w:qFormat/>
    <w:rsid w:val="00830E4D"/>
    <w:pPr>
      <w:ind w:left="720"/>
      <w:contextualSpacing/>
    </w:pPr>
  </w:style>
  <w:style w:type="character" w:styleId="IntenseEmphasis">
    <w:name w:val="Intense Emphasis"/>
    <w:basedOn w:val="DefaultParagraphFont"/>
    <w:uiPriority w:val="21"/>
    <w:qFormat/>
    <w:rsid w:val="00830E4D"/>
    <w:rPr>
      <w:i/>
      <w:iCs/>
      <w:color w:val="0F4761" w:themeColor="accent1" w:themeShade="BF"/>
    </w:rPr>
  </w:style>
  <w:style w:type="paragraph" w:styleId="IntenseQuote">
    <w:name w:val="Intense Quote"/>
    <w:basedOn w:val="Normal"/>
    <w:next w:val="Normal"/>
    <w:link w:val="IntenseQuoteChar"/>
    <w:uiPriority w:val="30"/>
    <w:qFormat/>
    <w:rsid w:val="00830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E4D"/>
    <w:rPr>
      <w:i/>
      <w:iCs/>
      <w:color w:val="0F4761" w:themeColor="accent1" w:themeShade="BF"/>
    </w:rPr>
  </w:style>
  <w:style w:type="character" w:styleId="IntenseReference">
    <w:name w:val="Intense Reference"/>
    <w:basedOn w:val="DefaultParagraphFont"/>
    <w:uiPriority w:val="32"/>
    <w:qFormat/>
    <w:rsid w:val="00830E4D"/>
    <w:rPr>
      <w:b/>
      <w:bCs/>
      <w:smallCaps/>
      <w:color w:val="0F4761" w:themeColor="accent1" w:themeShade="BF"/>
      <w:spacing w:val="5"/>
    </w:rPr>
  </w:style>
  <w:style w:type="paragraph" w:styleId="Header">
    <w:name w:val="header"/>
    <w:basedOn w:val="Normal"/>
    <w:link w:val="HeaderChar"/>
    <w:uiPriority w:val="99"/>
    <w:unhideWhenUsed/>
    <w:rsid w:val="00830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E4D"/>
  </w:style>
  <w:style w:type="paragraph" w:styleId="Footer">
    <w:name w:val="footer"/>
    <w:basedOn w:val="Normal"/>
    <w:link w:val="FooterChar"/>
    <w:uiPriority w:val="99"/>
    <w:unhideWhenUsed/>
    <w:rsid w:val="00830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E4D"/>
  </w:style>
  <w:style w:type="paragraph" w:styleId="NormalWeb">
    <w:name w:val="Normal (Web)"/>
    <w:basedOn w:val="Normal"/>
    <w:uiPriority w:val="99"/>
    <w:unhideWhenUsed/>
    <w:rsid w:val="00830E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59"/>
    <w:rsid w:val="000E0549"/>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E0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F40F6"/>
    <w:pPr>
      <w:spacing w:after="0" w:line="240" w:lineRule="auto"/>
    </w:pPr>
  </w:style>
  <w:style w:type="character" w:styleId="Hyperlink">
    <w:name w:val="Hyperlink"/>
    <w:basedOn w:val="DefaultParagraphFont"/>
    <w:uiPriority w:val="99"/>
    <w:unhideWhenUsed/>
    <w:rsid w:val="00F011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111">
      <w:bodyDiv w:val="1"/>
      <w:marLeft w:val="0"/>
      <w:marRight w:val="0"/>
      <w:marTop w:val="0"/>
      <w:marBottom w:val="0"/>
      <w:divBdr>
        <w:top w:val="none" w:sz="0" w:space="0" w:color="auto"/>
        <w:left w:val="none" w:sz="0" w:space="0" w:color="auto"/>
        <w:bottom w:val="none" w:sz="0" w:space="0" w:color="auto"/>
        <w:right w:val="none" w:sz="0" w:space="0" w:color="auto"/>
      </w:divBdr>
    </w:div>
    <w:div w:id="563104047">
      <w:bodyDiv w:val="1"/>
      <w:marLeft w:val="0"/>
      <w:marRight w:val="0"/>
      <w:marTop w:val="0"/>
      <w:marBottom w:val="0"/>
      <w:divBdr>
        <w:top w:val="none" w:sz="0" w:space="0" w:color="auto"/>
        <w:left w:val="none" w:sz="0" w:space="0" w:color="auto"/>
        <w:bottom w:val="none" w:sz="0" w:space="0" w:color="auto"/>
        <w:right w:val="none" w:sz="0" w:space="0" w:color="auto"/>
      </w:divBdr>
    </w:div>
    <w:div w:id="1160315458">
      <w:bodyDiv w:val="1"/>
      <w:marLeft w:val="0"/>
      <w:marRight w:val="0"/>
      <w:marTop w:val="0"/>
      <w:marBottom w:val="0"/>
      <w:divBdr>
        <w:top w:val="none" w:sz="0" w:space="0" w:color="auto"/>
        <w:left w:val="none" w:sz="0" w:space="0" w:color="auto"/>
        <w:bottom w:val="none" w:sz="0" w:space="0" w:color="auto"/>
        <w:right w:val="none" w:sz="0" w:space="0" w:color="auto"/>
      </w:divBdr>
    </w:div>
    <w:div w:id="1176454572">
      <w:bodyDiv w:val="1"/>
      <w:marLeft w:val="0"/>
      <w:marRight w:val="0"/>
      <w:marTop w:val="0"/>
      <w:marBottom w:val="0"/>
      <w:divBdr>
        <w:top w:val="none" w:sz="0" w:space="0" w:color="auto"/>
        <w:left w:val="none" w:sz="0" w:space="0" w:color="auto"/>
        <w:bottom w:val="none" w:sz="0" w:space="0" w:color="auto"/>
        <w:right w:val="none" w:sz="0" w:space="0" w:color="auto"/>
      </w:divBdr>
    </w:div>
    <w:div w:id="1302230927">
      <w:bodyDiv w:val="1"/>
      <w:marLeft w:val="0"/>
      <w:marRight w:val="0"/>
      <w:marTop w:val="0"/>
      <w:marBottom w:val="0"/>
      <w:divBdr>
        <w:top w:val="none" w:sz="0" w:space="0" w:color="auto"/>
        <w:left w:val="none" w:sz="0" w:space="0" w:color="auto"/>
        <w:bottom w:val="none" w:sz="0" w:space="0" w:color="auto"/>
        <w:right w:val="none" w:sz="0" w:space="0" w:color="auto"/>
      </w:divBdr>
    </w:div>
    <w:div w:id="1393506145">
      <w:bodyDiv w:val="1"/>
      <w:marLeft w:val="0"/>
      <w:marRight w:val="0"/>
      <w:marTop w:val="0"/>
      <w:marBottom w:val="0"/>
      <w:divBdr>
        <w:top w:val="none" w:sz="0" w:space="0" w:color="auto"/>
        <w:left w:val="none" w:sz="0" w:space="0" w:color="auto"/>
        <w:bottom w:val="none" w:sz="0" w:space="0" w:color="auto"/>
        <w:right w:val="none" w:sz="0" w:space="0" w:color="auto"/>
      </w:divBdr>
    </w:div>
    <w:div w:id="142299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training/films/re-engaging-with-nature" TargetMode="External"/><Relationship Id="rId18" Type="http://schemas.openxmlformats.org/officeDocument/2006/relationships/hyperlink" Target="https://doi.org/10.1007/s12310-017-9220-9" TargetMode="External"/><Relationship Id="rId26" Type="http://schemas.openxmlformats.org/officeDocument/2006/relationships/hyperlink" Target="https://www.tes.com/teaching-resource/mud-kitchen-recipe-cards-12370960" TargetMode="External"/><Relationship Id="rId21" Type="http://schemas.openxmlformats.org/officeDocument/2006/relationships/hyperlink" Target="https://doi.org/10.1080/09669760.2013.768455" TargetMode="External"/><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doi.org/10.1093/her/cyr038" TargetMode="External"/><Relationship Id="rId17" Type="http://schemas.openxmlformats.org/officeDocument/2006/relationships/hyperlink" Target="https://doi.org/10.1080/09575146.2018.1549024" TargetMode="External"/><Relationship Id="rId25" Type="http://schemas.openxmlformats.org/officeDocument/2006/relationships/hyperlink" Target="https://doi.org/10.3934/publichealth" TargetMode="External"/><Relationship Id="rId33" Type="http://schemas.openxmlformats.org/officeDocument/2006/relationships/hyperlink" Target="https://muddyfaces.co.uk/content/files/Making_a_mud_kitchen_LowResAW.pdf" TargetMode="External"/><Relationship Id="rId2" Type="http://schemas.openxmlformats.org/officeDocument/2006/relationships/styles" Target="styles.xml"/><Relationship Id="rId16" Type="http://schemas.openxmlformats.org/officeDocument/2006/relationships/hyperlink" Target="http://dx.doi.org/10.5772/intechopen.73467" TargetMode="External"/><Relationship Id="rId20" Type="http://schemas.openxmlformats.org/officeDocument/2006/relationships/hyperlink" Target="https://www.lboro.ac.uk/news-events/news/2017/october/study-reveals-forest-school-benefits/" TargetMode="External"/><Relationship Id="rId29" Type="http://schemas.openxmlformats.org/officeDocument/2006/relationships/hyperlink" Target="https://doi.org/10.4324/97804294537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jintelligence11080151" TargetMode="External"/><Relationship Id="rId24" Type="http://schemas.openxmlformats.org/officeDocument/2006/relationships/hyperlink" Target="https://ebookcentral.proquest.com/lib/trinity/detail.action?docID=5909927" TargetMode="External"/><Relationship Id="rId32" Type="http://schemas.openxmlformats.org/officeDocument/2006/relationships/hyperlink" Target="https://hwb.gov.wales/playlists/view/1d966d4e-a1c7-4b1e-b29f-6090a3a926c7/en/3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463949115627904" TargetMode="External"/><Relationship Id="rId23" Type="http://schemas.openxmlformats.org/officeDocument/2006/relationships/hyperlink" Target="https://web-p-ebscohost-com.ezproxy.uwtsd.ac.uk/ehost/pdfviewer/pdfviewer?vid=0&amp;sid=7fadb6ac-c8f7-4c16-9dcc-f3b9e606c8ec%40redis" TargetMode="External"/><Relationship Id="rId28" Type="http://schemas.openxmlformats.org/officeDocument/2006/relationships/hyperlink" Target="https://www.unicef.org.uk/wpcontent/uploads/2010/05/UNCRC_united_nations_convention_on_the_rights_of_the_child.pdf" TargetMode="External"/><Relationship Id="rId36" Type="http://schemas.openxmlformats.org/officeDocument/2006/relationships/fontTable" Target="fontTable.xml"/><Relationship Id="rId10" Type="http://schemas.openxmlformats.org/officeDocument/2006/relationships/hyperlink" Target="https://doi.org/10.1016/j.pbj.2017.03.003" TargetMode="External"/><Relationship Id="rId19" Type="http://schemas.openxmlformats.org/officeDocument/2006/relationships/hyperlink" Target="http://journal2.uad.ac.id/index.php/jecce/article/view/7694" TargetMode="External"/><Relationship Id="rId31" Type="http://schemas.openxmlformats.org/officeDocument/2006/relationships/hyperlink" Target="https://hwb.gov.wales/api/storage/b1801d78-38c3-4320-9818-d9996c21aef8/220914-a-curriculum-for-funded-non-maintained-nursery-setting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ric.ed.gov/?id=EJ1174375" TargetMode="External"/><Relationship Id="rId22" Type="http://schemas.openxmlformats.org/officeDocument/2006/relationships/hyperlink" Target="https://doi.org/10.1080/03004430.2016.1197920" TargetMode="External"/><Relationship Id="rId27" Type="http://schemas.openxmlformats.org/officeDocument/2006/relationships/hyperlink" Target="https://www.froebel.org.uk/uploads/documents/FT-Outdoor-Play-Pamphlet.pdf" TargetMode="External"/><Relationship Id="rId30" Type="http://schemas.openxmlformats.org/officeDocument/2006/relationships/hyperlink" Target="https://hwb.gov.wales/curriculum-for-wales/mathematics-and-numeracy/"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2</cp:revision>
  <cp:lastPrinted>2024-04-21T11:55:00Z</cp:lastPrinted>
  <dcterms:created xsi:type="dcterms:W3CDTF">2024-04-21T17:48:00Z</dcterms:created>
  <dcterms:modified xsi:type="dcterms:W3CDTF">2024-04-21T17:48:00Z</dcterms:modified>
</cp:coreProperties>
</file>