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line="360" w:lineRule="auto"/>
        <w:jc w:val="center"/>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Reflective Critique</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This essay will articulate a reflective evaluation of the skills of counselling applied to loss and grief of losing a fellow member of a particular clients family during a simulation. It will also refer to the Humanistic theory of Carl Rogers and include relevant literature of the process of person-centred counselling. Lastly it will overview the importance of communication and effective counselling skills within nursing.</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The counselling session took place in a private room where the client stated that they felt at ease and comfortable to talk to the counsellor, this establishing a bond of trust. The counsellor explained that the session would be confidential unless the client showed signs of potential self  harm. Following this there was a short introduction from the counsellor how the session would run.The client was encouraged to talk about how she lost a fellow member of her family a couple of months ago. During the session the counsellor asked the client to explain how they felt and this displayed a very strong bond that they had with this family member which they found difficult to accept the loss. Throughout the session the counsellor spent the majority of the time listening, as this would allow the client to open up about her feelings. The counsellor would reflect back from the content that had just been heard. When a client is dealing with loss it is very important to offer the client the same respect to emotional depth of expression as that of a close family member who has experienced loss from death, says Carl Rogers (PositivePsychologyProgram, 2017). There were periods during the session that the client became particularly upset when reflecting on how sudden the event was. At this stage the counsellor offered an explanation for these feelings, which the client was reassured that this was normal behaviour in these circumstances. The client also seems to have lost confidence in how they relate and interact with other people, which appeared to be depression from the loss. At the end of the session the client thanked the counsellor as they had not been able to talk to anybody else as they did not want to burden the rest of the family who were already upset themselves.</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Before starting the counselling session the counsellor is required to have an in-depth knowledge of counselling theories and a skilled approach. Carl Rogers an American psychologist was the founder of the humanistic person centred approach of psychology .He points out the value of three main elements, empathy, congruence and caring.(Kendra Cherry, 2018, p.1). Through research the counsellor found out that </w:t>
      </w:r>
      <w:r>
        <w:rPr>
          <w:rFonts w:ascii="Times New Roman" w:hAnsi="Times New Roman" w:hint="default"/>
          <w:sz w:val="24"/>
          <w:szCs w:val="24"/>
          <w:rtl w:val="0"/>
          <w:lang w:val="en-US"/>
        </w:rPr>
        <w:t>‘</w:t>
      </w:r>
      <w:r>
        <w:rPr>
          <w:rFonts w:ascii="Times New Roman" w:hAnsi="Times New Roman"/>
          <w:sz w:val="24"/>
          <w:szCs w:val="24"/>
          <w:rtl w:val="0"/>
          <w:lang w:val="en-US"/>
        </w:rPr>
        <w:t>Carl Rogers believed for a person to achieve self-actualization they must be in a state of congruence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(Saul McLoad, 2014, p.1). This statement is a very powerful truth to which the counsellor feels that the client will not grow in confidence or aim for their self development without believing in themselves. The counsellor took this statement into consideration because if the counsellor gave to much help to the client then she will not know how to recover by herself and will rely on the counsellor to understand what is going on in her head. He also proposed that </w:t>
      </w:r>
      <w:r>
        <w:rPr>
          <w:rFonts w:ascii="Times New Roman" w:hAnsi="Times New Roman" w:hint="default"/>
          <w:sz w:val="24"/>
          <w:szCs w:val="24"/>
          <w:rtl w:val="0"/>
          <w:lang w:val="en-US"/>
        </w:rPr>
        <w:t>‘</w:t>
      </w:r>
      <w:r>
        <w:rPr>
          <w:rFonts w:ascii="Times New Roman" w:hAnsi="Times New Roman"/>
          <w:sz w:val="24"/>
          <w:szCs w:val="24"/>
          <w:rtl w:val="0"/>
          <w:lang w:val="en-US"/>
        </w:rPr>
        <w:t>therapy could be simpler, warmer and more optimistic that carried out by behaviour</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(Saul McLeod, 2008, p.1). She requires to focus on four main aspects which are introspection, awareness, knowledge and skill development. She must also need to develop a positive attitude towards learning multiple cultural groups and the process of growth. After research was done the counsellor understood when the client would be upset by the loss and would show compassion towards the client. </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On reflecting upon the counselling session it is clear that there was utilised range of conversation micro skills. The first skill that was used was attending behaviour. Carl rogers explained that </w:t>
      </w:r>
      <w:r>
        <w:rPr>
          <w:rFonts w:ascii="Times New Roman" w:hAnsi="Times New Roman" w:hint="default"/>
          <w:sz w:val="24"/>
          <w:szCs w:val="24"/>
          <w:rtl w:val="0"/>
          <w:lang w:val="en-US"/>
        </w:rPr>
        <w:t>‘</w:t>
      </w:r>
      <w:r>
        <w:rPr>
          <w:rFonts w:ascii="Times New Roman" w:hAnsi="Times New Roman"/>
          <w:sz w:val="24"/>
          <w:szCs w:val="24"/>
          <w:rtl w:val="0"/>
          <w:lang w:val="en-US"/>
        </w:rPr>
        <w:t>a counsellor leads by following the client, which is done by encouraging the client to tell their story using verbal and non-verbal encourages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(Counsellor Tutor, 2018). It is explained that </w:t>
      </w:r>
      <w:r>
        <w:rPr>
          <w:rFonts w:ascii="Times New Roman" w:hAnsi="Times New Roman" w:hint="default"/>
          <w:sz w:val="24"/>
          <w:szCs w:val="24"/>
          <w:rtl w:val="0"/>
          <w:lang w:val="en-US"/>
        </w:rPr>
        <w:t>‘</w:t>
      </w:r>
      <w:r>
        <w:rPr>
          <w:rFonts w:ascii="Times New Roman" w:hAnsi="Times New Roman"/>
          <w:sz w:val="24"/>
          <w:szCs w:val="24"/>
          <w:rtl w:val="0"/>
          <w:lang w:val="en-US"/>
        </w:rPr>
        <w:t>without using words, you are communicating that you are listening to the person</w:t>
      </w:r>
      <w:r>
        <w:rPr>
          <w:rFonts w:ascii="Times New Roman" w:hAnsi="Times New Roman" w:hint="default"/>
          <w:sz w:val="24"/>
          <w:szCs w:val="24"/>
          <w:rtl w:val="0"/>
          <w:lang w:val="en-US"/>
        </w:rPr>
        <w:t xml:space="preserve">’ </w:t>
      </w:r>
      <w:r>
        <w:rPr>
          <w:rFonts w:ascii="Times New Roman" w:hAnsi="Times New Roman"/>
          <w:sz w:val="24"/>
          <w:szCs w:val="24"/>
          <w:rtl w:val="0"/>
          <w:lang w:val="en-US"/>
        </w:rPr>
        <w:t>(UW Oshkosh, 2012, p.1). When watching the video the counsellor saw that there was numerous of occasions where examples of attending behaviour was used. For example her posture was relaxed and her tone of voice was moderate and consistent. She also maintained eye contact which was good because then the client felt like she was listening to her. The counsellor used SOLER, which is a way of respecting the client. SOLER means;</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S- face the client squarely</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O- maintain open posture</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L- lean towards the other</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E- good eye contact</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R- relaxed and natural in these behaviours</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Carl rogers also explained that questioning techniques and advanced counselling was another key skill. He said that a </w:t>
      </w:r>
      <w:r>
        <w:rPr>
          <w:rFonts w:ascii="Times New Roman" w:hAnsi="Times New Roman" w:hint="default"/>
          <w:sz w:val="24"/>
          <w:szCs w:val="24"/>
          <w:rtl w:val="0"/>
          <w:lang w:val="en-US"/>
        </w:rPr>
        <w:t>‘</w:t>
      </w:r>
      <w:r>
        <w:rPr>
          <w:rFonts w:ascii="Times New Roman" w:hAnsi="Times New Roman"/>
          <w:sz w:val="24"/>
          <w:szCs w:val="24"/>
          <w:rtl w:val="0"/>
          <w:lang w:val="en-US"/>
        </w:rPr>
        <w:t>good open question can encourage clients to share and be vulnerable</w:t>
      </w:r>
      <w:r>
        <w:rPr>
          <w:rFonts w:ascii="Times New Roman" w:hAnsi="Times New Roman" w:hint="default"/>
          <w:sz w:val="24"/>
          <w:szCs w:val="24"/>
          <w:rtl w:val="0"/>
          <w:lang w:val="en-US"/>
        </w:rPr>
        <w:t>’</w:t>
      </w:r>
      <w:r>
        <w:rPr>
          <w:rFonts w:ascii="Times New Roman" w:hAnsi="Times New Roman"/>
          <w:sz w:val="24"/>
          <w:szCs w:val="24"/>
          <w:rtl w:val="0"/>
          <w:lang w:val="en-US"/>
        </w:rPr>
        <w:t xml:space="preserve">(McLoad, 2015). It is clear that the counsellor used a range of open and closed questions because she opened the session by saying </w:t>
      </w:r>
      <w:r>
        <w:rPr>
          <w:rFonts w:ascii="Times New Roman" w:hAnsi="Times New Roman" w:hint="default"/>
          <w:sz w:val="24"/>
          <w:szCs w:val="24"/>
          <w:rtl w:val="0"/>
          <w:lang w:val="en-US"/>
        </w:rPr>
        <w:t>“</w:t>
      </w:r>
      <w:r>
        <w:rPr>
          <w:rFonts w:ascii="Times New Roman" w:hAnsi="Times New Roman"/>
          <w:sz w:val="24"/>
          <w:szCs w:val="24"/>
          <w:rtl w:val="0"/>
          <w:lang w:val="en-US"/>
        </w:rPr>
        <w:t>Can you explain your situation for me please</w:t>
      </w:r>
      <w:r>
        <w:rPr>
          <w:rFonts w:ascii="Times New Roman" w:hAnsi="Times New Roman" w:hint="default"/>
          <w:sz w:val="24"/>
          <w:szCs w:val="24"/>
          <w:rtl w:val="0"/>
          <w:lang w:val="en-US"/>
        </w:rPr>
        <w:t>”</w:t>
      </w:r>
      <w:r>
        <w:rPr>
          <w:rFonts w:ascii="Times New Roman" w:hAnsi="Times New Roman"/>
          <w:sz w:val="24"/>
          <w:szCs w:val="24"/>
          <w:rtl w:val="0"/>
          <w:lang w:val="en-US"/>
        </w:rPr>
        <w:t>. She used a short question to start off with because then it allowed the client to speak more. This further supported by Egan</w:t>
      </w:r>
      <w:r>
        <w:rPr>
          <w:rFonts w:ascii="Times New Roman" w:hAnsi="Times New Roman" w:hint="default"/>
          <w:sz w:val="24"/>
          <w:szCs w:val="24"/>
          <w:rtl w:val="0"/>
          <w:lang w:val="en-US"/>
        </w:rPr>
        <w:t>’</w:t>
      </w:r>
      <w:r>
        <w:rPr>
          <w:rFonts w:ascii="Times New Roman" w:hAnsi="Times New Roman"/>
          <w:sz w:val="24"/>
          <w:szCs w:val="24"/>
          <w:rtl w:val="0"/>
          <w:lang w:val="en-US"/>
        </w:rPr>
        <w:t xml:space="preserve">s Three Stage Model which recommends:- </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E</w:t>
      </w:r>
      <w:r>
        <w:rPr>
          <w:rFonts w:ascii="Times New Roman" w:hAnsi="Times New Roman"/>
          <w:b w:val="1"/>
          <w:bCs w:val="1"/>
          <w:sz w:val="24"/>
          <w:szCs w:val="24"/>
          <w:rtl w:val="0"/>
          <w:lang w:val="fr-FR"/>
        </w:rPr>
        <w:t>xploration</w:t>
      </w:r>
      <w:r>
        <w:rPr>
          <w:rFonts w:ascii="Times New Roman" w:hAnsi="Times New Roman"/>
          <w:sz w:val="24"/>
          <w:szCs w:val="24"/>
          <w:rtl w:val="0"/>
          <w:lang w:val="en-US"/>
        </w:rPr>
        <w:t xml:space="preserve">, involves helping the client examine his or her thoughts and feelings. </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second stage, </w:t>
      </w:r>
      <w:r>
        <w:rPr>
          <w:rFonts w:ascii="Times New Roman" w:hAnsi="Times New Roman"/>
          <w:b w:val="1"/>
          <w:bCs w:val="1"/>
          <w:sz w:val="24"/>
          <w:szCs w:val="24"/>
          <w:rtl w:val="0"/>
          <w:lang w:val="en-US"/>
        </w:rPr>
        <w:t>insight</w:t>
      </w:r>
      <w:r>
        <w:rPr>
          <w:rFonts w:ascii="Times New Roman" w:hAnsi="Times New Roman"/>
          <w:sz w:val="24"/>
          <w:szCs w:val="24"/>
          <w:rtl w:val="0"/>
          <w:lang w:val="en-US"/>
        </w:rPr>
        <w:t xml:space="preserve">, helps clients understand the reasons for these thoughts and feelings. </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third stage, </w:t>
      </w:r>
      <w:r>
        <w:rPr>
          <w:rFonts w:ascii="Times New Roman" w:hAnsi="Times New Roman"/>
          <w:b w:val="1"/>
          <w:bCs w:val="1"/>
          <w:sz w:val="24"/>
          <w:szCs w:val="24"/>
          <w:rtl w:val="0"/>
          <w:lang w:val="fr-FR"/>
        </w:rPr>
        <w:t>action</w:t>
      </w:r>
      <w:r>
        <w:rPr>
          <w:rFonts w:ascii="Times New Roman" w:hAnsi="Times New Roman"/>
          <w:sz w:val="24"/>
          <w:szCs w:val="24"/>
          <w:rtl w:val="0"/>
          <w:lang w:val="en-US"/>
        </w:rPr>
        <w:t xml:space="preserve">, involves the client making changes. </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Nurses find themselves in frequent situations where effective person centred counselling skills are required for numerous day to day contacts including patients and their colleagues. Patients and colleagues find themselves in vulnerable positions and look towards nurses in establishing the bond of trust to share their experiences and feelings. As stated by Phaneuf </w:t>
      </w:r>
      <w:r>
        <w:rPr>
          <w:rFonts w:ascii="Times New Roman" w:hAnsi="Times New Roman" w:hint="default"/>
          <w:sz w:val="24"/>
          <w:szCs w:val="24"/>
          <w:rtl w:val="0"/>
          <w:lang w:val="en-US"/>
        </w:rPr>
        <w:t>‘</w:t>
      </w:r>
      <w:r>
        <w:rPr>
          <w:rFonts w:ascii="Times New Roman" w:hAnsi="Times New Roman"/>
          <w:sz w:val="24"/>
          <w:szCs w:val="24"/>
          <w:rtl w:val="0"/>
          <w:lang w:val="en-US"/>
        </w:rPr>
        <w:t>since nursing is a helping professions, the principles set forth by Carl Rogers are particularly pertinet</w:t>
      </w:r>
      <w:r>
        <w:rPr>
          <w:rFonts w:ascii="Times New Roman" w:hAnsi="Times New Roman" w:hint="default"/>
          <w:sz w:val="24"/>
          <w:szCs w:val="24"/>
          <w:rtl w:val="0"/>
          <w:lang w:val="en-US"/>
        </w:rPr>
        <w:t>’</w:t>
      </w:r>
      <w:r>
        <w:rPr>
          <w:rFonts w:ascii="Times New Roman" w:hAnsi="Times New Roman"/>
          <w:sz w:val="24"/>
          <w:szCs w:val="24"/>
          <w:rtl w:val="0"/>
          <w:lang w:val="en-US"/>
        </w:rPr>
        <w:t>(Margot Phaneuf, 2008,p.1). Having the knowledge and skills in person centred approaches can go towards enhanced physical and psychological recovery.</w:t>
      </w: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Kendra Cherry. (2018). </w:t>
      </w:r>
      <w:r>
        <w:rPr>
          <w:rFonts w:ascii="Times New Roman" w:hAnsi="Times New Roman"/>
          <w:i w:val="1"/>
          <w:iCs w:val="1"/>
          <w:sz w:val="24"/>
          <w:szCs w:val="24"/>
          <w:rtl w:val="0"/>
          <w:lang w:val="en-US"/>
        </w:rPr>
        <w:t>Carl Rogers.</w:t>
      </w:r>
      <w:r>
        <w:rPr>
          <w:rFonts w:ascii="Times New Roman" w:hAnsi="Times New Roman"/>
          <w:sz w:val="24"/>
          <w:szCs w:val="24"/>
          <w:rtl w:val="0"/>
          <w:lang w:val="en-US"/>
        </w:rPr>
        <w:t xml:space="preserve"> Available: www.verywellmind.com. Last accessed 6th Dec 2018.</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PositivePsychologyProgram. (2014). </w:t>
      </w:r>
      <w:r>
        <w:rPr>
          <w:rFonts w:ascii="Times New Roman" w:hAnsi="Times New Roman"/>
          <w:i w:val="1"/>
          <w:iCs w:val="1"/>
          <w:sz w:val="24"/>
          <w:szCs w:val="24"/>
          <w:rtl w:val="0"/>
          <w:lang w:val="en-US"/>
        </w:rPr>
        <w:t>Person-Centered practise .</w:t>
      </w:r>
      <w:r>
        <w:rPr>
          <w:rFonts w:ascii="Times New Roman" w:hAnsi="Times New Roman"/>
          <w:sz w:val="24"/>
          <w:szCs w:val="24"/>
          <w:rtl w:val="0"/>
          <w:lang w:val="en-US"/>
        </w:rPr>
        <w:t xml:space="preserve"> Available: www. positivepsychologyprogram.com. Last accessed 6th Dec 2018.</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it-IT"/>
        </w:rPr>
        <w:t xml:space="preserve">Saul McLoad. (2014). </w:t>
      </w:r>
      <w:r>
        <w:rPr>
          <w:rFonts w:ascii="Times New Roman" w:hAnsi="Times New Roman"/>
          <w:i w:val="1"/>
          <w:iCs w:val="1"/>
          <w:sz w:val="24"/>
          <w:szCs w:val="24"/>
          <w:rtl w:val="0"/>
          <w:lang w:val="en-US"/>
        </w:rPr>
        <w:t>Carl Rogers.</w:t>
      </w:r>
      <w:r>
        <w:rPr>
          <w:rFonts w:ascii="Times New Roman" w:hAnsi="Times New Roman"/>
          <w:sz w:val="24"/>
          <w:szCs w:val="24"/>
          <w:rtl w:val="0"/>
          <w:lang w:val="en-US"/>
        </w:rPr>
        <w:t xml:space="preserve"> Available: www.simplypsychology.org. Last accessed 6th Dec 2018.</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it-IT"/>
        </w:rPr>
        <w:t xml:space="preserve">Counsellor Tutor. (2018). </w:t>
      </w:r>
      <w:r>
        <w:rPr>
          <w:rFonts w:ascii="Times New Roman" w:hAnsi="Times New Roman"/>
          <w:i w:val="1"/>
          <w:iCs w:val="1"/>
          <w:sz w:val="24"/>
          <w:szCs w:val="24"/>
          <w:rtl w:val="0"/>
          <w:lang w:val="en-US"/>
        </w:rPr>
        <w:t>Carl Rogers Core Conditions.</w:t>
      </w:r>
      <w:r>
        <w:rPr>
          <w:rFonts w:ascii="Times New Roman" w:hAnsi="Times New Roman"/>
          <w:sz w:val="24"/>
          <w:szCs w:val="24"/>
          <w:rtl w:val="0"/>
          <w:lang w:val="en-US"/>
        </w:rPr>
        <w:t xml:space="preserve"> Available: www.counsellingtutor.com. Last accessed 6th Dec 2018.</w:t>
      </w:r>
    </w:p>
    <w:p>
      <w:pPr>
        <w:pStyle w:val="Body A"/>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UW Oshkosh. (2012). </w:t>
      </w:r>
      <w:r>
        <w:rPr>
          <w:rFonts w:ascii="Times New Roman" w:hAnsi="Times New Roman"/>
          <w:i w:val="1"/>
          <w:iCs w:val="1"/>
          <w:sz w:val="24"/>
          <w:szCs w:val="24"/>
          <w:rtl w:val="0"/>
          <w:lang w:val="en-US"/>
        </w:rPr>
        <w:t>Attending Behaviour .</w:t>
      </w:r>
      <w:r>
        <w:rPr>
          <w:rFonts w:ascii="Times New Roman" w:hAnsi="Times New Roman"/>
          <w:sz w:val="24"/>
          <w:szCs w:val="24"/>
          <w:rtl w:val="0"/>
          <w:lang w:val="en-US"/>
        </w:rPr>
        <w:t xml:space="preserve"> Available: www.uwosh.com. Last accessed 6th Dec 2018.</w:t>
      </w:r>
    </w:p>
    <w:p>
      <w:pPr>
        <w:pStyle w:val="Body A"/>
        <w:spacing w:line="360" w:lineRule="auto"/>
        <w:rPr>
          <w:rStyle w:val="None"/>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Margot Phaneuf (2008), </w:t>
      </w:r>
      <w:r>
        <w:rPr>
          <w:rFonts w:ascii="Times New Roman" w:hAnsi="Times New Roman"/>
          <w:i w:val="1"/>
          <w:iCs w:val="1"/>
          <w:sz w:val="24"/>
          <w:szCs w:val="24"/>
          <w:rtl w:val="0"/>
          <w:lang w:val="nl-NL"/>
        </w:rPr>
        <w:t>Carl Rogers</w:t>
      </w:r>
      <w:r>
        <w:rPr>
          <w:rFonts w:ascii="Times New Roman" w:hAnsi="Times New Roman"/>
          <w:i w:val="1"/>
          <w:iCs w:val="1"/>
          <w:sz w:val="24"/>
          <w:szCs w:val="24"/>
          <w:rtl w:val="0"/>
          <w:lang w:val="en-US"/>
        </w:rPr>
        <w:t xml:space="preserve"> and Counselling Skills. Available: www,</w:t>
      </w:r>
      <w:r>
        <w:rPr>
          <w:rStyle w:val="Hyperlink.0"/>
          <w:rFonts w:ascii="Times New Roman" w:cs="Times New Roman" w:hAnsi="Times New Roman" w:eastAsia="Times New Roman"/>
          <w:sz w:val="24"/>
          <w:szCs w:val="24"/>
          <w:u w:val="single"/>
          <w:lang w:val="en-US"/>
        </w:rPr>
        <w:fldChar w:fldCharType="begin" w:fldLock="0"/>
      </w:r>
      <w:r>
        <w:rPr>
          <w:rStyle w:val="Hyperlink.0"/>
          <w:rFonts w:ascii="Times New Roman" w:cs="Times New Roman" w:hAnsi="Times New Roman" w:eastAsia="Times New Roman"/>
          <w:sz w:val="24"/>
          <w:szCs w:val="24"/>
          <w:u w:val="single"/>
          <w:lang w:val="en-US"/>
        </w:rPr>
        <w:instrText xml:space="preserve"> HYPERLINK "http://wales.gov.uk"</w:instrText>
      </w:r>
      <w:r>
        <w:rPr>
          <w:rStyle w:val="Hyperlink.0"/>
          <w:rFonts w:ascii="Times New Roman" w:cs="Times New Roman" w:hAnsi="Times New Roman" w:eastAsia="Times New Roman"/>
          <w:sz w:val="24"/>
          <w:szCs w:val="24"/>
          <w:u w:val="single"/>
          <w:lang w:val="en-US"/>
        </w:rPr>
        <w:fldChar w:fldCharType="separate" w:fldLock="0"/>
      </w:r>
      <w:r>
        <w:rPr>
          <w:rStyle w:val="Hyperlink.0"/>
          <w:rFonts w:ascii="Times New Roman" w:hAnsi="Times New Roman"/>
          <w:sz w:val="24"/>
          <w:szCs w:val="24"/>
          <w:u w:val="single"/>
          <w:rtl w:val="0"/>
          <w:lang w:val="en-US"/>
        </w:rPr>
        <w:t>wales.gov.uk</w:t>
      </w:r>
      <w:r>
        <w:rPr/>
        <w:fldChar w:fldCharType="end" w:fldLock="0"/>
      </w:r>
      <w:r>
        <w:rPr>
          <w:rStyle w:val="None"/>
          <w:rFonts w:ascii="Times New Roman" w:hAnsi="Times New Roman"/>
          <w:i w:val="1"/>
          <w:iCs w:val="1"/>
          <w:sz w:val="24"/>
          <w:szCs w:val="24"/>
          <w:rtl w:val="0"/>
          <w:lang w:val="en-US"/>
        </w:rPr>
        <w:t>. Last accessed 6th Dec 2018</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i w:val="1"/>
          <w:iCs w:val="1"/>
          <w:sz w:val="24"/>
          <w:szCs w:val="24"/>
          <w:rtl w:val="0"/>
          <w:lang w:val="en-US"/>
        </w:rPr>
        <w:t>McLoad (2015) Carl Rogers.</w:t>
      </w:r>
      <w:r>
        <w:rPr>
          <w:rStyle w:val="None"/>
          <w:rFonts w:ascii="Times New Roman" w:hAnsi="Times New Roman"/>
          <w:sz w:val="24"/>
          <w:szCs w:val="24"/>
          <w:rtl w:val="0"/>
          <w:lang w:val="en-US"/>
        </w:rPr>
        <w:t xml:space="preserve"> Available: www.simplypsychology.org. Last accessed 6th Dec 2018.</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Saul </w:t>
      </w:r>
      <w:r>
        <w:rPr>
          <w:rStyle w:val="None"/>
          <w:rFonts w:ascii="Times New Roman" w:hAnsi="Times New Roman"/>
          <w:i w:val="1"/>
          <w:iCs w:val="1"/>
          <w:sz w:val="24"/>
          <w:szCs w:val="24"/>
          <w:rtl w:val="0"/>
          <w:lang w:val="en-US"/>
        </w:rPr>
        <w:t>McLoad (2008) Carl Rogers.</w:t>
      </w:r>
      <w:r>
        <w:rPr>
          <w:rStyle w:val="None"/>
          <w:rFonts w:ascii="Times New Roman" w:hAnsi="Times New Roman"/>
          <w:sz w:val="24"/>
          <w:szCs w:val="24"/>
          <w:rtl w:val="0"/>
          <w:lang w:val="en-US"/>
        </w:rPr>
        <w:t xml:space="preserve"> Available: www.simplypsychology.org. Last accessed 6th Dec 2018.</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Psychology Support (2014) Psychology Support nursing Practice. Available: </w:t>
      </w:r>
      <w:r>
        <w:rPr>
          <w:rStyle w:val="Hyperlink.1"/>
        </w:rPr>
        <w:fldChar w:fldCharType="begin" w:fldLock="0"/>
      </w:r>
      <w:r>
        <w:rPr>
          <w:rStyle w:val="Hyperlink.1"/>
        </w:rPr>
        <w:instrText xml:space="preserve"> HYPERLINK "http://www.blackwellpublishing.com"</w:instrText>
      </w:r>
      <w:r>
        <w:rPr>
          <w:rStyle w:val="Hyperlink.1"/>
        </w:rPr>
        <w:fldChar w:fldCharType="separate" w:fldLock="0"/>
      </w:r>
      <w:r>
        <w:rPr>
          <w:rStyle w:val="Hyperlink.1"/>
          <w:rtl w:val="0"/>
          <w:lang w:val="en-US"/>
        </w:rPr>
        <w:t>www.blackwellpublishing.com</w:t>
      </w:r>
      <w:r>
        <w:rPr/>
        <w:fldChar w:fldCharType="end" w:fldLock="0"/>
      </w:r>
      <w:r>
        <w:rPr>
          <w:rStyle w:val="None"/>
          <w:rFonts w:ascii="Times New Roman" w:hAnsi="Times New Roman"/>
          <w:sz w:val="24"/>
          <w:szCs w:val="24"/>
          <w:rtl w:val="0"/>
          <w:lang w:val="en-US"/>
        </w:rPr>
        <w:t>. Last accessed 6th Dec 2018</w:t>
      </w:r>
    </w:p>
    <w:p>
      <w:pPr>
        <w:pStyle w:val="Body A"/>
        <w:spacing w:line="360" w:lineRule="auto"/>
      </w:pPr>
      <w:r>
        <w:rPr>
          <w:rStyle w:val="None"/>
          <w:rFonts w:ascii="Times New Roman" w:hAnsi="Times New Roman"/>
          <w:sz w:val="24"/>
          <w:szCs w:val="24"/>
          <w:rtl w:val="0"/>
          <w:lang w:val="en-US"/>
        </w:rPr>
        <w:t xml:space="preserve">PositivePsychologyProgram. (2014). </w:t>
      </w:r>
      <w:r>
        <w:rPr>
          <w:rStyle w:val="None"/>
          <w:rFonts w:ascii="Times New Roman" w:hAnsi="Times New Roman"/>
          <w:i w:val="1"/>
          <w:iCs w:val="1"/>
          <w:sz w:val="24"/>
          <w:szCs w:val="24"/>
          <w:rtl w:val="0"/>
          <w:lang w:val="en-US"/>
        </w:rPr>
        <w:t>Person-Centered practise .</w:t>
      </w:r>
      <w:r>
        <w:rPr>
          <w:rStyle w:val="None"/>
          <w:rFonts w:ascii="Times New Roman" w:hAnsi="Times New Roman"/>
          <w:sz w:val="24"/>
          <w:szCs w:val="24"/>
          <w:rtl w:val="0"/>
          <w:lang w:val="en-US"/>
        </w:rPr>
        <w:t xml:space="preserve"> Available: www. positivepsychologyprogram.com. Last accessed 6th Dec 2018.</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0">
    <w:name w:val="Hyperlink.0"/>
    <w:basedOn w:val="None"/>
    <w:next w:val="Hyperlink.0"/>
    <w:rPr>
      <w:rFonts w:ascii="Times New Roman" w:cs="Times New Roman" w:hAnsi="Times New Roman" w:eastAsia="Times New Roman"/>
      <w:sz w:val="24"/>
      <w:szCs w:val="24"/>
      <w:u w:val="single"/>
      <w:lang w:val="en-US"/>
    </w:rPr>
  </w:style>
  <w:style w:type="character" w:styleId="Hyperlink.1">
    <w:name w:val="Hyperlink.1"/>
    <w:basedOn w:val="None"/>
    <w:next w:val="Hyperlink.1"/>
    <w:rPr>
      <w:rFonts w:ascii="Times New Roman" w:cs="Times New Roman" w:hAnsi="Times New Roman" w:eastAsia="Times New Roman"/>
      <w:sz w:val="24"/>
      <w:szCs w:val="24"/>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