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D5CC7" w14:textId="3E8B9068" w:rsidR="006268B3" w:rsidRPr="00662183" w:rsidRDefault="00553E0A" w:rsidP="00585D6E">
      <w:r>
        <w:rPr>
          <w:lang w:val="en-US"/>
        </w:rPr>
        <w:t>“</w:t>
      </w:r>
      <w:r w:rsidR="007D63A7" w:rsidRPr="00662183">
        <w:t>Who will believe you</w:t>
      </w:r>
      <w:r>
        <w:rPr>
          <w:lang w:val="en-US"/>
        </w:rPr>
        <w:t>?”</w:t>
      </w:r>
      <w:r w:rsidR="007D63A7" w:rsidRPr="00662183">
        <w:t xml:space="preserve">: </w:t>
      </w:r>
      <w:r w:rsidR="00A54C3E" w:rsidRPr="00662183">
        <w:t>Does male</w:t>
      </w:r>
      <w:r w:rsidR="007D63A7" w:rsidRPr="00662183">
        <w:t xml:space="preserve"> dominance</w:t>
      </w:r>
      <w:r w:rsidR="00A54C3E" w:rsidRPr="00662183">
        <w:t xml:space="preserve">, have an impact on </w:t>
      </w:r>
      <w:r w:rsidR="008F3E88" w:rsidRPr="00662183">
        <w:t xml:space="preserve">female sexuality and </w:t>
      </w:r>
      <w:r w:rsidR="00C72D80" w:rsidRPr="00662183">
        <w:t xml:space="preserve">the execution of </w:t>
      </w:r>
      <w:r w:rsidR="008F3E88" w:rsidRPr="00662183">
        <w:t>justice</w:t>
      </w:r>
      <w:r w:rsidR="007D63A7" w:rsidRPr="00662183">
        <w:t xml:space="preserve"> in William Shakespeare’s </w:t>
      </w:r>
      <w:r w:rsidR="007D63A7" w:rsidRPr="00662183">
        <w:rPr>
          <w:i/>
          <w:iCs/>
        </w:rPr>
        <w:t>‘Measure for Measure’</w:t>
      </w:r>
      <w:r w:rsidR="00C72D80" w:rsidRPr="00662183">
        <w:t xml:space="preserve">? </w:t>
      </w:r>
    </w:p>
    <w:p w14:paraId="4B760B6D" w14:textId="77777777" w:rsidR="00C72D80" w:rsidRPr="00662183" w:rsidRDefault="00C72D80" w:rsidP="00585D6E"/>
    <w:p w14:paraId="7E9987E4" w14:textId="76B49CD6" w:rsidR="00F50070" w:rsidRDefault="003B5155" w:rsidP="00553E0A">
      <w:pPr>
        <w:ind w:firstLine="720"/>
      </w:pPr>
      <w:r w:rsidRPr="00662183">
        <w:t>William Shakespeare’s ‘</w:t>
      </w:r>
      <w:r w:rsidRPr="00662183">
        <w:rPr>
          <w:i/>
          <w:iCs/>
        </w:rPr>
        <w:t>Measure for Measure’</w:t>
      </w:r>
      <w:r w:rsidRPr="00662183">
        <w:t xml:space="preserve"> gives us an atmosphere that is hardly typical of Shakespearean comedy. It finds its basis on the "story of the unjust judge,". (Cvetkoski, 2013) The drama is saturated with passion, sexual hunger, misuse of power, and the genuine prospect of dishonour and death. Shakespeare use</w:t>
      </w:r>
      <w:r w:rsidR="008F3E88" w:rsidRPr="00662183">
        <w:t>s</w:t>
      </w:r>
      <w:r w:rsidR="002E3250">
        <w:rPr>
          <w:lang w:val="en-US"/>
        </w:rPr>
        <w:t xml:space="preserve"> various literary techniques including </w:t>
      </w:r>
      <w:r w:rsidR="008F3E88" w:rsidRPr="00662183">
        <w:t xml:space="preserve"> </w:t>
      </w:r>
      <w:r w:rsidR="00C72D80" w:rsidRPr="00662183">
        <w:t xml:space="preserve">metaphor, </w:t>
      </w:r>
      <w:r w:rsidR="008F3E88" w:rsidRPr="00662183">
        <w:t>allusion, symbolism</w:t>
      </w:r>
      <w:r w:rsidR="002E3250">
        <w:rPr>
          <w:lang w:val="en-US"/>
        </w:rPr>
        <w:t>, assonance and</w:t>
      </w:r>
      <w:r w:rsidR="008F3E88" w:rsidRPr="00662183">
        <w:t xml:space="preserve"> </w:t>
      </w:r>
      <w:r w:rsidR="002E3250">
        <w:rPr>
          <w:lang w:val="en-US"/>
        </w:rPr>
        <w:t xml:space="preserve">language </w:t>
      </w:r>
      <w:r w:rsidR="008F3E88" w:rsidRPr="00662183">
        <w:t>to shed light on</w:t>
      </w:r>
      <w:r w:rsidR="00A54C3E" w:rsidRPr="00662183">
        <w:t xml:space="preserve"> themes</w:t>
      </w:r>
      <w:r w:rsidR="008F3E88" w:rsidRPr="00662183">
        <w:t xml:space="preserve"> of </w:t>
      </w:r>
      <w:r w:rsidRPr="00662183">
        <w:t>male dominance</w:t>
      </w:r>
      <w:r w:rsidR="00A54C3E" w:rsidRPr="00662183">
        <w:t xml:space="preserve">, </w:t>
      </w:r>
      <w:r w:rsidR="00C72D80" w:rsidRPr="00662183">
        <w:t xml:space="preserve">female sexuality and justice. </w:t>
      </w:r>
    </w:p>
    <w:p w14:paraId="09F1AA77" w14:textId="77777777" w:rsidR="00553E0A" w:rsidRPr="00662183" w:rsidRDefault="00553E0A" w:rsidP="00553E0A">
      <w:pPr>
        <w:ind w:firstLine="720"/>
      </w:pPr>
    </w:p>
    <w:p w14:paraId="5CD0CF23" w14:textId="0154F7C6" w:rsidR="00585D6E" w:rsidRPr="00662183" w:rsidRDefault="003B5155" w:rsidP="00585D6E">
      <w:r w:rsidRPr="00662183">
        <w:t>I</w:t>
      </w:r>
      <w:r w:rsidR="004D7726" w:rsidRPr="00662183">
        <w:t xml:space="preserve">n Vienna, where vice is </w:t>
      </w:r>
      <w:r w:rsidR="00585D6E" w:rsidRPr="00662183">
        <w:t>widespread,</w:t>
      </w:r>
      <w:r w:rsidR="004D7726" w:rsidRPr="00662183">
        <w:t xml:space="preserve"> and the laws have long since slacken off</w:t>
      </w:r>
      <w:r w:rsidRPr="00662183">
        <w:t>, t</w:t>
      </w:r>
      <w:r w:rsidR="004D7726" w:rsidRPr="00662183">
        <w:t>he kind Duke Vincentio departs on a mission, entrusting his dependable minister Angelo with the responsibility of maintaining order as he sees proper. The first thing Angelo does is resurrect the old law that punishes seducers with death. The young Claudio is then imprisoned for engaging in sexual activity with his betrothed, Juliet, to disgrace him.</w:t>
      </w:r>
      <w:r w:rsidR="00750733" w:rsidRPr="00662183">
        <w:t xml:space="preserve"> </w:t>
      </w:r>
      <w:r w:rsidR="004D7726" w:rsidRPr="00662183">
        <w:t xml:space="preserve">Claudio asks his friend Lucio to contact his sister Isabella for assistance as he is being transported to prison. She rushes to Angelo after learning the news to request mercy for her brother. Angelo refuses her plea, but when she begs him to reconsider, he becomes overcome with passion for her and offers to forgive her brother in exchange for having sex with her. </w:t>
      </w:r>
    </w:p>
    <w:p w14:paraId="074137D7" w14:textId="2F7A4336" w:rsidR="00750733" w:rsidRPr="00662183" w:rsidRDefault="002245EE" w:rsidP="00585D6E">
      <w:pPr>
        <w:rPr>
          <w:rFonts w:eastAsiaTheme="minorEastAsia"/>
          <w:lang w:val="en-GB" w:eastAsia="zh-CN"/>
        </w:rPr>
      </w:pPr>
      <w:r w:rsidRPr="00662183">
        <w:t xml:space="preserve">Duke Vincentio, who </w:t>
      </w:r>
      <w:r w:rsidRPr="00662183">
        <w:rPr>
          <w:lang w:val="en-US"/>
        </w:rPr>
        <w:t xml:space="preserve">has </w:t>
      </w:r>
      <w:r w:rsidRPr="00662183">
        <w:t>disguis</w:t>
      </w:r>
      <w:r w:rsidRPr="00662183">
        <w:rPr>
          <w:lang w:val="en-US"/>
        </w:rPr>
        <w:t>ed</w:t>
      </w:r>
      <w:r w:rsidRPr="00662183">
        <w:t xml:space="preserve"> himself as a monk and</w:t>
      </w:r>
      <w:r w:rsidRPr="00662183">
        <w:rPr>
          <w:lang w:val="en-US"/>
        </w:rPr>
        <w:t xml:space="preserve"> is</w:t>
      </w:r>
      <w:r w:rsidRPr="00662183">
        <w:t xml:space="preserve"> navigating the city as such, is keeping an eye on how his deputy, Angelo, runs things and wants to restore morality to the city.</w:t>
      </w:r>
      <w:r w:rsidR="00585D6E" w:rsidRPr="00662183">
        <w:t xml:space="preserve"> </w:t>
      </w:r>
      <w:r w:rsidRPr="00662183">
        <w:rPr>
          <w:lang w:val="en-US"/>
        </w:rPr>
        <w:t xml:space="preserve">He visits </w:t>
      </w:r>
      <w:r w:rsidRPr="00662183">
        <w:t>Claudio</w:t>
      </w:r>
      <w:r w:rsidRPr="00662183">
        <w:rPr>
          <w:lang w:val="en-US"/>
        </w:rPr>
        <w:t xml:space="preserve">, in his cell and he expresses to him </w:t>
      </w:r>
      <w:r w:rsidR="007D2FB9" w:rsidRPr="00662183">
        <w:rPr>
          <w:lang w:val="en-US"/>
        </w:rPr>
        <w:t xml:space="preserve">his </w:t>
      </w:r>
      <w:r w:rsidR="007D2FB9" w:rsidRPr="00662183">
        <w:t>genuine</w:t>
      </w:r>
      <w:r w:rsidRPr="00662183">
        <w:t xml:space="preserve"> love for Juliet and their plans to wed as soon as a dowry can be provided</w:t>
      </w:r>
      <w:r w:rsidRPr="00662183">
        <w:rPr>
          <w:lang w:val="en-US"/>
        </w:rPr>
        <w:t xml:space="preserve">. </w:t>
      </w:r>
      <w:r w:rsidRPr="00662183">
        <w:t xml:space="preserve"> Isabella r</w:t>
      </w:r>
      <w:r w:rsidRPr="00662183">
        <w:rPr>
          <w:lang w:val="en-US"/>
        </w:rPr>
        <w:t>ejects Angelo and r</w:t>
      </w:r>
      <w:r w:rsidRPr="00662183">
        <w:t xml:space="preserve">ushes to Claudio </w:t>
      </w:r>
      <w:r w:rsidRPr="00662183">
        <w:rPr>
          <w:lang w:val="en-US"/>
        </w:rPr>
        <w:t xml:space="preserve">to </w:t>
      </w:r>
      <w:r w:rsidRPr="00662183">
        <w:t xml:space="preserve">inform him that he must die </w:t>
      </w:r>
      <w:r w:rsidRPr="00662183">
        <w:rPr>
          <w:lang w:val="en-US"/>
        </w:rPr>
        <w:t xml:space="preserve">because </w:t>
      </w:r>
      <w:r w:rsidRPr="00662183">
        <w:t xml:space="preserve">she </w:t>
      </w:r>
      <w:r w:rsidRPr="00662183">
        <w:rPr>
          <w:lang w:val="en-US"/>
        </w:rPr>
        <w:t xml:space="preserve">refuses to </w:t>
      </w:r>
      <w:r w:rsidRPr="00662183">
        <w:t>engage in that sin</w:t>
      </w:r>
      <w:r w:rsidR="00FD79E2" w:rsidRPr="00662183">
        <w:rPr>
          <w:lang w:val="en-US"/>
        </w:rPr>
        <w:t xml:space="preserve"> as she </w:t>
      </w:r>
      <w:r w:rsidR="00585D6E" w:rsidRPr="00662183">
        <w:rPr>
          <w:lang w:val="en-US"/>
        </w:rPr>
        <w:t xml:space="preserve"> desires </w:t>
      </w:r>
      <w:r w:rsidR="00FD79E2" w:rsidRPr="00662183">
        <w:rPr>
          <w:lang w:val="en-US"/>
        </w:rPr>
        <w:t>to be a nun.</w:t>
      </w:r>
      <w:r w:rsidRPr="00662183">
        <w:t>The Duke overhears their discussion and</w:t>
      </w:r>
      <w:r w:rsidR="00FD79E2" w:rsidRPr="00662183">
        <w:rPr>
          <w:lang w:val="en-US"/>
        </w:rPr>
        <w:t xml:space="preserve"> tells</w:t>
      </w:r>
      <w:r w:rsidRPr="00662183">
        <w:t xml:space="preserve"> her that if she accepts, he would make arrangements for Mariana, who has been dumped by Angelo since her dowry was lost at sea, to take Isabella's place and have a sexual encounter with Angelo in the dark while Angelo is unaware that it isn't Isabella.</w:t>
      </w:r>
      <w:r w:rsidR="00FD79E2" w:rsidRPr="00662183">
        <w:rPr>
          <w:lang w:val="en-US"/>
        </w:rPr>
        <w:t xml:space="preserve"> </w:t>
      </w:r>
      <w:r w:rsidR="00244919" w:rsidRPr="00662183">
        <w:t>Isabella agree</w:t>
      </w:r>
      <w:r w:rsidR="00FD79E2" w:rsidRPr="00662183">
        <w:rPr>
          <w:lang w:val="en-US"/>
        </w:rPr>
        <w:t>s</w:t>
      </w:r>
      <w:r w:rsidR="00244919" w:rsidRPr="00662183">
        <w:t xml:space="preserve"> </w:t>
      </w:r>
      <w:r w:rsidR="00FD79E2" w:rsidRPr="00662183">
        <w:rPr>
          <w:lang w:val="en-US"/>
        </w:rPr>
        <w:t>and they carry out the plan.</w:t>
      </w:r>
      <w:r w:rsidR="00750733" w:rsidRPr="00662183">
        <w:rPr>
          <w:lang w:val="en-US"/>
        </w:rPr>
        <w:t xml:space="preserve"> </w:t>
      </w:r>
      <w:r w:rsidR="00FD79E2" w:rsidRPr="00662183">
        <w:rPr>
          <w:shd w:val="clear" w:color="auto" w:fill="FFFFFF"/>
          <w:lang w:val="en-US"/>
        </w:rPr>
        <w:t xml:space="preserve">Angelo nevertheless orders the death of Claudio but Vincentio, who is still wearing a disguise, convinces the jail warden to use a dead pirate's head and tell him it is Claudio's. </w:t>
      </w:r>
    </w:p>
    <w:p w14:paraId="66C22BA9" w14:textId="0EEBCDC2" w:rsidR="00FD79E2" w:rsidRPr="00662183" w:rsidRDefault="00FD79E2" w:rsidP="001D0C00">
      <w:pPr>
        <w:rPr>
          <w:shd w:val="clear" w:color="auto" w:fill="FFFFFF"/>
          <w:lang w:val="en-US"/>
        </w:rPr>
      </w:pPr>
      <w:r w:rsidRPr="00662183">
        <w:rPr>
          <w:shd w:val="clear" w:color="auto" w:fill="FFFFFF"/>
          <w:lang w:val="en-US"/>
        </w:rPr>
        <w:t xml:space="preserve">The next day, the duke appears in the city dressed as himself and greets Angelo and other authorities outside the city gates. Isabella then accuses Angelo of murder and seduction. The duke departs and then reappears in the disguise of the </w:t>
      </w:r>
      <w:r w:rsidR="00750733" w:rsidRPr="00662183">
        <w:rPr>
          <w:shd w:val="clear" w:color="auto" w:fill="FFFFFF"/>
          <w:lang w:val="en-US"/>
        </w:rPr>
        <w:t>monk</w:t>
      </w:r>
      <w:r w:rsidRPr="00662183">
        <w:rPr>
          <w:shd w:val="clear" w:color="auto" w:fill="FFFFFF"/>
          <w:lang w:val="en-US"/>
        </w:rPr>
        <w:t xml:space="preserve">, bearing testimony for the women and </w:t>
      </w:r>
      <w:r w:rsidR="00750733" w:rsidRPr="00662183">
        <w:rPr>
          <w:shd w:val="clear" w:color="auto" w:fill="FFFFFF"/>
          <w:lang w:val="en-US"/>
        </w:rPr>
        <w:t>revealing his identity.</w:t>
      </w:r>
    </w:p>
    <w:p w14:paraId="4FBC9247" w14:textId="180ECA85" w:rsidR="00750733" w:rsidRPr="00662183" w:rsidRDefault="00750733" w:rsidP="001D0C00">
      <w:pPr>
        <w:rPr>
          <w:shd w:val="clear" w:color="auto" w:fill="FFFFFF"/>
          <w:lang w:val="en-US"/>
        </w:rPr>
      </w:pPr>
      <w:r w:rsidRPr="00662183">
        <w:rPr>
          <w:shd w:val="clear" w:color="auto" w:fill="FFFFFF"/>
          <w:lang w:val="en-US"/>
        </w:rPr>
        <w:t xml:space="preserve">He instructs a real monk to marry Angelo to Mariana before sentencing Angelo to death, but he spares Angelo's life after the ceremony. Then, he gives Claudio the task of marrying Juliet and making up for her losses. Next, the duke himself files a lawsuit to obtain Isabella's hand in marriage. Without revealing whether she consented to marry him or not, the play concludes. </w:t>
      </w:r>
    </w:p>
    <w:p w14:paraId="5D81468B" w14:textId="437C2E35" w:rsidR="00EF09D2" w:rsidRPr="00EF09D2" w:rsidRDefault="002B2C36" w:rsidP="00EF09D2">
      <w:pPr>
        <w:pStyle w:val="NormalWeb"/>
        <w:ind w:firstLine="720"/>
        <w:rPr>
          <w:color w:val="000000"/>
        </w:rPr>
      </w:pPr>
      <w:r w:rsidRPr="00662183">
        <w:rPr>
          <w:shd w:val="clear" w:color="auto" w:fill="FFFFFF"/>
          <w:lang w:val="en-US"/>
        </w:rPr>
        <w:t>The play is a drama that appears to mature in the globalized environment of the twenty-first century. The tension it creates between people's personal rights to sexual freedom and governments' obligations to control their citizens' sexual behavior is once again a topic of intense debate in the international women's movement about the control of sex-work and in the politics of human rights around the world. Every modern society has examples of the social behavior that the play depicts: rulers have been known to execute citizens for having illicit relationships; powerful men have been known to demand sexual favors in exchange for performing their duties; and marriage is still occasionally imposed as a means of resolving a social issue rather than a personal one.</w:t>
      </w:r>
      <w:r w:rsidR="00662183">
        <w:rPr>
          <w:color w:val="333333"/>
          <w:shd w:val="clear" w:color="auto" w:fill="FFFFFF"/>
          <w:lang w:val="en-US"/>
        </w:rPr>
        <w:t xml:space="preserve"> </w:t>
      </w:r>
      <w:r>
        <w:rPr>
          <w:color w:val="333333"/>
          <w:shd w:val="clear" w:color="auto" w:fill="FFFFFF"/>
          <w:lang w:val="en-US"/>
        </w:rPr>
        <w:t>(</w:t>
      </w:r>
      <w:r w:rsidR="00662183">
        <w:rPr>
          <w:color w:val="000000"/>
        </w:rPr>
        <w:t>McLuskie, 2016)</w:t>
      </w:r>
      <w:r w:rsidR="00662183">
        <w:rPr>
          <w:rStyle w:val="apple-converted-space"/>
          <w:color w:val="000000"/>
        </w:rPr>
        <w:t> </w:t>
      </w:r>
    </w:p>
    <w:p w14:paraId="7DF325D3" w14:textId="15E167E6" w:rsidR="001C7494" w:rsidRDefault="00F50070" w:rsidP="00E70E9D">
      <w:pPr>
        <w:rPr>
          <w:lang w:val="en-US"/>
        </w:rPr>
      </w:pPr>
      <w:r>
        <w:rPr>
          <w:lang w:val="en-US"/>
        </w:rPr>
        <w:lastRenderedPageBreak/>
        <w:t xml:space="preserve">Vincentio’s passive leadership led to the </w:t>
      </w:r>
      <w:r w:rsidR="00EF09D2">
        <w:rPr>
          <w:lang w:val="en-US"/>
        </w:rPr>
        <w:t>decline in morality</w:t>
      </w:r>
      <w:r w:rsidR="00645B77">
        <w:rPr>
          <w:lang w:val="en-US"/>
        </w:rPr>
        <w:t xml:space="preserve"> in Vienna. </w:t>
      </w:r>
      <w:r w:rsidR="007B1614">
        <w:rPr>
          <w:lang w:val="en-US"/>
        </w:rPr>
        <w:t>D</w:t>
      </w:r>
      <w:r w:rsidR="00356137" w:rsidRPr="00356137">
        <w:rPr>
          <w:lang w:val="en-US"/>
        </w:rPr>
        <w:t xml:space="preserve">espite not wanting to come out as a tyrant, he explained his motivation to Friar Thomas as a desire to see long-ignored moral standards implemented. This suggests a fatal weakness in him that is contradicted by his persistent manipulation of the whole ensemble over the duration of the play, which ends in a dramatic confrontation of his own design. According to Angelo's detractors, the duke placed him in charge to put him to the test after noticing his hypocrisy. He may have believed that his deputy-and-disguise strategy might </w:t>
      </w:r>
      <w:r w:rsidR="00EF09D2" w:rsidRPr="00356137">
        <w:rPr>
          <w:lang w:val="en-US"/>
        </w:rPr>
        <w:t>dramatize</w:t>
      </w:r>
      <w:r w:rsidR="00356137" w:rsidRPr="00356137">
        <w:rPr>
          <w:lang w:val="en-US"/>
        </w:rPr>
        <w:t xml:space="preserve"> Vienna's moral decline and the necessity for law and order while also highlighting mercy and humanity.</w:t>
      </w:r>
      <w:r w:rsidR="00645B77">
        <w:rPr>
          <w:lang w:val="en-US"/>
        </w:rPr>
        <w:t xml:space="preserve"> </w:t>
      </w:r>
    </w:p>
    <w:p w14:paraId="23FEAECA" w14:textId="0927E3EF" w:rsidR="00645B77" w:rsidRDefault="00356137" w:rsidP="00645B77">
      <w:pPr>
        <w:pStyle w:val="NormalWeb"/>
        <w:shd w:val="clear" w:color="auto" w:fill="FFFFFF"/>
        <w:rPr>
          <w:rFonts w:ascii="TimesNewRomanPSMT" w:hAnsi="TimesNewRomanPSMT"/>
        </w:rPr>
      </w:pPr>
      <w:r w:rsidRPr="00356137">
        <w:rPr>
          <w:rFonts w:ascii="TimesNewRomanPSMT" w:hAnsi="TimesNewRomanPSMT"/>
          <w:lang w:val="en-US"/>
        </w:rPr>
        <w:t>“</w:t>
      </w:r>
      <w:r w:rsidR="001C7494" w:rsidRPr="00356137">
        <w:rPr>
          <w:rFonts w:ascii="TimesNewRomanPSMT" w:hAnsi="TimesNewRomanPSMT"/>
        </w:rPr>
        <w:t>I’ll privily away. I love the people,</w:t>
      </w:r>
      <w:r w:rsidR="001C7494" w:rsidRPr="00356137">
        <w:rPr>
          <w:rFonts w:ascii="TimesNewRomanPSMT" w:hAnsi="TimesNewRomanPSMT"/>
        </w:rPr>
        <w:br/>
        <w:t>But do not like to stage me to their eyes.</w:t>
      </w:r>
      <w:r w:rsidR="001C7494" w:rsidRPr="00356137">
        <w:rPr>
          <w:rFonts w:ascii="TimesNewRomanPSMT" w:hAnsi="TimesNewRomanPSMT"/>
        </w:rPr>
        <w:br/>
        <w:t>Though it do well, I do not relish well</w:t>
      </w:r>
      <w:r w:rsidR="001C7494" w:rsidRPr="00356137">
        <w:rPr>
          <w:rFonts w:ascii="TimesNewRomanPSMT" w:hAnsi="TimesNewRomanPSMT"/>
        </w:rPr>
        <w:br/>
        <w:t>Their loud applause and aves vehement,</w:t>
      </w:r>
      <w:r w:rsidR="001C7494" w:rsidRPr="00356137">
        <w:rPr>
          <w:rFonts w:ascii="TimesNewRomanPSMT" w:hAnsi="TimesNewRomanPSMT"/>
        </w:rPr>
        <w:br/>
        <w:t>Nor do I think the man of safe discretion</w:t>
      </w:r>
      <w:r w:rsidR="001C7494" w:rsidRPr="00356137">
        <w:rPr>
          <w:rFonts w:ascii="TimesNewRomanPSMT" w:hAnsi="TimesNewRomanPSMT"/>
        </w:rPr>
        <w:br/>
        <w:t>That does affect it. Once more, fare you well.</w:t>
      </w:r>
      <w:r w:rsidRPr="00356137">
        <w:rPr>
          <w:rFonts w:ascii="TimesNewRomanPSMT" w:hAnsi="TimesNewRomanPSMT"/>
          <w:lang w:val="en-US"/>
        </w:rPr>
        <w:t xml:space="preserve">” </w:t>
      </w:r>
      <w:r w:rsidR="00920665">
        <w:rPr>
          <w:rFonts w:ascii="TimesNewRomanPSMT" w:hAnsi="TimesNewRomanPSMT"/>
          <w:lang w:val="en-US"/>
        </w:rPr>
        <w:t>(I.i.73-78</w:t>
      </w:r>
      <w:r w:rsidRPr="00356137">
        <w:rPr>
          <w:rFonts w:ascii="TimesNewRomanPSMT" w:hAnsi="TimesNewRomanPSMT"/>
          <w:lang w:val="en-US"/>
        </w:rPr>
        <w:t>)</w:t>
      </w:r>
      <w:r w:rsidR="001C7494" w:rsidRPr="00356137">
        <w:rPr>
          <w:rFonts w:ascii="TimesNewRomanPSMT" w:hAnsi="TimesNewRomanPSMT"/>
        </w:rPr>
        <w:t xml:space="preserve"> </w:t>
      </w:r>
    </w:p>
    <w:p w14:paraId="15F3BF39" w14:textId="645F522B" w:rsidR="00920665" w:rsidRPr="00920665" w:rsidRDefault="003B6A72" w:rsidP="00920665">
      <w:pPr>
        <w:pStyle w:val="NormalWeb"/>
        <w:shd w:val="clear" w:color="auto" w:fill="FFFFFF"/>
        <w:rPr>
          <w:rFonts w:ascii="TimesNewRomanPSMT" w:hAnsi="TimesNewRomanPSMT"/>
        </w:rPr>
      </w:pPr>
      <w:r w:rsidRPr="003B6A72">
        <w:rPr>
          <w:rFonts w:ascii="TimesNewRomanPSMT" w:hAnsi="TimesNewRomanPSMT"/>
        </w:rPr>
        <w:t>The duke's admission that he failed to enforce discipline on his subjects in Scene 3 further defines his persona. Because of his obvious affection for "the life removed</w:t>
      </w:r>
      <w:r w:rsidR="00553E0A">
        <w:rPr>
          <w:rFonts w:ascii="TimesNewRomanPSMT" w:hAnsi="TimesNewRomanPSMT"/>
          <w:lang w:val="en-US"/>
        </w:rPr>
        <w:t>”, (I.iii.8)</w:t>
      </w:r>
      <w:r>
        <w:rPr>
          <w:rFonts w:ascii="TimesNewRomanPSMT" w:hAnsi="TimesNewRomanPSMT"/>
          <w:lang w:val="en-US"/>
        </w:rPr>
        <w:t xml:space="preserve"> </w:t>
      </w:r>
      <w:r w:rsidRPr="003B6A72">
        <w:rPr>
          <w:rFonts w:ascii="TimesNewRomanPSMT" w:hAnsi="TimesNewRomanPSMT"/>
        </w:rPr>
        <w:t xml:space="preserve"> it appears that the freedoms indicated have been permitted. His penchant for a reclusive lifestyle has made it possible for the abuse to continue for fourteen years. The duke represents the conviction that excessive freedom must inevitably result in restriction. He has given the populace too much power and now needs to severely police the rules to regain control of his city.The drama frequently returns to this idea</w:t>
      </w:r>
      <w:r w:rsidR="00920665">
        <w:rPr>
          <w:rFonts w:ascii="TimesNewRomanPSMT" w:hAnsi="TimesNewRomanPSMT"/>
          <w:lang w:val="en-US"/>
        </w:rPr>
        <w:t xml:space="preserve"> and begs to question, w</w:t>
      </w:r>
      <w:r>
        <w:rPr>
          <w:lang w:val="en-US"/>
        </w:rPr>
        <w:t>here does true justice lie and in what circumstances does it prevail over all else?</w:t>
      </w:r>
    </w:p>
    <w:p w14:paraId="0655AC41" w14:textId="77777777" w:rsidR="0086222D" w:rsidRPr="007D2FB9" w:rsidRDefault="0086222D" w:rsidP="0086222D">
      <w:pPr>
        <w:ind w:firstLine="720"/>
      </w:pPr>
      <w:r w:rsidRPr="002B478F">
        <w:t>In Measure for Measure,</w:t>
      </w:r>
      <w:r>
        <w:rPr>
          <w:lang w:val="en-US"/>
        </w:rPr>
        <w:t xml:space="preserve"> </w:t>
      </w:r>
      <w:r w:rsidRPr="007255F7">
        <w:rPr>
          <w:lang w:val="en-US"/>
        </w:rPr>
        <w:t>Power dynamics in sexual relationships mirror male domination and female subjugation in public life.</w:t>
      </w:r>
      <w:r>
        <w:rPr>
          <w:lang w:val="en-US"/>
        </w:rPr>
        <w:t xml:space="preserve"> </w:t>
      </w:r>
    </w:p>
    <w:p w14:paraId="1FBDDB09" w14:textId="77777777" w:rsidR="0086222D" w:rsidRDefault="0086222D" w:rsidP="0086222D">
      <w:r w:rsidRPr="007D2FB9">
        <w:t>While  Claudio  and  Juliet  made  love “mutually”  (II.iii.29),  Angelo  demand</w:t>
      </w:r>
      <w:r>
        <w:rPr>
          <w:lang w:val="en-US"/>
        </w:rPr>
        <w:t>ed</w:t>
      </w:r>
      <w:r w:rsidRPr="007D2FB9">
        <w:t xml:space="preserve">  that Isabella</w:t>
      </w:r>
      <w:r>
        <w:rPr>
          <w:lang w:val="en-US"/>
        </w:rPr>
        <w:t xml:space="preserve"> sleep with him in exchange for her brother’s freedom. </w:t>
      </w:r>
      <w:r w:rsidRPr="007D2FB9">
        <w:t xml:space="preserve"> </w:t>
      </w:r>
    </w:p>
    <w:p w14:paraId="51889C32" w14:textId="77777777" w:rsidR="0086222D" w:rsidRDefault="0086222D" w:rsidP="0086222D"/>
    <w:p w14:paraId="00DCFF49" w14:textId="77777777" w:rsidR="0086222D" w:rsidRDefault="0086222D" w:rsidP="0086222D">
      <w:pPr>
        <w:ind w:left="720"/>
      </w:pPr>
      <w:r w:rsidRPr="007D2FB9">
        <w:t xml:space="preserve"> “lay  down  the  treasures  of  your  body</w:t>
      </w:r>
      <w:r>
        <w:rPr>
          <w:lang w:val="en-US"/>
        </w:rPr>
        <w:t xml:space="preserve">… </w:t>
      </w:r>
      <w:r w:rsidRPr="007D2FB9">
        <w:t xml:space="preserve">Fit  thy  consent  to  my  sharp appetite”  (II.iv.161).  </w:t>
      </w:r>
    </w:p>
    <w:p w14:paraId="393A542F" w14:textId="77777777" w:rsidR="0086222D" w:rsidRPr="007D2FB9" w:rsidRDefault="0086222D" w:rsidP="0086222D">
      <w:pPr>
        <w:ind w:left="720"/>
      </w:pPr>
    </w:p>
    <w:p w14:paraId="0DBC5F8D" w14:textId="77777777" w:rsidR="0086222D" w:rsidRDefault="0086222D" w:rsidP="0086222D">
      <w:r>
        <w:rPr>
          <w:lang w:val="en-US"/>
        </w:rPr>
        <w:t>M</w:t>
      </w:r>
      <w:r w:rsidRPr="002B478F">
        <w:t xml:space="preserve">asculine dominance </w:t>
      </w:r>
      <w:r>
        <w:rPr>
          <w:lang w:val="en-US"/>
        </w:rPr>
        <w:t>is blatant</w:t>
      </w:r>
      <w:r w:rsidRPr="002B478F">
        <w:t xml:space="preserve"> when Isabella promise</w:t>
      </w:r>
      <w:r>
        <w:rPr>
          <w:lang w:val="en-US"/>
        </w:rPr>
        <w:t xml:space="preserve">d </w:t>
      </w:r>
      <w:r w:rsidRPr="002B478F">
        <w:t xml:space="preserve">to </w:t>
      </w:r>
      <w:r>
        <w:t xml:space="preserve">expose the kind of man that Angelo </w:t>
      </w:r>
      <w:r>
        <w:rPr>
          <w:lang w:val="en-US"/>
        </w:rPr>
        <w:t>was</w:t>
      </w:r>
      <w:r>
        <w:t>,</w:t>
      </w:r>
      <w:r w:rsidRPr="002B478F">
        <w:t xml:space="preserve"> to which Angelo boldly respond</w:t>
      </w:r>
      <w:r>
        <w:rPr>
          <w:lang w:val="en-US"/>
        </w:rPr>
        <w:t>ed</w:t>
      </w:r>
      <w:r w:rsidRPr="002B478F">
        <w:t xml:space="preserve">: </w:t>
      </w:r>
    </w:p>
    <w:p w14:paraId="0EAA6650" w14:textId="77777777" w:rsidR="0086222D" w:rsidRDefault="0086222D" w:rsidP="0086222D">
      <w:pPr>
        <w:pStyle w:val="NormalWeb"/>
        <w:shd w:val="clear" w:color="auto" w:fill="FFFFFF"/>
        <w:ind w:left="720"/>
      </w:pPr>
      <w:r w:rsidRPr="002B478F">
        <w:rPr>
          <w:lang w:val="en-US"/>
        </w:rPr>
        <w:t>“</w:t>
      </w:r>
      <w:r w:rsidRPr="002B478F">
        <w:t>Who will believe thee, Isabel?</w:t>
      </w:r>
      <w:r w:rsidRPr="002B478F">
        <w:br/>
        <w:t>My unsoiled name, th’ austereness of my life,</w:t>
      </w:r>
      <w:r w:rsidRPr="002B478F">
        <w:br/>
        <w:t xml:space="preserve">My vouch against you, and my place i’ th’ state </w:t>
      </w:r>
    </w:p>
    <w:p w14:paraId="3A23C67B" w14:textId="77777777" w:rsidR="0086222D" w:rsidRDefault="0086222D" w:rsidP="0086222D">
      <w:pPr>
        <w:pStyle w:val="NormalWeb"/>
        <w:shd w:val="clear" w:color="auto" w:fill="FFFFFF"/>
        <w:ind w:left="720"/>
      </w:pPr>
      <w:r w:rsidRPr="002B478F">
        <w:t xml:space="preserve"> Will so your accusation overweigh</w:t>
      </w:r>
      <w:r w:rsidRPr="002B478F">
        <w:br/>
        <w:t>That you shall stifle in your own report</w:t>
      </w:r>
      <w:r w:rsidRPr="002B478F">
        <w:br/>
        <w:t>And smell of calumny. I have begun,</w:t>
      </w:r>
      <w:r w:rsidRPr="002B478F">
        <w:br/>
        <w:t>And now I give my sensual race the rein.</w:t>
      </w:r>
      <w:r w:rsidRPr="002B478F">
        <w:br/>
        <w:t xml:space="preserve">Fit thy consent to my sharp appetite; </w:t>
      </w:r>
    </w:p>
    <w:p w14:paraId="0982381A" w14:textId="77777777" w:rsidR="0086222D" w:rsidRDefault="0086222D" w:rsidP="0086222D">
      <w:pPr>
        <w:pStyle w:val="NormalWeb"/>
        <w:shd w:val="clear" w:color="auto" w:fill="FFFFFF"/>
        <w:ind w:left="720"/>
      </w:pPr>
      <w:r w:rsidRPr="002B478F">
        <w:t xml:space="preserve"> Lay by all nicety and prolixious blushes</w:t>
      </w:r>
      <w:r w:rsidRPr="002B478F">
        <w:br/>
        <w:t>That banish what they sue for. Redeem thy brother</w:t>
      </w:r>
      <w:r w:rsidRPr="002B478F">
        <w:br/>
        <w:t>By yielding up thy body to my will,</w:t>
      </w:r>
      <w:r w:rsidRPr="002B478F">
        <w:br/>
      </w:r>
      <w:r w:rsidRPr="002B478F">
        <w:lastRenderedPageBreak/>
        <w:t>Or else he must not only die the death,</w:t>
      </w:r>
      <w:r w:rsidRPr="002B478F">
        <w:br/>
        <w:t xml:space="preserve">But thy unkindness shall his death draw out </w:t>
      </w:r>
    </w:p>
    <w:p w14:paraId="63AEE1A2" w14:textId="77777777" w:rsidR="0086222D" w:rsidRPr="002B478F" w:rsidRDefault="0086222D" w:rsidP="0086222D">
      <w:pPr>
        <w:pStyle w:val="NormalWeb"/>
        <w:shd w:val="clear" w:color="auto" w:fill="FFFFFF"/>
        <w:ind w:left="720"/>
      </w:pPr>
      <w:r w:rsidRPr="002B478F">
        <w:t xml:space="preserve"> To ling’ring sufferance. Answer me tomorrow</w:t>
      </w:r>
      <w:r w:rsidRPr="002B478F">
        <w:rPr>
          <w:lang w:val="en-US"/>
        </w:rPr>
        <w:t xml:space="preserve">…” </w:t>
      </w:r>
      <w:r w:rsidRPr="002B478F">
        <w:t xml:space="preserve">(II.iv.154-159) </w:t>
      </w:r>
    </w:p>
    <w:p w14:paraId="4712F9CA" w14:textId="77777777" w:rsidR="0086222D" w:rsidRDefault="0086222D" w:rsidP="0086222D">
      <w:r w:rsidRPr="002B478F">
        <w:t xml:space="preserve">Although Isabella is a nun and has taken an oath of </w:t>
      </w:r>
      <w:r>
        <w:rPr>
          <w:lang w:val="en-US"/>
        </w:rPr>
        <w:t xml:space="preserve">celibacy, </w:t>
      </w:r>
      <w:r w:rsidRPr="002B478F">
        <w:t>her case will not outweigh Angelo's reputation because societal rank and hierarchy favoured males over females.</w:t>
      </w:r>
      <w:r>
        <w:t xml:space="preserve"> This is further evidenced by Angelo’s final line in that scene, </w:t>
      </w:r>
    </w:p>
    <w:p w14:paraId="3E05907A" w14:textId="77777777" w:rsidR="0086222D" w:rsidRPr="002B478F" w:rsidRDefault="0086222D" w:rsidP="0086222D">
      <w:pPr>
        <w:pStyle w:val="NormalWeb"/>
        <w:shd w:val="clear" w:color="auto" w:fill="FFFFFF"/>
        <w:ind w:left="720"/>
      </w:pPr>
      <w:r w:rsidRPr="002B478F">
        <w:rPr>
          <w:rFonts w:ascii="TimesNewRomanPSMT" w:hAnsi="TimesNewRomanPSMT"/>
          <w:lang w:val="en-US"/>
        </w:rPr>
        <w:t>“</w:t>
      </w:r>
      <w:r w:rsidRPr="002B478F">
        <w:rPr>
          <w:rFonts w:ascii="TimesNewRomanPSMT" w:hAnsi="TimesNewRomanPSMT"/>
        </w:rPr>
        <w:t>Say what you can, my false o’erweighs your true.</w:t>
      </w:r>
      <w:r w:rsidRPr="002B478F">
        <w:rPr>
          <w:rFonts w:ascii="TimesNewRomanPSMT" w:hAnsi="TimesNewRomanPSMT"/>
          <w:lang w:val="en-US"/>
        </w:rPr>
        <w:t>”</w:t>
      </w:r>
      <w:r>
        <w:rPr>
          <w:rFonts w:ascii="TimesNewRomanPSMT" w:hAnsi="TimesNewRomanPSMT"/>
          <w:lang w:val="en-US"/>
        </w:rPr>
        <w:t xml:space="preserve"> </w:t>
      </w:r>
      <w:r w:rsidRPr="002B478F">
        <w:t>(II.iv.</w:t>
      </w:r>
      <w:r>
        <w:rPr>
          <w:lang w:val="en-US"/>
        </w:rPr>
        <w:t>184</w:t>
      </w:r>
      <w:r w:rsidRPr="002B478F">
        <w:t xml:space="preserve">) </w:t>
      </w:r>
    </w:p>
    <w:p w14:paraId="768466D8" w14:textId="77777777" w:rsidR="0086222D" w:rsidRPr="00347360" w:rsidRDefault="0086222D" w:rsidP="0086222D">
      <w:pPr>
        <w:rPr>
          <w:rStyle w:val="apple-converted-space"/>
          <w:shd w:val="clear" w:color="auto" w:fill="FFFFFF"/>
          <w:lang w:val="en-US"/>
        </w:rPr>
      </w:pPr>
      <w:r w:rsidRPr="002E1E1A">
        <w:rPr>
          <w:shd w:val="clear" w:color="auto" w:fill="FFFFFF"/>
          <w:lang w:val="en-US"/>
        </w:rPr>
        <w:t xml:space="preserve">A fact so </w:t>
      </w:r>
      <w:r w:rsidRPr="002E1E1A">
        <w:rPr>
          <w:shd w:val="clear" w:color="auto" w:fill="FFFFFF"/>
        </w:rPr>
        <w:t>chilling and prescient that over four hundred years later women are still victimized by it.</w:t>
      </w:r>
      <w:r w:rsidRPr="002E1E1A">
        <w:rPr>
          <w:rStyle w:val="apple-converted-space"/>
          <w:shd w:val="clear" w:color="auto" w:fill="FFFFFF"/>
        </w:rPr>
        <w:t> </w:t>
      </w:r>
      <w:r>
        <w:rPr>
          <w:rStyle w:val="apple-converted-space"/>
          <w:shd w:val="clear" w:color="auto" w:fill="FFFFFF"/>
          <w:lang w:val="en-US"/>
        </w:rPr>
        <w:t xml:space="preserve"> </w:t>
      </w:r>
    </w:p>
    <w:p w14:paraId="506A5418" w14:textId="77777777" w:rsidR="0086222D" w:rsidRDefault="0086222D" w:rsidP="0086222D">
      <w:pPr>
        <w:rPr>
          <w:lang w:val="en-US"/>
        </w:rPr>
      </w:pPr>
      <w:r>
        <w:rPr>
          <w:lang w:val="en-US"/>
        </w:rPr>
        <w:t xml:space="preserve">Furthermore, Isabella has a similar experience with the duke. </w:t>
      </w:r>
      <w:r w:rsidRPr="00867E96">
        <w:rPr>
          <w:lang w:val="en-US"/>
        </w:rPr>
        <w:t xml:space="preserve">He becomes very </w:t>
      </w:r>
      <w:r>
        <w:rPr>
          <w:lang w:val="en-US"/>
        </w:rPr>
        <w:t xml:space="preserve">adamant that he be </w:t>
      </w:r>
      <w:r w:rsidRPr="00867E96">
        <w:rPr>
          <w:lang w:val="en-US"/>
        </w:rPr>
        <w:t xml:space="preserve">left alone with Isabella while he is posing as a monk, saying, "My mind pledges with my habit no loss shall touch her by my company" (III.i.179–180). </w:t>
      </w:r>
    </w:p>
    <w:p w14:paraId="1A28FEA7" w14:textId="77777777" w:rsidR="0086222D" w:rsidRDefault="0086222D" w:rsidP="0086222D">
      <w:pPr>
        <w:rPr>
          <w:lang w:val="en-US"/>
        </w:rPr>
      </w:pPr>
    </w:p>
    <w:p w14:paraId="31BE0FA8" w14:textId="77777777" w:rsidR="0086222D" w:rsidRDefault="0086222D" w:rsidP="0086222D">
      <w:pPr>
        <w:rPr>
          <w:lang w:val="en-US"/>
        </w:rPr>
      </w:pPr>
      <w:r w:rsidRPr="00867E96">
        <w:rPr>
          <w:lang w:val="en-US"/>
        </w:rPr>
        <w:t>However, just as Angelo had promised to rescue</w:t>
      </w:r>
      <w:r>
        <w:rPr>
          <w:lang w:val="en-US"/>
        </w:rPr>
        <w:t xml:space="preserve"> her</w:t>
      </w:r>
      <w:r w:rsidRPr="00867E96">
        <w:rPr>
          <w:lang w:val="en-US"/>
        </w:rPr>
        <w:t xml:space="preserve"> brother provided, </w:t>
      </w:r>
      <w:r>
        <w:rPr>
          <w:lang w:val="en-US"/>
        </w:rPr>
        <w:t xml:space="preserve">she </w:t>
      </w:r>
      <w:r w:rsidRPr="00867E96">
        <w:rPr>
          <w:lang w:val="en-US"/>
        </w:rPr>
        <w:t xml:space="preserve">went to bed with him, the </w:t>
      </w:r>
      <w:r>
        <w:rPr>
          <w:lang w:val="en-US"/>
        </w:rPr>
        <w:t>duke,</w:t>
      </w:r>
      <w:r w:rsidRPr="00867E96">
        <w:rPr>
          <w:lang w:val="en-US"/>
        </w:rPr>
        <w:t xml:space="preserve"> "I saved your brother, now go to bed with me." When he makes the marriage proposal, it is legal and lawful, despite how unexpected it may seem.</w:t>
      </w:r>
      <w:r>
        <w:rPr>
          <w:lang w:val="en-US"/>
        </w:rPr>
        <w:t xml:space="preserve"> </w:t>
      </w:r>
    </w:p>
    <w:p w14:paraId="636B6257" w14:textId="77777777" w:rsidR="0086222D" w:rsidRDefault="0086222D" w:rsidP="0086222D">
      <w:pPr>
        <w:rPr>
          <w:lang w:val="en-US"/>
        </w:rPr>
      </w:pPr>
    </w:p>
    <w:p w14:paraId="29A89A4B" w14:textId="77777777" w:rsidR="0086222D" w:rsidRDefault="0086222D" w:rsidP="0086222D">
      <w:pPr>
        <w:rPr>
          <w:lang w:val="en-US"/>
        </w:rPr>
      </w:pPr>
    </w:p>
    <w:p w14:paraId="3B8181CA" w14:textId="7639C8CE" w:rsidR="00306789" w:rsidRDefault="00306789" w:rsidP="00306789">
      <w:pPr>
        <w:rPr>
          <w:lang w:val="en-US"/>
        </w:rPr>
      </w:pPr>
      <w:r w:rsidRPr="001F3B90">
        <w:rPr>
          <w:lang w:val="en-US"/>
        </w:rPr>
        <w:t xml:space="preserve">Some scholars argue that throughout the play, Isabella </w:t>
      </w:r>
      <w:r>
        <w:rPr>
          <w:lang w:val="en-US"/>
        </w:rPr>
        <w:t>was</w:t>
      </w:r>
      <w:r w:rsidRPr="001F3B90">
        <w:rPr>
          <w:lang w:val="en-US"/>
        </w:rPr>
        <w:t xml:space="preserve"> not yet an official nun</w:t>
      </w:r>
      <w:r>
        <w:rPr>
          <w:lang w:val="en-US"/>
        </w:rPr>
        <w:t>, which made it legal and possible for her to agree to marry the duke at the end of the play.</w:t>
      </w:r>
    </w:p>
    <w:p w14:paraId="725D049C" w14:textId="77777777" w:rsidR="00306789" w:rsidRDefault="00306789" w:rsidP="00306789">
      <w:pPr>
        <w:rPr>
          <w:lang w:val="en-US"/>
        </w:rPr>
      </w:pPr>
    </w:p>
    <w:p w14:paraId="7586D9E4" w14:textId="77777777" w:rsidR="00306789" w:rsidRPr="00F608D5" w:rsidRDefault="00306789" w:rsidP="00306789">
      <w:pPr>
        <w:rPr>
          <w:lang w:val="en-US"/>
        </w:rPr>
      </w:pPr>
      <w:r w:rsidRPr="00F608D5">
        <w:t>Ray Chambers</w:t>
      </w:r>
      <w:r>
        <w:rPr>
          <w:lang w:val="en-US"/>
        </w:rPr>
        <w:t xml:space="preserve">, commenting on a summary of the play wrote, </w:t>
      </w:r>
    </w:p>
    <w:p w14:paraId="5161FE88" w14:textId="77777777" w:rsidR="00306789" w:rsidRDefault="00306789" w:rsidP="00306789">
      <w:pPr>
        <w:rPr>
          <w:lang w:val="en-US"/>
        </w:rPr>
      </w:pPr>
    </w:p>
    <w:p w14:paraId="376E873E" w14:textId="77777777" w:rsidR="00306789" w:rsidRPr="00F608D5" w:rsidRDefault="00306789" w:rsidP="00306789">
      <w:pPr>
        <w:ind w:firstLine="720"/>
        <w:rPr>
          <w:lang w:val="en-US"/>
        </w:rPr>
      </w:pPr>
      <w:r>
        <w:rPr>
          <w:lang w:val="en-US"/>
        </w:rPr>
        <w:t>“</w:t>
      </w:r>
      <w:r w:rsidRPr="00F608D5">
        <w:t>Isabella does not ‘live” in a convent. The text specifies that she is arriving at a convent “that day” and her dialogue with the sister proves that she is not entirely familiar with “St. Clare”. The importance of this is that she desires to begin her year as a novitiate, but is interrupted by Lucio’s visit. This also would indicate that she does not visit Angelo as a novitiate–let alone a nun.</w:t>
      </w:r>
      <w:r>
        <w:rPr>
          <w:lang w:val="en-US"/>
        </w:rPr>
        <w:t>” (Chambers et al., 2020)</w:t>
      </w:r>
    </w:p>
    <w:p w14:paraId="26471537" w14:textId="77777777" w:rsidR="00306789" w:rsidRDefault="00306789" w:rsidP="00306789">
      <w:pPr>
        <w:rPr>
          <w:lang w:val="en-US"/>
        </w:rPr>
      </w:pPr>
    </w:p>
    <w:p w14:paraId="1005A198" w14:textId="77777777" w:rsidR="00306789" w:rsidRDefault="00306789" w:rsidP="00306789">
      <w:pPr>
        <w:rPr>
          <w:lang w:val="en-US"/>
        </w:rPr>
      </w:pPr>
      <w:r>
        <w:rPr>
          <w:lang w:val="en-US"/>
        </w:rPr>
        <w:t xml:space="preserve"> However, marrying the duke would mean that she must set aside her initial wishes and submit to the power and pressure of the patriarchy. Isabella is tasked with a difficult decision, one that many women are tasked with today (pursue her dreams and aspirations or subdue them and submit to a man); a decision which the audience is left in the dark about. </w:t>
      </w:r>
    </w:p>
    <w:p w14:paraId="43150A0D" w14:textId="79E62FF9" w:rsidR="00306789" w:rsidRDefault="00306789" w:rsidP="00306789">
      <w:pPr>
        <w:rPr>
          <w:lang w:val="en-US"/>
        </w:rPr>
      </w:pPr>
      <w:r>
        <w:rPr>
          <w:lang w:val="en-US"/>
        </w:rPr>
        <w:t>What is clear though, is that</w:t>
      </w:r>
      <w:r w:rsidR="002E3250">
        <w:rPr>
          <w:lang w:val="en-US"/>
        </w:rPr>
        <w:t>, although one was more subtle than the other,</w:t>
      </w:r>
      <w:r>
        <w:rPr>
          <w:lang w:val="en-US"/>
        </w:rPr>
        <w:t xml:space="preserve"> both men</w:t>
      </w:r>
      <w:r w:rsidR="002E3250">
        <w:rPr>
          <w:lang w:val="en-US"/>
        </w:rPr>
        <w:t xml:space="preserve"> essentially</w:t>
      </w:r>
      <w:r>
        <w:rPr>
          <w:lang w:val="en-US"/>
        </w:rPr>
        <w:t xml:space="preserve"> used their power and influence</w:t>
      </w:r>
      <w:r w:rsidR="002E3250">
        <w:rPr>
          <w:lang w:val="en-US"/>
        </w:rPr>
        <w:t xml:space="preserve"> to pressure Isabella into being with them.</w:t>
      </w:r>
    </w:p>
    <w:p w14:paraId="21CA48EB" w14:textId="685C1997" w:rsidR="002309FD" w:rsidRDefault="002309FD">
      <w:pPr>
        <w:rPr>
          <w:lang w:val="en-US"/>
        </w:rPr>
      </w:pPr>
    </w:p>
    <w:p w14:paraId="46702884" w14:textId="1EF0EAED" w:rsidR="004D7045" w:rsidRPr="00920D44" w:rsidRDefault="002E3250" w:rsidP="002E3250">
      <w:pPr>
        <w:ind w:firstLine="720"/>
      </w:pPr>
      <w:r>
        <w:rPr>
          <w:lang w:val="en-US"/>
        </w:rPr>
        <w:t>Th</w:t>
      </w:r>
      <w:r w:rsidR="004D7045" w:rsidRPr="00920D44">
        <w:t>e sensual power of words takes a more sinister turn as Isabella's rhetoric nurtures Angelo's love for her. He sums up the process in a pun: "She speaks, and 'tis such sense / That my sense breeds with it" (II.ii.144-145).</w:t>
      </w:r>
    </w:p>
    <w:p w14:paraId="4382CB66" w14:textId="77777777" w:rsidR="004D7045" w:rsidRPr="00920D44" w:rsidRDefault="004D7045"/>
    <w:p w14:paraId="0A7ACD47" w14:textId="37E03A40" w:rsidR="004D7045" w:rsidRPr="00920D44" w:rsidRDefault="004D7045">
      <w:r w:rsidRPr="00920D44">
        <w:t xml:space="preserve"> It even reaches the point where Angelo's renowned soliloquy of self-discovery uses images of carrion and carcasses. Over the course of the soliloquy, he gradually reveals his depravity of lust. He first wonders whether Isabella has lured him, making him yearn after her: " “What's  this, what's  this?  Is  this  her  fault  or  mine?  /  The tempter  or  the  tempted,  who  sins  most?” (II.ii.168-169).</w:t>
      </w:r>
    </w:p>
    <w:p w14:paraId="7FC21D1A" w14:textId="54E3716B" w:rsidR="004D7045" w:rsidRPr="00920D44" w:rsidRDefault="004D7045"/>
    <w:p w14:paraId="567587DD" w14:textId="44C875F4" w:rsidR="00920D44" w:rsidRPr="00920D44" w:rsidRDefault="00920D44">
      <w:r w:rsidRPr="00920D44">
        <w:lastRenderedPageBreak/>
        <w:t xml:space="preserve">While resting by the violet in the sun, he admits to himself,“Not she; nor doth she tempt,” but “it is I / That, lying by the violet in the sun, / Do as  the carrion does, not as the flow'r, / Corrupt with virtuous season.” (II.ii. 170–173) </w:t>
      </w:r>
    </w:p>
    <w:p w14:paraId="2FE818E2" w14:textId="77777777" w:rsidR="00920D44" w:rsidRPr="00920D44" w:rsidRDefault="00920D44"/>
    <w:p w14:paraId="34830331" w14:textId="75EA1302" w:rsidR="004D7045" w:rsidRPr="00920D44" w:rsidRDefault="00920D44">
      <w:r w:rsidRPr="00920D44">
        <w:t>Shakespeare uses assonance in the two following lines to highlight the "I" by repeating the vowel sound. Isabella is like a flower in the light, a violet that is blooming, but Angelo is like carrion that will only emit odour. As a result, Angelo transitions from a moral judgement to a stage of conscious recognition of a sexual urge whose presence and power he locates inside himself.</w:t>
      </w:r>
    </w:p>
    <w:p w14:paraId="64A865C2" w14:textId="38440E1D" w:rsidR="002E3250" w:rsidRDefault="002E3250" w:rsidP="002E3250">
      <w:pPr>
        <w:rPr>
          <w:lang w:val="en-US"/>
        </w:rPr>
      </w:pPr>
    </w:p>
    <w:p w14:paraId="06F2FE05" w14:textId="3307BF4A" w:rsidR="00B6754A" w:rsidRDefault="00B6754A" w:rsidP="002E3250">
      <w:pPr>
        <w:rPr>
          <w:lang w:val="en-US"/>
        </w:rPr>
      </w:pPr>
    </w:p>
    <w:p w14:paraId="46A77F03" w14:textId="77777777" w:rsidR="00B6754A" w:rsidRPr="002309FD" w:rsidRDefault="00B6754A" w:rsidP="00B6754A">
      <w:pPr>
        <w:ind w:firstLine="720"/>
        <w:rPr>
          <w:lang w:val="en-US"/>
        </w:rPr>
      </w:pPr>
      <w:r>
        <w:rPr>
          <w:lang w:val="en-US"/>
        </w:rPr>
        <w:t>The scene in the play where the duke plots to send Marianna to sleep with Angelo instead of Isabella alludes to the biblical story of Jacob, Leah, and Rachel.</w:t>
      </w:r>
    </w:p>
    <w:p w14:paraId="22C0824A" w14:textId="77777777" w:rsidR="00B6754A" w:rsidRDefault="00B6754A" w:rsidP="00B6754A">
      <w:pPr>
        <w:rPr>
          <w:rStyle w:val="apple-converted-space"/>
          <w:color w:val="000000"/>
        </w:rPr>
      </w:pPr>
      <w:r>
        <w:rPr>
          <w:lang w:val="en-US"/>
        </w:rPr>
        <w:t xml:space="preserve">Jacob loved Rachel and had agreed to work seven years for her father to get her hand in marriage. </w:t>
      </w:r>
      <w:r w:rsidRPr="006268B3">
        <w:t>When the seven years had finally come to an end</w:t>
      </w:r>
      <w:r>
        <w:rPr>
          <w:lang w:val="en-US"/>
        </w:rPr>
        <w:t xml:space="preserve"> </w:t>
      </w:r>
      <w:r w:rsidRPr="006268B3">
        <w:t>, Jacob spent his wedding night only to find out the next morning that Leah, Rachel's older sister, had been brought to Jacob's tent by Laban. Laban said that the oldest daughter should be married first in accordance with tribe custom. Jacob would have to work another seven years for Laban if he wanted to wed Rachel as well.</w:t>
      </w:r>
      <w:r>
        <w:rPr>
          <w:lang w:val="en-US"/>
        </w:rPr>
        <w:t xml:space="preserve"> (</w:t>
      </w:r>
      <w:r>
        <w:rPr>
          <w:color w:val="000000"/>
        </w:rPr>
        <w:t>Isbouts, 2021)</w:t>
      </w:r>
      <w:r>
        <w:rPr>
          <w:rStyle w:val="apple-converted-space"/>
          <w:color w:val="000000"/>
        </w:rPr>
        <w:t> </w:t>
      </w:r>
    </w:p>
    <w:p w14:paraId="4E530F73" w14:textId="77777777" w:rsidR="00B6754A" w:rsidRDefault="00B6754A" w:rsidP="00B6754A">
      <w:pPr>
        <w:rPr>
          <w:rStyle w:val="apple-converted-space"/>
          <w:color w:val="000000"/>
        </w:rPr>
      </w:pPr>
    </w:p>
    <w:p w14:paraId="4B423992" w14:textId="09268F69" w:rsidR="00B6754A" w:rsidRDefault="00B6754A" w:rsidP="002E3250">
      <w:pPr>
        <w:rPr>
          <w:lang w:val="en-US"/>
        </w:rPr>
      </w:pPr>
      <w:r>
        <w:rPr>
          <w:rStyle w:val="apple-converted-space"/>
          <w:color w:val="000000"/>
          <w:lang w:val="en-US"/>
        </w:rPr>
        <w:t>Here, justice is served to Marianna, however, she must compromise her sex</w:t>
      </w:r>
      <w:r>
        <w:rPr>
          <w:lang w:val="en-US"/>
        </w:rPr>
        <w:t xml:space="preserve">uality to receive it. Much like the biblical story, the law allowed for the act of sexual intercourse to legally binding or consummate the marriage between two individuals. An act that is irreversible. </w:t>
      </w:r>
    </w:p>
    <w:p w14:paraId="3C545A32" w14:textId="0B14FAF2" w:rsidR="002309FD" w:rsidRDefault="002309FD" w:rsidP="0037687D">
      <w:pPr>
        <w:rPr>
          <w:lang w:val="en-US"/>
        </w:rPr>
      </w:pPr>
    </w:p>
    <w:p w14:paraId="02B4468B" w14:textId="3301FC5B" w:rsidR="002309FD" w:rsidRDefault="002309FD" w:rsidP="00BF21C8">
      <w:pPr>
        <w:ind w:firstLine="720"/>
        <w:rPr>
          <w:lang w:val="en-US"/>
        </w:rPr>
      </w:pPr>
      <w:r>
        <w:rPr>
          <w:lang w:val="en-US"/>
        </w:rPr>
        <w:t xml:space="preserve">Shakespeare presents marriage as a social union rather than an affair of love. </w:t>
      </w:r>
      <w:r w:rsidR="00BF21C8">
        <w:rPr>
          <w:lang w:val="en-US"/>
        </w:rPr>
        <w:t xml:space="preserve">In doing so, he antagonizes sex in the play, making it a </w:t>
      </w:r>
    </w:p>
    <w:p w14:paraId="5902EBDB" w14:textId="77777777" w:rsidR="002309FD" w:rsidRDefault="002309FD" w:rsidP="002309FD">
      <w:pPr>
        <w:rPr>
          <w:lang w:val="en-US"/>
        </w:rPr>
      </w:pPr>
      <w:r w:rsidRPr="00817B85">
        <w:rPr>
          <w:lang w:val="en-US"/>
        </w:rPr>
        <w:t xml:space="preserve">Marriage's ability to bring about social justice is best illustrated by Lucio's forced union with Kate Keepdown, which both supports Kate's dependent child and serves as retribution for Lucio's defamatory remarks about the duke. Lucio's remark that </w:t>
      </w:r>
    </w:p>
    <w:p w14:paraId="3EEBD408" w14:textId="11D5BE64" w:rsidR="002309FD" w:rsidRPr="002309FD" w:rsidRDefault="002309FD" w:rsidP="002309FD">
      <w:pPr>
        <w:ind w:firstLine="720"/>
        <w:rPr>
          <w:lang w:val="en-US"/>
        </w:rPr>
      </w:pPr>
      <w:r w:rsidRPr="00817B85">
        <w:rPr>
          <w:lang w:val="en-US"/>
        </w:rPr>
        <w:t>"Marrying a punk... is pushing to death, / Whipping and hanging" (5.1.520-21) implies that shared sensual fulfilment and mutual happiness, which are solely experienced by Claudio and Juliet</w:t>
      </w:r>
      <w:r>
        <w:rPr>
          <w:lang w:val="en-US"/>
        </w:rPr>
        <w:t xml:space="preserve"> in the play</w:t>
      </w:r>
      <w:r w:rsidRPr="00817B85">
        <w:rPr>
          <w:lang w:val="en-US"/>
        </w:rPr>
        <w:t>, are not required elements of marriage</w:t>
      </w:r>
      <w:r>
        <w:rPr>
          <w:lang w:val="en-US"/>
        </w:rPr>
        <w:t>.</w:t>
      </w:r>
    </w:p>
    <w:p w14:paraId="7944CA86" w14:textId="48954B9B" w:rsidR="00536F5A" w:rsidRDefault="00536F5A" w:rsidP="002B478F">
      <w:pPr>
        <w:rPr>
          <w:lang w:val="en-US"/>
        </w:rPr>
      </w:pPr>
    </w:p>
    <w:p w14:paraId="139201D2" w14:textId="450BD0BD" w:rsidR="00536F5A" w:rsidRDefault="004D0451" w:rsidP="002B478F">
      <w:pPr>
        <w:rPr>
          <w:lang w:val="en-US"/>
        </w:rPr>
      </w:pPr>
      <w:r w:rsidRPr="004D0451">
        <w:rPr>
          <w:lang w:val="en-US"/>
        </w:rPr>
        <w:t>Isabella cries out, "O, let him marry her!" when she learns that her brother's girlfriend is expecting a child. (</w:t>
      </w:r>
      <w:r w:rsidR="00817B85">
        <w:rPr>
          <w:lang w:val="en-US"/>
        </w:rPr>
        <w:t>I</w:t>
      </w:r>
      <w:r w:rsidRPr="004D0451">
        <w:rPr>
          <w:lang w:val="en-US"/>
        </w:rPr>
        <w:t xml:space="preserve">.4.49), and the </w:t>
      </w:r>
      <w:r w:rsidR="00817B85" w:rsidRPr="004D0451">
        <w:rPr>
          <w:lang w:val="en-US"/>
        </w:rPr>
        <w:t>duke</w:t>
      </w:r>
      <w:r w:rsidRPr="004D0451">
        <w:rPr>
          <w:lang w:val="en-US"/>
        </w:rPr>
        <w:t xml:space="preserve"> explains how the legalities of matrimony take precedence over all other factors as he devises the complex ruse to fix Mariana's predicament:</w:t>
      </w:r>
      <w:r>
        <w:rPr>
          <w:lang w:val="en-US"/>
        </w:rPr>
        <w:t xml:space="preserve"> </w:t>
      </w:r>
      <w:r w:rsidR="00817B85">
        <w:rPr>
          <w:lang w:val="en-US"/>
        </w:rPr>
        <w:t xml:space="preserve"> </w:t>
      </w:r>
    </w:p>
    <w:p w14:paraId="46B38109" w14:textId="6F6A03E5" w:rsidR="00817B85" w:rsidRDefault="00817B85" w:rsidP="002B478F">
      <w:pPr>
        <w:rPr>
          <w:lang w:val="en-US"/>
        </w:rPr>
      </w:pPr>
    </w:p>
    <w:p w14:paraId="5A7CB991" w14:textId="3BCB3D44" w:rsidR="00817B85" w:rsidRDefault="00817B85" w:rsidP="00817B85">
      <w:pPr>
        <w:ind w:left="1440"/>
      </w:pPr>
      <w:r>
        <w:rPr>
          <w:lang w:val="en-US"/>
        </w:rPr>
        <w:t>“</w:t>
      </w:r>
      <w:r w:rsidRPr="00817B85">
        <w:t>He is your husband on pre-contract</w:t>
      </w:r>
      <w:r w:rsidRPr="00817B85">
        <w:br/>
        <w:t>To bring you thus together ‘tis no sin,</w:t>
      </w:r>
      <w:r w:rsidRPr="00817B85">
        <w:br/>
        <w:t>Sith that the justice of your title to him</w:t>
      </w:r>
      <w:r w:rsidRPr="00817B85">
        <w:br/>
        <w:t>Doth flourish the deceit.</w:t>
      </w:r>
      <w:r>
        <w:rPr>
          <w:lang w:val="en-US"/>
        </w:rPr>
        <w:t>”</w:t>
      </w:r>
      <w:r w:rsidRPr="00817B85">
        <w:t xml:space="preserve"> (</w:t>
      </w:r>
      <w:r>
        <w:rPr>
          <w:lang w:val="en-US"/>
        </w:rPr>
        <w:t>IV</w:t>
      </w:r>
      <w:r w:rsidRPr="00817B85">
        <w:t>.2.72–75)</w:t>
      </w:r>
    </w:p>
    <w:p w14:paraId="4ADAB340" w14:textId="431B855A" w:rsidR="00306789" w:rsidRDefault="00306789" w:rsidP="00306789"/>
    <w:p w14:paraId="5C4A0B8A" w14:textId="77777777" w:rsidR="0086222D" w:rsidRDefault="0086222D" w:rsidP="00306789">
      <w:pPr>
        <w:rPr>
          <w:lang w:val="en-US"/>
        </w:rPr>
      </w:pPr>
    </w:p>
    <w:p w14:paraId="5F2134E2" w14:textId="2AB2E419" w:rsidR="005D2E51" w:rsidRPr="005D2E51" w:rsidRDefault="005D2E51" w:rsidP="00817B85">
      <w:pPr>
        <w:ind w:firstLine="720"/>
        <w:rPr>
          <w:lang w:val="en-US"/>
        </w:rPr>
      </w:pPr>
      <w:r>
        <w:rPr>
          <w:lang w:val="en-US"/>
        </w:rPr>
        <w:t>Commenting on the techniques used by Shakespeare to bring to the forefront issues which still exist in the 21</w:t>
      </w:r>
      <w:r w:rsidRPr="005D2E51">
        <w:rPr>
          <w:vertAlign w:val="superscript"/>
          <w:lang w:val="en-US"/>
        </w:rPr>
        <w:t>st</w:t>
      </w:r>
      <w:r>
        <w:rPr>
          <w:lang w:val="en-US"/>
        </w:rPr>
        <w:t xml:space="preserve"> century Kathleen </w:t>
      </w:r>
      <w:r w:rsidRPr="005B0D7F">
        <w:t>McLuskie </w:t>
      </w:r>
      <w:r>
        <w:rPr>
          <w:lang w:val="en-US"/>
        </w:rPr>
        <w:t xml:space="preserve">writes, </w:t>
      </w:r>
    </w:p>
    <w:p w14:paraId="17F6A6BC" w14:textId="77777777" w:rsidR="005D2E51" w:rsidRPr="00F728D8" w:rsidRDefault="005D2E51" w:rsidP="005D2E51">
      <w:pPr>
        <w:rPr>
          <w:lang w:val="en-US"/>
        </w:rPr>
      </w:pPr>
    </w:p>
    <w:p w14:paraId="6C672B99" w14:textId="77777777" w:rsidR="005D2E51" w:rsidRDefault="005D2E51" w:rsidP="005D2E51">
      <w:pPr>
        <w:ind w:left="720"/>
        <w:rPr>
          <w:lang w:val="en-US"/>
        </w:rPr>
      </w:pPr>
      <w:r>
        <w:rPr>
          <w:lang w:val="en-US"/>
        </w:rPr>
        <w:t>“</w:t>
      </w:r>
      <w:r w:rsidRPr="00F728D8">
        <w:t xml:space="preserve">These questions of human rights and freedoms build an important connection between Shakespeare’s writing and our time. However, where the politics of human rights and sexual exploitation is a deadly serious matter, Shakespeare wrote a comedy. </w:t>
      </w:r>
      <w:r w:rsidRPr="00F728D8">
        <w:lastRenderedPageBreak/>
        <w:t>He used the formulaic device of the ‘prince in disguise’ and the implausible mechanisms of the ‘bed trick’ and the ‘substitute bride’ to achieve his comedic outcome in which the emotional life of his characters is manipulated by the author, or the ruler.</w:t>
      </w:r>
      <w:r>
        <w:rPr>
          <w:lang w:val="en-US"/>
        </w:rPr>
        <w:t>” (McLuskie, 2016)</w:t>
      </w:r>
    </w:p>
    <w:p w14:paraId="467754B5" w14:textId="5E5934A8" w:rsidR="00C50180" w:rsidRDefault="00C50180"/>
    <w:p w14:paraId="1F460912" w14:textId="4A316517" w:rsidR="002318E7" w:rsidRDefault="002318E7">
      <w:pPr>
        <w:rPr>
          <w:lang w:val="en-US"/>
        </w:rPr>
      </w:pPr>
      <w:r>
        <w:rPr>
          <w:lang w:val="en-US"/>
        </w:rPr>
        <w:t xml:space="preserve">Male dominance is a recurring theme </w:t>
      </w:r>
      <w:r w:rsidR="00956872">
        <w:rPr>
          <w:lang w:val="en-US"/>
        </w:rPr>
        <w:t xml:space="preserve">in the play. </w:t>
      </w:r>
    </w:p>
    <w:p w14:paraId="63FFEDE8" w14:textId="760F2D44" w:rsidR="00B22D88" w:rsidRDefault="00B22D88">
      <w:pPr>
        <w:rPr>
          <w:lang w:val="en-US"/>
        </w:rPr>
      </w:pPr>
      <w:r>
        <w:rPr>
          <w:lang w:val="en-US"/>
        </w:rPr>
        <w:t>Both men used their power and influence whether literally to dictate feminine sexuality and what it’s appropriate use should be as well as to enforce their own ideals of justice. In Angelo’s case, he used his power to revive the sexual morality laws, put Claudio in jail and gave Isabella an ultimatum. Passively, the Duke used his power to get Angelo to do the administrative work that he could not bear to do and to try to coerce Isabella into marrying him in the end.</w:t>
      </w:r>
    </w:p>
    <w:p w14:paraId="3F4892D3" w14:textId="77777777" w:rsidR="00B22D88" w:rsidRPr="002318E7" w:rsidRDefault="00B22D88">
      <w:pPr>
        <w:rPr>
          <w:lang w:val="en-US"/>
        </w:rPr>
      </w:pPr>
    </w:p>
    <w:p w14:paraId="31BD6C9F" w14:textId="20A7E684" w:rsidR="0037687D" w:rsidRDefault="003B6A72">
      <w:pPr>
        <w:rPr>
          <w:lang w:val="en-US"/>
        </w:rPr>
      </w:pPr>
      <w:r>
        <w:rPr>
          <w:lang w:val="en-US"/>
        </w:rPr>
        <w:t xml:space="preserve">Isabella did not truly receive justice for her brother. Although she </w:t>
      </w:r>
      <w:r w:rsidR="002318E7">
        <w:rPr>
          <w:lang w:val="en-US"/>
        </w:rPr>
        <w:t>got out of having sex with Angelo,</w:t>
      </w:r>
      <w:r>
        <w:rPr>
          <w:lang w:val="en-US"/>
        </w:rPr>
        <w:t xml:space="preserve"> there was still an expectation on the part </w:t>
      </w:r>
      <w:r w:rsidR="002318E7">
        <w:rPr>
          <w:lang w:val="en-US"/>
        </w:rPr>
        <w:t>of the duke for her to marry him because he helped her. One can say that the rule of law (nobody is above the law) prevents the use of male dominance and provides refuge for female injustice. However, though this might be the case in Marianna’s situation</w:t>
      </w:r>
      <w:r w:rsidR="00956872">
        <w:rPr>
          <w:lang w:val="en-US"/>
        </w:rPr>
        <w:t xml:space="preserve"> as she was able to use her sexuality as a means of receiving justice by law</w:t>
      </w:r>
      <w:r w:rsidR="002318E7">
        <w:rPr>
          <w:lang w:val="en-US"/>
        </w:rPr>
        <w:t>, one cannot say the same a</w:t>
      </w:r>
      <w:r w:rsidR="00956872">
        <w:rPr>
          <w:lang w:val="en-US"/>
        </w:rPr>
        <w:t xml:space="preserve">bout Isabella. Her sexuality was used against her by both Angelo and the duke. By one, as the only way to earn justice and by the other as the only appropriate compensation for the justice given. </w:t>
      </w:r>
    </w:p>
    <w:p w14:paraId="644310EB" w14:textId="63E4F798" w:rsidR="00956872" w:rsidRDefault="00956872">
      <w:pPr>
        <w:rPr>
          <w:lang w:val="en-US"/>
        </w:rPr>
      </w:pPr>
    </w:p>
    <w:p w14:paraId="05494321" w14:textId="77777777" w:rsidR="00920665" w:rsidRDefault="00920665" w:rsidP="00920665">
      <w:r w:rsidRPr="0052268D">
        <w:t xml:space="preserve">Readers and critics of Shakespeare's Measure for Measure agree that the women are powerless to assert their rights or to end the ownership of their male counterparts. </w:t>
      </w:r>
    </w:p>
    <w:p w14:paraId="66A10BAC" w14:textId="77777777" w:rsidR="00920665" w:rsidRPr="0052268D" w:rsidRDefault="00920665" w:rsidP="00920665">
      <w:pPr>
        <w:rPr>
          <w:lang w:val="en-US"/>
        </w:rPr>
      </w:pPr>
      <w:r w:rsidRPr="0052268D">
        <w:t>Despite the decision she would make, Isabella was put into a circumstance in which she lost. Isabella is forced to choose between the law and her brother's life; her process of coming to a choice is pertinent to the Elizabethan era and the effort to comprehend the art of being a woman.</w:t>
      </w:r>
      <w:r>
        <w:rPr>
          <w:lang w:val="en-US"/>
        </w:rPr>
        <w:t xml:space="preserve"> </w:t>
      </w:r>
    </w:p>
    <w:p w14:paraId="61FB6B1E" w14:textId="77777777" w:rsidR="00920665" w:rsidRDefault="00920665">
      <w:pPr>
        <w:rPr>
          <w:lang w:val="en-US"/>
        </w:rPr>
      </w:pPr>
    </w:p>
    <w:p w14:paraId="63610D34" w14:textId="1D4462FA" w:rsidR="0037687D" w:rsidRDefault="0037687D"/>
    <w:p w14:paraId="6395D78D" w14:textId="067B280C" w:rsidR="0037687D" w:rsidRDefault="0037687D"/>
    <w:p w14:paraId="3DBC1672" w14:textId="73B5F531" w:rsidR="0037687D" w:rsidRDefault="0037687D"/>
    <w:p w14:paraId="268C5A94" w14:textId="717BAA51" w:rsidR="0037687D" w:rsidRDefault="0037687D"/>
    <w:p w14:paraId="3041DB5D" w14:textId="69895507" w:rsidR="0037687D" w:rsidRDefault="0037687D"/>
    <w:p w14:paraId="548FCA01" w14:textId="4237014B" w:rsidR="0037687D" w:rsidRDefault="0037687D"/>
    <w:p w14:paraId="5339713D" w14:textId="5DBA0694" w:rsidR="001F3B90" w:rsidRDefault="001F3B90"/>
    <w:p w14:paraId="449B384D" w14:textId="11CBC854" w:rsidR="001F3B90" w:rsidRDefault="001F3B90"/>
    <w:p w14:paraId="51D0F6A3" w14:textId="5892A6ED" w:rsidR="001F3B90" w:rsidRDefault="001F3B90"/>
    <w:p w14:paraId="0D1AB887" w14:textId="5525D222" w:rsidR="001F3B90" w:rsidRDefault="001F3B90"/>
    <w:p w14:paraId="26FB39F2" w14:textId="0EEAB95B" w:rsidR="001F3B90" w:rsidRDefault="001F3B90"/>
    <w:p w14:paraId="5DD593A0" w14:textId="658D4A79" w:rsidR="001F3B90" w:rsidRDefault="001F3B90"/>
    <w:p w14:paraId="786EECA1" w14:textId="5278D32D" w:rsidR="001F3B90" w:rsidRDefault="001F3B90"/>
    <w:p w14:paraId="004A3467" w14:textId="39C8F8BC" w:rsidR="001F3B90" w:rsidRDefault="001F3B90"/>
    <w:p w14:paraId="6DFB094E" w14:textId="52A0E8BA" w:rsidR="001F3B90" w:rsidRDefault="001F3B90"/>
    <w:p w14:paraId="020CF6EC" w14:textId="46697CEC" w:rsidR="001F3B90" w:rsidRDefault="001F3B90"/>
    <w:p w14:paraId="57EA44A0" w14:textId="51578544" w:rsidR="001F3B90" w:rsidRDefault="001F3B90"/>
    <w:p w14:paraId="25A0650F" w14:textId="1551C4BF" w:rsidR="001F3B90" w:rsidRDefault="001F3B90"/>
    <w:p w14:paraId="7CF5941F" w14:textId="74406710" w:rsidR="001F3B90" w:rsidRDefault="001F3B90"/>
    <w:p w14:paraId="65BED01D" w14:textId="6442D9C0" w:rsidR="001F3B90" w:rsidRDefault="001F3B90"/>
    <w:p w14:paraId="73A88632" w14:textId="23311823" w:rsidR="001F3B90" w:rsidRDefault="001F3B90"/>
    <w:p w14:paraId="2D77C6D1" w14:textId="6712FA11" w:rsidR="001F3B90" w:rsidRDefault="001F3B90"/>
    <w:p w14:paraId="5E105C94" w14:textId="34BC8404" w:rsidR="001F3B90" w:rsidRDefault="001F3B90"/>
    <w:p w14:paraId="20A9ECFF" w14:textId="31F5A79D" w:rsidR="0037687D" w:rsidRDefault="0037687D"/>
    <w:p w14:paraId="382BF59F" w14:textId="49BB9FB6" w:rsidR="0037687D" w:rsidRDefault="0037687D"/>
    <w:p w14:paraId="7D106AA9" w14:textId="77777777" w:rsidR="0086222D" w:rsidRDefault="0086222D"/>
    <w:p w14:paraId="6F1F54DB" w14:textId="77777777" w:rsidR="006268B3" w:rsidRPr="00C836E0" w:rsidRDefault="006268B3">
      <w:pPr>
        <w:rPr>
          <w:b/>
          <w:bCs/>
        </w:rPr>
      </w:pPr>
    </w:p>
    <w:p w14:paraId="096E0044" w14:textId="4F2EB4AC" w:rsidR="00A471E6" w:rsidRPr="00C836E0" w:rsidRDefault="00A471E6">
      <w:pPr>
        <w:rPr>
          <w:b/>
          <w:bCs/>
        </w:rPr>
      </w:pPr>
      <w:r w:rsidRPr="00C836E0">
        <w:rPr>
          <w:b/>
          <w:bCs/>
        </w:rPr>
        <w:t xml:space="preserve">References </w:t>
      </w:r>
    </w:p>
    <w:p w14:paraId="4DD60ED0" w14:textId="280323B8" w:rsidR="00C836E0" w:rsidRDefault="00C836E0"/>
    <w:p w14:paraId="1B7E21BD" w14:textId="47348BC3" w:rsidR="00C836E0" w:rsidRPr="00C836E0" w:rsidRDefault="00C836E0" w:rsidP="00C836E0">
      <w:pPr>
        <w:pStyle w:val="NormalWeb"/>
        <w:rPr>
          <w:color w:val="000000"/>
        </w:rPr>
      </w:pPr>
      <w:r>
        <w:rPr>
          <w:color w:val="000000"/>
        </w:rPr>
        <w:t>Chambers, R., Mason, C. and Metcalfe, R.E. (2020)</w:t>
      </w:r>
      <w:r>
        <w:rPr>
          <w:rStyle w:val="apple-converted-space"/>
          <w:color w:val="000000"/>
        </w:rPr>
        <w:t> </w:t>
      </w:r>
      <w:r>
        <w:rPr>
          <w:i/>
          <w:iCs/>
          <w:color w:val="000000"/>
        </w:rPr>
        <w:t>Measure for measure summary</w:t>
      </w:r>
      <w:r>
        <w:rPr>
          <w:color w:val="000000"/>
        </w:rPr>
        <w:t>,</w:t>
      </w:r>
      <w:r>
        <w:rPr>
          <w:rStyle w:val="apple-converted-space"/>
          <w:color w:val="000000"/>
        </w:rPr>
        <w:t> </w:t>
      </w:r>
      <w:r>
        <w:rPr>
          <w:i/>
          <w:iCs/>
          <w:color w:val="000000"/>
        </w:rPr>
        <w:t>No Sweat Shakespeare</w:t>
      </w:r>
      <w:r>
        <w:rPr>
          <w:color w:val="000000"/>
        </w:rPr>
        <w:t>. Available at: https://nosweatshakespeare.com/play-summary-2/measure-for-measure/ (Accessed: February 10, 2023).</w:t>
      </w:r>
      <w:r>
        <w:rPr>
          <w:rStyle w:val="apple-converted-space"/>
          <w:color w:val="000000"/>
        </w:rPr>
        <w:t> </w:t>
      </w:r>
    </w:p>
    <w:p w14:paraId="00799ED6" w14:textId="45E286BD" w:rsidR="006268B3" w:rsidRDefault="006268B3" w:rsidP="006268B3">
      <w:pPr>
        <w:pStyle w:val="NormalWeb"/>
        <w:rPr>
          <w:rStyle w:val="apple-converted-space"/>
          <w:color w:val="000000"/>
        </w:rPr>
      </w:pPr>
      <w:r>
        <w:rPr>
          <w:color w:val="000000"/>
        </w:rPr>
        <w:t>Cvetkoski, V. (2013)</w:t>
      </w:r>
      <w:r>
        <w:rPr>
          <w:rStyle w:val="apple-converted-space"/>
          <w:color w:val="000000"/>
        </w:rPr>
        <w:t> </w:t>
      </w:r>
      <w:r>
        <w:rPr>
          <w:i/>
          <w:iCs/>
          <w:color w:val="000000"/>
        </w:rPr>
        <w:t>Female sexuality and male dominance in 'measure for measure' and 'the ...</w:t>
      </w:r>
      <w:r>
        <w:rPr>
          <w:color w:val="000000"/>
        </w:rPr>
        <w:t>,</w:t>
      </w:r>
      <w:r>
        <w:rPr>
          <w:rStyle w:val="apple-converted-space"/>
          <w:color w:val="000000"/>
        </w:rPr>
        <w:t> </w:t>
      </w:r>
      <w:r>
        <w:rPr>
          <w:i/>
          <w:iCs/>
          <w:color w:val="000000"/>
        </w:rPr>
        <w:t>researchgate</w:t>
      </w:r>
      <w:r>
        <w:rPr>
          <w:color w:val="000000"/>
        </w:rPr>
        <w:t>. INSTITUTE OF MACEDONIAN LITERATURE . Available at: https://www.researchgate.net/publication/328729440_Female_Sexuality_and_Male_Dominance_in_'Measure_For_Measure'_and_'The_Taming_Of_The_Shrew'_in_Context_11_-_Review_for_Comparative_Literature_and_Cultural_Research_Institute_of_Macedonian_Literature_20 (Accessed: February 14, 2023).</w:t>
      </w:r>
      <w:r>
        <w:rPr>
          <w:rStyle w:val="apple-converted-space"/>
          <w:color w:val="000000"/>
        </w:rPr>
        <w:t> </w:t>
      </w:r>
    </w:p>
    <w:p w14:paraId="1E57E4C4" w14:textId="5EF6245F" w:rsidR="00C836E0" w:rsidRDefault="00C836E0" w:rsidP="006268B3">
      <w:pPr>
        <w:pStyle w:val="NormalWeb"/>
        <w:rPr>
          <w:rStyle w:val="apple-converted-space"/>
          <w:color w:val="000000"/>
        </w:rPr>
      </w:pPr>
      <w:r>
        <w:rPr>
          <w:color w:val="000000"/>
        </w:rPr>
        <w:t>Isbouts, J.-P. (2021)</w:t>
      </w:r>
      <w:r>
        <w:rPr>
          <w:rStyle w:val="apple-converted-space"/>
          <w:color w:val="000000"/>
        </w:rPr>
        <w:t> </w:t>
      </w:r>
      <w:r>
        <w:rPr>
          <w:i/>
          <w:iCs/>
          <w:color w:val="000000"/>
        </w:rPr>
        <w:t>The Bible's original love triangle: Jacob, leah, and Rachel</w:t>
      </w:r>
      <w:r>
        <w:rPr>
          <w:color w:val="000000"/>
        </w:rPr>
        <w:t>,</w:t>
      </w:r>
      <w:r>
        <w:rPr>
          <w:rStyle w:val="apple-converted-space"/>
          <w:color w:val="000000"/>
        </w:rPr>
        <w:t> </w:t>
      </w:r>
      <w:r>
        <w:rPr>
          <w:i/>
          <w:iCs/>
          <w:color w:val="000000"/>
        </w:rPr>
        <w:t>Culture</w:t>
      </w:r>
      <w:r>
        <w:rPr>
          <w:color w:val="000000"/>
        </w:rPr>
        <w:t>. National Geographic. Available at: https://www.nationalgeographic.com/culture/article/jacob-leah-rachel-love-triangle (Accessed: February 11, 2023).</w:t>
      </w:r>
      <w:r>
        <w:rPr>
          <w:rStyle w:val="apple-converted-space"/>
          <w:color w:val="000000"/>
        </w:rPr>
        <w:t> </w:t>
      </w:r>
    </w:p>
    <w:p w14:paraId="5B52533B" w14:textId="54707E68" w:rsidR="00662183" w:rsidRDefault="00662183" w:rsidP="006268B3">
      <w:pPr>
        <w:pStyle w:val="NormalWeb"/>
        <w:rPr>
          <w:color w:val="000000"/>
        </w:rPr>
      </w:pPr>
      <w:r>
        <w:rPr>
          <w:color w:val="000000"/>
        </w:rPr>
        <w:t>McLuskie, K. (2016)</w:t>
      </w:r>
      <w:r>
        <w:rPr>
          <w:rStyle w:val="apple-converted-space"/>
          <w:color w:val="000000"/>
        </w:rPr>
        <w:t> </w:t>
      </w:r>
      <w:r>
        <w:rPr>
          <w:i/>
          <w:iCs/>
          <w:color w:val="000000"/>
        </w:rPr>
        <w:t>der in Measure for Measure</w:t>
      </w:r>
      <w:r>
        <w:rPr>
          <w:color w:val="000000"/>
        </w:rPr>
        <w:t>,</w:t>
      </w:r>
      <w:r>
        <w:rPr>
          <w:rStyle w:val="apple-converted-space"/>
          <w:color w:val="000000"/>
        </w:rPr>
        <w:t> </w:t>
      </w:r>
      <w:r>
        <w:rPr>
          <w:i/>
          <w:iCs/>
          <w:color w:val="000000"/>
        </w:rPr>
        <w:t>British Library</w:t>
      </w:r>
      <w:r>
        <w:rPr>
          <w:color w:val="000000"/>
        </w:rPr>
        <w:t>. British library . Available at: https://www.bl.uk/shakespeare/articles/gender-in-measure-for-measure (Accessed: February 10, 2023).</w:t>
      </w:r>
      <w:r>
        <w:rPr>
          <w:rStyle w:val="apple-converted-space"/>
          <w:color w:val="000000"/>
        </w:rPr>
        <w:t> </w:t>
      </w:r>
    </w:p>
    <w:p w14:paraId="0A2F9756" w14:textId="77777777" w:rsidR="00A471E6" w:rsidRDefault="00A471E6" w:rsidP="00A471E6">
      <w:pPr>
        <w:pStyle w:val="NormalWeb"/>
        <w:rPr>
          <w:color w:val="000000"/>
        </w:rPr>
      </w:pPr>
      <w:r>
        <w:rPr>
          <w:color w:val="000000"/>
        </w:rPr>
        <w:t>Werstine, P. (2020)</w:t>
      </w:r>
      <w:r>
        <w:rPr>
          <w:rStyle w:val="apple-converted-space"/>
          <w:color w:val="000000"/>
        </w:rPr>
        <w:t> </w:t>
      </w:r>
      <w:r>
        <w:rPr>
          <w:i/>
          <w:iCs/>
          <w:color w:val="000000"/>
        </w:rPr>
        <w:t>Download measure for measure</w:t>
      </w:r>
      <w:r>
        <w:rPr>
          <w:color w:val="000000"/>
        </w:rPr>
        <w:t>,</w:t>
      </w:r>
      <w:r>
        <w:rPr>
          <w:rStyle w:val="apple-converted-space"/>
          <w:color w:val="000000"/>
        </w:rPr>
        <w:t> </w:t>
      </w:r>
      <w:r>
        <w:rPr>
          <w:i/>
          <w:iCs/>
          <w:color w:val="000000"/>
        </w:rPr>
        <w:t>The Folger SHAKESPEARE</w:t>
      </w:r>
      <w:r>
        <w:rPr>
          <w:color w:val="000000"/>
        </w:rPr>
        <w:t>. Edited by B. Mowat. Available at: https://shakespeare.folger.edu/shakespeares-works/measure-for-measure/download/ (Accessed: February 12, 2023).</w:t>
      </w:r>
      <w:r>
        <w:rPr>
          <w:rStyle w:val="apple-converted-space"/>
          <w:color w:val="000000"/>
        </w:rPr>
        <w:t> </w:t>
      </w:r>
    </w:p>
    <w:p w14:paraId="7DBD5CDF" w14:textId="77777777" w:rsidR="00A471E6" w:rsidRPr="00A471E6" w:rsidRDefault="00A471E6"/>
    <w:sectPr w:rsidR="00A471E6" w:rsidRPr="00A471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B23"/>
    <w:rsid w:val="00016EFC"/>
    <w:rsid w:val="001450DB"/>
    <w:rsid w:val="001C7494"/>
    <w:rsid w:val="001D0C00"/>
    <w:rsid w:val="001F3B90"/>
    <w:rsid w:val="002245EE"/>
    <w:rsid w:val="002309FD"/>
    <w:rsid w:val="002318E7"/>
    <w:rsid w:val="0024462F"/>
    <w:rsid w:val="00244919"/>
    <w:rsid w:val="002527C2"/>
    <w:rsid w:val="002B2C36"/>
    <w:rsid w:val="002B478F"/>
    <w:rsid w:val="002E1E1A"/>
    <w:rsid w:val="002E3250"/>
    <w:rsid w:val="00306789"/>
    <w:rsid w:val="00334B23"/>
    <w:rsid w:val="00347360"/>
    <w:rsid w:val="00356137"/>
    <w:rsid w:val="0037687D"/>
    <w:rsid w:val="003B5155"/>
    <w:rsid w:val="003B6A72"/>
    <w:rsid w:val="003C069C"/>
    <w:rsid w:val="004129B5"/>
    <w:rsid w:val="004D0451"/>
    <w:rsid w:val="004D7045"/>
    <w:rsid w:val="004D7726"/>
    <w:rsid w:val="0052268D"/>
    <w:rsid w:val="00536F5A"/>
    <w:rsid w:val="00553E0A"/>
    <w:rsid w:val="00562ED6"/>
    <w:rsid w:val="00585D6E"/>
    <w:rsid w:val="005B0D7F"/>
    <w:rsid w:val="005D2E51"/>
    <w:rsid w:val="006268B3"/>
    <w:rsid w:val="00645B77"/>
    <w:rsid w:val="00662183"/>
    <w:rsid w:val="006E7FB6"/>
    <w:rsid w:val="007255F7"/>
    <w:rsid w:val="007314DD"/>
    <w:rsid w:val="00750733"/>
    <w:rsid w:val="007A711D"/>
    <w:rsid w:val="007B1614"/>
    <w:rsid w:val="007D2FB9"/>
    <w:rsid w:val="007D63A7"/>
    <w:rsid w:val="00817B85"/>
    <w:rsid w:val="0086222D"/>
    <w:rsid w:val="00862A88"/>
    <w:rsid w:val="00867E96"/>
    <w:rsid w:val="00881756"/>
    <w:rsid w:val="008F3E88"/>
    <w:rsid w:val="0090132F"/>
    <w:rsid w:val="00920665"/>
    <w:rsid w:val="00920D44"/>
    <w:rsid w:val="00951050"/>
    <w:rsid w:val="00956872"/>
    <w:rsid w:val="009E5C97"/>
    <w:rsid w:val="00A471E6"/>
    <w:rsid w:val="00A54C3E"/>
    <w:rsid w:val="00B22D88"/>
    <w:rsid w:val="00B6754A"/>
    <w:rsid w:val="00BF21C8"/>
    <w:rsid w:val="00C22967"/>
    <w:rsid w:val="00C27D08"/>
    <w:rsid w:val="00C50180"/>
    <w:rsid w:val="00C72D80"/>
    <w:rsid w:val="00C836E0"/>
    <w:rsid w:val="00D1586D"/>
    <w:rsid w:val="00D268DF"/>
    <w:rsid w:val="00E2475C"/>
    <w:rsid w:val="00E70E9D"/>
    <w:rsid w:val="00EE1661"/>
    <w:rsid w:val="00EF09D2"/>
    <w:rsid w:val="00F50070"/>
    <w:rsid w:val="00F608D5"/>
    <w:rsid w:val="00F62522"/>
    <w:rsid w:val="00F728D8"/>
    <w:rsid w:val="00FA4F51"/>
    <w:rsid w:val="00FD79E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D0DEA"/>
  <w15:chartTrackingRefBased/>
  <w15:docId w15:val="{9239E1F3-A8F8-4B25-B25D-415002948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96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069C"/>
    <w:rPr>
      <w:color w:val="0563C1" w:themeColor="hyperlink"/>
      <w:u w:val="single"/>
    </w:rPr>
  </w:style>
  <w:style w:type="character" w:styleId="UnresolvedMention">
    <w:name w:val="Unresolved Mention"/>
    <w:basedOn w:val="DefaultParagraphFont"/>
    <w:uiPriority w:val="99"/>
    <w:semiHidden/>
    <w:unhideWhenUsed/>
    <w:rsid w:val="003C069C"/>
    <w:rPr>
      <w:color w:val="605E5C"/>
      <w:shd w:val="clear" w:color="auto" w:fill="E1DFDD"/>
    </w:rPr>
  </w:style>
  <w:style w:type="character" w:styleId="FollowedHyperlink">
    <w:name w:val="FollowedHyperlink"/>
    <w:basedOn w:val="DefaultParagraphFont"/>
    <w:uiPriority w:val="99"/>
    <w:semiHidden/>
    <w:unhideWhenUsed/>
    <w:rsid w:val="00A471E6"/>
    <w:rPr>
      <w:color w:val="954F72" w:themeColor="followedHyperlink"/>
      <w:u w:val="single"/>
    </w:rPr>
  </w:style>
  <w:style w:type="paragraph" w:styleId="NormalWeb">
    <w:name w:val="Normal (Web)"/>
    <w:basedOn w:val="Normal"/>
    <w:uiPriority w:val="99"/>
    <w:unhideWhenUsed/>
    <w:rsid w:val="00A471E6"/>
    <w:pPr>
      <w:spacing w:before="100" w:beforeAutospacing="1" w:after="100" w:afterAutospacing="1"/>
    </w:pPr>
  </w:style>
  <w:style w:type="character" w:customStyle="1" w:styleId="apple-converted-space">
    <w:name w:val="apple-converted-space"/>
    <w:basedOn w:val="DefaultParagraphFont"/>
    <w:rsid w:val="00A471E6"/>
  </w:style>
  <w:style w:type="character" w:styleId="Emphasis">
    <w:name w:val="Emphasis"/>
    <w:basedOn w:val="DefaultParagraphFont"/>
    <w:uiPriority w:val="20"/>
    <w:qFormat/>
    <w:rsid w:val="00244919"/>
    <w:rPr>
      <w:i/>
      <w:iCs/>
    </w:rPr>
  </w:style>
  <w:style w:type="character" w:customStyle="1" w:styleId="a">
    <w:name w:val="_"/>
    <w:basedOn w:val="DefaultParagraphFont"/>
    <w:rsid w:val="004D7045"/>
  </w:style>
  <w:style w:type="character" w:customStyle="1" w:styleId="ff6">
    <w:name w:val="ff6"/>
    <w:basedOn w:val="DefaultParagraphFont"/>
    <w:rsid w:val="004D70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19412">
      <w:bodyDiv w:val="1"/>
      <w:marLeft w:val="0"/>
      <w:marRight w:val="0"/>
      <w:marTop w:val="0"/>
      <w:marBottom w:val="0"/>
      <w:divBdr>
        <w:top w:val="none" w:sz="0" w:space="0" w:color="auto"/>
        <w:left w:val="none" w:sz="0" w:space="0" w:color="auto"/>
        <w:bottom w:val="none" w:sz="0" w:space="0" w:color="auto"/>
        <w:right w:val="none" w:sz="0" w:space="0" w:color="auto"/>
      </w:divBdr>
      <w:divsChild>
        <w:div w:id="671107100">
          <w:marLeft w:val="0"/>
          <w:marRight w:val="0"/>
          <w:marTop w:val="0"/>
          <w:marBottom w:val="0"/>
          <w:divBdr>
            <w:top w:val="none" w:sz="0" w:space="0" w:color="auto"/>
            <w:left w:val="none" w:sz="0" w:space="0" w:color="auto"/>
            <w:bottom w:val="none" w:sz="0" w:space="0" w:color="auto"/>
            <w:right w:val="none" w:sz="0" w:space="0" w:color="auto"/>
          </w:divBdr>
          <w:divsChild>
            <w:div w:id="2062636095">
              <w:marLeft w:val="0"/>
              <w:marRight w:val="0"/>
              <w:marTop w:val="0"/>
              <w:marBottom w:val="0"/>
              <w:divBdr>
                <w:top w:val="none" w:sz="0" w:space="0" w:color="auto"/>
                <w:left w:val="none" w:sz="0" w:space="0" w:color="auto"/>
                <w:bottom w:val="none" w:sz="0" w:space="0" w:color="auto"/>
                <w:right w:val="none" w:sz="0" w:space="0" w:color="auto"/>
              </w:divBdr>
              <w:divsChild>
                <w:div w:id="2010713222">
                  <w:marLeft w:val="0"/>
                  <w:marRight w:val="0"/>
                  <w:marTop w:val="0"/>
                  <w:marBottom w:val="0"/>
                  <w:divBdr>
                    <w:top w:val="none" w:sz="0" w:space="0" w:color="auto"/>
                    <w:left w:val="none" w:sz="0" w:space="0" w:color="auto"/>
                    <w:bottom w:val="none" w:sz="0" w:space="0" w:color="auto"/>
                    <w:right w:val="none" w:sz="0" w:space="0" w:color="auto"/>
                  </w:divBdr>
                  <w:divsChild>
                    <w:div w:id="99676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16645">
      <w:bodyDiv w:val="1"/>
      <w:marLeft w:val="0"/>
      <w:marRight w:val="0"/>
      <w:marTop w:val="0"/>
      <w:marBottom w:val="0"/>
      <w:divBdr>
        <w:top w:val="none" w:sz="0" w:space="0" w:color="auto"/>
        <w:left w:val="none" w:sz="0" w:space="0" w:color="auto"/>
        <w:bottom w:val="none" w:sz="0" w:space="0" w:color="auto"/>
        <w:right w:val="none" w:sz="0" w:space="0" w:color="auto"/>
      </w:divBdr>
    </w:div>
    <w:div w:id="128136808">
      <w:bodyDiv w:val="1"/>
      <w:marLeft w:val="0"/>
      <w:marRight w:val="0"/>
      <w:marTop w:val="0"/>
      <w:marBottom w:val="0"/>
      <w:divBdr>
        <w:top w:val="none" w:sz="0" w:space="0" w:color="auto"/>
        <w:left w:val="none" w:sz="0" w:space="0" w:color="auto"/>
        <w:bottom w:val="none" w:sz="0" w:space="0" w:color="auto"/>
        <w:right w:val="none" w:sz="0" w:space="0" w:color="auto"/>
      </w:divBdr>
    </w:div>
    <w:div w:id="136411605">
      <w:bodyDiv w:val="1"/>
      <w:marLeft w:val="0"/>
      <w:marRight w:val="0"/>
      <w:marTop w:val="0"/>
      <w:marBottom w:val="0"/>
      <w:divBdr>
        <w:top w:val="none" w:sz="0" w:space="0" w:color="auto"/>
        <w:left w:val="none" w:sz="0" w:space="0" w:color="auto"/>
        <w:bottom w:val="none" w:sz="0" w:space="0" w:color="auto"/>
        <w:right w:val="none" w:sz="0" w:space="0" w:color="auto"/>
      </w:divBdr>
      <w:divsChild>
        <w:div w:id="2061977859">
          <w:marLeft w:val="0"/>
          <w:marRight w:val="0"/>
          <w:marTop w:val="0"/>
          <w:marBottom w:val="0"/>
          <w:divBdr>
            <w:top w:val="none" w:sz="0" w:space="0" w:color="auto"/>
            <w:left w:val="none" w:sz="0" w:space="0" w:color="auto"/>
            <w:bottom w:val="none" w:sz="0" w:space="0" w:color="auto"/>
            <w:right w:val="none" w:sz="0" w:space="0" w:color="auto"/>
          </w:divBdr>
          <w:divsChild>
            <w:div w:id="1338389778">
              <w:marLeft w:val="0"/>
              <w:marRight w:val="0"/>
              <w:marTop w:val="0"/>
              <w:marBottom w:val="0"/>
              <w:divBdr>
                <w:top w:val="none" w:sz="0" w:space="0" w:color="auto"/>
                <w:left w:val="none" w:sz="0" w:space="0" w:color="auto"/>
                <w:bottom w:val="none" w:sz="0" w:space="0" w:color="auto"/>
                <w:right w:val="none" w:sz="0" w:space="0" w:color="auto"/>
              </w:divBdr>
              <w:divsChild>
                <w:div w:id="1113600406">
                  <w:marLeft w:val="0"/>
                  <w:marRight w:val="0"/>
                  <w:marTop w:val="0"/>
                  <w:marBottom w:val="0"/>
                  <w:divBdr>
                    <w:top w:val="none" w:sz="0" w:space="0" w:color="auto"/>
                    <w:left w:val="none" w:sz="0" w:space="0" w:color="auto"/>
                    <w:bottom w:val="none" w:sz="0" w:space="0" w:color="auto"/>
                    <w:right w:val="none" w:sz="0" w:space="0" w:color="auto"/>
                  </w:divBdr>
                  <w:divsChild>
                    <w:div w:id="19027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25160">
      <w:bodyDiv w:val="1"/>
      <w:marLeft w:val="0"/>
      <w:marRight w:val="0"/>
      <w:marTop w:val="0"/>
      <w:marBottom w:val="0"/>
      <w:divBdr>
        <w:top w:val="none" w:sz="0" w:space="0" w:color="auto"/>
        <w:left w:val="none" w:sz="0" w:space="0" w:color="auto"/>
        <w:bottom w:val="none" w:sz="0" w:space="0" w:color="auto"/>
        <w:right w:val="none" w:sz="0" w:space="0" w:color="auto"/>
      </w:divBdr>
      <w:divsChild>
        <w:div w:id="1320429661">
          <w:marLeft w:val="0"/>
          <w:marRight w:val="0"/>
          <w:marTop w:val="0"/>
          <w:marBottom w:val="0"/>
          <w:divBdr>
            <w:top w:val="none" w:sz="0" w:space="0" w:color="auto"/>
            <w:left w:val="none" w:sz="0" w:space="0" w:color="auto"/>
            <w:bottom w:val="none" w:sz="0" w:space="0" w:color="auto"/>
            <w:right w:val="none" w:sz="0" w:space="0" w:color="auto"/>
          </w:divBdr>
          <w:divsChild>
            <w:div w:id="893076860">
              <w:marLeft w:val="0"/>
              <w:marRight w:val="0"/>
              <w:marTop w:val="0"/>
              <w:marBottom w:val="0"/>
              <w:divBdr>
                <w:top w:val="none" w:sz="0" w:space="0" w:color="auto"/>
                <w:left w:val="none" w:sz="0" w:space="0" w:color="auto"/>
                <w:bottom w:val="none" w:sz="0" w:space="0" w:color="auto"/>
                <w:right w:val="none" w:sz="0" w:space="0" w:color="auto"/>
              </w:divBdr>
              <w:divsChild>
                <w:div w:id="968583040">
                  <w:marLeft w:val="0"/>
                  <w:marRight w:val="0"/>
                  <w:marTop w:val="0"/>
                  <w:marBottom w:val="0"/>
                  <w:divBdr>
                    <w:top w:val="none" w:sz="0" w:space="0" w:color="auto"/>
                    <w:left w:val="none" w:sz="0" w:space="0" w:color="auto"/>
                    <w:bottom w:val="none" w:sz="0" w:space="0" w:color="auto"/>
                    <w:right w:val="none" w:sz="0" w:space="0" w:color="auto"/>
                  </w:divBdr>
                  <w:divsChild>
                    <w:div w:id="45752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221301">
      <w:bodyDiv w:val="1"/>
      <w:marLeft w:val="0"/>
      <w:marRight w:val="0"/>
      <w:marTop w:val="0"/>
      <w:marBottom w:val="0"/>
      <w:divBdr>
        <w:top w:val="none" w:sz="0" w:space="0" w:color="auto"/>
        <w:left w:val="none" w:sz="0" w:space="0" w:color="auto"/>
        <w:bottom w:val="none" w:sz="0" w:space="0" w:color="auto"/>
        <w:right w:val="none" w:sz="0" w:space="0" w:color="auto"/>
      </w:divBdr>
    </w:div>
    <w:div w:id="430009988">
      <w:bodyDiv w:val="1"/>
      <w:marLeft w:val="0"/>
      <w:marRight w:val="0"/>
      <w:marTop w:val="0"/>
      <w:marBottom w:val="0"/>
      <w:divBdr>
        <w:top w:val="none" w:sz="0" w:space="0" w:color="auto"/>
        <w:left w:val="none" w:sz="0" w:space="0" w:color="auto"/>
        <w:bottom w:val="none" w:sz="0" w:space="0" w:color="auto"/>
        <w:right w:val="none" w:sz="0" w:space="0" w:color="auto"/>
      </w:divBdr>
    </w:div>
    <w:div w:id="592398561">
      <w:bodyDiv w:val="1"/>
      <w:marLeft w:val="0"/>
      <w:marRight w:val="0"/>
      <w:marTop w:val="0"/>
      <w:marBottom w:val="0"/>
      <w:divBdr>
        <w:top w:val="none" w:sz="0" w:space="0" w:color="auto"/>
        <w:left w:val="none" w:sz="0" w:space="0" w:color="auto"/>
        <w:bottom w:val="none" w:sz="0" w:space="0" w:color="auto"/>
        <w:right w:val="none" w:sz="0" w:space="0" w:color="auto"/>
      </w:divBdr>
    </w:div>
    <w:div w:id="855727029">
      <w:bodyDiv w:val="1"/>
      <w:marLeft w:val="0"/>
      <w:marRight w:val="0"/>
      <w:marTop w:val="0"/>
      <w:marBottom w:val="0"/>
      <w:divBdr>
        <w:top w:val="none" w:sz="0" w:space="0" w:color="auto"/>
        <w:left w:val="none" w:sz="0" w:space="0" w:color="auto"/>
        <w:bottom w:val="none" w:sz="0" w:space="0" w:color="auto"/>
        <w:right w:val="none" w:sz="0" w:space="0" w:color="auto"/>
      </w:divBdr>
    </w:div>
    <w:div w:id="857155434">
      <w:bodyDiv w:val="1"/>
      <w:marLeft w:val="0"/>
      <w:marRight w:val="0"/>
      <w:marTop w:val="0"/>
      <w:marBottom w:val="0"/>
      <w:divBdr>
        <w:top w:val="none" w:sz="0" w:space="0" w:color="auto"/>
        <w:left w:val="none" w:sz="0" w:space="0" w:color="auto"/>
        <w:bottom w:val="none" w:sz="0" w:space="0" w:color="auto"/>
        <w:right w:val="none" w:sz="0" w:space="0" w:color="auto"/>
      </w:divBdr>
    </w:div>
    <w:div w:id="934168653">
      <w:bodyDiv w:val="1"/>
      <w:marLeft w:val="0"/>
      <w:marRight w:val="0"/>
      <w:marTop w:val="0"/>
      <w:marBottom w:val="0"/>
      <w:divBdr>
        <w:top w:val="none" w:sz="0" w:space="0" w:color="auto"/>
        <w:left w:val="none" w:sz="0" w:space="0" w:color="auto"/>
        <w:bottom w:val="none" w:sz="0" w:space="0" w:color="auto"/>
        <w:right w:val="none" w:sz="0" w:space="0" w:color="auto"/>
      </w:divBdr>
    </w:div>
    <w:div w:id="942614375">
      <w:bodyDiv w:val="1"/>
      <w:marLeft w:val="0"/>
      <w:marRight w:val="0"/>
      <w:marTop w:val="0"/>
      <w:marBottom w:val="0"/>
      <w:divBdr>
        <w:top w:val="none" w:sz="0" w:space="0" w:color="auto"/>
        <w:left w:val="none" w:sz="0" w:space="0" w:color="auto"/>
        <w:bottom w:val="none" w:sz="0" w:space="0" w:color="auto"/>
        <w:right w:val="none" w:sz="0" w:space="0" w:color="auto"/>
      </w:divBdr>
    </w:div>
    <w:div w:id="999768610">
      <w:bodyDiv w:val="1"/>
      <w:marLeft w:val="0"/>
      <w:marRight w:val="0"/>
      <w:marTop w:val="0"/>
      <w:marBottom w:val="0"/>
      <w:divBdr>
        <w:top w:val="none" w:sz="0" w:space="0" w:color="auto"/>
        <w:left w:val="none" w:sz="0" w:space="0" w:color="auto"/>
        <w:bottom w:val="none" w:sz="0" w:space="0" w:color="auto"/>
        <w:right w:val="none" w:sz="0" w:space="0" w:color="auto"/>
      </w:divBdr>
    </w:div>
    <w:div w:id="1137648897">
      <w:bodyDiv w:val="1"/>
      <w:marLeft w:val="0"/>
      <w:marRight w:val="0"/>
      <w:marTop w:val="0"/>
      <w:marBottom w:val="0"/>
      <w:divBdr>
        <w:top w:val="none" w:sz="0" w:space="0" w:color="auto"/>
        <w:left w:val="none" w:sz="0" w:space="0" w:color="auto"/>
        <w:bottom w:val="none" w:sz="0" w:space="0" w:color="auto"/>
        <w:right w:val="none" w:sz="0" w:space="0" w:color="auto"/>
      </w:divBdr>
    </w:div>
    <w:div w:id="1184825411">
      <w:bodyDiv w:val="1"/>
      <w:marLeft w:val="0"/>
      <w:marRight w:val="0"/>
      <w:marTop w:val="0"/>
      <w:marBottom w:val="0"/>
      <w:divBdr>
        <w:top w:val="none" w:sz="0" w:space="0" w:color="auto"/>
        <w:left w:val="none" w:sz="0" w:space="0" w:color="auto"/>
        <w:bottom w:val="none" w:sz="0" w:space="0" w:color="auto"/>
        <w:right w:val="none" w:sz="0" w:space="0" w:color="auto"/>
      </w:divBdr>
    </w:div>
    <w:div w:id="1263760771">
      <w:bodyDiv w:val="1"/>
      <w:marLeft w:val="0"/>
      <w:marRight w:val="0"/>
      <w:marTop w:val="0"/>
      <w:marBottom w:val="0"/>
      <w:divBdr>
        <w:top w:val="none" w:sz="0" w:space="0" w:color="auto"/>
        <w:left w:val="none" w:sz="0" w:space="0" w:color="auto"/>
        <w:bottom w:val="none" w:sz="0" w:space="0" w:color="auto"/>
        <w:right w:val="none" w:sz="0" w:space="0" w:color="auto"/>
      </w:divBdr>
    </w:div>
    <w:div w:id="1359429172">
      <w:bodyDiv w:val="1"/>
      <w:marLeft w:val="0"/>
      <w:marRight w:val="0"/>
      <w:marTop w:val="0"/>
      <w:marBottom w:val="0"/>
      <w:divBdr>
        <w:top w:val="none" w:sz="0" w:space="0" w:color="auto"/>
        <w:left w:val="none" w:sz="0" w:space="0" w:color="auto"/>
        <w:bottom w:val="none" w:sz="0" w:space="0" w:color="auto"/>
        <w:right w:val="none" w:sz="0" w:space="0" w:color="auto"/>
      </w:divBdr>
    </w:div>
    <w:div w:id="1362130065">
      <w:bodyDiv w:val="1"/>
      <w:marLeft w:val="0"/>
      <w:marRight w:val="0"/>
      <w:marTop w:val="0"/>
      <w:marBottom w:val="0"/>
      <w:divBdr>
        <w:top w:val="none" w:sz="0" w:space="0" w:color="auto"/>
        <w:left w:val="none" w:sz="0" w:space="0" w:color="auto"/>
        <w:bottom w:val="none" w:sz="0" w:space="0" w:color="auto"/>
        <w:right w:val="none" w:sz="0" w:space="0" w:color="auto"/>
      </w:divBdr>
    </w:div>
    <w:div w:id="1368604381">
      <w:bodyDiv w:val="1"/>
      <w:marLeft w:val="0"/>
      <w:marRight w:val="0"/>
      <w:marTop w:val="0"/>
      <w:marBottom w:val="0"/>
      <w:divBdr>
        <w:top w:val="none" w:sz="0" w:space="0" w:color="auto"/>
        <w:left w:val="none" w:sz="0" w:space="0" w:color="auto"/>
        <w:bottom w:val="none" w:sz="0" w:space="0" w:color="auto"/>
        <w:right w:val="none" w:sz="0" w:space="0" w:color="auto"/>
      </w:divBdr>
    </w:div>
    <w:div w:id="1390298782">
      <w:bodyDiv w:val="1"/>
      <w:marLeft w:val="0"/>
      <w:marRight w:val="0"/>
      <w:marTop w:val="0"/>
      <w:marBottom w:val="0"/>
      <w:divBdr>
        <w:top w:val="none" w:sz="0" w:space="0" w:color="auto"/>
        <w:left w:val="none" w:sz="0" w:space="0" w:color="auto"/>
        <w:bottom w:val="none" w:sz="0" w:space="0" w:color="auto"/>
        <w:right w:val="none" w:sz="0" w:space="0" w:color="auto"/>
      </w:divBdr>
    </w:div>
    <w:div w:id="1672685379">
      <w:bodyDiv w:val="1"/>
      <w:marLeft w:val="0"/>
      <w:marRight w:val="0"/>
      <w:marTop w:val="0"/>
      <w:marBottom w:val="0"/>
      <w:divBdr>
        <w:top w:val="none" w:sz="0" w:space="0" w:color="auto"/>
        <w:left w:val="none" w:sz="0" w:space="0" w:color="auto"/>
        <w:bottom w:val="none" w:sz="0" w:space="0" w:color="auto"/>
        <w:right w:val="none" w:sz="0" w:space="0" w:color="auto"/>
      </w:divBdr>
    </w:div>
    <w:div w:id="1737970915">
      <w:bodyDiv w:val="1"/>
      <w:marLeft w:val="0"/>
      <w:marRight w:val="0"/>
      <w:marTop w:val="0"/>
      <w:marBottom w:val="0"/>
      <w:divBdr>
        <w:top w:val="none" w:sz="0" w:space="0" w:color="auto"/>
        <w:left w:val="none" w:sz="0" w:space="0" w:color="auto"/>
        <w:bottom w:val="none" w:sz="0" w:space="0" w:color="auto"/>
        <w:right w:val="none" w:sz="0" w:space="0" w:color="auto"/>
      </w:divBdr>
    </w:div>
    <w:div w:id="1747845829">
      <w:bodyDiv w:val="1"/>
      <w:marLeft w:val="0"/>
      <w:marRight w:val="0"/>
      <w:marTop w:val="0"/>
      <w:marBottom w:val="0"/>
      <w:divBdr>
        <w:top w:val="none" w:sz="0" w:space="0" w:color="auto"/>
        <w:left w:val="none" w:sz="0" w:space="0" w:color="auto"/>
        <w:bottom w:val="none" w:sz="0" w:space="0" w:color="auto"/>
        <w:right w:val="none" w:sz="0" w:space="0" w:color="auto"/>
      </w:divBdr>
    </w:div>
    <w:div w:id="1752267655">
      <w:bodyDiv w:val="1"/>
      <w:marLeft w:val="0"/>
      <w:marRight w:val="0"/>
      <w:marTop w:val="0"/>
      <w:marBottom w:val="0"/>
      <w:divBdr>
        <w:top w:val="none" w:sz="0" w:space="0" w:color="auto"/>
        <w:left w:val="none" w:sz="0" w:space="0" w:color="auto"/>
        <w:bottom w:val="none" w:sz="0" w:space="0" w:color="auto"/>
        <w:right w:val="none" w:sz="0" w:space="0" w:color="auto"/>
      </w:divBdr>
    </w:div>
    <w:div w:id="1762486164">
      <w:bodyDiv w:val="1"/>
      <w:marLeft w:val="0"/>
      <w:marRight w:val="0"/>
      <w:marTop w:val="0"/>
      <w:marBottom w:val="0"/>
      <w:divBdr>
        <w:top w:val="none" w:sz="0" w:space="0" w:color="auto"/>
        <w:left w:val="none" w:sz="0" w:space="0" w:color="auto"/>
        <w:bottom w:val="none" w:sz="0" w:space="0" w:color="auto"/>
        <w:right w:val="none" w:sz="0" w:space="0" w:color="auto"/>
      </w:divBdr>
    </w:div>
    <w:div w:id="1810782986">
      <w:bodyDiv w:val="1"/>
      <w:marLeft w:val="0"/>
      <w:marRight w:val="0"/>
      <w:marTop w:val="0"/>
      <w:marBottom w:val="0"/>
      <w:divBdr>
        <w:top w:val="none" w:sz="0" w:space="0" w:color="auto"/>
        <w:left w:val="none" w:sz="0" w:space="0" w:color="auto"/>
        <w:bottom w:val="none" w:sz="0" w:space="0" w:color="auto"/>
        <w:right w:val="none" w:sz="0" w:space="0" w:color="auto"/>
      </w:divBdr>
    </w:div>
    <w:div w:id="1815560197">
      <w:bodyDiv w:val="1"/>
      <w:marLeft w:val="0"/>
      <w:marRight w:val="0"/>
      <w:marTop w:val="0"/>
      <w:marBottom w:val="0"/>
      <w:divBdr>
        <w:top w:val="none" w:sz="0" w:space="0" w:color="auto"/>
        <w:left w:val="none" w:sz="0" w:space="0" w:color="auto"/>
        <w:bottom w:val="none" w:sz="0" w:space="0" w:color="auto"/>
        <w:right w:val="none" w:sz="0" w:space="0" w:color="auto"/>
      </w:divBdr>
    </w:div>
    <w:div w:id="1913270630">
      <w:bodyDiv w:val="1"/>
      <w:marLeft w:val="0"/>
      <w:marRight w:val="0"/>
      <w:marTop w:val="0"/>
      <w:marBottom w:val="0"/>
      <w:divBdr>
        <w:top w:val="none" w:sz="0" w:space="0" w:color="auto"/>
        <w:left w:val="none" w:sz="0" w:space="0" w:color="auto"/>
        <w:bottom w:val="none" w:sz="0" w:space="0" w:color="auto"/>
        <w:right w:val="none" w:sz="0" w:space="0" w:color="auto"/>
      </w:divBdr>
    </w:div>
    <w:div w:id="1933119401">
      <w:bodyDiv w:val="1"/>
      <w:marLeft w:val="0"/>
      <w:marRight w:val="0"/>
      <w:marTop w:val="0"/>
      <w:marBottom w:val="0"/>
      <w:divBdr>
        <w:top w:val="none" w:sz="0" w:space="0" w:color="auto"/>
        <w:left w:val="none" w:sz="0" w:space="0" w:color="auto"/>
        <w:bottom w:val="none" w:sz="0" w:space="0" w:color="auto"/>
        <w:right w:val="none" w:sz="0" w:space="0" w:color="auto"/>
      </w:divBdr>
    </w:div>
    <w:div w:id="197605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2357</Words>
  <Characters>13439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Deseano</dc:creator>
  <cp:keywords/>
  <dc:description/>
  <cp:lastModifiedBy>Deseano Poyer (2115322)</cp:lastModifiedBy>
  <cp:revision>3</cp:revision>
  <dcterms:created xsi:type="dcterms:W3CDTF">2023-02-15T15:09:00Z</dcterms:created>
  <dcterms:modified xsi:type="dcterms:W3CDTF">2023-02-15T19:16:00Z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93ef877b-b0ea-454e-b7f7-61d955421a3d</vt:lpwstr>
  </property>
</Properties>
</file>