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color w:val="0F4761" w:themeColor="accent1" w:themeShade="BF"/>
          <w:sz w:val="40"/>
          <w:szCs w:val="40"/>
        </w:rPr>
        <w:id w:val="321397776"/>
        <w:docPartObj>
          <w:docPartGallery w:val="Cover Pages"/>
          <w:docPartUnique/>
        </w:docPartObj>
      </w:sdtPr>
      <w:sdtContent>
        <w:p w14:paraId="11BA6792" w14:textId="2BA2F78A" w:rsidR="00E0280A" w:rsidRDefault="00000000">
          <w:r>
            <w:rPr>
              <w:noProof/>
            </w:rPr>
            <w:pict w14:anchorId="26819929">
              <v:group id="Group 157" o:spid="_x0000_s1029" style="position:absolute;margin-left:43.5pt;margin-top:-30pt;width:560.05pt;height:101.55pt;z-index:251662336;mso-width-percent:941;mso-height-percent:121;mso-position-horizontal-relative:page;mso-position-vertical-relative:page;mso-width-percent:941;mso-height-percent:121"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Pr>
              <w:noProof/>
            </w:rPr>
            <w:pict w14:anchorId="6D6BF353">
              <v:shapetype id="_x0000_t202" coordsize="21600,21600" o:spt="202" path="m,l,21600r21600,l21600,xe">
                <v:stroke joinstyle="miter"/>
                <v:path gradientshapeok="t" o:connecttype="rect"/>
              </v:shapetype>
              <v:shape id="Text Box 159"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style="mso-next-textbox:#Text Box 159"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D618F3" w14:textId="141856E1" w:rsidR="00E0280A" w:rsidRDefault="00E0280A">
                          <w:pPr>
                            <w:pStyle w:val="NoSpacing"/>
                            <w:jc w:val="right"/>
                            <w:rPr>
                              <w:color w:val="595959" w:themeColor="text1" w:themeTint="A6"/>
                              <w:sz w:val="28"/>
                              <w:szCs w:val="28"/>
                            </w:rPr>
                          </w:pPr>
                          <w:r>
                            <w:rPr>
                              <w:color w:val="595959" w:themeColor="text1" w:themeTint="A6"/>
                              <w:sz w:val="28"/>
                              <w:szCs w:val="28"/>
                            </w:rPr>
                            <w:t>Pamela Kotseva (2405343)</w:t>
                          </w:r>
                        </w:p>
                      </w:sdtContent>
                    </w:sdt>
                    <w:p w14:paraId="0C077F8C" w14:textId="209B52D1" w:rsidR="00CE4C3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0280A" w:rsidRPr="00E0280A">
                            <w:rPr>
                              <w:color w:val="595959" w:themeColor="text1" w:themeTint="A6"/>
                              <w:sz w:val="18"/>
                              <w:szCs w:val="18"/>
                            </w:rPr>
                            <w:t>2405343@student.uwtsd.ac.uk</w:t>
                          </w:r>
                        </w:sdtContent>
                      </w:sdt>
                    </w:p>
                    <w:p w14:paraId="5D87D6F3" w14:textId="6F0ACA80" w:rsidR="00E0280A" w:rsidRDefault="00E0280A">
                      <w:pPr>
                        <w:pStyle w:val="NoSpacing"/>
                        <w:jc w:val="right"/>
                        <w:rPr>
                          <w:color w:val="595959" w:themeColor="text1" w:themeTint="A6"/>
                          <w:sz w:val="18"/>
                          <w:szCs w:val="18"/>
                        </w:rPr>
                      </w:pPr>
                    </w:p>
                  </w:txbxContent>
                </v:textbox>
                <w10:wrap type="square" anchorx="page" anchory="page"/>
              </v:shape>
            </w:pict>
          </w:r>
        </w:p>
        <w:p w14:paraId="1B6E5E59" w14:textId="77777777" w:rsidR="00B95277" w:rsidRDefault="00000000" w:rsidP="00771ED4">
          <w:pPr>
            <w:pStyle w:val="Heading1"/>
          </w:pPr>
          <w:bookmarkStart w:id="0" w:name="_Toc213434893"/>
          <w:bookmarkStart w:id="1" w:name="_Toc214296953"/>
          <w:bookmarkStart w:id="2" w:name="_Toc214297493"/>
          <w:r>
            <w:rPr>
              <w:noProof/>
            </w:rPr>
            <w:pict w14:anchorId="5E1BD02C">
              <v:shape id="Text Box 161" o:spid="_x0000_s1027" type="#_x0000_t202" style="position:absolute;margin-left:0;margin-top:589.35pt;width:560.2pt;height:80.8pt;z-index:251661312;visibility:visible;mso-wrap-style:square;mso-width-percent:941;mso-top-percent:700;mso-wrap-distance-left:9pt;mso-wrap-distance-top:0;mso-wrap-distance-right:9pt;mso-wrap-distance-bottom:0;mso-position-horizontal:center;mso-position-horizontal-relative:page;mso-position-vertical-relative:page;mso-width-percent:941;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161" inset="126pt,0,54pt,0">
                  <w:txbxContent>
                    <w:p w14:paraId="32B07CA9" w14:textId="77777777" w:rsidR="00E0280A" w:rsidRDefault="00E0280A">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7AB339D" w14:textId="29CD388B" w:rsidR="00E0280A" w:rsidRDefault="006F75DF">
                          <w:pPr>
                            <w:pStyle w:val="NoSpacing"/>
                            <w:jc w:val="right"/>
                            <w:rPr>
                              <w:color w:val="595959" w:themeColor="text1" w:themeTint="A6"/>
                              <w:sz w:val="20"/>
                              <w:szCs w:val="20"/>
                            </w:rPr>
                          </w:pPr>
                          <w:r w:rsidRPr="006F75DF">
                            <w:rPr>
                              <w:color w:val="595959" w:themeColor="text1" w:themeTint="A6"/>
                              <w:sz w:val="20"/>
                              <w:szCs w:val="20"/>
                            </w:rPr>
                            <w:t>What are the challenges and opportunities for students in the digital era, and how can adapt to succeed?</w:t>
                          </w:r>
                          <w:r w:rsidR="00010476">
                            <w:rPr>
                              <w:color w:val="595959" w:themeColor="text1" w:themeTint="A6"/>
                              <w:sz w:val="20"/>
                              <w:szCs w:val="20"/>
                            </w:rPr>
                            <w:br/>
                          </w:r>
                          <w:r w:rsidR="00010476">
                            <w:rPr>
                              <w:color w:val="595959" w:themeColor="text1" w:themeTint="A6"/>
                              <w:sz w:val="20"/>
                              <w:szCs w:val="20"/>
                            </w:rPr>
                            <w:br/>
                            <w:t>Lecturer: Scott James</w:t>
                          </w:r>
                        </w:p>
                      </w:sdtContent>
                    </w:sdt>
                  </w:txbxContent>
                </v:textbox>
                <w10:wrap type="square" anchorx="page" anchory="page"/>
              </v:shape>
            </w:pict>
          </w:r>
          <w:r>
            <w:rPr>
              <w:noProof/>
            </w:rPr>
            <w:pict w14:anchorId="3228D5B2">
              <v:shape id="Text Box 163" o:spid="_x0000_s1026" type="#_x0000_t202" style="position:absolute;margin-left:35.55pt;margin-top:161.35pt;width:559.9pt;height:320.35pt;z-index:251659264;visibility:visible;mso-wrap-style:square;mso-width-percent:941;mso-wrap-distance-left:9pt;mso-wrap-distance-top:0;mso-wrap-distance-right:9pt;mso-wrap-distance-bottom:0;mso-position-horizontal-relative:page;mso-position-vertical-relative:page;mso-width-percent:94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style="mso-next-textbox:#Text Box 163" inset="126pt,0,54pt,0">
                  <w:txbxContent>
                    <w:p w14:paraId="721189E6" w14:textId="77777777" w:rsidR="00131BDE" w:rsidRPr="00131BDE" w:rsidRDefault="00131BDE" w:rsidP="00131BDE">
                      <w:pPr>
                        <w:jc w:val="right"/>
                        <w:rPr>
                          <w:caps/>
                          <w:color w:val="156082" w:themeColor="accent1"/>
                          <w:sz w:val="64"/>
                          <w:szCs w:val="64"/>
                        </w:rPr>
                      </w:pPr>
                      <w:r w:rsidRPr="00131BDE">
                        <w:rPr>
                          <w:caps/>
                          <w:color w:val="156082" w:themeColor="accent1"/>
                          <w:sz w:val="64"/>
                          <w:szCs w:val="64"/>
                        </w:rPr>
                        <w:t> Certificate of higher education in employability skills </w:t>
                      </w:r>
                    </w:p>
                    <w:p w14:paraId="25E439EA" w14:textId="77777777" w:rsidR="00131BDE" w:rsidRPr="00131BDE" w:rsidRDefault="00131BDE" w:rsidP="00131BDE">
                      <w:pPr>
                        <w:jc w:val="right"/>
                        <w:rPr>
                          <w:caps/>
                          <w:color w:val="156082" w:themeColor="accent1"/>
                          <w:sz w:val="64"/>
                          <w:szCs w:val="64"/>
                        </w:rPr>
                      </w:pPr>
                      <w:r w:rsidRPr="00131BDE">
                        <w:rPr>
                          <w:caps/>
                          <w:color w:val="156082" w:themeColor="accent1"/>
                          <w:sz w:val="64"/>
                          <w:szCs w:val="64"/>
                        </w:rPr>
                        <w:t>Level 4 </w:t>
                      </w:r>
                    </w:p>
                    <w:p w14:paraId="3F8E8C11" w14:textId="77777777" w:rsidR="00131BDE" w:rsidRPr="00131BDE" w:rsidRDefault="00131BDE" w:rsidP="00131BDE">
                      <w:pPr>
                        <w:jc w:val="right"/>
                        <w:rPr>
                          <w:caps/>
                          <w:color w:val="156082" w:themeColor="accent1"/>
                          <w:sz w:val="64"/>
                          <w:szCs w:val="64"/>
                        </w:rPr>
                      </w:pPr>
                      <w:r w:rsidRPr="00131BDE">
                        <w:rPr>
                          <w:caps/>
                          <w:color w:val="156082" w:themeColor="accent1"/>
                          <w:sz w:val="64"/>
                          <w:szCs w:val="64"/>
                        </w:rPr>
                        <w:t> </w:t>
                      </w:r>
                    </w:p>
                    <w:p w14:paraId="5AA03BA5" w14:textId="21C97419" w:rsidR="00131BDE" w:rsidRPr="00131BDE" w:rsidRDefault="00131BDE" w:rsidP="00131BDE">
                      <w:pPr>
                        <w:jc w:val="right"/>
                        <w:rPr>
                          <w:caps/>
                          <w:color w:val="156082" w:themeColor="accent1"/>
                          <w:sz w:val="64"/>
                          <w:szCs w:val="64"/>
                        </w:rPr>
                      </w:pPr>
                      <w:r w:rsidRPr="00131BDE">
                        <w:rPr>
                          <w:caps/>
                          <w:color w:val="156082" w:themeColor="accent1"/>
                          <w:sz w:val="64"/>
                          <w:szCs w:val="64"/>
                        </w:rPr>
                        <w:t>Academic skill</w:t>
                      </w:r>
                      <w:r w:rsidR="006F75DF">
                        <w:rPr>
                          <w:caps/>
                          <w:color w:val="156082" w:themeColor="accent1"/>
                          <w:sz w:val="64"/>
                          <w:szCs w:val="64"/>
                        </w:rPr>
                        <w:t>s</w:t>
                      </w:r>
                      <w:r w:rsidRPr="00131BDE">
                        <w:rPr>
                          <w:caps/>
                          <w:color w:val="156082" w:themeColor="accent1"/>
                          <w:sz w:val="64"/>
                          <w:szCs w:val="64"/>
                        </w:rPr>
                        <w:t xml:space="preserve"> for the digital era  </w:t>
                      </w:r>
                    </w:p>
                    <w:p w14:paraId="501D101E" w14:textId="77777777" w:rsidR="00131BDE" w:rsidRPr="00131BDE" w:rsidRDefault="00131BDE" w:rsidP="00131BDE">
                      <w:pPr>
                        <w:jc w:val="right"/>
                        <w:rPr>
                          <w:caps/>
                          <w:color w:val="156082" w:themeColor="accent1"/>
                          <w:sz w:val="64"/>
                          <w:szCs w:val="64"/>
                        </w:rPr>
                      </w:pPr>
                      <w:r w:rsidRPr="00131BDE">
                        <w:rPr>
                          <w:caps/>
                          <w:color w:val="156082" w:themeColor="accent1"/>
                          <w:sz w:val="64"/>
                          <w:szCs w:val="64"/>
                        </w:rPr>
                        <w:t>Assignment title: Evidence of learning (E-portfolio) </w:t>
                      </w:r>
                    </w:p>
                    <w:p w14:paraId="06002D50" w14:textId="77777777" w:rsidR="00131BDE" w:rsidRPr="00131BDE" w:rsidRDefault="00131BDE" w:rsidP="00131BDE">
                      <w:pPr>
                        <w:jc w:val="right"/>
                        <w:rPr>
                          <w:caps/>
                          <w:color w:val="156082" w:themeColor="accent1"/>
                          <w:sz w:val="64"/>
                          <w:szCs w:val="64"/>
                        </w:rPr>
                      </w:pPr>
                      <w:r w:rsidRPr="00131BDE">
                        <w:rPr>
                          <w:caps/>
                          <w:color w:val="156082" w:themeColor="accent1"/>
                          <w:sz w:val="64"/>
                          <w:szCs w:val="64"/>
                        </w:rPr>
                        <w:t> </w:t>
                      </w:r>
                    </w:p>
                    <w:p w14:paraId="4FD70471" w14:textId="77777777" w:rsidR="00131BDE" w:rsidRPr="00131BDE" w:rsidRDefault="00131BDE" w:rsidP="00131BDE">
                      <w:pPr>
                        <w:jc w:val="right"/>
                        <w:rPr>
                          <w:caps/>
                          <w:color w:val="156082" w:themeColor="accent1"/>
                          <w:sz w:val="64"/>
                          <w:szCs w:val="64"/>
                        </w:rPr>
                      </w:pPr>
                      <w:r w:rsidRPr="00131BDE">
                        <w:rPr>
                          <w:caps/>
                          <w:color w:val="156082" w:themeColor="accent1"/>
                          <w:sz w:val="64"/>
                          <w:szCs w:val="64"/>
                        </w:rPr>
                        <w:t>Lecturer: Scott James </w:t>
                      </w:r>
                    </w:p>
                    <w:p w14:paraId="3654BA91" w14:textId="022C2199" w:rsidR="00E0280A" w:rsidRDefault="00E0280A">
                      <w:pPr>
                        <w:jc w:val="right"/>
                        <w:rPr>
                          <w:smallCaps/>
                          <w:color w:val="404040" w:themeColor="text1" w:themeTint="BF"/>
                          <w:sz w:val="36"/>
                          <w:szCs w:val="36"/>
                        </w:rPr>
                      </w:pPr>
                    </w:p>
                  </w:txbxContent>
                </v:textbox>
                <w10:wrap type="square" anchorx="page" anchory="page"/>
              </v:shape>
            </w:pict>
          </w:r>
          <w:bookmarkEnd w:id="1"/>
          <w:bookmarkEnd w:id="2"/>
          <w:r w:rsidR="00771ED4">
            <w:t xml:space="preserve"> </w:t>
          </w:r>
        </w:p>
        <w:p w14:paraId="7B74824B" w14:textId="77777777" w:rsidR="00B95277" w:rsidRDefault="00B95277">
          <w:pPr>
            <w:rPr>
              <w:rFonts w:asciiTheme="majorHAnsi" w:eastAsiaTheme="majorEastAsia" w:hAnsiTheme="majorHAnsi" w:cstheme="majorBidi"/>
              <w:color w:val="0F4761" w:themeColor="accent1" w:themeShade="BF"/>
              <w:sz w:val="40"/>
              <w:szCs w:val="40"/>
            </w:rPr>
          </w:pPr>
          <w:r>
            <w:br w:type="page"/>
          </w:r>
        </w:p>
        <w:p w14:paraId="7D1AC0C3" w14:textId="632D2DBC" w:rsidR="00B95277" w:rsidRDefault="00B95277" w:rsidP="00B95277">
          <w:pPr>
            <w:pStyle w:val="Heading1"/>
            <w:jc w:val="center"/>
            <w:rPr>
              <w:sz w:val="52"/>
              <w:szCs w:val="52"/>
            </w:rPr>
          </w:pPr>
          <w:bookmarkStart w:id="3" w:name="_Toc214297494"/>
          <w:r w:rsidRPr="00B95277">
            <w:rPr>
              <w:sz w:val="52"/>
              <w:szCs w:val="52"/>
            </w:rPr>
            <w:lastRenderedPageBreak/>
            <w:t>AI Statement</w:t>
          </w:r>
          <w:bookmarkEnd w:id="3"/>
        </w:p>
        <w:p w14:paraId="66CA3CC2" w14:textId="77777777" w:rsidR="00B95277" w:rsidRDefault="00B95277" w:rsidP="00B95277"/>
        <w:p w14:paraId="79FAC6E3" w14:textId="77777777" w:rsidR="00B95277" w:rsidRDefault="00B95277" w:rsidP="00B95277"/>
        <w:p w14:paraId="18F4E6BC" w14:textId="77777777" w:rsidR="00B95277" w:rsidRPr="00B95277" w:rsidRDefault="00B95277" w:rsidP="00B95277"/>
        <w:p w14:paraId="2CD1B969" w14:textId="6429A693" w:rsidR="00B95277" w:rsidRPr="00B95277" w:rsidRDefault="00B95277" w:rsidP="00B95277">
          <w:pPr>
            <w:jc w:val="center"/>
            <w:rPr>
              <w:sz w:val="36"/>
              <w:szCs w:val="36"/>
            </w:rPr>
          </w:pPr>
          <w:r w:rsidRPr="00B95277">
            <w:rPr>
              <w:sz w:val="36"/>
              <w:szCs w:val="36"/>
            </w:rPr>
            <w:t>I confirm that I have not presented any AI generated materials as my own work.</w:t>
          </w:r>
        </w:p>
        <w:p w14:paraId="601D9EE1" w14:textId="04C2AAD8" w:rsidR="00B95277" w:rsidRDefault="00B95277" w:rsidP="00B95277">
          <w:pPr>
            <w:jc w:val="center"/>
            <w:rPr>
              <w:kern w:val="0"/>
              <w:sz w:val="36"/>
              <w:szCs w:val="36"/>
              <w14:ligatures w14:val="none"/>
            </w:rPr>
          </w:pPr>
          <w:r w:rsidRPr="00B95277">
            <w:rPr>
              <w:kern w:val="0"/>
              <w:sz w:val="36"/>
              <w:szCs w:val="36"/>
              <w14:ligatures w14:val="none"/>
            </w:rPr>
            <w:t>I confirm that I have copies of my drafts, notes, and other resources I used, which I may be asked to provide in evidence.</w:t>
          </w:r>
        </w:p>
        <w:p w14:paraId="4A9CAF9E" w14:textId="77777777" w:rsidR="00B95277" w:rsidRDefault="00B95277" w:rsidP="00B95277">
          <w:pPr>
            <w:jc w:val="center"/>
            <w:rPr>
              <w:kern w:val="0"/>
              <w:sz w:val="36"/>
              <w:szCs w:val="36"/>
              <w14:ligatures w14:val="none"/>
            </w:rPr>
          </w:pPr>
        </w:p>
        <w:p w14:paraId="3580D4A3" w14:textId="77777777" w:rsidR="00B95277" w:rsidRDefault="00B95277" w:rsidP="00B95277">
          <w:pPr>
            <w:jc w:val="center"/>
            <w:rPr>
              <w:kern w:val="0"/>
              <w:sz w:val="36"/>
              <w:szCs w:val="36"/>
              <w14:ligatures w14:val="none"/>
            </w:rPr>
          </w:pPr>
        </w:p>
        <w:p w14:paraId="48A64297" w14:textId="77777777" w:rsidR="00B95277" w:rsidRDefault="00B95277" w:rsidP="00B95277">
          <w:pPr>
            <w:jc w:val="center"/>
            <w:rPr>
              <w:kern w:val="0"/>
              <w:sz w:val="36"/>
              <w:szCs w:val="36"/>
              <w14:ligatures w14:val="none"/>
            </w:rPr>
          </w:pPr>
        </w:p>
        <w:p w14:paraId="40317BF1" w14:textId="77777777" w:rsidR="00B95277" w:rsidRDefault="00B95277" w:rsidP="00B95277">
          <w:pPr>
            <w:jc w:val="center"/>
            <w:rPr>
              <w:kern w:val="0"/>
              <w:sz w:val="36"/>
              <w:szCs w:val="36"/>
              <w14:ligatures w14:val="none"/>
            </w:rPr>
          </w:pPr>
        </w:p>
        <w:p w14:paraId="75B38AED" w14:textId="77777777" w:rsidR="00B95277" w:rsidRDefault="00B95277" w:rsidP="00B95277">
          <w:pPr>
            <w:jc w:val="center"/>
            <w:rPr>
              <w:kern w:val="0"/>
              <w:sz w:val="36"/>
              <w:szCs w:val="36"/>
              <w14:ligatures w14:val="none"/>
            </w:rPr>
          </w:pPr>
        </w:p>
        <w:p w14:paraId="1B0FF665" w14:textId="77777777" w:rsidR="00B95277" w:rsidRDefault="00B95277" w:rsidP="00B95277">
          <w:pPr>
            <w:jc w:val="center"/>
            <w:rPr>
              <w:kern w:val="0"/>
              <w:sz w:val="36"/>
              <w:szCs w:val="36"/>
              <w14:ligatures w14:val="none"/>
            </w:rPr>
          </w:pPr>
        </w:p>
        <w:p w14:paraId="2C1C5920" w14:textId="77777777" w:rsidR="00B95277" w:rsidRDefault="00B95277" w:rsidP="00B95277">
          <w:pPr>
            <w:jc w:val="center"/>
            <w:rPr>
              <w:kern w:val="0"/>
              <w:sz w:val="36"/>
              <w:szCs w:val="36"/>
              <w14:ligatures w14:val="none"/>
            </w:rPr>
          </w:pPr>
        </w:p>
        <w:p w14:paraId="03E8B0D5" w14:textId="77777777" w:rsidR="00B95277" w:rsidRDefault="00B95277" w:rsidP="00B95277">
          <w:pPr>
            <w:jc w:val="center"/>
            <w:rPr>
              <w:kern w:val="0"/>
              <w:sz w:val="36"/>
              <w:szCs w:val="36"/>
              <w14:ligatures w14:val="none"/>
            </w:rPr>
          </w:pPr>
        </w:p>
        <w:p w14:paraId="44AD226A" w14:textId="77777777" w:rsidR="00B95277" w:rsidRDefault="00B95277" w:rsidP="00B95277">
          <w:pPr>
            <w:jc w:val="center"/>
            <w:rPr>
              <w:kern w:val="0"/>
              <w:sz w:val="36"/>
              <w:szCs w:val="36"/>
              <w14:ligatures w14:val="none"/>
            </w:rPr>
          </w:pPr>
        </w:p>
        <w:p w14:paraId="5245DF7B" w14:textId="77777777" w:rsidR="00B95277" w:rsidRDefault="00B95277" w:rsidP="00B95277">
          <w:pPr>
            <w:jc w:val="center"/>
            <w:rPr>
              <w:kern w:val="0"/>
              <w:sz w:val="36"/>
              <w:szCs w:val="36"/>
              <w14:ligatures w14:val="none"/>
            </w:rPr>
          </w:pPr>
        </w:p>
        <w:p w14:paraId="2A8A7B65" w14:textId="77777777" w:rsidR="00B95277" w:rsidRPr="00B95277" w:rsidRDefault="00B95277" w:rsidP="00B95277">
          <w:pPr>
            <w:jc w:val="center"/>
            <w:rPr>
              <w:sz w:val="36"/>
              <w:szCs w:val="36"/>
            </w:rPr>
          </w:pPr>
        </w:p>
        <w:p w14:paraId="68EC04B5" w14:textId="024FE0E2" w:rsidR="00B95277" w:rsidRDefault="00B95277" w:rsidP="00B95277">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t xml:space="preserve"> </w:t>
          </w:r>
        </w:p>
        <w:p w14:paraId="65996676" w14:textId="06447532" w:rsidR="00E0280A" w:rsidRDefault="00000000" w:rsidP="00771ED4">
          <w:pPr>
            <w:pStyle w:val="Heading1"/>
          </w:pPr>
        </w:p>
      </w:sdtContent>
    </w:sdt>
    <w:bookmarkEnd w:id="0" w:displacedByCustomXml="prev"/>
    <w:sdt>
      <w:sdtPr>
        <w:rPr>
          <w:rFonts w:asciiTheme="minorHAnsi" w:eastAsiaTheme="minorHAnsi" w:hAnsiTheme="minorHAnsi" w:cstheme="minorBidi"/>
          <w:color w:val="auto"/>
          <w:kern w:val="2"/>
          <w:sz w:val="22"/>
          <w:szCs w:val="22"/>
          <w:lang w:val="en-GB"/>
        </w:rPr>
        <w:id w:val="595753172"/>
        <w:docPartObj>
          <w:docPartGallery w:val="Table of Contents"/>
          <w:docPartUnique/>
        </w:docPartObj>
      </w:sdtPr>
      <w:sdtEndPr>
        <w:rPr>
          <w:b/>
          <w:bCs/>
          <w:noProof/>
        </w:rPr>
      </w:sdtEndPr>
      <w:sdtContent>
        <w:p w14:paraId="40A56CFD" w14:textId="77777777" w:rsidR="00CE4C30" w:rsidRDefault="00CE4C30">
          <w:pPr>
            <w:pStyle w:val="TOCHeading"/>
          </w:pPr>
          <w:r>
            <w:t>Table of Contents</w:t>
          </w:r>
        </w:p>
        <w:p w14:paraId="59E9F8A8" w14:textId="6A9BE90E" w:rsidR="00064B03" w:rsidRDefault="00CE4C3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297494" w:history="1">
            <w:r w:rsidR="00064B03" w:rsidRPr="00EB57BE">
              <w:rPr>
                <w:rStyle w:val="Hyperlink"/>
                <w:noProof/>
              </w:rPr>
              <w:t>AI Statement</w:t>
            </w:r>
            <w:r w:rsidR="00064B03">
              <w:rPr>
                <w:noProof/>
                <w:webHidden/>
              </w:rPr>
              <w:tab/>
            </w:r>
            <w:r w:rsidR="00064B03">
              <w:rPr>
                <w:noProof/>
                <w:webHidden/>
              </w:rPr>
              <w:fldChar w:fldCharType="begin"/>
            </w:r>
            <w:r w:rsidR="00064B03">
              <w:rPr>
                <w:noProof/>
                <w:webHidden/>
              </w:rPr>
              <w:instrText xml:space="preserve"> PAGEREF _Toc214297494 \h </w:instrText>
            </w:r>
            <w:r w:rsidR="00064B03">
              <w:rPr>
                <w:noProof/>
                <w:webHidden/>
              </w:rPr>
            </w:r>
            <w:r w:rsidR="00064B03">
              <w:rPr>
                <w:noProof/>
                <w:webHidden/>
              </w:rPr>
              <w:fldChar w:fldCharType="separate"/>
            </w:r>
            <w:r w:rsidR="00064B03">
              <w:rPr>
                <w:noProof/>
                <w:webHidden/>
              </w:rPr>
              <w:t>1</w:t>
            </w:r>
            <w:r w:rsidR="00064B03">
              <w:rPr>
                <w:noProof/>
                <w:webHidden/>
              </w:rPr>
              <w:fldChar w:fldCharType="end"/>
            </w:r>
          </w:hyperlink>
        </w:p>
        <w:p w14:paraId="7FF53AAA" w14:textId="53994FFA" w:rsidR="00064B03" w:rsidRDefault="00064B03">
          <w:pPr>
            <w:pStyle w:val="TOC1"/>
            <w:tabs>
              <w:tab w:val="right" w:leader="dot" w:pos="9016"/>
            </w:tabs>
            <w:rPr>
              <w:rFonts w:eastAsiaTheme="minorEastAsia"/>
              <w:noProof/>
              <w:sz w:val="24"/>
              <w:szCs w:val="24"/>
              <w:lang w:eastAsia="en-GB"/>
            </w:rPr>
          </w:pPr>
          <w:hyperlink w:anchor="_Toc214297495" w:history="1">
            <w:r w:rsidRPr="00EB57BE">
              <w:rPr>
                <w:rStyle w:val="Hyperlink"/>
                <w:b/>
                <w:bCs/>
                <w:noProof/>
              </w:rPr>
              <w:t>Section 1 – Research and Planning</w:t>
            </w:r>
            <w:r>
              <w:rPr>
                <w:noProof/>
                <w:webHidden/>
              </w:rPr>
              <w:tab/>
            </w:r>
            <w:r>
              <w:rPr>
                <w:noProof/>
                <w:webHidden/>
              </w:rPr>
              <w:fldChar w:fldCharType="begin"/>
            </w:r>
            <w:r>
              <w:rPr>
                <w:noProof/>
                <w:webHidden/>
              </w:rPr>
              <w:instrText xml:space="preserve"> PAGEREF _Toc214297495 \h </w:instrText>
            </w:r>
            <w:r>
              <w:rPr>
                <w:noProof/>
                <w:webHidden/>
              </w:rPr>
            </w:r>
            <w:r>
              <w:rPr>
                <w:noProof/>
                <w:webHidden/>
              </w:rPr>
              <w:fldChar w:fldCharType="separate"/>
            </w:r>
            <w:r>
              <w:rPr>
                <w:noProof/>
                <w:webHidden/>
              </w:rPr>
              <w:t>3</w:t>
            </w:r>
            <w:r>
              <w:rPr>
                <w:noProof/>
                <w:webHidden/>
              </w:rPr>
              <w:fldChar w:fldCharType="end"/>
            </w:r>
          </w:hyperlink>
        </w:p>
        <w:p w14:paraId="7DD892B3" w14:textId="38FC30B0" w:rsidR="00064B03" w:rsidRDefault="00064B03">
          <w:pPr>
            <w:pStyle w:val="TOC2"/>
            <w:tabs>
              <w:tab w:val="right" w:leader="dot" w:pos="9016"/>
            </w:tabs>
            <w:rPr>
              <w:rFonts w:eastAsiaTheme="minorEastAsia"/>
              <w:noProof/>
              <w:sz w:val="24"/>
              <w:szCs w:val="24"/>
              <w:lang w:eastAsia="en-GB"/>
            </w:rPr>
          </w:pPr>
          <w:hyperlink w:anchor="_Toc214297496" w:history="1">
            <w:r w:rsidRPr="00EB57BE">
              <w:rPr>
                <w:rStyle w:val="Hyperlink"/>
                <w:noProof/>
              </w:rPr>
              <w:t>1.1 Introduction.</w:t>
            </w:r>
            <w:r>
              <w:rPr>
                <w:noProof/>
                <w:webHidden/>
              </w:rPr>
              <w:tab/>
            </w:r>
            <w:r>
              <w:rPr>
                <w:noProof/>
                <w:webHidden/>
              </w:rPr>
              <w:fldChar w:fldCharType="begin"/>
            </w:r>
            <w:r>
              <w:rPr>
                <w:noProof/>
                <w:webHidden/>
              </w:rPr>
              <w:instrText xml:space="preserve"> PAGEREF _Toc214297496 \h </w:instrText>
            </w:r>
            <w:r>
              <w:rPr>
                <w:noProof/>
                <w:webHidden/>
              </w:rPr>
            </w:r>
            <w:r>
              <w:rPr>
                <w:noProof/>
                <w:webHidden/>
              </w:rPr>
              <w:fldChar w:fldCharType="separate"/>
            </w:r>
            <w:r>
              <w:rPr>
                <w:noProof/>
                <w:webHidden/>
              </w:rPr>
              <w:t>3</w:t>
            </w:r>
            <w:r>
              <w:rPr>
                <w:noProof/>
                <w:webHidden/>
              </w:rPr>
              <w:fldChar w:fldCharType="end"/>
            </w:r>
          </w:hyperlink>
        </w:p>
        <w:p w14:paraId="7880E279" w14:textId="05A5E7C0" w:rsidR="00064B03" w:rsidRDefault="00064B03">
          <w:pPr>
            <w:pStyle w:val="TOC2"/>
            <w:tabs>
              <w:tab w:val="left" w:pos="960"/>
              <w:tab w:val="right" w:leader="dot" w:pos="9016"/>
            </w:tabs>
            <w:rPr>
              <w:rFonts w:eastAsiaTheme="minorEastAsia"/>
              <w:noProof/>
              <w:sz w:val="24"/>
              <w:szCs w:val="24"/>
              <w:lang w:eastAsia="en-GB"/>
            </w:rPr>
          </w:pPr>
          <w:hyperlink w:anchor="_Toc214297497" w:history="1">
            <w:r w:rsidRPr="00EB57BE">
              <w:rPr>
                <w:rStyle w:val="Hyperlink"/>
                <w:noProof/>
              </w:rPr>
              <w:t>1.2</w:t>
            </w:r>
            <w:r>
              <w:rPr>
                <w:rFonts w:eastAsiaTheme="minorEastAsia"/>
                <w:noProof/>
                <w:sz w:val="24"/>
                <w:szCs w:val="24"/>
                <w:lang w:eastAsia="en-GB"/>
              </w:rPr>
              <w:tab/>
            </w:r>
            <w:r w:rsidRPr="00EB57BE">
              <w:rPr>
                <w:rStyle w:val="Hyperlink"/>
                <w:noProof/>
              </w:rPr>
              <w:t>Source exploration</w:t>
            </w:r>
            <w:r>
              <w:rPr>
                <w:noProof/>
                <w:webHidden/>
              </w:rPr>
              <w:tab/>
            </w:r>
            <w:r>
              <w:rPr>
                <w:noProof/>
                <w:webHidden/>
              </w:rPr>
              <w:fldChar w:fldCharType="begin"/>
            </w:r>
            <w:r>
              <w:rPr>
                <w:noProof/>
                <w:webHidden/>
              </w:rPr>
              <w:instrText xml:space="preserve"> PAGEREF _Toc214297497 \h </w:instrText>
            </w:r>
            <w:r>
              <w:rPr>
                <w:noProof/>
                <w:webHidden/>
              </w:rPr>
            </w:r>
            <w:r>
              <w:rPr>
                <w:noProof/>
                <w:webHidden/>
              </w:rPr>
              <w:fldChar w:fldCharType="separate"/>
            </w:r>
            <w:r>
              <w:rPr>
                <w:noProof/>
                <w:webHidden/>
              </w:rPr>
              <w:t>3</w:t>
            </w:r>
            <w:r>
              <w:rPr>
                <w:noProof/>
                <w:webHidden/>
              </w:rPr>
              <w:fldChar w:fldCharType="end"/>
            </w:r>
          </w:hyperlink>
        </w:p>
        <w:p w14:paraId="037D2922" w14:textId="625A743A" w:rsidR="00064B03" w:rsidRDefault="00064B03">
          <w:pPr>
            <w:pStyle w:val="TOC2"/>
            <w:tabs>
              <w:tab w:val="left" w:pos="960"/>
              <w:tab w:val="right" w:leader="dot" w:pos="9016"/>
            </w:tabs>
            <w:rPr>
              <w:rFonts w:eastAsiaTheme="minorEastAsia"/>
              <w:noProof/>
              <w:sz w:val="24"/>
              <w:szCs w:val="24"/>
              <w:lang w:eastAsia="en-GB"/>
            </w:rPr>
          </w:pPr>
          <w:hyperlink w:anchor="_Toc214297498" w:history="1">
            <w:r w:rsidRPr="00EB57BE">
              <w:rPr>
                <w:rStyle w:val="Hyperlink"/>
                <w:noProof/>
              </w:rPr>
              <w:t>1.3</w:t>
            </w:r>
            <w:r>
              <w:rPr>
                <w:rFonts w:eastAsiaTheme="minorEastAsia"/>
                <w:noProof/>
                <w:sz w:val="24"/>
                <w:szCs w:val="24"/>
                <w:lang w:eastAsia="en-GB"/>
              </w:rPr>
              <w:tab/>
            </w:r>
            <w:r w:rsidRPr="00EB57BE">
              <w:rPr>
                <w:rStyle w:val="Hyperlink"/>
                <w:noProof/>
              </w:rPr>
              <w:t>Key Challenges for Students in the era of digital learning</w:t>
            </w:r>
            <w:r>
              <w:rPr>
                <w:noProof/>
                <w:webHidden/>
              </w:rPr>
              <w:tab/>
            </w:r>
            <w:r>
              <w:rPr>
                <w:noProof/>
                <w:webHidden/>
              </w:rPr>
              <w:fldChar w:fldCharType="begin"/>
            </w:r>
            <w:r>
              <w:rPr>
                <w:noProof/>
                <w:webHidden/>
              </w:rPr>
              <w:instrText xml:space="preserve"> PAGEREF _Toc214297498 \h </w:instrText>
            </w:r>
            <w:r>
              <w:rPr>
                <w:noProof/>
                <w:webHidden/>
              </w:rPr>
            </w:r>
            <w:r>
              <w:rPr>
                <w:noProof/>
                <w:webHidden/>
              </w:rPr>
              <w:fldChar w:fldCharType="separate"/>
            </w:r>
            <w:r>
              <w:rPr>
                <w:noProof/>
                <w:webHidden/>
              </w:rPr>
              <w:t>3</w:t>
            </w:r>
            <w:r>
              <w:rPr>
                <w:noProof/>
                <w:webHidden/>
              </w:rPr>
              <w:fldChar w:fldCharType="end"/>
            </w:r>
          </w:hyperlink>
        </w:p>
        <w:p w14:paraId="739FA37D" w14:textId="33EB1281" w:rsidR="00064B03" w:rsidRDefault="00064B03">
          <w:pPr>
            <w:pStyle w:val="TOC2"/>
            <w:tabs>
              <w:tab w:val="left" w:pos="960"/>
              <w:tab w:val="right" w:leader="dot" w:pos="9016"/>
            </w:tabs>
            <w:rPr>
              <w:rFonts w:eastAsiaTheme="minorEastAsia"/>
              <w:noProof/>
              <w:sz w:val="24"/>
              <w:szCs w:val="24"/>
              <w:lang w:eastAsia="en-GB"/>
            </w:rPr>
          </w:pPr>
          <w:hyperlink w:anchor="_Toc214297499" w:history="1">
            <w:r w:rsidRPr="00EB57BE">
              <w:rPr>
                <w:rStyle w:val="Hyperlink"/>
                <w:noProof/>
              </w:rPr>
              <w:t>1.4</w:t>
            </w:r>
            <w:r>
              <w:rPr>
                <w:rFonts w:eastAsiaTheme="minorEastAsia"/>
                <w:noProof/>
                <w:sz w:val="24"/>
                <w:szCs w:val="24"/>
                <w:lang w:eastAsia="en-GB"/>
              </w:rPr>
              <w:tab/>
            </w:r>
            <w:r w:rsidRPr="00EB57BE">
              <w:rPr>
                <w:rStyle w:val="Hyperlink"/>
                <w:noProof/>
              </w:rPr>
              <w:t>Key benefits</w:t>
            </w:r>
            <w:r>
              <w:rPr>
                <w:noProof/>
                <w:webHidden/>
              </w:rPr>
              <w:tab/>
            </w:r>
            <w:r>
              <w:rPr>
                <w:noProof/>
                <w:webHidden/>
              </w:rPr>
              <w:fldChar w:fldCharType="begin"/>
            </w:r>
            <w:r>
              <w:rPr>
                <w:noProof/>
                <w:webHidden/>
              </w:rPr>
              <w:instrText xml:space="preserve"> PAGEREF _Toc214297499 \h </w:instrText>
            </w:r>
            <w:r>
              <w:rPr>
                <w:noProof/>
                <w:webHidden/>
              </w:rPr>
            </w:r>
            <w:r>
              <w:rPr>
                <w:noProof/>
                <w:webHidden/>
              </w:rPr>
              <w:fldChar w:fldCharType="separate"/>
            </w:r>
            <w:r>
              <w:rPr>
                <w:noProof/>
                <w:webHidden/>
              </w:rPr>
              <w:t>3</w:t>
            </w:r>
            <w:r>
              <w:rPr>
                <w:noProof/>
                <w:webHidden/>
              </w:rPr>
              <w:fldChar w:fldCharType="end"/>
            </w:r>
          </w:hyperlink>
        </w:p>
        <w:p w14:paraId="4E4FDDB5" w14:textId="7803C007" w:rsidR="00064B03" w:rsidRDefault="00064B03">
          <w:pPr>
            <w:pStyle w:val="TOC2"/>
            <w:tabs>
              <w:tab w:val="left" w:pos="960"/>
              <w:tab w:val="right" w:leader="dot" w:pos="9016"/>
            </w:tabs>
            <w:rPr>
              <w:rFonts w:eastAsiaTheme="minorEastAsia"/>
              <w:noProof/>
              <w:sz w:val="24"/>
              <w:szCs w:val="24"/>
              <w:lang w:eastAsia="en-GB"/>
            </w:rPr>
          </w:pPr>
          <w:hyperlink w:anchor="_Toc214297500" w:history="1">
            <w:r w:rsidRPr="00EB57BE">
              <w:rPr>
                <w:rStyle w:val="Hyperlink"/>
                <w:noProof/>
              </w:rPr>
              <w:t>1.5</w:t>
            </w:r>
            <w:r>
              <w:rPr>
                <w:rFonts w:eastAsiaTheme="minorEastAsia"/>
                <w:noProof/>
                <w:sz w:val="24"/>
                <w:szCs w:val="24"/>
                <w:lang w:eastAsia="en-GB"/>
              </w:rPr>
              <w:tab/>
            </w:r>
            <w:r w:rsidRPr="00EB57BE">
              <w:rPr>
                <w:rStyle w:val="Hyperlink"/>
                <w:noProof/>
              </w:rPr>
              <w:t>Plan for the report</w:t>
            </w:r>
            <w:r>
              <w:rPr>
                <w:noProof/>
                <w:webHidden/>
              </w:rPr>
              <w:tab/>
            </w:r>
            <w:r>
              <w:rPr>
                <w:noProof/>
                <w:webHidden/>
              </w:rPr>
              <w:fldChar w:fldCharType="begin"/>
            </w:r>
            <w:r>
              <w:rPr>
                <w:noProof/>
                <w:webHidden/>
              </w:rPr>
              <w:instrText xml:space="preserve"> PAGEREF _Toc214297500 \h </w:instrText>
            </w:r>
            <w:r>
              <w:rPr>
                <w:noProof/>
                <w:webHidden/>
              </w:rPr>
            </w:r>
            <w:r>
              <w:rPr>
                <w:noProof/>
                <w:webHidden/>
              </w:rPr>
              <w:fldChar w:fldCharType="separate"/>
            </w:r>
            <w:r>
              <w:rPr>
                <w:noProof/>
                <w:webHidden/>
              </w:rPr>
              <w:t>3</w:t>
            </w:r>
            <w:r>
              <w:rPr>
                <w:noProof/>
                <w:webHidden/>
              </w:rPr>
              <w:fldChar w:fldCharType="end"/>
            </w:r>
          </w:hyperlink>
        </w:p>
        <w:p w14:paraId="68F946C9" w14:textId="450849C5" w:rsidR="00064B03" w:rsidRDefault="00064B03">
          <w:pPr>
            <w:pStyle w:val="TOC1"/>
            <w:tabs>
              <w:tab w:val="right" w:leader="dot" w:pos="9016"/>
            </w:tabs>
            <w:rPr>
              <w:rFonts w:eastAsiaTheme="minorEastAsia"/>
              <w:noProof/>
              <w:sz w:val="24"/>
              <w:szCs w:val="24"/>
              <w:lang w:eastAsia="en-GB"/>
            </w:rPr>
          </w:pPr>
          <w:hyperlink w:anchor="_Toc214297501" w:history="1">
            <w:r w:rsidRPr="00EB57BE">
              <w:rPr>
                <w:rStyle w:val="Hyperlink"/>
                <w:noProof/>
              </w:rPr>
              <w:t>Section 2 – Answering the Question</w:t>
            </w:r>
            <w:r>
              <w:rPr>
                <w:noProof/>
                <w:webHidden/>
              </w:rPr>
              <w:tab/>
            </w:r>
            <w:r>
              <w:rPr>
                <w:noProof/>
                <w:webHidden/>
              </w:rPr>
              <w:fldChar w:fldCharType="begin"/>
            </w:r>
            <w:r>
              <w:rPr>
                <w:noProof/>
                <w:webHidden/>
              </w:rPr>
              <w:instrText xml:space="preserve"> PAGEREF _Toc214297501 \h </w:instrText>
            </w:r>
            <w:r>
              <w:rPr>
                <w:noProof/>
                <w:webHidden/>
              </w:rPr>
            </w:r>
            <w:r>
              <w:rPr>
                <w:noProof/>
                <w:webHidden/>
              </w:rPr>
              <w:fldChar w:fldCharType="separate"/>
            </w:r>
            <w:r>
              <w:rPr>
                <w:noProof/>
                <w:webHidden/>
              </w:rPr>
              <w:t>3</w:t>
            </w:r>
            <w:r>
              <w:rPr>
                <w:noProof/>
                <w:webHidden/>
              </w:rPr>
              <w:fldChar w:fldCharType="end"/>
            </w:r>
          </w:hyperlink>
        </w:p>
        <w:p w14:paraId="3E1D8BA6" w14:textId="0E2C027F" w:rsidR="00064B03" w:rsidRDefault="00064B03">
          <w:pPr>
            <w:pStyle w:val="TOC2"/>
            <w:tabs>
              <w:tab w:val="right" w:leader="dot" w:pos="9016"/>
            </w:tabs>
            <w:rPr>
              <w:rFonts w:eastAsiaTheme="minorEastAsia"/>
              <w:noProof/>
              <w:sz w:val="24"/>
              <w:szCs w:val="24"/>
              <w:lang w:eastAsia="en-GB"/>
            </w:rPr>
          </w:pPr>
          <w:hyperlink w:anchor="_Toc214297502" w:history="1">
            <w:r w:rsidRPr="00EB57BE">
              <w:rPr>
                <w:rStyle w:val="Hyperlink"/>
                <w:noProof/>
              </w:rPr>
              <w:t>2.1 Introduction</w:t>
            </w:r>
            <w:r>
              <w:rPr>
                <w:noProof/>
                <w:webHidden/>
              </w:rPr>
              <w:tab/>
            </w:r>
            <w:r>
              <w:rPr>
                <w:noProof/>
                <w:webHidden/>
              </w:rPr>
              <w:fldChar w:fldCharType="begin"/>
            </w:r>
            <w:r>
              <w:rPr>
                <w:noProof/>
                <w:webHidden/>
              </w:rPr>
              <w:instrText xml:space="preserve"> PAGEREF _Toc214297502 \h </w:instrText>
            </w:r>
            <w:r>
              <w:rPr>
                <w:noProof/>
                <w:webHidden/>
              </w:rPr>
            </w:r>
            <w:r>
              <w:rPr>
                <w:noProof/>
                <w:webHidden/>
              </w:rPr>
              <w:fldChar w:fldCharType="separate"/>
            </w:r>
            <w:r>
              <w:rPr>
                <w:noProof/>
                <w:webHidden/>
              </w:rPr>
              <w:t>3</w:t>
            </w:r>
            <w:r>
              <w:rPr>
                <w:noProof/>
                <w:webHidden/>
              </w:rPr>
              <w:fldChar w:fldCharType="end"/>
            </w:r>
          </w:hyperlink>
        </w:p>
        <w:p w14:paraId="0E833819" w14:textId="48ED68C4" w:rsidR="00064B03" w:rsidRDefault="00064B03">
          <w:pPr>
            <w:pStyle w:val="TOC2"/>
            <w:tabs>
              <w:tab w:val="right" w:leader="dot" w:pos="9016"/>
            </w:tabs>
            <w:rPr>
              <w:rFonts w:eastAsiaTheme="minorEastAsia"/>
              <w:noProof/>
              <w:sz w:val="24"/>
              <w:szCs w:val="24"/>
              <w:lang w:eastAsia="en-GB"/>
            </w:rPr>
          </w:pPr>
          <w:hyperlink w:anchor="_Toc214297503" w:history="1">
            <w:r w:rsidRPr="00EB57BE">
              <w:rPr>
                <w:rStyle w:val="Hyperlink"/>
                <w:noProof/>
              </w:rPr>
              <w:t>2.2 Challenges Faced by Students,</w:t>
            </w:r>
            <w:r>
              <w:rPr>
                <w:noProof/>
                <w:webHidden/>
              </w:rPr>
              <w:tab/>
            </w:r>
            <w:r>
              <w:rPr>
                <w:noProof/>
                <w:webHidden/>
              </w:rPr>
              <w:fldChar w:fldCharType="begin"/>
            </w:r>
            <w:r>
              <w:rPr>
                <w:noProof/>
                <w:webHidden/>
              </w:rPr>
              <w:instrText xml:space="preserve"> PAGEREF _Toc214297503 \h </w:instrText>
            </w:r>
            <w:r>
              <w:rPr>
                <w:noProof/>
                <w:webHidden/>
              </w:rPr>
            </w:r>
            <w:r>
              <w:rPr>
                <w:noProof/>
                <w:webHidden/>
              </w:rPr>
              <w:fldChar w:fldCharType="separate"/>
            </w:r>
            <w:r>
              <w:rPr>
                <w:noProof/>
                <w:webHidden/>
              </w:rPr>
              <w:t>3</w:t>
            </w:r>
            <w:r>
              <w:rPr>
                <w:noProof/>
                <w:webHidden/>
              </w:rPr>
              <w:fldChar w:fldCharType="end"/>
            </w:r>
          </w:hyperlink>
        </w:p>
        <w:p w14:paraId="5B0BD3EC" w14:textId="5D8E3A3A" w:rsidR="00064B03" w:rsidRDefault="00064B03">
          <w:pPr>
            <w:pStyle w:val="TOC2"/>
            <w:tabs>
              <w:tab w:val="right" w:leader="dot" w:pos="9016"/>
            </w:tabs>
            <w:rPr>
              <w:rFonts w:eastAsiaTheme="minorEastAsia"/>
              <w:noProof/>
              <w:sz w:val="24"/>
              <w:szCs w:val="24"/>
              <w:lang w:eastAsia="en-GB"/>
            </w:rPr>
          </w:pPr>
          <w:hyperlink w:anchor="_Toc214297504" w:history="1">
            <w:r w:rsidRPr="00EB57BE">
              <w:rPr>
                <w:rStyle w:val="Hyperlink"/>
                <w:noProof/>
              </w:rPr>
              <w:t>2.3 Opportunities Digital Tools Provide</w:t>
            </w:r>
            <w:r>
              <w:rPr>
                <w:noProof/>
                <w:webHidden/>
              </w:rPr>
              <w:tab/>
            </w:r>
            <w:r>
              <w:rPr>
                <w:noProof/>
                <w:webHidden/>
              </w:rPr>
              <w:fldChar w:fldCharType="begin"/>
            </w:r>
            <w:r>
              <w:rPr>
                <w:noProof/>
                <w:webHidden/>
              </w:rPr>
              <w:instrText xml:space="preserve"> PAGEREF _Toc214297504 \h </w:instrText>
            </w:r>
            <w:r>
              <w:rPr>
                <w:noProof/>
                <w:webHidden/>
              </w:rPr>
            </w:r>
            <w:r>
              <w:rPr>
                <w:noProof/>
                <w:webHidden/>
              </w:rPr>
              <w:fldChar w:fldCharType="separate"/>
            </w:r>
            <w:r>
              <w:rPr>
                <w:noProof/>
                <w:webHidden/>
              </w:rPr>
              <w:t>3</w:t>
            </w:r>
            <w:r>
              <w:rPr>
                <w:noProof/>
                <w:webHidden/>
              </w:rPr>
              <w:fldChar w:fldCharType="end"/>
            </w:r>
          </w:hyperlink>
        </w:p>
        <w:p w14:paraId="6FCDF174" w14:textId="637A6018" w:rsidR="00064B03" w:rsidRDefault="00064B03">
          <w:pPr>
            <w:pStyle w:val="TOC2"/>
            <w:tabs>
              <w:tab w:val="right" w:leader="dot" w:pos="9016"/>
            </w:tabs>
            <w:rPr>
              <w:rFonts w:eastAsiaTheme="minorEastAsia"/>
              <w:noProof/>
              <w:sz w:val="24"/>
              <w:szCs w:val="24"/>
              <w:lang w:eastAsia="en-GB"/>
            </w:rPr>
          </w:pPr>
          <w:hyperlink w:anchor="_Toc214297505" w:history="1">
            <w:r w:rsidRPr="00EB57BE">
              <w:rPr>
                <w:rStyle w:val="Hyperlink"/>
                <w:noProof/>
              </w:rPr>
              <w:t>2.4 How Students Can Adapt</w:t>
            </w:r>
            <w:r>
              <w:rPr>
                <w:noProof/>
                <w:webHidden/>
              </w:rPr>
              <w:tab/>
            </w:r>
            <w:r>
              <w:rPr>
                <w:noProof/>
                <w:webHidden/>
              </w:rPr>
              <w:fldChar w:fldCharType="begin"/>
            </w:r>
            <w:r>
              <w:rPr>
                <w:noProof/>
                <w:webHidden/>
              </w:rPr>
              <w:instrText xml:space="preserve"> PAGEREF _Toc214297505 \h </w:instrText>
            </w:r>
            <w:r>
              <w:rPr>
                <w:noProof/>
                <w:webHidden/>
              </w:rPr>
            </w:r>
            <w:r>
              <w:rPr>
                <w:noProof/>
                <w:webHidden/>
              </w:rPr>
              <w:fldChar w:fldCharType="separate"/>
            </w:r>
            <w:r>
              <w:rPr>
                <w:noProof/>
                <w:webHidden/>
              </w:rPr>
              <w:t>4</w:t>
            </w:r>
            <w:r>
              <w:rPr>
                <w:noProof/>
                <w:webHidden/>
              </w:rPr>
              <w:fldChar w:fldCharType="end"/>
            </w:r>
          </w:hyperlink>
        </w:p>
        <w:p w14:paraId="4AB4DE7C" w14:textId="7852C335" w:rsidR="00064B03" w:rsidRDefault="00064B03">
          <w:pPr>
            <w:pStyle w:val="TOC2"/>
            <w:tabs>
              <w:tab w:val="right" w:leader="dot" w:pos="9016"/>
            </w:tabs>
            <w:rPr>
              <w:rFonts w:eastAsiaTheme="minorEastAsia"/>
              <w:noProof/>
              <w:sz w:val="24"/>
              <w:szCs w:val="24"/>
              <w:lang w:eastAsia="en-GB"/>
            </w:rPr>
          </w:pPr>
          <w:hyperlink w:anchor="_Toc214297506" w:history="1">
            <w:r w:rsidRPr="00EB57BE">
              <w:rPr>
                <w:rStyle w:val="Hyperlink"/>
                <w:noProof/>
              </w:rPr>
              <w:t>2.5 Conclusion</w:t>
            </w:r>
            <w:r>
              <w:rPr>
                <w:noProof/>
                <w:webHidden/>
              </w:rPr>
              <w:tab/>
            </w:r>
            <w:r>
              <w:rPr>
                <w:noProof/>
                <w:webHidden/>
              </w:rPr>
              <w:fldChar w:fldCharType="begin"/>
            </w:r>
            <w:r>
              <w:rPr>
                <w:noProof/>
                <w:webHidden/>
              </w:rPr>
              <w:instrText xml:space="preserve"> PAGEREF _Toc214297506 \h </w:instrText>
            </w:r>
            <w:r>
              <w:rPr>
                <w:noProof/>
                <w:webHidden/>
              </w:rPr>
            </w:r>
            <w:r>
              <w:rPr>
                <w:noProof/>
                <w:webHidden/>
              </w:rPr>
              <w:fldChar w:fldCharType="separate"/>
            </w:r>
            <w:r>
              <w:rPr>
                <w:noProof/>
                <w:webHidden/>
              </w:rPr>
              <w:t>5</w:t>
            </w:r>
            <w:r>
              <w:rPr>
                <w:noProof/>
                <w:webHidden/>
              </w:rPr>
              <w:fldChar w:fldCharType="end"/>
            </w:r>
          </w:hyperlink>
        </w:p>
        <w:p w14:paraId="17C811E4" w14:textId="1DED9CC4" w:rsidR="00064B03" w:rsidRDefault="00064B03">
          <w:pPr>
            <w:pStyle w:val="TOC1"/>
            <w:tabs>
              <w:tab w:val="right" w:leader="dot" w:pos="9016"/>
            </w:tabs>
            <w:rPr>
              <w:rFonts w:eastAsiaTheme="minorEastAsia"/>
              <w:noProof/>
              <w:sz w:val="24"/>
              <w:szCs w:val="24"/>
              <w:lang w:eastAsia="en-GB"/>
            </w:rPr>
          </w:pPr>
          <w:hyperlink w:anchor="_Toc214297507" w:history="1">
            <w:r w:rsidRPr="00EB57BE">
              <w:rPr>
                <w:rStyle w:val="Hyperlink"/>
                <w:noProof/>
              </w:rPr>
              <w:t>3.0 Reflective Presentation</w:t>
            </w:r>
            <w:r>
              <w:rPr>
                <w:noProof/>
                <w:webHidden/>
              </w:rPr>
              <w:tab/>
            </w:r>
            <w:r>
              <w:rPr>
                <w:noProof/>
                <w:webHidden/>
              </w:rPr>
              <w:fldChar w:fldCharType="begin"/>
            </w:r>
            <w:r>
              <w:rPr>
                <w:noProof/>
                <w:webHidden/>
              </w:rPr>
              <w:instrText xml:space="preserve"> PAGEREF _Toc214297507 \h </w:instrText>
            </w:r>
            <w:r>
              <w:rPr>
                <w:noProof/>
                <w:webHidden/>
              </w:rPr>
            </w:r>
            <w:r>
              <w:rPr>
                <w:noProof/>
                <w:webHidden/>
              </w:rPr>
              <w:fldChar w:fldCharType="separate"/>
            </w:r>
            <w:r>
              <w:rPr>
                <w:noProof/>
                <w:webHidden/>
              </w:rPr>
              <w:t>6</w:t>
            </w:r>
            <w:r>
              <w:rPr>
                <w:noProof/>
                <w:webHidden/>
              </w:rPr>
              <w:fldChar w:fldCharType="end"/>
            </w:r>
          </w:hyperlink>
        </w:p>
        <w:p w14:paraId="71631F4F" w14:textId="0C0CDA64" w:rsidR="00064B03" w:rsidRDefault="00064B03">
          <w:pPr>
            <w:pStyle w:val="TOC1"/>
            <w:tabs>
              <w:tab w:val="right" w:leader="dot" w:pos="9016"/>
            </w:tabs>
            <w:rPr>
              <w:rFonts w:eastAsiaTheme="minorEastAsia"/>
              <w:noProof/>
              <w:sz w:val="24"/>
              <w:szCs w:val="24"/>
              <w:lang w:eastAsia="en-GB"/>
            </w:rPr>
          </w:pPr>
          <w:hyperlink w:anchor="_Toc214297508" w:history="1">
            <w:r w:rsidRPr="00EB57BE">
              <w:rPr>
                <w:rStyle w:val="Hyperlink"/>
                <w:noProof/>
              </w:rPr>
              <w:t>4.0 Reference List</w:t>
            </w:r>
            <w:r>
              <w:rPr>
                <w:noProof/>
                <w:webHidden/>
              </w:rPr>
              <w:tab/>
            </w:r>
            <w:r>
              <w:rPr>
                <w:noProof/>
                <w:webHidden/>
              </w:rPr>
              <w:fldChar w:fldCharType="begin"/>
            </w:r>
            <w:r>
              <w:rPr>
                <w:noProof/>
                <w:webHidden/>
              </w:rPr>
              <w:instrText xml:space="preserve"> PAGEREF _Toc214297508 \h </w:instrText>
            </w:r>
            <w:r>
              <w:rPr>
                <w:noProof/>
                <w:webHidden/>
              </w:rPr>
            </w:r>
            <w:r>
              <w:rPr>
                <w:noProof/>
                <w:webHidden/>
              </w:rPr>
              <w:fldChar w:fldCharType="separate"/>
            </w:r>
            <w:r>
              <w:rPr>
                <w:noProof/>
                <w:webHidden/>
              </w:rPr>
              <w:t>10</w:t>
            </w:r>
            <w:r>
              <w:rPr>
                <w:noProof/>
                <w:webHidden/>
              </w:rPr>
              <w:fldChar w:fldCharType="end"/>
            </w:r>
          </w:hyperlink>
        </w:p>
        <w:p w14:paraId="25530B71" w14:textId="02B4FE7B" w:rsidR="00CE4C30" w:rsidRDefault="00CE4C30">
          <w:r>
            <w:rPr>
              <w:b/>
              <w:bCs/>
              <w:noProof/>
            </w:rPr>
            <w:fldChar w:fldCharType="end"/>
          </w:r>
        </w:p>
      </w:sdtContent>
    </w:sdt>
    <w:p w14:paraId="33FB86EB" w14:textId="6F25DEA0" w:rsidR="00CE4C30" w:rsidRDefault="00CE4C30">
      <w:pPr>
        <w:rPr>
          <w:rFonts w:asciiTheme="majorHAnsi" w:eastAsiaTheme="majorEastAsia" w:hAnsiTheme="majorHAnsi" w:cstheme="majorBidi"/>
          <w:b/>
          <w:bCs/>
          <w:color w:val="0F4761" w:themeColor="accent1" w:themeShade="BF"/>
          <w:sz w:val="32"/>
          <w:szCs w:val="32"/>
        </w:rPr>
      </w:pPr>
      <w:r>
        <w:rPr>
          <w:b/>
          <w:bCs/>
          <w:sz w:val="32"/>
          <w:szCs w:val="32"/>
        </w:rPr>
        <w:br w:type="page"/>
      </w:r>
    </w:p>
    <w:p w14:paraId="1ADA971D" w14:textId="77777777" w:rsidR="00CE4C30" w:rsidRDefault="00CE4C30" w:rsidP="00907BE0">
      <w:pPr>
        <w:pStyle w:val="Heading1"/>
        <w:rPr>
          <w:b/>
          <w:bCs/>
          <w:sz w:val="32"/>
          <w:szCs w:val="32"/>
        </w:rPr>
      </w:pPr>
    </w:p>
    <w:p w14:paraId="74ADD897" w14:textId="3ECC057E" w:rsidR="00771ED4" w:rsidRPr="00907BE0" w:rsidRDefault="00771ED4" w:rsidP="00B44A6A">
      <w:pPr>
        <w:pStyle w:val="Heading1"/>
        <w:jc w:val="both"/>
        <w:rPr>
          <w:b/>
          <w:bCs/>
          <w:sz w:val="32"/>
          <w:szCs w:val="32"/>
        </w:rPr>
      </w:pPr>
      <w:bookmarkStart w:id="4" w:name="_Toc214297495"/>
      <w:r w:rsidRPr="00907BE0">
        <w:rPr>
          <w:b/>
          <w:bCs/>
          <w:sz w:val="32"/>
          <w:szCs w:val="32"/>
        </w:rPr>
        <w:t>Section 1 – Research and Planning</w:t>
      </w:r>
      <w:bookmarkEnd w:id="4"/>
    </w:p>
    <w:p w14:paraId="1C0277E6" w14:textId="19DDCEA5" w:rsidR="00FF1217" w:rsidRPr="00771ED4" w:rsidRDefault="00771ED4" w:rsidP="00B44A6A">
      <w:pPr>
        <w:ind w:left="360"/>
        <w:jc w:val="both"/>
        <w:outlineLvl w:val="1"/>
        <w:rPr>
          <w:sz w:val="28"/>
          <w:szCs w:val="28"/>
        </w:rPr>
      </w:pPr>
      <w:bookmarkStart w:id="5" w:name="_Toc214297496"/>
      <w:r>
        <w:rPr>
          <w:sz w:val="28"/>
          <w:szCs w:val="28"/>
        </w:rPr>
        <w:t xml:space="preserve">1.1 </w:t>
      </w:r>
      <w:r w:rsidR="00FF1217" w:rsidRPr="00771ED4">
        <w:rPr>
          <w:sz w:val="28"/>
          <w:szCs w:val="28"/>
        </w:rPr>
        <w:t>Introduction.</w:t>
      </w:r>
      <w:bookmarkEnd w:id="5"/>
    </w:p>
    <w:p w14:paraId="3B36B1DA" w14:textId="32746999" w:rsidR="006D4456" w:rsidRDefault="00E0280A" w:rsidP="00B44A6A">
      <w:pPr>
        <w:jc w:val="both"/>
      </w:pPr>
      <w:r>
        <w:t xml:space="preserve">In this component of the work the author will explore the main question posed in this work as per the title. The author will choose a credible source </w:t>
      </w:r>
      <w:r w:rsidR="002D09A2">
        <w:t>that</w:t>
      </w:r>
      <w:r>
        <w:t xml:space="preserve"> they </w:t>
      </w:r>
      <w:r w:rsidR="002D09A2">
        <w:t>will</w:t>
      </w:r>
      <w:r>
        <w:t xml:space="preserve"> cite in this work and describe the challenges and opportunities that learning in the digital era can bring. </w:t>
      </w:r>
      <w:r w:rsidR="002D09A2">
        <w:t>Furthermore,</w:t>
      </w:r>
      <w:r>
        <w:t xml:space="preserve"> they will </w:t>
      </w:r>
      <w:r w:rsidR="003C093B">
        <w:t>plan</w:t>
      </w:r>
      <w:r>
        <w:t xml:space="preserve"> for the creation of their report that will be </w:t>
      </w:r>
      <w:r w:rsidR="00446771">
        <w:t>written</w:t>
      </w:r>
      <w:r>
        <w:t xml:space="preserve"> further in this work. </w:t>
      </w:r>
      <w:r w:rsidR="006D4456">
        <w:t>Finally, the author will include a timetable for completing all their academic work.</w:t>
      </w:r>
    </w:p>
    <w:p w14:paraId="595C4F61" w14:textId="2FF928B7" w:rsidR="006D4456" w:rsidRPr="00771ED4" w:rsidRDefault="006D4456" w:rsidP="00B44A6A">
      <w:pPr>
        <w:pStyle w:val="ListParagraph"/>
        <w:numPr>
          <w:ilvl w:val="1"/>
          <w:numId w:val="4"/>
        </w:numPr>
        <w:jc w:val="both"/>
        <w:outlineLvl w:val="1"/>
        <w:rPr>
          <w:sz w:val="28"/>
          <w:szCs w:val="28"/>
        </w:rPr>
      </w:pPr>
      <w:bookmarkStart w:id="6" w:name="_Toc214297497"/>
      <w:r w:rsidRPr="00771ED4">
        <w:rPr>
          <w:sz w:val="28"/>
          <w:szCs w:val="28"/>
        </w:rPr>
        <w:t>Source exploration</w:t>
      </w:r>
      <w:bookmarkEnd w:id="6"/>
      <w:r w:rsidRPr="00771ED4">
        <w:rPr>
          <w:sz w:val="28"/>
          <w:szCs w:val="28"/>
        </w:rPr>
        <w:t xml:space="preserve"> </w:t>
      </w:r>
    </w:p>
    <w:p w14:paraId="73D9E168" w14:textId="093E6D86" w:rsidR="006D4456" w:rsidRDefault="006D4456" w:rsidP="00B44A6A">
      <w:pPr>
        <w:jc w:val="both"/>
      </w:pPr>
      <w:proofErr w:type="gramStart"/>
      <w:r>
        <w:t>For the purpose of</w:t>
      </w:r>
      <w:proofErr w:type="gramEnd"/>
      <w:r>
        <w:t xml:space="preserve"> this report the author is required to use a credible source for the answering of the above-mentioned question. They will be using the work of Mamdouh Alenzi (2023) called </w:t>
      </w:r>
      <w:r w:rsidRPr="006D4456">
        <w:rPr>
          <w:i/>
          <w:iCs/>
        </w:rPr>
        <w:t>“</w:t>
      </w:r>
      <w:r w:rsidRPr="006D4456">
        <w:rPr>
          <w:b/>
          <w:bCs/>
          <w:i/>
          <w:iCs/>
        </w:rPr>
        <w:t>Digital Learning and Digital Institution in Higher Education”</w:t>
      </w:r>
      <w:r w:rsidR="00164F5C">
        <w:rPr>
          <w:b/>
          <w:bCs/>
          <w:i/>
          <w:iCs/>
        </w:rPr>
        <w:t xml:space="preserve">. </w:t>
      </w:r>
      <w:r w:rsidR="00164F5C" w:rsidRPr="00164F5C">
        <w:t>The author has chosen this source as it</w:t>
      </w:r>
      <w:r w:rsidR="00164F5C">
        <w:rPr>
          <w:b/>
          <w:bCs/>
          <w:i/>
          <w:iCs/>
        </w:rPr>
        <w:t xml:space="preserve"> </w:t>
      </w:r>
      <w:r w:rsidR="00164F5C">
        <w:t xml:space="preserve">has passed the CRAAP </w:t>
      </w:r>
      <w:r w:rsidR="0056477F">
        <w:t>test, (</w:t>
      </w:r>
      <w:r w:rsidR="003C093B" w:rsidRPr="003C093B">
        <w:t>Van Kampen, 2023</w:t>
      </w:r>
      <w:r w:rsidR="00E233A4">
        <w:t>)</w:t>
      </w:r>
      <w:r w:rsidR="00164F5C">
        <w:t xml:space="preserve"> namely:</w:t>
      </w:r>
    </w:p>
    <w:p w14:paraId="6D2EFC69" w14:textId="589C1A72" w:rsidR="00164F5C" w:rsidRDefault="00164F5C" w:rsidP="00B44A6A">
      <w:pPr>
        <w:pStyle w:val="ListParagraph"/>
        <w:numPr>
          <w:ilvl w:val="0"/>
          <w:numId w:val="2"/>
        </w:numPr>
        <w:jc w:val="both"/>
      </w:pPr>
      <w:r>
        <w:t xml:space="preserve">Currency – the article was </w:t>
      </w:r>
      <w:r w:rsidR="00E233A4">
        <w:t>submitted</w:t>
      </w:r>
      <w:r>
        <w:t xml:space="preserve"> in late 2022 and was approved in early 2023 which makes it current and relevant </w:t>
      </w:r>
      <w:r w:rsidR="00E233A4">
        <w:t>for</w:t>
      </w:r>
      <w:r>
        <w:t xml:space="preserve"> the </w:t>
      </w:r>
      <w:proofErr w:type="gramStart"/>
      <w:r>
        <w:t>time period</w:t>
      </w:r>
      <w:proofErr w:type="gramEnd"/>
      <w:r>
        <w:t>.</w:t>
      </w:r>
    </w:p>
    <w:p w14:paraId="67D86DF7" w14:textId="77AF5ACE" w:rsidR="00164F5C" w:rsidRDefault="00164F5C" w:rsidP="00B44A6A">
      <w:pPr>
        <w:pStyle w:val="ListParagraph"/>
        <w:numPr>
          <w:ilvl w:val="0"/>
          <w:numId w:val="2"/>
        </w:numPr>
        <w:jc w:val="both"/>
      </w:pPr>
      <w:r>
        <w:t>Relevance – the work explores how digital learning impacts both students and learning institutions and describes potential challenges and opportunities that it would bring</w:t>
      </w:r>
      <w:r w:rsidR="00E233A4">
        <w:t>.</w:t>
      </w:r>
    </w:p>
    <w:p w14:paraId="01314EB5" w14:textId="6AD1337C" w:rsidR="00164F5C" w:rsidRDefault="00164F5C" w:rsidP="00B44A6A">
      <w:pPr>
        <w:pStyle w:val="ListParagraph"/>
        <w:numPr>
          <w:ilvl w:val="0"/>
          <w:numId w:val="2"/>
        </w:numPr>
        <w:jc w:val="both"/>
      </w:pPr>
      <w:r>
        <w:t>Authority – the topic was submitted in a reputable website and has been reviewed by moderators. Furthermore, the article has been cited in many other works.</w:t>
      </w:r>
    </w:p>
    <w:p w14:paraId="01902C48" w14:textId="11794426" w:rsidR="00164F5C" w:rsidRDefault="00164F5C" w:rsidP="00B44A6A">
      <w:pPr>
        <w:pStyle w:val="ListParagraph"/>
        <w:numPr>
          <w:ilvl w:val="0"/>
          <w:numId w:val="2"/>
        </w:numPr>
        <w:jc w:val="both"/>
      </w:pPr>
      <w:r>
        <w:t>Accuracy – the work appears to be relevant to the topic and the understandings of the author with respect to the topic</w:t>
      </w:r>
    </w:p>
    <w:p w14:paraId="25DB8017" w14:textId="24A99E5C" w:rsidR="00164F5C" w:rsidRDefault="00164F5C" w:rsidP="00B44A6A">
      <w:pPr>
        <w:pStyle w:val="ListParagraph"/>
        <w:numPr>
          <w:ilvl w:val="0"/>
          <w:numId w:val="2"/>
        </w:numPr>
        <w:jc w:val="both"/>
      </w:pPr>
      <w:r>
        <w:t xml:space="preserve">Purpose – the work appears to have no other purpose than to inform the reader of the potential benefits and possible downfalls of learning in the digital era. The author could not </w:t>
      </w:r>
      <w:r w:rsidR="00E233A4">
        <w:t>find</w:t>
      </w:r>
      <w:r>
        <w:t xml:space="preserve"> any signs that the creator of the article has tried to advertise or sell any products.</w:t>
      </w:r>
    </w:p>
    <w:p w14:paraId="080B2D00" w14:textId="15139DF8" w:rsidR="00164F5C" w:rsidRPr="00164F5C" w:rsidRDefault="00164F5C" w:rsidP="00B44A6A">
      <w:pPr>
        <w:jc w:val="both"/>
      </w:pPr>
      <w:r>
        <w:t xml:space="preserve">The author has found this source by using “Google </w:t>
      </w:r>
      <w:r w:rsidR="00E233A4">
        <w:t>Scholar” which</w:t>
      </w:r>
      <w:r w:rsidR="00C3404F">
        <w:t xml:space="preserve"> is widely considered as a reliable source of </w:t>
      </w:r>
      <w:r w:rsidR="00BE1266">
        <w:t>information (</w:t>
      </w:r>
      <w:r w:rsidR="000229B0" w:rsidRPr="000229B0">
        <w:t>Cypris, 2023</w:t>
      </w:r>
      <w:r w:rsidR="00E233A4">
        <w:t>)</w:t>
      </w:r>
      <w:r w:rsidR="00C3404F">
        <w:t xml:space="preserve">. They also believe that the topic is relevant and adequate for answering the question posed in this work. </w:t>
      </w:r>
    </w:p>
    <w:p w14:paraId="4C2F4A7C" w14:textId="0628A579" w:rsidR="001E7FCA" w:rsidRPr="00771ED4" w:rsidRDefault="00446771" w:rsidP="00B44A6A">
      <w:pPr>
        <w:pStyle w:val="ListParagraph"/>
        <w:numPr>
          <w:ilvl w:val="1"/>
          <w:numId w:val="4"/>
        </w:numPr>
        <w:jc w:val="both"/>
        <w:outlineLvl w:val="1"/>
        <w:rPr>
          <w:sz w:val="28"/>
          <w:szCs w:val="28"/>
        </w:rPr>
      </w:pPr>
      <w:bookmarkStart w:id="7" w:name="_Toc214297498"/>
      <w:r w:rsidRPr="00771ED4">
        <w:rPr>
          <w:sz w:val="28"/>
          <w:szCs w:val="28"/>
        </w:rPr>
        <w:t>Key Challenges for Students in the era of digital learning</w:t>
      </w:r>
      <w:bookmarkEnd w:id="7"/>
    </w:p>
    <w:p w14:paraId="6B672DC2" w14:textId="6FCD8710" w:rsidR="00446771" w:rsidRDefault="00E233A4" w:rsidP="00B44A6A">
      <w:pPr>
        <w:jc w:val="both"/>
      </w:pPr>
      <w:r>
        <w:t>In this part</w:t>
      </w:r>
      <w:r w:rsidR="00446771">
        <w:t xml:space="preserve"> of the </w:t>
      </w:r>
      <w:r>
        <w:t>report</w:t>
      </w:r>
      <w:r w:rsidR="00446771">
        <w:t xml:space="preserve"> the author will explain the main challeng</w:t>
      </w:r>
      <w:r>
        <w:t>e</w:t>
      </w:r>
      <w:r w:rsidR="00446771">
        <w:t xml:space="preserve"> that students face when learning in the digital era. They will mainly use </w:t>
      </w:r>
      <w:r>
        <w:t>their</w:t>
      </w:r>
      <w:r w:rsidR="00446771">
        <w:t xml:space="preserve"> own experience so far to identify t</w:t>
      </w:r>
      <w:r>
        <w:t xml:space="preserve">his </w:t>
      </w:r>
      <w:r w:rsidR="00E27451">
        <w:t xml:space="preserve"> </w:t>
      </w:r>
      <w:r w:rsidR="00E058A3">
        <w:t xml:space="preserve">  </w:t>
      </w:r>
      <w:r w:rsidR="00775047">
        <w:t xml:space="preserve"> </w:t>
      </w:r>
      <w:r w:rsidR="00446771">
        <w:t>challenge</w:t>
      </w:r>
      <w:r>
        <w:t>.</w:t>
      </w:r>
    </w:p>
    <w:p w14:paraId="4715E395" w14:textId="103ECB41" w:rsidR="00EE414D" w:rsidRDefault="00EE414D" w:rsidP="00B44A6A">
      <w:pPr>
        <w:jc w:val="both"/>
      </w:pPr>
      <w:r>
        <w:t xml:space="preserve">The main challenge that the author has faced so far in their studies if the technical side of using the software necessary for their course. This includes but is not limited to MS Word, </w:t>
      </w:r>
      <w:r w:rsidR="00BC11BE">
        <w:t>PowerPoint</w:t>
      </w:r>
      <w:r>
        <w:t xml:space="preserve">, Excel, Outlook, Student Hwb, </w:t>
      </w:r>
      <w:r w:rsidR="00BC11BE">
        <w:t>Turnitin</w:t>
      </w:r>
      <w:r>
        <w:t xml:space="preserve">, and Moodle. Since the author has grown up in the 90s of the last </w:t>
      </w:r>
      <w:proofErr w:type="gramStart"/>
      <w:r w:rsidR="00BE1266">
        <w:t>century</w:t>
      </w:r>
      <w:proofErr w:type="gramEnd"/>
      <w:r w:rsidR="00BE1266">
        <w:t xml:space="preserve"> </w:t>
      </w:r>
      <w:r w:rsidR="00BC11BE">
        <w:t>when</w:t>
      </w:r>
      <w:r>
        <w:t xml:space="preserve"> informational technology was not widely used, they find it hard to efficiently uses the software mentioned above. While the author acknowledges the benefits of using the applications they find it hard to use them. They plan on taking special measures and courses to improve their efficiency in the use of the software.</w:t>
      </w:r>
    </w:p>
    <w:p w14:paraId="4BDCCB1D" w14:textId="77777777" w:rsidR="00771ED4" w:rsidRDefault="00771ED4" w:rsidP="00B44A6A">
      <w:pPr>
        <w:jc w:val="both"/>
      </w:pPr>
    </w:p>
    <w:p w14:paraId="02ECF97A" w14:textId="77777777" w:rsidR="00771ED4" w:rsidRDefault="00771ED4" w:rsidP="00B44A6A">
      <w:pPr>
        <w:jc w:val="both"/>
      </w:pPr>
    </w:p>
    <w:p w14:paraId="518D2837" w14:textId="1513F08F" w:rsidR="00EE414D" w:rsidRPr="00907BE0" w:rsidRDefault="00EE414D" w:rsidP="00B44A6A">
      <w:pPr>
        <w:pStyle w:val="ListParagraph"/>
        <w:numPr>
          <w:ilvl w:val="1"/>
          <w:numId w:val="4"/>
        </w:numPr>
        <w:jc w:val="both"/>
        <w:outlineLvl w:val="1"/>
        <w:rPr>
          <w:sz w:val="28"/>
          <w:szCs w:val="28"/>
        </w:rPr>
      </w:pPr>
      <w:bookmarkStart w:id="8" w:name="_Toc214297499"/>
      <w:r w:rsidRPr="00907BE0">
        <w:rPr>
          <w:sz w:val="28"/>
          <w:szCs w:val="28"/>
        </w:rPr>
        <w:t>Key benefits</w:t>
      </w:r>
      <w:bookmarkEnd w:id="8"/>
    </w:p>
    <w:p w14:paraId="1F043FEE" w14:textId="7785E090" w:rsidR="00EE414D" w:rsidRDefault="00EE414D" w:rsidP="00B44A6A">
      <w:pPr>
        <w:jc w:val="both"/>
      </w:pPr>
      <w:r>
        <w:t xml:space="preserve">The biggest benefit that the author has identified when it comes to learning in the digital era is the ease of accessing information. The </w:t>
      </w:r>
      <w:r w:rsidR="00BC11BE">
        <w:t>referenced</w:t>
      </w:r>
      <w:r>
        <w:t xml:space="preserve"> article also acknowledges how easy it </w:t>
      </w:r>
      <w:r w:rsidR="00BC11BE">
        <w:t>is to</w:t>
      </w:r>
      <w:r>
        <w:t xml:space="preserve"> access information outside of </w:t>
      </w:r>
      <w:r w:rsidR="00BC11BE">
        <w:t>libraries</w:t>
      </w:r>
      <w:r>
        <w:t xml:space="preserve"> </w:t>
      </w:r>
      <w:r w:rsidR="002F2BF8">
        <w:t xml:space="preserve">and universities. It also acknowledges the reduced costs and </w:t>
      </w:r>
      <w:r w:rsidR="00BC11BE">
        <w:t>i</w:t>
      </w:r>
      <w:r w:rsidR="002F2BF8">
        <w:t>ncrease</w:t>
      </w:r>
      <w:r w:rsidR="00771ED4">
        <w:t>d</w:t>
      </w:r>
      <w:r w:rsidR="002F2BF8">
        <w:t xml:space="preserve"> output of the staff that provides learning for the students</w:t>
      </w:r>
      <w:r w:rsidR="000B4866">
        <w:t xml:space="preserve"> (</w:t>
      </w:r>
      <w:r w:rsidR="000B4866" w:rsidRPr="000B4866">
        <w:t>Astria Learning, 2024</w:t>
      </w:r>
      <w:r w:rsidR="000B4866">
        <w:t>)</w:t>
      </w:r>
      <w:r w:rsidR="00BC11BE">
        <w:t>.</w:t>
      </w:r>
    </w:p>
    <w:p w14:paraId="7364CCB8" w14:textId="77777777" w:rsidR="002F2BF8" w:rsidRDefault="002F2BF8" w:rsidP="00B44A6A">
      <w:pPr>
        <w:jc w:val="both"/>
      </w:pPr>
    </w:p>
    <w:p w14:paraId="35028C44" w14:textId="3AD304F1" w:rsidR="002F2BF8" w:rsidRPr="00907BE0" w:rsidRDefault="002F2BF8" w:rsidP="00B44A6A">
      <w:pPr>
        <w:pStyle w:val="ListParagraph"/>
        <w:numPr>
          <w:ilvl w:val="1"/>
          <w:numId w:val="4"/>
        </w:numPr>
        <w:jc w:val="both"/>
        <w:outlineLvl w:val="1"/>
        <w:rPr>
          <w:sz w:val="28"/>
          <w:szCs w:val="28"/>
        </w:rPr>
      </w:pPr>
      <w:bookmarkStart w:id="9" w:name="_Toc214297500"/>
      <w:r w:rsidRPr="00907BE0">
        <w:rPr>
          <w:sz w:val="28"/>
          <w:szCs w:val="28"/>
        </w:rPr>
        <w:t>Plan for the report</w:t>
      </w:r>
      <w:bookmarkEnd w:id="9"/>
    </w:p>
    <w:p w14:paraId="5D6CDAF1" w14:textId="77BDA09E" w:rsidR="002F2BF8" w:rsidRDefault="002F2BF8" w:rsidP="00B44A6A">
      <w:pPr>
        <w:jc w:val="both"/>
      </w:pPr>
      <w:r>
        <w:t>Following this section of the report</w:t>
      </w:r>
      <w:r w:rsidR="00D61DF7">
        <w:t>,</w:t>
      </w:r>
      <w:r>
        <w:t xml:space="preserve"> the author will outline a plan for the making of their report. The general structure that the report will follow is Introduction-challenges-opportunities-solutions-conclusion. The </w:t>
      </w:r>
      <w:r w:rsidR="00010476">
        <w:t>main issue</w:t>
      </w:r>
      <w:r>
        <w:t xml:space="preserve"> that </w:t>
      </w:r>
      <w:r w:rsidR="00BC11BE">
        <w:t>the</w:t>
      </w:r>
      <w:r>
        <w:t xml:space="preserve"> </w:t>
      </w:r>
      <w:r w:rsidR="00BC11BE">
        <w:t>author</w:t>
      </w:r>
      <w:r>
        <w:t xml:space="preserve"> will focus on </w:t>
      </w:r>
      <w:r w:rsidR="00D61DF7">
        <w:t>is</w:t>
      </w:r>
      <w:r>
        <w:t xml:space="preserve"> Digital Literacy</w:t>
      </w:r>
      <w:r w:rsidR="008E16DB">
        <w:t xml:space="preserve"> and the use of the required software. They will also touch on the opportunities for the students</w:t>
      </w:r>
      <w:r w:rsidR="00D61DF7">
        <w:t xml:space="preserve">. The main </w:t>
      </w:r>
      <w:r w:rsidR="009C2131">
        <w:t>challenges</w:t>
      </w:r>
      <w:r w:rsidR="00D61DF7">
        <w:t xml:space="preserve"> that the author </w:t>
      </w:r>
      <w:r w:rsidR="009C2131">
        <w:t>will</w:t>
      </w:r>
      <w:r w:rsidR="00D61DF7">
        <w:t xml:space="preserve"> </w:t>
      </w:r>
      <w:r w:rsidR="00771ED4">
        <w:t>investigate</w:t>
      </w:r>
      <w:r w:rsidR="00D61DF7">
        <w:t xml:space="preserve"> is the use of MS Word’s features and the creation of </w:t>
      </w:r>
      <w:r w:rsidR="009C2131">
        <w:t>PowerPoint</w:t>
      </w:r>
      <w:r w:rsidR="00D61DF7">
        <w:t xml:space="preserve"> presentations. </w:t>
      </w:r>
      <w:r w:rsidR="00771ED4">
        <w:t>Following is an approximate timeline for the completion of Component 2:</w:t>
      </w:r>
    </w:p>
    <w:tbl>
      <w:tblPr>
        <w:tblStyle w:val="TableGrid"/>
        <w:tblW w:w="0" w:type="auto"/>
        <w:tblLook w:val="04A0" w:firstRow="1" w:lastRow="0" w:firstColumn="1" w:lastColumn="0" w:noHBand="0" w:noVBand="1"/>
      </w:tblPr>
      <w:tblGrid>
        <w:gridCol w:w="4621"/>
        <w:gridCol w:w="4621"/>
      </w:tblGrid>
      <w:tr w:rsidR="00771ED4" w14:paraId="1B7C52D0" w14:textId="77777777" w:rsidTr="00771ED4">
        <w:tc>
          <w:tcPr>
            <w:tcW w:w="4621" w:type="dxa"/>
          </w:tcPr>
          <w:p w14:paraId="6B8AB796" w14:textId="2C92FC5D" w:rsidR="00771ED4" w:rsidRPr="00771ED4" w:rsidRDefault="00771ED4" w:rsidP="00B44A6A">
            <w:pPr>
              <w:jc w:val="both"/>
              <w:rPr>
                <w:b/>
                <w:bCs/>
              </w:rPr>
            </w:pPr>
            <w:r w:rsidRPr="00771ED4">
              <w:rPr>
                <w:b/>
                <w:bCs/>
              </w:rPr>
              <w:t>Task</w:t>
            </w:r>
          </w:p>
        </w:tc>
        <w:tc>
          <w:tcPr>
            <w:tcW w:w="4621" w:type="dxa"/>
          </w:tcPr>
          <w:p w14:paraId="43B1EA75" w14:textId="31A894BD" w:rsidR="00771ED4" w:rsidRPr="00771ED4" w:rsidRDefault="00771ED4" w:rsidP="00B44A6A">
            <w:pPr>
              <w:jc w:val="both"/>
              <w:rPr>
                <w:b/>
                <w:bCs/>
              </w:rPr>
            </w:pPr>
            <w:r w:rsidRPr="00771ED4">
              <w:rPr>
                <w:b/>
                <w:bCs/>
              </w:rPr>
              <w:t>Deadline</w:t>
            </w:r>
          </w:p>
        </w:tc>
      </w:tr>
      <w:tr w:rsidR="00771ED4" w14:paraId="5EC6A1DF" w14:textId="77777777" w:rsidTr="00771ED4">
        <w:tc>
          <w:tcPr>
            <w:tcW w:w="4621" w:type="dxa"/>
          </w:tcPr>
          <w:p w14:paraId="0B81B3E8" w14:textId="299321D3" w:rsidR="00771ED4" w:rsidRDefault="00771ED4" w:rsidP="00B44A6A">
            <w:pPr>
              <w:jc w:val="both"/>
            </w:pPr>
            <w:r>
              <w:t>Finish Research</w:t>
            </w:r>
          </w:p>
        </w:tc>
        <w:tc>
          <w:tcPr>
            <w:tcW w:w="4621" w:type="dxa"/>
          </w:tcPr>
          <w:p w14:paraId="09DF838E" w14:textId="230FEA93" w:rsidR="00771ED4" w:rsidRDefault="00771ED4" w:rsidP="00B44A6A">
            <w:pPr>
              <w:jc w:val="both"/>
            </w:pPr>
            <w:r>
              <w:t>By 10</w:t>
            </w:r>
            <w:r w:rsidRPr="00771ED4">
              <w:rPr>
                <w:vertAlign w:val="superscript"/>
              </w:rPr>
              <w:t>th</w:t>
            </w:r>
            <w:r>
              <w:t xml:space="preserve"> of November</w:t>
            </w:r>
          </w:p>
        </w:tc>
      </w:tr>
      <w:tr w:rsidR="00771ED4" w14:paraId="2D40B0B3" w14:textId="77777777" w:rsidTr="00771ED4">
        <w:tc>
          <w:tcPr>
            <w:tcW w:w="4621" w:type="dxa"/>
          </w:tcPr>
          <w:p w14:paraId="053CC633" w14:textId="75055AB0" w:rsidR="00771ED4" w:rsidRDefault="00771ED4" w:rsidP="00B44A6A">
            <w:pPr>
              <w:jc w:val="both"/>
            </w:pPr>
            <w:r>
              <w:t>Draft Section 1</w:t>
            </w:r>
          </w:p>
        </w:tc>
        <w:tc>
          <w:tcPr>
            <w:tcW w:w="4621" w:type="dxa"/>
          </w:tcPr>
          <w:p w14:paraId="078C525F" w14:textId="014A0303" w:rsidR="00771ED4" w:rsidRDefault="00771ED4" w:rsidP="00B44A6A">
            <w:pPr>
              <w:jc w:val="both"/>
            </w:pPr>
            <w:r>
              <w:t>By 14</w:t>
            </w:r>
            <w:r w:rsidRPr="00771ED4">
              <w:rPr>
                <w:vertAlign w:val="superscript"/>
              </w:rPr>
              <w:t>th</w:t>
            </w:r>
            <w:r>
              <w:t xml:space="preserve"> of November</w:t>
            </w:r>
          </w:p>
        </w:tc>
      </w:tr>
      <w:tr w:rsidR="00771ED4" w14:paraId="584EAC66" w14:textId="77777777" w:rsidTr="00771ED4">
        <w:tc>
          <w:tcPr>
            <w:tcW w:w="4621" w:type="dxa"/>
          </w:tcPr>
          <w:p w14:paraId="25C7809F" w14:textId="43D9E114" w:rsidR="00771ED4" w:rsidRDefault="00771ED4" w:rsidP="00B44A6A">
            <w:pPr>
              <w:jc w:val="both"/>
            </w:pPr>
            <w:r>
              <w:t>Complete first draft</w:t>
            </w:r>
          </w:p>
        </w:tc>
        <w:tc>
          <w:tcPr>
            <w:tcW w:w="4621" w:type="dxa"/>
          </w:tcPr>
          <w:p w14:paraId="719E1313" w14:textId="0143A872" w:rsidR="00771ED4" w:rsidRDefault="00771ED4" w:rsidP="00B44A6A">
            <w:pPr>
              <w:jc w:val="both"/>
            </w:pPr>
            <w:r>
              <w:t>By 15</w:t>
            </w:r>
            <w:r w:rsidRPr="00771ED4">
              <w:rPr>
                <w:vertAlign w:val="superscript"/>
              </w:rPr>
              <w:t>th</w:t>
            </w:r>
            <w:r>
              <w:t xml:space="preserve"> of November </w:t>
            </w:r>
          </w:p>
        </w:tc>
      </w:tr>
      <w:tr w:rsidR="00771ED4" w14:paraId="4CA6AECD" w14:textId="77777777" w:rsidTr="00771ED4">
        <w:tc>
          <w:tcPr>
            <w:tcW w:w="4621" w:type="dxa"/>
          </w:tcPr>
          <w:p w14:paraId="5D389F7E" w14:textId="3A06586C" w:rsidR="00771ED4" w:rsidRDefault="00771ED4" w:rsidP="00B44A6A">
            <w:pPr>
              <w:jc w:val="both"/>
            </w:pPr>
            <w:r>
              <w:t>Final Edits</w:t>
            </w:r>
          </w:p>
        </w:tc>
        <w:tc>
          <w:tcPr>
            <w:tcW w:w="4621" w:type="dxa"/>
          </w:tcPr>
          <w:p w14:paraId="604B87D4" w14:textId="60840C13" w:rsidR="00771ED4" w:rsidRDefault="00771ED4" w:rsidP="00B44A6A">
            <w:pPr>
              <w:jc w:val="both"/>
            </w:pPr>
            <w:r>
              <w:t>Until 20</w:t>
            </w:r>
            <w:r w:rsidRPr="00771ED4">
              <w:rPr>
                <w:vertAlign w:val="superscript"/>
              </w:rPr>
              <w:t>th</w:t>
            </w:r>
            <w:r>
              <w:t xml:space="preserve"> of November </w:t>
            </w:r>
          </w:p>
        </w:tc>
      </w:tr>
    </w:tbl>
    <w:p w14:paraId="4B94C536" w14:textId="4C898291" w:rsidR="00907BE0" w:rsidRDefault="00907BE0" w:rsidP="00B44A6A">
      <w:pPr>
        <w:jc w:val="both"/>
      </w:pPr>
    </w:p>
    <w:p w14:paraId="249270E9" w14:textId="10EFDC3F" w:rsidR="00907BE0" w:rsidRDefault="00907BE0" w:rsidP="00B44A6A">
      <w:pPr>
        <w:jc w:val="both"/>
      </w:pPr>
      <w:r>
        <w:br w:type="page"/>
      </w:r>
    </w:p>
    <w:p w14:paraId="5CE10D10" w14:textId="33A0DFAB" w:rsidR="00907BE0" w:rsidRDefault="00907BE0" w:rsidP="00B44A6A">
      <w:pPr>
        <w:pStyle w:val="Heading1"/>
        <w:jc w:val="both"/>
      </w:pPr>
      <w:bookmarkStart w:id="10" w:name="_Toc214297501"/>
      <w:r>
        <w:t>Section 2 – Answering the Question</w:t>
      </w:r>
      <w:bookmarkEnd w:id="10"/>
      <w:r>
        <w:t xml:space="preserve"> </w:t>
      </w:r>
    </w:p>
    <w:p w14:paraId="5E4D0CF1" w14:textId="5AC66865" w:rsidR="00907BE0" w:rsidRDefault="00907BE0" w:rsidP="00B44A6A">
      <w:pPr>
        <w:pStyle w:val="Heading2"/>
        <w:jc w:val="both"/>
      </w:pPr>
      <w:bookmarkStart w:id="11" w:name="_Toc214297502"/>
      <w:r>
        <w:t>2.1 Introduction</w:t>
      </w:r>
      <w:bookmarkEnd w:id="11"/>
    </w:p>
    <w:p w14:paraId="2473D6F0" w14:textId="39E796BA" w:rsidR="00646216" w:rsidRPr="00646216" w:rsidRDefault="0027442F" w:rsidP="00B44A6A">
      <w:pPr>
        <w:jc w:val="both"/>
      </w:pPr>
      <w:r>
        <w:t xml:space="preserve">Nowadays digital learning is </w:t>
      </w:r>
      <w:r w:rsidR="00E75D1B">
        <w:t>becoming</w:t>
      </w:r>
      <w:r>
        <w:t xml:space="preserve"> increasingly </w:t>
      </w:r>
      <w:r w:rsidR="00E75D1B">
        <w:t>prevalent</w:t>
      </w:r>
      <w:r>
        <w:t xml:space="preserve"> in our society</w:t>
      </w:r>
      <w:r w:rsidR="000229B0">
        <w:t xml:space="preserve"> (Clark, 2024)</w:t>
      </w:r>
      <w:r>
        <w:t xml:space="preserve">. The Florida virtual school suggests that virtual learning is a type of learning that facilitates the usage of IT </w:t>
      </w:r>
      <w:proofErr w:type="gramStart"/>
      <w:r>
        <w:t>in order to</w:t>
      </w:r>
      <w:proofErr w:type="gramEnd"/>
      <w:r>
        <w:t xml:space="preserve"> enable or support the students to have control over </w:t>
      </w:r>
      <w:r w:rsidR="00E75D1B">
        <w:t>the</w:t>
      </w:r>
      <w:r>
        <w:t xml:space="preserve"> time, place, path, and pace of their learning</w:t>
      </w:r>
      <w:r w:rsidR="00742F18">
        <w:t xml:space="preserve"> </w:t>
      </w:r>
      <w:r w:rsidR="00742F18" w:rsidRPr="00742F18">
        <w:t>(F</w:t>
      </w:r>
      <w:r w:rsidR="00742F18">
        <w:t>lorida Virtual School</w:t>
      </w:r>
      <w:r w:rsidR="00742F18" w:rsidRPr="00742F18">
        <w:t>, 2016)</w:t>
      </w:r>
      <w:r>
        <w:t xml:space="preserve">. This is made possible </w:t>
      </w:r>
      <w:proofErr w:type="gramStart"/>
      <w:r>
        <w:t>by the use of</w:t>
      </w:r>
      <w:proofErr w:type="gramEnd"/>
      <w:r>
        <w:t xml:space="preserve"> the internet </w:t>
      </w:r>
      <w:r w:rsidR="00E75D1B">
        <w:t>that</w:t>
      </w:r>
      <w:r>
        <w:t xml:space="preserve"> provides access to plethora of resources at different times and at different places. </w:t>
      </w:r>
      <w:r w:rsidR="00E75D1B">
        <w:t>Although</w:t>
      </w:r>
      <w:r>
        <w:t xml:space="preserve"> digital learning provides many benefits it also comes with its potential cons and downfalls</w:t>
      </w:r>
      <w:r w:rsidR="000B4866">
        <w:t xml:space="preserve"> </w:t>
      </w:r>
      <w:r w:rsidR="000B4866" w:rsidRPr="000B4866">
        <w:t>(</w:t>
      </w:r>
      <w:proofErr w:type="spellStart"/>
      <w:r w:rsidR="000B4866" w:rsidRPr="000B4866">
        <w:t>Stecuła</w:t>
      </w:r>
      <w:proofErr w:type="spellEnd"/>
      <w:r w:rsidR="000B4866" w:rsidRPr="000B4866">
        <w:t xml:space="preserve"> and Wolniak, 2022)</w:t>
      </w:r>
      <w:r>
        <w:t xml:space="preserve">. This report will explore some of the </w:t>
      </w:r>
      <w:r w:rsidR="00E75D1B">
        <w:t>benefits</w:t>
      </w:r>
      <w:r>
        <w:t xml:space="preserve"> that digital students can receive from </w:t>
      </w:r>
      <w:r w:rsidR="00E75D1B">
        <w:t>digital</w:t>
      </w:r>
      <w:r>
        <w:t xml:space="preserve"> learning </w:t>
      </w:r>
      <w:r w:rsidR="007440A8">
        <w:t>but will also explore some of the potential challenges that they might face.</w:t>
      </w:r>
    </w:p>
    <w:p w14:paraId="73E76B37" w14:textId="2F4D5509" w:rsidR="00907BE0" w:rsidRDefault="00907BE0" w:rsidP="00B44A6A">
      <w:pPr>
        <w:pStyle w:val="Heading2"/>
        <w:jc w:val="both"/>
      </w:pPr>
      <w:bookmarkStart w:id="12" w:name="_Toc214297503"/>
      <w:r>
        <w:t>2.2 Challenges Faced by Students</w:t>
      </w:r>
      <w:r w:rsidR="00E75D1B">
        <w:t>,</w:t>
      </w:r>
      <w:bookmarkEnd w:id="12"/>
    </w:p>
    <w:p w14:paraId="290E96F0" w14:textId="2DEA3D43" w:rsidR="007440A8" w:rsidRDefault="00137D8B" w:rsidP="00B44A6A">
      <w:pPr>
        <w:jc w:val="both"/>
      </w:pPr>
      <w:r>
        <w:t xml:space="preserve">In this section of the report the author will </w:t>
      </w:r>
      <w:r w:rsidR="00E75D1B">
        <w:t>identify</w:t>
      </w:r>
      <w:r>
        <w:t xml:space="preserve"> the one of the biggest challenges that students face when it comes to digital learning. In the </w:t>
      </w:r>
      <w:r w:rsidR="00E75D1B">
        <w:t>author’s</w:t>
      </w:r>
      <w:r>
        <w:t xml:space="preserve"> opinion this is the lack of knowledge and understanding of using the digital platforms and software and the limited access to appropriate hardware. </w:t>
      </w:r>
    </w:p>
    <w:p w14:paraId="0DCABA00" w14:textId="708F7D2E" w:rsidR="00137D8B" w:rsidRDefault="005B3231" w:rsidP="00B44A6A">
      <w:pPr>
        <w:jc w:val="both"/>
      </w:pPr>
      <w:r>
        <w:t xml:space="preserve">According to </w:t>
      </w:r>
      <w:proofErr w:type="spellStart"/>
      <w:r w:rsidR="00742F18" w:rsidRPr="00742F18">
        <w:t>DynDevice</w:t>
      </w:r>
      <w:proofErr w:type="spellEnd"/>
      <w:r w:rsidR="00742F18" w:rsidRPr="00742F18">
        <w:t xml:space="preserve"> TMS</w:t>
      </w:r>
      <w:r w:rsidR="00392370">
        <w:t xml:space="preserve"> (</w:t>
      </w:r>
      <w:r w:rsidR="00742F18" w:rsidRPr="00742F18">
        <w:t>2024)</w:t>
      </w:r>
      <w:r>
        <w:t xml:space="preserve"> the lack of digital skills can lead to barriers and missed opportunities not only in the field of learning but also in our everyday life such as banking, communication, access to information etc. </w:t>
      </w:r>
      <w:r w:rsidR="00C276C0">
        <w:t>especially in the younger generation (Gen Z)</w:t>
      </w:r>
      <w:r w:rsidR="00742F18" w:rsidRPr="00742F18">
        <w:rPr>
          <w:rFonts w:ascii="Roboto" w:hAnsi="Roboto"/>
          <w:color w:val="2C3E50"/>
          <w:sz w:val="23"/>
          <w:szCs w:val="23"/>
          <w:shd w:val="clear" w:color="auto" w:fill="FFFFFF"/>
        </w:rPr>
        <w:t xml:space="preserve"> </w:t>
      </w:r>
      <w:r w:rsidR="00742F18" w:rsidRPr="00742F18">
        <w:t>(</w:t>
      </w:r>
      <w:r w:rsidR="00742F18">
        <w:t>Graduate Recruitment Team</w:t>
      </w:r>
      <w:r w:rsidR="00742F18" w:rsidRPr="00742F18">
        <w:t>, 2024)</w:t>
      </w:r>
      <w:r w:rsidR="00742F18">
        <w:t xml:space="preserve"> </w:t>
      </w:r>
      <w:r w:rsidR="00C276C0">
        <w:t xml:space="preserve">suggests that even though gen </w:t>
      </w:r>
      <w:r w:rsidR="00742F18">
        <w:t>Z</w:t>
      </w:r>
      <w:r w:rsidR="00C276C0">
        <w:t xml:space="preserve"> </w:t>
      </w:r>
      <w:r w:rsidR="00742F18">
        <w:t>is</w:t>
      </w:r>
      <w:r w:rsidR="00C276C0">
        <w:t xml:space="preserve"> more comfortable with using digital platforms, they are unable to perform basic tasks beyond the use of social platforms and especially when it comes to the workplace or education digital literacy </w:t>
      </w:r>
      <w:r w:rsidR="00742F18">
        <w:t>(Shaima, 2025</w:t>
      </w:r>
      <w:r w:rsidR="00C276C0">
        <w:t xml:space="preserve">). This digital illiteracy is especially </w:t>
      </w:r>
      <w:r w:rsidR="00EE5A55">
        <w:t>relevant</w:t>
      </w:r>
      <w:r w:rsidR="00C276C0">
        <w:t xml:space="preserve"> when it comes to identifying false information from real one online. This is made significantly harder nowadays as </w:t>
      </w:r>
      <w:r w:rsidR="00DF63D5">
        <w:t xml:space="preserve">software as Sora, ChatGPT, AI platforms are making it harder to distinguish reality from AI generated information. </w:t>
      </w:r>
      <w:r w:rsidR="00C276C0">
        <w:t xml:space="preserve"> </w:t>
      </w:r>
    </w:p>
    <w:p w14:paraId="790BD8A0" w14:textId="7A855649" w:rsidR="00DF63D5" w:rsidRPr="007440A8" w:rsidRDefault="00DF63D5" w:rsidP="00B44A6A">
      <w:pPr>
        <w:jc w:val="both"/>
      </w:pPr>
      <w:r>
        <w:t>Another challenge for the students in the 21</w:t>
      </w:r>
      <w:r w:rsidRPr="00DF63D5">
        <w:rPr>
          <w:vertAlign w:val="superscript"/>
        </w:rPr>
        <w:t>st</w:t>
      </w:r>
      <w:r>
        <w:t xml:space="preserve"> century is the ongoing cost of living </w:t>
      </w:r>
      <w:r w:rsidR="00EE5A55">
        <w:t>crisis</w:t>
      </w:r>
      <w:r>
        <w:t xml:space="preserve"> that restricts </w:t>
      </w:r>
      <w:proofErr w:type="gramStart"/>
      <w:r>
        <w:t>more and more</w:t>
      </w:r>
      <w:proofErr w:type="gramEnd"/>
      <w:r>
        <w:t xml:space="preserve"> students from acquiring the necessary technology for digital learning (i.e. laptops, tablets, </w:t>
      </w:r>
      <w:r w:rsidR="00EE5A55">
        <w:t>smartphones</w:t>
      </w:r>
      <w:r>
        <w:t xml:space="preserve">). This is somehow addressed however through some university </w:t>
      </w:r>
      <w:r w:rsidR="00EE5A55">
        <w:t>programmes</w:t>
      </w:r>
      <w:r>
        <w:t xml:space="preserve"> that support students in acquiring said hardware such as </w:t>
      </w:r>
      <w:r w:rsidR="00EE5A55">
        <w:t>bursaries</w:t>
      </w:r>
      <w:r>
        <w:t xml:space="preserve"> </w:t>
      </w:r>
      <w:r w:rsidR="00761DC7" w:rsidRPr="00761DC7">
        <w:t>(Uwtsd.ac.uk, 2025)</w:t>
      </w:r>
      <w:r>
        <w:t>.</w:t>
      </w:r>
    </w:p>
    <w:p w14:paraId="1880B9CD" w14:textId="6648CFCC" w:rsidR="00907BE0" w:rsidRDefault="00907BE0" w:rsidP="00B44A6A">
      <w:pPr>
        <w:pStyle w:val="Heading2"/>
        <w:jc w:val="both"/>
      </w:pPr>
      <w:bookmarkStart w:id="13" w:name="_Toc214297504"/>
      <w:r>
        <w:t>2.3 Opportunities Digital Tools Provide</w:t>
      </w:r>
      <w:bookmarkEnd w:id="13"/>
    </w:p>
    <w:p w14:paraId="15743819" w14:textId="07AA9059" w:rsidR="00E75D1B" w:rsidRDefault="00DF63D5" w:rsidP="00B44A6A">
      <w:pPr>
        <w:jc w:val="both"/>
      </w:pPr>
      <w:r>
        <w:t xml:space="preserve">In this section of the report the author will identify the biggest opportunity that students can take advantage of when </w:t>
      </w:r>
      <w:proofErr w:type="spellStart"/>
      <w:r>
        <w:t>in</w:t>
      </w:r>
      <w:proofErr w:type="spellEnd"/>
      <w:r>
        <w:t xml:space="preserve"> </w:t>
      </w:r>
      <w:r w:rsidR="00EE5A55">
        <w:t>comes</w:t>
      </w:r>
      <w:r>
        <w:t xml:space="preserve"> to digital learning. In their opinion this would be the </w:t>
      </w:r>
      <w:r w:rsidR="00046D31">
        <w:t xml:space="preserve">ease of access to information. With only basic digital literacy the students could have access to numerous resources </w:t>
      </w:r>
      <w:r w:rsidR="00EE5A55">
        <w:t>and</w:t>
      </w:r>
      <w:r w:rsidR="00046D31">
        <w:t xml:space="preserve"> </w:t>
      </w:r>
      <w:r w:rsidR="00EE5A55">
        <w:t>opportunities</w:t>
      </w:r>
      <w:r w:rsidR="00046D31">
        <w:t xml:space="preserve"> </w:t>
      </w:r>
      <w:r w:rsidR="00E75D1B">
        <w:t xml:space="preserve">for learning and development </w:t>
      </w:r>
      <w:r w:rsidR="00761DC7" w:rsidRPr="00761DC7">
        <w:t>(www.northumbria.ac.uk, 2023)</w:t>
      </w:r>
      <w:r w:rsidR="00E75D1B">
        <w:t xml:space="preserve">. </w:t>
      </w:r>
    </w:p>
    <w:p w14:paraId="748E6252" w14:textId="179D1B38" w:rsidR="00DF63D5" w:rsidRPr="00DF63D5" w:rsidRDefault="00E75D1B" w:rsidP="00B44A6A">
      <w:pPr>
        <w:jc w:val="both"/>
      </w:pPr>
      <w:r>
        <w:lastRenderedPageBreak/>
        <w:t xml:space="preserve">The prerequisites for accessing these resources are </w:t>
      </w:r>
      <w:r w:rsidR="00EE5A55">
        <w:t>the</w:t>
      </w:r>
      <w:r>
        <w:t xml:space="preserve"> access to a suitable hardware </w:t>
      </w:r>
      <w:r w:rsidR="00EE5A55">
        <w:t>such</w:t>
      </w:r>
      <w:r>
        <w:t xml:space="preserve"> </w:t>
      </w:r>
      <w:r w:rsidR="00EE5A55">
        <w:t>a</w:t>
      </w:r>
      <w:r>
        <w:t xml:space="preserve">s a laptop or a smart </w:t>
      </w:r>
      <w:r w:rsidR="00EE5A55">
        <w:t>phone</w:t>
      </w:r>
      <w:r>
        <w:t xml:space="preserve"> and basic knowledge of search engines and MS Word, </w:t>
      </w:r>
      <w:r w:rsidR="00EE5A55">
        <w:t>PowerPoint</w:t>
      </w:r>
      <w:r>
        <w:t xml:space="preserve"> and Excel</w:t>
      </w:r>
      <w:r w:rsidR="00761DC7">
        <w:t xml:space="preserve"> </w:t>
      </w:r>
      <w:r w:rsidR="00761DC7" w:rsidRPr="00761DC7">
        <w:t>(Ferrier, 2023)</w:t>
      </w:r>
      <w:r>
        <w:t xml:space="preserve">. Such opportunities include but are not </w:t>
      </w:r>
      <w:r w:rsidR="00EE5A55">
        <w:t>limited</w:t>
      </w:r>
      <w:r>
        <w:t xml:space="preserve"> to certificates (such as food </w:t>
      </w:r>
      <w:r w:rsidR="00EE5A55">
        <w:t>hygiene</w:t>
      </w:r>
      <w:r>
        <w:t xml:space="preserve">, COSHH, Accounting, use of specific </w:t>
      </w:r>
      <w:r w:rsidR="00EE5A55">
        <w:t>software</w:t>
      </w:r>
      <w:r>
        <w:t xml:space="preserve"> </w:t>
      </w:r>
      <w:r w:rsidR="00EE5A55">
        <w:t>etc</w:t>
      </w:r>
      <w:r>
        <w:t>.), degrees (even</w:t>
      </w:r>
      <w:r w:rsidR="00D535F7">
        <w:t xml:space="preserve"> </w:t>
      </w:r>
      <w:r>
        <w:t>in</w:t>
      </w:r>
      <w:r w:rsidR="00D535F7">
        <w:t xml:space="preserve"> </w:t>
      </w:r>
      <w:r>
        <w:t xml:space="preserve">higher </w:t>
      </w:r>
      <w:r w:rsidR="00D535F7">
        <w:t>education)</w:t>
      </w:r>
      <w:r w:rsidR="001D3236">
        <w:t xml:space="preserve"> </w:t>
      </w:r>
      <w:r>
        <w:t xml:space="preserve">Strong digital skills </w:t>
      </w:r>
      <w:r w:rsidR="00EE5A55">
        <w:t>allow them</w:t>
      </w:r>
      <w:r>
        <w:t xml:space="preserve"> to avoid being </w:t>
      </w:r>
      <w:r w:rsidR="00EE5A55">
        <w:t>victims</w:t>
      </w:r>
      <w:r>
        <w:t xml:space="preserve"> of </w:t>
      </w:r>
      <w:r w:rsidR="001D3236">
        <w:t>phishing</w:t>
      </w:r>
      <w:r>
        <w:t>, fake information, and identity theft among others</w:t>
      </w:r>
      <w:r w:rsidR="00077CAC">
        <w:t xml:space="preserve"> </w:t>
      </w:r>
      <w:r w:rsidR="00077CAC" w:rsidRPr="00077CAC">
        <w:t>(Milk Education, 2024)</w:t>
      </w:r>
      <w:r>
        <w:t xml:space="preserve">. </w:t>
      </w:r>
    </w:p>
    <w:p w14:paraId="6B5B49F2" w14:textId="754B7C59" w:rsidR="00907BE0" w:rsidRDefault="00907BE0" w:rsidP="00B44A6A">
      <w:pPr>
        <w:pStyle w:val="Heading2"/>
        <w:jc w:val="both"/>
      </w:pPr>
      <w:bookmarkStart w:id="14" w:name="_Toc214297505"/>
      <w:r>
        <w:t>2.4 How Students Can Adapt</w:t>
      </w:r>
      <w:bookmarkEnd w:id="14"/>
    </w:p>
    <w:p w14:paraId="4E85B1AF" w14:textId="2C17E607" w:rsidR="00EE5A55" w:rsidRDefault="00EE5A55" w:rsidP="00B44A6A">
      <w:pPr>
        <w:jc w:val="both"/>
      </w:pPr>
      <w:r>
        <w:t>In this section of the report the author will identify three strategies that could help a student adapt in the digital learning era. They will be followed by an explanation and justification of why they would work and make a difference.</w:t>
      </w:r>
    </w:p>
    <w:p w14:paraId="5A4E42C2" w14:textId="59359704" w:rsidR="00EE5A55" w:rsidRDefault="00A55C1E" w:rsidP="00B44A6A">
      <w:pPr>
        <w:pStyle w:val="ListParagraph"/>
        <w:numPr>
          <w:ilvl w:val="0"/>
          <w:numId w:val="5"/>
        </w:numPr>
        <w:jc w:val="both"/>
      </w:pPr>
      <w:r>
        <w:t>Taking a course in</w:t>
      </w:r>
      <w:r w:rsidR="00F65685">
        <w:t xml:space="preserve"> the</w:t>
      </w:r>
      <w:r>
        <w:t xml:space="preserve"> MS</w:t>
      </w:r>
      <w:r w:rsidR="00F65685">
        <w:t xml:space="preserve"> Office</w:t>
      </w:r>
      <w:r>
        <w:t xml:space="preserve"> Package – </w:t>
      </w:r>
      <w:r w:rsidR="00F65685">
        <w:t xml:space="preserve">the MS Office Package is </w:t>
      </w:r>
      <w:r w:rsidR="00602A82">
        <w:t xml:space="preserve">a collection of different applications designed to support one in performing various work. Some of the more </w:t>
      </w:r>
      <w:r w:rsidR="00EA4950">
        <w:t>prevalent</w:t>
      </w:r>
      <w:r w:rsidR="00602A82">
        <w:t xml:space="preserve"> applications in this package </w:t>
      </w:r>
      <w:proofErr w:type="gramStart"/>
      <w:r w:rsidR="00EA4950">
        <w:t>are:</w:t>
      </w:r>
      <w:proofErr w:type="gramEnd"/>
      <w:r w:rsidR="00602A82">
        <w:t xml:space="preserve"> MS Word (for text editing), MS PowerPoint (for creating presentations), MS Outlook (for managing e-mails), MS Teams (for creating virtual meetings), MS Excel (for data analysis).  According to </w:t>
      </w:r>
      <w:r w:rsidR="005A7B94">
        <w:t>Future Connect Training (2024), p</w:t>
      </w:r>
      <w:r w:rsidR="00602A82">
        <w:t>roficiency in the use of this software package is essential for better employment prospects and enabling one to pursue better education.</w:t>
      </w:r>
      <w:r w:rsidR="00EA4950">
        <w:t xml:space="preserve"> This is further backed up by Greenwood (2023) who also adds that MS Office knowledge increases work productivity. Courses in the use of MS Office are available for free on the official LinkedIn website (LinkedIn.com, 2025).</w:t>
      </w:r>
      <w:r w:rsidR="008D369D">
        <w:t xml:space="preserve"> However, according to the Savannah technical College (2020) basic knowledge in MS Office does not make one stand out anymore as more employers are requiring basic knowledge as a prerequisite.</w:t>
      </w:r>
    </w:p>
    <w:p w14:paraId="758F5EE2" w14:textId="77777777" w:rsidR="00D535F7" w:rsidRDefault="00D535F7" w:rsidP="00D535F7">
      <w:pPr>
        <w:pStyle w:val="ListParagraph"/>
        <w:jc w:val="both"/>
      </w:pPr>
    </w:p>
    <w:p w14:paraId="59C9C44F" w14:textId="012A0312" w:rsidR="00A55C1E" w:rsidRDefault="00F65685" w:rsidP="00B44A6A">
      <w:pPr>
        <w:pStyle w:val="ListParagraph"/>
        <w:numPr>
          <w:ilvl w:val="0"/>
          <w:numId w:val="5"/>
        </w:numPr>
        <w:jc w:val="both"/>
      </w:pPr>
      <w:r>
        <w:t>Familiarize oneself</w:t>
      </w:r>
      <w:r w:rsidR="00A55C1E">
        <w:t xml:space="preserve"> in basic online safety</w:t>
      </w:r>
      <w:r w:rsidR="00D535F7">
        <w:t>.</w:t>
      </w:r>
    </w:p>
    <w:p w14:paraId="61B63751" w14:textId="77777777" w:rsidR="00D535F7" w:rsidRDefault="00D535F7" w:rsidP="00D535F7">
      <w:pPr>
        <w:pStyle w:val="ListParagraph"/>
        <w:jc w:val="both"/>
      </w:pPr>
    </w:p>
    <w:p w14:paraId="16335357" w14:textId="6583C289" w:rsidR="00A55C1E" w:rsidRDefault="00A55C1E" w:rsidP="00B44A6A">
      <w:pPr>
        <w:pStyle w:val="ListParagraph"/>
        <w:numPr>
          <w:ilvl w:val="0"/>
          <w:numId w:val="5"/>
        </w:numPr>
        <w:jc w:val="both"/>
      </w:pPr>
      <w:r>
        <w:t>Taking a course in recognising AI generated</w:t>
      </w:r>
      <w:r w:rsidR="000B0BCB">
        <w:t xml:space="preserve"> and fake</w:t>
      </w:r>
      <w:r>
        <w:t xml:space="preserve"> content – </w:t>
      </w:r>
      <w:r w:rsidR="0083566C">
        <w:t xml:space="preserve">as artificial intelligence is becoming more widely used, one must learn to recognize or at least fact check the information that it provides. </w:t>
      </w:r>
      <w:r w:rsidR="001D3236">
        <w:t>Professor</w:t>
      </w:r>
      <w:r w:rsidR="0083566C">
        <w:t xml:space="preserve"> Nathalie Jabkowicz suggests that AI systems are not normally checked for accuracy and </w:t>
      </w:r>
      <w:r w:rsidR="00844476">
        <w:t>often the information even lacks common sense</w:t>
      </w:r>
      <w:r w:rsidR="0083566C">
        <w:t xml:space="preserve"> </w:t>
      </w:r>
      <w:r w:rsidR="00844476">
        <w:t xml:space="preserve">(Housman, 2025). This could easily lead to people online spreading misinformation and outright lies. </w:t>
      </w:r>
      <w:r w:rsidR="00F54A53">
        <w:t xml:space="preserve">East Central College </w:t>
      </w:r>
      <w:r w:rsidR="00B44A6A">
        <w:t xml:space="preserve">(2023) </w:t>
      </w:r>
      <w:r w:rsidR="00F54A53">
        <w:t>investigated automatic AI recognition tools</w:t>
      </w:r>
      <w:r w:rsidR="00227478">
        <w:t xml:space="preserve"> but </w:t>
      </w:r>
      <w:r w:rsidR="00B44A6A">
        <w:t>concluded</w:t>
      </w:r>
      <w:r w:rsidR="00227478">
        <w:t xml:space="preserve"> that they can often be unreliable when detecting AI text and imagery. They instead suggest that one looks for telltale signs that something might have been generated by AI. Some of these signs are looking out for excessive repetitions, check the referenced work used, </w:t>
      </w:r>
      <w:r w:rsidR="00B44A6A">
        <w:t>look out for inaccurate data, and look out for sentences that lack common sense. The use of digital software for identifying AI generated content in conjunction with the above-mentioned signs are the best approach to unmask AI content.</w:t>
      </w:r>
    </w:p>
    <w:p w14:paraId="7212AE6A" w14:textId="77777777" w:rsidR="001D3236" w:rsidRDefault="001D3236" w:rsidP="001D3236">
      <w:pPr>
        <w:pStyle w:val="ListParagraph"/>
      </w:pPr>
    </w:p>
    <w:p w14:paraId="273D3478" w14:textId="77777777" w:rsidR="001D3236" w:rsidRDefault="001D3236" w:rsidP="001D3236">
      <w:pPr>
        <w:jc w:val="both"/>
      </w:pPr>
    </w:p>
    <w:p w14:paraId="50EE28A8" w14:textId="77777777" w:rsidR="001D3236" w:rsidRDefault="001D3236" w:rsidP="001D3236">
      <w:pPr>
        <w:jc w:val="both"/>
      </w:pPr>
    </w:p>
    <w:p w14:paraId="30E58EEF" w14:textId="670000B9" w:rsidR="00907BE0" w:rsidRDefault="00907BE0" w:rsidP="00B44A6A">
      <w:pPr>
        <w:pStyle w:val="Heading2"/>
        <w:jc w:val="both"/>
      </w:pPr>
      <w:bookmarkStart w:id="15" w:name="_Toc214297506"/>
      <w:r>
        <w:lastRenderedPageBreak/>
        <w:t>2.5 Conclusion</w:t>
      </w:r>
      <w:bookmarkEnd w:id="15"/>
    </w:p>
    <w:p w14:paraId="66365ECF" w14:textId="77777777" w:rsidR="00D535F7" w:rsidRDefault="00A55C1E" w:rsidP="00B44A6A">
      <w:pPr>
        <w:jc w:val="both"/>
      </w:pPr>
      <w:r>
        <w:t xml:space="preserve">Nowadays the use of digital materials is important and </w:t>
      </w:r>
      <w:r w:rsidR="000B4866">
        <w:t>unavoidable,</w:t>
      </w:r>
      <w:r>
        <w:t xml:space="preserve"> and everyone should do their best to take advantage of it but also stay safe when interacting with it. Digital learning and digital literacy in general provide one with enormous opportunities for development and success. </w:t>
      </w:r>
    </w:p>
    <w:p w14:paraId="2F0FD201" w14:textId="093C37D3" w:rsidR="00907BE0" w:rsidRDefault="004A442C" w:rsidP="00B44A6A">
      <w:pPr>
        <w:jc w:val="both"/>
      </w:pPr>
      <w:r>
        <w:t>In conclusion the author would like to say that digital learning and digital skills in general are an extremely valuable tool in the arsenal of a modern student, but caution must always be taken when interacting with both people and information online.</w:t>
      </w:r>
      <w:r w:rsidR="00907BE0">
        <w:br w:type="page"/>
      </w:r>
    </w:p>
    <w:p w14:paraId="327FCF69" w14:textId="0A9498A6" w:rsidR="00907BE0" w:rsidRDefault="00907BE0" w:rsidP="00646216">
      <w:pPr>
        <w:pStyle w:val="Heading1"/>
      </w:pPr>
      <w:bookmarkStart w:id="16" w:name="_Toc214297507"/>
      <w:r>
        <w:lastRenderedPageBreak/>
        <w:t>3.0 Reflective Presentation</w:t>
      </w:r>
      <w:bookmarkEnd w:id="16"/>
    </w:p>
    <w:p w14:paraId="5C80CC95" w14:textId="77777777" w:rsidR="009861EA" w:rsidRDefault="009861EA">
      <w:r w:rsidRPr="009861EA">
        <w:drawing>
          <wp:inline distT="0" distB="0" distL="0" distR="0" wp14:anchorId="19E7DA5C" wp14:editId="1F62D084">
            <wp:extent cx="5731510" cy="3223895"/>
            <wp:effectExtent l="0" t="0" r="0" b="0"/>
            <wp:docPr id="963245961" name="Picture 1" descr="A white and green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245961" name="Picture 1" descr="A white and green presentation&#10;&#10;AI-generated content may be incorrect."/>
                    <pic:cNvPicPr/>
                  </pic:nvPicPr>
                  <pic:blipFill>
                    <a:blip r:embed="rId9"/>
                    <a:stretch>
                      <a:fillRect/>
                    </a:stretch>
                  </pic:blipFill>
                  <pic:spPr>
                    <a:xfrm>
                      <a:off x="0" y="0"/>
                      <a:ext cx="5731510" cy="3223895"/>
                    </a:xfrm>
                    <a:prstGeom prst="rect">
                      <a:avLst/>
                    </a:prstGeom>
                  </pic:spPr>
                </pic:pic>
              </a:graphicData>
            </a:graphic>
          </wp:inline>
        </w:drawing>
      </w:r>
    </w:p>
    <w:p w14:paraId="72928535" w14:textId="77777777" w:rsidR="009861EA" w:rsidRDefault="009861EA">
      <w:r w:rsidRPr="009861EA">
        <w:drawing>
          <wp:inline distT="0" distB="0" distL="0" distR="0" wp14:anchorId="29A74CEF" wp14:editId="0BBD0EDA">
            <wp:extent cx="5731510" cy="3223895"/>
            <wp:effectExtent l="0" t="0" r="0" b="0"/>
            <wp:docPr id="1898321585" name="Picture 1" descr="A golf ball on the corner of a golf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321585" name="Picture 1" descr="A golf ball on the corner of a golf course&#10;&#10;AI-generated content may be incorrect."/>
                    <pic:cNvPicPr/>
                  </pic:nvPicPr>
                  <pic:blipFill>
                    <a:blip r:embed="rId10"/>
                    <a:stretch>
                      <a:fillRect/>
                    </a:stretch>
                  </pic:blipFill>
                  <pic:spPr>
                    <a:xfrm>
                      <a:off x="0" y="0"/>
                      <a:ext cx="5731510" cy="3223895"/>
                    </a:xfrm>
                    <a:prstGeom prst="rect">
                      <a:avLst/>
                    </a:prstGeom>
                  </pic:spPr>
                </pic:pic>
              </a:graphicData>
            </a:graphic>
          </wp:inline>
        </w:drawing>
      </w:r>
    </w:p>
    <w:p w14:paraId="7AEE17D6" w14:textId="77777777" w:rsidR="009861EA" w:rsidRDefault="009861EA">
      <w:r w:rsidRPr="009861EA">
        <w:lastRenderedPageBreak/>
        <w:drawing>
          <wp:inline distT="0" distB="0" distL="0" distR="0" wp14:anchorId="7CE38AB8" wp14:editId="2BE15077">
            <wp:extent cx="5731510" cy="3223895"/>
            <wp:effectExtent l="0" t="0" r="0" b="0"/>
            <wp:docPr id="636571" name="Picture 1" descr="A group of leaves drawn in penc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571" name="Picture 1" descr="A group of leaves drawn in pencil&#10;&#10;AI-generated content may be incorrect."/>
                    <pic:cNvPicPr/>
                  </pic:nvPicPr>
                  <pic:blipFill>
                    <a:blip r:embed="rId11"/>
                    <a:stretch>
                      <a:fillRect/>
                    </a:stretch>
                  </pic:blipFill>
                  <pic:spPr>
                    <a:xfrm>
                      <a:off x="0" y="0"/>
                      <a:ext cx="5731510" cy="3223895"/>
                    </a:xfrm>
                    <a:prstGeom prst="rect">
                      <a:avLst/>
                    </a:prstGeom>
                  </pic:spPr>
                </pic:pic>
              </a:graphicData>
            </a:graphic>
          </wp:inline>
        </w:drawing>
      </w:r>
    </w:p>
    <w:p w14:paraId="7A989A6B" w14:textId="77777777" w:rsidR="009861EA" w:rsidRDefault="009861EA">
      <w:r w:rsidRPr="009861EA">
        <w:drawing>
          <wp:inline distT="0" distB="0" distL="0" distR="0" wp14:anchorId="3E83069C" wp14:editId="2626C8D8">
            <wp:extent cx="5731510" cy="3223895"/>
            <wp:effectExtent l="0" t="0" r="0" b="0"/>
            <wp:docPr id="87501191" name="Picture 1" descr="A close-up of a book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01191" name="Picture 1" descr="A close-up of a book shelf&#10;&#10;AI-generated content may be incorrect."/>
                    <pic:cNvPicPr/>
                  </pic:nvPicPr>
                  <pic:blipFill>
                    <a:blip r:embed="rId12"/>
                    <a:stretch>
                      <a:fillRect/>
                    </a:stretch>
                  </pic:blipFill>
                  <pic:spPr>
                    <a:xfrm>
                      <a:off x="0" y="0"/>
                      <a:ext cx="5731510" cy="3223895"/>
                    </a:xfrm>
                    <a:prstGeom prst="rect">
                      <a:avLst/>
                    </a:prstGeom>
                  </pic:spPr>
                </pic:pic>
              </a:graphicData>
            </a:graphic>
          </wp:inline>
        </w:drawing>
      </w:r>
    </w:p>
    <w:p w14:paraId="3189A6CE" w14:textId="77777777" w:rsidR="009861EA" w:rsidRDefault="009861EA">
      <w:r w:rsidRPr="009861EA">
        <w:lastRenderedPageBreak/>
        <w:drawing>
          <wp:inline distT="0" distB="0" distL="0" distR="0" wp14:anchorId="55104995" wp14:editId="111DB409">
            <wp:extent cx="5731510" cy="3223895"/>
            <wp:effectExtent l="0" t="0" r="0" b="0"/>
            <wp:docPr id="1874788417" name="Picture 1" descr="A close-up of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788417" name="Picture 1" descr="A close-up of a question mark&#10;&#10;AI-generated content may be incorrect."/>
                    <pic:cNvPicPr/>
                  </pic:nvPicPr>
                  <pic:blipFill>
                    <a:blip r:embed="rId13"/>
                    <a:stretch>
                      <a:fillRect/>
                    </a:stretch>
                  </pic:blipFill>
                  <pic:spPr>
                    <a:xfrm>
                      <a:off x="0" y="0"/>
                      <a:ext cx="5731510" cy="3223895"/>
                    </a:xfrm>
                    <a:prstGeom prst="rect">
                      <a:avLst/>
                    </a:prstGeom>
                  </pic:spPr>
                </pic:pic>
              </a:graphicData>
            </a:graphic>
          </wp:inline>
        </w:drawing>
      </w:r>
    </w:p>
    <w:p w14:paraId="26815F26" w14:textId="77777777" w:rsidR="009861EA" w:rsidRDefault="009861EA">
      <w:r w:rsidRPr="009861EA">
        <w:drawing>
          <wp:inline distT="0" distB="0" distL="0" distR="0" wp14:anchorId="3793DA45" wp14:editId="5132133F">
            <wp:extent cx="5731510" cy="3223895"/>
            <wp:effectExtent l="0" t="0" r="0" b="0"/>
            <wp:docPr id="1547821913" name="Picture 1" descr="A white background with green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821913" name="Picture 1" descr="A white background with green and black text&#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14:paraId="76A627E7" w14:textId="6C34CF15" w:rsidR="003C093B" w:rsidRDefault="009861EA">
      <w:r w:rsidRPr="009861EA">
        <w:lastRenderedPageBreak/>
        <w:drawing>
          <wp:inline distT="0" distB="0" distL="0" distR="0" wp14:anchorId="40F9382A" wp14:editId="4CB06F8F">
            <wp:extent cx="5731510" cy="3223895"/>
            <wp:effectExtent l="0" t="0" r="0" b="0"/>
            <wp:docPr id="2120349518" name="Picture 1" descr="A green and white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49518" name="Picture 1" descr="A green and white list&#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r w:rsidR="003C093B">
        <w:br w:type="page"/>
      </w:r>
    </w:p>
    <w:p w14:paraId="4F308632" w14:textId="139914B1" w:rsidR="003C093B" w:rsidRDefault="003C093B" w:rsidP="003C093B">
      <w:pPr>
        <w:pStyle w:val="Heading1"/>
      </w:pPr>
      <w:bookmarkStart w:id="17" w:name="_Toc214297508"/>
      <w:r>
        <w:lastRenderedPageBreak/>
        <w:t>4.0 Reference List</w:t>
      </w:r>
      <w:bookmarkEnd w:id="17"/>
    </w:p>
    <w:p w14:paraId="5679FDE9" w14:textId="77777777" w:rsidR="00B51876" w:rsidRPr="00B51876" w:rsidRDefault="00B51876" w:rsidP="00B51876"/>
    <w:p w14:paraId="1711AD2D" w14:textId="77777777" w:rsidR="001D3236" w:rsidRDefault="001D3236" w:rsidP="00B51876">
      <w:pPr>
        <w:pStyle w:val="ListParagraph"/>
        <w:numPr>
          <w:ilvl w:val="0"/>
          <w:numId w:val="6"/>
        </w:numPr>
      </w:pPr>
      <w:proofErr w:type="spellStart"/>
      <w:r w:rsidRPr="003C093B">
        <w:t>Alenezi</w:t>
      </w:r>
      <w:proofErr w:type="spellEnd"/>
      <w:r w:rsidRPr="003C093B">
        <w:t>, M. (2023). Digital Learning and Digital Institution in Higher Education. </w:t>
      </w:r>
      <w:r w:rsidRPr="00B51876">
        <w:rPr>
          <w:i/>
          <w:iCs/>
        </w:rPr>
        <w:t>Education Sciences</w:t>
      </w:r>
      <w:r w:rsidRPr="003C093B">
        <w:t xml:space="preserve">, [online] 13(1), p.88. Available at: </w:t>
      </w:r>
      <w:hyperlink r:id="rId16" w:history="1">
        <w:r w:rsidRPr="0048462B">
          <w:rPr>
            <w:rStyle w:val="Hyperlink"/>
          </w:rPr>
          <w:t>https://www.mdpi.com/2227-7102/13/1/88</w:t>
        </w:r>
      </w:hyperlink>
      <w:r w:rsidRPr="003C093B">
        <w:t>.</w:t>
      </w:r>
    </w:p>
    <w:p w14:paraId="1C2D43C8" w14:textId="77777777" w:rsidR="001D3236" w:rsidRDefault="001D3236" w:rsidP="00B51876">
      <w:pPr>
        <w:pStyle w:val="ListParagraph"/>
        <w:numPr>
          <w:ilvl w:val="0"/>
          <w:numId w:val="6"/>
        </w:numPr>
      </w:pPr>
      <w:r w:rsidRPr="000B4866">
        <w:t>Astria Learning - E-Learning Solutions for Higher Education. (2024). </w:t>
      </w:r>
      <w:r w:rsidRPr="00B51876">
        <w:rPr>
          <w:i/>
          <w:iCs/>
        </w:rPr>
        <w:t>Advantages And Disadvantages of Digital Libraries in Education</w:t>
      </w:r>
      <w:r w:rsidRPr="000B4866">
        <w:t xml:space="preserve">. [online] Available at: </w:t>
      </w:r>
      <w:hyperlink r:id="rId17" w:history="1">
        <w:r w:rsidRPr="0048462B">
          <w:rPr>
            <w:rStyle w:val="Hyperlink"/>
          </w:rPr>
          <w:t>https://astrialearning.com/blogs/blog/advantages-and-disadvantages-of-digital-libraries-in-education/</w:t>
        </w:r>
      </w:hyperlink>
      <w:r w:rsidRPr="000B4866">
        <w:t>.</w:t>
      </w:r>
    </w:p>
    <w:p w14:paraId="0F8E1E7C" w14:textId="77777777" w:rsidR="001D3236" w:rsidRDefault="001D3236" w:rsidP="00B51876">
      <w:pPr>
        <w:pStyle w:val="ListParagraph"/>
        <w:numPr>
          <w:ilvl w:val="0"/>
          <w:numId w:val="6"/>
        </w:numPr>
      </w:pPr>
      <w:r w:rsidRPr="000229B0">
        <w:t>Clark, D. (2024). </w:t>
      </w:r>
      <w:r w:rsidRPr="00B51876">
        <w:rPr>
          <w:i/>
          <w:iCs/>
        </w:rPr>
        <w:t>Topic: Digital learning in the UK</w:t>
      </w:r>
      <w:r w:rsidRPr="000229B0">
        <w:t xml:space="preserve">. [online] Statista. Available at: </w:t>
      </w:r>
      <w:hyperlink r:id="rId18" w:history="1">
        <w:r w:rsidRPr="0048462B">
          <w:rPr>
            <w:rStyle w:val="Hyperlink"/>
          </w:rPr>
          <w:t>https://www.statista.com/topics/8518/digital-learning-in-the-uk/</w:t>
        </w:r>
      </w:hyperlink>
      <w:r w:rsidRPr="000229B0">
        <w:t>.</w:t>
      </w:r>
    </w:p>
    <w:p w14:paraId="5A3431D1" w14:textId="77777777" w:rsidR="001D3236" w:rsidRPr="006854A0" w:rsidRDefault="001D3236" w:rsidP="006854A0">
      <w:pPr>
        <w:pStyle w:val="ListParagraph"/>
        <w:numPr>
          <w:ilvl w:val="0"/>
          <w:numId w:val="6"/>
        </w:numPr>
        <w:spacing w:after="240" w:line="360" w:lineRule="auto"/>
        <w:rPr>
          <w:rFonts w:ascii="Times New Roman" w:eastAsia="Times New Roman" w:hAnsi="Times New Roman" w:cs="Times New Roman"/>
          <w:kern w:val="0"/>
          <w:sz w:val="24"/>
          <w:szCs w:val="24"/>
          <w:lang w:eastAsia="en-GB"/>
          <w14:ligatures w14:val="none"/>
        </w:rPr>
      </w:pPr>
      <w:r w:rsidRPr="006854A0">
        <w:rPr>
          <w:rFonts w:ascii="Times New Roman" w:eastAsia="Times New Roman" w:hAnsi="Times New Roman" w:cs="Times New Roman"/>
          <w:kern w:val="0"/>
          <w:sz w:val="24"/>
          <w:szCs w:val="24"/>
          <w:lang w:eastAsia="en-GB"/>
          <w14:ligatures w14:val="none"/>
        </w:rPr>
        <w:t xml:space="preserve">Crabtree, M. and Goodman, R. (2023). </w:t>
      </w:r>
      <w:r w:rsidRPr="006854A0">
        <w:rPr>
          <w:rFonts w:ascii="Times New Roman" w:eastAsia="Times New Roman" w:hAnsi="Times New Roman" w:cs="Times New Roman"/>
          <w:i/>
          <w:iCs/>
          <w:kern w:val="0"/>
          <w:sz w:val="24"/>
          <w:szCs w:val="24"/>
          <w:lang w:eastAsia="en-GB"/>
          <w14:ligatures w14:val="none"/>
        </w:rPr>
        <w:t>Digital Banking Statistics: UK Trends &amp; Predictions For 2024</w:t>
      </w:r>
      <w:r w:rsidRPr="006854A0">
        <w:rPr>
          <w:rFonts w:ascii="Times New Roman" w:eastAsia="Times New Roman" w:hAnsi="Times New Roman" w:cs="Times New Roman"/>
          <w:kern w:val="0"/>
          <w:sz w:val="24"/>
          <w:szCs w:val="24"/>
          <w:lang w:eastAsia="en-GB"/>
          <w14:ligatures w14:val="none"/>
        </w:rPr>
        <w:t>. [online] www.comparebanks.co.uk. Available at: https://www.comparebanks.co.uk/resources/digital-banking-statistics/.</w:t>
      </w:r>
    </w:p>
    <w:p w14:paraId="1F6816AA" w14:textId="77777777" w:rsidR="001D3236" w:rsidRDefault="001D3236" w:rsidP="00B51876">
      <w:pPr>
        <w:pStyle w:val="ListParagraph"/>
        <w:numPr>
          <w:ilvl w:val="0"/>
          <w:numId w:val="6"/>
        </w:numPr>
      </w:pPr>
      <w:r w:rsidRPr="000229B0">
        <w:t>Cypris (2023). </w:t>
      </w:r>
      <w:r w:rsidRPr="00B51876">
        <w:rPr>
          <w:i/>
          <w:iCs/>
        </w:rPr>
        <w:t>How Reliable is Google Scholar for Research? | Cypris</w:t>
      </w:r>
      <w:r w:rsidRPr="000229B0">
        <w:t xml:space="preserve">. [online] www.cypris.ai. Available at: </w:t>
      </w:r>
      <w:hyperlink r:id="rId19" w:history="1">
        <w:r w:rsidRPr="0048462B">
          <w:rPr>
            <w:rStyle w:val="Hyperlink"/>
          </w:rPr>
          <w:t>https://www.cypris.ai/insights/how-reliable-is-google-scholar-for-research</w:t>
        </w:r>
      </w:hyperlink>
      <w:r w:rsidRPr="000229B0">
        <w:t>.</w:t>
      </w:r>
    </w:p>
    <w:p w14:paraId="773A3545" w14:textId="77777777" w:rsidR="001D3236" w:rsidRDefault="001D3236" w:rsidP="00B51876">
      <w:pPr>
        <w:pStyle w:val="ListParagraph"/>
        <w:numPr>
          <w:ilvl w:val="0"/>
          <w:numId w:val="6"/>
        </w:numPr>
      </w:pPr>
      <w:r w:rsidRPr="00E617F7">
        <w:t>Drennan, L. (2020). </w:t>
      </w:r>
      <w:r w:rsidRPr="00E617F7">
        <w:rPr>
          <w:i/>
          <w:iCs/>
        </w:rPr>
        <w:t>The Importance of Staying Safe Online- Aspire</w:t>
      </w:r>
      <w:r w:rsidRPr="00E617F7">
        <w:t xml:space="preserve">. [online] www.aspirepeople.co.uk. Available at: </w:t>
      </w:r>
      <w:hyperlink r:id="rId20" w:history="1">
        <w:r w:rsidRPr="000C556A">
          <w:rPr>
            <w:rStyle w:val="Hyperlink"/>
          </w:rPr>
          <w:t>https://www.aspirepeople.co.uk/blog/2020/02/staying-safe-online?source=google.com</w:t>
        </w:r>
      </w:hyperlink>
      <w:r w:rsidRPr="00E617F7">
        <w:t>.</w:t>
      </w:r>
    </w:p>
    <w:p w14:paraId="0F1A9D24" w14:textId="77777777" w:rsidR="001D3236" w:rsidRDefault="001D3236" w:rsidP="00B51876">
      <w:pPr>
        <w:pStyle w:val="ListParagraph"/>
        <w:numPr>
          <w:ilvl w:val="0"/>
          <w:numId w:val="6"/>
        </w:numPr>
      </w:pPr>
      <w:proofErr w:type="spellStart"/>
      <w:r w:rsidRPr="00742F18">
        <w:t>DynDevice</w:t>
      </w:r>
      <w:proofErr w:type="spellEnd"/>
      <w:r w:rsidRPr="00742F18">
        <w:t xml:space="preserve"> TMS (2024). </w:t>
      </w:r>
      <w:r w:rsidRPr="00B51876">
        <w:rPr>
          <w:i/>
          <w:iCs/>
        </w:rPr>
        <w:t>What is computer illiteracy?</w:t>
      </w:r>
      <w:r w:rsidRPr="00742F18">
        <w:t xml:space="preserve"> [online] Dyndevice.com. Available at: </w:t>
      </w:r>
      <w:hyperlink r:id="rId21" w:history="1">
        <w:r w:rsidRPr="0048462B">
          <w:rPr>
            <w:rStyle w:val="Hyperlink"/>
          </w:rPr>
          <w:t>https://www.dyndevice.com/en/news/what-is-computer-illiteracy-ELN-2198/</w:t>
        </w:r>
      </w:hyperlink>
      <w:r w:rsidRPr="00742F18">
        <w:t>.</w:t>
      </w:r>
    </w:p>
    <w:p w14:paraId="0B0B3856" w14:textId="77777777" w:rsidR="001D3236" w:rsidRPr="00B44A6A" w:rsidRDefault="001D3236" w:rsidP="00B44A6A">
      <w:pPr>
        <w:pStyle w:val="ListParagraph"/>
        <w:numPr>
          <w:ilvl w:val="0"/>
          <w:numId w:val="6"/>
        </w:numPr>
        <w:spacing w:after="240" w:line="360" w:lineRule="auto"/>
        <w:rPr>
          <w:rFonts w:ascii="Times New Roman" w:eastAsia="Times New Roman" w:hAnsi="Times New Roman" w:cs="Times New Roman"/>
          <w:kern w:val="0"/>
          <w:sz w:val="24"/>
          <w:szCs w:val="24"/>
          <w:lang w:eastAsia="en-GB"/>
          <w14:ligatures w14:val="none"/>
        </w:rPr>
      </w:pPr>
      <w:r w:rsidRPr="00B44A6A">
        <w:rPr>
          <w:rFonts w:ascii="Times New Roman" w:eastAsia="Times New Roman" w:hAnsi="Times New Roman" w:cs="Times New Roman"/>
          <w:kern w:val="0"/>
          <w:sz w:val="24"/>
          <w:szCs w:val="24"/>
          <w:lang w:eastAsia="en-GB"/>
          <w14:ligatures w14:val="none"/>
        </w:rPr>
        <w:t xml:space="preserve">East Central College (2023). </w:t>
      </w:r>
      <w:r w:rsidRPr="00B44A6A">
        <w:rPr>
          <w:rFonts w:ascii="Times New Roman" w:eastAsia="Times New Roman" w:hAnsi="Times New Roman" w:cs="Times New Roman"/>
          <w:i/>
          <w:iCs/>
          <w:kern w:val="0"/>
          <w:sz w:val="24"/>
          <w:szCs w:val="24"/>
          <w:lang w:eastAsia="en-GB"/>
          <w14:ligatures w14:val="none"/>
        </w:rPr>
        <w:t>Detecting AI-Generated Text: 12 Things to Watch For - Faculty Resources for Educational Excellence</w:t>
      </w:r>
      <w:r w:rsidRPr="00B44A6A">
        <w:rPr>
          <w:rFonts w:ascii="Times New Roman" w:eastAsia="Times New Roman" w:hAnsi="Times New Roman" w:cs="Times New Roman"/>
          <w:kern w:val="0"/>
          <w:sz w:val="24"/>
          <w:szCs w:val="24"/>
          <w:lang w:eastAsia="en-GB"/>
          <w14:ligatures w14:val="none"/>
        </w:rPr>
        <w:t>. [online] Faculty Resources for Educational Excellence. Available at: https://www.eastcentral.edu/free/ai-faculty-resources/detecting-ai-generated-text/.</w:t>
      </w:r>
    </w:p>
    <w:p w14:paraId="487CEEF1" w14:textId="77777777" w:rsidR="001D3236" w:rsidRPr="00761DC7" w:rsidRDefault="001D3236" w:rsidP="00B51876">
      <w:pPr>
        <w:pStyle w:val="ListParagraph"/>
        <w:numPr>
          <w:ilvl w:val="0"/>
          <w:numId w:val="6"/>
        </w:numPr>
      </w:pPr>
      <w:r w:rsidRPr="00761DC7">
        <w:t>‌Ferrier, G. (2023). </w:t>
      </w:r>
      <w:r w:rsidRPr="00B51876">
        <w:rPr>
          <w:i/>
          <w:iCs/>
        </w:rPr>
        <w:t xml:space="preserve">A guide to digital learning | </w:t>
      </w:r>
      <w:proofErr w:type="spellStart"/>
      <w:r w:rsidRPr="00B51876">
        <w:rPr>
          <w:i/>
          <w:iCs/>
        </w:rPr>
        <w:t>Xello</w:t>
      </w:r>
      <w:proofErr w:type="spellEnd"/>
      <w:r w:rsidRPr="00B51876">
        <w:rPr>
          <w:i/>
          <w:iCs/>
        </w:rPr>
        <w:t xml:space="preserve"> Blog</w:t>
      </w:r>
      <w:r w:rsidRPr="00761DC7">
        <w:t xml:space="preserve">. [online] </w:t>
      </w:r>
      <w:proofErr w:type="spellStart"/>
      <w:r w:rsidRPr="00761DC7">
        <w:t>Xello</w:t>
      </w:r>
      <w:proofErr w:type="spellEnd"/>
      <w:r w:rsidRPr="00761DC7">
        <w:t>. Available at: https://xello.world/en-gb/resources/blog-posts/digital-learning/ [Accessed 7 Nov. 2025].</w:t>
      </w:r>
    </w:p>
    <w:p w14:paraId="7BE77A20" w14:textId="77777777" w:rsidR="001D3236" w:rsidRDefault="001D3236" w:rsidP="00B51876">
      <w:pPr>
        <w:pStyle w:val="ListParagraph"/>
        <w:numPr>
          <w:ilvl w:val="0"/>
          <w:numId w:val="6"/>
        </w:numPr>
      </w:pPr>
      <w:r w:rsidRPr="005A7B94">
        <w:t>Future Connect Training (2024). </w:t>
      </w:r>
      <w:r w:rsidRPr="005A7B94">
        <w:rPr>
          <w:i/>
          <w:iCs/>
        </w:rPr>
        <w:t>Benefits of Pursuing Professional MS Office Training</w:t>
      </w:r>
      <w:r w:rsidRPr="005A7B94">
        <w:t xml:space="preserve">. [online] Future Connect Training. Available at: </w:t>
      </w:r>
      <w:hyperlink r:id="rId22" w:history="1">
        <w:r w:rsidRPr="000C556A">
          <w:rPr>
            <w:rStyle w:val="Hyperlink"/>
          </w:rPr>
          <w:t>https://www.fctraining.org/benefits-of-microsoft-office-training.php</w:t>
        </w:r>
      </w:hyperlink>
      <w:r w:rsidRPr="005A7B94">
        <w:t>.</w:t>
      </w:r>
    </w:p>
    <w:p w14:paraId="7A451103" w14:textId="77777777" w:rsidR="001D3236" w:rsidRDefault="001D3236" w:rsidP="00B51876">
      <w:pPr>
        <w:pStyle w:val="ListParagraph"/>
        <w:numPr>
          <w:ilvl w:val="0"/>
          <w:numId w:val="6"/>
        </w:numPr>
      </w:pPr>
      <w:r w:rsidRPr="00EA4950">
        <w:t>Greenwood, W. (2023). </w:t>
      </w:r>
      <w:r w:rsidRPr="00EA4950">
        <w:rPr>
          <w:i/>
          <w:iCs/>
        </w:rPr>
        <w:t>Reasons Why You Need to Know Microsoft Office as a Professional | Priority Management</w:t>
      </w:r>
      <w:r w:rsidRPr="00EA4950">
        <w:t xml:space="preserve">. [online] Priority Management. Available at: </w:t>
      </w:r>
      <w:hyperlink r:id="rId23" w:history="1">
        <w:r w:rsidRPr="000C556A">
          <w:rPr>
            <w:rStyle w:val="Hyperlink"/>
          </w:rPr>
          <w:t>https://www.prioritymanagement.com.au/reasons-why-you-need-to-know-microsoft-office-as-a-professional/</w:t>
        </w:r>
      </w:hyperlink>
      <w:r w:rsidRPr="00EA4950">
        <w:t>.</w:t>
      </w:r>
    </w:p>
    <w:p w14:paraId="46AA95CD" w14:textId="77777777" w:rsidR="001D3236" w:rsidRPr="00844476" w:rsidRDefault="001D3236" w:rsidP="00844476">
      <w:pPr>
        <w:pStyle w:val="ListParagraph"/>
        <w:numPr>
          <w:ilvl w:val="0"/>
          <w:numId w:val="6"/>
        </w:numPr>
        <w:spacing w:after="240" w:line="360" w:lineRule="auto"/>
        <w:rPr>
          <w:rFonts w:ascii="Times New Roman" w:eastAsia="Times New Roman" w:hAnsi="Times New Roman" w:cs="Times New Roman"/>
          <w:kern w:val="0"/>
          <w:sz w:val="24"/>
          <w:szCs w:val="24"/>
          <w:lang w:eastAsia="en-GB"/>
          <w14:ligatures w14:val="none"/>
        </w:rPr>
      </w:pPr>
      <w:r w:rsidRPr="00844476">
        <w:rPr>
          <w:rFonts w:ascii="Times New Roman" w:eastAsia="Times New Roman" w:hAnsi="Times New Roman" w:cs="Times New Roman"/>
          <w:kern w:val="0"/>
          <w:sz w:val="24"/>
          <w:szCs w:val="24"/>
          <w:lang w:eastAsia="en-GB"/>
          <w14:ligatures w14:val="none"/>
        </w:rPr>
        <w:t xml:space="preserve">Housman, P. (2025). </w:t>
      </w:r>
      <w:r w:rsidRPr="00844476">
        <w:rPr>
          <w:rFonts w:ascii="Times New Roman" w:eastAsia="Times New Roman" w:hAnsi="Times New Roman" w:cs="Times New Roman"/>
          <w:i/>
          <w:iCs/>
          <w:kern w:val="0"/>
          <w:sz w:val="24"/>
          <w:szCs w:val="24"/>
          <w:lang w:eastAsia="en-GB"/>
          <w14:ligatures w14:val="none"/>
        </w:rPr>
        <w:t>american.edu</w:t>
      </w:r>
      <w:r w:rsidRPr="00844476">
        <w:rPr>
          <w:rFonts w:ascii="Times New Roman" w:eastAsia="Times New Roman" w:hAnsi="Times New Roman" w:cs="Times New Roman"/>
          <w:kern w:val="0"/>
          <w:sz w:val="24"/>
          <w:szCs w:val="24"/>
          <w:lang w:eastAsia="en-GB"/>
          <w14:ligatures w14:val="none"/>
        </w:rPr>
        <w:t>. [online] American University. Available at: https://www.american.edu/cas/news/responsible-artificial-intelligence.cfm.</w:t>
      </w:r>
    </w:p>
    <w:p w14:paraId="1941C11A" w14:textId="77777777" w:rsidR="001D3236" w:rsidRDefault="001D3236" w:rsidP="00B51876">
      <w:pPr>
        <w:pStyle w:val="ListParagraph"/>
        <w:numPr>
          <w:ilvl w:val="0"/>
          <w:numId w:val="6"/>
        </w:numPr>
      </w:pPr>
      <w:r w:rsidRPr="00EA4950">
        <w:t>LinkedIn. (</w:t>
      </w:r>
      <w:r>
        <w:t>2025</w:t>
      </w:r>
      <w:r w:rsidRPr="00EA4950">
        <w:t>). </w:t>
      </w:r>
      <w:r w:rsidRPr="00EA4950">
        <w:rPr>
          <w:i/>
          <w:iCs/>
        </w:rPr>
        <w:t>Microsoft Office Online Training Courses | LinkedIn Learning, formerly Lynda.com</w:t>
      </w:r>
      <w:r w:rsidRPr="00EA4950">
        <w:t xml:space="preserve">. [online] Available at: </w:t>
      </w:r>
      <w:hyperlink r:id="rId24" w:history="1">
        <w:r w:rsidRPr="000C556A">
          <w:rPr>
            <w:rStyle w:val="Hyperlink"/>
          </w:rPr>
          <w:t>https://www.linkedin.com/learning/topics/microsoft-office</w:t>
        </w:r>
      </w:hyperlink>
      <w:r w:rsidRPr="00EA4950">
        <w:t>.</w:t>
      </w:r>
    </w:p>
    <w:p w14:paraId="0A99BDF1" w14:textId="77777777" w:rsidR="001D3236" w:rsidRDefault="001D3236" w:rsidP="00B51876">
      <w:pPr>
        <w:pStyle w:val="ListParagraph"/>
        <w:numPr>
          <w:ilvl w:val="0"/>
          <w:numId w:val="6"/>
        </w:numPr>
      </w:pPr>
      <w:r w:rsidRPr="006854A0">
        <w:t>Lloydsbank.com. (2025). </w:t>
      </w:r>
      <w:r w:rsidRPr="006854A0">
        <w:rPr>
          <w:i/>
          <w:iCs/>
        </w:rPr>
        <w:t>Buying online scams</w:t>
      </w:r>
      <w:r w:rsidRPr="006854A0">
        <w:t>. [online] Available at: https://www.lloydsbank.com/help-guidance/protecting-yourself-from-fraud/buying-online-scams.html [Accessed 11 Nov. 2025].</w:t>
      </w:r>
    </w:p>
    <w:p w14:paraId="47188291" w14:textId="77777777" w:rsidR="001D3236" w:rsidRPr="00077CAC" w:rsidRDefault="001D3236" w:rsidP="00B51876">
      <w:pPr>
        <w:pStyle w:val="ListParagraph"/>
        <w:numPr>
          <w:ilvl w:val="0"/>
          <w:numId w:val="6"/>
        </w:numPr>
      </w:pPr>
      <w:r w:rsidRPr="00761DC7">
        <w:lastRenderedPageBreak/>
        <w:t>‌</w:t>
      </w:r>
      <w:r w:rsidRPr="00077CAC">
        <w:t>Milk Education (2024). </w:t>
      </w:r>
      <w:r w:rsidRPr="00B51876">
        <w:rPr>
          <w:i/>
          <w:iCs/>
        </w:rPr>
        <w:t>The Importance of Online Safety Education - Milk Education | Supply Agency</w:t>
      </w:r>
      <w:r w:rsidRPr="00077CAC">
        <w:t xml:space="preserve">. [online] Milk Education | Supply Agency - Education Recruitment Specialists for Schools and Nurseries in the </w:t>
      </w:r>
      <w:proofErr w:type="gramStart"/>
      <w:r w:rsidRPr="00077CAC">
        <w:t>North West</w:t>
      </w:r>
      <w:proofErr w:type="gramEnd"/>
      <w:r w:rsidRPr="00077CAC">
        <w:t>. Available at: https://www.milk-education.co.uk/the-importance-of-online-safety-education/.</w:t>
      </w:r>
    </w:p>
    <w:p w14:paraId="1255E17A" w14:textId="77777777" w:rsidR="001D3236" w:rsidRDefault="001D3236" w:rsidP="00B51876">
      <w:pPr>
        <w:pStyle w:val="ListParagraph"/>
        <w:numPr>
          <w:ilvl w:val="0"/>
          <w:numId w:val="6"/>
        </w:numPr>
      </w:pPr>
      <w:r w:rsidRPr="00392370">
        <w:t>savannah technical college. (2020). </w:t>
      </w:r>
      <w:r w:rsidRPr="00392370">
        <w:rPr>
          <w:i/>
          <w:iCs/>
        </w:rPr>
        <w:t>Three Reasons You Must Know Microsoft Office in the Workplace</w:t>
      </w:r>
      <w:r w:rsidRPr="00392370">
        <w:t xml:space="preserve">. [online] Available at: </w:t>
      </w:r>
      <w:hyperlink r:id="rId25" w:history="1">
        <w:r w:rsidRPr="000C556A">
          <w:rPr>
            <w:rStyle w:val="Hyperlink"/>
          </w:rPr>
          <w:t>https://www.savannahtech.edu/continuing-ed-three-reasons-you-must-know-microsoft-office-in-the-workplace/</w:t>
        </w:r>
      </w:hyperlink>
      <w:r w:rsidRPr="00392370">
        <w:t>.</w:t>
      </w:r>
    </w:p>
    <w:p w14:paraId="03B7AEE9" w14:textId="77777777" w:rsidR="001D3236" w:rsidRDefault="001D3236" w:rsidP="00B51876">
      <w:pPr>
        <w:pStyle w:val="ListParagraph"/>
        <w:numPr>
          <w:ilvl w:val="0"/>
          <w:numId w:val="6"/>
        </w:numPr>
      </w:pPr>
      <w:r w:rsidRPr="00761DC7">
        <w:t>Shaima, H. (2025). </w:t>
      </w:r>
      <w:r w:rsidRPr="00B51876">
        <w:rPr>
          <w:i/>
          <w:iCs/>
        </w:rPr>
        <w:t>Gen Z in the Flow of Technology: A Study on Addiction, Creativity, and Digital Literacy</w:t>
      </w:r>
      <w:r w:rsidRPr="00761DC7">
        <w:t>. [online] youthbreaktheboundaries.com/. Available at: https://youthbreaktheboundaries.com/gen-z-in-the-flow-of-technology-a-study-on-addiction-creativity-and-digital-literacy/#:~:text=The%20Ongoing%20Challenge%20of%20Digital,content%20you%20encounter%20every%20day. [Accessed 7 Nov. 2025].</w:t>
      </w:r>
    </w:p>
    <w:p w14:paraId="38BDCCDA" w14:textId="77777777" w:rsidR="001D3236" w:rsidRDefault="001D3236" w:rsidP="00B51876">
      <w:pPr>
        <w:pStyle w:val="ListParagraph"/>
        <w:numPr>
          <w:ilvl w:val="0"/>
          <w:numId w:val="6"/>
        </w:numPr>
      </w:pPr>
      <w:r w:rsidRPr="000B0BCB">
        <w:t>Statista (2024). </w:t>
      </w:r>
      <w:r w:rsidRPr="000B0BCB">
        <w:rPr>
          <w:i/>
          <w:iCs/>
        </w:rPr>
        <w:t>Online banking usage in Great Britain from 2007 to 2022</w:t>
      </w:r>
      <w:r w:rsidRPr="000B0BCB">
        <w:t xml:space="preserve">. [online] Statista. Available at: </w:t>
      </w:r>
      <w:hyperlink r:id="rId26" w:history="1">
        <w:r w:rsidRPr="000C556A">
          <w:rPr>
            <w:rStyle w:val="Hyperlink"/>
          </w:rPr>
          <w:t>https://www.statista.com/statistics/286273/internet-banking-penetration-in-great-britain/</w:t>
        </w:r>
      </w:hyperlink>
      <w:r w:rsidRPr="000B0BCB">
        <w:t>.</w:t>
      </w:r>
    </w:p>
    <w:p w14:paraId="6468A77A" w14:textId="77777777" w:rsidR="001D3236" w:rsidRDefault="001D3236" w:rsidP="00B51876">
      <w:pPr>
        <w:pStyle w:val="ListParagraph"/>
        <w:numPr>
          <w:ilvl w:val="0"/>
          <w:numId w:val="6"/>
        </w:numPr>
      </w:pPr>
      <w:proofErr w:type="spellStart"/>
      <w:r w:rsidRPr="000B4866">
        <w:t>Stecuła</w:t>
      </w:r>
      <w:proofErr w:type="spellEnd"/>
      <w:r w:rsidRPr="000B4866">
        <w:t>, K. and Wolniak, R. (2022). Advantages and Disadvantages of E-Learning Innovations during COVID-19 Pandemic in Higher Education in Poland. </w:t>
      </w:r>
      <w:r w:rsidRPr="00B51876">
        <w:rPr>
          <w:i/>
          <w:iCs/>
        </w:rPr>
        <w:t>Journal of Open Innovation: Technology, Market, and Complexity</w:t>
      </w:r>
      <w:r w:rsidRPr="000B4866">
        <w:t xml:space="preserve">, 8(3), p.159. </w:t>
      </w:r>
      <w:proofErr w:type="spellStart"/>
      <w:proofErr w:type="gramStart"/>
      <w:r w:rsidRPr="000B4866">
        <w:t>doi:https</w:t>
      </w:r>
      <w:proofErr w:type="spellEnd"/>
      <w:r w:rsidRPr="000B4866">
        <w:t>://doi.org/10.3390/joitmc8030159</w:t>
      </w:r>
      <w:proofErr w:type="gramEnd"/>
      <w:r w:rsidRPr="000B4866">
        <w:t>.</w:t>
      </w:r>
    </w:p>
    <w:p w14:paraId="1DEDDCD2" w14:textId="77777777" w:rsidR="001D3236" w:rsidRDefault="001D3236" w:rsidP="00B51876">
      <w:pPr>
        <w:pStyle w:val="ListParagraph"/>
        <w:numPr>
          <w:ilvl w:val="0"/>
          <w:numId w:val="6"/>
        </w:numPr>
      </w:pPr>
      <w:r w:rsidRPr="00742F18">
        <w:t>Team, G.R. (2024). </w:t>
      </w:r>
      <w:r w:rsidRPr="00B51876">
        <w:rPr>
          <w:i/>
          <w:iCs/>
        </w:rPr>
        <w:t>Addressing the Gen Z skills gap</w:t>
      </w:r>
      <w:r w:rsidRPr="00742F18">
        <w:t xml:space="preserve">. [online] FDM Group. Available at: </w:t>
      </w:r>
      <w:hyperlink r:id="rId27" w:history="1">
        <w:r w:rsidRPr="0048462B">
          <w:rPr>
            <w:rStyle w:val="Hyperlink"/>
          </w:rPr>
          <w:t>https://www.fdmgroup.com/news-insights/gen-z-skills-gap/</w:t>
        </w:r>
      </w:hyperlink>
      <w:r w:rsidRPr="00742F18">
        <w:t>.</w:t>
      </w:r>
    </w:p>
    <w:p w14:paraId="493D3489" w14:textId="77777777" w:rsidR="001D3236" w:rsidRDefault="001D3236" w:rsidP="00B51876">
      <w:pPr>
        <w:pStyle w:val="ListParagraph"/>
        <w:numPr>
          <w:ilvl w:val="0"/>
          <w:numId w:val="6"/>
        </w:numPr>
      </w:pPr>
      <w:r w:rsidRPr="00761DC7">
        <w:t>Uwtsd.ac.uk. (2025). </w:t>
      </w:r>
      <w:proofErr w:type="spellStart"/>
      <w:r w:rsidRPr="00B51876">
        <w:rPr>
          <w:i/>
          <w:iCs/>
        </w:rPr>
        <w:t>myday</w:t>
      </w:r>
      <w:proofErr w:type="spellEnd"/>
      <w:r w:rsidRPr="00761DC7">
        <w:t>. [online] Available at: https://hwb.uwtsd.ac.uk/pages/student/hwbcast/cymorthariannol_moneysupport/bwrsariaethau_moneysupport [Accessed 7 Nov. 2025].</w:t>
      </w:r>
    </w:p>
    <w:p w14:paraId="4C155A37" w14:textId="77777777" w:rsidR="001D3236" w:rsidRDefault="001D3236" w:rsidP="00B51876">
      <w:pPr>
        <w:pStyle w:val="ListParagraph"/>
        <w:numPr>
          <w:ilvl w:val="0"/>
          <w:numId w:val="6"/>
        </w:numPr>
      </w:pPr>
      <w:r w:rsidRPr="003C093B">
        <w:t>Van Kampen, K. (2023). </w:t>
      </w:r>
      <w:r w:rsidRPr="00B51876">
        <w:rPr>
          <w:i/>
          <w:iCs/>
        </w:rPr>
        <w:t>Library guides: Evaluating resources and misinformation: CRAAP test</w:t>
      </w:r>
      <w:r w:rsidRPr="003C093B">
        <w:t xml:space="preserve">. [online] UChicago Library. Available at: </w:t>
      </w:r>
      <w:hyperlink r:id="rId28" w:history="1">
        <w:r w:rsidRPr="0048462B">
          <w:rPr>
            <w:rStyle w:val="Hyperlink"/>
          </w:rPr>
          <w:t>https://guides.lib.uchicago.edu/c.php?g=1241077&amp;p=9082343</w:t>
        </w:r>
      </w:hyperlink>
      <w:r w:rsidRPr="003C093B">
        <w:t>.</w:t>
      </w:r>
    </w:p>
    <w:p w14:paraId="6A32BFC7" w14:textId="77777777" w:rsidR="001D3236" w:rsidRDefault="001D3236" w:rsidP="00B51876">
      <w:pPr>
        <w:pStyle w:val="ListParagraph"/>
        <w:numPr>
          <w:ilvl w:val="0"/>
          <w:numId w:val="6"/>
        </w:numPr>
      </w:pPr>
      <w:r w:rsidRPr="00761DC7">
        <w:t>www.northumbria.ac.uk. (2023). </w:t>
      </w:r>
      <w:r w:rsidRPr="00B51876">
        <w:rPr>
          <w:i/>
          <w:iCs/>
        </w:rPr>
        <w:t>The Future of Education: Five of the Biggest Benefits of Online Learning</w:t>
      </w:r>
      <w:r w:rsidRPr="00761DC7">
        <w:t xml:space="preserve">. [online] Available at: </w:t>
      </w:r>
      <w:hyperlink r:id="rId29" w:history="1">
        <w:r w:rsidRPr="007D66CF">
          <w:rPr>
            <w:rStyle w:val="Hyperlink"/>
          </w:rPr>
          <w:t>https://www.northumbria.ac.uk/distance-learning/distance-learning-blog/five-benefits-of-online-learning/</w:t>
        </w:r>
      </w:hyperlink>
      <w:r w:rsidRPr="00761DC7">
        <w:t>.</w:t>
      </w:r>
    </w:p>
    <w:p w14:paraId="6F6FDB1B" w14:textId="77777777" w:rsidR="00077CAC" w:rsidRPr="00077CAC" w:rsidRDefault="00077CAC" w:rsidP="00077CAC">
      <w:r w:rsidRPr="00077CAC">
        <w:t>‌</w:t>
      </w:r>
    </w:p>
    <w:p w14:paraId="7E554419" w14:textId="31358236" w:rsidR="00761DC7" w:rsidRPr="00761DC7" w:rsidRDefault="00761DC7" w:rsidP="00761DC7"/>
    <w:p w14:paraId="44A93C84" w14:textId="28226799" w:rsidR="00761DC7" w:rsidRPr="003C093B" w:rsidRDefault="00761DC7" w:rsidP="003C093B"/>
    <w:sectPr w:rsidR="00761DC7" w:rsidRPr="003C093B" w:rsidSect="00E0280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A3EE3" w14:textId="77777777" w:rsidR="00DE2652" w:rsidRDefault="00DE2652" w:rsidP="00CE4C30">
      <w:pPr>
        <w:spacing w:after="0" w:line="240" w:lineRule="auto"/>
      </w:pPr>
      <w:r>
        <w:separator/>
      </w:r>
    </w:p>
  </w:endnote>
  <w:endnote w:type="continuationSeparator" w:id="0">
    <w:p w14:paraId="0FBBA6A0" w14:textId="77777777" w:rsidR="00DE2652" w:rsidRDefault="00DE2652" w:rsidP="00CE4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7580C" w14:textId="77777777" w:rsidR="00DE2652" w:rsidRDefault="00DE2652" w:rsidP="00CE4C30">
      <w:pPr>
        <w:spacing w:after="0" w:line="240" w:lineRule="auto"/>
      </w:pPr>
      <w:r>
        <w:separator/>
      </w:r>
    </w:p>
  </w:footnote>
  <w:footnote w:type="continuationSeparator" w:id="0">
    <w:p w14:paraId="3429650D" w14:textId="77777777" w:rsidR="00DE2652" w:rsidRDefault="00DE2652" w:rsidP="00CE4C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C2CE3"/>
    <w:multiLevelType w:val="hybridMultilevel"/>
    <w:tmpl w:val="23C4875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C0B23"/>
    <w:multiLevelType w:val="hybridMultilevel"/>
    <w:tmpl w:val="91783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291D31"/>
    <w:multiLevelType w:val="multilevel"/>
    <w:tmpl w:val="3738DF62"/>
    <w:lvl w:ilvl="0">
      <w:start w:val="1"/>
      <w:numFmt w:val="decimal"/>
      <w:lvlText w:val="%1"/>
      <w:lvlJc w:val="left"/>
      <w:pPr>
        <w:ind w:left="375" w:hanging="37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5450503A"/>
    <w:multiLevelType w:val="hybridMultilevel"/>
    <w:tmpl w:val="FBB4B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705883"/>
    <w:multiLevelType w:val="hybridMultilevel"/>
    <w:tmpl w:val="BEA42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0D369E"/>
    <w:multiLevelType w:val="hybridMultilevel"/>
    <w:tmpl w:val="12CA5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8087671">
    <w:abstractNumId w:val="1"/>
  </w:num>
  <w:num w:numId="2" w16cid:durableId="1009991112">
    <w:abstractNumId w:val="4"/>
  </w:num>
  <w:num w:numId="3" w16cid:durableId="564337782">
    <w:abstractNumId w:val="0"/>
  </w:num>
  <w:num w:numId="4" w16cid:durableId="597829851">
    <w:abstractNumId w:val="2"/>
  </w:num>
  <w:num w:numId="5" w16cid:durableId="2107577240">
    <w:abstractNumId w:val="3"/>
  </w:num>
  <w:num w:numId="6" w16cid:durableId="9023318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21D9"/>
    <w:rsid w:val="00010476"/>
    <w:rsid w:val="000229B0"/>
    <w:rsid w:val="00024D11"/>
    <w:rsid w:val="00046D31"/>
    <w:rsid w:val="00064B03"/>
    <w:rsid w:val="00077CAC"/>
    <w:rsid w:val="000874B8"/>
    <w:rsid w:val="000B0BCB"/>
    <w:rsid w:val="000B4866"/>
    <w:rsid w:val="00131BDE"/>
    <w:rsid w:val="00137D8B"/>
    <w:rsid w:val="00164F5C"/>
    <w:rsid w:val="001D3236"/>
    <w:rsid w:val="001E7FCA"/>
    <w:rsid w:val="00213731"/>
    <w:rsid w:val="00227478"/>
    <w:rsid w:val="0027442F"/>
    <w:rsid w:val="002D09A2"/>
    <w:rsid w:val="002F2BF8"/>
    <w:rsid w:val="00392370"/>
    <w:rsid w:val="003C093B"/>
    <w:rsid w:val="00425602"/>
    <w:rsid w:val="00446771"/>
    <w:rsid w:val="00473DAF"/>
    <w:rsid w:val="004A442C"/>
    <w:rsid w:val="00514116"/>
    <w:rsid w:val="0056477F"/>
    <w:rsid w:val="005A7B94"/>
    <w:rsid w:val="005B3231"/>
    <w:rsid w:val="005D4777"/>
    <w:rsid w:val="005F784F"/>
    <w:rsid w:val="00602A82"/>
    <w:rsid w:val="00646216"/>
    <w:rsid w:val="006854A0"/>
    <w:rsid w:val="006B3081"/>
    <w:rsid w:val="006D4456"/>
    <w:rsid w:val="006F75DF"/>
    <w:rsid w:val="00742F18"/>
    <w:rsid w:val="007440A8"/>
    <w:rsid w:val="00761DC7"/>
    <w:rsid w:val="00771ED4"/>
    <w:rsid w:val="00775047"/>
    <w:rsid w:val="007E0BF7"/>
    <w:rsid w:val="007E3337"/>
    <w:rsid w:val="00823393"/>
    <w:rsid w:val="0082461A"/>
    <w:rsid w:val="0083566C"/>
    <w:rsid w:val="00844476"/>
    <w:rsid w:val="00852F43"/>
    <w:rsid w:val="00854802"/>
    <w:rsid w:val="008A6663"/>
    <w:rsid w:val="008D369D"/>
    <w:rsid w:val="008E16DB"/>
    <w:rsid w:val="008E4597"/>
    <w:rsid w:val="00907BE0"/>
    <w:rsid w:val="009861EA"/>
    <w:rsid w:val="009A3D73"/>
    <w:rsid w:val="009C2131"/>
    <w:rsid w:val="00A55C1E"/>
    <w:rsid w:val="00AA7FAB"/>
    <w:rsid w:val="00B44A6A"/>
    <w:rsid w:val="00B51876"/>
    <w:rsid w:val="00B77CA5"/>
    <w:rsid w:val="00B95277"/>
    <w:rsid w:val="00BC11BE"/>
    <w:rsid w:val="00BE1266"/>
    <w:rsid w:val="00C276C0"/>
    <w:rsid w:val="00C3404F"/>
    <w:rsid w:val="00CE4C30"/>
    <w:rsid w:val="00D1580A"/>
    <w:rsid w:val="00D535F7"/>
    <w:rsid w:val="00D61DF7"/>
    <w:rsid w:val="00DE2652"/>
    <w:rsid w:val="00DF63D5"/>
    <w:rsid w:val="00E0280A"/>
    <w:rsid w:val="00E058A3"/>
    <w:rsid w:val="00E233A4"/>
    <w:rsid w:val="00E27451"/>
    <w:rsid w:val="00E617F7"/>
    <w:rsid w:val="00E75D1B"/>
    <w:rsid w:val="00EA4950"/>
    <w:rsid w:val="00EE414D"/>
    <w:rsid w:val="00EE5A55"/>
    <w:rsid w:val="00F54A53"/>
    <w:rsid w:val="00F65685"/>
    <w:rsid w:val="00FC21D9"/>
    <w:rsid w:val="00FE4494"/>
    <w:rsid w:val="00FF1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4BE0FC66"/>
  <w15:chartTrackingRefBased/>
  <w15:docId w15:val="{42D0BDE4-3130-4698-B43B-C0BC34A67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1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1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1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1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1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1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1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1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1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1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1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1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1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1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1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1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1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1D9"/>
    <w:rPr>
      <w:rFonts w:eastAsiaTheme="majorEastAsia" w:cstheme="majorBidi"/>
      <w:color w:val="272727" w:themeColor="text1" w:themeTint="D8"/>
    </w:rPr>
  </w:style>
  <w:style w:type="paragraph" w:styleId="Title">
    <w:name w:val="Title"/>
    <w:basedOn w:val="Normal"/>
    <w:next w:val="Normal"/>
    <w:link w:val="TitleChar"/>
    <w:uiPriority w:val="10"/>
    <w:qFormat/>
    <w:rsid w:val="00FC21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1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1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1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1D9"/>
    <w:pPr>
      <w:spacing w:before="160"/>
      <w:jc w:val="center"/>
    </w:pPr>
    <w:rPr>
      <w:i/>
      <w:iCs/>
      <w:color w:val="404040" w:themeColor="text1" w:themeTint="BF"/>
    </w:rPr>
  </w:style>
  <w:style w:type="character" w:customStyle="1" w:styleId="QuoteChar">
    <w:name w:val="Quote Char"/>
    <w:basedOn w:val="DefaultParagraphFont"/>
    <w:link w:val="Quote"/>
    <w:uiPriority w:val="29"/>
    <w:rsid w:val="00FC21D9"/>
    <w:rPr>
      <w:i/>
      <w:iCs/>
      <w:color w:val="404040" w:themeColor="text1" w:themeTint="BF"/>
    </w:rPr>
  </w:style>
  <w:style w:type="paragraph" w:styleId="ListParagraph">
    <w:name w:val="List Paragraph"/>
    <w:basedOn w:val="Normal"/>
    <w:uiPriority w:val="34"/>
    <w:qFormat/>
    <w:rsid w:val="00FC21D9"/>
    <w:pPr>
      <w:ind w:left="720"/>
      <w:contextualSpacing/>
    </w:pPr>
  </w:style>
  <w:style w:type="character" w:styleId="IntenseEmphasis">
    <w:name w:val="Intense Emphasis"/>
    <w:basedOn w:val="DefaultParagraphFont"/>
    <w:uiPriority w:val="21"/>
    <w:qFormat/>
    <w:rsid w:val="00FC21D9"/>
    <w:rPr>
      <w:i/>
      <w:iCs/>
      <w:color w:val="0F4761" w:themeColor="accent1" w:themeShade="BF"/>
    </w:rPr>
  </w:style>
  <w:style w:type="paragraph" w:styleId="IntenseQuote">
    <w:name w:val="Intense Quote"/>
    <w:basedOn w:val="Normal"/>
    <w:next w:val="Normal"/>
    <w:link w:val="IntenseQuoteChar"/>
    <w:uiPriority w:val="30"/>
    <w:qFormat/>
    <w:rsid w:val="00FC21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1D9"/>
    <w:rPr>
      <w:i/>
      <w:iCs/>
      <w:color w:val="0F4761" w:themeColor="accent1" w:themeShade="BF"/>
    </w:rPr>
  </w:style>
  <w:style w:type="character" w:styleId="IntenseReference">
    <w:name w:val="Intense Reference"/>
    <w:basedOn w:val="DefaultParagraphFont"/>
    <w:uiPriority w:val="32"/>
    <w:qFormat/>
    <w:rsid w:val="00FC21D9"/>
    <w:rPr>
      <w:b/>
      <w:bCs/>
      <w:smallCaps/>
      <w:color w:val="0F4761" w:themeColor="accent1" w:themeShade="BF"/>
      <w:spacing w:val="5"/>
    </w:rPr>
  </w:style>
  <w:style w:type="paragraph" w:styleId="NoSpacing">
    <w:name w:val="No Spacing"/>
    <w:link w:val="NoSpacingChar"/>
    <w:uiPriority w:val="1"/>
    <w:qFormat/>
    <w:rsid w:val="00E0280A"/>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0280A"/>
    <w:rPr>
      <w:rFonts w:eastAsiaTheme="minorEastAsia"/>
      <w:kern w:val="0"/>
      <w:lang w:val="en-US"/>
    </w:rPr>
  </w:style>
  <w:style w:type="table" w:styleId="TableGrid">
    <w:name w:val="Table Grid"/>
    <w:basedOn w:val="TableNormal"/>
    <w:uiPriority w:val="39"/>
    <w:rsid w:val="00771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4C30"/>
    <w:pPr>
      <w:spacing w:before="240" w:after="0"/>
      <w:outlineLvl w:val="9"/>
    </w:pPr>
    <w:rPr>
      <w:kern w:val="0"/>
      <w:sz w:val="32"/>
      <w:szCs w:val="32"/>
      <w:lang w:val="en-US"/>
    </w:rPr>
  </w:style>
  <w:style w:type="paragraph" w:styleId="TOC1">
    <w:name w:val="toc 1"/>
    <w:basedOn w:val="Normal"/>
    <w:next w:val="Normal"/>
    <w:autoRedefine/>
    <w:uiPriority w:val="39"/>
    <w:unhideWhenUsed/>
    <w:rsid w:val="00CE4C30"/>
    <w:pPr>
      <w:spacing w:after="100"/>
    </w:pPr>
  </w:style>
  <w:style w:type="paragraph" w:styleId="TOC2">
    <w:name w:val="toc 2"/>
    <w:basedOn w:val="Normal"/>
    <w:next w:val="Normal"/>
    <w:autoRedefine/>
    <w:uiPriority w:val="39"/>
    <w:unhideWhenUsed/>
    <w:rsid w:val="00CE4C30"/>
    <w:pPr>
      <w:spacing w:after="100"/>
      <w:ind w:left="220"/>
    </w:pPr>
  </w:style>
  <w:style w:type="character" w:styleId="Hyperlink">
    <w:name w:val="Hyperlink"/>
    <w:basedOn w:val="DefaultParagraphFont"/>
    <w:uiPriority w:val="99"/>
    <w:unhideWhenUsed/>
    <w:rsid w:val="00CE4C30"/>
    <w:rPr>
      <w:color w:val="467886" w:themeColor="hyperlink"/>
      <w:u w:val="single"/>
    </w:rPr>
  </w:style>
  <w:style w:type="paragraph" w:styleId="Header">
    <w:name w:val="header"/>
    <w:basedOn w:val="Normal"/>
    <w:link w:val="HeaderChar"/>
    <w:uiPriority w:val="99"/>
    <w:unhideWhenUsed/>
    <w:rsid w:val="00CE4C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C30"/>
  </w:style>
  <w:style w:type="paragraph" w:styleId="Footer">
    <w:name w:val="footer"/>
    <w:basedOn w:val="Normal"/>
    <w:link w:val="FooterChar"/>
    <w:uiPriority w:val="99"/>
    <w:unhideWhenUsed/>
    <w:rsid w:val="00CE4C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C30"/>
  </w:style>
  <w:style w:type="character" w:styleId="UnresolvedMention">
    <w:name w:val="Unresolved Mention"/>
    <w:basedOn w:val="DefaultParagraphFont"/>
    <w:uiPriority w:val="99"/>
    <w:semiHidden/>
    <w:unhideWhenUsed/>
    <w:rsid w:val="003C093B"/>
    <w:rPr>
      <w:color w:val="605E5C"/>
      <w:shd w:val="clear" w:color="auto" w:fill="E1DFDD"/>
    </w:rPr>
  </w:style>
  <w:style w:type="paragraph" w:styleId="NormalWeb">
    <w:name w:val="Normal (Web)"/>
    <w:basedOn w:val="Normal"/>
    <w:uiPriority w:val="99"/>
    <w:semiHidden/>
    <w:unhideWhenUsed/>
    <w:rsid w:val="00761DC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topics/8518/digital-learning-in-the-uk/" TargetMode="External"/><Relationship Id="rId26" Type="http://schemas.openxmlformats.org/officeDocument/2006/relationships/hyperlink" Target="https://www.statista.com/statistics/286273/internet-banking-penetration-in-great-britain/" TargetMode="External"/><Relationship Id="rId3" Type="http://schemas.openxmlformats.org/officeDocument/2006/relationships/styles" Target="styles.xml"/><Relationship Id="rId21" Type="http://schemas.openxmlformats.org/officeDocument/2006/relationships/hyperlink" Target="https://www.dyndevice.com/en/news/what-is-computer-illiteracy-ELN-219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strialearning.com/blogs/blog/advantages-and-disadvantages-of-digital-libraries-in-education/" TargetMode="External"/><Relationship Id="rId25" Type="http://schemas.openxmlformats.org/officeDocument/2006/relationships/hyperlink" Target="https://www.savannahtech.edu/continuing-ed-three-reasons-you-must-know-microsoft-office-in-the-workplace/" TargetMode="External"/><Relationship Id="rId2" Type="http://schemas.openxmlformats.org/officeDocument/2006/relationships/numbering" Target="numbering.xml"/><Relationship Id="rId16" Type="http://schemas.openxmlformats.org/officeDocument/2006/relationships/hyperlink" Target="https://www.mdpi.com/2227-7102/13/1/88" TargetMode="External"/><Relationship Id="rId20" Type="http://schemas.openxmlformats.org/officeDocument/2006/relationships/hyperlink" Target="https://www.aspirepeople.co.uk/blog/2020/02/staying-safe-online?source=google.com" TargetMode="External"/><Relationship Id="rId29" Type="http://schemas.openxmlformats.org/officeDocument/2006/relationships/hyperlink" Target="https://www.northumbria.ac.uk/distance-learning/distance-learning-blog/five-benefits-of-online-lear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inkedin.com/learning/topics/microsoft-offic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prioritymanagement.com.au/reasons-why-you-need-to-know-microsoft-office-as-a-professional/" TargetMode="External"/><Relationship Id="rId28" Type="http://schemas.openxmlformats.org/officeDocument/2006/relationships/hyperlink" Target="https://guides.lib.uchicago.edu/c.php?g=1241077&amp;p=9082343" TargetMode="External"/><Relationship Id="rId10" Type="http://schemas.openxmlformats.org/officeDocument/2006/relationships/image" Target="media/image3.png"/><Relationship Id="rId19" Type="http://schemas.openxmlformats.org/officeDocument/2006/relationships/hyperlink" Target="https://www.cypris.ai/insights/how-reliable-is-google-scholar-for-researc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ctraining.org/benefits-of-microsoft-office-training.php" TargetMode="External"/><Relationship Id="rId27" Type="http://schemas.openxmlformats.org/officeDocument/2006/relationships/hyperlink" Target="https://www.fdmgroup.com/news-insights/gen-z-skills-ga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What are the challenges and opportunities for students in the digital era, and how can adapt to succeed?
Lecturer: Scott James</Abstract>
  <CompanyAddress/>
  <CompanyPhone/>
  <CompanyFax/>
  <CompanyEmail>2405343@student.uwtsd.ac.uk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5503</TotalTime>
  <Pages>12</Pages>
  <Words>2735</Words>
  <Characters>15592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What are the challenges and opportunities for students in the digital era, and how can adapt to succeed?</vt:lpstr>
    </vt:vector>
  </TitlesOfParts>
  <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challenges and opportunities for students in the digital era, and how can adapt to succeed?</dc:title>
  <dc:subject/>
  <dc:creator>Pamela Kotseva (2405343)</dc:creator>
  <cp:keywords/>
  <dc:description/>
  <cp:lastModifiedBy>Pamela Kotseva (2405343)</cp:lastModifiedBy>
  <cp:revision>31</cp:revision>
  <dcterms:created xsi:type="dcterms:W3CDTF">2025-10-26T12:32:00Z</dcterms:created>
  <dcterms:modified xsi:type="dcterms:W3CDTF">2025-11-17T18:45:00Z</dcterms:modified>
</cp:coreProperties>
</file>