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D3DF3" w14:textId="77777777" w:rsidR="004D696C" w:rsidRPr="004D696C" w:rsidRDefault="004D696C" w:rsidP="004D696C">
      <w:pPr>
        <w:spacing w:line="360" w:lineRule="auto"/>
        <w:jc w:val="center"/>
        <w:rPr>
          <w:rFonts w:ascii="Times New Roman" w:eastAsia="Times New Roman" w:hAnsi="Times New Roman" w:cs="Times New Roman"/>
          <w:b/>
          <w:bCs/>
          <w:color w:val="000000" w:themeColor="text1"/>
          <w:sz w:val="32"/>
          <w:szCs w:val="32"/>
        </w:rPr>
      </w:pPr>
    </w:p>
    <w:p w14:paraId="451E92BC" w14:textId="77777777" w:rsidR="004D696C" w:rsidRPr="004D696C" w:rsidRDefault="004D696C" w:rsidP="004D696C">
      <w:pPr>
        <w:spacing w:line="360" w:lineRule="auto"/>
        <w:jc w:val="center"/>
        <w:rPr>
          <w:rFonts w:ascii="Times New Roman" w:eastAsia="Times New Roman" w:hAnsi="Times New Roman" w:cs="Times New Roman"/>
          <w:b/>
          <w:bCs/>
          <w:color w:val="000000" w:themeColor="text1"/>
          <w:sz w:val="32"/>
          <w:szCs w:val="32"/>
        </w:rPr>
      </w:pPr>
    </w:p>
    <w:p w14:paraId="40EFFFA7" w14:textId="77777777" w:rsidR="004D696C" w:rsidRPr="004D696C" w:rsidRDefault="004D696C" w:rsidP="004D696C">
      <w:pPr>
        <w:spacing w:line="360" w:lineRule="auto"/>
        <w:jc w:val="center"/>
        <w:rPr>
          <w:rFonts w:ascii="Times New Roman" w:eastAsia="Times New Roman" w:hAnsi="Times New Roman" w:cs="Times New Roman"/>
          <w:b/>
          <w:bCs/>
          <w:color w:val="000000" w:themeColor="text1"/>
          <w:sz w:val="32"/>
          <w:szCs w:val="32"/>
        </w:rPr>
      </w:pPr>
    </w:p>
    <w:p w14:paraId="522F7CD6" w14:textId="77777777" w:rsidR="004D696C" w:rsidRPr="004D696C" w:rsidRDefault="004D696C" w:rsidP="004D696C">
      <w:pPr>
        <w:spacing w:line="360" w:lineRule="auto"/>
        <w:jc w:val="center"/>
        <w:rPr>
          <w:rFonts w:ascii="Times New Roman" w:eastAsia="Times New Roman" w:hAnsi="Times New Roman" w:cs="Times New Roman"/>
          <w:b/>
          <w:bCs/>
          <w:color w:val="000000" w:themeColor="text1"/>
          <w:sz w:val="32"/>
          <w:szCs w:val="32"/>
        </w:rPr>
      </w:pPr>
    </w:p>
    <w:p w14:paraId="02D50F6A" w14:textId="77777777" w:rsidR="004D696C" w:rsidRPr="004D696C" w:rsidRDefault="004D696C" w:rsidP="004D696C">
      <w:pPr>
        <w:spacing w:line="360" w:lineRule="auto"/>
        <w:jc w:val="center"/>
        <w:rPr>
          <w:rFonts w:ascii="Times New Roman" w:eastAsia="Times New Roman" w:hAnsi="Times New Roman" w:cs="Times New Roman"/>
          <w:b/>
          <w:bCs/>
          <w:color w:val="000000" w:themeColor="text1"/>
          <w:sz w:val="32"/>
          <w:szCs w:val="32"/>
        </w:rPr>
      </w:pPr>
    </w:p>
    <w:p w14:paraId="42BCF7AD" w14:textId="77777777" w:rsidR="004D696C" w:rsidRPr="004D696C" w:rsidRDefault="004D696C" w:rsidP="004D696C">
      <w:pPr>
        <w:spacing w:line="360" w:lineRule="auto"/>
        <w:jc w:val="center"/>
        <w:rPr>
          <w:rFonts w:ascii="Times New Roman" w:eastAsia="Times New Roman" w:hAnsi="Times New Roman" w:cs="Times New Roman"/>
          <w:b/>
          <w:bCs/>
          <w:color w:val="000000" w:themeColor="text1"/>
          <w:sz w:val="32"/>
          <w:szCs w:val="32"/>
        </w:rPr>
      </w:pPr>
    </w:p>
    <w:p w14:paraId="66767B18" w14:textId="77777777" w:rsidR="004D696C" w:rsidRPr="004D696C" w:rsidRDefault="004D696C" w:rsidP="004D696C">
      <w:pPr>
        <w:spacing w:line="360" w:lineRule="auto"/>
        <w:jc w:val="center"/>
        <w:rPr>
          <w:rFonts w:ascii="Times New Roman" w:eastAsia="Times New Roman" w:hAnsi="Times New Roman" w:cs="Times New Roman"/>
          <w:b/>
          <w:bCs/>
          <w:color w:val="000000" w:themeColor="text1"/>
          <w:sz w:val="32"/>
          <w:szCs w:val="32"/>
        </w:rPr>
      </w:pPr>
    </w:p>
    <w:p w14:paraId="6A5D30FE" w14:textId="77777777" w:rsidR="004D696C" w:rsidRPr="004D696C" w:rsidRDefault="004D696C" w:rsidP="00606A5A">
      <w:pPr>
        <w:spacing w:line="360" w:lineRule="auto"/>
        <w:rPr>
          <w:rFonts w:ascii="Times New Roman" w:eastAsia="Times New Roman" w:hAnsi="Times New Roman" w:cs="Times New Roman"/>
          <w:b/>
          <w:bCs/>
          <w:color w:val="000000" w:themeColor="text1"/>
          <w:sz w:val="32"/>
          <w:szCs w:val="32"/>
        </w:rPr>
      </w:pPr>
    </w:p>
    <w:p w14:paraId="142D61FC" w14:textId="77777777" w:rsidR="004D696C" w:rsidRPr="004D696C" w:rsidRDefault="004D696C" w:rsidP="004D696C">
      <w:pPr>
        <w:spacing w:line="360" w:lineRule="auto"/>
        <w:jc w:val="center"/>
        <w:rPr>
          <w:rFonts w:ascii="Times New Roman" w:eastAsia="Times New Roman" w:hAnsi="Times New Roman" w:cs="Times New Roman"/>
          <w:b/>
          <w:bCs/>
          <w:color w:val="000000" w:themeColor="text1"/>
          <w:sz w:val="32"/>
          <w:szCs w:val="32"/>
        </w:rPr>
      </w:pPr>
    </w:p>
    <w:p w14:paraId="49E3558E" w14:textId="77777777" w:rsidR="00E51D52" w:rsidRDefault="00E51D52" w:rsidP="004D696C">
      <w:pPr>
        <w:spacing w:line="360" w:lineRule="auto"/>
        <w:jc w:val="center"/>
        <w:rPr>
          <w:rFonts w:ascii="Times New Roman" w:eastAsia="Times New Roman" w:hAnsi="Times New Roman" w:cs="Times New Roman"/>
          <w:b/>
          <w:bCs/>
          <w:color w:val="000000" w:themeColor="text1"/>
          <w:sz w:val="32"/>
          <w:szCs w:val="32"/>
        </w:rPr>
      </w:pPr>
    </w:p>
    <w:p w14:paraId="49381D55" w14:textId="77777777" w:rsidR="00E51D52" w:rsidRDefault="00E51D52" w:rsidP="004D696C">
      <w:pPr>
        <w:spacing w:line="360" w:lineRule="auto"/>
        <w:jc w:val="center"/>
        <w:rPr>
          <w:rFonts w:ascii="Times New Roman" w:eastAsia="Times New Roman" w:hAnsi="Times New Roman" w:cs="Times New Roman"/>
          <w:b/>
          <w:bCs/>
          <w:color w:val="000000" w:themeColor="text1"/>
          <w:sz w:val="32"/>
          <w:szCs w:val="32"/>
        </w:rPr>
      </w:pPr>
    </w:p>
    <w:p w14:paraId="4EE773BA" w14:textId="77777777" w:rsidR="00E51D52" w:rsidRDefault="00E51D52" w:rsidP="004D696C">
      <w:pPr>
        <w:spacing w:line="360" w:lineRule="auto"/>
        <w:jc w:val="center"/>
        <w:rPr>
          <w:rFonts w:ascii="Times New Roman" w:eastAsia="Times New Roman" w:hAnsi="Times New Roman" w:cs="Times New Roman"/>
          <w:b/>
          <w:bCs/>
          <w:color w:val="000000" w:themeColor="text1"/>
          <w:sz w:val="32"/>
          <w:szCs w:val="32"/>
        </w:rPr>
      </w:pPr>
    </w:p>
    <w:p w14:paraId="282B8938" w14:textId="77777777" w:rsidR="00E51D52" w:rsidRDefault="00E51D52" w:rsidP="004D696C">
      <w:pPr>
        <w:spacing w:line="360" w:lineRule="auto"/>
        <w:jc w:val="center"/>
        <w:rPr>
          <w:rFonts w:ascii="Times New Roman" w:eastAsia="Times New Roman" w:hAnsi="Times New Roman" w:cs="Times New Roman"/>
          <w:b/>
          <w:bCs/>
          <w:color w:val="000000" w:themeColor="text1"/>
          <w:sz w:val="32"/>
          <w:szCs w:val="32"/>
        </w:rPr>
      </w:pPr>
    </w:p>
    <w:p w14:paraId="7BF46F08" w14:textId="77777777" w:rsidR="00E51D52" w:rsidRDefault="00E51D52" w:rsidP="004D696C">
      <w:pPr>
        <w:spacing w:line="360" w:lineRule="auto"/>
        <w:jc w:val="center"/>
        <w:rPr>
          <w:rFonts w:ascii="Times New Roman" w:eastAsia="Times New Roman" w:hAnsi="Times New Roman" w:cs="Times New Roman"/>
          <w:b/>
          <w:bCs/>
          <w:color w:val="000000" w:themeColor="text1"/>
          <w:sz w:val="32"/>
          <w:szCs w:val="32"/>
        </w:rPr>
      </w:pPr>
    </w:p>
    <w:p w14:paraId="22ACE8E3" w14:textId="77777777" w:rsidR="00E51D52" w:rsidRDefault="00E51D52" w:rsidP="004D696C">
      <w:pPr>
        <w:spacing w:line="360" w:lineRule="auto"/>
        <w:jc w:val="center"/>
        <w:rPr>
          <w:rFonts w:ascii="Times New Roman" w:eastAsia="Times New Roman" w:hAnsi="Times New Roman" w:cs="Times New Roman"/>
          <w:b/>
          <w:bCs/>
          <w:color w:val="000000" w:themeColor="text1"/>
          <w:sz w:val="32"/>
          <w:szCs w:val="32"/>
        </w:rPr>
      </w:pPr>
    </w:p>
    <w:p w14:paraId="2C14AEA1" w14:textId="6B5478D8" w:rsidR="004C32B7" w:rsidRDefault="00AB3B9C" w:rsidP="004D696C">
      <w:pPr>
        <w:spacing w:line="360" w:lineRule="auto"/>
        <w:jc w:val="center"/>
        <w:rPr>
          <w:rFonts w:ascii="Times New Roman" w:eastAsia="Times New Roman" w:hAnsi="Times New Roman" w:cs="Times New Roman"/>
          <w:b/>
          <w:bCs/>
          <w:color w:val="000000" w:themeColor="text1"/>
          <w:sz w:val="32"/>
          <w:szCs w:val="32"/>
        </w:rPr>
      </w:pPr>
      <w:r w:rsidRPr="004D696C">
        <w:rPr>
          <w:rFonts w:ascii="Times New Roman" w:eastAsia="Times New Roman" w:hAnsi="Times New Roman" w:cs="Times New Roman"/>
          <w:b/>
          <w:bCs/>
          <w:color w:val="000000" w:themeColor="text1"/>
          <w:sz w:val="32"/>
          <w:szCs w:val="32"/>
        </w:rPr>
        <w:t>ANALYSING THE IMPACT OF RELATIONSHIP MARKETING STRATEGIES ON BRAND LOYALTY: A CASE STUDY OF NESTLÉ COMPANY</w:t>
      </w:r>
    </w:p>
    <w:p w14:paraId="2FB5EDF9" w14:textId="71772FD0" w:rsidR="00E51D52" w:rsidRDefault="00E51D52" w:rsidP="004D696C">
      <w:pPr>
        <w:spacing w:line="360" w:lineRule="auto"/>
        <w:jc w:val="center"/>
        <w:rPr>
          <w:rFonts w:ascii="Times New Roman" w:eastAsia="Times New Roman" w:hAnsi="Times New Roman" w:cs="Times New Roman"/>
          <w:b/>
          <w:bCs/>
          <w:color w:val="000000" w:themeColor="text1"/>
          <w:sz w:val="32"/>
          <w:szCs w:val="32"/>
        </w:rPr>
      </w:pPr>
    </w:p>
    <w:p w14:paraId="04722DE9" w14:textId="2B57F420" w:rsidR="00E51D52" w:rsidRDefault="00E51D52" w:rsidP="004D696C">
      <w:pPr>
        <w:spacing w:line="360" w:lineRule="auto"/>
        <w:jc w:val="center"/>
        <w:rPr>
          <w:rFonts w:ascii="Times New Roman" w:eastAsia="Times New Roman" w:hAnsi="Times New Roman" w:cs="Times New Roman"/>
          <w:b/>
          <w:bCs/>
          <w:color w:val="000000" w:themeColor="text1"/>
          <w:sz w:val="32"/>
          <w:szCs w:val="32"/>
        </w:rPr>
      </w:pPr>
    </w:p>
    <w:p w14:paraId="683D371B" w14:textId="0F77EB97" w:rsidR="00E51D52" w:rsidRDefault="00E51D52" w:rsidP="004D696C">
      <w:pPr>
        <w:spacing w:line="360" w:lineRule="auto"/>
        <w:jc w:val="center"/>
        <w:rPr>
          <w:rFonts w:ascii="Times New Roman" w:eastAsia="Times New Roman" w:hAnsi="Times New Roman" w:cs="Times New Roman"/>
          <w:b/>
          <w:bCs/>
          <w:color w:val="000000" w:themeColor="text1"/>
          <w:sz w:val="32"/>
          <w:szCs w:val="32"/>
        </w:rPr>
      </w:pPr>
    </w:p>
    <w:p w14:paraId="0695BF19" w14:textId="39D0E13F" w:rsidR="00E51D52" w:rsidRDefault="00E51D52" w:rsidP="004D696C">
      <w:pPr>
        <w:spacing w:line="360" w:lineRule="auto"/>
        <w:jc w:val="center"/>
        <w:rPr>
          <w:rFonts w:ascii="Times New Roman" w:eastAsia="Times New Roman" w:hAnsi="Times New Roman" w:cs="Times New Roman"/>
          <w:b/>
          <w:bCs/>
          <w:color w:val="000000" w:themeColor="text1"/>
          <w:sz w:val="32"/>
          <w:szCs w:val="32"/>
        </w:rPr>
      </w:pPr>
    </w:p>
    <w:p w14:paraId="1D5E0C73" w14:textId="3C105418" w:rsidR="00E51D52" w:rsidRDefault="00E51D52" w:rsidP="004D696C">
      <w:pPr>
        <w:spacing w:line="360" w:lineRule="auto"/>
        <w:jc w:val="center"/>
        <w:rPr>
          <w:rFonts w:ascii="Times New Roman" w:eastAsia="Times New Roman" w:hAnsi="Times New Roman" w:cs="Times New Roman"/>
          <w:b/>
          <w:bCs/>
          <w:color w:val="000000" w:themeColor="text1"/>
          <w:sz w:val="32"/>
          <w:szCs w:val="32"/>
        </w:rPr>
      </w:pPr>
    </w:p>
    <w:p w14:paraId="5976FF06" w14:textId="45226F02" w:rsidR="00E51D52" w:rsidRDefault="00E51D52" w:rsidP="004D696C">
      <w:pPr>
        <w:spacing w:line="360" w:lineRule="auto"/>
        <w:jc w:val="center"/>
        <w:rPr>
          <w:rFonts w:ascii="Times New Roman" w:eastAsia="Times New Roman" w:hAnsi="Times New Roman" w:cs="Times New Roman"/>
          <w:b/>
          <w:bCs/>
          <w:color w:val="000000" w:themeColor="text1"/>
          <w:sz w:val="32"/>
          <w:szCs w:val="32"/>
        </w:rPr>
      </w:pPr>
    </w:p>
    <w:p w14:paraId="550973CC" w14:textId="66AC2B4E" w:rsidR="00E51D52" w:rsidRDefault="00E51D52" w:rsidP="004D696C">
      <w:pPr>
        <w:spacing w:line="360" w:lineRule="auto"/>
        <w:jc w:val="center"/>
        <w:rPr>
          <w:rFonts w:ascii="Times New Roman" w:eastAsia="Times New Roman" w:hAnsi="Times New Roman" w:cs="Times New Roman"/>
          <w:b/>
          <w:bCs/>
          <w:color w:val="000000" w:themeColor="text1"/>
          <w:sz w:val="32"/>
          <w:szCs w:val="32"/>
        </w:rPr>
      </w:pPr>
    </w:p>
    <w:p w14:paraId="76063323" w14:textId="21EA0733" w:rsidR="00E51D52" w:rsidRDefault="00E51D52" w:rsidP="004D696C">
      <w:pPr>
        <w:spacing w:line="360" w:lineRule="auto"/>
        <w:jc w:val="center"/>
        <w:rPr>
          <w:rFonts w:ascii="Times New Roman" w:eastAsia="Times New Roman" w:hAnsi="Times New Roman" w:cs="Times New Roman"/>
          <w:color w:val="000000" w:themeColor="text1"/>
          <w:sz w:val="24"/>
          <w:szCs w:val="24"/>
        </w:rPr>
      </w:pPr>
      <w:r w:rsidRPr="00E51D52">
        <w:rPr>
          <w:rFonts w:ascii="Times New Roman" w:eastAsia="Times New Roman" w:hAnsi="Times New Roman" w:cs="Times New Roman"/>
          <w:color w:val="000000" w:themeColor="text1"/>
          <w:sz w:val="24"/>
          <w:szCs w:val="24"/>
        </w:rPr>
        <w:lastRenderedPageBreak/>
        <w:t>DI</w:t>
      </w:r>
      <w:r>
        <w:rPr>
          <w:rFonts w:ascii="Times New Roman" w:eastAsia="Times New Roman" w:hAnsi="Times New Roman" w:cs="Times New Roman"/>
          <w:color w:val="000000" w:themeColor="text1"/>
          <w:sz w:val="24"/>
          <w:szCs w:val="24"/>
        </w:rPr>
        <w:t xml:space="preserve">SSERTATION ON </w:t>
      </w:r>
      <w:r w:rsidR="00B86089">
        <w:rPr>
          <w:rFonts w:ascii="Times New Roman" w:eastAsia="Times New Roman" w:hAnsi="Times New Roman" w:cs="Times New Roman"/>
          <w:color w:val="000000" w:themeColor="text1"/>
          <w:sz w:val="24"/>
          <w:szCs w:val="24"/>
        </w:rPr>
        <w:t>ANALYSING</w:t>
      </w:r>
      <w:r>
        <w:rPr>
          <w:rFonts w:ascii="Times New Roman" w:eastAsia="Times New Roman" w:hAnsi="Times New Roman" w:cs="Times New Roman"/>
          <w:color w:val="000000" w:themeColor="text1"/>
          <w:sz w:val="24"/>
          <w:szCs w:val="24"/>
        </w:rPr>
        <w:t xml:space="preserve"> THE IMPACT OF RELATIONSHIP MARKETING STRATEGIES ON BRAND LOYALTY: A CASE STUDY OF</w:t>
      </w:r>
      <w:r w:rsidRPr="00E51D52">
        <w:rPr>
          <w:rFonts w:ascii="Times New Roman" w:eastAsia="Times New Roman" w:hAnsi="Times New Roman" w:cs="Times New Roman"/>
          <w:color w:val="000000" w:themeColor="text1"/>
          <w:sz w:val="24"/>
          <w:szCs w:val="24"/>
        </w:rPr>
        <w:t xml:space="preserve"> NESTLÉ</w:t>
      </w:r>
      <w:r>
        <w:rPr>
          <w:rFonts w:ascii="Times New Roman" w:eastAsia="Times New Roman" w:hAnsi="Times New Roman" w:cs="Times New Roman"/>
          <w:color w:val="000000" w:themeColor="text1"/>
          <w:sz w:val="24"/>
          <w:szCs w:val="24"/>
        </w:rPr>
        <w:t xml:space="preserve"> COMPANY</w:t>
      </w:r>
    </w:p>
    <w:p w14:paraId="0B943321" w14:textId="77777777" w:rsidR="00E51D52" w:rsidRDefault="00E51D52" w:rsidP="004D696C">
      <w:pPr>
        <w:spacing w:line="360" w:lineRule="auto"/>
        <w:jc w:val="center"/>
        <w:rPr>
          <w:rFonts w:ascii="Times New Roman" w:eastAsia="Times New Roman" w:hAnsi="Times New Roman" w:cs="Times New Roman"/>
          <w:color w:val="000000" w:themeColor="text1"/>
          <w:sz w:val="24"/>
          <w:szCs w:val="24"/>
        </w:rPr>
      </w:pPr>
    </w:p>
    <w:p w14:paraId="1E4A946C" w14:textId="77777777" w:rsidR="00E51D52" w:rsidRDefault="00E51D52" w:rsidP="004D696C">
      <w:pPr>
        <w:spacing w:line="360" w:lineRule="auto"/>
        <w:jc w:val="center"/>
        <w:rPr>
          <w:rFonts w:ascii="Times New Roman" w:eastAsia="Times New Roman" w:hAnsi="Times New Roman" w:cs="Times New Roman"/>
          <w:color w:val="000000" w:themeColor="text1"/>
          <w:sz w:val="24"/>
          <w:szCs w:val="24"/>
        </w:rPr>
      </w:pPr>
    </w:p>
    <w:p w14:paraId="7C6986A5" w14:textId="01B34537" w:rsidR="00E51D52" w:rsidRDefault="00E51D52" w:rsidP="004D696C">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 case study of Nestl</w:t>
      </w:r>
      <w:r w:rsidR="000D7B78" w:rsidRPr="000D7B78">
        <w:rPr>
          <w:rStyle w:val="Emphasis"/>
          <w:i w:val="0"/>
          <w:iCs w:val="0"/>
          <w:color w:val="5F6368"/>
          <w:sz w:val="21"/>
          <w:szCs w:val="21"/>
          <w:shd w:val="clear" w:color="auto" w:fill="FFFFFF"/>
        </w:rPr>
        <w:t>é</w:t>
      </w:r>
      <w:r>
        <w:rPr>
          <w:rFonts w:ascii="Times New Roman" w:eastAsia="Times New Roman" w:hAnsi="Times New Roman" w:cs="Times New Roman"/>
          <w:color w:val="000000" w:themeColor="text1"/>
          <w:sz w:val="24"/>
          <w:szCs w:val="24"/>
        </w:rPr>
        <w:t>.</w:t>
      </w:r>
    </w:p>
    <w:p w14:paraId="62F969AD" w14:textId="1558046A" w:rsidR="00E51D52" w:rsidRDefault="00E51D52" w:rsidP="004D696C">
      <w:pPr>
        <w:spacing w:line="360" w:lineRule="auto"/>
        <w:jc w:val="center"/>
        <w:rPr>
          <w:rFonts w:ascii="Times New Roman" w:eastAsia="Times New Roman" w:hAnsi="Times New Roman" w:cs="Times New Roman"/>
          <w:color w:val="000000" w:themeColor="text1"/>
          <w:sz w:val="24"/>
          <w:szCs w:val="24"/>
        </w:rPr>
      </w:pPr>
    </w:p>
    <w:p w14:paraId="6CAE25EE" w14:textId="6FF209FA" w:rsidR="00E51D52" w:rsidRDefault="00E51D52" w:rsidP="004D696C">
      <w:pPr>
        <w:spacing w:line="360" w:lineRule="auto"/>
        <w:jc w:val="center"/>
        <w:rPr>
          <w:rFonts w:ascii="Times New Roman" w:eastAsia="Times New Roman" w:hAnsi="Times New Roman" w:cs="Times New Roman"/>
          <w:color w:val="000000" w:themeColor="text1"/>
          <w:sz w:val="24"/>
          <w:szCs w:val="24"/>
        </w:rPr>
      </w:pPr>
    </w:p>
    <w:p w14:paraId="3375B907" w14:textId="47A57575" w:rsidR="00E51D52" w:rsidRDefault="00E51D52" w:rsidP="004D696C">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By:</w:t>
      </w:r>
    </w:p>
    <w:p w14:paraId="0029D1AD" w14:textId="5F5D818F" w:rsidR="00E51D52" w:rsidRDefault="00E51D52" w:rsidP="004D696C">
      <w:pPr>
        <w:spacing w:line="360" w:lineRule="auto"/>
        <w:jc w:val="center"/>
        <w:rPr>
          <w:rFonts w:ascii="Times New Roman" w:eastAsia="Times New Roman" w:hAnsi="Times New Roman" w:cs="Times New Roman"/>
          <w:color w:val="000000" w:themeColor="text1"/>
          <w:sz w:val="24"/>
          <w:szCs w:val="24"/>
        </w:rPr>
      </w:pPr>
    </w:p>
    <w:p w14:paraId="21402F22" w14:textId="365CE798" w:rsidR="00E51D52" w:rsidRDefault="00E51D52" w:rsidP="004D696C">
      <w:pPr>
        <w:spacing w:line="360" w:lineRule="auto"/>
        <w:jc w:val="center"/>
        <w:rPr>
          <w:rFonts w:ascii="Times New Roman" w:eastAsia="Times New Roman" w:hAnsi="Times New Roman" w:cs="Times New Roman"/>
          <w:color w:val="000000" w:themeColor="text1"/>
          <w:sz w:val="24"/>
          <w:szCs w:val="24"/>
        </w:rPr>
      </w:pPr>
    </w:p>
    <w:p w14:paraId="2855F709" w14:textId="77777777" w:rsidR="00E51D52" w:rsidRDefault="00E51D52" w:rsidP="004D696C">
      <w:pPr>
        <w:spacing w:line="360" w:lineRule="auto"/>
        <w:jc w:val="center"/>
        <w:rPr>
          <w:rFonts w:ascii="Times New Roman" w:eastAsia="Times New Roman" w:hAnsi="Times New Roman" w:cs="Times New Roman"/>
          <w:color w:val="000000" w:themeColor="text1"/>
          <w:sz w:val="24"/>
          <w:szCs w:val="24"/>
        </w:rPr>
      </w:pPr>
    </w:p>
    <w:p w14:paraId="723BCCAB" w14:textId="77777777" w:rsidR="00E51D52" w:rsidRDefault="00E51D52" w:rsidP="004D696C">
      <w:pPr>
        <w:spacing w:line="360" w:lineRule="auto"/>
        <w:jc w:val="center"/>
        <w:rPr>
          <w:rFonts w:ascii="Times New Roman" w:eastAsia="Times New Roman" w:hAnsi="Times New Roman" w:cs="Times New Roman"/>
          <w:color w:val="000000" w:themeColor="text1"/>
          <w:sz w:val="24"/>
          <w:szCs w:val="24"/>
        </w:rPr>
      </w:pPr>
    </w:p>
    <w:p w14:paraId="39DEA276" w14:textId="77777777" w:rsidR="00E51D52" w:rsidRDefault="00E51D52" w:rsidP="004D696C">
      <w:pPr>
        <w:spacing w:line="360" w:lineRule="auto"/>
        <w:jc w:val="center"/>
        <w:rPr>
          <w:rFonts w:ascii="Times New Roman" w:eastAsia="Times New Roman" w:hAnsi="Times New Roman" w:cs="Times New Roman"/>
          <w:color w:val="000000" w:themeColor="text1"/>
          <w:sz w:val="24"/>
          <w:szCs w:val="24"/>
        </w:rPr>
      </w:pPr>
    </w:p>
    <w:p w14:paraId="272D1E91" w14:textId="77777777" w:rsidR="00E51D52" w:rsidRDefault="00E51D52" w:rsidP="004D696C">
      <w:pPr>
        <w:spacing w:line="360" w:lineRule="auto"/>
        <w:jc w:val="center"/>
        <w:rPr>
          <w:rFonts w:ascii="Times New Roman" w:eastAsia="Times New Roman" w:hAnsi="Times New Roman" w:cs="Times New Roman"/>
          <w:color w:val="000000" w:themeColor="text1"/>
          <w:sz w:val="24"/>
          <w:szCs w:val="24"/>
        </w:rPr>
      </w:pPr>
    </w:p>
    <w:p w14:paraId="252D8D8F" w14:textId="5CBDA912" w:rsidR="00E51D52" w:rsidRDefault="00E51D52" w:rsidP="004D696C">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Prasanna Dhakal</w:t>
      </w:r>
    </w:p>
    <w:p w14:paraId="730C07B4" w14:textId="2F90815F" w:rsidR="009F496A" w:rsidRDefault="009F496A" w:rsidP="004D696C">
      <w:pPr>
        <w:spacing w:line="360" w:lineRule="auto"/>
        <w:jc w:val="center"/>
        <w:rPr>
          <w:rFonts w:ascii="Times New Roman" w:eastAsia="Times New Roman" w:hAnsi="Times New Roman" w:cs="Times New Roman"/>
          <w:color w:val="000000" w:themeColor="text1"/>
          <w:sz w:val="24"/>
          <w:szCs w:val="24"/>
        </w:rPr>
      </w:pPr>
    </w:p>
    <w:p w14:paraId="55BFF273" w14:textId="3FC516EB" w:rsidR="009F496A" w:rsidRDefault="009F496A" w:rsidP="004D696C">
      <w:pPr>
        <w:spacing w:line="360" w:lineRule="auto"/>
        <w:jc w:val="center"/>
        <w:rPr>
          <w:rFonts w:ascii="Times New Roman" w:eastAsia="Times New Roman" w:hAnsi="Times New Roman" w:cs="Times New Roman"/>
          <w:color w:val="000000" w:themeColor="text1"/>
          <w:sz w:val="24"/>
          <w:szCs w:val="24"/>
        </w:rPr>
      </w:pPr>
    </w:p>
    <w:p w14:paraId="070D19DB" w14:textId="1CA589ED" w:rsidR="009F496A" w:rsidRDefault="009F496A" w:rsidP="004D696C">
      <w:pPr>
        <w:spacing w:line="360" w:lineRule="auto"/>
        <w:jc w:val="center"/>
        <w:rPr>
          <w:rFonts w:ascii="Times New Roman" w:eastAsia="Times New Roman" w:hAnsi="Times New Roman" w:cs="Times New Roman"/>
          <w:color w:val="000000" w:themeColor="text1"/>
          <w:sz w:val="24"/>
          <w:szCs w:val="24"/>
        </w:rPr>
      </w:pPr>
    </w:p>
    <w:p w14:paraId="0DFE2A74" w14:textId="77777777" w:rsidR="000D7B78" w:rsidRDefault="000D7B78" w:rsidP="004D696C">
      <w:pPr>
        <w:spacing w:line="360" w:lineRule="auto"/>
        <w:jc w:val="center"/>
        <w:rPr>
          <w:rFonts w:ascii="Times New Roman" w:eastAsia="Times New Roman" w:hAnsi="Times New Roman" w:cs="Times New Roman"/>
          <w:b/>
          <w:bCs/>
          <w:color w:val="000000" w:themeColor="text1"/>
          <w:sz w:val="24"/>
          <w:szCs w:val="24"/>
        </w:rPr>
      </w:pPr>
    </w:p>
    <w:p w14:paraId="63C9B9AE" w14:textId="77777777" w:rsidR="000D7B78" w:rsidRDefault="000D7B78" w:rsidP="004D696C">
      <w:pPr>
        <w:spacing w:line="360" w:lineRule="auto"/>
        <w:jc w:val="center"/>
        <w:rPr>
          <w:rFonts w:ascii="Times New Roman" w:eastAsia="Times New Roman" w:hAnsi="Times New Roman" w:cs="Times New Roman"/>
          <w:b/>
          <w:bCs/>
          <w:color w:val="000000" w:themeColor="text1"/>
          <w:sz w:val="24"/>
          <w:szCs w:val="24"/>
        </w:rPr>
      </w:pPr>
    </w:p>
    <w:p w14:paraId="112C524C" w14:textId="77777777" w:rsidR="000D7B78" w:rsidRDefault="000D7B78" w:rsidP="004D696C">
      <w:pPr>
        <w:spacing w:line="360" w:lineRule="auto"/>
        <w:jc w:val="center"/>
        <w:rPr>
          <w:rFonts w:ascii="Times New Roman" w:eastAsia="Times New Roman" w:hAnsi="Times New Roman" w:cs="Times New Roman"/>
          <w:b/>
          <w:bCs/>
          <w:color w:val="000000" w:themeColor="text1"/>
          <w:sz w:val="24"/>
          <w:szCs w:val="24"/>
        </w:rPr>
      </w:pPr>
    </w:p>
    <w:p w14:paraId="6A9EE2FF" w14:textId="77777777" w:rsidR="000D7B78" w:rsidRDefault="000D7B78" w:rsidP="004D696C">
      <w:pPr>
        <w:spacing w:line="360" w:lineRule="auto"/>
        <w:jc w:val="center"/>
        <w:rPr>
          <w:rFonts w:ascii="Times New Roman" w:eastAsia="Times New Roman" w:hAnsi="Times New Roman" w:cs="Times New Roman"/>
          <w:b/>
          <w:bCs/>
          <w:color w:val="000000" w:themeColor="text1"/>
          <w:sz w:val="24"/>
          <w:szCs w:val="24"/>
        </w:rPr>
      </w:pPr>
    </w:p>
    <w:p w14:paraId="348E0602" w14:textId="77777777" w:rsidR="000D7B78" w:rsidRDefault="000D7B78" w:rsidP="004D696C">
      <w:pPr>
        <w:spacing w:line="360" w:lineRule="auto"/>
        <w:jc w:val="center"/>
        <w:rPr>
          <w:rFonts w:ascii="Times New Roman" w:eastAsia="Times New Roman" w:hAnsi="Times New Roman" w:cs="Times New Roman"/>
          <w:b/>
          <w:bCs/>
          <w:color w:val="000000" w:themeColor="text1"/>
          <w:sz w:val="24"/>
          <w:szCs w:val="24"/>
        </w:rPr>
      </w:pPr>
    </w:p>
    <w:p w14:paraId="78EBA273" w14:textId="77777777" w:rsidR="000D7B78" w:rsidRDefault="000D7B78" w:rsidP="004D696C">
      <w:pPr>
        <w:spacing w:line="360" w:lineRule="auto"/>
        <w:jc w:val="center"/>
        <w:rPr>
          <w:rFonts w:ascii="Times New Roman" w:eastAsia="Times New Roman" w:hAnsi="Times New Roman" w:cs="Times New Roman"/>
          <w:b/>
          <w:bCs/>
          <w:color w:val="000000" w:themeColor="text1"/>
          <w:sz w:val="24"/>
          <w:szCs w:val="24"/>
        </w:rPr>
      </w:pPr>
    </w:p>
    <w:p w14:paraId="37B44E1F" w14:textId="77777777" w:rsidR="000D7B78" w:rsidRDefault="000D7B78" w:rsidP="004D696C">
      <w:pPr>
        <w:spacing w:line="360" w:lineRule="auto"/>
        <w:jc w:val="center"/>
        <w:rPr>
          <w:rFonts w:ascii="Times New Roman" w:eastAsia="Times New Roman" w:hAnsi="Times New Roman" w:cs="Times New Roman"/>
          <w:b/>
          <w:bCs/>
          <w:color w:val="000000" w:themeColor="text1"/>
          <w:sz w:val="24"/>
          <w:szCs w:val="24"/>
        </w:rPr>
      </w:pPr>
    </w:p>
    <w:p w14:paraId="1381A53D" w14:textId="77777777" w:rsidR="000D7B78" w:rsidRDefault="000D7B78" w:rsidP="004D696C">
      <w:pPr>
        <w:spacing w:line="360" w:lineRule="auto"/>
        <w:jc w:val="center"/>
        <w:rPr>
          <w:rFonts w:ascii="Times New Roman" w:eastAsia="Times New Roman" w:hAnsi="Times New Roman" w:cs="Times New Roman"/>
          <w:b/>
          <w:bCs/>
          <w:color w:val="000000" w:themeColor="text1"/>
          <w:sz w:val="24"/>
          <w:szCs w:val="24"/>
        </w:rPr>
      </w:pPr>
    </w:p>
    <w:p w14:paraId="534C1EDE" w14:textId="77777777" w:rsidR="000D7B78" w:rsidRDefault="000D7B78" w:rsidP="004D696C">
      <w:pPr>
        <w:spacing w:line="360" w:lineRule="auto"/>
        <w:jc w:val="center"/>
        <w:rPr>
          <w:rFonts w:ascii="Times New Roman" w:eastAsia="Times New Roman" w:hAnsi="Times New Roman" w:cs="Times New Roman"/>
          <w:b/>
          <w:bCs/>
          <w:color w:val="000000" w:themeColor="text1"/>
          <w:sz w:val="24"/>
          <w:szCs w:val="24"/>
        </w:rPr>
      </w:pPr>
    </w:p>
    <w:p w14:paraId="5020EB5B" w14:textId="77777777" w:rsidR="000D7B78" w:rsidRDefault="000D7B78" w:rsidP="004D696C">
      <w:pPr>
        <w:spacing w:line="360" w:lineRule="auto"/>
        <w:jc w:val="center"/>
        <w:rPr>
          <w:rFonts w:ascii="Times New Roman" w:eastAsia="Times New Roman" w:hAnsi="Times New Roman" w:cs="Times New Roman"/>
          <w:b/>
          <w:bCs/>
          <w:color w:val="000000" w:themeColor="text1"/>
          <w:sz w:val="24"/>
          <w:szCs w:val="24"/>
        </w:rPr>
      </w:pPr>
    </w:p>
    <w:p w14:paraId="15A918C0" w14:textId="19F1D9A7" w:rsidR="009F496A" w:rsidRPr="000D7B78" w:rsidRDefault="009F496A" w:rsidP="004D696C">
      <w:pPr>
        <w:spacing w:line="360" w:lineRule="auto"/>
        <w:jc w:val="center"/>
        <w:rPr>
          <w:rFonts w:ascii="Times New Roman" w:eastAsia="Times New Roman" w:hAnsi="Times New Roman" w:cs="Times New Roman"/>
          <w:b/>
          <w:bCs/>
          <w:color w:val="000000" w:themeColor="text1"/>
          <w:sz w:val="24"/>
          <w:szCs w:val="24"/>
        </w:rPr>
      </w:pPr>
      <w:r w:rsidRPr="000D7B78">
        <w:rPr>
          <w:rFonts w:ascii="Times New Roman" w:eastAsia="Times New Roman" w:hAnsi="Times New Roman" w:cs="Times New Roman"/>
          <w:b/>
          <w:bCs/>
          <w:color w:val="000000" w:themeColor="text1"/>
          <w:sz w:val="24"/>
          <w:szCs w:val="24"/>
        </w:rPr>
        <w:t xml:space="preserve">Dissertation submitted to the </w:t>
      </w:r>
    </w:p>
    <w:p w14:paraId="66F3E505" w14:textId="5AE57404" w:rsidR="009F496A" w:rsidRDefault="009F496A" w:rsidP="004D696C">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The University of Wales Trinity Saint David</w:t>
      </w:r>
    </w:p>
    <w:p w14:paraId="2FA0B484" w14:textId="1F33244E" w:rsidR="009F496A" w:rsidRDefault="009F496A" w:rsidP="004D696C">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For partial completion of an MBA in International marketing </w:t>
      </w:r>
    </w:p>
    <w:p w14:paraId="0804909E" w14:textId="322CAD6E" w:rsidR="009F496A" w:rsidRDefault="009F496A" w:rsidP="004D696C">
      <w:pPr>
        <w:spacing w:line="360" w:lineRule="auto"/>
        <w:jc w:val="center"/>
        <w:rPr>
          <w:rFonts w:ascii="Times New Roman" w:eastAsia="Times New Roman" w:hAnsi="Times New Roman" w:cs="Times New Roman"/>
          <w:color w:val="000000" w:themeColor="text1"/>
          <w:sz w:val="24"/>
          <w:szCs w:val="24"/>
        </w:rPr>
      </w:pPr>
    </w:p>
    <w:p w14:paraId="770618FE" w14:textId="6F52D115" w:rsidR="009F496A" w:rsidRDefault="000D7B78" w:rsidP="004D696C">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Supervisor:</w:t>
      </w:r>
      <w:r w:rsidR="009F496A">
        <w:rPr>
          <w:rFonts w:ascii="Times New Roman" w:eastAsia="Times New Roman" w:hAnsi="Times New Roman" w:cs="Times New Roman"/>
          <w:color w:val="000000" w:themeColor="text1"/>
          <w:sz w:val="24"/>
          <w:szCs w:val="24"/>
        </w:rPr>
        <w:t xml:space="preserve"> </w:t>
      </w:r>
      <w:proofErr w:type="spellStart"/>
      <w:r w:rsidR="009F496A">
        <w:rPr>
          <w:rFonts w:ascii="Times New Roman" w:eastAsia="Times New Roman" w:hAnsi="Times New Roman" w:cs="Times New Roman"/>
          <w:color w:val="000000" w:themeColor="text1"/>
          <w:sz w:val="24"/>
          <w:szCs w:val="24"/>
        </w:rPr>
        <w:t>Tushara</w:t>
      </w:r>
      <w:proofErr w:type="spellEnd"/>
      <w:r w:rsidR="009F496A">
        <w:rPr>
          <w:rFonts w:ascii="Times New Roman" w:eastAsia="Times New Roman" w:hAnsi="Times New Roman" w:cs="Times New Roman"/>
          <w:color w:val="000000" w:themeColor="text1"/>
          <w:sz w:val="24"/>
          <w:szCs w:val="24"/>
        </w:rPr>
        <w:t xml:space="preserve"> </w:t>
      </w:r>
      <w:proofErr w:type="spellStart"/>
      <w:r w:rsidR="009F496A">
        <w:rPr>
          <w:rFonts w:ascii="Times New Roman" w:eastAsia="Times New Roman" w:hAnsi="Times New Roman" w:cs="Times New Roman"/>
          <w:color w:val="000000" w:themeColor="text1"/>
          <w:sz w:val="24"/>
          <w:szCs w:val="24"/>
        </w:rPr>
        <w:t>Bal</w:t>
      </w:r>
      <w:r>
        <w:rPr>
          <w:rFonts w:ascii="Times New Roman" w:eastAsia="Times New Roman" w:hAnsi="Times New Roman" w:cs="Times New Roman"/>
          <w:color w:val="000000" w:themeColor="text1"/>
          <w:sz w:val="24"/>
          <w:szCs w:val="24"/>
        </w:rPr>
        <w:t>e</w:t>
      </w:r>
      <w:r w:rsidR="009F496A">
        <w:rPr>
          <w:rFonts w:ascii="Times New Roman" w:eastAsia="Times New Roman" w:hAnsi="Times New Roman" w:cs="Times New Roman"/>
          <w:color w:val="000000" w:themeColor="text1"/>
          <w:sz w:val="24"/>
          <w:szCs w:val="24"/>
        </w:rPr>
        <w:t>ndran</w:t>
      </w:r>
      <w:proofErr w:type="spellEnd"/>
    </w:p>
    <w:p w14:paraId="13E83DA9" w14:textId="4F924466" w:rsidR="009F496A" w:rsidRDefault="009F496A" w:rsidP="004D696C">
      <w:pPr>
        <w:spacing w:line="360" w:lineRule="auto"/>
        <w:jc w:val="center"/>
        <w:rPr>
          <w:rFonts w:ascii="Times New Roman" w:eastAsia="Times New Roman" w:hAnsi="Times New Roman" w:cs="Times New Roman"/>
          <w:color w:val="000000" w:themeColor="text1"/>
          <w:sz w:val="24"/>
          <w:szCs w:val="24"/>
        </w:rPr>
      </w:pPr>
    </w:p>
    <w:p w14:paraId="0FA52420" w14:textId="77777777" w:rsidR="00EF663C" w:rsidRPr="009356C2" w:rsidRDefault="00EF663C" w:rsidP="00EF663C">
      <w:pPr>
        <w:spacing w:after="120"/>
        <w:rPr>
          <w:b/>
        </w:rPr>
      </w:pPr>
    </w:p>
    <w:p w14:paraId="4D6796EC" w14:textId="77777777" w:rsidR="00EF663C" w:rsidRPr="009356C2" w:rsidRDefault="00EF663C" w:rsidP="00EF663C">
      <w:pPr>
        <w:pBdr>
          <w:top w:val="single" w:sz="4" w:space="1" w:color="auto"/>
          <w:left w:val="single" w:sz="4" w:space="4" w:color="auto"/>
          <w:bottom w:val="single" w:sz="4" w:space="1" w:color="auto"/>
          <w:right w:val="single" w:sz="4" w:space="4" w:color="auto"/>
        </w:pBdr>
        <w:spacing w:after="120"/>
        <w:jc w:val="center"/>
      </w:pPr>
      <w:r w:rsidRPr="009356C2">
        <w:rPr>
          <w:noProof/>
        </w:rPr>
        <w:drawing>
          <wp:inline distT="0" distB="0" distL="0" distR="0" wp14:anchorId="17CFFF18" wp14:editId="2179F2B8">
            <wp:extent cx="1854200" cy="762000"/>
            <wp:effectExtent l="0" t="0" r="0" b="0"/>
            <wp:docPr id="26" name="Pictur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4200" cy="762000"/>
                    </a:xfrm>
                    <a:prstGeom prst="rect">
                      <a:avLst/>
                    </a:prstGeom>
                    <a:noFill/>
                    <a:ln>
                      <a:noFill/>
                    </a:ln>
                  </pic:spPr>
                </pic:pic>
              </a:graphicData>
            </a:graphic>
          </wp:inline>
        </w:drawing>
      </w:r>
    </w:p>
    <w:p w14:paraId="1A15B786" w14:textId="77777777" w:rsidR="00EF663C" w:rsidRPr="009356C2" w:rsidRDefault="00EF663C" w:rsidP="00EF663C">
      <w:pPr>
        <w:pBdr>
          <w:top w:val="single" w:sz="4" w:space="1" w:color="auto"/>
          <w:left w:val="single" w:sz="4" w:space="4" w:color="auto"/>
          <w:bottom w:val="single" w:sz="4" w:space="1" w:color="auto"/>
          <w:right w:val="single" w:sz="4" w:space="4" w:color="auto"/>
        </w:pBdr>
        <w:spacing w:after="120"/>
        <w:jc w:val="center"/>
      </w:pPr>
      <w:r w:rsidRPr="009356C2">
        <w:rPr>
          <w:b/>
        </w:rPr>
        <w:t>Master’s Degrees by Examination and Dissertation</w:t>
      </w:r>
    </w:p>
    <w:p w14:paraId="4E2E56B6" w14:textId="77777777" w:rsidR="00EF663C" w:rsidRPr="009356C2" w:rsidRDefault="00EF663C" w:rsidP="00EF663C">
      <w:pPr>
        <w:pBdr>
          <w:top w:val="single" w:sz="4" w:space="1" w:color="auto"/>
          <w:left w:val="single" w:sz="4" w:space="4" w:color="auto"/>
          <w:bottom w:val="single" w:sz="4" w:space="1" w:color="auto"/>
          <w:right w:val="single" w:sz="4" w:space="4" w:color="auto"/>
        </w:pBdr>
        <w:spacing w:after="120"/>
        <w:jc w:val="center"/>
      </w:pPr>
      <w:r w:rsidRPr="009356C2">
        <w:rPr>
          <w:b/>
        </w:rPr>
        <w:t>Declaration Form</w:t>
      </w:r>
      <w:r w:rsidRPr="009356C2">
        <w:t>.</w:t>
      </w:r>
    </w:p>
    <w:p w14:paraId="62C16572" w14:textId="77777777" w:rsidR="00EF663C" w:rsidRPr="009356C2" w:rsidRDefault="00EF663C" w:rsidP="00EF663C">
      <w:pPr>
        <w:pBdr>
          <w:top w:val="single" w:sz="4" w:space="1" w:color="auto"/>
          <w:left w:val="single" w:sz="4" w:space="4" w:color="auto"/>
          <w:bottom w:val="single" w:sz="4" w:space="1" w:color="auto"/>
          <w:right w:val="single" w:sz="4" w:space="4" w:color="auto"/>
        </w:pBdr>
        <w:spacing w:after="120"/>
      </w:pPr>
      <w:r w:rsidRPr="009356C2">
        <w:t>1. This work has not previously been accepted in substance for any degree and is not being concurrently submitted in candidature for any degree.</w:t>
      </w:r>
    </w:p>
    <w:p w14:paraId="305DC4BF" w14:textId="02D0060E" w:rsidR="00EF663C" w:rsidRPr="009356C2" w:rsidRDefault="00EF663C" w:rsidP="00EF663C">
      <w:pPr>
        <w:pBdr>
          <w:top w:val="single" w:sz="4" w:space="1" w:color="auto"/>
          <w:left w:val="single" w:sz="4" w:space="4" w:color="auto"/>
          <w:bottom w:val="single" w:sz="4" w:space="1" w:color="auto"/>
          <w:right w:val="single" w:sz="4" w:space="4" w:color="auto"/>
        </w:pBdr>
        <w:spacing w:after="120" w:line="360" w:lineRule="auto"/>
      </w:pPr>
      <w:r w:rsidRPr="009356C2">
        <w:t>Signed</w:t>
      </w:r>
      <w:r w:rsidR="008A55DB">
        <w:t xml:space="preserve"> PRASANNA DHAKAL</w:t>
      </w:r>
    </w:p>
    <w:p w14:paraId="1851904E" w14:textId="0DC9CD23" w:rsidR="00EF663C" w:rsidRPr="009356C2" w:rsidRDefault="00EF663C" w:rsidP="00EF663C">
      <w:pPr>
        <w:pBdr>
          <w:top w:val="single" w:sz="4" w:space="1" w:color="auto"/>
          <w:left w:val="single" w:sz="4" w:space="4" w:color="auto"/>
          <w:bottom w:val="single" w:sz="4" w:space="1" w:color="auto"/>
          <w:right w:val="single" w:sz="4" w:space="4" w:color="auto"/>
        </w:pBdr>
        <w:spacing w:after="120" w:line="360" w:lineRule="auto"/>
      </w:pPr>
      <w:r w:rsidRPr="009356C2">
        <w:t xml:space="preserve">Date </w:t>
      </w:r>
      <w:r w:rsidR="008A55DB">
        <w:t>12/02/24</w:t>
      </w:r>
    </w:p>
    <w:p w14:paraId="0C19CDAA" w14:textId="77777777" w:rsidR="00EF663C" w:rsidRDefault="00EF663C" w:rsidP="00EF663C">
      <w:pPr>
        <w:pBdr>
          <w:top w:val="single" w:sz="4" w:space="1" w:color="auto"/>
          <w:left w:val="single" w:sz="4" w:space="4" w:color="auto"/>
          <w:bottom w:val="single" w:sz="4" w:space="1" w:color="auto"/>
          <w:right w:val="single" w:sz="4" w:space="4" w:color="auto"/>
        </w:pBdr>
        <w:spacing w:after="120"/>
      </w:pPr>
      <w:r w:rsidRPr="009356C2">
        <w:t xml:space="preserve">  </w:t>
      </w:r>
    </w:p>
    <w:p w14:paraId="54F3B79E" w14:textId="77777777" w:rsidR="00EF663C" w:rsidRPr="009356C2" w:rsidRDefault="00EF663C" w:rsidP="00EF663C">
      <w:pPr>
        <w:pBdr>
          <w:top w:val="single" w:sz="4" w:space="1" w:color="auto"/>
          <w:left w:val="single" w:sz="4" w:space="4" w:color="auto"/>
          <w:bottom w:val="single" w:sz="4" w:space="1" w:color="auto"/>
          <w:right w:val="single" w:sz="4" w:space="4" w:color="auto"/>
        </w:pBdr>
        <w:spacing w:after="120"/>
      </w:pPr>
      <w:r w:rsidRPr="009356C2">
        <w:t xml:space="preserve">2. This dissertation is being submitted in partial fulfilment of the </w:t>
      </w:r>
      <w:r>
        <w:t>requirements for the degree of Master in Business Administration</w:t>
      </w:r>
      <w:r w:rsidRPr="009356C2">
        <w:t>.</w:t>
      </w:r>
    </w:p>
    <w:p w14:paraId="24D7FF78" w14:textId="412EE533" w:rsidR="00EF663C" w:rsidRPr="009356C2" w:rsidRDefault="00EF663C" w:rsidP="00EF663C">
      <w:pPr>
        <w:pBdr>
          <w:top w:val="single" w:sz="4" w:space="1" w:color="auto"/>
          <w:left w:val="single" w:sz="4" w:space="4" w:color="auto"/>
          <w:bottom w:val="single" w:sz="4" w:space="1" w:color="auto"/>
          <w:right w:val="single" w:sz="4" w:space="4" w:color="auto"/>
        </w:pBdr>
        <w:spacing w:after="120" w:line="360" w:lineRule="auto"/>
      </w:pPr>
      <w:r w:rsidRPr="009356C2">
        <w:t xml:space="preserve">Signed  </w:t>
      </w:r>
      <w:r w:rsidR="008A55DB">
        <w:t>PRASANNA DHAKAL</w:t>
      </w:r>
    </w:p>
    <w:p w14:paraId="0D70549F" w14:textId="138D428C" w:rsidR="00EF663C" w:rsidRPr="009356C2" w:rsidRDefault="00EF663C" w:rsidP="00EF663C">
      <w:pPr>
        <w:pBdr>
          <w:top w:val="single" w:sz="4" w:space="1" w:color="auto"/>
          <w:left w:val="single" w:sz="4" w:space="4" w:color="auto"/>
          <w:bottom w:val="single" w:sz="4" w:space="1" w:color="auto"/>
          <w:right w:val="single" w:sz="4" w:space="4" w:color="auto"/>
        </w:pBdr>
        <w:spacing w:after="120" w:line="360" w:lineRule="auto"/>
      </w:pPr>
      <w:r w:rsidRPr="009356C2">
        <w:t xml:space="preserve">Date  </w:t>
      </w:r>
      <w:r w:rsidR="008A55DB">
        <w:t>12/02/24</w:t>
      </w:r>
    </w:p>
    <w:p w14:paraId="296B09D1" w14:textId="77777777" w:rsidR="00EF663C" w:rsidRPr="009356C2" w:rsidRDefault="00EF663C" w:rsidP="00EF663C">
      <w:pPr>
        <w:pBdr>
          <w:top w:val="single" w:sz="4" w:space="1" w:color="auto"/>
          <w:left w:val="single" w:sz="4" w:space="4" w:color="auto"/>
          <w:bottom w:val="single" w:sz="4" w:space="1" w:color="auto"/>
          <w:right w:val="single" w:sz="4" w:space="4" w:color="auto"/>
        </w:pBdr>
        <w:spacing w:after="120"/>
      </w:pPr>
      <w:r w:rsidRPr="009356C2">
        <w:t xml:space="preserve"> 3. This dissertation is the result of my own independent work/investigation, except where otherwise stated.</w:t>
      </w:r>
    </w:p>
    <w:p w14:paraId="0A64574B" w14:textId="77777777" w:rsidR="00EF663C" w:rsidRPr="009356C2" w:rsidRDefault="00EF663C" w:rsidP="00EF663C">
      <w:pPr>
        <w:pBdr>
          <w:top w:val="single" w:sz="4" w:space="1" w:color="auto"/>
          <w:left w:val="single" w:sz="4" w:space="4" w:color="auto"/>
          <w:bottom w:val="single" w:sz="4" w:space="1" w:color="auto"/>
          <w:right w:val="single" w:sz="4" w:space="4" w:color="auto"/>
        </w:pBdr>
        <w:spacing w:after="120"/>
      </w:pPr>
      <w:r w:rsidRPr="009356C2">
        <w:t xml:space="preserve">Other sources are acknowledged by footnotes giving explicit references. </w:t>
      </w:r>
    </w:p>
    <w:p w14:paraId="46758CD8" w14:textId="77777777" w:rsidR="00EF663C" w:rsidRPr="009356C2" w:rsidRDefault="00EF663C" w:rsidP="00EF663C">
      <w:pPr>
        <w:pBdr>
          <w:top w:val="single" w:sz="4" w:space="1" w:color="auto"/>
          <w:left w:val="single" w:sz="4" w:space="4" w:color="auto"/>
          <w:bottom w:val="single" w:sz="4" w:space="1" w:color="auto"/>
          <w:right w:val="single" w:sz="4" w:space="4" w:color="auto"/>
        </w:pBdr>
        <w:spacing w:after="120"/>
      </w:pPr>
      <w:r w:rsidRPr="009356C2">
        <w:t>A bibliography is appended.</w:t>
      </w:r>
    </w:p>
    <w:p w14:paraId="26A927F1" w14:textId="702BF078" w:rsidR="00EF663C" w:rsidRPr="009356C2" w:rsidRDefault="00EF663C" w:rsidP="00EF663C">
      <w:pPr>
        <w:pBdr>
          <w:top w:val="single" w:sz="4" w:space="1" w:color="auto"/>
          <w:left w:val="single" w:sz="4" w:space="4" w:color="auto"/>
          <w:bottom w:val="single" w:sz="4" w:space="1" w:color="auto"/>
          <w:right w:val="single" w:sz="4" w:space="4" w:color="auto"/>
        </w:pBdr>
        <w:spacing w:after="120" w:line="360" w:lineRule="auto"/>
      </w:pPr>
      <w:r w:rsidRPr="009356C2">
        <w:t xml:space="preserve">Signed candidate:  </w:t>
      </w:r>
      <w:r w:rsidR="008A55DB">
        <w:t>PRASANNA DHAKAL</w:t>
      </w:r>
    </w:p>
    <w:p w14:paraId="426E0A7D" w14:textId="5D5CD2F1" w:rsidR="00EF663C" w:rsidRPr="009356C2" w:rsidRDefault="00EF663C" w:rsidP="00EF663C">
      <w:pPr>
        <w:pBdr>
          <w:top w:val="single" w:sz="4" w:space="1" w:color="auto"/>
          <w:left w:val="single" w:sz="4" w:space="4" w:color="auto"/>
          <w:bottom w:val="single" w:sz="4" w:space="1" w:color="auto"/>
          <w:right w:val="single" w:sz="4" w:space="4" w:color="auto"/>
        </w:pBdr>
        <w:spacing w:after="120" w:line="360" w:lineRule="auto"/>
      </w:pPr>
      <w:r w:rsidRPr="009356C2">
        <w:t xml:space="preserve">Date:  </w:t>
      </w:r>
      <w:r w:rsidR="008A55DB">
        <w:t>12/02/24</w:t>
      </w:r>
    </w:p>
    <w:p w14:paraId="12953142" w14:textId="77777777" w:rsidR="00EF663C" w:rsidRPr="009356C2" w:rsidRDefault="00EF663C" w:rsidP="00EF663C">
      <w:pPr>
        <w:pBdr>
          <w:top w:val="single" w:sz="4" w:space="1" w:color="auto"/>
          <w:left w:val="single" w:sz="4" w:space="4" w:color="auto"/>
          <w:bottom w:val="single" w:sz="4" w:space="1" w:color="auto"/>
          <w:right w:val="single" w:sz="4" w:space="4" w:color="auto"/>
        </w:pBdr>
        <w:spacing w:after="120"/>
        <w:rPr>
          <w:sz w:val="20"/>
          <w:szCs w:val="20"/>
        </w:rPr>
      </w:pPr>
      <w:r w:rsidRPr="009356C2">
        <w:t xml:space="preserve">  </w:t>
      </w:r>
    </w:p>
    <w:p w14:paraId="008F6E46" w14:textId="77777777" w:rsidR="00EF663C" w:rsidRPr="009356C2" w:rsidRDefault="00EF663C" w:rsidP="00EF663C">
      <w:pPr>
        <w:pBdr>
          <w:top w:val="single" w:sz="4" w:space="1" w:color="auto"/>
          <w:left w:val="single" w:sz="4" w:space="4" w:color="auto"/>
          <w:bottom w:val="single" w:sz="4" w:space="1" w:color="auto"/>
          <w:right w:val="single" w:sz="4" w:space="4" w:color="auto"/>
        </w:pBdr>
        <w:spacing w:after="120"/>
      </w:pPr>
      <w:r w:rsidRPr="009356C2">
        <w:t xml:space="preserve">4. I hereby give consent for my dissertation, if accepted, to be available for photocopying,  inter- library loan, and for deposit in the University’s digital repository </w:t>
      </w:r>
    </w:p>
    <w:p w14:paraId="198616E0" w14:textId="7D32DDE8" w:rsidR="00EF663C" w:rsidRPr="009356C2" w:rsidRDefault="00EF663C" w:rsidP="00EF663C">
      <w:pPr>
        <w:pBdr>
          <w:top w:val="single" w:sz="4" w:space="1" w:color="auto"/>
          <w:left w:val="single" w:sz="4" w:space="4" w:color="auto"/>
          <w:bottom w:val="single" w:sz="4" w:space="1" w:color="auto"/>
          <w:right w:val="single" w:sz="4" w:space="4" w:color="auto"/>
        </w:pBdr>
        <w:spacing w:after="120" w:line="360" w:lineRule="auto"/>
      </w:pPr>
      <w:r w:rsidRPr="009356C2">
        <w:t>Signed (candidate)</w:t>
      </w:r>
      <w:r w:rsidR="008A55DB">
        <w:t xml:space="preserve"> PRASANNA DHAKAL</w:t>
      </w:r>
    </w:p>
    <w:p w14:paraId="48283FA1" w14:textId="4440C214" w:rsidR="00EF663C" w:rsidRPr="009356C2" w:rsidRDefault="00EF663C" w:rsidP="00EF663C">
      <w:pPr>
        <w:pBdr>
          <w:top w:val="single" w:sz="4" w:space="1" w:color="auto"/>
          <w:left w:val="single" w:sz="4" w:space="4" w:color="auto"/>
          <w:bottom w:val="single" w:sz="4" w:space="1" w:color="auto"/>
          <w:right w:val="single" w:sz="4" w:space="4" w:color="auto"/>
        </w:pBdr>
        <w:spacing w:after="120" w:line="360" w:lineRule="auto"/>
      </w:pPr>
      <w:r w:rsidRPr="009356C2">
        <w:t>Date</w:t>
      </w:r>
      <w:r w:rsidR="008A55DB">
        <w:t xml:space="preserve"> 12/02/24</w:t>
      </w:r>
    </w:p>
    <w:p w14:paraId="4B1DE7EE" w14:textId="77777777" w:rsidR="00EF663C" w:rsidRPr="009356C2" w:rsidRDefault="00EF663C" w:rsidP="00EF663C">
      <w:pPr>
        <w:pBdr>
          <w:top w:val="single" w:sz="4" w:space="1" w:color="auto"/>
          <w:left w:val="single" w:sz="4" w:space="4" w:color="auto"/>
          <w:bottom w:val="single" w:sz="4" w:space="1" w:color="auto"/>
          <w:right w:val="single" w:sz="4" w:space="4" w:color="auto"/>
        </w:pBdr>
        <w:spacing w:after="120"/>
      </w:pPr>
      <w:r w:rsidRPr="009356C2">
        <w:rPr>
          <w:b/>
        </w:rPr>
        <w:t>Supervisor’s Declaration</w:t>
      </w:r>
      <w:r w:rsidRPr="009356C2">
        <w:t>.</w:t>
      </w:r>
    </w:p>
    <w:p w14:paraId="55576EED" w14:textId="77777777" w:rsidR="00EF663C" w:rsidRPr="009356C2" w:rsidRDefault="00EF663C" w:rsidP="00EF663C">
      <w:pPr>
        <w:pBdr>
          <w:top w:val="single" w:sz="4" w:space="1" w:color="auto"/>
          <w:left w:val="single" w:sz="4" w:space="4" w:color="auto"/>
          <w:bottom w:val="single" w:sz="4" w:space="1" w:color="auto"/>
          <w:right w:val="single" w:sz="4" w:space="4" w:color="auto"/>
        </w:pBdr>
        <w:spacing w:after="120"/>
      </w:pPr>
      <w:r w:rsidRPr="009356C2">
        <w:t>I am satisfied that this work is the result of the student’s own efforts.</w:t>
      </w:r>
    </w:p>
    <w:p w14:paraId="16474F4B" w14:textId="246A613D" w:rsidR="00EF663C" w:rsidRPr="009356C2" w:rsidRDefault="00EF663C" w:rsidP="00EF663C">
      <w:pPr>
        <w:pBdr>
          <w:top w:val="single" w:sz="4" w:space="1" w:color="auto"/>
          <w:left w:val="single" w:sz="4" w:space="4" w:color="auto"/>
          <w:bottom w:val="single" w:sz="4" w:space="1" w:color="auto"/>
          <w:right w:val="single" w:sz="4" w:space="4" w:color="auto"/>
        </w:pBdr>
        <w:spacing w:after="120" w:line="360" w:lineRule="auto"/>
      </w:pPr>
      <w:r w:rsidRPr="009356C2">
        <w:t xml:space="preserve">Signed:  </w:t>
      </w:r>
      <w:proofErr w:type="spellStart"/>
      <w:r w:rsidR="007B0A86">
        <w:t>Tushara</w:t>
      </w:r>
      <w:proofErr w:type="spellEnd"/>
      <w:r w:rsidR="007B0A86">
        <w:t xml:space="preserve"> </w:t>
      </w:r>
      <w:proofErr w:type="spellStart"/>
      <w:r w:rsidR="007B0A86">
        <w:t>Balendran</w:t>
      </w:r>
      <w:proofErr w:type="spellEnd"/>
    </w:p>
    <w:p w14:paraId="48B9B7E1" w14:textId="36289E51" w:rsidR="00EF663C" w:rsidRPr="009356C2" w:rsidRDefault="00EF663C" w:rsidP="00EF663C">
      <w:pPr>
        <w:pBdr>
          <w:top w:val="single" w:sz="4" w:space="1" w:color="auto"/>
          <w:left w:val="single" w:sz="4" w:space="4" w:color="auto"/>
          <w:bottom w:val="single" w:sz="4" w:space="1" w:color="auto"/>
          <w:right w:val="single" w:sz="4" w:space="4" w:color="auto"/>
        </w:pBdr>
        <w:spacing w:after="120" w:line="360" w:lineRule="auto"/>
        <w:jc w:val="both"/>
      </w:pPr>
      <w:r w:rsidRPr="009356C2">
        <w:t xml:space="preserve">Date: </w:t>
      </w:r>
      <w:r w:rsidR="007B0A86">
        <w:t>13/02/24</w:t>
      </w:r>
    </w:p>
    <w:p w14:paraId="3956EC40" w14:textId="56B21C01" w:rsidR="009F496A" w:rsidRDefault="009F496A" w:rsidP="004D696C">
      <w:pPr>
        <w:spacing w:line="360" w:lineRule="auto"/>
        <w:jc w:val="center"/>
        <w:rPr>
          <w:rFonts w:ascii="Times New Roman" w:eastAsia="Times New Roman" w:hAnsi="Times New Roman" w:cs="Times New Roman"/>
          <w:color w:val="000000" w:themeColor="text1"/>
          <w:sz w:val="24"/>
          <w:szCs w:val="24"/>
        </w:rPr>
      </w:pPr>
    </w:p>
    <w:p w14:paraId="499A2F7C" w14:textId="77777777" w:rsidR="00140233" w:rsidRDefault="00140233" w:rsidP="00E71A20">
      <w:pPr>
        <w:rPr>
          <w:rFonts w:ascii="Times New Roman" w:eastAsia="Times New Roman" w:hAnsi="Times New Roman" w:cs="Times New Roman"/>
          <w:b/>
          <w:bCs/>
          <w:color w:val="000000" w:themeColor="text1"/>
          <w:sz w:val="28"/>
          <w:szCs w:val="28"/>
        </w:rPr>
      </w:pPr>
    </w:p>
    <w:p w14:paraId="4A34FC1B" w14:textId="139DDC8F" w:rsidR="00606A5A" w:rsidRDefault="00140233" w:rsidP="00E71A20">
      <w:pP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lastRenderedPageBreak/>
        <w:t xml:space="preserve">                                                   </w:t>
      </w:r>
      <w:r w:rsidR="004C32B7" w:rsidRPr="003B0208">
        <w:rPr>
          <w:rFonts w:ascii="Times New Roman" w:eastAsia="Times New Roman" w:hAnsi="Times New Roman" w:cs="Times New Roman"/>
          <w:b/>
          <w:bCs/>
          <w:color w:val="000000" w:themeColor="text1"/>
          <w:sz w:val="28"/>
          <w:szCs w:val="28"/>
        </w:rPr>
        <w:t>Abstract</w:t>
      </w:r>
    </w:p>
    <w:p w14:paraId="2A23113F" w14:textId="77777777" w:rsidR="003A4931" w:rsidRDefault="003A4931" w:rsidP="00E71A20">
      <w:pPr>
        <w:rPr>
          <w:rFonts w:ascii="Times New Roman" w:eastAsia="Times New Roman" w:hAnsi="Times New Roman" w:cs="Times New Roman"/>
          <w:b/>
          <w:bCs/>
          <w:color w:val="000000" w:themeColor="text1"/>
          <w:sz w:val="32"/>
          <w:szCs w:val="32"/>
        </w:rPr>
      </w:pPr>
    </w:p>
    <w:p w14:paraId="15C8F24D" w14:textId="77777777" w:rsidR="004C32B7" w:rsidRPr="004C32B7" w:rsidRDefault="004C32B7" w:rsidP="004C32B7">
      <w:pPr>
        <w:spacing w:line="360" w:lineRule="auto"/>
        <w:jc w:val="both"/>
        <w:rPr>
          <w:rFonts w:ascii="Times New Roman" w:eastAsia="Times New Roman" w:hAnsi="Times New Roman" w:cs="Times New Roman"/>
          <w:color w:val="000000" w:themeColor="text1"/>
          <w:sz w:val="24"/>
          <w:szCs w:val="24"/>
        </w:rPr>
      </w:pPr>
      <w:r w:rsidRPr="004C32B7">
        <w:rPr>
          <w:rFonts w:ascii="Times New Roman" w:eastAsia="Times New Roman" w:hAnsi="Times New Roman" w:cs="Times New Roman"/>
          <w:color w:val="000000" w:themeColor="text1"/>
          <w:sz w:val="24"/>
          <w:szCs w:val="24"/>
        </w:rPr>
        <w:t>This study intends to investigate the complex link that exists between brand loyalty with relationship marketing tactics, with a specific emphasis on Nestlé Corporation and it aims to close knowledge gaps regarding how relationship marketing supports this goal. Therefore, acknowledges how crucial it is to build brand loyalty within the cutthroat food and beverage sector perspective. The research seeks to give significant insights into educational scholarship practical applications within the business arena. by examining Nestlé's initiatives and their effect on consumer loyalties viewpoint. It is anticipated that the results will educate organisational decision-makers including impact marketing professionals. by offering practical suggestions for improving relationship marketing initiatives and building brand loyalty as well. In the end, this study advances our understanding of how relationship marketing promotes brand loyalty. It provides insights on how to improve marketing strategies and fortify customer bonds in modern corporate settings.</w:t>
      </w:r>
    </w:p>
    <w:p w14:paraId="1D30191D" w14:textId="77777777" w:rsidR="003C75A3" w:rsidRDefault="004C32B7" w:rsidP="004C32B7">
      <w:pPr>
        <w:spacing w:line="360" w:lineRule="auto"/>
        <w:jc w:val="both"/>
        <w:rPr>
          <w:rFonts w:ascii="Times New Roman" w:eastAsia="Times New Roman" w:hAnsi="Times New Roman" w:cs="Times New Roman"/>
          <w:color w:val="000000" w:themeColor="text1"/>
          <w:sz w:val="24"/>
          <w:szCs w:val="24"/>
        </w:rPr>
      </w:pPr>
      <w:r w:rsidRPr="004C32B7">
        <w:rPr>
          <w:rFonts w:ascii="Times New Roman" w:eastAsia="Times New Roman" w:hAnsi="Times New Roman" w:cs="Times New Roman"/>
          <w:color w:val="000000" w:themeColor="text1"/>
          <w:sz w:val="24"/>
          <w:szCs w:val="24"/>
        </w:rPr>
        <w:t xml:space="preserve">The results' validity as well as reliability are called into question by the study's recognised weaknesses. which include a small sample size, researcher bias, plus the lack of a mixed-method approach. In an obvious manner, there are a few suggestions made to solve these constraints perspective. It is recommended that researchers use a mixed-method approach in order to provide both quantitative as well as qualitative insights to the investigation and maintaining the integrity of the study's process requires minimising researcher bias via open, thoughtful procedures. Moreover, expanding the sample size will improve the study's statistical power as well as </w:t>
      </w:r>
      <w:proofErr w:type="spellStart"/>
      <w:r w:rsidRPr="004C32B7">
        <w:rPr>
          <w:rFonts w:ascii="Times New Roman" w:eastAsia="Times New Roman" w:hAnsi="Times New Roman" w:cs="Times New Roman"/>
          <w:color w:val="000000" w:themeColor="text1"/>
          <w:sz w:val="24"/>
          <w:szCs w:val="24"/>
        </w:rPr>
        <w:t>generalizability</w:t>
      </w:r>
      <w:proofErr w:type="spellEnd"/>
      <w:r w:rsidRPr="004C32B7">
        <w:rPr>
          <w:rFonts w:ascii="Times New Roman" w:eastAsia="Times New Roman" w:hAnsi="Times New Roman" w:cs="Times New Roman"/>
          <w:color w:val="000000" w:themeColor="text1"/>
          <w:sz w:val="24"/>
          <w:szCs w:val="24"/>
        </w:rPr>
        <w:t xml:space="preserve"> and the study may be made more robust and provide deeper insights into the intricate dynamics of relationship marketing including brand loyalty in the Nestlé context by putting these ideas into practice.</w:t>
      </w:r>
    </w:p>
    <w:p w14:paraId="4EBE8766" w14:textId="77777777" w:rsidR="003A4931" w:rsidRDefault="003C75A3" w:rsidP="003A4931">
      <w:pPr>
        <w:pStyle w:val="TOCHeading"/>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br w:type="page"/>
      </w:r>
    </w:p>
    <w:sdt>
      <w:sdtPr>
        <w:rPr>
          <w:rFonts w:ascii="Arial" w:eastAsia="Arial" w:hAnsi="Arial" w:cs="Arial"/>
          <w:color w:val="auto"/>
          <w:sz w:val="22"/>
          <w:szCs w:val="22"/>
          <w:lang w:val="en-GB"/>
        </w:rPr>
        <w:id w:val="-2015990203"/>
        <w:docPartObj>
          <w:docPartGallery w:val="Table of Contents"/>
          <w:docPartUnique/>
        </w:docPartObj>
      </w:sdtPr>
      <w:sdtEndPr>
        <w:rPr>
          <w:rFonts w:ascii="Times New Roman" w:hAnsi="Times New Roman" w:cs="Times New Roman"/>
          <w:b/>
          <w:bCs/>
          <w:noProof/>
          <w:sz w:val="24"/>
          <w:szCs w:val="24"/>
        </w:rPr>
      </w:sdtEndPr>
      <w:sdtContent>
        <w:p w14:paraId="222D41B2" w14:textId="748C8B07" w:rsidR="003A4931" w:rsidRPr="00606A5A" w:rsidRDefault="003A4931" w:rsidP="003A4931">
          <w:pPr>
            <w:pStyle w:val="TOCHeading"/>
            <w:spacing w:line="360" w:lineRule="auto"/>
            <w:rPr>
              <w:rFonts w:ascii="Times New Roman" w:hAnsi="Times New Roman" w:cs="Times New Roman"/>
              <w:b/>
              <w:bCs/>
              <w:color w:val="000000" w:themeColor="text1"/>
              <w:sz w:val="28"/>
              <w:szCs w:val="28"/>
            </w:rPr>
          </w:pPr>
          <w:r>
            <w:rPr>
              <w:rFonts w:ascii="Arial" w:eastAsia="Arial" w:hAnsi="Arial" w:cs="Arial"/>
              <w:color w:val="auto"/>
              <w:sz w:val="22"/>
              <w:szCs w:val="22"/>
              <w:lang w:val="en-GB"/>
            </w:rPr>
            <w:t xml:space="preserve">                                                    </w:t>
          </w:r>
          <w:r w:rsidRPr="00606A5A">
            <w:rPr>
              <w:rFonts w:ascii="Times New Roman" w:hAnsi="Times New Roman" w:cs="Times New Roman"/>
              <w:b/>
              <w:bCs/>
              <w:color w:val="000000" w:themeColor="text1"/>
              <w:sz w:val="28"/>
              <w:szCs w:val="28"/>
            </w:rPr>
            <w:t>TABLE OF CONTENTS</w:t>
          </w:r>
        </w:p>
        <w:p w14:paraId="2F36C5AA" w14:textId="43742AB4" w:rsidR="00D206B8" w:rsidRDefault="003A4931">
          <w:pPr>
            <w:pStyle w:val="TOC1"/>
            <w:tabs>
              <w:tab w:val="right" w:leader="dot" w:pos="9019"/>
            </w:tabs>
            <w:rPr>
              <w:rFonts w:asciiTheme="minorHAnsi" w:eastAsiaTheme="minorEastAsia" w:hAnsiTheme="minorHAnsi" w:cstheme="minorBidi"/>
              <w:noProof/>
              <w:lang w:val="en-US"/>
            </w:rPr>
          </w:pPr>
          <w:r w:rsidRPr="00F76FCA">
            <w:rPr>
              <w:rFonts w:ascii="Times New Roman" w:hAnsi="Times New Roman" w:cs="Times New Roman"/>
              <w:sz w:val="24"/>
              <w:szCs w:val="24"/>
            </w:rPr>
            <w:fldChar w:fldCharType="begin"/>
          </w:r>
          <w:r w:rsidRPr="00F76FCA">
            <w:rPr>
              <w:rFonts w:ascii="Times New Roman" w:hAnsi="Times New Roman" w:cs="Times New Roman"/>
              <w:sz w:val="24"/>
              <w:szCs w:val="24"/>
            </w:rPr>
            <w:instrText xml:space="preserve"> TOC \o "1-3" \h \z \u </w:instrText>
          </w:r>
          <w:r w:rsidRPr="00F76FCA">
            <w:rPr>
              <w:rFonts w:ascii="Times New Roman" w:hAnsi="Times New Roman" w:cs="Times New Roman"/>
              <w:sz w:val="24"/>
              <w:szCs w:val="24"/>
            </w:rPr>
            <w:fldChar w:fldCharType="separate"/>
          </w:r>
          <w:hyperlink w:anchor="_Toc158659735" w:history="1">
            <w:r w:rsidR="00D206B8" w:rsidRPr="00AF2ED9">
              <w:rPr>
                <w:rStyle w:val="Hyperlink"/>
                <w:noProof/>
              </w:rPr>
              <w:t>Chapter 1: Introduction</w:t>
            </w:r>
            <w:r w:rsidR="00D206B8">
              <w:rPr>
                <w:noProof/>
                <w:webHidden/>
              </w:rPr>
              <w:tab/>
            </w:r>
            <w:r w:rsidR="00D206B8">
              <w:rPr>
                <w:noProof/>
                <w:webHidden/>
              </w:rPr>
              <w:fldChar w:fldCharType="begin"/>
            </w:r>
            <w:r w:rsidR="00D206B8">
              <w:rPr>
                <w:noProof/>
                <w:webHidden/>
              </w:rPr>
              <w:instrText xml:space="preserve"> PAGEREF _Toc158659735 \h </w:instrText>
            </w:r>
            <w:r w:rsidR="00D206B8">
              <w:rPr>
                <w:noProof/>
                <w:webHidden/>
              </w:rPr>
            </w:r>
            <w:r w:rsidR="00D206B8">
              <w:rPr>
                <w:noProof/>
                <w:webHidden/>
              </w:rPr>
              <w:fldChar w:fldCharType="separate"/>
            </w:r>
            <w:r w:rsidR="00D206B8">
              <w:rPr>
                <w:noProof/>
                <w:webHidden/>
              </w:rPr>
              <w:t>9</w:t>
            </w:r>
            <w:r w:rsidR="00D206B8">
              <w:rPr>
                <w:noProof/>
                <w:webHidden/>
              </w:rPr>
              <w:fldChar w:fldCharType="end"/>
            </w:r>
          </w:hyperlink>
        </w:p>
        <w:p w14:paraId="6349E02D" w14:textId="4C80D3CC" w:rsidR="00D206B8" w:rsidRDefault="003A475A">
          <w:pPr>
            <w:pStyle w:val="TOC2"/>
            <w:tabs>
              <w:tab w:val="right" w:leader="dot" w:pos="9019"/>
            </w:tabs>
            <w:rPr>
              <w:rFonts w:asciiTheme="minorHAnsi" w:eastAsiaTheme="minorEastAsia" w:hAnsiTheme="minorHAnsi" w:cstheme="minorBidi"/>
              <w:noProof/>
              <w:lang w:val="en-US"/>
            </w:rPr>
          </w:pPr>
          <w:hyperlink w:anchor="_Toc158659736" w:history="1">
            <w:r w:rsidR="00D206B8" w:rsidRPr="00AF2ED9">
              <w:rPr>
                <w:rStyle w:val="Hyperlink"/>
                <w:noProof/>
              </w:rPr>
              <w:t>1.1 Background of the study</w:t>
            </w:r>
            <w:r w:rsidR="00D206B8">
              <w:rPr>
                <w:noProof/>
                <w:webHidden/>
              </w:rPr>
              <w:tab/>
            </w:r>
            <w:r w:rsidR="00D206B8">
              <w:rPr>
                <w:noProof/>
                <w:webHidden/>
              </w:rPr>
              <w:fldChar w:fldCharType="begin"/>
            </w:r>
            <w:r w:rsidR="00D206B8">
              <w:rPr>
                <w:noProof/>
                <w:webHidden/>
              </w:rPr>
              <w:instrText xml:space="preserve"> PAGEREF _Toc158659736 \h </w:instrText>
            </w:r>
            <w:r w:rsidR="00D206B8">
              <w:rPr>
                <w:noProof/>
                <w:webHidden/>
              </w:rPr>
            </w:r>
            <w:r w:rsidR="00D206B8">
              <w:rPr>
                <w:noProof/>
                <w:webHidden/>
              </w:rPr>
              <w:fldChar w:fldCharType="separate"/>
            </w:r>
            <w:r w:rsidR="00D206B8">
              <w:rPr>
                <w:noProof/>
                <w:webHidden/>
              </w:rPr>
              <w:t>9</w:t>
            </w:r>
            <w:r w:rsidR="00D206B8">
              <w:rPr>
                <w:noProof/>
                <w:webHidden/>
              </w:rPr>
              <w:fldChar w:fldCharType="end"/>
            </w:r>
          </w:hyperlink>
        </w:p>
        <w:p w14:paraId="2429FAE3" w14:textId="5B9E4F82" w:rsidR="00D206B8" w:rsidRDefault="003A475A">
          <w:pPr>
            <w:pStyle w:val="TOC2"/>
            <w:tabs>
              <w:tab w:val="right" w:leader="dot" w:pos="9019"/>
            </w:tabs>
            <w:rPr>
              <w:rFonts w:asciiTheme="minorHAnsi" w:eastAsiaTheme="minorEastAsia" w:hAnsiTheme="minorHAnsi" w:cstheme="minorBidi"/>
              <w:noProof/>
              <w:lang w:val="en-US"/>
            </w:rPr>
          </w:pPr>
          <w:hyperlink w:anchor="_Toc158659737" w:history="1">
            <w:r w:rsidR="00D206B8" w:rsidRPr="00AF2ED9">
              <w:rPr>
                <w:rStyle w:val="Hyperlink"/>
                <w:noProof/>
              </w:rPr>
              <w:t>1.2 Rationale</w:t>
            </w:r>
            <w:r w:rsidR="00D206B8">
              <w:rPr>
                <w:noProof/>
                <w:webHidden/>
              </w:rPr>
              <w:tab/>
            </w:r>
            <w:r w:rsidR="00D206B8">
              <w:rPr>
                <w:noProof/>
                <w:webHidden/>
              </w:rPr>
              <w:fldChar w:fldCharType="begin"/>
            </w:r>
            <w:r w:rsidR="00D206B8">
              <w:rPr>
                <w:noProof/>
                <w:webHidden/>
              </w:rPr>
              <w:instrText xml:space="preserve"> PAGEREF _Toc158659737 \h </w:instrText>
            </w:r>
            <w:r w:rsidR="00D206B8">
              <w:rPr>
                <w:noProof/>
                <w:webHidden/>
              </w:rPr>
            </w:r>
            <w:r w:rsidR="00D206B8">
              <w:rPr>
                <w:noProof/>
                <w:webHidden/>
              </w:rPr>
              <w:fldChar w:fldCharType="separate"/>
            </w:r>
            <w:r w:rsidR="00D206B8">
              <w:rPr>
                <w:noProof/>
                <w:webHidden/>
              </w:rPr>
              <w:t>9</w:t>
            </w:r>
            <w:r w:rsidR="00D206B8">
              <w:rPr>
                <w:noProof/>
                <w:webHidden/>
              </w:rPr>
              <w:fldChar w:fldCharType="end"/>
            </w:r>
          </w:hyperlink>
        </w:p>
        <w:p w14:paraId="798A9673" w14:textId="52A78AF7" w:rsidR="00D206B8" w:rsidRDefault="003A475A">
          <w:pPr>
            <w:pStyle w:val="TOC2"/>
            <w:tabs>
              <w:tab w:val="right" w:leader="dot" w:pos="9019"/>
            </w:tabs>
            <w:rPr>
              <w:rFonts w:asciiTheme="minorHAnsi" w:eastAsiaTheme="minorEastAsia" w:hAnsiTheme="minorHAnsi" w:cstheme="minorBidi"/>
              <w:noProof/>
              <w:lang w:val="en-US"/>
            </w:rPr>
          </w:pPr>
          <w:hyperlink w:anchor="_Toc158659738" w:history="1">
            <w:r w:rsidR="00D206B8" w:rsidRPr="00AF2ED9">
              <w:rPr>
                <w:rStyle w:val="Hyperlink"/>
                <w:noProof/>
              </w:rPr>
              <w:t>1.3 Research problem</w:t>
            </w:r>
            <w:r w:rsidR="00D206B8">
              <w:rPr>
                <w:noProof/>
                <w:webHidden/>
              </w:rPr>
              <w:tab/>
            </w:r>
            <w:r w:rsidR="00D206B8">
              <w:rPr>
                <w:noProof/>
                <w:webHidden/>
              </w:rPr>
              <w:fldChar w:fldCharType="begin"/>
            </w:r>
            <w:r w:rsidR="00D206B8">
              <w:rPr>
                <w:noProof/>
                <w:webHidden/>
              </w:rPr>
              <w:instrText xml:space="preserve"> PAGEREF _Toc158659738 \h </w:instrText>
            </w:r>
            <w:r w:rsidR="00D206B8">
              <w:rPr>
                <w:noProof/>
                <w:webHidden/>
              </w:rPr>
            </w:r>
            <w:r w:rsidR="00D206B8">
              <w:rPr>
                <w:noProof/>
                <w:webHidden/>
              </w:rPr>
              <w:fldChar w:fldCharType="separate"/>
            </w:r>
            <w:r w:rsidR="00D206B8">
              <w:rPr>
                <w:noProof/>
                <w:webHidden/>
              </w:rPr>
              <w:t>10</w:t>
            </w:r>
            <w:r w:rsidR="00D206B8">
              <w:rPr>
                <w:noProof/>
                <w:webHidden/>
              </w:rPr>
              <w:fldChar w:fldCharType="end"/>
            </w:r>
          </w:hyperlink>
        </w:p>
        <w:p w14:paraId="54BABEA0" w14:textId="160A0F7A" w:rsidR="00D206B8" w:rsidRDefault="003A475A">
          <w:pPr>
            <w:pStyle w:val="TOC2"/>
            <w:tabs>
              <w:tab w:val="right" w:leader="dot" w:pos="9019"/>
            </w:tabs>
            <w:rPr>
              <w:rFonts w:asciiTheme="minorHAnsi" w:eastAsiaTheme="minorEastAsia" w:hAnsiTheme="minorHAnsi" w:cstheme="minorBidi"/>
              <w:noProof/>
              <w:lang w:val="en-US"/>
            </w:rPr>
          </w:pPr>
          <w:hyperlink w:anchor="_Toc158659739" w:history="1">
            <w:r w:rsidR="00D206B8" w:rsidRPr="00AF2ED9">
              <w:rPr>
                <w:rStyle w:val="Hyperlink"/>
                <w:noProof/>
              </w:rPr>
              <w:t>1.4 Aims</w:t>
            </w:r>
            <w:r w:rsidR="00D206B8">
              <w:rPr>
                <w:noProof/>
                <w:webHidden/>
              </w:rPr>
              <w:tab/>
            </w:r>
            <w:r w:rsidR="00D206B8">
              <w:rPr>
                <w:noProof/>
                <w:webHidden/>
              </w:rPr>
              <w:fldChar w:fldCharType="begin"/>
            </w:r>
            <w:r w:rsidR="00D206B8">
              <w:rPr>
                <w:noProof/>
                <w:webHidden/>
              </w:rPr>
              <w:instrText xml:space="preserve"> PAGEREF _Toc158659739 \h </w:instrText>
            </w:r>
            <w:r w:rsidR="00D206B8">
              <w:rPr>
                <w:noProof/>
                <w:webHidden/>
              </w:rPr>
            </w:r>
            <w:r w:rsidR="00D206B8">
              <w:rPr>
                <w:noProof/>
                <w:webHidden/>
              </w:rPr>
              <w:fldChar w:fldCharType="separate"/>
            </w:r>
            <w:r w:rsidR="00D206B8">
              <w:rPr>
                <w:noProof/>
                <w:webHidden/>
              </w:rPr>
              <w:t>10</w:t>
            </w:r>
            <w:r w:rsidR="00D206B8">
              <w:rPr>
                <w:noProof/>
                <w:webHidden/>
              </w:rPr>
              <w:fldChar w:fldCharType="end"/>
            </w:r>
          </w:hyperlink>
        </w:p>
        <w:p w14:paraId="1B2FDBEA" w14:textId="4005C712" w:rsidR="00D206B8" w:rsidRDefault="003A475A">
          <w:pPr>
            <w:pStyle w:val="TOC2"/>
            <w:tabs>
              <w:tab w:val="right" w:leader="dot" w:pos="9019"/>
            </w:tabs>
            <w:rPr>
              <w:rFonts w:asciiTheme="minorHAnsi" w:eastAsiaTheme="minorEastAsia" w:hAnsiTheme="minorHAnsi" w:cstheme="minorBidi"/>
              <w:noProof/>
              <w:lang w:val="en-US"/>
            </w:rPr>
          </w:pPr>
          <w:hyperlink w:anchor="_Toc158659740" w:history="1">
            <w:r w:rsidR="00D206B8" w:rsidRPr="00AF2ED9">
              <w:rPr>
                <w:rStyle w:val="Hyperlink"/>
                <w:noProof/>
              </w:rPr>
              <w:t>1.5 Objectives</w:t>
            </w:r>
            <w:r w:rsidR="00D206B8">
              <w:rPr>
                <w:noProof/>
                <w:webHidden/>
              </w:rPr>
              <w:tab/>
            </w:r>
            <w:r w:rsidR="00D206B8">
              <w:rPr>
                <w:noProof/>
                <w:webHidden/>
              </w:rPr>
              <w:fldChar w:fldCharType="begin"/>
            </w:r>
            <w:r w:rsidR="00D206B8">
              <w:rPr>
                <w:noProof/>
                <w:webHidden/>
              </w:rPr>
              <w:instrText xml:space="preserve"> PAGEREF _Toc158659740 \h </w:instrText>
            </w:r>
            <w:r w:rsidR="00D206B8">
              <w:rPr>
                <w:noProof/>
                <w:webHidden/>
              </w:rPr>
            </w:r>
            <w:r w:rsidR="00D206B8">
              <w:rPr>
                <w:noProof/>
                <w:webHidden/>
              </w:rPr>
              <w:fldChar w:fldCharType="separate"/>
            </w:r>
            <w:r w:rsidR="00D206B8">
              <w:rPr>
                <w:noProof/>
                <w:webHidden/>
              </w:rPr>
              <w:t>11</w:t>
            </w:r>
            <w:r w:rsidR="00D206B8">
              <w:rPr>
                <w:noProof/>
                <w:webHidden/>
              </w:rPr>
              <w:fldChar w:fldCharType="end"/>
            </w:r>
          </w:hyperlink>
        </w:p>
        <w:p w14:paraId="1614670B" w14:textId="3CB59A50" w:rsidR="00D206B8" w:rsidRDefault="003A475A">
          <w:pPr>
            <w:pStyle w:val="TOC2"/>
            <w:tabs>
              <w:tab w:val="right" w:leader="dot" w:pos="9019"/>
            </w:tabs>
            <w:rPr>
              <w:rFonts w:asciiTheme="minorHAnsi" w:eastAsiaTheme="minorEastAsia" w:hAnsiTheme="minorHAnsi" w:cstheme="minorBidi"/>
              <w:noProof/>
              <w:lang w:val="en-US"/>
            </w:rPr>
          </w:pPr>
          <w:hyperlink w:anchor="_Toc158659741" w:history="1">
            <w:r w:rsidR="00D206B8" w:rsidRPr="00AF2ED9">
              <w:rPr>
                <w:rStyle w:val="Hyperlink"/>
                <w:noProof/>
              </w:rPr>
              <w:t>1.6 Research questions</w:t>
            </w:r>
            <w:r w:rsidR="00D206B8">
              <w:rPr>
                <w:noProof/>
                <w:webHidden/>
              </w:rPr>
              <w:tab/>
            </w:r>
            <w:r w:rsidR="00D206B8">
              <w:rPr>
                <w:noProof/>
                <w:webHidden/>
              </w:rPr>
              <w:fldChar w:fldCharType="begin"/>
            </w:r>
            <w:r w:rsidR="00D206B8">
              <w:rPr>
                <w:noProof/>
                <w:webHidden/>
              </w:rPr>
              <w:instrText xml:space="preserve"> PAGEREF _Toc158659741 \h </w:instrText>
            </w:r>
            <w:r w:rsidR="00D206B8">
              <w:rPr>
                <w:noProof/>
                <w:webHidden/>
              </w:rPr>
            </w:r>
            <w:r w:rsidR="00D206B8">
              <w:rPr>
                <w:noProof/>
                <w:webHidden/>
              </w:rPr>
              <w:fldChar w:fldCharType="separate"/>
            </w:r>
            <w:r w:rsidR="00D206B8">
              <w:rPr>
                <w:noProof/>
                <w:webHidden/>
              </w:rPr>
              <w:t>11</w:t>
            </w:r>
            <w:r w:rsidR="00D206B8">
              <w:rPr>
                <w:noProof/>
                <w:webHidden/>
              </w:rPr>
              <w:fldChar w:fldCharType="end"/>
            </w:r>
          </w:hyperlink>
        </w:p>
        <w:p w14:paraId="27C1CBF7" w14:textId="479B69E6" w:rsidR="00D206B8" w:rsidRDefault="003A475A">
          <w:pPr>
            <w:pStyle w:val="TOC2"/>
            <w:tabs>
              <w:tab w:val="right" w:leader="dot" w:pos="9019"/>
            </w:tabs>
            <w:rPr>
              <w:rFonts w:asciiTheme="minorHAnsi" w:eastAsiaTheme="minorEastAsia" w:hAnsiTheme="minorHAnsi" w:cstheme="minorBidi"/>
              <w:noProof/>
              <w:lang w:val="en-US"/>
            </w:rPr>
          </w:pPr>
          <w:hyperlink w:anchor="_Toc158659742" w:history="1">
            <w:r w:rsidR="00D206B8" w:rsidRPr="00AF2ED9">
              <w:rPr>
                <w:rStyle w:val="Hyperlink"/>
                <w:noProof/>
              </w:rPr>
              <w:t>1.7 Research Significance</w:t>
            </w:r>
            <w:r w:rsidR="00D206B8">
              <w:rPr>
                <w:noProof/>
                <w:webHidden/>
              </w:rPr>
              <w:tab/>
            </w:r>
            <w:r w:rsidR="00D206B8">
              <w:rPr>
                <w:noProof/>
                <w:webHidden/>
              </w:rPr>
              <w:fldChar w:fldCharType="begin"/>
            </w:r>
            <w:r w:rsidR="00D206B8">
              <w:rPr>
                <w:noProof/>
                <w:webHidden/>
              </w:rPr>
              <w:instrText xml:space="preserve"> PAGEREF _Toc158659742 \h </w:instrText>
            </w:r>
            <w:r w:rsidR="00D206B8">
              <w:rPr>
                <w:noProof/>
                <w:webHidden/>
              </w:rPr>
            </w:r>
            <w:r w:rsidR="00D206B8">
              <w:rPr>
                <w:noProof/>
                <w:webHidden/>
              </w:rPr>
              <w:fldChar w:fldCharType="separate"/>
            </w:r>
            <w:r w:rsidR="00D206B8">
              <w:rPr>
                <w:noProof/>
                <w:webHidden/>
              </w:rPr>
              <w:t>11</w:t>
            </w:r>
            <w:r w:rsidR="00D206B8">
              <w:rPr>
                <w:noProof/>
                <w:webHidden/>
              </w:rPr>
              <w:fldChar w:fldCharType="end"/>
            </w:r>
          </w:hyperlink>
        </w:p>
        <w:p w14:paraId="50BA9AB2" w14:textId="3306C25E" w:rsidR="00D206B8" w:rsidRDefault="003A475A">
          <w:pPr>
            <w:pStyle w:val="TOC2"/>
            <w:tabs>
              <w:tab w:val="right" w:leader="dot" w:pos="9019"/>
            </w:tabs>
            <w:rPr>
              <w:rFonts w:asciiTheme="minorHAnsi" w:eastAsiaTheme="minorEastAsia" w:hAnsiTheme="minorHAnsi" w:cstheme="minorBidi"/>
              <w:noProof/>
              <w:lang w:val="en-US"/>
            </w:rPr>
          </w:pPr>
          <w:hyperlink w:anchor="_Toc158659743" w:history="1">
            <w:r w:rsidR="00D206B8" w:rsidRPr="00AF2ED9">
              <w:rPr>
                <w:rStyle w:val="Hyperlink"/>
                <w:noProof/>
              </w:rPr>
              <w:t>1.8 Thesis Outline</w:t>
            </w:r>
            <w:r w:rsidR="00D206B8">
              <w:rPr>
                <w:noProof/>
                <w:webHidden/>
              </w:rPr>
              <w:tab/>
            </w:r>
            <w:r w:rsidR="00D206B8">
              <w:rPr>
                <w:noProof/>
                <w:webHidden/>
              </w:rPr>
              <w:fldChar w:fldCharType="begin"/>
            </w:r>
            <w:r w:rsidR="00D206B8">
              <w:rPr>
                <w:noProof/>
                <w:webHidden/>
              </w:rPr>
              <w:instrText xml:space="preserve"> PAGEREF _Toc158659743 \h </w:instrText>
            </w:r>
            <w:r w:rsidR="00D206B8">
              <w:rPr>
                <w:noProof/>
                <w:webHidden/>
              </w:rPr>
            </w:r>
            <w:r w:rsidR="00D206B8">
              <w:rPr>
                <w:noProof/>
                <w:webHidden/>
              </w:rPr>
              <w:fldChar w:fldCharType="separate"/>
            </w:r>
            <w:r w:rsidR="00D206B8">
              <w:rPr>
                <w:noProof/>
                <w:webHidden/>
              </w:rPr>
              <w:t>12</w:t>
            </w:r>
            <w:r w:rsidR="00D206B8">
              <w:rPr>
                <w:noProof/>
                <w:webHidden/>
              </w:rPr>
              <w:fldChar w:fldCharType="end"/>
            </w:r>
          </w:hyperlink>
        </w:p>
        <w:p w14:paraId="21CD81F2" w14:textId="4E68EE99" w:rsidR="00D206B8" w:rsidRDefault="003A475A">
          <w:pPr>
            <w:pStyle w:val="TOC1"/>
            <w:tabs>
              <w:tab w:val="right" w:leader="dot" w:pos="9019"/>
            </w:tabs>
            <w:rPr>
              <w:rFonts w:asciiTheme="minorHAnsi" w:eastAsiaTheme="minorEastAsia" w:hAnsiTheme="minorHAnsi" w:cstheme="minorBidi"/>
              <w:noProof/>
              <w:lang w:val="en-US"/>
            </w:rPr>
          </w:pPr>
          <w:hyperlink w:anchor="_Toc158659744" w:history="1">
            <w:r w:rsidR="00D206B8" w:rsidRPr="00AF2ED9">
              <w:rPr>
                <w:rStyle w:val="Hyperlink"/>
                <w:noProof/>
              </w:rPr>
              <w:t>Chapter 2: Literature Review</w:t>
            </w:r>
            <w:r w:rsidR="00D206B8">
              <w:rPr>
                <w:noProof/>
                <w:webHidden/>
              </w:rPr>
              <w:tab/>
            </w:r>
            <w:r w:rsidR="00D206B8">
              <w:rPr>
                <w:noProof/>
                <w:webHidden/>
              </w:rPr>
              <w:fldChar w:fldCharType="begin"/>
            </w:r>
            <w:r w:rsidR="00D206B8">
              <w:rPr>
                <w:noProof/>
                <w:webHidden/>
              </w:rPr>
              <w:instrText xml:space="preserve"> PAGEREF _Toc158659744 \h </w:instrText>
            </w:r>
            <w:r w:rsidR="00D206B8">
              <w:rPr>
                <w:noProof/>
                <w:webHidden/>
              </w:rPr>
            </w:r>
            <w:r w:rsidR="00D206B8">
              <w:rPr>
                <w:noProof/>
                <w:webHidden/>
              </w:rPr>
              <w:fldChar w:fldCharType="separate"/>
            </w:r>
            <w:r w:rsidR="00D206B8">
              <w:rPr>
                <w:noProof/>
                <w:webHidden/>
              </w:rPr>
              <w:t>12</w:t>
            </w:r>
            <w:r w:rsidR="00D206B8">
              <w:rPr>
                <w:noProof/>
                <w:webHidden/>
              </w:rPr>
              <w:fldChar w:fldCharType="end"/>
            </w:r>
          </w:hyperlink>
        </w:p>
        <w:p w14:paraId="63FEEE3D" w14:textId="43EDFB92" w:rsidR="00D206B8" w:rsidRDefault="003A475A">
          <w:pPr>
            <w:pStyle w:val="TOC2"/>
            <w:tabs>
              <w:tab w:val="right" w:leader="dot" w:pos="9019"/>
            </w:tabs>
            <w:rPr>
              <w:rFonts w:asciiTheme="minorHAnsi" w:eastAsiaTheme="minorEastAsia" w:hAnsiTheme="minorHAnsi" w:cstheme="minorBidi"/>
              <w:noProof/>
              <w:lang w:val="en-US"/>
            </w:rPr>
          </w:pPr>
          <w:hyperlink w:anchor="_Toc158659745" w:history="1">
            <w:r w:rsidR="00D206B8" w:rsidRPr="00AF2ED9">
              <w:rPr>
                <w:rStyle w:val="Hyperlink"/>
                <w:noProof/>
              </w:rPr>
              <w:t>2.1 Introduction</w:t>
            </w:r>
            <w:r w:rsidR="00D206B8">
              <w:rPr>
                <w:noProof/>
                <w:webHidden/>
              </w:rPr>
              <w:tab/>
            </w:r>
            <w:r w:rsidR="00D206B8">
              <w:rPr>
                <w:noProof/>
                <w:webHidden/>
              </w:rPr>
              <w:fldChar w:fldCharType="begin"/>
            </w:r>
            <w:r w:rsidR="00D206B8">
              <w:rPr>
                <w:noProof/>
                <w:webHidden/>
              </w:rPr>
              <w:instrText xml:space="preserve"> PAGEREF _Toc158659745 \h </w:instrText>
            </w:r>
            <w:r w:rsidR="00D206B8">
              <w:rPr>
                <w:noProof/>
                <w:webHidden/>
              </w:rPr>
            </w:r>
            <w:r w:rsidR="00D206B8">
              <w:rPr>
                <w:noProof/>
                <w:webHidden/>
              </w:rPr>
              <w:fldChar w:fldCharType="separate"/>
            </w:r>
            <w:r w:rsidR="00D206B8">
              <w:rPr>
                <w:noProof/>
                <w:webHidden/>
              </w:rPr>
              <w:t>12</w:t>
            </w:r>
            <w:r w:rsidR="00D206B8">
              <w:rPr>
                <w:noProof/>
                <w:webHidden/>
              </w:rPr>
              <w:fldChar w:fldCharType="end"/>
            </w:r>
          </w:hyperlink>
        </w:p>
        <w:p w14:paraId="46068562" w14:textId="4CEE3F4B" w:rsidR="00D206B8" w:rsidRDefault="003A475A">
          <w:pPr>
            <w:pStyle w:val="TOC2"/>
            <w:tabs>
              <w:tab w:val="right" w:leader="dot" w:pos="9019"/>
            </w:tabs>
            <w:rPr>
              <w:rFonts w:asciiTheme="minorHAnsi" w:eastAsiaTheme="minorEastAsia" w:hAnsiTheme="minorHAnsi" w:cstheme="minorBidi"/>
              <w:noProof/>
              <w:lang w:val="en-US"/>
            </w:rPr>
          </w:pPr>
          <w:hyperlink w:anchor="_Toc158659746" w:history="1">
            <w:r w:rsidR="00D206B8" w:rsidRPr="00AF2ED9">
              <w:rPr>
                <w:rStyle w:val="Hyperlink"/>
                <w:noProof/>
              </w:rPr>
              <w:t>2.2 Relationship Marketing</w:t>
            </w:r>
            <w:r w:rsidR="00D206B8">
              <w:rPr>
                <w:noProof/>
                <w:webHidden/>
              </w:rPr>
              <w:tab/>
            </w:r>
            <w:r w:rsidR="00D206B8">
              <w:rPr>
                <w:noProof/>
                <w:webHidden/>
              </w:rPr>
              <w:fldChar w:fldCharType="begin"/>
            </w:r>
            <w:r w:rsidR="00D206B8">
              <w:rPr>
                <w:noProof/>
                <w:webHidden/>
              </w:rPr>
              <w:instrText xml:space="preserve"> PAGEREF _Toc158659746 \h </w:instrText>
            </w:r>
            <w:r w:rsidR="00D206B8">
              <w:rPr>
                <w:noProof/>
                <w:webHidden/>
              </w:rPr>
            </w:r>
            <w:r w:rsidR="00D206B8">
              <w:rPr>
                <w:noProof/>
                <w:webHidden/>
              </w:rPr>
              <w:fldChar w:fldCharType="separate"/>
            </w:r>
            <w:r w:rsidR="00D206B8">
              <w:rPr>
                <w:noProof/>
                <w:webHidden/>
              </w:rPr>
              <w:t>13</w:t>
            </w:r>
            <w:r w:rsidR="00D206B8">
              <w:rPr>
                <w:noProof/>
                <w:webHidden/>
              </w:rPr>
              <w:fldChar w:fldCharType="end"/>
            </w:r>
          </w:hyperlink>
        </w:p>
        <w:p w14:paraId="0337D7AC" w14:textId="44ED4617" w:rsidR="00D206B8" w:rsidRDefault="003A475A">
          <w:pPr>
            <w:pStyle w:val="TOC3"/>
            <w:tabs>
              <w:tab w:val="right" w:leader="dot" w:pos="9019"/>
            </w:tabs>
            <w:rPr>
              <w:rFonts w:asciiTheme="minorHAnsi" w:eastAsiaTheme="minorEastAsia" w:hAnsiTheme="minorHAnsi" w:cstheme="minorBidi"/>
              <w:noProof/>
              <w:lang w:val="en-US"/>
            </w:rPr>
          </w:pPr>
          <w:hyperlink w:anchor="_Toc158659747" w:history="1">
            <w:r w:rsidR="00D206B8" w:rsidRPr="00AF2ED9">
              <w:rPr>
                <w:rStyle w:val="Hyperlink"/>
                <w:noProof/>
              </w:rPr>
              <w:t>2.2.1 Definitions</w:t>
            </w:r>
            <w:r w:rsidR="00D206B8">
              <w:rPr>
                <w:noProof/>
                <w:webHidden/>
              </w:rPr>
              <w:tab/>
            </w:r>
            <w:r w:rsidR="00D206B8">
              <w:rPr>
                <w:noProof/>
                <w:webHidden/>
              </w:rPr>
              <w:fldChar w:fldCharType="begin"/>
            </w:r>
            <w:r w:rsidR="00D206B8">
              <w:rPr>
                <w:noProof/>
                <w:webHidden/>
              </w:rPr>
              <w:instrText xml:space="preserve"> PAGEREF _Toc158659747 \h </w:instrText>
            </w:r>
            <w:r w:rsidR="00D206B8">
              <w:rPr>
                <w:noProof/>
                <w:webHidden/>
              </w:rPr>
            </w:r>
            <w:r w:rsidR="00D206B8">
              <w:rPr>
                <w:noProof/>
                <w:webHidden/>
              </w:rPr>
              <w:fldChar w:fldCharType="separate"/>
            </w:r>
            <w:r w:rsidR="00D206B8">
              <w:rPr>
                <w:noProof/>
                <w:webHidden/>
              </w:rPr>
              <w:t>13</w:t>
            </w:r>
            <w:r w:rsidR="00D206B8">
              <w:rPr>
                <w:noProof/>
                <w:webHidden/>
              </w:rPr>
              <w:fldChar w:fldCharType="end"/>
            </w:r>
          </w:hyperlink>
        </w:p>
        <w:p w14:paraId="10599783" w14:textId="411EDDB1" w:rsidR="00D206B8" w:rsidRDefault="003A475A">
          <w:pPr>
            <w:pStyle w:val="TOC3"/>
            <w:tabs>
              <w:tab w:val="right" w:leader="dot" w:pos="9019"/>
            </w:tabs>
            <w:rPr>
              <w:rFonts w:asciiTheme="minorHAnsi" w:eastAsiaTheme="minorEastAsia" w:hAnsiTheme="minorHAnsi" w:cstheme="minorBidi"/>
              <w:noProof/>
              <w:lang w:val="en-US"/>
            </w:rPr>
          </w:pPr>
          <w:hyperlink w:anchor="_Toc158659748" w:history="1">
            <w:r w:rsidR="00D206B8" w:rsidRPr="00AF2ED9">
              <w:rPr>
                <w:rStyle w:val="Hyperlink"/>
                <w:noProof/>
              </w:rPr>
              <w:t>2.2.2 Critical Review</w:t>
            </w:r>
            <w:r w:rsidR="00D206B8">
              <w:rPr>
                <w:noProof/>
                <w:webHidden/>
              </w:rPr>
              <w:tab/>
            </w:r>
            <w:r w:rsidR="00D206B8">
              <w:rPr>
                <w:noProof/>
                <w:webHidden/>
              </w:rPr>
              <w:fldChar w:fldCharType="begin"/>
            </w:r>
            <w:r w:rsidR="00D206B8">
              <w:rPr>
                <w:noProof/>
                <w:webHidden/>
              </w:rPr>
              <w:instrText xml:space="preserve"> PAGEREF _Toc158659748 \h </w:instrText>
            </w:r>
            <w:r w:rsidR="00D206B8">
              <w:rPr>
                <w:noProof/>
                <w:webHidden/>
              </w:rPr>
            </w:r>
            <w:r w:rsidR="00D206B8">
              <w:rPr>
                <w:noProof/>
                <w:webHidden/>
              </w:rPr>
              <w:fldChar w:fldCharType="separate"/>
            </w:r>
            <w:r w:rsidR="00D206B8">
              <w:rPr>
                <w:noProof/>
                <w:webHidden/>
              </w:rPr>
              <w:t>13</w:t>
            </w:r>
            <w:r w:rsidR="00D206B8">
              <w:rPr>
                <w:noProof/>
                <w:webHidden/>
              </w:rPr>
              <w:fldChar w:fldCharType="end"/>
            </w:r>
          </w:hyperlink>
        </w:p>
        <w:p w14:paraId="58162EA5" w14:textId="122F62B7" w:rsidR="00D206B8" w:rsidRDefault="003A475A">
          <w:pPr>
            <w:pStyle w:val="TOC3"/>
            <w:tabs>
              <w:tab w:val="right" w:leader="dot" w:pos="9019"/>
            </w:tabs>
            <w:rPr>
              <w:rFonts w:asciiTheme="minorHAnsi" w:eastAsiaTheme="minorEastAsia" w:hAnsiTheme="minorHAnsi" w:cstheme="minorBidi"/>
              <w:noProof/>
              <w:lang w:val="en-US"/>
            </w:rPr>
          </w:pPr>
          <w:hyperlink w:anchor="_Toc158659749" w:history="1">
            <w:r w:rsidR="00D206B8" w:rsidRPr="00AF2ED9">
              <w:rPr>
                <w:rStyle w:val="Hyperlink"/>
                <w:noProof/>
              </w:rPr>
              <w:t>2.2.3 Advantages and Disadvantages</w:t>
            </w:r>
            <w:r w:rsidR="00D206B8">
              <w:rPr>
                <w:noProof/>
                <w:webHidden/>
              </w:rPr>
              <w:tab/>
            </w:r>
            <w:r w:rsidR="00D206B8">
              <w:rPr>
                <w:noProof/>
                <w:webHidden/>
              </w:rPr>
              <w:fldChar w:fldCharType="begin"/>
            </w:r>
            <w:r w:rsidR="00D206B8">
              <w:rPr>
                <w:noProof/>
                <w:webHidden/>
              </w:rPr>
              <w:instrText xml:space="preserve"> PAGEREF _Toc158659749 \h </w:instrText>
            </w:r>
            <w:r w:rsidR="00D206B8">
              <w:rPr>
                <w:noProof/>
                <w:webHidden/>
              </w:rPr>
            </w:r>
            <w:r w:rsidR="00D206B8">
              <w:rPr>
                <w:noProof/>
                <w:webHidden/>
              </w:rPr>
              <w:fldChar w:fldCharType="separate"/>
            </w:r>
            <w:r w:rsidR="00D206B8">
              <w:rPr>
                <w:noProof/>
                <w:webHidden/>
              </w:rPr>
              <w:t>14</w:t>
            </w:r>
            <w:r w:rsidR="00D206B8">
              <w:rPr>
                <w:noProof/>
                <w:webHidden/>
              </w:rPr>
              <w:fldChar w:fldCharType="end"/>
            </w:r>
          </w:hyperlink>
        </w:p>
        <w:p w14:paraId="6608474E" w14:textId="40BF112E" w:rsidR="00D206B8" w:rsidRDefault="003A475A">
          <w:pPr>
            <w:pStyle w:val="TOC2"/>
            <w:tabs>
              <w:tab w:val="right" w:leader="dot" w:pos="9019"/>
            </w:tabs>
            <w:rPr>
              <w:rFonts w:asciiTheme="minorHAnsi" w:eastAsiaTheme="minorEastAsia" w:hAnsiTheme="minorHAnsi" w:cstheme="minorBidi"/>
              <w:noProof/>
              <w:lang w:val="en-US"/>
            </w:rPr>
          </w:pPr>
          <w:hyperlink w:anchor="_Toc158659750" w:history="1">
            <w:r w:rsidR="00D206B8" w:rsidRPr="00AF2ED9">
              <w:rPr>
                <w:rStyle w:val="Hyperlink"/>
                <w:noProof/>
              </w:rPr>
              <w:t>2.3 Brand Loyalty</w:t>
            </w:r>
            <w:r w:rsidR="00D206B8">
              <w:rPr>
                <w:noProof/>
                <w:webHidden/>
              </w:rPr>
              <w:tab/>
            </w:r>
            <w:r w:rsidR="00D206B8">
              <w:rPr>
                <w:noProof/>
                <w:webHidden/>
              </w:rPr>
              <w:fldChar w:fldCharType="begin"/>
            </w:r>
            <w:r w:rsidR="00D206B8">
              <w:rPr>
                <w:noProof/>
                <w:webHidden/>
              </w:rPr>
              <w:instrText xml:space="preserve"> PAGEREF _Toc158659750 \h </w:instrText>
            </w:r>
            <w:r w:rsidR="00D206B8">
              <w:rPr>
                <w:noProof/>
                <w:webHidden/>
              </w:rPr>
            </w:r>
            <w:r w:rsidR="00D206B8">
              <w:rPr>
                <w:noProof/>
                <w:webHidden/>
              </w:rPr>
              <w:fldChar w:fldCharType="separate"/>
            </w:r>
            <w:r w:rsidR="00D206B8">
              <w:rPr>
                <w:noProof/>
                <w:webHidden/>
              </w:rPr>
              <w:t>15</w:t>
            </w:r>
            <w:r w:rsidR="00D206B8">
              <w:rPr>
                <w:noProof/>
                <w:webHidden/>
              </w:rPr>
              <w:fldChar w:fldCharType="end"/>
            </w:r>
          </w:hyperlink>
        </w:p>
        <w:p w14:paraId="66A47398" w14:textId="06689E09" w:rsidR="00D206B8" w:rsidRDefault="003A475A">
          <w:pPr>
            <w:pStyle w:val="TOC3"/>
            <w:tabs>
              <w:tab w:val="right" w:leader="dot" w:pos="9019"/>
            </w:tabs>
            <w:rPr>
              <w:rFonts w:asciiTheme="minorHAnsi" w:eastAsiaTheme="minorEastAsia" w:hAnsiTheme="minorHAnsi" w:cstheme="minorBidi"/>
              <w:noProof/>
              <w:lang w:val="en-US"/>
            </w:rPr>
          </w:pPr>
          <w:hyperlink w:anchor="_Toc158659751" w:history="1">
            <w:r w:rsidR="00D206B8" w:rsidRPr="00AF2ED9">
              <w:rPr>
                <w:rStyle w:val="Hyperlink"/>
                <w:noProof/>
              </w:rPr>
              <w:t>2.3.1 Definitions</w:t>
            </w:r>
            <w:r w:rsidR="00D206B8">
              <w:rPr>
                <w:noProof/>
                <w:webHidden/>
              </w:rPr>
              <w:tab/>
            </w:r>
            <w:r w:rsidR="00D206B8">
              <w:rPr>
                <w:noProof/>
                <w:webHidden/>
              </w:rPr>
              <w:fldChar w:fldCharType="begin"/>
            </w:r>
            <w:r w:rsidR="00D206B8">
              <w:rPr>
                <w:noProof/>
                <w:webHidden/>
              </w:rPr>
              <w:instrText xml:space="preserve"> PAGEREF _Toc158659751 \h </w:instrText>
            </w:r>
            <w:r w:rsidR="00D206B8">
              <w:rPr>
                <w:noProof/>
                <w:webHidden/>
              </w:rPr>
            </w:r>
            <w:r w:rsidR="00D206B8">
              <w:rPr>
                <w:noProof/>
                <w:webHidden/>
              </w:rPr>
              <w:fldChar w:fldCharType="separate"/>
            </w:r>
            <w:r w:rsidR="00D206B8">
              <w:rPr>
                <w:noProof/>
                <w:webHidden/>
              </w:rPr>
              <w:t>15</w:t>
            </w:r>
            <w:r w:rsidR="00D206B8">
              <w:rPr>
                <w:noProof/>
                <w:webHidden/>
              </w:rPr>
              <w:fldChar w:fldCharType="end"/>
            </w:r>
          </w:hyperlink>
        </w:p>
        <w:p w14:paraId="4DF37C83" w14:textId="493BACC1" w:rsidR="00D206B8" w:rsidRDefault="003A475A">
          <w:pPr>
            <w:pStyle w:val="TOC3"/>
            <w:tabs>
              <w:tab w:val="right" w:leader="dot" w:pos="9019"/>
            </w:tabs>
            <w:rPr>
              <w:rFonts w:asciiTheme="minorHAnsi" w:eastAsiaTheme="minorEastAsia" w:hAnsiTheme="minorHAnsi" w:cstheme="minorBidi"/>
              <w:noProof/>
              <w:lang w:val="en-US"/>
            </w:rPr>
          </w:pPr>
          <w:hyperlink w:anchor="_Toc158659752" w:history="1">
            <w:r w:rsidR="00D206B8" w:rsidRPr="00AF2ED9">
              <w:rPr>
                <w:rStyle w:val="Hyperlink"/>
                <w:noProof/>
              </w:rPr>
              <w:t>2.3.2 Critical Review</w:t>
            </w:r>
            <w:r w:rsidR="00D206B8">
              <w:rPr>
                <w:noProof/>
                <w:webHidden/>
              </w:rPr>
              <w:tab/>
            </w:r>
            <w:r w:rsidR="00D206B8">
              <w:rPr>
                <w:noProof/>
                <w:webHidden/>
              </w:rPr>
              <w:fldChar w:fldCharType="begin"/>
            </w:r>
            <w:r w:rsidR="00D206B8">
              <w:rPr>
                <w:noProof/>
                <w:webHidden/>
              </w:rPr>
              <w:instrText xml:space="preserve"> PAGEREF _Toc158659752 \h </w:instrText>
            </w:r>
            <w:r w:rsidR="00D206B8">
              <w:rPr>
                <w:noProof/>
                <w:webHidden/>
              </w:rPr>
            </w:r>
            <w:r w:rsidR="00D206B8">
              <w:rPr>
                <w:noProof/>
                <w:webHidden/>
              </w:rPr>
              <w:fldChar w:fldCharType="separate"/>
            </w:r>
            <w:r w:rsidR="00D206B8">
              <w:rPr>
                <w:noProof/>
                <w:webHidden/>
              </w:rPr>
              <w:t>16</w:t>
            </w:r>
            <w:r w:rsidR="00D206B8">
              <w:rPr>
                <w:noProof/>
                <w:webHidden/>
              </w:rPr>
              <w:fldChar w:fldCharType="end"/>
            </w:r>
          </w:hyperlink>
        </w:p>
        <w:p w14:paraId="10FC95D1" w14:textId="6DA83E89" w:rsidR="00D206B8" w:rsidRDefault="003A475A">
          <w:pPr>
            <w:pStyle w:val="TOC3"/>
            <w:tabs>
              <w:tab w:val="right" w:leader="dot" w:pos="9019"/>
            </w:tabs>
            <w:rPr>
              <w:rFonts w:asciiTheme="minorHAnsi" w:eastAsiaTheme="minorEastAsia" w:hAnsiTheme="minorHAnsi" w:cstheme="minorBidi"/>
              <w:noProof/>
              <w:lang w:val="en-US"/>
            </w:rPr>
          </w:pPr>
          <w:hyperlink w:anchor="_Toc158659753" w:history="1">
            <w:r w:rsidR="00D206B8" w:rsidRPr="00AF2ED9">
              <w:rPr>
                <w:rStyle w:val="Hyperlink"/>
                <w:noProof/>
              </w:rPr>
              <w:t>2.2.3 Advantages and Disadvantages</w:t>
            </w:r>
            <w:r w:rsidR="00D206B8">
              <w:rPr>
                <w:noProof/>
                <w:webHidden/>
              </w:rPr>
              <w:tab/>
            </w:r>
            <w:r w:rsidR="00D206B8">
              <w:rPr>
                <w:noProof/>
                <w:webHidden/>
              </w:rPr>
              <w:fldChar w:fldCharType="begin"/>
            </w:r>
            <w:r w:rsidR="00D206B8">
              <w:rPr>
                <w:noProof/>
                <w:webHidden/>
              </w:rPr>
              <w:instrText xml:space="preserve"> PAGEREF _Toc158659753 \h </w:instrText>
            </w:r>
            <w:r w:rsidR="00D206B8">
              <w:rPr>
                <w:noProof/>
                <w:webHidden/>
              </w:rPr>
            </w:r>
            <w:r w:rsidR="00D206B8">
              <w:rPr>
                <w:noProof/>
                <w:webHidden/>
              </w:rPr>
              <w:fldChar w:fldCharType="separate"/>
            </w:r>
            <w:r w:rsidR="00D206B8">
              <w:rPr>
                <w:noProof/>
                <w:webHidden/>
              </w:rPr>
              <w:t>17</w:t>
            </w:r>
            <w:r w:rsidR="00D206B8">
              <w:rPr>
                <w:noProof/>
                <w:webHidden/>
              </w:rPr>
              <w:fldChar w:fldCharType="end"/>
            </w:r>
          </w:hyperlink>
        </w:p>
        <w:p w14:paraId="450C3FCD" w14:textId="53FC108E" w:rsidR="00D206B8" w:rsidRDefault="003A475A">
          <w:pPr>
            <w:pStyle w:val="TOC2"/>
            <w:tabs>
              <w:tab w:val="right" w:leader="dot" w:pos="9019"/>
            </w:tabs>
            <w:rPr>
              <w:rFonts w:asciiTheme="minorHAnsi" w:eastAsiaTheme="minorEastAsia" w:hAnsiTheme="minorHAnsi" w:cstheme="minorBidi"/>
              <w:noProof/>
              <w:lang w:val="en-US"/>
            </w:rPr>
          </w:pPr>
          <w:hyperlink w:anchor="_Toc158659754" w:history="1">
            <w:r w:rsidR="00D206B8" w:rsidRPr="00AF2ED9">
              <w:rPr>
                <w:rStyle w:val="Hyperlink"/>
                <w:noProof/>
              </w:rPr>
              <w:t>2.4 Customer Engagement</w:t>
            </w:r>
            <w:r w:rsidR="00D206B8">
              <w:rPr>
                <w:noProof/>
                <w:webHidden/>
              </w:rPr>
              <w:tab/>
            </w:r>
            <w:r w:rsidR="00D206B8">
              <w:rPr>
                <w:noProof/>
                <w:webHidden/>
              </w:rPr>
              <w:fldChar w:fldCharType="begin"/>
            </w:r>
            <w:r w:rsidR="00D206B8">
              <w:rPr>
                <w:noProof/>
                <w:webHidden/>
              </w:rPr>
              <w:instrText xml:space="preserve"> PAGEREF _Toc158659754 \h </w:instrText>
            </w:r>
            <w:r w:rsidR="00D206B8">
              <w:rPr>
                <w:noProof/>
                <w:webHidden/>
              </w:rPr>
            </w:r>
            <w:r w:rsidR="00D206B8">
              <w:rPr>
                <w:noProof/>
                <w:webHidden/>
              </w:rPr>
              <w:fldChar w:fldCharType="separate"/>
            </w:r>
            <w:r w:rsidR="00D206B8">
              <w:rPr>
                <w:noProof/>
                <w:webHidden/>
              </w:rPr>
              <w:t>18</w:t>
            </w:r>
            <w:r w:rsidR="00D206B8">
              <w:rPr>
                <w:noProof/>
                <w:webHidden/>
              </w:rPr>
              <w:fldChar w:fldCharType="end"/>
            </w:r>
          </w:hyperlink>
        </w:p>
        <w:p w14:paraId="01F88341" w14:textId="5D133CB2" w:rsidR="00D206B8" w:rsidRDefault="003A475A">
          <w:pPr>
            <w:pStyle w:val="TOC3"/>
            <w:tabs>
              <w:tab w:val="right" w:leader="dot" w:pos="9019"/>
            </w:tabs>
            <w:rPr>
              <w:rFonts w:asciiTheme="minorHAnsi" w:eastAsiaTheme="minorEastAsia" w:hAnsiTheme="minorHAnsi" w:cstheme="minorBidi"/>
              <w:noProof/>
              <w:lang w:val="en-US"/>
            </w:rPr>
          </w:pPr>
          <w:hyperlink w:anchor="_Toc158659755" w:history="1">
            <w:r w:rsidR="00D206B8" w:rsidRPr="00AF2ED9">
              <w:rPr>
                <w:rStyle w:val="Hyperlink"/>
                <w:noProof/>
              </w:rPr>
              <w:t>2.4.1 Definitions</w:t>
            </w:r>
            <w:r w:rsidR="00D206B8">
              <w:rPr>
                <w:noProof/>
                <w:webHidden/>
              </w:rPr>
              <w:tab/>
            </w:r>
            <w:r w:rsidR="00D206B8">
              <w:rPr>
                <w:noProof/>
                <w:webHidden/>
              </w:rPr>
              <w:fldChar w:fldCharType="begin"/>
            </w:r>
            <w:r w:rsidR="00D206B8">
              <w:rPr>
                <w:noProof/>
                <w:webHidden/>
              </w:rPr>
              <w:instrText xml:space="preserve"> PAGEREF _Toc158659755 \h </w:instrText>
            </w:r>
            <w:r w:rsidR="00D206B8">
              <w:rPr>
                <w:noProof/>
                <w:webHidden/>
              </w:rPr>
            </w:r>
            <w:r w:rsidR="00D206B8">
              <w:rPr>
                <w:noProof/>
                <w:webHidden/>
              </w:rPr>
              <w:fldChar w:fldCharType="separate"/>
            </w:r>
            <w:r w:rsidR="00D206B8">
              <w:rPr>
                <w:noProof/>
                <w:webHidden/>
              </w:rPr>
              <w:t>18</w:t>
            </w:r>
            <w:r w:rsidR="00D206B8">
              <w:rPr>
                <w:noProof/>
                <w:webHidden/>
              </w:rPr>
              <w:fldChar w:fldCharType="end"/>
            </w:r>
          </w:hyperlink>
        </w:p>
        <w:p w14:paraId="35CFF7AE" w14:textId="4CA090C4" w:rsidR="00D206B8" w:rsidRDefault="003A475A">
          <w:pPr>
            <w:pStyle w:val="TOC3"/>
            <w:tabs>
              <w:tab w:val="right" w:leader="dot" w:pos="9019"/>
            </w:tabs>
            <w:rPr>
              <w:rFonts w:asciiTheme="minorHAnsi" w:eastAsiaTheme="minorEastAsia" w:hAnsiTheme="minorHAnsi" w:cstheme="minorBidi"/>
              <w:noProof/>
              <w:lang w:val="en-US"/>
            </w:rPr>
          </w:pPr>
          <w:hyperlink w:anchor="_Toc158659756" w:history="1">
            <w:r w:rsidR="00D206B8" w:rsidRPr="00AF2ED9">
              <w:rPr>
                <w:rStyle w:val="Hyperlink"/>
                <w:noProof/>
              </w:rPr>
              <w:t>2.4.2 Critical Review</w:t>
            </w:r>
            <w:r w:rsidR="00D206B8">
              <w:rPr>
                <w:noProof/>
                <w:webHidden/>
              </w:rPr>
              <w:tab/>
            </w:r>
            <w:r w:rsidR="00D206B8">
              <w:rPr>
                <w:noProof/>
                <w:webHidden/>
              </w:rPr>
              <w:fldChar w:fldCharType="begin"/>
            </w:r>
            <w:r w:rsidR="00D206B8">
              <w:rPr>
                <w:noProof/>
                <w:webHidden/>
              </w:rPr>
              <w:instrText xml:space="preserve"> PAGEREF _Toc158659756 \h </w:instrText>
            </w:r>
            <w:r w:rsidR="00D206B8">
              <w:rPr>
                <w:noProof/>
                <w:webHidden/>
              </w:rPr>
            </w:r>
            <w:r w:rsidR="00D206B8">
              <w:rPr>
                <w:noProof/>
                <w:webHidden/>
              </w:rPr>
              <w:fldChar w:fldCharType="separate"/>
            </w:r>
            <w:r w:rsidR="00D206B8">
              <w:rPr>
                <w:noProof/>
                <w:webHidden/>
              </w:rPr>
              <w:t>18</w:t>
            </w:r>
            <w:r w:rsidR="00D206B8">
              <w:rPr>
                <w:noProof/>
                <w:webHidden/>
              </w:rPr>
              <w:fldChar w:fldCharType="end"/>
            </w:r>
          </w:hyperlink>
        </w:p>
        <w:p w14:paraId="065DA85B" w14:textId="0552E3B8" w:rsidR="00D206B8" w:rsidRDefault="003A475A">
          <w:pPr>
            <w:pStyle w:val="TOC3"/>
            <w:tabs>
              <w:tab w:val="right" w:leader="dot" w:pos="9019"/>
            </w:tabs>
            <w:rPr>
              <w:rFonts w:asciiTheme="minorHAnsi" w:eastAsiaTheme="minorEastAsia" w:hAnsiTheme="minorHAnsi" w:cstheme="minorBidi"/>
              <w:noProof/>
              <w:lang w:val="en-US"/>
            </w:rPr>
          </w:pPr>
          <w:hyperlink w:anchor="_Toc158659757" w:history="1">
            <w:r w:rsidR="00D206B8" w:rsidRPr="00AF2ED9">
              <w:rPr>
                <w:rStyle w:val="Hyperlink"/>
                <w:noProof/>
              </w:rPr>
              <w:t>2.2.3 Advantages and Disadvantages</w:t>
            </w:r>
            <w:r w:rsidR="00D206B8">
              <w:rPr>
                <w:noProof/>
                <w:webHidden/>
              </w:rPr>
              <w:tab/>
            </w:r>
            <w:r w:rsidR="00D206B8">
              <w:rPr>
                <w:noProof/>
                <w:webHidden/>
              </w:rPr>
              <w:fldChar w:fldCharType="begin"/>
            </w:r>
            <w:r w:rsidR="00D206B8">
              <w:rPr>
                <w:noProof/>
                <w:webHidden/>
              </w:rPr>
              <w:instrText xml:space="preserve"> PAGEREF _Toc158659757 \h </w:instrText>
            </w:r>
            <w:r w:rsidR="00D206B8">
              <w:rPr>
                <w:noProof/>
                <w:webHidden/>
              </w:rPr>
            </w:r>
            <w:r w:rsidR="00D206B8">
              <w:rPr>
                <w:noProof/>
                <w:webHidden/>
              </w:rPr>
              <w:fldChar w:fldCharType="separate"/>
            </w:r>
            <w:r w:rsidR="00D206B8">
              <w:rPr>
                <w:noProof/>
                <w:webHidden/>
              </w:rPr>
              <w:t>20</w:t>
            </w:r>
            <w:r w:rsidR="00D206B8">
              <w:rPr>
                <w:noProof/>
                <w:webHidden/>
              </w:rPr>
              <w:fldChar w:fldCharType="end"/>
            </w:r>
          </w:hyperlink>
        </w:p>
        <w:p w14:paraId="521062E1" w14:textId="365DAB0C" w:rsidR="00D206B8" w:rsidRDefault="003A475A">
          <w:pPr>
            <w:pStyle w:val="TOC2"/>
            <w:tabs>
              <w:tab w:val="right" w:leader="dot" w:pos="9019"/>
            </w:tabs>
            <w:rPr>
              <w:rFonts w:asciiTheme="minorHAnsi" w:eastAsiaTheme="minorEastAsia" w:hAnsiTheme="minorHAnsi" w:cstheme="minorBidi"/>
              <w:noProof/>
              <w:lang w:val="en-US"/>
            </w:rPr>
          </w:pPr>
          <w:hyperlink w:anchor="_Toc158659758" w:history="1">
            <w:r w:rsidR="00D206B8" w:rsidRPr="00AF2ED9">
              <w:rPr>
                <w:rStyle w:val="Hyperlink"/>
                <w:rFonts w:cs="Times New Roman"/>
                <w:noProof/>
              </w:rPr>
              <w:t>2.5 Objectives of the Study</w:t>
            </w:r>
            <w:r w:rsidR="00D206B8">
              <w:rPr>
                <w:noProof/>
                <w:webHidden/>
              </w:rPr>
              <w:tab/>
            </w:r>
            <w:r w:rsidR="00D206B8">
              <w:rPr>
                <w:noProof/>
                <w:webHidden/>
              </w:rPr>
              <w:fldChar w:fldCharType="begin"/>
            </w:r>
            <w:r w:rsidR="00D206B8">
              <w:rPr>
                <w:noProof/>
                <w:webHidden/>
              </w:rPr>
              <w:instrText xml:space="preserve"> PAGEREF _Toc158659758 \h </w:instrText>
            </w:r>
            <w:r w:rsidR="00D206B8">
              <w:rPr>
                <w:noProof/>
                <w:webHidden/>
              </w:rPr>
            </w:r>
            <w:r w:rsidR="00D206B8">
              <w:rPr>
                <w:noProof/>
                <w:webHidden/>
              </w:rPr>
              <w:fldChar w:fldCharType="separate"/>
            </w:r>
            <w:r w:rsidR="00D206B8">
              <w:rPr>
                <w:noProof/>
                <w:webHidden/>
              </w:rPr>
              <w:t>20</w:t>
            </w:r>
            <w:r w:rsidR="00D206B8">
              <w:rPr>
                <w:noProof/>
                <w:webHidden/>
              </w:rPr>
              <w:fldChar w:fldCharType="end"/>
            </w:r>
          </w:hyperlink>
        </w:p>
        <w:p w14:paraId="59AE37F0" w14:textId="3B680331" w:rsidR="00D206B8" w:rsidRDefault="003A475A">
          <w:pPr>
            <w:pStyle w:val="TOC3"/>
            <w:tabs>
              <w:tab w:val="right" w:leader="dot" w:pos="9019"/>
            </w:tabs>
            <w:rPr>
              <w:rFonts w:asciiTheme="minorHAnsi" w:eastAsiaTheme="minorEastAsia" w:hAnsiTheme="minorHAnsi" w:cstheme="minorBidi"/>
              <w:noProof/>
              <w:lang w:val="en-US"/>
            </w:rPr>
          </w:pPr>
          <w:hyperlink w:anchor="_Toc158659759" w:history="1">
            <w:r w:rsidR="00D206B8" w:rsidRPr="00AF2ED9">
              <w:rPr>
                <w:rStyle w:val="Hyperlink"/>
                <w:rFonts w:cs="Times New Roman"/>
                <w:noProof/>
              </w:rPr>
              <w:t>2.5.1 Assessing Efficacy of Nestlé's Relationship Marketing</w:t>
            </w:r>
            <w:r w:rsidR="00D206B8">
              <w:rPr>
                <w:noProof/>
                <w:webHidden/>
              </w:rPr>
              <w:tab/>
            </w:r>
            <w:r w:rsidR="00D206B8">
              <w:rPr>
                <w:noProof/>
                <w:webHidden/>
              </w:rPr>
              <w:fldChar w:fldCharType="begin"/>
            </w:r>
            <w:r w:rsidR="00D206B8">
              <w:rPr>
                <w:noProof/>
                <w:webHidden/>
              </w:rPr>
              <w:instrText xml:space="preserve"> PAGEREF _Toc158659759 \h </w:instrText>
            </w:r>
            <w:r w:rsidR="00D206B8">
              <w:rPr>
                <w:noProof/>
                <w:webHidden/>
              </w:rPr>
            </w:r>
            <w:r w:rsidR="00D206B8">
              <w:rPr>
                <w:noProof/>
                <w:webHidden/>
              </w:rPr>
              <w:fldChar w:fldCharType="separate"/>
            </w:r>
            <w:r w:rsidR="00D206B8">
              <w:rPr>
                <w:noProof/>
                <w:webHidden/>
              </w:rPr>
              <w:t>20</w:t>
            </w:r>
            <w:r w:rsidR="00D206B8">
              <w:rPr>
                <w:noProof/>
                <w:webHidden/>
              </w:rPr>
              <w:fldChar w:fldCharType="end"/>
            </w:r>
          </w:hyperlink>
        </w:p>
        <w:p w14:paraId="0BA4E91A" w14:textId="5D5CE95B" w:rsidR="00D206B8" w:rsidRDefault="003A475A">
          <w:pPr>
            <w:pStyle w:val="TOC3"/>
            <w:tabs>
              <w:tab w:val="right" w:leader="dot" w:pos="9019"/>
            </w:tabs>
            <w:rPr>
              <w:rFonts w:asciiTheme="minorHAnsi" w:eastAsiaTheme="minorEastAsia" w:hAnsiTheme="minorHAnsi" w:cstheme="minorBidi"/>
              <w:noProof/>
              <w:lang w:val="en-US"/>
            </w:rPr>
          </w:pPr>
          <w:hyperlink w:anchor="_Toc158659760" w:history="1">
            <w:r w:rsidR="00D206B8" w:rsidRPr="00AF2ED9">
              <w:rPr>
                <w:rStyle w:val="Hyperlink"/>
                <w:rFonts w:cs="Times New Roman"/>
                <w:noProof/>
              </w:rPr>
              <w:t>2.5.2 Influence of Customer Engagement on Brand Loyalty</w:t>
            </w:r>
            <w:r w:rsidR="00D206B8">
              <w:rPr>
                <w:noProof/>
                <w:webHidden/>
              </w:rPr>
              <w:tab/>
            </w:r>
            <w:r w:rsidR="00D206B8">
              <w:rPr>
                <w:noProof/>
                <w:webHidden/>
              </w:rPr>
              <w:fldChar w:fldCharType="begin"/>
            </w:r>
            <w:r w:rsidR="00D206B8">
              <w:rPr>
                <w:noProof/>
                <w:webHidden/>
              </w:rPr>
              <w:instrText xml:space="preserve"> PAGEREF _Toc158659760 \h </w:instrText>
            </w:r>
            <w:r w:rsidR="00D206B8">
              <w:rPr>
                <w:noProof/>
                <w:webHidden/>
              </w:rPr>
            </w:r>
            <w:r w:rsidR="00D206B8">
              <w:rPr>
                <w:noProof/>
                <w:webHidden/>
              </w:rPr>
              <w:fldChar w:fldCharType="separate"/>
            </w:r>
            <w:r w:rsidR="00D206B8">
              <w:rPr>
                <w:noProof/>
                <w:webHidden/>
              </w:rPr>
              <w:t>21</w:t>
            </w:r>
            <w:r w:rsidR="00D206B8">
              <w:rPr>
                <w:noProof/>
                <w:webHidden/>
              </w:rPr>
              <w:fldChar w:fldCharType="end"/>
            </w:r>
          </w:hyperlink>
        </w:p>
        <w:p w14:paraId="508F4809" w14:textId="381BEFE7" w:rsidR="00D206B8" w:rsidRDefault="003A475A">
          <w:pPr>
            <w:pStyle w:val="TOC3"/>
            <w:tabs>
              <w:tab w:val="right" w:leader="dot" w:pos="9019"/>
            </w:tabs>
            <w:rPr>
              <w:rFonts w:asciiTheme="minorHAnsi" w:eastAsiaTheme="minorEastAsia" w:hAnsiTheme="minorHAnsi" w:cstheme="minorBidi"/>
              <w:noProof/>
              <w:lang w:val="en-US"/>
            </w:rPr>
          </w:pPr>
          <w:hyperlink w:anchor="_Toc158659761" w:history="1">
            <w:r w:rsidR="00D206B8" w:rsidRPr="00AF2ED9">
              <w:rPr>
                <w:rStyle w:val="Hyperlink"/>
                <w:rFonts w:cs="Times New Roman"/>
                <w:noProof/>
              </w:rPr>
              <w:t>2.5.3 Opportunities and Challenges in Implementing Relationship Marketing</w:t>
            </w:r>
            <w:r w:rsidR="00D206B8">
              <w:rPr>
                <w:noProof/>
                <w:webHidden/>
              </w:rPr>
              <w:tab/>
            </w:r>
            <w:r w:rsidR="00D206B8">
              <w:rPr>
                <w:noProof/>
                <w:webHidden/>
              </w:rPr>
              <w:fldChar w:fldCharType="begin"/>
            </w:r>
            <w:r w:rsidR="00D206B8">
              <w:rPr>
                <w:noProof/>
                <w:webHidden/>
              </w:rPr>
              <w:instrText xml:space="preserve"> PAGEREF _Toc158659761 \h </w:instrText>
            </w:r>
            <w:r w:rsidR="00D206B8">
              <w:rPr>
                <w:noProof/>
                <w:webHidden/>
              </w:rPr>
            </w:r>
            <w:r w:rsidR="00D206B8">
              <w:rPr>
                <w:noProof/>
                <w:webHidden/>
              </w:rPr>
              <w:fldChar w:fldCharType="separate"/>
            </w:r>
            <w:r w:rsidR="00D206B8">
              <w:rPr>
                <w:noProof/>
                <w:webHidden/>
              </w:rPr>
              <w:t>22</w:t>
            </w:r>
            <w:r w:rsidR="00D206B8">
              <w:rPr>
                <w:noProof/>
                <w:webHidden/>
              </w:rPr>
              <w:fldChar w:fldCharType="end"/>
            </w:r>
          </w:hyperlink>
        </w:p>
        <w:p w14:paraId="23CB66F3" w14:textId="18BA64BD" w:rsidR="00D206B8" w:rsidRDefault="003A475A">
          <w:pPr>
            <w:pStyle w:val="TOC2"/>
            <w:tabs>
              <w:tab w:val="right" w:leader="dot" w:pos="9019"/>
            </w:tabs>
            <w:rPr>
              <w:rFonts w:asciiTheme="minorHAnsi" w:eastAsiaTheme="minorEastAsia" w:hAnsiTheme="minorHAnsi" w:cstheme="minorBidi"/>
              <w:noProof/>
              <w:lang w:val="en-US"/>
            </w:rPr>
          </w:pPr>
          <w:hyperlink w:anchor="_Toc158659762" w:history="1">
            <w:r w:rsidR="00D206B8" w:rsidRPr="00AF2ED9">
              <w:rPr>
                <w:rStyle w:val="Hyperlink"/>
                <w:noProof/>
              </w:rPr>
              <w:t>2.6 Literature Gap</w:t>
            </w:r>
            <w:r w:rsidR="00D206B8">
              <w:rPr>
                <w:noProof/>
                <w:webHidden/>
              </w:rPr>
              <w:tab/>
            </w:r>
            <w:r w:rsidR="00D206B8">
              <w:rPr>
                <w:noProof/>
                <w:webHidden/>
              </w:rPr>
              <w:fldChar w:fldCharType="begin"/>
            </w:r>
            <w:r w:rsidR="00D206B8">
              <w:rPr>
                <w:noProof/>
                <w:webHidden/>
              </w:rPr>
              <w:instrText xml:space="preserve"> PAGEREF _Toc158659762 \h </w:instrText>
            </w:r>
            <w:r w:rsidR="00D206B8">
              <w:rPr>
                <w:noProof/>
                <w:webHidden/>
              </w:rPr>
            </w:r>
            <w:r w:rsidR="00D206B8">
              <w:rPr>
                <w:noProof/>
                <w:webHidden/>
              </w:rPr>
              <w:fldChar w:fldCharType="separate"/>
            </w:r>
            <w:r w:rsidR="00D206B8">
              <w:rPr>
                <w:noProof/>
                <w:webHidden/>
              </w:rPr>
              <w:t>23</w:t>
            </w:r>
            <w:r w:rsidR="00D206B8">
              <w:rPr>
                <w:noProof/>
                <w:webHidden/>
              </w:rPr>
              <w:fldChar w:fldCharType="end"/>
            </w:r>
          </w:hyperlink>
        </w:p>
        <w:p w14:paraId="4D393E69" w14:textId="262CE751" w:rsidR="00D206B8" w:rsidRDefault="003A475A">
          <w:pPr>
            <w:pStyle w:val="TOC2"/>
            <w:tabs>
              <w:tab w:val="right" w:leader="dot" w:pos="9019"/>
            </w:tabs>
            <w:rPr>
              <w:rFonts w:asciiTheme="minorHAnsi" w:eastAsiaTheme="minorEastAsia" w:hAnsiTheme="minorHAnsi" w:cstheme="minorBidi"/>
              <w:noProof/>
              <w:lang w:val="en-US"/>
            </w:rPr>
          </w:pPr>
          <w:hyperlink w:anchor="_Toc158659763" w:history="1">
            <w:r w:rsidR="00D206B8" w:rsidRPr="00AF2ED9">
              <w:rPr>
                <w:rStyle w:val="Hyperlink"/>
                <w:noProof/>
              </w:rPr>
              <w:t>2.7 Models: Advantages and Disadvantages</w:t>
            </w:r>
            <w:r w:rsidR="00D206B8">
              <w:rPr>
                <w:noProof/>
                <w:webHidden/>
              </w:rPr>
              <w:tab/>
            </w:r>
            <w:r w:rsidR="00D206B8">
              <w:rPr>
                <w:noProof/>
                <w:webHidden/>
              </w:rPr>
              <w:fldChar w:fldCharType="begin"/>
            </w:r>
            <w:r w:rsidR="00D206B8">
              <w:rPr>
                <w:noProof/>
                <w:webHidden/>
              </w:rPr>
              <w:instrText xml:space="preserve"> PAGEREF _Toc158659763 \h </w:instrText>
            </w:r>
            <w:r w:rsidR="00D206B8">
              <w:rPr>
                <w:noProof/>
                <w:webHidden/>
              </w:rPr>
            </w:r>
            <w:r w:rsidR="00D206B8">
              <w:rPr>
                <w:noProof/>
                <w:webHidden/>
              </w:rPr>
              <w:fldChar w:fldCharType="separate"/>
            </w:r>
            <w:r w:rsidR="00D206B8">
              <w:rPr>
                <w:noProof/>
                <w:webHidden/>
              </w:rPr>
              <w:t>23</w:t>
            </w:r>
            <w:r w:rsidR="00D206B8">
              <w:rPr>
                <w:noProof/>
                <w:webHidden/>
              </w:rPr>
              <w:fldChar w:fldCharType="end"/>
            </w:r>
          </w:hyperlink>
        </w:p>
        <w:p w14:paraId="281C1C96" w14:textId="01D948BD" w:rsidR="00D206B8" w:rsidRDefault="003A475A">
          <w:pPr>
            <w:pStyle w:val="TOC3"/>
            <w:tabs>
              <w:tab w:val="right" w:leader="dot" w:pos="9019"/>
            </w:tabs>
            <w:rPr>
              <w:rFonts w:asciiTheme="minorHAnsi" w:eastAsiaTheme="minorEastAsia" w:hAnsiTheme="minorHAnsi" w:cstheme="minorBidi"/>
              <w:noProof/>
              <w:lang w:val="en-US"/>
            </w:rPr>
          </w:pPr>
          <w:hyperlink w:anchor="_Toc158659764" w:history="1">
            <w:r w:rsidR="00D206B8" w:rsidRPr="00AF2ED9">
              <w:rPr>
                <w:rStyle w:val="Hyperlink"/>
                <w:noProof/>
              </w:rPr>
              <w:t>2.7.1 Comparative Analysis</w:t>
            </w:r>
            <w:r w:rsidR="00D206B8">
              <w:rPr>
                <w:noProof/>
                <w:webHidden/>
              </w:rPr>
              <w:tab/>
            </w:r>
            <w:r w:rsidR="00D206B8">
              <w:rPr>
                <w:noProof/>
                <w:webHidden/>
              </w:rPr>
              <w:fldChar w:fldCharType="begin"/>
            </w:r>
            <w:r w:rsidR="00D206B8">
              <w:rPr>
                <w:noProof/>
                <w:webHidden/>
              </w:rPr>
              <w:instrText xml:space="preserve"> PAGEREF _Toc158659764 \h </w:instrText>
            </w:r>
            <w:r w:rsidR="00D206B8">
              <w:rPr>
                <w:noProof/>
                <w:webHidden/>
              </w:rPr>
            </w:r>
            <w:r w:rsidR="00D206B8">
              <w:rPr>
                <w:noProof/>
                <w:webHidden/>
              </w:rPr>
              <w:fldChar w:fldCharType="separate"/>
            </w:r>
            <w:r w:rsidR="00D206B8">
              <w:rPr>
                <w:noProof/>
                <w:webHidden/>
              </w:rPr>
              <w:t>24</w:t>
            </w:r>
            <w:r w:rsidR="00D206B8">
              <w:rPr>
                <w:noProof/>
                <w:webHidden/>
              </w:rPr>
              <w:fldChar w:fldCharType="end"/>
            </w:r>
          </w:hyperlink>
        </w:p>
        <w:p w14:paraId="5981632F" w14:textId="666ABD5A" w:rsidR="00D206B8" w:rsidRDefault="003A475A">
          <w:pPr>
            <w:pStyle w:val="TOC2"/>
            <w:tabs>
              <w:tab w:val="right" w:leader="dot" w:pos="9019"/>
            </w:tabs>
            <w:rPr>
              <w:rFonts w:asciiTheme="minorHAnsi" w:eastAsiaTheme="minorEastAsia" w:hAnsiTheme="minorHAnsi" w:cstheme="minorBidi"/>
              <w:noProof/>
              <w:lang w:val="en-US"/>
            </w:rPr>
          </w:pPr>
          <w:hyperlink w:anchor="_Toc158659765" w:history="1">
            <w:r w:rsidR="00D206B8" w:rsidRPr="00AF2ED9">
              <w:rPr>
                <w:rStyle w:val="Hyperlink"/>
                <w:noProof/>
              </w:rPr>
              <w:t>2.8 Conclusion</w:t>
            </w:r>
            <w:r w:rsidR="00D206B8">
              <w:rPr>
                <w:noProof/>
                <w:webHidden/>
              </w:rPr>
              <w:tab/>
            </w:r>
            <w:r w:rsidR="00D206B8">
              <w:rPr>
                <w:noProof/>
                <w:webHidden/>
              </w:rPr>
              <w:fldChar w:fldCharType="begin"/>
            </w:r>
            <w:r w:rsidR="00D206B8">
              <w:rPr>
                <w:noProof/>
                <w:webHidden/>
              </w:rPr>
              <w:instrText xml:space="preserve"> PAGEREF _Toc158659765 \h </w:instrText>
            </w:r>
            <w:r w:rsidR="00D206B8">
              <w:rPr>
                <w:noProof/>
                <w:webHidden/>
              </w:rPr>
            </w:r>
            <w:r w:rsidR="00D206B8">
              <w:rPr>
                <w:noProof/>
                <w:webHidden/>
              </w:rPr>
              <w:fldChar w:fldCharType="separate"/>
            </w:r>
            <w:r w:rsidR="00D206B8">
              <w:rPr>
                <w:noProof/>
                <w:webHidden/>
              </w:rPr>
              <w:t>25</w:t>
            </w:r>
            <w:r w:rsidR="00D206B8">
              <w:rPr>
                <w:noProof/>
                <w:webHidden/>
              </w:rPr>
              <w:fldChar w:fldCharType="end"/>
            </w:r>
          </w:hyperlink>
        </w:p>
        <w:p w14:paraId="53C6E0DC" w14:textId="19ADA496" w:rsidR="00D206B8" w:rsidRDefault="003A475A">
          <w:pPr>
            <w:pStyle w:val="TOC1"/>
            <w:tabs>
              <w:tab w:val="right" w:leader="dot" w:pos="9019"/>
            </w:tabs>
            <w:rPr>
              <w:rFonts w:asciiTheme="minorHAnsi" w:eastAsiaTheme="minorEastAsia" w:hAnsiTheme="minorHAnsi" w:cstheme="minorBidi"/>
              <w:noProof/>
              <w:lang w:val="en-US"/>
            </w:rPr>
          </w:pPr>
          <w:hyperlink w:anchor="_Toc158659766" w:history="1">
            <w:r w:rsidR="00D206B8" w:rsidRPr="00AF2ED9">
              <w:rPr>
                <w:rStyle w:val="Hyperlink"/>
                <w:noProof/>
              </w:rPr>
              <w:t>Chapter 3: Methodology</w:t>
            </w:r>
            <w:r w:rsidR="00D206B8">
              <w:rPr>
                <w:noProof/>
                <w:webHidden/>
              </w:rPr>
              <w:tab/>
            </w:r>
            <w:r w:rsidR="00D206B8">
              <w:rPr>
                <w:noProof/>
                <w:webHidden/>
              </w:rPr>
              <w:fldChar w:fldCharType="begin"/>
            </w:r>
            <w:r w:rsidR="00D206B8">
              <w:rPr>
                <w:noProof/>
                <w:webHidden/>
              </w:rPr>
              <w:instrText xml:space="preserve"> PAGEREF _Toc158659766 \h </w:instrText>
            </w:r>
            <w:r w:rsidR="00D206B8">
              <w:rPr>
                <w:noProof/>
                <w:webHidden/>
              </w:rPr>
            </w:r>
            <w:r w:rsidR="00D206B8">
              <w:rPr>
                <w:noProof/>
                <w:webHidden/>
              </w:rPr>
              <w:fldChar w:fldCharType="separate"/>
            </w:r>
            <w:r w:rsidR="00D206B8">
              <w:rPr>
                <w:noProof/>
                <w:webHidden/>
              </w:rPr>
              <w:t>26</w:t>
            </w:r>
            <w:r w:rsidR="00D206B8">
              <w:rPr>
                <w:noProof/>
                <w:webHidden/>
              </w:rPr>
              <w:fldChar w:fldCharType="end"/>
            </w:r>
          </w:hyperlink>
        </w:p>
        <w:p w14:paraId="0FAD2926" w14:textId="247C6236" w:rsidR="00D206B8" w:rsidRDefault="003A475A">
          <w:pPr>
            <w:pStyle w:val="TOC2"/>
            <w:tabs>
              <w:tab w:val="right" w:leader="dot" w:pos="9019"/>
            </w:tabs>
            <w:rPr>
              <w:rFonts w:asciiTheme="minorHAnsi" w:eastAsiaTheme="minorEastAsia" w:hAnsiTheme="minorHAnsi" w:cstheme="minorBidi"/>
              <w:noProof/>
              <w:lang w:val="en-US"/>
            </w:rPr>
          </w:pPr>
          <w:hyperlink w:anchor="_Toc158659767" w:history="1">
            <w:r w:rsidR="00D206B8" w:rsidRPr="00AF2ED9">
              <w:rPr>
                <w:rStyle w:val="Hyperlink"/>
                <w:noProof/>
              </w:rPr>
              <w:t>3.1 Introduction</w:t>
            </w:r>
            <w:r w:rsidR="00D206B8">
              <w:rPr>
                <w:noProof/>
                <w:webHidden/>
              </w:rPr>
              <w:tab/>
            </w:r>
            <w:r w:rsidR="00D206B8">
              <w:rPr>
                <w:noProof/>
                <w:webHidden/>
              </w:rPr>
              <w:fldChar w:fldCharType="begin"/>
            </w:r>
            <w:r w:rsidR="00D206B8">
              <w:rPr>
                <w:noProof/>
                <w:webHidden/>
              </w:rPr>
              <w:instrText xml:space="preserve"> PAGEREF _Toc158659767 \h </w:instrText>
            </w:r>
            <w:r w:rsidR="00D206B8">
              <w:rPr>
                <w:noProof/>
                <w:webHidden/>
              </w:rPr>
            </w:r>
            <w:r w:rsidR="00D206B8">
              <w:rPr>
                <w:noProof/>
                <w:webHidden/>
              </w:rPr>
              <w:fldChar w:fldCharType="separate"/>
            </w:r>
            <w:r w:rsidR="00D206B8">
              <w:rPr>
                <w:noProof/>
                <w:webHidden/>
              </w:rPr>
              <w:t>26</w:t>
            </w:r>
            <w:r w:rsidR="00D206B8">
              <w:rPr>
                <w:noProof/>
                <w:webHidden/>
              </w:rPr>
              <w:fldChar w:fldCharType="end"/>
            </w:r>
          </w:hyperlink>
        </w:p>
        <w:p w14:paraId="01104663" w14:textId="5D63FEE6" w:rsidR="00D206B8" w:rsidRDefault="003A475A">
          <w:pPr>
            <w:pStyle w:val="TOC2"/>
            <w:tabs>
              <w:tab w:val="right" w:leader="dot" w:pos="9019"/>
            </w:tabs>
            <w:rPr>
              <w:rFonts w:asciiTheme="minorHAnsi" w:eastAsiaTheme="minorEastAsia" w:hAnsiTheme="minorHAnsi" w:cstheme="minorBidi"/>
              <w:noProof/>
              <w:lang w:val="en-US"/>
            </w:rPr>
          </w:pPr>
          <w:hyperlink w:anchor="_Toc158659768" w:history="1">
            <w:r w:rsidR="00D206B8" w:rsidRPr="00AF2ED9">
              <w:rPr>
                <w:rStyle w:val="Hyperlink"/>
                <w:noProof/>
              </w:rPr>
              <w:t>3.2 Research Onion</w:t>
            </w:r>
            <w:r w:rsidR="00D206B8">
              <w:rPr>
                <w:noProof/>
                <w:webHidden/>
              </w:rPr>
              <w:tab/>
            </w:r>
            <w:r w:rsidR="00D206B8">
              <w:rPr>
                <w:noProof/>
                <w:webHidden/>
              </w:rPr>
              <w:fldChar w:fldCharType="begin"/>
            </w:r>
            <w:r w:rsidR="00D206B8">
              <w:rPr>
                <w:noProof/>
                <w:webHidden/>
              </w:rPr>
              <w:instrText xml:space="preserve"> PAGEREF _Toc158659768 \h </w:instrText>
            </w:r>
            <w:r w:rsidR="00D206B8">
              <w:rPr>
                <w:noProof/>
                <w:webHidden/>
              </w:rPr>
            </w:r>
            <w:r w:rsidR="00D206B8">
              <w:rPr>
                <w:noProof/>
                <w:webHidden/>
              </w:rPr>
              <w:fldChar w:fldCharType="separate"/>
            </w:r>
            <w:r w:rsidR="00D206B8">
              <w:rPr>
                <w:noProof/>
                <w:webHidden/>
              </w:rPr>
              <w:t>26</w:t>
            </w:r>
            <w:r w:rsidR="00D206B8">
              <w:rPr>
                <w:noProof/>
                <w:webHidden/>
              </w:rPr>
              <w:fldChar w:fldCharType="end"/>
            </w:r>
          </w:hyperlink>
        </w:p>
        <w:p w14:paraId="6869048D" w14:textId="0CAD9C98" w:rsidR="00D206B8" w:rsidRDefault="003A475A">
          <w:pPr>
            <w:pStyle w:val="TOC2"/>
            <w:tabs>
              <w:tab w:val="right" w:leader="dot" w:pos="9019"/>
            </w:tabs>
            <w:rPr>
              <w:rFonts w:asciiTheme="minorHAnsi" w:eastAsiaTheme="minorEastAsia" w:hAnsiTheme="minorHAnsi" w:cstheme="minorBidi"/>
              <w:noProof/>
              <w:lang w:val="en-US"/>
            </w:rPr>
          </w:pPr>
          <w:hyperlink w:anchor="_Toc158659769" w:history="1">
            <w:r w:rsidR="00D206B8" w:rsidRPr="00AF2ED9">
              <w:rPr>
                <w:rStyle w:val="Hyperlink"/>
                <w:noProof/>
              </w:rPr>
              <w:t>3.3 Research Philosophy</w:t>
            </w:r>
            <w:r w:rsidR="00D206B8">
              <w:rPr>
                <w:noProof/>
                <w:webHidden/>
              </w:rPr>
              <w:tab/>
            </w:r>
            <w:r w:rsidR="00D206B8">
              <w:rPr>
                <w:noProof/>
                <w:webHidden/>
              </w:rPr>
              <w:fldChar w:fldCharType="begin"/>
            </w:r>
            <w:r w:rsidR="00D206B8">
              <w:rPr>
                <w:noProof/>
                <w:webHidden/>
              </w:rPr>
              <w:instrText xml:space="preserve"> PAGEREF _Toc158659769 \h </w:instrText>
            </w:r>
            <w:r w:rsidR="00D206B8">
              <w:rPr>
                <w:noProof/>
                <w:webHidden/>
              </w:rPr>
            </w:r>
            <w:r w:rsidR="00D206B8">
              <w:rPr>
                <w:noProof/>
                <w:webHidden/>
              </w:rPr>
              <w:fldChar w:fldCharType="separate"/>
            </w:r>
            <w:r w:rsidR="00D206B8">
              <w:rPr>
                <w:noProof/>
                <w:webHidden/>
              </w:rPr>
              <w:t>27</w:t>
            </w:r>
            <w:r w:rsidR="00D206B8">
              <w:rPr>
                <w:noProof/>
                <w:webHidden/>
              </w:rPr>
              <w:fldChar w:fldCharType="end"/>
            </w:r>
          </w:hyperlink>
        </w:p>
        <w:p w14:paraId="1FE08518" w14:textId="5852DA75" w:rsidR="00D206B8" w:rsidRDefault="003A475A">
          <w:pPr>
            <w:pStyle w:val="TOC2"/>
            <w:tabs>
              <w:tab w:val="right" w:leader="dot" w:pos="9019"/>
            </w:tabs>
            <w:rPr>
              <w:rFonts w:asciiTheme="minorHAnsi" w:eastAsiaTheme="minorEastAsia" w:hAnsiTheme="minorHAnsi" w:cstheme="minorBidi"/>
              <w:noProof/>
              <w:lang w:val="en-US"/>
            </w:rPr>
          </w:pPr>
          <w:hyperlink w:anchor="_Toc158659770" w:history="1">
            <w:r w:rsidR="00D206B8" w:rsidRPr="00AF2ED9">
              <w:rPr>
                <w:rStyle w:val="Hyperlink"/>
                <w:noProof/>
              </w:rPr>
              <w:t>3.4 Research Approach</w:t>
            </w:r>
            <w:r w:rsidR="00D206B8">
              <w:rPr>
                <w:noProof/>
                <w:webHidden/>
              </w:rPr>
              <w:tab/>
            </w:r>
            <w:r w:rsidR="00D206B8">
              <w:rPr>
                <w:noProof/>
                <w:webHidden/>
              </w:rPr>
              <w:fldChar w:fldCharType="begin"/>
            </w:r>
            <w:r w:rsidR="00D206B8">
              <w:rPr>
                <w:noProof/>
                <w:webHidden/>
              </w:rPr>
              <w:instrText xml:space="preserve"> PAGEREF _Toc158659770 \h </w:instrText>
            </w:r>
            <w:r w:rsidR="00D206B8">
              <w:rPr>
                <w:noProof/>
                <w:webHidden/>
              </w:rPr>
            </w:r>
            <w:r w:rsidR="00D206B8">
              <w:rPr>
                <w:noProof/>
                <w:webHidden/>
              </w:rPr>
              <w:fldChar w:fldCharType="separate"/>
            </w:r>
            <w:r w:rsidR="00D206B8">
              <w:rPr>
                <w:noProof/>
                <w:webHidden/>
              </w:rPr>
              <w:t>28</w:t>
            </w:r>
            <w:r w:rsidR="00D206B8">
              <w:rPr>
                <w:noProof/>
                <w:webHidden/>
              </w:rPr>
              <w:fldChar w:fldCharType="end"/>
            </w:r>
          </w:hyperlink>
        </w:p>
        <w:p w14:paraId="035EAFEE" w14:textId="19F835A5" w:rsidR="00D206B8" w:rsidRDefault="003A475A">
          <w:pPr>
            <w:pStyle w:val="TOC2"/>
            <w:tabs>
              <w:tab w:val="right" w:leader="dot" w:pos="9019"/>
            </w:tabs>
            <w:rPr>
              <w:rFonts w:asciiTheme="minorHAnsi" w:eastAsiaTheme="minorEastAsia" w:hAnsiTheme="minorHAnsi" w:cstheme="minorBidi"/>
              <w:noProof/>
              <w:lang w:val="en-US"/>
            </w:rPr>
          </w:pPr>
          <w:hyperlink w:anchor="_Toc158659771" w:history="1">
            <w:r w:rsidR="00D206B8" w:rsidRPr="00AF2ED9">
              <w:rPr>
                <w:rStyle w:val="Hyperlink"/>
                <w:noProof/>
              </w:rPr>
              <w:t>3.5 Type of Investigation</w:t>
            </w:r>
            <w:r w:rsidR="00D206B8">
              <w:rPr>
                <w:noProof/>
                <w:webHidden/>
              </w:rPr>
              <w:tab/>
            </w:r>
            <w:r w:rsidR="00D206B8">
              <w:rPr>
                <w:noProof/>
                <w:webHidden/>
              </w:rPr>
              <w:fldChar w:fldCharType="begin"/>
            </w:r>
            <w:r w:rsidR="00D206B8">
              <w:rPr>
                <w:noProof/>
                <w:webHidden/>
              </w:rPr>
              <w:instrText xml:space="preserve"> PAGEREF _Toc158659771 \h </w:instrText>
            </w:r>
            <w:r w:rsidR="00D206B8">
              <w:rPr>
                <w:noProof/>
                <w:webHidden/>
              </w:rPr>
            </w:r>
            <w:r w:rsidR="00D206B8">
              <w:rPr>
                <w:noProof/>
                <w:webHidden/>
              </w:rPr>
              <w:fldChar w:fldCharType="separate"/>
            </w:r>
            <w:r w:rsidR="00D206B8">
              <w:rPr>
                <w:noProof/>
                <w:webHidden/>
              </w:rPr>
              <w:t>28</w:t>
            </w:r>
            <w:r w:rsidR="00D206B8">
              <w:rPr>
                <w:noProof/>
                <w:webHidden/>
              </w:rPr>
              <w:fldChar w:fldCharType="end"/>
            </w:r>
          </w:hyperlink>
        </w:p>
        <w:p w14:paraId="628FF881" w14:textId="2791029C" w:rsidR="00D206B8" w:rsidRDefault="003A475A">
          <w:pPr>
            <w:pStyle w:val="TOC2"/>
            <w:tabs>
              <w:tab w:val="right" w:leader="dot" w:pos="9019"/>
            </w:tabs>
            <w:rPr>
              <w:rFonts w:asciiTheme="minorHAnsi" w:eastAsiaTheme="minorEastAsia" w:hAnsiTheme="minorHAnsi" w:cstheme="minorBidi"/>
              <w:noProof/>
              <w:lang w:val="en-US"/>
            </w:rPr>
          </w:pPr>
          <w:hyperlink w:anchor="_Toc158659772" w:history="1">
            <w:r w:rsidR="00D206B8" w:rsidRPr="00AF2ED9">
              <w:rPr>
                <w:rStyle w:val="Hyperlink"/>
                <w:noProof/>
              </w:rPr>
              <w:t>3.6 Sampling Method</w:t>
            </w:r>
            <w:r w:rsidR="00D206B8">
              <w:rPr>
                <w:noProof/>
                <w:webHidden/>
              </w:rPr>
              <w:tab/>
            </w:r>
            <w:r w:rsidR="00D206B8">
              <w:rPr>
                <w:noProof/>
                <w:webHidden/>
              </w:rPr>
              <w:fldChar w:fldCharType="begin"/>
            </w:r>
            <w:r w:rsidR="00D206B8">
              <w:rPr>
                <w:noProof/>
                <w:webHidden/>
              </w:rPr>
              <w:instrText xml:space="preserve"> PAGEREF _Toc158659772 \h </w:instrText>
            </w:r>
            <w:r w:rsidR="00D206B8">
              <w:rPr>
                <w:noProof/>
                <w:webHidden/>
              </w:rPr>
            </w:r>
            <w:r w:rsidR="00D206B8">
              <w:rPr>
                <w:noProof/>
                <w:webHidden/>
              </w:rPr>
              <w:fldChar w:fldCharType="separate"/>
            </w:r>
            <w:r w:rsidR="00D206B8">
              <w:rPr>
                <w:noProof/>
                <w:webHidden/>
              </w:rPr>
              <w:t>29</w:t>
            </w:r>
            <w:r w:rsidR="00D206B8">
              <w:rPr>
                <w:noProof/>
                <w:webHidden/>
              </w:rPr>
              <w:fldChar w:fldCharType="end"/>
            </w:r>
          </w:hyperlink>
        </w:p>
        <w:p w14:paraId="483D4BCC" w14:textId="2AB00002" w:rsidR="00D206B8" w:rsidRDefault="003A475A">
          <w:pPr>
            <w:pStyle w:val="TOC3"/>
            <w:tabs>
              <w:tab w:val="right" w:leader="dot" w:pos="9019"/>
            </w:tabs>
            <w:rPr>
              <w:rFonts w:asciiTheme="minorHAnsi" w:eastAsiaTheme="minorEastAsia" w:hAnsiTheme="minorHAnsi" w:cstheme="minorBidi"/>
              <w:noProof/>
              <w:lang w:val="en-US"/>
            </w:rPr>
          </w:pPr>
          <w:hyperlink w:anchor="_Toc158659773" w:history="1">
            <w:r w:rsidR="00D206B8" w:rsidRPr="00AF2ED9">
              <w:rPr>
                <w:rStyle w:val="Hyperlink"/>
                <w:rFonts w:cs="Times New Roman"/>
                <w:noProof/>
              </w:rPr>
              <w:t>3.6.1 Sample type</w:t>
            </w:r>
            <w:r w:rsidR="00D206B8">
              <w:rPr>
                <w:noProof/>
                <w:webHidden/>
              </w:rPr>
              <w:tab/>
            </w:r>
            <w:r w:rsidR="00D206B8">
              <w:rPr>
                <w:noProof/>
                <w:webHidden/>
              </w:rPr>
              <w:fldChar w:fldCharType="begin"/>
            </w:r>
            <w:r w:rsidR="00D206B8">
              <w:rPr>
                <w:noProof/>
                <w:webHidden/>
              </w:rPr>
              <w:instrText xml:space="preserve"> PAGEREF _Toc158659773 \h </w:instrText>
            </w:r>
            <w:r w:rsidR="00D206B8">
              <w:rPr>
                <w:noProof/>
                <w:webHidden/>
              </w:rPr>
            </w:r>
            <w:r w:rsidR="00D206B8">
              <w:rPr>
                <w:noProof/>
                <w:webHidden/>
              </w:rPr>
              <w:fldChar w:fldCharType="separate"/>
            </w:r>
            <w:r w:rsidR="00D206B8">
              <w:rPr>
                <w:noProof/>
                <w:webHidden/>
              </w:rPr>
              <w:t>29</w:t>
            </w:r>
            <w:r w:rsidR="00D206B8">
              <w:rPr>
                <w:noProof/>
                <w:webHidden/>
              </w:rPr>
              <w:fldChar w:fldCharType="end"/>
            </w:r>
          </w:hyperlink>
        </w:p>
        <w:p w14:paraId="7291B044" w14:textId="64626554" w:rsidR="00D206B8" w:rsidRDefault="003A475A">
          <w:pPr>
            <w:pStyle w:val="TOC3"/>
            <w:tabs>
              <w:tab w:val="right" w:leader="dot" w:pos="9019"/>
            </w:tabs>
            <w:rPr>
              <w:rFonts w:asciiTheme="minorHAnsi" w:eastAsiaTheme="minorEastAsia" w:hAnsiTheme="minorHAnsi" w:cstheme="minorBidi"/>
              <w:noProof/>
              <w:lang w:val="en-US"/>
            </w:rPr>
          </w:pPr>
          <w:hyperlink w:anchor="_Toc158659774" w:history="1">
            <w:r w:rsidR="00D206B8" w:rsidRPr="00AF2ED9">
              <w:rPr>
                <w:rStyle w:val="Hyperlink"/>
                <w:rFonts w:cs="Times New Roman"/>
                <w:noProof/>
              </w:rPr>
              <w:t xml:space="preserve">3.6.2 Sample </w:t>
            </w:r>
            <w:r w:rsidR="00447F3D">
              <w:rPr>
                <w:rStyle w:val="Hyperlink"/>
                <w:rFonts w:cs="Times New Roman"/>
                <w:noProof/>
              </w:rPr>
              <w:t>size</w:t>
            </w:r>
            <w:r w:rsidR="00D206B8">
              <w:rPr>
                <w:noProof/>
                <w:webHidden/>
              </w:rPr>
              <w:tab/>
            </w:r>
            <w:r w:rsidR="00D206B8">
              <w:rPr>
                <w:noProof/>
                <w:webHidden/>
              </w:rPr>
              <w:fldChar w:fldCharType="begin"/>
            </w:r>
            <w:r w:rsidR="00D206B8">
              <w:rPr>
                <w:noProof/>
                <w:webHidden/>
              </w:rPr>
              <w:instrText xml:space="preserve"> PAGEREF _Toc158659774 \h </w:instrText>
            </w:r>
            <w:r w:rsidR="00D206B8">
              <w:rPr>
                <w:noProof/>
                <w:webHidden/>
              </w:rPr>
            </w:r>
            <w:r w:rsidR="00D206B8">
              <w:rPr>
                <w:noProof/>
                <w:webHidden/>
              </w:rPr>
              <w:fldChar w:fldCharType="separate"/>
            </w:r>
            <w:r w:rsidR="00D206B8">
              <w:rPr>
                <w:noProof/>
                <w:webHidden/>
              </w:rPr>
              <w:t>30</w:t>
            </w:r>
            <w:r w:rsidR="00D206B8">
              <w:rPr>
                <w:noProof/>
                <w:webHidden/>
              </w:rPr>
              <w:fldChar w:fldCharType="end"/>
            </w:r>
          </w:hyperlink>
        </w:p>
        <w:p w14:paraId="5A2414C4" w14:textId="7E487D1D" w:rsidR="00D206B8" w:rsidRDefault="003A475A">
          <w:pPr>
            <w:pStyle w:val="TOC3"/>
            <w:tabs>
              <w:tab w:val="right" w:leader="dot" w:pos="9019"/>
            </w:tabs>
            <w:rPr>
              <w:rFonts w:asciiTheme="minorHAnsi" w:eastAsiaTheme="minorEastAsia" w:hAnsiTheme="minorHAnsi" w:cstheme="minorBidi"/>
              <w:noProof/>
              <w:lang w:val="en-US"/>
            </w:rPr>
          </w:pPr>
          <w:hyperlink w:anchor="_Toc158659775" w:history="1">
            <w:r w:rsidR="00D206B8" w:rsidRPr="00AF2ED9">
              <w:rPr>
                <w:rStyle w:val="Hyperlink"/>
                <w:rFonts w:cs="Times New Roman"/>
                <w:noProof/>
              </w:rPr>
              <w:t>3.6.3 Sampling method</w:t>
            </w:r>
            <w:r w:rsidR="00D206B8">
              <w:rPr>
                <w:noProof/>
                <w:webHidden/>
              </w:rPr>
              <w:tab/>
            </w:r>
            <w:r w:rsidR="00D206B8">
              <w:rPr>
                <w:noProof/>
                <w:webHidden/>
              </w:rPr>
              <w:fldChar w:fldCharType="begin"/>
            </w:r>
            <w:r w:rsidR="00D206B8">
              <w:rPr>
                <w:noProof/>
                <w:webHidden/>
              </w:rPr>
              <w:instrText xml:space="preserve"> PAGEREF _Toc158659775 \h </w:instrText>
            </w:r>
            <w:r w:rsidR="00D206B8">
              <w:rPr>
                <w:noProof/>
                <w:webHidden/>
              </w:rPr>
            </w:r>
            <w:r w:rsidR="00D206B8">
              <w:rPr>
                <w:noProof/>
                <w:webHidden/>
              </w:rPr>
              <w:fldChar w:fldCharType="separate"/>
            </w:r>
            <w:r w:rsidR="00D206B8">
              <w:rPr>
                <w:noProof/>
                <w:webHidden/>
              </w:rPr>
              <w:t>30</w:t>
            </w:r>
            <w:r w:rsidR="00D206B8">
              <w:rPr>
                <w:noProof/>
                <w:webHidden/>
              </w:rPr>
              <w:fldChar w:fldCharType="end"/>
            </w:r>
          </w:hyperlink>
        </w:p>
        <w:p w14:paraId="353D8AFB" w14:textId="26FE3EF4" w:rsidR="00D206B8" w:rsidRDefault="003A475A">
          <w:pPr>
            <w:pStyle w:val="TOC2"/>
            <w:tabs>
              <w:tab w:val="right" w:leader="dot" w:pos="9019"/>
            </w:tabs>
            <w:rPr>
              <w:rFonts w:asciiTheme="minorHAnsi" w:eastAsiaTheme="minorEastAsia" w:hAnsiTheme="minorHAnsi" w:cstheme="minorBidi"/>
              <w:noProof/>
              <w:lang w:val="en-US"/>
            </w:rPr>
          </w:pPr>
          <w:hyperlink w:anchor="_Toc158659776" w:history="1">
            <w:r w:rsidR="00D206B8" w:rsidRPr="00AF2ED9">
              <w:rPr>
                <w:rStyle w:val="Hyperlink"/>
                <w:noProof/>
              </w:rPr>
              <w:t>3.7 Data collection process</w:t>
            </w:r>
            <w:r w:rsidR="00D206B8">
              <w:rPr>
                <w:noProof/>
                <w:webHidden/>
              </w:rPr>
              <w:tab/>
            </w:r>
            <w:r w:rsidR="00D206B8">
              <w:rPr>
                <w:noProof/>
                <w:webHidden/>
              </w:rPr>
              <w:fldChar w:fldCharType="begin"/>
            </w:r>
            <w:r w:rsidR="00D206B8">
              <w:rPr>
                <w:noProof/>
                <w:webHidden/>
              </w:rPr>
              <w:instrText xml:space="preserve"> PAGEREF _Toc158659776 \h </w:instrText>
            </w:r>
            <w:r w:rsidR="00D206B8">
              <w:rPr>
                <w:noProof/>
                <w:webHidden/>
              </w:rPr>
            </w:r>
            <w:r w:rsidR="00D206B8">
              <w:rPr>
                <w:noProof/>
                <w:webHidden/>
              </w:rPr>
              <w:fldChar w:fldCharType="separate"/>
            </w:r>
            <w:r w:rsidR="00D206B8">
              <w:rPr>
                <w:noProof/>
                <w:webHidden/>
              </w:rPr>
              <w:t>30</w:t>
            </w:r>
            <w:r w:rsidR="00D206B8">
              <w:rPr>
                <w:noProof/>
                <w:webHidden/>
              </w:rPr>
              <w:fldChar w:fldCharType="end"/>
            </w:r>
          </w:hyperlink>
        </w:p>
        <w:p w14:paraId="1509889E" w14:textId="0142D480" w:rsidR="00D206B8" w:rsidRDefault="003A475A">
          <w:pPr>
            <w:pStyle w:val="TOC2"/>
            <w:tabs>
              <w:tab w:val="right" w:leader="dot" w:pos="9019"/>
            </w:tabs>
            <w:rPr>
              <w:rFonts w:asciiTheme="minorHAnsi" w:eastAsiaTheme="minorEastAsia" w:hAnsiTheme="minorHAnsi" w:cstheme="minorBidi"/>
              <w:noProof/>
              <w:lang w:val="en-US"/>
            </w:rPr>
          </w:pPr>
          <w:hyperlink w:anchor="_Toc158659777" w:history="1">
            <w:r w:rsidR="00D206B8" w:rsidRPr="00AF2ED9">
              <w:rPr>
                <w:rStyle w:val="Hyperlink"/>
                <w:noProof/>
              </w:rPr>
              <w:t>3.8 Data analysis technique</w:t>
            </w:r>
            <w:r w:rsidR="00D206B8">
              <w:rPr>
                <w:noProof/>
                <w:webHidden/>
              </w:rPr>
              <w:tab/>
            </w:r>
            <w:r w:rsidR="00D206B8">
              <w:rPr>
                <w:noProof/>
                <w:webHidden/>
              </w:rPr>
              <w:fldChar w:fldCharType="begin"/>
            </w:r>
            <w:r w:rsidR="00D206B8">
              <w:rPr>
                <w:noProof/>
                <w:webHidden/>
              </w:rPr>
              <w:instrText xml:space="preserve"> PAGEREF _Toc158659777 \h </w:instrText>
            </w:r>
            <w:r w:rsidR="00D206B8">
              <w:rPr>
                <w:noProof/>
                <w:webHidden/>
              </w:rPr>
            </w:r>
            <w:r w:rsidR="00D206B8">
              <w:rPr>
                <w:noProof/>
                <w:webHidden/>
              </w:rPr>
              <w:fldChar w:fldCharType="separate"/>
            </w:r>
            <w:r w:rsidR="00D206B8">
              <w:rPr>
                <w:noProof/>
                <w:webHidden/>
              </w:rPr>
              <w:t>31</w:t>
            </w:r>
            <w:r w:rsidR="00D206B8">
              <w:rPr>
                <w:noProof/>
                <w:webHidden/>
              </w:rPr>
              <w:fldChar w:fldCharType="end"/>
            </w:r>
          </w:hyperlink>
        </w:p>
        <w:p w14:paraId="29CAC92D" w14:textId="19C599C7" w:rsidR="00D206B8" w:rsidRDefault="003A475A">
          <w:pPr>
            <w:pStyle w:val="TOC2"/>
            <w:tabs>
              <w:tab w:val="right" w:leader="dot" w:pos="9019"/>
            </w:tabs>
            <w:rPr>
              <w:rFonts w:asciiTheme="minorHAnsi" w:eastAsiaTheme="minorEastAsia" w:hAnsiTheme="minorHAnsi" w:cstheme="minorBidi"/>
              <w:noProof/>
              <w:lang w:val="en-US"/>
            </w:rPr>
          </w:pPr>
          <w:hyperlink w:anchor="_Toc158659778" w:history="1">
            <w:r w:rsidR="00D206B8" w:rsidRPr="00AF2ED9">
              <w:rPr>
                <w:rStyle w:val="Hyperlink"/>
                <w:noProof/>
              </w:rPr>
              <w:t>3.9 Ethical Consideration</w:t>
            </w:r>
            <w:r w:rsidR="00D206B8">
              <w:rPr>
                <w:noProof/>
                <w:webHidden/>
              </w:rPr>
              <w:tab/>
            </w:r>
            <w:r w:rsidR="00D206B8">
              <w:rPr>
                <w:noProof/>
                <w:webHidden/>
              </w:rPr>
              <w:fldChar w:fldCharType="begin"/>
            </w:r>
            <w:r w:rsidR="00D206B8">
              <w:rPr>
                <w:noProof/>
                <w:webHidden/>
              </w:rPr>
              <w:instrText xml:space="preserve"> PAGEREF _Toc158659778 \h </w:instrText>
            </w:r>
            <w:r w:rsidR="00D206B8">
              <w:rPr>
                <w:noProof/>
                <w:webHidden/>
              </w:rPr>
            </w:r>
            <w:r w:rsidR="00D206B8">
              <w:rPr>
                <w:noProof/>
                <w:webHidden/>
              </w:rPr>
              <w:fldChar w:fldCharType="separate"/>
            </w:r>
            <w:r w:rsidR="00D206B8">
              <w:rPr>
                <w:noProof/>
                <w:webHidden/>
              </w:rPr>
              <w:t>31</w:t>
            </w:r>
            <w:r w:rsidR="00D206B8">
              <w:rPr>
                <w:noProof/>
                <w:webHidden/>
              </w:rPr>
              <w:fldChar w:fldCharType="end"/>
            </w:r>
          </w:hyperlink>
        </w:p>
        <w:p w14:paraId="63948A87" w14:textId="59ECD940" w:rsidR="00D206B8" w:rsidRDefault="003A475A">
          <w:pPr>
            <w:pStyle w:val="TOC2"/>
            <w:tabs>
              <w:tab w:val="right" w:leader="dot" w:pos="9019"/>
            </w:tabs>
            <w:rPr>
              <w:rFonts w:asciiTheme="minorHAnsi" w:eastAsiaTheme="minorEastAsia" w:hAnsiTheme="minorHAnsi" w:cstheme="minorBidi"/>
              <w:noProof/>
              <w:lang w:val="en-US"/>
            </w:rPr>
          </w:pPr>
          <w:hyperlink w:anchor="_Toc158659779" w:history="1">
            <w:r w:rsidR="00D206B8" w:rsidRPr="00AF2ED9">
              <w:rPr>
                <w:rStyle w:val="Hyperlink"/>
                <w:noProof/>
              </w:rPr>
              <w:t>3.10 Summary</w:t>
            </w:r>
            <w:r w:rsidR="00D206B8">
              <w:rPr>
                <w:noProof/>
                <w:webHidden/>
              </w:rPr>
              <w:tab/>
            </w:r>
            <w:r w:rsidR="00D206B8">
              <w:rPr>
                <w:noProof/>
                <w:webHidden/>
              </w:rPr>
              <w:fldChar w:fldCharType="begin"/>
            </w:r>
            <w:r w:rsidR="00D206B8">
              <w:rPr>
                <w:noProof/>
                <w:webHidden/>
              </w:rPr>
              <w:instrText xml:space="preserve"> PAGEREF _Toc158659779 \h </w:instrText>
            </w:r>
            <w:r w:rsidR="00D206B8">
              <w:rPr>
                <w:noProof/>
                <w:webHidden/>
              </w:rPr>
            </w:r>
            <w:r w:rsidR="00D206B8">
              <w:rPr>
                <w:noProof/>
                <w:webHidden/>
              </w:rPr>
              <w:fldChar w:fldCharType="separate"/>
            </w:r>
            <w:r w:rsidR="00D206B8">
              <w:rPr>
                <w:noProof/>
                <w:webHidden/>
              </w:rPr>
              <w:t>32</w:t>
            </w:r>
            <w:r w:rsidR="00D206B8">
              <w:rPr>
                <w:noProof/>
                <w:webHidden/>
              </w:rPr>
              <w:fldChar w:fldCharType="end"/>
            </w:r>
          </w:hyperlink>
        </w:p>
        <w:p w14:paraId="54934C50" w14:textId="285960AB" w:rsidR="00D206B8" w:rsidRDefault="003A475A">
          <w:pPr>
            <w:pStyle w:val="TOC1"/>
            <w:tabs>
              <w:tab w:val="right" w:leader="dot" w:pos="9019"/>
            </w:tabs>
            <w:rPr>
              <w:rFonts w:asciiTheme="minorHAnsi" w:eastAsiaTheme="minorEastAsia" w:hAnsiTheme="minorHAnsi" w:cstheme="minorBidi"/>
              <w:noProof/>
              <w:lang w:val="en-US"/>
            </w:rPr>
          </w:pPr>
          <w:hyperlink w:anchor="_Toc158659780" w:history="1">
            <w:r w:rsidR="00D206B8" w:rsidRPr="00AF2ED9">
              <w:rPr>
                <w:rStyle w:val="Hyperlink"/>
                <w:noProof/>
              </w:rPr>
              <w:t>Chapter 4: Data analysis</w:t>
            </w:r>
            <w:r w:rsidR="00D206B8">
              <w:rPr>
                <w:noProof/>
                <w:webHidden/>
              </w:rPr>
              <w:tab/>
            </w:r>
            <w:r w:rsidR="00D206B8">
              <w:rPr>
                <w:noProof/>
                <w:webHidden/>
              </w:rPr>
              <w:fldChar w:fldCharType="begin"/>
            </w:r>
            <w:r w:rsidR="00D206B8">
              <w:rPr>
                <w:noProof/>
                <w:webHidden/>
              </w:rPr>
              <w:instrText xml:space="preserve"> PAGEREF _Toc158659780 \h </w:instrText>
            </w:r>
            <w:r w:rsidR="00D206B8">
              <w:rPr>
                <w:noProof/>
                <w:webHidden/>
              </w:rPr>
            </w:r>
            <w:r w:rsidR="00D206B8">
              <w:rPr>
                <w:noProof/>
                <w:webHidden/>
              </w:rPr>
              <w:fldChar w:fldCharType="separate"/>
            </w:r>
            <w:r w:rsidR="00D206B8">
              <w:rPr>
                <w:noProof/>
                <w:webHidden/>
              </w:rPr>
              <w:t>33</w:t>
            </w:r>
            <w:r w:rsidR="00D206B8">
              <w:rPr>
                <w:noProof/>
                <w:webHidden/>
              </w:rPr>
              <w:fldChar w:fldCharType="end"/>
            </w:r>
          </w:hyperlink>
        </w:p>
        <w:p w14:paraId="31E368CA" w14:textId="22C30C42" w:rsidR="00D206B8" w:rsidRDefault="003A475A">
          <w:pPr>
            <w:pStyle w:val="TOC2"/>
            <w:tabs>
              <w:tab w:val="right" w:leader="dot" w:pos="9019"/>
            </w:tabs>
            <w:rPr>
              <w:rFonts w:asciiTheme="minorHAnsi" w:eastAsiaTheme="minorEastAsia" w:hAnsiTheme="minorHAnsi" w:cstheme="minorBidi"/>
              <w:noProof/>
              <w:lang w:val="en-US"/>
            </w:rPr>
          </w:pPr>
          <w:hyperlink w:anchor="_Toc158659781" w:history="1">
            <w:r w:rsidR="00D206B8" w:rsidRPr="00AF2ED9">
              <w:rPr>
                <w:rStyle w:val="Hyperlink"/>
                <w:noProof/>
              </w:rPr>
              <w:t>4.1 Introduction</w:t>
            </w:r>
            <w:r w:rsidR="00D206B8">
              <w:rPr>
                <w:noProof/>
                <w:webHidden/>
              </w:rPr>
              <w:tab/>
            </w:r>
            <w:r w:rsidR="00D206B8">
              <w:rPr>
                <w:noProof/>
                <w:webHidden/>
              </w:rPr>
              <w:fldChar w:fldCharType="begin"/>
            </w:r>
            <w:r w:rsidR="00D206B8">
              <w:rPr>
                <w:noProof/>
                <w:webHidden/>
              </w:rPr>
              <w:instrText xml:space="preserve"> PAGEREF _Toc158659781 \h </w:instrText>
            </w:r>
            <w:r w:rsidR="00D206B8">
              <w:rPr>
                <w:noProof/>
                <w:webHidden/>
              </w:rPr>
            </w:r>
            <w:r w:rsidR="00D206B8">
              <w:rPr>
                <w:noProof/>
                <w:webHidden/>
              </w:rPr>
              <w:fldChar w:fldCharType="separate"/>
            </w:r>
            <w:r w:rsidR="00D206B8">
              <w:rPr>
                <w:noProof/>
                <w:webHidden/>
              </w:rPr>
              <w:t>33</w:t>
            </w:r>
            <w:r w:rsidR="00D206B8">
              <w:rPr>
                <w:noProof/>
                <w:webHidden/>
              </w:rPr>
              <w:fldChar w:fldCharType="end"/>
            </w:r>
          </w:hyperlink>
        </w:p>
        <w:p w14:paraId="7C37CB0C" w14:textId="26F0D98F" w:rsidR="00D206B8" w:rsidRDefault="003A475A">
          <w:pPr>
            <w:pStyle w:val="TOC2"/>
            <w:tabs>
              <w:tab w:val="right" w:leader="dot" w:pos="9019"/>
            </w:tabs>
            <w:rPr>
              <w:rFonts w:asciiTheme="minorHAnsi" w:eastAsiaTheme="minorEastAsia" w:hAnsiTheme="minorHAnsi" w:cstheme="minorBidi"/>
              <w:noProof/>
              <w:lang w:val="en-US"/>
            </w:rPr>
          </w:pPr>
          <w:hyperlink w:anchor="_Toc158659782" w:history="1">
            <w:r w:rsidR="00D206B8" w:rsidRPr="00AF2ED9">
              <w:rPr>
                <w:rStyle w:val="Hyperlink"/>
                <w:noProof/>
              </w:rPr>
              <w:t>4.2 Quantitative analysis</w:t>
            </w:r>
            <w:r w:rsidR="00D206B8">
              <w:rPr>
                <w:noProof/>
                <w:webHidden/>
              </w:rPr>
              <w:tab/>
            </w:r>
            <w:r w:rsidR="00D206B8">
              <w:rPr>
                <w:noProof/>
                <w:webHidden/>
              </w:rPr>
              <w:fldChar w:fldCharType="begin"/>
            </w:r>
            <w:r w:rsidR="00D206B8">
              <w:rPr>
                <w:noProof/>
                <w:webHidden/>
              </w:rPr>
              <w:instrText xml:space="preserve"> PAGEREF _Toc158659782 \h </w:instrText>
            </w:r>
            <w:r w:rsidR="00D206B8">
              <w:rPr>
                <w:noProof/>
                <w:webHidden/>
              </w:rPr>
            </w:r>
            <w:r w:rsidR="00D206B8">
              <w:rPr>
                <w:noProof/>
                <w:webHidden/>
              </w:rPr>
              <w:fldChar w:fldCharType="separate"/>
            </w:r>
            <w:r w:rsidR="00D206B8">
              <w:rPr>
                <w:noProof/>
                <w:webHidden/>
              </w:rPr>
              <w:t>33</w:t>
            </w:r>
            <w:r w:rsidR="00D206B8">
              <w:rPr>
                <w:noProof/>
                <w:webHidden/>
              </w:rPr>
              <w:fldChar w:fldCharType="end"/>
            </w:r>
          </w:hyperlink>
        </w:p>
        <w:p w14:paraId="03757802" w14:textId="4C0F166C" w:rsidR="00D206B8" w:rsidRDefault="003A475A">
          <w:pPr>
            <w:pStyle w:val="TOC2"/>
            <w:tabs>
              <w:tab w:val="right" w:leader="dot" w:pos="9019"/>
            </w:tabs>
            <w:rPr>
              <w:rFonts w:asciiTheme="minorHAnsi" w:eastAsiaTheme="minorEastAsia" w:hAnsiTheme="minorHAnsi" w:cstheme="minorBidi"/>
              <w:noProof/>
              <w:lang w:val="en-US"/>
            </w:rPr>
          </w:pPr>
          <w:hyperlink w:anchor="_Toc158659783" w:history="1">
            <w:r w:rsidR="00D206B8" w:rsidRPr="00AF2ED9">
              <w:rPr>
                <w:rStyle w:val="Hyperlink"/>
                <w:noProof/>
              </w:rPr>
              <w:t>4.3 Conclusion</w:t>
            </w:r>
            <w:r w:rsidR="00D206B8">
              <w:rPr>
                <w:noProof/>
                <w:webHidden/>
              </w:rPr>
              <w:tab/>
            </w:r>
            <w:r w:rsidR="00D206B8">
              <w:rPr>
                <w:noProof/>
                <w:webHidden/>
              </w:rPr>
              <w:fldChar w:fldCharType="begin"/>
            </w:r>
            <w:r w:rsidR="00D206B8">
              <w:rPr>
                <w:noProof/>
                <w:webHidden/>
              </w:rPr>
              <w:instrText xml:space="preserve"> PAGEREF _Toc158659783 \h </w:instrText>
            </w:r>
            <w:r w:rsidR="00D206B8">
              <w:rPr>
                <w:noProof/>
                <w:webHidden/>
              </w:rPr>
            </w:r>
            <w:r w:rsidR="00D206B8">
              <w:rPr>
                <w:noProof/>
                <w:webHidden/>
              </w:rPr>
              <w:fldChar w:fldCharType="separate"/>
            </w:r>
            <w:r w:rsidR="00D206B8">
              <w:rPr>
                <w:noProof/>
                <w:webHidden/>
              </w:rPr>
              <w:t>52</w:t>
            </w:r>
            <w:r w:rsidR="00D206B8">
              <w:rPr>
                <w:noProof/>
                <w:webHidden/>
              </w:rPr>
              <w:fldChar w:fldCharType="end"/>
            </w:r>
          </w:hyperlink>
        </w:p>
        <w:p w14:paraId="4C89A6E3" w14:textId="0E07D75F" w:rsidR="00D206B8" w:rsidRDefault="003A475A">
          <w:pPr>
            <w:pStyle w:val="TOC1"/>
            <w:tabs>
              <w:tab w:val="right" w:leader="dot" w:pos="9019"/>
            </w:tabs>
            <w:rPr>
              <w:rFonts w:asciiTheme="minorHAnsi" w:eastAsiaTheme="minorEastAsia" w:hAnsiTheme="minorHAnsi" w:cstheme="minorBidi"/>
              <w:noProof/>
              <w:lang w:val="en-US"/>
            </w:rPr>
          </w:pPr>
          <w:hyperlink w:anchor="_Toc158659784" w:history="1">
            <w:r w:rsidR="00D206B8" w:rsidRPr="00AF2ED9">
              <w:rPr>
                <w:rStyle w:val="Hyperlink"/>
                <w:noProof/>
              </w:rPr>
              <w:t>Chapter 5: Conclusion and Recommendation</w:t>
            </w:r>
            <w:r w:rsidR="00D206B8">
              <w:rPr>
                <w:noProof/>
                <w:webHidden/>
              </w:rPr>
              <w:tab/>
            </w:r>
            <w:r w:rsidR="00D206B8">
              <w:rPr>
                <w:noProof/>
                <w:webHidden/>
              </w:rPr>
              <w:fldChar w:fldCharType="begin"/>
            </w:r>
            <w:r w:rsidR="00D206B8">
              <w:rPr>
                <w:noProof/>
                <w:webHidden/>
              </w:rPr>
              <w:instrText xml:space="preserve"> PAGEREF _Toc158659784 \h </w:instrText>
            </w:r>
            <w:r w:rsidR="00D206B8">
              <w:rPr>
                <w:noProof/>
                <w:webHidden/>
              </w:rPr>
            </w:r>
            <w:r w:rsidR="00D206B8">
              <w:rPr>
                <w:noProof/>
                <w:webHidden/>
              </w:rPr>
              <w:fldChar w:fldCharType="separate"/>
            </w:r>
            <w:r w:rsidR="00D206B8">
              <w:rPr>
                <w:noProof/>
                <w:webHidden/>
              </w:rPr>
              <w:t>53</w:t>
            </w:r>
            <w:r w:rsidR="00D206B8">
              <w:rPr>
                <w:noProof/>
                <w:webHidden/>
              </w:rPr>
              <w:fldChar w:fldCharType="end"/>
            </w:r>
          </w:hyperlink>
        </w:p>
        <w:p w14:paraId="57D43B37" w14:textId="58A9C790" w:rsidR="00D206B8" w:rsidRDefault="003A475A">
          <w:pPr>
            <w:pStyle w:val="TOC2"/>
            <w:tabs>
              <w:tab w:val="right" w:leader="dot" w:pos="9019"/>
            </w:tabs>
            <w:rPr>
              <w:rFonts w:asciiTheme="minorHAnsi" w:eastAsiaTheme="minorEastAsia" w:hAnsiTheme="minorHAnsi" w:cstheme="minorBidi"/>
              <w:noProof/>
              <w:lang w:val="en-US"/>
            </w:rPr>
          </w:pPr>
          <w:hyperlink w:anchor="_Toc158659785" w:history="1">
            <w:r w:rsidR="00D206B8" w:rsidRPr="00AF2ED9">
              <w:rPr>
                <w:rStyle w:val="Hyperlink"/>
                <w:noProof/>
              </w:rPr>
              <w:t>5.1 Linking with objective</w:t>
            </w:r>
            <w:r w:rsidR="00D206B8">
              <w:rPr>
                <w:noProof/>
                <w:webHidden/>
              </w:rPr>
              <w:tab/>
            </w:r>
            <w:r w:rsidR="00D206B8">
              <w:rPr>
                <w:noProof/>
                <w:webHidden/>
              </w:rPr>
              <w:fldChar w:fldCharType="begin"/>
            </w:r>
            <w:r w:rsidR="00D206B8">
              <w:rPr>
                <w:noProof/>
                <w:webHidden/>
              </w:rPr>
              <w:instrText xml:space="preserve"> PAGEREF _Toc158659785 \h </w:instrText>
            </w:r>
            <w:r w:rsidR="00D206B8">
              <w:rPr>
                <w:noProof/>
                <w:webHidden/>
              </w:rPr>
            </w:r>
            <w:r w:rsidR="00D206B8">
              <w:rPr>
                <w:noProof/>
                <w:webHidden/>
              </w:rPr>
              <w:fldChar w:fldCharType="separate"/>
            </w:r>
            <w:r w:rsidR="00D206B8">
              <w:rPr>
                <w:noProof/>
                <w:webHidden/>
              </w:rPr>
              <w:t>53</w:t>
            </w:r>
            <w:r w:rsidR="00D206B8">
              <w:rPr>
                <w:noProof/>
                <w:webHidden/>
              </w:rPr>
              <w:fldChar w:fldCharType="end"/>
            </w:r>
          </w:hyperlink>
        </w:p>
        <w:p w14:paraId="03F08447" w14:textId="47D9BB99" w:rsidR="00D206B8" w:rsidRDefault="003A475A">
          <w:pPr>
            <w:pStyle w:val="TOC2"/>
            <w:tabs>
              <w:tab w:val="right" w:leader="dot" w:pos="9019"/>
            </w:tabs>
            <w:rPr>
              <w:rFonts w:asciiTheme="minorHAnsi" w:eastAsiaTheme="minorEastAsia" w:hAnsiTheme="minorHAnsi" w:cstheme="minorBidi"/>
              <w:noProof/>
              <w:lang w:val="en-US"/>
            </w:rPr>
          </w:pPr>
          <w:hyperlink w:anchor="_Toc158659786" w:history="1">
            <w:r w:rsidR="00D206B8" w:rsidRPr="00AF2ED9">
              <w:rPr>
                <w:rStyle w:val="Hyperlink"/>
                <w:noProof/>
              </w:rPr>
              <w:t>5.2 Limitation</w:t>
            </w:r>
            <w:r w:rsidR="00D206B8">
              <w:rPr>
                <w:noProof/>
                <w:webHidden/>
              </w:rPr>
              <w:tab/>
            </w:r>
            <w:r w:rsidR="00D206B8">
              <w:rPr>
                <w:noProof/>
                <w:webHidden/>
              </w:rPr>
              <w:fldChar w:fldCharType="begin"/>
            </w:r>
            <w:r w:rsidR="00D206B8">
              <w:rPr>
                <w:noProof/>
                <w:webHidden/>
              </w:rPr>
              <w:instrText xml:space="preserve"> PAGEREF _Toc158659786 \h </w:instrText>
            </w:r>
            <w:r w:rsidR="00D206B8">
              <w:rPr>
                <w:noProof/>
                <w:webHidden/>
              </w:rPr>
            </w:r>
            <w:r w:rsidR="00D206B8">
              <w:rPr>
                <w:noProof/>
                <w:webHidden/>
              </w:rPr>
              <w:fldChar w:fldCharType="separate"/>
            </w:r>
            <w:r w:rsidR="00D206B8">
              <w:rPr>
                <w:noProof/>
                <w:webHidden/>
              </w:rPr>
              <w:t>57</w:t>
            </w:r>
            <w:r w:rsidR="00D206B8">
              <w:rPr>
                <w:noProof/>
                <w:webHidden/>
              </w:rPr>
              <w:fldChar w:fldCharType="end"/>
            </w:r>
          </w:hyperlink>
        </w:p>
        <w:p w14:paraId="3D0F3C5C" w14:textId="4968D9BE" w:rsidR="00D206B8" w:rsidRDefault="003A475A">
          <w:pPr>
            <w:pStyle w:val="TOC2"/>
            <w:tabs>
              <w:tab w:val="right" w:leader="dot" w:pos="9019"/>
            </w:tabs>
            <w:rPr>
              <w:rFonts w:asciiTheme="minorHAnsi" w:eastAsiaTheme="minorEastAsia" w:hAnsiTheme="minorHAnsi" w:cstheme="minorBidi"/>
              <w:noProof/>
              <w:lang w:val="en-US"/>
            </w:rPr>
          </w:pPr>
          <w:hyperlink w:anchor="_Toc158659787" w:history="1">
            <w:r w:rsidR="00D206B8" w:rsidRPr="00AF2ED9">
              <w:rPr>
                <w:rStyle w:val="Hyperlink"/>
                <w:noProof/>
              </w:rPr>
              <w:t>5.3 Recommendation</w:t>
            </w:r>
            <w:r w:rsidR="00D206B8">
              <w:rPr>
                <w:noProof/>
                <w:webHidden/>
              </w:rPr>
              <w:tab/>
            </w:r>
            <w:r w:rsidR="00D206B8">
              <w:rPr>
                <w:noProof/>
                <w:webHidden/>
              </w:rPr>
              <w:fldChar w:fldCharType="begin"/>
            </w:r>
            <w:r w:rsidR="00D206B8">
              <w:rPr>
                <w:noProof/>
                <w:webHidden/>
              </w:rPr>
              <w:instrText xml:space="preserve"> PAGEREF _Toc158659787 \h </w:instrText>
            </w:r>
            <w:r w:rsidR="00D206B8">
              <w:rPr>
                <w:noProof/>
                <w:webHidden/>
              </w:rPr>
            </w:r>
            <w:r w:rsidR="00D206B8">
              <w:rPr>
                <w:noProof/>
                <w:webHidden/>
              </w:rPr>
              <w:fldChar w:fldCharType="separate"/>
            </w:r>
            <w:r w:rsidR="00D206B8">
              <w:rPr>
                <w:noProof/>
                <w:webHidden/>
              </w:rPr>
              <w:t>57</w:t>
            </w:r>
            <w:r w:rsidR="00D206B8">
              <w:rPr>
                <w:noProof/>
                <w:webHidden/>
              </w:rPr>
              <w:fldChar w:fldCharType="end"/>
            </w:r>
          </w:hyperlink>
        </w:p>
        <w:p w14:paraId="0C8B617A" w14:textId="71F9A177" w:rsidR="00D206B8" w:rsidRDefault="003A475A">
          <w:pPr>
            <w:pStyle w:val="TOC2"/>
            <w:tabs>
              <w:tab w:val="right" w:leader="dot" w:pos="9019"/>
            </w:tabs>
            <w:rPr>
              <w:rFonts w:asciiTheme="minorHAnsi" w:eastAsiaTheme="minorEastAsia" w:hAnsiTheme="minorHAnsi" w:cstheme="minorBidi"/>
              <w:noProof/>
              <w:lang w:val="en-US"/>
            </w:rPr>
          </w:pPr>
          <w:hyperlink w:anchor="_Toc158659788" w:history="1">
            <w:r w:rsidR="00D206B8" w:rsidRPr="00AF2ED9">
              <w:rPr>
                <w:rStyle w:val="Hyperlink"/>
                <w:noProof/>
              </w:rPr>
              <w:t>5.4 Conclusion</w:t>
            </w:r>
            <w:r w:rsidR="00D206B8">
              <w:rPr>
                <w:noProof/>
                <w:webHidden/>
              </w:rPr>
              <w:tab/>
            </w:r>
            <w:r w:rsidR="00D206B8">
              <w:rPr>
                <w:noProof/>
                <w:webHidden/>
              </w:rPr>
              <w:fldChar w:fldCharType="begin"/>
            </w:r>
            <w:r w:rsidR="00D206B8">
              <w:rPr>
                <w:noProof/>
                <w:webHidden/>
              </w:rPr>
              <w:instrText xml:space="preserve"> PAGEREF _Toc158659788 \h </w:instrText>
            </w:r>
            <w:r w:rsidR="00D206B8">
              <w:rPr>
                <w:noProof/>
                <w:webHidden/>
              </w:rPr>
            </w:r>
            <w:r w:rsidR="00D206B8">
              <w:rPr>
                <w:noProof/>
                <w:webHidden/>
              </w:rPr>
              <w:fldChar w:fldCharType="separate"/>
            </w:r>
            <w:r w:rsidR="00D206B8">
              <w:rPr>
                <w:noProof/>
                <w:webHidden/>
              </w:rPr>
              <w:t>58</w:t>
            </w:r>
            <w:r w:rsidR="00D206B8">
              <w:rPr>
                <w:noProof/>
                <w:webHidden/>
              </w:rPr>
              <w:fldChar w:fldCharType="end"/>
            </w:r>
          </w:hyperlink>
        </w:p>
        <w:p w14:paraId="5A2746CE" w14:textId="25A8AA93" w:rsidR="00D206B8" w:rsidRDefault="003A475A">
          <w:pPr>
            <w:pStyle w:val="TOC1"/>
            <w:tabs>
              <w:tab w:val="right" w:leader="dot" w:pos="9019"/>
            </w:tabs>
            <w:rPr>
              <w:rFonts w:asciiTheme="minorHAnsi" w:eastAsiaTheme="minorEastAsia" w:hAnsiTheme="minorHAnsi" w:cstheme="minorBidi"/>
              <w:noProof/>
              <w:lang w:val="en-US"/>
            </w:rPr>
          </w:pPr>
          <w:hyperlink w:anchor="_Toc158659789" w:history="1">
            <w:r w:rsidR="00D206B8" w:rsidRPr="00AF2ED9">
              <w:rPr>
                <w:rStyle w:val="Hyperlink"/>
                <w:noProof/>
              </w:rPr>
              <w:t>Reference List</w:t>
            </w:r>
            <w:r w:rsidR="00D206B8">
              <w:rPr>
                <w:noProof/>
                <w:webHidden/>
              </w:rPr>
              <w:tab/>
            </w:r>
            <w:r w:rsidR="00D206B8">
              <w:rPr>
                <w:noProof/>
                <w:webHidden/>
              </w:rPr>
              <w:fldChar w:fldCharType="begin"/>
            </w:r>
            <w:r w:rsidR="00D206B8">
              <w:rPr>
                <w:noProof/>
                <w:webHidden/>
              </w:rPr>
              <w:instrText xml:space="preserve"> PAGEREF _Toc158659789 \h </w:instrText>
            </w:r>
            <w:r w:rsidR="00D206B8">
              <w:rPr>
                <w:noProof/>
                <w:webHidden/>
              </w:rPr>
            </w:r>
            <w:r w:rsidR="00D206B8">
              <w:rPr>
                <w:noProof/>
                <w:webHidden/>
              </w:rPr>
              <w:fldChar w:fldCharType="separate"/>
            </w:r>
            <w:r w:rsidR="00D206B8">
              <w:rPr>
                <w:noProof/>
                <w:webHidden/>
              </w:rPr>
              <w:t>59</w:t>
            </w:r>
            <w:r w:rsidR="00D206B8">
              <w:rPr>
                <w:noProof/>
                <w:webHidden/>
              </w:rPr>
              <w:fldChar w:fldCharType="end"/>
            </w:r>
          </w:hyperlink>
        </w:p>
        <w:p w14:paraId="2FD44399" w14:textId="398B9E40" w:rsidR="00D206B8" w:rsidRDefault="003A475A">
          <w:pPr>
            <w:pStyle w:val="TOC1"/>
            <w:tabs>
              <w:tab w:val="right" w:leader="dot" w:pos="9019"/>
            </w:tabs>
            <w:rPr>
              <w:rFonts w:asciiTheme="minorHAnsi" w:eastAsiaTheme="minorEastAsia" w:hAnsiTheme="minorHAnsi" w:cstheme="minorBidi"/>
              <w:noProof/>
              <w:lang w:val="en-US"/>
            </w:rPr>
          </w:pPr>
          <w:hyperlink w:anchor="_Toc158659790" w:history="1">
            <w:r w:rsidR="00D206B8" w:rsidRPr="00AF2ED9">
              <w:rPr>
                <w:rStyle w:val="Hyperlink"/>
                <w:noProof/>
              </w:rPr>
              <w:t>Appendices</w:t>
            </w:r>
            <w:r w:rsidR="00D206B8">
              <w:rPr>
                <w:noProof/>
                <w:webHidden/>
              </w:rPr>
              <w:tab/>
            </w:r>
            <w:r w:rsidR="00D206B8">
              <w:rPr>
                <w:noProof/>
                <w:webHidden/>
              </w:rPr>
              <w:fldChar w:fldCharType="begin"/>
            </w:r>
            <w:r w:rsidR="00D206B8">
              <w:rPr>
                <w:noProof/>
                <w:webHidden/>
              </w:rPr>
              <w:instrText xml:space="preserve"> PAGEREF _Toc158659790 \h </w:instrText>
            </w:r>
            <w:r w:rsidR="00D206B8">
              <w:rPr>
                <w:noProof/>
                <w:webHidden/>
              </w:rPr>
            </w:r>
            <w:r w:rsidR="00D206B8">
              <w:rPr>
                <w:noProof/>
                <w:webHidden/>
              </w:rPr>
              <w:fldChar w:fldCharType="separate"/>
            </w:r>
            <w:r w:rsidR="00D206B8">
              <w:rPr>
                <w:noProof/>
                <w:webHidden/>
              </w:rPr>
              <w:t>70</w:t>
            </w:r>
            <w:r w:rsidR="00D206B8">
              <w:rPr>
                <w:noProof/>
                <w:webHidden/>
              </w:rPr>
              <w:fldChar w:fldCharType="end"/>
            </w:r>
          </w:hyperlink>
        </w:p>
        <w:p w14:paraId="70FD860D" w14:textId="7D321A99" w:rsidR="003A4931" w:rsidRPr="00F76FCA" w:rsidRDefault="003A4931" w:rsidP="003A4931">
          <w:pPr>
            <w:spacing w:line="360" w:lineRule="auto"/>
            <w:jc w:val="both"/>
            <w:rPr>
              <w:rFonts w:ascii="Times New Roman" w:hAnsi="Times New Roman" w:cs="Times New Roman"/>
              <w:sz w:val="24"/>
              <w:szCs w:val="24"/>
            </w:rPr>
          </w:pPr>
          <w:r w:rsidRPr="00F76FCA">
            <w:rPr>
              <w:rFonts w:ascii="Times New Roman" w:hAnsi="Times New Roman" w:cs="Times New Roman"/>
              <w:b/>
              <w:bCs/>
              <w:noProof/>
              <w:sz w:val="24"/>
              <w:szCs w:val="24"/>
            </w:rPr>
            <w:fldChar w:fldCharType="end"/>
          </w:r>
        </w:p>
      </w:sdtContent>
    </w:sdt>
    <w:p w14:paraId="490C9AB5" w14:textId="77777777" w:rsidR="003A4931" w:rsidRPr="00F76FCA" w:rsidRDefault="003A4931" w:rsidP="003A4931">
      <w:pPr>
        <w:spacing w:line="360" w:lineRule="auto"/>
        <w:jc w:val="both"/>
        <w:rPr>
          <w:rFonts w:ascii="Times New Roman" w:eastAsia="Times New Roman" w:hAnsi="Times New Roman" w:cs="Times New Roman"/>
          <w:b/>
          <w:bCs/>
          <w:color w:val="000000" w:themeColor="text1"/>
          <w:sz w:val="24"/>
          <w:szCs w:val="24"/>
        </w:rPr>
      </w:pPr>
    </w:p>
    <w:p w14:paraId="307C252A" w14:textId="0397E082" w:rsidR="00606A5A" w:rsidRPr="003A4931" w:rsidRDefault="003C75A3" w:rsidP="003A4931">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b/>
          <w:bCs/>
          <w:color w:val="000000" w:themeColor="text1"/>
          <w:sz w:val="32"/>
          <w:szCs w:val="32"/>
        </w:rPr>
        <w:br w:type="page"/>
      </w:r>
    </w:p>
    <w:p w14:paraId="4CC7A5A1" w14:textId="620AD6F9" w:rsidR="003B5877" w:rsidRPr="003A4931" w:rsidRDefault="003A4931" w:rsidP="003A4931">
      <w:pPr>
        <w:rPr>
          <w:rFonts w:ascii="Times New Roman" w:eastAsia="Times New Roman" w:hAnsi="Times New Roman" w:cs="Times New Roman"/>
          <w:color w:val="000000" w:themeColor="text1"/>
          <w:sz w:val="24"/>
          <w:szCs w:val="24"/>
        </w:rPr>
      </w:pPr>
      <w:bookmarkStart w:id="0" w:name="_m9xxhd4p3scf" w:colFirst="0" w:colLast="0"/>
      <w:bookmarkEnd w:id="0"/>
      <w:r w:rsidRPr="003A4931">
        <w:rPr>
          <w:rFonts w:ascii="Times New Roman" w:eastAsia="Times New Roman" w:hAnsi="Times New Roman" w:cs="Times New Roman"/>
          <w:color w:val="000000" w:themeColor="text1"/>
          <w:sz w:val="24"/>
          <w:szCs w:val="24"/>
        </w:rPr>
        <w:lastRenderedPageBreak/>
        <w:t xml:space="preserve">                                                  </w:t>
      </w:r>
      <w:r w:rsidR="003B5877" w:rsidRPr="003A4931">
        <w:rPr>
          <w:rFonts w:ascii="Times New Roman" w:eastAsia="Times New Roman" w:hAnsi="Times New Roman" w:cs="Times New Roman"/>
          <w:b/>
          <w:bCs/>
          <w:color w:val="000000" w:themeColor="text1"/>
          <w:sz w:val="24"/>
          <w:szCs w:val="24"/>
        </w:rPr>
        <w:t>LIST OF FIGURES</w:t>
      </w:r>
    </w:p>
    <w:p w14:paraId="7CFC77C2" w14:textId="067EE298" w:rsidR="003B5877" w:rsidRPr="003B5877" w:rsidRDefault="003B5877" w:rsidP="003B5877">
      <w:pPr>
        <w:pStyle w:val="TableofFigures"/>
        <w:tabs>
          <w:tab w:val="right" w:leader="dot" w:pos="9019"/>
        </w:tabs>
        <w:spacing w:line="360" w:lineRule="auto"/>
        <w:jc w:val="both"/>
        <w:rPr>
          <w:rFonts w:ascii="Times New Roman" w:hAnsi="Times New Roman" w:cs="Times New Roman"/>
          <w:noProof/>
          <w:sz w:val="24"/>
          <w:szCs w:val="24"/>
        </w:rPr>
      </w:pPr>
      <w:r w:rsidRPr="003B5877">
        <w:rPr>
          <w:rFonts w:ascii="Times New Roman" w:eastAsia="Times New Roman" w:hAnsi="Times New Roman" w:cs="Times New Roman"/>
          <w:color w:val="000000" w:themeColor="text1"/>
          <w:sz w:val="24"/>
          <w:szCs w:val="24"/>
        </w:rPr>
        <w:fldChar w:fldCharType="begin"/>
      </w:r>
      <w:r w:rsidRPr="003B5877">
        <w:rPr>
          <w:rFonts w:ascii="Times New Roman" w:eastAsia="Times New Roman" w:hAnsi="Times New Roman" w:cs="Times New Roman"/>
          <w:color w:val="000000" w:themeColor="text1"/>
          <w:sz w:val="24"/>
          <w:szCs w:val="24"/>
        </w:rPr>
        <w:instrText xml:space="preserve"> TOC \h \z \t "Heading 4" \c </w:instrText>
      </w:r>
      <w:r w:rsidRPr="003B5877">
        <w:rPr>
          <w:rFonts w:ascii="Times New Roman" w:eastAsia="Times New Roman" w:hAnsi="Times New Roman" w:cs="Times New Roman"/>
          <w:color w:val="000000" w:themeColor="text1"/>
          <w:sz w:val="24"/>
          <w:szCs w:val="24"/>
        </w:rPr>
        <w:fldChar w:fldCharType="separate"/>
      </w:r>
      <w:hyperlink w:anchor="_Toc158154440" w:history="1">
        <w:r w:rsidRPr="003B5877">
          <w:rPr>
            <w:rStyle w:val="Hyperlink"/>
            <w:rFonts w:ascii="Times New Roman" w:hAnsi="Times New Roman" w:cs="Times New Roman"/>
            <w:noProof/>
            <w:sz w:val="24"/>
            <w:szCs w:val="24"/>
          </w:rPr>
          <w:t>Figure 1: Thesis Outline</w:t>
        </w:r>
        <w:r w:rsidRPr="003B5877">
          <w:rPr>
            <w:rFonts w:ascii="Times New Roman" w:hAnsi="Times New Roman" w:cs="Times New Roman"/>
            <w:noProof/>
            <w:webHidden/>
            <w:sz w:val="24"/>
            <w:szCs w:val="24"/>
          </w:rPr>
          <w:tab/>
        </w:r>
        <w:r w:rsidRPr="003B5877">
          <w:rPr>
            <w:rFonts w:ascii="Times New Roman" w:hAnsi="Times New Roman" w:cs="Times New Roman"/>
            <w:noProof/>
            <w:webHidden/>
            <w:sz w:val="24"/>
            <w:szCs w:val="24"/>
          </w:rPr>
          <w:fldChar w:fldCharType="begin"/>
        </w:r>
        <w:r w:rsidRPr="003B5877">
          <w:rPr>
            <w:rFonts w:ascii="Times New Roman" w:hAnsi="Times New Roman" w:cs="Times New Roman"/>
            <w:noProof/>
            <w:webHidden/>
            <w:sz w:val="24"/>
            <w:szCs w:val="24"/>
          </w:rPr>
          <w:instrText xml:space="preserve"> PAGEREF _Toc158154440 \h </w:instrText>
        </w:r>
        <w:r w:rsidRPr="003B5877">
          <w:rPr>
            <w:rFonts w:ascii="Times New Roman" w:hAnsi="Times New Roman" w:cs="Times New Roman"/>
            <w:noProof/>
            <w:webHidden/>
            <w:sz w:val="24"/>
            <w:szCs w:val="24"/>
          </w:rPr>
        </w:r>
        <w:r w:rsidRPr="003B5877">
          <w:rPr>
            <w:rFonts w:ascii="Times New Roman" w:hAnsi="Times New Roman" w:cs="Times New Roman"/>
            <w:noProof/>
            <w:webHidden/>
            <w:sz w:val="24"/>
            <w:szCs w:val="24"/>
          </w:rPr>
          <w:fldChar w:fldCharType="separate"/>
        </w:r>
        <w:r w:rsidRPr="003B5877">
          <w:rPr>
            <w:rFonts w:ascii="Times New Roman" w:hAnsi="Times New Roman" w:cs="Times New Roman"/>
            <w:noProof/>
            <w:webHidden/>
            <w:sz w:val="24"/>
            <w:szCs w:val="24"/>
          </w:rPr>
          <w:t>9</w:t>
        </w:r>
        <w:r w:rsidRPr="003B5877">
          <w:rPr>
            <w:rFonts w:ascii="Times New Roman" w:hAnsi="Times New Roman" w:cs="Times New Roman"/>
            <w:noProof/>
            <w:webHidden/>
            <w:sz w:val="24"/>
            <w:szCs w:val="24"/>
          </w:rPr>
          <w:fldChar w:fldCharType="end"/>
        </w:r>
      </w:hyperlink>
    </w:p>
    <w:p w14:paraId="7C8B4D3A" w14:textId="0BFE1940" w:rsidR="003B5877" w:rsidRPr="003B5877" w:rsidRDefault="003A475A" w:rsidP="003B5877">
      <w:pPr>
        <w:pStyle w:val="TableofFigures"/>
        <w:tabs>
          <w:tab w:val="right" w:leader="dot" w:pos="9019"/>
        </w:tabs>
        <w:spacing w:line="360" w:lineRule="auto"/>
        <w:jc w:val="both"/>
        <w:rPr>
          <w:rFonts w:ascii="Times New Roman" w:hAnsi="Times New Roman" w:cs="Times New Roman"/>
          <w:noProof/>
          <w:sz w:val="24"/>
          <w:szCs w:val="24"/>
        </w:rPr>
      </w:pPr>
      <w:hyperlink w:anchor="_Toc158154441" w:history="1">
        <w:r w:rsidR="003B5877" w:rsidRPr="003B5877">
          <w:rPr>
            <w:rStyle w:val="Hyperlink"/>
            <w:rFonts w:ascii="Times New Roman" w:hAnsi="Times New Roman" w:cs="Times New Roman"/>
            <w:noProof/>
            <w:sz w:val="24"/>
            <w:szCs w:val="24"/>
          </w:rPr>
          <w:t>Figure 2: Brand loyalty</w:t>
        </w:r>
        <w:r w:rsidR="003B5877" w:rsidRPr="003B5877">
          <w:rPr>
            <w:rFonts w:ascii="Times New Roman" w:hAnsi="Times New Roman" w:cs="Times New Roman"/>
            <w:noProof/>
            <w:webHidden/>
            <w:sz w:val="24"/>
            <w:szCs w:val="24"/>
          </w:rPr>
          <w:tab/>
        </w:r>
        <w:r w:rsidR="003B5877" w:rsidRPr="003B5877">
          <w:rPr>
            <w:rFonts w:ascii="Times New Roman" w:hAnsi="Times New Roman" w:cs="Times New Roman"/>
            <w:noProof/>
            <w:webHidden/>
            <w:sz w:val="24"/>
            <w:szCs w:val="24"/>
          </w:rPr>
          <w:fldChar w:fldCharType="begin"/>
        </w:r>
        <w:r w:rsidR="003B5877" w:rsidRPr="003B5877">
          <w:rPr>
            <w:rFonts w:ascii="Times New Roman" w:hAnsi="Times New Roman" w:cs="Times New Roman"/>
            <w:noProof/>
            <w:webHidden/>
            <w:sz w:val="24"/>
            <w:szCs w:val="24"/>
          </w:rPr>
          <w:instrText xml:space="preserve"> PAGEREF _Toc158154441 \h </w:instrText>
        </w:r>
        <w:r w:rsidR="003B5877" w:rsidRPr="003B5877">
          <w:rPr>
            <w:rFonts w:ascii="Times New Roman" w:hAnsi="Times New Roman" w:cs="Times New Roman"/>
            <w:noProof/>
            <w:webHidden/>
            <w:sz w:val="24"/>
            <w:szCs w:val="24"/>
          </w:rPr>
        </w:r>
        <w:r w:rsidR="003B5877" w:rsidRPr="003B5877">
          <w:rPr>
            <w:rFonts w:ascii="Times New Roman" w:hAnsi="Times New Roman" w:cs="Times New Roman"/>
            <w:noProof/>
            <w:webHidden/>
            <w:sz w:val="24"/>
            <w:szCs w:val="24"/>
          </w:rPr>
          <w:fldChar w:fldCharType="separate"/>
        </w:r>
        <w:r w:rsidR="003B5877" w:rsidRPr="003B5877">
          <w:rPr>
            <w:rFonts w:ascii="Times New Roman" w:hAnsi="Times New Roman" w:cs="Times New Roman"/>
            <w:noProof/>
            <w:webHidden/>
            <w:sz w:val="24"/>
            <w:szCs w:val="24"/>
          </w:rPr>
          <w:t>13</w:t>
        </w:r>
        <w:r w:rsidR="003B5877" w:rsidRPr="003B5877">
          <w:rPr>
            <w:rFonts w:ascii="Times New Roman" w:hAnsi="Times New Roman" w:cs="Times New Roman"/>
            <w:noProof/>
            <w:webHidden/>
            <w:sz w:val="24"/>
            <w:szCs w:val="24"/>
          </w:rPr>
          <w:fldChar w:fldCharType="end"/>
        </w:r>
      </w:hyperlink>
    </w:p>
    <w:p w14:paraId="071E9EBD" w14:textId="50D10A41" w:rsidR="003B5877" w:rsidRPr="003B5877" w:rsidRDefault="003A475A" w:rsidP="003B5877">
      <w:pPr>
        <w:pStyle w:val="TableofFigures"/>
        <w:tabs>
          <w:tab w:val="right" w:leader="dot" w:pos="9019"/>
        </w:tabs>
        <w:spacing w:line="360" w:lineRule="auto"/>
        <w:jc w:val="both"/>
        <w:rPr>
          <w:rFonts w:ascii="Times New Roman" w:hAnsi="Times New Roman" w:cs="Times New Roman"/>
          <w:noProof/>
          <w:sz w:val="24"/>
          <w:szCs w:val="24"/>
        </w:rPr>
      </w:pPr>
      <w:hyperlink w:anchor="_Toc158154442" w:history="1">
        <w:r w:rsidR="003B5877" w:rsidRPr="003B5877">
          <w:rPr>
            <w:rStyle w:val="Hyperlink"/>
            <w:rFonts w:ascii="Times New Roman" w:hAnsi="Times New Roman" w:cs="Times New Roman"/>
            <w:noProof/>
            <w:sz w:val="24"/>
            <w:szCs w:val="24"/>
          </w:rPr>
          <w:t>Figure 3: Customer engagement</w:t>
        </w:r>
        <w:r w:rsidR="003B5877" w:rsidRPr="003B5877">
          <w:rPr>
            <w:rFonts w:ascii="Times New Roman" w:hAnsi="Times New Roman" w:cs="Times New Roman"/>
            <w:noProof/>
            <w:webHidden/>
            <w:sz w:val="24"/>
            <w:szCs w:val="24"/>
          </w:rPr>
          <w:tab/>
        </w:r>
        <w:r w:rsidR="003B5877" w:rsidRPr="003B5877">
          <w:rPr>
            <w:rFonts w:ascii="Times New Roman" w:hAnsi="Times New Roman" w:cs="Times New Roman"/>
            <w:noProof/>
            <w:webHidden/>
            <w:sz w:val="24"/>
            <w:szCs w:val="24"/>
          </w:rPr>
          <w:fldChar w:fldCharType="begin"/>
        </w:r>
        <w:r w:rsidR="003B5877" w:rsidRPr="003B5877">
          <w:rPr>
            <w:rFonts w:ascii="Times New Roman" w:hAnsi="Times New Roman" w:cs="Times New Roman"/>
            <w:noProof/>
            <w:webHidden/>
            <w:sz w:val="24"/>
            <w:szCs w:val="24"/>
          </w:rPr>
          <w:instrText xml:space="preserve"> PAGEREF _Toc158154442 \h </w:instrText>
        </w:r>
        <w:r w:rsidR="003B5877" w:rsidRPr="003B5877">
          <w:rPr>
            <w:rFonts w:ascii="Times New Roman" w:hAnsi="Times New Roman" w:cs="Times New Roman"/>
            <w:noProof/>
            <w:webHidden/>
            <w:sz w:val="24"/>
            <w:szCs w:val="24"/>
          </w:rPr>
        </w:r>
        <w:r w:rsidR="003B5877" w:rsidRPr="003B5877">
          <w:rPr>
            <w:rFonts w:ascii="Times New Roman" w:hAnsi="Times New Roman" w:cs="Times New Roman"/>
            <w:noProof/>
            <w:webHidden/>
            <w:sz w:val="24"/>
            <w:szCs w:val="24"/>
          </w:rPr>
          <w:fldChar w:fldCharType="separate"/>
        </w:r>
        <w:r w:rsidR="003B5877" w:rsidRPr="003B5877">
          <w:rPr>
            <w:rFonts w:ascii="Times New Roman" w:hAnsi="Times New Roman" w:cs="Times New Roman"/>
            <w:noProof/>
            <w:webHidden/>
            <w:sz w:val="24"/>
            <w:szCs w:val="24"/>
          </w:rPr>
          <w:t>16</w:t>
        </w:r>
        <w:r w:rsidR="003B5877" w:rsidRPr="003B5877">
          <w:rPr>
            <w:rFonts w:ascii="Times New Roman" w:hAnsi="Times New Roman" w:cs="Times New Roman"/>
            <w:noProof/>
            <w:webHidden/>
            <w:sz w:val="24"/>
            <w:szCs w:val="24"/>
          </w:rPr>
          <w:fldChar w:fldCharType="end"/>
        </w:r>
      </w:hyperlink>
    </w:p>
    <w:p w14:paraId="3CBC6518" w14:textId="0A4103B4" w:rsidR="003B5877" w:rsidRPr="003B5877" w:rsidRDefault="003A475A" w:rsidP="003B5877">
      <w:pPr>
        <w:pStyle w:val="TableofFigures"/>
        <w:tabs>
          <w:tab w:val="right" w:leader="dot" w:pos="9019"/>
        </w:tabs>
        <w:spacing w:line="360" w:lineRule="auto"/>
        <w:jc w:val="both"/>
        <w:rPr>
          <w:rFonts w:ascii="Times New Roman" w:hAnsi="Times New Roman" w:cs="Times New Roman"/>
          <w:noProof/>
          <w:sz w:val="24"/>
          <w:szCs w:val="24"/>
        </w:rPr>
      </w:pPr>
      <w:hyperlink w:anchor="_Toc158154443" w:history="1">
        <w:r w:rsidR="003B5877" w:rsidRPr="003B5877">
          <w:rPr>
            <w:rStyle w:val="Hyperlink"/>
            <w:rFonts w:ascii="Times New Roman" w:hAnsi="Times New Roman" w:cs="Times New Roman"/>
            <w:noProof/>
            <w:sz w:val="24"/>
            <w:szCs w:val="24"/>
          </w:rPr>
          <w:t>Figure 4: Research Onion</w:t>
        </w:r>
        <w:r w:rsidR="003B5877" w:rsidRPr="003B5877">
          <w:rPr>
            <w:rFonts w:ascii="Times New Roman" w:hAnsi="Times New Roman" w:cs="Times New Roman"/>
            <w:noProof/>
            <w:webHidden/>
            <w:sz w:val="24"/>
            <w:szCs w:val="24"/>
          </w:rPr>
          <w:tab/>
        </w:r>
        <w:r w:rsidR="003B5877" w:rsidRPr="003B5877">
          <w:rPr>
            <w:rFonts w:ascii="Times New Roman" w:hAnsi="Times New Roman" w:cs="Times New Roman"/>
            <w:noProof/>
            <w:webHidden/>
            <w:sz w:val="24"/>
            <w:szCs w:val="24"/>
          </w:rPr>
          <w:fldChar w:fldCharType="begin"/>
        </w:r>
        <w:r w:rsidR="003B5877" w:rsidRPr="003B5877">
          <w:rPr>
            <w:rFonts w:ascii="Times New Roman" w:hAnsi="Times New Roman" w:cs="Times New Roman"/>
            <w:noProof/>
            <w:webHidden/>
            <w:sz w:val="24"/>
            <w:szCs w:val="24"/>
          </w:rPr>
          <w:instrText xml:space="preserve"> PAGEREF _Toc158154443 \h </w:instrText>
        </w:r>
        <w:r w:rsidR="003B5877" w:rsidRPr="003B5877">
          <w:rPr>
            <w:rFonts w:ascii="Times New Roman" w:hAnsi="Times New Roman" w:cs="Times New Roman"/>
            <w:noProof/>
            <w:webHidden/>
            <w:sz w:val="24"/>
            <w:szCs w:val="24"/>
          </w:rPr>
        </w:r>
        <w:r w:rsidR="003B5877" w:rsidRPr="003B5877">
          <w:rPr>
            <w:rFonts w:ascii="Times New Roman" w:hAnsi="Times New Roman" w:cs="Times New Roman"/>
            <w:noProof/>
            <w:webHidden/>
            <w:sz w:val="24"/>
            <w:szCs w:val="24"/>
          </w:rPr>
          <w:fldChar w:fldCharType="separate"/>
        </w:r>
        <w:r w:rsidR="003B5877" w:rsidRPr="003B5877">
          <w:rPr>
            <w:rFonts w:ascii="Times New Roman" w:hAnsi="Times New Roman" w:cs="Times New Roman"/>
            <w:noProof/>
            <w:webHidden/>
            <w:sz w:val="24"/>
            <w:szCs w:val="24"/>
          </w:rPr>
          <w:t>23</w:t>
        </w:r>
        <w:r w:rsidR="003B5877" w:rsidRPr="003B5877">
          <w:rPr>
            <w:rFonts w:ascii="Times New Roman" w:hAnsi="Times New Roman" w:cs="Times New Roman"/>
            <w:noProof/>
            <w:webHidden/>
            <w:sz w:val="24"/>
            <w:szCs w:val="24"/>
          </w:rPr>
          <w:fldChar w:fldCharType="end"/>
        </w:r>
      </w:hyperlink>
    </w:p>
    <w:p w14:paraId="227F188C" w14:textId="51F12867" w:rsidR="003B5877" w:rsidRPr="003B5877" w:rsidRDefault="003A475A" w:rsidP="003B5877">
      <w:pPr>
        <w:pStyle w:val="TableofFigures"/>
        <w:tabs>
          <w:tab w:val="right" w:leader="dot" w:pos="9019"/>
        </w:tabs>
        <w:spacing w:line="360" w:lineRule="auto"/>
        <w:jc w:val="both"/>
        <w:rPr>
          <w:rFonts w:ascii="Times New Roman" w:hAnsi="Times New Roman" w:cs="Times New Roman"/>
          <w:noProof/>
          <w:sz w:val="24"/>
          <w:szCs w:val="24"/>
        </w:rPr>
      </w:pPr>
      <w:hyperlink w:anchor="_Toc158154444" w:history="1">
        <w:r w:rsidR="003B5877" w:rsidRPr="003B5877">
          <w:rPr>
            <w:rStyle w:val="Hyperlink"/>
            <w:rFonts w:ascii="Times New Roman" w:hAnsi="Times New Roman" w:cs="Times New Roman"/>
            <w:noProof/>
            <w:sz w:val="24"/>
            <w:szCs w:val="24"/>
          </w:rPr>
          <w:t xml:space="preserve">Figure 5: </w:t>
        </w:r>
        <w:r w:rsidR="003B5877" w:rsidRPr="003B5877">
          <w:rPr>
            <w:rStyle w:val="Hyperlink"/>
            <w:rFonts w:ascii="Times New Roman" w:hAnsi="Times New Roman" w:cs="Times New Roman"/>
            <w:noProof/>
            <w:sz w:val="24"/>
            <w:szCs w:val="24"/>
            <w:highlight w:val="white"/>
          </w:rPr>
          <w:t>How often do you participate with Nestlé's relationship marketing initiatives?</w:t>
        </w:r>
        <w:r w:rsidR="003B5877" w:rsidRPr="003B5877">
          <w:rPr>
            <w:rFonts w:ascii="Times New Roman" w:hAnsi="Times New Roman" w:cs="Times New Roman"/>
            <w:noProof/>
            <w:webHidden/>
            <w:sz w:val="24"/>
            <w:szCs w:val="24"/>
          </w:rPr>
          <w:tab/>
        </w:r>
        <w:r w:rsidR="003B5877" w:rsidRPr="003B5877">
          <w:rPr>
            <w:rFonts w:ascii="Times New Roman" w:hAnsi="Times New Roman" w:cs="Times New Roman"/>
            <w:noProof/>
            <w:webHidden/>
            <w:sz w:val="24"/>
            <w:szCs w:val="24"/>
          </w:rPr>
          <w:fldChar w:fldCharType="begin"/>
        </w:r>
        <w:r w:rsidR="003B5877" w:rsidRPr="003B5877">
          <w:rPr>
            <w:rFonts w:ascii="Times New Roman" w:hAnsi="Times New Roman" w:cs="Times New Roman"/>
            <w:noProof/>
            <w:webHidden/>
            <w:sz w:val="24"/>
            <w:szCs w:val="24"/>
          </w:rPr>
          <w:instrText xml:space="preserve"> PAGEREF _Toc158154444 \h </w:instrText>
        </w:r>
        <w:r w:rsidR="003B5877" w:rsidRPr="003B5877">
          <w:rPr>
            <w:rFonts w:ascii="Times New Roman" w:hAnsi="Times New Roman" w:cs="Times New Roman"/>
            <w:noProof/>
            <w:webHidden/>
            <w:sz w:val="24"/>
            <w:szCs w:val="24"/>
          </w:rPr>
        </w:r>
        <w:r w:rsidR="003B5877" w:rsidRPr="003B5877">
          <w:rPr>
            <w:rFonts w:ascii="Times New Roman" w:hAnsi="Times New Roman" w:cs="Times New Roman"/>
            <w:noProof/>
            <w:webHidden/>
            <w:sz w:val="24"/>
            <w:szCs w:val="24"/>
          </w:rPr>
          <w:fldChar w:fldCharType="separate"/>
        </w:r>
        <w:r w:rsidR="003B5877" w:rsidRPr="003B5877">
          <w:rPr>
            <w:rFonts w:ascii="Times New Roman" w:hAnsi="Times New Roman" w:cs="Times New Roman"/>
            <w:noProof/>
            <w:webHidden/>
            <w:sz w:val="24"/>
            <w:szCs w:val="24"/>
          </w:rPr>
          <w:t>37</w:t>
        </w:r>
        <w:r w:rsidR="003B5877" w:rsidRPr="003B5877">
          <w:rPr>
            <w:rFonts w:ascii="Times New Roman" w:hAnsi="Times New Roman" w:cs="Times New Roman"/>
            <w:noProof/>
            <w:webHidden/>
            <w:sz w:val="24"/>
            <w:szCs w:val="24"/>
          </w:rPr>
          <w:fldChar w:fldCharType="end"/>
        </w:r>
      </w:hyperlink>
    </w:p>
    <w:p w14:paraId="00DD69A3" w14:textId="1B10FB31" w:rsidR="003B5877" w:rsidRPr="003B5877" w:rsidRDefault="003A475A" w:rsidP="003B5877">
      <w:pPr>
        <w:pStyle w:val="TableofFigures"/>
        <w:tabs>
          <w:tab w:val="right" w:leader="dot" w:pos="9019"/>
        </w:tabs>
        <w:spacing w:line="360" w:lineRule="auto"/>
        <w:jc w:val="both"/>
        <w:rPr>
          <w:rFonts w:ascii="Times New Roman" w:hAnsi="Times New Roman" w:cs="Times New Roman"/>
          <w:noProof/>
          <w:sz w:val="24"/>
          <w:szCs w:val="24"/>
        </w:rPr>
      </w:pPr>
      <w:hyperlink w:anchor="_Toc158154445" w:history="1">
        <w:r w:rsidR="003B5877" w:rsidRPr="003B5877">
          <w:rPr>
            <w:rStyle w:val="Hyperlink"/>
            <w:rFonts w:ascii="Times New Roman" w:hAnsi="Times New Roman" w:cs="Times New Roman"/>
            <w:noProof/>
            <w:sz w:val="24"/>
            <w:szCs w:val="24"/>
          </w:rPr>
          <w:t xml:space="preserve">Figure 6: </w:t>
        </w:r>
        <w:r w:rsidR="003B5877" w:rsidRPr="003B5877">
          <w:rPr>
            <w:rStyle w:val="Hyperlink"/>
            <w:rFonts w:ascii="Times New Roman" w:hAnsi="Times New Roman" w:cs="Times New Roman"/>
            <w:noProof/>
            <w:sz w:val="24"/>
            <w:szCs w:val="24"/>
            <w:highlight w:val="white"/>
          </w:rPr>
          <w:t>Please select your degree of agreement with this statement: "Nestlé's relationship marketing methods have favourably affected my devotion to the company.</w:t>
        </w:r>
        <w:r w:rsidR="003B5877" w:rsidRPr="003B5877">
          <w:rPr>
            <w:rFonts w:ascii="Times New Roman" w:hAnsi="Times New Roman" w:cs="Times New Roman"/>
            <w:noProof/>
            <w:webHidden/>
            <w:sz w:val="24"/>
            <w:szCs w:val="24"/>
          </w:rPr>
          <w:tab/>
        </w:r>
        <w:r w:rsidR="003B5877" w:rsidRPr="003B5877">
          <w:rPr>
            <w:rFonts w:ascii="Times New Roman" w:hAnsi="Times New Roman" w:cs="Times New Roman"/>
            <w:noProof/>
            <w:webHidden/>
            <w:sz w:val="24"/>
            <w:szCs w:val="24"/>
          </w:rPr>
          <w:fldChar w:fldCharType="begin"/>
        </w:r>
        <w:r w:rsidR="003B5877" w:rsidRPr="003B5877">
          <w:rPr>
            <w:rFonts w:ascii="Times New Roman" w:hAnsi="Times New Roman" w:cs="Times New Roman"/>
            <w:noProof/>
            <w:webHidden/>
            <w:sz w:val="24"/>
            <w:szCs w:val="24"/>
          </w:rPr>
          <w:instrText xml:space="preserve"> PAGEREF _Toc158154445 \h </w:instrText>
        </w:r>
        <w:r w:rsidR="003B5877" w:rsidRPr="003B5877">
          <w:rPr>
            <w:rFonts w:ascii="Times New Roman" w:hAnsi="Times New Roman" w:cs="Times New Roman"/>
            <w:noProof/>
            <w:webHidden/>
            <w:sz w:val="24"/>
            <w:szCs w:val="24"/>
          </w:rPr>
        </w:r>
        <w:r w:rsidR="003B5877" w:rsidRPr="003B5877">
          <w:rPr>
            <w:rFonts w:ascii="Times New Roman" w:hAnsi="Times New Roman" w:cs="Times New Roman"/>
            <w:noProof/>
            <w:webHidden/>
            <w:sz w:val="24"/>
            <w:szCs w:val="24"/>
          </w:rPr>
          <w:fldChar w:fldCharType="separate"/>
        </w:r>
        <w:r w:rsidR="003B5877" w:rsidRPr="003B5877">
          <w:rPr>
            <w:rFonts w:ascii="Times New Roman" w:hAnsi="Times New Roman" w:cs="Times New Roman"/>
            <w:noProof/>
            <w:webHidden/>
            <w:sz w:val="24"/>
            <w:szCs w:val="24"/>
          </w:rPr>
          <w:t>38</w:t>
        </w:r>
        <w:r w:rsidR="003B5877" w:rsidRPr="003B5877">
          <w:rPr>
            <w:rFonts w:ascii="Times New Roman" w:hAnsi="Times New Roman" w:cs="Times New Roman"/>
            <w:noProof/>
            <w:webHidden/>
            <w:sz w:val="24"/>
            <w:szCs w:val="24"/>
          </w:rPr>
          <w:fldChar w:fldCharType="end"/>
        </w:r>
      </w:hyperlink>
    </w:p>
    <w:p w14:paraId="492A3D39" w14:textId="69B41227" w:rsidR="003B5877" w:rsidRPr="003B5877" w:rsidRDefault="003A475A" w:rsidP="003B5877">
      <w:pPr>
        <w:pStyle w:val="TableofFigures"/>
        <w:tabs>
          <w:tab w:val="right" w:leader="dot" w:pos="9019"/>
        </w:tabs>
        <w:spacing w:line="360" w:lineRule="auto"/>
        <w:jc w:val="both"/>
        <w:rPr>
          <w:rFonts w:ascii="Times New Roman" w:hAnsi="Times New Roman" w:cs="Times New Roman"/>
          <w:noProof/>
          <w:sz w:val="24"/>
          <w:szCs w:val="24"/>
        </w:rPr>
      </w:pPr>
      <w:hyperlink w:anchor="_Toc158154446" w:history="1">
        <w:r w:rsidR="003B5877" w:rsidRPr="003B5877">
          <w:rPr>
            <w:rStyle w:val="Hyperlink"/>
            <w:rFonts w:ascii="Times New Roman" w:hAnsi="Times New Roman" w:cs="Times New Roman"/>
            <w:noProof/>
            <w:sz w:val="24"/>
            <w:szCs w:val="24"/>
          </w:rPr>
          <w:t xml:space="preserve">Figure 7: </w:t>
        </w:r>
        <w:r w:rsidR="003B5877" w:rsidRPr="003B5877">
          <w:rPr>
            <w:rStyle w:val="Hyperlink"/>
            <w:rFonts w:ascii="Times New Roman" w:hAnsi="Times New Roman" w:cs="Times New Roman"/>
            <w:noProof/>
            <w:sz w:val="24"/>
            <w:szCs w:val="24"/>
            <w:highlight w:val="white"/>
          </w:rPr>
          <w:t>On a scale of 1 to 5, how successful are Nestlé's relationship marketing strategies in developing consumer loyalty?</w:t>
        </w:r>
        <w:r w:rsidR="003B5877" w:rsidRPr="003B5877">
          <w:rPr>
            <w:rFonts w:ascii="Times New Roman" w:hAnsi="Times New Roman" w:cs="Times New Roman"/>
            <w:noProof/>
            <w:webHidden/>
            <w:sz w:val="24"/>
            <w:szCs w:val="24"/>
          </w:rPr>
          <w:tab/>
        </w:r>
        <w:r w:rsidR="003B5877" w:rsidRPr="003B5877">
          <w:rPr>
            <w:rFonts w:ascii="Times New Roman" w:hAnsi="Times New Roman" w:cs="Times New Roman"/>
            <w:noProof/>
            <w:webHidden/>
            <w:sz w:val="24"/>
            <w:szCs w:val="24"/>
          </w:rPr>
          <w:fldChar w:fldCharType="begin"/>
        </w:r>
        <w:r w:rsidR="003B5877" w:rsidRPr="003B5877">
          <w:rPr>
            <w:rFonts w:ascii="Times New Roman" w:hAnsi="Times New Roman" w:cs="Times New Roman"/>
            <w:noProof/>
            <w:webHidden/>
            <w:sz w:val="24"/>
            <w:szCs w:val="24"/>
          </w:rPr>
          <w:instrText xml:space="preserve"> PAGEREF _Toc158154446 \h </w:instrText>
        </w:r>
        <w:r w:rsidR="003B5877" w:rsidRPr="003B5877">
          <w:rPr>
            <w:rFonts w:ascii="Times New Roman" w:hAnsi="Times New Roman" w:cs="Times New Roman"/>
            <w:noProof/>
            <w:webHidden/>
            <w:sz w:val="24"/>
            <w:szCs w:val="24"/>
          </w:rPr>
        </w:r>
        <w:r w:rsidR="003B5877" w:rsidRPr="003B5877">
          <w:rPr>
            <w:rFonts w:ascii="Times New Roman" w:hAnsi="Times New Roman" w:cs="Times New Roman"/>
            <w:noProof/>
            <w:webHidden/>
            <w:sz w:val="24"/>
            <w:szCs w:val="24"/>
          </w:rPr>
          <w:fldChar w:fldCharType="separate"/>
        </w:r>
        <w:r w:rsidR="003B5877" w:rsidRPr="003B5877">
          <w:rPr>
            <w:rFonts w:ascii="Times New Roman" w:hAnsi="Times New Roman" w:cs="Times New Roman"/>
            <w:noProof/>
            <w:webHidden/>
            <w:sz w:val="24"/>
            <w:szCs w:val="24"/>
          </w:rPr>
          <w:t>40</w:t>
        </w:r>
        <w:r w:rsidR="003B5877" w:rsidRPr="003B5877">
          <w:rPr>
            <w:rFonts w:ascii="Times New Roman" w:hAnsi="Times New Roman" w:cs="Times New Roman"/>
            <w:noProof/>
            <w:webHidden/>
            <w:sz w:val="24"/>
            <w:szCs w:val="24"/>
          </w:rPr>
          <w:fldChar w:fldCharType="end"/>
        </w:r>
      </w:hyperlink>
    </w:p>
    <w:p w14:paraId="747B9796" w14:textId="3B348AD3" w:rsidR="003B5877" w:rsidRPr="003B5877" w:rsidRDefault="003A475A" w:rsidP="003B5877">
      <w:pPr>
        <w:pStyle w:val="TableofFigures"/>
        <w:tabs>
          <w:tab w:val="right" w:leader="dot" w:pos="9019"/>
        </w:tabs>
        <w:spacing w:line="360" w:lineRule="auto"/>
        <w:jc w:val="both"/>
        <w:rPr>
          <w:rFonts w:ascii="Times New Roman" w:hAnsi="Times New Roman" w:cs="Times New Roman"/>
          <w:noProof/>
          <w:sz w:val="24"/>
          <w:szCs w:val="24"/>
        </w:rPr>
      </w:pPr>
      <w:hyperlink w:anchor="_Toc158154447" w:history="1">
        <w:r w:rsidR="003B5877" w:rsidRPr="003B5877">
          <w:rPr>
            <w:rStyle w:val="Hyperlink"/>
            <w:rFonts w:ascii="Times New Roman" w:hAnsi="Times New Roman" w:cs="Times New Roman"/>
            <w:noProof/>
            <w:sz w:val="24"/>
            <w:szCs w:val="24"/>
          </w:rPr>
          <w:t xml:space="preserve">Figure 8: </w:t>
        </w:r>
        <w:r w:rsidR="003B5877" w:rsidRPr="003B5877">
          <w:rPr>
            <w:rStyle w:val="Hyperlink"/>
            <w:rFonts w:ascii="Times New Roman" w:hAnsi="Times New Roman" w:cs="Times New Roman"/>
            <w:noProof/>
            <w:sz w:val="24"/>
            <w:szCs w:val="24"/>
            <w:highlight w:val="white"/>
          </w:rPr>
          <w:t>How often do you participate with Nestle's customer engagement strategies?</w:t>
        </w:r>
        <w:r w:rsidR="003B5877" w:rsidRPr="003B5877">
          <w:rPr>
            <w:rFonts w:ascii="Times New Roman" w:hAnsi="Times New Roman" w:cs="Times New Roman"/>
            <w:noProof/>
            <w:webHidden/>
            <w:sz w:val="24"/>
            <w:szCs w:val="24"/>
          </w:rPr>
          <w:tab/>
        </w:r>
        <w:r w:rsidR="003B5877" w:rsidRPr="003B5877">
          <w:rPr>
            <w:rFonts w:ascii="Times New Roman" w:hAnsi="Times New Roman" w:cs="Times New Roman"/>
            <w:noProof/>
            <w:webHidden/>
            <w:sz w:val="24"/>
            <w:szCs w:val="24"/>
          </w:rPr>
          <w:fldChar w:fldCharType="begin"/>
        </w:r>
        <w:r w:rsidR="003B5877" w:rsidRPr="003B5877">
          <w:rPr>
            <w:rFonts w:ascii="Times New Roman" w:hAnsi="Times New Roman" w:cs="Times New Roman"/>
            <w:noProof/>
            <w:webHidden/>
            <w:sz w:val="24"/>
            <w:szCs w:val="24"/>
          </w:rPr>
          <w:instrText xml:space="preserve"> PAGEREF _Toc158154447 \h </w:instrText>
        </w:r>
        <w:r w:rsidR="003B5877" w:rsidRPr="003B5877">
          <w:rPr>
            <w:rFonts w:ascii="Times New Roman" w:hAnsi="Times New Roman" w:cs="Times New Roman"/>
            <w:noProof/>
            <w:webHidden/>
            <w:sz w:val="24"/>
            <w:szCs w:val="24"/>
          </w:rPr>
        </w:r>
        <w:r w:rsidR="003B5877" w:rsidRPr="003B5877">
          <w:rPr>
            <w:rFonts w:ascii="Times New Roman" w:hAnsi="Times New Roman" w:cs="Times New Roman"/>
            <w:noProof/>
            <w:webHidden/>
            <w:sz w:val="24"/>
            <w:szCs w:val="24"/>
          </w:rPr>
          <w:fldChar w:fldCharType="separate"/>
        </w:r>
        <w:r w:rsidR="003B5877" w:rsidRPr="003B5877">
          <w:rPr>
            <w:rFonts w:ascii="Times New Roman" w:hAnsi="Times New Roman" w:cs="Times New Roman"/>
            <w:noProof/>
            <w:webHidden/>
            <w:sz w:val="24"/>
            <w:szCs w:val="24"/>
          </w:rPr>
          <w:t>41</w:t>
        </w:r>
        <w:r w:rsidR="003B5877" w:rsidRPr="003B5877">
          <w:rPr>
            <w:rFonts w:ascii="Times New Roman" w:hAnsi="Times New Roman" w:cs="Times New Roman"/>
            <w:noProof/>
            <w:webHidden/>
            <w:sz w:val="24"/>
            <w:szCs w:val="24"/>
          </w:rPr>
          <w:fldChar w:fldCharType="end"/>
        </w:r>
      </w:hyperlink>
    </w:p>
    <w:p w14:paraId="44733FAA" w14:textId="061CFAA0" w:rsidR="003B5877" w:rsidRPr="003B5877" w:rsidRDefault="003A475A" w:rsidP="003B5877">
      <w:pPr>
        <w:pStyle w:val="TableofFigures"/>
        <w:tabs>
          <w:tab w:val="right" w:leader="dot" w:pos="9019"/>
        </w:tabs>
        <w:spacing w:line="360" w:lineRule="auto"/>
        <w:jc w:val="both"/>
        <w:rPr>
          <w:rFonts w:ascii="Times New Roman" w:hAnsi="Times New Roman" w:cs="Times New Roman"/>
          <w:noProof/>
          <w:sz w:val="24"/>
          <w:szCs w:val="24"/>
        </w:rPr>
      </w:pPr>
      <w:hyperlink w:anchor="_Toc158154448" w:history="1">
        <w:r w:rsidR="003B5877" w:rsidRPr="003B5877">
          <w:rPr>
            <w:rStyle w:val="Hyperlink"/>
            <w:rFonts w:ascii="Times New Roman" w:hAnsi="Times New Roman" w:cs="Times New Roman"/>
            <w:noProof/>
            <w:sz w:val="24"/>
            <w:szCs w:val="24"/>
          </w:rPr>
          <w:t xml:space="preserve">Figure 9: </w:t>
        </w:r>
        <w:r w:rsidR="003B5877" w:rsidRPr="003B5877">
          <w:rPr>
            <w:rStyle w:val="Hyperlink"/>
            <w:rFonts w:ascii="Times New Roman" w:hAnsi="Times New Roman" w:cs="Times New Roman"/>
            <w:noProof/>
            <w:sz w:val="24"/>
            <w:szCs w:val="24"/>
            <w:highlight w:val="white"/>
          </w:rPr>
          <w:t>Please select your degree of agreement with this statement: "Nestle's consumer interaction methods significantly influence my loyalty towards the company.</w:t>
        </w:r>
        <w:r w:rsidR="003B5877" w:rsidRPr="003B5877">
          <w:rPr>
            <w:rFonts w:ascii="Times New Roman" w:hAnsi="Times New Roman" w:cs="Times New Roman"/>
            <w:noProof/>
            <w:webHidden/>
            <w:sz w:val="24"/>
            <w:szCs w:val="24"/>
          </w:rPr>
          <w:tab/>
        </w:r>
        <w:r w:rsidR="003B5877" w:rsidRPr="003B5877">
          <w:rPr>
            <w:rFonts w:ascii="Times New Roman" w:hAnsi="Times New Roman" w:cs="Times New Roman"/>
            <w:noProof/>
            <w:webHidden/>
            <w:sz w:val="24"/>
            <w:szCs w:val="24"/>
          </w:rPr>
          <w:fldChar w:fldCharType="begin"/>
        </w:r>
        <w:r w:rsidR="003B5877" w:rsidRPr="003B5877">
          <w:rPr>
            <w:rFonts w:ascii="Times New Roman" w:hAnsi="Times New Roman" w:cs="Times New Roman"/>
            <w:noProof/>
            <w:webHidden/>
            <w:sz w:val="24"/>
            <w:szCs w:val="24"/>
          </w:rPr>
          <w:instrText xml:space="preserve"> PAGEREF _Toc158154448 \h </w:instrText>
        </w:r>
        <w:r w:rsidR="003B5877" w:rsidRPr="003B5877">
          <w:rPr>
            <w:rFonts w:ascii="Times New Roman" w:hAnsi="Times New Roman" w:cs="Times New Roman"/>
            <w:noProof/>
            <w:webHidden/>
            <w:sz w:val="24"/>
            <w:szCs w:val="24"/>
          </w:rPr>
        </w:r>
        <w:r w:rsidR="003B5877" w:rsidRPr="003B5877">
          <w:rPr>
            <w:rFonts w:ascii="Times New Roman" w:hAnsi="Times New Roman" w:cs="Times New Roman"/>
            <w:noProof/>
            <w:webHidden/>
            <w:sz w:val="24"/>
            <w:szCs w:val="24"/>
          </w:rPr>
          <w:fldChar w:fldCharType="separate"/>
        </w:r>
        <w:r w:rsidR="003B5877" w:rsidRPr="003B5877">
          <w:rPr>
            <w:rFonts w:ascii="Times New Roman" w:hAnsi="Times New Roman" w:cs="Times New Roman"/>
            <w:noProof/>
            <w:webHidden/>
            <w:sz w:val="24"/>
            <w:szCs w:val="24"/>
          </w:rPr>
          <w:t>43</w:t>
        </w:r>
        <w:r w:rsidR="003B5877" w:rsidRPr="003B5877">
          <w:rPr>
            <w:rFonts w:ascii="Times New Roman" w:hAnsi="Times New Roman" w:cs="Times New Roman"/>
            <w:noProof/>
            <w:webHidden/>
            <w:sz w:val="24"/>
            <w:szCs w:val="24"/>
          </w:rPr>
          <w:fldChar w:fldCharType="end"/>
        </w:r>
      </w:hyperlink>
    </w:p>
    <w:p w14:paraId="145E4570" w14:textId="093C2FE5" w:rsidR="003B5877" w:rsidRPr="003B5877" w:rsidRDefault="003A475A" w:rsidP="003B5877">
      <w:pPr>
        <w:pStyle w:val="TableofFigures"/>
        <w:tabs>
          <w:tab w:val="right" w:leader="dot" w:pos="9019"/>
        </w:tabs>
        <w:spacing w:line="360" w:lineRule="auto"/>
        <w:jc w:val="both"/>
        <w:rPr>
          <w:rFonts w:ascii="Times New Roman" w:hAnsi="Times New Roman" w:cs="Times New Roman"/>
          <w:noProof/>
          <w:sz w:val="24"/>
          <w:szCs w:val="24"/>
        </w:rPr>
      </w:pPr>
      <w:hyperlink w:anchor="_Toc158154449" w:history="1">
        <w:r w:rsidR="003B5877" w:rsidRPr="003B5877">
          <w:rPr>
            <w:rStyle w:val="Hyperlink"/>
            <w:rFonts w:ascii="Times New Roman" w:hAnsi="Times New Roman" w:cs="Times New Roman"/>
            <w:noProof/>
            <w:sz w:val="24"/>
            <w:szCs w:val="24"/>
          </w:rPr>
          <w:t xml:space="preserve">Figure 10: </w:t>
        </w:r>
        <w:r w:rsidR="003B5877" w:rsidRPr="003B5877">
          <w:rPr>
            <w:rStyle w:val="Hyperlink"/>
            <w:rFonts w:ascii="Times New Roman" w:hAnsi="Times New Roman" w:cs="Times New Roman"/>
            <w:noProof/>
            <w:sz w:val="24"/>
            <w:szCs w:val="24"/>
            <w:highlight w:val="white"/>
          </w:rPr>
          <w:t>On a scale of 1 to 5, how would you rank the impact of Nestle's customer engagement efforts on your brand loyalty, with 1 being "Not Influential" and 5 representing "Extremely Influential"?</w:t>
        </w:r>
        <w:r w:rsidR="003B5877" w:rsidRPr="003B5877">
          <w:rPr>
            <w:rFonts w:ascii="Times New Roman" w:hAnsi="Times New Roman" w:cs="Times New Roman"/>
            <w:noProof/>
            <w:webHidden/>
            <w:sz w:val="24"/>
            <w:szCs w:val="24"/>
          </w:rPr>
          <w:tab/>
        </w:r>
        <w:r w:rsidR="003B5877" w:rsidRPr="003B5877">
          <w:rPr>
            <w:rFonts w:ascii="Times New Roman" w:hAnsi="Times New Roman" w:cs="Times New Roman"/>
            <w:noProof/>
            <w:webHidden/>
            <w:sz w:val="24"/>
            <w:szCs w:val="24"/>
          </w:rPr>
          <w:fldChar w:fldCharType="begin"/>
        </w:r>
        <w:r w:rsidR="003B5877" w:rsidRPr="003B5877">
          <w:rPr>
            <w:rFonts w:ascii="Times New Roman" w:hAnsi="Times New Roman" w:cs="Times New Roman"/>
            <w:noProof/>
            <w:webHidden/>
            <w:sz w:val="24"/>
            <w:szCs w:val="24"/>
          </w:rPr>
          <w:instrText xml:space="preserve"> PAGEREF _Toc158154449 \h </w:instrText>
        </w:r>
        <w:r w:rsidR="003B5877" w:rsidRPr="003B5877">
          <w:rPr>
            <w:rFonts w:ascii="Times New Roman" w:hAnsi="Times New Roman" w:cs="Times New Roman"/>
            <w:noProof/>
            <w:webHidden/>
            <w:sz w:val="24"/>
            <w:szCs w:val="24"/>
          </w:rPr>
        </w:r>
        <w:r w:rsidR="003B5877" w:rsidRPr="003B5877">
          <w:rPr>
            <w:rFonts w:ascii="Times New Roman" w:hAnsi="Times New Roman" w:cs="Times New Roman"/>
            <w:noProof/>
            <w:webHidden/>
            <w:sz w:val="24"/>
            <w:szCs w:val="24"/>
          </w:rPr>
          <w:fldChar w:fldCharType="separate"/>
        </w:r>
        <w:r w:rsidR="003B5877" w:rsidRPr="003B5877">
          <w:rPr>
            <w:rFonts w:ascii="Times New Roman" w:hAnsi="Times New Roman" w:cs="Times New Roman"/>
            <w:noProof/>
            <w:webHidden/>
            <w:sz w:val="24"/>
            <w:szCs w:val="24"/>
          </w:rPr>
          <w:t>45</w:t>
        </w:r>
        <w:r w:rsidR="003B5877" w:rsidRPr="003B5877">
          <w:rPr>
            <w:rFonts w:ascii="Times New Roman" w:hAnsi="Times New Roman" w:cs="Times New Roman"/>
            <w:noProof/>
            <w:webHidden/>
            <w:sz w:val="24"/>
            <w:szCs w:val="24"/>
          </w:rPr>
          <w:fldChar w:fldCharType="end"/>
        </w:r>
      </w:hyperlink>
    </w:p>
    <w:p w14:paraId="7F9A83A5" w14:textId="1EB27990" w:rsidR="003B5877" w:rsidRPr="003B5877" w:rsidRDefault="003A475A" w:rsidP="003B5877">
      <w:pPr>
        <w:pStyle w:val="TableofFigures"/>
        <w:tabs>
          <w:tab w:val="right" w:leader="dot" w:pos="9019"/>
        </w:tabs>
        <w:spacing w:line="360" w:lineRule="auto"/>
        <w:jc w:val="both"/>
        <w:rPr>
          <w:rFonts w:ascii="Times New Roman" w:hAnsi="Times New Roman" w:cs="Times New Roman"/>
          <w:noProof/>
          <w:sz w:val="24"/>
          <w:szCs w:val="24"/>
        </w:rPr>
      </w:pPr>
      <w:hyperlink w:anchor="_Toc158154450" w:history="1">
        <w:r w:rsidR="003B5877" w:rsidRPr="003B5877">
          <w:rPr>
            <w:rStyle w:val="Hyperlink"/>
            <w:rFonts w:ascii="Times New Roman" w:hAnsi="Times New Roman" w:cs="Times New Roman"/>
            <w:noProof/>
            <w:sz w:val="24"/>
            <w:szCs w:val="24"/>
          </w:rPr>
          <w:t xml:space="preserve">Figure 11: </w:t>
        </w:r>
        <w:r w:rsidR="003B5877" w:rsidRPr="003B5877">
          <w:rPr>
            <w:rStyle w:val="Hyperlink"/>
            <w:rFonts w:ascii="Times New Roman" w:hAnsi="Times New Roman" w:cs="Times New Roman"/>
            <w:noProof/>
            <w:sz w:val="24"/>
            <w:szCs w:val="24"/>
            <w:highlight w:val="white"/>
          </w:rPr>
          <w:t>What do you see as Nestle's key opportunity in adopting relationship marketing strategies?</w:t>
        </w:r>
        <w:r w:rsidR="003B5877" w:rsidRPr="003B5877">
          <w:rPr>
            <w:rFonts w:ascii="Times New Roman" w:hAnsi="Times New Roman" w:cs="Times New Roman"/>
            <w:noProof/>
            <w:webHidden/>
            <w:sz w:val="24"/>
            <w:szCs w:val="24"/>
          </w:rPr>
          <w:tab/>
        </w:r>
        <w:r w:rsidR="003B5877" w:rsidRPr="003B5877">
          <w:rPr>
            <w:rFonts w:ascii="Times New Roman" w:hAnsi="Times New Roman" w:cs="Times New Roman"/>
            <w:noProof/>
            <w:webHidden/>
            <w:sz w:val="24"/>
            <w:szCs w:val="24"/>
          </w:rPr>
          <w:fldChar w:fldCharType="begin"/>
        </w:r>
        <w:r w:rsidR="003B5877" w:rsidRPr="003B5877">
          <w:rPr>
            <w:rFonts w:ascii="Times New Roman" w:hAnsi="Times New Roman" w:cs="Times New Roman"/>
            <w:noProof/>
            <w:webHidden/>
            <w:sz w:val="24"/>
            <w:szCs w:val="24"/>
          </w:rPr>
          <w:instrText xml:space="preserve"> PAGEREF _Toc158154450 \h </w:instrText>
        </w:r>
        <w:r w:rsidR="003B5877" w:rsidRPr="003B5877">
          <w:rPr>
            <w:rFonts w:ascii="Times New Roman" w:hAnsi="Times New Roman" w:cs="Times New Roman"/>
            <w:noProof/>
            <w:webHidden/>
            <w:sz w:val="24"/>
            <w:szCs w:val="24"/>
          </w:rPr>
        </w:r>
        <w:r w:rsidR="003B5877" w:rsidRPr="003B5877">
          <w:rPr>
            <w:rFonts w:ascii="Times New Roman" w:hAnsi="Times New Roman" w:cs="Times New Roman"/>
            <w:noProof/>
            <w:webHidden/>
            <w:sz w:val="24"/>
            <w:szCs w:val="24"/>
          </w:rPr>
          <w:fldChar w:fldCharType="separate"/>
        </w:r>
        <w:r w:rsidR="003B5877" w:rsidRPr="003B5877">
          <w:rPr>
            <w:rFonts w:ascii="Times New Roman" w:hAnsi="Times New Roman" w:cs="Times New Roman"/>
            <w:noProof/>
            <w:webHidden/>
            <w:sz w:val="24"/>
            <w:szCs w:val="24"/>
          </w:rPr>
          <w:t>46</w:t>
        </w:r>
        <w:r w:rsidR="003B5877" w:rsidRPr="003B5877">
          <w:rPr>
            <w:rFonts w:ascii="Times New Roman" w:hAnsi="Times New Roman" w:cs="Times New Roman"/>
            <w:noProof/>
            <w:webHidden/>
            <w:sz w:val="24"/>
            <w:szCs w:val="24"/>
          </w:rPr>
          <w:fldChar w:fldCharType="end"/>
        </w:r>
      </w:hyperlink>
    </w:p>
    <w:p w14:paraId="65B9465A" w14:textId="4AFAC68B" w:rsidR="003B5877" w:rsidRPr="003B5877" w:rsidRDefault="003A475A" w:rsidP="003B5877">
      <w:pPr>
        <w:pStyle w:val="TableofFigures"/>
        <w:tabs>
          <w:tab w:val="right" w:leader="dot" w:pos="9019"/>
        </w:tabs>
        <w:spacing w:line="360" w:lineRule="auto"/>
        <w:jc w:val="both"/>
        <w:rPr>
          <w:rFonts w:ascii="Times New Roman" w:hAnsi="Times New Roman" w:cs="Times New Roman"/>
          <w:noProof/>
          <w:sz w:val="24"/>
          <w:szCs w:val="24"/>
        </w:rPr>
      </w:pPr>
      <w:hyperlink w:anchor="_Toc158154451" w:history="1">
        <w:r w:rsidR="003B5877" w:rsidRPr="003B5877">
          <w:rPr>
            <w:rStyle w:val="Hyperlink"/>
            <w:rFonts w:ascii="Times New Roman" w:hAnsi="Times New Roman" w:cs="Times New Roman"/>
            <w:noProof/>
            <w:sz w:val="24"/>
            <w:szCs w:val="24"/>
          </w:rPr>
          <w:t>Figure 12: Please indicate your agreement with the following statement: "Nestle faces challenges in adopting relationship marketing strategies.</w:t>
        </w:r>
        <w:r w:rsidR="003B5877" w:rsidRPr="003B5877">
          <w:rPr>
            <w:rFonts w:ascii="Times New Roman" w:hAnsi="Times New Roman" w:cs="Times New Roman"/>
            <w:noProof/>
            <w:webHidden/>
            <w:sz w:val="24"/>
            <w:szCs w:val="24"/>
          </w:rPr>
          <w:tab/>
        </w:r>
        <w:r w:rsidR="003B5877" w:rsidRPr="003B5877">
          <w:rPr>
            <w:rFonts w:ascii="Times New Roman" w:hAnsi="Times New Roman" w:cs="Times New Roman"/>
            <w:noProof/>
            <w:webHidden/>
            <w:sz w:val="24"/>
            <w:szCs w:val="24"/>
          </w:rPr>
          <w:fldChar w:fldCharType="begin"/>
        </w:r>
        <w:r w:rsidR="003B5877" w:rsidRPr="003B5877">
          <w:rPr>
            <w:rFonts w:ascii="Times New Roman" w:hAnsi="Times New Roman" w:cs="Times New Roman"/>
            <w:noProof/>
            <w:webHidden/>
            <w:sz w:val="24"/>
            <w:szCs w:val="24"/>
          </w:rPr>
          <w:instrText xml:space="preserve"> PAGEREF _Toc158154451 \h </w:instrText>
        </w:r>
        <w:r w:rsidR="003B5877" w:rsidRPr="003B5877">
          <w:rPr>
            <w:rFonts w:ascii="Times New Roman" w:hAnsi="Times New Roman" w:cs="Times New Roman"/>
            <w:noProof/>
            <w:webHidden/>
            <w:sz w:val="24"/>
            <w:szCs w:val="24"/>
          </w:rPr>
        </w:r>
        <w:r w:rsidR="003B5877" w:rsidRPr="003B5877">
          <w:rPr>
            <w:rFonts w:ascii="Times New Roman" w:hAnsi="Times New Roman" w:cs="Times New Roman"/>
            <w:noProof/>
            <w:webHidden/>
            <w:sz w:val="24"/>
            <w:szCs w:val="24"/>
          </w:rPr>
          <w:fldChar w:fldCharType="separate"/>
        </w:r>
        <w:r w:rsidR="003B5877" w:rsidRPr="003B5877">
          <w:rPr>
            <w:rFonts w:ascii="Times New Roman" w:hAnsi="Times New Roman" w:cs="Times New Roman"/>
            <w:noProof/>
            <w:webHidden/>
            <w:sz w:val="24"/>
            <w:szCs w:val="24"/>
          </w:rPr>
          <w:t>48</w:t>
        </w:r>
        <w:r w:rsidR="003B5877" w:rsidRPr="003B5877">
          <w:rPr>
            <w:rFonts w:ascii="Times New Roman" w:hAnsi="Times New Roman" w:cs="Times New Roman"/>
            <w:noProof/>
            <w:webHidden/>
            <w:sz w:val="24"/>
            <w:szCs w:val="24"/>
          </w:rPr>
          <w:fldChar w:fldCharType="end"/>
        </w:r>
      </w:hyperlink>
    </w:p>
    <w:p w14:paraId="0FCCDCD0" w14:textId="64CCB6A8" w:rsidR="003B5877" w:rsidRPr="003B5877" w:rsidRDefault="003A475A" w:rsidP="003B5877">
      <w:pPr>
        <w:pStyle w:val="TableofFigures"/>
        <w:tabs>
          <w:tab w:val="right" w:leader="dot" w:pos="9019"/>
        </w:tabs>
        <w:spacing w:line="360" w:lineRule="auto"/>
        <w:jc w:val="both"/>
        <w:rPr>
          <w:rFonts w:ascii="Times New Roman" w:hAnsi="Times New Roman" w:cs="Times New Roman"/>
          <w:noProof/>
          <w:sz w:val="24"/>
          <w:szCs w:val="24"/>
        </w:rPr>
      </w:pPr>
      <w:hyperlink w:anchor="_Toc158154452" w:history="1">
        <w:r w:rsidR="003B5877" w:rsidRPr="003B5877">
          <w:rPr>
            <w:rStyle w:val="Hyperlink"/>
            <w:rFonts w:ascii="Times New Roman" w:hAnsi="Times New Roman" w:cs="Times New Roman"/>
            <w:noProof/>
            <w:sz w:val="24"/>
            <w:szCs w:val="24"/>
          </w:rPr>
          <w:t>Figure 13: On a scale of 1 to 5, how tough do you think Nestle's relationship marketing techniques will be to execute, with 1 being "Not Challenging" and 5 being "Extremely Challenging"?</w:t>
        </w:r>
        <w:r w:rsidR="003B5877" w:rsidRPr="003B5877">
          <w:rPr>
            <w:rFonts w:ascii="Times New Roman" w:hAnsi="Times New Roman" w:cs="Times New Roman"/>
            <w:noProof/>
            <w:webHidden/>
            <w:sz w:val="24"/>
            <w:szCs w:val="24"/>
          </w:rPr>
          <w:tab/>
        </w:r>
        <w:r w:rsidR="003B5877" w:rsidRPr="003B5877">
          <w:rPr>
            <w:rFonts w:ascii="Times New Roman" w:hAnsi="Times New Roman" w:cs="Times New Roman"/>
            <w:noProof/>
            <w:webHidden/>
            <w:sz w:val="24"/>
            <w:szCs w:val="24"/>
          </w:rPr>
          <w:fldChar w:fldCharType="begin"/>
        </w:r>
        <w:r w:rsidR="003B5877" w:rsidRPr="003B5877">
          <w:rPr>
            <w:rFonts w:ascii="Times New Roman" w:hAnsi="Times New Roman" w:cs="Times New Roman"/>
            <w:noProof/>
            <w:webHidden/>
            <w:sz w:val="24"/>
            <w:szCs w:val="24"/>
          </w:rPr>
          <w:instrText xml:space="preserve"> PAGEREF _Toc158154452 \h </w:instrText>
        </w:r>
        <w:r w:rsidR="003B5877" w:rsidRPr="003B5877">
          <w:rPr>
            <w:rFonts w:ascii="Times New Roman" w:hAnsi="Times New Roman" w:cs="Times New Roman"/>
            <w:noProof/>
            <w:webHidden/>
            <w:sz w:val="24"/>
            <w:szCs w:val="24"/>
          </w:rPr>
        </w:r>
        <w:r w:rsidR="003B5877" w:rsidRPr="003B5877">
          <w:rPr>
            <w:rFonts w:ascii="Times New Roman" w:hAnsi="Times New Roman" w:cs="Times New Roman"/>
            <w:noProof/>
            <w:webHidden/>
            <w:sz w:val="24"/>
            <w:szCs w:val="24"/>
          </w:rPr>
          <w:fldChar w:fldCharType="separate"/>
        </w:r>
        <w:r w:rsidR="003B5877" w:rsidRPr="003B5877">
          <w:rPr>
            <w:rFonts w:ascii="Times New Roman" w:hAnsi="Times New Roman" w:cs="Times New Roman"/>
            <w:noProof/>
            <w:webHidden/>
            <w:sz w:val="24"/>
            <w:szCs w:val="24"/>
          </w:rPr>
          <w:t>49</w:t>
        </w:r>
        <w:r w:rsidR="003B5877" w:rsidRPr="003B5877">
          <w:rPr>
            <w:rFonts w:ascii="Times New Roman" w:hAnsi="Times New Roman" w:cs="Times New Roman"/>
            <w:noProof/>
            <w:webHidden/>
            <w:sz w:val="24"/>
            <w:szCs w:val="24"/>
          </w:rPr>
          <w:fldChar w:fldCharType="end"/>
        </w:r>
      </w:hyperlink>
    </w:p>
    <w:p w14:paraId="394A2C6C" w14:textId="77777777" w:rsidR="002D434E" w:rsidRDefault="003B5877" w:rsidP="003B5877">
      <w:pPr>
        <w:spacing w:line="360" w:lineRule="auto"/>
        <w:jc w:val="both"/>
        <w:rPr>
          <w:rFonts w:ascii="Times New Roman" w:eastAsia="Times New Roman" w:hAnsi="Times New Roman" w:cs="Times New Roman"/>
          <w:color w:val="000000" w:themeColor="text1"/>
          <w:sz w:val="24"/>
          <w:szCs w:val="24"/>
        </w:rPr>
      </w:pPr>
      <w:r w:rsidRPr="003B5877">
        <w:rPr>
          <w:rFonts w:ascii="Times New Roman" w:eastAsia="Times New Roman" w:hAnsi="Times New Roman" w:cs="Times New Roman"/>
          <w:color w:val="000000" w:themeColor="text1"/>
          <w:sz w:val="24"/>
          <w:szCs w:val="24"/>
        </w:rPr>
        <w:fldChar w:fldCharType="end"/>
      </w:r>
    </w:p>
    <w:p w14:paraId="554E7FB6" w14:textId="77777777" w:rsidR="002D434E" w:rsidRDefault="002D434E">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br w:type="page"/>
      </w:r>
    </w:p>
    <w:p w14:paraId="5C86ED5D" w14:textId="2B6D0CAB" w:rsidR="002D434E" w:rsidRPr="00570099" w:rsidRDefault="002D434E" w:rsidP="002D434E">
      <w:pPr>
        <w:spacing w:line="360" w:lineRule="auto"/>
        <w:jc w:val="center"/>
        <w:rPr>
          <w:rFonts w:ascii="Times New Roman" w:eastAsia="Times New Roman" w:hAnsi="Times New Roman" w:cs="Times New Roman"/>
          <w:b/>
          <w:bCs/>
          <w:color w:val="000000" w:themeColor="text1"/>
          <w:sz w:val="24"/>
          <w:szCs w:val="24"/>
        </w:rPr>
      </w:pPr>
      <w:r w:rsidRPr="00570099">
        <w:rPr>
          <w:rFonts w:ascii="Times New Roman" w:eastAsia="Times New Roman" w:hAnsi="Times New Roman" w:cs="Times New Roman"/>
          <w:b/>
          <w:bCs/>
          <w:color w:val="000000" w:themeColor="text1"/>
          <w:sz w:val="24"/>
          <w:szCs w:val="24"/>
        </w:rPr>
        <w:lastRenderedPageBreak/>
        <w:t>LIST OF TABLES</w:t>
      </w:r>
    </w:p>
    <w:p w14:paraId="5D824059" w14:textId="194CEF37" w:rsidR="002D434E" w:rsidRPr="002D434E" w:rsidRDefault="002D434E" w:rsidP="002D434E">
      <w:pPr>
        <w:pStyle w:val="TableofFigures"/>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r w:rsidRPr="002D434E">
        <w:rPr>
          <w:rFonts w:ascii="Times New Roman" w:eastAsia="Times New Roman" w:hAnsi="Times New Roman" w:cs="Times New Roman"/>
          <w:color w:val="000000" w:themeColor="text1"/>
          <w:sz w:val="24"/>
          <w:szCs w:val="24"/>
        </w:rPr>
        <w:fldChar w:fldCharType="begin"/>
      </w:r>
      <w:r w:rsidRPr="002D434E">
        <w:rPr>
          <w:rFonts w:ascii="Times New Roman" w:eastAsia="Times New Roman" w:hAnsi="Times New Roman" w:cs="Times New Roman"/>
          <w:color w:val="000000" w:themeColor="text1"/>
          <w:sz w:val="24"/>
          <w:szCs w:val="24"/>
        </w:rPr>
        <w:instrText xml:space="preserve"> TOC \h \z \t "Heading 5" \c </w:instrText>
      </w:r>
      <w:r w:rsidRPr="002D434E">
        <w:rPr>
          <w:rFonts w:ascii="Times New Roman" w:eastAsia="Times New Roman" w:hAnsi="Times New Roman" w:cs="Times New Roman"/>
          <w:color w:val="000000" w:themeColor="text1"/>
          <w:sz w:val="24"/>
          <w:szCs w:val="24"/>
        </w:rPr>
        <w:fldChar w:fldCharType="separate"/>
      </w:r>
      <w:hyperlink w:anchor="_Toc158154566" w:history="1">
        <w:r w:rsidRPr="002D434E">
          <w:rPr>
            <w:rStyle w:val="Hyperlink"/>
            <w:rFonts w:ascii="Times New Roman" w:hAnsi="Times New Roman" w:cs="Times New Roman"/>
            <w:noProof/>
            <w:sz w:val="24"/>
            <w:szCs w:val="24"/>
          </w:rPr>
          <w:t>Table 1: Correlation</w:t>
        </w:r>
        <w:r w:rsidRPr="002D434E">
          <w:rPr>
            <w:rFonts w:ascii="Times New Roman" w:hAnsi="Times New Roman" w:cs="Times New Roman"/>
            <w:noProof/>
            <w:webHidden/>
            <w:sz w:val="24"/>
            <w:szCs w:val="24"/>
          </w:rPr>
          <w:tab/>
        </w:r>
        <w:r w:rsidRPr="002D434E">
          <w:rPr>
            <w:rFonts w:ascii="Times New Roman" w:hAnsi="Times New Roman" w:cs="Times New Roman"/>
            <w:noProof/>
            <w:webHidden/>
            <w:sz w:val="24"/>
            <w:szCs w:val="24"/>
          </w:rPr>
          <w:fldChar w:fldCharType="begin"/>
        </w:r>
        <w:r w:rsidRPr="002D434E">
          <w:rPr>
            <w:rFonts w:ascii="Times New Roman" w:hAnsi="Times New Roman" w:cs="Times New Roman"/>
            <w:noProof/>
            <w:webHidden/>
            <w:sz w:val="24"/>
            <w:szCs w:val="24"/>
          </w:rPr>
          <w:instrText xml:space="preserve"> PAGEREF _Toc158154566 \h </w:instrText>
        </w:r>
        <w:r w:rsidRPr="002D434E">
          <w:rPr>
            <w:rFonts w:ascii="Times New Roman" w:hAnsi="Times New Roman" w:cs="Times New Roman"/>
            <w:noProof/>
            <w:webHidden/>
            <w:sz w:val="24"/>
            <w:szCs w:val="24"/>
          </w:rPr>
        </w:r>
        <w:r w:rsidRPr="002D434E">
          <w:rPr>
            <w:rFonts w:ascii="Times New Roman" w:hAnsi="Times New Roman" w:cs="Times New Roman"/>
            <w:noProof/>
            <w:webHidden/>
            <w:sz w:val="24"/>
            <w:szCs w:val="24"/>
          </w:rPr>
          <w:fldChar w:fldCharType="separate"/>
        </w:r>
        <w:r w:rsidRPr="002D434E">
          <w:rPr>
            <w:rFonts w:ascii="Times New Roman" w:hAnsi="Times New Roman" w:cs="Times New Roman"/>
            <w:noProof/>
            <w:webHidden/>
            <w:sz w:val="24"/>
            <w:szCs w:val="24"/>
          </w:rPr>
          <w:t>32</w:t>
        </w:r>
        <w:r w:rsidRPr="002D434E">
          <w:rPr>
            <w:rFonts w:ascii="Times New Roman" w:hAnsi="Times New Roman" w:cs="Times New Roman"/>
            <w:noProof/>
            <w:webHidden/>
            <w:sz w:val="24"/>
            <w:szCs w:val="24"/>
          </w:rPr>
          <w:fldChar w:fldCharType="end"/>
        </w:r>
      </w:hyperlink>
    </w:p>
    <w:p w14:paraId="68EB7258" w14:textId="403B0752" w:rsidR="002D434E" w:rsidRPr="002D434E" w:rsidRDefault="003A475A" w:rsidP="002D434E">
      <w:pPr>
        <w:pStyle w:val="TableofFigures"/>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58154567" w:history="1">
        <w:r w:rsidR="002D434E" w:rsidRPr="002D434E">
          <w:rPr>
            <w:rStyle w:val="Hyperlink"/>
            <w:rFonts w:ascii="Times New Roman" w:hAnsi="Times New Roman" w:cs="Times New Roman"/>
            <w:noProof/>
            <w:sz w:val="24"/>
            <w:szCs w:val="24"/>
          </w:rPr>
          <w:t>Table 2: Model Summary</w:t>
        </w:r>
        <w:r w:rsidR="002D434E" w:rsidRPr="002D434E">
          <w:rPr>
            <w:rFonts w:ascii="Times New Roman" w:hAnsi="Times New Roman" w:cs="Times New Roman"/>
            <w:noProof/>
            <w:webHidden/>
            <w:sz w:val="24"/>
            <w:szCs w:val="24"/>
          </w:rPr>
          <w:tab/>
        </w:r>
        <w:r w:rsidR="002D434E" w:rsidRPr="002D434E">
          <w:rPr>
            <w:rFonts w:ascii="Times New Roman" w:hAnsi="Times New Roman" w:cs="Times New Roman"/>
            <w:noProof/>
            <w:webHidden/>
            <w:sz w:val="24"/>
            <w:szCs w:val="24"/>
          </w:rPr>
          <w:fldChar w:fldCharType="begin"/>
        </w:r>
        <w:r w:rsidR="002D434E" w:rsidRPr="002D434E">
          <w:rPr>
            <w:rFonts w:ascii="Times New Roman" w:hAnsi="Times New Roman" w:cs="Times New Roman"/>
            <w:noProof/>
            <w:webHidden/>
            <w:sz w:val="24"/>
            <w:szCs w:val="24"/>
          </w:rPr>
          <w:instrText xml:space="preserve"> PAGEREF _Toc158154567 \h </w:instrText>
        </w:r>
        <w:r w:rsidR="002D434E" w:rsidRPr="002D434E">
          <w:rPr>
            <w:rFonts w:ascii="Times New Roman" w:hAnsi="Times New Roman" w:cs="Times New Roman"/>
            <w:noProof/>
            <w:webHidden/>
            <w:sz w:val="24"/>
            <w:szCs w:val="24"/>
          </w:rPr>
        </w:r>
        <w:r w:rsidR="002D434E" w:rsidRPr="002D434E">
          <w:rPr>
            <w:rFonts w:ascii="Times New Roman" w:hAnsi="Times New Roman" w:cs="Times New Roman"/>
            <w:noProof/>
            <w:webHidden/>
            <w:sz w:val="24"/>
            <w:szCs w:val="24"/>
          </w:rPr>
          <w:fldChar w:fldCharType="separate"/>
        </w:r>
        <w:r w:rsidR="002D434E" w:rsidRPr="002D434E">
          <w:rPr>
            <w:rFonts w:ascii="Times New Roman" w:hAnsi="Times New Roman" w:cs="Times New Roman"/>
            <w:noProof/>
            <w:webHidden/>
            <w:sz w:val="24"/>
            <w:szCs w:val="24"/>
          </w:rPr>
          <w:t>32</w:t>
        </w:r>
        <w:r w:rsidR="002D434E" w:rsidRPr="002D434E">
          <w:rPr>
            <w:rFonts w:ascii="Times New Roman" w:hAnsi="Times New Roman" w:cs="Times New Roman"/>
            <w:noProof/>
            <w:webHidden/>
            <w:sz w:val="24"/>
            <w:szCs w:val="24"/>
          </w:rPr>
          <w:fldChar w:fldCharType="end"/>
        </w:r>
      </w:hyperlink>
    </w:p>
    <w:p w14:paraId="2B8E75E8" w14:textId="100CE11F" w:rsidR="002D434E" w:rsidRPr="002D434E" w:rsidRDefault="003A475A" w:rsidP="002D434E">
      <w:pPr>
        <w:pStyle w:val="TableofFigures"/>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58154568" w:history="1">
        <w:r w:rsidR="002D434E" w:rsidRPr="002D434E">
          <w:rPr>
            <w:rStyle w:val="Hyperlink"/>
            <w:rFonts w:ascii="Times New Roman" w:hAnsi="Times New Roman" w:cs="Times New Roman"/>
            <w:noProof/>
            <w:sz w:val="24"/>
            <w:szCs w:val="24"/>
          </w:rPr>
          <w:t>Table 3: ANOVA</w:t>
        </w:r>
        <w:r w:rsidR="002D434E" w:rsidRPr="002D434E">
          <w:rPr>
            <w:rFonts w:ascii="Times New Roman" w:hAnsi="Times New Roman" w:cs="Times New Roman"/>
            <w:noProof/>
            <w:webHidden/>
            <w:sz w:val="24"/>
            <w:szCs w:val="24"/>
          </w:rPr>
          <w:tab/>
        </w:r>
        <w:r w:rsidR="002D434E" w:rsidRPr="002D434E">
          <w:rPr>
            <w:rFonts w:ascii="Times New Roman" w:hAnsi="Times New Roman" w:cs="Times New Roman"/>
            <w:noProof/>
            <w:webHidden/>
            <w:sz w:val="24"/>
            <w:szCs w:val="24"/>
          </w:rPr>
          <w:fldChar w:fldCharType="begin"/>
        </w:r>
        <w:r w:rsidR="002D434E" w:rsidRPr="002D434E">
          <w:rPr>
            <w:rFonts w:ascii="Times New Roman" w:hAnsi="Times New Roman" w:cs="Times New Roman"/>
            <w:noProof/>
            <w:webHidden/>
            <w:sz w:val="24"/>
            <w:szCs w:val="24"/>
          </w:rPr>
          <w:instrText xml:space="preserve"> PAGEREF _Toc158154568 \h </w:instrText>
        </w:r>
        <w:r w:rsidR="002D434E" w:rsidRPr="002D434E">
          <w:rPr>
            <w:rFonts w:ascii="Times New Roman" w:hAnsi="Times New Roman" w:cs="Times New Roman"/>
            <w:noProof/>
            <w:webHidden/>
            <w:sz w:val="24"/>
            <w:szCs w:val="24"/>
          </w:rPr>
        </w:r>
        <w:r w:rsidR="002D434E" w:rsidRPr="002D434E">
          <w:rPr>
            <w:rFonts w:ascii="Times New Roman" w:hAnsi="Times New Roman" w:cs="Times New Roman"/>
            <w:noProof/>
            <w:webHidden/>
            <w:sz w:val="24"/>
            <w:szCs w:val="24"/>
          </w:rPr>
          <w:fldChar w:fldCharType="separate"/>
        </w:r>
        <w:r w:rsidR="002D434E" w:rsidRPr="002D434E">
          <w:rPr>
            <w:rFonts w:ascii="Times New Roman" w:hAnsi="Times New Roman" w:cs="Times New Roman"/>
            <w:noProof/>
            <w:webHidden/>
            <w:sz w:val="24"/>
            <w:szCs w:val="24"/>
          </w:rPr>
          <w:t>33</w:t>
        </w:r>
        <w:r w:rsidR="002D434E" w:rsidRPr="002D434E">
          <w:rPr>
            <w:rFonts w:ascii="Times New Roman" w:hAnsi="Times New Roman" w:cs="Times New Roman"/>
            <w:noProof/>
            <w:webHidden/>
            <w:sz w:val="24"/>
            <w:szCs w:val="24"/>
          </w:rPr>
          <w:fldChar w:fldCharType="end"/>
        </w:r>
      </w:hyperlink>
    </w:p>
    <w:p w14:paraId="134E1A41" w14:textId="20082871" w:rsidR="002D434E" w:rsidRPr="002D434E" w:rsidRDefault="003A475A" w:rsidP="002D434E">
      <w:pPr>
        <w:pStyle w:val="TableofFigures"/>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58154569" w:history="1">
        <w:r w:rsidR="002D434E" w:rsidRPr="002D434E">
          <w:rPr>
            <w:rStyle w:val="Hyperlink"/>
            <w:rFonts w:ascii="Times New Roman" w:hAnsi="Times New Roman" w:cs="Times New Roman"/>
            <w:noProof/>
            <w:sz w:val="24"/>
            <w:szCs w:val="24"/>
          </w:rPr>
          <w:t>Table 4: Coefficients</w:t>
        </w:r>
        <w:r w:rsidR="002D434E" w:rsidRPr="002D434E">
          <w:rPr>
            <w:rFonts w:ascii="Times New Roman" w:hAnsi="Times New Roman" w:cs="Times New Roman"/>
            <w:noProof/>
            <w:webHidden/>
            <w:sz w:val="24"/>
            <w:szCs w:val="24"/>
          </w:rPr>
          <w:tab/>
        </w:r>
        <w:r w:rsidR="002D434E" w:rsidRPr="002D434E">
          <w:rPr>
            <w:rFonts w:ascii="Times New Roman" w:hAnsi="Times New Roman" w:cs="Times New Roman"/>
            <w:noProof/>
            <w:webHidden/>
            <w:sz w:val="24"/>
            <w:szCs w:val="24"/>
          </w:rPr>
          <w:fldChar w:fldCharType="begin"/>
        </w:r>
        <w:r w:rsidR="002D434E" w:rsidRPr="002D434E">
          <w:rPr>
            <w:rFonts w:ascii="Times New Roman" w:hAnsi="Times New Roman" w:cs="Times New Roman"/>
            <w:noProof/>
            <w:webHidden/>
            <w:sz w:val="24"/>
            <w:szCs w:val="24"/>
          </w:rPr>
          <w:instrText xml:space="preserve"> PAGEREF _Toc158154569 \h </w:instrText>
        </w:r>
        <w:r w:rsidR="002D434E" w:rsidRPr="002D434E">
          <w:rPr>
            <w:rFonts w:ascii="Times New Roman" w:hAnsi="Times New Roman" w:cs="Times New Roman"/>
            <w:noProof/>
            <w:webHidden/>
            <w:sz w:val="24"/>
            <w:szCs w:val="24"/>
          </w:rPr>
        </w:r>
        <w:r w:rsidR="002D434E" w:rsidRPr="002D434E">
          <w:rPr>
            <w:rFonts w:ascii="Times New Roman" w:hAnsi="Times New Roman" w:cs="Times New Roman"/>
            <w:noProof/>
            <w:webHidden/>
            <w:sz w:val="24"/>
            <w:szCs w:val="24"/>
          </w:rPr>
          <w:fldChar w:fldCharType="separate"/>
        </w:r>
        <w:r w:rsidR="002D434E" w:rsidRPr="002D434E">
          <w:rPr>
            <w:rFonts w:ascii="Times New Roman" w:hAnsi="Times New Roman" w:cs="Times New Roman"/>
            <w:noProof/>
            <w:webHidden/>
            <w:sz w:val="24"/>
            <w:szCs w:val="24"/>
          </w:rPr>
          <w:t>34</w:t>
        </w:r>
        <w:r w:rsidR="002D434E" w:rsidRPr="002D434E">
          <w:rPr>
            <w:rFonts w:ascii="Times New Roman" w:hAnsi="Times New Roman" w:cs="Times New Roman"/>
            <w:noProof/>
            <w:webHidden/>
            <w:sz w:val="24"/>
            <w:szCs w:val="24"/>
          </w:rPr>
          <w:fldChar w:fldCharType="end"/>
        </w:r>
      </w:hyperlink>
    </w:p>
    <w:p w14:paraId="3651E257" w14:textId="30884CD7" w:rsidR="002D434E" w:rsidRPr="002D434E" w:rsidRDefault="003A475A" w:rsidP="002D434E">
      <w:pPr>
        <w:pStyle w:val="TableofFigures"/>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58154570" w:history="1">
        <w:r w:rsidR="002D434E" w:rsidRPr="002D434E">
          <w:rPr>
            <w:rStyle w:val="Hyperlink"/>
            <w:rFonts w:ascii="Times New Roman" w:hAnsi="Times New Roman" w:cs="Times New Roman"/>
            <w:noProof/>
            <w:sz w:val="24"/>
            <w:szCs w:val="24"/>
          </w:rPr>
          <w:t>Table 5: Residuals Statistics</w:t>
        </w:r>
        <w:r w:rsidR="002D434E" w:rsidRPr="002D434E">
          <w:rPr>
            <w:rFonts w:ascii="Times New Roman" w:hAnsi="Times New Roman" w:cs="Times New Roman"/>
            <w:noProof/>
            <w:webHidden/>
            <w:sz w:val="24"/>
            <w:szCs w:val="24"/>
          </w:rPr>
          <w:tab/>
        </w:r>
        <w:r w:rsidR="002D434E" w:rsidRPr="002D434E">
          <w:rPr>
            <w:rFonts w:ascii="Times New Roman" w:hAnsi="Times New Roman" w:cs="Times New Roman"/>
            <w:noProof/>
            <w:webHidden/>
            <w:sz w:val="24"/>
            <w:szCs w:val="24"/>
          </w:rPr>
          <w:fldChar w:fldCharType="begin"/>
        </w:r>
        <w:r w:rsidR="002D434E" w:rsidRPr="002D434E">
          <w:rPr>
            <w:rFonts w:ascii="Times New Roman" w:hAnsi="Times New Roman" w:cs="Times New Roman"/>
            <w:noProof/>
            <w:webHidden/>
            <w:sz w:val="24"/>
            <w:szCs w:val="24"/>
          </w:rPr>
          <w:instrText xml:space="preserve"> PAGEREF _Toc158154570 \h </w:instrText>
        </w:r>
        <w:r w:rsidR="002D434E" w:rsidRPr="002D434E">
          <w:rPr>
            <w:rFonts w:ascii="Times New Roman" w:hAnsi="Times New Roman" w:cs="Times New Roman"/>
            <w:noProof/>
            <w:webHidden/>
            <w:sz w:val="24"/>
            <w:szCs w:val="24"/>
          </w:rPr>
        </w:r>
        <w:r w:rsidR="002D434E" w:rsidRPr="002D434E">
          <w:rPr>
            <w:rFonts w:ascii="Times New Roman" w:hAnsi="Times New Roman" w:cs="Times New Roman"/>
            <w:noProof/>
            <w:webHidden/>
            <w:sz w:val="24"/>
            <w:szCs w:val="24"/>
          </w:rPr>
          <w:fldChar w:fldCharType="separate"/>
        </w:r>
        <w:r w:rsidR="002D434E" w:rsidRPr="002D434E">
          <w:rPr>
            <w:rFonts w:ascii="Times New Roman" w:hAnsi="Times New Roman" w:cs="Times New Roman"/>
            <w:noProof/>
            <w:webHidden/>
            <w:sz w:val="24"/>
            <w:szCs w:val="24"/>
          </w:rPr>
          <w:t>35</w:t>
        </w:r>
        <w:r w:rsidR="002D434E" w:rsidRPr="002D434E">
          <w:rPr>
            <w:rFonts w:ascii="Times New Roman" w:hAnsi="Times New Roman" w:cs="Times New Roman"/>
            <w:noProof/>
            <w:webHidden/>
            <w:sz w:val="24"/>
            <w:szCs w:val="24"/>
          </w:rPr>
          <w:fldChar w:fldCharType="end"/>
        </w:r>
      </w:hyperlink>
    </w:p>
    <w:p w14:paraId="7E64FC51" w14:textId="7E7C80A1" w:rsidR="002D434E" w:rsidRPr="002D434E" w:rsidRDefault="003A475A" w:rsidP="002D434E">
      <w:pPr>
        <w:pStyle w:val="TableofFigures"/>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58154571" w:history="1">
        <w:r w:rsidR="002D434E" w:rsidRPr="002D434E">
          <w:rPr>
            <w:rStyle w:val="Hyperlink"/>
            <w:rFonts w:ascii="Times New Roman" w:hAnsi="Times New Roman" w:cs="Times New Roman"/>
            <w:noProof/>
            <w:sz w:val="24"/>
            <w:szCs w:val="24"/>
          </w:rPr>
          <w:t>Table 6: Statistics</w:t>
        </w:r>
        <w:r w:rsidR="002D434E" w:rsidRPr="002D434E">
          <w:rPr>
            <w:rFonts w:ascii="Times New Roman" w:hAnsi="Times New Roman" w:cs="Times New Roman"/>
            <w:noProof/>
            <w:webHidden/>
            <w:sz w:val="24"/>
            <w:szCs w:val="24"/>
          </w:rPr>
          <w:tab/>
        </w:r>
        <w:r w:rsidR="002D434E" w:rsidRPr="002D434E">
          <w:rPr>
            <w:rFonts w:ascii="Times New Roman" w:hAnsi="Times New Roman" w:cs="Times New Roman"/>
            <w:noProof/>
            <w:webHidden/>
            <w:sz w:val="24"/>
            <w:szCs w:val="24"/>
          </w:rPr>
          <w:fldChar w:fldCharType="begin"/>
        </w:r>
        <w:r w:rsidR="002D434E" w:rsidRPr="002D434E">
          <w:rPr>
            <w:rFonts w:ascii="Times New Roman" w:hAnsi="Times New Roman" w:cs="Times New Roman"/>
            <w:noProof/>
            <w:webHidden/>
            <w:sz w:val="24"/>
            <w:szCs w:val="24"/>
          </w:rPr>
          <w:instrText xml:space="preserve"> PAGEREF _Toc158154571 \h </w:instrText>
        </w:r>
        <w:r w:rsidR="002D434E" w:rsidRPr="002D434E">
          <w:rPr>
            <w:rFonts w:ascii="Times New Roman" w:hAnsi="Times New Roman" w:cs="Times New Roman"/>
            <w:noProof/>
            <w:webHidden/>
            <w:sz w:val="24"/>
            <w:szCs w:val="24"/>
          </w:rPr>
        </w:r>
        <w:r w:rsidR="002D434E" w:rsidRPr="002D434E">
          <w:rPr>
            <w:rFonts w:ascii="Times New Roman" w:hAnsi="Times New Roman" w:cs="Times New Roman"/>
            <w:noProof/>
            <w:webHidden/>
            <w:sz w:val="24"/>
            <w:szCs w:val="24"/>
          </w:rPr>
          <w:fldChar w:fldCharType="separate"/>
        </w:r>
        <w:r w:rsidR="002D434E" w:rsidRPr="002D434E">
          <w:rPr>
            <w:rFonts w:ascii="Times New Roman" w:hAnsi="Times New Roman" w:cs="Times New Roman"/>
            <w:noProof/>
            <w:webHidden/>
            <w:sz w:val="24"/>
            <w:szCs w:val="24"/>
          </w:rPr>
          <w:t>36</w:t>
        </w:r>
        <w:r w:rsidR="002D434E" w:rsidRPr="002D434E">
          <w:rPr>
            <w:rFonts w:ascii="Times New Roman" w:hAnsi="Times New Roman" w:cs="Times New Roman"/>
            <w:noProof/>
            <w:webHidden/>
            <w:sz w:val="24"/>
            <w:szCs w:val="24"/>
          </w:rPr>
          <w:fldChar w:fldCharType="end"/>
        </w:r>
      </w:hyperlink>
    </w:p>
    <w:p w14:paraId="0330B208" w14:textId="30DE88FB" w:rsidR="002D434E" w:rsidRPr="002D434E" w:rsidRDefault="003A475A" w:rsidP="002D434E">
      <w:pPr>
        <w:pStyle w:val="TableofFigures"/>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58154572" w:history="1">
        <w:r w:rsidR="002D434E" w:rsidRPr="002D434E">
          <w:rPr>
            <w:rStyle w:val="Hyperlink"/>
            <w:rFonts w:ascii="Times New Roman" w:hAnsi="Times New Roman" w:cs="Times New Roman"/>
            <w:noProof/>
            <w:sz w:val="24"/>
            <w:szCs w:val="24"/>
          </w:rPr>
          <w:t xml:space="preserve">Table 7: </w:t>
        </w:r>
        <w:r w:rsidR="002D434E" w:rsidRPr="002D434E">
          <w:rPr>
            <w:rStyle w:val="Hyperlink"/>
            <w:rFonts w:ascii="Times New Roman" w:hAnsi="Times New Roman" w:cs="Times New Roman"/>
            <w:noProof/>
            <w:sz w:val="24"/>
            <w:szCs w:val="24"/>
            <w:highlight w:val="white"/>
          </w:rPr>
          <w:t>How often do you participate in Nestlé's relationship marketing initiatives?</w:t>
        </w:r>
        <w:r w:rsidR="002D434E" w:rsidRPr="002D434E">
          <w:rPr>
            <w:rFonts w:ascii="Times New Roman" w:hAnsi="Times New Roman" w:cs="Times New Roman"/>
            <w:noProof/>
            <w:webHidden/>
            <w:sz w:val="24"/>
            <w:szCs w:val="24"/>
          </w:rPr>
          <w:tab/>
        </w:r>
        <w:r w:rsidR="002D434E" w:rsidRPr="002D434E">
          <w:rPr>
            <w:rFonts w:ascii="Times New Roman" w:hAnsi="Times New Roman" w:cs="Times New Roman"/>
            <w:noProof/>
            <w:webHidden/>
            <w:sz w:val="24"/>
            <w:szCs w:val="24"/>
          </w:rPr>
          <w:fldChar w:fldCharType="begin"/>
        </w:r>
        <w:r w:rsidR="002D434E" w:rsidRPr="002D434E">
          <w:rPr>
            <w:rFonts w:ascii="Times New Roman" w:hAnsi="Times New Roman" w:cs="Times New Roman"/>
            <w:noProof/>
            <w:webHidden/>
            <w:sz w:val="24"/>
            <w:szCs w:val="24"/>
          </w:rPr>
          <w:instrText xml:space="preserve"> PAGEREF _Toc158154572 \h </w:instrText>
        </w:r>
        <w:r w:rsidR="002D434E" w:rsidRPr="002D434E">
          <w:rPr>
            <w:rFonts w:ascii="Times New Roman" w:hAnsi="Times New Roman" w:cs="Times New Roman"/>
            <w:noProof/>
            <w:webHidden/>
            <w:sz w:val="24"/>
            <w:szCs w:val="24"/>
          </w:rPr>
        </w:r>
        <w:r w:rsidR="002D434E" w:rsidRPr="002D434E">
          <w:rPr>
            <w:rFonts w:ascii="Times New Roman" w:hAnsi="Times New Roman" w:cs="Times New Roman"/>
            <w:noProof/>
            <w:webHidden/>
            <w:sz w:val="24"/>
            <w:szCs w:val="24"/>
          </w:rPr>
          <w:fldChar w:fldCharType="separate"/>
        </w:r>
        <w:r w:rsidR="002D434E" w:rsidRPr="002D434E">
          <w:rPr>
            <w:rFonts w:ascii="Times New Roman" w:hAnsi="Times New Roman" w:cs="Times New Roman"/>
            <w:noProof/>
            <w:webHidden/>
            <w:sz w:val="24"/>
            <w:szCs w:val="24"/>
          </w:rPr>
          <w:t>37</w:t>
        </w:r>
        <w:r w:rsidR="002D434E" w:rsidRPr="002D434E">
          <w:rPr>
            <w:rFonts w:ascii="Times New Roman" w:hAnsi="Times New Roman" w:cs="Times New Roman"/>
            <w:noProof/>
            <w:webHidden/>
            <w:sz w:val="24"/>
            <w:szCs w:val="24"/>
          </w:rPr>
          <w:fldChar w:fldCharType="end"/>
        </w:r>
      </w:hyperlink>
    </w:p>
    <w:p w14:paraId="7E2A8118" w14:textId="56BB3E3A" w:rsidR="002D434E" w:rsidRPr="002D434E" w:rsidRDefault="003A475A" w:rsidP="002D434E">
      <w:pPr>
        <w:pStyle w:val="TableofFigures"/>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58154573" w:history="1">
        <w:r w:rsidR="002D434E" w:rsidRPr="002D434E">
          <w:rPr>
            <w:rStyle w:val="Hyperlink"/>
            <w:rFonts w:ascii="Times New Roman" w:hAnsi="Times New Roman" w:cs="Times New Roman"/>
            <w:noProof/>
            <w:sz w:val="24"/>
            <w:szCs w:val="24"/>
          </w:rPr>
          <w:t xml:space="preserve">Table 8: </w:t>
        </w:r>
        <w:r w:rsidR="002D434E" w:rsidRPr="002D434E">
          <w:rPr>
            <w:rStyle w:val="Hyperlink"/>
            <w:rFonts w:ascii="Times New Roman" w:hAnsi="Times New Roman" w:cs="Times New Roman"/>
            <w:noProof/>
            <w:sz w:val="24"/>
            <w:szCs w:val="24"/>
            <w:highlight w:val="white"/>
          </w:rPr>
          <w:t>Please select your degree of agreement with this statement: "Nestlé's relationship marketing methods have favourably affected my devotion to the company.</w:t>
        </w:r>
        <w:r w:rsidR="002D434E" w:rsidRPr="002D434E">
          <w:rPr>
            <w:rFonts w:ascii="Times New Roman" w:hAnsi="Times New Roman" w:cs="Times New Roman"/>
            <w:noProof/>
            <w:webHidden/>
            <w:sz w:val="24"/>
            <w:szCs w:val="24"/>
          </w:rPr>
          <w:tab/>
        </w:r>
        <w:r w:rsidR="002D434E" w:rsidRPr="002D434E">
          <w:rPr>
            <w:rFonts w:ascii="Times New Roman" w:hAnsi="Times New Roman" w:cs="Times New Roman"/>
            <w:noProof/>
            <w:webHidden/>
            <w:sz w:val="24"/>
            <w:szCs w:val="24"/>
          </w:rPr>
          <w:fldChar w:fldCharType="begin"/>
        </w:r>
        <w:r w:rsidR="002D434E" w:rsidRPr="002D434E">
          <w:rPr>
            <w:rFonts w:ascii="Times New Roman" w:hAnsi="Times New Roman" w:cs="Times New Roman"/>
            <w:noProof/>
            <w:webHidden/>
            <w:sz w:val="24"/>
            <w:szCs w:val="24"/>
          </w:rPr>
          <w:instrText xml:space="preserve"> PAGEREF _Toc158154573 \h </w:instrText>
        </w:r>
        <w:r w:rsidR="002D434E" w:rsidRPr="002D434E">
          <w:rPr>
            <w:rFonts w:ascii="Times New Roman" w:hAnsi="Times New Roman" w:cs="Times New Roman"/>
            <w:noProof/>
            <w:webHidden/>
            <w:sz w:val="24"/>
            <w:szCs w:val="24"/>
          </w:rPr>
        </w:r>
        <w:r w:rsidR="002D434E" w:rsidRPr="002D434E">
          <w:rPr>
            <w:rFonts w:ascii="Times New Roman" w:hAnsi="Times New Roman" w:cs="Times New Roman"/>
            <w:noProof/>
            <w:webHidden/>
            <w:sz w:val="24"/>
            <w:szCs w:val="24"/>
          </w:rPr>
          <w:fldChar w:fldCharType="separate"/>
        </w:r>
        <w:r w:rsidR="002D434E" w:rsidRPr="002D434E">
          <w:rPr>
            <w:rFonts w:ascii="Times New Roman" w:hAnsi="Times New Roman" w:cs="Times New Roman"/>
            <w:noProof/>
            <w:webHidden/>
            <w:sz w:val="24"/>
            <w:szCs w:val="24"/>
          </w:rPr>
          <w:t>38</w:t>
        </w:r>
        <w:r w:rsidR="002D434E" w:rsidRPr="002D434E">
          <w:rPr>
            <w:rFonts w:ascii="Times New Roman" w:hAnsi="Times New Roman" w:cs="Times New Roman"/>
            <w:noProof/>
            <w:webHidden/>
            <w:sz w:val="24"/>
            <w:szCs w:val="24"/>
          </w:rPr>
          <w:fldChar w:fldCharType="end"/>
        </w:r>
      </w:hyperlink>
    </w:p>
    <w:p w14:paraId="3FA76BA9" w14:textId="1092A210" w:rsidR="002D434E" w:rsidRPr="002D434E" w:rsidRDefault="003A475A" w:rsidP="002D434E">
      <w:pPr>
        <w:pStyle w:val="TableofFigures"/>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58154574" w:history="1">
        <w:r w:rsidR="002D434E" w:rsidRPr="002D434E">
          <w:rPr>
            <w:rStyle w:val="Hyperlink"/>
            <w:rFonts w:ascii="Times New Roman" w:hAnsi="Times New Roman" w:cs="Times New Roman"/>
            <w:noProof/>
            <w:sz w:val="24"/>
            <w:szCs w:val="24"/>
          </w:rPr>
          <w:t xml:space="preserve">Table 9: </w:t>
        </w:r>
        <w:r w:rsidR="002D434E" w:rsidRPr="002D434E">
          <w:rPr>
            <w:rStyle w:val="Hyperlink"/>
            <w:rFonts w:ascii="Times New Roman" w:hAnsi="Times New Roman" w:cs="Times New Roman"/>
            <w:noProof/>
            <w:sz w:val="24"/>
            <w:szCs w:val="24"/>
            <w:highlight w:val="white"/>
          </w:rPr>
          <w:t>On a scale of 1 to 5, how successful are Nestlé's relationship marketing strategies in developing consumer loyalty?</w:t>
        </w:r>
        <w:r w:rsidR="002D434E" w:rsidRPr="002D434E">
          <w:rPr>
            <w:rFonts w:ascii="Times New Roman" w:hAnsi="Times New Roman" w:cs="Times New Roman"/>
            <w:noProof/>
            <w:webHidden/>
            <w:sz w:val="24"/>
            <w:szCs w:val="24"/>
          </w:rPr>
          <w:tab/>
        </w:r>
        <w:r w:rsidR="002D434E" w:rsidRPr="002D434E">
          <w:rPr>
            <w:rFonts w:ascii="Times New Roman" w:hAnsi="Times New Roman" w:cs="Times New Roman"/>
            <w:noProof/>
            <w:webHidden/>
            <w:sz w:val="24"/>
            <w:szCs w:val="24"/>
          </w:rPr>
          <w:fldChar w:fldCharType="begin"/>
        </w:r>
        <w:r w:rsidR="002D434E" w:rsidRPr="002D434E">
          <w:rPr>
            <w:rFonts w:ascii="Times New Roman" w:hAnsi="Times New Roman" w:cs="Times New Roman"/>
            <w:noProof/>
            <w:webHidden/>
            <w:sz w:val="24"/>
            <w:szCs w:val="24"/>
          </w:rPr>
          <w:instrText xml:space="preserve"> PAGEREF _Toc158154574 \h </w:instrText>
        </w:r>
        <w:r w:rsidR="002D434E" w:rsidRPr="002D434E">
          <w:rPr>
            <w:rFonts w:ascii="Times New Roman" w:hAnsi="Times New Roman" w:cs="Times New Roman"/>
            <w:noProof/>
            <w:webHidden/>
            <w:sz w:val="24"/>
            <w:szCs w:val="24"/>
          </w:rPr>
        </w:r>
        <w:r w:rsidR="002D434E" w:rsidRPr="002D434E">
          <w:rPr>
            <w:rFonts w:ascii="Times New Roman" w:hAnsi="Times New Roman" w:cs="Times New Roman"/>
            <w:noProof/>
            <w:webHidden/>
            <w:sz w:val="24"/>
            <w:szCs w:val="24"/>
          </w:rPr>
          <w:fldChar w:fldCharType="separate"/>
        </w:r>
        <w:r w:rsidR="002D434E" w:rsidRPr="002D434E">
          <w:rPr>
            <w:rFonts w:ascii="Times New Roman" w:hAnsi="Times New Roman" w:cs="Times New Roman"/>
            <w:noProof/>
            <w:webHidden/>
            <w:sz w:val="24"/>
            <w:szCs w:val="24"/>
          </w:rPr>
          <w:t>40</w:t>
        </w:r>
        <w:r w:rsidR="002D434E" w:rsidRPr="002D434E">
          <w:rPr>
            <w:rFonts w:ascii="Times New Roman" w:hAnsi="Times New Roman" w:cs="Times New Roman"/>
            <w:noProof/>
            <w:webHidden/>
            <w:sz w:val="24"/>
            <w:szCs w:val="24"/>
          </w:rPr>
          <w:fldChar w:fldCharType="end"/>
        </w:r>
      </w:hyperlink>
    </w:p>
    <w:p w14:paraId="14D9F934" w14:textId="0766751C" w:rsidR="002D434E" w:rsidRPr="002D434E" w:rsidRDefault="003A475A" w:rsidP="002D434E">
      <w:pPr>
        <w:pStyle w:val="TableofFigures"/>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58154575" w:history="1">
        <w:r w:rsidR="002D434E" w:rsidRPr="002D434E">
          <w:rPr>
            <w:rStyle w:val="Hyperlink"/>
            <w:rFonts w:ascii="Times New Roman" w:hAnsi="Times New Roman" w:cs="Times New Roman"/>
            <w:noProof/>
            <w:sz w:val="24"/>
            <w:szCs w:val="24"/>
          </w:rPr>
          <w:t xml:space="preserve">Table 10: </w:t>
        </w:r>
        <w:r w:rsidR="002D434E" w:rsidRPr="002D434E">
          <w:rPr>
            <w:rStyle w:val="Hyperlink"/>
            <w:rFonts w:ascii="Times New Roman" w:hAnsi="Times New Roman" w:cs="Times New Roman"/>
            <w:noProof/>
            <w:sz w:val="24"/>
            <w:szCs w:val="24"/>
            <w:highlight w:val="white"/>
          </w:rPr>
          <w:t>How often do you participate in Nestle's customer engagement strategies?</w:t>
        </w:r>
        <w:r w:rsidR="002D434E" w:rsidRPr="002D434E">
          <w:rPr>
            <w:rFonts w:ascii="Times New Roman" w:hAnsi="Times New Roman" w:cs="Times New Roman"/>
            <w:noProof/>
            <w:webHidden/>
            <w:sz w:val="24"/>
            <w:szCs w:val="24"/>
          </w:rPr>
          <w:tab/>
        </w:r>
        <w:r w:rsidR="002D434E" w:rsidRPr="002D434E">
          <w:rPr>
            <w:rFonts w:ascii="Times New Roman" w:hAnsi="Times New Roman" w:cs="Times New Roman"/>
            <w:noProof/>
            <w:webHidden/>
            <w:sz w:val="24"/>
            <w:szCs w:val="24"/>
          </w:rPr>
          <w:fldChar w:fldCharType="begin"/>
        </w:r>
        <w:r w:rsidR="002D434E" w:rsidRPr="002D434E">
          <w:rPr>
            <w:rFonts w:ascii="Times New Roman" w:hAnsi="Times New Roman" w:cs="Times New Roman"/>
            <w:noProof/>
            <w:webHidden/>
            <w:sz w:val="24"/>
            <w:szCs w:val="24"/>
          </w:rPr>
          <w:instrText xml:space="preserve"> PAGEREF _Toc158154575 \h </w:instrText>
        </w:r>
        <w:r w:rsidR="002D434E" w:rsidRPr="002D434E">
          <w:rPr>
            <w:rFonts w:ascii="Times New Roman" w:hAnsi="Times New Roman" w:cs="Times New Roman"/>
            <w:noProof/>
            <w:webHidden/>
            <w:sz w:val="24"/>
            <w:szCs w:val="24"/>
          </w:rPr>
        </w:r>
        <w:r w:rsidR="002D434E" w:rsidRPr="002D434E">
          <w:rPr>
            <w:rFonts w:ascii="Times New Roman" w:hAnsi="Times New Roman" w:cs="Times New Roman"/>
            <w:noProof/>
            <w:webHidden/>
            <w:sz w:val="24"/>
            <w:szCs w:val="24"/>
          </w:rPr>
          <w:fldChar w:fldCharType="separate"/>
        </w:r>
        <w:r w:rsidR="002D434E" w:rsidRPr="002D434E">
          <w:rPr>
            <w:rFonts w:ascii="Times New Roman" w:hAnsi="Times New Roman" w:cs="Times New Roman"/>
            <w:noProof/>
            <w:webHidden/>
            <w:sz w:val="24"/>
            <w:szCs w:val="24"/>
          </w:rPr>
          <w:t>41</w:t>
        </w:r>
        <w:r w:rsidR="002D434E" w:rsidRPr="002D434E">
          <w:rPr>
            <w:rFonts w:ascii="Times New Roman" w:hAnsi="Times New Roman" w:cs="Times New Roman"/>
            <w:noProof/>
            <w:webHidden/>
            <w:sz w:val="24"/>
            <w:szCs w:val="24"/>
          </w:rPr>
          <w:fldChar w:fldCharType="end"/>
        </w:r>
      </w:hyperlink>
    </w:p>
    <w:p w14:paraId="093A0C52" w14:textId="5D7A13CA" w:rsidR="002D434E" w:rsidRPr="002D434E" w:rsidRDefault="003A475A" w:rsidP="002D434E">
      <w:pPr>
        <w:pStyle w:val="TableofFigures"/>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58154576" w:history="1">
        <w:r w:rsidR="002D434E" w:rsidRPr="002D434E">
          <w:rPr>
            <w:rStyle w:val="Hyperlink"/>
            <w:rFonts w:ascii="Times New Roman" w:hAnsi="Times New Roman" w:cs="Times New Roman"/>
            <w:noProof/>
            <w:sz w:val="24"/>
            <w:szCs w:val="24"/>
          </w:rPr>
          <w:t xml:space="preserve">Table 11: </w:t>
        </w:r>
        <w:r w:rsidR="002D434E" w:rsidRPr="002D434E">
          <w:rPr>
            <w:rStyle w:val="Hyperlink"/>
            <w:rFonts w:ascii="Times New Roman" w:hAnsi="Times New Roman" w:cs="Times New Roman"/>
            <w:noProof/>
            <w:sz w:val="24"/>
            <w:szCs w:val="24"/>
            <w:highlight w:val="white"/>
          </w:rPr>
          <w:t>Please select your degree of agreement with this statement: "Nestle's consumer interaction methods significantly influence my loyalty towards the company.</w:t>
        </w:r>
        <w:r w:rsidR="002D434E" w:rsidRPr="002D434E">
          <w:rPr>
            <w:rFonts w:ascii="Times New Roman" w:hAnsi="Times New Roman" w:cs="Times New Roman"/>
            <w:noProof/>
            <w:webHidden/>
            <w:sz w:val="24"/>
            <w:szCs w:val="24"/>
          </w:rPr>
          <w:tab/>
        </w:r>
        <w:r w:rsidR="002D434E" w:rsidRPr="002D434E">
          <w:rPr>
            <w:rFonts w:ascii="Times New Roman" w:hAnsi="Times New Roman" w:cs="Times New Roman"/>
            <w:noProof/>
            <w:webHidden/>
            <w:sz w:val="24"/>
            <w:szCs w:val="24"/>
          </w:rPr>
          <w:fldChar w:fldCharType="begin"/>
        </w:r>
        <w:r w:rsidR="002D434E" w:rsidRPr="002D434E">
          <w:rPr>
            <w:rFonts w:ascii="Times New Roman" w:hAnsi="Times New Roman" w:cs="Times New Roman"/>
            <w:noProof/>
            <w:webHidden/>
            <w:sz w:val="24"/>
            <w:szCs w:val="24"/>
          </w:rPr>
          <w:instrText xml:space="preserve"> PAGEREF _Toc158154576 \h </w:instrText>
        </w:r>
        <w:r w:rsidR="002D434E" w:rsidRPr="002D434E">
          <w:rPr>
            <w:rFonts w:ascii="Times New Roman" w:hAnsi="Times New Roman" w:cs="Times New Roman"/>
            <w:noProof/>
            <w:webHidden/>
            <w:sz w:val="24"/>
            <w:szCs w:val="24"/>
          </w:rPr>
        </w:r>
        <w:r w:rsidR="002D434E" w:rsidRPr="002D434E">
          <w:rPr>
            <w:rFonts w:ascii="Times New Roman" w:hAnsi="Times New Roman" w:cs="Times New Roman"/>
            <w:noProof/>
            <w:webHidden/>
            <w:sz w:val="24"/>
            <w:szCs w:val="24"/>
          </w:rPr>
          <w:fldChar w:fldCharType="separate"/>
        </w:r>
        <w:r w:rsidR="002D434E" w:rsidRPr="002D434E">
          <w:rPr>
            <w:rFonts w:ascii="Times New Roman" w:hAnsi="Times New Roman" w:cs="Times New Roman"/>
            <w:noProof/>
            <w:webHidden/>
            <w:sz w:val="24"/>
            <w:szCs w:val="24"/>
          </w:rPr>
          <w:t>43</w:t>
        </w:r>
        <w:r w:rsidR="002D434E" w:rsidRPr="002D434E">
          <w:rPr>
            <w:rFonts w:ascii="Times New Roman" w:hAnsi="Times New Roman" w:cs="Times New Roman"/>
            <w:noProof/>
            <w:webHidden/>
            <w:sz w:val="24"/>
            <w:szCs w:val="24"/>
          </w:rPr>
          <w:fldChar w:fldCharType="end"/>
        </w:r>
      </w:hyperlink>
    </w:p>
    <w:p w14:paraId="12F763C2" w14:textId="1EF7389F" w:rsidR="002D434E" w:rsidRPr="002D434E" w:rsidRDefault="003A475A" w:rsidP="002D434E">
      <w:pPr>
        <w:pStyle w:val="TableofFigures"/>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58154577" w:history="1">
        <w:r w:rsidR="002D434E" w:rsidRPr="002D434E">
          <w:rPr>
            <w:rStyle w:val="Hyperlink"/>
            <w:rFonts w:ascii="Times New Roman" w:hAnsi="Times New Roman" w:cs="Times New Roman"/>
            <w:noProof/>
            <w:sz w:val="24"/>
            <w:szCs w:val="24"/>
          </w:rPr>
          <w:t xml:space="preserve">Table 12: </w:t>
        </w:r>
        <w:r w:rsidR="002D434E" w:rsidRPr="002D434E">
          <w:rPr>
            <w:rStyle w:val="Hyperlink"/>
            <w:rFonts w:ascii="Times New Roman" w:hAnsi="Times New Roman" w:cs="Times New Roman"/>
            <w:noProof/>
            <w:sz w:val="24"/>
            <w:szCs w:val="24"/>
            <w:highlight w:val="white"/>
          </w:rPr>
          <w:t>On a scale of 1 to 5, how would you rank the impact of Nestle's customer engagement efforts on your brand loyalty, with 1 being "Not Influential" and 5 representing "Extremely Influential"?</w:t>
        </w:r>
        <w:r w:rsidR="002D434E" w:rsidRPr="002D434E">
          <w:rPr>
            <w:rFonts w:ascii="Times New Roman" w:hAnsi="Times New Roman" w:cs="Times New Roman"/>
            <w:noProof/>
            <w:webHidden/>
            <w:sz w:val="24"/>
            <w:szCs w:val="24"/>
          </w:rPr>
          <w:tab/>
        </w:r>
        <w:r w:rsidR="002D434E" w:rsidRPr="002D434E">
          <w:rPr>
            <w:rFonts w:ascii="Times New Roman" w:hAnsi="Times New Roman" w:cs="Times New Roman"/>
            <w:noProof/>
            <w:webHidden/>
            <w:sz w:val="24"/>
            <w:szCs w:val="24"/>
          </w:rPr>
          <w:fldChar w:fldCharType="begin"/>
        </w:r>
        <w:r w:rsidR="002D434E" w:rsidRPr="002D434E">
          <w:rPr>
            <w:rFonts w:ascii="Times New Roman" w:hAnsi="Times New Roman" w:cs="Times New Roman"/>
            <w:noProof/>
            <w:webHidden/>
            <w:sz w:val="24"/>
            <w:szCs w:val="24"/>
          </w:rPr>
          <w:instrText xml:space="preserve"> PAGEREF _Toc158154577 \h </w:instrText>
        </w:r>
        <w:r w:rsidR="002D434E" w:rsidRPr="002D434E">
          <w:rPr>
            <w:rFonts w:ascii="Times New Roman" w:hAnsi="Times New Roman" w:cs="Times New Roman"/>
            <w:noProof/>
            <w:webHidden/>
            <w:sz w:val="24"/>
            <w:szCs w:val="24"/>
          </w:rPr>
        </w:r>
        <w:r w:rsidR="002D434E" w:rsidRPr="002D434E">
          <w:rPr>
            <w:rFonts w:ascii="Times New Roman" w:hAnsi="Times New Roman" w:cs="Times New Roman"/>
            <w:noProof/>
            <w:webHidden/>
            <w:sz w:val="24"/>
            <w:szCs w:val="24"/>
          </w:rPr>
          <w:fldChar w:fldCharType="separate"/>
        </w:r>
        <w:r w:rsidR="002D434E" w:rsidRPr="002D434E">
          <w:rPr>
            <w:rFonts w:ascii="Times New Roman" w:hAnsi="Times New Roman" w:cs="Times New Roman"/>
            <w:noProof/>
            <w:webHidden/>
            <w:sz w:val="24"/>
            <w:szCs w:val="24"/>
          </w:rPr>
          <w:t>45</w:t>
        </w:r>
        <w:r w:rsidR="002D434E" w:rsidRPr="002D434E">
          <w:rPr>
            <w:rFonts w:ascii="Times New Roman" w:hAnsi="Times New Roman" w:cs="Times New Roman"/>
            <w:noProof/>
            <w:webHidden/>
            <w:sz w:val="24"/>
            <w:szCs w:val="24"/>
          </w:rPr>
          <w:fldChar w:fldCharType="end"/>
        </w:r>
      </w:hyperlink>
    </w:p>
    <w:p w14:paraId="37BAC545" w14:textId="08FD9805" w:rsidR="002D434E" w:rsidRPr="002D434E" w:rsidRDefault="003A475A" w:rsidP="002D434E">
      <w:pPr>
        <w:pStyle w:val="TableofFigures"/>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58154578" w:history="1">
        <w:r w:rsidR="002D434E" w:rsidRPr="002D434E">
          <w:rPr>
            <w:rStyle w:val="Hyperlink"/>
            <w:rFonts w:ascii="Times New Roman" w:hAnsi="Times New Roman" w:cs="Times New Roman"/>
            <w:noProof/>
            <w:sz w:val="24"/>
            <w:szCs w:val="24"/>
          </w:rPr>
          <w:t xml:space="preserve">Table 13: </w:t>
        </w:r>
        <w:r w:rsidR="002D434E" w:rsidRPr="002D434E">
          <w:rPr>
            <w:rStyle w:val="Hyperlink"/>
            <w:rFonts w:ascii="Times New Roman" w:hAnsi="Times New Roman" w:cs="Times New Roman"/>
            <w:noProof/>
            <w:sz w:val="24"/>
            <w:szCs w:val="24"/>
            <w:highlight w:val="white"/>
          </w:rPr>
          <w:t>What do you see as Nestle's key opportunity in adopting relationship marketing strategies?</w:t>
        </w:r>
        <w:r w:rsidR="002D434E" w:rsidRPr="002D434E">
          <w:rPr>
            <w:rFonts w:ascii="Times New Roman" w:hAnsi="Times New Roman" w:cs="Times New Roman"/>
            <w:noProof/>
            <w:webHidden/>
            <w:sz w:val="24"/>
            <w:szCs w:val="24"/>
          </w:rPr>
          <w:tab/>
        </w:r>
        <w:r w:rsidR="002D434E" w:rsidRPr="002D434E">
          <w:rPr>
            <w:rFonts w:ascii="Times New Roman" w:hAnsi="Times New Roman" w:cs="Times New Roman"/>
            <w:noProof/>
            <w:webHidden/>
            <w:sz w:val="24"/>
            <w:szCs w:val="24"/>
          </w:rPr>
          <w:fldChar w:fldCharType="begin"/>
        </w:r>
        <w:r w:rsidR="002D434E" w:rsidRPr="002D434E">
          <w:rPr>
            <w:rFonts w:ascii="Times New Roman" w:hAnsi="Times New Roman" w:cs="Times New Roman"/>
            <w:noProof/>
            <w:webHidden/>
            <w:sz w:val="24"/>
            <w:szCs w:val="24"/>
          </w:rPr>
          <w:instrText xml:space="preserve"> PAGEREF _Toc158154578 \h </w:instrText>
        </w:r>
        <w:r w:rsidR="002D434E" w:rsidRPr="002D434E">
          <w:rPr>
            <w:rFonts w:ascii="Times New Roman" w:hAnsi="Times New Roman" w:cs="Times New Roman"/>
            <w:noProof/>
            <w:webHidden/>
            <w:sz w:val="24"/>
            <w:szCs w:val="24"/>
          </w:rPr>
        </w:r>
        <w:r w:rsidR="002D434E" w:rsidRPr="002D434E">
          <w:rPr>
            <w:rFonts w:ascii="Times New Roman" w:hAnsi="Times New Roman" w:cs="Times New Roman"/>
            <w:noProof/>
            <w:webHidden/>
            <w:sz w:val="24"/>
            <w:szCs w:val="24"/>
          </w:rPr>
          <w:fldChar w:fldCharType="separate"/>
        </w:r>
        <w:r w:rsidR="002D434E" w:rsidRPr="002D434E">
          <w:rPr>
            <w:rFonts w:ascii="Times New Roman" w:hAnsi="Times New Roman" w:cs="Times New Roman"/>
            <w:noProof/>
            <w:webHidden/>
            <w:sz w:val="24"/>
            <w:szCs w:val="24"/>
          </w:rPr>
          <w:t>46</w:t>
        </w:r>
        <w:r w:rsidR="002D434E" w:rsidRPr="002D434E">
          <w:rPr>
            <w:rFonts w:ascii="Times New Roman" w:hAnsi="Times New Roman" w:cs="Times New Roman"/>
            <w:noProof/>
            <w:webHidden/>
            <w:sz w:val="24"/>
            <w:szCs w:val="24"/>
          </w:rPr>
          <w:fldChar w:fldCharType="end"/>
        </w:r>
      </w:hyperlink>
    </w:p>
    <w:p w14:paraId="132EBFF6" w14:textId="51733676" w:rsidR="002D434E" w:rsidRPr="002D434E" w:rsidRDefault="003A475A" w:rsidP="002D434E">
      <w:pPr>
        <w:pStyle w:val="TableofFigures"/>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58154579" w:history="1">
        <w:r w:rsidR="002D434E" w:rsidRPr="002D434E">
          <w:rPr>
            <w:rStyle w:val="Hyperlink"/>
            <w:rFonts w:ascii="Times New Roman" w:hAnsi="Times New Roman" w:cs="Times New Roman"/>
            <w:noProof/>
            <w:sz w:val="24"/>
            <w:szCs w:val="24"/>
          </w:rPr>
          <w:t>Table 14: Please indicate your agreement with the following statement: "Nestle faces challenges in adopting relationship marketing strategies.</w:t>
        </w:r>
        <w:r w:rsidR="002D434E" w:rsidRPr="002D434E">
          <w:rPr>
            <w:rFonts w:ascii="Times New Roman" w:hAnsi="Times New Roman" w:cs="Times New Roman"/>
            <w:noProof/>
            <w:webHidden/>
            <w:sz w:val="24"/>
            <w:szCs w:val="24"/>
          </w:rPr>
          <w:tab/>
        </w:r>
        <w:r w:rsidR="002D434E" w:rsidRPr="002D434E">
          <w:rPr>
            <w:rFonts w:ascii="Times New Roman" w:hAnsi="Times New Roman" w:cs="Times New Roman"/>
            <w:noProof/>
            <w:webHidden/>
            <w:sz w:val="24"/>
            <w:szCs w:val="24"/>
          </w:rPr>
          <w:fldChar w:fldCharType="begin"/>
        </w:r>
        <w:r w:rsidR="002D434E" w:rsidRPr="002D434E">
          <w:rPr>
            <w:rFonts w:ascii="Times New Roman" w:hAnsi="Times New Roman" w:cs="Times New Roman"/>
            <w:noProof/>
            <w:webHidden/>
            <w:sz w:val="24"/>
            <w:szCs w:val="24"/>
          </w:rPr>
          <w:instrText xml:space="preserve"> PAGEREF _Toc158154579 \h </w:instrText>
        </w:r>
        <w:r w:rsidR="002D434E" w:rsidRPr="002D434E">
          <w:rPr>
            <w:rFonts w:ascii="Times New Roman" w:hAnsi="Times New Roman" w:cs="Times New Roman"/>
            <w:noProof/>
            <w:webHidden/>
            <w:sz w:val="24"/>
            <w:szCs w:val="24"/>
          </w:rPr>
        </w:r>
        <w:r w:rsidR="002D434E" w:rsidRPr="002D434E">
          <w:rPr>
            <w:rFonts w:ascii="Times New Roman" w:hAnsi="Times New Roman" w:cs="Times New Roman"/>
            <w:noProof/>
            <w:webHidden/>
            <w:sz w:val="24"/>
            <w:szCs w:val="24"/>
          </w:rPr>
          <w:fldChar w:fldCharType="separate"/>
        </w:r>
        <w:r w:rsidR="002D434E" w:rsidRPr="002D434E">
          <w:rPr>
            <w:rFonts w:ascii="Times New Roman" w:hAnsi="Times New Roman" w:cs="Times New Roman"/>
            <w:noProof/>
            <w:webHidden/>
            <w:sz w:val="24"/>
            <w:szCs w:val="24"/>
          </w:rPr>
          <w:t>48</w:t>
        </w:r>
        <w:r w:rsidR="002D434E" w:rsidRPr="002D434E">
          <w:rPr>
            <w:rFonts w:ascii="Times New Roman" w:hAnsi="Times New Roman" w:cs="Times New Roman"/>
            <w:noProof/>
            <w:webHidden/>
            <w:sz w:val="24"/>
            <w:szCs w:val="24"/>
          </w:rPr>
          <w:fldChar w:fldCharType="end"/>
        </w:r>
      </w:hyperlink>
    </w:p>
    <w:p w14:paraId="0386F652" w14:textId="48BA4B53" w:rsidR="002D434E" w:rsidRPr="002D434E" w:rsidRDefault="003A475A" w:rsidP="002D434E">
      <w:pPr>
        <w:pStyle w:val="TableofFigures"/>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58154580" w:history="1">
        <w:r w:rsidR="002D434E" w:rsidRPr="002D434E">
          <w:rPr>
            <w:rStyle w:val="Hyperlink"/>
            <w:rFonts w:ascii="Times New Roman" w:hAnsi="Times New Roman" w:cs="Times New Roman"/>
            <w:noProof/>
            <w:sz w:val="24"/>
            <w:szCs w:val="24"/>
          </w:rPr>
          <w:t>Table 15: On a scale of 1 to 5, how tough do you think Nestle's relationship marketing techniques will be to execute, with 1 being "Not Challenging" and 5 being "Extremely Challenging"?</w:t>
        </w:r>
        <w:r w:rsidR="002D434E" w:rsidRPr="002D434E">
          <w:rPr>
            <w:rFonts w:ascii="Times New Roman" w:hAnsi="Times New Roman" w:cs="Times New Roman"/>
            <w:noProof/>
            <w:webHidden/>
            <w:sz w:val="24"/>
            <w:szCs w:val="24"/>
          </w:rPr>
          <w:tab/>
        </w:r>
        <w:r w:rsidR="002D434E" w:rsidRPr="002D434E">
          <w:rPr>
            <w:rFonts w:ascii="Times New Roman" w:hAnsi="Times New Roman" w:cs="Times New Roman"/>
            <w:noProof/>
            <w:webHidden/>
            <w:sz w:val="24"/>
            <w:szCs w:val="24"/>
          </w:rPr>
          <w:fldChar w:fldCharType="begin"/>
        </w:r>
        <w:r w:rsidR="002D434E" w:rsidRPr="002D434E">
          <w:rPr>
            <w:rFonts w:ascii="Times New Roman" w:hAnsi="Times New Roman" w:cs="Times New Roman"/>
            <w:noProof/>
            <w:webHidden/>
            <w:sz w:val="24"/>
            <w:szCs w:val="24"/>
          </w:rPr>
          <w:instrText xml:space="preserve"> PAGEREF _Toc158154580 \h </w:instrText>
        </w:r>
        <w:r w:rsidR="002D434E" w:rsidRPr="002D434E">
          <w:rPr>
            <w:rFonts w:ascii="Times New Roman" w:hAnsi="Times New Roman" w:cs="Times New Roman"/>
            <w:noProof/>
            <w:webHidden/>
            <w:sz w:val="24"/>
            <w:szCs w:val="24"/>
          </w:rPr>
        </w:r>
        <w:r w:rsidR="002D434E" w:rsidRPr="002D434E">
          <w:rPr>
            <w:rFonts w:ascii="Times New Roman" w:hAnsi="Times New Roman" w:cs="Times New Roman"/>
            <w:noProof/>
            <w:webHidden/>
            <w:sz w:val="24"/>
            <w:szCs w:val="24"/>
          </w:rPr>
          <w:fldChar w:fldCharType="separate"/>
        </w:r>
        <w:r w:rsidR="002D434E" w:rsidRPr="002D434E">
          <w:rPr>
            <w:rFonts w:ascii="Times New Roman" w:hAnsi="Times New Roman" w:cs="Times New Roman"/>
            <w:noProof/>
            <w:webHidden/>
            <w:sz w:val="24"/>
            <w:szCs w:val="24"/>
          </w:rPr>
          <w:t>49</w:t>
        </w:r>
        <w:r w:rsidR="002D434E" w:rsidRPr="002D434E">
          <w:rPr>
            <w:rFonts w:ascii="Times New Roman" w:hAnsi="Times New Roman" w:cs="Times New Roman"/>
            <w:noProof/>
            <w:webHidden/>
            <w:sz w:val="24"/>
            <w:szCs w:val="24"/>
          </w:rPr>
          <w:fldChar w:fldCharType="end"/>
        </w:r>
      </w:hyperlink>
    </w:p>
    <w:p w14:paraId="72A3981E" w14:textId="6BA452DF" w:rsidR="004D696C" w:rsidRPr="002D434E" w:rsidRDefault="002D434E" w:rsidP="002D434E">
      <w:pPr>
        <w:spacing w:line="360" w:lineRule="auto"/>
        <w:jc w:val="both"/>
        <w:rPr>
          <w:rFonts w:ascii="Times New Roman" w:eastAsia="Times New Roman" w:hAnsi="Times New Roman" w:cs="Times New Roman"/>
          <w:color w:val="000000" w:themeColor="text1"/>
          <w:sz w:val="24"/>
          <w:szCs w:val="24"/>
        </w:rPr>
      </w:pPr>
      <w:r w:rsidRPr="002D434E">
        <w:rPr>
          <w:rFonts w:ascii="Times New Roman" w:eastAsia="Times New Roman" w:hAnsi="Times New Roman" w:cs="Times New Roman"/>
          <w:color w:val="000000" w:themeColor="text1"/>
          <w:sz w:val="24"/>
          <w:szCs w:val="24"/>
        </w:rPr>
        <w:fldChar w:fldCharType="end"/>
      </w:r>
      <w:r w:rsidRPr="002D434E">
        <w:rPr>
          <w:rFonts w:ascii="Times New Roman" w:eastAsia="Times New Roman" w:hAnsi="Times New Roman" w:cs="Times New Roman"/>
          <w:color w:val="000000" w:themeColor="text1"/>
          <w:sz w:val="24"/>
          <w:szCs w:val="24"/>
        </w:rPr>
        <w:br w:type="page"/>
      </w:r>
    </w:p>
    <w:p w14:paraId="090FA99E" w14:textId="77777777" w:rsidR="00A610E1" w:rsidRPr="004D696C" w:rsidRDefault="00AB3B9C" w:rsidP="004D696C">
      <w:pPr>
        <w:pStyle w:val="Heading1"/>
      </w:pPr>
      <w:bookmarkStart w:id="1" w:name="_Toc158659735"/>
      <w:r w:rsidRPr="004D696C">
        <w:lastRenderedPageBreak/>
        <w:t>Chapter 1: Introduction</w:t>
      </w:r>
      <w:bookmarkEnd w:id="1"/>
    </w:p>
    <w:p w14:paraId="38EAC979" w14:textId="77777777" w:rsidR="00A610E1" w:rsidRPr="004D696C" w:rsidRDefault="00AB3B9C" w:rsidP="004D696C">
      <w:pPr>
        <w:pStyle w:val="Heading2"/>
      </w:pPr>
      <w:bookmarkStart w:id="2" w:name="_p5u7ledl5l8e" w:colFirst="0" w:colLast="0"/>
      <w:bookmarkStart w:id="3" w:name="_Toc158659736"/>
      <w:bookmarkEnd w:id="2"/>
      <w:r w:rsidRPr="004D696C">
        <w:t>1.1 Background of the study</w:t>
      </w:r>
      <w:bookmarkEnd w:id="3"/>
    </w:p>
    <w:p w14:paraId="223FEDD7" w14:textId="77777777" w:rsidR="00A610E1" w:rsidRPr="004D696C" w:rsidRDefault="00AB3B9C" w:rsidP="004D696C">
      <w:pPr>
        <w:spacing w:before="240" w:after="240" w:line="360" w:lineRule="auto"/>
        <w:jc w:val="both"/>
        <w:rPr>
          <w:rFonts w:ascii="Times New Roman" w:eastAsia="Times New Roman" w:hAnsi="Times New Roman" w:cs="Times New Roman"/>
          <w:color w:val="000000" w:themeColor="text1"/>
          <w:sz w:val="24"/>
          <w:szCs w:val="24"/>
        </w:rPr>
      </w:pPr>
      <w:r w:rsidRPr="004D696C">
        <w:rPr>
          <w:rFonts w:ascii="Times New Roman" w:eastAsia="Times New Roman" w:hAnsi="Times New Roman" w:cs="Times New Roman"/>
          <w:color w:val="000000" w:themeColor="text1"/>
          <w:sz w:val="24"/>
          <w:szCs w:val="24"/>
        </w:rPr>
        <w:t xml:space="preserve">The context of the investigation aims to examine the fundamental impact of relationship marketing techniques on “brand loyalty”, including an emphasis on the popular Nestlé </w:t>
      </w:r>
      <w:r w:rsidR="004D696C" w:rsidRPr="004D696C">
        <w:rPr>
          <w:rFonts w:ascii="Times New Roman" w:eastAsia="Times New Roman" w:hAnsi="Times New Roman" w:cs="Times New Roman"/>
          <w:color w:val="000000" w:themeColor="text1"/>
          <w:sz w:val="24"/>
          <w:szCs w:val="24"/>
        </w:rPr>
        <w:t>Corporations</w:t>
      </w:r>
      <w:r w:rsidRPr="004D696C">
        <w:rPr>
          <w:rFonts w:ascii="Times New Roman" w:eastAsia="Times New Roman" w:hAnsi="Times New Roman" w:cs="Times New Roman"/>
          <w:color w:val="000000" w:themeColor="text1"/>
          <w:sz w:val="24"/>
          <w:szCs w:val="24"/>
        </w:rPr>
        <w:t xml:space="preserve"> (</w:t>
      </w:r>
      <w:proofErr w:type="spellStart"/>
      <w:r w:rsidRPr="004D696C">
        <w:rPr>
          <w:rFonts w:ascii="Times New Roman" w:eastAsia="Times New Roman" w:hAnsi="Times New Roman" w:cs="Times New Roman"/>
          <w:color w:val="000000" w:themeColor="text1"/>
          <w:sz w:val="24"/>
          <w:szCs w:val="24"/>
          <w:highlight w:val="white"/>
        </w:rPr>
        <w:t>Waebuesar</w:t>
      </w:r>
      <w:proofErr w:type="spellEnd"/>
      <w:r w:rsidRPr="004D696C">
        <w:rPr>
          <w:rFonts w:ascii="Times New Roman" w:eastAsia="Times New Roman" w:hAnsi="Times New Roman" w:cs="Times New Roman"/>
          <w:color w:val="000000" w:themeColor="text1"/>
          <w:sz w:val="24"/>
          <w:szCs w:val="24"/>
          <w:highlight w:val="white"/>
        </w:rPr>
        <w:t xml:space="preserve"> </w:t>
      </w:r>
      <w:r w:rsidRPr="004D696C">
        <w:rPr>
          <w:rFonts w:ascii="Times New Roman" w:eastAsia="Times New Roman" w:hAnsi="Times New Roman" w:cs="Times New Roman"/>
          <w:i/>
          <w:color w:val="000000" w:themeColor="text1"/>
          <w:sz w:val="24"/>
          <w:szCs w:val="24"/>
          <w:highlight w:val="white"/>
        </w:rPr>
        <w:t>et al.</w:t>
      </w:r>
      <w:r w:rsidRPr="004D696C">
        <w:rPr>
          <w:rFonts w:ascii="Times New Roman" w:eastAsia="Times New Roman" w:hAnsi="Times New Roman" w:cs="Times New Roman"/>
          <w:color w:val="000000" w:themeColor="text1"/>
          <w:sz w:val="24"/>
          <w:szCs w:val="24"/>
          <w:highlight w:val="white"/>
        </w:rPr>
        <w:t xml:space="preserve"> 2022</w:t>
      </w:r>
      <w:r w:rsidRPr="004D696C">
        <w:rPr>
          <w:rFonts w:ascii="Times New Roman" w:eastAsia="Times New Roman" w:hAnsi="Times New Roman" w:cs="Times New Roman"/>
          <w:color w:val="000000" w:themeColor="text1"/>
          <w:sz w:val="24"/>
          <w:szCs w:val="24"/>
        </w:rPr>
        <w:t>). As rivalry grows in the worldwide market, businesses increasingly respect the tactical significance of creating powerful relationships with consumers in order to generate "brand loyalty". Nestlé, which is a significant worldwide food plus beverage company, competes in an extremely rivals industry, wherein consumer loyalty provides an essential part of preserving market share as well as profitability. This research attempts to evaluate the many relationship marketing techniques used by Nestlé, evaluating how these actions impact consumer opinions and, afterwards, loyalty towards the business (</w:t>
      </w:r>
      <w:proofErr w:type="spellStart"/>
      <w:r w:rsidRPr="004D696C">
        <w:rPr>
          <w:rFonts w:ascii="Times New Roman" w:eastAsia="Times New Roman" w:hAnsi="Times New Roman" w:cs="Times New Roman"/>
          <w:color w:val="000000" w:themeColor="text1"/>
          <w:sz w:val="24"/>
          <w:szCs w:val="24"/>
          <w:highlight w:val="white"/>
        </w:rPr>
        <w:t>Kee</w:t>
      </w:r>
      <w:proofErr w:type="spellEnd"/>
      <w:r w:rsidRPr="004D696C">
        <w:rPr>
          <w:rFonts w:ascii="Times New Roman" w:eastAsia="Times New Roman" w:hAnsi="Times New Roman" w:cs="Times New Roman"/>
          <w:color w:val="000000" w:themeColor="text1"/>
          <w:sz w:val="24"/>
          <w:szCs w:val="24"/>
          <w:highlight w:val="white"/>
        </w:rPr>
        <w:t xml:space="preserve"> </w:t>
      </w:r>
      <w:r w:rsidRPr="004D696C">
        <w:rPr>
          <w:rFonts w:ascii="Times New Roman" w:eastAsia="Times New Roman" w:hAnsi="Times New Roman" w:cs="Times New Roman"/>
          <w:i/>
          <w:color w:val="000000" w:themeColor="text1"/>
          <w:sz w:val="24"/>
          <w:szCs w:val="24"/>
          <w:highlight w:val="white"/>
        </w:rPr>
        <w:t>et al.</w:t>
      </w:r>
      <w:r w:rsidRPr="004D696C">
        <w:rPr>
          <w:rFonts w:ascii="Times New Roman" w:eastAsia="Times New Roman" w:hAnsi="Times New Roman" w:cs="Times New Roman"/>
          <w:color w:val="000000" w:themeColor="text1"/>
          <w:sz w:val="24"/>
          <w:szCs w:val="24"/>
          <w:highlight w:val="white"/>
        </w:rPr>
        <w:t xml:space="preserve"> 2021</w:t>
      </w:r>
      <w:r w:rsidRPr="004D696C">
        <w:rPr>
          <w:rFonts w:ascii="Times New Roman" w:eastAsia="Times New Roman" w:hAnsi="Times New Roman" w:cs="Times New Roman"/>
          <w:color w:val="000000" w:themeColor="text1"/>
          <w:sz w:val="24"/>
          <w:szCs w:val="24"/>
        </w:rPr>
        <w:t>). Studying the structure of relationship advertising in the setting of Nestlé's operations may not just provide useful insights for research literature as well as offer practical applications for companies attempting to increase “brand loyalty”. By appearing in Nestlé's example, this study seeks to reveal the complicated connection between “relationship marketing techniques and brand loyalty”, offering light on effective methods that could act as standards for businesses navigating the challenges of current consumer stores.</w:t>
      </w:r>
    </w:p>
    <w:p w14:paraId="09942481" w14:textId="77777777" w:rsidR="00A610E1" w:rsidRPr="004D696C" w:rsidRDefault="00AB3B9C" w:rsidP="004D696C">
      <w:pPr>
        <w:pStyle w:val="Heading2"/>
      </w:pPr>
      <w:bookmarkStart w:id="4" w:name="_9h8727ggjvpv" w:colFirst="0" w:colLast="0"/>
      <w:bookmarkStart w:id="5" w:name="_Toc158659737"/>
      <w:bookmarkEnd w:id="4"/>
      <w:r w:rsidRPr="004D696C">
        <w:t>1.2 Rationale</w:t>
      </w:r>
      <w:bookmarkEnd w:id="5"/>
    </w:p>
    <w:p w14:paraId="134922B6" w14:textId="77777777" w:rsidR="00A610E1" w:rsidRDefault="00AB3B9C" w:rsidP="004D696C">
      <w:pPr>
        <w:spacing w:before="240" w:after="240" w:line="360" w:lineRule="auto"/>
        <w:jc w:val="both"/>
        <w:rPr>
          <w:rFonts w:ascii="Times New Roman" w:eastAsia="Times New Roman" w:hAnsi="Times New Roman" w:cs="Times New Roman"/>
          <w:color w:val="000000" w:themeColor="text1"/>
          <w:sz w:val="24"/>
          <w:szCs w:val="24"/>
        </w:rPr>
      </w:pPr>
      <w:r w:rsidRPr="004D696C">
        <w:rPr>
          <w:rFonts w:ascii="Times New Roman" w:eastAsia="Times New Roman" w:hAnsi="Times New Roman" w:cs="Times New Roman"/>
          <w:color w:val="000000" w:themeColor="text1"/>
          <w:sz w:val="24"/>
          <w:szCs w:val="24"/>
        </w:rPr>
        <w:t xml:space="preserve">The incentive for carrying out an emphasis on the impact of related advertising techniques on brand reliability, particularly zeroing into the "Nestlé </w:t>
      </w:r>
      <w:proofErr w:type="spellStart"/>
      <w:r w:rsidRPr="004D696C">
        <w:rPr>
          <w:rFonts w:ascii="Times New Roman" w:eastAsia="Times New Roman" w:hAnsi="Times New Roman" w:cs="Times New Roman"/>
          <w:color w:val="000000" w:themeColor="text1"/>
          <w:sz w:val="24"/>
          <w:szCs w:val="24"/>
        </w:rPr>
        <w:t>Organization</w:t>
      </w:r>
      <w:proofErr w:type="spellEnd"/>
      <w:r w:rsidRPr="004D696C">
        <w:rPr>
          <w:rFonts w:ascii="Times New Roman" w:eastAsia="Times New Roman" w:hAnsi="Times New Roman" w:cs="Times New Roman"/>
          <w:color w:val="000000" w:themeColor="text1"/>
          <w:sz w:val="24"/>
          <w:szCs w:val="24"/>
        </w:rPr>
        <w:t>", starts from the essential significance of such factors in current business situations (</w:t>
      </w:r>
      <w:proofErr w:type="spellStart"/>
      <w:r w:rsidRPr="004D696C">
        <w:rPr>
          <w:rFonts w:ascii="Times New Roman" w:eastAsia="Times New Roman" w:hAnsi="Times New Roman" w:cs="Times New Roman"/>
          <w:color w:val="000000" w:themeColor="text1"/>
          <w:sz w:val="24"/>
          <w:szCs w:val="24"/>
          <w:highlight w:val="white"/>
        </w:rPr>
        <w:t>Siddique</w:t>
      </w:r>
      <w:proofErr w:type="spellEnd"/>
      <w:r w:rsidRPr="004D696C">
        <w:rPr>
          <w:rFonts w:ascii="Times New Roman" w:eastAsia="Times New Roman" w:hAnsi="Times New Roman" w:cs="Times New Roman"/>
          <w:color w:val="000000" w:themeColor="text1"/>
          <w:sz w:val="24"/>
          <w:szCs w:val="24"/>
          <w:highlight w:val="white"/>
        </w:rPr>
        <w:t>, 2021</w:t>
      </w:r>
      <w:r w:rsidRPr="004D696C">
        <w:rPr>
          <w:rFonts w:ascii="Times New Roman" w:eastAsia="Times New Roman" w:hAnsi="Times New Roman" w:cs="Times New Roman"/>
          <w:color w:val="000000" w:themeColor="text1"/>
          <w:sz w:val="24"/>
          <w:szCs w:val="24"/>
        </w:rPr>
        <w:t>). In an era set aside by bringing up rivalry with growing customer preferences, businesses are gradually comprehending the significant role of related advertising in establishing "brand steadfastness". Nestlé, such a worldwide fascinating firm, fills up with suitable contextual research for trying to figure out the particulars of these relationships within an environment of the fundamentally serious food plus drink sector (</w:t>
      </w:r>
      <w:r w:rsidRPr="004D696C">
        <w:rPr>
          <w:rFonts w:ascii="Times New Roman" w:eastAsia="Times New Roman" w:hAnsi="Times New Roman" w:cs="Times New Roman"/>
          <w:color w:val="000000" w:themeColor="text1"/>
          <w:sz w:val="24"/>
          <w:szCs w:val="24"/>
          <w:highlight w:val="white"/>
        </w:rPr>
        <w:t>Van Dam, 2022</w:t>
      </w:r>
      <w:r w:rsidRPr="004D696C">
        <w:rPr>
          <w:rFonts w:ascii="Times New Roman" w:eastAsia="Times New Roman" w:hAnsi="Times New Roman" w:cs="Times New Roman"/>
          <w:color w:val="000000" w:themeColor="text1"/>
          <w:sz w:val="24"/>
          <w:szCs w:val="24"/>
        </w:rPr>
        <w:t xml:space="preserve">). By examining Nestlé's conjunction advertising methods, this research suggests that it reveals cases, components, plus accomplishment aspects that contribute to marking unwaveringly. The pieces of information learned from this investigation won't just increase the quality of academic work but also offer beneficial implications for organisations seeking to build as well as keep up regions of strength with </w:t>
      </w:r>
      <w:r w:rsidRPr="004D696C">
        <w:rPr>
          <w:rFonts w:ascii="Times New Roman" w:eastAsia="Times New Roman" w:hAnsi="Times New Roman" w:cs="Times New Roman"/>
          <w:color w:val="000000" w:themeColor="text1"/>
          <w:sz w:val="24"/>
          <w:szCs w:val="24"/>
        </w:rPr>
        <w:lastRenderedPageBreak/>
        <w:t>devotion. Knowing how Nestlé investigates the particulars of relationship improvement could offer an important requirement to different companies trying to lay out persisting through affiliations with their consumers (</w:t>
      </w:r>
      <w:proofErr w:type="spellStart"/>
      <w:r w:rsidRPr="004D696C">
        <w:rPr>
          <w:rFonts w:ascii="Times New Roman" w:eastAsia="Times New Roman" w:hAnsi="Times New Roman" w:cs="Times New Roman"/>
          <w:color w:val="000000" w:themeColor="text1"/>
          <w:sz w:val="24"/>
          <w:szCs w:val="24"/>
          <w:highlight w:val="white"/>
        </w:rPr>
        <w:t>Kshetri</w:t>
      </w:r>
      <w:proofErr w:type="spellEnd"/>
      <w:r w:rsidRPr="004D696C">
        <w:rPr>
          <w:rFonts w:ascii="Times New Roman" w:eastAsia="Times New Roman" w:hAnsi="Times New Roman" w:cs="Times New Roman"/>
          <w:color w:val="000000" w:themeColor="text1"/>
          <w:sz w:val="24"/>
          <w:szCs w:val="24"/>
          <w:highlight w:val="white"/>
        </w:rPr>
        <w:t>, 2023</w:t>
      </w:r>
      <w:r w:rsidRPr="004D696C">
        <w:rPr>
          <w:rFonts w:ascii="Times New Roman" w:eastAsia="Times New Roman" w:hAnsi="Times New Roman" w:cs="Times New Roman"/>
          <w:color w:val="000000" w:themeColor="text1"/>
          <w:sz w:val="24"/>
          <w:szCs w:val="24"/>
        </w:rPr>
        <w:t>). Eventually, this investigation becomes motivated by the requirement to provide data to the industry and supply important experiences that could enhance brand dependability procedures in current business environments.</w:t>
      </w:r>
    </w:p>
    <w:p w14:paraId="251D1482" w14:textId="617CBE7F" w:rsidR="009313B2" w:rsidRPr="004D696C" w:rsidRDefault="009313B2" w:rsidP="009313B2">
      <w:pPr>
        <w:pStyle w:val="Heading2"/>
      </w:pPr>
      <w:bookmarkStart w:id="6" w:name="_Toc158659738"/>
      <w:r w:rsidRPr="004D696C">
        <w:t>1.</w:t>
      </w:r>
      <w:r>
        <w:t>3</w:t>
      </w:r>
      <w:r w:rsidRPr="004D696C">
        <w:t xml:space="preserve"> Research problem</w:t>
      </w:r>
      <w:bookmarkEnd w:id="6"/>
    </w:p>
    <w:p w14:paraId="6448FA8D" w14:textId="49E27466" w:rsidR="009313B2" w:rsidRPr="004D696C" w:rsidRDefault="009313B2" w:rsidP="004D696C">
      <w:pPr>
        <w:spacing w:before="240" w:after="240" w:line="360" w:lineRule="auto"/>
        <w:jc w:val="both"/>
        <w:rPr>
          <w:rFonts w:ascii="Times New Roman" w:eastAsia="Times New Roman" w:hAnsi="Times New Roman" w:cs="Times New Roman"/>
          <w:color w:val="000000" w:themeColor="text1"/>
          <w:sz w:val="24"/>
          <w:szCs w:val="24"/>
        </w:rPr>
      </w:pPr>
      <w:r w:rsidRPr="004D696C">
        <w:rPr>
          <w:rFonts w:ascii="Times New Roman" w:eastAsia="Times New Roman" w:hAnsi="Times New Roman" w:cs="Times New Roman"/>
          <w:color w:val="000000" w:themeColor="text1"/>
          <w:sz w:val="24"/>
          <w:szCs w:val="24"/>
        </w:rPr>
        <w:t xml:space="preserve">The analysis of the problem pointed out in this investigation has roots in the necessity to fully comprehend plus evaluate the impact of conjunction showing strategies on brand unwaveringly within the particular context of “Nestlé </w:t>
      </w:r>
      <w:proofErr w:type="spellStart"/>
      <w:r w:rsidRPr="004D696C">
        <w:rPr>
          <w:rFonts w:ascii="Times New Roman" w:eastAsia="Times New Roman" w:hAnsi="Times New Roman" w:cs="Times New Roman"/>
          <w:color w:val="000000" w:themeColor="text1"/>
          <w:sz w:val="24"/>
          <w:szCs w:val="24"/>
        </w:rPr>
        <w:t>Organization</w:t>
      </w:r>
      <w:proofErr w:type="spellEnd"/>
      <w:r w:rsidRPr="004D696C">
        <w:rPr>
          <w:rFonts w:ascii="Times New Roman" w:eastAsia="Times New Roman" w:hAnsi="Times New Roman" w:cs="Times New Roman"/>
          <w:color w:val="000000" w:themeColor="text1"/>
          <w:sz w:val="24"/>
          <w:szCs w:val="24"/>
        </w:rPr>
        <w:t>” (</w:t>
      </w:r>
      <w:r w:rsidRPr="004D696C">
        <w:rPr>
          <w:rFonts w:ascii="Times New Roman" w:eastAsia="Times New Roman" w:hAnsi="Times New Roman" w:cs="Times New Roman"/>
          <w:color w:val="000000" w:themeColor="text1"/>
          <w:sz w:val="24"/>
          <w:szCs w:val="24"/>
          <w:highlight w:val="white"/>
        </w:rPr>
        <w:t>Flood, 2021</w:t>
      </w:r>
      <w:r w:rsidRPr="004D696C">
        <w:rPr>
          <w:rFonts w:ascii="Times New Roman" w:eastAsia="Times New Roman" w:hAnsi="Times New Roman" w:cs="Times New Roman"/>
          <w:color w:val="000000" w:themeColor="text1"/>
          <w:sz w:val="24"/>
          <w:szCs w:val="24"/>
        </w:rPr>
        <w:t>). As companies gradually view the vital significance of cultivating brand faithfulness, there's also an absence in their understanding of how connections promoting, to be a dynamic as well as diverse methodology, provides this commitment, particularly within the fluctuating scene for the food plus refreshment business. This research seeks to answer the challenge of interpreting the subtle transaction among Nestlé's relationship-boosting systems with the fidelity demonstrated by its different consumer base (</w:t>
      </w:r>
      <w:r w:rsidRPr="004D696C">
        <w:rPr>
          <w:rFonts w:ascii="Times New Roman" w:eastAsia="Times New Roman" w:hAnsi="Times New Roman" w:cs="Times New Roman"/>
          <w:color w:val="000000" w:themeColor="text1"/>
          <w:sz w:val="24"/>
          <w:szCs w:val="24"/>
          <w:highlight w:val="white"/>
        </w:rPr>
        <w:t>Haider, 2020</w:t>
      </w:r>
      <w:r w:rsidRPr="004D696C">
        <w:rPr>
          <w:rFonts w:ascii="Times New Roman" w:eastAsia="Times New Roman" w:hAnsi="Times New Roman" w:cs="Times New Roman"/>
          <w:color w:val="000000" w:themeColor="text1"/>
          <w:sz w:val="24"/>
          <w:szCs w:val="24"/>
        </w:rPr>
        <w:t xml:space="preserve">). The challenge comes in disentangling the nuances including which explicit connection showcasing drives the greatest effect of brand steadfastness, as well as how these strategies materialise within a certifiable company atmosphere. Also, recognising the challenges and limitations of such approaches within a major market produces vital in terms of scholarly development with </w:t>
      </w:r>
      <w:proofErr w:type="spellStart"/>
      <w:r w:rsidRPr="004D696C">
        <w:rPr>
          <w:rFonts w:ascii="Times New Roman" w:eastAsia="Times New Roman" w:hAnsi="Times New Roman" w:cs="Times New Roman"/>
          <w:color w:val="000000" w:themeColor="text1"/>
          <w:sz w:val="24"/>
          <w:szCs w:val="24"/>
        </w:rPr>
        <w:t>commonsense</w:t>
      </w:r>
      <w:proofErr w:type="spellEnd"/>
      <w:r w:rsidRPr="004D696C">
        <w:rPr>
          <w:rFonts w:ascii="Times New Roman" w:eastAsia="Times New Roman" w:hAnsi="Times New Roman" w:cs="Times New Roman"/>
          <w:color w:val="000000" w:themeColor="text1"/>
          <w:sz w:val="24"/>
          <w:szCs w:val="24"/>
        </w:rPr>
        <w:t xml:space="preserve"> repercussions. According to </w:t>
      </w:r>
      <w:proofErr w:type="spellStart"/>
      <w:r w:rsidRPr="004D696C">
        <w:rPr>
          <w:rFonts w:ascii="Times New Roman" w:eastAsia="Times New Roman" w:hAnsi="Times New Roman" w:cs="Times New Roman"/>
          <w:color w:val="000000" w:themeColor="text1"/>
          <w:sz w:val="24"/>
          <w:szCs w:val="24"/>
          <w:highlight w:val="white"/>
        </w:rPr>
        <w:t>Okoye-Chine</w:t>
      </w:r>
      <w:proofErr w:type="spellEnd"/>
      <w:r w:rsidRPr="004D696C">
        <w:rPr>
          <w:rFonts w:ascii="Times New Roman" w:eastAsia="Times New Roman" w:hAnsi="Times New Roman" w:cs="Times New Roman"/>
          <w:color w:val="000000" w:themeColor="text1"/>
          <w:sz w:val="24"/>
          <w:szCs w:val="24"/>
          <w:highlight w:val="white"/>
        </w:rPr>
        <w:t xml:space="preserve">, (2021), shows that </w:t>
      </w:r>
      <w:r w:rsidRPr="004D696C">
        <w:rPr>
          <w:rFonts w:ascii="Times New Roman" w:eastAsia="Times New Roman" w:hAnsi="Times New Roman" w:cs="Times New Roman"/>
          <w:color w:val="000000" w:themeColor="text1"/>
          <w:sz w:val="24"/>
          <w:szCs w:val="24"/>
        </w:rPr>
        <w:t>digging through this investigation problem, the analysis attempts to provide encounters that can add to academic written form, advise marketing professionals in improving their approaches, as well as offer Nestlé interesting suggestions to improve its relationship encouraging motivation to cultivate plus encourage brand faithfulness.</w:t>
      </w:r>
    </w:p>
    <w:p w14:paraId="77C55C48" w14:textId="1A9D02DE" w:rsidR="00A610E1" w:rsidRPr="004D696C" w:rsidRDefault="00AB3B9C" w:rsidP="004D696C">
      <w:pPr>
        <w:pStyle w:val="Heading2"/>
      </w:pPr>
      <w:bookmarkStart w:id="7" w:name="_4dhp1e3oxaic" w:colFirst="0" w:colLast="0"/>
      <w:bookmarkStart w:id="8" w:name="_Toc158659739"/>
      <w:bookmarkEnd w:id="7"/>
      <w:r w:rsidRPr="004D696C">
        <w:t>1.</w:t>
      </w:r>
      <w:r w:rsidR="009313B2">
        <w:t>4</w:t>
      </w:r>
      <w:r w:rsidRPr="004D696C">
        <w:t xml:space="preserve"> Aims</w:t>
      </w:r>
      <w:bookmarkEnd w:id="8"/>
    </w:p>
    <w:p w14:paraId="697230E3" w14:textId="77777777" w:rsidR="00A610E1" w:rsidRPr="004D696C" w:rsidRDefault="00AB3B9C" w:rsidP="004D696C">
      <w:pPr>
        <w:spacing w:before="240" w:after="240" w:line="360" w:lineRule="auto"/>
        <w:jc w:val="both"/>
        <w:rPr>
          <w:rFonts w:ascii="Times New Roman" w:eastAsia="Times New Roman" w:hAnsi="Times New Roman" w:cs="Times New Roman"/>
          <w:color w:val="000000" w:themeColor="text1"/>
          <w:sz w:val="24"/>
          <w:szCs w:val="24"/>
        </w:rPr>
      </w:pPr>
      <w:r w:rsidRPr="004D696C">
        <w:rPr>
          <w:rFonts w:ascii="Times New Roman" w:eastAsia="Times New Roman" w:hAnsi="Times New Roman" w:cs="Times New Roman"/>
          <w:color w:val="000000" w:themeColor="text1"/>
          <w:sz w:val="24"/>
          <w:szCs w:val="24"/>
        </w:rPr>
        <w:t>The aim of this study is to evaluate the effect of Nestlé Relationship Marketing Strategies on customer loyalty. The objective of this case study-based investigation is to identify as well as assess the primary determinants that impact customer loyalty.</w:t>
      </w:r>
    </w:p>
    <w:p w14:paraId="5CCA62AF" w14:textId="125F29FF" w:rsidR="00A610E1" w:rsidRPr="004D696C" w:rsidRDefault="00AB3B9C" w:rsidP="004D696C">
      <w:pPr>
        <w:pStyle w:val="Heading2"/>
      </w:pPr>
      <w:bookmarkStart w:id="9" w:name="_i7vs891p75ho" w:colFirst="0" w:colLast="0"/>
      <w:bookmarkStart w:id="10" w:name="_Toc158659740"/>
      <w:bookmarkEnd w:id="9"/>
      <w:r w:rsidRPr="004D696C">
        <w:lastRenderedPageBreak/>
        <w:t>1.</w:t>
      </w:r>
      <w:r w:rsidR="00212B62">
        <w:t>5</w:t>
      </w:r>
      <w:r w:rsidRPr="004D696C">
        <w:t xml:space="preserve"> Objectives</w:t>
      </w:r>
      <w:bookmarkEnd w:id="10"/>
    </w:p>
    <w:p w14:paraId="5B38B4D4" w14:textId="0BA545C6" w:rsidR="00A610E1" w:rsidRPr="004D696C" w:rsidRDefault="00AB3B9C" w:rsidP="004D696C">
      <w:pPr>
        <w:numPr>
          <w:ilvl w:val="0"/>
          <w:numId w:val="2"/>
        </w:numPr>
        <w:spacing w:before="240" w:line="360" w:lineRule="auto"/>
        <w:jc w:val="both"/>
        <w:rPr>
          <w:rFonts w:ascii="Times New Roman" w:eastAsia="Times New Roman" w:hAnsi="Times New Roman" w:cs="Times New Roman"/>
          <w:color w:val="000000" w:themeColor="text1"/>
          <w:sz w:val="24"/>
          <w:szCs w:val="24"/>
        </w:rPr>
      </w:pPr>
      <w:r w:rsidRPr="004D696C">
        <w:rPr>
          <w:rFonts w:ascii="Times New Roman" w:eastAsia="Times New Roman" w:hAnsi="Times New Roman" w:cs="Times New Roman"/>
          <w:color w:val="000000" w:themeColor="text1"/>
          <w:sz w:val="24"/>
          <w:szCs w:val="24"/>
        </w:rPr>
        <w:t xml:space="preserve">To assess the efficacy of Nestle's relationship marketing </w:t>
      </w:r>
      <w:r w:rsidR="00860B54">
        <w:rPr>
          <w:rFonts w:ascii="Times New Roman" w:eastAsia="Times New Roman" w:hAnsi="Times New Roman" w:cs="Times New Roman"/>
          <w:color w:val="000000" w:themeColor="text1"/>
          <w:sz w:val="24"/>
          <w:szCs w:val="24"/>
        </w:rPr>
        <w:t>strategies</w:t>
      </w:r>
      <w:r w:rsidRPr="004D696C">
        <w:rPr>
          <w:rFonts w:ascii="Times New Roman" w:eastAsia="Times New Roman" w:hAnsi="Times New Roman" w:cs="Times New Roman"/>
          <w:color w:val="000000" w:themeColor="text1"/>
          <w:sz w:val="24"/>
          <w:szCs w:val="24"/>
        </w:rPr>
        <w:t xml:space="preserve"> in fostering and sustaining customer allegiance</w:t>
      </w:r>
    </w:p>
    <w:p w14:paraId="297E2061" w14:textId="77777777" w:rsidR="00A610E1" w:rsidRPr="004D696C" w:rsidRDefault="00AB3B9C" w:rsidP="004D696C">
      <w:pPr>
        <w:numPr>
          <w:ilvl w:val="0"/>
          <w:numId w:val="2"/>
        </w:numPr>
        <w:spacing w:line="360" w:lineRule="auto"/>
        <w:jc w:val="both"/>
        <w:rPr>
          <w:rFonts w:ascii="Times New Roman" w:eastAsia="Times New Roman" w:hAnsi="Times New Roman" w:cs="Times New Roman"/>
          <w:color w:val="000000" w:themeColor="text1"/>
          <w:sz w:val="24"/>
          <w:szCs w:val="24"/>
        </w:rPr>
      </w:pPr>
      <w:r w:rsidRPr="004D696C">
        <w:rPr>
          <w:rFonts w:ascii="Times New Roman" w:eastAsia="Times New Roman" w:hAnsi="Times New Roman" w:cs="Times New Roman"/>
          <w:color w:val="000000" w:themeColor="text1"/>
          <w:sz w:val="24"/>
          <w:szCs w:val="24"/>
        </w:rPr>
        <w:t>To determine the extent to which customer engagement strategies influence Nestle brand loyalty.</w:t>
      </w:r>
    </w:p>
    <w:p w14:paraId="66ACEA46" w14:textId="77777777" w:rsidR="00A610E1" w:rsidRPr="004D696C" w:rsidRDefault="00AB3B9C" w:rsidP="004D696C">
      <w:pPr>
        <w:numPr>
          <w:ilvl w:val="0"/>
          <w:numId w:val="2"/>
        </w:numPr>
        <w:spacing w:after="240" w:line="360" w:lineRule="auto"/>
        <w:jc w:val="both"/>
        <w:rPr>
          <w:rFonts w:ascii="Times New Roman" w:eastAsia="Times New Roman" w:hAnsi="Times New Roman" w:cs="Times New Roman"/>
          <w:color w:val="000000" w:themeColor="text1"/>
          <w:sz w:val="24"/>
          <w:szCs w:val="24"/>
        </w:rPr>
      </w:pPr>
      <w:r w:rsidRPr="004D696C">
        <w:rPr>
          <w:rFonts w:ascii="Times New Roman" w:eastAsia="Times New Roman" w:hAnsi="Times New Roman" w:cs="Times New Roman"/>
          <w:color w:val="000000" w:themeColor="text1"/>
          <w:sz w:val="24"/>
          <w:szCs w:val="24"/>
        </w:rPr>
        <w:t>To determine opportunities and challenges in Nestle's implementing relationship marketing strategies.</w:t>
      </w:r>
    </w:p>
    <w:p w14:paraId="12A472BF" w14:textId="522587BD" w:rsidR="00A610E1" w:rsidRPr="004D696C" w:rsidRDefault="00AB3B9C" w:rsidP="004D696C">
      <w:pPr>
        <w:pStyle w:val="Heading2"/>
      </w:pPr>
      <w:bookmarkStart w:id="11" w:name="_trs9avukxybe" w:colFirst="0" w:colLast="0"/>
      <w:bookmarkStart w:id="12" w:name="_Toc158659741"/>
      <w:bookmarkEnd w:id="11"/>
      <w:r w:rsidRPr="004D696C">
        <w:t>1.</w:t>
      </w:r>
      <w:r w:rsidR="00212B62">
        <w:t>6</w:t>
      </w:r>
      <w:r w:rsidRPr="004D696C">
        <w:t xml:space="preserve"> Research questions</w:t>
      </w:r>
      <w:bookmarkEnd w:id="12"/>
    </w:p>
    <w:p w14:paraId="49D2D1C4" w14:textId="22C082C4" w:rsidR="00A610E1" w:rsidRPr="004D696C" w:rsidRDefault="00AB3B9C" w:rsidP="004D696C">
      <w:pPr>
        <w:numPr>
          <w:ilvl w:val="0"/>
          <w:numId w:val="1"/>
        </w:numPr>
        <w:spacing w:before="240" w:line="360" w:lineRule="auto"/>
        <w:jc w:val="both"/>
        <w:rPr>
          <w:rFonts w:ascii="Times New Roman" w:eastAsia="Times New Roman" w:hAnsi="Times New Roman" w:cs="Times New Roman"/>
          <w:color w:val="000000" w:themeColor="text1"/>
          <w:sz w:val="24"/>
          <w:szCs w:val="24"/>
        </w:rPr>
      </w:pPr>
      <w:r w:rsidRPr="004D696C">
        <w:rPr>
          <w:rFonts w:ascii="Times New Roman" w:eastAsia="Times New Roman" w:hAnsi="Times New Roman" w:cs="Times New Roman"/>
          <w:color w:val="000000" w:themeColor="text1"/>
          <w:sz w:val="24"/>
          <w:szCs w:val="24"/>
        </w:rPr>
        <w:t xml:space="preserve">How effective are Nestlé's relationship marketing </w:t>
      </w:r>
      <w:r w:rsidR="00860B54">
        <w:rPr>
          <w:rFonts w:ascii="Times New Roman" w:eastAsia="Times New Roman" w:hAnsi="Times New Roman" w:cs="Times New Roman"/>
          <w:color w:val="000000" w:themeColor="text1"/>
          <w:sz w:val="24"/>
          <w:szCs w:val="24"/>
        </w:rPr>
        <w:t>strategies</w:t>
      </w:r>
      <w:r w:rsidRPr="004D696C">
        <w:rPr>
          <w:rFonts w:ascii="Times New Roman" w:eastAsia="Times New Roman" w:hAnsi="Times New Roman" w:cs="Times New Roman"/>
          <w:color w:val="000000" w:themeColor="text1"/>
          <w:sz w:val="24"/>
          <w:szCs w:val="24"/>
        </w:rPr>
        <w:t xml:space="preserve"> in fostering and sustaining customer allegiance?</w:t>
      </w:r>
    </w:p>
    <w:p w14:paraId="37C637E0" w14:textId="77777777" w:rsidR="00A610E1" w:rsidRPr="004D696C" w:rsidRDefault="00AB3B9C" w:rsidP="004D696C">
      <w:pPr>
        <w:numPr>
          <w:ilvl w:val="0"/>
          <w:numId w:val="1"/>
        </w:numPr>
        <w:spacing w:line="360" w:lineRule="auto"/>
        <w:jc w:val="both"/>
        <w:rPr>
          <w:rFonts w:ascii="Times New Roman" w:eastAsia="Times New Roman" w:hAnsi="Times New Roman" w:cs="Times New Roman"/>
          <w:color w:val="000000" w:themeColor="text1"/>
          <w:sz w:val="24"/>
          <w:szCs w:val="24"/>
        </w:rPr>
      </w:pPr>
      <w:r w:rsidRPr="004D696C">
        <w:rPr>
          <w:rFonts w:ascii="Times New Roman" w:eastAsia="Times New Roman" w:hAnsi="Times New Roman" w:cs="Times New Roman"/>
          <w:color w:val="000000" w:themeColor="text1"/>
          <w:sz w:val="24"/>
          <w:szCs w:val="24"/>
        </w:rPr>
        <w:t>To what extent do customer engagement strategies influence Nestlé brand loyalty?</w:t>
      </w:r>
    </w:p>
    <w:p w14:paraId="4A5A66E3" w14:textId="77777777" w:rsidR="00A610E1" w:rsidRPr="004D696C" w:rsidRDefault="00AB3B9C" w:rsidP="004D696C">
      <w:pPr>
        <w:numPr>
          <w:ilvl w:val="0"/>
          <w:numId w:val="1"/>
        </w:numPr>
        <w:spacing w:after="240" w:line="360" w:lineRule="auto"/>
        <w:jc w:val="both"/>
        <w:rPr>
          <w:rFonts w:ascii="Times New Roman" w:eastAsia="Times New Roman" w:hAnsi="Times New Roman" w:cs="Times New Roman"/>
          <w:color w:val="000000" w:themeColor="text1"/>
          <w:sz w:val="24"/>
          <w:szCs w:val="24"/>
        </w:rPr>
      </w:pPr>
      <w:r w:rsidRPr="004D696C">
        <w:rPr>
          <w:rFonts w:ascii="Times New Roman" w:eastAsia="Times New Roman" w:hAnsi="Times New Roman" w:cs="Times New Roman"/>
          <w:color w:val="000000" w:themeColor="text1"/>
          <w:sz w:val="24"/>
          <w:szCs w:val="24"/>
        </w:rPr>
        <w:t>What are the opportunities and challenges in Nestle implementing relationship marketing strategies?</w:t>
      </w:r>
    </w:p>
    <w:p w14:paraId="5AD0047F" w14:textId="77777777" w:rsidR="00A610E1" w:rsidRPr="004D696C" w:rsidRDefault="00AB3B9C" w:rsidP="004D696C">
      <w:pPr>
        <w:pStyle w:val="Heading2"/>
      </w:pPr>
      <w:bookmarkStart w:id="13" w:name="_d0y16g2rq8vi" w:colFirst="0" w:colLast="0"/>
      <w:bookmarkStart w:id="14" w:name="_Toc158659742"/>
      <w:bookmarkEnd w:id="13"/>
      <w:r w:rsidRPr="004D696C">
        <w:t>1.7 Research Significance</w:t>
      </w:r>
      <w:bookmarkEnd w:id="14"/>
    </w:p>
    <w:p w14:paraId="794974EB" w14:textId="77777777" w:rsidR="00A610E1" w:rsidRDefault="00AB3B9C" w:rsidP="004D696C">
      <w:pPr>
        <w:spacing w:before="240" w:after="240" w:line="360" w:lineRule="auto"/>
        <w:jc w:val="both"/>
        <w:rPr>
          <w:rFonts w:ascii="Times New Roman" w:eastAsia="Times New Roman" w:hAnsi="Times New Roman" w:cs="Times New Roman"/>
          <w:color w:val="000000" w:themeColor="text1"/>
          <w:sz w:val="24"/>
          <w:szCs w:val="24"/>
        </w:rPr>
      </w:pPr>
      <w:r w:rsidRPr="004D696C">
        <w:rPr>
          <w:rFonts w:ascii="Times New Roman" w:eastAsia="Times New Roman" w:hAnsi="Times New Roman" w:cs="Times New Roman"/>
          <w:color w:val="000000" w:themeColor="text1"/>
          <w:sz w:val="24"/>
          <w:szCs w:val="24"/>
        </w:rPr>
        <w:t>The significance of this inquiry stays in its probable responsibilities for the scholastic grant plus beneficial employees across the context of the company. Intellectually, the assessment wants to broaden the existing gathering of data by providing a nitty-gritty analysis of the impact of relationship-exhibiting methods on brand constancy, employing Nestlé Organisations as a full situational investigation (</w:t>
      </w:r>
      <w:r w:rsidRPr="004D696C">
        <w:rPr>
          <w:rFonts w:ascii="Times New Roman" w:eastAsia="Times New Roman" w:hAnsi="Times New Roman" w:cs="Times New Roman"/>
          <w:color w:val="000000" w:themeColor="text1"/>
          <w:sz w:val="24"/>
          <w:szCs w:val="24"/>
          <w:highlight w:val="white"/>
        </w:rPr>
        <w:t xml:space="preserve">Van </w:t>
      </w:r>
      <w:r w:rsidRPr="004D696C">
        <w:rPr>
          <w:rFonts w:ascii="Times New Roman" w:eastAsia="Times New Roman" w:hAnsi="Times New Roman" w:cs="Times New Roman"/>
          <w:i/>
          <w:color w:val="000000" w:themeColor="text1"/>
          <w:sz w:val="24"/>
          <w:szCs w:val="24"/>
          <w:highlight w:val="white"/>
        </w:rPr>
        <w:t>et al.</w:t>
      </w:r>
      <w:r w:rsidRPr="004D696C">
        <w:rPr>
          <w:rFonts w:ascii="Times New Roman" w:eastAsia="Times New Roman" w:hAnsi="Times New Roman" w:cs="Times New Roman"/>
          <w:color w:val="000000" w:themeColor="text1"/>
          <w:sz w:val="24"/>
          <w:szCs w:val="24"/>
          <w:highlight w:val="white"/>
        </w:rPr>
        <w:t xml:space="preserve"> 2021</w:t>
      </w:r>
      <w:r w:rsidRPr="004D696C">
        <w:rPr>
          <w:rFonts w:ascii="Times New Roman" w:eastAsia="Times New Roman" w:hAnsi="Times New Roman" w:cs="Times New Roman"/>
          <w:color w:val="000000" w:themeColor="text1"/>
          <w:sz w:val="24"/>
          <w:szCs w:val="24"/>
        </w:rPr>
        <w:t>). This study could assist in promoting composing by supplying mind-boggling characteristics of conjunction showing across the surroundings of a highly esteemed organisation. Basically, the results of this investigation hold an impact on marketing researchers including chiefs, giving them important bits of data regarding the suitability of specific conjunction showcasing addresses used by Nestlé. By recognising the variables that influence brand devotion, businesses, including but not limited to Nestlé, can adapt their showcasing techniques and strengthen client connections. The evaluation's relevance reaches into Nestlé itself, proposing notable ideas to increase its connection promoting pushes for creating and maintaining brand fidelity, an important viewpoint within the profoundly competitive food as well as refreshment sector (</w:t>
      </w:r>
      <w:r w:rsidRPr="004D696C">
        <w:rPr>
          <w:rFonts w:ascii="Times New Roman" w:eastAsia="Times New Roman" w:hAnsi="Times New Roman" w:cs="Times New Roman"/>
          <w:color w:val="000000" w:themeColor="text1"/>
          <w:sz w:val="24"/>
          <w:szCs w:val="24"/>
          <w:highlight w:val="white"/>
        </w:rPr>
        <w:t xml:space="preserve">Iglesias </w:t>
      </w:r>
      <w:r w:rsidRPr="004D696C">
        <w:rPr>
          <w:rFonts w:ascii="Times New Roman" w:eastAsia="Times New Roman" w:hAnsi="Times New Roman" w:cs="Times New Roman"/>
          <w:i/>
          <w:color w:val="000000" w:themeColor="text1"/>
          <w:sz w:val="24"/>
          <w:szCs w:val="24"/>
          <w:highlight w:val="white"/>
        </w:rPr>
        <w:t xml:space="preserve">et al. </w:t>
      </w:r>
      <w:r w:rsidRPr="004D696C">
        <w:rPr>
          <w:rFonts w:ascii="Times New Roman" w:eastAsia="Times New Roman" w:hAnsi="Times New Roman" w:cs="Times New Roman"/>
          <w:color w:val="000000" w:themeColor="text1"/>
          <w:sz w:val="24"/>
          <w:szCs w:val="24"/>
          <w:highlight w:val="white"/>
        </w:rPr>
        <w:t>2023</w:t>
      </w:r>
      <w:r w:rsidRPr="004D696C">
        <w:rPr>
          <w:rFonts w:ascii="Times New Roman" w:eastAsia="Times New Roman" w:hAnsi="Times New Roman" w:cs="Times New Roman"/>
          <w:color w:val="000000" w:themeColor="text1"/>
          <w:sz w:val="24"/>
          <w:szCs w:val="24"/>
        </w:rPr>
        <w:t xml:space="preserve">). Finally, the exploration's greater relevance rests in its power to highlight vital pathways, further </w:t>
      </w:r>
      <w:r w:rsidRPr="004D696C">
        <w:rPr>
          <w:rFonts w:ascii="Times New Roman" w:eastAsia="Times New Roman" w:hAnsi="Times New Roman" w:cs="Times New Roman"/>
          <w:color w:val="000000" w:themeColor="text1"/>
          <w:sz w:val="24"/>
          <w:szCs w:val="24"/>
        </w:rPr>
        <w:lastRenderedPageBreak/>
        <w:t>improve advertising rehearses, as well as contribute to an even more expanded appreciation of the significance the connection showcasing suggests for brand constancy in business today.</w:t>
      </w:r>
      <w:bookmarkStart w:id="15" w:name="_det69xal3zun" w:colFirst="0" w:colLast="0"/>
      <w:bookmarkEnd w:id="15"/>
    </w:p>
    <w:p w14:paraId="014CCD0D" w14:textId="431375AD" w:rsidR="00212B62" w:rsidRDefault="00212B62" w:rsidP="00212B62">
      <w:pPr>
        <w:pStyle w:val="Heading2"/>
      </w:pPr>
      <w:bookmarkStart w:id="16" w:name="_Toc158659743"/>
      <w:r>
        <w:t>1.8 Thesis Outline</w:t>
      </w:r>
      <w:bookmarkEnd w:id="16"/>
    </w:p>
    <w:p w14:paraId="0BFB601B" w14:textId="1F6E1D93" w:rsidR="00212B62" w:rsidRDefault="00212B62" w:rsidP="00212B62">
      <w:pPr>
        <w:spacing w:before="240" w:after="240" w:line="360" w:lineRule="auto"/>
        <w:jc w:val="center"/>
        <w:rPr>
          <w:rFonts w:ascii="Times New Roman" w:eastAsia="Times New Roman" w:hAnsi="Times New Roman" w:cs="Times New Roman"/>
          <w:color w:val="000000" w:themeColor="text1"/>
          <w:sz w:val="24"/>
          <w:szCs w:val="24"/>
        </w:rPr>
      </w:pPr>
      <w:r w:rsidRPr="00212B62">
        <w:rPr>
          <w:rFonts w:ascii="Times New Roman" w:eastAsia="Times New Roman" w:hAnsi="Times New Roman" w:cs="Times New Roman"/>
          <w:noProof/>
          <w:color w:val="000000" w:themeColor="text1"/>
          <w:sz w:val="24"/>
          <w:szCs w:val="24"/>
        </w:rPr>
        <w:drawing>
          <wp:inline distT="0" distB="0" distL="0" distR="0" wp14:anchorId="5E7144C7" wp14:editId="02D9A7A6">
            <wp:extent cx="4922407" cy="3726180"/>
            <wp:effectExtent l="0" t="0" r="0" b="7620"/>
            <wp:docPr id="1272567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567486" name=""/>
                    <pic:cNvPicPr/>
                  </pic:nvPicPr>
                  <pic:blipFill>
                    <a:blip r:embed="rId9"/>
                    <a:stretch>
                      <a:fillRect/>
                    </a:stretch>
                  </pic:blipFill>
                  <pic:spPr>
                    <a:xfrm>
                      <a:off x="0" y="0"/>
                      <a:ext cx="4938743" cy="3738546"/>
                    </a:xfrm>
                    <a:prstGeom prst="rect">
                      <a:avLst/>
                    </a:prstGeom>
                  </pic:spPr>
                </pic:pic>
              </a:graphicData>
            </a:graphic>
          </wp:inline>
        </w:drawing>
      </w:r>
    </w:p>
    <w:p w14:paraId="1D9C86F5" w14:textId="1D667DB6" w:rsidR="00212B62" w:rsidRPr="00212B62" w:rsidRDefault="00212B62" w:rsidP="00932A24">
      <w:pPr>
        <w:pStyle w:val="Heading4"/>
      </w:pPr>
      <w:bookmarkStart w:id="17" w:name="_Toc158154440"/>
      <w:r w:rsidRPr="00212B62">
        <w:t>Figure 1: Thesis Outline</w:t>
      </w:r>
      <w:bookmarkEnd w:id="17"/>
    </w:p>
    <w:p w14:paraId="6F091D38" w14:textId="3E1D6060" w:rsidR="00212B62" w:rsidRPr="004D696C" w:rsidRDefault="00212B62" w:rsidP="00212B62">
      <w:pPr>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(Sources: Self-made)</w:t>
      </w:r>
    </w:p>
    <w:p w14:paraId="12175415" w14:textId="77777777" w:rsidR="00A610E1" w:rsidRPr="004D696C" w:rsidRDefault="00AB3B9C" w:rsidP="00CA71BE">
      <w:pPr>
        <w:pStyle w:val="Heading1"/>
      </w:pPr>
      <w:bookmarkStart w:id="18" w:name="_6zc5y04ulnt8" w:colFirst="0" w:colLast="0"/>
      <w:bookmarkStart w:id="19" w:name="_Toc158659744"/>
      <w:bookmarkEnd w:id="18"/>
      <w:r w:rsidRPr="004D696C">
        <w:t xml:space="preserve">Chapter 2: </w:t>
      </w:r>
      <w:r w:rsidRPr="00CA71BE">
        <w:t>Literature</w:t>
      </w:r>
      <w:r w:rsidRPr="004D696C">
        <w:t xml:space="preserve"> Review</w:t>
      </w:r>
      <w:bookmarkEnd w:id="19"/>
    </w:p>
    <w:p w14:paraId="24017515" w14:textId="77777777" w:rsidR="00A610E1" w:rsidRPr="004D696C" w:rsidRDefault="00AB3B9C" w:rsidP="00CA71BE">
      <w:pPr>
        <w:pStyle w:val="Heading2"/>
      </w:pPr>
      <w:bookmarkStart w:id="20" w:name="_z54231lx3wfg" w:colFirst="0" w:colLast="0"/>
      <w:bookmarkStart w:id="21" w:name="_Toc158659745"/>
      <w:bookmarkEnd w:id="20"/>
      <w:r w:rsidRPr="004D696C">
        <w:t xml:space="preserve">2.1 </w:t>
      </w:r>
      <w:r w:rsidRPr="00CA71BE">
        <w:t>Introduction</w:t>
      </w:r>
      <w:bookmarkEnd w:id="21"/>
    </w:p>
    <w:p w14:paraId="66F57D18" w14:textId="77777777" w:rsidR="00A610E1" w:rsidRPr="004D696C" w:rsidRDefault="00AB3B9C" w:rsidP="004D696C">
      <w:pPr>
        <w:spacing w:before="240" w:after="240" w:line="360" w:lineRule="auto"/>
        <w:jc w:val="both"/>
        <w:rPr>
          <w:rFonts w:ascii="Times New Roman" w:eastAsia="Times New Roman" w:hAnsi="Times New Roman" w:cs="Times New Roman"/>
          <w:color w:val="000000" w:themeColor="text1"/>
          <w:sz w:val="24"/>
          <w:szCs w:val="24"/>
        </w:rPr>
      </w:pPr>
      <w:r w:rsidRPr="004D696C">
        <w:rPr>
          <w:rFonts w:ascii="Times New Roman" w:eastAsia="Times New Roman" w:hAnsi="Times New Roman" w:cs="Times New Roman"/>
          <w:color w:val="000000" w:themeColor="text1"/>
          <w:sz w:val="24"/>
          <w:szCs w:val="24"/>
        </w:rPr>
        <w:t xml:space="preserve">Diving into the intricacies of Relationship Marketing (RM), Brand Loyalty (BL), and Customer Engagement (CE), the composing study exactly investigates existing definitions and scholastic talks. The fundamental goal is to spread out a strong foundation, offering both a thorough </w:t>
      </w:r>
      <w:proofErr w:type="spellStart"/>
      <w:r w:rsidRPr="004D696C">
        <w:rPr>
          <w:rFonts w:ascii="Times New Roman" w:eastAsia="Times New Roman" w:hAnsi="Times New Roman" w:cs="Times New Roman"/>
          <w:color w:val="000000" w:themeColor="text1"/>
          <w:sz w:val="24"/>
          <w:szCs w:val="24"/>
        </w:rPr>
        <w:t>cognizance</w:t>
      </w:r>
      <w:proofErr w:type="spellEnd"/>
      <w:r w:rsidRPr="004D696C">
        <w:rPr>
          <w:rFonts w:ascii="Times New Roman" w:eastAsia="Times New Roman" w:hAnsi="Times New Roman" w:cs="Times New Roman"/>
          <w:color w:val="000000" w:themeColor="text1"/>
          <w:sz w:val="24"/>
          <w:szCs w:val="24"/>
        </w:rPr>
        <w:t xml:space="preserve"> and an essential evaluation of these indispensable thoughts. Relationship Displaying, investigated according to the points of view of </w:t>
      </w:r>
      <w:proofErr w:type="spellStart"/>
      <w:r w:rsidRPr="004D696C">
        <w:rPr>
          <w:rFonts w:ascii="Times New Roman" w:eastAsia="Times New Roman" w:hAnsi="Times New Roman" w:cs="Times New Roman"/>
          <w:color w:val="000000" w:themeColor="text1"/>
          <w:sz w:val="24"/>
          <w:szCs w:val="24"/>
          <w:highlight w:val="white"/>
        </w:rPr>
        <w:t>Gustavsson</w:t>
      </w:r>
      <w:proofErr w:type="spellEnd"/>
      <w:r w:rsidRPr="004D696C">
        <w:rPr>
          <w:rFonts w:ascii="Times New Roman" w:eastAsia="Times New Roman" w:hAnsi="Times New Roman" w:cs="Times New Roman"/>
          <w:color w:val="000000" w:themeColor="text1"/>
          <w:sz w:val="24"/>
          <w:szCs w:val="24"/>
          <w:highlight w:val="white"/>
        </w:rPr>
        <w:t xml:space="preserve"> and </w:t>
      </w:r>
      <w:proofErr w:type="spellStart"/>
      <w:r w:rsidRPr="004D696C">
        <w:rPr>
          <w:rFonts w:ascii="Times New Roman" w:eastAsia="Times New Roman" w:hAnsi="Times New Roman" w:cs="Times New Roman"/>
          <w:color w:val="000000" w:themeColor="text1"/>
          <w:sz w:val="24"/>
          <w:szCs w:val="24"/>
          <w:highlight w:val="white"/>
        </w:rPr>
        <w:t>Elshawa</w:t>
      </w:r>
      <w:proofErr w:type="spellEnd"/>
      <w:r w:rsidRPr="004D696C">
        <w:rPr>
          <w:rFonts w:ascii="Times New Roman" w:eastAsia="Times New Roman" w:hAnsi="Times New Roman" w:cs="Times New Roman"/>
          <w:color w:val="000000" w:themeColor="text1"/>
          <w:sz w:val="24"/>
          <w:szCs w:val="24"/>
          <w:highlight w:val="white"/>
        </w:rPr>
        <w:t>, (2023)</w:t>
      </w:r>
      <w:r w:rsidRPr="004D696C">
        <w:rPr>
          <w:rFonts w:ascii="Times New Roman" w:eastAsia="Times New Roman" w:hAnsi="Times New Roman" w:cs="Times New Roman"/>
          <w:color w:val="000000" w:themeColor="text1"/>
          <w:sz w:val="24"/>
          <w:szCs w:val="24"/>
        </w:rPr>
        <w:t xml:space="preserve">, is inspected for its client-driven techniques. </w:t>
      </w:r>
      <w:proofErr w:type="spellStart"/>
      <w:r w:rsidRPr="004D696C">
        <w:rPr>
          <w:rFonts w:ascii="Times New Roman" w:eastAsia="Times New Roman" w:hAnsi="Times New Roman" w:cs="Times New Roman"/>
          <w:color w:val="000000" w:themeColor="text1"/>
          <w:sz w:val="24"/>
          <w:szCs w:val="24"/>
          <w:highlight w:val="white"/>
        </w:rPr>
        <w:t>MEKURIYA</w:t>
      </w:r>
      <w:proofErr w:type="spellEnd"/>
      <w:r w:rsidRPr="004D696C">
        <w:rPr>
          <w:rFonts w:ascii="Times New Roman" w:eastAsia="Times New Roman" w:hAnsi="Times New Roman" w:cs="Times New Roman"/>
          <w:color w:val="000000" w:themeColor="text1"/>
          <w:sz w:val="24"/>
          <w:szCs w:val="24"/>
          <w:highlight w:val="white"/>
        </w:rPr>
        <w:t>, (2023)</w:t>
      </w:r>
      <w:r w:rsidRPr="004D696C">
        <w:rPr>
          <w:rFonts w:ascii="Times New Roman" w:eastAsia="Times New Roman" w:hAnsi="Times New Roman" w:cs="Times New Roman"/>
          <w:color w:val="000000" w:themeColor="text1"/>
          <w:sz w:val="24"/>
          <w:szCs w:val="24"/>
        </w:rPr>
        <w:t xml:space="preserve"> perspectives work on the </w:t>
      </w:r>
      <w:r w:rsidRPr="004D696C">
        <w:rPr>
          <w:rFonts w:ascii="Times New Roman" w:eastAsia="Times New Roman" w:hAnsi="Times New Roman" w:cs="Times New Roman"/>
          <w:color w:val="000000" w:themeColor="text1"/>
          <w:sz w:val="24"/>
          <w:szCs w:val="24"/>
        </w:rPr>
        <w:lastRenderedPageBreak/>
        <w:t>examination of Brand Resolve, including both the worth-based and up close and personal angles.</w:t>
      </w:r>
      <w:r w:rsidRPr="004D696C">
        <w:rPr>
          <w:rFonts w:ascii="Times New Roman" w:eastAsia="Times New Roman" w:hAnsi="Times New Roman" w:cs="Times New Roman"/>
          <w:b/>
          <w:color w:val="000000" w:themeColor="text1"/>
          <w:sz w:val="24"/>
          <w:szCs w:val="24"/>
        </w:rPr>
        <w:t xml:space="preserve"> </w:t>
      </w:r>
      <w:proofErr w:type="spellStart"/>
      <w:r w:rsidRPr="004D696C">
        <w:rPr>
          <w:rFonts w:ascii="Times New Roman" w:eastAsia="Times New Roman" w:hAnsi="Times New Roman" w:cs="Times New Roman"/>
          <w:color w:val="000000" w:themeColor="text1"/>
          <w:sz w:val="24"/>
          <w:szCs w:val="24"/>
          <w:highlight w:val="white"/>
        </w:rPr>
        <w:t>Siu</w:t>
      </w:r>
      <w:proofErr w:type="spellEnd"/>
      <w:r w:rsidRPr="004D696C">
        <w:rPr>
          <w:rFonts w:ascii="Times New Roman" w:eastAsia="Times New Roman" w:hAnsi="Times New Roman" w:cs="Times New Roman"/>
          <w:color w:val="000000" w:themeColor="text1"/>
          <w:sz w:val="24"/>
          <w:szCs w:val="24"/>
          <w:highlight w:val="white"/>
        </w:rPr>
        <w:t xml:space="preserve"> </w:t>
      </w:r>
      <w:r w:rsidRPr="004D696C">
        <w:rPr>
          <w:rFonts w:ascii="Times New Roman" w:eastAsia="Times New Roman" w:hAnsi="Times New Roman" w:cs="Times New Roman"/>
          <w:i/>
          <w:color w:val="000000" w:themeColor="text1"/>
          <w:sz w:val="24"/>
          <w:szCs w:val="24"/>
          <w:highlight w:val="white"/>
        </w:rPr>
        <w:t>et al.</w:t>
      </w:r>
      <w:r w:rsidRPr="004D696C">
        <w:rPr>
          <w:rFonts w:ascii="Times New Roman" w:eastAsia="Times New Roman" w:hAnsi="Times New Roman" w:cs="Times New Roman"/>
          <w:color w:val="000000" w:themeColor="text1"/>
          <w:sz w:val="24"/>
          <w:szCs w:val="24"/>
          <w:highlight w:val="white"/>
        </w:rPr>
        <w:t xml:space="preserve"> (2022),</w:t>
      </w:r>
      <w:r w:rsidRPr="004D696C">
        <w:rPr>
          <w:rFonts w:ascii="Times New Roman" w:eastAsia="Times New Roman" w:hAnsi="Times New Roman" w:cs="Times New Roman"/>
          <w:color w:val="000000" w:themeColor="text1"/>
          <w:sz w:val="24"/>
          <w:szCs w:val="24"/>
        </w:rPr>
        <w:t xml:space="preserve"> guide the examination of Client Responsibility, highlighting dynamic help and worth co-creation. This total review clears a path for a positive evaluation of these thoughts inside the setting of Nestlé, significance to uncovering nuanced encounters that will add to a more significant perception of the impact of Relationship Advising on Brand Dedication according to the point of view of Client Responsibility.</w:t>
      </w:r>
    </w:p>
    <w:p w14:paraId="72CCF315" w14:textId="77777777" w:rsidR="00A610E1" w:rsidRPr="004D696C" w:rsidRDefault="00AB3B9C" w:rsidP="004D696C">
      <w:pPr>
        <w:pStyle w:val="Heading2"/>
      </w:pPr>
      <w:bookmarkStart w:id="22" w:name="_bf1c7ymaff1g" w:colFirst="0" w:colLast="0"/>
      <w:bookmarkStart w:id="23" w:name="_Toc158659746"/>
      <w:bookmarkEnd w:id="22"/>
      <w:r w:rsidRPr="004D696C">
        <w:t>2.2 Relationship Marketing</w:t>
      </w:r>
      <w:bookmarkEnd w:id="23"/>
    </w:p>
    <w:p w14:paraId="3B966603" w14:textId="77777777" w:rsidR="00A610E1" w:rsidRPr="004D696C" w:rsidRDefault="00AB3B9C" w:rsidP="004D696C">
      <w:pPr>
        <w:pStyle w:val="Heading3"/>
      </w:pPr>
      <w:bookmarkStart w:id="24" w:name="_9rslg8nxhq0k" w:colFirst="0" w:colLast="0"/>
      <w:bookmarkStart w:id="25" w:name="_Toc158659747"/>
      <w:bookmarkEnd w:id="24"/>
      <w:r w:rsidRPr="004D696C">
        <w:t>2.2.1 Definitions</w:t>
      </w:r>
      <w:bookmarkEnd w:id="25"/>
    </w:p>
    <w:p w14:paraId="13D464D3" w14:textId="77777777" w:rsidR="00A610E1" w:rsidRPr="004D696C" w:rsidRDefault="00AB3B9C" w:rsidP="004D696C">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4D696C">
        <w:rPr>
          <w:rFonts w:ascii="Times New Roman" w:eastAsia="Times New Roman" w:hAnsi="Times New Roman" w:cs="Times New Roman"/>
          <w:color w:val="000000" w:themeColor="text1"/>
          <w:sz w:val="24"/>
          <w:szCs w:val="24"/>
          <w:highlight w:val="white"/>
        </w:rPr>
        <w:t>Bettani</w:t>
      </w:r>
      <w:proofErr w:type="spellEnd"/>
      <w:r w:rsidRPr="004D696C">
        <w:rPr>
          <w:rFonts w:ascii="Times New Roman" w:eastAsia="Times New Roman" w:hAnsi="Times New Roman" w:cs="Times New Roman"/>
          <w:color w:val="000000" w:themeColor="text1"/>
          <w:sz w:val="24"/>
          <w:szCs w:val="24"/>
          <w:highlight w:val="white"/>
        </w:rPr>
        <w:t>, (2023),</w:t>
      </w:r>
      <w:r w:rsidRPr="004D696C">
        <w:rPr>
          <w:rFonts w:ascii="Times New Roman" w:eastAsia="Times New Roman" w:hAnsi="Times New Roman" w:cs="Times New Roman"/>
          <w:color w:val="000000" w:themeColor="text1"/>
          <w:sz w:val="24"/>
          <w:szCs w:val="24"/>
        </w:rPr>
        <w:t xml:space="preserve"> depicts relationship advancing as a fundamental perspective planned to foster persisting through client affiliations. In their unique work, they feature the importance of obtaining clients as well as rather similarly endlessly supporting associations for a really long time. </w:t>
      </w:r>
      <w:proofErr w:type="spellStart"/>
      <w:r w:rsidRPr="004D696C">
        <w:rPr>
          <w:rFonts w:ascii="Times New Roman" w:eastAsia="Times New Roman" w:hAnsi="Times New Roman" w:cs="Times New Roman"/>
          <w:color w:val="000000" w:themeColor="text1"/>
          <w:sz w:val="24"/>
          <w:szCs w:val="24"/>
          <w:highlight w:val="white"/>
        </w:rPr>
        <w:t>Khosravian</w:t>
      </w:r>
      <w:proofErr w:type="spellEnd"/>
      <w:r w:rsidRPr="004D696C">
        <w:rPr>
          <w:rFonts w:ascii="Times New Roman" w:eastAsia="Times New Roman" w:hAnsi="Times New Roman" w:cs="Times New Roman"/>
          <w:color w:val="000000" w:themeColor="text1"/>
          <w:sz w:val="24"/>
          <w:szCs w:val="24"/>
          <w:highlight w:val="white"/>
        </w:rPr>
        <w:t>, (2022),</w:t>
      </w:r>
      <w:r w:rsidRPr="004D696C">
        <w:rPr>
          <w:rFonts w:ascii="Times New Roman" w:eastAsia="Times New Roman" w:hAnsi="Times New Roman" w:cs="Times New Roman"/>
          <w:color w:val="000000" w:themeColor="text1"/>
          <w:sz w:val="24"/>
          <w:szCs w:val="24"/>
        </w:rPr>
        <w:t xml:space="preserve"> further works on this perspective by underscoring the basic occupation of two-way correspondence and normal benefits in the relationship-advancing design. According to </w:t>
      </w:r>
      <w:proofErr w:type="spellStart"/>
      <w:r w:rsidRPr="004D696C">
        <w:rPr>
          <w:rFonts w:ascii="Times New Roman" w:eastAsia="Times New Roman" w:hAnsi="Times New Roman" w:cs="Times New Roman"/>
          <w:color w:val="000000" w:themeColor="text1"/>
          <w:sz w:val="24"/>
          <w:szCs w:val="24"/>
          <w:highlight w:val="white"/>
        </w:rPr>
        <w:t>Khosravian</w:t>
      </w:r>
      <w:proofErr w:type="spellEnd"/>
      <w:r w:rsidRPr="004D696C">
        <w:rPr>
          <w:rFonts w:ascii="Times New Roman" w:eastAsia="Times New Roman" w:hAnsi="Times New Roman" w:cs="Times New Roman"/>
          <w:color w:val="000000" w:themeColor="text1"/>
          <w:sz w:val="24"/>
          <w:szCs w:val="24"/>
          <w:highlight w:val="white"/>
        </w:rPr>
        <w:t>, (2022)</w:t>
      </w:r>
      <w:r w:rsidRPr="004D696C">
        <w:rPr>
          <w:rFonts w:ascii="Times New Roman" w:eastAsia="Times New Roman" w:hAnsi="Times New Roman" w:cs="Times New Roman"/>
          <w:color w:val="000000" w:themeColor="text1"/>
          <w:sz w:val="24"/>
          <w:szCs w:val="24"/>
        </w:rPr>
        <w:t>, the special exchange of information and the integral worth made for both the client and the business are fundamental perspectives that perceive relationships advancing. This emphasis on normal coordinated effort and shared regard features the significance and interconnectedness characteristic in relationship advancement, arranging it as a crucial and helpful association among associations and their client base.</w:t>
      </w:r>
    </w:p>
    <w:p w14:paraId="562C9D10" w14:textId="77777777" w:rsidR="00A610E1" w:rsidRPr="004D696C" w:rsidRDefault="00AB3B9C" w:rsidP="004D696C">
      <w:pPr>
        <w:pStyle w:val="Heading3"/>
      </w:pPr>
      <w:bookmarkStart w:id="26" w:name="_eoe25s2c0fve" w:colFirst="0" w:colLast="0"/>
      <w:bookmarkStart w:id="27" w:name="_Toc158659748"/>
      <w:bookmarkEnd w:id="26"/>
      <w:r w:rsidRPr="004D696C">
        <w:t>2.2.2 Critical Review</w:t>
      </w:r>
      <w:bookmarkEnd w:id="27"/>
    </w:p>
    <w:p w14:paraId="08924150" w14:textId="77777777" w:rsidR="00A610E1" w:rsidRPr="004D696C" w:rsidRDefault="00AB3B9C" w:rsidP="004D696C">
      <w:pPr>
        <w:spacing w:before="240" w:after="240" w:line="360" w:lineRule="auto"/>
        <w:jc w:val="both"/>
        <w:rPr>
          <w:rFonts w:ascii="Times New Roman" w:eastAsia="Times New Roman" w:hAnsi="Times New Roman" w:cs="Times New Roman"/>
          <w:color w:val="000000" w:themeColor="text1"/>
          <w:sz w:val="24"/>
          <w:szCs w:val="24"/>
        </w:rPr>
      </w:pPr>
      <w:r w:rsidRPr="004D696C">
        <w:rPr>
          <w:rFonts w:ascii="Times New Roman" w:eastAsia="Times New Roman" w:hAnsi="Times New Roman" w:cs="Times New Roman"/>
          <w:color w:val="000000" w:themeColor="text1"/>
          <w:sz w:val="24"/>
          <w:szCs w:val="24"/>
        </w:rPr>
        <w:t xml:space="preserve">In this context, when relationship marketing has procured inevitable acknowledgment for its consumer-driven perspective, a fundamental perspective, as communicated by specialists like </w:t>
      </w:r>
      <w:proofErr w:type="spellStart"/>
      <w:r w:rsidRPr="004D696C">
        <w:rPr>
          <w:rFonts w:ascii="Times New Roman" w:eastAsia="Times New Roman" w:hAnsi="Times New Roman" w:cs="Times New Roman"/>
          <w:color w:val="000000" w:themeColor="text1"/>
          <w:sz w:val="24"/>
          <w:szCs w:val="24"/>
          <w:highlight w:val="white"/>
        </w:rPr>
        <w:t>Khosravian</w:t>
      </w:r>
      <w:proofErr w:type="spellEnd"/>
      <w:r w:rsidRPr="004D696C">
        <w:rPr>
          <w:rFonts w:ascii="Times New Roman" w:eastAsia="Times New Roman" w:hAnsi="Times New Roman" w:cs="Times New Roman"/>
          <w:color w:val="000000" w:themeColor="text1"/>
          <w:sz w:val="24"/>
          <w:szCs w:val="24"/>
          <w:highlight w:val="white"/>
        </w:rPr>
        <w:t>, (2022)</w:t>
      </w:r>
      <w:r w:rsidRPr="004D696C">
        <w:rPr>
          <w:rFonts w:ascii="Times New Roman" w:eastAsia="Times New Roman" w:hAnsi="Times New Roman" w:cs="Times New Roman"/>
          <w:color w:val="000000" w:themeColor="text1"/>
          <w:sz w:val="24"/>
          <w:szCs w:val="24"/>
        </w:rPr>
        <w:t xml:space="preserve">, reveals explicit troubles that have ideas for its effective execution. The maxim "relationship marketing" has ended up being undeniable in exhibiting talk, as often as possible summoned as a catch-all articulation without a standardised, by and large </w:t>
      </w:r>
      <w:proofErr w:type="spellStart"/>
      <w:r w:rsidRPr="004D696C">
        <w:rPr>
          <w:rFonts w:ascii="Times New Roman" w:eastAsia="Times New Roman" w:hAnsi="Times New Roman" w:cs="Times New Roman"/>
          <w:color w:val="000000" w:themeColor="text1"/>
          <w:sz w:val="24"/>
          <w:szCs w:val="24"/>
        </w:rPr>
        <w:t>recognized</w:t>
      </w:r>
      <w:proofErr w:type="spellEnd"/>
      <w:r w:rsidRPr="004D696C">
        <w:rPr>
          <w:rFonts w:ascii="Times New Roman" w:eastAsia="Times New Roman" w:hAnsi="Times New Roman" w:cs="Times New Roman"/>
          <w:color w:val="000000" w:themeColor="text1"/>
          <w:sz w:val="24"/>
          <w:szCs w:val="24"/>
        </w:rPr>
        <w:t xml:space="preserve"> definition. This dubiousness and misuse have provoked anomalies in its utilitarian application across sectors and organisations. </w:t>
      </w:r>
      <w:proofErr w:type="spellStart"/>
      <w:r w:rsidRPr="004D696C">
        <w:rPr>
          <w:rFonts w:ascii="Times New Roman" w:eastAsia="Times New Roman" w:hAnsi="Times New Roman" w:cs="Times New Roman"/>
          <w:color w:val="000000" w:themeColor="text1"/>
          <w:sz w:val="24"/>
          <w:szCs w:val="24"/>
          <w:highlight w:val="white"/>
        </w:rPr>
        <w:t>Khosravian</w:t>
      </w:r>
      <w:proofErr w:type="spellEnd"/>
      <w:r w:rsidRPr="004D696C">
        <w:rPr>
          <w:rFonts w:ascii="Times New Roman" w:eastAsia="Times New Roman" w:hAnsi="Times New Roman" w:cs="Times New Roman"/>
          <w:color w:val="000000" w:themeColor="text1"/>
          <w:sz w:val="24"/>
          <w:szCs w:val="24"/>
          <w:highlight w:val="white"/>
        </w:rPr>
        <w:t>, (2022),</w:t>
      </w:r>
      <w:r w:rsidRPr="004D696C">
        <w:rPr>
          <w:rFonts w:ascii="Times New Roman" w:eastAsia="Times New Roman" w:hAnsi="Times New Roman" w:cs="Times New Roman"/>
          <w:color w:val="000000" w:themeColor="text1"/>
          <w:sz w:val="24"/>
          <w:szCs w:val="24"/>
        </w:rPr>
        <w:t xml:space="preserve"> examination starts from the insight that the term has reached past its exceptional sensible cutoff points, debilitating its exactness and causing confusion. Overall relationship promotion, according to </w:t>
      </w:r>
      <w:proofErr w:type="spellStart"/>
      <w:r w:rsidRPr="004D696C">
        <w:rPr>
          <w:rFonts w:ascii="Times New Roman" w:eastAsia="Times New Roman" w:hAnsi="Times New Roman" w:cs="Times New Roman"/>
          <w:color w:val="000000" w:themeColor="text1"/>
          <w:sz w:val="24"/>
          <w:szCs w:val="24"/>
          <w:highlight w:val="white"/>
        </w:rPr>
        <w:t>Khosravian</w:t>
      </w:r>
      <w:proofErr w:type="spellEnd"/>
      <w:r w:rsidRPr="004D696C">
        <w:rPr>
          <w:rFonts w:ascii="Times New Roman" w:eastAsia="Times New Roman" w:hAnsi="Times New Roman" w:cs="Times New Roman"/>
          <w:color w:val="000000" w:themeColor="text1"/>
          <w:sz w:val="24"/>
          <w:szCs w:val="24"/>
          <w:highlight w:val="white"/>
        </w:rPr>
        <w:t>, (2022)</w:t>
      </w:r>
      <w:r w:rsidRPr="004D696C">
        <w:rPr>
          <w:rFonts w:ascii="Times New Roman" w:eastAsia="Times New Roman" w:hAnsi="Times New Roman" w:cs="Times New Roman"/>
          <w:color w:val="000000" w:themeColor="text1"/>
          <w:sz w:val="24"/>
          <w:szCs w:val="24"/>
        </w:rPr>
        <w:t xml:space="preserve">, lies in developing huge, usually valuable correspondences among clients and associations. </w:t>
      </w:r>
      <w:r w:rsidRPr="004D696C">
        <w:rPr>
          <w:rFonts w:ascii="Times New Roman" w:eastAsia="Times New Roman" w:hAnsi="Times New Roman" w:cs="Times New Roman"/>
          <w:color w:val="000000" w:themeColor="text1"/>
          <w:sz w:val="24"/>
          <w:szCs w:val="24"/>
        </w:rPr>
        <w:lastRenderedPageBreak/>
        <w:t>Regardless, the wide usage of the term to wrap different displaying practices has achieved a shortfall of distinction, making it attempting to frame what truly includes relationships advancing before long. The setback of a by and large settled upon definition carries a level of subjectivity into the comprehension and execution of “relationship marketing strategies”. Different experts and scientists could apply the term in habits that line up with their perspectives and targets, adding to the moved interpretations and executions found in the business scene (</w:t>
      </w:r>
      <w:proofErr w:type="spellStart"/>
      <w:r w:rsidRPr="004D696C">
        <w:rPr>
          <w:rFonts w:ascii="Times New Roman" w:eastAsia="Times New Roman" w:hAnsi="Times New Roman" w:cs="Times New Roman"/>
          <w:color w:val="000000" w:themeColor="text1"/>
          <w:sz w:val="24"/>
          <w:szCs w:val="24"/>
          <w:highlight w:val="white"/>
        </w:rPr>
        <w:t>Schoen</w:t>
      </w:r>
      <w:proofErr w:type="spellEnd"/>
      <w:r w:rsidRPr="004D696C">
        <w:rPr>
          <w:rFonts w:ascii="Times New Roman" w:eastAsia="Times New Roman" w:hAnsi="Times New Roman" w:cs="Times New Roman"/>
          <w:i/>
          <w:color w:val="000000" w:themeColor="text1"/>
          <w:sz w:val="24"/>
          <w:szCs w:val="24"/>
          <w:highlight w:val="white"/>
        </w:rPr>
        <w:t xml:space="preserve"> et al. </w:t>
      </w:r>
      <w:r w:rsidRPr="004D696C">
        <w:rPr>
          <w:rFonts w:ascii="Times New Roman" w:eastAsia="Times New Roman" w:hAnsi="Times New Roman" w:cs="Times New Roman"/>
          <w:color w:val="000000" w:themeColor="text1"/>
          <w:sz w:val="24"/>
          <w:szCs w:val="24"/>
          <w:highlight w:val="white"/>
        </w:rPr>
        <w:t>2022</w:t>
      </w:r>
      <w:r w:rsidRPr="004D696C">
        <w:rPr>
          <w:rFonts w:ascii="Times New Roman" w:eastAsia="Times New Roman" w:hAnsi="Times New Roman" w:cs="Times New Roman"/>
          <w:color w:val="000000" w:themeColor="text1"/>
          <w:sz w:val="24"/>
          <w:szCs w:val="24"/>
        </w:rPr>
        <w:t>).</w:t>
      </w:r>
    </w:p>
    <w:p w14:paraId="6DE04D03" w14:textId="77777777" w:rsidR="00A610E1" w:rsidRDefault="00AB3B9C" w:rsidP="004D696C">
      <w:pPr>
        <w:spacing w:before="240" w:after="240" w:line="360" w:lineRule="auto"/>
        <w:jc w:val="both"/>
        <w:rPr>
          <w:rFonts w:ascii="Times New Roman" w:eastAsia="Times New Roman" w:hAnsi="Times New Roman" w:cs="Times New Roman"/>
          <w:color w:val="000000" w:themeColor="text1"/>
          <w:sz w:val="24"/>
          <w:szCs w:val="24"/>
        </w:rPr>
      </w:pPr>
      <w:r w:rsidRPr="004D696C">
        <w:rPr>
          <w:rFonts w:ascii="Times New Roman" w:eastAsia="Times New Roman" w:hAnsi="Times New Roman" w:cs="Times New Roman"/>
          <w:color w:val="000000" w:themeColor="text1"/>
          <w:sz w:val="24"/>
          <w:szCs w:val="24"/>
        </w:rPr>
        <w:t xml:space="preserve">Also, the free usage of the term hampers the assessment of its suitability. Without a sensible and standardised definition, assessing the impact of relationship marketing transforms into a confounded task. Firms could purport to take on relationship-displaying strategies, yet the shortfall of an anticipated benchmark makes it attempt to become familiar with the significance and realness of these associations. In resolving these issues, scientists and experts ought to partake in a discussion highlighting the definition and limits of relationship exhibiting. </w:t>
      </w:r>
      <w:proofErr w:type="spellStart"/>
      <w:r w:rsidRPr="004D696C">
        <w:rPr>
          <w:rFonts w:ascii="Times New Roman" w:eastAsia="Times New Roman" w:hAnsi="Times New Roman" w:cs="Times New Roman"/>
          <w:color w:val="000000" w:themeColor="text1"/>
          <w:sz w:val="24"/>
          <w:szCs w:val="24"/>
          <w:highlight w:val="white"/>
        </w:rPr>
        <w:t>Khosravian</w:t>
      </w:r>
      <w:proofErr w:type="spellEnd"/>
      <w:r w:rsidRPr="004D696C">
        <w:rPr>
          <w:rFonts w:ascii="Times New Roman" w:eastAsia="Times New Roman" w:hAnsi="Times New Roman" w:cs="Times New Roman"/>
          <w:color w:val="000000" w:themeColor="text1"/>
          <w:sz w:val="24"/>
          <w:szCs w:val="24"/>
          <w:highlight w:val="white"/>
        </w:rPr>
        <w:t>, (2022)</w:t>
      </w:r>
      <w:r w:rsidRPr="004D696C">
        <w:rPr>
          <w:rFonts w:ascii="Times New Roman" w:eastAsia="Times New Roman" w:hAnsi="Times New Roman" w:cs="Times New Roman"/>
          <w:b/>
          <w:color w:val="000000" w:themeColor="text1"/>
          <w:sz w:val="24"/>
          <w:szCs w:val="24"/>
        </w:rPr>
        <w:t xml:space="preserve"> </w:t>
      </w:r>
      <w:r w:rsidRPr="004D696C">
        <w:rPr>
          <w:rFonts w:ascii="Times New Roman" w:eastAsia="Times New Roman" w:hAnsi="Times New Roman" w:cs="Times New Roman"/>
          <w:color w:val="000000" w:themeColor="text1"/>
          <w:sz w:val="24"/>
          <w:szCs w:val="24"/>
        </w:rPr>
        <w:t xml:space="preserve">review prompts a huge conversation about the necessity for a more nuanced and expressive understanding of relationship marketing, perceiving that one size doesn't fit all in this strong and creative field. By spreading out an all the more clear and more careful </w:t>
      </w:r>
      <w:proofErr w:type="spellStart"/>
      <w:r w:rsidRPr="004D696C">
        <w:rPr>
          <w:rFonts w:ascii="Times New Roman" w:eastAsia="Times New Roman" w:hAnsi="Times New Roman" w:cs="Times New Roman"/>
          <w:color w:val="000000" w:themeColor="text1"/>
          <w:sz w:val="24"/>
          <w:szCs w:val="24"/>
        </w:rPr>
        <w:t>conceptualization</w:t>
      </w:r>
      <w:proofErr w:type="spellEnd"/>
      <w:r w:rsidRPr="004D696C">
        <w:rPr>
          <w:rFonts w:ascii="Times New Roman" w:eastAsia="Times New Roman" w:hAnsi="Times New Roman" w:cs="Times New Roman"/>
          <w:color w:val="000000" w:themeColor="text1"/>
          <w:sz w:val="24"/>
          <w:szCs w:val="24"/>
        </w:rPr>
        <w:t>, the field can push toward more tough and convincing execution, empowering genuine and enduring associations among associations and their clients.</w:t>
      </w:r>
    </w:p>
    <w:p w14:paraId="1A990DF9" w14:textId="57E0E618" w:rsidR="00CA71BE" w:rsidRDefault="00CA71BE" w:rsidP="00CA71BE">
      <w:pPr>
        <w:pStyle w:val="Heading3"/>
      </w:pPr>
      <w:bookmarkStart w:id="28" w:name="_Toc158659749"/>
      <w:r>
        <w:t>2.2.3 Advantages and Disadvantages</w:t>
      </w:r>
      <w:bookmarkEnd w:id="28"/>
    </w:p>
    <w:p w14:paraId="20AB7A46" w14:textId="77777777" w:rsidR="00D578DE" w:rsidRPr="005F5EE2" w:rsidRDefault="00D578DE" w:rsidP="007123C6">
      <w:pPr>
        <w:pStyle w:val="NormalWeb"/>
        <w:spacing w:line="360" w:lineRule="auto"/>
        <w:jc w:val="both"/>
        <w:rPr>
          <w:color w:val="000000" w:themeColor="text1"/>
        </w:rPr>
      </w:pPr>
      <w:r w:rsidRPr="005F5EE2">
        <w:rPr>
          <w:rStyle w:val="Strong"/>
          <w:color w:val="000000" w:themeColor="text1"/>
        </w:rPr>
        <w:t>Advantages of Relationship Marketing:</w:t>
      </w:r>
    </w:p>
    <w:p w14:paraId="6D7EA36C" w14:textId="17B5164F" w:rsidR="00D578DE" w:rsidRPr="005F5EE2" w:rsidRDefault="009A5E06" w:rsidP="007123C6">
      <w:pPr>
        <w:pStyle w:val="NormalWeb"/>
        <w:spacing w:line="360" w:lineRule="auto"/>
        <w:jc w:val="both"/>
        <w:rPr>
          <w:color w:val="000000" w:themeColor="text1"/>
        </w:rPr>
      </w:pPr>
      <w:r w:rsidRPr="005F5EE2">
        <w:rPr>
          <w:color w:val="000000" w:themeColor="text1"/>
        </w:rPr>
        <w:t>According to Shaw, (2022), b</w:t>
      </w:r>
      <w:r w:rsidR="00D578DE" w:rsidRPr="005F5EE2">
        <w:rPr>
          <w:color w:val="000000" w:themeColor="text1"/>
        </w:rPr>
        <w:t>enefits of relationship marketing increase client loyalty. That increase client loyalty results in a sizable amount of income from recurring business. Growth may be fueled by generosity, discounts, gifts, as well as humility without requiring a big financial outlay. Positive client experiences encourage social media sharing, word-of-mouth advertising, and favorable reviews. builds a personal rapport with clients. To increasing the possibility that they will make more purchases allows companies to get honest feedback. The honest feedback learns about the requirements and preferences of their customers. Requirements and preferences of their customers helps to resolve problems quickly by keeping in touch with clients</w:t>
      </w:r>
      <w:r w:rsidRPr="005F5EE2">
        <w:rPr>
          <w:color w:val="000000" w:themeColor="text1"/>
        </w:rPr>
        <w:t xml:space="preserve"> (According to Shaw, 2022)</w:t>
      </w:r>
      <w:r w:rsidR="00D578DE" w:rsidRPr="005F5EE2">
        <w:rPr>
          <w:color w:val="000000" w:themeColor="text1"/>
        </w:rPr>
        <w:t xml:space="preserve">. The clients use a variety of platforms, including as digitalization plus technology. To communicate with customers creates connections that promote wise buying, which eventually increases income as well as sales. </w:t>
      </w:r>
      <w:r w:rsidR="00D578DE" w:rsidRPr="005F5EE2">
        <w:rPr>
          <w:color w:val="000000" w:themeColor="text1"/>
        </w:rPr>
        <w:lastRenderedPageBreak/>
        <w:t xml:space="preserve">Positive reviews including word-of-mouth marketing are inexpensive forms of promotion. Positive reviews </w:t>
      </w:r>
      <w:r w:rsidR="00932A24" w:rsidRPr="005F5EE2">
        <w:rPr>
          <w:color w:val="000000" w:themeColor="text1"/>
        </w:rPr>
        <w:t>help</w:t>
      </w:r>
      <w:r w:rsidR="00D578DE" w:rsidRPr="005F5EE2">
        <w:rPr>
          <w:color w:val="000000" w:themeColor="text1"/>
        </w:rPr>
        <w:t xml:space="preserve"> with strategic decision-making by offering perspectives on market dynamics as well as client demands.</w:t>
      </w:r>
    </w:p>
    <w:p w14:paraId="2E5057D4" w14:textId="77777777" w:rsidR="00D578DE" w:rsidRPr="005F5EE2" w:rsidRDefault="00D578DE" w:rsidP="007123C6">
      <w:pPr>
        <w:pStyle w:val="NormalWeb"/>
        <w:spacing w:line="360" w:lineRule="auto"/>
        <w:jc w:val="both"/>
        <w:rPr>
          <w:color w:val="000000" w:themeColor="text1"/>
        </w:rPr>
      </w:pPr>
      <w:r w:rsidRPr="005F5EE2">
        <w:rPr>
          <w:rStyle w:val="Strong"/>
          <w:color w:val="000000" w:themeColor="text1"/>
        </w:rPr>
        <w:t>Disadvantages of Relationship Marketing:</w:t>
      </w:r>
    </w:p>
    <w:p w14:paraId="055E94A2" w14:textId="649F57F0" w:rsidR="00CA71BE" w:rsidRPr="005F5EE2" w:rsidRDefault="009A5E06" w:rsidP="007123C6">
      <w:pPr>
        <w:pStyle w:val="NormalWeb"/>
        <w:spacing w:line="360" w:lineRule="auto"/>
        <w:jc w:val="both"/>
        <w:rPr>
          <w:color w:val="000000" w:themeColor="text1"/>
        </w:rPr>
      </w:pPr>
      <w:r w:rsidRPr="005F5EE2">
        <w:rPr>
          <w:color w:val="000000" w:themeColor="text1"/>
        </w:rPr>
        <w:t>According to Shaw, (2022), t</w:t>
      </w:r>
      <w:r w:rsidR="00D578DE" w:rsidRPr="005F5EE2">
        <w:rPr>
          <w:color w:val="000000" w:themeColor="text1"/>
        </w:rPr>
        <w:t>he disadvantages of relationship marketing that new customers may feel neglected as the focus is on existing loyal customers. Negative reviews and false rumors can spread quickly, damaging relationships with customers as well as building and maintaining relationships over time requires significant time and effort. Excessive closeness with customers may distract from business management as well as customer preferences evolve, posing a challenge to maintaining consistent relationships. Adapting to different cultures for relationship building can be challenging and therefore, Loyal customers may expect discounts, gifts, and free trials, impacting the business financially</w:t>
      </w:r>
      <w:r w:rsidRPr="005F5EE2">
        <w:rPr>
          <w:color w:val="000000" w:themeColor="text1"/>
        </w:rPr>
        <w:t xml:space="preserve"> (According to Shaw, 2022)</w:t>
      </w:r>
      <w:r w:rsidR="00D578DE" w:rsidRPr="005F5EE2">
        <w:rPr>
          <w:color w:val="000000" w:themeColor="text1"/>
        </w:rPr>
        <w:t>. Training staff for relationship management is expensive and not all businesses can afford it in additional to Excessive promotional materials may overwhelm customers, leading to reduced effectiveness.</w:t>
      </w:r>
    </w:p>
    <w:p w14:paraId="50F759B6" w14:textId="77777777" w:rsidR="00A610E1" w:rsidRPr="004D696C" w:rsidRDefault="00AB3B9C" w:rsidP="004D696C">
      <w:pPr>
        <w:pStyle w:val="Heading2"/>
      </w:pPr>
      <w:bookmarkStart w:id="29" w:name="_8xhw5xedp6t8" w:colFirst="0" w:colLast="0"/>
      <w:bookmarkStart w:id="30" w:name="_Toc158659750"/>
      <w:bookmarkEnd w:id="29"/>
      <w:r w:rsidRPr="004D696C">
        <w:t>2.3 Brand Loyalty</w:t>
      </w:r>
      <w:bookmarkEnd w:id="30"/>
    </w:p>
    <w:p w14:paraId="3C396B11" w14:textId="77777777" w:rsidR="00A610E1" w:rsidRPr="004D696C" w:rsidRDefault="00AB3B9C" w:rsidP="004D696C">
      <w:pPr>
        <w:pStyle w:val="Heading3"/>
      </w:pPr>
      <w:bookmarkStart w:id="31" w:name="_ak6mh37m1dhu" w:colFirst="0" w:colLast="0"/>
      <w:bookmarkStart w:id="32" w:name="_Toc158659751"/>
      <w:bookmarkEnd w:id="31"/>
      <w:r w:rsidRPr="004D696C">
        <w:t>2.3.1 Definitions</w:t>
      </w:r>
      <w:bookmarkEnd w:id="32"/>
    </w:p>
    <w:p w14:paraId="01CD3DC0" w14:textId="77777777" w:rsidR="00A610E1" w:rsidRPr="004D696C" w:rsidRDefault="00AB3B9C" w:rsidP="004D696C">
      <w:pPr>
        <w:spacing w:before="240" w:after="240" w:line="360" w:lineRule="auto"/>
        <w:jc w:val="both"/>
        <w:rPr>
          <w:rFonts w:ascii="Times New Roman" w:eastAsia="Times New Roman" w:hAnsi="Times New Roman" w:cs="Times New Roman"/>
          <w:color w:val="000000" w:themeColor="text1"/>
          <w:sz w:val="24"/>
          <w:szCs w:val="24"/>
        </w:rPr>
      </w:pPr>
      <w:r w:rsidRPr="004D696C">
        <w:rPr>
          <w:rFonts w:ascii="Times New Roman" w:eastAsia="Times New Roman" w:hAnsi="Times New Roman" w:cs="Times New Roman"/>
          <w:color w:val="000000" w:themeColor="text1"/>
          <w:sz w:val="24"/>
          <w:szCs w:val="24"/>
          <w:highlight w:val="white"/>
        </w:rPr>
        <w:t xml:space="preserve">Tali </w:t>
      </w:r>
      <w:r w:rsidRPr="004D696C">
        <w:rPr>
          <w:rFonts w:ascii="Times New Roman" w:eastAsia="Times New Roman" w:hAnsi="Times New Roman" w:cs="Times New Roman"/>
          <w:i/>
          <w:color w:val="000000" w:themeColor="text1"/>
          <w:sz w:val="24"/>
          <w:szCs w:val="24"/>
          <w:highlight w:val="white"/>
        </w:rPr>
        <w:t xml:space="preserve">et al. </w:t>
      </w:r>
      <w:r w:rsidRPr="004D696C">
        <w:rPr>
          <w:rFonts w:ascii="Times New Roman" w:eastAsia="Times New Roman" w:hAnsi="Times New Roman" w:cs="Times New Roman"/>
          <w:color w:val="000000" w:themeColor="text1"/>
          <w:sz w:val="24"/>
          <w:szCs w:val="24"/>
          <w:highlight w:val="white"/>
        </w:rPr>
        <w:t>(2021</w:t>
      </w:r>
      <w:r w:rsidRPr="004D696C">
        <w:rPr>
          <w:rFonts w:ascii="Times New Roman" w:eastAsia="Times New Roman" w:hAnsi="Times New Roman" w:cs="Times New Roman"/>
          <w:color w:val="000000" w:themeColor="text1"/>
          <w:sz w:val="24"/>
          <w:szCs w:val="24"/>
        </w:rPr>
        <w:t xml:space="preserve">) outline brand loyalty as a consumer's frequent devotion to opting for a single brand, emphasising the psychological aspect of regular purchases. </w:t>
      </w:r>
      <w:proofErr w:type="spellStart"/>
      <w:r w:rsidRPr="004D696C">
        <w:rPr>
          <w:rFonts w:ascii="Times New Roman" w:eastAsia="Times New Roman" w:hAnsi="Times New Roman" w:cs="Times New Roman"/>
          <w:color w:val="000000" w:themeColor="text1"/>
          <w:sz w:val="24"/>
          <w:szCs w:val="24"/>
          <w:highlight w:val="white"/>
        </w:rPr>
        <w:t>Obiegbu</w:t>
      </w:r>
      <w:proofErr w:type="spellEnd"/>
      <w:r w:rsidRPr="004D696C">
        <w:rPr>
          <w:rFonts w:ascii="Times New Roman" w:eastAsia="Times New Roman" w:hAnsi="Times New Roman" w:cs="Times New Roman"/>
          <w:color w:val="000000" w:themeColor="text1"/>
          <w:sz w:val="24"/>
          <w:szCs w:val="24"/>
          <w:highlight w:val="white"/>
        </w:rPr>
        <w:t xml:space="preserve"> </w:t>
      </w:r>
      <w:r w:rsidRPr="004D696C">
        <w:rPr>
          <w:rFonts w:ascii="Times New Roman" w:eastAsia="Times New Roman" w:hAnsi="Times New Roman" w:cs="Times New Roman"/>
          <w:i/>
          <w:color w:val="000000" w:themeColor="text1"/>
          <w:sz w:val="24"/>
          <w:szCs w:val="24"/>
          <w:highlight w:val="white"/>
        </w:rPr>
        <w:t>et al.</w:t>
      </w:r>
      <w:r w:rsidRPr="004D696C">
        <w:rPr>
          <w:rFonts w:ascii="Times New Roman" w:eastAsia="Times New Roman" w:hAnsi="Times New Roman" w:cs="Times New Roman"/>
          <w:color w:val="000000" w:themeColor="text1"/>
          <w:sz w:val="24"/>
          <w:szCs w:val="24"/>
          <w:highlight w:val="white"/>
        </w:rPr>
        <w:t xml:space="preserve"> (2020),</w:t>
      </w:r>
      <w:r w:rsidRPr="004D696C">
        <w:rPr>
          <w:rFonts w:ascii="Times New Roman" w:eastAsia="Times New Roman" w:hAnsi="Times New Roman" w:cs="Times New Roman"/>
          <w:color w:val="000000" w:themeColor="text1"/>
          <w:sz w:val="24"/>
          <w:szCs w:val="24"/>
        </w:rPr>
        <w:t xml:space="preserve"> present the psychological component, highlighting the personal connection among a brand with its customers. This psychological part expands above transactional uniformity going right into the subjective as well as emotional connections consumers establish with businesses. Oliver's performance grows the concept of brand loyalty by highlighting the psychological impact that can influence customer choices, highlighting the complex relationship between reasonable buying behaviours plus the emotional connection consumers can develop with particular businesses.</w:t>
      </w:r>
    </w:p>
    <w:p w14:paraId="39C6A8AC" w14:textId="77777777" w:rsidR="00A610E1" w:rsidRPr="004D696C" w:rsidRDefault="00AB3B9C" w:rsidP="004D696C">
      <w:pPr>
        <w:pStyle w:val="Heading3"/>
      </w:pPr>
      <w:bookmarkStart w:id="33" w:name="_4mftdjdkzth7" w:colFirst="0" w:colLast="0"/>
      <w:bookmarkStart w:id="34" w:name="_Toc158659752"/>
      <w:bookmarkEnd w:id="33"/>
      <w:r w:rsidRPr="004D696C">
        <w:lastRenderedPageBreak/>
        <w:t>2.3.2 Critical Review</w:t>
      </w:r>
      <w:bookmarkEnd w:id="34"/>
    </w:p>
    <w:p w14:paraId="154191A0" w14:textId="77777777" w:rsidR="00A610E1" w:rsidRPr="004D696C" w:rsidRDefault="00AB3B9C" w:rsidP="004D696C">
      <w:pPr>
        <w:spacing w:before="240" w:after="240" w:line="360" w:lineRule="auto"/>
        <w:jc w:val="both"/>
        <w:rPr>
          <w:rFonts w:ascii="Times New Roman" w:eastAsia="Times New Roman" w:hAnsi="Times New Roman" w:cs="Times New Roman"/>
          <w:color w:val="000000" w:themeColor="text1"/>
          <w:sz w:val="24"/>
          <w:szCs w:val="24"/>
        </w:rPr>
      </w:pPr>
      <w:r w:rsidRPr="004D696C">
        <w:rPr>
          <w:rFonts w:ascii="Times New Roman" w:eastAsia="Times New Roman" w:hAnsi="Times New Roman" w:cs="Times New Roman"/>
          <w:color w:val="000000" w:themeColor="text1"/>
          <w:sz w:val="24"/>
          <w:szCs w:val="24"/>
          <w:highlight w:val="white"/>
        </w:rPr>
        <w:t>Stephenson, (2020),</w:t>
      </w:r>
      <w:r w:rsidRPr="004D696C">
        <w:rPr>
          <w:rFonts w:ascii="Times New Roman" w:eastAsia="Times New Roman" w:hAnsi="Times New Roman" w:cs="Times New Roman"/>
          <w:color w:val="000000" w:themeColor="text1"/>
          <w:sz w:val="24"/>
          <w:szCs w:val="24"/>
        </w:rPr>
        <w:t xml:space="preserve"> approach to loyalty undermines the accepted view that permanence is only a superficial fabrication and their case shows loyalty is not solely reliant on close connections as well as can show through behaviour according to ideals. By bringing up a model that encompasses social plus attitudinal parameters, they propose an in-depth comprehension of loyalty that surpasses traditional emotions. According to </w:t>
      </w:r>
      <w:proofErr w:type="spellStart"/>
      <w:r w:rsidRPr="004D696C">
        <w:rPr>
          <w:rFonts w:ascii="Times New Roman" w:eastAsia="Times New Roman" w:hAnsi="Times New Roman" w:cs="Times New Roman"/>
          <w:color w:val="000000" w:themeColor="text1"/>
          <w:sz w:val="24"/>
          <w:szCs w:val="24"/>
          <w:highlight w:val="white"/>
        </w:rPr>
        <w:t>Hwang</w:t>
      </w:r>
      <w:proofErr w:type="spellEnd"/>
      <w:r w:rsidRPr="004D696C">
        <w:rPr>
          <w:rFonts w:ascii="Times New Roman" w:eastAsia="Times New Roman" w:hAnsi="Times New Roman" w:cs="Times New Roman"/>
          <w:color w:val="000000" w:themeColor="text1"/>
          <w:sz w:val="24"/>
          <w:szCs w:val="24"/>
          <w:highlight w:val="white"/>
        </w:rPr>
        <w:t xml:space="preserve"> </w:t>
      </w:r>
      <w:r w:rsidRPr="004D696C">
        <w:rPr>
          <w:rFonts w:ascii="Times New Roman" w:eastAsia="Times New Roman" w:hAnsi="Times New Roman" w:cs="Times New Roman"/>
          <w:i/>
          <w:color w:val="000000" w:themeColor="text1"/>
          <w:sz w:val="24"/>
          <w:szCs w:val="24"/>
          <w:highlight w:val="white"/>
        </w:rPr>
        <w:t>et al.</w:t>
      </w:r>
      <w:r w:rsidRPr="004D696C">
        <w:rPr>
          <w:rFonts w:ascii="Times New Roman" w:eastAsia="Times New Roman" w:hAnsi="Times New Roman" w:cs="Times New Roman"/>
          <w:color w:val="000000" w:themeColor="text1"/>
          <w:sz w:val="24"/>
          <w:szCs w:val="24"/>
          <w:highlight w:val="white"/>
        </w:rPr>
        <w:t xml:space="preserve"> (2021)</w:t>
      </w:r>
      <w:r w:rsidRPr="004D696C">
        <w:rPr>
          <w:rFonts w:ascii="Times New Roman" w:eastAsia="Times New Roman" w:hAnsi="Times New Roman" w:cs="Times New Roman"/>
          <w:color w:val="000000" w:themeColor="text1"/>
          <w:sz w:val="24"/>
          <w:szCs w:val="24"/>
        </w:rPr>
        <w:t xml:space="preserve">, the interpersonal aspect of trustworthiness involves a persistent commitment to trades that mutual support and this attribute indicates that consumers can show constancy using how they shop, like repeatedly selecting a particular manufacturer repeatedly. This behaviour-driven dependence can frequently be quantitative as well as identifiable, offering an unambiguous sign of consumer commitment.  Although the attitude aspect explores consumers' psychological or cognitive brand loyalty, this trait incorporates a psychological connection and characteristics like fulfilment, and trust, plus a genuinely favourable connection. Based on Dick and </w:t>
      </w:r>
      <w:proofErr w:type="spellStart"/>
      <w:r w:rsidRPr="004D696C">
        <w:rPr>
          <w:rFonts w:ascii="Times New Roman" w:eastAsia="Times New Roman" w:hAnsi="Times New Roman" w:cs="Times New Roman"/>
          <w:color w:val="000000" w:themeColor="text1"/>
          <w:sz w:val="24"/>
          <w:szCs w:val="24"/>
        </w:rPr>
        <w:t>Basu</w:t>
      </w:r>
      <w:proofErr w:type="spellEnd"/>
      <w:r w:rsidRPr="004D696C">
        <w:rPr>
          <w:rFonts w:ascii="Times New Roman" w:eastAsia="Times New Roman" w:hAnsi="Times New Roman" w:cs="Times New Roman"/>
          <w:color w:val="000000" w:themeColor="text1"/>
          <w:sz w:val="24"/>
          <w:szCs w:val="24"/>
        </w:rPr>
        <w:t>, true loyalty consists of a combination of behavioural and attitude elements (</w:t>
      </w:r>
      <w:r w:rsidRPr="004D696C">
        <w:rPr>
          <w:rFonts w:ascii="Times New Roman" w:eastAsia="Times New Roman" w:hAnsi="Times New Roman" w:cs="Times New Roman"/>
          <w:color w:val="000000" w:themeColor="text1"/>
          <w:sz w:val="24"/>
          <w:szCs w:val="24"/>
          <w:highlight w:val="white"/>
        </w:rPr>
        <w:t xml:space="preserve">Ibrahim and </w:t>
      </w:r>
      <w:proofErr w:type="spellStart"/>
      <w:r w:rsidRPr="004D696C">
        <w:rPr>
          <w:rFonts w:ascii="Times New Roman" w:eastAsia="Times New Roman" w:hAnsi="Times New Roman" w:cs="Times New Roman"/>
          <w:color w:val="000000" w:themeColor="text1"/>
          <w:sz w:val="24"/>
          <w:szCs w:val="24"/>
          <w:highlight w:val="white"/>
        </w:rPr>
        <w:t>Abd</w:t>
      </w:r>
      <w:proofErr w:type="spellEnd"/>
      <w:r w:rsidRPr="004D696C">
        <w:rPr>
          <w:rFonts w:ascii="Times New Roman" w:eastAsia="Times New Roman" w:hAnsi="Times New Roman" w:cs="Times New Roman"/>
          <w:color w:val="000000" w:themeColor="text1"/>
          <w:sz w:val="24"/>
          <w:szCs w:val="24"/>
          <w:highlight w:val="white"/>
        </w:rPr>
        <w:t xml:space="preserve"> </w:t>
      </w:r>
      <w:proofErr w:type="spellStart"/>
      <w:r w:rsidRPr="004D696C">
        <w:rPr>
          <w:rFonts w:ascii="Times New Roman" w:eastAsia="Times New Roman" w:hAnsi="Times New Roman" w:cs="Times New Roman"/>
          <w:color w:val="000000" w:themeColor="text1"/>
          <w:sz w:val="24"/>
          <w:szCs w:val="24"/>
          <w:highlight w:val="white"/>
        </w:rPr>
        <w:t>Ghani</w:t>
      </w:r>
      <w:proofErr w:type="spellEnd"/>
      <w:r w:rsidRPr="004D696C">
        <w:rPr>
          <w:rFonts w:ascii="Times New Roman" w:eastAsia="Times New Roman" w:hAnsi="Times New Roman" w:cs="Times New Roman"/>
          <w:color w:val="000000" w:themeColor="text1"/>
          <w:sz w:val="24"/>
          <w:szCs w:val="24"/>
          <w:highlight w:val="white"/>
        </w:rPr>
        <w:t>, 2021</w:t>
      </w:r>
      <w:r w:rsidRPr="004D696C">
        <w:rPr>
          <w:rFonts w:ascii="Times New Roman" w:eastAsia="Times New Roman" w:hAnsi="Times New Roman" w:cs="Times New Roman"/>
          <w:color w:val="000000" w:themeColor="text1"/>
          <w:sz w:val="24"/>
          <w:szCs w:val="24"/>
        </w:rPr>
        <w:t>). They acknowledge that a consumer can show devotion by constantly criticising a brand but nevertheless retain an excellent, intimate relationship towards it.</w:t>
      </w:r>
    </w:p>
    <w:p w14:paraId="0F7C6804" w14:textId="77777777" w:rsidR="00A610E1" w:rsidRPr="004D696C" w:rsidRDefault="00AB3B9C" w:rsidP="004D696C">
      <w:pPr>
        <w:spacing w:before="240" w:after="240" w:line="360" w:lineRule="auto"/>
        <w:jc w:val="center"/>
        <w:rPr>
          <w:rFonts w:ascii="Times New Roman" w:eastAsia="Times New Roman" w:hAnsi="Times New Roman" w:cs="Times New Roman"/>
          <w:color w:val="000000" w:themeColor="text1"/>
          <w:sz w:val="24"/>
          <w:szCs w:val="24"/>
        </w:rPr>
      </w:pPr>
      <w:r w:rsidRPr="004D696C">
        <w:rPr>
          <w:rFonts w:ascii="Times New Roman" w:eastAsia="Times New Roman" w:hAnsi="Times New Roman" w:cs="Times New Roman"/>
          <w:noProof/>
          <w:color w:val="000000" w:themeColor="text1"/>
          <w:sz w:val="24"/>
          <w:szCs w:val="24"/>
        </w:rPr>
        <w:drawing>
          <wp:inline distT="114300" distB="114300" distL="114300" distR="114300" wp14:anchorId="78EE6395" wp14:editId="6C6F4329">
            <wp:extent cx="4564380" cy="2438400"/>
            <wp:effectExtent l="0" t="0" r="762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a:stretch>
                      <a:fillRect/>
                    </a:stretch>
                  </pic:blipFill>
                  <pic:spPr>
                    <a:xfrm>
                      <a:off x="0" y="0"/>
                      <a:ext cx="4564646" cy="2438542"/>
                    </a:xfrm>
                    <a:prstGeom prst="rect">
                      <a:avLst/>
                    </a:prstGeom>
                  </pic:spPr>
                </pic:pic>
              </a:graphicData>
            </a:graphic>
          </wp:inline>
        </w:drawing>
      </w:r>
    </w:p>
    <w:p w14:paraId="32AF2078" w14:textId="4F3F3F85" w:rsidR="00A610E1" w:rsidRPr="004D696C" w:rsidRDefault="00AB3B9C" w:rsidP="00932A24">
      <w:pPr>
        <w:pStyle w:val="Heading4"/>
      </w:pPr>
      <w:bookmarkStart w:id="35" w:name="_Toc158154441"/>
      <w:r w:rsidRPr="004D696C">
        <w:t xml:space="preserve">Figure </w:t>
      </w:r>
      <w:r w:rsidR="00932A24">
        <w:t>2</w:t>
      </w:r>
      <w:r w:rsidRPr="004D696C">
        <w:t>: Brand loyalty</w:t>
      </w:r>
      <w:bookmarkEnd w:id="35"/>
    </w:p>
    <w:p w14:paraId="037D6C38" w14:textId="77777777" w:rsidR="00A610E1" w:rsidRPr="004D696C" w:rsidRDefault="00AB3B9C" w:rsidP="004D696C">
      <w:pPr>
        <w:spacing w:before="240" w:after="240" w:line="360" w:lineRule="auto"/>
        <w:jc w:val="center"/>
        <w:rPr>
          <w:rFonts w:ascii="Times New Roman" w:eastAsia="Times New Roman" w:hAnsi="Times New Roman" w:cs="Times New Roman"/>
          <w:color w:val="000000" w:themeColor="text1"/>
          <w:sz w:val="24"/>
          <w:szCs w:val="24"/>
        </w:rPr>
      </w:pPr>
      <w:r w:rsidRPr="004D696C">
        <w:rPr>
          <w:rFonts w:ascii="Times New Roman" w:eastAsia="Times New Roman" w:hAnsi="Times New Roman" w:cs="Times New Roman"/>
          <w:color w:val="000000" w:themeColor="text1"/>
          <w:sz w:val="24"/>
          <w:szCs w:val="24"/>
        </w:rPr>
        <w:t>(Sources: https://www.creatopy.com/blog/brand-loyalty/?amp=1)</w:t>
      </w:r>
    </w:p>
    <w:p w14:paraId="7DAD64E6" w14:textId="77777777" w:rsidR="00A610E1" w:rsidRDefault="00AB3B9C" w:rsidP="004D696C">
      <w:pPr>
        <w:spacing w:before="240" w:after="240" w:line="360" w:lineRule="auto"/>
        <w:jc w:val="both"/>
        <w:rPr>
          <w:rFonts w:ascii="Times New Roman" w:eastAsia="Times New Roman" w:hAnsi="Times New Roman" w:cs="Times New Roman"/>
          <w:color w:val="000000" w:themeColor="text1"/>
          <w:sz w:val="24"/>
          <w:szCs w:val="24"/>
        </w:rPr>
      </w:pPr>
      <w:r w:rsidRPr="004D696C">
        <w:rPr>
          <w:rFonts w:ascii="Times New Roman" w:eastAsia="Times New Roman" w:hAnsi="Times New Roman" w:cs="Times New Roman"/>
          <w:color w:val="000000" w:themeColor="text1"/>
          <w:sz w:val="24"/>
          <w:szCs w:val="24"/>
        </w:rPr>
        <w:t xml:space="preserve">This model's importance relies on being able to accurately represent a deeper comprehension of trustworthiness plus companies can create tactics that surpass regional appeal by recognising the conditional concept of reliability as well as emphasising delivering significant advantages </w:t>
      </w:r>
      <w:r w:rsidRPr="004D696C">
        <w:rPr>
          <w:rFonts w:ascii="Times New Roman" w:eastAsia="Times New Roman" w:hAnsi="Times New Roman" w:cs="Times New Roman"/>
          <w:color w:val="000000" w:themeColor="text1"/>
          <w:sz w:val="24"/>
          <w:szCs w:val="24"/>
        </w:rPr>
        <w:lastRenderedPageBreak/>
        <w:t xml:space="preserve">for consumers via product quality, simplicity, or other tangible advantages. This double approach to permanence additionally provides advice for executives as well as managers along with companies who have the ability to support approaches that influence combined social plus attitudinal perspectives, seeing how every element curiously increases total customer loyalty. It urges companies to implement an exhaustive strategy that respects the many facets of consumer responsibility. Overall, </w:t>
      </w:r>
      <w:r w:rsidRPr="004D696C">
        <w:rPr>
          <w:rFonts w:ascii="Times New Roman" w:eastAsia="Times New Roman" w:hAnsi="Times New Roman" w:cs="Times New Roman"/>
          <w:color w:val="000000" w:themeColor="text1"/>
          <w:sz w:val="24"/>
          <w:szCs w:val="24"/>
          <w:highlight w:val="white"/>
        </w:rPr>
        <w:t xml:space="preserve">Campbell and </w:t>
      </w:r>
      <w:proofErr w:type="spellStart"/>
      <w:r w:rsidRPr="004D696C">
        <w:rPr>
          <w:rFonts w:ascii="Times New Roman" w:eastAsia="Times New Roman" w:hAnsi="Times New Roman" w:cs="Times New Roman"/>
          <w:color w:val="000000" w:themeColor="text1"/>
          <w:sz w:val="24"/>
          <w:szCs w:val="24"/>
          <w:highlight w:val="white"/>
        </w:rPr>
        <w:t>Hartin</w:t>
      </w:r>
      <w:proofErr w:type="spellEnd"/>
      <w:r w:rsidRPr="004D696C">
        <w:rPr>
          <w:rFonts w:ascii="Times New Roman" w:eastAsia="Times New Roman" w:hAnsi="Times New Roman" w:cs="Times New Roman"/>
          <w:color w:val="000000" w:themeColor="text1"/>
          <w:sz w:val="24"/>
          <w:szCs w:val="24"/>
          <w:highlight w:val="white"/>
        </w:rPr>
        <w:t>. (2023)</w:t>
      </w:r>
      <w:r w:rsidRPr="004D696C">
        <w:rPr>
          <w:rFonts w:ascii="Times New Roman" w:eastAsia="Times New Roman" w:hAnsi="Times New Roman" w:cs="Times New Roman"/>
          <w:color w:val="000000" w:themeColor="text1"/>
          <w:sz w:val="24"/>
          <w:szCs w:val="24"/>
        </w:rPr>
        <w:t xml:space="preserve"> approach broadens the definition of steadfastness by presenting it as a special interchange between deep connections plus conditional methods of acting. This complex view leads organisations to think about both the observable behaviours and fundamental beliefs that characterise a loyal customer, which is crucial when trying to establish and encourage loyalty in a varied and competitive market.</w:t>
      </w:r>
    </w:p>
    <w:p w14:paraId="398EF1D7" w14:textId="77777777" w:rsidR="00785DDF" w:rsidRDefault="00785DDF" w:rsidP="00785DDF">
      <w:pPr>
        <w:pStyle w:val="Heading3"/>
      </w:pPr>
      <w:bookmarkStart w:id="36" w:name="_Toc158659753"/>
      <w:r>
        <w:t>2.2.3 Advantages and Disadvantages</w:t>
      </w:r>
      <w:bookmarkEnd w:id="36"/>
    </w:p>
    <w:p w14:paraId="653040BD" w14:textId="6F731E25" w:rsidR="00785DDF" w:rsidRPr="00726191" w:rsidRDefault="00785DDF" w:rsidP="007123C6">
      <w:pPr>
        <w:spacing w:line="360" w:lineRule="auto"/>
        <w:jc w:val="both"/>
        <w:rPr>
          <w:rFonts w:ascii="Times New Roman" w:hAnsi="Times New Roman" w:cs="Times New Roman"/>
          <w:b/>
          <w:bCs/>
          <w:color w:val="000000" w:themeColor="text1"/>
          <w:sz w:val="24"/>
          <w:szCs w:val="24"/>
        </w:rPr>
      </w:pPr>
      <w:bookmarkStart w:id="37" w:name="_11wmejljvp13" w:colFirst="0" w:colLast="0"/>
      <w:bookmarkEnd w:id="37"/>
      <w:r w:rsidRPr="00726191">
        <w:rPr>
          <w:rFonts w:ascii="Times New Roman" w:hAnsi="Times New Roman" w:cs="Times New Roman"/>
          <w:b/>
          <w:bCs/>
          <w:color w:val="000000" w:themeColor="text1"/>
          <w:sz w:val="24"/>
          <w:szCs w:val="24"/>
        </w:rPr>
        <w:t>Advantages</w:t>
      </w:r>
    </w:p>
    <w:p w14:paraId="2C5B8D9E" w14:textId="5F57ABB7" w:rsidR="00785DDF" w:rsidRPr="00726191" w:rsidRDefault="00BC2E24" w:rsidP="007123C6">
      <w:pPr>
        <w:spacing w:line="360" w:lineRule="auto"/>
        <w:jc w:val="both"/>
        <w:rPr>
          <w:rFonts w:ascii="Times New Roman" w:hAnsi="Times New Roman" w:cs="Times New Roman"/>
          <w:color w:val="000000" w:themeColor="text1"/>
          <w:sz w:val="24"/>
          <w:szCs w:val="24"/>
        </w:rPr>
      </w:pPr>
      <w:r w:rsidRPr="00726191">
        <w:rPr>
          <w:rFonts w:ascii="Times New Roman" w:hAnsi="Times New Roman" w:cs="Times New Roman"/>
          <w:color w:val="000000" w:themeColor="text1"/>
          <w:sz w:val="24"/>
          <w:szCs w:val="24"/>
        </w:rPr>
        <w:t>According to Aspiringyouths.com (2024)</w:t>
      </w:r>
      <w:r w:rsidR="00785DDF" w:rsidRPr="00726191">
        <w:rPr>
          <w:rFonts w:ascii="Times New Roman" w:hAnsi="Times New Roman" w:cs="Times New Roman"/>
          <w:color w:val="000000" w:themeColor="text1"/>
          <w:sz w:val="24"/>
          <w:szCs w:val="24"/>
        </w:rPr>
        <w:t>, when people are loyal to a brand, individuals are more likely to purchase its items again, resulting in increased sales throughout the years. A brand has loyal consumers will keep people coming back, minimising their desire to find someone else.  Loyal clients are less concerned with price fluctuations and are prepared to spend more over a brand that trust as well as love. Happy consumers frequently tell their friends as well as family regarding their favourite products, which may result in free prospective clients. A brand with a large number of devoted consumers is viewed as more valuable as well as may stand apart from the market.</w:t>
      </w:r>
    </w:p>
    <w:p w14:paraId="0DC28A18" w14:textId="36068BA7" w:rsidR="00785DDF" w:rsidRPr="00726191" w:rsidRDefault="00785DDF" w:rsidP="007123C6">
      <w:pPr>
        <w:spacing w:line="360" w:lineRule="auto"/>
        <w:jc w:val="both"/>
        <w:rPr>
          <w:rFonts w:ascii="Times New Roman" w:hAnsi="Times New Roman" w:cs="Times New Roman"/>
          <w:b/>
          <w:bCs/>
          <w:color w:val="000000" w:themeColor="text1"/>
          <w:sz w:val="24"/>
          <w:szCs w:val="24"/>
        </w:rPr>
      </w:pPr>
      <w:r w:rsidRPr="00726191">
        <w:rPr>
          <w:rFonts w:ascii="Times New Roman" w:hAnsi="Times New Roman" w:cs="Times New Roman"/>
          <w:b/>
          <w:bCs/>
          <w:color w:val="000000" w:themeColor="text1"/>
          <w:sz w:val="24"/>
          <w:szCs w:val="24"/>
        </w:rPr>
        <w:t>Disadvantages</w:t>
      </w:r>
    </w:p>
    <w:p w14:paraId="08C2D3FC" w14:textId="64275AFF" w:rsidR="00785DDF" w:rsidRPr="00726191" w:rsidRDefault="00BC2E24" w:rsidP="007123C6">
      <w:pPr>
        <w:spacing w:line="360" w:lineRule="auto"/>
        <w:jc w:val="both"/>
        <w:rPr>
          <w:rFonts w:ascii="Times New Roman" w:hAnsi="Times New Roman" w:cs="Times New Roman"/>
          <w:bCs/>
          <w:color w:val="000000" w:themeColor="text1"/>
          <w:sz w:val="24"/>
          <w:szCs w:val="24"/>
        </w:rPr>
      </w:pPr>
      <w:r w:rsidRPr="00726191">
        <w:rPr>
          <w:rFonts w:ascii="Times New Roman" w:hAnsi="Times New Roman" w:cs="Times New Roman"/>
          <w:color w:val="000000" w:themeColor="text1"/>
          <w:sz w:val="24"/>
          <w:szCs w:val="24"/>
        </w:rPr>
        <w:t xml:space="preserve">Aspiringyouths.com, (2024), </w:t>
      </w:r>
      <w:r w:rsidR="00785DDF" w:rsidRPr="00726191">
        <w:rPr>
          <w:rFonts w:ascii="Times New Roman" w:hAnsi="Times New Roman" w:cs="Times New Roman"/>
          <w:bCs/>
          <w:color w:val="000000" w:themeColor="text1"/>
          <w:sz w:val="24"/>
          <w:szCs w:val="24"/>
        </w:rPr>
        <w:t>when individuals are committed to one brand, they frequently overlook alternative possibilities that may be more effective or cheaper. Brands that loyal consumers may charge higher prices since their customers were less price sensitive. Whenever clients do not shop around, few enterprises dominate the market, making it difficult for new businesses to emerge. Loyal consumers may lose out on testing new items that better match their demands or have new features. This commitment might result in a few companies dominating the market, limiting diversity and innovation.</w:t>
      </w:r>
    </w:p>
    <w:p w14:paraId="0004D37B" w14:textId="17F85181" w:rsidR="00A610E1" w:rsidRPr="004D696C" w:rsidRDefault="00AB3B9C" w:rsidP="00785DDF">
      <w:pPr>
        <w:pStyle w:val="Heading2"/>
      </w:pPr>
      <w:bookmarkStart w:id="38" w:name="_Toc158659754"/>
      <w:r w:rsidRPr="004D696C">
        <w:lastRenderedPageBreak/>
        <w:t>2.4 Customer Engagement</w:t>
      </w:r>
      <w:bookmarkEnd w:id="38"/>
    </w:p>
    <w:p w14:paraId="5431B5FA" w14:textId="77777777" w:rsidR="00A610E1" w:rsidRPr="004D696C" w:rsidRDefault="00AB3B9C" w:rsidP="004D696C">
      <w:pPr>
        <w:pStyle w:val="Heading3"/>
      </w:pPr>
      <w:bookmarkStart w:id="39" w:name="_f20wd8cnrl0o" w:colFirst="0" w:colLast="0"/>
      <w:bookmarkStart w:id="40" w:name="_Toc158659755"/>
      <w:bookmarkEnd w:id="39"/>
      <w:r w:rsidRPr="004D696C">
        <w:t>2.4.1 Definitions</w:t>
      </w:r>
      <w:bookmarkEnd w:id="40"/>
    </w:p>
    <w:p w14:paraId="121F1CAE" w14:textId="77777777" w:rsidR="00A610E1" w:rsidRPr="004D696C" w:rsidRDefault="00AB3B9C" w:rsidP="004D696C">
      <w:pPr>
        <w:spacing w:before="240" w:after="240" w:line="360" w:lineRule="auto"/>
        <w:jc w:val="both"/>
        <w:rPr>
          <w:rFonts w:ascii="Times New Roman" w:eastAsia="Times New Roman" w:hAnsi="Times New Roman" w:cs="Times New Roman"/>
          <w:color w:val="000000" w:themeColor="text1"/>
          <w:sz w:val="24"/>
          <w:szCs w:val="24"/>
        </w:rPr>
      </w:pPr>
      <w:r w:rsidRPr="004D696C">
        <w:rPr>
          <w:rFonts w:ascii="Times New Roman" w:eastAsia="Times New Roman" w:hAnsi="Times New Roman" w:cs="Times New Roman"/>
          <w:color w:val="000000" w:themeColor="text1"/>
          <w:sz w:val="24"/>
          <w:szCs w:val="24"/>
        </w:rPr>
        <w:t xml:space="preserve">According to </w:t>
      </w:r>
      <w:r w:rsidRPr="004D696C">
        <w:rPr>
          <w:rFonts w:ascii="Times New Roman" w:eastAsia="Times New Roman" w:hAnsi="Times New Roman" w:cs="Times New Roman"/>
          <w:color w:val="000000" w:themeColor="text1"/>
          <w:sz w:val="24"/>
          <w:szCs w:val="24"/>
          <w:highlight w:val="white"/>
        </w:rPr>
        <w:t xml:space="preserve">Cheung </w:t>
      </w:r>
      <w:r w:rsidRPr="004D696C">
        <w:rPr>
          <w:rFonts w:ascii="Times New Roman" w:eastAsia="Times New Roman" w:hAnsi="Times New Roman" w:cs="Times New Roman"/>
          <w:i/>
          <w:color w:val="000000" w:themeColor="text1"/>
          <w:sz w:val="24"/>
          <w:szCs w:val="24"/>
        </w:rPr>
        <w:t xml:space="preserve">et al. </w:t>
      </w:r>
      <w:r w:rsidRPr="004D696C">
        <w:rPr>
          <w:rFonts w:ascii="Times New Roman" w:eastAsia="Times New Roman" w:hAnsi="Times New Roman" w:cs="Times New Roman"/>
          <w:color w:val="000000" w:themeColor="text1"/>
          <w:sz w:val="24"/>
          <w:szCs w:val="24"/>
        </w:rPr>
        <w:t xml:space="preserve">(2021), consumer involvement is an ongoing procedure when consumers contribute actively to their brand's collaboration of value. The importance of consumer engagement plus interaction within this concept of co-creation has been emphasised by </w:t>
      </w:r>
      <w:r w:rsidRPr="004D696C">
        <w:rPr>
          <w:rFonts w:ascii="Times New Roman" w:eastAsia="Times New Roman" w:hAnsi="Times New Roman" w:cs="Times New Roman"/>
          <w:color w:val="000000" w:themeColor="text1"/>
          <w:sz w:val="24"/>
          <w:szCs w:val="24"/>
          <w:highlight w:val="white"/>
        </w:rPr>
        <w:t xml:space="preserve">Roy </w:t>
      </w:r>
      <w:r w:rsidRPr="004D696C">
        <w:rPr>
          <w:rFonts w:ascii="Times New Roman" w:eastAsia="Times New Roman" w:hAnsi="Times New Roman" w:cs="Times New Roman"/>
          <w:i/>
          <w:color w:val="000000" w:themeColor="text1"/>
          <w:sz w:val="24"/>
          <w:szCs w:val="24"/>
          <w:highlight w:val="white"/>
        </w:rPr>
        <w:t>et al</w:t>
      </w:r>
      <w:r w:rsidRPr="004D696C">
        <w:rPr>
          <w:rFonts w:ascii="Times New Roman" w:eastAsia="Times New Roman" w:hAnsi="Times New Roman" w:cs="Times New Roman"/>
          <w:color w:val="000000" w:themeColor="text1"/>
          <w:sz w:val="24"/>
          <w:szCs w:val="24"/>
          <w:highlight w:val="white"/>
        </w:rPr>
        <w:t xml:space="preserve">. </w:t>
      </w:r>
      <w:r w:rsidRPr="004D696C">
        <w:rPr>
          <w:rFonts w:ascii="Times New Roman" w:eastAsia="Times New Roman" w:hAnsi="Times New Roman" w:cs="Times New Roman"/>
          <w:color w:val="000000" w:themeColor="text1"/>
          <w:sz w:val="24"/>
          <w:szCs w:val="24"/>
        </w:rPr>
        <w:t xml:space="preserve">(2022). This viewpoint extends above conventional transactional interactions by underlining the proactive contribution of satisfied customers with what companies provide, as well as with their experiences as individuals. By meaningful as well as interactive engagements with the company, </w:t>
      </w:r>
      <w:proofErr w:type="spellStart"/>
      <w:r w:rsidRPr="004D696C">
        <w:rPr>
          <w:rFonts w:ascii="Times New Roman" w:eastAsia="Times New Roman" w:hAnsi="Times New Roman" w:cs="Times New Roman"/>
          <w:color w:val="000000" w:themeColor="text1"/>
          <w:sz w:val="24"/>
          <w:szCs w:val="24"/>
        </w:rPr>
        <w:t>Hollebeek's</w:t>
      </w:r>
      <w:proofErr w:type="spellEnd"/>
      <w:r w:rsidRPr="004D696C">
        <w:rPr>
          <w:rFonts w:ascii="Times New Roman" w:eastAsia="Times New Roman" w:hAnsi="Times New Roman" w:cs="Times New Roman"/>
          <w:color w:val="000000" w:themeColor="text1"/>
          <w:sz w:val="24"/>
          <w:szCs w:val="24"/>
        </w:rPr>
        <w:t xml:space="preserve"> commitment to connecting with clients is in alignment with the emerging paradigm of consumers who are involved as co-creators, understanding their vital role in establishing and improving the total value offered.</w:t>
      </w:r>
    </w:p>
    <w:p w14:paraId="4E9BECEB" w14:textId="77777777" w:rsidR="00A610E1" w:rsidRPr="004D696C" w:rsidRDefault="00AB3B9C" w:rsidP="004D696C">
      <w:pPr>
        <w:pStyle w:val="Heading3"/>
      </w:pPr>
      <w:bookmarkStart w:id="41" w:name="_bb53re7ro7uf" w:colFirst="0" w:colLast="0"/>
      <w:bookmarkStart w:id="42" w:name="_Toc158659756"/>
      <w:bookmarkEnd w:id="41"/>
      <w:r w:rsidRPr="004D696C">
        <w:t>2.4.2 Critical Review</w:t>
      </w:r>
      <w:bookmarkEnd w:id="42"/>
    </w:p>
    <w:p w14:paraId="4EDCC591" w14:textId="77777777" w:rsidR="00A610E1" w:rsidRPr="004D696C" w:rsidRDefault="00AB3B9C" w:rsidP="004D696C">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4D696C">
        <w:rPr>
          <w:rFonts w:ascii="Times New Roman" w:eastAsia="Times New Roman" w:hAnsi="Times New Roman" w:cs="Times New Roman"/>
          <w:color w:val="000000" w:themeColor="text1"/>
          <w:sz w:val="24"/>
          <w:szCs w:val="24"/>
          <w:highlight w:val="white"/>
        </w:rPr>
        <w:t>Haydon</w:t>
      </w:r>
      <w:proofErr w:type="spellEnd"/>
      <w:r w:rsidRPr="004D696C">
        <w:rPr>
          <w:rFonts w:ascii="Times New Roman" w:eastAsia="Times New Roman" w:hAnsi="Times New Roman" w:cs="Times New Roman"/>
          <w:i/>
          <w:color w:val="000000" w:themeColor="text1"/>
          <w:sz w:val="24"/>
          <w:szCs w:val="24"/>
          <w:highlight w:val="white"/>
        </w:rPr>
        <w:t xml:space="preserve"> </w:t>
      </w:r>
      <w:r w:rsidRPr="004D696C">
        <w:rPr>
          <w:rFonts w:ascii="Times New Roman" w:eastAsia="Times New Roman" w:hAnsi="Times New Roman" w:cs="Times New Roman"/>
          <w:i/>
          <w:color w:val="000000" w:themeColor="text1"/>
          <w:sz w:val="24"/>
          <w:szCs w:val="24"/>
        </w:rPr>
        <w:t>et al. (2021</w:t>
      </w:r>
      <w:r w:rsidRPr="004D696C">
        <w:rPr>
          <w:rFonts w:ascii="Times New Roman" w:eastAsia="Times New Roman" w:hAnsi="Times New Roman" w:cs="Times New Roman"/>
          <w:b/>
          <w:i/>
          <w:color w:val="000000" w:themeColor="text1"/>
          <w:sz w:val="24"/>
          <w:szCs w:val="24"/>
        </w:rPr>
        <w:t>)</w:t>
      </w:r>
      <w:r w:rsidRPr="004D696C">
        <w:rPr>
          <w:rFonts w:ascii="Times New Roman" w:eastAsia="Times New Roman" w:hAnsi="Times New Roman" w:cs="Times New Roman"/>
          <w:color w:val="000000" w:themeColor="text1"/>
          <w:sz w:val="24"/>
          <w:szCs w:val="24"/>
        </w:rPr>
        <w:t xml:space="preserve"> offer a comprehensive examination of the complicated setting that Nestlé competes in while they suggest that customer involvement should go well beyond the digital sphere to include every aspect of the client experience. In the present digital age, communication via the internet is unquestionably essential, however, an integrated approach towards customer engagement recognises the variety of interactions that influence how customers interact with Nestlé. Therefore, </w:t>
      </w:r>
      <w:proofErr w:type="spellStart"/>
      <w:r w:rsidRPr="004D696C">
        <w:rPr>
          <w:rFonts w:ascii="Times New Roman" w:eastAsia="Times New Roman" w:hAnsi="Times New Roman" w:cs="Times New Roman"/>
          <w:color w:val="000000" w:themeColor="text1"/>
          <w:sz w:val="24"/>
          <w:szCs w:val="24"/>
          <w:highlight w:val="white"/>
        </w:rPr>
        <w:t>Haydon</w:t>
      </w:r>
      <w:proofErr w:type="spellEnd"/>
      <w:r w:rsidRPr="004D696C">
        <w:rPr>
          <w:rFonts w:ascii="Times New Roman" w:eastAsia="Times New Roman" w:hAnsi="Times New Roman" w:cs="Times New Roman"/>
          <w:i/>
          <w:color w:val="000000" w:themeColor="text1"/>
          <w:sz w:val="24"/>
          <w:szCs w:val="24"/>
          <w:highlight w:val="white"/>
        </w:rPr>
        <w:t xml:space="preserve"> </w:t>
      </w:r>
      <w:r w:rsidRPr="004D696C">
        <w:rPr>
          <w:rFonts w:ascii="Times New Roman" w:eastAsia="Times New Roman" w:hAnsi="Times New Roman" w:cs="Times New Roman"/>
          <w:i/>
          <w:color w:val="000000" w:themeColor="text1"/>
          <w:sz w:val="24"/>
          <w:szCs w:val="24"/>
        </w:rPr>
        <w:t>et al. (2021</w:t>
      </w:r>
      <w:r w:rsidRPr="004D696C">
        <w:rPr>
          <w:rFonts w:ascii="Times New Roman" w:eastAsia="Times New Roman" w:hAnsi="Times New Roman" w:cs="Times New Roman"/>
          <w:b/>
          <w:i/>
          <w:color w:val="000000" w:themeColor="text1"/>
          <w:sz w:val="24"/>
          <w:szCs w:val="24"/>
        </w:rPr>
        <w:t>)</w:t>
      </w:r>
      <w:r w:rsidRPr="004D696C">
        <w:rPr>
          <w:rFonts w:ascii="Times New Roman" w:eastAsia="Times New Roman" w:hAnsi="Times New Roman" w:cs="Times New Roman"/>
          <w:i/>
          <w:color w:val="000000" w:themeColor="text1"/>
          <w:sz w:val="24"/>
          <w:szCs w:val="24"/>
        </w:rPr>
        <w:t xml:space="preserve"> </w:t>
      </w:r>
      <w:r w:rsidRPr="004D696C">
        <w:rPr>
          <w:rFonts w:ascii="Times New Roman" w:eastAsia="Times New Roman" w:hAnsi="Times New Roman" w:cs="Times New Roman"/>
          <w:color w:val="000000" w:themeColor="text1"/>
          <w:sz w:val="24"/>
          <w:szCs w:val="24"/>
        </w:rPr>
        <w:t xml:space="preserve">encourage us to think about how thorough customer interactions are pre-, as well as post-purchase and they contend that each interaction from first knowledge to product use and post-purchase support contributes to the degree of engagement altogether. This viewpoint emphasises that engagement cannot be a one-time event but rather a continuous story that plays out across several channels as well as situations, which is in line with the evolving nature of customer-brand interactions. It's crucial to look at Nestlé's projects outside of social media as well as digital advertising when assessing its relationship marketing tactics. </w:t>
      </w:r>
    </w:p>
    <w:p w14:paraId="06942F7C" w14:textId="77777777" w:rsidR="00A610E1" w:rsidRPr="004D696C" w:rsidRDefault="00AB3B9C" w:rsidP="004D696C">
      <w:pPr>
        <w:spacing w:before="240" w:after="240" w:line="360" w:lineRule="auto"/>
        <w:jc w:val="center"/>
        <w:rPr>
          <w:rFonts w:ascii="Times New Roman" w:eastAsia="Times New Roman" w:hAnsi="Times New Roman" w:cs="Times New Roman"/>
          <w:b/>
          <w:color w:val="000000" w:themeColor="text1"/>
          <w:sz w:val="24"/>
          <w:szCs w:val="24"/>
        </w:rPr>
      </w:pPr>
      <w:r w:rsidRPr="004D696C">
        <w:rPr>
          <w:rFonts w:ascii="Times New Roman" w:eastAsia="Times New Roman" w:hAnsi="Times New Roman" w:cs="Times New Roman"/>
          <w:b/>
          <w:noProof/>
          <w:color w:val="000000" w:themeColor="text1"/>
          <w:sz w:val="24"/>
          <w:szCs w:val="24"/>
        </w:rPr>
        <w:lastRenderedPageBreak/>
        <w:drawing>
          <wp:inline distT="114300" distB="114300" distL="114300" distR="114300" wp14:anchorId="03707BCD" wp14:editId="0D4A1D59">
            <wp:extent cx="5731200" cy="34544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1"/>
                    <a:stretch>
                      <a:fillRect/>
                    </a:stretch>
                  </pic:blipFill>
                  <pic:spPr>
                    <a:xfrm>
                      <a:off x="0" y="0"/>
                      <a:ext cx="5731200" cy="3454400"/>
                    </a:xfrm>
                    <a:prstGeom prst="rect">
                      <a:avLst/>
                    </a:prstGeom>
                  </pic:spPr>
                </pic:pic>
              </a:graphicData>
            </a:graphic>
          </wp:inline>
        </w:drawing>
      </w:r>
    </w:p>
    <w:p w14:paraId="7DEE596C" w14:textId="1A8BA175" w:rsidR="00A610E1" w:rsidRPr="004D696C" w:rsidRDefault="00AB3B9C" w:rsidP="00932A24">
      <w:pPr>
        <w:pStyle w:val="Heading4"/>
      </w:pPr>
      <w:bookmarkStart w:id="43" w:name="_Toc158154442"/>
      <w:r w:rsidRPr="004D696C">
        <w:t xml:space="preserve">Figure </w:t>
      </w:r>
      <w:r w:rsidR="00932A24">
        <w:t>3</w:t>
      </w:r>
      <w:r w:rsidRPr="004D696C">
        <w:t>: Customer engagement</w:t>
      </w:r>
      <w:bookmarkEnd w:id="43"/>
    </w:p>
    <w:p w14:paraId="3BE978F9" w14:textId="77777777" w:rsidR="00A610E1" w:rsidRPr="004D696C" w:rsidRDefault="00AB3B9C" w:rsidP="004D696C">
      <w:pPr>
        <w:spacing w:before="240" w:after="240" w:line="360" w:lineRule="auto"/>
        <w:jc w:val="center"/>
        <w:rPr>
          <w:rFonts w:ascii="Times New Roman" w:eastAsia="Times New Roman" w:hAnsi="Times New Roman" w:cs="Times New Roman"/>
          <w:color w:val="000000" w:themeColor="text1"/>
          <w:sz w:val="24"/>
          <w:szCs w:val="24"/>
        </w:rPr>
      </w:pPr>
      <w:r w:rsidRPr="004D696C">
        <w:rPr>
          <w:rFonts w:ascii="Times New Roman" w:eastAsia="Times New Roman" w:hAnsi="Times New Roman" w:cs="Times New Roman"/>
          <w:color w:val="000000" w:themeColor="text1"/>
          <w:sz w:val="24"/>
          <w:szCs w:val="24"/>
        </w:rPr>
        <w:t>(Sources: https://acquire.io/blog/customer-engagement-strategies)</w:t>
      </w:r>
    </w:p>
    <w:p w14:paraId="06D2C24D" w14:textId="77777777" w:rsidR="00A610E1" w:rsidRDefault="00AB3B9C" w:rsidP="004D696C">
      <w:pPr>
        <w:spacing w:before="240" w:after="240" w:line="360" w:lineRule="auto"/>
        <w:jc w:val="both"/>
        <w:rPr>
          <w:rFonts w:ascii="Times New Roman" w:eastAsia="Times New Roman" w:hAnsi="Times New Roman" w:cs="Times New Roman"/>
          <w:color w:val="000000" w:themeColor="text1"/>
          <w:sz w:val="24"/>
          <w:szCs w:val="24"/>
        </w:rPr>
      </w:pPr>
      <w:r w:rsidRPr="004D696C">
        <w:rPr>
          <w:rFonts w:ascii="Times New Roman" w:eastAsia="Times New Roman" w:hAnsi="Times New Roman" w:cs="Times New Roman"/>
          <w:color w:val="000000" w:themeColor="text1"/>
          <w:sz w:val="24"/>
          <w:szCs w:val="24"/>
        </w:rPr>
        <w:t xml:space="preserve">According to </w:t>
      </w:r>
      <w:proofErr w:type="spellStart"/>
      <w:r w:rsidRPr="004D696C">
        <w:rPr>
          <w:rFonts w:ascii="Times New Roman" w:eastAsia="Times New Roman" w:hAnsi="Times New Roman" w:cs="Times New Roman"/>
          <w:color w:val="000000" w:themeColor="text1"/>
          <w:sz w:val="24"/>
          <w:szCs w:val="24"/>
          <w:highlight w:val="white"/>
        </w:rPr>
        <w:t>Pugsley</w:t>
      </w:r>
      <w:proofErr w:type="spellEnd"/>
      <w:r w:rsidRPr="004D696C">
        <w:rPr>
          <w:rFonts w:ascii="Times New Roman" w:eastAsia="Times New Roman" w:hAnsi="Times New Roman" w:cs="Times New Roman"/>
          <w:color w:val="000000" w:themeColor="text1"/>
          <w:sz w:val="24"/>
          <w:szCs w:val="24"/>
          <w:highlight w:val="white"/>
        </w:rPr>
        <w:t>, (2023</w:t>
      </w:r>
      <w:r w:rsidRPr="004D696C">
        <w:rPr>
          <w:rFonts w:ascii="Times New Roman" w:eastAsia="Times New Roman" w:hAnsi="Times New Roman" w:cs="Times New Roman"/>
          <w:b/>
          <w:i/>
          <w:color w:val="000000" w:themeColor="text1"/>
          <w:sz w:val="24"/>
          <w:szCs w:val="24"/>
        </w:rPr>
        <w:t>), Customer</w:t>
      </w:r>
      <w:r w:rsidRPr="004D696C">
        <w:rPr>
          <w:rFonts w:ascii="Times New Roman" w:eastAsia="Times New Roman" w:hAnsi="Times New Roman" w:cs="Times New Roman"/>
          <w:color w:val="000000" w:themeColor="text1"/>
          <w:sz w:val="24"/>
          <w:szCs w:val="24"/>
        </w:rPr>
        <w:t xml:space="preserve"> engagement must be observed as a coordination of experiences across the course of the consumer's whole journey, starting with their first introduction to Nestlé goods and continuing through to after-purchase interactions. Nestlé is inspired to investigate creative methods for building relationships at every touchpoint by this all-encompassing perspective of consumer interaction. Everything from interesting and educational pre-purchase material to smooth and customised post-purchase assistance turns every connection into a chance to boost engagement plus strengthen brand loyalty. Furthermore, this all-encompassing viewpoint is consistent with the modern perception that consumers want unified plus combined brand experiences. The connection that a consumer has with Nestlé does not boil down to a particular encounter. Instead, it is an ongoing series that comes across together and moulds views, preferences, as well as eventually, loyalty. Finally, academics such as </w:t>
      </w:r>
      <w:proofErr w:type="spellStart"/>
      <w:r w:rsidRPr="004D696C">
        <w:rPr>
          <w:rFonts w:ascii="Times New Roman" w:eastAsia="Times New Roman" w:hAnsi="Times New Roman" w:cs="Times New Roman"/>
          <w:color w:val="000000" w:themeColor="text1"/>
          <w:sz w:val="24"/>
          <w:szCs w:val="24"/>
          <w:highlight w:val="white"/>
        </w:rPr>
        <w:t>Westreenen</w:t>
      </w:r>
      <w:proofErr w:type="spellEnd"/>
      <w:r w:rsidRPr="004D696C">
        <w:rPr>
          <w:rFonts w:ascii="Times New Roman" w:eastAsia="Times New Roman" w:hAnsi="Times New Roman" w:cs="Times New Roman"/>
          <w:color w:val="000000" w:themeColor="text1"/>
          <w:sz w:val="24"/>
          <w:szCs w:val="24"/>
          <w:highlight w:val="white"/>
        </w:rPr>
        <w:t>, (2022),</w:t>
      </w:r>
      <w:r w:rsidRPr="004D696C">
        <w:rPr>
          <w:rFonts w:ascii="Times New Roman" w:eastAsia="Times New Roman" w:hAnsi="Times New Roman" w:cs="Times New Roman"/>
          <w:color w:val="000000" w:themeColor="text1"/>
          <w:sz w:val="24"/>
          <w:szCs w:val="24"/>
        </w:rPr>
        <w:t xml:space="preserve"> draw emphasis on the broad scope of customer involvement and advise Nestlé to develop tactics that extend beyond digital bounds and include the whole customer experience. This all-encompassing strategy not only fits with changing customer expectations but additionally puts Nestlé in an advantageous position to create long-</w:t>
      </w:r>
      <w:r w:rsidRPr="004D696C">
        <w:rPr>
          <w:rFonts w:ascii="Times New Roman" w:eastAsia="Times New Roman" w:hAnsi="Times New Roman" w:cs="Times New Roman"/>
          <w:color w:val="000000" w:themeColor="text1"/>
          <w:sz w:val="24"/>
          <w:szCs w:val="24"/>
        </w:rPr>
        <w:lastRenderedPageBreak/>
        <w:t>lasting connections outside of particular channels, encouraging consistent engagement as well as brand loyalty.</w:t>
      </w:r>
    </w:p>
    <w:p w14:paraId="0A851696" w14:textId="77777777" w:rsidR="00785DDF" w:rsidRDefault="00785DDF" w:rsidP="00785DDF">
      <w:pPr>
        <w:pStyle w:val="Heading3"/>
      </w:pPr>
      <w:bookmarkStart w:id="44" w:name="_Toc158659757"/>
      <w:r>
        <w:t>2.2.3 Advantages and Disadvantages</w:t>
      </w:r>
      <w:bookmarkEnd w:id="44"/>
    </w:p>
    <w:p w14:paraId="5C7E9A09" w14:textId="0EB49584" w:rsidR="00785DDF" w:rsidRPr="00E36DA4" w:rsidRDefault="00406648" w:rsidP="002A6871">
      <w:pPr>
        <w:spacing w:before="240" w:after="240" w:line="360" w:lineRule="auto"/>
        <w:jc w:val="both"/>
        <w:rPr>
          <w:rFonts w:ascii="Times New Roman" w:eastAsia="Times New Roman" w:hAnsi="Times New Roman" w:cs="Times New Roman"/>
          <w:b/>
          <w:bCs/>
          <w:color w:val="000000" w:themeColor="text1"/>
          <w:sz w:val="24"/>
          <w:szCs w:val="24"/>
        </w:rPr>
      </w:pPr>
      <w:r w:rsidRPr="00E36DA4">
        <w:rPr>
          <w:rFonts w:ascii="Times New Roman" w:hAnsi="Times New Roman" w:cs="Times New Roman"/>
          <w:b/>
          <w:bCs/>
          <w:color w:val="000000" w:themeColor="text1"/>
          <w:sz w:val="24"/>
          <w:szCs w:val="24"/>
        </w:rPr>
        <w:t>Advantages</w:t>
      </w:r>
    </w:p>
    <w:p w14:paraId="1F3C74F9" w14:textId="21B6A3C2" w:rsidR="00406648" w:rsidRPr="00E36DA4" w:rsidRDefault="00406648" w:rsidP="002A6871">
      <w:pPr>
        <w:spacing w:before="240" w:after="240" w:line="360" w:lineRule="auto"/>
        <w:jc w:val="both"/>
        <w:rPr>
          <w:rFonts w:ascii="Times New Roman" w:eastAsia="Times New Roman" w:hAnsi="Times New Roman" w:cs="Times New Roman"/>
          <w:color w:val="000000" w:themeColor="text1"/>
          <w:sz w:val="24"/>
          <w:szCs w:val="24"/>
        </w:rPr>
      </w:pPr>
      <w:r w:rsidRPr="00E36DA4">
        <w:rPr>
          <w:rFonts w:ascii="Times New Roman" w:eastAsia="Times New Roman" w:hAnsi="Times New Roman" w:cs="Times New Roman"/>
          <w:color w:val="000000" w:themeColor="text1"/>
          <w:sz w:val="24"/>
          <w:szCs w:val="24"/>
        </w:rPr>
        <w:t>The advantages of customer experience</w:t>
      </w:r>
      <w:r w:rsidR="001B0A73" w:rsidRPr="00E36DA4">
        <w:rPr>
          <w:rFonts w:ascii="Times New Roman" w:eastAsia="Times New Roman" w:hAnsi="Times New Roman" w:cs="Times New Roman"/>
          <w:color w:val="000000" w:themeColor="text1"/>
          <w:sz w:val="24"/>
          <w:szCs w:val="24"/>
        </w:rPr>
        <w:t xml:space="preserve"> of Nestle</w:t>
      </w:r>
      <w:r w:rsidRPr="00E36DA4">
        <w:rPr>
          <w:rFonts w:ascii="Times New Roman" w:eastAsia="Times New Roman" w:hAnsi="Times New Roman" w:cs="Times New Roman"/>
          <w:color w:val="000000" w:themeColor="text1"/>
          <w:sz w:val="24"/>
          <w:szCs w:val="24"/>
        </w:rPr>
        <w:t xml:space="preserve"> encourage recurring business and satisfying encounters to cultivate client loyalty</w:t>
      </w:r>
      <w:r w:rsidR="00BC2E24" w:rsidRPr="00E36DA4">
        <w:rPr>
          <w:rFonts w:ascii="Times New Roman" w:eastAsia="Times New Roman" w:hAnsi="Times New Roman" w:cs="Times New Roman"/>
          <w:color w:val="000000" w:themeColor="text1"/>
          <w:sz w:val="24"/>
          <w:szCs w:val="24"/>
        </w:rPr>
        <w:t xml:space="preserve"> (</w:t>
      </w:r>
      <w:r w:rsidR="00BC2E24" w:rsidRPr="00E36DA4">
        <w:rPr>
          <w:rFonts w:ascii="Times New Roman" w:hAnsi="Times New Roman" w:cs="Times New Roman"/>
          <w:color w:val="000000" w:themeColor="text1"/>
          <w:sz w:val="24"/>
          <w:szCs w:val="24"/>
          <w:shd w:val="clear" w:color="auto" w:fill="FFFFFF"/>
        </w:rPr>
        <w:t xml:space="preserve">Maria </w:t>
      </w:r>
      <w:r w:rsidR="00BC2E24" w:rsidRPr="00E36DA4">
        <w:rPr>
          <w:rFonts w:ascii="Times New Roman" w:hAnsi="Times New Roman" w:cs="Times New Roman"/>
          <w:i/>
          <w:iCs/>
          <w:color w:val="000000" w:themeColor="text1"/>
          <w:sz w:val="24"/>
          <w:szCs w:val="24"/>
          <w:shd w:val="clear" w:color="auto" w:fill="FFFFFF"/>
        </w:rPr>
        <w:t>et al.</w:t>
      </w:r>
      <w:r w:rsidR="00BC2E24" w:rsidRPr="00E36DA4">
        <w:rPr>
          <w:rFonts w:ascii="Times New Roman" w:hAnsi="Times New Roman" w:cs="Times New Roman"/>
          <w:color w:val="000000" w:themeColor="text1"/>
          <w:sz w:val="24"/>
          <w:szCs w:val="24"/>
          <w:shd w:val="clear" w:color="auto" w:fill="FFFFFF"/>
        </w:rPr>
        <w:t xml:space="preserve"> 2023</w:t>
      </w:r>
      <w:r w:rsidR="00BC2E24" w:rsidRPr="00E36DA4">
        <w:rPr>
          <w:rFonts w:ascii="Times New Roman" w:eastAsia="Times New Roman" w:hAnsi="Times New Roman" w:cs="Times New Roman"/>
          <w:color w:val="000000" w:themeColor="text1"/>
          <w:sz w:val="24"/>
          <w:szCs w:val="24"/>
        </w:rPr>
        <w:t>)</w:t>
      </w:r>
      <w:r w:rsidRPr="00E36DA4">
        <w:rPr>
          <w:rFonts w:ascii="Times New Roman" w:eastAsia="Times New Roman" w:hAnsi="Times New Roman" w:cs="Times New Roman"/>
          <w:color w:val="000000" w:themeColor="text1"/>
          <w:sz w:val="24"/>
          <w:szCs w:val="24"/>
        </w:rPr>
        <w:t>. Another advantage is to increased revenue is a result of engaged consumers' propensity for carrying out more purchases. Another advantage is Engaged and happy consumers as brand ambassadors may end up endorsing goods and services. Its gives users a way to collect insightful and useful consumer feedback.</w:t>
      </w:r>
    </w:p>
    <w:p w14:paraId="508E7E4A" w14:textId="5E3DFD38" w:rsidR="00406648" w:rsidRPr="00E36DA4" w:rsidRDefault="00406648" w:rsidP="002A6871">
      <w:pPr>
        <w:spacing w:before="240" w:after="240" w:line="360" w:lineRule="auto"/>
        <w:jc w:val="both"/>
        <w:rPr>
          <w:rFonts w:ascii="Times New Roman" w:hAnsi="Times New Roman" w:cs="Times New Roman"/>
          <w:b/>
          <w:bCs/>
          <w:color w:val="000000" w:themeColor="text1"/>
          <w:sz w:val="24"/>
          <w:szCs w:val="24"/>
        </w:rPr>
      </w:pPr>
      <w:r w:rsidRPr="00E36DA4">
        <w:rPr>
          <w:rFonts w:ascii="Times New Roman" w:hAnsi="Times New Roman" w:cs="Times New Roman"/>
          <w:b/>
          <w:bCs/>
          <w:color w:val="000000" w:themeColor="text1"/>
          <w:sz w:val="24"/>
          <w:szCs w:val="24"/>
        </w:rPr>
        <w:t>Disadvantages</w:t>
      </w:r>
    </w:p>
    <w:p w14:paraId="1E51894D" w14:textId="14955302" w:rsidR="00406648" w:rsidRPr="00E36DA4" w:rsidRDefault="00406648" w:rsidP="002A6871">
      <w:pPr>
        <w:spacing w:before="240" w:after="240" w:line="360" w:lineRule="auto"/>
        <w:jc w:val="both"/>
        <w:rPr>
          <w:rFonts w:ascii="Times New Roman" w:eastAsia="Times New Roman" w:hAnsi="Times New Roman" w:cs="Times New Roman"/>
          <w:color w:val="000000" w:themeColor="text1"/>
          <w:sz w:val="24"/>
          <w:szCs w:val="24"/>
        </w:rPr>
      </w:pPr>
      <w:r w:rsidRPr="00E36DA4">
        <w:rPr>
          <w:rFonts w:ascii="Times New Roman" w:eastAsia="Times New Roman" w:hAnsi="Times New Roman" w:cs="Times New Roman"/>
          <w:color w:val="000000" w:themeColor="text1"/>
          <w:sz w:val="24"/>
          <w:szCs w:val="24"/>
        </w:rPr>
        <w:t>The disadvantages of customer engagement</w:t>
      </w:r>
      <w:r w:rsidR="001B0A73" w:rsidRPr="00E36DA4">
        <w:rPr>
          <w:rFonts w:ascii="Times New Roman" w:eastAsia="Times New Roman" w:hAnsi="Times New Roman" w:cs="Times New Roman"/>
          <w:color w:val="000000" w:themeColor="text1"/>
          <w:sz w:val="24"/>
          <w:szCs w:val="24"/>
        </w:rPr>
        <w:t xml:space="preserve"> of Nestle</w:t>
      </w:r>
      <w:r w:rsidRPr="00E36DA4">
        <w:rPr>
          <w:rFonts w:ascii="Times New Roman" w:eastAsia="Times New Roman" w:hAnsi="Times New Roman" w:cs="Times New Roman"/>
          <w:color w:val="000000" w:themeColor="text1"/>
          <w:sz w:val="24"/>
          <w:szCs w:val="24"/>
        </w:rPr>
        <w:t xml:space="preserve"> </w:t>
      </w:r>
      <w:r w:rsidR="001B0A73" w:rsidRPr="00E36DA4">
        <w:rPr>
          <w:rFonts w:ascii="Times New Roman" w:eastAsia="Times New Roman" w:hAnsi="Times New Roman" w:cs="Times New Roman"/>
          <w:color w:val="000000" w:themeColor="text1"/>
          <w:sz w:val="24"/>
          <w:szCs w:val="24"/>
        </w:rPr>
        <w:t>are</w:t>
      </w:r>
      <w:r w:rsidRPr="00E36DA4">
        <w:rPr>
          <w:rFonts w:ascii="Times New Roman" w:eastAsia="Times New Roman" w:hAnsi="Times New Roman" w:cs="Times New Roman"/>
          <w:color w:val="000000" w:themeColor="text1"/>
          <w:sz w:val="24"/>
          <w:szCs w:val="24"/>
        </w:rPr>
        <w:t xml:space="preserve"> </w:t>
      </w:r>
      <w:r w:rsidR="001B0A73" w:rsidRPr="00E36DA4">
        <w:rPr>
          <w:rFonts w:ascii="Times New Roman" w:eastAsia="Times New Roman" w:hAnsi="Times New Roman" w:cs="Times New Roman"/>
          <w:color w:val="000000" w:themeColor="text1"/>
          <w:sz w:val="24"/>
          <w:szCs w:val="24"/>
        </w:rPr>
        <w:t>taking</w:t>
      </w:r>
      <w:r w:rsidRPr="00E36DA4">
        <w:rPr>
          <w:rFonts w:ascii="Times New Roman" w:eastAsia="Times New Roman" w:hAnsi="Times New Roman" w:cs="Times New Roman"/>
          <w:color w:val="000000" w:themeColor="text1"/>
          <w:sz w:val="24"/>
          <w:szCs w:val="24"/>
        </w:rPr>
        <w:t xml:space="preserve"> a lot of time and money. Time and money to continue engagement activities that are constant</w:t>
      </w:r>
      <w:r w:rsidR="00BC2E24" w:rsidRPr="00E36DA4">
        <w:rPr>
          <w:rFonts w:ascii="Times New Roman" w:eastAsia="Times New Roman" w:hAnsi="Times New Roman" w:cs="Times New Roman"/>
          <w:color w:val="000000" w:themeColor="text1"/>
          <w:sz w:val="24"/>
          <w:szCs w:val="24"/>
        </w:rPr>
        <w:t xml:space="preserve"> (</w:t>
      </w:r>
      <w:proofErr w:type="spellStart"/>
      <w:r w:rsidR="00BC2E24" w:rsidRPr="00E36DA4">
        <w:rPr>
          <w:rFonts w:ascii="Times New Roman" w:hAnsi="Times New Roman" w:cs="Times New Roman"/>
          <w:color w:val="000000" w:themeColor="text1"/>
          <w:sz w:val="24"/>
          <w:szCs w:val="24"/>
          <w:shd w:val="clear" w:color="auto" w:fill="FFFFFF"/>
        </w:rPr>
        <w:t>Labrecque</w:t>
      </w:r>
      <w:proofErr w:type="spellEnd"/>
      <w:r w:rsidR="00BC2E24" w:rsidRPr="00E36DA4">
        <w:rPr>
          <w:rFonts w:ascii="Times New Roman" w:hAnsi="Times New Roman" w:cs="Times New Roman"/>
          <w:color w:val="000000" w:themeColor="text1"/>
          <w:sz w:val="24"/>
          <w:szCs w:val="24"/>
          <w:shd w:val="clear" w:color="auto" w:fill="FFFFFF"/>
        </w:rPr>
        <w:t xml:space="preserve"> </w:t>
      </w:r>
      <w:r w:rsidR="00BC2E24" w:rsidRPr="00E36DA4">
        <w:rPr>
          <w:rFonts w:ascii="Times New Roman" w:hAnsi="Times New Roman" w:cs="Times New Roman"/>
          <w:i/>
          <w:iCs/>
          <w:color w:val="000000" w:themeColor="text1"/>
          <w:sz w:val="24"/>
          <w:szCs w:val="24"/>
          <w:shd w:val="clear" w:color="auto" w:fill="FFFFFF"/>
        </w:rPr>
        <w:t>et al.</w:t>
      </w:r>
      <w:r w:rsidR="00BC2E24" w:rsidRPr="00E36DA4">
        <w:rPr>
          <w:rFonts w:ascii="Times New Roman" w:hAnsi="Times New Roman" w:cs="Times New Roman"/>
          <w:color w:val="000000" w:themeColor="text1"/>
          <w:sz w:val="24"/>
          <w:szCs w:val="24"/>
          <w:shd w:val="clear" w:color="auto" w:fill="FFFFFF"/>
        </w:rPr>
        <w:t xml:space="preserve"> 2020</w:t>
      </w:r>
      <w:r w:rsidR="00BC2E24" w:rsidRPr="00E36DA4">
        <w:rPr>
          <w:rFonts w:ascii="Times New Roman" w:eastAsia="Times New Roman" w:hAnsi="Times New Roman" w:cs="Times New Roman"/>
          <w:color w:val="000000" w:themeColor="text1"/>
          <w:sz w:val="24"/>
          <w:szCs w:val="24"/>
        </w:rPr>
        <w:t>)</w:t>
      </w:r>
      <w:r w:rsidRPr="00E36DA4">
        <w:rPr>
          <w:rFonts w:ascii="Times New Roman" w:eastAsia="Times New Roman" w:hAnsi="Times New Roman" w:cs="Times New Roman"/>
          <w:color w:val="000000" w:themeColor="text1"/>
          <w:sz w:val="24"/>
          <w:szCs w:val="24"/>
        </w:rPr>
        <w:t>. Another disadvantage is Ineffective interaction tactics might cause a mismatch with client expectations and customers may get disinterested if excessive engagement attempts are made.</w:t>
      </w:r>
    </w:p>
    <w:p w14:paraId="5E74AF48" w14:textId="77777777" w:rsidR="00A610E1" w:rsidRPr="00E36DA4" w:rsidRDefault="00AB3B9C" w:rsidP="002A6871">
      <w:pPr>
        <w:pStyle w:val="Heading2"/>
        <w:rPr>
          <w:rFonts w:cs="Times New Roman"/>
          <w:sz w:val="24"/>
          <w:szCs w:val="24"/>
        </w:rPr>
      </w:pPr>
      <w:bookmarkStart w:id="45" w:name="_ae2qkghxt9x4" w:colFirst="0" w:colLast="0"/>
      <w:bookmarkStart w:id="46" w:name="_Toc158659758"/>
      <w:bookmarkEnd w:id="45"/>
      <w:r w:rsidRPr="00E36DA4">
        <w:rPr>
          <w:rFonts w:cs="Times New Roman"/>
          <w:sz w:val="24"/>
          <w:szCs w:val="24"/>
        </w:rPr>
        <w:t>2.5 Objectives of the Study</w:t>
      </w:r>
      <w:bookmarkEnd w:id="46"/>
    </w:p>
    <w:p w14:paraId="3D75368C" w14:textId="77777777" w:rsidR="00A610E1" w:rsidRPr="00E36DA4" w:rsidRDefault="00AB3B9C" w:rsidP="002A6871">
      <w:pPr>
        <w:pStyle w:val="Heading3"/>
        <w:rPr>
          <w:rFonts w:cs="Times New Roman"/>
          <w:sz w:val="24"/>
          <w:szCs w:val="24"/>
        </w:rPr>
      </w:pPr>
      <w:bookmarkStart w:id="47" w:name="_mr5v7nw7tb9j" w:colFirst="0" w:colLast="0"/>
      <w:bookmarkStart w:id="48" w:name="_Toc158659759"/>
      <w:bookmarkEnd w:id="47"/>
      <w:r w:rsidRPr="00E36DA4">
        <w:rPr>
          <w:rFonts w:cs="Times New Roman"/>
          <w:sz w:val="24"/>
          <w:szCs w:val="24"/>
        </w:rPr>
        <w:t>2.5.1 Assessing Efficacy of Nestlé's Relationship Marketing</w:t>
      </w:r>
      <w:bookmarkEnd w:id="48"/>
    </w:p>
    <w:p w14:paraId="33F26A3C" w14:textId="54A4B5EC" w:rsidR="001B0A73" w:rsidRPr="00E36DA4" w:rsidRDefault="00AB3B9C" w:rsidP="002A6871">
      <w:pPr>
        <w:spacing w:before="240" w:after="240" w:line="360" w:lineRule="auto"/>
        <w:jc w:val="both"/>
        <w:rPr>
          <w:rFonts w:ascii="Times New Roman" w:hAnsi="Times New Roman" w:cs="Times New Roman"/>
          <w:color w:val="000000" w:themeColor="text1"/>
          <w:sz w:val="24"/>
          <w:szCs w:val="24"/>
        </w:rPr>
      </w:pPr>
      <w:r w:rsidRPr="00E36DA4">
        <w:rPr>
          <w:rFonts w:ascii="Times New Roman" w:eastAsia="Times New Roman" w:hAnsi="Times New Roman" w:cs="Times New Roman"/>
          <w:color w:val="000000" w:themeColor="text1"/>
          <w:sz w:val="24"/>
          <w:szCs w:val="24"/>
        </w:rPr>
        <w:t xml:space="preserve">Studying </w:t>
      </w:r>
      <w:r w:rsidRPr="00E36DA4">
        <w:rPr>
          <w:rFonts w:ascii="Times New Roman" w:eastAsia="Times New Roman" w:hAnsi="Times New Roman" w:cs="Times New Roman"/>
          <w:color w:val="000000" w:themeColor="text1"/>
          <w:sz w:val="24"/>
          <w:szCs w:val="24"/>
          <w:highlight w:val="white"/>
        </w:rPr>
        <w:t>Sharma and Fatima, (2024)</w:t>
      </w:r>
      <w:r w:rsidRPr="00E36DA4">
        <w:rPr>
          <w:rFonts w:ascii="Times New Roman" w:eastAsia="Times New Roman" w:hAnsi="Times New Roman" w:cs="Times New Roman"/>
          <w:color w:val="000000" w:themeColor="text1"/>
          <w:sz w:val="24"/>
          <w:szCs w:val="24"/>
        </w:rPr>
        <w:t xml:space="preserve"> research highlights the importance of comprehending client requirements while continually delivering superior value. </w:t>
      </w:r>
      <w:r w:rsidR="001B0A73" w:rsidRPr="00E36DA4">
        <w:rPr>
          <w:rFonts w:ascii="Times New Roman" w:eastAsia="Times New Roman" w:hAnsi="Times New Roman" w:cs="Times New Roman"/>
          <w:color w:val="000000" w:themeColor="text1"/>
          <w:sz w:val="24"/>
          <w:szCs w:val="24"/>
        </w:rPr>
        <w:t>An intriguing case study for evaluating the effectiveness of relationship marketing. Relationship marketing comes from Nestlé a well-known leader in the food and beverage sector as well as the business's capacity to satisfy customer requests and provide exceptional value are a result of its strategic method.</w:t>
      </w:r>
    </w:p>
    <w:p w14:paraId="1BE4018D" w14:textId="3A23B1DB" w:rsidR="001B0A73" w:rsidRPr="00E36DA4" w:rsidRDefault="00E02434" w:rsidP="002A6871">
      <w:pPr>
        <w:pStyle w:val="NormalWeb"/>
        <w:spacing w:line="360" w:lineRule="auto"/>
        <w:jc w:val="both"/>
        <w:rPr>
          <w:color w:val="000000" w:themeColor="text1"/>
        </w:rPr>
      </w:pPr>
      <w:r w:rsidRPr="00E36DA4">
        <w:rPr>
          <w:color w:val="000000" w:themeColor="text1"/>
        </w:rPr>
        <w:t>In this setting of Nestlé has shown achievement in relationship marketing. by understanding the wide range of demands that its customers have</w:t>
      </w:r>
      <w:r w:rsidR="00BC2E24" w:rsidRPr="00E36DA4">
        <w:rPr>
          <w:color w:val="000000" w:themeColor="text1"/>
        </w:rPr>
        <w:t xml:space="preserve"> (</w:t>
      </w:r>
      <w:r w:rsidR="00BC2E24" w:rsidRPr="00E36DA4">
        <w:rPr>
          <w:color w:val="000000" w:themeColor="text1"/>
          <w:shd w:val="clear" w:color="auto" w:fill="FFFFFF"/>
        </w:rPr>
        <w:t>Reza, 2020</w:t>
      </w:r>
      <w:r w:rsidR="00BC2E24" w:rsidRPr="00E36DA4">
        <w:rPr>
          <w:color w:val="000000" w:themeColor="text1"/>
        </w:rPr>
        <w:t>)</w:t>
      </w:r>
      <w:r w:rsidRPr="00E36DA4">
        <w:rPr>
          <w:color w:val="000000" w:themeColor="text1"/>
        </w:rPr>
        <w:t>. Therefore, by concentrating on customer needs Nestlé has been able to adapt its products to meet the changing needs of its target market. This customer-focused strategy enables the business to build trust and encourage loyalty.</w:t>
      </w:r>
    </w:p>
    <w:p w14:paraId="3811E5A9" w14:textId="7AEADAD2" w:rsidR="00E02434" w:rsidRPr="00E36DA4" w:rsidRDefault="00E02434" w:rsidP="002A6871">
      <w:pPr>
        <w:pStyle w:val="NormalWeb"/>
        <w:spacing w:line="360" w:lineRule="auto"/>
        <w:jc w:val="both"/>
        <w:rPr>
          <w:color w:val="000000" w:themeColor="text1"/>
        </w:rPr>
      </w:pPr>
      <w:r w:rsidRPr="00E36DA4">
        <w:rPr>
          <w:color w:val="000000" w:themeColor="text1"/>
        </w:rPr>
        <w:lastRenderedPageBreak/>
        <w:t xml:space="preserve">Another crucial element of Nestlé's relationship marketing effectiveness is the company's ongoing provision of outstanding value and also regularly surpasses customer expectations. </w:t>
      </w:r>
      <w:r w:rsidR="007E707A" w:rsidRPr="00E36DA4">
        <w:rPr>
          <w:color w:val="000000" w:themeColor="text1"/>
        </w:rPr>
        <w:t>Surpasses c</w:t>
      </w:r>
      <w:r w:rsidRPr="00E36DA4">
        <w:rPr>
          <w:color w:val="000000" w:themeColor="text1"/>
        </w:rPr>
        <w:t>ustomer expectations via creative product creation, quality control, and attentive customer care</w:t>
      </w:r>
      <w:r w:rsidR="00BC2E24" w:rsidRPr="00E36DA4">
        <w:rPr>
          <w:color w:val="000000" w:themeColor="text1"/>
        </w:rPr>
        <w:t xml:space="preserve"> (</w:t>
      </w:r>
      <w:proofErr w:type="spellStart"/>
      <w:r w:rsidR="00BC2E24" w:rsidRPr="00E36DA4">
        <w:rPr>
          <w:color w:val="000000" w:themeColor="text1"/>
          <w:shd w:val="clear" w:color="auto" w:fill="FFFFFF"/>
        </w:rPr>
        <w:t>Uzir</w:t>
      </w:r>
      <w:proofErr w:type="spellEnd"/>
      <w:r w:rsidR="00BC2E24" w:rsidRPr="00E36DA4">
        <w:rPr>
          <w:color w:val="000000" w:themeColor="text1"/>
          <w:shd w:val="clear" w:color="auto" w:fill="FFFFFF"/>
        </w:rPr>
        <w:t xml:space="preserve"> </w:t>
      </w:r>
      <w:r w:rsidR="00BC2E24" w:rsidRPr="00E36DA4">
        <w:rPr>
          <w:i/>
          <w:iCs/>
          <w:color w:val="000000" w:themeColor="text1"/>
          <w:shd w:val="clear" w:color="auto" w:fill="FFFFFF"/>
        </w:rPr>
        <w:t>et al.</w:t>
      </w:r>
      <w:r w:rsidR="00BC2E24" w:rsidRPr="00E36DA4">
        <w:rPr>
          <w:color w:val="000000" w:themeColor="text1"/>
          <w:shd w:val="clear" w:color="auto" w:fill="FFFFFF"/>
        </w:rPr>
        <w:t xml:space="preserve"> 2021</w:t>
      </w:r>
      <w:r w:rsidR="00BC2E24" w:rsidRPr="00E36DA4">
        <w:rPr>
          <w:color w:val="000000" w:themeColor="text1"/>
        </w:rPr>
        <w:t>)</w:t>
      </w:r>
      <w:r w:rsidRPr="00E36DA4">
        <w:rPr>
          <w:color w:val="000000" w:themeColor="text1"/>
        </w:rPr>
        <w:t xml:space="preserve">. </w:t>
      </w:r>
      <w:r w:rsidR="007E707A" w:rsidRPr="00E36DA4">
        <w:rPr>
          <w:color w:val="000000" w:themeColor="text1"/>
        </w:rPr>
        <w:t xml:space="preserve">Customer care </w:t>
      </w:r>
      <w:r w:rsidRPr="00E36DA4">
        <w:rPr>
          <w:color w:val="000000" w:themeColor="text1"/>
        </w:rPr>
        <w:t>dedication to quality helps to foster long-term client loyalty as well as satisfaction</w:t>
      </w:r>
      <w:r w:rsidR="007E707A" w:rsidRPr="00E36DA4">
        <w:rPr>
          <w:color w:val="000000" w:themeColor="text1"/>
        </w:rPr>
        <w:t>.</w:t>
      </w:r>
      <w:r w:rsidRPr="00E36DA4">
        <w:rPr>
          <w:color w:val="000000" w:themeColor="text1"/>
        </w:rPr>
        <w:t xml:space="preserve"> </w:t>
      </w:r>
      <w:r w:rsidR="007E707A" w:rsidRPr="00E36DA4">
        <w:rPr>
          <w:color w:val="000000" w:themeColor="text1"/>
        </w:rPr>
        <w:t xml:space="preserve">Client loyalty as well as satisfaction </w:t>
      </w:r>
      <w:r w:rsidRPr="00E36DA4">
        <w:rPr>
          <w:color w:val="000000" w:themeColor="text1"/>
        </w:rPr>
        <w:t>which are essential components of relationship marketing.</w:t>
      </w:r>
    </w:p>
    <w:p w14:paraId="39E2EB1F" w14:textId="1686F3B6" w:rsidR="007E707A" w:rsidRPr="00E36DA4" w:rsidRDefault="007E707A" w:rsidP="002A6871">
      <w:pPr>
        <w:spacing w:before="240" w:after="240" w:line="360" w:lineRule="auto"/>
        <w:jc w:val="both"/>
        <w:rPr>
          <w:rFonts w:ascii="Times New Roman" w:eastAsia="Times New Roman" w:hAnsi="Times New Roman" w:cs="Times New Roman"/>
          <w:color w:val="000000" w:themeColor="text1"/>
          <w:sz w:val="24"/>
          <w:szCs w:val="24"/>
          <w:lang w:val="en-US"/>
        </w:rPr>
      </w:pPr>
      <w:r w:rsidRPr="00E36DA4">
        <w:rPr>
          <w:rFonts w:ascii="Times New Roman" w:eastAsia="Times New Roman" w:hAnsi="Times New Roman" w:cs="Times New Roman"/>
          <w:color w:val="000000" w:themeColor="text1"/>
          <w:sz w:val="24"/>
          <w:szCs w:val="24"/>
          <w:lang w:val="en-US"/>
        </w:rPr>
        <w:t>On the other hand, Nestlé's involvement in environmentally and socially conscious initiatives enhances its relationship marketing approach as well as by conforming to those values that matter to customers. The business not only satisfies their needs but also improves its reputation, deepening the relationship with them</w:t>
      </w:r>
      <w:r w:rsidR="0099652A" w:rsidRPr="00E36DA4">
        <w:rPr>
          <w:rFonts w:ascii="Times New Roman" w:eastAsia="Times New Roman" w:hAnsi="Times New Roman" w:cs="Times New Roman"/>
          <w:color w:val="000000" w:themeColor="text1"/>
          <w:sz w:val="24"/>
          <w:szCs w:val="24"/>
          <w:lang w:val="en-US"/>
        </w:rPr>
        <w:t xml:space="preserve"> (</w:t>
      </w:r>
      <w:proofErr w:type="spellStart"/>
      <w:r w:rsidR="0099652A" w:rsidRPr="00E36DA4">
        <w:rPr>
          <w:rFonts w:ascii="Times New Roman" w:hAnsi="Times New Roman" w:cs="Times New Roman"/>
          <w:color w:val="000000" w:themeColor="text1"/>
          <w:sz w:val="24"/>
          <w:szCs w:val="24"/>
          <w:shd w:val="clear" w:color="auto" w:fill="FFFFFF"/>
        </w:rPr>
        <w:t>Balogun</w:t>
      </w:r>
      <w:proofErr w:type="spellEnd"/>
      <w:r w:rsidR="0099652A" w:rsidRPr="00E36DA4">
        <w:rPr>
          <w:rFonts w:ascii="Times New Roman" w:hAnsi="Times New Roman" w:cs="Times New Roman"/>
          <w:color w:val="000000" w:themeColor="text1"/>
          <w:sz w:val="24"/>
          <w:szCs w:val="24"/>
          <w:shd w:val="clear" w:color="auto" w:fill="FFFFFF"/>
        </w:rPr>
        <w:t xml:space="preserve"> </w:t>
      </w:r>
      <w:r w:rsidR="0099652A" w:rsidRPr="00E36DA4">
        <w:rPr>
          <w:rFonts w:ascii="Times New Roman" w:hAnsi="Times New Roman" w:cs="Times New Roman"/>
          <w:i/>
          <w:iCs/>
          <w:color w:val="000000" w:themeColor="text1"/>
          <w:sz w:val="24"/>
          <w:szCs w:val="24"/>
          <w:shd w:val="clear" w:color="auto" w:fill="FFFFFF"/>
        </w:rPr>
        <w:t>et al.</w:t>
      </w:r>
      <w:r w:rsidR="0099652A" w:rsidRPr="00E36DA4">
        <w:rPr>
          <w:rFonts w:ascii="Times New Roman" w:hAnsi="Times New Roman" w:cs="Times New Roman"/>
          <w:color w:val="000000" w:themeColor="text1"/>
          <w:sz w:val="24"/>
          <w:szCs w:val="24"/>
          <w:shd w:val="clear" w:color="auto" w:fill="FFFFFF"/>
        </w:rPr>
        <w:t xml:space="preserve"> 2020</w:t>
      </w:r>
      <w:r w:rsidR="0099652A" w:rsidRPr="00E36DA4">
        <w:rPr>
          <w:rFonts w:ascii="Times New Roman" w:eastAsia="Times New Roman" w:hAnsi="Times New Roman" w:cs="Times New Roman"/>
          <w:color w:val="000000" w:themeColor="text1"/>
          <w:sz w:val="24"/>
          <w:szCs w:val="24"/>
          <w:lang w:val="en-US"/>
        </w:rPr>
        <w:t>)</w:t>
      </w:r>
      <w:r w:rsidRPr="00E36DA4">
        <w:rPr>
          <w:rFonts w:ascii="Times New Roman" w:eastAsia="Times New Roman" w:hAnsi="Times New Roman" w:cs="Times New Roman"/>
          <w:color w:val="000000" w:themeColor="text1"/>
          <w:sz w:val="24"/>
          <w:szCs w:val="24"/>
          <w:lang w:val="en-US"/>
        </w:rPr>
        <w:t>.</w:t>
      </w:r>
    </w:p>
    <w:p w14:paraId="5729318D" w14:textId="1B862337" w:rsidR="007E707A" w:rsidRPr="00E36DA4" w:rsidRDefault="007E707A" w:rsidP="002A6871">
      <w:pPr>
        <w:spacing w:before="240" w:after="240" w:line="360" w:lineRule="auto"/>
        <w:jc w:val="both"/>
        <w:rPr>
          <w:rFonts w:ascii="Times New Roman" w:eastAsia="Times New Roman" w:hAnsi="Times New Roman" w:cs="Times New Roman"/>
          <w:color w:val="000000" w:themeColor="text1"/>
          <w:sz w:val="24"/>
          <w:szCs w:val="24"/>
          <w:lang w:val="en-US"/>
        </w:rPr>
      </w:pPr>
      <w:r w:rsidRPr="00E36DA4">
        <w:rPr>
          <w:rFonts w:ascii="Times New Roman" w:eastAsia="Times New Roman" w:hAnsi="Times New Roman" w:cs="Times New Roman"/>
          <w:color w:val="000000" w:themeColor="text1"/>
          <w:sz w:val="24"/>
          <w:szCs w:val="24"/>
          <w:lang w:val="en-US"/>
        </w:rPr>
        <w:t>Nestlé's success with relationship marketing is closely linked to its sophisticated understanding of customer needs. Customer needs steadfast dedication to providing exceptional value. Therefore, the business's approach offers a valuable model for companies looking to establish long-lasting connections with their clients.</w:t>
      </w:r>
    </w:p>
    <w:p w14:paraId="66BC210B" w14:textId="77777777" w:rsidR="001B0A73" w:rsidRPr="00E36DA4" w:rsidRDefault="001B0A73" w:rsidP="002A6871">
      <w:pPr>
        <w:spacing w:before="240" w:after="240" w:line="360" w:lineRule="auto"/>
        <w:jc w:val="both"/>
        <w:rPr>
          <w:rFonts w:ascii="Times New Roman" w:eastAsia="Times New Roman" w:hAnsi="Times New Roman" w:cs="Times New Roman"/>
          <w:color w:val="000000" w:themeColor="text1"/>
          <w:sz w:val="24"/>
          <w:szCs w:val="24"/>
          <w:lang w:val="en-US"/>
        </w:rPr>
      </w:pPr>
    </w:p>
    <w:p w14:paraId="0E1182C0" w14:textId="77777777" w:rsidR="00A610E1" w:rsidRPr="00E36DA4" w:rsidRDefault="00AB3B9C" w:rsidP="002A6871">
      <w:pPr>
        <w:pStyle w:val="Heading3"/>
        <w:rPr>
          <w:rFonts w:cs="Times New Roman"/>
          <w:sz w:val="24"/>
          <w:szCs w:val="24"/>
        </w:rPr>
      </w:pPr>
      <w:bookmarkStart w:id="49" w:name="_conp9qn8cb02" w:colFirst="0" w:colLast="0"/>
      <w:bookmarkStart w:id="50" w:name="_Toc158659760"/>
      <w:bookmarkEnd w:id="49"/>
      <w:r w:rsidRPr="00E36DA4">
        <w:rPr>
          <w:rFonts w:cs="Times New Roman"/>
          <w:sz w:val="24"/>
          <w:szCs w:val="24"/>
        </w:rPr>
        <w:t>2.5.2 Influence of Customer Engagement on Brand Loyalty</w:t>
      </w:r>
      <w:bookmarkEnd w:id="50"/>
    </w:p>
    <w:p w14:paraId="50D1A55D" w14:textId="77777777" w:rsidR="00A610E1" w:rsidRPr="00E36DA4" w:rsidRDefault="00AB3B9C" w:rsidP="002A6871">
      <w:pPr>
        <w:spacing w:before="240" w:after="240" w:line="360" w:lineRule="auto"/>
        <w:jc w:val="both"/>
        <w:rPr>
          <w:rFonts w:ascii="Times New Roman" w:eastAsia="Times New Roman" w:hAnsi="Times New Roman" w:cs="Times New Roman"/>
          <w:color w:val="000000" w:themeColor="text1"/>
          <w:sz w:val="24"/>
          <w:szCs w:val="24"/>
        </w:rPr>
      </w:pPr>
      <w:r w:rsidRPr="00E36DA4">
        <w:rPr>
          <w:rFonts w:ascii="Times New Roman" w:eastAsia="Times New Roman" w:hAnsi="Times New Roman" w:cs="Times New Roman"/>
          <w:color w:val="000000" w:themeColor="text1"/>
          <w:sz w:val="24"/>
          <w:szCs w:val="24"/>
        </w:rPr>
        <w:t xml:space="preserve">According to </w:t>
      </w:r>
      <w:r w:rsidRPr="00E36DA4">
        <w:rPr>
          <w:rFonts w:ascii="Times New Roman" w:eastAsia="Times New Roman" w:hAnsi="Times New Roman" w:cs="Times New Roman"/>
          <w:color w:val="000000" w:themeColor="text1"/>
          <w:sz w:val="24"/>
          <w:szCs w:val="24"/>
          <w:highlight w:val="white"/>
        </w:rPr>
        <w:t xml:space="preserve">KHOLIS and </w:t>
      </w:r>
      <w:proofErr w:type="spellStart"/>
      <w:r w:rsidRPr="00E36DA4">
        <w:rPr>
          <w:rFonts w:ascii="Times New Roman" w:eastAsia="Times New Roman" w:hAnsi="Times New Roman" w:cs="Times New Roman"/>
          <w:color w:val="000000" w:themeColor="text1"/>
          <w:sz w:val="24"/>
          <w:szCs w:val="24"/>
          <w:highlight w:val="white"/>
        </w:rPr>
        <w:t>RATNAWATI</w:t>
      </w:r>
      <w:proofErr w:type="spellEnd"/>
      <w:r w:rsidRPr="00E36DA4">
        <w:rPr>
          <w:rFonts w:ascii="Times New Roman" w:eastAsia="Times New Roman" w:hAnsi="Times New Roman" w:cs="Times New Roman"/>
          <w:color w:val="000000" w:themeColor="text1"/>
          <w:sz w:val="24"/>
          <w:szCs w:val="24"/>
          <w:highlight w:val="white"/>
        </w:rPr>
        <w:t>, (2021)</w:t>
      </w:r>
      <w:r w:rsidRPr="00E36DA4">
        <w:rPr>
          <w:rFonts w:ascii="Times New Roman" w:eastAsia="Times New Roman" w:hAnsi="Times New Roman" w:cs="Times New Roman"/>
          <w:color w:val="000000" w:themeColor="text1"/>
          <w:sz w:val="24"/>
          <w:szCs w:val="24"/>
        </w:rPr>
        <w:t>, customer interaction may have a favourable impact on brand loyalty. The level of consumer interaction provides useful data about whether it promotes Nestlé brand loyalty. The research aims to discover subtle strategies that Nestlé may use to bolster and enhance its brand loyalty initiatives by examining the dynamics of client interactions.</w:t>
      </w:r>
    </w:p>
    <w:p w14:paraId="577D18AE" w14:textId="7E616E0D" w:rsidR="00651F92" w:rsidRPr="00E36DA4" w:rsidRDefault="00651F92" w:rsidP="002A6871">
      <w:pPr>
        <w:spacing w:before="240" w:after="240" w:line="360" w:lineRule="auto"/>
        <w:jc w:val="both"/>
        <w:rPr>
          <w:rFonts w:ascii="Times New Roman" w:eastAsia="Times New Roman" w:hAnsi="Times New Roman" w:cs="Times New Roman"/>
          <w:color w:val="000000" w:themeColor="text1"/>
          <w:sz w:val="24"/>
          <w:szCs w:val="24"/>
        </w:rPr>
      </w:pPr>
      <w:r w:rsidRPr="00E36DA4">
        <w:rPr>
          <w:rFonts w:ascii="Times New Roman" w:eastAsia="Times New Roman" w:hAnsi="Times New Roman" w:cs="Times New Roman"/>
          <w:color w:val="000000" w:themeColor="text1"/>
          <w:sz w:val="24"/>
          <w:szCs w:val="24"/>
        </w:rPr>
        <w:t>One useful statistic for assessing the success of "Nestlé's brand loyalty" initiatives is customer engagement as well as Nestlé can determine areas for development</w:t>
      </w:r>
      <w:r w:rsidR="0099652A" w:rsidRPr="00E36DA4">
        <w:rPr>
          <w:rFonts w:ascii="Times New Roman" w:eastAsia="Times New Roman" w:hAnsi="Times New Roman" w:cs="Times New Roman"/>
          <w:color w:val="000000" w:themeColor="text1"/>
          <w:sz w:val="24"/>
          <w:szCs w:val="24"/>
        </w:rPr>
        <w:t xml:space="preserve"> (</w:t>
      </w:r>
      <w:proofErr w:type="spellStart"/>
      <w:r w:rsidR="0099652A" w:rsidRPr="00E36DA4">
        <w:rPr>
          <w:rFonts w:ascii="Times New Roman" w:hAnsi="Times New Roman" w:cs="Times New Roman"/>
          <w:color w:val="000000" w:themeColor="text1"/>
          <w:sz w:val="24"/>
          <w:szCs w:val="24"/>
          <w:shd w:val="clear" w:color="auto" w:fill="FFFFFF"/>
        </w:rPr>
        <w:t>Kee</w:t>
      </w:r>
      <w:proofErr w:type="spellEnd"/>
      <w:r w:rsidR="0099652A" w:rsidRPr="00E36DA4">
        <w:rPr>
          <w:rFonts w:ascii="Times New Roman" w:hAnsi="Times New Roman" w:cs="Times New Roman"/>
          <w:color w:val="000000" w:themeColor="text1"/>
          <w:sz w:val="24"/>
          <w:szCs w:val="24"/>
          <w:shd w:val="clear" w:color="auto" w:fill="FFFFFF"/>
        </w:rPr>
        <w:t xml:space="preserve"> </w:t>
      </w:r>
      <w:r w:rsidR="0099652A" w:rsidRPr="00E36DA4">
        <w:rPr>
          <w:rFonts w:ascii="Times New Roman" w:hAnsi="Times New Roman" w:cs="Times New Roman"/>
          <w:i/>
          <w:iCs/>
          <w:color w:val="000000" w:themeColor="text1"/>
          <w:sz w:val="24"/>
          <w:szCs w:val="24"/>
          <w:shd w:val="clear" w:color="auto" w:fill="FFFFFF"/>
        </w:rPr>
        <w:t>et al.</w:t>
      </w:r>
      <w:r w:rsidR="0099652A" w:rsidRPr="00E36DA4">
        <w:rPr>
          <w:rFonts w:ascii="Times New Roman" w:hAnsi="Times New Roman" w:cs="Times New Roman"/>
          <w:color w:val="000000" w:themeColor="text1"/>
          <w:sz w:val="24"/>
          <w:szCs w:val="24"/>
          <w:shd w:val="clear" w:color="auto" w:fill="FFFFFF"/>
        </w:rPr>
        <w:t xml:space="preserve"> 2021</w:t>
      </w:r>
      <w:r w:rsidR="0099652A" w:rsidRPr="00E36DA4">
        <w:rPr>
          <w:rFonts w:ascii="Times New Roman" w:eastAsia="Times New Roman" w:hAnsi="Times New Roman" w:cs="Times New Roman"/>
          <w:color w:val="000000" w:themeColor="text1"/>
          <w:sz w:val="24"/>
          <w:szCs w:val="24"/>
        </w:rPr>
        <w:t>)</w:t>
      </w:r>
      <w:r w:rsidRPr="00E36DA4">
        <w:rPr>
          <w:rFonts w:ascii="Times New Roman" w:eastAsia="Times New Roman" w:hAnsi="Times New Roman" w:cs="Times New Roman"/>
          <w:color w:val="000000" w:themeColor="text1"/>
          <w:sz w:val="24"/>
          <w:szCs w:val="24"/>
        </w:rPr>
        <w:t>. Get data on the performance of its present projects by evaluating the degree of customer input and participation as well as study not only recognises the value of consumer engagement. Therefore, but also seeks to identify subtle tactics that might improve Nestlé's attempts to build brand loyalty.</w:t>
      </w:r>
    </w:p>
    <w:p w14:paraId="35505E60" w14:textId="12B68D09" w:rsidR="00651F92" w:rsidRPr="00E36DA4" w:rsidRDefault="00651F92" w:rsidP="002A6871">
      <w:pPr>
        <w:spacing w:before="240" w:after="240" w:line="360" w:lineRule="auto"/>
        <w:jc w:val="both"/>
        <w:rPr>
          <w:rFonts w:ascii="Times New Roman" w:eastAsia="Times New Roman" w:hAnsi="Times New Roman" w:cs="Times New Roman"/>
          <w:color w:val="000000" w:themeColor="text1"/>
          <w:sz w:val="24"/>
          <w:szCs w:val="24"/>
        </w:rPr>
      </w:pPr>
      <w:r w:rsidRPr="00E36DA4">
        <w:rPr>
          <w:rFonts w:ascii="Times New Roman" w:eastAsia="Times New Roman" w:hAnsi="Times New Roman" w:cs="Times New Roman"/>
          <w:color w:val="000000" w:themeColor="text1"/>
          <w:sz w:val="24"/>
          <w:szCs w:val="24"/>
        </w:rPr>
        <w:t xml:space="preserve">Nestlé must comprehend the changing nature of customer interactions in order to modify. Improve its strategy in order to satisfy customers' shifting expectations. Through analysing the </w:t>
      </w:r>
      <w:r w:rsidRPr="00E36DA4">
        <w:rPr>
          <w:rFonts w:ascii="Times New Roman" w:eastAsia="Times New Roman" w:hAnsi="Times New Roman" w:cs="Times New Roman"/>
          <w:color w:val="000000" w:themeColor="text1"/>
          <w:sz w:val="24"/>
          <w:szCs w:val="24"/>
        </w:rPr>
        <w:lastRenderedPageBreak/>
        <w:t>details of these exchanges, Nestlé is able to spot trends, inclinations, and problem areas that affect customer loyalty</w:t>
      </w:r>
      <w:r w:rsidR="0099652A" w:rsidRPr="00E36DA4">
        <w:rPr>
          <w:rFonts w:ascii="Times New Roman" w:eastAsia="Times New Roman" w:hAnsi="Times New Roman" w:cs="Times New Roman"/>
          <w:color w:val="000000" w:themeColor="text1"/>
          <w:sz w:val="24"/>
          <w:szCs w:val="24"/>
        </w:rPr>
        <w:t xml:space="preserve"> (</w:t>
      </w:r>
      <w:proofErr w:type="spellStart"/>
      <w:r w:rsidR="0099652A" w:rsidRPr="00E36DA4">
        <w:rPr>
          <w:rFonts w:ascii="Times New Roman" w:hAnsi="Times New Roman" w:cs="Times New Roman"/>
          <w:color w:val="000000" w:themeColor="text1"/>
          <w:sz w:val="24"/>
          <w:szCs w:val="24"/>
          <w:shd w:val="clear" w:color="auto" w:fill="FFFFFF"/>
        </w:rPr>
        <w:t>Fulgione</w:t>
      </w:r>
      <w:proofErr w:type="spellEnd"/>
      <w:r w:rsidR="0099652A" w:rsidRPr="00E36DA4">
        <w:rPr>
          <w:rFonts w:ascii="Times New Roman" w:hAnsi="Times New Roman" w:cs="Times New Roman"/>
          <w:color w:val="000000" w:themeColor="text1"/>
          <w:sz w:val="24"/>
          <w:szCs w:val="24"/>
          <w:shd w:val="clear" w:color="auto" w:fill="FFFFFF"/>
        </w:rPr>
        <w:t>, 2022</w:t>
      </w:r>
      <w:r w:rsidR="0099652A" w:rsidRPr="00E36DA4">
        <w:rPr>
          <w:rFonts w:ascii="Times New Roman" w:eastAsia="Times New Roman" w:hAnsi="Times New Roman" w:cs="Times New Roman"/>
          <w:color w:val="000000" w:themeColor="text1"/>
          <w:sz w:val="24"/>
          <w:szCs w:val="24"/>
        </w:rPr>
        <w:t>)</w:t>
      </w:r>
      <w:r w:rsidRPr="00E36DA4">
        <w:rPr>
          <w:rFonts w:ascii="Times New Roman" w:eastAsia="Times New Roman" w:hAnsi="Times New Roman" w:cs="Times New Roman"/>
          <w:color w:val="000000" w:themeColor="text1"/>
          <w:sz w:val="24"/>
          <w:szCs w:val="24"/>
        </w:rPr>
        <w:t>. This perceptive analysis may guide the creation of focused tactics</w:t>
      </w:r>
      <w:r w:rsidR="0023073B" w:rsidRPr="00E36DA4">
        <w:rPr>
          <w:rFonts w:ascii="Times New Roman" w:eastAsia="Times New Roman" w:hAnsi="Times New Roman" w:cs="Times New Roman"/>
          <w:color w:val="000000" w:themeColor="text1"/>
          <w:sz w:val="24"/>
          <w:szCs w:val="24"/>
        </w:rPr>
        <w:t>.</w:t>
      </w:r>
      <w:r w:rsidRPr="00E36DA4">
        <w:rPr>
          <w:rFonts w:ascii="Times New Roman" w:eastAsia="Times New Roman" w:hAnsi="Times New Roman" w:cs="Times New Roman"/>
          <w:color w:val="000000" w:themeColor="text1"/>
          <w:sz w:val="24"/>
          <w:szCs w:val="24"/>
        </w:rPr>
        <w:t xml:space="preserve"> </w:t>
      </w:r>
      <w:r w:rsidR="0023073B" w:rsidRPr="00E36DA4">
        <w:rPr>
          <w:rFonts w:ascii="Times New Roman" w:eastAsia="Times New Roman" w:hAnsi="Times New Roman" w:cs="Times New Roman"/>
          <w:color w:val="000000" w:themeColor="text1"/>
          <w:sz w:val="24"/>
          <w:szCs w:val="24"/>
        </w:rPr>
        <w:t>This focused tactic</w:t>
      </w:r>
      <w:r w:rsidRPr="00E36DA4">
        <w:rPr>
          <w:rFonts w:ascii="Times New Roman" w:eastAsia="Times New Roman" w:hAnsi="Times New Roman" w:cs="Times New Roman"/>
          <w:color w:val="000000" w:themeColor="text1"/>
          <w:sz w:val="24"/>
          <w:szCs w:val="24"/>
        </w:rPr>
        <w:t xml:space="preserve"> will improve relationships with clients and encourage their enduring loyalty.</w:t>
      </w:r>
    </w:p>
    <w:p w14:paraId="05227582" w14:textId="6F040B38" w:rsidR="00B71EAA" w:rsidRPr="00B71EAA" w:rsidRDefault="00B71EAA" w:rsidP="00B71EAA">
      <w:pPr>
        <w:spacing w:line="360" w:lineRule="auto"/>
        <w:jc w:val="both"/>
        <w:rPr>
          <w:rFonts w:ascii="Times New Roman" w:hAnsi="Times New Roman" w:cs="Times New Roman"/>
          <w:b/>
          <w:sz w:val="24"/>
          <w:szCs w:val="24"/>
        </w:rPr>
      </w:pPr>
      <w:bookmarkStart w:id="51" w:name="_21bekvr4jph9" w:colFirst="0" w:colLast="0"/>
      <w:bookmarkEnd w:id="51"/>
      <w:r w:rsidRPr="00B71EAA">
        <w:rPr>
          <w:rFonts w:ascii="Times New Roman" w:hAnsi="Times New Roman" w:cs="Times New Roman"/>
          <w:sz w:val="24"/>
          <w:szCs w:val="24"/>
        </w:rPr>
        <w:t>Aside from that, the research has provided Nestlé with a roadmap for improving its brand loyalty programmes</w:t>
      </w:r>
      <w:r>
        <w:rPr>
          <w:rFonts w:ascii="Times New Roman" w:hAnsi="Times New Roman" w:cs="Times New Roman"/>
          <w:sz w:val="24"/>
          <w:szCs w:val="24"/>
        </w:rPr>
        <w:t xml:space="preserve"> as well as the</w:t>
      </w:r>
      <w:r w:rsidRPr="00B71EAA">
        <w:rPr>
          <w:rFonts w:ascii="Times New Roman" w:hAnsi="Times New Roman" w:cs="Times New Roman"/>
          <w:sz w:val="24"/>
          <w:szCs w:val="24"/>
        </w:rPr>
        <w:t xml:space="preserve"> </w:t>
      </w:r>
      <w:proofErr w:type="spellStart"/>
      <w:r>
        <w:rPr>
          <w:rFonts w:ascii="Times New Roman" w:hAnsi="Times New Roman" w:cs="Times New Roman"/>
          <w:sz w:val="24"/>
          <w:szCs w:val="24"/>
        </w:rPr>
        <w:t>organization</w:t>
      </w:r>
      <w:proofErr w:type="spellEnd"/>
      <w:r w:rsidRPr="00B71EAA">
        <w:rPr>
          <w:rFonts w:ascii="Times New Roman" w:hAnsi="Times New Roman" w:cs="Times New Roman"/>
          <w:sz w:val="24"/>
          <w:szCs w:val="24"/>
        </w:rPr>
        <w:t xml:space="preserve"> capacity to form better and longer-lasting ties with its "consumer base" may be improved by using the enhanced strategies discovered. As a result, brand loyalty will improve in a highly competitive industry.</w:t>
      </w:r>
    </w:p>
    <w:p w14:paraId="15C1C1AC" w14:textId="6B646278" w:rsidR="00A610E1" w:rsidRPr="00E42677" w:rsidRDefault="00AB3B9C" w:rsidP="002A6871">
      <w:pPr>
        <w:pStyle w:val="Heading3"/>
        <w:rPr>
          <w:rFonts w:cs="Times New Roman"/>
          <w:sz w:val="24"/>
          <w:szCs w:val="24"/>
        </w:rPr>
      </w:pPr>
      <w:bookmarkStart w:id="52" w:name="_Toc158659761"/>
      <w:r w:rsidRPr="00E42677">
        <w:rPr>
          <w:rFonts w:cs="Times New Roman"/>
          <w:sz w:val="24"/>
          <w:szCs w:val="24"/>
        </w:rPr>
        <w:t>2.5.3 Opportunities and Challenges in Implementing Relationship Marketing</w:t>
      </w:r>
      <w:bookmarkEnd w:id="52"/>
    </w:p>
    <w:p w14:paraId="799E15DB" w14:textId="4E0D8447" w:rsidR="00B71EAA" w:rsidRPr="00E42677" w:rsidRDefault="00B71EAA" w:rsidP="002A6871">
      <w:pPr>
        <w:spacing w:before="240" w:after="240" w:line="360" w:lineRule="auto"/>
        <w:jc w:val="both"/>
        <w:rPr>
          <w:rFonts w:ascii="Times New Roman" w:eastAsia="Times New Roman" w:hAnsi="Times New Roman" w:cs="Times New Roman"/>
          <w:color w:val="000000" w:themeColor="text1"/>
          <w:sz w:val="24"/>
          <w:szCs w:val="24"/>
        </w:rPr>
      </w:pPr>
      <w:r w:rsidRPr="00E42677">
        <w:rPr>
          <w:rFonts w:ascii="Times New Roman" w:eastAsia="Times New Roman" w:hAnsi="Times New Roman" w:cs="Times New Roman"/>
          <w:color w:val="000000" w:themeColor="text1"/>
          <w:sz w:val="24"/>
          <w:szCs w:val="24"/>
        </w:rPr>
        <w:t xml:space="preserve">The problems identified by </w:t>
      </w:r>
      <w:proofErr w:type="spellStart"/>
      <w:r w:rsidRPr="00E42677">
        <w:rPr>
          <w:rFonts w:ascii="Times New Roman" w:eastAsia="Times New Roman" w:hAnsi="Times New Roman" w:cs="Times New Roman"/>
          <w:color w:val="000000" w:themeColor="text1"/>
          <w:sz w:val="24"/>
          <w:szCs w:val="24"/>
        </w:rPr>
        <w:t>Richeri</w:t>
      </w:r>
      <w:proofErr w:type="spellEnd"/>
      <w:r w:rsidRPr="00E42677">
        <w:rPr>
          <w:rFonts w:ascii="Times New Roman" w:eastAsia="Times New Roman" w:hAnsi="Times New Roman" w:cs="Times New Roman"/>
          <w:color w:val="000000" w:themeColor="text1"/>
          <w:sz w:val="24"/>
          <w:szCs w:val="24"/>
        </w:rPr>
        <w:t xml:space="preserve"> </w:t>
      </w:r>
      <w:r w:rsidRPr="00E42677">
        <w:rPr>
          <w:rFonts w:ascii="Times New Roman" w:eastAsia="Times New Roman" w:hAnsi="Times New Roman" w:cs="Times New Roman"/>
          <w:i/>
          <w:iCs/>
          <w:color w:val="000000" w:themeColor="text1"/>
          <w:sz w:val="24"/>
          <w:szCs w:val="24"/>
        </w:rPr>
        <w:t>et al.</w:t>
      </w:r>
      <w:r w:rsidRPr="00E42677">
        <w:rPr>
          <w:rFonts w:ascii="Times New Roman" w:eastAsia="Times New Roman" w:hAnsi="Times New Roman" w:cs="Times New Roman"/>
          <w:color w:val="000000" w:themeColor="text1"/>
          <w:sz w:val="24"/>
          <w:szCs w:val="24"/>
        </w:rPr>
        <w:t xml:space="preserve"> (2021), reveal potential hurdles to relationship marketing approach of Nestlé's </w:t>
      </w:r>
      <w:proofErr w:type="spellStart"/>
      <w:r w:rsidRPr="00E42677">
        <w:rPr>
          <w:rFonts w:ascii="Times New Roman" w:eastAsia="Times New Roman" w:hAnsi="Times New Roman" w:cs="Times New Roman"/>
          <w:color w:val="000000" w:themeColor="text1"/>
          <w:sz w:val="24"/>
          <w:szCs w:val="24"/>
        </w:rPr>
        <w:t>organization</w:t>
      </w:r>
      <w:proofErr w:type="spellEnd"/>
      <w:r w:rsidRPr="00E42677">
        <w:rPr>
          <w:rFonts w:ascii="Times New Roman" w:eastAsia="Times New Roman" w:hAnsi="Times New Roman" w:cs="Times New Roman"/>
          <w:color w:val="000000" w:themeColor="text1"/>
          <w:sz w:val="24"/>
          <w:szCs w:val="24"/>
        </w:rPr>
        <w:t xml:space="preserve">. According to </w:t>
      </w:r>
      <w:proofErr w:type="spellStart"/>
      <w:r w:rsidRPr="00E42677">
        <w:rPr>
          <w:rFonts w:ascii="Times New Roman" w:eastAsia="Times New Roman" w:hAnsi="Times New Roman" w:cs="Times New Roman"/>
          <w:color w:val="000000" w:themeColor="text1"/>
          <w:sz w:val="24"/>
          <w:szCs w:val="24"/>
        </w:rPr>
        <w:t>Richeri</w:t>
      </w:r>
      <w:proofErr w:type="spellEnd"/>
      <w:r w:rsidRPr="00E42677">
        <w:rPr>
          <w:rFonts w:ascii="Times New Roman" w:eastAsia="Times New Roman" w:hAnsi="Times New Roman" w:cs="Times New Roman"/>
          <w:color w:val="000000" w:themeColor="text1"/>
          <w:sz w:val="24"/>
          <w:szCs w:val="24"/>
        </w:rPr>
        <w:t xml:space="preserve"> </w:t>
      </w:r>
      <w:r w:rsidRPr="00E42677">
        <w:rPr>
          <w:rFonts w:ascii="Times New Roman" w:eastAsia="Times New Roman" w:hAnsi="Times New Roman" w:cs="Times New Roman"/>
          <w:i/>
          <w:iCs/>
          <w:color w:val="000000" w:themeColor="text1"/>
          <w:sz w:val="24"/>
          <w:szCs w:val="24"/>
        </w:rPr>
        <w:t>et al.</w:t>
      </w:r>
      <w:r w:rsidRPr="00E42677">
        <w:rPr>
          <w:rFonts w:ascii="Times New Roman" w:eastAsia="Times New Roman" w:hAnsi="Times New Roman" w:cs="Times New Roman"/>
          <w:color w:val="000000" w:themeColor="text1"/>
          <w:sz w:val="24"/>
          <w:szCs w:val="24"/>
        </w:rPr>
        <w:t xml:space="preserve"> (2021), findings offer a valuable lens for evaluating the complexities, allowing for a full evaluation of its benefits and drawbacks of Nestlé's approach. In order to identify potential development opportunities and anticipate potential challenges in Nestlé's relationship marketing activities as well as this study becomes an invaluable tool.</w:t>
      </w:r>
    </w:p>
    <w:p w14:paraId="501BF6BE" w14:textId="63957B93" w:rsidR="00A54225" w:rsidRPr="00A54225" w:rsidRDefault="00A54225" w:rsidP="00A54225">
      <w:pPr>
        <w:spacing w:line="360" w:lineRule="auto"/>
        <w:jc w:val="both"/>
        <w:rPr>
          <w:rFonts w:ascii="Times New Roman" w:hAnsi="Times New Roman" w:cs="Times New Roman"/>
          <w:b/>
          <w:sz w:val="24"/>
          <w:szCs w:val="24"/>
        </w:rPr>
      </w:pPr>
      <w:bookmarkStart w:id="53" w:name="_xgfr03aynwr" w:colFirst="0" w:colLast="0"/>
      <w:bookmarkEnd w:id="53"/>
      <w:proofErr w:type="spellStart"/>
      <w:r w:rsidRPr="00A54225">
        <w:rPr>
          <w:rFonts w:ascii="Times New Roman" w:hAnsi="Times New Roman" w:cs="Times New Roman"/>
          <w:sz w:val="24"/>
          <w:szCs w:val="24"/>
        </w:rPr>
        <w:t>Richeri</w:t>
      </w:r>
      <w:proofErr w:type="spellEnd"/>
      <w:r w:rsidRPr="00A54225">
        <w:rPr>
          <w:rFonts w:ascii="Times New Roman" w:hAnsi="Times New Roman" w:cs="Times New Roman"/>
          <w:sz w:val="24"/>
          <w:szCs w:val="24"/>
        </w:rPr>
        <w:t xml:space="preserve"> </w:t>
      </w:r>
      <w:r w:rsidRPr="00A54225">
        <w:rPr>
          <w:rFonts w:ascii="Times New Roman" w:hAnsi="Times New Roman" w:cs="Times New Roman"/>
          <w:i/>
          <w:iCs/>
          <w:sz w:val="24"/>
          <w:szCs w:val="24"/>
        </w:rPr>
        <w:t>et al.</w:t>
      </w:r>
      <w:r w:rsidRPr="00A54225">
        <w:rPr>
          <w:rFonts w:ascii="Times New Roman" w:hAnsi="Times New Roman" w:cs="Times New Roman"/>
          <w:sz w:val="24"/>
          <w:szCs w:val="24"/>
        </w:rPr>
        <w:t xml:space="preserve"> (2021)</w:t>
      </w:r>
      <w:r>
        <w:rPr>
          <w:rFonts w:ascii="Times New Roman" w:hAnsi="Times New Roman" w:cs="Times New Roman"/>
          <w:sz w:val="24"/>
          <w:szCs w:val="24"/>
        </w:rPr>
        <w:t>,</w:t>
      </w:r>
      <w:r w:rsidRPr="00A54225">
        <w:rPr>
          <w:rFonts w:ascii="Times New Roman" w:hAnsi="Times New Roman" w:cs="Times New Roman"/>
          <w:sz w:val="24"/>
          <w:szCs w:val="24"/>
        </w:rPr>
        <w:t xml:space="preserve"> </w:t>
      </w:r>
      <w:r>
        <w:rPr>
          <w:rFonts w:ascii="Times New Roman" w:hAnsi="Times New Roman" w:cs="Times New Roman"/>
          <w:sz w:val="24"/>
          <w:szCs w:val="24"/>
        </w:rPr>
        <w:t>stated that</w:t>
      </w:r>
      <w:r w:rsidRPr="00A54225">
        <w:rPr>
          <w:rFonts w:ascii="Times New Roman" w:hAnsi="Times New Roman" w:cs="Times New Roman"/>
          <w:sz w:val="24"/>
          <w:szCs w:val="24"/>
        </w:rPr>
        <w:t xml:space="preserve"> the importance of successfully negotiating difficulties in the ever-changing sector of relationship marketing, </w:t>
      </w:r>
      <w:r>
        <w:rPr>
          <w:rFonts w:ascii="Times New Roman" w:hAnsi="Times New Roman" w:cs="Times New Roman"/>
          <w:sz w:val="24"/>
          <w:szCs w:val="24"/>
        </w:rPr>
        <w:t>as well as</w:t>
      </w:r>
      <w:r w:rsidRPr="00A54225">
        <w:rPr>
          <w:rFonts w:ascii="Times New Roman" w:hAnsi="Times New Roman" w:cs="Times New Roman"/>
          <w:sz w:val="24"/>
          <w:szCs w:val="24"/>
        </w:rPr>
        <w:t xml:space="preserve"> </w:t>
      </w:r>
      <w:r>
        <w:rPr>
          <w:rFonts w:ascii="Times New Roman" w:hAnsi="Times New Roman" w:cs="Times New Roman"/>
          <w:sz w:val="24"/>
          <w:szCs w:val="24"/>
        </w:rPr>
        <w:t xml:space="preserve">the Nestle </w:t>
      </w:r>
      <w:proofErr w:type="spellStart"/>
      <w:r>
        <w:rPr>
          <w:rFonts w:ascii="Times New Roman" w:hAnsi="Times New Roman" w:cs="Times New Roman"/>
          <w:sz w:val="24"/>
          <w:szCs w:val="24"/>
        </w:rPr>
        <w:t>organization</w:t>
      </w:r>
      <w:proofErr w:type="spellEnd"/>
      <w:r w:rsidRPr="00A54225">
        <w:rPr>
          <w:rFonts w:ascii="Times New Roman" w:hAnsi="Times New Roman" w:cs="Times New Roman"/>
          <w:sz w:val="24"/>
          <w:szCs w:val="24"/>
        </w:rPr>
        <w:t xml:space="preserve"> is motivated by this understanding</w:t>
      </w:r>
      <w:r>
        <w:rPr>
          <w:rFonts w:ascii="Times New Roman" w:hAnsi="Times New Roman" w:cs="Times New Roman"/>
          <w:sz w:val="24"/>
          <w:szCs w:val="24"/>
        </w:rPr>
        <w:t xml:space="preserve"> in additional to</w:t>
      </w:r>
      <w:r w:rsidRPr="00A54225">
        <w:rPr>
          <w:rFonts w:ascii="Times New Roman" w:hAnsi="Times New Roman" w:cs="Times New Roman"/>
          <w:sz w:val="24"/>
          <w:szCs w:val="24"/>
        </w:rPr>
        <w:t xml:space="preserve"> reassess its processes in order to keep them flexible and adaptable. Nestlé can increase its market position by improving its relationship marketing techniques and addressing issues straight on. The opportunities and difficulties uncovered by our research allow for a more detailed picture of "Nestlé's strategic environment" in addition to how Nestlé may leverage its advantages. It is finding new ways to create customer interactions (</w:t>
      </w:r>
      <w:proofErr w:type="spellStart"/>
      <w:r w:rsidRPr="00A54225">
        <w:rPr>
          <w:rFonts w:ascii="Times New Roman" w:hAnsi="Times New Roman" w:cs="Times New Roman"/>
          <w:sz w:val="24"/>
          <w:szCs w:val="24"/>
        </w:rPr>
        <w:t>Rajagopal</w:t>
      </w:r>
      <w:proofErr w:type="spellEnd"/>
      <w:r w:rsidRPr="00A54225">
        <w:rPr>
          <w:rFonts w:ascii="Times New Roman" w:hAnsi="Times New Roman" w:cs="Times New Roman"/>
          <w:sz w:val="24"/>
          <w:szCs w:val="24"/>
        </w:rPr>
        <w:t xml:space="preserve"> </w:t>
      </w:r>
      <w:r w:rsidRPr="00A54225">
        <w:rPr>
          <w:rFonts w:ascii="Times New Roman" w:hAnsi="Times New Roman" w:cs="Times New Roman"/>
          <w:i/>
          <w:iCs/>
          <w:sz w:val="24"/>
          <w:szCs w:val="24"/>
        </w:rPr>
        <w:t xml:space="preserve">et al. </w:t>
      </w:r>
      <w:r w:rsidRPr="00A54225">
        <w:rPr>
          <w:rFonts w:ascii="Times New Roman" w:hAnsi="Times New Roman" w:cs="Times New Roman"/>
          <w:sz w:val="24"/>
          <w:szCs w:val="24"/>
        </w:rPr>
        <w:t xml:space="preserve">2020). Finally, by predicting potential challenges, Nestlé may proactively design solutions, ensuring a strong and long-term relationship marketing strategy. This detailed study gives Nestlé a competitive advantage and allows the company to fine-tune its relationship marketing approach. It is also strengthening customer relationships while minimising potential impediments by using the findings of </w:t>
      </w:r>
      <w:proofErr w:type="spellStart"/>
      <w:r w:rsidRPr="00A54225">
        <w:rPr>
          <w:rFonts w:ascii="Times New Roman" w:hAnsi="Times New Roman" w:cs="Times New Roman"/>
          <w:sz w:val="24"/>
          <w:szCs w:val="24"/>
        </w:rPr>
        <w:t>Richeri</w:t>
      </w:r>
      <w:proofErr w:type="spellEnd"/>
      <w:r w:rsidRPr="00A54225">
        <w:rPr>
          <w:rFonts w:ascii="Times New Roman" w:hAnsi="Times New Roman" w:cs="Times New Roman"/>
          <w:sz w:val="24"/>
          <w:szCs w:val="24"/>
        </w:rPr>
        <w:t xml:space="preserve"> </w:t>
      </w:r>
      <w:r w:rsidRPr="00A54225">
        <w:rPr>
          <w:rFonts w:ascii="Times New Roman" w:hAnsi="Times New Roman" w:cs="Times New Roman"/>
          <w:i/>
          <w:iCs/>
          <w:sz w:val="24"/>
          <w:szCs w:val="24"/>
        </w:rPr>
        <w:t>et al</w:t>
      </w:r>
      <w:r w:rsidRPr="00A54225">
        <w:rPr>
          <w:rFonts w:ascii="Times New Roman" w:hAnsi="Times New Roman" w:cs="Times New Roman"/>
          <w:sz w:val="24"/>
          <w:szCs w:val="24"/>
        </w:rPr>
        <w:t>. (2021) research. As a result, this tactical improvement puts Nestlé in a better position to manage the market's complexities and allows the business to continue developing and excelling in the area of relationship marketing.</w:t>
      </w:r>
    </w:p>
    <w:p w14:paraId="4CF31638" w14:textId="0CE88AA8" w:rsidR="00A610E1" w:rsidRPr="004D696C" w:rsidRDefault="00AB3B9C" w:rsidP="004D696C">
      <w:pPr>
        <w:pStyle w:val="Heading2"/>
        <w:rPr>
          <w:b w:val="0"/>
        </w:rPr>
      </w:pPr>
      <w:bookmarkStart w:id="54" w:name="_Toc158659762"/>
      <w:r w:rsidRPr="004D696C">
        <w:lastRenderedPageBreak/>
        <w:t>2.6 Literature Gap</w:t>
      </w:r>
      <w:bookmarkEnd w:id="54"/>
    </w:p>
    <w:p w14:paraId="24A853CA" w14:textId="77777777" w:rsidR="00A610E1" w:rsidRPr="004D696C" w:rsidRDefault="00AB3B9C" w:rsidP="004D696C">
      <w:pPr>
        <w:spacing w:before="240" w:after="240" w:line="360" w:lineRule="auto"/>
        <w:jc w:val="both"/>
        <w:rPr>
          <w:rFonts w:ascii="Times New Roman" w:eastAsia="Times New Roman" w:hAnsi="Times New Roman" w:cs="Times New Roman"/>
          <w:color w:val="000000" w:themeColor="text1"/>
          <w:sz w:val="24"/>
          <w:szCs w:val="24"/>
        </w:rPr>
      </w:pPr>
      <w:r w:rsidRPr="004D696C">
        <w:rPr>
          <w:rFonts w:ascii="Times New Roman" w:eastAsia="Times New Roman" w:hAnsi="Times New Roman" w:cs="Times New Roman"/>
          <w:color w:val="000000" w:themeColor="text1"/>
          <w:sz w:val="24"/>
          <w:szCs w:val="24"/>
        </w:rPr>
        <w:t xml:space="preserve">According to </w:t>
      </w:r>
      <w:r w:rsidRPr="004D696C">
        <w:rPr>
          <w:rFonts w:ascii="Times New Roman" w:eastAsia="Times New Roman" w:hAnsi="Times New Roman" w:cs="Times New Roman"/>
          <w:color w:val="000000" w:themeColor="text1"/>
          <w:sz w:val="24"/>
          <w:szCs w:val="24"/>
          <w:highlight w:val="white"/>
        </w:rPr>
        <w:t xml:space="preserve">Kiss </w:t>
      </w:r>
      <w:r w:rsidRPr="004D696C">
        <w:rPr>
          <w:rFonts w:ascii="Times New Roman" w:eastAsia="Times New Roman" w:hAnsi="Times New Roman" w:cs="Times New Roman"/>
          <w:i/>
          <w:color w:val="000000" w:themeColor="text1"/>
          <w:sz w:val="24"/>
          <w:szCs w:val="24"/>
          <w:highlight w:val="white"/>
        </w:rPr>
        <w:t>et al.</w:t>
      </w:r>
      <w:r w:rsidRPr="004D696C">
        <w:rPr>
          <w:rFonts w:ascii="Times New Roman" w:eastAsia="Times New Roman" w:hAnsi="Times New Roman" w:cs="Times New Roman"/>
          <w:color w:val="000000" w:themeColor="text1"/>
          <w:sz w:val="24"/>
          <w:szCs w:val="24"/>
          <w:highlight w:val="white"/>
        </w:rPr>
        <w:t xml:space="preserve"> (2022), </w:t>
      </w:r>
      <w:r w:rsidRPr="004D696C">
        <w:rPr>
          <w:rFonts w:ascii="Times New Roman" w:eastAsia="Times New Roman" w:hAnsi="Times New Roman" w:cs="Times New Roman"/>
          <w:color w:val="000000" w:themeColor="text1"/>
          <w:sz w:val="24"/>
          <w:szCs w:val="24"/>
        </w:rPr>
        <w:t xml:space="preserve">the lack of an in-depth investigation aimed particularly at finding out when relationship marketing influences "Nestlé's brand loyalty" is a major gap in the research, especially since considering the realisation that the scholarship currently in publishing offers helpful data about the subject. Especially in instances when deeper investigation gives the spotlight on general topics, </w:t>
      </w:r>
      <w:r w:rsidR="004D696C" w:rsidRPr="004D696C">
        <w:rPr>
          <w:rFonts w:ascii="Times New Roman" w:eastAsia="Times New Roman" w:hAnsi="Times New Roman" w:cs="Times New Roman"/>
          <w:color w:val="000000" w:themeColor="text1"/>
          <w:sz w:val="24"/>
          <w:szCs w:val="24"/>
        </w:rPr>
        <w:t>specialised research</w:t>
      </w:r>
      <w:r w:rsidRPr="004D696C">
        <w:rPr>
          <w:rFonts w:ascii="Times New Roman" w:eastAsia="Times New Roman" w:hAnsi="Times New Roman" w:cs="Times New Roman"/>
          <w:color w:val="000000" w:themeColor="text1"/>
          <w:sz w:val="24"/>
          <w:szCs w:val="24"/>
        </w:rPr>
        <w:t xml:space="preserve"> is required because of Nestlé's distinct place in the marketplace, industry specifics, plus consumer dynamics. While a focused investigation of the nuanced ways that "Nestlé's relationship marketing" strategies affect brand loyalty in a unique manner has not been done, further research is necessary. In addition to being necessary for academic advancement, obtaining these facts will help Nestlé make valuable adjustments to its strategy and manage the complexity of its customer connections (</w:t>
      </w:r>
      <w:proofErr w:type="spellStart"/>
      <w:r w:rsidRPr="004D696C">
        <w:rPr>
          <w:rFonts w:ascii="Times New Roman" w:eastAsia="Times New Roman" w:hAnsi="Times New Roman" w:cs="Times New Roman"/>
          <w:color w:val="000000" w:themeColor="text1"/>
          <w:sz w:val="24"/>
          <w:szCs w:val="24"/>
          <w:highlight w:val="white"/>
        </w:rPr>
        <w:t>Noorlander</w:t>
      </w:r>
      <w:proofErr w:type="spellEnd"/>
      <w:r w:rsidRPr="004D696C">
        <w:rPr>
          <w:rFonts w:ascii="Times New Roman" w:eastAsia="Times New Roman" w:hAnsi="Times New Roman" w:cs="Times New Roman"/>
          <w:color w:val="000000" w:themeColor="text1"/>
          <w:sz w:val="24"/>
          <w:szCs w:val="24"/>
          <w:highlight w:val="white"/>
        </w:rPr>
        <w:t>, 2022</w:t>
      </w:r>
      <w:r w:rsidRPr="004D696C">
        <w:rPr>
          <w:rFonts w:ascii="Times New Roman" w:eastAsia="Times New Roman" w:hAnsi="Times New Roman" w:cs="Times New Roman"/>
          <w:color w:val="000000" w:themeColor="text1"/>
          <w:sz w:val="24"/>
          <w:szCs w:val="24"/>
        </w:rPr>
        <w:t>). By offering a more sophisticated understanding of "Nestlé brand loyalty", the research seeks to fill this understanding gap. This information will guide practical applications as well as enrich discussions in academia.</w:t>
      </w:r>
    </w:p>
    <w:p w14:paraId="68A32002" w14:textId="77777777" w:rsidR="00A610E1" w:rsidRDefault="00AB3B9C" w:rsidP="004D696C">
      <w:pPr>
        <w:pStyle w:val="Heading2"/>
      </w:pPr>
      <w:bookmarkStart w:id="55" w:name="_aahx1ytbgrfp" w:colFirst="0" w:colLast="0"/>
      <w:bookmarkStart w:id="56" w:name="_Toc158659763"/>
      <w:bookmarkEnd w:id="55"/>
      <w:r w:rsidRPr="004D696C">
        <w:t>2.7 Models: Advantages and Disadvantages</w:t>
      </w:r>
      <w:bookmarkEnd w:id="56"/>
    </w:p>
    <w:p w14:paraId="75EBEAAE" w14:textId="36EB3746" w:rsidR="00F901F9" w:rsidRPr="00F167BC" w:rsidRDefault="00F901F9" w:rsidP="0099652A">
      <w:pPr>
        <w:spacing w:line="360" w:lineRule="auto"/>
        <w:jc w:val="both"/>
        <w:rPr>
          <w:rFonts w:ascii="Times New Roman" w:hAnsi="Times New Roman" w:cs="Times New Roman"/>
          <w:color w:val="000000" w:themeColor="text1"/>
          <w:sz w:val="24"/>
          <w:szCs w:val="24"/>
        </w:rPr>
      </w:pPr>
      <w:r w:rsidRPr="00F167BC">
        <w:rPr>
          <w:rStyle w:val="Strong"/>
          <w:rFonts w:ascii="Times New Roman" w:hAnsi="Times New Roman" w:cs="Times New Roman"/>
          <w:color w:val="000000" w:themeColor="text1"/>
          <w:sz w:val="24"/>
          <w:szCs w:val="24"/>
        </w:rPr>
        <w:t>Relationship Marketing Theory</w:t>
      </w:r>
    </w:p>
    <w:p w14:paraId="32674FAD" w14:textId="144D21D4" w:rsidR="00912BDC" w:rsidRPr="0099652A" w:rsidRDefault="00912BDC" w:rsidP="0099652A">
      <w:pPr>
        <w:spacing w:line="360" w:lineRule="auto"/>
        <w:jc w:val="both"/>
        <w:rPr>
          <w:rFonts w:ascii="Times New Roman" w:hAnsi="Times New Roman" w:cs="Times New Roman"/>
          <w:color w:val="FF0000"/>
          <w:sz w:val="24"/>
          <w:szCs w:val="24"/>
        </w:rPr>
      </w:pPr>
      <w:r w:rsidRPr="00F167BC">
        <w:rPr>
          <w:rFonts w:ascii="Times New Roman" w:hAnsi="Times New Roman" w:cs="Times New Roman"/>
          <w:color w:val="000000" w:themeColor="text1"/>
          <w:sz w:val="24"/>
          <w:szCs w:val="24"/>
        </w:rPr>
        <w:t>The Relationship Marketing Theory emphasises how important it is to build long-lasting relationships with clients</w:t>
      </w:r>
      <w:r w:rsidR="0099652A" w:rsidRPr="00F167BC">
        <w:rPr>
          <w:rFonts w:ascii="Times New Roman" w:hAnsi="Times New Roman" w:cs="Times New Roman"/>
          <w:color w:val="000000" w:themeColor="text1"/>
          <w:sz w:val="24"/>
          <w:szCs w:val="24"/>
        </w:rPr>
        <w:t xml:space="preserve"> (</w:t>
      </w:r>
      <w:r w:rsidR="0099652A" w:rsidRPr="00F167BC">
        <w:rPr>
          <w:rFonts w:ascii="Times New Roman" w:hAnsi="Times New Roman" w:cs="Times New Roman"/>
          <w:color w:val="000000" w:themeColor="text1"/>
          <w:sz w:val="24"/>
          <w:szCs w:val="24"/>
          <w:shd w:val="clear" w:color="auto" w:fill="FFFFFF"/>
        </w:rPr>
        <w:t>YEĞİN, 2020</w:t>
      </w:r>
      <w:r w:rsidR="0099652A" w:rsidRPr="00F167BC">
        <w:rPr>
          <w:rFonts w:ascii="Times New Roman" w:hAnsi="Times New Roman" w:cs="Times New Roman"/>
          <w:color w:val="000000" w:themeColor="text1"/>
          <w:sz w:val="24"/>
          <w:szCs w:val="24"/>
        </w:rPr>
        <w:t>)</w:t>
      </w:r>
      <w:r w:rsidRPr="00F167BC">
        <w:rPr>
          <w:rFonts w:ascii="Times New Roman" w:hAnsi="Times New Roman" w:cs="Times New Roman"/>
          <w:color w:val="000000" w:themeColor="text1"/>
          <w:sz w:val="24"/>
          <w:szCs w:val="24"/>
        </w:rPr>
        <w:t xml:space="preserve">. It is done when it is building long-lasting relationships with clients by placing a high value on retention, loyalty, plus satisfaction. </w:t>
      </w:r>
      <w:r w:rsidR="00A54225" w:rsidRPr="00A54225">
        <w:rPr>
          <w:rFonts w:ascii="Times New Roman" w:hAnsi="Times New Roman" w:cs="Times New Roman"/>
          <w:color w:val="000000" w:themeColor="text1"/>
          <w:sz w:val="24"/>
          <w:szCs w:val="24"/>
        </w:rPr>
        <w:t xml:space="preserve">This theory offers a construction for grasping and trying effective relationship showcasing strategies through essential parts. Relationship promoting viable correspondence, trust-working, in addition to </w:t>
      </w:r>
      <w:proofErr w:type="spellStart"/>
      <w:r w:rsidR="00A54225" w:rsidRPr="00A54225">
        <w:rPr>
          <w:rFonts w:ascii="Times New Roman" w:hAnsi="Times New Roman" w:cs="Times New Roman"/>
          <w:color w:val="000000" w:themeColor="text1"/>
          <w:sz w:val="24"/>
          <w:szCs w:val="24"/>
        </w:rPr>
        <w:t>customized</w:t>
      </w:r>
      <w:proofErr w:type="spellEnd"/>
      <w:r w:rsidR="00A54225" w:rsidRPr="00A54225">
        <w:rPr>
          <w:rFonts w:ascii="Times New Roman" w:hAnsi="Times New Roman" w:cs="Times New Roman"/>
          <w:color w:val="000000" w:themeColor="text1"/>
          <w:sz w:val="24"/>
          <w:szCs w:val="24"/>
        </w:rPr>
        <w:t xml:space="preserve"> associations. These essential thoughts may be </w:t>
      </w:r>
      <w:proofErr w:type="spellStart"/>
      <w:r w:rsidR="00A54225" w:rsidRPr="00A54225">
        <w:rPr>
          <w:rFonts w:ascii="Times New Roman" w:hAnsi="Times New Roman" w:cs="Times New Roman"/>
          <w:color w:val="000000" w:themeColor="text1"/>
          <w:sz w:val="24"/>
          <w:szCs w:val="24"/>
        </w:rPr>
        <w:t>utilized</w:t>
      </w:r>
      <w:proofErr w:type="spellEnd"/>
      <w:r w:rsidR="00A54225" w:rsidRPr="00A54225">
        <w:rPr>
          <w:rFonts w:ascii="Times New Roman" w:hAnsi="Times New Roman" w:cs="Times New Roman"/>
          <w:color w:val="000000" w:themeColor="text1"/>
          <w:sz w:val="24"/>
          <w:szCs w:val="24"/>
        </w:rPr>
        <w:t xml:space="preserve"> by scientists to assess how Nestlé's specific exercises fit inside the hypothesis. It is likewise giving understanding into the elements influencing brand devotion inside the </w:t>
      </w:r>
      <w:proofErr w:type="spellStart"/>
      <w:r w:rsidR="00A54225" w:rsidRPr="00A54225">
        <w:rPr>
          <w:rFonts w:ascii="Times New Roman" w:hAnsi="Times New Roman" w:cs="Times New Roman"/>
          <w:color w:val="000000" w:themeColor="text1"/>
          <w:sz w:val="24"/>
          <w:szCs w:val="24"/>
        </w:rPr>
        <w:t>organization's</w:t>
      </w:r>
      <w:proofErr w:type="spellEnd"/>
      <w:r w:rsidR="00A54225" w:rsidRPr="00A54225">
        <w:rPr>
          <w:rFonts w:ascii="Times New Roman" w:hAnsi="Times New Roman" w:cs="Times New Roman"/>
          <w:color w:val="000000" w:themeColor="text1"/>
          <w:sz w:val="24"/>
          <w:szCs w:val="24"/>
        </w:rPr>
        <w:t xml:space="preserve"> current circumstance</w:t>
      </w:r>
      <w:r w:rsidRPr="00A54225">
        <w:rPr>
          <w:rFonts w:ascii="Times New Roman" w:hAnsi="Times New Roman" w:cs="Times New Roman"/>
          <w:color w:val="000000" w:themeColor="text1"/>
          <w:sz w:val="24"/>
          <w:szCs w:val="24"/>
        </w:rPr>
        <w:t>.</w:t>
      </w:r>
    </w:p>
    <w:p w14:paraId="465BD897" w14:textId="01F1C035" w:rsidR="00F901F9" w:rsidRPr="00F167BC" w:rsidRDefault="00F901F9" w:rsidP="0099652A">
      <w:pPr>
        <w:spacing w:line="360" w:lineRule="auto"/>
        <w:jc w:val="both"/>
        <w:rPr>
          <w:rStyle w:val="Strong"/>
          <w:rFonts w:ascii="Times New Roman" w:hAnsi="Times New Roman" w:cs="Times New Roman"/>
          <w:color w:val="000000" w:themeColor="text1"/>
          <w:sz w:val="24"/>
          <w:szCs w:val="24"/>
        </w:rPr>
      </w:pPr>
      <w:r w:rsidRPr="00F167BC">
        <w:rPr>
          <w:rStyle w:val="Strong"/>
          <w:rFonts w:ascii="Times New Roman" w:hAnsi="Times New Roman" w:cs="Times New Roman"/>
          <w:color w:val="000000" w:themeColor="text1"/>
          <w:sz w:val="24"/>
          <w:szCs w:val="24"/>
        </w:rPr>
        <w:t>Customer Relationship Management (CRM) Models:</w:t>
      </w:r>
    </w:p>
    <w:p w14:paraId="22F62B5B" w14:textId="0C355898" w:rsidR="00B30C69" w:rsidRPr="00F167BC" w:rsidRDefault="00A54225" w:rsidP="0099652A">
      <w:pPr>
        <w:spacing w:line="360" w:lineRule="auto"/>
        <w:jc w:val="both"/>
        <w:rPr>
          <w:rFonts w:ascii="Times New Roman" w:hAnsi="Times New Roman" w:cs="Times New Roman"/>
          <w:color w:val="000000" w:themeColor="text1"/>
          <w:sz w:val="24"/>
          <w:szCs w:val="24"/>
        </w:rPr>
      </w:pPr>
      <w:r w:rsidRPr="00F167BC">
        <w:rPr>
          <w:rFonts w:ascii="Times New Roman" w:hAnsi="Times New Roman" w:cs="Times New Roman"/>
          <w:color w:val="000000" w:themeColor="text1"/>
          <w:sz w:val="24"/>
          <w:szCs w:val="24"/>
        </w:rPr>
        <w:t>In this unique circumstance, all through their life expectancy CRM has an essential methodology and complete way of thinking that includes observing and dissecting client contacts (</w:t>
      </w:r>
      <w:proofErr w:type="spellStart"/>
      <w:r w:rsidRPr="00F167BC">
        <w:rPr>
          <w:rFonts w:ascii="Times New Roman" w:hAnsi="Times New Roman" w:cs="Times New Roman"/>
          <w:color w:val="000000" w:themeColor="text1"/>
          <w:sz w:val="24"/>
          <w:szCs w:val="24"/>
        </w:rPr>
        <w:t>Czopek</w:t>
      </w:r>
      <w:proofErr w:type="spellEnd"/>
      <w:r w:rsidRPr="00F167BC">
        <w:rPr>
          <w:rFonts w:ascii="Times New Roman" w:hAnsi="Times New Roman" w:cs="Times New Roman"/>
          <w:color w:val="000000" w:themeColor="text1"/>
          <w:sz w:val="24"/>
          <w:szCs w:val="24"/>
        </w:rPr>
        <w:t xml:space="preserve"> and </w:t>
      </w:r>
      <w:proofErr w:type="spellStart"/>
      <w:r w:rsidRPr="00F167BC">
        <w:rPr>
          <w:rFonts w:ascii="Times New Roman" w:hAnsi="Times New Roman" w:cs="Times New Roman"/>
          <w:color w:val="000000" w:themeColor="text1"/>
          <w:sz w:val="24"/>
          <w:szCs w:val="24"/>
        </w:rPr>
        <w:t>Kazusek</w:t>
      </w:r>
      <w:proofErr w:type="spellEnd"/>
      <w:r w:rsidRPr="00F167BC">
        <w:rPr>
          <w:rFonts w:ascii="Times New Roman" w:hAnsi="Times New Roman" w:cs="Times New Roman"/>
          <w:color w:val="000000" w:themeColor="text1"/>
          <w:sz w:val="24"/>
          <w:szCs w:val="24"/>
        </w:rPr>
        <w:t xml:space="preserve">, 2020). CRM is an innovation that makes it conceivable to </w:t>
      </w:r>
      <w:proofErr w:type="spellStart"/>
      <w:r w:rsidRPr="00F167BC">
        <w:rPr>
          <w:rFonts w:ascii="Times New Roman" w:hAnsi="Times New Roman" w:cs="Times New Roman"/>
          <w:color w:val="000000" w:themeColor="text1"/>
          <w:sz w:val="24"/>
          <w:szCs w:val="24"/>
        </w:rPr>
        <w:t>mechanize</w:t>
      </w:r>
      <w:proofErr w:type="spellEnd"/>
      <w:r w:rsidR="00B30C69" w:rsidRPr="00F167BC">
        <w:rPr>
          <w:rFonts w:ascii="Times New Roman" w:hAnsi="Times New Roman" w:cs="Times New Roman"/>
          <w:color w:val="000000" w:themeColor="text1"/>
          <w:sz w:val="24"/>
          <w:szCs w:val="24"/>
        </w:rPr>
        <w:t xml:space="preserve">. Systematically organise, and synchronise processes related to advertising, marketing, customer service, plus technical support. Investigators looking at Nestlé's </w:t>
      </w:r>
      <w:r w:rsidR="00B30C69" w:rsidRPr="00F167BC">
        <w:rPr>
          <w:rFonts w:ascii="Times New Roman" w:hAnsi="Times New Roman" w:cs="Times New Roman"/>
          <w:color w:val="000000" w:themeColor="text1"/>
          <w:sz w:val="24"/>
          <w:szCs w:val="24"/>
        </w:rPr>
        <w:lastRenderedPageBreak/>
        <w:t>relationship marketing tactics might explore the ways in which the business uses CRM techniques</w:t>
      </w:r>
      <w:r w:rsidR="00A17399" w:rsidRPr="00F167BC">
        <w:rPr>
          <w:rFonts w:ascii="Times New Roman" w:hAnsi="Times New Roman" w:cs="Times New Roman"/>
          <w:color w:val="000000" w:themeColor="text1"/>
          <w:sz w:val="24"/>
          <w:szCs w:val="24"/>
        </w:rPr>
        <w:t xml:space="preserve"> and this</w:t>
      </w:r>
      <w:r w:rsidR="00B30C69" w:rsidRPr="00F167BC">
        <w:rPr>
          <w:rFonts w:ascii="Times New Roman" w:hAnsi="Times New Roman" w:cs="Times New Roman"/>
          <w:color w:val="000000" w:themeColor="text1"/>
          <w:sz w:val="24"/>
          <w:szCs w:val="24"/>
        </w:rPr>
        <w:t xml:space="preserve"> study sheds light on the methods' efficacy in fostering brand loyalty among Nestlé's clientele.</w:t>
      </w:r>
    </w:p>
    <w:p w14:paraId="5314E95B" w14:textId="1BC9ACC8" w:rsidR="00F901F9" w:rsidRPr="00F167BC" w:rsidRDefault="00F901F9" w:rsidP="0099652A">
      <w:pPr>
        <w:spacing w:line="360" w:lineRule="auto"/>
        <w:jc w:val="both"/>
        <w:rPr>
          <w:rStyle w:val="Strong"/>
          <w:rFonts w:ascii="Times New Roman" w:hAnsi="Times New Roman" w:cs="Times New Roman"/>
          <w:color w:val="000000" w:themeColor="text1"/>
          <w:sz w:val="24"/>
          <w:szCs w:val="24"/>
        </w:rPr>
      </w:pPr>
      <w:r w:rsidRPr="00F167BC">
        <w:rPr>
          <w:rStyle w:val="Strong"/>
          <w:rFonts w:ascii="Times New Roman" w:hAnsi="Times New Roman" w:cs="Times New Roman"/>
          <w:color w:val="000000" w:themeColor="text1"/>
          <w:sz w:val="24"/>
          <w:szCs w:val="24"/>
        </w:rPr>
        <w:t>Brand Loyalty Models:</w:t>
      </w:r>
    </w:p>
    <w:p w14:paraId="65DD7905" w14:textId="63CD68E6" w:rsidR="00A17399" w:rsidRPr="00F167BC" w:rsidRDefault="00A17399" w:rsidP="0099652A">
      <w:pPr>
        <w:spacing w:line="360" w:lineRule="auto"/>
        <w:jc w:val="both"/>
        <w:rPr>
          <w:rFonts w:ascii="Times New Roman" w:hAnsi="Times New Roman" w:cs="Times New Roman"/>
          <w:b/>
          <w:color w:val="000000" w:themeColor="text1"/>
          <w:sz w:val="24"/>
          <w:szCs w:val="24"/>
        </w:rPr>
      </w:pPr>
      <w:bookmarkStart w:id="57" w:name="_ivclktwlyofu" w:colFirst="0" w:colLast="0"/>
      <w:bookmarkEnd w:id="57"/>
      <w:r w:rsidRPr="00F167BC">
        <w:rPr>
          <w:rFonts w:ascii="Times New Roman" w:hAnsi="Times New Roman" w:cs="Times New Roman"/>
          <w:color w:val="000000" w:themeColor="text1"/>
          <w:sz w:val="24"/>
          <w:szCs w:val="24"/>
        </w:rPr>
        <w:t xml:space="preserve">According to </w:t>
      </w:r>
      <w:proofErr w:type="spellStart"/>
      <w:r w:rsidR="0099652A" w:rsidRPr="00F167BC">
        <w:rPr>
          <w:rFonts w:ascii="Times New Roman" w:hAnsi="Times New Roman" w:cs="Times New Roman"/>
          <w:color w:val="000000" w:themeColor="text1"/>
          <w:sz w:val="24"/>
          <w:szCs w:val="24"/>
          <w:shd w:val="clear" w:color="auto" w:fill="FFFFFF"/>
        </w:rPr>
        <w:t>Akanji</w:t>
      </w:r>
      <w:proofErr w:type="spellEnd"/>
      <w:r w:rsidR="0099652A" w:rsidRPr="00F167BC">
        <w:rPr>
          <w:rFonts w:ascii="Times New Roman" w:hAnsi="Times New Roman" w:cs="Times New Roman"/>
          <w:color w:val="000000" w:themeColor="text1"/>
          <w:sz w:val="24"/>
          <w:szCs w:val="24"/>
          <w:shd w:val="clear" w:color="auto" w:fill="FFFFFF"/>
        </w:rPr>
        <w:t xml:space="preserve"> </w:t>
      </w:r>
      <w:r w:rsidR="0099652A" w:rsidRPr="00F167BC">
        <w:rPr>
          <w:rFonts w:ascii="Times New Roman" w:hAnsi="Times New Roman" w:cs="Times New Roman"/>
          <w:i/>
          <w:iCs/>
          <w:color w:val="000000" w:themeColor="text1"/>
          <w:sz w:val="24"/>
          <w:szCs w:val="24"/>
          <w:shd w:val="clear" w:color="auto" w:fill="FFFFFF"/>
        </w:rPr>
        <w:t>et al.</w:t>
      </w:r>
      <w:r w:rsidR="0099652A" w:rsidRPr="00F167BC">
        <w:rPr>
          <w:rFonts w:ascii="Times New Roman" w:hAnsi="Times New Roman" w:cs="Times New Roman"/>
          <w:color w:val="000000" w:themeColor="text1"/>
          <w:sz w:val="24"/>
          <w:szCs w:val="24"/>
          <w:shd w:val="clear" w:color="auto" w:fill="FFFFFF"/>
        </w:rPr>
        <w:t xml:space="preserve"> (2023)</w:t>
      </w:r>
      <w:r w:rsidRPr="00F167BC">
        <w:rPr>
          <w:rFonts w:ascii="Times New Roman" w:hAnsi="Times New Roman" w:cs="Times New Roman"/>
          <w:color w:val="000000" w:themeColor="text1"/>
          <w:sz w:val="24"/>
          <w:szCs w:val="24"/>
        </w:rPr>
        <w:t>, there are several models available for analysing and quantifying brand loyalty, including “the Customer-Based Brand Equity (CBBE) model”. These frameworks might be used by academics to evaluate how Nestlé's relationship marketing tactics affect several aspects of brand loyalty. Brand loyalty perceived value, brand awareness, brand associations, as well as brand loyalty behaviours.</w:t>
      </w:r>
    </w:p>
    <w:p w14:paraId="550FCC56" w14:textId="14DC6363" w:rsidR="00A610E1" w:rsidRPr="004D696C" w:rsidRDefault="00AB3B9C" w:rsidP="004D696C">
      <w:pPr>
        <w:pStyle w:val="Heading3"/>
      </w:pPr>
      <w:bookmarkStart w:id="58" w:name="_Toc158659764"/>
      <w:r w:rsidRPr="004D696C">
        <w:t>2.7.1 Comparative Analysis</w:t>
      </w:r>
      <w:bookmarkEnd w:id="58"/>
    </w:p>
    <w:p w14:paraId="5A1ED063" w14:textId="77777777" w:rsidR="00A610E1" w:rsidRPr="004D696C" w:rsidRDefault="00AB3B9C" w:rsidP="004D696C">
      <w:pPr>
        <w:spacing w:before="240" w:after="240" w:line="360" w:lineRule="auto"/>
        <w:jc w:val="both"/>
        <w:rPr>
          <w:rFonts w:ascii="Times New Roman" w:eastAsia="Times New Roman" w:hAnsi="Times New Roman" w:cs="Times New Roman"/>
          <w:color w:val="000000" w:themeColor="text1"/>
          <w:sz w:val="24"/>
          <w:szCs w:val="24"/>
        </w:rPr>
      </w:pPr>
      <w:r w:rsidRPr="004D696C">
        <w:rPr>
          <w:rFonts w:ascii="Times New Roman" w:eastAsia="Times New Roman" w:hAnsi="Times New Roman" w:cs="Times New Roman"/>
          <w:color w:val="000000" w:themeColor="text1"/>
          <w:sz w:val="24"/>
          <w:szCs w:val="24"/>
        </w:rPr>
        <w:t>The comparison and contrast of the relationship advertising models offered forward by academics like</w:t>
      </w:r>
      <w:r w:rsidRPr="004D696C">
        <w:rPr>
          <w:rFonts w:ascii="Times New Roman" w:eastAsia="Times New Roman" w:hAnsi="Times New Roman" w:cs="Times New Roman"/>
          <w:b/>
          <w:i/>
          <w:color w:val="000000" w:themeColor="text1"/>
          <w:sz w:val="24"/>
          <w:szCs w:val="24"/>
        </w:rPr>
        <w:t xml:space="preserve"> </w:t>
      </w:r>
      <w:proofErr w:type="spellStart"/>
      <w:r w:rsidRPr="004D696C">
        <w:rPr>
          <w:rFonts w:ascii="Times New Roman" w:eastAsia="Times New Roman" w:hAnsi="Times New Roman" w:cs="Times New Roman"/>
          <w:color w:val="000000" w:themeColor="text1"/>
          <w:sz w:val="24"/>
          <w:szCs w:val="24"/>
          <w:highlight w:val="white"/>
        </w:rPr>
        <w:t>Bayat</w:t>
      </w:r>
      <w:proofErr w:type="spellEnd"/>
      <w:r w:rsidRPr="004D696C">
        <w:rPr>
          <w:rFonts w:ascii="Times New Roman" w:eastAsia="Times New Roman" w:hAnsi="Times New Roman" w:cs="Times New Roman"/>
          <w:color w:val="000000" w:themeColor="text1"/>
          <w:sz w:val="24"/>
          <w:szCs w:val="24"/>
          <w:highlight w:val="white"/>
        </w:rPr>
        <w:t xml:space="preserve"> </w:t>
      </w:r>
      <w:proofErr w:type="spellStart"/>
      <w:r w:rsidRPr="004D696C">
        <w:rPr>
          <w:rFonts w:ascii="Times New Roman" w:eastAsia="Times New Roman" w:hAnsi="Times New Roman" w:cs="Times New Roman"/>
          <w:color w:val="000000" w:themeColor="text1"/>
          <w:sz w:val="24"/>
          <w:szCs w:val="24"/>
          <w:highlight w:val="white"/>
        </w:rPr>
        <w:t>Sahil</w:t>
      </w:r>
      <w:proofErr w:type="spellEnd"/>
      <w:r w:rsidRPr="004D696C">
        <w:rPr>
          <w:rFonts w:ascii="Times New Roman" w:eastAsia="Times New Roman" w:hAnsi="Times New Roman" w:cs="Times New Roman"/>
          <w:color w:val="000000" w:themeColor="text1"/>
          <w:sz w:val="24"/>
          <w:szCs w:val="24"/>
          <w:highlight w:val="white"/>
        </w:rPr>
        <w:t xml:space="preserve"> and Holmén, (2023)</w:t>
      </w:r>
      <w:r w:rsidRPr="004D696C">
        <w:rPr>
          <w:rFonts w:ascii="Times New Roman" w:eastAsia="Times New Roman" w:hAnsi="Times New Roman" w:cs="Times New Roman"/>
          <w:color w:val="000000" w:themeColor="text1"/>
          <w:sz w:val="24"/>
          <w:szCs w:val="24"/>
        </w:rPr>
        <w:t xml:space="preserve"> gives an in-depth look at the positive and negative aspects of every paradigm. </w:t>
      </w:r>
      <w:proofErr w:type="spellStart"/>
      <w:r w:rsidRPr="004D696C">
        <w:rPr>
          <w:rFonts w:ascii="Times New Roman" w:eastAsia="Times New Roman" w:hAnsi="Times New Roman" w:cs="Times New Roman"/>
          <w:color w:val="000000" w:themeColor="text1"/>
          <w:sz w:val="24"/>
          <w:szCs w:val="24"/>
        </w:rPr>
        <w:t>Grönroos</w:t>
      </w:r>
      <w:proofErr w:type="spellEnd"/>
      <w:r w:rsidRPr="004D696C">
        <w:rPr>
          <w:rFonts w:ascii="Times New Roman" w:eastAsia="Times New Roman" w:hAnsi="Times New Roman" w:cs="Times New Roman"/>
          <w:color w:val="000000" w:themeColor="text1"/>
          <w:sz w:val="24"/>
          <w:szCs w:val="24"/>
        </w:rPr>
        <w:t xml:space="preserve"> emphasises co-creation with engagement with customers as essential elements of the service-dominant explanation. However, Peck et al. give a model that considers relational as well as transactional variables, giving an extensive perspective on relationship-based marketing. </w:t>
      </w:r>
      <w:proofErr w:type="spellStart"/>
      <w:r w:rsidRPr="004D696C">
        <w:rPr>
          <w:rFonts w:ascii="Times New Roman" w:eastAsia="Times New Roman" w:hAnsi="Times New Roman" w:cs="Times New Roman"/>
          <w:color w:val="000000" w:themeColor="text1"/>
          <w:sz w:val="24"/>
          <w:szCs w:val="24"/>
          <w:highlight w:val="white"/>
        </w:rPr>
        <w:t>Tronvoll</w:t>
      </w:r>
      <w:proofErr w:type="spellEnd"/>
      <w:r w:rsidRPr="004D696C">
        <w:rPr>
          <w:rFonts w:ascii="Times New Roman" w:eastAsia="Times New Roman" w:hAnsi="Times New Roman" w:cs="Times New Roman"/>
          <w:color w:val="000000" w:themeColor="text1"/>
          <w:sz w:val="24"/>
          <w:szCs w:val="24"/>
          <w:highlight w:val="white"/>
        </w:rPr>
        <w:t xml:space="preserve"> and </w:t>
      </w:r>
      <w:proofErr w:type="spellStart"/>
      <w:r w:rsidRPr="004D696C">
        <w:rPr>
          <w:rFonts w:ascii="Times New Roman" w:eastAsia="Times New Roman" w:hAnsi="Times New Roman" w:cs="Times New Roman"/>
          <w:color w:val="000000" w:themeColor="text1"/>
          <w:sz w:val="24"/>
          <w:szCs w:val="24"/>
          <w:highlight w:val="white"/>
        </w:rPr>
        <w:t>Edvardsson</w:t>
      </w:r>
      <w:proofErr w:type="spellEnd"/>
      <w:r w:rsidRPr="004D696C">
        <w:rPr>
          <w:rFonts w:ascii="Times New Roman" w:eastAsia="Times New Roman" w:hAnsi="Times New Roman" w:cs="Times New Roman"/>
          <w:color w:val="000000" w:themeColor="text1"/>
          <w:sz w:val="24"/>
          <w:szCs w:val="24"/>
          <w:highlight w:val="white"/>
        </w:rPr>
        <w:t xml:space="preserve">, (2023), </w:t>
      </w:r>
      <w:r w:rsidRPr="004D696C">
        <w:rPr>
          <w:rFonts w:ascii="Times New Roman" w:eastAsia="Times New Roman" w:hAnsi="Times New Roman" w:cs="Times New Roman"/>
          <w:color w:val="000000" w:themeColor="text1"/>
          <w:sz w:val="24"/>
          <w:szCs w:val="24"/>
        </w:rPr>
        <w:t xml:space="preserve">examination is great since it focuses a heavy emphasis on dynamic interactions along with value collaboration, which is in keeping with recent developments in customer involvement. Its substantial reliance on environments that are service-centric, yet, can pose an obstacle because it could limit its application to businesses that generate tangible goods. An additional balanced viewpoint is offered by </w:t>
      </w:r>
      <w:r w:rsidRPr="004D696C">
        <w:rPr>
          <w:rFonts w:ascii="Times New Roman" w:eastAsia="Times New Roman" w:hAnsi="Times New Roman" w:cs="Times New Roman"/>
          <w:color w:val="000000" w:themeColor="text1"/>
          <w:sz w:val="24"/>
          <w:szCs w:val="24"/>
          <w:highlight w:val="white"/>
        </w:rPr>
        <w:t xml:space="preserve">Pellegrini </w:t>
      </w:r>
      <w:r w:rsidRPr="004D696C">
        <w:rPr>
          <w:rFonts w:ascii="Times New Roman" w:eastAsia="Times New Roman" w:hAnsi="Times New Roman" w:cs="Times New Roman"/>
          <w:i/>
          <w:color w:val="000000" w:themeColor="text1"/>
          <w:sz w:val="24"/>
          <w:szCs w:val="24"/>
        </w:rPr>
        <w:t>et al.</w:t>
      </w:r>
      <w:r w:rsidRPr="004D696C">
        <w:rPr>
          <w:rFonts w:ascii="Times New Roman" w:eastAsia="Times New Roman" w:hAnsi="Times New Roman" w:cs="Times New Roman"/>
          <w:color w:val="000000" w:themeColor="text1"/>
          <w:sz w:val="24"/>
          <w:szCs w:val="24"/>
        </w:rPr>
        <w:t xml:space="preserve"> (2020), model, which includes both transactional as well as relational aspects. It provides versatility in an assortment of business situations by emphasising the crucial nature of both relational as well as transactional deals. </w:t>
      </w:r>
    </w:p>
    <w:p w14:paraId="6B2D5B4D" w14:textId="77777777" w:rsidR="00804EB9" w:rsidRPr="004D696C" w:rsidRDefault="00AB3B9C" w:rsidP="004D696C">
      <w:pPr>
        <w:spacing w:line="360" w:lineRule="auto"/>
        <w:jc w:val="both"/>
        <w:rPr>
          <w:rFonts w:ascii="Times New Roman" w:hAnsi="Times New Roman" w:cs="Times New Roman"/>
          <w:color w:val="000000" w:themeColor="text1"/>
          <w:sz w:val="24"/>
          <w:szCs w:val="24"/>
        </w:rPr>
      </w:pPr>
      <w:bookmarkStart w:id="59" w:name="_abg7e3tlrs8p" w:colFirst="0" w:colLast="0"/>
      <w:bookmarkEnd w:id="59"/>
      <w:r w:rsidRPr="004D696C">
        <w:rPr>
          <w:rFonts w:ascii="Times New Roman" w:hAnsi="Times New Roman" w:cs="Times New Roman"/>
          <w:color w:val="000000" w:themeColor="text1"/>
          <w:sz w:val="24"/>
          <w:szCs w:val="24"/>
        </w:rPr>
        <w:t xml:space="preserve">Achieving an appropriate equilibrium among both components may be difficult because focusing overly on commerce could harm connections plus vice versa. The task of settling about or creating a strategy that works with Nestlé's circumstance includes an in-depth assessment of both "the benefits and drawbacks". Nestlé's prominence in the food plus beverage industry needs a strategy that acknowledges both the physical aspect of its offerings as well as the interactions as well as engagement of its customers. A well-rounded strategy that includes components from Brennan </w:t>
      </w:r>
      <w:r w:rsidRPr="009C1CDC">
        <w:rPr>
          <w:rFonts w:ascii="Times New Roman" w:hAnsi="Times New Roman" w:cs="Times New Roman"/>
          <w:i/>
          <w:iCs/>
          <w:color w:val="000000" w:themeColor="text1"/>
          <w:sz w:val="24"/>
          <w:szCs w:val="24"/>
        </w:rPr>
        <w:t>et al.</w:t>
      </w:r>
      <w:r w:rsidRPr="004D696C">
        <w:rPr>
          <w:rFonts w:ascii="Times New Roman" w:hAnsi="Times New Roman" w:cs="Times New Roman"/>
          <w:color w:val="000000" w:themeColor="text1"/>
          <w:sz w:val="24"/>
          <w:szCs w:val="24"/>
        </w:rPr>
        <w:t xml:space="preserve"> (2020) might prove beneficial when constructing a customised model that matches Nestlé's unique operational setting. Nestlé could apply this comparative </w:t>
      </w:r>
      <w:r w:rsidRPr="004D696C">
        <w:rPr>
          <w:rFonts w:ascii="Times New Roman" w:hAnsi="Times New Roman" w:cs="Times New Roman"/>
          <w:color w:val="000000" w:themeColor="text1"/>
          <w:sz w:val="24"/>
          <w:szCs w:val="24"/>
        </w:rPr>
        <w:lastRenderedPageBreak/>
        <w:t>analysis to evaluate relationship marketing strategies from a strategic standpoint, allowing for an intentional choice or adjusting that is consistent with the company's aims. "Nestlé's relationship marketing" techniques may be enhanced by recognising the "advantages and drawbacks" of every model, leading to long-term customer connections and increased operational effectiveness.</w:t>
      </w:r>
    </w:p>
    <w:p w14:paraId="4614840C" w14:textId="77777777" w:rsidR="00A610E1" w:rsidRPr="004D696C" w:rsidRDefault="00AB3B9C" w:rsidP="004D696C">
      <w:pPr>
        <w:pStyle w:val="Heading2"/>
      </w:pPr>
      <w:bookmarkStart w:id="60" w:name="_Toc158659765"/>
      <w:r w:rsidRPr="004D696C">
        <w:t>2.8 Conclusion</w:t>
      </w:r>
      <w:bookmarkEnd w:id="60"/>
    </w:p>
    <w:p w14:paraId="1C1A8991" w14:textId="2CD54EBD" w:rsidR="007B729D" w:rsidRDefault="00AB3B9C" w:rsidP="004D696C">
      <w:pPr>
        <w:spacing w:before="240" w:after="240" w:line="360" w:lineRule="auto"/>
        <w:jc w:val="both"/>
        <w:rPr>
          <w:rFonts w:ascii="Times New Roman" w:eastAsia="Times New Roman" w:hAnsi="Times New Roman" w:cs="Times New Roman"/>
          <w:color w:val="000000" w:themeColor="text1"/>
          <w:sz w:val="24"/>
          <w:szCs w:val="24"/>
        </w:rPr>
      </w:pPr>
      <w:r w:rsidRPr="004D696C">
        <w:rPr>
          <w:rFonts w:ascii="Times New Roman" w:eastAsia="Times New Roman" w:hAnsi="Times New Roman" w:cs="Times New Roman"/>
          <w:color w:val="000000" w:themeColor="text1"/>
          <w:sz w:val="24"/>
          <w:szCs w:val="24"/>
        </w:rPr>
        <w:t>It can be concluded that the</w:t>
      </w:r>
      <w:r w:rsidR="00804EB9" w:rsidRPr="004D696C">
        <w:rPr>
          <w:rFonts w:ascii="Times New Roman" w:eastAsia="Times New Roman" w:hAnsi="Times New Roman" w:cs="Times New Roman"/>
          <w:color w:val="000000" w:themeColor="text1"/>
          <w:sz w:val="24"/>
          <w:szCs w:val="24"/>
        </w:rPr>
        <w:t xml:space="preserve"> analysis of the literature analyses important topics such as customer retention as well as relationship advertising. A further significant concept for describing their meanings is growth throughout time, that involves shifting conceptual frameworks. The study investigates essential variables, approaches, as well as outcomes that have informed the discussions of "relationship marketing" addresses like brand loyalty through assessing key research as well as academic articles. Furthermore, it delves into the intricate nature of connections among consumers and companies, considering aspects such as sentiments of relationship, trust, and contentment</w:t>
      </w:r>
      <w:r w:rsidRPr="004D696C">
        <w:rPr>
          <w:rFonts w:ascii="Times New Roman" w:eastAsia="Times New Roman" w:hAnsi="Times New Roman" w:cs="Times New Roman"/>
          <w:color w:val="000000" w:themeColor="text1"/>
          <w:sz w:val="24"/>
          <w:szCs w:val="24"/>
        </w:rPr>
        <w:t>. The incorporation of extant literature not merely reveals the relationships among different theoretical viewpoints but also exposes discrepancies or discrepancies in study outcomes and this sophisticated understanding makes it possible to pinpoint areas of knowledge gaps, which facilitates a concentrated and well-informed evaluation of the "Nestlé case study". The thorough literature review functions as a navigator for the subsequent sections, leading the investigation of research information and analysis in order to make significant improvements to the areas of brand loyalty with relationship marketing.</w:t>
      </w:r>
    </w:p>
    <w:p w14:paraId="0E3A729E" w14:textId="77777777" w:rsidR="007B729D" w:rsidRDefault="007B729D">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br w:type="page"/>
      </w:r>
    </w:p>
    <w:p w14:paraId="75B49C19" w14:textId="69791FEF" w:rsidR="00A610E1" w:rsidRDefault="007B729D" w:rsidP="004A7500">
      <w:pPr>
        <w:pStyle w:val="Heading1"/>
      </w:pPr>
      <w:bookmarkStart w:id="61" w:name="_Toc158659766"/>
      <w:r>
        <w:lastRenderedPageBreak/>
        <w:t>Chapter 3: Methodology</w:t>
      </w:r>
      <w:bookmarkEnd w:id="61"/>
    </w:p>
    <w:p w14:paraId="33547062" w14:textId="63B14433" w:rsidR="007B729D" w:rsidRDefault="007B729D" w:rsidP="007B729D">
      <w:pPr>
        <w:pStyle w:val="Heading2"/>
      </w:pPr>
      <w:bookmarkStart w:id="62" w:name="_Toc158659767"/>
      <w:r>
        <w:t>3.1 Introduction</w:t>
      </w:r>
      <w:bookmarkEnd w:id="62"/>
    </w:p>
    <w:p w14:paraId="7B86565C" w14:textId="4EE96DF9" w:rsidR="001C01D6" w:rsidRPr="001C01D6" w:rsidRDefault="001C01D6" w:rsidP="001C01D6">
      <w:pPr>
        <w:spacing w:line="360" w:lineRule="auto"/>
        <w:jc w:val="both"/>
        <w:rPr>
          <w:rFonts w:ascii="Times New Roman" w:hAnsi="Times New Roman" w:cs="Times New Roman"/>
          <w:b/>
          <w:sz w:val="24"/>
          <w:szCs w:val="24"/>
        </w:rPr>
      </w:pPr>
      <w:r w:rsidRPr="001C01D6">
        <w:rPr>
          <w:rFonts w:ascii="Times New Roman" w:hAnsi="Times New Roman" w:cs="Times New Roman"/>
          <w:sz w:val="24"/>
          <w:szCs w:val="24"/>
        </w:rPr>
        <w:t xml:space="preserve">In this methodological chapter, the research procedure is described via a methodical examination of the research onion structure. The debate opens with an explanation of the research philosophy, which takes a positivist approach, emphasising empirical inquiry as well as quantitative data analysis. The selected deductive research technique enables a systematic evaluation by developing and evaluating hypotheses based on existing ideas. The emphasis then changes to "the mono-system quantitative research" approach, which was selected for its structured framework in analysing the impact of relationship marketing initiatives on brand loyalty at Nestlé. The data gathering technique is then described, which includes the usage of a </w:t>
      </w:r>
      <w:proofErr w:type="spellStart"/>
      <w:r w:rsidRPr="001C01D6">
        <w:rPr>
          <w:rFonts w:ascii="Times New Roman" w:hAnsi="Times New Roman" w:cs="Times New Roman"/>
          <w:sz w:val="24"/>
          <w:szCs w:val="24"/>
        </w:rPr>
        <w:t>Likert</w:t>
      </w:r>
      <w:proofErr w:type="spellEnd"/>
      <w:r w:rsidRPr="001C01D6">
        <w:rPr>
          <w:rFonts w:ascii="Times New Roman" w:hAnsi="Times New Roman" w:cs="Times New Roman"/>
          <w:sz w:val="24"/>
          <w:szCs w:val="24"/>
        </w:rPr>
        <w:t xml:space="preserve"> scale inside a Google form, as well as a sampling approach using a random selection of 50 Nestlé workers. The data analysis approach </w:t>
      </w:r>
      <w:r w:rsidR="009C1CDC" w:rsidRPr="001C01D6">
        <w:rPr>
          <w:rFonts w:ascii="Times New Roman" w:hAnsi="Times New Roman" w:cs="Times New Roman"/>
          <w:sz w:val="24"/>
          <w:szCs w:val="24"/>
        </w:rPr>
        <w:t>uses</w:t>
      </w:r>
      <w:r w:rsidRPr="001C01D6">
        <w:rPr>
          <w:rFonts w:ascii="Times New Roman" w:hAnsi="Times New Roman" w:cs="Times New Roman"/>
          <w:sz w:val="24"/>
          <w:szCs w:val="24"/>
        </w:rPr>
        <w:t xml:space="preserve"> SPSS to conduct a thorough examination of the complex relationships between marketing strategy with brand loyalty. Ethical issues highlight the need of safeguarding participants' rights including privacy. The chapter finishes with a brief description of the main components for the research approach.</w:t>
      </w:r>
    </w:p>
    <w:p w14:paraId="5FA87A8A" w14:textId="64BE81CC" w:rsidR="007B729D" w:rsidRDefault="007B729D" w:rsidP="007B729D">
      <w:pPr>
        <w:pStyle w:val="Heading2"/>
      </w:pPr>
      <w:bookmarkStart w:id="63" w:name="_Toc158659768"/>
      <w:r>
        <w:t>3.2 Research Onion</w:t>
      </w:r>
      <w:bookmarkEnd w:id="63"/>
    </w:p>
    <w:p w14:paraId="17716384" w14:textId="3D7697D7" w:rsidR="00DD5BDC" w:rsidRPr="00DD5BDC" w:rsidRDefault="00DD5BDC" w:rsidP="00DD5BDC">
      <w:pPr>
        <w:spacing w:line="360" w:lineRule="auto"/>
        <w:jc w:val="center"/>
        <w:rPr>
          <w:rFonts w:ascii="Times New Roman" w:hAnsi="Times New Roman" w:cs="Times New Roman"/>
          <w:sz w:val="24"/>
          <w:szCs w:val="24"/>
        </w:rPr>
      </w:pPr>
      <w:r w:rsidRPr="00DD5BDC">
        <w:rPr>
          <w:rFonts w:ascii="Times New Roman" w:hAnsi="Times New Roman" w:cs="Times New Roman"/>
          <w:noProof/>
          <w:sz w:val="24"/>
          <w:szCs w:val="24"/>
        </w:rPr>
        <w:drawing>
          <wp:inline distT="0" distB="0" distL="0" distR="0" wp14:anchorId="25698D83" wp14:editId="6A2C597F">
            <wp:extent cx="3589020" cy="2536840"/>
            <wp:effectExtent l="0" t="0" r="0" b="0"/>
            <wp:docPr id="566863784" name="Picture 1" descr="Blog 132-Research Onion: A Systematic Approach to Design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og 132-Research Onion: A Systematic Approach to Designing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93170" cy="2539773"/>
                    </a:xfrm>
                    <a:prstGeom prst="rect">
                      <a:avLst/>
                    </a:prstGeom>
                    <a:noFill/>
                    <a:ln>
                      <a:noFill/>
                    </a:ln>
                  </pic:spPr>
                </pic:pic>
              </a:graphicData>
            </a:graphic>
          </wp:inline>
        </w:drawing>
      </w:r>
    </w:p>
    <w:p w14:paraId="409A0C1B" w14:textId="5D0F0C4B" w:rsidR="00DD5BDC" w:rsidRPr="00DD5BDC" w:rsidRDefault="00DD5BDC" w:rsidP="00932A24">
      <w:pPr>
        <w:pStyle w:val="Heading4"/>
      </w:pPr>
      <w:bookmarkStart w:id="64" w:name="_Toc158154443"/>
      <w:r w:rsidRPr="00DD5BDC">
        <w:t xml:space="preserve">Figure </w:t>
      </w:r>
      <w:r w:rsidR="00932A24">
        <w:t>4</w:t>
      </w:r>
      <w:r w:rsidRPr="00DD5BDC">
        <w:t>: Research Onion</w:t>
      </w:r>
      <w:bookmarkEnd w:id="64"/>
    </w:p>
    <w:p w14:paraId="2DF1F203" w14:textId="727B24B7" w:rsidR="00DD5BDC" w:rsidRDefault="00DD5BDC" w:rsidP="00DD5BDC">
      <w:pPr>
        <w:spacing w:line="360" w:lineRule="auto"/>
        <w:jc w:val="center"/>
        <w:rPr>
          <w:rFonts w:ascii="Times New Roman" w:hAnsi="Times New Roman" w:cs="Times New Roman"/>
          <w:sz w:val="24"/>
          <w:szCs w:val="24"/>
        </w:rPr>
      </w:pPr>
      <w:r w:rsidRPr="00DD5BDC">
        <w:rPr>
          <w:rFonts w:ascii="Times New Roman" w:hAnsi="Times New Roman" w:cs="Times New Roman"/>
          <w:sz w:val="24"/>
          <w:szCs w:val="24"/>
        </w:rPr>
        <w:t>(Sources: https://www.aesanetwork.org/research-onion-a-systematic-approach-to-designing-research-methodology/)</w:t>
      </w:r>
    </w:p>
    <w:p w14:paraId="4C522F4F" w14:textId="61E86A35" w:rsidR="00DD5BDC" w:rsidRPr="00E37E3F" w:rsidRDefault="00624508" w:rsidP="00E37E3F">
      <w:pPr>
        <w:spacing w:line="360" w:lineRule="auto"/>
        <w:jc w:val="both"/>
        <w:rPr>
          <w:rFonts w:ascii="Times New Roman" w:eastAsia="Times New Roman" w:hAnsi="Times New Roman" w:cs="Times New Roman"/>
          <w:sz w:val="24"/>
          <w:szCs w:val="24"/>
          <w:lang w:val="en-US"/>
        </w:rPr>
      </w:pPr>
      <w:r w:rsidRPr="00E37E3F">
        <w:rPr>
          <w:rFonts w:ascii="Times New Roman" w:eastAsia="Times New Roman" w:hAnsi="Times New Roman" w:cs="Times New Roman"/>
          <w:sz w:val="24"/>
          <w:szCs w:val="24"/>
          <w:lang w:val="en-US"/>
        </w:rPr>
        <w:lastRenderedPageBreak/>
        <w:t xml:space="preserve">According to </w:t>
      </w:r>
      <w:proofErr w:type="spellStart"/>
      <w:r w:rsidRPr="00E37E3F">
        <w:rPr>
          <w:rFonts w:ascii="Times New Roman" w:hAnsi="Times New Roman" w:cs="Times New Roman"/>
          <w:color w:val="222222"/>
          <w:sz w:val="24"/>
          <w:szCs w:val="24"/>
          <w:shd w:val="clear" w:color="auto" w:fill="FFFFFF"/>
        </w:rPr>
        <w:t>Haydam</w:t>
      </w:r>
      <w:proofErr w:type="spellEnd"/>
      <w:r w:rsidRPr="00E37E3F">
        <w:rPr>
          <w:rFonts w:ascii="Times New Roman" w:hAnsi="Times New Roman" w:cs="Times New Roman"/>
          <w:color w:val="222222"/>
          <w:sz w:val="24"/>
          <w:szCs w:val="24"/>
          <w:shd w:val="clear" w:color="auto" w:fill="FFFFFF"/>
        </w:rPr>
        <w:t xml:space="preserve"> and </w:t>
      </w:r>
      <w:proofErr w:type="spellStart"/>
      <w:r w:rsidRPr="00E37E3F">
        <w:rPr>
          <w:rFonts w:ascii="Times New Roman" w:hAnsi="Times New Roman" w:cs="Times New Roman"/>
          <w:color w:val="222222"/>
          <w:sz w:val="24"/>
          <w:szCs w:val="24"/>
          <w:shd w:val="clear" w:color="auto" w:fill="FFFFFF"/>
        </w:rPr>
        <w:t>Steenkamp</w:t>
      </w:r>
      <w:proofErr w:type="spellEnd"/>
      <w:r w:rsidRPr="00E37E3F">
        <w:rPr>
          <w:rFonts w:ascii="Times New Roman" w:hAnsi="Times New Roman" w:cs="Times New Roman"/>
          <w:color w:val="222222"/>
          <w:sz w:val="24"/>
          <w:szCs w:val="24"/>
          <w:shd w:val="clear" w:color="auto" w:fill="FFFFFF"/>
        </w:rPr>
        <w:t>, (2020)</w:t>
      </w:r>
      <w:r w:rsidR="00817A55" w:rsidRPr="00E37E3F">
        <w:rPr>
          <w:rFonts w:ascii="Times New Roman" w:eastAsia="Times New Roman" w:hAnsi="Times New Roman" w:cs="Times New Roman"/>
          <w:sz w:val="24"/>
          <w:szCs w:val="24"/>
          <w:lang w:val="en-US"/>
        </w:rPr>
        <w:t xml:space="preserve"> research onion framework offers a systematic approach for building a strong research technique</w:t>
      </w:r>
      <w:r w:rsidR="00227789" w:rsidRPr="00E37E3F">
        <w:rPr>
          <w:rFonts w:ascii="Times New Roman" w:eastAsia="Times New Roman" w:hAnsi="Times New Roman" w:cs="Times New Roman"/>
          <w:sz w:val="24"/>
          <w:szCs w:val="24"/>
          <w:lang w:val="en-US"/>
        </w:rPr>
        <w:t>.</w:t>
      </w:r>
      <w:r w:rsidR="00817A55" w:rsidRPr="00E37E3F">
        <w:rPr>
          <w:rFonts w:ascii="Times New Roman" w:eastAsia="Times New Roman" w:hAnsi="Times New Roman" w:cs="Times New Roman"/>
          <w:sz w:val="24"/>
          <w:szCs w:val="24"/>
          <w:lang w:val="en-US"/>
        </w:rPr>
        <w:t xml:space="preserve"> </w:t>
      </w:r>
      <w:r w:rsidR="00227789" w:rsidRPr="00E37E3F">
        <w:rPr>
          <w:rFonts w:ascii="Times New Roman" w:eastAsia="Times New Roman" w:hAnsi="Times New Roman" w:cs="Times New Roman"/>
          <w:sz w:val="24"/>
          <w:szCs w:val="24"/>
          <w:lang w:val="en-US"/>
        </w:rPr>
        <w:t>N</w:t>
      </w:r>
      <w:r w:rsidR="00817A55" w:rsidRPr="00E37E3F">
        <w:rPr>
          <w:rFonts w:ascii="Times New Roman" w:eastAsia="Times New Roman" w:hAnsi="Times New Roman" w:cs="Times New Roman"/>
          <w:sz w:val="24"/>
          <w:szCs w:val="24"/>
          <w:lang w:val="en-US"/>
        </w:rPr>
        <w:t>otably for analyzing the influence of relationship marketing initiatives on brand loyalty within the Nestlé Company scenario. The research onion has three tiers of decisions</w:t>
      </w:r>
      <w:r w:rsidR="00227789" w:rsidRPr="00E37E3F">
        <w:rPr>
          <w:rFonts w:ascii="Times New Roman" w:eastAsia="Times New Roman" w:hAnsi="Times New Roman" w:cs="Times New Roman"/>
          <w:sz w:val="24"/>
          <w:szCs w:val="24"/>
          <w:lang w:val="en-US"/>
        </w:rPr>
        <w:t xml:space="preserve"> are as follows</w:t>
      </w:r>
      <w:r w:rsidR="009C5200" w:rsidRPr="00E37E3F">
        <w:rPr>
          <w:rFonts w:ascii="Times New Roman" w:eastAsia="Times New Roman" w:hAnsi="Times New Roman" w:cs="Times New Roman"/>
          <w:sz w:val="24"/>
          <w:szCs w:val="24"/>
          <w:lang w:val="en-US"/>
        </w:rPr>
        <w:t xml:space="preserve"> </w:t>
      </w:r>
      <w:r w:rsidRPr="00E37E3F">
        <w:rPr>
          <w:rFonts w:ascii="Times New Roman" w:eastAsia="Times New Roman" w:hAnsi="Times New Roman" w:cs="Times New Roman"/>
          <w:sz w:val="24"/>
          <w:szCs w:val="24"/>
          <w:lang w:val="en-US"/>
        </w:rPr>
        <w:t>to</w:t>
      </w:r>
      <w:r w:rsidR="00227789" w:rsidRPr="00E37E3F">
        <w:rPr>
          <w:rFonts w:ascii="Times New Roman" w:eastAsia="Times New Roman" w:hAnsi="Times New Roman" w:cs="Times New Roman"/>
          <w:sz w:val="24"/>
          <w:szCs w:val="24"/>
          <w:lang w:val="en-US"/>
        </w:rPr>
        <w:t xml:space="preserve"> doing the study, t</w:t>
      </w:r>
      <w:r w:rsidR="00817A55" w:rsidRPr="00E37E3F">
        <w:rPr>
          <w:rFonts w:ascii="Times New Roman" w:eastAsia="Times New Roman" w:hAnsi="Times New Roman" w:cs="Times New Roman"/>
          <w:sz w:val="24"/>
          <w:szCs w:val="24"/>
          <w:lang w:val="en-US"/>
        </w:rPr>
        <w:t xml:space="preserve">he outer rings from the study's onion include choices about the researcher's worldview as well as general strategy. </w:t>
      </w:r>
      <w:r w:rsidR="00227789" w:rsidRPr="00E37E3F">
        <w:rPr>
          <w:rFonts w:ascii="Times New Roman" w:eastAsia="Times New Roman" w:hAnsi="Times New Roman" w:cs="Times New Roman"/>
          <w:sz w:val="24"/>
          <w:szCs w:val="24"/>
          <w:lang w:val="en-US"/>
        </w:rPr>
        <w:t>On the other hand,</w:t>
      </w:r>
      <w:r w:rsidR="00817A55" w:rsidRPr="00E37E3F">
        <w:rPr>
          <w:rFonts w:ascii="Times New Roman" w:eastAsia="Times New Roman" w:hAnsi="Times New Roman" w:cs="Times New Roman"/>
          <w:sz w:val="24"/>
          <w:szCs w:val="24"/>
          <w:lang w:val="en-US"/>
        </w:rPr>
        <w:t xml:space="preserve"> the emphasis might lie on establishing the research</w:t>
      </w:r>
      <w:r w:rsidRPr="00E37E3F">
        <w:rPr>
          <w:rFonts w:ascii="Times New Roman" w:eastAsia="Times New Roman" w:hAnsi="Times New Roman" w:cs="Times New Roman"/>
          <w:sz w:val="24"/>
          <w:szCs w:val="24"/>
          <w:lang w:val="en-US"/>
        </w:rPr>
        <w:t xml:space="preserve"> </w:t>
      </w:r>
      <w:r w:rsidR="00817A55" w:rsidRPr="00E37E3F">
        <w:rPr>
          <w:rFonts w:ascii="Times New Roman" w:eastAsia="Times New Roman" w:hAnsi="Times New Roman" w:cs="Times New Roman"/>
          <w:sz w:val="24"/>
          <w:szCs w:val="24"/>
          <w:lang w:val="en-US"/>
        </w:rPr>
        <w:t>philosophy with methodology</w:t>
      </w:r>
      <w:r w:rsidR="00227789" w:rsidRPr="00E37E3F">
        <w:rPr>
          <w:rFonts w:ascii="Times New Roman" w:eastAsia="Times New Roman" w:hAnsi="Times New Roman" w:cs="Times New Roman"/>
          <w:sz w:val="24"/>
          <w:szCs w:val="24"/>
          <w:lang w:val="en-US"/>
        </w:rPr>
        <w:t xml:space="preserve"> chapte</w:t>
      </w:r>
      <w:r w:rsidRPr="00E37E3F">
        <w:rPr>
          <w:rFonts w:ascii="Times New Roman" w:eastAsia="Times New Roman" w:hAnsi="Times New Roman" w:cs="Times New Roman"/>
          <w:sz w:val="24"/>
          <w:szCs w:val="24"/>
          <w:lang w:val="en-US"/>
        </w:rPr>
        <w:t>r (</w:t>
      </w:r>
      <w:r w:rsidRPr="00E37E3F">
        <w:rPr>
          <w:rFonts w:ascii="Times New Roman" w:hAnsi="Times New Roman" w:cs="Times New Roman"/>
          <w:color w:val="222222"/>
          <w:sz w:val="24"/>
          <w:szCs w:val="24"/>
          <w:shd w:val="clear" w:color="auto" w:fill="FFFFFF"/>
        </w:rPr>
        <w:t>Williams, 2021</w:t>
      </w:r>
      <w:r w:rsidRPr="00E37E3F">
        <w:rPr>
          <w:rFonts w:ascii="Times New Roman" w:eastAsia="Times New Roman" w:hAnsi="Times New Roman" w:cs="Times New Roman"/>
          <w:sz w:val="24"/>
          <w:szCs w:val="24"/>
          <w:lang w:val="en-US"/>
        </w:rPr>
        <w:t>)</w:t>
      </w:r>
      <w:r w:rsidR="00817A55" w:rsidRPr="00E37E3F">
        <w:rPr>
          <w:rFonts w:ascii="Times New Roman" w:eastAsia="Times New Roman" w:hAnsi="Times New Roman" w:cs="Times New Roman"/>
          <w:sz w:val="24"/>
          <w:szCs w:val="24"/>
          <w:lang w:val="en-US"/>
        </w:rPr>
        <w:t>.</w:t>
      </w:r>
      <w:r w:rsidR="009C5200" w:rsidRPr="00E37E3F">
        <w:rPr>
          <w:rFonts w:ascii="Times New Roman" w:eastAsia="Times New Roman" w:hAnsi="Times New Roman" w:cs="Times New Roman"/>
          <w:sz w:val="24"/>
          <w:szCs w:val="24"/>
          <w:lang w:val="en-US"/>
        </w:rPr>
        <w:t xml:space="preserve"> </w:t>
      </w:r>
      <w:r w:rsidR="00817A55" w:rsidRPr="00E37E3F">
        <w:rPr>
          <w:rFonts w:ascii="Times New Roman" w:eastAsia="Times New Roman" w:hAnsi="Times New Roman" w:cs="Times New Roman"/>
          <w:sz w:val="24"/>
          <w:szCs w:val="24"/>
          <w:lang w:val="en-US"/>
        </w:rPr>
        <w:t xml:space="preserve">This </w:t>
      </w:r>
      <w:r w:rsidR="00227789" w:rsidRPr="00E37E3F">
        <w:rPr>
          <w:rFonts w:ascii="Times New Roman" w:eastAsia="Times New Roman" w:hAnsi="Times New Roman" w:cs="Times New Roman"/>
          <w:sz w:val="24"/>
          <w:szCs w:val="24"/>
          <w:lang w:val="en-US"/>
        </w:rPr>
        <w:t>segment</w:t>
      </w:r>
      <w:r w:rsidR="00817A55" w:rsidRPr="00E37E3F">
        <w:rPr>
          <w:rFonts w:ascii="Times New Roman" w:eastAsia="Times New Roman" w:hAnsi="Times New Roman" w:cs="Times New Roman"/>
          <w:sz w:val="24"/>
          <w:szCs w:val="24"/>
          <w:lang w:val="en-US"/>
        </w:rPr>
        <w:t xml:space="preserve"> comprises methodological decisions, research strategies, and time horizons</w:t>
      </w:r>
      <w:r w:rsidR="006B4896" w:rsidRPr="00E37E3F">
        <w:rPr>
          <w:rFonts w:ascii="Times New Roman" w:eastAsia="Times New Roman" w:hAnsi="Times New Roman" w:cs="Times New Roman"/>
          <w:sz w:val="24"/>
          <w:szCs w:val="24"/>
          <w:lang w:val="en-US"/>
        </w:rPr>
        <w:t xml:space="preserve"> and these decisions</w:t>
      </w:r>
      <w:r w:rsidR="00817A55" w:rsidRPr="00E37E3F">
        <w:rPr>
          <w:rFonts w:ascii="Times New Roman" w:eastAsia="Times New Roman" w:hAnsi="Times New Roman" w:cs="Times New Roman"/>
          <w:sz w:val="24"/>
          <w:szCs w:val="24"/>
          <w:lang w:val="en-US"/>
        </w:rPr>
        <w:t xml:space="preserve"> made here influence the overall structure of the research. For the Nestlé instance, the researcher might select certain methodologies, tactics (such as case study design), as well as a time range for data collection as well as analysis.</w:t>
      </w:r>
      <w:r w:rsidRPr="00E37E3F">
        <w:rPr>
          <w:rFonts w:ascii="Times New Roman" w:eastAsia="Times New Roman" w:hAnsi="Times New Roman" w:cs="Times New Roman"/>
          <w:sz w:val="24"/>
          <w:szCs w:val="24"/>
          <w:lang w:val="en-US"/>
        </w:rPr>
        <w:t xml:space="preserve"> </w:t>
      </w:r>
      <w:r w:rsidR="00817A55" w:rsidRPr="00E37E3F">
        <w:rPr>
          <w:rFonts w:ascii="Times New Roman" w:eastAsia="Times New Roman" w:hAnsi="Times New Roman" w:cs="Times New Roman"/>
          <w:sz w:val="24"/>
          <w:szCs w:val="24"/>
          <w:lang w:val="en-US"/>
        </w:rPr>
        <w:t>The research onion's deepest core includes realistic data collection and analysis strategies. This includes judgements on the actual gathering methods, like surveys or else interviews</w:t>
      </w:r>
      <w:r w:rsidR="006B4896" w:rsidRPr="00E37E3F">
        <w:rPr>
          <w:rFonts w:ascii="Times New Roman" w:eastAsia="Times New Roman" w:hAnsi="Times New Roman" w:cs="Times New Roman"/>
          <w:sz w:val="24"/>
          <w:szCs w:val="24"/>
          <w:lang w:val="en-US"/>
        </w:rPr>
        <w:t>. T</w:t>
      </w:r>
      <w:r w:rsidR="00817A55" w:rsidRPr="00E37E3F">
        <w:rPr>
          <w:rFonts w:ascii="Times New Roman" w:eastAsia="Times New Roman" w:hAnsi="Times New Roman" w:cs="Times New Roman"/>
          <w:sz w:val="24"/>
          <w:szCs w:val="24"/>
          <w:lang w:val="en-US"/>
        </w:rPr>
        <w:t>he analytical processes used to extract useful insights from the information being gathered.</w:t>
      </w:r>
      <w:r w:rsidRPr="00E37E3F">
        <w:rPr>
          <w:rFonts w:ascii="Times New Roman" w:eastAsia="Times New Roman" w:hAnsi="Times New Roman" w:cs="Times New Roman"/>
          <w:sz w:val="24"/>
          <w:szCs w:val="24"/>
          <w:lang w:val="en-US"/>
        </w:rPr>
        <w:t xml:space="preserve"> </w:t>
      </w:r>
      <w:r w:rsidR="00817A55" w:rsidRPr="00E37E3F">
        <w:rPr>
          <w:rFonts w:ascii="Times New Roman" w:eastAsia="Times New Roman" w:hAnsi="Times New Roman" w:cs="Times New Roman"/>
          <w:sz w:val="24"/>
          <w:szCs w:val="24"/>
          <w:lang w:val="en-US"/>
        </w:rPr>
        <w:t>The interconnection of each layer represents a methodical change from broad philosophical issues to particular data gathering as well as analysis strategies</w:t>
      </w:r>
      <w:r w:rsidR="006B4896" w:rsidRPr="00E37E3F">
        <w:rPr>
          <w:rFonts w:ascii="Times New Roman" w:eastAsia="Times New Roman" w:hAnsi="Times New Roman" w:cs="Times New Roman"/>
          <w:sz w:val="24"/>
          <w:szCs w:val="24"/>
          <w:lang w:val="en-US"/>
        </w:rPr>
        <w:t xml:space="preserve"> as well as by</w:t>
      </w:r>
      <w:r w:rsidR="00817A55" w:rsidRPr="00E37E3F">
        <w:rPr>
          <w:rFonts w:ascii="Times New Roman" w:eastAsia="Times New Roman" w:hAnsi="Times New Roman" w:cs="Times New Roman"/>
          <w:sz w:val="24"/>
          <w:szCs w:val="24"/>
          <w:lang w:val="en-US"/>
        </w:rPr>
        <w:t xml:space="preserve"> peeling the research onion in an organized way</w:t>
      </w:r>
      <w:r w:rsidRPr="00E37E3F">
        <w:rPr>
          <w:rFonts w:ascii="Times New Roman" w:eastAsia="Times New Roman" w:hAnsi="Times New Roman" w:cs="Times New Roman"/>
          <w:sz w:val="24"/>
          <w:szCs w:val="24"/>
          <w:lang w:val="en-US"/>
        </w:rPr>
        <w:t xml:space="preserve"> (</w:t>
      </w:r>
      <w:proofErr w:type="spellStart"/>
      <w:r w:rsidRPr="00E37E3F">
        <w:rPr>
          <w:rFonts w:ascii="Times New Roman" w:hAnsi="Times New Roman" w:cs="Times New Roman"/>
          <w:color w:val="222222"/>
          <w:sz w:val="24"/>
          <w:szCs w:val="24"/>
          <w:shd w:val="clear" w:color="auto" w:fill="FFFFFF"/>
        </w:rPr>
        <w:t>Saini</w:t>
      </w:r>
      <w:proofErr w:type="spellEnd"/>
      <w:r w:rsidRPr="00E37E3F">
        <w:rPr>
          <w:rFonts w:ascii="Times New Roman" w:hAnsi="Times New Roman" w:cs="Times New Roman"/>
          <w:color w:val="222222"/>
          <w:sz w:val="24"/>
          <w:szCs w:val="24"/>
          <w:shd w:val="clear" w:color="auto" w:fill="FFFFFF"/>
        </w:rPr>
        <w:t>, 2020</w:t>
      </w:r>
      <w:r w:rsidRPr="00E37E3F">
        <w:rPr>
          <w:rFonts w:ascii="Times New Roman" w:eastAsia="Times New Roman" w:hAnsi="Times New Roman" w:cs="Times New Roman"/>
          <w:sz w:val="24"/>
          <w:szCs w:val="24"/>
          <w:lang w:val="en-US"/>
        </w:rPr>
        <w:t>)</w:t>
      </w:r>
      <w:r w:rsidR="006B4896" w:rsidRPr="00E37E3F">
        <w:rPr>
          <w:rFonts w:ascii="Times New Roman" w:eastAsia="Times New Roman" w:hAnsi="Times New Roman" w:cs="Times New Roman"/>
          <w:sz w:val="24"/>
          <w:szCs w:val="24"/>
          <w:lang w:val="en-US"/>
        </w:rPr>
        <w:t>.</w:t>
      </w:r>
      <w:r w:rsidR="00817A55" w:rsidRPr="00E37E3F">
        <w:rPr>
          <w:rFonts w:ascii="Times New Roman" w:eastAsia="Times New Roman" w:hAnsi="Times New Roman" w:cs="Times New Roman"/>
          <w:sz w:val="24"/>
          <w:szCs w:val="24"/>
          <w:lang w:val="en-US"/>
        </w:rPr>
        <w:t xml:space="preserve"> </w:t>
      </w:r>
      <w:r w:rsidR="006B4896" w:rsidRPr="00E37E3F">
        <w:rPr>
          <w:rFonts w:ascii="Times New Roman" w:eastAsia="Times New Roman" w:hAnsi="Times New Roman" w:cs="Times New Roman"/>
          <w:sz w:val="24"/>
          <w:szCs w:val="24"/>
          <w:lang w:val="en-US"/>
        </w:rPr>
        <w:t>T</w:t>
      </w:r>
      <w:r w:rsidR="00817A55" w:rsidRPr="00E37E3F">
        <w:rPr>
          <w:rFonts w:ascii="Times New Roman" w:eastAsia="Times New Roman" w:hAnsi="Times New Roman" w:cs="Times New Roman"/>
          <w:sz w:val="24"/>
          <w:szCs w:val="24"/>
          <w:lang w:val="en-US"/>
        </w:rPr>
        <w:t>he researcher assures a thorough and rationally sequenced investigation of the influence of relationship marketing methods on brand loyalty within the Nestlé case study.</w:t>
      </w:r>
    </w:p>
    <w:p w14:paraId="0A254A46" w14:textId="675EAB90" w:rsidR="007B729D" w:rsidRDefault="007B729D" w:rsidP="007B729D">
      <w:pPr>
        <w:pStyle w:val="Heading2"/>
      </w:pPr>
      <w:bookmarkStart w:id="65" w:name="_Toc158659769"/>
      <w:r>
        <w:t>3.3 Research Philosophy</w:t>
      </w:r>
      <w:bookmarkEnd w:id="65"/>
    </w:p>
    <w:p w14:paraId="43152DE5" w14:textId="1C2248DF" w:rsidR="001939EE" w:rsidRPr="004F7EE4" w:rsidRDefault="00CA0495" w:rsidP="009E5E90">
      <w:pPr>
        <w:spacing w:before="240" w:after="240" w:line="360" w:lineRule="auto"/>
        <w:jc w:val="both"/>
        <w:rPr>
          <w:rFonts w:ascii="Times New Roman" w:eastAsia="Times New Roman" w:hAnsi="Times New Roman" w:cs="Times New Roman"/>
          <w:color w:val="000000" w:themeColor="text1"/>
          <w:sz w:val="24"/>
          <w:szCs w:val="24"/>
        </w:rPr>
      </w:pPr>
      <w:r w:rsidRPr="00CA0495">
        <w:rPr>
          <w:rFonts w:ascii="Times New Roman" w:eastAsia="Times New Roman" w:hAnsi="Times New Roman" w:cs="Times New Roman"/>
          <w:color w:val="000000" w:themeColor="text1"/>
          <w:sz w:val="24"/>
          <w:szCs w:val="24"/>
        </w:rPr>
        <w:t>The learner Positivism research philosophy is shown by this analysis. A focus on empirical inquiry as well as the utilisation of numerical data are two characteristics of positivism in research (</w:t>
      </w:r>
      <w:proofErr w:type="spellStart"/>
      <w:r w:rsidRPr="00CA0495">
        <w:rPr>
          <w:rFonts w:ascii="Times New Roman" w:eastAsia="Times New Roman" w:hAnsi="Times New Roman" w:cs="Times New Roman"/>
          <w:color w:val="000000" w:themeColor="text1"/>
          <w:sz w:val="24"/>
          <w:szCs w:val="24"/>
        </w:rPr>
        <w:t>Kumatongo</w:t>
      </w:r>
      <w:proofErr w:type="spellEnd"/>
      <w:r w:rsidRPr="00CA0495">
        <w:rPr>
          <w:rFonts w:ascii="Times New Roman" w:eastAsia="Times New Roman" w:hAnsi="Times New Roman" w:cs="Times New Roman"/>
          <w:color w:val="000000" w:themeColor="text1"/>
          <w:sz w:val="24"/>
          <w:szCs w:val="24"/>
        </w:rPr>
        <w:t xml:space="preserve"> and </w:t>
      </w:r>
      <w:proofErr w:type="spellStart"/>
      <w:r w:rsidRPr="00CA0495">
        <w:rPr>
          <w:rFonts w:ascii="Times New Roman" w:eastAsia="Times New Roman" w:hAnsi="Times New Roman" w:cs="Times New Roman"/>
          <w:color w:val="000000" w:themeColor="text1"/>
          <w:sz w:val="24"/>
          <w:szCs w:val="24"/>
        </w:rPr>
        <w:t>Muzata</w:t>
      </w:r>
      <w:proofErr w:type="spellEnd"/>
      <w:r w:rsidRPr="00CA0495">
        <w:rPr>
          <w:rFonts w:ascii="Times New Roman" w:eastAsia="Times New Roman" w:hAnsi="Times New Roman" w:cs="Times New Roman"/>
          <w:color w:val="000000" w:themeColor="text1"/>
          <w:sz w:val="24"/>
          <w:szCs w:val="24"/>
        </w:rPr>
        <w:t>, 2021). It gathers objective numerical data and assesses the viability of developing frameworks as well as their effect on brand loyalty using quantitative methods.</w:t>
      </w:r>
    </w:p>
    <w:p w14:paraId="378D13DD" w14:textId="2B5209C5" w:rsidR="001939EE" w:rsidRPr="009E5E90" w:rsidRDefault="009E5E90" w:rsidP="007B729D">
      <w:pPr>
        <w:spacing w:before="240" w:after="240" w:line="360" w:lineRule="auto"/>
        <w:jc w:val="both"/>
        <w:rPr>
          <w:rFonts w:ascii="Times New Roman" w:eastAsia="Times New Roman" w:hAnsi="Times New Roman" w:cs="Times New Roman"/>
          <w:color w:val="000000" w:themeColor="text1"/>
          <w:sz w:val="24"/>
          <w:szCs w:val="24"/>
          <w:lang w:val="en-US"/>
        </w:rPr>
      </w:pPr>
      <w:r w:rsidRPr="009E5E90">
        <w:rPr>
          <w:rFonts w:ascii="Times New Roman" w:eastAsia="Times New Roman" w:hAnsi="Times New Roman" w:cs="Times New Roman"/>
          <w:sz w:val="24"/>
          <w:szCs w:val="24"/>
          <w:lang w:val="en-US"/>
        </w:rPr>
        <w:t xml:space="preserve">The topic's decision to adopt a positivist research philosophy is essential to giving the investigation an organized and factual basis. </w:t>
      </w:r>
      <w:r>
        <w:rPr>
          <w:rFonts w:ascii="Times New Roman" w:eastAsia="Times New Roman" w:hAnsi="Times New Roman" w:cs="Times New Roman"/>
          <w:sz w:val="24"/>
          <w:szCs w:val="24"/>
          <w:lang w:val="en-US"/>
        </w:rPr>
        <w:t>T</w:t>
      </w:r>
      <w:r w:rsidRPr="009E5E90">
        <w:rPr>
          <w:rFonts w:ascii="Times New Roman" w:eastAsia="Times New Roman" w:hAnsi="Times New Roman" w:cs="Times New Roman"/>
          <w:sz w:val="24"/>
          <w:szCs w:val="24"/>
          <w:lang w:val="en-US"/>
        </w:rPr>
        <w:t>he investigation an organized and factual basis focus on objective and quantifiable components of positivism fits in line with the necessity of measuring the effect of relationship marketing tactics on brand loyalty. This way of thinking makes it possible to use quantitative techniques</w:t>
      </w:r>
      <w:r w:rsidR="00CA0495">
        <w:rPr>
          <w:rFonts w:ascii="Times New Roman" w:eastAsia="Times New Roman" w:hAnsi="Times New Roman" w:cs="Times New Roman"/>
          <w:sz w:val="24"/>
          <w:szCs w:val="24"/>
          <w:lang w:val="en-US"/>
        </w:rPr>
        <w:t>.</w:t>
      </w:r>
      <w:r w:rsidRPr="009E5E90">
        <w:rPr>
          <w:rFonts w:ascii="Times New Roman" w:eastAsia="Times New Roman" w:hAnsi="Times New Roman" w:cs="Times New Roman"/>
          <w:sz w:val="24"/>
          <w:szCs w:val="24"/>
          <w:lang w:val="en-US"/>
        </w:rPr>
        <w:t xml:space="preserve"> </w:t>
      </w:r>
      <w:r w:rsidR="00CA0495">
        <w:rPr>
          <w:rFonts w:ascii="Times New Roman" w:eastAsia="Times New Roman" w:hAnsi="Times New Roman" w:cs="Times New Roman"/>
          <w:sz w:val="24"/>
          <w:szCs w:val="24"/>
          <w:lang w:val="en-US"/>
        </w:rPr>
        <w:t>Q</w:t>
      </w:r>
      <w:r w:rsidR="00CA0495" w:rsidRPr="009E5E90">
        <w:rPr>
          <w:rFonts w:ascii="Times New Roman" w:eastAsia="Times New Roman" w:hAnsi="Times New Roman" w:cs="Times New Roman"/>
          <w:sz w:val="24"/>
          <w:szCs w:val="24"/>
          <w:lang w:val="en-US"/>
        </w:rPr>
        <w:t xml:space="preserve">uantitative techniques </w:t>
      </w:r>
      <w:r w:rsidRPr="009E5E90">
        <w:rPr>
          <w:rFonts w:ascii="Times New Roman" w:eastAsia="Times New Roman" w:hAnsi="Times New Roman" w:cs="Times New Roman"/>
          <w:sz w:val="24"/>
          <w:szCs w:val="24"/>
          <w:lang w:val="en-US"/>
        </w:rPr>
        <w:t>which let the researcher collect numerical data within an organized manner. By means of meticulous analysis, the research may ascertain causal linkages</w:t>
      </w:r>
      <w:r w:rsidR="00CA0495">
        <w:rPr>
          <w:rFonts w:ascii="Times New Roman" w:eastAsia="Times New Roman" w:hAnsi="Times New Roman" w:cs="Times New Roman"/>
          <w:sz w:val="24"/>
          <w:szCs w:val="24"/>
          <w:lang w:val="en-US"/>
        </w:rPr>
        <w:t>.</w:t>
      </w:r>
      <w:r w:rsidRPr="009E5E90">
        <w:rPr>
          <w:rFonts w:ascii="Times New Roman" w:eastAsia="Times New Roman" w:hAnsi="Times New Roman" w:cs="Times New Roman"/>
          <w:sz w:val="24"/>
          <w:szCs w:val="24"/>
          <w:lang w:val="en-US"/>
        </w:rPr>
        <w:t xml:space="preserve"> </w:t>
      </w:r>
      <w:r w:rsidR="00CA0495">
        <w:rPr>
          <w:rFonts w:ascii="Times New Roman" w:eastAsia="Times New Roman" w:hAnsi="Times New Roman" w:cs="Times New Roman"/>
          <w:sz w:val="24"/>
          <w:szCs w:val="24"/>
          <w:lang w:val="en-US"/>
        </w:rPr>
        <w:t>E</w:t>
      </w:r>
      <w:r w:rsidRPr="009E5E90">
        <w:rPr>
          <w:rFonts w:ascii="Times New Roman" w:eastAsia="Times New Roman" w:hAnsi="Times New Roman" w:cs="Times New Roman"/>
          <w:sz w:val="24"/>
          <w:szCs w:val="24"/>
          <w:lang w:val="en-US"/>
        </w:rPr>
        <w:t xml:space="preserve">valuate the efficacy of Nestlé's </w:t>
      </w:r>
      <w:r w:rsidRPr="009E5E90">
        <w:rPr>
          <w:rFonts w:ascii="Times New Roman" w:eastAsia="Times New Roman" w:hAnsi="Times New Roman" w:cs="Times New Roman"/>
          <w:sz w:val="24"/>
          <w:szCs w:val="24"/>
          <w:lang w:val="en-US"/>
        </w:rPr>
        <w:lastRenderedPageBreak/>
        <w:t>relationship marketing tactics, and provide significant empirical findings. The conclusions are more credible due to positivism's focus on empirical investigation</w:t>
      </w:r>
      <w:r w:rsidR="00CA0495">
        <w:rPr>
          <w:rFonts w:ascii="Times New Roman" w:eastAsia="Times New Roman" w:hAnsi="Times New Roman" w:cs="Times New Roman"/>
          <w:sz w:val="24"/>
          <w:szCs w:val="24"/>
          <w:lang w:val="en-US"/>
        </w:rPr>
        <w:t xml:space="preserve"> as well as</w:t>
      </w:r>
      <w:r w:rsidRPr="009E5E90">
        <w:rPr>
          <w:rFonts w:ascii="Times New Roman" w:eastAsia="Times New Roman" w:hAnsi="Times New Roman" w:cs="Times New Roman"/>
          <w:sz w:val="24"/>
          <w:szCs w:val="24"/>
          <w:lang w:val="en-US"/>
        </w:rPr>
        <w:t xml:space="preserve"> provides a scientific framework for comprehending the interplay among relationship marketing campaigns as well as brand loyalty inside the Nestlé setting.</w:t>
      </w:r>
    </w:p>
    <w:p w14:paraId="3B1C020C" w14:textId="501380CC" w:rsidR="007B729D" w:rsidRDefault="007B729D" w:rsidP="007B729D">
      <w:pPr>
        <w:pStyle w:val="Heading2"/>
      </w:pPr>
      <w:bookmarkStart w:id="66" w:name="_Toc158659770"/>
      <w:r>
        <w:t>3.4 Research Approach</w:t>
      </w:r>
      <w:bookmarkEnd w:id="66"/>
    </w:p>
    <w:p w14:paraId="35948AA4" w14:textId="02A4C58F" w:rsidR="00CA0495" w:rsidRPr="004F7EE4" w:rsidRDefault="007B729D" w:rsidP="007B729D">
      <w:pPr>
        <w:spacing w:before="240" w:after="240" w:line="360" w:lineRule="auto"/>
        <w:jc w:val="both"/>
        <w:rPr>
          <w:rFonts w:ascii="Times New Roman" w:eastAsia="Times New Roman" w:hAnsi="Times New Roman" w:cs="Times New Roman"/>
          <w:color w:val="000000" w:themeColor="text1"/>
          <w:sz w:val="24"/>
          <w:szCs w:val="24"/>
        </w:rPr>
      </w:pPr>
      <w:r w:rsidRPr="007B729D">
        <w:rPr>
          <w:rFonts w:ascii="Times New Roman" w:eastAsia="Times New Roman" w:hAnsi="Times New Roman" w:cs="Times New Roman"/>
          <w:color w:val="000000" w:themeColor="text1"/>
          <w:sz w:val="24"/>
          <w:szCs w:val="24"/>
        </w:rPr>
        <w:t>It has shown the use of deductive research methodologies during this audit (Pearse, 2019). To</w:t>
      </w:r>
      <w:r>
        <w:rPr>
          <w:rFonts w:ascii="Times New Roman" w:eastAsia="Times New Roman" w:hAnsi="Times New Roman" w:cs="Times New Roman"/>
          <w:color w:val="000000" w:themeColor="text1"/>
          <w:sz w:val="24"/>
          <w:szCs w:val="24"/>
        </w:rPr>
        <w:t xml:space="preserve"> </w:t>
      </w:r>
      <w:r w:rsidRPr="007B729D">
        <w:rPr>
          <w:rFonts w:ascii="Times New Roman" w:eastAsia="Times New Roman" w:hAnsi="Times New Roman" w:cs="Times New Roman"/>
          <w:color w:val="000000" w:themeColor="text1"/>
          <w:sz w:val="24"/>
          <w:szCs w:val="24"/>
        </w:rPr>
        <w:t xml:space="preserve">evaluate the impact of </w:t>
      </w:r>
      <w:r w:rsidR="00CA0495" w:rsidRPr="007B729D">
        <w:rPr>
          <w:rFonts w:ascii="Times New Roman" w:eastAsia="Times New Roman" w:hAnsi="Times New Roman" w:cs="Times New Roman"/>
          <w:color w:val="000000" w:themeColor="text1"/>
          <w:sz w:val="24"/>
          <w:szCs w:val="24"/>
        </w:rPr>
        <w:t>relationship,</w:t>
      </w:r>
      <w:r w:rsidRPr="007B729D">
        <w:rPr>
          <w:rFonts w:ascii="Times New Roman" w:eastAsia="Times New Roman" w:hAnsi="Times New Roman" w:cs="Times New Roman"/>
          <w:color w:val="000000" w:themeColor="text1"/>
          <w:sz w:val="24"/>
          <w:szCs w:val="24"/>
        </w:rPr>
        <w:t xml:space="preserve"> display approaches on brand reputation with Nestlé, a</w:t>
      </w:r>
      <w:r>
        <w:rPr>
          <w:rFonts w:ascii="Times New Roman" w:eastAsia="Times New Roman" w:hAnsi="Times New Roman" w:cs="Times New Roman"/>
          <w:color w:val="000000" w:themeColor="text1"/>
          <w:sz w:val="24"/>
          <w:szCs w:val="24"/>
        </w:rPr>
        <w:t xml:space="preserve"> </w:t>
      </w:r>
      <w:r w:rsidRPr="007B729D">
        <w:rPr>
          <w:rFonts w:ascii="Times New Roman" w:eastAsia="Times New Roman" w:hAnsi="Times New Roman" w:cs="Times New Roman"/>
          <w:color w:val="000000" w:themeColor="text1"/>
          <w:sz w:val="24"/>
          <w:szCs w:val="24"/>
        </w:rPr>
        <w:t>conventional research approach is necessary. This involves evaluating hypotheses derived</w:t>
      </w:r>
      <w:r>
        <w:rPr>
          <w:rFonts w:ascii="Times New Roman" w:eastAsia="Times New Roman" w:hAnsi="Times New Roman" w:cs="Times New Roman"/>
          <w:color w:val="000000" w:themeColor="text1"/>
          <w:sz w:val="24"/>
          <w:szCs w:val="24"/>
        </w:rPr>
        <w:t xml:space="preserve"> </w:t>
      </w:r>
      <w:r w:rsidRPr="007B729D">
        <w:rPr>
          <w:rFonts w:ascii="Times New Roman" w:eastAsia="Times New Roman" w:hAnsi="Times New Roman" w:cs="Times New Roman"/>
          <w:color w:val="000000" w:themeColor="text1"/>
          <w:sz w:val="24"/>
          <w:szCs w:val="24"/>
        </w:rPr>
        <w:t>from well-established theories. This technique employs a precise assessment to support or</w:t>
      </w:r>
      <w:r>
        <w:rPr>
          <w:rFonts w:ascii="Times New Roman" w:eastAsia="Times New Roman" w:hAnsi="Times New Roman" w:cs="Times New Roman"/>
          <w:color w:val="000000" w:themeColor="text1"/>
          <w:sz w:val="24"/>
          <w:szCs w:val="24"/>
        </w:rPr>
        <w:t xml:space="preserve"> </w:t>
      </w:r>
      <w:r w:rsidRPr="007B729D">
        <w:rPr>
          <w:rFonts w:ascii="Times New Roman" w:eastAsia="Times New Roman" w:hAnsi="Times New Roman" w:cs="Times New Roman"/>
          <w:color w:val="000000" w:themeColor="text1"/>
          <w:sz w:val="24"/>
          <w:szCs w:val="24"/>
        </w:rPr>
        <w:t>criticise speculative assumptions utilising observational data obtained from the Nestlé</w:t>
      </w:r>
      <w:r>
        <w:rPr>
          <w:rFonts w:ascii="Times New Roman" w:eastAsia="Times New Roman" w:hAnsi="Times New Roman" w:cs="Times New Roman"/>
          <w:color w:val="000000" w:themeColor="text1"/>
          <w:sz w:val="24"/>
          <w:szCs w:val="24"/>
        </w:rPr>
        <w:t xml:space="preserve"> </w:t>
      </w:r>
      <w:r w:rsidRPr="007B729D">
        <w:rPr>
          <w:rFonts w:ascii="Times New Roman" w:eastAsia="Times New Roman" w:hAnsi="Times New Roman" w:cs="Times New Roman"/>
          <w:color w:val="000000" w:themeColor="text1"/>
          <w:sz w:val="24"/>
          <w:szCs w:val="24"/>
        </w:rPr>
        <w:t>organisation.</w:t>
      </w:r>
    </w:p>
    <w:p w14:paraId="3B43E925" w14:textId="5A427409" w:rsidR="00CA0495" w:rsidRDefault="00CA0495" w:rsidP="007B729D">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In this context, t</w:t>
      </w:r>
      <w:r w:rsidRPr="00CA0495">
        <w:rPr>
          <w:rFonts w:ascii="Times New Roman" w:eastAsia="Times New Roman" w:hAnsi="Times New Roman" w:cs="Times New Roman"/>
          <w:color w:val="000000" w:themeColor="text1"/>
          <w:sz w:val="24"/>
          <w:szCs w:val="24"/>
        </w:rPr>
        <w:t xml:space="preserve">he investigation's structure as well as logic are improved by using a deductive research technique in this </w:t>
      </w:r>
      <w:r>
        <w:rPr>
          <w:rFonts w:ascii="Times New Roman" w:eastAsia="Times New Roman" w:hAnsi="Times New Roman" w:cs="Times New Roman"/>
          <w:color w:val="000000" w:themeColor="text1"/>
          <w:sz w:val="24"/>
          <w:szCs w:val="24"/>
        </w:rPr>
        <w:t>area as well as t</w:t>
      </w:r>
      <w:r w:rsidRPr="00CA0495">
        <w:rPr>
          <w:rFonts w:ascii="Times New Roman" w:eastAsia="Times New Roman" w:hAnsi="Times New Roman" w:cs="Times New Roman"/>
          <w:color w:val="000000" w:themeColor="text1"/>
          <w:sz w:val="24"/>
          <w:szCs w:val="24"/>
        </w:rPr>
        <w:t>he process of deductive reasoning is formulating a hypothesis plus testing it using data analysis plus empirical observation. A deductive method in this case study probably starts with an existing relationship marketing as well as brand loyalty model or theoretical framework. After that, the researcher gathers and examines evidence in order to validate or invalidate the theories' resulting hypotheses</w:t>
      </w:r>
      <w:r>
        <w:rPr>
          <w:rFonts w:ascii="Times New Roman" w:eastAsia="Times New Roman" w:hAnsi="Times New Roman" w:cs="Times New Roman"/>
          <w:color w:val="000000" w:themeColor="text1"/>
          <w:sz w:val="24"/>
          <w:szCs w:val="24"/>
        </w:rPr>
        <w:t xml:space="preserve"> as well as this </w:t>
      </w:r>
      <w:r w:rsidRPr="00CA0495">
        <w:rPr>
          <w:rFonts w:ascii="Times New Roman" w:eastAsia="Times New Roman" w:hAnsi="Times New Roman" w:cs="Times New Roman"/>
          <w:color w:val="000000" w:themeColor="text1"/>
          <w:sz w:val="24"/>
          <w:szCs w:val="24"/>
        </w:rPr>
        <w:t xml:space="preserve">approach offers a structured and methodical approach to investigating the particular effects of relationship marketing tactics on Nestlé brand loyalty. By improving the study's accuracy and enabling a targeted inquiry, the deductive technique helps to provide </w:t>
      </w:r>
      <w:proofErr w:type="spellStart"/>
      <w:r w:rsidRPr="00CA0495">
        <w:rPr>
          <w:rFonts w:ascii="Times New Roman" w:eastAsia="Times New Roman" w:hAnsi="Times New Roman" w:cs="Times New Roman"/>
          <w:color w:val="000000" w:themeColor="text1"/>
          <w:sz w:val="24"/>
          <w:szCs w:val="24"/>
        </w:rPr>
        <w:t>generalizable</w:t>
      </w:r>
      <w:proofErr w:type="spellEnd"/>
      <w:r w:rsidRPr="00CA0495">
        <w:rPr>
          <w:rFonts w:ascii="Times New Roman" w:eastAsia="Times New Roman" w:hAnsi="Times New Roman" w:cs="Times New Roman"/>
          <w:color w:val="000000" w:themeColor="text1"/>
          <w:sz w:val="24"/>
          <w:szCs w:val="24"/>
        </w:rPr>
        <w:t xml:space="preserve"> insights that go beyond the particular situation.</w:t>
      </w:r>
    </w:p>
    <w:p w14:paraId="2F0AAD93" w14:textId="5EBD8F19" w:rsidR="007B729D" w:rsidRDefault="007B729D" w:rsidP="007B729D">
      <w:pPr>
        <w:pStyle w:val="Heading2"/>
      </w:pPr>
      <w:bookmarkStart w:id="67" w:name="_Toc158659771"/>
      <w:r>
        <w:t xml:space="preserve">3.5 </w:t>
      </w:r>
      <w:r w:rsidR="00DB5386" w:rsidRPr="00DB5386">
        <w:t>Type of Investigation</w:t>
      </w:r>
      <w:bookmarkEnd w:id="67"/>
    </w:p>
    <w:p w14:paraId="68B86B82" w14:textId="46CCBECF" w:rsidR="00CA0495" w:rsidRPr="004F7EE4" w:rsidRDefault="00633D38" w:rsidP="007B729D">
      <w:pPr>
        <w:spacing w:before="240" w:after="240" w:line="360" w:lineRule="auto"/>
        <w:jc w:val="both"/>
        <w:rPr>
          <w:rFonts w:ascii="Times New Roman" w:eastAsia="Times New Roman" w:hAnsi="Times New Roman" w:cs="Times New Roman"/>
          <w:color w:val="000000" w:themeColor="text1"/>
          <w:sz w:val="24"/>
          <w:szCs w:val="24"/>
        </w:rPr>
      </w:pPr>
      <w:r w:rsidRPr="009A2B39">
        <w:rPr>
          <w:rFonts w:ascii="Times New Roman" w:eastAsia="Times New Roman" w:hAnsi="Times New Roman" w:cs="Times New Roman"/>
          <w:color w:val="000000" w:themeColor="text1"/>
          <w:sz w:val="24"/>
          <w:szCs w:val="24"/>
        </w:rPr>
        <w:t xml:space="preserve">Quantitative research offers the advantage of offering information in numbers, statistical analysis for generalisation, plus objectivity. Yet, it also has an opportunity to simplify challenging phenomena, neglect historical context, and falls lack of digging into motivations as well as attitude. In addition, stiff construction and established inquiries could limit flexibility. Balancing these factors is essential for good study design as well as analysis of consequences. </w:t>
      </w:r>
      <w:r w:rsidR="007B729D" w:rsidRPr="009A2B39">
        <w:rPr>
          <w:rFonts w:ascii="Times New Roman" w:eastAsia="Times New Roman" w:hAnsi="Times New Roman" w:cs="Times New Roman"/>
          <w:color w:val="000000" w:themeColor="text1"/>
          <w:sz w:val="24"/>
          <w:szCs w:val="24"/>
        </w:rPr>
        <w:t xml:space="preserve">The learner has shown the </w:t>
      </w:r>
      <w:r w:rsidR="00352B9B" w:rsidRPr="009A2B39">
        <w:rPr>
          <w:rFonts w:ascii="Times New Roman" w:eastAsia="Times New Roman" w:hAnsi="Times New Roman" w:cs="Times New Roman"/>
          <w:b/>
          <w:bCs/>
          <w:i/>
          <w:iCs/>
          <w:color w:val="000000" w:themeColor="text1"/>
          <w:sz w:val="24"/>
          <w:szCs w:val="24"/>
        </w:rPr>
        <w:t xml:space="preserve">cross sectional </w:t>
      </w:r>
      <w:r w:rsidR="007B729D" w:rsidRPr="009A2B39">
        <w:rPr>
          <w:rFonts w:ascii="Times New Roman" w:eastAsia="Times New Roman" w:hAnsi="Times New Roman" w:cs="Times New Roman"/>
          <w:b/>
          <w:bCs/>
          <w:i/>
          <w:iCs/>
          <w:color w:val="000000" w:themeColor="text1"/>
          <w:sz w:val="24"/>
          <w:szCs w:val="24"/>
        </w:rPr>
        <w:t>Quantitative</w:t>
      </w:r>
      <w:r w:rsidR="007B729D" w:rsidRPr="009A2B39">
        <w:rPr>
          <w:rFonts w:ascii="Times New Roman" w:eastAsia="Times New Roman" w:hAnsi="Times New Roman" w:cs="Times New Roman"/>
          <w:color w:val="000000" w:themeColor="text1"/>
          <w:sz w:val="24"/>
          <w:szCs w:val="24"/>
        </w:rPr>
        <w:t xml:space="preserve"> within the setting of this </w:t>
      </w:r>
      <w:r w:rsidR="007B729D" w:rsidRPr="007B729D">
        <w:rPr>
          <w:rFonts w:ascii="Times New Roman" w:eastAsia="Times New Roman" w:hAnsi="Times New Roman" w:cs="Times New Roman"/>
          <w:color w:val="000000" w:themeColor="text1"/>
          <w:sz w:val="24"/>
          <w:szCs w:val="24"/>
        </w:rPr>
        <w:t>subject</w:t>
      </w:r>
      <w:r w:rsidR="007B729D">
        <w:rPr>
          <w:rFonts w:ascii="Times New Roman" w:eastAsia="Times New Roman" w:hAnsi="Times New Roman" w:cs="Times New Roman"/>
          <w:color w:val="000000" w:themeColor="text1"/>
          <w:sz w:val="24"/>
          <w:szCs w:val="24"/>
        </w:rPr>
        <w:t xml:space="preserve"> </w:t>
      </w:r>
      <w:r w:rsidR="007B729D" w:rsidRPr="007B729D">
        <w:rPr>
          <w:rFonts w:ascii="Times New Roman" w:eastAsia="Times New Roman" w:hAnsi="Times New Roman" w:cs="Times New Roman"/>
          <w:color w:val="000000" w:themeColor="text1"/>
          <w:sz w:val="24"/>
          <w:szCs w:val="24"/>
        </w:rPr>
        <w:t xml:space="preserve">(Farrah and Jabari, 2020). </w:t>
      </w:r>
      <w:r w:rsidR="007B729D" w:rsidRPr="005E1132">
        <w:rPr>
          <w:rFonts w:ascii="Times New Roman" w:eastAsia="Times New Roman" w:hAnsi="Times New Roman" w:cs="Times New Roman"/>
          <w:color w:val="000000" w:themeColor="text1"/>
          <w:sz w:val="24"/>
          <w:szCs w:val="24"/>
        </w:rPr>
        <w:t xml:space="preserve">A </w:t>
      </w:r>
      <w:r w:rsidR="001D6CAC" w:rsidRPr="005E1132">
        <w:rPr>
          <w:rFonts w:ascii="Times New Roman" w:eastAsia="Times New Roman" w:hAnsi="Times New Roman" w:cs="Times New Roman"/>
          <w:b/>
          <w:bCs/>
          <w:i/>
          <w:iCs/>
          <w:color w:val="000000" w:themeColor="text1"/>
          <w:sz w:val="24"/>
          <w:szCs w:val="24"/>
        </w:rPr>
        <w:t xml:space="preserve">cross sectional </w:t>
      </w:r>
      <w:r w:rsidR="007B729D" w:rsidRPr="005E1132">
        <w:rPr>
          <w:rFonts w:ascii="Times New Roman" w:eastAsia="Times New Roman" w:hAnsi="Times New Roman" w:cs="Times New Roman"/>
          <w:b/>
          <w:bCs/>
          <w:i/>
          <w:iCs/>
          <w:color w:val="000000" w:themeColor="text1"/>
          <w:sz w:val="24"/>
          <w:szCs w:val="24"/>
        </w:rPr>
        <w:t xml:space="preserve">quantitative approach </w:t>
      </w:r>
      <w:r w:rsidR="007B729D" w:rsidRPr="007B729D">
        <w:rPr>
          <w:rFonts w:ascii="Times New Roman" w:eastAsia="Times New Roman" w:hAnsi="Times New Roman" w:cs="Times New Roman"/>
          <w:color w:val="000000" w:themeColor="text1"/>
          <w:sz w:val="24"/>
          <w:szCs w:val="24"/>
        </w:rPr>
        <w:t>is used to analyse the</w:t>
      </w:r>
      <w:r w:rsidR="007B729D">
        <w:rPr>
          <w:rFonts w:ascii="Times New Roman" w:eastAsia="Times New Roman" w:hAnsi="Times New Roman" w:cs="Times New Roman"/>
          <w:color w:val="000000" w:themeColor="text1"/>
          <w:sz w:val="24"/>
          <w:szCs w:val="24"/>
        </w:rPr>
        <w:t xml:space="preserve"> </w:t>
      </w:r>
      <w:r w:rsidR="007B729D" w:rsidRPr="007B729D">
        <w:rPr>
          <w:rFonts w:ascii="Times New Roman" w:eastAsia="Times New Roman" w:hAnsi="Times New Roman" w:cs="Times New Roman"/>
          <w:color w:val="000000" w:themeColor="text1"/>
          <w:sz w:val="24"/>
          <w:szCs w:val="24"/>
        </w:rPr>
        <w:t>influence of Relationship Displaying Methodology on Brand Resolution in the Nestlé</w:t>
      </w:r>
      <w:r w:rsidR="007B729D">
        <w:rPr>
          <w:rFonts w:ascii="Times New Roman" w:eastAsia="Times New Roman" w:hAnsi="Times New Roman" w:cs="Times New Roman"/>
          <w:color w:val="000000" w:themeColor="text1"/>
          <w:sz w:val="24"/>
          <w:szCs w:val="24"/>
        </w:rPr>
        <w:t xml:space="preserve"> </w:t>
      </w:r>
      <w:r w:rsidR="007B729D" w:rsidRPr="007B729D">
        <w:rPr>
          <w:rFonts w:ascii="Times New Roman" w:eastAsia="Times New Roman" w:hAnsi="Times New Roman" w:cs="Times New Roman"/>
          <w:color w:val="000000" w:themeColor="text1"/>
          <w:sz w:val="24"/>
          <w:szCs w:val="24"/>
        </w:rPr>
        <w:t>context. This approach focuses only on using quantitative research methods. This analysis</w:t>
      </w:r>
      <w:r w:rsidR="007B729D">
        <w:rPr>
          <w:rFonts w:ascii="Times New Roman" w:eastAsia="Times New Roman" w:hAnsi="Times New Roman" w:cs="Times New Roman"/>
          <w:color w:val="000000" w:themeColor="text1"/>
          <w:sz w:val="24"/>
          <w:szCs w:val="24"/>
        </w:rPr>
        <w:t xml:space="preserve"> </w:t>
      </w:r>
      <w:r w:rsidR="007B729D" w:rsidRPr="007B729D">
        <w:rPr>
          <w:rFonts w:ascii="Times New Roman" w:eastAsia="Times New Roman" w:hAnsi="Times New Roman" w:cs="Times New Roman"/>
          <w:color w:val="000000" w:themeColor="text1"/>
          <w:sz w:val="24"/>
          <w:szCs w:val="24"/>
        </w:rPr>
        <w:lastRenderedPageBreak/>
        <w:t>combines research investigations, and coordinated surveys, with rigorous evaluations to</w:t>
      </w:r>
      <w:r w:rsidR="007B729D">
        <w:rPr>
          <w:rFonts w:ascii="Times New Roman" w:eastAsia="Times New Roman" w:hAnsi="Times New Roman" w:cs="Times New Roman"/>
          <w:color w:val="000000" w:themeColor="text1"/>
          <w:sz w:val="24"/>
          <w:szCs w:val="24"/>
        </w:rPr>
        <w:t xml:space="preserve"> </w:t>
      </w:r>
      <w:r w:rsidR="007B729D" w:rsidRPr="007B729D">
        <w:rPr>
          <w:rFonts w:ascii="Times New Roman" w:eastAsia="Times New Roman" w:hAnsi="Times New Roman" w:cs="Times New Roman"/>
          <w:color w:val="000000" w:themeColor="text1"/>
          <w:sz w:val="24"/>
          <w:szCs w:val="24"/>
        </w:rPr>
        <w:t>gather numerical data, providing a comprehensive and measurable assessment of the</w:t>
      </w:r>
      <w:r w:rsidR="007B729D">
        <w:rPr>
          <w:rFonts w:ascii="Times New Roman" w:eastAsia="Times New Roman" w:hAnsi="Times New Roman" w:cs="Times New Roman"/>
          <w:color w:val="000000" w:themeColor="text1"/>
          <w:sz w:val="24"/>
          <w:szCs w:val="24"/>
        </w:rPr>
        <w:t xml:space="preserve"> </w:t>
      </w:r>
      <w:r w:rsidR="007B729D" w:rsidRPr="007B729D">
        <w:rPr>
          <w:rFonts w:ascii="Times New Roman" w:eastAsia="Times New Roman" w:hAnsi="Times New Roman" w:cs="Times New Roman"/>
          <w:color w:val="000000" w:themeColor="text1"/>
          <w:sz w:val="24"/>
          <w:szCs w:val="24"/>
        </w:rPr>
        <w:t>relationship between marketing strategies employed by Nestlé plus customer brand loyalty.</w:t>
      </w:r>
    </w:p>
    <w:p w14:paraId="2BE581BC" w14:textId="4B34843A" w:rsidR="00CA0495" w:rsidRPr="00E42856" w:rsidRDefault="00E42856" w:rsidP="00DD5BDC">
      <w:pPr>
        <w:pStyle w:val="NormalWeb"/>
        <w:spacing w:line="360" w:lineRule="auto"/>
        <w:jc w:val="both"/>
      </w:pPr>
      <w:r w:rsidRPr="00DB0C6A">
        <w:rPr>
          <w:color w:val="000000" w:themeColor="text1"/>
          <w:lang w:val="en-GB"/>
        </w:rPr>
        <w:t xml:space="preserve">Based on the definition, </w:t>
      </w:r>
      <w:r w:rsidRPr="00DB0C6A">
        <w:rPr>
          <w:color w:val="000000" w:themeColor="text1"/>
        </w:rPr>
        <w:t xml:space="preserve">the </w:t>
      </w:r>
      <w:r w:rsidR="001D6CAC" w:rsidRPr="00DB0C6A">
        <w:rPr>
          <w:b/>
          <w:bCs/>
          <w:i/>
          <w:iCs/>
          <w:color w:val="000000" w:themeColor="text1"/>
        </w:rPr>
        <w:t xml:space="preserve">cross-sectional </w:t>
      </w:r>
      <w:r w:rsidRPr="00E42856">
        <w:t>quantitative method is essential to the issue since it offers a well-organized and targeted framework for examination</w:t>
      </w:r>
      <w:r>
        <w:t xml:space="preserve"> of the topic</w:t>
      </w:r>
      <w:r w:rsidRPr="00E42856">
        <w:t xml:space="preserve">. The focus of a </w:t>
      </w:r>
      <w:r w:rsidR="001D6CAC" w:rsidRPr="00403D1E">
        <w:rPr>
          <w:b/>
          <w:bCs/>
          <w:i/>
          <w:iCs/>
          <w:color w:val="000000" w:themeColor="text1"/>
        </w:rPr>
        <w:t xml:space="preserve">cross sectional </w:t>
      </w:r>
      <w:r w:rsidRPr="00E42856">
        <w:t xml:space="preserve">approach </w:t>
      </w:r>
      <w:r w:rsidR="001D6CAC" w:rsidRPr="00E42856">
        <w:t>centers</w:t>
      </w:r>
      <w:r w:rsidRPr="00E42856">
        <w:t xml:space="preserve"> around the statistical analysis as well as collecting of quantitative data inside a single system or environment</w:t>
      </w:r>
      <w:r>
        <w:t>.</w:t>
      </w:r>
      <w:r w:rsidRPr="00E42856">
        <w:t xml:space="preserve"> </w:t>
      </w:r>
      <w:r>
        <w:t>For example</w:t>
      </w:r>
      <w:r w:rsidRPr="00E42856">
        <w:t>, Nestlé's relationship marketing tactics and their effects on brand loyalty. This strategy entails the methodical collection of numerical information pertaining to brand loyalty measurements plus relationship marketing campaigns</w:t>
      </w:r>
      <w:r>
        <w:t xml:space="preserve"> as well as </w:t>
      </w:r>
      <w:r w:rsidRPr="00E42856">
        <w:t>the use of statistical methods, the investigator may evaluate these numerical measurements and derive significant inferences on the correlation among the variables being studied. The study's accuracy is improved by the mono-system quantitative methodology, which enables a thorough analysis of certain components of Nestlé's relationship marketing initiatives and how they affect brand loyalty. This methodology decision guarantees a thorough and concentrated investigation, offering significant statistical information to the more comprehensive comprehension of relationship marketing dynamics inside the Nestlé environment</w:t>
      </w:r>
      <w:r>
        <w:t>.</w:t>
      </w:r>
    </w:p>
    <w:p w14:paraId="17253F3B" w14:textId="03C99A22" w:rsidR="007B729D" w:rsidRDefault="007B729D" w:rsidP="002C7B76">
      <w:pPr>
        <w:pStyle w:val="Heading2"/>
      </w:pPr>
      <w:bookmarkStart w:id="68" w:name="_Toc158659772"/>
      <w:r>
        <w:t>3.</w:t>
      </w:r>
      <w:r w:rsidR="00474A5B">
        <w:t>6</w:t>
      </w:r>
      <w:r>
        <w:t xml:space="preserve"> </w:t>
      </w:r>
      <w:r w:rsidR="002C7B76">
        <w:t>Sampling Method</w:t>
      </w:r>
      <w:bookmarkEnd w:id="68"/>
    </w:p>
    <w:p w14:paraId="20CBA324" w14:textId="33C0C06F" w:rsidR="00E7378C" w:rsidRPr="00666300" w:rsidRDefault="00E7378C" w:rsidP="00666300">
      <w:pPr>
        <w:pStyle w:val="Heading3"/>
        <w:rPr>
          <w:rFonts w:cs="Times New Roman"/>
          <w:sz w:val="24"/>
          <w:szCs w:val="24"/>
        </w:rPr>
      </w:pPr>
      <w:bookmarkStart w:id="69" w:name="_Toc158659773"/>
      <w:r w:rsidRPr="00666300">
        <w:rPr>
          <w:rFonts w:cs="Times New Roman"/>
          <w:sz w:val="24"/>
          <w:szCs w:val="24"/>
        </w:rPr>
        <w:t>3.</w:t>
      </w:r>
      <w:r w:rsidR="00474A5B">
        <w:rPr>
          <w:rFonts w:cs="Times New Roman"/>
          <w:sz w:val="24"/>
          <w:szCs w:val="24"/>
        </w:rPr>
        <w:t>6</w:t>
      </w:r>
      <w:r w:rsidRPr="00666300">
        <w:rPr>
          <w:rFonts w:cs="Times New Roman"/>
          <w:sz w:val="24"/>
          <w:szCs w:val="24"/>
        </w:rPr>
        <w:t xml:space="preserve">.1 Sample </w:t>
      </w:r>
      <w:r w:rsidR="00820087" w:rsidRPr="00666300">
        <w:rPr>
          <w:rFonts w:cs="Times New Roman"/>
          <w:sz w:val="24"/>
          <w:szCs w:val="24"/>
        </w:rPr>
        <w:t>type</w:t>
      </w:r>
      <w:bookmarkEnd w:id="69"/>
    </w:p>
    <w:p w14:paraId="626A0005" w14:textId="2DC3089E" w:rsidR="00E85A79" w:rsidRPr="00E37E3F" w:rsidRDefault="00E85A79" w:rsidP="00E37E3F">
      <w:pPr>
        <w:spacing w:line="360" w:lineRule="auto"/>
        <w:jc w:val="both"/>
        <w:rPr>
          <w:rFonts w:ascii="Times New Roman" w:hAnsi="Times New Roman" w:cs="Times New Roman"/>
          <w:b/>
          <w:sz w:val="24"/>
          <w:szCs w:val="24"/>
        </w:rPr>
      </w:pPr>
      <w:r w:rsidRPr="00E37E3F">
        <w:rPr>
          <w:rFonts w:ascii="Times New Roman" w:hAnsi="Times New Roman" w:cs="Times New Roman"/>
          <w:sz w:val="24"/>
          <w:szCs w:val="24"/>
        </w:rPr>
        <w:t xml:space="preserve">In this study, the researcher can employ random sampling to pick individuals from the questionnaire. Whenever the "random sampling technique" is used, each person in the general population has an equal chance of being picked for the sample. </w:t>
      </w:r>
      <w:r w:rsidR="00A54225" w:rsidRPr="00A54225">
        <w:rPr>
          <w:rFonts w:ascii="Times New Roman" w:hAnsi="Times New Roman" w:cs="Times New Roman"/>
          <w:sz w:val="24"/>
          <w:szCs w:val="24"/>
        </w:rPr>
        <w:t xml:space="preserve">This methodology diminishes predisposition in the information assortment process and guarantees that the number of individuals who partake is illustrative of the general populace (Hamilton, 2020). The examination's example type is Settle corporate specialists or volunteers. Workers were picked as their delegate bunch classification since they are most proficient about the </w:t>
      </w:r>
      <w:proofErr w:type="spellStart"/>
      <w:r w:rsidR="00A54225" w:rsidRPr="00A54225">
        <w:rPr>
          <w:rFonts w:ascii="Times New Roman" w:hAnsi="Times New Roman" w:cs="Times New Roman"/>
          <w:sz w:val="24"/>
          <w:szCs w:val="24"/>
        </w:rPr>
        <w:t>organization's</w:t>
      </w:r>
      <w:proofErr w:type="spellEnd"/>
      <w:r w:rsidR="00A54225" w:rsidRPr="00A54225">
        <w:rPr>
          <w:rFonts w:ascii="Times New Roman" w:hAnsi="Times New Roman" w:cs="Times New Roman"/>
          <w:sz w:val="24"/>
          <w:szCs w:val="24"/>
        </w:rPr>
        <w:t xml:space="preserve"> </w:t>
      </w:r>
      <w:proofErr w:type="spellStart"/>
      <w:r w:rsidR="00A54225" w:rsidRPr="00A54225">
        <w:rPr>
          <w:rFonts w:ascii="Times New Roman" w:hAnsi="Times New Roman" w:cs="Times New Roman"/>
          <w:sz w:val="24"/>
          <w:szCs w:val="24"/>
        </w:rPr>
        <w:t>computerized</w:t>
      </w:r>
      <w:proofErr w:type="spellEnd"/>
      <w:r w:rsidR="00A54225" w:rsidRPr="00A54225">
        <w:rPr>
          <w:rFonts w:ascii="Times New Roman" w:hAnsi="Times New Roman" w:cs="Times New Roman"/>
          <w:sz w:val="24"/>
          <w:szCs w:val="24"/>
        </w:rPr>
        <w:t xml:space="preserve"> promoting drives. Workers from various hierarchical divisions and levels take part in the review task to get a variety of points of view on the issue</w:t>
      </w:r>
      <w:r w:rsidRPr="00E37E3F">
        <w:rPr>
          <w:rFonts w:ascii="Times New Roman" w:hAnsi="Times New Roman" w:cs="Times New Roman"/>
          <w:sz w:val="24"/>
          <w:szCs w:val="24"/>
        </w:rPr>
        <w:t>.</w:t>
      </w:r>
    </w:p>
    <w:p w14:paraId="37F46E24" w14:textId="6EF57AFD" w:rsidR="00E7378C" w:rsidRPr="00666300" w:rsidRDefault="00E7378C" w:rsidP="00666300">
      <w:pPr>
        <w:pStyle w:val="Heading3"/>
        <w:rPr>
          <w:rFonts w:cs="Times New Roman"/>
          <w:sz w:val="24"/>
          <w:szCs w:val="24"/>
        </w:rPr>
      </w:pPr>
      <w:bookmarkStart w:id="70" w:name="_Toc158659774"/>
      <w:r w:rsidRPr="00666300">
        <w:rPr>
          <w:rFonts w:cs="Times New Roman"/>
          <w:sz w:val="24"/>
          <w:szCs w:val="24"/>
        </w:rPr>
        <w:lastRenderedPageBreak/>
        <w:t>3.</w:t>
      </w:r>
      <w:r w:rsidR="00474A5B">
        <w:rPr>
          <w:rFonts w:cs="Times New Roman"/>
          <w:sz w:val="24"/>
          <w:szCs w:val="24"/>
        </w:rPr>
        <w:t>6</w:t>
      </w:r>
      <w:r w:rsidRPr="00666300">
        <w:rPr>
          <w:rFonts w:cs="Times New Roman"/>
          <w:sz w:val="24"/>
          <w:szCs w:val="24"/>
        </w:rPr>
        <w:t xml:space="preserve">.2 </w:t>
      </w:r>
      <w:r w:rsidR="00820087" w:rsidRPr="00666300">
        <w:rPr>
          <w:rFonts w:cs="Times New Roman"/>
          <w:sz w:val="24"/>
          <w:szCs w:val="24"/>
        </w:rPr>
        <w:t xml:space="preserve">Sample </w:t>
      </w:r>
      <w:bookmarkEnd w:id="70"/>
      <w:r w:rsidR="000419F8">
        <w:rPr>
          <w:rFonts w:cs="Times New Roman"/>
          <w:sz w:val="24"/>
          <w:szCs w:val="24"/>
        </w:rPr>
        <w:t>size</w:t>
      </w:r>
    </w:p>
    <w:p w14:paraId="3B530309" w14:textId="180B1FD7" w:rsidR="00944869" w:rsidRPr="00E37E3F" w:rsidRDefault="00A54225" w:rsidP="00944869">
      <w:pPr>
        <w:spacing w:line="360" w:lineRule="auto"/>
        <w:jc w:val="both"/>
        <w:rPr>
          <w:rFonts w:ascii="Times New Roman" w:hAnsi="Times New Roman" w:cs="Times New Roman"/>
          <w:sz w:val="24"/>
          <w:szCs w:val="24"/>
        </w:rPr>
      </w:pPr>
      <w:r w:rsidRPr="00A54225">
        <w:rPr>
          <w:rFonts w:ascii="Times New Roman" w:hAnsi="Times New Roman" w:cs="Times New Roman"/>
          <w:sz w:val="24"/>
          <w:szCs w:val="24"/>
        </w:rPr>
        <w:t xml:space="preserve">The </w:t>
      </w:r>
      <w:r>
        <w:rPr>
          <w:rFonts w:ascii="Times New Roman" w:hAnsi="Times New Roman" w:cs="Times New Roman"/>
          <w:sz w:val="24"/>
          <w:szCs w:val="24"/>
        </w:rPr>
        <w:t>sample</w:t>
      </w:r>
      <w:r w:rsidRPr="00A54225">
        <w:rPr>
          <w:rFonts w:ascii="Times New Roman" w:hAnsi="Times New Roman" w:cs="Times New Roman"/>
          <w:sz w:val="24"/>
          <w:szCs w:val="24"/>
        </w:rPr>
        <w:t xml:space="preserve"> size for this study will be 50 </w:t>
      </w:r>
      <w:r>
        <w:rPr>
          <w:rFonts w:ascii="Times New Roman" w:hAnsi="Times New Roman" w:cs="Times New Roman"/>
          <w:sz w:val="24"/>
          <w:szCs w:val="24"/>
        </w:rPr>
        <w:t>Nestle</w:t>
      </w:r>
      <w:r w:rsidRPr="00A54225">
        <w:rPr>
          <w:rFonts w:ascii="Times New Roman" w:hAnsi="Times New Roman" w:cs="Times New Roman"/>
          <w:sz w:val="24"/>
          <w:szCs w:val="24"/>
        </w:rPr>
        <w:t xml:space="preserve"> </w:t>
      </w:r>
      <w:r w:rsidR="00DA7E2F" w:rsidRPr="00DA7E2F">
        <w:rPr>
          <w:rFonts w:ascii="Times New Roman" w:hAnsi="Times New Roman" w:cs="Times New Roman"/>
          <w:sz w:val="24"/>
          <w:szCs w:val="24"/>
        </w:rPr>
        <w:t>customer</w:t>
      </w:r>
      <w:r w:rsidRPr="00A54225">
        <w:rPr>
          <w:rFonts w:ascii="Times New Roman" w:hAnsi="Times New Roman" w:cs="Times New Roman"/>
          <w:sz w:val="24"/>
          <w:szCs w:val="24"/>
        </w:rPr>
        <w:t xml:space="preserve">. An adequate </w:t>
      </w:r>
      <w:r>
        <w:rPr>
          <w:rFonts w:ascii="Times New Roman" w:hAnsi="Times New Roman" w:cs="Times New Roman"/>
          <w:sz w:val="24"/>
          <w:szCs w:val="24"/>
        </w:rPr>
        <w:t>sample</w:t>
      </w:r>
      <w:r w:rsidRPr="00A54225">
        <w:rPr>
          <w:rFonts w:ascii="Times New Roman" w:hAnsi="Times New Roman" w:cs="Times New Roman"/>
          <w:sz w:val="24"/>
          <w:szCs w:val="24"/>
        </w:rPr>
        <w:t xml:space="preserve"> size not set in stone to guarantee the exploration's legitimacy and </w:t>
      </w:r>
      <w:proofErr w:type="spellStart"/>
      <w:r w:rsidRPr="00A54225">
        <w:rPr>
          <w:rFonts w:ascii="Times New Roman" w:hAnsi="Times New Roman" w:cs="Times New Roman"/>
          <w:sz w:val="24"/>
          <w:szCs w:val="24"/>
        </w:rPr>
        <w:t>generalizability</w:t>
      </w:r>
      <w:proofErr w:type="spellEnd"/>
      <w:r w:rsidRPr="00A54225">
        <w:rPr>
          <w:rFonts w:ascii="Times New Roman" w:hAnsi="Times New Roman" w:cs="Times New Roman"/>
          <w:sz w:val="24"/>
          <w:szCs w:val="24"/>
        </w:rPr>
        <w:t xml:space="preserve"> (</w:t>
      </w:r>
      <w:proofErr w:type="spellStart"/>
      <w:r w:rsidRPr="00A54225">
        <w:rPr>
          <w:rFonts w:ascii="Times New Roman" w:hAnsi="Times New Roman" w:cs="Times New Roman"/>
          <w:sz w:val="24"/>
          <w:szCs w:val="24"/>
        </w:rPr>
        <w:t>Odeleye</w:t>
      </w:r>
      <w:proofErr w:type="spellEnd"/>
      <w:r w:rsidRPr="00A54225">
        <w:rPr>
          <w:rFonts w:ascii="Times New Roman" w:hAnsi="Times New Roman" w:cs="Times New Roman"/>
          <w:sz w:val="24"/>
          <w:szCs w:val="24"/>
        </w:rPr>
        <w:t xml:space="preserve">, 2021). The example size ought to be suitable to give helpful information to study while thinking about genuine requirements like time and assets. By picking 50 respondents, a </w:t>
      </w:r>
      <w:proofErr w:type="spellStart"/>
      <w:r w:rsidRPr="00A54225">
        <w:rPr>
          <w:rFonts w:ascii="Times New Roman" w:hAnsi="Times New Roman" w:cs="Times New Roman"/>
          <w:sz w:val="24"/>
          <w:szCs w:val="24"/>
        </w:rPr>
        <w:t>commonsense</w:t>
      </w:r>
      <w:proofErr w:type="spellEnd"/>
      <w:r w:rsidRPr="00A54225">
        <w:rPr>
          <w:rFonts w:ascii="Times New Roman" w:hAnsi="Times New Roman" w:cs="Times New Roman"/>
          <w:sz w:val="24"/>
          <w:szCs w:val="24"/>
        </w:rPr>
        <w:t xml:space="preserve"> information assortment and examination method is guaranteed while as yet getting a lot of information</w:t>
      </w:r>
      <w:r w:rsidR="00944869" w:rsidRPr="00E37E3F">
        <w:rPr>
          <w:rFonts w:ascii="Times New Roman" w:hAnsi="Times New Roman" w:cs="Times New Roman"/>
          <w:sz w:val="24"/>
          <w:szCs w:val="24"/>
        </w:rPr>
        <w:t>.</w:t>
      </w:r>
    </w:p>
    <w:p w14:paraId="4E4C7958" w14:textId="251E7659" w:rsidR="00820087" w:rsidRPr="00666300" w:rsidRDefault="00820087" w:rsidP="00666300">
      <w:pPr>
        <w:pStyle w:val="Heading3"/>
        <w:rPr>
          <w:rFonts w:cs="Times New Roman"/>
          <w:sz w:val="24"/>
          <w:szCs w:val="24"/>
        </w:rPr>
      </w:pPr>
      <w:bookmarkStart w:id="71" w:name="_Toc158659775"/>
      <w:r w:rsidRPr="00666300">
        <w:rPr>
          <w:rFonts w:cs="Times New Roman"/>
          <w:sz w:val="24"/>
          <w:szCs w:val="24"/>
        </w:rPr>
        <w:t>3.</w:t>
      </w:r>
      <w:r w:rsidR="00474A5B">
        <w:rPr>
          <w:rFonts w:cs="Times New Roman"/>
          <w:sz w:val="24"/>
          <w:szCs w:val="24"/>
        </w:rPr>
        <w:t>6</w:t>
      </w:r>
      <w:r w:rsidRPr="00666300">
        <w:rPr>
          <w:rFonts w:cs="Times New Roman"/>
          <w:sz w:val="24"/>
          <w:szCs w:val="24"/>
        </w:rPr>
        <w:t>.3 Sampling method</w:t>
      </w:r>
      <w:bookmarkEnd w:id="71"/>
    </w:p>
    <w:p w14:paraId="01EEE62E" w14:textId="6DA24AEB" w:rsidR="00944869" w:rsidRDefault="00FC2063" w:rsidP="00E37E3F">
      <w:pPr>
        <w:spacing w:line="360" w:lineRule="auto"/>
        <w:jc w:val="both"/>
        <w:rPr>
          <w:rFonts w:ascii="Times New Roman" w:hAnsi="Times New Roman" w:cs="Times New Roman"/>
          <w:sz w:val="24"/>
          <w:szCs w:val="24"/>
        </w:rPr>
      </w:pPr>
      <w:r w:rsidRPr="00FC2063">
        <w:rPr>
          <w:rFonts w:ascii="Times New Roman" w:hAnsi="Times New Roman" w:cs="Times New Roman"/>
          <w:sz w:val="24"/>
          <w:szCs w:val="24"/>
        </w:rPr>
        <w:t xml:space="preserve">The </w:t>
      </w:r>
      <w:r>
        <w:rPr>
          <w:rFonts w:ascii="Times New Roman" w:hAnsi="Times New Roman" w:cs="Times New Roman"/>
          <w:sz w:val="24"/>
          <w:szCs w:val="24"/>
        </w:rPr>
        <w:t>sample</w:t>
      </w:r>
      <w:r w:rsidRPr="00FC2063">
        <w:rPr>
          <w:rFonts w:ascii="Times New Roman" w:hAnsi="Times New Roman" w:cs="Times New Roman"/>
          <w:sz w:val="24"/>
          <w:szCs w:val="24"/>
        </w:rPr>
        <w:t xml:space="preserve"> approach </w:t>
      </w:r>
      <w:proofErr w:type="spellStart"/>
      <w:r w:rsidRPr="00FC2063">
        <w:rPr>
          <w:rFonts w:ascii="Times New Roman" w:hAnsi="Times New Roman" w:cs="Times New Roman"/>
          <w:sz w:val="24"/>
          <w:szCs w:val="24"/>
        </w:rPr>
        <w:t>utilized</w:t>
      </w:r>
      <w:proofErr w:type="spellEnd"/>
      <w:r w:rsidRPr="00FC2063">
        <w:rPr>
          <w:rFonts w:ascii="Times New Roman" w:hAnsi="Times New Roman" w:cs="Times New Roman"/>
          <w:sz w:val="24"/>
          <w:szCs w:val="24"/>
        </w:rPr>
        <w:t xml:space="preserve"> was random sampling, which guaranteed that each </w:t>
      </w:r>
      <w:r w:rsidR="00DA7E2F" w:rsidRPr="00DA7E2F">
        <w:rPr>
          <w:rFonts w:ascii="Times New Roman" w:hAnsi="Times New Roman" w:cs="Times New Roman"/>
          <w:sz w:val="24"/>
          <w:szCs w:val="24"/>
        </w:rPr>
        <w:t>customer</w:t>
      </w:r>
      <w:r w:rsidR="00DA7E2F" w:rsidRPr="00FC2063">
        <w:rPr>
          <w:rFonts w:ascii="Times New Roman" w:hAnsi="Times New Roman" w:cs="Times New Roman"/>
          <w:sz w:val="24"/>
          <w:szCs w:val="24"/>
        </w:rPr>
        <w:t xml:space="preserve"> </w:t>
      </w:r>
      <w:r w:rsidRPr="00FC2063">
        <w:rPr>
          <w:rFonts w:ascii="Times New Roman" w:hAnsi="Times New Roman" w:cs="Times New Roman"/>
          <w:sz w:val="24"/>
          <w:szCs w:val="24"/>
        </w:rPr>
        <w:t xml:space="preserve">of the </w:t>
      </w:r>
      <w:r>
        <w:rPr>
          <w:rFonts w:ascii="Times New Roman" w:hAnsi="Times New Roman" w:cs="Times New Roman"/>
          <w:sz w:val="24"/>
          <w:szCs w:val="24"/>
        </w:rPr>
        <w:t>Nestle</w:t>
      </w:r>
      <w:r w:rsidRPr="00FC2063">
        <w:rPr>
          <w:rFonts w:ascii="Times New Roman" w:hAnsi="Times New Roman" w:cs="Times New Roman"/>
          <w:sz w:val="24"/>
          <w:szCs w:val="24"/>
        </w:rPr>
        <w:t xml:space="preserve"> </w:t>
      </w:r>
      <w:proofErr w:type="spellStart"/>
      <w:r>
        <w:rPr>
          <w:rFonts w:ascii="Times New Roman" w:hAnsi="Times New Roman" w:cs="Times New Roman"/>
          <w:sz w:val="24"/>
          <w:szCs w:val="24"/>
        </w:rPr>
        <w:t>organization</w:t>
      </w:r>
      <w:proofErr w:type="spellEnd"/>
      <w:r w:rsidRPr="00FC2063">
        <w:rPr>
          <w:rFonts w:ascii="Times New Roman" w:hAnsi="Times New Roman" w:cs="Times New Roman"/>
          <w:sz w:val="24"/>
          <w:szCs w:val="24"/>
        </w:rPr>
        <w:t xml:space="preserve"> had an equivalent possibility being picked. This guarantees that the </w:t>
      </w:r>
      <w:r>
        <w:rPr>
          <w:rFonts w:ascii="Times New Roman" w:hAnsi="Times New Roman" w:cs="Times New Roman"/>
          <w:sz w:val="24"/>
          <w:szCs w:val="24"/>
        </w:rPr>
        <w:t>sample</w:t>
      </w:r>
      <w:r w:rsidRPr="00FC2063">
        <w:rPr>
          <w:rFonts w:ascii="Times New Roman" w:hAnsi="Times New Roman" w:cs="Times New Roman"/>
          <w:sz w:val="24"/>
          <w:szCs w:val="24"/>
        </w:rPr>
        <w:t xml:space="preserve"> is both goal and agent of the populace. Scientists might </w:t>
      </w:r>
      <w:proofErr w:type="spellStart"/>
      <w:r w:rsidRPr="00FC2063">
        <w:rPr>
          <w:rFonts w:ascii="Times New Roman" w:hAnsi="Times New Roman" w:cs="Times New Roman"/>
          <w:sz w:val="24"/>
          <w:szCs w:val="24"/>
        </w:rPr>
        <w:t>utilize</w:t>
      </w:r>
      <w:proofErr w:type="spellEnd"/>
      <w:r w:rsidRPr="00FC2063">
        <w:rPr>
          <w:rFonts w:ascii="Times New Roman" w:hAnsi="Times New Roman" w:cs="Times New Roman"/>
          <w:sz w:val="24"/>
          <w:szCs w:val="24"/>
        </w:rPr>
        <w:t xml:space="preserve"> a variety of methodologies to pick respondents at irregular, for example, a random </w:t>
      </w:r>
      <w:r>
        <w:rPr>
          <w:rFonts w:ascii="Times New Roman" w:hAnsi="Times New Roman" w:cs="Times New Roman"/>
          <w:sz w:val="24"/>
          <w:szCs w:val="24"/>
        </w:rPr>
        <w:t>sample size</w:t>
      </w:r>
      <w:r w:rsidRPr="00FC2063">
        <w:rPr>
          <w:rFonts w:ascii="Times New Roman" w:hAnsi="Times New Roman" w:cs="Times New Roman"/>
          <w:sz w:val="24"/>
          <w:szCs w:val="24"/>
        </w:rPr>
        <w:t xml:space="preserve">, staff part task, including </w:t>
      </w:r>
      <w:r>
        <w:rPr>
          <w:rFonts w:ascii="Times New Roman" w:hAnsi="Times New Roman" w:cs="Times New Roman"/>
          <w:sz w:val="24"/>
          <w:szCs w:val="24"/>
        </w:rPr>
        <w:t>random</w:t>
      </w:r>
      <w:r w:rsidRPr="00FC2063">
        <w:rPr>
          <w:rFonts w:ascii="Times New Roman" w:hAnsi="Times New Roman" w:cs="Times New Roman"/>
          <w:sz w:val="24"/>
          <w:szCs w:val="24"/>
        </w:rPr>
        <w:t xml:space="preserve"> determination processes (Babar </w:t>
      </w:r>
      <w:r w:rsidRPr="00FC2063">
        <w:rPr>
          <w:rFonts w:ascii="Times New Roman" w:hAnsi="Times New Roman" w:cs="Times New Roman"/>
          <w:i/>
          <w:iCs/>
          <w:sz w:val="24"/>
          <w:szCs w:val="24"/>
        </w:rPr>
        <w:t>et al</w:t>
      </w:r>
      <w:r w:rsidRPr="00FC2063">
        <w:rPr>
          <w:rFonts w:ascii="Times New Roman" w:hAnsi="Times New Roman" w:cs="Times New Roman"/>
          <w:sz w:val="24"/>
          <w:szCs w:val="24"/>
        </w:rPr>
        <w:t xml:space="preserve">. 2020). The survey </w:t>
      </w:r>
      <w:proofErr w:type="spellStart"/>
      <w:r w:rsidRPr="00FC2063">
        <w:rPr>
          <w:rFonts w:ascii="Times New Roman" w:hAnsi="Times New Roman" w:cs="Times New Roman"/>
          <w:sz w:val="24"/>
          <w:szCs w:val="24"/>
        </w:rPr>
        <w:t>utilizes</w:t>
      </w:r>
      <w:proofErr w:type="spellEnd"/>
      <w:r w:rsidRPr="00FC2063">
        <w:rPr>
          <w:rFonts w:ascii="Times New Roman" w:hAnsi="Times New Roman" w:cs="Times New Roman"/>
          <w:sz w:val="24"/>
          <w:szCs w:val="24"/>
        </w:rPr>
        <w:t xml:space="preserve"> an irregular examining way to deal with guarantee that the "</w:t>
      </w:r>
      <w:r>
        <w:rPr>
          <w:rFonts w:ascii="Times New Roman" w:hAnsi="Times New Roman" w:cs="Times New Roman"/>
          <w:sz w:val="24"/>
          <w:szCs w:val="24"/>
        </w:rPr>
        <w:t>sample</w:t>
      </w:r>
      <w:r w:rsidRPr="00FC2063">
        <w:rPr>
          <w:rFonts w:ascii="Times New Roman" w:hAnsi="Times New Roman" w:cs="Times New Roman"/>
          <w:sz w:val="24"/>
          <w:szCs w:val="24"/>
        </w:rPr>
        <w:t xml:space="preserve"> of 100 respondents" chose accurately mirrors all </w:t>
      </w:r>
      <w:r w:rsidR="006D2119" w:rsidRPr="00DA7E2F">
        <w:rPr>
          <w:rFonts w:ascii="Times New Roman" w:hAnsi="Times New Roman" w:cs="Times New Roman"/>
          <w:sz w:val="24"/>
          <w:szCs w:val="24"/>
        </w:rPr>
        <w:t>customer</w:t>
      </w:r>
      <w:r w:rsidR="006D2119" w:rsidRPr="00FC2063">
        <w:rPr>
          <w:rFonts w:ascii="Times New Roman" w:hAnsi="Times New Roman" w:cs="Times New Roman"/>
          <w:sz w:val="24"/>
          <w:szCs w:val="24"/>
        </w:rPr>
        <w:t xml:space="preserve"> </w:t>
      </w:r>
      <w:r w:rsidRPr="00FC2063">
        <w:rPr>
          <w:rFonts w:ascii="Times New Roman" w:hAnsi="Times New Roman" w:cs="Times New Roman"/>
          <w:sz w:val="24"/>
          <w:szCs w:val="24"/>
        </w:rPr>
        <w:t xml:space="preserve">of the </w:t>
      </w:r>
      <w:r>
        <w:rPr>
          <w:rFonts w:ascii="Times New Roman" w:hAnsi="Times New Roman" w:cs="Times New Roman"/>
          <w:sz w:val="24"/>
          <w:szCs w:val="24"/>
        </w:rPr>
        <w:t>Nestle</w:t>
      </w:r>
      <w:r w:rsidRPr="00FC2063">
        <w:rPr>
          <w:rFonts w:ascii="Times New Roman" w:hAnsi="Times New Roman" w:cs="Times New Roman"/>
          <w:sz w:val="24"/>
          <w:szCs w:val="24"/>
        </w:rPr>
        <w:t xml:space="preserve"> </w:t>
      </w:r>
      <w:proofErr w:type="spellStart"/>
      <w:r w:rsidR="000A7CA7">
        <w:rPr>
          <w:rFonts w:ascii="Times New Roman" w:hAnsi="Times New Roman" w:cs="Times New Roman"/>
          <w:sz w:val="24"/>
          <w:szCs w:val="24"/>
        </w:rPr>
        <w:t>organization</w:t>
      </w:r>
      <w:proofErr w:type="spellEnd"/>
      <w:r w:rsidRPr="00FC2063">
        <w:rPr>
          <w:rFonts w:ascii="Times New Roman" w:hAnsi="Times New Roman" w:cs="Times New Roman"/>
          <w:sz w:val="24"/>
          <w:szCs w:val="24"/>
        </w:rPr>
        <w:t xml:space="preserve">. This technique grows the ends that can be inferred about what advanced showcasing means for inexpensive food undertakings by helping the legitimacy and </w:t>
      </w:r>
      <w:proofErr w:type="spellStart"/>
      <w:r w:rsidRPr="00FC2063">
        <w:rPr>
          <w:rFonts w:ascii="Times New Roman" w:hAnsi="Times New Roman" w:cs="Times New Roman"/>
          <w:sz w:val="24"/>
          <w:szCs w:val="24"/>
        </w:rPr>
        <w:t>generalizability</w:t>
      </w:r>
      <w:proofErr w:type="spellEnd"/>
      <w:r w:rsidRPr="00FC2063">
        <w:rPr>
          <w:rFonts w:ascii="Times New Roman" w:hAnsi="Times New Roman" w:cs="Times New Roman"/>
          <w:sz w:val="24"/>
          <w:szCs w:val="24"/>
        </w:rPr>
        <w:t xml:space="preserve"> of the discoveries</w:t>
      </w:r>
      <w:r w:rsidR="00944869" w:rsidRPr="00E37E3F">
        <w:rPr>
          <w:rFonts w:ascii="Times New Roman" w:hAnsi="Times New Roman" w:cs="Times New Roman"/>
          <w:sz w:val="24"/>
          <w:szCs w:val="24"/>
        </w:rPr>
        <w:t>. Since random sampling helps to eliminate bias, it is important to remember that there may still be constraints and other sources of sample error. It is critical to understand these limitations, and steps may be done to boost sample participation along with representativeness. The study findings must be reviewed taking into account the features of the sample as well as any potential disadvantages.</w:t>
      </w:r>
    </w:p>
    <w:p w14:paraId="0B2FC4B4" w14:textId="17F56837" w:rsidR="00474A5B" w:rsidRPr="006F19D1" w:rsidRDefault="00474A5B" w:rsidP="00474A5B">
      <w:pPr>
        <w:pStyle w:val="Heading2"/>
      </w:pPr>
      <w:bookmarkStart w:id="72" w:name="_Toc158659776"/>
      <w:r w:rsidRPr="006F19D1">
        <w:t>3.7 Data collection process</w:t>
      </w:r>
      <w:bookmarkEnd w:id="72"/>
    </w:p>
    <w:p w14:paraId="187A06C9" w14:textId="26143C73" w:rsidR="00474A5B" w:rsidRPr="00474A5B" w:rsidRDefault="00633D38" w:rsidP="00474A5B">
      <w:pPr>
        <w:spacing w:before="240" w:after="240" w:line="360" w:lineRule="auto"/>
        <w:jc w:val="both"/>
        <w:rPr>
          <w:rFonts w:ascii="Times New Roman" w:eastAsia="Times New Roman" w:hAnsi="Times New Roman" w:cs="Times New Roman"/>
          <w:color w:val="000000" w:themeColor="text1"/>
          <w:sz w:val="24"/>
          <w:szCs w:val="24"/>
        </w:rPr>
      </w:pPr>
      <w:r w:rsidRPr="006F19D1">
        <w:rPr>
          <w:rFonts w:ascii="Times New Roman" w:eastAsia="Times New Roman" w:hAnsi="Times New Roman" w:cs="Times New Roman"/>
          <w:color w:val="000000" w:themeColor="text1"/>
          <w:sz w:val="24"/>
          <w:szCs w:val="24"/>
        </w:rPr>
        <w:t xml:space="preserve">Primary research requires collecting data that originates from its sources of information, frequently by questionnaires. Advantages are customised data, rapid relevance, plus focused insights. But it may be lengthy and expensive. Secondary research takes utilisation of previously gathered data, that is frequently gathered using literature reviews. The advantages include cost-effectiveness plus time efficiency, but rules can arise owing to redundant or prejudiced data. Balancing each of the techniques promotes thorough investigation strategies. </w:t>
      </w:r>
      <w:r w:rsidR="00474A5B" w:rsidRPr="007B729D">
        <w:rPr>
          <w:rFonts w:ascii="Times New Roman" w:eastAsia="Times New Roman" w:hAnsi="Times New Roman" w:cs="Times New Roman"/>
          <w:color w:val="000000" w:themeColor="text1"/>
          <w:sz w:val="24"/>
          <w:szCs w:val="24"/>
        </w:rPr>
        <w:t>The student will demonstrate the primary process of the data collection process. In order to</w:t>
      </w:r>
      <w:r w:rsidR="00474A5B">
        <w:rPr>
          <w:rFonts w:ascii="Times New Roman" w:eastAsia="Times New Roman" w:hAnsi="Times New Roman" w:cs="Times New Roman"/>
          <w:color w:val="000000" w:themeColor="text1"/>
          <w:sz w:val="24"/>
          <w:szCs w:val="24"/>
        </w:rPr>
        <w:t xml:space="preserve"> </w:t>
      </w:r>
      <w:r w:rsidR="00474A5B" w:rsidRPr="007B729D">
        <w:rPr>
          <w:rFonts w:ascii="Times New Roman" w:eastAsia="Times New Roman" w:hAnsi="Times New Roman" w:cs="Times New Roman"/>
          <w:color w:val="000000" w:themeColor="text1"/>
          <w:sz w:val="24"/>
          <w:szCs w:val="24"/>
        </w:rPr>
        <w:t xml:space="preserve">analyse the results from a </w:t>
      </w:r>
      <w:proofErr w:type="spellStart"/>
      <w:r w:rsidR="00474A5B" w:rsidRPr="007B729D">
        <w:rPr>
          <w:rFonts w:ascii="Times New Roman" w:eastAsia="Times New Roman" w:hAnsi="Times New Roman" w:cs="Times New Roman"/>
          <w:color w:val="000000" w:themeColor="text1"/>
          <w:sz w:val="24"/>
          <w:szCs w:val="24"/>
        </w:rPr>
        <w:t>Likert</w:t>
      </w:r>
      <w:proofErr w:type="spellEnd"/>
      <w:r w:rsidR="00474A5B" w:rsidRPr="007B729D">
        <w:rPr>
          <w:rFonts w:ascii="Times New Roman" w:eastAsia="Times New Roman" w:hAnsi="Times New Roman" w:cs="Times New Roman"/>
          <w:color w:val="000000" w:themeColor="text1"/>
          <w:sz w:val="24"/>
          <w:szCs w:val="24"/>
        </w:rPr>
        <w:t xml:space="preserve"> scale within a Google form, including a sample of 50</w:t>
      </w:r>
      <w:r w:rsidR="00474A5B">
        <w:rPr>
          <w:rFonts w:ascii="Times New Roman" w:eastAsia="Times New Roman" w:hAnsi="Times New Roman" w:cs="Times New Roman"/>
          <w:color w:val="000000" w:themeColor="text1"/>
          <w:sz w:val="24"/>
          <w:szCs w:val="24"/>
        </w:rPr>
        <w:t xml:space="preserve"> </w:t>
      </w:r>
      <w:r w:rsidR="00474A5B" w:rsidRPr="007B729D">
        <w:rPr>
          <w:rFonts w:ascii="Times New Roman" w:eastAsia="Times New Roman" w:hAnsi="Times New Roman" w:cs="Times New Roman"/>
          <w:color w:val="000000" w:themeColor="text1"/>
          <w:sz w:val="24"/>
          <w:szCs w:val="24"/>
        </w:rPr>
        <w:t>participants selected randomly, it is recommended to transfer the data to an Excel spreadsheet</w:t>
      </w:r>
      <w:r w:rsidR="00474A5B">
        <w:rPr>
          <w:rFonts w:ascii="Times New Roman" w:eastAsia="Times New Roman" w:hAnsi="Times New Roman" w:cs="Times New Roman"/>
          <w:color w:val="000000" w:themeColor="text1"/>
          <w:sz w:val="24"/>
          <w:szCs w:val="24"/>
        </w:rPr>
        <w:t xml:space="preserve"> </w:t>
      </w:r>
      <w:r w:rsidR="00474A5B" w:rsidRPr="007B729D">
        <w:rPr>
          <w:rFonts w:ascii="Times New Roman" w:eastAsia="Times New Roman" w:hAnsi="Times New Roman" w:cs="Times New Roman"/>
          <w:color w:val="000000" w:themeColor="text1"/>
          <w:sz w:val="24"/>
          <w:szCs w:val="24"/>
        </w:rPr>
        <w:lastRenderedPageBreak/>
        <w:t>(</w:t>
      </w:r>
      <w:proofErr w:type="spellStart"/>
      <w:r w:rsidR="00474A5B" w:rsidRPr="007B729D">
        <w:rPr>
          <w:rFonts w:ascii="Times New Roman" w:eastAsia="Times New Roman" w:hAnsi="Times New Roman" w:cs="Times New Roman"/>
          <w:color w:val="000000" w:themeColor="text1"/>
          <w:sz w:val="24"/>
          <w:szCs w:val="24"/>
        </w:rPr>
        <w:t>Primahardani</w:t>
      </w:r>
      <w:proofErr w:type="spellEnd"/>
      <w:r w:rsidR="00474A5B" w:rsidRPr="007B729D">
        <w:rPr>
          <w:rFonts w:ascii="Times New Roman" w:eastAsia="Times New Roman" w:hAnsi="Times New Roman" w:cs="Times New Roman"/>
          <w:color w:val="000000" w:themeColor="text1"/>
          <w:sz w:val="24"/>
          <w:szCs w:val="24"/>
        </w:rPr>
        <w:t>, 2022). Utilise Succeeds data assessment tools to calculate the mean scores,</w:t>
      </w:r>
      <w:r w:rsidR="00474A5B">
        <w:rPr>
          <w:rFonts w:ascii="Times New Roman" w:eastAsia="Times New Roman" w:hAnsi="Times New Roman" w:cs="Times New Roman"/>
          <w:color w:val="000000" w:themeColor="text1"/>
          <w:sz w:val="24"/>
          <w:szCs w:val="24"/>
        </w:rPr>
        <w:t xml:space="preserve"> </w:t>
      </w:r>
      <w:r w:rsidR="00474A5B" w:rsidRPr="007B729D">
        <w:rPr>
          <w:rFonts w:ascii="Times New Roman" w:eastAsia="Times New Roman" w:hAnsi="Times New Roman" w:cs="Times New Roman"/>
          <w:color w:val="000000" w:themeColor="text1"/>
          <w:sz w:val="24"/>
          <w:szCs w:val="24"/>
        </w:rPr>
        <w:t>and standard deviations, plus conduct any necessary statistical tests. This process will</w:t>
      </w:r>
      <w:r w:rsidR="00474A5B">
        <w:rPr>
          <w:rFonts w:ascii="Times New Roman" w:eastAsia="Times New Roman" w:hAnsi="Times New Roman" w:cs="Times New Roman"/>
          <w:color w:val="000000" w:themeColor="text1"/>
          <w:sz w:val="24"/>
          <w:szCs w:val="24"/>
        </w:rPr>
        <w:t xml:space="preserve"> </w:t>
      </w:r>
      <w:r w:rsidR="00474A5B" w:rsidRPr="007B729D">
        <w:rPr>
          <w:rFonts w:ascii="Times New Roman" w:eastAsia="Times New Roman" w:hAnsi="Times New Roman" w:cs="Times New Roman"/>
          <w:color w:val="000000" w:themeColor="text1"/>
          <w:sz w:val="24"/>
          <w:szCs w:val="24"/>
        </w:rPr>
        <w:t>facilitate the identification of patterns and instances in people replies, providing valuable</w:t>
      </w:r>
      <w:r w:rsidR="00474A5B">
        <w:rPr>
          <w:rFonts w:ascii="Times New Roman" w:eastAsia="Times New Roman" w:hAnsi="Times New Roman" w:cs="Times New Roman"/>
          <w:color w:val="000000" w:themeColor="text1"/>
          <w:sz w:val="24"/>
          <w:szCs w:val="24"/>
        </w:rPr>
        <w:t xml:space="preserve"> </w:t>
      </w:r>
      <w:r w:rsidR="00474A5B" w:rsidRPr="007B729D">
        <w:rPr>
          <w:rFonts w:ascii="Times New Roman" w:eastAsia="Times New Roman" w:hAnsi="Times New Roman" w:cs="Times New Roman"/>
          <w:color w:val="000000" w:themeColor="text1"/>
          <w:sz w:val="24"/>
          <w:szCs w:val="24"/>
        </w:rPr>
        <w:t>insights into perspectives on the influence of Relationship Marketing Strategies on Brand</w:t>
      </w:r>
      <w:r w:rsidR="00474A5B">
        <w:rPr>
          <w:rFonts w:ascii="Times New Roman" w:eastAsia="Times New Roman" w:hAnsi="Times New Roman" w:cs="Times New Roman"/>
          <w:color w:val="000000" w:themeColor="text1"/>
          <w:sz w:val="24"/>
          <w:szCs w:val="24"/>
        </w:rPr>
        <w:t xml:space="preserve"> </w:t>
      </w:r>
      <w:r w:rsidR="00474A5B" w:rsidRPr="007B729D">
        <w:rPr>
          <w:rFonts w:ascii="Times New Roman" w:eastAsia="Times New Roman" w:hAnsi="Times New Roman" w:cs="Times New Roman"/>
          <w:color w:val="000000" w:themeColor="text1"/>
          <w:sz w:val="24"/>
          <w:szCs w:val="24"/>
        </w:rPr>
        <w:t>Loyalty in the Nestlé study.</w:t>
      </w:r>
    </w:p>
    <w:p w14:paraId="41633276" w14:textId="1C6FA3E2" w:rsidR="002C7B76" w:rsidRDefault="002C7B76" w:rsidP="002C7B76">
      <w:pPr>
        <w:pStyle w:val="Heading2"/>
      </w:pPr>
      <w:bookmarkStart w:id="73" w:name="_Toc158659777"/>
      <w:r>
        <w:t xml:space="preserve">3.8 </w:t>
      </w:r>
      <w:r w:rsidRPr="002C7B76">
        <w:t>Data analysis technique</w:t>
      </w:r>
      <w:bookmarkEnd w:id="73"/>
    </w:p>
    <w:p w14:paraId="6825E222" w14:textId="078B2073" w:rsidR="000D7DD8" w:rsidRPr="006959B9" w:rsidRDefault="000D7DD8" w:rsidP="006959B9">
      <w:pPr>
        <w:spacing w:line="360" w:lineRule="auto"/>
        <w:jc w:val="both"/>
        <w:rPr>
          <w:rFonts w:ascii="Times New Roman" w:hAnsi="Times New Roman" w:cs="Times New Roman"/>
          <w:sz w:val="24"/>
          <w:szCs w:val="24"/>
          <w:lang w:val="en-US"/>
        </w:rPr>
      </w:pPr>
      <w:r w:rsidRPr="006959B9">
        <w:rPr>
          <w:rFonts w:ascii="Times New Roman" w:hAnsi="Times New Roman" w:cs="Times New Roman"/>
          <w:sz w:val="24"/>
          <w:szCs w:val="24"/>
          <w:lang w:val="en-US"/>
        </w:rPr>
        <w:t xml:space="preserve">George and </w:t>
      </w:r>
      <w:proofErr w:type="spellStart"/>
      <w:r w:rsidRPr="006959B9">
        <w:rPr>
          <w:rFonts w:ascii="Times New Roman" w:hAnsi="Times New Roman" w:cs="Times New Roman"/>
          <w:sz w:val="24"/>
          <w:szCs w:val="24"/>
          <w:lang w:val="en-US"/>
        </w:rPr>
        <w:t>Mallery</w:t>
      </w:r>
      <w:proofErr w:type="spellEnd"/>
      <w:r w:rsidRPr="006959B9">
        <w:rPr>
          <w:rFonts w:ascii="Times New Roman" w:hAnsi="Times New Roman" w:cs="Times New Roman"/>
          <w:sz w:val="24"/>
          <w:szCs w:val="24"/>
          <w:lang w:val="en-US"/>
        </w:rPr>
        <w:t xml:space="preserve"> (2019),</w:t>
      </w:r>
      <w:r w:rsidRPr="006959B9">
        <w:rPr>
          <w:rFonts w:ascii="Times New Roman" w:hAnsi="Times New Roman" w:cs="Times New Roman"/>
          <w:b/>
          <w:sz w:val="24"/>
          <w:szCs w:val="24"/>
          <w:lang w:val="en-US"/>
        </w:rPr>
        <w:t xml:space="preserve"> </w:t>
      </w:r>
      <w:r w:rsidRPr="00E37E3F">
        <w:rPr>
          <w:rFonts w:ascii="Times New Roman" w:hAnsi="Times New Roman" w:cs="Times New Roman"/>
          <w:bCs/>
          <w:sz w:val="24"/>
          <w:szCs w:val="24"/>
          <w:lang w:val="en-US"/>
        </w:rPr>
        <w:t>stated that using SPSS software improves the depth as well as accuracy of the data analysis procedure as well as this advanced analytical instrument functions as a verified examination device, allowing for a rigorous as well as methodical analysis of the data. Using SPSS, a multitude of statistical tools and procedures become available. It is allowing for a detailed exploration of the complicated dynamics of the link between link Marketing Strategies as well as Brand Loyalty within the Nestlé contextual analysis.</w:t>
      </w:r>
      <w:r w:rsidR="006959B9" w:rsidRPr="00E37E3F">
        <w:rPr>
          <w:rFonts w:ascii="Times New Roman" w:hAnsi="Times New Roman" w:cs="Times New Roman"/>
          <w:bCs/>
          <w:sz w:val="24"/>
          <w:szCs w:val="24"/>
          <w:lang w:val="en-US"/>
        </w:rPr>
        <w:t xml:space="preserve"> </w:t>
      </w:r>
      <w:r w:rsidRPr="00E37E3F">
        <w:rPr>
          <w:rFonts w:ascii="Times New Roman" w:hAnsi="Times New Roman" w:cs="Times New Roman"/>
          <w:bCs/>
          <w:sz w:val="24"/>
          <w:szCs w:val="24"/>
          <w:lang w:val="en-US"/>
        </w:rPr>
        <w:t>The use of SPSS allows for a more sophisticated evaluation of the acquired data, "leveraging high-level objective criteria"</w:t>
      </w:r>
      <w:r w:rsidRPr="00E37E3F">
        <w:rPr>
          <w:rFonts w:ascii="Times New Roman" w:hAnsi="Times New Roman" w:cs="Times New Roman"/>
          <w:bCs/>
          <w:sz w:val="24"/>
          <w:szCs w:val="24"/>
        </w:rPr>
        <w:t xml:space="preserve"> and</w:t>
      </w:r>
      <w:r w:rsidRPr="00E37E3F">
        <w:rPr>
          <w:rFonts w:ascii="Times New Roman" w:hAnsi="Times New Roman" w:cs="Times New Roman"/>
          <w:bCs/>
          <w:sz w:val="24"/>
          <w:szCs w:val="24"/>
          <w:lang w:val="en-US"/>
        </w:rPr>
        <w:t xml:space="preserve"> </w:t>
      </w:r>
      <w:r w:rsidRPr="00E37E3F">
        <w:rPr>
          <w:rFonts w:ascii="Times New Roman" w:hAnsi="Times New Roman" w:cs="Times New Roman"/>
          <w:bCs/>
          <w:sz w:val="24"/>
          <w:szCs w:val="24"/>
        </w:rPr>
        <w:t>t</w:t>
      </w:r>
      <w:r w:rsidRPr="00E37E3F">
        <w:rPr>
          <w:rFonts w:ascii="Times New Roman" w:hAnsi="Times New Roman" w:cs="Times New Roman"/>
          <w:bCs/>
          <w:sz w:val="24"/>
          <w:szCs w:val="24"/>
          <w:lang w:val="en-US"/>
        </w:rPr>
        <w:t>his technique enables a full study of the factors under inspection</w:t>
      </w:r>
      <w:r w:rsidRPr="006959B9">
        <w:rPr>
          <w:rFonts w:ascii="Times New Roman" w:hAnsi="Times New Roman" w:cs="Times New Roman"/>
          <w:sz w:val="24"/>
          <w:szCs w:val="24"/>
        </w:rPr>
        <w:t>. It is</w:t>
      </w:r>
      <w:r w:rsidRPr="006959B9">
        <w:rPr>
          <w:rFonts w:ascii="Times New Roman" w:hAnsi="Times New Roman" w:cs="Times New Roman"/>
          <w:sz w:val="24"/>
          <w:szCs w:val="24"/>
          <w:lang w:val="en-US"/>
        </w:rPr>
        <w:t xml:space="preserve"> resulting to a strong knowledge of the delicate interaction between marketing tactics and consumer loyalty inside the Nestlé environment. Using SPSS, the study aims to provide meaningful results</w:t>
      </w:r>
      <w:r w:rsidR="00340BF5" w:rsidRPr="006959B9">
        <w:rPr>
          <w:rFonts w:ascii="Times New Roman" w:hAnsi="Times New Roman" w:cs="Times New Roman"/>
          <w:sz w:val="24"/>
          <w:szCs w:val="24"/>
        </w:rPr>
        <w:t>.</w:t>
      </w:r>
      <w:r w:rsidRPr="006959B9">
        <w:rPr>
          <w:rFonts w:ascii="Times New Roman" w:hAnsi="Times New Roman" w:cs="Times New Roman"/>
          <w:sz w:val="24"/>
          <w:szCs w:val="24"/>
          <w:lang w:val="en-US"/>
        </w:rPr>
        <w:t xml:space="preserve"> </w:t>
      </w:r>
      <w:r w:rsidR="00340BF5" w:rsidRPr="006959B9">
        <w:rPr>
          <w:rFonts w:ascii="Times New Roman" w:hAnsi="Times New Roman" w:cs="Times New Roman"/>
          <w:sz w:val="24"/>
          <w:szCs w:val="24"/>
        </w:rPr>
        <w:t>These meaningful results</w:t>
      </w:r>
      <w:r w:rsidRPr="006959B9">
        <w:rPr>
          <w:rFonts w:ascii="Times New Roman" w:hAnsi="Times New Roman" w:cs="Times New Roman"/>
          <w:sz w:val="24"/>
          <w:szCs w:val="24"/>
          <w:lang w:val="en-US"/>
        </w:rPr>
        <w:t xml:space="preserve"> contribute to a deeper understanding of the elements driving brand loyalty, so improving the body of knowledge in marketing</w:t>
      </w:r>
      <w:r w:rsidRPr="006959B9">
        <w:rPr>
          <w:rFonts w:ascii="Times New Roman" w:eastAsia="Times New Roman" w:hAnsi="Times New Roman" w:cs="Times New Roman"/>
          <w:sz w:val="24"/>
          <w:szCs w:val="24"/>
          <w:lang w:val="en-US"/>
        </w:rPr>
        <w:t>.</w:t>
      </w:r>
    </w:p>
    <w:p w14:paraId="6877C322" w14:textId="0B6C2B0A" w:rsidR="002C7B76" w:rsidRDefault="002C7B76" w:rsidP="002C7B76">
      <w:pPr>
        <w:pStyle w:val="Heading2"/>
      </w:pPr>
      <w:bookmarkStart w:id="74" w:name="_Toc158659778"/>
      <w:r>
        <w:t>3.9 Ethical Consideration</w:t>
      </w:r>
      <w:bookmarkEnd w:id="74"/>
    </w:p>
    <w:p w14:paraId="0E14300B" w14:textId="7168D9E5" w:rsidR="00457B97" w:rsidRPr="00457B97" w:rsidRDefault="00457B97" w:rsidP="00457B97">
      <w:pPr>
        <w:spacing w:line="360" w:lineRule="auto"/>
        <w:jc w:val="both"/>
        <w:rPr>
          <w:rFonts w:ascii="Times New Roman" w:hAnsi="Times New Roman" w:cs="Times New Roman"/>
          <w:sz w:val="24"/>
          <w:szCs w:val="24"/>
        </w:rPr>
      </w:pPr>
      <w:r w:rsidRPr="00457B97">
        <w:rPr>
          <w:rFonts w:ascii="Times New Roman" w:hAnsi="Times New Roman" w:cs="Times New Roman"/>
          <w:sz w:val="24"/>
          <w:szCs w:val="24"/>
        </w:rPr>
        <w:t xml:space="preserve">Ethical consideration plays a huge component in the current exploration in ensuring the privileges in addition to government assistance of the people who participate as well as ethical ideas of intentionality, informed assent, and protection were straightaway. With practically no kind of commitment or impulse, members must be allowed to choose if they wish to take part in the review. Members will be made mindful of the objectives, strategies, and any downsides or benefits of the review and Members will not be expected to proceed and will continuously have the choice to stop or </w:t>
      </w:r>
      <w:r w:rsidRPr="00E37E3F">
        <w:rPr>
          <w:rFonts w:ascii="Times New Roman" w:hAnsi="Times New Roman" w:cs="Times New Roman"/>
          <w:sz w:val="24"/>
          <w:szCs w:val="24"/>
        </w:rPr>
        <w:t>decline inclusion. Members are given all they need to be familiar with the examination, similar to its objectives, techniques, likely risks, in addition to benefits, prior to exploiting the exploration (</w:t>
      </w:r>
      <w:r w:rsidR="00C21FA8" w:rsidRPr="00E37E3F">
        <w:rPr>
          <w:rFonts w:ascii="Times New Roman" w:hAnsi="Times New Roman" w:cs="Times New Roman"/>
          <w:color w:val="222222"/>
          <w:sz w:val="24"/>
          <w:szCs w:val="24"/>
          <w:shd w:val="clear" w:color="auto" w:fill="FFFFFF"/>
        </w:rPr>
        <w:t xml:space="preserve">Zhang </w:t>
      </w:r>
      <w:r w:rsidR="00C21FA8" w:rsidRPr="00E37E3F">
        <w:rPr>
          <w:rFonts w:ascii="Times New Roman" w:hAnsi="Times New Roman" w:cs="Times New Roman"/>
          <w:i/>
          <w:iCs/>
          <w:color w:val="222222"/>
          <w:sz w:val="24"/>
          <w:szCs w:val="24"/>
          <w:shd w:val="clear" w:color="auto" w:fill="FFFFFF"/>
        </w:rPr>
        <w:t>et al.</w:t>
      </w:r>
      <w:r w:rsidRPr="00E37E3F">
        <w:rPr>
          <w:rFonts w:ascii="Times New Roman" w:hAnsi="Times New Roman" w:cs="Times New Roman"/>
          <w:i/>
          <w:iCs/>
          <w:sz w:val="24"/>
          <w:szCs w:val="24"/>
        </w:rPr>
        <w:t xml:space="preserve"> </w:t>
      </w:r>
      <w:r w:rsidRPr="00E37E3F">
        <w:rPr>
          <w:rFonts w:ascii="Times New Roman" w:hAnsi="Times New Roman" w:cs="Times New Roman"/>
          <w:sz w:val="24"/>
          <w:szCs w:val="24"/>
        </w:rPr>
        <w:t xml:space="preserve">2020). They get the opportunity to answer any vulnerabilities and answer questions. Each member has been requested their educated </w:t>
      </w:r>
      <w:proofErr w:type="spellStart"/>
      <w:r w:rsidRPr="00E37E3F">
        <w:rPr>
          <w:rFonts w:ascii="Times New Roman" w:hAnsi="Times New Roman" w:cs="Times New Roman"/>
          <w:sz w:val="24"/>
          <w:szCs w:val="24"/>
        </w:rPr>
        <w:t>authorization</w:t>
      </w:r>
      <w:proofErr w:type="spellEnd"/>
      <w:r w:rsidRPr="00E37E3F">
        <w:rPr>
          <w:rFonts w:ascii="Times New Roman" w:hAnsi="Times New Roman" w:cs="Times New Roman"/>
          <w:sz w:val="24"/>
          <w:szCs w:val="24"/>
        </w:rPr>
        <w:t xml:space="preserve">, affirming that they comprehend as well as are </w:t>
      </w:r>
      <w:r w:rsidR="00A822A8" w:rsidRPr="00E37E3F">
        <w:rPr>
          <w:rFonts w:ascii="Times New Roman" w:hAnsi="Times New Roman" w:cs="Times New Roman"/>
          <w:sz w:val="24"/>
          <w:szCs w:val="24"/>
        </w:rPr>
        <w:t>wilfully</w:t>
      </w:r>
      <w:r w:rsidRPr="00E37E3F">
        <w:rPr>
          <w:rFonts w:ascii="Times New Roman" w:hAnsi="Times New Roman" w:cs="Times New Roman"/>
          <w:sz w:val="24"/>
          <w:szCs w:val="24"/>
        </w:rPr>
        <w:t xml:space="preserve"> partaking. The review needs to regard and protect members' security consistently. Any private data accumulated </w:t>
      </w:r>
      <w:r w:rsidRPr="00E37E3F">
        <w:rPr>
          <w:rFonts w:ascii="Times New Roman" w:hAnsi="Times New Roman" w:cs="Times New Roman"/>
          <w:sz w:val="24"/>
          <w:szCs w:val="24"/>
        </w:rPr>
        <w:lastRenderedPageBreak/>
        <w:t xml:space="preserve">through the information gathering method will be kept hidden as well as safely documented. To safeguard the security of the subjects, just supported specialists approach the information, in addition to any </w:t>
      </w:r>
      <w:proofErr w:type="spellStart"/>
      <w:r w:rsidRPr="00E37E3F">
        <w:rPr>
          <w:rFonts w:ascii="Times New Roman" w:hAnsi="Times New Roman" w:cs="Times New Roman"/>
          <w:sz w:val="24"/>
          <w:szCs w:val="24"/>
        </w:rPr>
        <w:t>recognizable</w:t>
      </w:r>
      <w:proofErr w:type="spellEnd"/>
      <w:r w:rsidRPr="00E37E3F">
        <w:rPr>
          <w:rFonts w:ascii="Times New Roman" w:hAnsi="Times New Roman" w:cs="Times New Roman"/>
          <w:sz w:val="24"/>
          <w:szCs w:val="24"/>
        </w:rPr>
        <w:t xml:space="preserve"> data has been anonymised or </w:t>
      </w:r>
      <w:proofErr w:type="spellStart"/>
      <w:r w:rsidRPr="00E37E3F">
        <w:rPr>
          <w:rFonts w:ascii="Times New Roman" w:hAnsi="Times New Roman" w:cs="Times New Roman"/>
          <w:sz w:val="24"/>
          <w:szCs w:val="24"/>
        </w:rPr>
        <w:t>pseudonymized</w:t>
      </w:r>
      <w:proofErr w:type="spellEnd"/>
      <w:r w:rsidRPr="00E37E3F">
        <w:rPr>
          <w:rFonts w:ascii="Times New Roman" w:hAnsi="Times New Roman" w:cs="Times New Roman"/>
          <w:sz w:val="24"/>
          <w:szCs w:val="24"/>
        </w:rPr>
        <w:t>.</w:t>
      </w:r>
    </w:p>
    <w:p w14:paraId="74A06085" w14:textId="43959773" w:rsidR="002C7B76" w:rsidRPr="00457B97" w:rsidRDefault="002C7B76" w:rsidP="00457B97">
      <w:pPr>
        <w:pStyle w:val="Heading2"/>
      </w:pPr>
      <w:bookmarkStart w:id="75" w:name="_Toc158659779"/>
      <w:r w:rsidRPr="00457B97">
        <w:t>3.10 Summary</w:t>
      </w:r>
      <w:bookmarkEnd w:id="75"/>
    </w:p>
    <w:p w14:paraId="411C44E9" w14:textId="0EA9D749" w:rsidR="005F7CAD" w:rsidRDefault="00457B97" w:rsidP="004D696C">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It is summaries that</w:t>
      </w:r>
      <w:r w:rsidRPr="00457B97">
        <w:rPr>
          <w:rFonts w:ascii="Times New Roman" w:eastAsia="Times New Roman" w:hAnsi="Times New Roman" w:cs="Times New Roman"/>
          <w:color w:val="000000" w:themeColor="text1"/>
          <w:sz w:val="24"/>
          <w:szCs w:val="24"/>
        </w:rPr>
        <w:t>, the research onion framework, as described a methodical and organised way to developing a strong research technique</w:t>
      </w:r>
      <w:r>
        <w:rPr>
          <w:rFonts w:ascii="Times New Roman" w:eastAsia="Times New Roman" w:hAnsi="Times New Roman" w:cs="Times New Roman"/>
          <w:color w:val="000000" w:themeColor="text1"/>
          <w:sz w:val="24"/>
          <w:szCs w:val="24"/>
        </w:rPr>
        <w:t xml:space="preserve"> as well as</w:t>
      </w:r>
      <w:r w:rsidRPr="00457B97">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t</w:t>
      </w:r>
      <w:r w:rsidRPr="00457B97">
        <w:rPr>
          <w:rFonts w:ascii="Times New Roman" w:eastAsia="Times New Roman" w:hAnsi="Times New Roman" w:cs="Times New Roman"/>
          <w:color w:val="000000" w:themeColor="text1"/>
          <w:sz w:val="24"/>
          <w:szCs w:val="24"/>
        </w:rPr>
        <w:t>he positivist research ethic is consistent with the goal of objectively assessing the effect of relationship marketing strategies on brand loyalty inside Nestlé. The deductive research technique strengthens the study's structure through developing and evaluating hypotheses based on known ideas</w:t>
      </w:r>
      <w:r>
        <w:rPr>
          <w:rFonts w:ascii="Times New Roman" w:eastAsia="Times New Roman" w:hAnsi="Times New Roman" w:cs="Times New Roman"/>
          <w:color w:val="000000" w:themeColor="text1"/>
          <w:sz w:val="24"/>
          <w:szCs w:val="24"/>
        </w:rPr>
        <w:t xml:space="preserve"> and </w:t>
      </w:r>
      <w:r w:rsidR="006959B9">
        <w:rPr>
          <w:rFonts w:ascii="Times New Roman" w:eastAsia="Times New Roman" w:hAnsi="Times New Roman" w:cs="Times New Roman"/>
          <w:color w:val="000000" w:themeColor="text1"/>
          <w:sz w:val="24"/>
          <w:szCs w:val="24"/>
        </w:rPr>
        <w:t xml:space="preserve">therefore, </w:t>
      </w:r>
      <w:r w:rsidR="006959B9" w:rsidRPr="00457B97">
        <w:rPr>
          <w:rFonts w:ascii="Times New Roman" w:eastAsia="Times New Roman" w:hAnsi="Times New Roman" w:cs="Times New Roman"/>
          <w:color w:val="000000" w:themeColor="text1"/>
          <w:sz w:val="24"/>
          <w:szCs w:val="24"/>
        </w:rPr>
        <w:t>the</w:t>
      </w:r>
      <w:r w:rsidRPr="00457B97">
        <w:rPr>
          <w:rFonts w:ascii="Times New Roman" w:eastAsia="Times New Roman" w:hAnsi="Times New Roman" w:cs="Times New Roman"/>
          <w:color w:val="000000" w:themeColor="text1"/>
          <w:sz w:val="24"/>
          <w:szCs w:val="24"/>
        </w:rPr>
        <w:t xml:space="preserve"> mono-system quantitative technique is supported by its concentrated and organised framework</w:t>
      </w:r>
      <w:r w:rsidR="006959B9">
        <w:rPr>
          <w:rFonts w:ascii="Times New Roman" w:eastAsia="Times New Roman" w:hAnsi="Times New Roman" w:cs="Times New Roman"/>
          <w:color w:val="000000" w:themeColor="text1"/>
          <w:sz w:val="24"/>
          <w:szCs w:val="24"/>
        </w:rPr>
        <w:t>.</w:t>
      </w:r>
      <w:r w:rsidRPr="00457B97">
        <w:rPr>
          <w:rFonts w:ascii="Times New Roman" w:eastAsia="Times New Roman" w:hAnsi="Times New Roman" w:cs="Times New Roman"/>
          <w:color w:val="000000" w:themeColor="text1"/>
          <w:sz w:val="24"/>
          <w:szCs w:val="24"/>
        </w:rPr>
        <w:t xml:space="preserve"> </w:t>
      </w:r>
      <w:r w:rsidR="006959B9">
        <w:rPr>
          <w:rFonts w:ascii="Times New Roman" w:eastAsia="Times New Roman" w:hAnsi="Times New Roman" w:cs="Times New Roman"/>
          <w:color w:val="000000" w:themeColor="text1"/>
          <w:sz w:val="24"/>
          <w:szCs w:val="24"/>
        </w:rPr>
        <w:t>T</w:t>
      </w:r>
      <w:r w:rsidR="006959B9" w:rsidRPr="00457B97">
        <w:rPr>
          <w:rFonts w:ascii="Times New Roman" w:eastAsia="Times New Roman" w:hAnsi="Times New Roman" w:cs="Times New Roman"/>
          <w:color w:val="000000" w:themeColor="text1"/>
          <w:sz w:val="24"/>
          <w:szCs w:val="24"/>
        </w:rPr>
        <w:t xml:space="preserve">he mono-system quantitative technique </w:t>
      </w:r>
      <w:r w:rsidRPr="00457B97">
        <w:rPr>
          <w:rFonts w:ascii="Times New Roman" w:eastAsia="Times New Roman" w:hAnsi="Times New Roman" w:cs="Times New Roman"/>
          <w:color w:val="000000" w:themeColor="text1"/>
          <w:sz w:val="24"/>
          <w:szCs w:val="24"/>
        </w:rPr>
        <w:t xml:space="preserve">which enables a full investigation of the link between marketing initiatives and brand loyalty. The data gathering technique uses a </w:t>
      </w:r>
      <w:proofErr w:type="spellStart"/>
      <w:r w:rsidRPr="00457B97">
        <w:rPr>
          <w:rFonts w:ascii="Times New Roman" w:eastAsia="Times New Roman" w:hAnsi="Times New Roman" w:cs="Times New Roman"/>
          <w:color w:val="000000" w:themeColor="text1"/>
          <w:sz w:val="24"/>
          <w:szCs w:val="24"/>
        </w:rPr>
        <w:t>Likert</w:t>
      </w:r>
      <w:proofErr w:type="spellEnd"/>
      <w:r w:rsidRPr="00457B97">
        <w:rPr>
          <w:rFonts w:ascii="Times New Roman" w:eastAsia="Times New Roman" w:hAnsi="Times New Roman" w:cs="Times New Roman"/>
          <w:color w:val="000000" w:themeColor="text1"/>
          <w:sz w:val="24"/>
          <w:szCs w:val="24"/>
        </w:rPr>
        <w:t xml:space="preserve"> scale inside a Google form to enable systematic analysis using Excel and statistical tools. The random sample of 50 Nestlé </w:t>
      </w:r>
      <w:r w:rsidR="00934896">
        <w:rPr>
          <w:rFonts w:ascii="Times New Roman" w:eastAsia="Times New Roman" w:hAnsi="Times New Roman" w:cs="Times New Roman"/>
          <w:color w:val="000000" w:themeColor="text1"/>
          <w:sz w:val="24"/>
          <w:szCs w:val="24"/>
        </w:rPr>
        <w:t xml:space="preserve">customer’s </w:t>
      </w:r>
      <w:r w:rsidRPr="00457B97">
        <w:rPr>
          <w:rFonts w:ascii="Times New Roman" w:eastAsia="Times New Roman" w:hAnsi="Times New Roman" w:cs="Times New Roman"/>
          <w:color w:val="000000" w:themeColor="text1"/>
          <w:sz w:val="24"/>
          <w:szCs w:val="24"/>
        </w:rPr>
        <w:t xml:space="preserve">improves the study's validity and </w:t>
      </w:r>
      <w:proofErr w:type="spellStart"/>
      <w:r w:rsidRPr="00457B97">
        <w:rPr>
          <w:rFonts w:ascii="Times New Roman" w:eastAsia="Times New Roman" w:hAnsi="Times New Roman" w:cs="Times New Roman"/>
          <w:color w:val="000000" w:themeColor="text1"/>
          <w:sz w:val="24"/>
          <w:szCs w:val="24"/>
        </w:rPr>
        <w:t>generalizability</w:t>
      </w:r>
      <w:proofErr w:type="spellEnd"/>
      <w:r w:rsidRPr="00457B97">
        <w:rPr>
          <w:rFonts w:ascii="Times New Roman" w:eastAsia="Times New Roman" w:hAnsi="Times New Roman" w:cs="Times New Roman"/>
          <w:color w:val="000000" w:themeColor="text1"/>
          <w:sz w:val="24"/>
          <w:szCs w:val="24"/>
        </w:rPr>
        <w:t xml:space="preserve">. Finally, using SPSS for data analysis provides depth and accuracy, providing valuable insights into the complex dynamics of relationship marketing tactics and brand loyalty within the Nestlé environment. </w:t>
      </w:r>
      <w:r w:rsidR="006959B9">
        <w:rPr>
          <w:rFonts w:ascii="Times New Roman" w:eastAsia="Times New Roman" w:hAnsi="Times New Roman" w:cs="Times New Roman"/>
          <w:color w:val="000000" w:themeColor="text1"/>
          <w:sz w:val="24"/>
          <w:szCs w:val="24"/>
        </w:rPr>
        <w:t>Based on the above information, this</w:t>
      </w:r>
      <w:r w:rsidRPr="00457B97">
        <w:rPr>
          <w:rFonts w:ascii="Times New Roman" w:eastAsia="Times New Roman" w:hAnsi="Times New Roman" w:cs="Times New Roman"/>
          <w:color w:val="000000" w:themeColor="text1"/>
          <w:sz w:val="24"/>
          <w:szCs w:val="24"/>
        </w:rPr>
        <w:t xml:space="preserve"> the study process, ethical issues are given priority in order to protect participants' rights and privacy.</w:t>
      </w:r>
    </w:p>
    <w:p w14:paraId="29C44936" w14:textId="77777777" w:rsidR="005F7CAD" w:rsidRDefault="005F7CAD">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br w:type="page"/>
      </w:r>
    </w:p>
    <w:p w14:paraId="6A39704F" w14:textId="77777777" w:rsidR="005F7CAD" w:rsidRDefault="005F7CAD" w:rsidP="005F7CAD">
      <w:pPr>
        <w:pStyle w:val="Heading1"/>
      </w:pPr>
      <w:bookmarkStart w:id="76" w:name="_Toc158659780"/>
      <w:r w:rsidRPr="00321DB0">
        <w:lastRenderedPageBreak/>
        <w:t>Chapter</w:t>
      </w:r>
      <w:r>
        <w:t xml:space="preserve"> 4: Data analysis</w:t>
      </w:r>
      <w:bookmarkEnd w:id="76"/>
    </w:p>
    <w:p w14:paraId="389682C8" w14:textId="77777777" w:rsidR="005F7CAD" w:rsidRDefault="005F7CAD" w:rsidP="005F7CAD">
      <w:pPr>
        <w:pStyle w:val="Heading2"/>
      </w:pPr>
      <w:bookmarkStart w:id="77" w:name="_3idsblfduaaj" w:colFirst="0" w:colLast="0"/>
      <w:bookmarkStart w:id="78" w:name="_Toc158659781"/>
      <w:bookmarkEnd w:id="77"/>
      <w:r>
        <w:t xml:space="preserve">4.1 </w:t>
      </w:r>
      <w:r w:rsidRPr="00321DB0">
        <w:t>Introduction</w:t>
      </w:r>
      <w:bookmarkEnd w:id="78"/>
    </w:p>
    <w:p w14:paraId="012404B5" w14:textId="77777777" w:rsidR="005F7CAD" w:rsidRDefault="005F7CAD" w:rsidP="005F7C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context of data analysis, the chapter has explained that </w:t>
      </w:r>
      <w:r>
        <w:rPr>
          <w:rFonts w:ascii="Times New Roman" w:eastAsia="Times New Roman" w:hAnsi="Times New Roman" w:cs="Times New Roman"/>
          <w:sz w:val="24"/>
          <w:szCs w:val="24"/>
          <w:highlight w:val="white"/>
        </w:rPr>
        <w:t xml:space="preserve">analysing the impact of Relationship Marketing Strategies on Brand Loyalty is a Case Study of Nestlé Company. This chapter has also explained the data set analysis of the chapter which is gathered through surveys. This chapter has covered qualitative data analysis where the correlation, regression, and frequency table. </w:t>
      </w:r>
    </w:p>
    <w:p w14:paraId="5DD54342" w14:textId="77777777" w:rsidR="005F7CAD" w:rsidRDefault="005F7CAD" w:rsidP="005F7CAD">
      <w:pPr>
        <w:pStyle w:val="Heading2"/>
      </w:pPr>
      <w:bookmarkStart w:id="79" w:name="_cbtwfwdz6as3" w:colFirst="0" w:colLast="0"/>
      <w:bookmarkStart w:id="80" w:name="_Toc158659782"/>
      <w:bookmarkEnd w:id="79"/>
      <w:r>
        <w:t xml:space="preserve">4.2 Quantitative </w:t>
      </w:r>
      <w:r w:rsidRPr="00321DB0">
        <w:t>analysis</w:t>
      </w:r>
      <w:bookmarkEnd w:id="80"/>
    </w:p>
    <w:p w14:paraId="59821AF6" w14:textId="77777777" w:rsidR="005F7CAD" w:rsidRPr="00321DB0" w:rsidRDefault="005F7CAD" w:rsidP="005F7CAD">
      <w:pPr>
        <w:spacing w:line="360" w:lineRule="auto"/>
        <w:jc w:val="both"/>
        <w:rPr>
          <w:rFonts w:ascii="Times New Roman" w:hAnsi="Times New Roman" w:cs="Times New Roman"/>
          <w:b/>
          <w:sz w:val="24"/>
          <w:szCs w:val="24"/>
        </w:rPr>
      </w:pPr>
      <w:r w:rsidRPr="00321DB0">
        <w:rPr>
          <w:rFonts w:ascii="Times New Roman" w:hAnsi="Times New Roman" w:cs="Times New Roman"/>
          <w:b/>
          <w:sz w:val="24"/>
          <w:szCs w:val="24"/>
        </w:rPr>
        <w:t>Correlation</w:t>
      </w:r>
    </w:p>
    <w:p w14:paraId="6F512874" w14:textId="77777777" w:rsidR="005F7CAD" w:rsidRPr="00321DB0" w:rsidRDefault="005F7CAD" w:rsidP="005F7CAD">
      <w:pPr>
        <w:spacing w:before="240" w:after="240" w:line="360" w:lineRule="auto"/>
        <w:jc w:val="both"/>
        <w:rPr>
          <w:rFonts w:ascii="Times New Roman" w:hAnsi="Times New Roman" w:cs="Times New Roman"/>
          <w:b/>
          <w:sz w:val="24"/>
          <w:szCs w:val="24"/>
        </w:rPr>
      </w:pPr>
      <w:r w:rsidRPr="00321DB0">
        <w:rPr>
          <w:rFonts w:ascii="Times New Roman" w:hAnsi="Times New Roman" w:cs="Times New Roman"/>
          <w:sz w:val="24"/>
          <w:szCs w:val="24"/>
        </w:rPr>
        <w:t>In this correlation table, the correlation study above examines the connection between multiple elements of Nestlé's relationship marketing techniques with consumer behaviour. Participation in Nestlé's relationship marketing efforts correlates with a positive effect on customer devotion (r = 0.463, p &lt; 0.01) and perceived achievement in establishing loyalty (r = 0.293, p &lt; 0.05) (</w:t>
      </w:r>
      <w:proofErr w:type="spellStart"/>
      <w:r w:rsidRPr="00321DB0">
        <w:rPr>
          <w:rFonts w:ascii="Times New Roman" w:hAnsi="Times New Roman" w:cs="Times New Roman"/>
          <w:sz w:val="24"/>
          <w:szCs w:val="24"/>
          <w:highlight w:val="white"/>
        </w:rPr>
        <w:t>Aoki</w:t>
      </w:r>
      <w:proofErr w:type="spellEnd"/>
      <w:r w:rsidRPr="00321DB0">
        <w:rPr>
          <w:rFonts w:ascii="Times New Roman" w:hAnsi="Times New Roman" w:cs="Times New Roman"/>
          <w:sz w:val="24"/>
          <w:szCs w:val="24"/>
          <w:highlight w:val="white"/>
        </w:rPr>
        <w:t xml:space="preserve"> </w:t>
      </w:r>
      <w:r w:rsidRPr="00321DB0">
        <w:rPr>
          <w:rFonts w:ascii="Times New Roman" w:hAnsi="Times New Roman" w:cs="Times New Roman"/>
          <w:i/>
          <w:sz w:val="24"/>
          <w:szCs w:val="24"/>
          <w:highlight w:val="white"/>
        </w:rPr>
        <w:t>et al</w:t>
      </w:r>
      <w:r w:rsidRPr="00321DB0">
        <w:rPr>
          <w:rFonts w:ascii="Times New Roman" w:hAnsi="Times New Roman" w:cs="Times New Roman"/>
          <w:sz w:val="24"/>
          <w:szCs w:val="24"/>
          <w:highlight w:val="white"/>
        </w:rPr>
        <w:t>. 2020</w:t>
      </w:r>
      <w:r w:rsidRPr="00321DB0">
        <w:rPr>
          <w:rFonts w:ascii="Times New Roman" w:hAnsi="Times New Roman" w:cs="Times New Roman"/>
          <w:sz w:val="24"/>
          <w:szCs w:val="24"/>
        </w:rPr>
        <w:t>). Participation in consumer engagement techniques has a favourable correlation with brand loyalty (r = 0.624, p &lt; 0.01). Nestle's consumer contact strategies demonstrate a positive correlation with customer engagement tactics (r = 0.430, p &lt; 0.01).</w:t>
      </w:r>
    </w:p>
    <w:p w14:paraId="1789E939" w14:textId="77777777" w:rsidR="005F7CAD" w:rsidRDefault="005F7CAD" w:rsidP="005F7CAD">
      <w:pPr>
        <w:jc w:val="center"/>
        <w:rPr>
          <w:b/>
        </w:rPr>
      </w:pPr>
      <w:r>
        <w:rPr>
          <w:b/>
          <w:noProof/>
        </w:rPr>
        <w:drawing>
          <wp:inline distT="114300" distB="114300" distL="114300" distR="114300" wp14:anchorId="0CD0C712" wp14:editId="4071BF1A">
            <wp:extent cx="5731200" cy="3416300"/>
            <wp:effectExtent l="0" t="0" r="0" b="0"/>
            <wp:docPr id="5" name="image12.png"/>
            <wp:cNvGraphicFramePr/>
            <a:graphic xmlns:a="http://schemas.openxmlformats.org/drawingml/2006/main">
              <a:graphicData uri="http://schemas.openxmlformats.org/drawingml/2006/picture">
                <pic:pic xmlns:pic="http://schemas.openxmlformats.org/drawingml/2006/picture">
                  <pic:nvPicPr>
                    <pic:cNvPr id="5" name="image12.png"/>
                    <pic:cNvPicPr/>
                  </pic:nvPicPr>
                  <pic:blipFill>
                    <a:blip r:embed="rId13"/>
                    <a:stretch>
                      <a:fillRect/>
                    </a:stretch>
                  </pic:blipFill>
                  <pic:spPr>
                    <a:xfrm>
                      <a:off x="0" y="0"/>
                      <a:ext cx="5731200" cy="3416300"/>
                    </a:xfrm>
                    <a:prstGeom prst="rect">
                      <a:avLst/>
                    </a:prstGeom>
                  </pic:spPr>
                </pic:pic>
              </a:graphicData>
            </a:graphic>
          </wp:inline>
        </w:drawing>
      </w:r>
    </w:p>
    <w:p w14:paraId="20C4E595" w14:textId="77777777" w:rsidR="005F7CAD" w:rsidRPr="00321DB0" w:rsidRDefault="005F7CAD" w:rsidP="00932A24">
      <w:pPr>
        <w:pStyle w:val="Heading5"/>
      </w:pPr>
      <w:bookmarkStart w:id="81" w:name="_Toc158154566"/>
      <w:r w:rsidRPr="00321DB0">
        <w:lastRenderedPageBreak/>
        <w:t>Table 1: Correlation</w:t>
      </w:r>
      <w:bookmarkEnd w:id="81"/>
    </w:p>
    <w:p w14:paraId="3CA84F9C" w14:textId="77777777" w:rsidR="005F7CAD" w:rsidRPr="00321DB0" w:rsidRDefault="005F7CAD" w:rsidP="005F7CAD">
      <w:pPr>
        <w:spacing w:line="360" w:lineRule="auto"/>
        <w:jc w:val="center"/>
        <w:rPr>
          <w:rFonts w:ascii="Times New Roman" w:hAnsi="Times New Roman" w:cs="Times New Roman"/>
          <w:sz w:val="24"/>
          <w:szCs w:val="24"/>
        </w:rPr>
      </w:pPr>
      <w:r w:rsidRPr="00321DB0">
        <w:rPr>
          <w:rFonts w:ascii="Times New Roman" w:hAnsi="Times New Roman" w:cs="Times New Roman"/>
          <w:sz w:val="24"/>
          <w:szCs w:val="24"/>
        </w:rPr>
        <w:t>(Sources: SPSS work)</w:t>
      </w:r>
    </w:p>
    <w:p w14:paraId="2002DC48" w14:textId="77777777" w:rsidR="005F7CAD" w:rsidRPr="00321DB0" w:rsidRDefault="005F7CAD" w:rsidP="005F7CAD">
      <w:pPr>
        <w:spacing w:before="240" w:after="240" w:line="360" w:lineRule="auto"/>
        <w:jc w:val="both"/>
        <w:rPr>
          <w:rFonts w:ascii="Times New Roman" w:hAnsi="Times New Roman" w:cs="Times New Roman"/>
          <w:sz w:val="24"/>
          <w:szCs w:val="24"/>
        </w:rPr>
      </w:pPr>
      <w:r w:rsidRPr="00321DB0">
        <w:rPr>
          <w:rFonts w:ascii="Times New Roman" w:hAnsi="Times New Roman" w:cs="Times New Roman"/>
          <w:sz w:val="24"/>
          <w:szCs w:val="24"/>
        </w:rPr>
        <w:t>Nestle's relationship marketing techniques demonstrate a positive correlation with their perceived effectiveness in establishing customer loyalty (r = 0.440, p &lt; 0.01). Implementing relationship marketing strategies provides issues that are negatively correlated with the perception of achievement (r = -0.633, p &lt; 0.01) and positively correlated with the observed complexity of execution (r = 0.633, p &lt; 0.01) (</w:t>
      </w:r>
      <w:proofErr w:type="spellStart"/>
      <w:r w:rsidRPr="00321DB0">
        <w:rPr>
          <w:rFonts w:ascii="Times New Roman" w:hAnsi="Times New Roman" w:cs="Times New Roman"/>
          <w:sz w:val="24"/>
          <w:szCs w:val="24"/>
          <w:highlight w:val="white"/>
        </w:rPr>
        <w:t>Minhas</w:t>
      </w:r>
      <w:proofErr w:type="spellEnd"/>
      <w:r w:rsidRPr="00321DB0">
        <w:rPr>
          <w:rFonts w:ascii="Times New Roman" w:hAnsi="Times New Roman" w:cs="Times New Roman"/>
          <w:sz w:val="24"/>
          <w:szCs w:val="24"/>
          <w:highlight w:val="white"/>
        </w:rPr>
        <w:t xml:space="preserve"> </w:t>
      </w:r>
      <w:r w:rsidRPr="00321DB0">
        <w:rPr>
          <w:rFonts w:ascii="Times New Roman" w:hAnsi="Times New Roman" w:cs="Times New Roman"/>
          <w:i/>
          <w:sz w:val="24"/>
          <w:szCs w:val="24"/>
          <w:highlight w:val="white"/>
        </w:rPr>
        <w:t>et al.</w:t>
      </w:r>
      <w:r w:rsidRPr="00321DB0">
        <w:rPr>
          <w:rFonts w:ascii="Times New Roman" w:hAnsi="Times New Roman" w:cs="Times New Roman"/>
          <w:sz w:val="24"/>
          <w:szCs w:val="24"/>
          <w:highlight w:val="white"/>
        </w:rPr>
        <w:t xml:space="preserve"> 2023</w:t>
      </w:r>
      <w:r w:rsidRPr="00321DB0">
        <w:rPr>
          <w:rFonts w:ascii="Times New Roman" w:hAnsi="Times New Roman" w:cs="Times New Roman"/>
          <w:sz w:val="24"/>
          <w:szCs w:val="24"/>
        </w:rPr>
        <w:t>). Ultimately, these correlations demonstrate that proactive consumer engagement in Nestlé's relationship marketing efforts is correlated with positive opinions of loyalty building, however, adoption problems may impede effectiveness as well as execution.</w:t>
      </w:r>
    </w:p>
    <w:p w14:paraId="28C96A02" w14:textId="77777777" w:rsidR="005F7CAD" w:rsidRPr="00321DB0" w:rsidRDefault="005F7CAD" w:rsidP="005F7CAD">
      <w:pPr>
        <w:spacing w:line="360" w:lineRule="auto"/>
        <w:jc w:val="both"/>
        <w:rPr>
          <w:rFonts w:ascii="Times New Roman" w:hAnsi="Times New Roman" w:cs="Times New Roman"/>
          <w:b/>
          <w:sz w:val="24"/>
          <w:szCs w:val="24"/>
        </w:rPr>
      </w:pPr>
      <w:r w:rsidRPr="00321DB0">
        <w:rPr>
          <w:rFonts w:ascii="Times New Roman" w:hAnsi="Times New Roman" w:cs="Times New Roman"/>
          <w:b/>
          <w:sz w:val="24"/>
          <w:szCs w:val="24"/>
        </w:rPr>
        <w:t>Regression analysis</w:t>
      </w:r>
    </w:p>
    <w:p w14:paraId="51F49CE0" w14:textId="77777777" w:rsidR="005F7CAD" w:rsidRPr="00321DB0" w:rsidRDefault="005F7CAD" w:rsidP="005F7CAD">
      <w:pPr>
        <w:spacing w:line="360" w:lineRule="auto"/>
        <w:jc w:val="center"/>
        <w:rPr>
          <w:rFonts w:ascii="Times New Roman" w:hAnsi="Times New Roman" w:cs="Times New Roman"/>
          <w:sz w:val="24"/>
          <w:szCs w:val="24"/>
        </w:rPr>
      </w:pPr>
      <w:r w:rsidRPr="00321DB0">
        <w:rPr>
          <w:rFonts w:ascii="Times New Roman" w:hAnsi="Times New Roman" w:cs="Times New Roman"/>
          <w:noProof/>
          <w:sz w:val="24"/>
          <w:szCs w:val="24"/>
        </w:rPr>
        <w:drawing>
          <wp:inline distT="114300" distB="114300" distL="114300" distR="114300" wp14:anchorId="66BD1FCF" wp14:editId="007A4077">
            <wp:extent cx="5731200" cy="914400"/>
            <wp:effectExtent l="0" t="0" r="0" b="0"/>
            <wp:docPr id="23" name="image22.png"/>
            <wp:cNvGraphicFramePr/>
            <a:graphic xmlns:a="http://schemas.openxmlformats.org/drawingml/2006/main">
              <a:graphicData uri="http://schemas.openxmlformats.org/drawingml/2006/picture">
                <pic:pic xmlns:pic="http://schemas.openxmlformats.org/drawingml/2006/picture">
                  <pic:nvPicPr>
                    <pic:cNvPr id="23" name="image22.png"/>
                    <pic:cNvPicPr/>
                  </pic:nvPicPr>
                  <pic:blipFill>
                    <a:blip r:embed="rId14"/>
                    <a:stretch>
                      <a:fillRect/>
                    </a:stretch>
                  </pic:blipFill>
                  <pic:spPr>
                    <a:xfrm>
                      <a:off x="0" y="0"/>
                      <a:ext cx="5731200" cy="914400"/>
                    </a:xfrm>
                    <a:prstGeom prst="rect">
                      <a:avLst/>
                    </a:prstGeom>
                  </pic:spPr>
                </pic:pic>
              </a:graphicData>
            </a:graphic>
          </wp:inline>
        </w:drawing>
      </w:r>
    </w:p>
    <w:p w14:paraId="30332886" w14:textId="77777777" w:rsidR="005F7CAD" w:rsidRPr="00321DB0" w:rsidRDefault="005F7CAD" w:rsidP="00932A24">
      <w:pPr>
        <w:pStyle w:val="Heading5"/>
      </w:pPr>
      <w:bookmarkStart w:id="82" w:name="_Toc158154567"/>
      <w:r w:rsidRPr="00321DB0">
        <w:t>Table 2: Model Summary</w:t>
      </w:r>
      <w:bookmarkEnd w:id="82"/>
    </w:p>
    <w:p w14:paraId="35A66CC7" w14:textId="77777777" w:rsidR="005F7CAD" w:rsidRPr="00321DB0" w:rsidRDefault="005F7CAD" w:rsidP="005F7CAD">
      <w:pPr>
        <w:spacing w:line="360" w:lineRule="auto"/>
        <w:jc w:val="center"/>
        <w:rPr>
          <w:rFonts w:ascii="Times New Roman" w:hAnsi="Times New Roman" w:cs="Times New Roman"/>
          <w:sz w:val="24"/>
          <w:szCs w:val="24"/>
        </w:rPr>
      </w:pPr>
      <w:r w:rsidRPr="00321DB0">
        <w:rPr>
          <w:rFonts w:ascii="Times New Roman" w:hAnsi="Times New Roman" w:cs="Times New Roman"/>
          <w:sz w:val="24"/>
          <w:szCs w:val="24"/>
        </w:rPr>
        <w:t>(Sources: SPSS work)</w:t>
      </w:r>
    </w:p>
    <w:p w14:paraId="4CA7EECD" w14:textId="77777777" w:rsidR="005F7CAD" w:rsidRPr="00321DB0" w:rsidRDefault="005F7CAD" w:rsidP="005F7CAD">
      <w:pPr>
        <w:spacing w:before="240" w:after="240" w:line="360" w:lineRule="auto"/>
        <w:jc w:val="both"/>
        <w:rPr>
          <w:rFonts w:ascii="Times New Roman" w:hAnsi="Times New Roman" w:cs="Times New Roman"/>
          <w:sz w:val="24"/>
          <w:szCs w:val="24"/>
        </w:rPr>
      </w:pPr>
      <w:r w:rsidRPr="00321DB0">
        <w:rPr>
          <w:rFonts w:ascii="Times New Roman" w:hAnsi="Times New Roman" w:cs="Times New Roman"/>
          <w:sz w:val="24"/>
          <w:szCs w:val="24"/>
        </w:rPr>
        <w:t>The model summary demonstrates a significant correlation (R = 0.600, R Square = 0.360) among the dependent factors, "How often do you participate with Nestlé's relationship marketing initiatives," as well as the model's predictors. This adjusted R Square value of 0.235 demonstrates that predicted values account for about 23.5% of the variation in the dependent factor. The standard error for this estimate is 1.1212. The change statistics indicate the predictors' influence on the model (</w:t>
      </w:r>
      <w:proofErr w:type="spellStart"/>
      <w:r w:rsidRPr="00321DB0">
        <w:rPr>
          <w:rFonts w:ascii="Times New Roman" w:hAnsi="Times New Roman" w:cs="Times New Roman"/>
          <w:sz w:val="24"/>
          <w:szCs w:val="24"/>
          <w:highlight w:val="white"/>
        </w:rPr>
        <w:t>Kee</w:t>
      </w:r>
      <w:proofErr w:type="spellEnd"/>
      <w:r w:rsidRPr="00321DB0">
        <w:rPr>
          <w:rFonts w:ascii="Times New Roman" w:hAnsi="Times New Roman" w:cs="Times New Roman"/>
          <w:sz w:val="24"/>
          <w:szCs w:val="24"/>
          <w:highlight w:val="white"/>
        </w:rPr>
        <w:t xml:space="preserve"> </w:t>
      </w:r>
      <w:r w:rsidRPr="00321DB0">
        <w:rPr>
          <w:rFonts w:ascii="Times New Roman" w:hAnsi="Times New Roman" w:cs="Times New Roman"/>
          <w:i/>
          <w:sz w:val="24"/>
          <w:szCs w:val="24"/>
          <w:highlight w:val="white"/>
        </w:rPr>
        <w:t>et al.</w:t>
      </w:r>
      <w:r w:rsidRPr="00321DB0">
        <w:rPr>
          <w:rFonts w:ascii="Times New Roman" w:hAnsi="Times New Roman" w:cs="Times New Roman"/>
          <w:sz w:val="24"/>
          <w:szCs w:val="24"/>
          <w:highlight w:val="white"/>
        </w:rPr>
        <w:t xml:space="preserve"> 2021</w:t>
      </w:r>
      <w:r w:rsidRPr="00321DB0">
        <w:rPr>
          <w:rFonts w:ascii="Times New Roman" w:hAnsi="Times New Roman" w:cs="Times New Roman"/>
          <w:sz w:val="24"/>
          <w:szCs w:val="24"/>
        </w:rPr>
        <w:t>). The R Square Change of 0.360 as well as the F Change of 2.879, with a significant p-value of 0.012, show that the predictors all contribute to describing the variation in the dependent variable. The model incorporates several predictors for Nestlé's relationship marketing techniques including their impact on customer loyalty, providing knowledge about the elements that drive consumer engagement in these activities.</w:t>
      </w:r>
    </w:p>
    <w:p w14:paraId="61810683" w14:textId="77777777" w:rsidR="005F7CAD" w:rsidRPr="00321DB0" w:rsidRDefault="005F7CAD" w:rsidP="005F7CAD">
      <w:pPr>
        <w:spacing w:line="360" w:lineRule="auto"/>
        <w:jc w:val="center"/>
        <w:rPr>
          <w:rFonts w:ascii="Times New Roman" w:hAnsi="Times New Roman" w:cs="Times New Roman"/>
          <w:sz w:val="24"/>
          <w:szCs w:val="24"/>
        </w:rPr>
      </w:pPr>
      <w:r w:rsidRPr="00321DB0">
        <w:rPr>
          <w:rFonts w:ascii="Times New Roman" w:hAnsi="Times New Roman" w:cs="Times New Roman"/>
          <w:noProof/>
          <w:sz w:val="24"/>
          <w:szCs w:val="24"/>
        </w:rPr>
        <w:lastRenderedPageBreak/>
        <w:drawing>
          <wp:inline distT="114300" distB="114300" distL="114300" distR="114300" wp14:anchorId="6D07B6CC" wp14:editId="5BFC9856">
            <wp:extent cx="5731200" cy="1600200"/>
            <wp:effectExtent l="0" t="0" r="0" b="0"/>
            <wp:docPr id="1437175936" name="image5.png"/>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15"/>
                    <a:stretch>
                      <a:fillRect/>
                    </a:stretch>
                  </pic:blipFill>
                  <pic:spPr>
                    <a:xfrm>
                      <a:off x="0" y="0"/>
                      <a:ext cx="5731200" cy="1600200"/>
                    </a:xfrm>
                    <a:prstGeom prst="rect">
                      <a:avLst/>
                    </a:prstGeom>
                  </pic:spPr>
                </pic:pic>
              </a:graphicData>
            </a:graphic>
          </wp:inline>
        </w:drawing>
      </w:r>
    </w:p>
    <w:p w14:paraId="2DE3B9D7" w14:textId="77777777" w:rsidR="005F7CAD" w:rsidRPr="00321DB0" w:rsidRDefault="005F7CAD" w:rsidP="00932A24">
      <w:pPr>
        <w:pStyle w:val="Heading5"/>
      </w:pPr>
      <w:bookmarkStart w:id="83" w:name="_Toc158154568"/>
      <w:r w:rsidRPr="00321DB0">
        <w:t>Table 3: ANOVA</w:t>
      </w:r>
      <w:bookmarkEnd w:id="83"/>
    </w:p>
    <w:p w14:paraId="145D3650" w14:textId="77777777" w:rsidR="005F7CAD" w:rsidRPr="00321DB0" w:rsidRDefault="005F7CAD" w:rsidP="005F7CAD">
      <w:pPr>
        <w:spacing w:line="360" w:lineRule="auto"/>
        <w:jc w:val="center"/>
        <w:rPr>
          <w:rFonts w:ascii="Times New Roman" w:hAnsi="Times New Roman" w:cs="Times New Roman"/>
          <w:sz w:val="24"/>
          <w:szCs w:val="24"/>
        </w:rPr>
      </w:pPr>
      <w:r w:rsidRPr="00321DB0">
        <w:rPr>
          <w:rFonts w:ascii="Times New Roman" w:hAnsi="Times New Roman" w:cs="Times New Roman"/>
          <w:sz w:val="24"/>
          <w:szCs w:val="24"/>
        </w:rPr>
        <w:t>(Sources: SPSS work)</w:t>
      </w:r>
    </w:p>
    <w:p w14:paraId="56F9604C" w14:textId="77777777" w:rsidR="005F7CAD" w:rsidRPr="00321DB0" w:rsidRDefault="005F7CAD" w:rsidP="005F7CAD">
      <w:pPr>
        <w:spacing w:before="240" w:after="240" w:line="360" w:lineRule="auto"/>
        <w:jc w:val="both"/>
        <w:rPr>
          <w:rFonts w:ascii="Times New Roman" w:eastAsia="Times New Roman" w:hAnsi="Times New Roman" w:cs="Times New Roman"/>
          <w:sz w:val="24"/>
          <w:szCs w:val="24"/>
        </w:rPr>
      </w:pPr>
      <w:r w:rsidRPr="00321DB0">
        <w:rPr>
          <w:rFonts w:ascii="Times New Roman" w:eastAsia="Times New Roman" w:hAnsi="Times New Roman" w:cs="Times New Roman"/>
          <w:sz w:val="24"/>
          <w:szCs w:val="24"/>
        </w:rPr>
        <w:t>The regression model's analysis of variance (ANOVA) table sheds light on the predictors' general importance in describing the variation in the dependent variable, "How often do you participate with Nestlé's relationship marketing initiatives?". The regression model is highly significant, with an F-statistic of 2.879 (p = 0.012), indicating that a minimum of one predictor provides a significant impact on the dependent variable (</w:t>
      </w:r>
      <w:r w:rsidRPr="00321DB0">
        <w:rPr>
          <w:rFonts w:ascii="Times New Roman" w:eastAsia="Times New Roman" w:hAnsi="Times New Roman" w:cs="Times New Roman"/>
          <w:sz w:val="24"/>
          <w:szCs w:val="24"/>
          <w:highlight w:val="white"/>
        </w:rPr>
        <w:t xml:space="preserve">Maria </w:t>
      </w:r>
      <w:r w:rsidRPr="00321DB0">
        <w:rPr>
          <w:rFonts w:ascii="Times New Roman" w:eastAsia="Times New Roman" w:hAnsi="Times New Roman" w:cs="Times New Roman"/>
          <w:i/>
          <w:sz w:val="24"/>
          <w:szCs w:val="24"/>
          <w:highlight w:val="white"/>
        </w:rPr>
        <w:t>et al.</w:t>
      </w:r>
      <w:r w:rsidRPr="00321DB0">
        <w:rPr>
          <w:rFonts w:ascii="Times New Roman" w:eastAsia="Times New Roman" w:hAnsi="Times New Roman" w:cs="Times New Roman"/>
          <w:sz w:val="24"/>
          <w:szCs w:val="24"/>
          <w:highlight w:val="white"/>
        </w:rPr>
        <w:t xml:space="preserve"> 2023</w:t>
      </w:r>
      <w:r w:rsidRPr="00321DB0">
        <w:rPr>
          <w:rFonts w:ascii="Times New Roman" w:eastAsia="Times New Roman" w:hAnsi="Times New Roman" w:cs="Times New Roman"/>
          <w:sz w:val="24"/>
          <w:szCs w:val="24"/>
        </w:rPr>
        <w:t>). The sum of squares for regression is 28.958, with 8 df, yielding a mean square of 3.620. This reflects how much of the dependent variable's variation is explained through the predictors. The residual sum of squares is 51.542, with 41 df, yielding a mean square of 1.257, which represents unexplained variation. The total number of squares is 80.500. So, it is summarised that the ANOVA findings support the notion that the included variables together contribute considerably to understanding the heterogeneity in customer engagement in Nestlé's relationship marketing campaigns.</w:t>
      </w:r>
    </w:p>
    <w:p w14:paraId="37F01728" w14:textId="77777777" w:rsidR="005F7CAD" w:rsidRPr="00321DB0" w:rsidRDefault="005F7CAD" w:rsidP="005F7CAD">
      <w:pPr>
        <w:spacing w:line="360" w:lineRule="auto"/>
        <w:jc w:val="center"/>
        <w:rPr>
          <w:rFonts w:ascii="Times New Roman" w:hAnsi="Times New Roman" w:cs="Times New Roman"/>
          <w:sz w:val="24"/>
          <w:szCs w:val="24"/>
        </w:rPr>
      </w:pPr>
      <w:r w:rsidRPr="00321DB0">
        <w:rPr>
          <w:rFonts w:ascii="Times New Roman" w:hAnsi="Times New Roman" w:cs="Times New Roman"/>
          <w:noProof/>
          <w:sz w:val="24"/>
          <w:szCs w:val="24"/>
        </w:rPr>
        <w:lastRenderedPageBreak/>
        <w:drawing>
          <wp:inline distT="114300" distB="114300" distL="114300" distR="114300" wp14:anchorId="046CF3BD" wp14:editId="62CF3AA0">
            <wp:extent cx="5731200" cy="4889500"/>
            <wp:effectExtent l="0" t="0" r="0" b="0"/>
            <wp:docPr id="20" name="image19.png"/>
            <wp:cNvGraphicFramePr/>
            <a:graphic xmlns:a="http://schemas.openxmlformats.org/drawingml/2006/main">
              <a:graphicData uri="http://schemas.openxmlformats.org/drawingml/2006/picture">
                <pic:pic xmlns:pic="http://schemas.openxmlformats.org/drawingml/2006/picture">
                  <pic:nvPicPr>
                    <pic:cNvPr id="20" name="image19.png"/>
                    <pic:cNvPicPr/>
                  </pic:nvPicPr>
                  <pic:blipFill>
                    <a:blip r:embed="rId16"/>
                    <a:stretch>
                      <a:fillRect/>
                    </a:stretch>
                  </pic:blipFill>
                  <pic:spPr>
                    <a:xfrm>
                      <a:off x="0" y="0"/>
                      <a:ext cx="5731200" cy="4889500"/>
                    </a:xfrm>
                    <a:prstGeom prst="rect">
                      <a:avLst/>
                    </a:prstGeom>
                  </pic:spPr>
                </pic:pic>
              </a:graphicData>
            </a:graphic>
          </wp:inline>
        </w:drawing>
      </w:r>
    </w:p>
    <w:p w14:paraId="10B52151" w14:textId="77777777" w:rsidR="005F7CAD" w:rsidRPr="00321DB0" w:rsidRDefault="005F7CAD" w:rsidP="00932A24">
      <w:pPr>
        <w:pStyle w:val="Heading5"/>
      </w:pPr>
      <w:bookmarkStart w:id="84" w:name="_Toc158154569"/>
      <w:r w:rsidRPr="00321DB0">
        <w:t>Table 4: Coefficients</w:t>
      </w:r>
      <w:bookmarkEnd w:id="84"/>
    </w:p>
    <w:p w14:paraId="0FCBD45B" w14:textId="77777777" w:rsidR="005F7CAD" w:rsidRPr="00321DB0" w:rsidRDefault="005F7CAD" w:rsidP="005F7CAD">
      <w:pPr>
        <w:spacing w:line="360" w:lineRule="auto"/>
        <w:jc w:val="center"/>
        <w:rPr>
          <w:rFonts w:ascii="Times New Roman" w:hAnsi="Times New Roman" w:cs="Times New Roman"/>
          <w:sz w:val="24"/>
          <w:szCs w:val="24"/>
        </w:rPr>
      </w:pPr>
      <w:r w:rsidRPr="00321DB0">
        <w:rPr>
          <w:rFonts w:ascii="Times New Roman" w:hAnsi="Times New Roman" w:cs="Times New Roman"/>
          <w:sz w:val="24"/>
          <w:szCs w:val="24"/>
        </w:rPr>
        <w:t>(Sources: SPSS work)</w:t>
      </w:r>
    </w:p>
    <w:p w14:paraId="199E55D1" w14:textId="77777777" w:rsidR="005F7CAD" w:rsidRPr="00321DB0" w:rsidRDefault="005F7CAD" w:rsidP="005F7CAD">
      <w:pPr>
        <w:spacing w:before="240" w:after="240" w:line="360" w:lineRule="auto"/>
        <w:jc w:val="both"/>
        <w:rPr>
          <w:rFonts w:ascii="Times New Roman" w:eastAsia="Times New Roman" w:hAnsi="Times New Roman" w:cs="Times New Roman"/>
          <w:sz w:val="24"/>
          <w:szCs w:val="24"/>
        </w:rPr>
      </w:pPr>
      <w:r w:rsidRPr="00321DB0">
        <w:rPr>
          <w:rFonts w:ascii="Times New Roman" w:eastAsia="Times New Roman" w:hAnsi="Times New Roman" w:cs="Times New Roman"/>
          <w:sz w:val="24"/>
          <w:szCs w:val="24"/>
        </w:rPr>
        <w:t>The coefficients table shows how various predictors affect the dependent variable, "How often do you participate in Nestlé's relationship marketing initiatives?" The constant term cannot be considered statistically significant (B = 0.146, p = 0.886), suggesting that even though all predictors were zero, the predicted participation frequency was low (</w:t>
      </w:r>
      <w:proofErr w:type="spellStart"/>
      <w:r w:rsidRPr="00321DB0">
        <w:rPr>
          <w:rFonts w:ascii="Times New Roman" w:eastAsia="Times New Roman" w:hAnsi="Times New Roman" w:cs="Times New Roman"/>
          <w:sz w:val="24"/>
          <w:szCs w:val="24"/>
          <w:highlight w:val="white"/>
        </w:rPr>
        <w:t>Arifine</w:t>
      </w:r>
      <w:proofErr w:type="spellEnd"/>
      <w:r w:rsidRPr="00321DB0">
        <w:rPr>
          <w:rFonts w:ascii="Times New Roman" w:eastAsia="Times New Roman" w:hAnsi="Times New Roman" w:cs="Times New Roman"/>
          <w:sz w:val="24"/>
          <w:szCs w:val="24"/>
          <w:highlight w:val="white"/>
        </w:rPr>
        <w:t>, 2020</w:t>
      </w:r>
      <w:r w:rsidRPr="00321DB0">
        <w:rPr>
          <w:rFonts w:ascii="Times New Roman" w:eastAsia="Times New Roman" w:hAnsi="Times New Roman" w:cs="Times New Roman"/>
          <w:sz w:val="24"/>
          <w:szCs w:val="24"/>
        </w:rPr>
        <w:t xml:space="preserve">). The predictors that demonstrate positive correlations with participation frequency are the respondents' agreement that Nestlé's relationship marketing strategies positively impact their loyalty to the business (B = 0.331, p = 0.136) as well as the amount of participation in customer engagement tactics (B = 0.569, p = 0.084). The influence of customer engagement initiatives on brand loyalty (B = -0.295, p = 0.204) as well as the perceived effectiveness of Nestlé's relationship marketing methods in fostering consumer loyalty (B = -0.056, p = 0.822) show, however, lesser or non-significant relationships. A number of factors, including the perceived </w:t>
      </w:r>
      <w:r w:rsidRPr="00321DB0">
        <w:rPr>
          <w:rFonts w:ascii="Times New Roman" w:eastAsia="Times New Roman" w:hAnsi="Times New Roman" w:cs="Times New Roman"/>
          <w:sz w:val="24"/>
          <w:szCs w:val="24"/>
        </w:rPr>
        <w:lastRenderedPageBreak/>
        <w:t>difficulties in implementing relationship marketing tactics (B = 0.321, p = 0.183) and Nestlé's significant chance to do so (B = -0.144, p = 0.442), do not statistically significantly support each other. Similarly, participation frequency is not substantially impacted by perceived toughness in using Nestlé's relationship marketing strategies (B = 0.087, p = 0.671) (</w:t>
      </w:r>
      <w:r w:rsidRPr="00321DB0">
        <w:rPr>
          <w:rFonts w:ascii="Times New Roman" w:eastAsia="Times New Roman" w:hAnsi="Times New Roman" w:cs="Times New Roman"/>
          <w:sz w:val="24"/>
          <w:szCs w:val="24"/>
          <w:highlight w:val="white"/>
        </w:rPr>
        <w:t xml:space="preserve">Tan </w:t>
      </w:r>
      <w:r w:rsidRPr="00321DB0">
        <w:rPr>
          <w:rFonts w:ascii="Times New Roman" w:eastAsia="Times New Roman" w:hAnsi="Times New Roman" w:cs="Times New Roman"/>
          <w:i/>
          <w:sz w:val="24"/>
          <w:szCs w:val="24"/>
          <w:highlight w:val="white"/>
        </w:rPr>
        <w:t>et al.</w:t>
      </w:r>
      <w:r w:rsidRPr="00321DB0">
        <w:rPr>
          <w:rFonts w:ascii="Times New Roman" w:eastAsia="Times New Roman" w:hAnsi="Times New Roman" w:cs="Times New Roman"/>
          <w:sz w:val="24"/>
          <w:szCs w:val="24"/>
          <w:highlight w:val="white"/>
        </w:rPr>
        <w:t xml:space="preserve"> 2022</w:t>
      </w:r>
      <w:r w:rsidRPr="00321DB0">
        <w:rPr>
          <w:rFonts w:ascii="Times New Roman" w:eastAsia="Times New Roman" w:hAnsi="Times New Roman" w:cs="Times New Roman"/>
          <w:sz w:val="24"/>
          <w:szCs w:val="24"/>
        </w:rPr>
        <w:t>). In general, these coefficients provide valuable perspectives on the complex correlations that exist between distinct predictors and customer involvement in Nestlé's relationship marketing campaigns.</w:t>
      </w:r>
    </w:p>
    <w:p w14:paraId="6A4EF396" w14:textId="77777777" w:rsidR="005F7CAD" w:rsidRPr="00321DB0" w:rsidRDefault="005F7CAD" w:rsidP="005F7CAD">
      <w:pPr>
        <w:spacing w:line="360" w:lineRule="auto"/>
        <w:jc w:val="center"/>
        <w:rPr>
          <w:rFonts w:ascii="Times New Roman" w:hAnsi="Times New Roman" w:cs="Times New Roman"/>
          <w:sz w:val="24"/>
          <w:szCs w:val="24"/>
        </w:rPr>
      </w:pPr>
      <w:r w:rsidRPr="00321DB0">
        <w:rPr>
          <w:rFonts w:ascii="Times New Roman" w:hAnsi="Times New Roman" w:cs="Times New Roman"/>
          <w:noProof/>
          <w:sz w:val="24"/>
          <w:szCs w:val="24"/>
        </w:rPr>
        <w:drawing>
          <wp:inline distT="114300" distB="114300" distL="114300" distR="114300" wp14:anchorId="43090955" wp14:editId="4CB7C95C">
            <wp:extent cx="5731200" cy="356870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7" name="image2.png"/>
                    <pic:cNvPicPr/>
                  </pic:nvPicPr>
                  <pic:blipFill>
                    <a:blip r:embed="rId17"/>
                    <a:stretch>
                      <a:fillRect/>
                    </a:stretch>
                  </pic:blipFill>
                  <pic:spPr>
                    <a:xfrm>
                      <a:off x="0" y="0"/>
                      <a:ext cx="5731200" cy="3568700"/>
                    </a:xfrm>
                    <a:prstGeom prst="rect">
                      <a:avLst/>
                    </a:prstGeom>
                  </pic:spPr>
                </pic:pic>
              </a:graphicData>
            </a:graphic>
          </wp:inline>
        </w:drawing>
      </w:r>
    </w:p>
    <w:p w14:paraId="71E3B853" w14:textId="77777777" w:rsidR="005F7CAD" w:rsidRPr="00321DB0" w:rsidRDefault="005F7CAD" w:rsidP="00C4792B">
      <w:pPr>
        <w:pStyle w:val="Heading5"/>
      </w:pPr>
      <w:bookmarkStart w:id="85" w:name="_Toc158154570"/>
      <w:r w:rsidRPr="00321DB0">
        <w:t>Table 5: Residuals Statistics</w:t>
      </w:r>
      <w:bookmarkEnd w:id="85"/>
    </w:p>
    <w:p w14:paraId="48234B80" w14:textId="77777777" w:rsidR="005F7CAD" w:rsidRPr="00321DB0" w:rsidRDefault="005F7CAD" w:rsidP="005F7CAD">
      <w:pPr>
        <w:spacing w:line="360" w:lineRule="auto"/>
        <w:jc w:val="center"/>
        <w:rPr>
          <w:rFonts w:ascii="Times New Roman" w:hAnsi="Times New Roman" w:cs="Times New Roman"/>
          <w:sz w:val="24"/>
          <w:szCs w:val="24"/>
        </w:rPr>
      </w:pPr>
      <w:r w:rsidRPr="00321DB0">
        <w:rPr>
          <w:rFonts w:ascii="Times New Roman" w:hAnsi="Times New Roman" w:cs="Times New Roman"/>
          <w:sz w:val="24"/>
          <w:szCs w:val="24"/>
        </w:rPr>
        <w:t>(Sources: SPSS work)</w:t>
      </w:r>
    </w:p>
    <w:p w14:paraId="0D145761" w14:textId="14279DC5" w:rsidR="005F7CAD" w:rsidRDefault="005F7CAD" w:rsidP="005F7CAD">
      <w:pPr>
        <w:spacing w:before="240" w:after="240" w:line="360" w:lineRule="auto"/>
        <w:jc w:val="both"/>
        <w:rPr>
          <w:rFonts w:ascii="Times New Roman" w:eastAsia="Times New Roman" w:hAnsi="Times New Roman" w:cs="Times New Roman"/>
          <w:b/>
          <w:bCs/>
          <w:i/>
          <w:iCs/>
          <w:sz w:val="24"/>
          <w:szCs w:val="24"/>
        </w:rPr>
      </w:pPr>
      <w:r w:rsidRPr="00321DB0">
        <w:rPr>
          <w:rFonts w:ascii="Times New Roman" w:eastAsia="Times New Roman" w:hAnsi="Times New Roman" w:cs="Times New Roman"/>
          <w:sz w:val="24"/>
          <w:szCs w:val="24"/>
        </w:rPr>
        <w:t>How well the regression model performed as well as the residuals distributed for the variable that was the dependent, "How often do you participate with Nestlé's relationship marketing initiatives?" are both shown by the residuals statistics. Considering a mean of 2.900 as well as a std dev of 0.7688, the projected values show substantial diversity in the expected participation frequency, ranging from 0.888 to 4.145 (</w:t>
      </w:r>
      <w:r w:rsidRPr="00321DB0">
        <w:rPr>
          <w:rFonts w:ascii="Times New Roman" w:eastAsia="Times New Roman" w:hAnsi="Times New Roman" w:cs="Times New Roman"/>
          <w:sz w:val="24"/>
          <w:szCs w:val="24"/>
          <w:highlight w:val="white"/>
        </w:rPr>
        <w:t xml:space="preserve">Rollins </w:t>
      </w:r>
      <w:r w:rsidRPr="00321DB0">
        <w:rPr>
          <w:rFonts w:ascii="Times New Roman" w:eastAsia="Times New Roman" w:hAnsi="Times New Roman" w:cs="Times New Roman"/>
          <w:i/>
          <w:sz w:val="24"/>
          <w:szCs w:val="24"/>
          <w:highlight w:val="white"/>
        </w:rPr>
        <w:t>et al.</w:t>
      </w:r>
      <w:r w:rsidRPr="00321DB0">
        <w:rPr>
          <w:rFonts w:ascii="Times New Roman" w:eastAsia="Times New Roman" w:hAnsi="Times New Roman" w:cs="Times New Roman"/>
          <w:sz w:val="24"/>
          <w:szCs w:val="24"/>
          <w:highlight w:val="white"/>
        </w:rPr>
        <w:t xml:space="preserve"> 2023</w:t>
      </w:r>
      <w:r w:rsidRPr="00321DB0">
        <w:rPr>
          <w:rFonts w:ascii="Times New Roman" w:eastAsia="Times New Roman" w:hAnsi="Times New Roman" w:cs="Times New Roman"/>
          <w:sz w:val="24"/>
          <w:szCs w:val="24"/>
        </w:rPr>
        <w:t xml:space="preserve">). The residuals show a mean of 0.000 but a std dev of 1.0256, indicating that the model's predictions generally agree well with the observed data. Standardised residuals show that most residuals fall within a respectable range, ranging from -1.728 to 2.328. Cook's Distance, a metric for significant observations, is about a mean of 0.023 and a range of 0.000 to 0.153. This implies that the model is not </w:t>
      </w:r>
      <w:r w:rsidRPr="00321DB0">
        <w:rPr>
          <w:rFonts w:ascii="Times New Roman" w:eastAsia="Times New Roman" w:hAnsi="Times New Roman" w:cs="Times New Roman"/>
          <w:sz w:val="24"/>
          <w:szCs w:val="24"/>
        </w:rPr>
        <w:lastRenderedPageBreak/>
        <w:t xml:space="preserve">significantly influenced by any one data item. The range for the </w:t>
      </w:r>
      <w:proofErr w:type="spellStart"/>
      <w:r w:rsidRPr="00321DB0">
        <w:rPr>
          <w:rFonts w:ascii="Times New Roman" w:eastAsia="Times New Roman" w:hAnsi="Times New Roman" w:cs="Times New Roman"/>
          <w:sz w:val="24"/>
          <w:szCs w:val="24"/>
        </w:rPr>
        <w:t>Mahalanobis</w:t>
      </w:r>
      <w:proofErr w:type="spellEnd"/>
      <w:r w:rsidRPr="00321DB0">
        <w:rPr>
          <w:rFonts w:ascii="Times New Roman" w:eastAsia="Times New Roman" w:hAnsi="Times New Roman" w:cs="Times New Roman"/>
          <w:sz w:val="24"/>
          <w:szCs w:val="24"/>
        </w:rPr>
        <w:t xml:space="preserve"> distance, which represents the breadth of multivariate unusual values, is 1.079 to 28.642 (</w:t>
      </w:r>
      <w:r w:rsidRPr="00321DB0">
        <w:rPr>
          <w:rFonts w:ascii="Times New Roman" w:eastAsia="Times New Roman" w:hAnsi="Times New Roman" w:cs="Times New Roman"/>
          <w:sz w:val="24"/>
          <w:szCs w:val="24"/>
          <w:highlight w:val="white"/>
        </w:rPr>
        <w:t xml:space="preserve">Ireland </w:t>
      </w:r>
      <w:r w:rsidRPr="00321DB0">
        <w:rPr>
          <w:rFonts w:ascii="Times New Roman" w:eastAsia="Times New Roman" w:hAnsi="Times New Roman" w:cs="Times New Roman"/>
          <w:i/>
          <w:sz w:val="24"/>
          <w:szCs w:val="24"/>
          <w:highlight w:val="white"/>
        </w:rPr>
        <w:t>et al.</w:t>
      </w:r>
      <w:r w:rsidRPr="00321DB0">
        <w:rPr>
          <w:rFonts w:ascii="Times New Roman" w:eastAsia="Times New Roman" w:hAnsi="Times New Roman" w:cs="Times New Roman"/>
          <w:sz w:val="24"/>
          <w:szCs w:val="24"/>
          <w:highlight w:val="white"/>
        </w:rPr>
        <w:t xml:space="preserve"> 2022</w:t>
      </w:r>
      <w:r w:rsidRPr="00321DB0">
        <w:rPr>
          <w:rFonts w:ascii="Times New Roman" w:eastAsia="Times New Roman" w:hAnsi="Times New Roman" w:cs="Times New Roman"/>
          <w:sz w:val="24"/>
          <w:szCs w:val="24"/>
        </w:rPr>
        <w:t xml:space="preserve">). These figures together imply that the model operates rather well, given residuals distributed in a manner consistent with regular regression presumptions. The robustness any the model can be further demonstrated by the lack of extreme values within Cook's Distance as well as </w:t>
      </w:r>
      <w:proofErr w:type="spellStart"/>
      <w:r w:rsidRPr="00321DB0">
        <w:rPr>
          <w:rFonts w:ascii="Times New Roman" w:eastAsia="Times New Roman" w:hAnsi="Times New Roman" w:cs="Times New Roman"/>
          <w:sz w:val="24"/>
          <w:szCs w:val="24"/>
        </w:rPr>
        <w:t>Mahalanobis's</w:t>
      </w:r>
      <w:proofErr w:type="spellEnd"/>
      <w:r w:rsidRPr="00321DB0">
        <w:rPr>
          <w:rFonts w:ascii="Times New Roman" w:eastAsia="Times New Roman" w:hAnsi="Times New Roman" w:cs="Times New Roman"/>
          <w:sz w:val="24"/>
          <w:szCs w:val="24"/>
        </w:rPr>
        <w:t xml:space="preserve"> Distance.</w:t>
      </w:r>
      <w:r w:rsidR="00932A24">
        <w:rPr>
          <w:rFonts w:ascii="Times New Roman" w:eastAsia="Times New Roman" w:hAnsi="Times New Roman" w:cs="Times New Roman"/>
          <w:sz w:val="24"/>
          <w:szCs w:val="24"/>
        </w:rPr>
        <w:t xml:space="preserve"> </w:t>
      </w:r>
      <w:r w:rsidR="00932A24" w:rsidRPr="00932A24">
        <w:rPr>
          <w:rFonts w:ascii="Times New Roman" w:eastAsia="Times New Roman" w:hAnsi="Times New Roman" w:cs="Times New Roman"/>
          <w:b/>
          <w:bCs/>
          <w:i/>
          <w:iCs/>
          <w:sz w:val="24"/>
          <w:szCs w:val="24"/>
        </w:rPr>
        <w:t>[Referred to Appendix 2]</w:t>
      </w:r>
    </w:p>
    <w:p w14:paraId="6F358A25" w14:textId="545E33EE" w:rsidR="00C4792B" w:rsidRPr="00C4792B" w:rsidRDefault="00C4792B" w:rsidP="005F7CA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Frequency</w:t>
      </w:r>
    </w:p>
    <w:p w14:paraId="3F6A96B1" w14:textId="77777777" w:rsidR="005F7CAD" w:rsidRPr="00321DB0" w:rsidRDefault="005F7CAD" w:rsidP="005F7CAD">
      <w:pPr>
        <w:spacing w:line="360" w:lineRule="auto"/>
        <w:jc w:val="center"/>
        <w:rPr>
          <w:rFonts w:ascii="Times New Roman" w:hAnsi="Times New Roman" w:cs="Times New Roman"/>
          <w:sz w:val="24"/>
          <w:szCs w:val="24"/>
        </w:rPr>
      </w:pPr>
      <w:r w:rsidRPr="00321DB0">
        <w:rPr>
          <w:rFonts w:ascii="Times New Roman" w:hAnsi="Times New Roman" w:cs="Times New Roman"/>
          <w:noProof/>
          <w:sz w:val="24"/>
          <w:szCs w:val="24"/>
        </w:rPr>
        <w:drawing>
          <wp:inline distT="114300" distB="114300" distL="114300" distR="114300" wp14:anchorId="0A0B8485" wp14:editId="76E79A82">
            <wp:extent cx="5731200" cy="1473200"/>
            <wp:effectExtent l="0" t="0" r="0" b="0"/>
            <wp:docPr id="3" name="image10.png"/>
            <wp:cNvGraphicFramePr/>
            <a:graphic xmlns:a="http://schemas.openxmlformats.org/drawingml/2006/main">
              <a:graphicData uri="http://schemas.openxmlformats.org/drawingml/2006/picture">
                <pic:pic xmlns:pic="http://schemas.openxmlformats.org/drawingml/2006/picture">
                  <pic:nvPicPr>
                    <pic:cNvPr id="3" name="image10.png"/>
                    <pic:cNvPicPr/>
                  </pic:nvPicPr>
                  <pic:blipFill>
                    <a:blip r:embed="rId18"/>
                    <a:stretch>
                      <a:fillRect/>
                    </a:stretch>
                  </pic:blipFill>
                  <pic:spPr>
                    <a:xfrm>
                      <a:off x="0" y="0"/>
                      <a:ext cx="5731200" cy="1473200"/>
                    </a:xfrm>
                    <a:prstGeom prst="rect">
                      <a:avLst/>
                    </a:prstGeom>
                  </pic:spPr>
                </pic:pic>
              </a:graphicData>
            </a:graphic>
          </wp:inline>
        </w:drawing>
      </w:r>
    </w:p>
    <w:p w14:paraId="7723D286" w14:textId="77777777" w:rsidR="005F7CAD" w:rsidRPr="00321DB0" w:rsidRDefault="005F7CAD" w:rsidP="00C4792B">
      <w:pPr>
        <w:pStyle w:val="Heading5"/>
      </w:pPr>
      <w:bookmarkStart w:id="86" w:name="_Toc158154571"/>
      <w:r w:rsidRPr="00321DB0">
        <w:t xml:space="preserve">Table 6: </w:t>
      </w:r>
      <w:r w:rsidRPr="00C4792B">
        <w:t>Statistics</w:t>
      </w:r>
      <w:bookmarkEnd w:id="86"/>
    </w:p>
    <w:p w14:paraId="345050CC" w14:textId="77777777" w:rsidR="005F7CAD" w:rsidRPr="00321DB0" w:rsidRDefault="005F7CAD" w:rsidP="005F7CAD">
      <w:pPr>
        <w:spacing w:line="360" w:lineRule="auto"/>
        <w:jc w:val="center"/>
        <w:rPr>
          <w:rFonts w:ascii="Times New Roman" w:hAnsi="Times New Roman" w:cs="Times New Roman"/>
          <w:sz w:val="24"/>
          <w:szCs w:val="24"/>
        </w:rPr>
      </w:pPr>
      <w:r w:rsidRPr="00321DB0">
        <w:rPr>
          <w:rFonts w:ascii="Times New Roman" w:hAnsi="Times New Roman" w:cs="Times New Roman"/>
          <w:sz w:val="24"/>
          <w:szCs w:val="24"/>
        </w:rPr>
        <w:t>(Sources: SPSS work)</w:t>
      </w:r>
    </w:p>
    <w:p w14:paraId="08386E2A" w14:textId="77777777" w:rsidR="005F7CAD" w:rsidRPr="00321DB0" w:rsidRDefault="005F7CAD" w:rsidP="005F7CAD">
      <w:pPr>
        <w:spacing w:before="240" w:after="240" w:line="360" w:lineRule="auto"/>
        <w:jc w:val="both"/>
        <w:rPr>
          <w:rFonts w:ascii="Times New Roman" w:eastAsia="Times New Roman" w:hAnsi="Times New Roman" w:cs="Times New Roman"/>
          <w:sz w:val="24"/>
          <w:szCs w:val="24"/>
        </w:rPr>
      </w:pPr>
      <w:r w:rsidRPr="00321DB0">
        <w:rPr>
          <w:rFonts w:ascii="Times New Roman" w:eastAsia="Times New Roman" w:hAnsi="Times New Roman" w:cs="Times New Roman"/>
          <w:sz w:val="24"/>
          <w:szCs w:val="24"/>
        </w:rPr>
        <w:t>The data presents an overview of the answers given to several survey questions about Nestlé's relationship marketing campaigns. Considering a std dev of 1.2817 as well as a mean participation frequency of 2.900, Nestlé's relationship marketing shows a significant degree of response variation (</w:t>
      </w:r>
      <w:proofErr w:type="spellStart"/>
      <w:r w:rsidRPr="00321DB0">
        <w:rPr>
          <w:rFonts w:ascii="Times New Roman" w:eastAsia="Times New Roman" w:hAnsi="Times New Roman" w:cs="Times New Roman"/>
          <w:sz w:val="24"/>
          <w:szCs w:val="24"/>
          <w:highlight w:val="white"/>
        </w:rPr>
        <w:t>Patoding</w:t>
      </w:r>
      <w:proofErr w:type="spellEnd"/>
      <w:r w:rsidRPr="00321DB0">
        <w:rPr>
          <w:rFonts w:ascii="Times New Roman" w:eastAsia="Times New Roman" w:hAnsi="Times New Roman" w:cs="Times New Roman"/>
          <w:sz w:val="24"/>
          <w:szCs w:val="24"/>
          <w:highlight w:val="white"/>
        </w:rPr>
        <w:t xml:space="preserve"> and </w:t>
      </w:r>
      <w:proofErr w:type="spellStart"/>
      <w:r w:rsidRPr="00321DB0">
        <w:rPr>
          <w:rFonts w:ascii="Times New Roman" w:eastAsia="Times New Roman" w:hAnsi="Times New Roman" w:cs="Times New Roman"/>
          <w:sz w:val="24"/>
          <w:szCs w:val="24"/>
          <w:highlight w:val="white"/>
        </w:rPr>
        <w:t>Muzammil</w:t>
      </w:r>
      <w:proofErr w:type="spellEnd"/>
      <w:r w:rsidRPr="00321DB0">
        <w:rPr>
          <w:rFonts w:ascii="Times New Roman" w:eastAsia="Times New Roman" w:hAnsi="Times New Roman" w:cs="Times New Roman"/>
          <w:sz w:val="24"/>
          <w:szCs w:val="24"/>
          <w:highlight w:val="white"/>
        </w:rPr>
        <w:t>, 2023</w:t>
      </w:r>
      <w:r w:rsidRPr="00321DB0">
        <w:rPr>
          <w:rFonts w:ascii="Times New Roman" w:eastAsia="Times New Roman" w:hAnsi="Times New Roman" w:cs="Times New Roman"/>
          <w:sz w:val="24"/>
          <w:szCs w:val="24"/>
        </w:rPr>
        <w:t>). Overall a std dev of 1.1250 as well as a mean of 3.140, the consensus with the assertion about the beneficial effect of Nestlé's relationship marketing on dedication is strong. The std dev is 0.9234, as well as the mean rating for Nestlé's relationship marketing tactics, is 3.620. The average amount of participant involvement with Nestlé's consumer engagement methods is 3.780 (standard deviation = 0.8640). The average rating for the effect of customer engagement initiatives on brand loyalty is 3.840, via a std dev of 0.9337. The respondents rate their overall level of satisfaction with Nestlé's use of relationship marketing at 3.860 (standard deviation = 0.9691). The perceived difficulty of putting Nestlé's relationship marketing tactics into practice has a mean value of 3.520, while the agreement with the statement suggesting hurdles in implementing these methods has a mean of 3.400. With a std dev of 1.0349, people generally see Nestlé's relationship marketing as somewhat difficult (</w:t>
      </w:r>
      <w:r w:rsidRPr="00321DB0">
        <w:rPr>
          <w:rFonts w:ascii="Times New Roman" w:eastAsia="Times New Roman" w:hAnsi="Times New Roman" w:cs="Times New Roman"/>
          <w:sz w:val="24"/>
          <w:szCs w:val="24"/>
          <w:highlight w:val="white"/>
        </w:rPr>
        <w:t xml:space="preserve">Wood </w:t>
      </w:r>
      <w:r w:rsidRPr="00321DB0">
        <w:rPr>
          <w:rFonts w:ascii="Times New Roman" w:eastAsia="Times New Roman" w:hAnsi="Times New Roman" w:cs="Times New Roman"/>
          <w:i/>
          <w:sz w:val="24"/>
          <w:szCs w:val="24"/>
          <w:highlight w:val="white"/>
        </w:rPr>
        <w:t xml:space="preserve">et al. </w:t>
      </w:r>
      <w:r w:rsidRPr="00321DB0">
        <w:rPr>
          <w:rFonts w:ascii="Times New Roman" w:eastAsia="Times New Roman" w:hAnsi="Times New Roman" w:cs="Times New Roman"/>
          <w:sz w:val="24"/>
          <w:szCs w:val="24"/>
          <w:highlight w:val="white"/>
        </w:rPr>
        <w:t>2021</w:t>
      </w:r>
      <w:r w:rsidRPr="00321DB0">
        <w:rPr>
          <w:rFonts w:ascii="Times New Roman" w:eastAsia="Times New Roman" w:hAnsi="Times New Roman" w:cs="Times New Roman"/>
          <w:sz w:val="24"/>
          <w:szCs w:val="24"/>
        </w:rPr>
        <w:t>). For each survey question, the replies show a range between a minimum rating of 1.0 through a maximum rating of 5.0.</w:t>
      </w:r>
    </w:p>
    <w:p w14:paraId="77E702BE" w14:textId="77777777" w:rsidR="005F7CAD" w:rsidRPr="00321DB0" w:rsidRDefault="005F7CAD" w:rsidP="005F7CAD">
      <w:pPr>
        <w:spacing w:line="360" w:lineRule="auto"/>
        <w:jc w:val="center"/>
        <w:rPr>
          <w:rFonts w:ascii="Times New Roman" w:eastAsia="Times New Roman" w:hAnsi="Times New Roman" w:cs="Times New Roman"/>
          <w:sz w:val="24"/>
          <w:szCs w:val="24"/>
        </w:rPr>
      </w:pPr>
      <w:r w:rsidRPr="00321DB0">
        <w:rPr>
          <w:rFonts w:ascii="Times New Roman" w:eastAsia="Times New Roman" w:hAnsi="Times New Roman" w:cs="Times New Roman"/>
          <w:noProof/>
          <w:sz w:val="24"/>
          <w:szCs w:val="24"/>
        </w:rPr>
        <w:lastRenderedPageBreak/>
        <w:drawing>
          <wp:inline distT="114300" distB="114300" distL="114300" distR="114300" wp14:anchorId="2E1F7646" wp14:editId="08091773">
            <wp:extent cx="5238750" cy="2257425"/>
            <wp:effectExtent l="0" t="0" r="0" b="0"/>
            <wp:docPr id="13" name="image11.png"/>
            <wp:cNvGraphicFramePr/>
            <a:graphic xmlns:a="http://schemas.openxmlformats.org/drawingml/2006/main">
              <a:graphicData uri="http://schemas.openxmlformats.org/drawingml/2006/picture">
                <pic:pic xmlns:pic="http://schemas.openxmlformats.org/drawingml/2006/picture">
                  <pic:nvPicPr>
                    <pic:cNvPr id="13" name="image11.png"/>
                    <pic:cNvPicPr/>
                  </pic:nvPicPr>
                  <pic:blipFill>
                    <a:blip r:embed="rId19"/>
                    <a:stretch>
                      <a:fillRect/>
                    </a:stretch>
                  </pic:blipFill>
                  <pic:spPr>
                    <a:xfrm>
                      <a:off x="0" y="0"/>
                      <a:ext cx="5238750" cy="2257425"/>
                    </a:xfrm>
                    <a:prstGeom prst="rect">
                      <a:avLst/>
                    </a:prstGeom>
                  </pic:spPr>
                </pic:pic>
              </a:graphicData>
            </a:graphic>
          </wp:inline>
        </w:drawing>
      </w:r>
    </w:p>
    <w:p w14:paraId="746129C8" w14:textId="77777777" w:rsidR="005F7CAD" w:rsidRPr="00321DB0" w:rsidRDefault="005F7CAD" w:rsidP="00C4792B">
      <w:pPr>
        <w:pStyle w:val="Heading5"/>
      </w:pPr>
      <w:bookmarkStart w:id="87" w:name="_Toc158154572"/>
      <w:r w:rsidRPr="00321DB0">
        <w:t xml:space="preserve">Table 7: </w:t>
      </w:r>
      <w:r w:rsidRPr="00321DB0">
        <w:rPr>
          <w:highlight w:val="white"/>
        </w:rPr>
        <w:t>How often do you participate in Nestlé's relationship marketing initiatives?</w:t>
      </w:r>
      <w:bookmarkEnd w:id="87"/>
    </w:p>
    <w:p w14:paraId="4E8CDA1D" w14:textId="77777777" w:rsidR="005F7CAD" w:rsidRPr="00321DB0" w:rsidRDefault="005F7CAD" w:rsidP="005F7CAD">
      <w:pPr>
        <w:spacing w:line="360" w:lineRule="auto"/>
        <w:jc w:val="center"/>
        <w:rPr>
          <w:rFonts w:ascii="Times New Roman" w:eastAsia="Times New Roman" w:hAnsi="Times New Roman" w:cs="Times New Roman"/>
          <w:sz w:val="24"/>
          <w:szCs w:val="24"/>
        </w:rPr>
      </w:pPr>
      <w:r w:rsidRPr="00321DB0">
        <w:rPr>
          <w:rFonts w:ascii="Times New Roman" w:eastAsia="Times New Roman" w:hAnsi="Times New Roman" w:cs="Times New Roman"/>
          <w:sz w:val="24"/>
          <w:szCs w:val="24"/>
        </w:rPr>
        <w:t>(Sources: SPSS work)</w:t>
      </w:r>
    </w:p>
    <w:p w14:paraId="0C985923" w14:textId="77777777" w:rsidR="005F7CAD" w:rsidRPr="00321DB0" w:rsidRDefault="005F7CAD" w:rsidP="005F7CAD">
      <w:pPr>
        <w:spacing w:before="240" w:after="240" w:line="360" w:lineRule="auto"/>
        <w:jc w:val="both"/>
        <w:rPr>
          <w:rFonts w:ascii="Times New Roman" w:eastAsia="Times New Roman" w:hAnsi="Times New Roman" w:cs="Times New Roman"/>
          <w:sz w:val="24"/>
          <w:szCs w:val="24"/>
        </w:rPr>
      </w:pPr>
      <w:r w:rsidRPr="00321DB0">
        <w:rPr>
          <w:rFonts w:ascii="Times New Roman" w:eastAsia="Times New Roman" w:hAnsi="Times New Roman" w:cs="Times New Roman"/>
          <w:sz w:val="24"/>
          <w:szCs w:val="24"/>
        </w:rPr>
        <w:t>The frequency distribution illustrates the degree of participation in Nestlé's relationship marketing initiatives among participants. Regular engagement was indicated by a considerable number of the sample (28%) who reported a frequency of 3.0. On the other hand, 26% of respondents selected 4.0, indicating a high degree of participation. A frequency of 2.0, or 16% of the sample, suggested a modest level of engagement. Furthermore, 20% chose a frequency of 1.0, suggesting very little participation, while 10% chose a frequency of 5.0, indicating very strong involvement (</w:t>
      </w:r>
      <w:proofErr w:type="spellStart"/>
      <w:r w:rsidRPr="00321DB0">
        <w:rPr>
          <w:rFonts w:ascii="Times New Roman" w:eastAsia="Times New Roman" w:hAnsi="Times New Roman" w:cs="Times New Roman"/>
          <w:sz w:val="24"/>
          <w:szCs w:val="24"/>
          <w:highlight w:val="white"/>
        </w:rPr>
        <w:t>Bakri</w:t>
      </w:r>
      <w:proofErr w:type="spellEnd"/>
      <w:r w:rsidRPr="00321DB0">
        <w:rPr>
          <w:rFonts w:ascii="Times New Roman" w:eastAsia="Times New Roman" w:hAnsi="Times New Roman" w:cs="Times New Roman"/>
          <w:sz w:val="24"/>
          <w:szCs w:val="24"/>
          <w:highlight w:val="white"/>
        </w:rPr>
        <w:t xml:space="preserve"> </w:t>
      </w:r>
      <w:r w:rsidRPr="00321DB0">
        <w:rPr>
          <w:rFonts w:ascii="Times New Roman" w:eastAsia="Times New Roman" w:hAnsi="Times New Roman" w:cs="Times New Roman"/>
          <w:i/>
          <w:sz w:val="24"/>
          <w:szCs w:val="24"/>
          <w:highlight w:val="white"/>
        </w:rPr>
        <w:t>et al.</w:t>
      </w:r>
      <w:r w:rsidRPr="00321DB0">
        <w:rPr>
          <w:rFonts w:ascii="Times New Roman" w:eastAsia="Times New Roman" w:hAnsi="Times New Roman" w:cs="Times New Roman"/>
          <w:sz w:val="24"/>
          <w:szCs w:val="24"/>
          <w:highlight w:val="white"/>
        </w:rPr>
        <w:t xml:space="preserve"> 2023</w:t>
      </w:r>
      <w:r w:rsidRPr="00321DB0">
        <w:rPr>
          <w:rFonts w:ascii="Times New Roman" w:eastAsia="Times New Roman" w:hAnsi="Times New Roman" w:cs="Times New Roman"/>
          <w:sz w:val="24"/>
          <w:szCs w:val="24"/>
        </w:rPr>
        <w:t>). The total percentage shows that 64% of people connect with Nestlé's relationship marketing somewhat too often. The distribution shows a wide range of interests overall, and a significant percentage of them actively participate in Nestlé's relationship marketing campaigns.</w:t>
      </w:r>
    </w:p>
    <w:p w14:paraId="4BA05BF2" w14:textId="77777777" w:rsidR="005F7CAD" w:rsidRPr="00321DB0" w:rsidRDefault="005F7CAD" w:rsidP="005F7CAD">
      <w:pPr>
        <w:spacing w:line="360" w:lineRule="auto"/>
        <w:jc w:val="center"/>
        <w:rPr>
          <w:rFonts w:ascii="Times New Roman" w:eastAsia="Times New Roman" w:hAnsi="Times New Roman" w:cs="Times New Roman"/>
          <w:sz w:val="24"/>
          <w:szCs w:val="24"/>
        </w:rPr>
      </w:pPr>
      <w:r w:rsidRPr="00321DB0">
        <w:rPr>
          <w:rFonts w:ascii="Times New Roman" w:eastAsia="Times New Roman" w:hAnsi="Times New Roman" w:cs="Times New Roman"/>
          <w:noProof/>
          <w:sz w:val="24"/>
          <w:szCs w:val="24"/>
        </w:rPr>
        <w:lastRenderedPageBreak/>
        <w:drawing>
          <wp:inline distT="114300" distB="114300" distL="114300" distR="114300" wp14:anchorId="5FD55D35" wp14:editId="1765B092">
            <wp:extent cx="5731200" cy="4597400"/>
            <wp:effectExtent l="0" t="0" r="0" b="0"/>
            <wp:docPr id="16" name="image16.png"/>
            <wp:cNvGraphicFramePr/>
            <a:graphic xmlns:a="http://schemas.openxmlformats.org/drawingml/2006/main">
              <a:graphicData uri="http://schemas.openxmlformats.org/drawingml/2006/picture">
                <pic:pic xmlns:pic="http://schemas.openxmlformats.org/drawingml/2006/picture">
                  <pic:nvPicPr>
                    <pic:cNvPr id="16" name="image16.png"/>
                    <pic:cNvPicPr/>
                  </pic:nvPicPr>
                  <pic:blipFill>
                    <a:blip r:embed="rId20"/>
                    <a:stretch>
                      <a:fillRect/>
                    </a:stretch>
                  </pic:blipFill>
                  <pic:spPr>
                    <a:xfrm>
                      <a:off x="0" y="0"/>
                      <a:ext cx="5731200" cy="4597400"/>
                    </a:xfrm>
                    <a:prstGeom prst="rect">
                      <a:avLst/>
                    </a:prstGeom>
                  </pic:spPr>
                </pic:pic>
              </a:graphicData>
            </a:graphic>
          </wp:inline>
        </w:drawing>
      </w:r>
    </w:p>
    <w:p w14:paraId="61F430A6" w14:textId="46462AF1" w:rsidR="005F7CAD" w:rsidRPr="00321DB0" w:rsidRDefault="005F7CAD" w:rsidP="00C4792B">
      <w:pPr>
        <w:pStyle w:val="Heading4"/>
      </w:pPr>
      <w:bookmarkStart w:id="88" w:name="_Toc158154444"/>
      <w:r w:rsidRPr="00321DB0">
        <w:t xml:space="preserve">Figure </w:t>
      </w:r>
      <w:r w:rsidR="00C4792B">
        <w:t>5</w:t>
      </w:r>
      <w:r w:rsidRPr="00321DB0">
        <w:t xml:space="preserve">: </w:t>
      </w:r>
      <w:r w:rsidRPr="00321DB0">
        <w:rPr>
          <w:highlight w:val="white"/>
        </w:rPr>
        <w:t>How often do you participate with Nestlé's relationship marketing initiatives?</w:t>
      </w:r>
      <w:bookmarkEnd w:id="88"/>
    </w:p>
    <w:p w14:paraId="6FFB330F" w14:textId="77777777" w:rsidR="005F7CAD" w:rsidRPr="00321DB0" w:rsidRDefault="005F7CAD" w:rsidP="005F7CAD">
      <w:pPr>
        <w:spacing w:line="360" w:lineRule="auto"/>
        <w:jc w:val="center"/>
        <w:rPr>
          <w:rFonts w:ascii="Times New Roman" w:eastAsia="Times New Roman" w:hAnsi="Times New Roman" w:cs="Times New Roman"/>
          <w:sz w:val="24"/>
          <w:szCs w:val="24"/>
        </w:rPr>
      </w:pPr>
      <w:r w:rsidRPr="00321DB0">
        <w:rPr>
          <w:rFonts w:ascii="Times New Roman" w:eastAsia="Times New Roman" w:hAnsi="Times New Roman" w:cs="Times New Roman"/>
          <w:sz w:val="24"/>
          <w:szCs w:val="24"/>
        </w:rPr>
        <w:t>(Sources: SPSS work)</w:t>
      </w:r>
    </w:p>
    <w:p w14:paraId="12E2AFBA" w14:textId="77777777" w:rsidR="005F7CAD" w:rsidRPr="00321DB0" w:rsidRDefault="005F7CAD" w:rsidP="005F7CAD">
      <w:pPr>
        <w:spacing w:line="360" w:lineRule="auto"/>
        <w:jc w:val="center"/>
        <w:rPr>
          <w:rFonts w:ascii="Times New Roman" w:eastAsia="Times New Roman" w:hAnsi="Times New Roman" w:cs="Times New Roman"/>
          <w:sz w:val="24"/>
          <w:szCs w:val="24"/>
        </w:rPr>
      </w:pPr>
      <w:r w:rsidRPr="00321DB0">
        <w:rPr>
          <w:rFonts w:ascii="Times New Roman" w:eastAsia="Times New Roman" w:hAnsi="Times New Roman" w:cs="Times New Roman"/>
          <w:noProof/>
          <w:sz w:val="24"/>
          <w:szCs w:val="24"/>
        </w:rPr>
        <w:drawing>
          <wp:inline distT="114300" distB="114300" distL="114300" distR="114300" wp14:anchorId="33337D3F" wp14:editId="5958BA2B">
            <wp:extent cx="5200650" cy="2266950"/>
            <wp:effectExtent l="0" t="0" r="0" b="0"/>
            <wp:docPr id="24" name="image21.png"/>
            <wp:cNvGraphicFramePr/>
            <a:graphic xmlns:a="http://schemas.openxmlformats.org/drawingml/2006/main">
              <a:graphicData uri="http://schemas.openxmlformats.org/drawingml/2006/picture">
                <pic:pic xmlns:pic="http://schemas.openxmlformats.org/drawingml/2006/picture">
                  <pic:nvPicPr>
                    <pic:cNvPr id="24" name="image21.png"/>
                    <pic:cNvPicPr/>
                  </pic:nvPicPr>
                  <pic:blipFill>
                    <a:blip r:embed="rId21"/>
                    <a:stretch>
                      <a:fillRect/>
                    </a:stretch>
                  </pic:blipFill>
                  <pic:spPr>
                    <a:xfrm>
                      <a:off x="0" y="0"/>
                      <a:ext cx="5200650" cy="2266950"/>
                    </a:xfrm>
                    <a:prstGeom prst="rect">
                      <a:avLst/>
                    </a:prstGeom>
                  </pic:spPr>
                </pic:pic>
              </a:graphicData>
            </a:graphic>
          </wp:inline>
        </w:drawing>
      </w:r>
    </w:p>
    <w:p w14:paraId="1D7C2DFE" w14:textId="77777777" w:rsidR="005F7CAD" w:rsidRPr="00321DB0" w:rsidRDefault="005F7CAD" w:rsidP="00C4792B">
      <w:pPr>
        <w:pStyle w:val="Heading5"/>
      </w:pPr>
      <w:bookmarkStart w:id="89" w:name="_Toc158154573"/>
      <w:r w:rsidRPr="00321DB0">
        <w:t xml:space="preserve">Table 8: </w:t>
      </w:r>
      <w:r w:rsidRPr="00321DB0">
        <w:rPr>
          <w:highlight w:val="white"/>
        </w:rPr>
        <w:t>Please select your degree of agreement with this statement: "Nestlé's relationship marketing methods have favourably affected my devotion to the company.</w:t>
      </w:r>
      <w:bookmarkEnd w:id="89"/>
    </w:p>
    <w:p w14:paraId="3FFD1E53" w14:textId="77777777" w:rsidR="005F7CAD" w:rsidRPr="00321DB0" w:rsidRDefault="005F7CAD" w:rsidP="005F7CAD">
      <w:pPr>
        <w:spacing w:line="360" w:lineRule="auto"/>
        <w:jc w:val="center"/>
        <w:rPr>
          <w:rFonts w:ascii="Times New Roman" w:eastAsia="Times New Roman" w:hAnsi="Times New Roman" w:cs="Times New Roman"/>
          <w:sz w:val="24"/>
          <w:szCs w:val="24"/>
        </w:rPr>
      </w:pPr>
      <w:r w:rsidRPr="00321DB0">
        <w:rPr>
          <w:rFonts w:ascii="Times New Roman" w:eastAsia="Times New Roman" w:hAnsi="Times New Roman" w:cs="Times New Roman"/>
          <w:sz w:val="24"/>
          <w:szCs w:val="24"/>
        </w:rPr>
        <w:t>(Sources: SPSS work)</w:t>
      </w:r>
    </w:p>
    <w:p w14:paraId="6C8120B4" w14:textId="77777777" w:rsidR="005F7CAD" w:rsidRPr="00321DB0" w:rsidRDefault="005F7CAD" w:rsidP="005F7CAD">
      <w:pPr>
        <w:spacing w:line="360" w:lineRule="auto"/>
        <w:jc w:val="both"/>
        <w:rPr>
          <w:rFonts w:ascii="Times New Roman" w:eastAsia="Times New Roman" w:hAnsi="Times New Roman" w:cs="Times New Roman"/>
          <w:sz w:val="24"/>
          <w:szCs w:val="24"/>
        </w:rPr>
      </w:pPr>
      <w:r w:rsidRPr="00321DB0">
        <w:rPr>
          <w:rFonts w:ascii="Times New Roman" w:eastAsia="Times New Roman" w:hAnsi="Times New Roman" w:cs="Times New Roman"/>
          <w:sz w:val="24"/>
          <w:szCs w:val="24"/>
        </w:rPr>
        <w:lastRenderedPageBreak/>
        <w:t>The frequency distribution shows how often respondents agreed with the following statement: "The company's relationship marketing strategies have positively impacted my loyalty to Nestlé." A considerable improvement in devotion was suggested by the majority of participants (42%) who scored 4.0, indicating strong agreement. In addition, 22% chose 3.0, which represents a moderate level of agreement, and 20% chose 2.0, which represents a lower level of agreement (</w:t>
      </w:r>
      <w:proofErr w:type="spellStart"/>
      <w:r w:rsidRPr="00321DB0">
        <w:rPr>
          <w:rFonts w:ascii="Times New Roman" w:eastAsia="Times New Roman" w:hAnsi="Times New Roman" w:cs="Times New Roman"/>
          <w:sz w:val="24"/>
          <w:szCs w:val="24"/>
          <w:highlight w:val="white"/>
        </w:rPr>
        <w:t>Ghobadi</w:t>
      </w:r>
      <w:proofErr w:type="spellEnd"/>
      <w:r w:rsidRPr="00321DB0">
        <w:rPr>
          <w:rFonts w:ascii="Times New Roman" w:eastAsia="Times New Roman" w:hAnsi="Times New Roman" w:cs="Times New Roman"/>
          <w:sz w:val="24"/>
          <w:szCs w:val="24"/>
          <w:highlight w:val="white"/>
        </w:rPr>
        <w:t xml:space="preserve"> and </w:t>
      </w:r>
      <w:proofErr w:type="spellStart"/>
      <w:r w:rsidRPr="00321DB0">
        <w:rPr>
          <w:rFonts w:ascii="Times New Roman" w:eastAsia="Times New Roman" w:hAnsi="Times New Roman" w:cs="Times New Roman"/>
          <w:sz w:val="24"/>
          <w:szCs w:val="24"/>
          <w:highlight w:val="white"/>
        </w:rPr>
        <w:t>Sonenshein</w:t>
      </w:r>
      <w:proofErr w:type="spellEnd"/>
      <w:r w:rsidRPr="00321DB0">
        <w:rPr>
          <w:rFonts w:ascii="Times New Roman" w:eastAsia="Times New Roman" w:hAnsi="Times New Roman" w:cs="Times New Roman"/>
          <w:sz w:val="24"/>
          <w:szCs w:val="24"/>
          <w:highlight w:val="white"/>
        </w:rPr>
        <w:t>, 2023</w:t>
      </w:r>
      <w:r w:rsidRPr="00321DB0">
        <w:rPr>
          <w:rFonts w:ascii="Times New Roman" w:eastAsia="Times New Roman" w:hAnsi="Times New Roman" w:cs="Times New Roman"/>
          <w:sz w:val="24"/>
          <w:szCs w:val="24"/>
        </w:rPr>
        <w:t>). Merely 6% of participants rated strong agreement as 1.0, whilst 10% of respondents rated strong disagreement as 1.0. There is a great range of viewpoints in these responses. The overall number indicates that 94% of participants agreed to some degree, demonstrating the broad agreement about the positive effects of Nestlé's relationship marketing on customer loyalty.</w:t>
      </w:r>
    </w:p>
    <w:p w14:paraId="30D08F54" w14:textId="77777777" w:rsidR="005F7CAD" w:rsidRPr="00321DB0" w:rsidRDefault="005F7CAD" w:rsidP="005F7CAD">
      <w:pPr>
        <w:spacing w:line="360" w:lineRule="auto"/>
        <w:jc w:val="center"/>
        <w:rPr>
          <w:rFonts w:ascii="Times New Roman" w:eastAsia="Times New Roman" w:hAnsi="Times New Roman" w:cs="Times New Roman"/>
          <w:sz w:val="24"/>
          <w:szCs w:val="24"/>
        </w:rPr>
      </w:pPr>
      <w:r w:rsidRPr="00321DB0">
        <w:rPr>
          <w:rFonts w:ascii="Times New Roman" w:eastAsia="Times New Roman" w:hAnsi="Times New Roman" w:cs="Times New Roman"/>
          <w:noProof/>
          <w:sz w:val="24"/>
          <w:szCs w:val="24"/>
        </w:rPr>
        <w:drawing>
          <wp:inline distT="114300" distB="114300" distL="114300" distR="114300" wp14:anchorId="3BEAED1F" wp14:editId="3E978E83">
            <wp:extent cx="5731200" cy="459740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8" name="image8.png"/>
                    <pic:cNvPicPr/>
                  </pic:nvPicPr>
                  <pic:blipFill>
                    <a:blip r:embed="rId22"/>
                    <a:stretch>
                      <a:fillRect/>
                    </a:stretch>
                  </pic:blipFill>
                  <pic:spPr>
                    <a:xfrm>
                      <a:off x="0" y="0"/>
                      <a:ext cx="5731200" cy="4597400"/>
                    </a:xfrm>
                    <a:prstGeom prst="rect">
                      <a:avLst/>
                    </a:prstGeom>
                  </pic:spPr>
                </pic:pic>
              </a:graphicData>
            </a:graphic>
          </wp:inline>
        </w:drawing>
      </w:r>
    </w:p>
    <w:p w14:paraId="4C175FC2" w14:textId="1FD04FE3" w:rsidR="005F7CAD" w:rsidRPr="00321DB0" w:rsidRDefault="005F7CAD" w:rsidP="00C4792B">
      <w:pPr>
        <w:pStyle w:val="Heading4"/>
      </w:pPr>
      <w:bookmarkStart w:id="90" w:name="_Toc158154445"/>
      <w:r w:rsidRPr="00321DB0">
        <w:t xml:space="preserve">Figure </w:t>
      </w:r>
      <w:r w:rsidR="00C4792B">
        <w:t>6</w:t>
      </w:r>
      <w:r w:rsidRPr="00321DB0">
        <w:t xml:space="preserve">: </w:t>
      </w:r>
      <w:r w:rsidRPr="00321DB0">
        <w:rPr>
          <w:highlight w:val="white"/>
        </w:rPr>
        <w:t>Please select your degree of agreement with this statement: "Nestlé's relationship marketing methods have favourably affected my devotion to the company.</w:t>
      </w:r>
      <w:bookmarkEnd w:id="90"/>
    </w:p>
    <w:p w14:paraId="37C171F0" w14:textId="77777777" w:rsidR="005F7CAD" w:rsidRPr="00321DB0" w:rsidRDefault="005F7CAD" w:rsidP="005F7CAD">
      <w:pPr>
        <w:spacing w:line="360" w:lineRule="auto"/>
        <w:jc w:val="center"/>
        <w:rPr>
          <w:rFonts w:ascii="Times New Roman" w:eastAsia="Times New Roman" w:hAnsi="Times New Roman" w:cs="Times New Roman"/>
          <w:sz w:val="24"/>
          <w:szCs w:val="24"/>
        </w:rPr>
      </w:pPr>
      <w:r w:rsidRPr="00321DB0">
        <w:rPr>
          <w:rFonts w:ascii="Times New Roman" w:eastAsia="Times New Roman" w:hAnsi="Times New Roman" w:cs="Times New Roman"/>
          <w:sz w:val="24"/>
          <w:szCs w:val="24"/>
        </w:rPr>
        <w:t>(Sources: SPSS work)</w:t>
      </w:r>
    </w:p>
    <w:p w14:paraId="133CE393" w14:textId="77777777" w:rsidR="005F7CAD" w:rsidRPr="00321DB0" w:rsidRDefault="005F7CAD" w:rsidP="005F7CAD">
      <w:pPr>
        <w:spacing w:line="360" w:lineRule="auto"/>
        <w:jc w:val="center"/>
        <w:rPr>
          <w:rFonts w:ascii="Times New Roman" w:eastAsia="Times New Roman" w:hAnsi="Times New Roman" w:cs="Times New Roman"/>
          <w:sz w:val="24"/>
          <w:szCs w:val="24"/>
        </w:rPr>
      </w:pPr>
      <w:r w:rsidRPr="00321DB0">
        <w:rPr>
          <w:rFonts w:ascii="Times New Roman" w:eastAsia="Times New Roman" w:hAnsi="Times New Roman" w:cs="Times New Roman"/>
          <w:noProof/>
          <w:sz w:val="24"/>
          <w:szCs w:val="24"/>
        </w:rPr>
        <w:lastRenderedPageBreak/>
        <w:drawing>
          <wp:inline distT="114300" distB="114300" distL="114300" distR="114300" wp14:anchorId="5742FFAB" wp14:editId="40573949">
            <wp:extent cx="5153025" cy="2257425"/>
            <wp:effectExtent l="0" t="0" r="0" b="0"/>
            <wp:docPr id="11" name="image9.png"/>
            <wp:cNvGraphicFramePr/>
            <a:graphic xmlns:a="http://schemas.openxmlformats.org/drawingml/2006/main">
              <a:graphicData uri="http://schemas.openxmlformats.org/drawingml/2006/picture">
                <pic:pic xmlns:pic="http://schemas.openxmlformats.org/drawingml/2006/picture">
                  <pic:nvPicPr>
                    <pic:cNvPr id="11" name="image9.png"/>
                    <pic:cNvPicPr/>
                  </pic:nvPicPr>
                  <pic:blipFill>
                    <a:blip r:embed="rId23"/>
                    <a:stretch>
                      <a:fillRect/>
                    </a:stretch>
                  </pic:blipFill>
                  <pic:spPr>
                    <a:xfrm>
                      <a:off x="0" y="0"/>
                      <a:ext cx="5153025" cy="2257425"/>
                    </a:xfrm>
                    <a:prstGeom prst="rect">
                      <a:avLst/>
                    </a:prstGeom>
                  </pic:spPr>
                </pic:pic>
              </a:graphicData>
            </a:graphic>
          </wp:inline>
        </w:drawing>
      </w:r>
    </w:p>
    <w:p w14:paraId="21F33AA6" w14:textId="77777777" w:rsidR="005F7CAD" w:rsidRPr="00321DB0" w:rsidRDefault="005F7CAD" w:rsidP="00C4792B">
      <w:pPr>
        <w:pStyle w:val="Heading5"/>
      </w:pPr>
      <w:bookmarkStart w:id="91" w:name="_Toc158154574"/>
      <w:r w:rsidRPr="00321DB0">
        <w:t xml:space="preserve">Table 9: </w:t>
      </w:r>
      <w:r w:rsidRPr="00321DB0">
        <w:rPr>
          <w:highlight w:val="white"/>
        </w:rPr>
        <w:t>On a scale of 1 to 5, how successful are Nestlé's relationship marketing strategies in developing consumer loyalty?</w:t>
      </w:r>
      <w:bookmarkEnd w:id="91"/>
    </w:p>
    <w:p w14:paraId="0B1DA748" w14:textId="77777777" w:rsidR="005F7CAD" w:rsidRPr="00321DB0" w:rsidRDefault="005F7CAD" w:rsidP="005F7CAD">
      <w:pPr>
        <w:spacing w:line="360" w:lineRule="auto"/>
        <w:jc w:val="center"/>
        <w:rPr>
          <w:rFonts w:ascii="Times New Roman" w:eastAsia="Times New Roman" w:hAnsi="Times New Roman" w:cs="Times New Roman"/>
          <w:sz w:val="24"/>
          <w:szCs w:val="24"/>
        </w:rPr>
      </w:pPr>
      <w:r w:rsidRPr="00321DB0">
        <w:rPr>
          <w:rFonts w:ascii="Times New Roman" w:eastAsia="Times New Roman" w:hAnsi="Times New Roman" w:cs="Times New Roman"/>
          <w:sz w:val="24"/>
          <w:szCs w:val="24"/>
        </w:rPr>
        <w:t>(Sources: SPSS work)</w:t>
      </w:r>
    </w:p>
    <w:p w14:paraId="0BA738BF" w14:textId="77777777" w:rsidR="005F7CAD" w:rsidRPr="00321DB0" w:rsidRDefault="005F7CAD" w:rsidP="005F7CAD">
      <w:pPr>
        <w:spacing w:before="240" w:after="240" w:line="360" w:lineRule="auto"/>
        <w:jc w:val="both"/>
        <w:rPr>
          <w:rFonts w:ascii="Times New Roman" w:eastAsia="Times New Roman" w:hAnsi="Times New Roman" w:cs="Times New Roman"/>
          <w:sz w:val="24"/>
          <w:szCs w:val="24"/>
        </w:rPr>
      </w:pPr>
      <w:r w:rsidRPr="00321DB0">
        <w:rPr>
          <w:rFonts w:ascii="Times New Roman" w:eastAsia="Times New Roman" w:hAnsi="Times New Roman" w:cs="Times New Roman"/>
          <w:sz w:val="24"/>
          <w:szCs w:val="24"/>
        </w:rPr>
        <w:t xml:space="preserve">The way that participants perceive the effectiveness of Nestlé's relationship marketing methods in fostering customer loyalty is reflected in the frequency distribution. A </w:t>
      </w:r>
      <w:proofErr w:type="spellStart"/>
      <w:r w:rsidRPr="00321DB0">
        <w:rPr>
          <w:rFonts w:ascii="Times New Roman" w:eastAsia="Times New Roman" w:hAnsi="Times New Roman" w:cs="Times New Roman"/>
          <w:sz w:val="24"/>
          <w:szCs w:val="24"/>
        </w:rPr>
        <w:t>sizable</w:t>
      </w:r>
      <w:proofErr w:type="spellEnd"/>
      <w:r w:rsidRPr="00321DB0">
        <w:rPr>
          <w:rFonts w:ascii="Times New Roman" w:eastAsia="Times New Roman" w:hAnsi="Times New Roman" w:cs="Times New Roman"/>
          <w:sz w:val="24"/>
          <w:szCs w:val="24"/>
        </w:rPr>
        <w:t xml:space="preserve"> percentage (48%) gave the tactics a 4.0, signifying a high degree of effectiveness. Furthermore, 26% chose 3.0, which indicates a modest degree of achievement. 14% of respondents gave it a rating of 5.0, meaning it was very effective, while 10% gave it a rating of 2.0, meaning it was less effective (</w:t>
      </w:r>
      <w:proofErr w:type="spellStart"/>
      <w:r w:rsidRPr="00321DB0">
        <w:rPr>
          <w:rFonts w:ascii="Times New Roman" w:eastAsia="Times New Roman" w:hAnsi="Times New Roman" w:cs="Times New Roman"/>
          <w:sz w:val="24"/>
          <w:szCs w:val="24"/>
          <w:highlight w:val="white"/>
        </w:rPr>
        <w:t>Pogacar</w:t>
      </w:r>
      <w:proofErr w:type="spellEnd"/>
      <w:r w:rsidRPr="00321DB0">
        <w:rPr>
          <w:rFonts w:ascii="Times New Roman" w:eastAsia="Times New Roman" w:hAnsi="Times New Roman" w:cs="Times New Roman"/>
          <w:sz w:val="24"/>
          <w:szCs w:val="24"/>
          <w:highlight w:val="white"/>
        </w:rPr>
        <w:t xml:space="preserve"> </w:t>
      </w:r>
      <w:r w:rsidRPr="00321DB0">
        <w:rPr>
          <w:rFonts w:ascii="Times New Roman" w:eastAsia="Times New Roman" w:hAnsi="Times New Roman" w:cs="Times New Roman"/>
          <w:i/>
          <w:sz w:val="24"/>
          <w:szCs w:val="24"/>
          <w:highlight w:val="white"/>
        </w:rPr>
        <w:t>et al.</w:t>
      </w:r>
      <w:r w:rsidRPr="00321DB0">
        <w:rPr>
          <w:rFonts w:ascii="Times New Roman" w:eastAsia="Times New Roman" w:hAnsi="Times New Roman" w:cs="Times New Roman"/>
          <w:sz w:val="24"/>
          <w:szCs w:val="24"/>
          <w:highlight w:val="white"/>
        </w:rPr>
        <w:t xml:space="preserve"> 2021</w:t>
      </w:r>
      <w:r w:rsidRPr="00321DB0">
        <w:rPr>
          <w:rFonts w:ascii="Times New Roman" w:eastAsia="Times New Roman" w:hAnsi="Times New Roman" w:cs="Times New Roman"/>
          <w:sz w:val="24"/>
          <w:szCs w:val="24"/>
        </w:rPr>
        <w:t>). A mere 2% of respondents assigned a score of 1.0. 86% of the participants said Nestlé's relationship marketing tactics were moderate to extremely effective in building customer loyalty, according to the cumulative percent. The distribution as a whole shows that opinions on the efficacy of these tactics are mostly favourable.</w:t>
      </w:r>
    </w:p>
    <w:p w14:paraId="2938A4B8" w14:textId="77777777" w:rsidR="005F7CAD" w:rsidRDefault="005F7CAD" w:rsidP="005F7CA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6D3D6A27" wp14:editId="681E42B1">
            <wp:extent cx="5731200" cy="4597400"/>
            <wp:effectExtent l="0" t="0" r="0" b="0"/>
            <wp:docPr id="14" name="image15.png"/>
            <wp:cNvGraphicFramePr/>
            <a:graphic xmlns:a="http://schemas.openxmlformats.org/drawingml/2006/main">
              <a:graphicData uri="http://schemas.openxmlformats.org/drawingml/2006/picture">
                <pic:pic xmlns:pic="http://schemas.openxmlformats.org/drawingml/2006/picture">
                  <pic:nvPicPr>
                    <pic:cNvPr id="14" name="image15.png"/>
                    <pic:cNvPicPr/>
                  </pic:nvPicPr>
                  <pic:blipFill>
                    <a:blip r:embed="rId24"/>
                    <a:stretch>
                      <a:fillRect/>
                    </a:stretch>
                  </pic:blipFill>
                  <pic:spPr>
                    <a:xfrm>
                      <a:off x="0" y="0"/>
                      <a:ext cx="5731200" cy="4597400"/>
                    </a:xfrm>
                    <a:prstGeom prst="rect">
                      <a:avLst/>
                    </a:prstGeom>
                  </pic:spPr>
                </pic:pic>
              </a:graphicData>
            </a:graphic>
          </wp:inline>
        </w:drawing>
      </w:r>
    </w:p>
    <w:p w14:paraId="7D13FC8F" w14:textId="5689E50F" w:rsidR="005F7CAD" w:rsidRDefault="005F7CAD" w:rsidP="00C4792B">
      <w:pPr>
        <w:pStyle w:val="Heading4"/>
      </w:pPr>
      <w:bookmarkStart w:id="92" w:name="_Toc158154446"/>
      <w:r>
        <w:t xml:space="preserve">Figure </w:t>
      </w:r>
      <w:r w:rsidR="00C4792B">
        <w:t>7</w:t>
      </w:r>
      <w:r>
        <w:t xml:space="preserve">: </w:t>
      </w:r>
      <w:r>
        <w:rPr>
          <w:highlight w:val="white"/>
        </w:rPr>
        <w:t>On a scale of 1 to 5, how successful are Nestlé's relationship marketing strategies in developing consumer loyalty?</w:t>
      </w:r>
      <w:bookmarkEnd w:id="92"/>
    </w:p>
    <w:p w14:paraId="02CCF25D" w14:textId="77777777" w:rsidR="005F7CAD" w:rsidRDefault="005F7CAD" w:rsidP="005F7CA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(Sources: SPSS work)</w:t>
      </w:r>
    </w:p>
    <w:p w14:paraId="0B7A895E" w14:textId="77777777" w:rsidR="005F7CAD" w:rsidRDefault="005F7CAD" w:rsidP="005F7CA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BF16920" wp14:editId="275ACEE3">
            <wp:extent cx="5153025" cy="2257425"/>
            <wp:effectExtent l="0" t="0" r="0" b="0"/>
            <wp:docPr id="12" name="image23.png"/>
            <wp:cNvGraphicFramePr/>
            <a:graphic xmlns:a="http://schemas.openxmlformats.org/drawingml/2006/main">
              <a:graphicData uri="http://schemas.openxmlformats.org/drawingml/2006/picture">
                <pic:pic xmlns:pic="http://schemas.openxmlformats.org/drawingml/2006/picture">
                  <pic:nvPicPr>
                    <pic:cNvPr id="12" name="image23.png"/>
                    <pic:cNvPicPr/>
                  </pic:nvPicPr>
                  <pic:blipFill>
                    <a:blip r:embed="rId25"/>
                    <a:stretch>
                      <a:fillRect/>
                    </a:stretch>
                  </pic:blipFill>
                  <pic:spPr>
                    <a:xfrm>
                      <a:off x="0" y="0"/>
                      <a:ext cx="5153025" cy="2257425"/>
                    </a:xfrm>
                    <a:prstGeom prst="rect">
                      <a:avLst/>
                    </a:prstGeom>
                  </pic:spPr>
                </pic:pic>
              </a:graphicData>
            </a:graphic>
          </wp:inline>
        </w:drawing>
      </w:r>
    </w:p>
    <w:p w14:paraId="76F49BBC" w14:textId="77777777" w:rsidR="005F7CAD" w:rsidRDefault="005F7CAD" w:rsidP="00C4792B">
      <w:pPr>
        <w:pStyle w:val="Heading5"/>
      </w:pPr>
      <w:bookmarkStart w:id="93" w:name="_Toc158154575"/>
      <w:r>
        <w:t xml:space="preserve">Table 10: </w:t>
      </w:r>
      <w:r>
        <w:rPr>
          <w:highlight w:val="white"/>
        </w:rPr>
        <w:t>How often do you participate in Nestle's customer engagement strategies?</w:t>
      </w:r>
      <w:bookmarkEnd w:id="93"/>
    </w:p>
    <w:p w14:paraId="21078229" w14:textId="77777777" w:rsidR="005F7CAD" w:rsidRDefault="005F7CAD" w:rsidP="005F7CA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(Sources: SPSS work)</w:t>
      </w:r>
    </w:p>
    <w:p w14:paraId="381927CD" w14:textId="77777777" w:rsidR="005F7CAD" w:rsidRDefault="005F7CAD" w:rsidP="005F7CA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respondents' degree of participation in Nestle's customer engagement tactics is shown by their frequency distribution. Over half (50%) indicated a high degree of engagement with a frequency of 4.0. Furthermore, 26% chose 3.0, indicating a moderate degree of involvement. 18% of respondents gave their involvement a score of 5.0, meaning they were extremely regular participants, while 4% gave it a score of 2.0, meaning they were less frequent participants (</w:t>
      </w:r>
      <w:proofErr w:type="spellStart"/>
      <w:r>
        <w:rPr>
          <w:rFonts w:ascii="Times New Roman" w:eastAsia="Times New Roman" w:hAnsi="Times New Roman" w:cs="Times New Roman"/>
          <w:sz w:val="24"/>
          <w:szCs w:val="24"/>
          <w:highlight w:val="white"/>
        </w:rPr>
        <w:t>Creaven</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2020</w:t>
      </w:r>
      <w:r>
        <w:rPr>
          <w:rFonts w:ascii="Times New Roman" w:eastAsia="Times New Roman" w:hAnsi="Times New Roman" w:cs="Times New Roman"/>
          <w:sz w:val="24"/>
          <w:szCs w:val="24"/>
        </w:rPr>
        <w:t xml:space="preserve">). A mere 2% of respondents assigned a score of 1.0. 82% of participants, as shown by the cumulative percent, take part in Nestle's consumer interaction efforts on minimal to high frequency. While there is a wide range of involvement in the distribution as a whole, a </w:t>
      </w:r>
      <w:proofErr w:type="spellStart"/>
      <w:r>
        <w:rPr>
          <w:rFonts w:ascii="Times New Roman" w:eastAsia="Times New Roman" w:hAnsi="Times New Roman" w:cs="Times New Roman"/>
          <w:sz w:val="24"/>
          <w:szCs w:val="24"/>
        </w:rPr>
        <w:t>sizable</w:t>
      </w:r>
      <w:proofErr w:type="spellEnd"/>
      <w:r>
        <w:rPr>
          <w:rFonts w:ascii="Times New Roman" w:eastAsia="Times New Roman" w:hAnsi="Times New Roman" w:cs="Times New Roman"/>
          <w:sz w:val="24"/>
          <w:szCs w:val="24"/>
        </w:rPr>
        <w:t xml:space="preserve"> percentage is actively involved in Nestle's consumer engagement programmes.</w:t>
      </w:r>
    </w:p>
    <w:p w14:paraId="3818B332" w14:textId="77777777" w:rsidR="005F7CAD" w:rsidRDefault="005F7CAD" w:rsidP="005F7CA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1BFA16C" wp14:editId="0FA0869A">
            <wp:extent cx="5731200" cy="45974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26"/>
                    <a:stretch>
                      <a:fillRect/>
                    </a:stretch>
                  </pic:blipFill>
                  <pic:spPr>
                    <a:xfrm>
                      <a:off x="0" y="0"/>
                      <a:ext cx="5731200" cy="4597400"/>
                    </a:xfrm>
                    <a:prstGeom prst="rect">
                      <a:avLst/>
                    </a:prstGeom>
                  </pic:spPr>
                </pic:pic>
              </a:graphicData>
            </a:graphic>
          </wp:inline>
        </w:drawing>
      </w:r>
    </w:p>
    <w:p w14:paraId="269F6932" w14:textId="67EF871B" w:rsidR="005F7CAD" w:rsidRDefault="005F7CAD" w:rsidP="00C4792B">
      <w:pPr>
        <w:pStyle w:val="Heading4"/>
      </w:pPr>
      <w:bookmarkStart w:id="94" w:name="_Toc158154447"/>
      <w:r>
        <w:t xml:space="preserve">Figure </w:t>
      </w:r>
      <w:r w:rsidR="00C4792B">
        <w:t>8</w:t>
      </w:r>
      <w:r>
        <w:t xml:space="preserve">: </w:t>
      </w:r>
      <w:r>
        <w:rPr>
          <w:highlight w:val="white"/>
        </w:rPr>
        <w:t>How often do you participate with Nestle's customer engagement strategies?</w:t>
      </w:r>
      <w:bookmarkEnd w:id="94"/>
    </w:p>
    <w:p w14:paraId="4C936972" w14:textId="77777777" w:rsidR="005F7CAD" w:rsidRDefault="005F7CAD" w:rsidP="005F7CA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(Sources: SPSS work)</w:t>
      </w:r>
    </w:p>
    <w:p w14:paraId="4E4122CA" w14:textId="77777777" w:rsidR="005F7CAD" w:rsidRDefault="005F7CAD" w:rsidP="005F7CA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1C5877AC" wp14:editId="08F3BE08">
            <wp:extent cx="5210175" cy="2286000"/>
            <wp:effectExtent l="0" t="0" r="0" b="0"/>
            <wp:docPr id="15" name="image20.png"/>
            <wp:cNvGraphicFramePr/>
            <a:graphic xmlns:a="http://schemas.openxmlformats.org/drawingml/2006/main">
              <a:graphicData uri="http://schemas.openxmlformats.org/drawingml/2006/picture">
                <pic:pic xmlns:pic="http://schemas.openxmlformats.org/drawingml/2006/picture">
                  <pic:nvPicPr>
                    <pic:cNvPr id="15" name="image20.png"/>
                    <pic:cNvPicPr/>
                  </pic:nvPicPr>
                  <pic:blipFill>
                    <a:blip r:embed="rId27"/>
                    <a:stretch>
                      <a:fillRect/>
                    </a:stretch>
                  </pic:blipFill>
                  <pic:spPr>
                    <a:xfrm>
                      <a:off x="0" y="0"/>
                      <a:ext cx="5210175" cy="2286000"/>
                    </a:xfrm>
                    <a:prstGeom prst="rect">
                      <a:avLst/>
                    </a:prstGeom>
                  </pic:spPr>
                </pic:pic>
              </a:graphicData>
            </a:graphic>
          </wp:inline>
        </w:drawing>
      </w:r>
    </w:p>
    <w:p w14:paraId="33E07A32" w14:textId="77777777" w:rsidR="005F7CAD" w:rsidRDefault="005F7CAD" w:rsidP="00C4792B">
      <w:pPr>
        <w:pStyle w:val="Heading5"/>
      </w:pPr>
      <w:bookmarkStart w:id="95" w:name="_Toc158154576"/>
      <w:r>
        <w:t xml:space="preserve">Table 11: </w:t>
      </w:r>
      <w:r>
        <w:rPr>
          <w:highlight w:val="white"/>
        </w:rPr>
        <w:t>Please select your degree of agreement with this statement: "Nestle's consumer interaction methods significantly influence my loyalty towards the company.</w:t>
      </w:r>
      <w:bookmarkEnd w:id="95"/>
    </w:p>
    <w:p w14:paraId="45BCAFB3" w14:textId="77777777" w:rsidR="005F7CAD" w:rsidRDefault="005F7CAD" w:rsidP="005F7CA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(Sources: SPSS work)</w:t>
      </w:r>
    </w:p>
    <w:p w14:paraId="72AD3034" w14:textId="77777777" w:rsidR="005F7CAD" w:rsidRDefault="005F7CAD" w:rsidP="005F7CA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frequency distribution shows the degree to which respondents agreed with the following statement: "My loyalty to Nestle is greatly influenced by the business's consumer interaction methods. "With a grade of 4.0, most respondents (50%) indicated strong agreement, suggesting a significant impact on loyalty (</w:t>
      </w:r>
      <w:proofErr w:type="spellStart"/>
      <w:r>
        <w:rPr>
          <w:rFonts w:ascii="Times New Roman" w:eastAsia="Times New Roman" w:hAnsi="Times New Roman" w:cs="Times New Roman"/>
          <w:sz w:val="24"/>
          <w:szCs w:val="24"/>
          <w:highlight w:val="white"/>
        </w:rPr>
        <w:t>Adekuajo</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2023</w:t>
      </w:r>
      <w:r>
        <w:rPr>
          <w:rFonts w:ascii="Times New Roman" w:eastAsia="Times New Roman" w:hAnsi="Times New Roman" w:cs="Times New Roman"/>
          <w:sz w:val="24"/>
          <w:szCs w:val="24"/>
        </w:rPr>
        <w:t>). Furthermore, 22% picked 5.0, indicating high agreement, whereas 22% selected 3.0, denoting moderate agreement. Six percent of respondents gave a grade of 1.0 or 2.0 for those that disagreed or strongly disagreed. The total percentage demonstrates that 78% of the participants agreed to some extent, highlighting the general consensus about the benefits of Nestle's customer engagement strategies for loyalty.</w:t>
      </w:r>
    </w:p>
    <w:p w14:paraId="791F3459" w14:textId="77777777" w:rsidR="005F7CAD" w:rsidRDefault="005F7CAD" w:rsidP="005F7CA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09CDE365" wp14:editId="3A994CCB">
            <wp:extent cx="5731200" cy="4597400"/>
            <wp:effectExtent l="0" t="0" r="0" b="0"/>
            <wp:docPr id="10" name="image7.png"/>
            <wp:cNvGraphicFramePr/>
            <a:graphic xmlns:a="http://schemas.openxmlformats.org/drawingml/2006/main">
              <a:graphicData uri="http://schemas.openxmlformats.org/drawingml/2006/picture">
                <pic:pic xmlns:pic="http://schemas.openxmlformats.org/drawingml/2006/picture">
                  <pic:nvPicPr>
                    <pic:cNvPr id="10" name="image7.png"/>
                    <pic:cNvPicPr/>
                  </pic:nvPicPr>
                  <pic:blipFill>
                    <a:blip r:embed="rId28"/>
                    <a:stretch>
                      <a:fillRect/>
                    </a:stretch>
                  </pic:blipFill>
                  <pic:spPr>
                    <a:xfrm>
                      <a:off x="0" y="0"/>
                      <a:ext cx="5731200" cy="4597400"/>
                    </a:xfrm>
                    <a:prstGeom prst="rect">
                      <a:avLst/>
                    </a:prstGeom>
                  </pic:spPr>
                </pic:pic>
              </a:graphicData>
            </a:graphic>
          </wp:inline>
        </w:drawing>
      </w:r>
    </w:p>
    <w:p w14:paraId="3D28251B" w14:textId="1C13E3ED" w:rsidR="005F7CAD" w:rsidRDefault="005F7CAD" w:rsidP="00C4792B">
      <w:pPr>
        <w:pStyle w:val="Heading4"/>
      </w:pPr>
      <w:bookmarkStart w:id="96" w:name="_Toc158154448"/>
      <w:r>
        <w:t xml:space="preserve">Figure </w:t>
      </w:r>
      <w:r w:rsidR="00C4792B">
        <w:t>9</w:t>
      </w:r>
      <w:r>
        <w:t xml:space="preserve">: </w:t>
      </w:r>
      <w:r>
        <w:rPr>
          <w:highlight w:val="white"/>
        </w:rPr>
        <w:t>Please select your degree of agreement with this statement: "Nestle's consumer interaction methods significantly influence my loyalty towards the company.</w:t>
      </w:r>
      <w:bookmarkEnd w:id="96"/>
    </w:p>
    <w:p w14:paraId="48245081" w14:textId="77777777" w:rsidR="005F7CAD" w:rsidRDefault="005F7CAD" w:rsidP="005F7CA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(Sources: SPSS work)</w:t>
      </w:r>
    </w:p>
    <w:p w14:paraId="34313A95" w14:textId="77777777" w:rsidR="005F7CAD" w:rsidRDefault="005F7CAD" w:rsidP="005F7CA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623DCF1" wp14:editId="48DFD12F">
            <wp:extent cx="5191125" cy="2295525"/>
            <wp:effectExtent l="0" t="0" r="0" b="0"/>
            <wp:docPr id="22" name="image18.png"/>
            <wp:cNvGraphicFramePr/>
            <a:graphic xmlns:a="http://schemas.openxmlformats.org/drawingml/2006/main">
              <a:graphicData uri="http://schemas.openxmlformats.org/drawingml/2006/picture">
                <pic:pic xmlns:pic="http://schemas.openxmlformats.org/drawingml/2006/picture">
                  <pic:nvPicPr>
                    <pic:cNvPr id="22" name="image18.png"/>
                    <pic:cNvPicPr/>
                  </pic:nvPicPr>
                  <pic:blipFill>
                    <a:blip r:embed="rId29"/>
                    <a:stretch>
                      <a:fillRect/>
                    </a:stretch>
                  </pic:blipFill>
                  <pic:spPr>
                    <a:xfrm>
                      <a:off x="0" y="0"/>
                      <a:ext cx="5191125" cy="2295525"/>
                    </a:xfrm>
                    <a:prstGeom prst="rect">
                      <a:avLst/>
                    </a:prstGeom>
                  </pic:spPr>
                </pic:pic>
              </a:graphicData>
            </a:graphic>
          </wp:inline>
        </w:drawing>
      </w:r>
    </w:p>
    <w:p w14:paraId="5FA1382C" w14:textId="77777777" w:rsidR="005F7CAD" w:rsidRDefault="005F7CAD" w:rsidP="00C4792B">
      <w:pPr>
        <w:pStyle w:val="Heading5"/>
      </w:pPr>
      <w:bookmarkStart w:id="97" w:name="_Toc158154577"/>
      <w:r>
        <w:lastRenderedPageBreak/>
        <w:t xml:space="preserve">Table 12: </w:t>
      </w:r>
      <w:r>
        <w:rPr>
          <w:highlight w:val="white"/>
        </w:rPr>
        <w:t xml:space="preserve">On a scale of 1 to 5, </w:t>
      </w:r>
      <w:r w:rsidRPr="00C4792B">
        <w:rPr>
          <w:highlight w:val="white"/>
        </w:rPr>
        <w:t>how</w:t>
      </w:r>
      <w:r>
        <w:rPr>
          <w:highlight w:val="white"/>
        </w:rPr>
        <w:t xml:space="preserve"> would you rank the impact of Nestle's customer engagement efforts on your brand loyalty, with 1 being "Not Influential" and 5 representing "Extremely Influential"?</w:t>
      </w:r>
      <w:bookmarkEnd w:id="97"/>
    </w:p>
    <w:p w14:paraId="46F4EC37" w14:textId="77777777" w:rsidR="005F7CAD" w:rsidRDefault="005F7CAD" w:rsidP="005F7CA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(Sources: SPSS work)</w:t>
      </w:r>
    </w:p>
    <w:p w14:paraId="3D16D9F7" w14:textId="77777777" w:rsidR="005F7CAD" w:rsidRDefault="005F7CAD" w:rsidP="005F7CA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frequency distribution shows how respondents ranked Nestle's customer engagement initiatives in relation to the company's brand loyalty. A </w:t>
      </w:r>
      <w:proofErr w:type="spellStart"/>
      <w:r>
        <w:rPr>
          <w:rFonts w:ascii="Times New Roman" w:eastAsia="Times New Roman" w:hAnsi="Times New Roman" w:cs="Times New Roman"/>
          <w:sz w:val="24"/>
          <w:szCs w:val="24"/>
        </w:rPr>
        <w:t>sizable</w:t>
      </w:r>
      <w:proofErr w:type="spellEnd"/>
      <w:r>
        <w:rPr>
          <w:rFonts w:ascii="Times New Roman" w:eastAsia="Times New Roman" w:hAnsi="Times New Roman" w:cs="Times New Roman"/>
          <w:sz w:val="24"/>
          <w:szCs w:val="24"/>
        </w:rPr>
        <w:t xml:space="preserve"> percentage (40%) gave the effect a 4.0, indicating an important effect on brand loyalty. Furthermore, 28% of respondents picked 5.0, suggesting a very influential effect, and 24% selected 3.0, denoting a moderate degree of influence. Eight percent of respondents gave the effect a poor rating (scoring of 1.0 or 2.0) (</w:t>
      </w:r>
      <w:proofErr w:type="spellStart"/>
      <w:r>
        <w:rPr>
          <w:rFonts w:ascii="Times New Roman" w:eastAsia="Times New Roman" w:hAnsi="Times New Roman" w:cs="Times New Roman"/>
          <w:sz w:val="24"/>
          <w:szCs w:val="24"/>
          <w:highlight w:val="white"/>
        </w:rPr>
        <w:t>Chukwu</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2023</w:t>
      </w:r>
      <w:r>
        <w:rPr>
          <w:rFonts w:ascii="Times New Roman" w:eastAsia="Times New Roman" w:hAnsi="Times New Roman" w:cs="Times New Roman"/>
          <w:sz w:val="24"/>
          <w:szCs w:val="24"/>
        </w:rPr>
        <w:t>). According to the cumulative percentage, 72% of participants believe that Nestle's customer engagement initiatives have a moderate to high impact on their company's loyalty. The distribution, taken as a whole, emphasises positive opinions on how these initiatives affect brand loyalty.</w:t>
      </w:r>
    </w:p>
    <w:p w14:paraId="30B4A65C" w14:textId="77777777" w:rsidR="005F7CAD" w:rsidRDefault="005F7CAD" w:rsidP="005F7CA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D68C46D" wp14:editId="474466F5">
            <wp:extent cx="5731200" cy="4597400"/>
            <wp:effectExtent l="0" t="0" r="0" b="0"/>
            <wp:docPr id="1515620154" name="image4.png"/>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30"/>
                    <a:stretch>
                      <a:fillRect/>
                    </a:stretch>
                  </pic:blipFill>
                  <pic:spPr>
                    <a:xfrm>
                      <a:off x="0" y="0"/>
                      <a:ext cx="5731200" cy="4597400"/>
                    </a:xfrm>
                    <a:prstGeom prst="rect">
                      <a:avLst/>
                    </a:prstGeom>
                  </pic:spPr>
                </pic:pic>
              </a:graphicData>
            </a:graphic>
          </wp:inline>
        </w:drawing>
      </w:r>
    </w:p>
    <w:p w14:paraId="1D5ED1CB" w14:textId="5882E012" w:rsidR="005F7CAD" w:rsidRDefault="005F7CAD" w:rsidP="00C4792B">
      <w:pPr>
        <w:pStyle w:val="Heading4"/>
      </w:pPr>
      <w:bookmarkStart w:id="98" w:name="_Toc158154449"/>
      <w:r>
        <w:lastRenderedPageBreak/>
        <w:t xml:space="preserve">Figure </w:t>
      </w:r>
      <w:r w:rsidR="00C4792B">
        <w:t>10</w:t>
      </w:r>
      <w:r>
        <w:t xml:space="preserve">: </w:t>
      </w:r>
      <w:r>
        <w:rPr>
          <w:highlight w:val="white"/>
        </w:rPr>
        <w:t>On a scale of 1 to 5, how would you rank the impact of Nestle's customer engagement efforts on your brand loyalty, with 1 being "Not Influential" and 5 representing "Extremely Influential"?</w:t>
      </w:r>
      <w:bookmarkEnd w:id="98"/>
    </w:p>
    <w:p w14:paraId="59A31F54" w14:textId="77777777" w:rsidR="005F7CAD" w:rsidRDefault="005F7CAD" w:rsidP="005F7CA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(Sources: SPSS work)</w:t>
      </w:r>
    </w:p>
    <w:p w14:paraId="61F5B766" w14:textId="77777777" w:rsidR="005F7CAD" w:rsidRDefault="005F7CAD" w:rsidP="005F7CA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62EAB48" wp14:editId="676DC0AC">
            <wp:extent cx="5191125" cy="2286000"/>
            <wp:effectExtent l="0" t="0" r="0" b="0"/>
            <wp:docPr id="18" name="image13.png"/>
            <wp:cNvGraphicFramePr/>
            <a:graphic xmlns:a="http://schemas.openxmlformats.org/drawingml/2006/main">
              <a:graphicData uri="http://schemas.openxmlformats.org/drawingml/2006/picture">
                <pic:pic xmlns:pic="http://schemas.openxmlformats.org/drawingml/2006/picture">
                  <pic:nvPicPr>
                    <pic:cNvPr id="18" name="image13.png"/>
                    <pic:cNvPicPr/>
                  </pic:nvPicPr>
                  <pic:blipFill>
                    <a:blip r:embed="rId31"/>
                    <a:stretch>
                      <a:fillRect/>
                    </a:stretch>
                  </pic:blipFill>
                  <pic:spPr>
                    <a:xfrm>
                      <a:off x="0" y="0"/>
                      <a:ext cx="5191125" cy="2286000"/>
                    </a:xfrm>
                    <a:prstGeom prst="rect">
                      <a:avLst/>
                    </a:prstGeom>
                  </pic:spPr>
                </pic:pic>
              </a:graphicData>
            </a:graphic>
          </wp:inline>
        </w:drawing>
      </w:r>
    </w:p>
    <w:p w14:paraId="2A89B4C0" w14:textId="77777777" w:rsidR="005F7CAD" w:rsidRDefault="005F7CAD" w:rsidP="00C4792B">
      <w:pPr>
        <w:pStyle w:val="Heading5"/>
      </w:pPr>
      <w:bookmarkStart w:id="99" w:name="_Toc158154578"/>
      <w:r>
        <w:t xml:space="preserve">Table 13: </w:t>
      </w:r>
      <w:r>
        <w:rPr>
          <w:highlight w:val="white"/>
        </w:rPr>
        <w:t>What do you see as Nestle's key opportunity in adopting relationship marketing strategies?</w:t>
      </w:r>
      <w:bookmarkEnd w:id="99"/>
    </w:p>
    <w:p w14:paraId="7FE7E46A" w14:textId="77777777" w:rsidR="005F7CAD" w:rsidRDefault="005F7CAD" w:rsidP="005F7CA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(Sources: SPSS work)</w:t>
      </w:r>
    </w:p>
    <w:p w14:paraId="7E32BF53" w14:textId="77777777" w:rsidR="005F7CAD" w:rsidRDefault="005F7CAD" w:rsidP="005F7CA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frequency distribution shows the opinions of those who responded to Nestle's main chance to use relationship marketing techniques. The majority (46%) determined that there was a significant possibility for improvement and gave the important opportunity a 4.0 rating. To further indicate a moderate amount of opportunity, 30% picked 3.0, while 10% picked 2.0, indicating a lesser level of potential (</w:t>
      </w:r>
      <w:r>
        <w:rPr>
          <w:rFonts w:ascii="Times New Roman" w:eastAsia="Times New Roman" w:hAnsi="Times New Roman" w:cs="Times New Roman"/>
          <w:sz w:val="24"/>
          <w:szCs w:val="24"/>
          <w:highlight w:val="white"/>
        </w:rPr>
        <w:t xml:space="preserve">Ojha and </w:t>
      </w:r>
      <w:proofErr w:type="spellStart"/>
      <w:r>
        <w:rPr>
          <w:rFonts w:ascii="Times New Roman" w:eastAsia="Times New Roman" w:hAnsi="Times New Roman" w:cs="Times New Roman"/>
          <w:sz w:val="24"/>
          <w:szCs w:val="24"/>
          <w:highlight w:val="white"/>
        </w:rPr>
        <w:t>Paliwal</w:t>
      </w:r>
      <w:proofErr w:type="spellEnd"/>
      <w:r>
        <w:rPr>
          <w:rFonts w:ascii="Times New Roman" w:eastAsia="Times New Roman" w:hAnsi="Times New Roman" w:cs="Times New Roman"/>
          <w:sz w:val="24"/>
          <w:szCs w:val="24"/>
          <w:highlight w:val="white"/>
        </w:rPr>
        <w:t>, 2023</w:t>
      </w:r>
      <w:r>
        <w:rPr>
          <w:rFonts w:ascii="Times New Roman" w:eastAsia="Times New Roman" w:hAnsi="Times New Roman" w:cs="Times New Roman"/>
          <w:sz w:val="24"/>
          <w:szCs w:val="24"/>
        </w:rPr>
        <w:t>). Eight percent gave the opportunity a score of 5.0, meaning they thought it was extremely high, and six percent gave it a rating of 1.0, meaning they thought it was the lowest. The total percentage shows that 92% of participants believe Nestle has a chance to use relationship marketing techniques. All things considered, the distribution shows a wide variety of opinions on the most important chances for Nestle in this scenario.</w:t>
      </w:r>
    </w:p>
    <w:p w14:paraId="7BE2C710" w14:textId="77777777" w:rsidR="005F7CAD" w:rsidRDefault="005F7CAD" w:rsidP="005F7CA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8856651" wp14:editId="30B3177B">
            <wp:extent cx="5731200" cy="4597400"/>
            <wp:effectExtent l="0" t="0" r="0" b="0"/>
            <wp:docPr id="21" name="image17.png"/>
            <wp:cNvGraphicFramePr/>
            <a:graphic xmlns:a="http://schemas.openxmlformats.org/drawingml/2006/main">
              <a:graphicData uri="http://schemas.openxmlformats.org/drawingml/2006/picture">
                <pic:pic xmlns:pic="http://schemas.openxmlformats.org/drawingml/2006/picture">
                  <pic:nvPicPr>
                    <pic:cNvPr id="21" name="image17.png"/>
                    <pic:cNvPicPr/>
                  </pic:nvPicPr>
                  <pic:blipFill>
                    <a:blip r:embed="rId32"/>
                    <a:stretch>
                      <a:fillRect/>
                    </a:stretch>
                  </pic:blipFill>
                  <pic:spPr>
                    <a:xfrm>
                      <a:off x="0" y="0"/>
                      <a:ext cx="5731200" cy="4597400"/>
                    </a:xfrm>
                    <a:prstGeom prst="rect">
                      <a:avLst/>
                    </a:prstGeom>
                  </pic:spPr>
                </pic:pic>
              </a:graphicData>
            </a:graphic>
          </wp:inline>
        </w:drawing>
      </w:r>
    </w:p>
    <w:p w14:paraId="45FBB104" w14:textId="06A979C1" w:rsidR="005F7CAD" w:rsidRDefault="005F7CAD" w:rsidP="00C4792B">
      <w:pPr>
        <w:pStyle w:val="Heading4"/>
      </w:pPr>
      <w:bookmarkStart w:id="100" w:name="_Toc158154450"/>
      <w:r>
        <w:t>Figure 1</w:t>
      </w:r>
      <w:r w:rsidR="00C4792B">
        <w:t>1</w:t>
      </w:r>
      <w:r>
        <w:t xml:space="preserve">: </w:t>
      </w:r>
      <w:r>
        <w:rPr>
          <w:highlight w:val="white"/>
        </w:rPr>
        <w:t>What do you see as Nestle's key opportunity in adopting relationship marketing strategies?</w:t>
      </w:r>
      <w:bookmarkEnd w:id="100"/>
    </w:p>
    <w:p w14:paraId="63C2B833" w14:textId="77777777" w:rsidR="005F7CAD" w:rsidRDefault="005F7CAD" w:rsidP="005F7CA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(Sources: SPSS work)</w:t>
      </w:r>
    </w:p>
    <w:p w14:paraId="40215CE3" w14:textId="77777777" w:rsidR="005F7CAD" w:rsidRDefault="005F7CAD" w:rsidP="005F7CA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1988C71" wp14:editId="3450C52F">
            <wp:extent cx="5191125" cy="2314575"/>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33"/>
                    <a:stretch>
                      <a:fillRect/>
                    </a:stretch>
                  </pic:blipFill>
                  <pic:spPr>
                    <a:xfrm>
                      <a:off x="0" y="0"/>
                      <a:ext cx="5191125" cy="2314575"/>
                    </a:xfrm>
                    <a:prstGeom prst="rect">
                      <a:avLst/>
                    </a:prstGeom>
                  </pic:spPr>
                </pic:pic>
              </a:graphicData>
            </a:graphic>
          </wp:inline>
        </w:drawing>
      </w:r>
    </w:p>
    <w:p w14:paraId="5AF53A91" w14:textId="57AAD434" w:rsidR="005F7CAD" w:rsidRDefault="005F7CAD" w:rsidP="00C4792B">
      <w:pPr>
        <w:pStyle w:val="Heading5"/>
      </w:pPr>
      <w:bookmarkStart w:id="101" w:name="_Toc158154579"/>
      <w:r>
        <w:lastRenderedPageBreak/>
        <w:t>Table 1</w:t>
      </w:r>
      <w:r w:rsidR="0069351E">
        <w:t>4</w:t>
      </w:r>
      <w:r>
        <w:t>: Please indicate your agreement with the following statement: "Nestle faces challenges in adopting relationship marketing strategies.</w:t>
      </w:r>
      <w:bookmarkEnd w:id="101"/>
    </w:p>
    <w:p w14:paraId="0CD4BF2B" w14:textId="77777777" w:rsidR="005F7CAD" w:rsidRDefault="005F7CAD" w:rsidP="005F7CA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(Sources: SPSS work)</w:t>
      </w:r>
    </w:p>
    <w:p w14:paraId="58B69D13" w14:textId="77777777" w:rsidR="005F7CAD" w:rsidRDefault="005F7CAD" w:rsidP="005F7CA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frequency distribution shows the degree to which respondents agreed that "Nestle faces challenges in adopting relationship marketing strategies". With a grade of 4.0, a </w:t>
      </w:r>
      <w:proofErr w:type="spellStart"/>
      <w:r>
        <w:rPr>
          <w:rFonts w:ascii="Times New Roman" w:eastAsia="Times New Roman" w:hAnsi="Times New Roman" w:cs="Times New Roman"/>
          <w:sz w:val="24"/>
          <w:szCs w:val="24"/>
        </w:rPr>
        <w:t>sizable</w:t>
      </w:r>
      <w:proofErr w:type="spellEnd"/>
      <w:r>
        <w:rPr>
          <w:rFonts w:ascii="Times New Roman" w:eastAsia="Times New Roman" w:hAnsi="Times New Roman" w:cs="Times New Roman"/>
          <w:sz w:val="24"/>
          <w:szCs w:val="24"/>
        </w:rPr>
        <w:t xml:space="preserve"> percentage (54%) indicated a high degree of agreement and a large awareness of issues. Furthermore, 22% picked 3.0, indicating a moderate degree of agreement, and 10% picked 5.0, indicating a significant degree of agreement (</w:t>
      </w:r>
      <w:r>
        <w:rPr>
          <w:rFonts w:ascii="Times New Roman" w:eastAsia="Times New Roman" w:hAnsi="Times New Roman" w:cs="Times New Roman"/>
          <w:sz w:val="24"/>
          <w:szCs w:val="24"/>
          <w:highlight w:val="white"/>
        </w:rPr>
        <w:t xml:space="preserve">Rashid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w:t>
      </w:r>
      <w:r>
        <w:rPr>
          <w:rFonts w:ascii="Times New Roman" w:eastAsia="Times New Roman" w:hAnsi="Times New Roman" w:cs="Times New Roman"/>
          <w:sz w:val="24"/>
          <w:szCs w:val="24"/>
        </w:rPr>
        <w:t>). 14% of respondents gave their disagreement or severe disagreement a grade of 1.0 or 2.0. The total percentage shows that 90% of participants admit that Nestle has some difficulty using relationship marketing techniques. Overall, the distribution indicates that respondents generally agree on the difficulties Nestle has in putting its relationship marketing tactics into practice.</w:t>
      </w:r>
    </w:p>
    <w:p w14:paraId="70B4D48A" w14:textId="77777777" w:rsidR="005F7CAD" w:rsidRDefault="005F7CAD" w:rsidP="005F7CA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9A978C3" wp14:editId="158A9EC5">
            <wp:extent cx="5731200" cy="4597400"/>
            <wp:effectExtent l="0" t="0" r="0" b="0"/>
            <wp:docPr id="25" name="image25.png"/>
            <wp:cNvGraphicFramePr/>
            <a:graphic xmlns:a="http://schemas.openxmlformats.org/drawingml/2006/main">
              <a:graphicData uri="http://schemas.openxmlformats.org/drawingml/2006/picture">
                <pic:pic xmlns:pic="http://schemas.openxmlformats.org/drawingml/2006/picture">
                  <pic:nvPicPr>
                    <pic:cNvPr id="25" name="image25.png"/>
                    <pic:cNvPicPr/>
                  </pic:nvPicPr>
                  <pic:blipFill>
                    <a:blip r:embed="rId34"/>
                    <a:stretch>
                      <a:fillRect/>
                    </a:stretch>
                  </pic:blipFill>
                  <pic:spPr>
                    <a:xfrm>
                      <a:off x="0" y="0"/>
                      <a:ext cx="5731200" cy="4597400"/>
                    </a:xfrm>
                    <a:prstGeom prst="rect">
                      <a:avLst/>
                    </a:prstGeom>
                  </pic:spPr>
                </pic:pic>
              </a:graphicData>
            </a:graphic>
          </wp:inline>
        </w:drawing>
      </w:r>
    </w:p>
    <w:p w14:paraId="644AAEE3" w14:textId="566177E7" w:rsidR="005F7CAD" w:rsidRDefault="005F7CAD" w:rsidP="003B5877">
      <w:pPr>
        <w:pStyle w:val="Heading4"/>
      </w:pPr>
      <w:bookmarkStart w:id="102" w:name="_Toc158154451"/>
      <w:r>
        <w:lastRenderedPageBreak/>
        <w:t>Figure 1</w:t>
      </w:r>
      <w:r w:rsidR="003B5877">
        <w:t>2</w:t>
      </w:r>
      <w:r>
        <w:t>: Please indicate your agreement with the following statement: "Nestle faces challenges in adopting relationship marketing strategies.</w:t>
      </w:r>
      <w:bookmarkEnd w:id="102"/>
    </w:p>
    <w:p w14:paraId="202424F1" w14:textId="77777777" w:rsidR="005F7CAD" w:rsidRDefault="005F7CAD" w:rsidP="005F7CA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(Sources: SPSS work)</w:t>
      </w:r>
    </w:p>
    <w:p w14:paraId="25A9E94D" w14:textId="77777777" w:rsidR="005F7CAD" w:rsidRDefault="005F7CAD" w:rsidP="005F7CA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1F99B73" wp14:editId="5FCD40E0">
            <wp:extent cx="5162550" cy="2247900"/>
            <wp:effectExtent l="0" t="0" r="0" b="0"/>
            <wp:docPr id="19" name="image24.png"/>
            <wp:cNvGraphicFramePr/>
            <a:graphic xmlns:a="http://schemas.openxmlformats.org/drawingml/2006/main">
              <a:graphicData uri="http://schemas.openxmlformats.org/drawingml/2006/picture">
                <pic:pic xmlns:pic="http://schemas.openxmlformats.org/drawingml/2006/picture">
                  <pic:nvPicPr>
                    <pic:cNvPr id="19" name="image24.png"/>
                    <pic:cNvPicPr/>
                  </pic:nvPicPr>
                  <pic:blipFill>
                    <a:blip r:embed="rId35"/>
                    <a:stretch>
                      <a:fillRect/>
                    </a:stretch>
                  </pic:blipFill>
                  <pic:spPr>
                    <a:xfrm>
                      <a:off x="0" y="0"/>
                      <a:ext cx="5162550" cy="2247900"/>
                    </a:xfrm>
                    <a:prstGeom prst="rect">
                      <a:avLst/>
                    </a:prstGeom>
                  </pic:spPr>
                </pic:pic>
              </a:graphicData>
            </a:graphic>
          </wp:inline>
        </w:drawing>
      </w:r>
    </w:p>
    <w:p w14:paraId="0267E7D9" w14:textId="076587F7" w:rsidR="005F7CAD" w:rsidRDefault="005F7CAD" w:rsidP="003B5877">
      <w:pPr>
        <w:pStyle w:val="Heading5"/>
      </w:pPr>
      <w:bookmarkStart w:id="103" w:name="_Toc158154580"/>
      <w:r>
        <w:t>Table 1</w:t>
      </w:r>
      <w:r w:rsidR="0069351E">
        <w:t>5</w:t>
      </w:r>
      <w:r>
        <w:t>: On a scale of 1 to 5, how tough do you think Nestle's relationship marketing techniques will be to execute, with 1 being "Not Challenging" and 5 being "Extremely Challenging"?</w:t>
      </w:r>
      <w:bookmarkEnd w:id="103"/>
    </w:p>
    <w:p w14:paraId="67361E23" w14:textId="77777777" w:rsidR="005F7CAD" w:rsidRDefault="005F7CAD" w:rsidP="005F7CA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(Sources: SPSS work)</w:t>
      </w:r>
    </w:p>
    <w:p w14:paraId="222F084D" w14:textId="77777777" w:rsidR="005F7CAD" w:rsidRDefault="005F7CAD" w:rsidP="005F7CA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frequency distribution, which ranges from 1 to 5, with 1 denoting "Not Challenging" with 5 denoting "Extremely Challenging," shows respondents' opinions on how demanding Nestle's relationship marketing strategies are. Most (42%) gave the toughness a 4.0, suggesting a high degree of perceived difficulty. Moreover, 24% picked 3.0, showing a moderate degree of complexity, and 20% chose 5.0, showing a feeling of tremendous challenge (</w:t>
      </w:r>
      <w:proofErr w:type="spellStart"/>
      <w:r>
        <w:rPr>
          <w:sz w:val="20"/>
          <w:szCs w:val="20"/>
          <w:highlight w:val="white"/>
        </w:rPr>
        <w:t>Adekuajo</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2023</w:t>
      </w:r>
      <w:r>
        <w:rPr>
          <w:rFonts w:ascii="Times New Roman" w:eastAsia="Times New Roman" w:hAnsi="Times New Roman" w:cs="Times New Roman"/>
          <w:sz w:val="24"/>
          <w:szCs w:val="24"/>
        </w:rPr>
        <w:t>). Of the people who gave toughness a ranking of 1.0 or 2.0, 14% gave it a bad rating. Based on the cumulative percentage, 80% of participants consider Nestle's relationship marketing strategies to be somewhat too difficult. All things considered, the distribution shows different opinions on how hard it is to implement Nestle's relationship marketing strategies.</w:t>
      </w:r>
    </w:p>
    <w:p w14:paraId="015E2574" w14:textId="77777777" w:rsidR="005F7CAD" w:rsidRDefault="005F7CAD" w:rsidP="005F7CA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603EB0C2" wp14:editId="600FFC15">
            <wp:extent cx="5731200" cy="4597400"/>
            <wp:effectExtent l="0" t="0" r="0" b="0"/>
            <wp:docPr id="17" name="image14.png"/>
            <wp:cNvGraphicFramePr/>
            <a:graphic xmlns:a="http://schemas.openxmlformats.org/drawingml/2006/main">
              <a:graphicData uri="http://schemas.openxmlformats.org/drawingml/2006/picture">
                <pic:pic xmlns:pic="http://schemas.openxmlformats.org/drawingml/2006/picture">
                  <pic:nvPicPr>
                    <pic:cNvPr id="17" name="image14.png"/>
                    <pic:cNvPicPr/>
                  </pic:nvPicPr>
                  <pic:blipFill>
                    <a:blip r:embed="rId36"/>
                    <a:stretch>
                      <a:fillRect/>
                    </a:stretch>
                  </pic:blipFill>
                  <pic:spPr>
                    <a:xfrm>
                      <a:off x="0" y="0"/>
                      <a:ext cx="5731200" cy="4597400"/>
                    </a:xfrm>
                    <a:prstGeom prst="rect">
                      <a:avLst/>
                    </a:prstGeom>
                  </pic:spPr>
                </pic:pic>
              </a:graphicData>
            </a:graphic>
          </wp:inline>
        </w:drawing>
      </w:r>
    </w:p>
    <w:p w14:paraId="13CF7E74" w14:textId="77777777" w:rsidR="005F7CAD" w:rsidRDefault="005F7CAD" w:rsidP="003B5877">
      <w:pPr>
        <w:pStyle w:val="Heading4"/>
      </w:pPr>
      <w:bookmarkStart w:id="104" w:name="_Toc158154452"/>
      <w:r>
        <w:t>Figure 13: On a scale of 1 to 5, how tough do you think Nestle's relationship marketing techniques will be to execute, with 1 being "Not Challenging" and 5 being "Extremely Challenging"?</w:t>
      </w:r>
      <w:bookmarkEnd w:id="104"/>
    </w:p>
    <w:p w14:paraId="1A32DB2C" w14:textId="77777777" w:rsidR="005F7CAD" w:rsidRDefault="005F7CAD" w:rsidP="005F7CA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(Sources: SPSS work)</w:t>
      </w:r>
    </w:p>
    <w:p w14:paraId="2C0EDA59" w14:textId="77777777" w:rsidR="005F7CAD" w:rsidRDefault="005F7CAD" w:rsidP="005F7CAD">
      <w:pPr>
        <w:pStyle w:val="Heading2"/>
      </w:pPr>
      <w:bookmarkStart w:id="105" w:name="_b0mwef804pc5" w:colFirst="0" w:colLast="0"/>
      <w:bookmarkStart w:id="106" w:name="_Toc158659783"/>
      <w:bookmarkEnd w:id="105"/>
      <w:r>
        <w:t>4.3 Conclusion</w:t>
      </w:r>
      <w:bookmarkEnd w:id="106"/>
    </w:p>
    <w:p w14:paraId="50DB62BB" w14:textId="77777777" w:rsidR="005F7CAD" w:rsidRDefault="005F7CAD" w:rsidP="005F7CA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correlation research shows complex connections between customer behaviour with Nestlé's relationship marketing tactics as well as favourable impacts on dedication as well and the perceived effectiveness of loyalty-building tactics is favourably correlated with active engagement. This is further supported by the regression model, which shows a significant link with variables that together account for 23.5% of the variation in participation frequency as well the framework's importance in understanding variability is supported through an ANOVA. Consumer agreement as well as engagement frequency have a positive influence on participation, as shown by the coefficients. Which highlights the effect of determinants on it. </w:t>
      </w:r>
      <w:r>
        <w:rPr>
          <w:rFonts w:ascii="Times New Roman" w:eastAsia="Times New Roman" w:hAnsi="Times New Roman" w:cs="Times New Roman"/>
          <w:sz w:val="24"/>
          <w:szCs w:val="24"/>
        </w:rPr>
        <w:lastRenderedPageBreak/>
        <w:t>The model's acceptable performance is shown by residual statistics, which closely match real values as well as responses from participants show a considerable degree of heterogeneity as well as generally favourable attitudes. Adoption difficulties have a negative effect on performance but a favourable one on toughness perception while most respondents acknowledge Nestlé's major potential, other perspectives point to a complex picture. All things considered, this thorough research offers insightful information on the complex dynamics surrounding Nestlé's relationship marketing programmes. It is laying the groundwork for future strategic decisions and advancements.</w:t>
      </w:r>
    </w:p>
    <w:p w14:paraId="0B6792B1" w14:textId="77777777" w:rsidR="005F7CAD" w:rsidRDefault="005F7CAD" w:rsidP="005F7CAD">
      <w:pPr>
        <w:pStyle w:val="Heading1"/>
        <w:spacing w:before="240" w:after="240"/>
      </w:pPr>
      <w:bookmarkStart w:id="107" w:name="_z895xry59psu" w:colFirst="0" w:colLast="0"/>
      <w:bookmarkStart w:id="108" w:name="_Toc158659784"/>
      <w:bookmarkEnd w:id="107"/>
      <w:r>
        <w:t>Chapter 5: Conclusion and Recommendation</w:t>
      </w:r>
      <w:bookmarkEnd w:id="108"/>
    </w:p>
    <w:p w14:paraId="1F733791" w14:textId="77777777" w:rsidR="005F7CAD" w:rsidRDefault="005F7CAD" w:rsidP="005F7CAD">
      <w:pPr>
        <w:pStyle w:val="Heading2"/>
      </w:pPr>
      <w:bookmarkStart w:id="109" w:name="_wsqwkqfd7wn0" w:colFirst="0" w:colLast="0"/>
      <w:bookmarkStart w:id="110" w:name="_Toc158659785"/>
      <w:bookmarkEnd w:id="109"/>
      <w:r>
        <w:t>5.1 Linking with objective</w:t>
      </w:r>
      <w:bookmarkEnd w:id="110"/>
    </w:p>
    <w:p w14:paraId="2227700C" w14:textId="77777777" w:rsidR="005F7CAD" w:rsidRDefault="005F7CAD" w:rsidP="005F7C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Objective 1: </w:t>
      </w:r>
      <w:r>
        <w:rPr>
          <w:rFonts w:ascii="Times New Roman" w:eastAsia="Times New Roman" w:hAnsi="Times New Roman" w:cs="Times New Roman"/>
          <w:sz w:val="24"/>
          <w:szCs w:val="24"/>
        </w:rPr>
        <w:t>Analysing how well Nestlé's relationship marketing techniques work to build and maintain client loyalty requires. Therefore, a thorough examination that connects its objectives with its methods. As a multinational manufacturer of consumer products Nestlé is aware of how critical it is to cultivate enduring bonds. So, with its clients in order to win their loyalty in the face of intense competition. Nestlé places significant emphasis on personalised communication with client involvement (</w:t>
      </w:r>
      <w:r>
        <w:rPr>
          <w:rFonts w:ascii="Times New Roman" w:eastAsia="Times New Roman" w:hAnsi="Times New Roman" w:cs="Times New Roman"/>
          <w:sz w:val="24"/>
          <w:szCs w:val="24"/>
          <w:highlight w:val="white"/>
        </w:rPr>
        <w:t>BAKARE and RAHIM, 2023</w:t>
      </w:r>
      <w:r>
        <w:rPr>
          <w:rFonts w:ascii="Times New Roman" w:eastAsia="Times New Roman" w:hAnsi="Times New Roman" w:cs="Times New Roman"/>
          <w:sz w:val="24"/>
          <w:szCs w:val="24"/>
        </w:rPr>
        <w:t>). This client involvement is a key component of their relationship marketing strategies. Nestlé seeks to build deeper emotional ties by customising marketing messages. Which offers to each people customer's requirements and preferences. Apart from this, this approach strives to instil a feeling of worth and gratitude perspective. Nestlé, for instance, may use consumer data analytics to pinpoint buying trends and inclinations. It enables customised promotions plus suggestions that appeal to every client group. Moreover, Nestlé uses a range of loyalty plans and rewards to encourage. It is a recurring business and recognises client loyalty viewpoint. To entice clients to stick with the company over time these programmes. Therefore, often incorporate point-based systems, special invitations to new items or events, or special prices (</w:t>
      </w:r>
      <w:proofErr w:type="spellStart"/>
      <w:r>
        <w:rPr>
          <w:rFonts w:ascii="Times New Roman" w:eastAsia="Times New Roman" w:hAnsi="Times New Roman" w:cs="Times New Roman"/>
          <w:sz w:val="24"/>
          <w:szCs w:val="24"/>
          <w:highlight w:val="white"/>
        </w:rPr>
        <w:t>Shinde</w:t>
      </w:r>
      <w:proofErr w:type="spellEnd"/>
      <w:r>
        <w:rPr>
          <w:rFonts w:ascii="Times New Roman" w:eastAsia="Times New Roman" w:hAnsi="Times New Roman" w:cs="Times New Roman"/>
          <w:sz w:val="24"/>
          <w:szCs w:val="24"/>
          <w:highlight w:val="white"/>
        </w:rPr>
        <w:t>, 2023</w:t>
      </w:r>
      <w:r>
        <w:rPr>
          <w:rFonts w:ascii="Times New Roman" w:eastAsia="Times New Roman" w:hAnsi="Times New Roman" w:cs="Times New Roman"/>
          <w:sz w:val="24"/>
          <w:szCs w:val="24"/>
        </w:rPr>
        <w:t>). Nestlé strives to foster a feeling of reciprocity. it is thankful to its devoted consumers by continuously providing value and incentives, since this may help foster a long-term loyalty perspective.</w:t>
      </w:r>
    </w:p>
    <w:p w14:paraId="5E0242F1" w14:textId="77777777" w:rsidR="005F7CAD" w:rsidRDefault="005F7CAD" w:rsidP="005F7CA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Nestlé prioritises consumer input and involvement via a variety of channels. So, this includes social media sites, surveys, customer service contacts, as well as direct communication with loyalty programmes viewpoint. Nestlé endeavours to establish trust as well as credibility. Its </w:t>
      </w:r>
      <w:r>
        <w:rPr>
          <w:rFonts w:ascii="Times New Roman" w:eastAsia="Times New Roman" w:hAnsi="Times New Roman" w:cs="Times New Roman"/>
          <w:sz w:val="24"/>
          <w:szCs w:val="24"/>
        </w:rPr>
        <w:lastRenderedPageBreak/>
        <w:t>client base by attentively listening to their issues, resolving their criticism, and exhibiting responsiveness to their requests. Additionally, Nestlé uses relationship marketing strategies. It goes beyond one-on-one encounters to include larger community involvement and CSR projects (</w:t>
      </w:r>
      <w:r>
        <w:rPr>
          <w:rFonts w:ascii="Times New Roman" w:eastAsia="Times New Roman" w:hAnsi="Times New Roman" w:cs="Times New Roman"/>
          <w:sz w:val="24"/>
          <w:szCs w:val="24"/>
          <w:highlight w:val="white"/>
        </w:rPr>
        <w:t xml:space="preserve">Singh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w:t>
      </w:r>
      <w:r>
        <w:rPr>
          <w:rFonts w:ascii="Times New Roman" w:eastAsia="Times New Roman" w:hAnsi="Times New Roman" w:cs="Times New Roman"/>
          <w:sz w:val="24"/>
          <w:szCs w:val="24"/>
        </w:rPr>
        <w:t>). Nestlé may bolster relationships with consumers who have similar beliefs. It is also improving its image by associating its brand values with issues. that appeal to its target market, like community development or sustainability. One way to assess the effectiveness of Nestlé's relationship marketing initiatives is to use a comprehensive approach. which takes into account consumer feedback systems, loyalty programmes, personalised communication, plus larger brand engagement methods (</w:t>
      </w:r>
      <w:r>
        <w:rPr>
          <w:rFonts w:ascii="Times New Roman" w:eastAsia="Times New Roman" w:hAnsi="Times New Roman" w:cs="Times New Roman"/>
          <w:sz w:val="24"/>
          <w:szCs w:val="24"/>
          <w:highlight w:val="white"/>
        </w:rPr>
        <w:t xml:space="preserve">Chong and </w:t>
      </w:r>
      <w:proofErr w:type="spellStart"/>
      <w:r>
        <w:rPr>
          <w:rFonts w:ascii="Times New Roman" w:eastAsia="Times New Roman" w:hAnsi="Times New Roman" w:cs="Times New Roman"/>
          <w:sz w:val="24"/>
          <w:szCs w:val="24"/>
          <w:highlight w:val="white"/>
        </w:rPr>
        <w:t>Patwa</w:t>
      </w:r>
      <w:proofErr w:type="spellEnd"/>
      <w:r>
        <w:rPr>
          <w:rFonts w:ascii="Times New Roman" w:eastAsia="Times New Roman" w:hAnsi="Times New Roman" w:cs="Times New Roman"/>
          <w:sz w:val="24"/>
          <w:szCs w:val="24"/>
          <w:highlight w:val="white"/>
        </w:rPr>
        <w:t>, 2023</w:t>
      </w:r>
      <w:r>
        <w:rPr>
          <w:rFonts w:ascii="Times New Roman" w:eastAsia="Times New Roman" w:hAnsi="Times New Roman" w:cs="Times New Roman"/>
          <w:sz w:val="24"/>
          <w:szCs w:val="24"/>
        </w:rPr>
        <w:t>). Nestlé may improve its capacity to create enduring connections and keep customers loyal in a competitive market through consistently improving. Modifying these strategies in light of consumer insights as well as market realities.</w:t>
      </w:r>
    </w:p>
    <w:p w14:paraId="17CEF570" w14:textId="77777777" w:rsidR="005F7CAD" w:rsidRDefault="005F7CAD" w:rsidP="005F7C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Objective 2:  </w:t>
      </w:r>
      <w:r>
        <w:rPr>
          <w:rFonts w:ascii="Times New Roman" w:eastAsia="Times New Roman" w:hAnsi="Times New Roman" w:cs="Times New Roman"/>
          <w:sz w:val="24"/>
          <w:szCs w:val="24"/>
        </w:rPr>
        <w:t>Linking the goal entails drawing a distinct line in the sand between customer engagement programmes with brand loyalty via the Nestlé setting as well the purpose of this goal is to look at how different customer interaction tactics affect customers' brand loyalty to Nestlé (</w:t>
      </w:r>
      <w:proofErr w:type="spellStart"/>
      <w:r>
        <w:rPr>
          <w:rFonts w:ascii="Times New Roman" w:eastAsia="Times New Roman" w:hAnsi="Times New Roman" w:cs="Times New Roman"/>
          <w:sz w:val="24"/>
          <w:szCs w:val="24"/>
          <w:highlight w:val="white"/>
        </w:rPr>
        <w:t>Kee</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w:t>
      </w:r>
      <w:r>
        <w:rPr>
          <w:rFonts w:ascii="Times New Roman" w:eastAsia="Times New Roman" w:hAnsi="Times New Roman" w:cs="Times New Roman"/>
          <w:sz w:val="24"/>
          <w:szCs w:val="24"/>
        </w:rPr>
        <w:t>). Projects aimed at actively involving and interacting with consumers include a variety of activities that might include consumer feedback methods, product sampling, community events, loyalty programmes, plus social media marketing. For businesses such as Nestlé, the success of these initiatives in cultivating customer brand loyalty is critical. As it impacts repurchase behaviour, brand advocacy, including overall brand image. Studies will be conducted to meet this purpose and various important areas will be investigated so, initially a list and analysis of the many kinds of consumer interaction initiatives that Nestlé has undertaken will be provided (</w:t>
      </w:r>
      <w:r>
        <w:rPr>
          <w:rFonts w:ascii="Times New Roman" w:eastAsia="Times New Roman" w:hAnsi="Times New Roman" w:cs="Times New Roman"/>
          <w:sz w:val="24"/>
          <w:szCs w:val="24"/>
          <w:highlight w:val="white"/>
        </w:rPr>
        <w:t xml:space="preserve">Sia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2022</w:t>
      </w:r>
      <w:r>
        <w:rPr>
          <w:rFonts w:ascii="Times New Roman" w:eastAsia="Times New Roman" w:hAnsi="Times New Roman" w:cs="Times New Roman"/>
          <w:sz w:val="24"/>
          <w:szCs w:val="24"/>
        </w:rPr>
        <w:t>). In this context, examining these projects' breadth, and regularity, including reach across various marketplaces and customer categories is part of this as well. Furthermore, an evaluation of the degree of customer involvement and reaction to these initiatives will be conducted. Gaining insight into how consumers interact with Nestlé's. The organisation's activities may help determine how well they work to foster deep relationships within the brand.</w:t>
      </w:r>
    </w:p>
    <w:p w14:paraId="79AA9403" w14:textId="77777777" w:rsidR="005F7CAD" w:rsidRDefault="005F7CAD" w:rsidP="005F7CA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the study will examine how customer engagement initiatives relate to brand loyalty indicators including brand affinity (</w:t>
      </w:r>
      <w:proofErr w:type="spellStart"/>
      <w:r>
        <w:rPr>
          <w:sz w:val="20"/>
          <w:szCs w:val="20"/>
          <w:highlight w:val="white"/>
        </w:rPr>
        <w:t>Bakshi</w:t>
      </w:r>
      <w:proofErr w:type="spellEnd"/>
      <w:r>
        <w:rPr>
          <w:sz w:val="20"/>
          <w:szCs w:val="20"/>
          <w:highlight w:val="white"/>
        </w:rPr>
        <w:t xml:space="preserve"> </w:t>
      </w:r>
      <w:r>
        <w:rPr>
          <w:i/>
          <w:sz w:val="20"/>
          <w:szCs w:val="20"/>
          <w:highlight w:val="white"/>
        </w:rPr>
        <w:t>et al.</w:t>
      </w:r>
      <w:r>
        <w:rPr>
          <w:sz w:val="20"/>
          <w:szCs w:val="20"/>
          <w:highlight w:val="white"/>
        </w:rPr>
        <w:t xml:space="preserve"> 2020</w:t>
      </w:r>
      <w:r>
        <w:rPr>
          <w:rFonts w:ascii="Times New Roman" w:eastAsia="Times New Roman" w:hAnsi="Times New Roman" w:cs="Times New Roman"/>
          <w:sz w:val="24"/>
          <w:szCs w:val="24"/>
        </w:rPr>
        <w:t xml:space="preserve">). It is a readiness to promote Nestlé goods to others, plus a repeat purchase behaviour point of view. The degree of customer interaction initiatives affects Nestlé brand loyalty. It may be measured and assessed by </w:t>
      </w:r>
      <w:r>
        <w:rPr>
          <w:rFonts w:ascii="Times New Roman" w:eastAsia="Times New Roman" w:hAnsi="Times New Roman" w:cs="Times New Roman"/>
          <w:sz w:val="24"/>
          <w:szCs w:val="24"/>
        </w:rPr>
        <w:lastRenderedPageBreak/>
        <w:t>examining data on several factors prospective. Linking the goal to ascertain how customer engagement projects affect Nestlé brand loyalty necessitates carrying out in-depth research (</w:t>
      </w:r>
      <w:proofErr w:type="spellStart"/>
      <w:r>
        <w:rPr>
          <w:sz w:val="20"/>
          <w:szCs w:val="20"/>
          <w:highlight w:val="white"/>
        </w:rPr>
        <w:t>Aqila</w:t>
      </w:r>
      <w:proofErr w:type="spellEnd"/>
      <w:r>
        <w:rPr>
          <w:sz w:val="20"/>
          <w:szCs w:val="20"/>
          <w:highlight w:val="white"/>
        </w:rPr>
        <w:t xml:space="preserve"> </w:t>
      </w:r>
      <w:r>
        <w:rPr>
          <w:i/>
          <w:sz w:val="20"/>
          <w:szCs w:val="20"/>
          <w:highlight w:val="white"/>
        </w:rPr>
        <w:t>et al.</w:t>
      </w:r>
      <w:r>
        <w:rPr>
          <w:sz w:val="20"/>
          <w:szCs w:val="20"/>
          <w:highlight w:val="white"/>
        </w:rPr>
        <w:t xml:space="preserve"> 2022</w:t>
      </w:r>
      <w:r>
        <w:rPr>
          <w:rFonts w:ascii="Times New Roman" w:eastAsia="Times New Roman" w:hAnsi="Times New Roman" w:cs="Times New Roman"/>
          <w:sz w:val="24"/>
          <w:szCs w:val="24"/>
        </w:rPr>
        <w:t>). It looks at the interaction between different engagement initiatives as well as consumer loyalty results. Thereby guiding the company's marketing as well as strategic decision-making processes.</w:t>
      </w:r>
    </w:p>
    <w:p w14:paraId="1FFD3E7D" w14:textId="77777777" w:rsidR="005F7CAD" w:rsidRDefault="005F7CAD" w:rsidP="005F7C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Objective 3:  </w:t>
      </w:r>
      <w:r>
        <w:rPr>
          <w:rFonts w:ascii="Times New Roman" w:eastAsia="Times New Roman" w:hAnsi="Times New Roman" w:cs="Times New Roman"/>
          <w:sz w:val="24"/>
          <w:szCs w:val="24"/>
        </w:rPr>
        <w:t>In this context, understanding the complex connections among Nestlé's relationship marketing initiatives with their impact on customer satisfaction. As well as adherence measures are necessary for accomplishing the aim (</w:t>
      </w:r>
      <w:proofErr w:type="spellStart"/>
      <w:r>
        <w:rPr>
          <w:rFonts w:ascii="Times New Roman" w:eastAsia="Times New Roman" w:hAnsi="Times New Roman" w:cs="Times New Roman"/>
          <w:sz w:val="24"/>
          <w:szCs w:val="24"/>
          <w:highlight w:val="white"/>
        </w:rPr>
        <w:t>Kee</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w:t>
      </w:r>
      <w:r>
        <w:rPr>
          <w:rFonts w:ascii="Times New Roman" w:eastAsia="Times New Roman" w:hAnsi="Times New Roman" w:cs="Times New Roman"/>
          <w:sz w:val="24"/>
          <w:szCs w:val="24"/>
        </w:rPr>
        <w:t>). The phrase "relationship marketing" describes the tactics. Initiatives used to establish and maintain enduring, solid bonds with clients. The investigation regarding the way Nestlé's relationship marketing strategies support customer satisfaction. As well as adherence goes to the centre of this goal. Relationship marketing is an assortment of tactics that aim to improve the relationship between Nestlé plus its clients as well these strategies include customised communication, loyalty plans, customer service, plus engagement campaigns (</w:t>
      </w:r>
      <w:proofErr w:type="spellStart"/>
      <w:r>
        <w:rPr>
          <w:rFonts w:ascii="Times New Roman" w:eastAsia="Times New Roman" w:hAnsi="Times New Roman" w:cs="Times New Roman"/>
          <w:sz w:val="24"/>
          <w:szCs w:val="24"/>
          <w:highlight w:val="white"/>
        </w:rPr>
        <w:t>Aqila</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2022</w:t>
      </w:r>
      <w:r>
        <w:rPr>
          <w:rFonts w:ascii="Times New Roman" w:eastAsia="Times New Roman" w:hAnsi="Times New Roman" w:cs="Times New Roman"/>
          <w:sz w:val="24"/>
          <w:szCs w:val="24"/>
        </w:rPr>
        <w:t>). The first step in the study will be to list and evaluate each component of Nestlé's relationship marketing plan. This entails assessing the business's methods for communicating with customers. the success of its loyalty initiatives and the standard of its encounters with customers. Researchers are able to assess the effects of Nestlé's customer relationship-building strategies on satisfaction. As well as adherence measures by comprehending the unique strategies that the company uses (</w:t>
      </w:r>
      <w:proofErr w:type="spellStart"/>
      <w:r>
        <w:rPr>
          <w:rFonts w:ascii="Times New Roman" w:eastAsia="Times New Roman" w:hAnsi="Times New Roman" w:cs="Times New Roman"/>
          <w:sz w:val="24"/>
          <w:szCs w:val="24"/>
          <w:highlight w:val="white"/>
        </w:rPr>
        <w:t>AKINLEYE</w:t>
      </w:r>
      <w:proofErr w:type="spellEnd"/>
      <w:r>
        <w:rPr>
          <w:rFonts w:ascii="Times New Roman" w:eastAsia="Times New Roman" w:hAnsi="Times New Roman" w:cs="Times New Roman"/>
          <w:sz w:val="24"/>
          <w:szCs w:val="24"/>
          <w:highlight w:val="white"/>
        </w:rPr>
        <w:t>, 2022</w:t>
      </w:r>
      <w:r>
        <w:rPr>
          <w:rFonts w:ascii="Times New Roman" w:eastAsia="Times New Roman" w:hAnsi="Times New Roman" w:cs="Times New Roman"/>
          <w:sz w:val="24"/>
          <w:szCs w:val="24"/>
        </w:rPr>
        <w:t xml:space="preserve">). </w:t>
      </w:r>
    </w:p>
    <w:p w14:paraId="5152FD94" w14:textId="77777777" w:rsidR="005F7CAD" w:rsidRDefault="005F7CAD" w:rsidP="005F7CA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the research will examine customer satisfaction as well as loyalty indicators. It is measured and assessed in connection to Nestlé's relationship marketing initiatives. In a similar way, this entails evaluating metrics like Net Promoter Score (NPS), customer satisfaction surveys, repeat purchase behaviour, plus customer retention rates as well. Through the examination of these indicators, we may learn more about how well Nestlé's relationship marketing works. In this aspect, to keep consumers satisfied and increase their brand loyalty as well (</w:t>
      </w:r>
      <w:proofErr w:type="spellStart"/>
      <w:r>
        <w:rPr>
          <w:rFonts w:ascii="Times New Roman" w:eastAsia="Times New Roman" w:hAnsi="Times New Roman" w:cs="Times New Roman"/>
          <w:sz w:val="24"/>
          <w:szCs w:val="24"/>
          <w:highlight w:val="white"/>
        </w:rPr>
        <w:t>Osidele</w:t>
      </w:r>
      <w:proofErr w:type="spellEnd"/>
      <w:r>
        <w:rPr>
          <w:rFonts w:ascii="Times New Roman" w:eastAsia="Times New Roman" w:hAnsi="Times New Roman" w:cs="Times New Roman"/>
          <w:sz w:val="24"/>
          <w:szCs w:val="24"/>
          <w:highlight w:val="white"/>
        </w:rPr>
        <w:t>, 2021</w:t>
      </w:r>
      <w:r>
        <w:rPr>
          <w:rFonts w:ascii="Times New Roman" w:eastAsia="Times New Roman" w:hAnsi="Times New Roman" w:cs="Times New Roman"/>
          <w:sz w:val="24"/>
          <w:szCs w:val="24"/>
        </w:rPr>
        <w:t>). Apart from this, the investigation will look for causal links or connections between client satisfaction and retention measures with Nestlé's relationship marketing campaigns as well. It can spot patterns and trends that demonstrate how relationship marketing affects. These significant facets of customer behaviour via statistical analysis as well as data interpretation viewpoint. Linking this goal ultimately entails carrying out a comprehensive analysis that looks at the relationship among Nestlé's relationship marketing initiatives (</w:t>
      </w:r>
      <w:proofErr w:type="spellStart"/>
      <w:r>
        <w:rPr>
          <w:rFonts w:ascii="Times New Roman" w:eastAsia="Times New Roman" w:hAnsi="Times New Roman" w:cs="Times New Roman"/>
          <w:sz w:val="24"/>
          <w:szCs w:val="24"/>
          <w:highlight w:val="white"/>
        </w:rPr>
        <w:t>Rîpa</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lastRenderedPageBreak/>
        <w:t xml:space="preserve">and </w:t>
      </w:r>
      <w:proofErr w:type="spellStart"/>
      <w:r>
        <w:rPr>
          <w:rFonts w:ascii="Times New Roman" w:eastAsia="Times New Roman" w:hAnsi="Times New Roman" w:cs="Times New Roman"/>
          <w:sz w:val="24"/>
          <w:szCs w:val="24"/>
          <w:highlight w:val="white"/>
        </w:rPr>
        <w:t>Nicolescu</w:t>
      </w:r>
      <w:proofErr w:type="spellEnd"/>
      <w:r>
        <w:rPr>
          <w:rFonts w:ascii="Times New Roman" w:eastAsia="Times New Roman" w:hAnsi="Times New Roman" w:cs="Times New Roman"/>
          <w:sz w:val="24"/>
          <w:szCs w:val="24"/>
          <w:highlight w:val="white"/>
        </w:rPr>
        <w:t>, 2023</w:t>
      </w:r>
      <w:r>
        <w:rPr>
          <w:rFonts w:ascii="Times New Roman" w:eastAsia="Times New Roman" w:hAnsi="Times New Roman" w:cs="Times New Roman"/>
          <w:sz w:val="24"/>
          <w:szCs w:val="24"/>
        </w:rPr>
        <w:t>). The results that follow in regard to customer satisfaction as well as loyalty. This analysis will provide insightful information. It will help shape future marketing strategies as well as initiatives as well.</w:t>
      </w:r>
    </w:p>
    <w:p w14:paraId="77D6EB22" w14:textId="77777777" w:rsidR="005F7CAD" w:rsidRDefault="005F7CAD" w:rsidP="005F7CAD">
      <w:pPr>
        <w:spacing w:line="360" w:lineRule="auto"/>
        <w:jc w:val="both"/>
        <w:rPr>
          <w:rFonts w:ascii="Times New Roman" w:eastAsia="Times New Roman" w:hAnsi="Times New Roman" w:cs="Times New Roman"/>
          <w:sz w:val="24"/>
          <w:szCs w:val="24"/>
        </w:rPr>
      </w:pPr>
      <w:r>
        <w:rPr>
          <w:b/>
        </w:rPr>
        <w:t xml:space="preserve">Objective 4: </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Linking with the objective entails examining how client-centric strategies and customised communication. It is affecting building brand loyalty inside Nestlé's customer base. Apart from this, the main goal is to comprehend how Nestlé's customer-centric initiatives and tailored communication efforts affect its consumers' loyalty as well (</w:t>
      </w:r>
      <w:proofErr w:type="spellStart"/>
      <w:r>
        <w:rPr>
          <w:rFonts w:ascii="Times New Roman" w:eastAsia="Times New Roman" w:hAnsi="Times New Roman" w:cs="Times New Roman"/>
          <w:sz w:val="24"/>
          <w:szCs w:val="24"/>
          <w:highlight w:val="white"/>
        </w:rPr>
        <w:t>Joshy</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Bhudevi</w:t>
      </w:r>
      <w:proofErr w:type="spellEnd"/>
      <w:r>
        <w:rPr>
          <w:rFonts w:ascii="Times New Roman" w:eastAsia="Times New Roman" w:hAnsi="Times New Roman" w:cs="Times New Roman"/>
          <w:sz w:val="24"/>
          <w:szCs w:val="24"/>
          <w:highlight w:val="white"/>
        </w:rPr>
        <w:t>, 2024</w:t>
      </w:r>
      <w:r>
        <w:rPr>
          <w:rFonts w:ascii="Times New Roman" w:eastAsia="Times New Roman" w:hAnsi="Times New Roman" w:cs="Times New Roman"/>
          <w:sz w:val="24"/>
          <w:szCs w:val="24"/>
        </w:rPr>
        <w:t>). Delivering customised messages provides, and encounters as well. It catered to each person's interests, behaviours, and requirements is known as a personalised communication perspective. In a similar way, consumer-centric tactics, on the other hand, put the requirements, preferences, as well as experiences of the consumer first across their whole brand contact journey viewpoint. First, a thorough review of Nestlé's customer-centric strategies as well as personalised communication activities will be part of the investigation which entails evaluating the channels. Therefore, this method for tailored communication, including social media engagement, email marketing, and targeted advertising (</w:t>
      </w:r>
      <w:proofErr w:type="spellStart"/>
      <w:r>
        <w:rPr>
          <w:rFonts w:ascii="Times New Roman" w:eastAsia="Times New Roman" w:hAnsi="Times New Roman" w:cs="Times New Roman"/>
          <w:sz w:val="24"/>
          <w:szCs w:val="24"/>
          <w:highlight w:val="white"/>
        </w:rPr>
        <w:t>Mallik</w:t>
      </w:r>
      <w:proofErr w:type="spellEnd"/>
      <w:r>
        <w:rPr>
          <w:rFonts w:ascii="Times New Roman" w:eastAsia="Times New Roman" w:hAnsi="Times New Roman" w:cs="Times New Roman"/>
          <w:sz w:val="24"/>
          <w:szCs w:val="24"/>
          <w:highlight w:val="white"/>
        </w:rPr>
        <w:t>, 2023</w:t>
      </w:r>
      <w:r>
        <w:rPr>
          <w:rFonts w:ascii="Times New Roman" w:eastAsia="Times New Roman" w:hAnsi="Times New Roman" w:cs="Times New Roman"/>
          <w:sz w:val="24"/>
          <w:szCs w:val="24"/>
        </w:rPr>
        <w:t>), in addition to putting customer-centric strategies like product customisation, and proactive customer support, along with user-centred design into action as well.</w:t>
      </w:r>
    </w:p>
    <w:p w14:paraId="0B07656D" w14:textId="77777777" w:rsidR="005F7CAD" w:rsidRDefault="005F7CAD" w:rsidP="005F7CA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the research will examine how these customer-centric initiatives and personalised communication efforts affect Nestlé's brand loyalty measures which include assessing metrics including frequency of purchases, customer retention rates, brand advocacy, and sentiment analysis from customer reviews. It can ascertain the degree to which customer-centric strategies and tailored communication help to strengthen brand loyalty within Nestlé's clientele by measuring these measures as well (</w:t>
      </w:r>
      <w:proofErr w:type="spellStart"/>
      <w:r>
        <w:rPr>
          <w:rFonts w:ascii="Times New Roman" w:eastAsia="Times New Roman" w:hAnsi="Times New Roman" w:cs="Times New Roman"/>
          <w:sz w:val="24"/>
          <w:szCs w:val="24"/>
          <w:highlight w:val="white"/>
        </w:rPr>
        <w:t>Mikassi</w:t>
      </w:r>
      <w:proofErr w:type="spellEnd"/>
      <w:r>
        <w:rPr>
          <w:rFonts w:ascii="Times New Roman" w:eastAsia="Times New Roman" w:hAnsi="Times New Roman" w:cs="Times New Roman"/>
          <w:sz w:val="24"/>
          <w:szCs w:val="24"/>
          <w:highlight w:val="white"/>
        </w:rPr>
        <w:t>, 2022</w:t>
      </w:r>
      <w:r>
        <w:rPr>
          <w:rFonts w:ascii="Times New Roman" w:eastAsia="Times New Roman" w:hAnsi="Times New Roman" w:cs="Times New Roman"/>
          <w:sz w:val="24"/>
          <w:szCs w:val="24"/>
        </w:rPr>
        <w:t>). Additionally, the investigation will look at how customer-centric initiatives and personalised communication work together to increase brand loyalty and it can learn more about these two factors' combined influence on brand loyalty. by looking at how they support and enhance one another to provide happy customer experiences as well as strengthen emotional ties with the company. The last step in achieving this goal is carrying out in-depth research on how brand loyalty, customer-centric tactics, and personalised communication interact in the setting of Nestlé's marketing initiatives In order to more effectively satisfy the changing requirements (</w:t>
      </w:r>
      <w:proofErr w:type="spellStart"/>
      <w:r>
        <w:rPr>
          <w:rFonts w:ascii="Times New Roman" w:eastAsia="Times New Roman" w:hAnsi="Times New Roman" w:cs="Times New Roman"/>
          <w:sz w:val="24"/>
          <w:szCs w:val="24"/>
          <w:highlight w:val="white"/>
        </w:rPr>
        <w:t>Caiazza</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Bigliardi</w:t>
      </w:r>
      <w:proofErr w:type="spellEnd"/>
      <w:r>
        <w:rPr>
          <w:rFonts w:ascii="Times New Roman" w:eastAsia="Times New Roman" w:hAnsi="Times New Roman" w:cs="Times New Roman"/>
          <w:sz w:val="24"/>
          <w:szCs w:val="24"/>
          <w:highlight w:val="white"/>
        </w:rPr>
        <w:t>, 2020</w:t>
      </w:r>
      <w:r>
        <w:rPr>
          <w:rFonts w:ascii="Times New Roman" w:eastAsia="Times New Roman" w:hAnsi="Times New Roman" w:cs="Times New Roman"/>
          <w:sz w:val="24"/>
          <w:szCs w:val="24"/>
        </w:rPr>
        <w:t xml:space="preserve">). as well as demands of its consumers, Nestlé should adjust its marketing strategies as well as initiatives. It will promote long-term loyalty as well as brand advocacy. In an obvious way, this can be </w:t>
      </w:r>
      <w:r>
        <w:rPr>
          <w:rFonts w:ascii="Times New Roman" w:eastAsia="Times New Roman" w:hAnsi="Times New Roman" w:cs="Times New Roman"/>
          <w:sz w:val="24"/>
          <w:szCs w:val="24"/>
        </w:rPr>
        <w:lastRenderedPageBreak/>
        <w:t>done by evaluating the degree to which these tactics contribute to the expansion of brand loyalty point of view.</w:t>
      </w:r>
    </w:p>
    <w:p w14:paraId="35CAB3A1" w14:textId="77777777" w:rsidR="005F7CAD" w:rsidRDefault="005F7CAD" w:rsidP="005F7CAD">
      <w:pPr>
        <w:pStyle w:val="Heading2"/>
      </w:pPr>
      <w:bookmarkStart w:id="111" w:name="_gj8sgf7e6nj9" w:colFirst="0" w:colLast="0"/>
      <w:bookmarkStart w:id="112" w:name="_Toc158659786"/>
      <w:bookmarkEnd w:id="111"/>
      <w:r>
        <w:t xml:space="preserve">5.2 </w:t>
      </w:r>
      <w:r w:rsidRPr="00321DB0">
        <w:t>Limitation</w:t>
      </w:r>
      <w:bookmarkEnd w:id="112"/>
    </w:p>
    <w:p w14:paraId="3C5A07B2" w14:textId="77777777" w:rsidR="005F7CAD" w:rsidRDefault="005F7CAD" w:rsidP="005F7CA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aspect of limitation, the lack of a mixed-method approach, that might combine quantitative and qualitative data gathering (</w:t>
      </w:r>
      <w:proofErr w:type="spellStart"/>
      <w:r>
        <w:rPr>
          <w:rFonts w:ascii="Times New Roman" w:eastAsia="Times New Roman" w:hAnsi="Times New Roman" w:cs="Times New Roman"/>
          <w:sz w:val="24"/>
          <w:szCs w:val="24"/>
        </w:rPr>
        <w:t>Vindrola-Padros</w:t>
      </w:r>
      <w:proofErr w:type="spellEnd"/>
      <w:r>
        <w:rPr>
          <w:rFonts w:ascii="Times New Roman" w:eastAsia="Times New Roman" w:hAnsi="Times New Roman" w:cs="Times New Roman"/>
          <w:sz w:val="24"/>
          <w:szCs w:val="24"/>
        </w:rPr>
        <w:t xml:space="preserve"> and Johnson, 2020). Its analysis techniques to give a more thorough insight is another study restriction. Due to this constraint, the study's depth of insight could be limited since it may miss important subtleties. Its views might have been recorded by using a more varied methodological approach. The validity as well as reliability of the results are further severely limited by researcher bias as well as the research method and findings may unintentionally be shaped by the subjective impact of the researcher's viewpoints, preferences, or preconceived conceptions (</w:t>
      </w:r>
      <w:proofErr w:type="spellStart"/>
      <w:r>
        <w:rPr>
          <w:sz w:val="20"/>
          <w:szCs w:val="20"/>
          <w:highlight w:val="white"/>
        </w:rPr>
        <w:t>Vokinger</w:t>
      </w:r>
      <w:proofErr w:type="spellEnd"/>
      <w:r>
        <w:rPr>
          <w:sz w:val="20"/>
          <w:szCs w:val="20"/>
          <w:highlight w:val="white"/>
        </w:rPr>
        <w:t xml:space="preserve"> </w:t>
      </w:r>
      <w:r>
        <w:rPr>
          <w:i/>
          <w:sz w:val="20"/>
          <w:szCs w:val="20"/>
          <w:highlight w:val="white"/>
        </w:rPr>
        <w:t>et al.</w:t>
      </w:r>
      <w:r>
        <w:rPr>
          <w:sz w:val="20"/>
          <w:szCs w:val="20"/>
          <w:highlight w:val="white"/>
        </w:rPr>
        <w:t xml:space="preserve"> 2021</w:t>
      </w:r>
      <w:r>
        <w:rPr>
          <w:rFonts w:ascii="Times New Roman" w:eastAsia="Times New Roman" w:hAnsi="Times New Roman" w:cs="Times New Roman"/>
          <w:sz w:val="24"/>
          <w:szCs w:val="24"/>
        </w:rPr>
        <w:t xml:space="preserve">). Which might result in distorted conclusions or interpretations. Moreover, the limited sample size compromises the study results' statistical power as well as </w:t>
      </w:r>
      <w:proofErr w:type="spellStart"/>
      <w:r>
        <w:rPr>
          <w:rFonts w:ascii="Times New Roman" w:eastAsia="Times New Roman" w:hAnsi="Times New Roman" w:cs="Times New Roman"/>
          <w:sz w:val="24"/>
          <w:szCs w:val="24"/>
        </w:rPr>
        <w:t>generalizability</w:t>
      </w:r>
      <w:proofErr w:type="spellEnd"/>
      <w:r>
        <w:rPr>
          <w:rFonts w:ascii="Times New Roman" w:eastAsia="Times New Roman" w:hAnsi="Times New Roman" w:cs="Times New Roman"/>
          <w:sz w:val="24"/>
          <w:szCs w:val="24"/>
        </w:rPr>
        <w:t xml:space="preserve"> as well as a small sample size might make it difficult to accurately reflect the variety (</w:t>
      </w:r>
      <w:r>
        <w:rPr>
          <w:sz w:val="20"/>
          <w:szCs w:val="20"/>
          <w:highlight w:val="white"/>
        </w:rPr>
        <w:t xml:space="preserve">Zhang </w:t>
      </w:r>
      <w:r>
        <w:rPr>
          <w:i/>
          <w:sz w:val="20"/>
          <w:szCs w:val="20"/>
          <w:highlight w:val="white"/>
        </w:rPr>
        <w:t xml:space="preserve">et al. </w:t>
      </w:r>
      <w:r>
        <w:rPr>
          <w:sz w:val="20"/>
          <w:szCs w:val="20"/>
          <w:highlight w:val="white"/>
        </w:rPr>
        <w:t>2021</w:t>
      </w:r>
      <w:r>
        <w:rPr>
          <w:rFonts w:ascii="Times New Roman" w:eastAsia="Times New Roman" w:hAnsi="Times New Roman" w:cs="Times New Roman"/>
          <w:sz w:val="24"/>
          <w:szCs w:val="24"/>
        </w:rPr>
        <w:t>). Variability is found in the intended audience, which would undermine the validity as well as robustness of the study's results. In this setting, this constraint lowers the research's overall effect and relevance by restricting how far the results may be used or extended to larger settings or populations' points of view.</w:t>
      </w:r>
    </w:p>
    <w:p w14:paraId="64E61A31" w14:textId="77777777" w:rsidR="005F7CAD" w:rsidRDefault="005F7CAD" w:rsidP="005F7CAD">
      <w:pPr>
        <w:pStyle w:val="Heading2"/>
      </w:pPr>
      <w:bookmarkStart w:id="113" w:name="_722oayr0weh8" w:colFirst="0" w:colLast="0"/>
      <w:bookmarkStart w:id="114" w:name="_Toc158659787"/>
      <w:bookmarkEnd w:id="113"/>
      <w:r>
        <w:t xml:space="preserve">5.3 </w:t>
      </w:r>
      <w:r w:rsidRPr="00321DB0">
        <w:t>Recommendation</w:t>
      </w:r>
      <w:bookmarkEnd w:id="114"/>
    </w:p>
    <w:p w14:paraId="6A87C488" w14:textId="77777777" w:rsidR="005F7CAD" w:rsidRDefault="005F7CAD" w:rsidP="005F7CA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context of the recommendation, a number of suggestions may be made to improve the quality as well as rigour of the study in light of the constraints that have been identified prospectively.</w:t>
      </w:r>
    </w:p>
    <w:p w14:paraId="758B8379" w14:textId="77777777" w:rsidR="005F7CAD" w:rsidRDefault="005F7CAD" w:rsidP="005F7CAD">
      <w:pPr>
        <w:numPr>
          <w:ilvl w:val="0"/>
          <w:numId w:val="15"/>
        </w:numPr>
        <w:spacing w:before="240" w:line="360" w:lineRule="auto"/>
        <w:jc w:val="both"/>
        <w:rPr>
          <w:sz w:val="24"/>
          <w:szCs w:val="24"/>
        </w:rPr>
      </w:pPr>
      <w:r>
        <w:rPr>
          <w:rFonts w:ascii="Times New Roman" w:eastAsia="Times New Roman" w:hAnsi="Times New Roman" w:cs="Times New Roman"/>
          <w:sz w:val="24"/>
          <w:szCs w:val="24"/>
        </w:rPr>
        <w:t>It is hereby recommended that researchers have to adopt a mixed-method technique.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The integration of both quantitative as well as qualitative techniques for data gathering and analysis might give a more thorough comprehension of the subject matter under investigation as well as Researchers may get a wider variety of insights as well as views by using the strengths of every technique (</w:t>
      </w:r>
      <w:r>
        <w:rPr>
          <w:sz w:val="20"/>
          <w:szCs w:val="20"/>
          <w:highlight w:val="white"/>
        </w:rPr>
        <w:t xml:space="preserve">Muñoz </w:t>
      </w:r>
      <w:r>
        <w:rPr>
          <w:i/>
          <w:sz w:val="20"/>
          <w:szCs w:val="20"/>
          <w:highlight w:val="white"/>
        </w:rPr>
        <w:t>et al.</w:t>
      </w:r>
      <w:r>
        <w:rPr>
          <w:sz w:val="20"/>
          <w:szCs w:val="20"/>
          <w:highlight w:val="white"/>
        </w:rPr>
        <w:t xml:space="preserve"> 2021</w:t>
      </w:r>
      <w:r>
        <w:rPr>
          <w:rFonts w:ascii="Times New Roman" w:eastAsia="Times New Roman" w:hAnsi="Times New Roman" w:cs="Times New Roman"/>
          <w:sz w:val="24"/>
          <w:szCs w:val="24"/>
        </w:rPr>
        <w:t>). In this context, this can result in a more nuanced as well as comprehensive analysis of the data.</w:t>
      </w:r>
    </w:p>
    <w:p w14:paraId="043FB2A5" w14:textId="77777777" w:rsidR="005F7CAD" w:rsidRDefault="005F7CAD" w:rsidP="005F7CAD">
      <w:pPr>
        <w:numPr>
          <w:ilvl w:val="0"/>
          <w:numId w:val="1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hereby recommended that researchers have to mitigate researcher biases technique. Use techniques to reduce researcher bias. For example, hiring a team of researchers or </w:t>
      </w:r>
      <w:r w:rsidRPr="00321DB0">
        <w:rPr>
          <w:rFonts w:ascii="Times New Roman" w:eastAsia="Times New Roman" w:hAnsi="Times New Roman" w:cs="Times New Roman"/>
          <w:sz w:val="24"/>
          <w:szCs w:val="24"/>
        </w:rPr>
        <w:lastRenderedPageBreak/>
        <w:t>following established procedures for gathering and analysing data. Furthermore, identifying and addressing any biases during the study process (</w:t>
      </w:r>
      <w:proofErr w:type="spellStart"/>
      <w:r w:rsidRPr="00321DB0">
        <w:rPr>
          <w:rFonts w:ascii="Times New Roman" w:hAnsi="Times New Roman" w:cs="Times New Roman"/>
          <w:sz w:val="24"/>
          <w:szCs w:val="24"/>
          <w:highlight w:val="white"/>
        </w:rPr>
        <w:t>Kordzadeh</w:t>
      </w:r>
      <w:proofErr w:type="spellEnd"/>
      <w:r w:rsidRPr="00321DB0">
        <w:rPr>
          <w:rFonts w:ascii="Times New Roman" w:hAnsi="Times New Roman" w:cs="Times New Roman"/>
          <w:sz w:val="24"/>
          <w:szCs w:val="24"/>
          <w:highlight w:val="white"/>
        </w:rPr>
        <w:t xml:space="preserve"> and </w:t>
      </w:r>
      <w:proofErr w:type="spellStart"/>
      <w:r w:rsidRPr="00321DB0">
        <w:rPr>
          <w:rFonts w:ascii="Times New Roman" w:hAnsi="Times New Roman" w:cs="Times New Roman"/>
          <w:sz w:val="24"/>
          <w:szCs w:val="24"/>
          <w:highlight w:val="white"/>
        </w:rPr>
        <w:t>Ghasemaghaei</w:t>
      </w:r>
      <w:proofErr w:type="spellEnd"/>
      <w:r w:rsidRPr="00321DB0">
        <w:rPr>
          <w:rFonts w:ascii="Times New Roman" w:hAnsi="Times New Roman" w:cs="Times New Roman"/>
          <w:sz w:val="24"/>
          <w:szCs w:val="24"/>
          <w:highlight w:val="white"/>
        </w:rPr>
        <w:t>, 2022</w:t>
      </w:r>
      <w:r w:rsidRPr="00321DB0">
        <w:rPr>
          <w:rFonts w:ascii="Times New Roman" w:eastAsia="Times New Roman" w:hAnsi="Times New Roman" w:cs="Times New Roman"/>
          <w:sz w:val="24"/>
          <w:szCs w:val="24"/>
        </w:rPr>
        <w:t>). It may assist ensure the validity plus reliability of the results. In this setting, this can be achieved by engaging in reflexivity with a transparency viewpoint.</w:t>
      </w:r>
    </w:p>
    <w:p w14:paraId="1AB516D2" w14:textId="77777777" w:rsidR="005F7CAD" w:rsidRDefault="005F7CAD" w:rsidP="005F7CAD">
      <w:pPr>
        <w:numPr>
          <w:ilvl w:val="0"/>
          <w:numId w:val="15"/>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hereby recommended that researchers have to increase the sample size technique. Increasing the sample size to boost the research's statistical ability as well as </w:t>
      </w:r>
      <w:proofErr w:type="spellStart"/>
      <w:r>
        <w:rPr>
          <w:rFonts w:ascii="Times New Roman" w:eastAsia="Times New Roman" w:hAnsi="Times New Roman" w:cs="Times New Roman"/>
          <w:sz w:val="24"/>
          <w:szCs w:val="24"/>
        </w:rPr>
        <w:t>generalizability</w:t>
      </w:r>
      <w:proofErr w:type="spellEnd"/>
      <w:r>
        <w:rPr>
          <w:rFonts w:ascii="Times New Roman" w:eastAsia="Times New Roman" w:hAnsi="Times New Roman" w:cs="Times New Roman"/>
          <w:sz w:val="24"/>
          <w:szCs w:val="24"/>
        </w:rPr>
        <w:t xml:space="preserve"> as well as its might include gathering additional data points or bringing in a more varied as well as representative group of people (</w:t>
      </w:r>
      <w:proofErr w:type="spellStart"/>
      <w:r>
        <w:rPr>
          <w:sz w:val="20"/>
          <w:szCs w:val="20"/>
          <w:highlight w:val="white"/>
        </w:rPr>
        <w:t>Lakens</w:t>
      </w:r>
      <w:proofErr w:type="spellEnd"/>
      <w:r>
        <w:rPr>
          <w:sz w:val="20"/>
          <w:szCs w:val="20"/>
          <w:highlight w:val="white"/>
        </w:rPr>
        <w:t>, 2022</w:t>
      </w:r>
      <w:r>
        <w:rPr>
          <w:rFonts w:ascii="Times New Roman" w:eastAsia="Times New Roman" w:hAnsi="Times New Roman" w:cs="Times New Roman"/>
          <w:sz w:val="24"/>
          <w:szCs w:val="24"/>
        </w:rPr>
        <w:t>). In this setting, greater trust in the reliability of the study results and more rigorous statistical analyses are made possible from a bigger sample size point of view.</w:t>
      </w:r>
    </w:p>
    <w:p w14:paraId="30393694" w14:textId="77777777" w:rsidR="005F7CAD" w:rsidRDefault="005F7CAD" w:rsidP="005F7CAD">
      <w:pPr>
        <w:pStyle w:val="Heading2"/>
      </w:pPr>
      <w:bookmarkStart w:id="115" w:name="_nexvoimxnccm" w:colFirst="0" w:colLast="0"/>
      <w:bookmarkStart w:id="116" w:name="_Toc158659788"/>
      <w:bookmarkEnd w:id="115"/>
      <w:r>
        <w:t xml:space="preserve">5.4 </w:t>
      </w:r>
      <w:r w:rsidRPr="00321DB0">
        <w:t>Conclusion</w:t>
      </w:r>
      <w:bookmarkEnd w:id="116"/>
    </w:p>
    <w:p w14:paraId="1DEF9FC3" w14:textId="77777777" w:rsidR="005F7CAD" w:rsidRDefault="005F7CAD" w:rsidP="005F7CA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 be concluded that this study aims to shed light on the intricate link between relationship marketing techniques. In a similar way, brand loyalty uses a particular emphasis on Nestlé Corporation. In the highly competitive food as well as beverage business, cultivating brand loyalty is crucial. This research aims to fill in the knowledge gaps regarding how relationship marketing helps achieve this goal viewpoint. Through a thorough analysis of Nestlé's tactics and how they affect consumer loyalty. The study hopes to provide insightful information for both scholarly discussion and real-world corporate use. This research is important because it may influence marketing professionals as well as organisational decision-makers' tactics. by offering practical advice on how to improve relationship marketing campaigns and foster brand loyalty. In the end, this study advances our understanding of the critical role that relationship marketing plays in building brand loyalty. Which opens the door to better marketing strategies and stronger customer interactions in today's corporate environments.</w:t>
      </w:r>
    </w:p>
    <w:p w14:paraId="1D0EA35E" w14:textId="77777777" w:rsidR="00A610E1" w:rsidRPr="004D696C" w:rsidRDefault="00A610E1" w:rsidP="004D696C">
      <w:pPr>
        <w:spacing w:before="240" w:after="240" w:line="360" w:lineRule="auto"/>
        <w:jc w:val="both"/>
        <w:rPr>
          <w:rFonts w:ascii="Times New Roman" w:eastAsia="Times New Roman" w:hAnsi="Times New Roman" w:cs="Times New Roman"/>
          <w:color w:val="000000" w:themeColor="text1"/>
          <w:sz w:val="24"/>
          <w:szCs w:val="24"/>
        </w:rPr>
      </w:pPr>
    </w:p>
    <w:p w14:paraId="748C7230" w14:textId="77777777" w:rsidR="00A610E1" w:rsidRPr="004D696C" w:rsidRDefault="00AB3B9C" w:rsidP="004D696C">
      <w:pPr>
        <w:pStyle w:val="Heading1"/>
        <w:rPr>
          <w:rFonts w:cs="Times New Roman"/>
          <w:sz w:val="24"/>
          <w:szCs w:val="24"/>
        </w:rPr>
      </w:pPr>
      <w:bookmarkStart w:id="117" w:name="_skgwvccfnzhk" w:colFirst="0" w:colLast="0"/>
      <w:bookmarkEnd w:id="117"/>
      <w:r w:rsidRPr="004D696C">
        <w:rPr>
          <w:rFonts w:cs="Times New Roman"/>
          <w:sz w:val="24"/>
          <w:szCs w:val="24"/>
        </w:rPr>
        <w:br w:type="page"/>
      </w:r>
    </w:p>
    <w:p w14:paraId="4B058995" w14:textId="77777777" w:rsidR="0004700A" w:rsidRPr="0004700A" w:rsidRDefault="00AB3B9C" w:rsidP="00A76A84">
      <w:pPr>
        <w:pStyle w:val="Heading1"/>
      </w:pPr>
      <w:bookmarkStart w:id="118" w:name="_fdmbw3vo7357" w:colFirst="0" w:colLast="0"/>
      <w:bookmarkStart w:id="119" w:name="_Toc158659789"/>
      <w:bookmarkEnd w:id="118"/>
      <w:r w:rsidRPr="00A76A84">
        <w:lastRenderedPageBreak/>
        <w:t>Reference</w:t>
      </w:r>
      <w:r w:rsidRPr="004D696C">
        <w:t xml:space="preserve"> List</w:t>
      </w:r>
      <w:bookmarkEnd w:id="119"/>
    </w:p>
    <w:p w14:paraId="76D8EC82" w14:textId="549D1228"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proofErr w:type="spellStart"/>
      <w:r w:rsidRPr="007218C7">
        <w:rPr>
          <w:rFonts w:ascii="Times New Roman" w:eastAsia="Times New Roman" w:hAnsi="Times New Roman" w:cs="Times New Roman"/>
          <w:sz w:val="24"/>
          <w:szCs w:val="24"/>
          <w:highlight w:val="white"/>
        </w:rPr>
        <w:t>Adekuajo</w:t>
      </w:r>
      <w:proofErr w:type="spellEnd"/>
      <w:r w:rsidRPr="007218C7">
        <w:rPr>
          <w:rFonts w:ascii="Times New Roman" w:eastAsia="Times New Roman" w:hAnsi="Times New Roman" w:cs="Times New Roman"/>
          <w:sz w:val="24"/>
          <w:szCs w:val="24"/>
          <w:highlight w:val="white"/>
        </w:rPr>
        <w:t xml:space="preserve">, I.O., </w:t>
      </w:r>
      <w:proofErr w:type="spellStart"/>
      <w:r w:rsidRPr="007218C7">
        <w:rPr>
          <w:rFonts w:ascii="Times New Roman" w:eastAsia="Times New Roman" w:hAnsi="Times New Roman" w:cs="Times New Roman"/>
          <w:sz w:val="24"/>
          <w:szCs w:val="24"/>
          <w:highlight w:val="white"/>
        </w:rPr>
        <w:t>Udeh</w:t>
      </w:r>
      <w:proofErr w:type="spellEnd"/>
      <w:r w:rsidRPr="007218C7">
        <w:rPr>
          <w:rFonts w:ascii="Times New Roman" w:eastAsia="Times New Roman" w:hAnsi="Times New Roman" w:cs="Times New Roman"/>
          <w:sz w:val="24"/>
          <w:szCs w:val="24"/>
          <w:highlight w:val="white"/>
        </w:rPr>
        <w:t xml:space="preserve">, C.A., Abdul, A.A., </w:t>
      </w:r>
      <w:proofErr w:type="spellStart"/>
      <w:r w:rsidRPr="007218C7">
        <w:rPr>
          <w:rFonts w:ascii="Times New Roman" w:eastAsia="Times New Roman" w:hAnsi="Times New Roman" w:cs="Times New Roman"/>
          <w:sz w:val="24"/>
          <w:szCs w:val="24"/>
          <w:highlight w:val="white"/>
        </w:rPr>
        <w:t>Ihemereze</w:t>
      </w:r>
      <w:proofErr w:type="spellEnd"/>
      <w:r w:rsidRPr="007218C7">
        <w:rPr>
          <w:rFonts w:ascii="Times New Roman" w:eastAsia="Times New Roman" w:hAnsi="Times New Roman" w:cs="Times New Roman"/>
          <w:sz w:val="24"/>
          <w:szCs w:val="24"/>
          <w:highlight w:val="white"/>
        </w:rPr>
        <w:t xml:space="preserve">, K.C., </w:t>
      </w:r>
      <w:proofErr w:type="spellStart"/>
      <w:r w:rsidRPr="007218C7">
        <w:rPr>
          <w:rFonts w:ascii="Times New Roman" w:eastAsia="Times New Roman" w:hAnsi="Times New Roman" w:cs="Times New Roman"/>
          <w:sz w:val="24"/>
          <w:szCs w:val="24"/>
          <w:highlight w:val="white"/>
        </w:rPr>
        <w:t>Nnabugwu</w:t>
      </w:r>
      <w:proofErr w:type="spellEnd"/>
      <w:r w:rsidRPr="007218C7">
        <w:rPr>
          <w:rFonts w:ascii="Times New Roman" w:eastAsia="Times New Roman" w:hAnsi="Times New Roman" w:cs="Times New Roman"/>
          <w:sz w:val="24"/>
          <w:szCs w:val="24"/>
          <w:highlight w:val="white"/>
        </w:rPr>
        <w:t xml:space="preserve">, O.C. and </w:t>
      </w:r>
      <w:proofErr w:type="spellStart"/>
      <w:r w:rsidRPr="007218C7">
        <w:rPr>
          <w:rFonts w:ascii="Times New Roman" w:eastAsia="Times New Roman" w:hAnsi="Times New Roman" w:cs="Times New Roman"/>
          <w:sz w:val="24"/>
          <w:szCs w:val="24"/>
          <w:highlight w:val="white"/>
        </w:rPr>
        <w:t>Daraojimba</w:t>
      </w:r>
      <w:proofErr w:type="spellEnd"/>
      <w:r w:rsidRPr="007218C7">
        <w:rPr>
          <w:rFonts w:ascii="Times New Roman" w:eastAsia="Times New Roman" w:hAnsi="Times New Roman" w:cs="Times New Roman"/>
          <w:sz w:val="24"/>
          <w:szCs w:val="24"/>
          <w:highlight w:val="white"/>
        </w:rPr>
        <w:t xml:space="preserve">, C., 2023. CRISIS MARKETING IN THE FMCG SECTOR: A REVIEW OF STRATEGIES NIGERIAN BRANDS EMPLOYED DURING THE COVID-19 PANDEMIC. </w:t>
      </w:r>
      <w:r w:rsidRPr="007218C7">
        <w:rPr>
          <w:rFonts w:ascii="Times New Roman" w:eastAsia="Times New Roman" w:hAnsi="Times New Roman" w:cs="Times New Roman"/>
          <w:i/>
          <w:sz w:val="24"/>
          <w:szCs w:val="24"/>
        </w:rPr>
        <w:t>International Journal of Management &amp; Entrepreneurship Research</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5</w:t>
      </w:r>
      <w:r w:rsidRPr="007218C7">
        <w:rPr>
          <w:rFonts w:ascii="Times New Roman" w:eastAsia="Times New Roman" w:hAnsi="Times New Roman" w:cs="Times New Roman"/>
          <w:sz w:val="24"/>
          <w:szCs w:val="24"/>
        </w:rPr>
        <w:t>(12), pp.952-977.</w:t>
      </w:r>
    </w:p>
    <w:p w14:paraId="7AF6285D" w14:textId="518F0370" w:rsidR="00A76A84" w:rsidRPr="00A76A84" w:rsidRDefault="00A76A84" w:rsidP="007218C7">
      <w:pPr>
        <w:pStyle w:val="NormalWeb"/>
        <w:numPr>
          <w:ilvl w:val="0"/>
          <w:numId w:val="16"/>
        </w:numPr>
        <w:spacing w:before="0" w:beforeAutospacing="0" w:after="240" w:afterAutospacing="0" w:line="360" w:lineRule="auto"/>
        <w:jc w:val="both"/>
      </w:pPr>
      <w:proofErr w:type="spellStart"/>
      <w:r w:rsidRPr="00A76A84">
        <w:rPr>
          <w:color w:val="222222"/>
          <w:shd w:val="clear" w:color="auto" w:fill="FFFFFF"/>
        </w:rPr>
        <w:t>Akanji</w:t>
      </w:r>
      <w:proofErr w:type="spellEnd"/>
      <w:r w:rsidRPr="00A76A84">
        <w:rPr>
          <w:color w:val="222222"/>
          <w:shd w:val="clear" w:color="auto" w:fill="FFFFFF"/>
        </w:rPr>
        <w:t xml:space="preserve">, A.H., Asare, C., </w:t>
      </w:r>
      <w:proofErr w:type="spellStart"/>
      <w:r w:rsidRPr="00A76A84">
        <w:rPr>
          <w:color w:val="222222"/>
          <w:shd w:val="clear" w:color="auto" w:fill="FFFFFF"/>
        </w:rPr>
        <w:t>Sekyere</w:t>
      </w:r>
      <w:proofErr w:type="spellEnd"/>
      <w:r w:rsidRPr="00A76A84">
        <w:rPr>
          <w:color w:val="222222"/>
          <w:shd w:val="clear" w:color="auto" w:fill="FFFFFF"/>
        </w:rPr>
        <w:t>, K.N. and Warden, B.H., 2023. Consumer-Based Brand Equity in the Services Sector: A Systematic Literature Review. </w:t>
      </w:r>
      <w:r w:rsidRPr="00A76A84">
        <w:rPr>
          <w:i/>
          <w:iCs/>
          <w:color w:val="222222"/>
          <w:shd w:val="clear" w:color="auto" w:fill="FFFFFF"/>
        </w:rPr>
        <w:t>ADRRI Journal of Arts and Social Sciences</w:t>
      </w:r>
      <w:r w:rsidRPr="00A76A84">
        <w:rPr>
          <w:color w:val="222222"/>
          <w:shd w:val="clear" w:color="auto" w:fill="FFFFFF"/>
        </w:rPr>
        <w:t>, </w:t>
      </w:r>
      <w:r w:rsidRPr="00A76A84">
        <w:rPr>
          <w:i/>
          <w:iCs/>
          <w:color w:val="222222"/>
          <w:shd w:val="clear" w:color="auto" w:fill="FFFFFF"/>
        </w:rPr>
        <w:t>20</w:t>
      </w:r>
      <w:r w:rsidRPr="00A76A84">
        <w:rPr>
          <w:color w:val="222222"/>
          <w:shd w:val="clear" w:color="auto" w:fill="FFFFFF"/>
        </w:rPr>
        <w:t>(2 (8), April, 2022-June), pp.58-82.</w:t>
      </w:r>
    </w:p>
    <w:p w14:paraId="507782C7" w14:textId="6E5DDE48"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proofErr w:type="spellStart"/>
      <w:r w:rsidRPr="007218C7">
        <w:rPr>
          <w:rFonts w:ascii="Times New Roman" w:eastAsia="Times New Roman" w:hAnsi="Times New Roman" w:cs="Times New Roman"/>
          <w:sz w:val="24"/>
          <w:szCs w:val="24"/>
          <w:highlight w:val="white"/>
        </w:rPr>
        <w:t>AKINLEYE</w:t>
      </w:r>
      <w:proofErr w:type="spellEnd"/>
      <w:r w:rsidRPr="007218C7">
        <w:rPr>
          <w:rFonts w:ascii="Times New Roman" w:eastAsia="Times New Roman" w:hAnsi="Times New Roman" w:cs="Times New Roman"/>
          <w:sz w:val="24"/>
          <w:szCs w:val="24"/>
          <w:highlight w:val="white"/>
        </w:rPr>
        <w:t xml:space="preserve">, D.O., 2022. </w:t>
      </w:r>
      <w:r w:rsidRPr="007218C7">
        <w:rPr>
          <w:rFonts w:ascii="Times New Roman" w:eastAsia="Times New Roman" w:hAnsi="Times New Roman" w:cs="Times New Roman"/>
          <w:i/>
          <w:sz w:val="24"/>
          <w:szCs w:val="24"/>
        </w:rPr>
        <w:t>Product Quality And Customers' Satisfaction [Case Study Of Nestle Nigeria Plc]</w:t>
      </w:r>
      <w:r w:rsidRPr="007218C7">
        <w:rPr>
          <w:rFonts w:ascii="Times New Roman" w:eastAsia="Times New Roman" w:hAnsi="Times New Roman" w:cs="Times New Roman"/>
          <w:sz w:val="24"/>
          <w:szCs w:val="24"/>
        </w:rPr>
        <w:t xml:space="preserve"> (Doctoral dissertation, Mountain Top University).</w:t>
      </w:r>
    </w:p>
    <w:p w14:paraId="13E0E409" w14:textId="4535A653"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highlight w:val="white"/>
        </w:rPr>
      </w:pPr>
      <w:proofErr w:type="spellStart"/>
      <w:r w:rsidRPr="007218C7">
        <w:rPr>
          <w:rFonts w:ascii="Times New Roman" w:eastAsia="Times New Roman" w:hAnsi="Times New Roman" w:cs="Times New Roman"/>
          <w:sz w:val="24"/>
          <w:szCs w:val="24"/>
          <w:highlight w:val="white"/>
        </w:rPr>
        <w:t>Aoki</w:t>
      </w:r>
      <w:proofErr w:type="spellEnd"/>
      <w:r w:rsidRPr="007218C7">
        <w:rPr>
          <w:rFonts w:ascii="Times New Roman" w:eastAsia="Times New Roman" w:hAnsi="Times New Roman" w:cs="Times New Roman"/>
          <w:sz w:val="24"/>
          <w:szCs w:val="24"/>
          <w:highlight w:val="white"/>
        </w:rPr>
        <w:t>, K., Tudor, R.K., Borders, A.L. and Lester, D., 2020. Why Build Sustainable Relationships with Customers?.</w:t>
      </w:r>
    </w:p>
    <w:p w14:paraId="3598FBA5" w14:textId="579D861C"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proofErr w:type="spellStart"/>
      <w:r w:rsidRPr="007218C7">
        <w:rPr>
          <w:rFonts w:ascii="Times New Roman" w:eastAsia="Times New Roman" w:hAnsi="Times New Roman" w:cs="Times New Roman"/>
          <w:sz w:val="24"/>
          <w:szCs w:val="24"/>
          <w:highlight w:val="white"/>
        </w:rPr>
        <w:t>Aqila</w:t>
      </w:r>
      <w:proofErr w:type="spellEnd"/>
      <w:r w:rsidRPr="007218C7">
        <w:rPr>
          <w:rFonts w:ascii="Times New Roman" w:eastAsia="Times New Roman" w:hAnsi="Times New Roman" w:cs="Times New Roman"/>
          <w:sz w:val="24"/>
          <w:szCs w:val="24"/>
          <w:highlight w:val="white"/>
        </w:rPr>
        <w:t xml:space="preserve">, H., </w:t>
      </w:r>
      <w:proofErr w:type="spellStart"/>
      <w:r w:rsidRPr="007218C7">
        <w:rPr>
          <w:rFonts w:ascii="Times New Roman" w:eastAsia="Times New Roman" w:hAnsi="Times New Roman" w:cs="Times New Roman"/>
          <w:sz w:val="24"/>
          <w:szCs w:val="24"/>
          <w:highlight w:val="white"/>
        </w:rPr>
        <w:t>Syarmimi</w:t>
      </w:r>
      <w:proofErr w:type="spellEnd"/>
      <w:r w:rsidRPr="007218C7">
        <w:rPr>
          <w:rFonts w:ascii="Times New Roman" w:eastAsia="Times New Roman" w:hAnsi="Times New Roman" w:cs="Times New Roman"/>
          <w:sz w:val="24"/>
          <w:szCs w:val="24"/>
          <w:highlight w:val="white"/>
        </w:rPr>
        <w:t xml:space="preserve">, I., </w:t>
      </w:r>
      <w:proofErr w:type="spellStart"/>
      <w:r w:rsidRPr="007218C7">
        <w:rPr>
          <w:rFonts w:ascii="Times New Roman" w:eastAsia="Times New Roman" w:hAnsi="Times New Roman" w:cs="Times New Roman"/>
          <w:sz w:val="24"/>
          <w:szCs w:val="24"/>
          <w:highlight w:val="white"/>
        </w:rPr>
        <w:t>Adawiyah</w:t>
      </w:r>
      <w:proofErr w:type="spellEnd"/>
      <w:r w:rsidRPr="007218C7">
        <w:rPr>
          <w:rFonts w:ascii="Times New Roman" w:eastAsia="Times New Roman" w:hAnsi="Times New Roman" w:cs="Times New Roman"/>
          <w:sz w:val="24"/>
          <w:szCs w:val="24"/>
          <w:highlight w:val="white"/>
        </w:rPr>
        <w:t xml:space="preserve">, H., </w:t>
      </w:r>
      <w:proofErr w:type="spellStart"/>
      <w:r w:rsidRPr="007218C7">
        <w:rPr>
          <w:rFonts w:ascii="Times New Roman" w:eastAsia="Times New Roman" w:hAnsi="Times New Roman" w:cs="Times New Roman"/>
          <w:sz w:val="24"/>
          <w:szCs w:val="24"/>
          <w:highlight w:val="white"/>
        </w:rPr>
        <w:t>Akhtar</w:t>
      </w:r>
      <w:proofErr w:type="spellEnd"/>
      <w:r w:rsidRPr="007218C7">
        <w:rPr>
          <w:rFonts w:ascii="Times New Roman" w:eastAsia="Times New Roman" w:hAnsi="Times New Roman" w:cs="Times New Roman"/>
          <w:sz w:val="24"/>
          <w:szCs w:val="24"/>
          <w:highlight w:val="white"/>
        </w:rPr>
        <w:t xml:space="preserve">, I., </w:t>
      </w:r>
      <w:proofErr w:type="spellStart"/>
      <w:r w:rsidRPr="007218C7">
        <w:rPr>
          <w:rFonts w:ascii="Times New Roman" w:eastAsia="Times New Roman" w:hAnsi="Times New Roman" w:cs="Times New Roman"/>
          <w:sz w:val="24"/>
          <w:szCs w:val="24"/>
          <w:highlight w:val="white"/>
        </w:rPr>
        <w:t>Alhesainan</w:t>
      </w:r>
      <w:proofErr w:type="spellEnd"/>
      <w:r w:rsidRPr="007218C7">
        <w:rPr>
          <w:rFonts w:ascii="Times New Roman" w:eastAsia="Times New Roman" w:hAnsi="Times New Roman" w:cs="Times New Roman"/>
          <w:sz w:val="24"/>
          <w:szCs w:val="24"/>
          <w:highlight w:val="white"/>
        </w:rPr>
        <w:t xml:space="preserve">, M.S. and </w:t>
      </w:r>
      <w:proofErr w:type="spellStart"/>
      <w:r w:rsidRPr="007218C7">
        <w:rPr>
          <w:rFonts w:ascii="Times New Roman" w:eastAsia="Times New Roman" w:hAnsi="Times New Roman" w:cs="Times New Roman"/>
          <w:sz w:val="24"/>
          <w:szCs w:val="24"/>
          <w:highlight w:val="white"/>
        </w:rPr>
        <w:t>Altayyar</w:t>
      </w:r>
      <w:proofErr w:type="spellEnd"/>
      <w:r w:rsidRPr="007218C7">
        <w:rPr>
          <w:rFonts w:ascii="Times New Roman" w:eastAsia="Times New Roman" w:hAnsi="Times New Roman" w:cs="Times New Roman"/>
          <w:sz w:val="24"/>
          <w:szCs w:val="24"/>
          <w:highlight w:val="white"/>
        </w:rPr>
        <w:t xml:space="preserve">, L.F., 2022. Customer satisfaction act upon the brand’s fame: A case study of Nestle. </w:t>
      </w:r>
      <w:r w:rsidRPr="007218C7">
        <w:rPr>
          <w:rFonts w:ascii="Times New Roman" w:eastAsia="Times New Roman" w:hAnsi="Times New Roman" w:cs="Times New Roman"/>
          <w:i/>
          <w:sz w:val="24"/>
          <w:szCs w:val="24"/>
        </w:rPr>
        <w:t>International Journal of Applied Business and International Management (IJABIM)</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7</w:t>
      </w:r>
      <w:r w:rsidRPr="007218C7">
        <w:rPr>
          <w:rFonts w:ascii="Times New Roman" w:eastAsia="Times New Roman" w:hAnsi="Times New Roman" w:cs="Times New Roman"/>
          <w:sz w:val="24"/>
          <w:szCs w:val="24"/>
        </w:rPr>
        <w:t>(2), pp.59-71.</w:t>
      </w:r>
    </w:p>
    <w:p w14:paraId="48FAC2A1" w14:textId="3CB75681"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proofErr w:type="spellStart"/>
      <w:r w:rsidRPr="007218C7">
        <w:rPr>
          <w:rFonts w:ascii="Times New Roman" w:eastAsia="Times New Roman" w:hAnsi="Times New Roman" w:cs="Times New Roman"/>
          <w:sz w:val="24"/>
          <w:szCs w:val="24"/>
          <w:highlight w:val="white"/>
        </w:rPr>
        <w:t>Aqila</w:t>
      </w:r>
      <w:proofErr w:type="spellEnd"/>
      <w:r w:rsidRPr="007218C7">
        <w:rPr>
          <w:rFonts w:ascii="Times New Roman" w:eastAsia="Times New Roman" w:hAnsi="Times New Roman" w:cs="Times New Roman"/>
          <w:sz w:val="24"/>
          <w:szCs w:val="24"/>
          <w:highlight w:val="white"/>
        </w:rPr>
        <w:t xml:space="preserve">, H., </w:t>
      </w:r>
      <w:proofErr w:type="spellStart"/>
      <w:r w:rsidRPr="007218C7">
        <w:rPr>
          <w:rFonts w:ascii="Times New Roman" w:eastAsia="Times New Roman" w:hAnsi="Times New Roman" w:cs="Times New Roman"/>
          <w:sz w:val="24"/>
          <w:szCs w:val="24"/>
          <w:highlight w:val="white"/>
        </w:rPr>
        <w:t>Syarmimi</w:t>
      </w:r>
      <w:proofErr w:type="spellEnd"/>
      <w:r w:rsidRPr="007218C7">
        <w:rPr>
          <w:rFonts w:ascii="Times New Roman" w:eastAsia="Times New Roman" w:hAnsi="Times New Roman" w:cs="Times New Roman"/>
          <w:sz w:val="24"/>
          <w:szCs w:val="24"/>
          <w:highlight w:val="white"/>
        </w:rPr>
        <w:t xml:space="preserve">, I., </w:t>
      </w:r>
      <w:proofErr w:type="spellStart"/>
      <w:r w:rsidRPr="007218C7">
        <w:rPr>
          <w:rFonts w:ascii="Times New Roman" w:eastAsia="Times New Roman" w:hAnsi="Times New Roman" w:cs="Times New Roman"/>
          <w:sz w:val="24"/>
          <w:szCs w:val="24"/>
          <w:highlight w:val="white"/>
        </w:rPr>
        <w:t>Adawiyah</w:t>
      </w:r>
      <w:proofErr w:type="spellEnd"/>
      <w:r w:rsidRPr="007218C7">
        <w:rPr>
          <w:rFonts w:ascii="Times New Roman" w:eastAsia="Times New Roman" w:hAnsi="Times New Roman" w:cs="Times New Roman"/>
          <w:sz w:val="24"/>
          <w:szCs w:val="24"/>
          <w:highlight w:val="white"/>
        </w:rPr>
        <w:t xml:space="preserve">, H., </w:t>
      </w:r>
      <w:proofErr w:type="spellStart"/>
      <w:r w:rsidRPr="007218C7">
        <w:rPr>
          <w:rFonts w:ascii="Times New Roman" w:eastAsia="Times New Roman" w:hAnsi="Times New Roman" w:cs="Times New Roman"/>
          <w:sz w:val="24"/>
          <w:szCs w:val="24"/>
          <w:highlight w:val="white"/>
        </w:rPr>
        <w:t>Akhtar</w:t>
      </w:r>
      <w:proofErr w:type="spellEnd"/>
      <w:r w:rsidRPr="007218C7">
        <w:rPr>
          <w:rFonts w:ascii="Times New Roman" w:eastAsia="Times New Roman" w:hAnsi="Times New Roman" w:cs="Times New Roman"/>
          <w:sz w:val="24"/>
          <w:szCs w:val="24"/>
          <w:highlight w:val="white"/>
        </w:rPr>
        <w:t xml:space="preserve">, I., </w:t>
      </w:r>
      <w:proofErr w:type="spellStart"/>
      <w:r w:rsidRPr="007218C7">
        <w:rPr>
          <w:rFonts w:ascii="Times New Roman" w:eastAsia="Times New Roman" w:hAnsi="Times New Roman" w:cs="Times New Roman"/>
          <w:sz w:val="24"/>
          <w:szCs w:val="24"/>
          <w:highlight w:val="white"/>
        </w:rPr>
        <w:t>Alhesainan</w:t>
      </w:r>
      <w:proofErr w:type="spellEnd"/>
      <w:r w:rsidRPr="007218C7">
        <w:rPr>
          <w:rFonts w:ascii="Times New Roman" w:eastAsia="Times New Roman" w:hAnsi="Times New Roman" w:cs="Times New Roman"/>
          <w:sz w:val="24"/>
          <w:szCs w:val="24"/>
          <w:highlight w:val="white"/>
        </w:rPr>
        <w:t xml:space="preserve">, M.S. and </w:t>
      </w:r>
      <w:proofErr w:type="spellStart"/>
      <w:r w:rsidRPr="007218C7">
        <w:rPr>
          <w:rFonts w:ascii="Times New Roman" w:eastAsia="Times New Roman" w:hAnsi="Times New Roman" w:cs="Times New Roman"/>
          <w:sz w:val="24"/>
          <w:szCs w:val="24"/>
          <w:highlight w:val="white"/>
        </w:rPr>
        <w:t>Altayyar</w:t>
      </w:r>
      <w:proofErr w:type="spellEnd"/>
      <w:r w:rsidRPr="007218C7">
        <w:rPr>
          <w:rFonts w:ascii="Times New Roman" w:eastAsia="Times New Roman" w:hAnsi="Times New Roman" w:cs="Times New Roman"/>
          <w:sz w:val="24"/>
          <w:szCs w:val="24"/>
          <w:highlight w:val="white"/>
        </w:rPr>
        <w:t xml:space="preserve">, L.F., 2022. Customer satisfaction act upon the brand’s fame: A case study of Nestle. </w:t>
      </w:r>
      <w:r w:rsidRPr="007218C7">
        <w:rPr>
          <w:rFonts w:ascii="Times New Roman" w:eastAsia="Times New Roman" w:hAnsi="Times New Roman" w:cs="Times New Roman"/>
          <w:i/>
          <w:sz w:val="24"/>
          <w:szCs w:val="24"/>
        </w:rPr>
        <w:t>International Journal of Applied Business and International Management (IJABIM)</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7</w:t>
      </w:r>
      <w:r w:rsidRPr="007218C7">
        <w:rPr>
          <w:rFonts w:ascii="Times New Roman" w:eastAsia="Times New Roman" w:hAnsi="Times New Roman" w:cs="Times New Roman"/>
          <w:sz w:val="24"/>
          <w:szCs w:val="24"/>
        </w:rPr>
        <w:t>(2), pp.59-71.</w:t>
      </w:r>
    </w:p>
    <w:p w14:paraId="57098496" w14:textId="1F2D66A0"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highlight w:val="white"/>
        </w:rPr>
      </w:pPr>
      <w:proofErr w:type="spellStart"/>
      <w:r w:rsidRPr="007218C7">
        <w:rPr>
          <w:rFonts w:ascii="Times New Roman" w:eastAsia="Times New Roman" w:hAnsi="Times New Roman" w:cs="Times New Roman"/>
          <w:sz w:val="24"/>
          <w:szCs w:val="24"/>
          <w:highlight w:val="white"/>
        </w:rPr>
        <w:t>Arifine</w:t>
      </w:r>
      <w:proofErr w:type="spellEnd"/>
      <w:r w:rsidRPr="007218C7">
        <w:rPr>
          <w:rFonts w:ascii="Times New Roman" w:eastAsia="Times New Roman" w:hAnsi="Times New Roman" w:cs="Times New Roman"/>
          <w:sz w:val="24"/>
          <w:szCs w:val="24"/>
          <w:highlight w:val="white"/>
        </w:rPr>
        <w:t>, G., 2020. Multi-Brand Loyalty: Three Essays on the concept and its impact on loyalty strategies effectiveness.</w:t>
      </w:r>
    </w:p>
    <w:p w14:paraId="23305020" w14:textId="2BB7BB7A" w:rsidR="00A76A84" w:rsidRPr="00A76A84" w:rsidRDefault="00A76A84" w:rsidP="007218C7">
      <w:pPr>
        <w:pStyle w:val="NormalWeb"/>
        <w:numPr>
          <w:ilvl w:val="0"/>
          <w:numId w:val="16"/>
        </w:numPr>
        <w:spacing w:before="0" w:beforeAutospacing="0" w:after="240" w:afterAutospacing="0" w:line="360" w:lineRule="auto"/>
        <w:jc w:val="both"/>
      </w:pPr>
      <w:r w:rsidRPr="00A76A84">
        <w:t xml:space="preserve">Aspiringyouths.com (2024). </w:t>
      </w:r>
      <w:r w:rsidRPr="00A76A84">
        <w:rPr>
          <w:i/>
          <w:iCs/>
        </w:rPr>
        <w:t>Advantages and Disadvantages of Brand Loyalty</w:t>
      </w:r>
      <w:r w:rsidRPr="00A76A84">
        <w:t>. [online] AspiringYouths. Available at: https://aspiringyouths.com/advantages-disadvantages/brand-loyalty/#google_vignette [Accessed 23 Jan. 2024].</w:t>
      </w:r>
    </w:p>
    <w:p w14:paraId="0F7EA91B" w14:textId="7EBC1B63" w:rsidR="00A76A84" w:rsidRPr="007218C7" w:rsidRDefault="00A76A84" w:rsidP="007218C7">
      <w:pPr>
        <w:pStyle w:val="ListParagraph"/>
        <w:numPr>
          <w:ilvl w:val="0"/>
          <w:numId w:val="16"/>
        </w:numPr>
        <w:spacing w:line="360" w:lineRule="auto"/>
        <w:jc w:val="both"/>
        <w:rPr>
          <w:rFonts w:ascii="Times New Roman" w:hAnsi="Times New Roman" w:cs="Times New Roman"/>
          <w:color w:val="222222"/>
          <w:sz w:val="24"/>
          <w:szCs w:val="24"/>
          <w:shd w:val="clear" w:color="auto" w:fill="FFFFFF"/>
        </w:rPr>
      </w:pPr>
      <w:r w:rsidRPr="007218C7">
        <w:rPr>
          <w:rFonts w:ascii="Times New Roman" w:hAnsi="Times New Roman" w:cs="Times New Roman"/>
          <w:color w:val="222222"/>
          <w:sz w:val="24"/>
          <w:szCs w:val="24"/>
          <w:shd w:val="clear" w:color="auto" w:fill="FFFFFF"/>
        </w:rPr>
        <w:t>Babar, S.U., Ahmad, H.M. and Ahmad, M., 2020. Moderating Effect of Individual Team Member Creativity on the link of Team Diversity &amp; Work Cognition Inventory with Team Performance. </w:t>
      </w:r>
      <w:r w:rsidRPr="007218C7">
        <w:rPr>
          <w:rFonts w:ascii="Times New Roman" w:hAnsi="Times New Roman" w:cs="Times New Roman"/>
          <w:i/>
          <w:iCs/>
          <w:color w:val="222222"/>
          <w:sz w:val="24"/>
          <w:szCs w:val="24"/>
          <w:shd w:val="clear" w:color="auto" w:fill="FFFFFF"/>
        </w:rPr>
        <w:t>International Review of Management and Marketing</w:t>
      </w:r>
      <w:r w:rsidRPr="007218C7">
        <w:rPr>
          <w:rFonts w:ascii="Times New Roman" w:hAnsi="Times New Roman" w:cs="Times New Roman"/>
          <w:color w:val="222222"/>
          <w:sz w:val="24"/>
          <w:szCs w:val="24"/>
          <w:shd w:val="clear" w:color="auto" w:fill="FFFFFF"/>
        </w:rPr>
        <w:t>, </w:t>
      </w:r>
      <w:r w:rsidRPr="007218C7">
        <w:rPr>
          <w:rFonts w:ascii="Times New Roman" w:hAnsi="Times New Roman" w:cs="Times New Roman"/>
          <w:i/>
          <w:iCs/>
          <w:color w:val="222222"/>
          <w:sz w:val="24"/>
          <w:szCs w:val="24"/>
          <w:shd w:val="clear" w:color="auto" w:fill="FFFFFF"/>
        </w:rPr>
        <w:t>10</w:t>
      </w:r>
      <w:r w:rsidRPr="007218C7">
        <w:rPr>
          <w:rFonts w:ascii="Times New Roman" w:hAnsi="Times New Roman" w:cs="Times New Roman"/>
          <w:color w:val="222222"/>
          <w:sz w:val="24"/>
          <w:szCs w:val="24"/>
          <w:shd w:val="clear" w:color="auto" w:fill="FFFFFF"/>
        </w:rPr>
        <w:t>(4), p.125.</w:t>
      </w:r>
    </w:p>
    <w:p w14:paraId="092A1D3F" w14:textId="0BBD53E1"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r w:rsidRPr="007218C7">
        <w:rPr>
          <w:rFonts w:ascii="Times New Roman" w:eastAsia="Times New Roman" w:hAnsi="Times New Roman" w:cs="Times New Roman"/>
          <w:sz w:val="24"/>
          <w:szCs w:val="24"/>
          <w:highlight w:val="white"/>
        </w:rPr>
        <w:lastRenderedPageBreak/>
        <w:t xml:space="preserve">BAKARE, R. and RAHIM, A., 2023. NICHE MARKETING AND OPERATIONAL PERFORMANCE IN THE NIGERIAN MANUFACTURING INDUSTRY: A STUDY OF NESTLE NIGERIA PLC. LAGOS. </w:t>
      </w:r>
      <w:r w:rsidRPr="007218C7">
        <w:rPr>
          <w:rFonts w:ascii="Times New Roman" w:eastAsia="Times New Roman" w:hAnsi="Times New Roman" w:cs="Times New Roman"/>
          <w:i/>
          <w:sz w:val="24"/>
          <w:szCs w:val="24"/>
        </w:rPr>
        <w:t>UNILAG Journal of Business</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9</w:t>
      </w:r>
      <w:r w:rsidRPr="007218C7">
        <w:rPr>
          <w:rFonts w:ascii="Times New Roman" w:eastAsia="Times New Roman" w:hAnsi="Times New Roman" w:cs="Times New Roman"/>
          <w:sz w:val="24"/>
          <w:szCs w:val="24"/>
        </w:rPr>
        <w:t>(2), pp.1-15.</w:t>
      </w:r>
    </w:p>
    <w:p w14:paraId="2FB0A259" w14:textId="663A45CD"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proofErr w:type="spellStart"/>
      <w:r w:rsidRPr="007218C7">
        <w:rPr>
          <w:rFonts w:ascii="Times New Roman" w:eastAsia="Times New Roman" w:hAnsi="Times New Roman" w:cs="Times New Roman"/>
          <w:sz w:val="24"/>
          <w:szCs w:val="24"/>
          <w:highlight w:val="white"/>
        </w:rPr>
        <w:t>Bakri</w:t>
      </w:r>
      <w:proofErr w:type="spellEnd"/>
      <w:r w:rsidRPr="007218C7">
        <w:rPr>
          <w:rFonts w:ascii="Times New Roman" w:eastAsia="Times New Roman" w:hAnsi="Times New Roman" w:cs="Times New Roman"/>
          <w:sz w:val="24"/>
          <w:szCs w:val="24"/>
          <w:highlight w:val="white"/>
        </w:rPr>
        <w:t xml:space="preserve">, N.H.S., Ahmad, M.F., </w:t>
      </w:r>
      <w:proofErr w:type="spellStart"/>
      <w:r w:rsidRPr="007218C7">
        <w:rPr>
          <w:rFonts w:ascii="Times New Roman" w:eastAsia="Times New Roman" w:hAnsi="Times New Roman" w:cs="Times New Roman"/>
          <w:sz w:val="24"/>
          <w:szCs w:val="24"/>
          <w:highlight w:val="white"/>
        </w:rPr>
        <w:t>Safwan</w:t>
      </w:r>
      <w:proofErr w:type="spellEnd"/>
      <w:r w:rsidRPr="007218C7">
        <w:rPr>
          <w:rFonts w:ascii="Times New Roman" w:eastAsia="Times New Roman" w:hAnsi="Times New Roman" w:cs="Times New Roman"/>
          <w:sz w:val="24"/>
          <w:szCs w:val="24"/>
          <w:highlight w:val="white"/>
        </w:rPr>
        <w:t xml:space="preserve">, N.S.Z., </w:t>
      </w:r>
      <w:proofErr w:type="spellStart"/>
      <w:r w:rsidRPr="007218C7">
        <w:rPr>
          <w:rFonts w:ascii="Times New Roman" w:eastAsia="Times New Roman" w:hAnsi="Times New Roman" w:cs="Times New Roman"/>
          <w:sz w:val="24"/>
          <w:szCs w:val="24"/>
          <w:highlight w:val="white"/>
        </w:rPr>
        <w:t>Dahlan</w:t>
      </w:r>
      <w:proofErr w:type="spellEnd"/>
      <w:r w:rsidRPr="007218C7">
        <w:rPr>
          <w:rFonts w:ascii="Times New Roman" w:eastAsia="Times New Roman" w:hAnsi="Times New Roman" w:cs="Times New Roman"/>
          <w:sz w:val="24"/>
          <w:szCs w:val="24"/>
          <w:highlight w:val="white"/>
        </w:rPr>
        <w:t xml:space="preserve">, N.D., </w:t>
      </w:r>
      <w:proofErr w:type="spellStart"/>
      <w:r w:rsidRPr="007218C7">
        <w:rPr>
          <w:rFonts w:ascii="Times New Roman" w:eastAsia="Times New Roman" w:hAnsi="Times New Roman" w:cs="Times New Roman"/>
          <w:sz w:val="24"/>
          <w:szCs w:val="24"/>
          <w:highlight w:val="white"/>
        </w:rPr>
        <w:t>Azli</w:t>
      </w:r>
      <w:proofErr w:type="spellEnd"/>
      <w:r w:rsidRPr="007218C7">
        <w:rPr>
          <w:rFonts w:ascii="Times New Roman" w:eastAsia="Times New Roman" w:hAnsi="Times New Roman" w:cs="Times New Roman"/>
          <w:sz w:val="24"/>
          <w:szCs w:val="24"/>
          <w:highlight w:val="white"/>
        </w:rPr>
        <w:t xml:space="preserve">, N.E.M. and </w:t>
      </w:r>
      <w:proofErr w:type="spellStart"/>
      <w:r w:rsidRPr="007218C7">
        <w:rPr>
          <w:rFonts w:ascii="Times New Roman" w:eastAsia="Times New Roman" w:hAnsi="Times New Roman" w:cs="Times New Roman"/>
          <w:sz w:val="24"/>
          <w:szCs w:val="24"/>
          <w:highlight w:val="white"/>
        </w:rPr>
        <w:t>Kafrawi</w:t>
      </w:r>
      <w:proofErr w:type="spellEnd"/>
      <w:r w:rsidRPr="007218C7">
        <w:rPr>
          <w:rFonts w:ascii="Times New Roman" w:eastAsia="Times New Roman" w:hAnsi="Times New Roman" w:cs="Times New Roman"/>
          <w:sz w:val="24"/>
          <w:szCs w:val="24"/>
          <w:highlight w:val="white"/>
        </w:rPr>
        <w:t xml:space="preserve">, M.H.A., 2023. Examining the Relationship of Customer Satisfaction and Brand Loyalty in Sports Products among University Students. </w:t>
      </w:r>
      <w:r w:rsidRPr="007218C7">
        <w:rPr>
          <w:rFonts w:ascii="Times New Roman" w:eastAsia="Times New Roman" w:hAnsi="Times New Roman" w:cs="Times New Roman"/>
          <w:i/>
          <w:sz w:val="24"/>
          <w:szCs w:val="24"/>
        </w:rPr>
        <w:t>Information Management and Business Review</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15</w:t>
      </w:r>
      <w:r w:rsidRPr="007218C7">
        <w:rPr>
          <w:rFonts w:ascii="Times New Roman" w:eastAsia="Times New Roman" w:hAnsi="Times New Roman" w:cs="Times New Roman"/>
          <w:sz w:val="24"/>
          <w:szCs w:val="24"/>
        </w:rPr>
        <w:t>(2 (I)), pp.29-34.</w:t>
      </w:r>
    </w:p>
    <w:p w14:paraId="26510D78" w14:textId="4DAC330C"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proofErr w:type="spellStart"/>
      <w:r w:rsidRPr="007218C7">
        <w:rPr>
          <w:rFonts w:ascii="Times New Roman" w:eastAsia="Times New Roman" w:hAnsi="Times New Roman" w:cs="Times New Roman"/>
          <w:sz w:val="24"/>
          <w:szCs w:val="24"/>
          <w:highlight w:val="white"/>
        </w:rPr>
        <w:t>Bakshi</w:t>
      </w:r>
      <w:proofErr w:type="spellEnd"/>
      <w:r w:rsidRPr="007218C7">
        <w:rPr>
          <w:rFonts w:ascii="Times New Roman" w:eastAsia="Times New Roman" w:hAnsi="Times New Roman" w:cs="Times New Roman"/>
          <w:sz w:val="24"/>
          <w:szCs w:val="24"/>
          <w:highlight w:val="white"/>
        </w:rPr>
        <w:t xml:space="preserve">, D., Gupta, H. and Sharma, S., 2020. </w:t>
      </w:r>
      <w:r w:rsidRPr="007218C7">
        <w:rPr>
          <w:rFonts w:ascii="Times New Roman" w:eastAsia="Times New Roman" w:hAnsi="Times New Roman" w:cs="Times New Roman"/>
          <w:i/>
          <w:sz w:val="24"/>
          <w:szCs w:val="24"/>
        </w:rPr>
        <w:t>FACTORS AFFECTING BRAND LOYALTY OF NESTLE POLO</w:t>
      </w:r>
      <w:r w:rsidRPr="007218C7">
        <w:rPr>
          <w:rFonts w:ascii="Times New Roman" w:eastAsia="Times New Roman" w:hAnsi="Times New Roman" w:cs="Times New Roman"/>
          <w:sz w:val="24"/>
          <w:szCs w:val="24"/>
        </w:rPr>
        <w:t xml:space="preserve"> (Doctoral dissertation).</w:t>
      </w:r>
    </w:p>
    <w:p w14:paraId="0E7E85F8" w14:textId="2DBF52AC" w:rsidR="00A76A84" w:rsidRPr="00A76A84" w:rsidRDefault="00A76A84" w:rsidP="007218C7">
      <w:pPr>
        <w:pStyle w:val="NormalWeb"/>
        <w:numPr>
          <w:ilvl w:val="0"/>
          <w:numId w:val="16"/>
        </w:numPr>
        <w:spacing w:before="0" w:beforeAutospacing="0" w:after="240" w:afterAutospacing="0" w:line="360" w:lineRule="auto"/>
        <w:jc w:val="both"/>
        <w:rPr>
          <w:color w:val="222222"/>
          <w:shd w:val="clear" w:color="auto" w:fill="FFFFFF"/>
        </w:rPr>
      </w:pPr>
      <w:proofErr w:type="spellStart"/>
      <w:r w:rsidRPr="00A76A84">
        <w:rPr>
          <w:color w:val="222222"/>
          <w:shd w:val="clear" w:color="auto" w:fill="FFFFFF"/>
        </w:rPr>
        <w:t>Balogun</w:t>
      </w:r>
      <w:proofErr w:type="spellEnd"/>
      <w:r w:rsidRPr="00A76A84">
        <w:rPr>
          <w:color w:val="222222"/>
          <w:shd w:val="clear" w:color="auto" w:fill="FFFFFF"/>
        </w:rPr>
        <w:t xml:space="preserve">, A.O., </w:t>
      </w:r>
      <w:proofErr w:type="spellStart"/>
      <w:r w:rsidRPr="00A76A84">
        <w:rPr>
          <w:color w:val="222222"/>
          <w:shd w:val="clear" w:color="auto" w:fill="FFFFFF"/>
        </w:rPr>
        <w:t>Andel</w:t>
      </w:r>
      <w:proofErr w:type="spellEnd"/>
      <w:r w:rsidRPr="00A76A84">
        <w:rPr>
          <w:color w:val="222222"/>
          <w:shd w:val="clear" w:color="auto" w:fill="FFFFFF"/>
        </w:rPr>
        <w:t>, S.A. and Smith, T.D., 2020. “Digging Deeper” into the relationship between safety climate and turnover intention among stone, sand and gravel mine workers: job satisfaction as a mediator. </w:t>
      </w:r>
      <w:r w:rsidRPr="00A76A84">
        <w:rPr>
          <w:i/>
          <w:iCs/>
          <w:color w:val="222222"/>
          <w:shd w:val="clear" w:color="auto" w:fill="FFFFFF"/>
        </w:rPr>
        <w:t>International journal of environmental research and public health</w:t>
      </w:r>
      <w:r w:rsidRPr="00A76A84">
        <w:rPr>
          <w:color w:val="222222"/>
          <w:shd w:val="clear" w:color="auto" w:fill="FFFFFF"/>
        </w:rPr>
        <w:t>, </w:t>
      </w:r>
      <w:r w:rsidRPr="00A76A84">
        <w:rPr>
          <w:i/>
          <w:iCs/>
          <w:color w:val="222222"/>
          <w:shd w:val="clear" w:color="auto" w:fill="FFFFFF"/>
        </w:rPr>
        <w:t>17</w:t>
      </w:r>
      <w:r w:rsidRPr="00A76A84">
        <w:rPr>
          <w:color w:val="222222"/>
          <w:shd w:val="clear" w:color="auto" w:fill="FFFFFF"/>
        </w:rPr>
        <w:t>(6), p.1925.</w:t>
      </w:r>
    </w:p>
    <w:p w14:paraId="26E6389D" w14:textId="714321B4"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7218C7">
        <w:rPr>
          <w:rFonts w:ascii="Times New Roman" w:eastAsia="Times New Roman" w:hAnsi="Times New Roman" w:cs="Times New Roman"/>
          <w:color w:val="000000" w:themeColor="text1"/>
          <w:sz w:val="24"/>
          <w:szCs w:val="24"/>
          <w:highlight w:val="white"/>
        </w:rPr>
        <w:t>Bayat</w:t>
      </w:r>
      <w:proofErr w:type="spellEnd"/>
      <w:r w:rsidRPr="007218C7">
        <w:rPr>
          <w:rFonts w:ascii="Times New Roman" w:eastAsia="Times New Roman" w:hAnsi="Times New Roman" w:cs="Times New Roman"/>
          <w:color w:val="000000" w:themeColor="text1"/>
          <w:sz w:val="24"/>
          <w:szCs w:val="24"/>
          <w:highlight w:val="white"/>
        </w:rPr>
        <w:t xml:space="preserve"> </w:t>
      </w:r>
      <w:proofErr w:type="spellStart"/>
      <w:r w:rsidRPr="007218C7">
        <w:rPr>
          <w:rFonts w:ascii="Times New Roman" w:eastAsia="Times New Roman" w:hAnsi="Times New Roman" w:cs="Times New Roman"/>
          <w:color w:val="000000" w:themeColor="text1"/>
          <w:sz w:val="24"/>
          <w:szCs w:val="24"/>
          <w:highlight w:val="white"/>
        </w:rPr>
        <w:t>Sahil</w:t>
      </w:r>
      <w:proofErr w:type="spellEnd"/>
      <w:r w:rsidRPr="007218C7">
        <w:rPr>
          <w:rFonts w:ascii="Times New Roman" w:eastAsia="Times New Roman" w:hAnsi="Times New Roman" w:cs="Times New Roman"/>
          <w:color w:val="000000" w:themeColor="text1"/>
          <w:sz w:val="24"/>
          <w:szCs w:val="24"/>
          <w:highlight w:val="white"/>
        </w:rPr>
        <w:t>, A. and Holmén, M., 2023. How Relationship Marketing can Improve the Value Proposition and Increase the Sales of Organic Food: A Single Case Study Exploring How Different Actors in the Food Industry Can Implement Marketing Strategies.</w:t>
      </w:r>
    </w:p>
    <w:p w14:paraId="69169761" w14:textId="7B855203"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7218C7">
        <w:rPr>
          <w:rFonts w:ascii="Times New Roman" w:eastAsia="Times New Roman" w:hAnsi="Times New Roman" w:cs="Times New Roman"/>
          <w:color w:val="000000" w:themeColor="text1"/>
          <w:sz w:val="24"/>
          <w:szCs w:val="24"/>
          <w:highlight w:val="white"/>
        </w:rPr>
        <w:t>Bettani</w:t>
      </w:r>
      <w:proofErr w:type="spellEnd"/>
      <w:r w:rsidRPr="007218C7">
        <w:rPr>
          <w:rFonts w:ascii="Times New Roman" w:eastAsia="Times New Roman" w:hAnsi="Times New Roman" w:cs="Times New Roman"/>
          <w:color w:val="000000" w:themeColor="text1"/>
          <w:sz w:val="24"/>
          <w:szCs w:val="24"/>
          <w:highlight w:val="white"/>
        </w:rPr>
        <w:t>, G., 2023. RELATIONSHIP MARKETING IN INTERNATIONAL FOCAL FIRMS: A STRATEGIC PERSPECTIVE ON SUSTAINABILITY.</w:t>
      </w:r>
    </w:p>
    <w:p w14:paraId="22BA54DC" w14:textId="1503D09F"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rPr>
      </w:pPr>
      <w:r w:rsidRPr="007218C7">
        <w:rPr>
          <w:rFonts w:ascii="Times New Roman" w:eastAsia="Times New Roman" w:hAnsi="Times New Roman" w:cs="Times New Roman"/>
          <w:color w:val="000000" w:themeColor="text1"/>
          <w:sz w:val="24"/>
          <w:szCs w:val="24"/>
          <w:highlight w:val="white"/>
        </w:rPr>
        <w:t xml:space="preserve">Brennan, R., Canning, L. and McDowell, R., 2020. </w:t>
      </w:r>
      <w:r w:rsidRPr="007218C7">
        <w:rPr>
          <w:rFonts w:ascii="Times New Roman" w:eastAsia="Times New Roman" w:hAnsi="Times New Roman" w:cs="Times New Roman"/>
          <w:i/>
          <w:color w:val="000000" w:themeColor="text1"/>
          <w:sz w:val="24"/>
          <w:szCs w:val="24"/>
        </w:rPr>
        <w:t>Business-to-business marketing</w:t>
      </w:r>
      <w:r w:rsidRPr="007218C7">
        <w:rPr>
          <w:rFonts w:ascii="Times New Roman" w:eastAsia="Times New Roman" w:hAnsi="Times New Roman" w:cs="Times New Roman"/>
          <w:color w:val="000000" w:themeColor="text1"/>
          <w:sz w:val="24"/>
          <w:szCs w:val="24"/>
        </w:rPr>
        <w:t>. Sage.</w:t>
      </w:r>
    </w:p>
    <w:p w14:paraId="61562F9F" w14:textId="65485A75"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proofErr w:type="spellStart"/>
      <w:r w:rsidRPr="007218C7">
        <w:rPr>
          <w:rFonts w:ascii="Times New Roman" w:eastAsia="Times New Roman" w:hAnsi="Times New Roman" w:cs="Times New Roman"/>
          <w:sz w:val="24"/>
          <w:szCs w:val="24"/>
          <w:highlight w:val="white"/>
        </w:rPr>
        <w:t>Caiazza</w:t>
      </w:r>
      <w:proofErr w:type="spellEnd"/>
      <w:r w:rsidRPr="007218C7">
        <w:rPr>
          <w:rFonts w:ascii="Times New Roman" w:eastAsia="Times New Roman" w:hAnsi="Times New Roman" w:cs="Times New Roman"/>
          <w:sz w:val="24"/>
          <w:szCs w:val="24"/>
          <w:highlight w:val="white"/>
        </w:rPr>
        <w:t xml:space="preserve">, R. and </w:t>
      </w:r>
      <w:proofErr w:type="spellStart"/>
      <w:r w:rsidRPr="007218C7">
        <w:rPr>
          <w:rFonts w:ascii="Times New Roman" w:eastAsia="Times New Roman" w:hAnsi="Times New Roman" w:cs="Times New Roman"/>
          <w:sz w:val="24"/>
          <w:szCs w:val="24"/>
          <w:highlight w:val="white"/>
        </w:rPr>
        <w:t>Bigliardi</w:t>
      </w:r>
      <w:proofErr w:type="spellEnd"/>
      <w:r w:rsidRPr="007218C7">
        <w:rPr>
          <w:rFonts w:ascii="Times New Roman" w:eastAsia="Times New Roman" w:hAnsi="Times New Roman" w:cs="Times New Roman"/>
          <w:sz w:val="24"/>
          <w:szCs w:val="24"/>
          <w:highlight w:val="white"/>
        </w:rPr>
        <w:t xml:space="preserve">, B., 2020. Web marketing in agri-food industry: Challenges and opportunities. </w:t>
      </w:r>
      <w:r w:rsidRPr="007218C7">
        <w:rPr>
          <w:rFonts w:ascii="Times New Roman" w:eastAsia="Times New Roman" w:hAnsi="Times New Roman" w:cs="Times New Roman"/>
          <w:i/>
          <w:sz w:val="24"/>
          <w:szCs w:val="24"/>
        </w:rPr>
        <w:t>Trends in Food Science &amp; Technology</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103</w:t>
      </w:r>
      <w:r w:rsidRPr="007218C7">
        <w:rPr>
          <w:rFonts w:ascii="Times New Roman" w:eastAsia="Times New Roman" w:hAnsi="Times New Roman" w:cs="Times New Roman"/>
          <w:sz w:val="24"/>
          <w:szCs w:val="24"/>
        </w:rPr>
        <w:t>, pp.12-19.</w:t>
      </w:r>
    </w:p>
    <w:p w14:paraId="426DCD57" w14:textId="28625453"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rPr>
      </w:pPr>
      <w:r w:rsidRPr="007218C7">
        <w:rPr>
          <w:rFonts w:ascii="Times New Roman" w:eastAsia="Times New Roman" w:hAnsi="Times New Roman" w:cs="Times New Roman"/>
          <w:color w:val="000000" w:themeColor="text1"/>
          <w:sz w:val="24"/>
          <w:szCs w:val="24"/>
          <w:highlight w:val="white"/>
        </w:rPr>
        <w:t xml:space="preserve">Campbell, J.C. and </w:t>
      </w:r>
      <w:proofErr w:type="spellStart"/>
      <w:r w:rsidRPr="007218C7">
        <w:rPr>
          <w:rFonts w:ascii="Times New Roman" w:eastAsia="Times New Roman" w:hAnsi="Times New Roman" w:cs="Times New Roman"/>
          <w:color w:val="000000" w:themeColor="text1"/>
          <w:sz w:val="24"/>
          <w:szCs w:val="24"/>
          <w:highlight w:val="white"/>
        </w:rPr>
        <w:t>Hartin</w:t>
      </w:r>
      <w:proofErr w:type="spellEnd"/>
      <w:r w:rsidRPr="007218C7">
        <w:rPr>
          <w:rFonts w:ascii="Times New Roman" w:eastAsia="Times New Roman" w:hAnsi="Times New Roman" w:cs="Times New Roman"/>
          <w:color w:val="000000" w:themeColor="text1"/>
          <w:sz w:val="24"/>
          <w:szCs w:val="24"/>
          <w:highlight w:val="white"/>
        </w:rPr>
        <w:t xml:space="preserve">, P. eds., 2023. </w:t>
      </w:r>
      <w:r w:rsidRPr="007218C7">
        <w:rPr>
          <w:rFonts w:ascii="Times New Roman" w:eastAsia="Times New Roman" w:hAnsi="Times New Roman" w:cs="Times New Roman"/>
          <w:i/>
          <w:color w:val="000000" w:themeColor="text1"/>
          <w:sz w:val="24"/>
          <w:szCs w:val="24"/>
        </w:rPr>
        <w:t xml:space="preserve">Exploring biblical kinship: festschrift in honor of John J. </w:t>
      </w:r>
      <w:proofErr w:type="spellStart"/>
      <w:r w:rsidRPr="007218C7">
        <w:rPr>
          <w:rFonts w:ascii="Times New Roman" w:eastAsia="Times New Roman" w:hAnsi="Times New Roman" w:cs="Times New Roman"/>
          <w:i/>
          <w:color w:val="000000" w:themeColor="text1"/>
          <w:sz w:val="24"/>
          <w:szCs w:val="24"/>
        </w:rPr>
        <w:t>Pilch</w:t>
      </w:r>
      <w:proofErr w:type="spellEnd"/>
      <w:r w:rsidRPr="007218C7">
        <w:rPr>
          <w:rFonts w:ascii="Times New Roman" w:eastAsia="Times New Roman" w:hAnsi="Times New Roman" w:cs="Times New Roman"/>
          <w:color w:val="000000" w:themeColor="text1"/>
          <w:sz w:val="24"/>
          <w:szCs w:val="24"/>
        </w:rPr>
        <w:t xml:space="preserve"> (Vol. 55). </w:t>
      </w:r>
      <w:proofErr w:type="spellStart"/>
      <w:r w:rsidRPr="007218C7">
        <w:rPr>
          <w:rFonts w:ascii="Times New Roman" w:eastAsia="Times New Roman" w:hAnsi="Times New Roman" w:cs="Times New Roman"/>
          <w:color w:val="000000" w:themeColor="text1"/>
          <w:sz w:val="24"/>
          <w:szCs w:val="24"/>
        </w:rPr>
        <w:t>Wipf</w:t>
      </w:r>
      <w:proofErr w:type="spellEnd"/>
      <w:r w:rsidRPr="007218C7">
        <w:rPr>
          <w:rFonts w:ascii="Times New Roman" w:eastAsia="Times New Roman" w:hAnsi="Times New Roman" w:cs="Times New Roman"/>
          <w:color w:val="000000" w:themeColor="text1"/>
          <w:sz w:val="24"/>
          <w:szCs w:val="24"/>
        </w:rPr>
        <w:t xml:space="preserve"> and Stock Publishers.</w:t>
      </w:r>
    </w:p>
    <w:p w14:paraId="096B4FA3" w14:textId="79E852B1"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rPr>
      </w:pPr>
      <w:r w:rsidRPr="007218C7">
        <w:rPr>
          <w:rFonts w:ascii="Times New Roman" w:eastAsia="Times New Roman" w:hAnsi="Times New Roman" w:cs="Times New Roman"/>
          <w:color w:val="000000" w:themeColor="text1"/>
          <w:sz w:val="24"/>
          <w:szCs w:val="24"/>
          <w:highlight w:val="white"/>
        </w:rPr>
        <w:t xml:space="preserve">Cheung, M.L., </w:t>
      </w:r>
      <w:proofErr w:type="spellStart"/>
      <w:r w:rsidRPr="007218C7">
        <w:rPr>
          <w:rFonts w:ascii="Times New Roman" w:eastAsia="Times New Roman" w:hAnsi="Times New Roman" w:cs="Times New Roman"/>
          <w:color w:val="000000" w:themeColor="text1"/>
          <w:sz w:val="24"/>
          <w:szCs w:val="24"/>
          <w:highlight w:val="white"/>
        </w:rPr>
        <w:t>Pires</w:t>
      </w:r>
      <w:proofErr w:type="spellEnd"/>
      <w:r w:rsidRPr="007218C7">
        <w:rPr>
          <w:rFonts w:ascii="Times New Roman" w:eastAsia="Times New Roman" w:hAnsi="Times New Roman" w:cs="Times New Roman"/>
          <w:color w:val="000000" w:themeColor="text1"/>
          <w:sz w:val="24"/>
          <w:szCs w:val="24"/>
          <w:highlight w:val="white"/>
        </w:rPr>
        <w:t xml:space="preserve">, G.D., </w:t>
      </w:r>
      <w:proofErr w:type="spellStart"/>
      <w:r w:rsidRPr="007218C7">
        <w:rPr>
          <w:rFonts w:ascii="Times New Roman" w:eastAsia="Times New Roman" w:hAnsi="Times New Roman" w:cs="Times New Roman"/>
          <w:color w:val="000000" w:themeColor="text1"/>
          <w:sz w:val="24"/>
          <w:szCs w:val="24"/>
          <w:highlight w:val="white"/>
        </w:rPr>
        <w:t>Rosenberger</w:t>
      </w:r>
      <w:proofErr w:type="spellEnd"/>
      <w:r w:rsidRPr="007218C7">
        <w:rPr>
          <w:rFonts w:ascii="Times New Roman" w:eastAsia="Times New Roman" w:hAnsi="Times New Roman" w:cs="Times New Roman"/>
          <w:color w:val="000000" w:themeColor="text1"/>
          <w:sz w:val="24"/>
          <w:szCs w:val="24"/>
          <w:highlight w:val="white"/>
        </w:rPr>
        <w:t xml:space="preserve">, P.J., Leung, W.K. and </w:t>
      </w:r>
      <w:proofErr w:type="spellStart"/>
      <w:r w:rsidRPr="007218C7">
        <w:rPr>
          <w:rFonts w:ascii="Times New Roman" w:eastAsia="Times New Roman" w:hAnsi="Times New Roman" w:cs="Times New Roman"/>
          <w:color w:val="000000" w:themeColor="text1"/>
          <w:sz w:val="24"/>
          <w:szCs w:val="24"/>
          <w:highlight w:val="white"/>
        </w:rPr>
        <w:t>Sharipudin</w:t>
      </w:r>
      <w:proofErr w:type="spellEnd"/>
      <w:r w:rsidRPr="007218C7">
        <w:rPr>
          <w:rFonts w:ascii="Times New Roman" w:eastAsia="Times New Roman" w:hAnsi="Times New Roman" w:cs="Times New Roman"/>
          <w:color w:val="000000" w:themeColor="text1"/>
          <w:sz w:val="24"/>
          <w:szCs w:val="24"/>
          <w:highlight w:val="white"/>
        </w:rPr>
        <w:t xml:space="preserve">, M.N.S., 2021. The role of consumer-consumer interaction and consumer-brand interaction in driving consumer-brand engagement and behavioral intentions. </w:t>
      </w:r>
      <w:r w:rsidRPr="007218C7">
        <w:rPr>
          <w:rFonts w:ascii="Times New Roman" w:eastAsia="Times New Roman" w:hAnsi="Times New Roman" w:cs="Times New Roman"/>
          <w:i/>
          <w:color w:val="000000" w:themeColor="text1"/>
          <w:sz w:val="24"/>
          <w:szCs w:val="24"/>
        </w:rPr>
        <w:t>Journal of retailing and consumer services</w:t>
      </w:r>
      <w:r w:rsidRPr="007218C7">
        <w:rPr>
          <w:rFonts w:ascii="Times New Roman" w:eastAsia="Times New Roman" w:hAnsi="Times New Roman" w:cs="Times New Roman"/>
          <w:color w:val="000000" w:themeColor="text1"/>
          <w:sz w:val="24"/>
          <w:szCs w:val="24"/>
        </w:rPr>
        <w:t xml:space="preserve">, </w:t>
      </w:r>
      <w:r w:rsidRPr="007218C7">
        <w:rPr>
          <w:rFonts w:ascii="Times New Roman" w:eastAsia="Times New Roman" w:hAnsi="Times New Roman" w:cs="Times New Roman"/>
          <w:i/>
          <w:color w:val="000000" w:themeColor="text1"/>
          <w:sz w:val="24"/>
          <w:szCs w:val="24"/>
        </w:rPr>
        <w:t>61</w:t>
      </w:r>
      <w:r w:rsidRPr="007218C7">
        <w:rPr>
          <w:rFonts w:ascii="Times New Roman" w:eastAsia="Times New Roman" w:hAnsi="Times New Roman" w:cs="Times New Roman"/>
          <w:color w:val="000000" w:themeColor="text1"/>
          <w:sz w:val="24"/>
          <w:szCs w:val="24"/>
        </w:rPr>
        <w:t>, p.102574.</w:t>
      </w:r>
    </w:p>
    <w:p w14:paraId="74DAC933" w14:textId="362250FC"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r w:rsidRPr="007218C7">
        <w:rPr>
          <w:rFonts w:ascii="Times New Roman" w:eastAsia="Times New Roman" w:hAnsi="Times New Roman" w:cs="Times New Roman"/>
          <w:sz w:val="24"/>
          <w:szCs w:val="24"/>
          <w:highlight w:val="white"/>
        </w:rPr>
        <w:t xml:space="preserve">Chong, W.K. and </w:t>
      </w:r>
      <w:proofErr w:type="spellStart"/>
      <w:r w:rsidRPr="007218C7">
        <w:rPr>
          <w:rFonts w:ascii="Times New Roman" w:eastAsia="Times New Roman" w:hAnsi="Times New Roman" w:cs="Times New Roman"/>
          <w:sz w:val="24"/>
          <w:szCs w:val="24"/>
          <w:highlight w:val="white"/>
        </w:rPr>
        <w:t>Patwa</w:t>
      </w:r>
      <w:proofErr w:type="spellEnd"/>
      <w:r w:rsidRPr="007218C7">
        <w:rPr>
          <w:rFonts w:ascii="Times New Roman" w:eastAsia="Times New Roman" w:hAnsi="Times New Roman" w:cs="Times New Roman"/>
          <w:sz w:val="24"/>
          <w:szCs w:val="24"/>
          <w:highlight w:val="white"/>
        </w:rPr>
        <w:t xml:space="preserve">, N., 2023. The value of integrity: Empowering SMEs with ethical marketing communication. </w:t>
      </w:r>
      <w:r w:rsidRPr="007218C7">
        <w:rPr>
          <w:rFonts w:ascii="Times New Roman" w:eastAsia="Times New Roman" w:hAnsi="Times New Roman" w:cs="Times New Roman"/>
          <w:i/>
          <w:sz w:val="24"/>
          <w:szCs w:val="24"/>
        </w:rPr>
        <w:t>Sustainability</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15</w:t>
      </w:r>
      <w:r w:rsidRPr="007218C7">
        <w:rPr>
          <w:rFonts w:ascii="Times New Roman" w:eastAsia="Times New Roman" w:hAnsi="Times New Roman" w:cs="Times New Roman"/>
          <w:sz w:val="24"/>
          <w:szCs w:val="24"/>
        </w:rPr>
        <w:t>(15), p.11673.</w:t>
      </w:r>
    </w:p>
    <w:p w14:paraId="08659115" w14:textId="2EDCF6BB"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proofErr w:type="spellStart"/>
      <w:r w:rsidRPr="007218C7">
        <w:rPr>
          <w:rFonts w:ascii="Times New Roman" w:eastAsia="Times New Roman" w:hAnsi="Times New Roman" w:cs="Times New Roman"/>
          <w:sz w:val="24"/>
          <w:szCs w:val="24"/>
          <w:highlight w:val="white"/>
        </w:rPr>
        <w:lastRenderedPageBreak/>
        <w:t>Chukwu</w:t>
      </w:r>
      <w:proofErr w:type="spellEnd"/>
      <w:r w:rsidRPr="007218C7">
        <w:rPr>
          <w:rFonts w:ascii="Times New Roman" w:eastAsia="Times New Roman" w:hAnsi="Times New Roman" w:cs="Times New Roman"/>
          <w:sz w:val="24"/>
          <w:szCs w:val="24"/>
          <w:highlight w:val="white"/>
        </w:rPr>
        <w:t xml:space="preserve">, N.C., James, E.E., Emmanuel, J.I. and </w:t>
      </w:r>
      <w:proofErr w:type="spellStart"/>
      <w:r w:rsidRPr="007218C7">
        <w:rPr>
          <w:rFonts w:ascii="Times New Roman" w:eastAsia="Times New Roman" w:hAnsi="Times New Roman" w:cs="Times New Roman"/>
          <w:sz w:val="24"/>
          <w:szCs w:val="24"/>
          <w:highlight w:val="white"/>
        </w:rPr>
        <w:t>Inyang</w:t>
      </w:r>
      <w:proofErr w:type="spellEnd"/>
      <w:r w:rsidRPr="007218C7">
        <w:rPr>
          <w:rFonts w:ascii="Times New Roman" w:eastAsia="Times New Roman" w:hAnsi="Times New Roman" w:cs="Times New Roman"/>
          <w:sz w:val="24"/>
          <w:szCs w:val="24"/>
          <w:highlight w:val="white"/>
        </w:rPr>
        <w:t xml:space="preserve">, I.B., 2023. PACKAGING ATTRIBUTES AND CONSUMERS'PATRONAGE OF MILK PRODUCTS. </w:t>
      </w:r>
      <w:r w:rsidRPr="007218C7">
        <w:rPr>
          <w:rFonts w:ascii="Times New Roman" w:eastAsia="Times New Roman" w:hAnsi="Times New Roman" w:cs="Times New Roman"/>
          <w:i/>
          <w:sz w:val="24"/>
          <w:szCs w:val="24"/>
        </w:rPr>
        <w:t>Sustainable Development</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6</w:t>
      </w:r>
      <w:r w:rsidRPr="007218C7">
        <w:rPr>
          <w:rFonts w:ascii="Times New Roman" w:eastAsia="Times New Roman" w:hAnsi="Times New Roman" w:cs="Times New Roman"/>
          <w:sz w:val="24"/>
          <w:szCs w:val="24"/>
        </w:rPr>
        <w:t>(3), pp.160-178.</w:t>
      </w:r>
    </w:p>
    <w:p w14:paraId="3B7B874E" w14:textId="7AD76844"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proofErr w:type="spellStart"/>
      <w:r w:rsidRPr="007218C7">
        <w:rPr>
          <w:rFonts w:ascii="Times New Roman" w:eastAsia="Times New Roman" w:hAnsi="Times New Roman" w:cs="Times New Roman"/>
          <w:sz w:val="24"/>
          <w:szCs w:val="24"/>
          <w:highlight w:val="white"/>
        </w:rPr>
        <w:t>Creaven</w:t>
      </w:r>
      <w:proofErr w:type="spellEnd"/>
      <w:r w:rsidRPr="007218C7">
        <w:rPr>
          <w:rFonts w:ascii="Times New Roman" w:eastAsia="Times New Roman" w:hAnsi="Times New Roman" w:cs="Times New Roman"/>
          <w:sz w:val="24"/>
          <w:szCs w:val="24"/>
          <w:highlight w:val="white"/>
        </w:rPr>
        <w:t xml:space="preserve">, G., Mandy, J. and Botha, E., 2020. Conveniently healthy: The impact of health endorsements on brand trust, brand loyalty and brand equity in Fast Moving Consumer Goods convenience versus shopping goods. </w:t>
      </w:r>
      <w:r w:rsidRPr="007218C7">
        <w:rPr>
          <w:rFonts w:ascii="Times New Roman" w:eastAsia="Times New Roman" w:hAnsi="Times New Roman" w:cs="Times New Roman"/>
          <w:i/>
          <w:sz w:val="24"/>
          <w:szCs w:val="24"/>
        </w:rPr>
        <w:t>South African Journal of Business Management</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51</w:t>
      </w:r>
      <w:r w:rsidRPr="007218C7">
        <w:rPr>
          <w:rFonts w:ascii="Times New Roman" w:eastAsia="Times New Roman" w:hAnsi="Times New Roman" w:cs="Times New Roman"/>
          <w:sz w:val="24"/>
          <w:szCs w:val="24"/>
        </w:rPr>
        <w:t>(1), pp.1-9.</w:t>
      </w:r>
    </w:p>
    <w:p w14:paraId="0D02896A" w14:textId="65E046B4" w:rsidR="00A76A84" w:rsidRPr="00A76A84" w:rsidRDefault="00A76A84" w:rsidP="007218C7">
      <w:pPr>
        <w:pStyle w:val="NormalWeb"/>
        <w:numPr>
          <w:ilvl w:val="0"/>
          <w:numId w:val="16"/>
        </w:numPr>
        <w:spacing w:before="0" w:beforeAutospacing="0" w:after="240" w:afterAutospacing="0" w:line="360" w:lineRule="auto"/>
        <w:jc w:val="both"/>
        <w:rPr>
          <w:color w:val="222222"/>
          <w:shd w:val="clear" w:color="auto" w:fill="FFFFFF"/>
        </w:rPr>
      </w:pPr>
      <w:proofErr w:type="spellStart"/>
      <w:r w:rsidRPr="00A76A84">
        <w:rPr>
          <w:color w:val="222222"/>
          <w:shd w:val="clear" w:color="auto" w:fill="FFFFFF"/>
        </w:rPr>
        <w:t>Czopek</w:t>
      </w:r>
      <w:proofErr w:type="spellEnd"/>
      <w:r w:rsidRPr="00A76A84">
        <w:rPr>
          <w:color w:val="222222"/>
          <w:shd w:val="clear" w:color="auto" w:fill="FFFFFF"/>
        </w:rPr>
        <w:t xml:space="preserve">, M. and </w:t>
      </w:r>
      <w:proofErr w:type="spellStart"/>
      <w:r w:rsidRPr="00A76A84">
        <w:rPr>
          <w:color w:val="222222"/>
          <w:shd w:val="clear" w:color="auto" w:fill="FFFFFF"/>
        </w:rPr>
        <w:t>Kazusek</w:t>
      </w:r>
      <w:proofErr w:type="spellEnd"/>
      <w:r w:rsidRPr="00A76A84">
        <w:rPr>
          <w:color w:val="222222"/>
          <w:shd w:val="clear" w:color="auto" w:fill="FFFFFF"/>
        </w:rPr>
        <w:t>, M., 2020. Customer relationship management. Strategy and system perspectives. </w:t>
      </w:r>
      <w:proofErr w:type="spellStart"/>
      <w:r w:rsidRPr="00A76A84">
        <w:rPr>
          <w:i/>
          <w:iCs/>
          <w:color w:val="222222"/>
          <w:shd w:val="clear" w:color="auto" w:fill="FFFFFF"/>
        </w:rPr>
        <w:t>Informatyka</w:t>
      </w:r>
      <w:proofErr w:type="spellEnd"/>
      <w:r w:rsidRPr="00A76A84">
        <w:rPr>
          <w:i/>
          <w:iCs/>
          <w:color w:val="222222"/>
          <w:shd w:val="clear" w:color="auto" w:fill="FFFFFF"/>
        </w:rPr>
        <w:t xml:space="preserve"> </w:t>
      </w:r>
      <w:proofErr w:type="spellStart"/>
      <w:r w:rsidRPr="00A76A84">
        <w:rPr>
          <w:i/>
          <w:iCs/>
          <w:color w:val="222222"/>
          <w:shd w:val="clear" w:color="auto" w:fill="FFFFFF"/>
        </w:rPr>
        <w:t>Ekonomiczna</w:t>
      </w:r>
      <w:proofErr w:type="spellEnd"/>
      <w:r w:rsidRPr="00A76A84">
        <w:rPr>
          <w:color w:val="222222"/>
          <w:shd w:val="clear" w:color="auto" w:fill="FFFFFF"/>
        </w:rPr>
        <w:t>, (3 (57)), pp.34-48.</w:t>
      </w:r>
    </w:p>
    <w:p w14:paraId="355E6553" w14:textId="22AE0E73" w:rsidR="00A76A84" w:rsidRPr="007218C7" w:rsidRDefault="00A76A84" w:rsidP="007218C7">
      <w:pPr>
        <w:pStyle w:val="ListParagraph"/>
        <w:numPr>
          <w:ilvl w:val="0"/>
          <w:numId w:val="16"/>
        </w:numPr>
        <w:spacing w:line="360" w:lineRule="auto"/>
        <w:jc w:val="both"/>
        <w:rPr>
          <w:rFonts w:ascii="Times New Roman" w:hAnsi="Times New Roman" w:cs="Times New Roman"/>
          <w:color w:val="222222"/>
          <w:sz w:val="24"/>
          <w:szCs w:val="24"/>
          <w:shd w:val="clear" w:color="auto" w:fill="FFFFFF"/>
        </w:rPr>
      </w:pPr>
      <w:r w:rsidRPr="007218C7">
        <w:rPr>
          <w:rFonts w:ascii="Times New Roman" w:hAnsi="Times New Roman" w:cs="Times New Roman"/>
          <w:color w:val="222222"/>
          <w:sz w:val="24"/>
          <w:szCs w:val="24"/>
          <w:shd w:val="clear" w:color="auto" w:fill="FFFFFF"/>
        </w:rPr>
        <w:t>Farrah, M. and Jabari, S., 2020. Interaction in Online Learning Environment during Covid-19: Factors behind Lack of Interaction and Ideas for promoting it.</w:t>
      </w:r>
    </w:p>
    <w:p w14:paraId="0161F560" w14:textId="39716854"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highlight w:val="white"/>
        </w:rPr>
      </w:pPr>
      <w:r w:rsidRPr="007218C7">
        <w:rPr>
          <w:rFonts w:ascii="Times New Roman" w:eastAsia="Times New Roman" w:hAnsi="Times New Roman" w:cs="Times New Roman"/>
          <w:color w:val="000000" w:themeColor="text1"/>
          <w:sz w:val="24"/>
          <w:szCs w:val="24"/>
          <w:highlight w:val="white"/>
        </w:rPr>
        <w:t>Flood, A.K., 2021. The Effect of Corporate Social Responsibility Strategy on the Growth of Multinational Food and Beverage Companies in China.</w:t>
      </w:r>
    </w:p>
    <w:p w14:paraId="260F1DA6" w14:textId="09A2D62E" w:rsidR="00A76A84" w:rsidRPr="00A76A84" w:rsidRDefault="00A76A84" w:rsidP="007218C7">
      <w:pPr>
        <w:pStyle w:val="NormalWeb"/>
        <w:numPr>
          <w:ilvl w:val="0"/>
          <w:numId w:val="16"/>
        </w:numPr>
        <w:spacing w:before="0" w:beforeAutospacing="0" w:after="240" w:afterAutospacing="0" w:line="360" w:lineRule="auto"/>
        <w:jc w:val="both"/>
        <w:rPr>
          <w:color w:val="222222"/>
          <w:shd w:val="clear" w:color="auto" w:fill="FFFFFF"/>
        </w:rPr>
      </w:pPr>
      <w:proofErr w:type="spellStart"/>
      <w:r w:rsidRPr="00A76A84">
        <w:rPr>
          <w:color w:val="222222"/>
          <w:shd w:val="clear" w:color="auto" w:fill="FFFFFF"/>
        </w:rPr>
        <w:t>Fulgione</w:t>
      </w:r>
      <w:proofErr w:type="spellEnd"/>
      <w:r w:rsidRPr="00A76A84">
        <w:rPr>
          <w:color w:val="222222"/>
          <w:shd w:val="clear" w:color="auto" w:fill="FFFFFF"/>
        </w:rPr>
        <w:t>, G., 2022. </w:t>
      </w:r>
      <w:proofErr w:type="spellStart"/>
      <w:r w:rsidRPr="00A76A84">
        <w:rPr>
          <w:i/>
          <w:iCs/>
          <w:color w:val="222222"/>
          <w:shd w:val="clear" w:color="auto" w:fill="FFFFFF"/>
        </w:rPr>
        <w:t>Aptamil</w:t>
      </w:r>
      <w:proofErr w:type="spellEnd"/>
      <w:r w:rsidRPr="00A76A84">
        <w:rPr>
          <w:i/>
          <w:iCs/>
          <w:color w:val="222222"/>
          <w:shd w:val="clear" w:color="auto" w:fill="FFFFFF"/>
        </w:rPr>
        <w:t>´ s decline in the growing up milk category in the Uk: selecting an optimal pricing strategy to increase customer retention</w:t>
      </w:r>
      <w:r w:rsidRPr="00A76A84">
        <w:rPr>
          <w:color w:val="222222"/>
          <w:shd w:val="clear" w:color="auto" w:fill="FFFFFF"/>
        </w:rPr>
        <w:t> (Doctoral dissertation).</w:t>
      </w:r>
    </w:p>
    <w:p w14:paraId="2CF11E82" w14:textId="3EBCD5E6" w:rsidR="00A76A84" w:rsidRPr="007218C7" w:rsidRDefault="00A76A84" w:rsidP="007218C7">
      <w:pPr>
        <w:pStyle w:val="ListParagraph"/>
        <w:numPr>
          <w:ilvl w:val="0"/>
          <w:numId w:val="16"/>
        </w:numPr>
        <w:spacing w:line="360" w:lineRule="auto"/>
        <w:jc w:val="both"/>
        <w:rPr>
          <w:rFonts w:ascii="Times New Roman" w:hAnsi="Times New Roman" w:cs="Times New Roman"/>
          <w:color w:val="222222"/>
          <w:sz w:val="24"/>
          <w:szCs w:val="24"/>
          <w:shd w:val="clear" w:color="auto" w:fill="FFFFFF"/>
        </w:rPr>
      </w:pPr>
      <w:r w:rsidRPr="007218C7">
        <w:rPr>
          <w:rFonts w:ascii="Times New Roman" w:hAnsi="Times New Roman" w:cs="Times New Roman"/>
          <w:color w:val="222222"/>
          <w:sz w:val="24"/>
          <w:szCs w:val="24"/>
          <w:shd w:val="clear" w:color="auto" w:fill="FFFFFF"/>
        </w:rPr>
        <w:t xml:space="preserve">George, D. and </w:t>
      </w:r>
      <w:proofErr w:type="spellStart"/>
      <w:r w:rsidRPr="007218C7">
        <w:rPr>
          <w:rFonts w:ascii="Times New Roman" w:hAnsi="Times New Roman" w:cs="Times New Roman"/>
          <w:color w:val="222222"/>
          <w:sz w:val="24"/>
          <w:szCs w:val="24"/>
          <w:shd w:val="clear" w:color="auto" w:fill="FFFFFF"/>
        </w:rPr>
        <w:t>Mallery</w:t>
      </w:r>
      <w:proofErr w:type="spellEnd"/>
      <w:r w:rsidRPr="007218C7">
        <w:rPr>
          <w:rFonts w:ascii="Times New Roman" w:hAnsi="Times New Roman" w:cs="Times New Roman"/>
          <w:color w:val="222222"/>
          <w:sz w:val="24"/>
          <w:szCs w:val="24"/>
          <w:shd w:val="clear" w:color="auto" w:fill="FFFFFF"/>
        </w:rPr>
        <w:t>, P., 2019. </w:t>
      </w:r>
      <w:r w:rsidRPr="007218C7">
        <w:rPr>
          <w:rFonts w:ascii="Times New Roman" w:hAnsi="Times New Roman" w:cs="Times New Roman"/>
          <w:i/>
          <w:iCs/>
          <w:color w:val="222222"/>
          <w:sz w:val="24"/>
          <w:szCs w:val="24"/>
          <w:shd w:val="clear" w:color="auto" w:fill="FFFFFF"/>
        </w:rPr>
        <w:t>IBM SPSS statistics 26 step by step: A simple guide and reference</w:t>
      </w:r>
      <w:r w:rsidRPr="007218C7">
        <w:rPr>
          <w:rFonts w:ascii="Times New Roman" w:hAnsi="Times New Roman" w:cs="Times New Roman"/>
          <w:color w:val="222222"/>
          <w:sz w:val="24"/>
          <w:szCs w:val="24"/>
          <w:shd w:val="clear" w:color="auto" w:fill="FFFFFF"/>
        </w:rPr>
        <w:t xml:space="preserve">. </w:t>
      </w:r>
      <w:proofErr w:type="spellStart"/>
      <w:r w:rsidRPr="007218C7">
        <w:rPr>
          <w:rFonts w:ascii="Times New Roman" w:hAnsi="Times New Roman" w:cs="Times New Roman"/>
          <w:color w:val="222222"/>
          <w:sz w:val="24"/>
          <w:szCs w:val="24"/>
          <w:shd w:val="clear" w:color="auto" w:fill="FFFFFF"/>
        </w:rPr>
        <w:t>Routledge</w:t>
      </w:r>
      <w:proofErr w:type="spellEnd"/>
      <w:r w:rsidRPr="007218C7">
        <w:rPr>
          <w:rFonts w:ascii="Times New Roman" w:hAnsi="Times New Roman" w:cs="Times New Roman"/>
          <w:color w:val="222222"/>
          <w:sz w:val="24"/>
          <w:szCs w:val="24"/>
          <w:shd w:val="clear" w:color="auto" w:fill="FFFFFF"/>
        </w:rPr>
        <w:t>.</w:t>
      </w:r>
    </w:p>
    <w:p w14:paraId="392C1EDB" w14:textId="35DC5494"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proofErr w:type="spellStart"/>
      <w:r w:rsidRPr="007218C7">
        <w:rPr>
          <w:rFonts w:ascii="Times New Roman" w:eastAsia="Times New Roman" w:hAnsi="Times New Roman" w:cs="Times New Roman"/>
          <w:sz w:val="24"/>
          <w:szCs w:val="24"/>
          <w:highlight w:val="white"/>
        </w:rPr>
        <w:t>Ghobadi</w:t>
      </w:r>
      <w:proofErr w:type="spellEnd"/>
      <w:r w:rsidRPr="007218C7">
        <w:rPr>
          <w:rFonts w:ascii="Times New Roman" w:eastAsia="Times New Roman" w:hAnsi="Times New Roman" w:cs="Times New Roman"/>
          <w:sz w:val="24"/>
          <w:szCs w:val="24"/>
          <w:highlight w:val="white"/>
        </w:rPr>
        <w:t xml:space="preserve">, S. and </w:t>
      </w:r>
      <w:proofErr w:type="spellStart"/>
      <w:r w:rsidRPr="007218C7">
        <w:rPr>
          <w:rFonts w:ascii="Times New Roman" w:eastAsia="Times New Roman" w:hAnsi="Times New Roman" w:cs="Times New Roman"/>
          <w:sz w:val="24"/>
          <w:szCs w:val="24"/>
          <w:highlight w:val="white"/>
        </w:rPr>
        <w:t>Sonenshein</w:t>
      </w:r>
      <w:proofErr w:type="spellEnd"/>
      <w:r w:rsidRPr="007218C7">
        <w:rPr>
          <w:rFonts w:ascii="Times New Roman" w:eastAsia="Times New Roman" w:hAnsi="Times New Roman" w:cs="Times New Roman"/>
          <w:sz w:val="24"/>
          <w:szCs w:val="24"/>
          <w:highlight w:val="white"/>
        </w:rPr>
        <w:t xml:space="preserve">, S., 2023. Creating Collaboration: How Social Movement Organizations Shape Digital Activism to Promote Broader Social Change. </w:t>
      </w:r>
      <w:r w:rsidRPr="007218C7">
        <w:rPr>
          <w:rFonts w:ascii="Times New Roman" w:eastAsia="Times New Roman" w:hAnsi="Times New Roman" w:cs="Times New Roman"/>
          <w:i/>
          <w:sz w:val="24"/>
          <w:szCs w:val="24"/>
        </w:rPr>
        <w:t>Journal of the Association of Information Systems</w:t>
      </w:r>
      <w:r w:rsidRPr="007218C7">
        <w:rPr>
          <w:rFonts w:ascii="Times New Roman" w:eastAsia="Times New Roman" w:hAnsi="Times New Roman" w:cs="Times New Roman"/>
          <w:sz w:val="24"/>
          <w:szCs w:val="24"/>
        </w:rPr>
        <w:t>.</w:t>
      </w:r>
    </w:p>
    <w:p w14:paraId="6CA88D89" w14:textId="74CA64E1"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7218C7">
        <w:rPr>
          <w:rFonts w:ascii="Times New Roman" w:eastAsia="Times New Roman" w:hAnsi="Times New Roman" w:cs="Times New Roman"/>
          <w:color w:val="000000" w:themeColor="text1"/>
          <w:sz w:val="24"/>
          <w:szCs w:val="24"/>
          <w:highlight w:val="white"/>
        </w:rPr>
        <w:t>Gustavsson</w:t>
      </w:r>
      <w:proofErr w:type="spellEnd"/>
      <w:r w:rsidRPr="007218C7">
        <w:rPr>
          <w:rFonts w:ascii="Times New Roman" w:eastAsia="Times New Roman" w:hAnsi="Times New Roman" w:cs="Times New Roman"/>
          <w:color w:val="000000" w:themeColor="text1"/>
          <w:sz w:val="24"/>
          <w:szCs w:val="24"/>
          <w:highlight w:val="white"/>
        </w:rPr>
        <w:t xml:space="preserve">, A. and </w:t>
      </w:r>
      <w:proofErr w:type="spellStart"/>
      <w:r w:rsidRPr="007218C7">
        <w:rPr>
          <w:rFonts w:ascii="Times New Roman" w:eastAsia="Times New Roman" w:hAnsi="Times New Roman" w:cs="Times New Roman"/>
          <w:color w:val="000000" w:themeColor="text1"/>
          <w:sz w:val="24"/>
          <w:szCs w:val="24"/>
          <w:highlight w:val="white"/>
        </w:rPr>
        <w:t>Elshawa</w:t>
      </w:r>
      <w:proofErr w:type="spellEnd"/>
      <w:r w:rsidRPr="007218C7">
        <w:rPr>
          <w:rFonts w:ascii="Times New Roman" w:eastAsia="Times New Roman" w:hAnsi="Times New Roman" w:cs="Times New Roman"/>
          <w:color w:val="000000" w:themeColor="text1"/>
          <w:sz w:val="24"/>
          <w:szCs w:val="24"/>
          <w:highlight w:val="white"/>
        </w:rPr>
        <w:t>, A., 2023. How to mitigate negative changes on consumer behavior during crises.</w:t>
      </w:r>
    </w:p>
    <w:p w14:paraId="194ABE5A" w14:textId="1ADFD88E"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rPr>
      </w:pPr>
      <w:r w:rsidRPr="007218C7">
        <w:rPr>
          <w:rFonts w:ascii="Times New Roman" w:eastAsia="Times New Roman" w:hAnsi="Times New Roman" w:cs="Times New Roman"/>
          <w:color w:val="000000" w:themeColor="text1"/>
          <w:sz w:val="24"/>
          <w:szCs w:val="24"/>
          <w:highlight w:val="white"/>
        </w:rPr>
        <w:t xml:space="preserve">Haider, M.I., 2020. Corporate social responsibility and customer responses: Analyzing the role of cause related marketing, brand trust and brand attachment. </w:t>
      </w:r>
      <w:r w:rsidRPr="007218C7">
        <w:rPr>
          <w:rFonts w:ascii="Times New Roman" w:eastAsia="Times New Roman" w:hAnsi="Times New Roman" w:cs="Times New Roman"/>
          <w:i/>
          <w:color w:val="000000" w:themeColor="text1"/>
          <w:sz w:val="24"/>
          <w:szCs w:val="24"/>
        </w:rPr>
        <w:t xml:space="preserve">Capital University of Science and Technology, Is </w:t>
      </w:r>
      <w:proofErr w:type="spellStart"/>
      <w:r w:rsidRPr="007218C7">
        <w:rPr>
          <w:rFonts w:ascii="Times New Roman" w:eastAsia="Times New Roman" w:hAnsi="Times New Roman" w:cs="Times New Roman"/>
          <w:i/>
          <w:color w:val="000000" w:themeColor="text1"/>
          <w:sz w:val="24"/>
          <w:szCs w:val="24"/>
        </w:rPr>
        <w:t>Lamabad</w:t>
      </w:r>
      <w:proofErr w:type="spellEnd"/>
      <w:r w:rsidRPr="007218C7">
        <w:rPr>
          <w:rFonts w:ascii="Times New Roman" w:eastAsia="Times New Roman" w:hAnsi="Times New Roman" w:cs="Times New Roman"/>
          <w:color w:val="000000" w:themeColor="text1"/>
          <w:sz w:val="24"/>
          <w:szCs w:val="24"/>
        </w:rPr>
        <w:t>.</w:t>
      </w:r>
    </w:p>
    <w:p w14:paraId="637546A7" w14:textId="3AD68598" w:rsidR="00A76A84" w:rsidRPr="007218C7" w:rsidRDefault="00A76A84" w:rsidP="007218C7">
      <w:pPr>
        <w:pStyle w:val="ListParagraph"/>
        <w:numPr>
          <w:ilvl w:val="0"/>
          <w:numId w:val="16"/>
        </w:numPr>
        <w:spacing w:line="360" w:lineRule="auto"/>
        <w:jc w:val="both"/>
        <w:rPr>
          <w:rFonts w:ascii="Times New Roman" w:hAnsi="Times New Roman" w:cs="Times New Roman"/>
          <w:color w:val="222222"/>
          <w:sz w:val="24"/>
          <w:szCs w:val="24"/>
          <w:shd w:val="clear" w:color="auto" w:fill="FFFFFF"/>
        </w:rPr>
      </w:pPr>
      <w:r w:rsidRPr="007218C7">
        <w:rPr>
          <w:rFonts w:ascii="Times New Roman" w:hAnsi="Times New Roman" w:cs="Times New Roman"/>
          <w:color w:val="222222"/>
          <w:sz w:val="24"/>
          <w:szCs w:val="24"/>
          <w:shd w:val="clear" w:color="auto" w:fill="FFFFFF"/>
        </w:rPr>
        <w:t>Hamilton, J.B., 2020. Rigor in qualitative methods: An evaluation of strategies among underrepresented rural communities. </w:t>
      </w:r>
      <w:r w:rsidRPr="007218C7">
        <w:rPr>
          <w:rFonts w:ascii="Times New Roman" w:hAnsi="Times New Roman" w:cs="Times New Roman"/>
          <w:i/>
          <w:iCs/>
          <w:color w:val="222222"/>
          <w:sz w:val="24"/>
          <w:szCs w:val="24"/>
          <w:shd w:val="clear" w:color="auto" w:fill="FFFFFF"/>
        </w:rPr>
        <w:t>Qualitative Health Research</w:t>
      </w:r>
      <w:r w:rsidRPr="007218C7">
        <w:rPr>
          <w:rFonts w:ascii="Times New Roman" w:hAnsi="Times New Roman" w:cs="Times New Roman"/>
          <w:color w:val="222222"/>
          <w:sz w:val="24"/>
          <w:szCs w:val="24"/>
          <w:shd w:val="clear" w:color="auto" w:fill="FFFFFF"/>
        </w:rPr>
        <w:t>, </w:t>
      </w:r>
      <w:r w:rsidRPr="007218C7">
        <w:rPr>
          <w:rFonts w:ascii="Times New Roman" w:hAnsi="Times New Roman" w:cs="Times New Roman"/>
          <w:i/>
          <w:iCs/>
          <w:color w:val="222222"/>
          <w:sz w:val="24"/>
          <w:szCs w:val="24"/>
          <w:shd w:val="clear" w:color="auto" w:fill="FFFFFF"/>
        </w:rPr>
        <w:t>30</w:t>
      </w:r>
      <w:r w:rsidRPr="007218C7">
        <w:rPr>
          <w:rFonts w:ascii="Times New Roman" w:hAnsi="Times New Roman" w:cs="Times New Roman"/>
          <w:color w:val="222222"/>
          <w:sz w:val="24"/>
          <w:szCs w:val="24"/>
          <w:shd w:val="clear" w:color="auto" w:fill="FFFFFF"/>
        </w:rPr>
        <w:t>(2), pp.196-204.</w:t>
      </w:r>
    </w:p>
    <w:p w14:paraId="25246B35" w14:textId="0782A875" w:rsidR="00A76A84" w:rsidRPr="007218C7" w:rsidRDefault="00A76A84" w:rsidP="007218C7">
      <w:pPr>
        <w:pStyle w:val="ListParagraph"/>
        <w:numPr>
          <w:ilvl w:val="0"/>
          <w:numId w:val="16"/>
        </w:numPr>
        <w:spacing w:line="360" w:lineRule="auto"/>
        <w:jc w:val="both"/>
        <w:rPr>
          <w:rFonts w:ascii="Times New Roman" w:hAnsi="Times New Roman" w:cs="Times New Roman"/>
          <w:color w:val="222222"/>
          <w:sz w:val="24"/>
          <w:szCs w:val="24"/>
          <w:shd w:val="clear" w:color="auto" w:fill="FFFFFF"/>
        </w:rPr>
      </w:pPr>
      <w:proofErr w:type="spellStart"/>
      <w:r w:rsidRPr="007218C7">
        <w:rPr>
          <w:rFonts w:ascii="Times New Roman" w:hAnsi="Times New Roman" w:cs="Times New Roman"/>
          <w:color w:val="222222"/>
          <w:sz w:val="24"/>
          <w:szCs w:val="24"/>
          <w:shd w:val="clear" w:color="auto" w:fill="FFFFFF"/>
        </w:rPr>
        <w:t>Haydam</w:t>
      </w:r>
      <w:proofErr w:type="spellEnd"/>
      <w:r w:rsidRPr="007218C7">
        <w:rPr>
          <w:rFonts w:ascii="Times New Roman" w:hAnsi="Times New Roman" w:cs="Times New Roman"/>
          <w:color w:val="222222"/>
          <w:sz w:val="24"/>
          <w:szCs w:val="24"/>
          <w:shd w:val="clear" w:color="auto" w:fill="FFFFFF"/>
        </w:rPr>
        <w:t xml:space="preserve">, N.E. and </w:t>
      </w:r>
      <w:proofErr w:type="spellStart"/>
      <w:r w:rsidRPr="007218C7">
        <w:rPr>
          <w:rFonts w:ascii="Times New Roman" w:hAnsi="Times New Roman" w:cs="Times New Roman"/>
          <w:color w:val="222222"/>
          <w:sz w:val="24"/>
          <w:szCs w:val="24"/>
          <w:shd w:val="clear" w:color="auto" w:fill="FFFFFF"/>
        </w:rPr>
        <w:t>Steenkamp</w:t>
      </w:r>
      <w:proofErr w:type="spellEnd"/>
      <w:r w:rsidRPr="007218C7">
        <w:rPr>
          <w:rFonts w:ascii="Times New Roman" w:hAnsi="Times New Roman" w:cs="Times New Roman"/>
          <w:color w:val="222222"/>
          <w:sz w:val="24"/>
          <w:szCs w:val="24"/>
          <w:shd w:val="clear" w:color="auto" w:fill="FFFFFF"/>
        </w:rPr>
        <w:t>, P., 2020. A methodological blueprint for social sciences research–the social sciences research methodology framework. </w:t>
      </w:r>
      <w:r w:rsidRPr="007218C7">
        <w:rPr>
          <w:rFonts w:ascii="Times New Roman" w:hAnsi="Times New Roman" w:cs="Times New Roman"/>
          <w:i/>
          <w:iCs/>
          <w:color w:val="222222"/>
          <w:sz w:val="24"/>
          <w:szCs w:val="24"/>
          <w:shd w:val="clear" w:color="auto" w:fill="FFFFFF"/>
        </w:rPr>
        <w:t>EIRP Proceedings</w:t>
      </w:r>
      <w:r w:rsidRPr="007218C7">
        <w:rPr>
          <w:rFonts w:ascii="Times New Roman" w:hAnsi="Times New Roman" w:cs="Times New Roman"/>
          <w:color w:val="222222"/>
          <w:sz w:val="24"/>
          <w:szCs w:val="24"/>
          <w:shd w:val="clear" w:color="auto" w:fill="FFFFFF"/>
        </w:rPr>
        <w:t>, </w:t>
      </w:r>
      <w:r w:rsidRPr="007218C7">
        <w:rPr>
          <w:rFonts w:ascii="Times New Roman" w:hAnsi="Times New Roman" w:cs="Times New Roman"/>
          <w:i/>
          <w:iCs/>
          <w:color w:val="222222"/>
          <w:sz w:val="24"/>
          <w:szCs w:val="24"/>
          <w:shd w:val="clear" w:color="auto" w:fill="FFFFFF"/>
        </w:rPr>
        <w:t>15</w:t>
      </w:r>
      <w:r w:rsidRPr="007218C7">
        <w:rPr>
          <w:rFonts w:ascii="Times New Roman" w:hAnsi="Times New Roman" w:cs="Times New Roman"/>
          <w:color w:val="222222"/>
          <w:sz w:val="24"/>
          <w:szCs w:val="24"/>
          <w:shd w:val="clear" w:color="auto" w:fill="FFFFFF"/>
        </w:rPr>
        <w:t>(1).</w:t>
      </w:r>
    </w:p>
    <w:p w14:paraId="0131915F" w14:textId="1185867B"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rPr>
      </w:pPr>
      <w:proofErr w:type="spellStart"/>
      <w:r w:rsidRPr="007218C7">
        <w:rPr>
          <w:rFonts w:ascii="Times New Roman" w:eastAsia="Times New Roman" w:hAnsi="Times New Roman" w:cs="Times New Roman"/>
          <w:color w:val="000000" w:themeColor="text1"/>
          <w:sz w:val="24"/>
          <w:szCs w:val="24"/>
          <w:highlight w:val="white"/>
        </w:rPr>
        <w:lastRenderedPageBreak/>
        <w:t>Haydon</w:t>
      </w:r>
      <w:proofErr w:type="spellEnd"/>
      <w:r w:rsidRPr="007218C7">
        <w:rPr>
          <w:rFonts w:ascii="Times New Roman" w:eastAsia="Times New Roman" w:hAnsi="Times New Roman" w:cs="Times New Roman"/>
          <w:color w:val="000000" w:themeColor="text1"/>
          <w:sz w:val="24"/>
          <w:szCs w:val="24"/>
          <w:highlight w:val="white"/>
        </w:rPr>
        <w:t xml:space="preserve">, S., Jung, T. and Russell, S., 2021. ‘You've been framed’: A critical review of academic discourse on </w:t>
      </w:r>
      <w:proofErr w:type="spellStart"/>
      <w:r w:rsidRPr="007218C7">
        <w:rPr>
          <w:rFonts w:ascii="Times New Roman" w:eastAsia="Times New Roman" w:hAnsi="Times New Roman" w:cs="Times New Roman"/>
          <w:color w:val="000000" w:themeColor="text1"/>
          <w:sz w:val="24"/>
          <w:szCs w:val="24"/>
          <w:highlight w:val="white"/>
        </w:rPr>
        <w:t>philanthrocapitalism</w:t>
      </w:r>
      <w:proofErr w:type="spellEnd"/>
      <w:r w:rsidRPr="007218C7">
        <w:rPr>
          <w:rFonts w:ascii="Times New Roman" w:eastAsia="Times New Roman" w:hAnsi="Times New Roman" w:cs="Times New Roman"/>
          <w:color w:val="000000" w:themeColor="text1"/>
          <w:sz w:val="24"/>
          <w:szCs w:val="24"/>
          <w:highlight w:val="white"/>
        </w:rPr>
        <w:t xml:space="preserve">. </w:t>
      </w:r>
      <w:r w:rsidRPr="007218C7">
        <w:rPr>
          <w:rFonts w:ascii="Times New Roman" w:eastAsia="Times New Roman" w:hAnsi="Times New Roman" w:cs="Times New Roman"/>
          <w:i/>
          <w:color w:val="000000" w:themeColor="text1"/>
          <w:sz w:val="24"/>
          <w:szCs w:val="24"/>
        </w:rPr>
        <w:t>International Journal of Management Reviews</w:t>
      </w:r>
      <w:r w:rsidRPr="007218C7">
        <w:rPr>
          <w:rFonts w:ascii="Times New Roman" w:eastAsia="Times New Roman" w:hAnsi="Times New Roman" w:cs="Times New Roman"/>
          <w:color w:val="000000" w:themeColor="text1"/>
          <w:sz w:val="24"/>
          <w:szCs w:val="24"/>
        </w:rPr>
        <w:t xml:space="preserve">, </w:t>
      </w:r>
      <w:r w:rsidRPr="007218C7">
        <w:rPr>
          <w:rFonts w:ascii="Times New Roman" w:eastAsia="Times New Roman" w:hAnsi="Times New Roman" w:cs="Times New Roman"/>
          <w:i/>
          <w:color w:val="000000" w:themeColor="text1"/>
          <w:sz w:val="24"/>
          <w:szCs w:val="24"/>
        </w:rPr>
        <w:t>23</w:t>
      </w:r>
      <w:r w:rsidRPr="007218C7">
        <w:rPr>
          <w:rFonts w:ascii="Times New Roman" w:eastAsia="Times New Roman" w:hAnsi="Times New Roman" w:cs="Times New Roman"/>
          <w:color w:val="000000" w:themeColor="text1"/>
          <w:sz w:val="24"/>
          <w:szCs w:val="24"/>
        </w:rPr>
        <w:t>(3), pp.353-375.</w:t>
      </w:r>
    </w:p>
    <w:p w14:paraId="65A29711" w14:textId="5C7D313C"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rPr>
      </w:pPr>
      <w:proofErr w:type="spellStart"/>
      <w:r w:rsidRPr="007218C7">
        <w:rPr>
          <w:rFonts w:ascii="Times New Roman" w:eastAsia="Times New Roman" w:hAnsi="Times New Roman" w:cs="Times New Roman"/>
          <w:color w:val="000000" w:themeColor="text1"/>
          <w:sz w:val="24"/>
          <w:szCs w:val="24"/>
          <w:highlight w:val="white"/>
        </w:rPr>
        <w:t>Hwang</w:t>
      </w:r>
      <w:proofErr w:type="spellEnd"/>
      <w:r w:rsidRPr="007218C7">
        <w:rPr>
          <w:rFonts w:ascii="Times New Roman" w:eastAsia="Times New Roman" w:hAnsi="Times New Roman" w:cs="Times New Roman"/>
          <w:color w:val="000000" w:themeColor="text1"/>
          <w:sz w:val="24"/>
          <w:szCs w:val="24"/>
          <w:highlight w:val="white"/>
        </w:rPr>
        <w:t xml:space="preserve">, J.K., Kim, E.J., Lee, S.M. and Lee, Y.K., 2021. Impact of susceptibility to global consumer culture on commitment and loyalty in botanic cosmetic brands. </w:t>
      </w:r>
      <w:r w:rsidRPr="007218C7">
        <w:rPr>
          <w:rFonts w:ascii="Times New Roman" w:eastAsia="Times New Roman" w:hAnsi="Times New Roman" w:cs="Times New Roman"/>
          <w:i/>
          <w:color w:val="000000" w:themeColor="text1"/>
          <w:sz w:val="24"/>
          <w:szCs w:val="24"/>
        </w:rPr>
        <w:t>Sustainability</w:t>
      </w:r>
      <w:r w:rsidRPr="007218C7">
        <w:rPr>
          <w:rFonts w:ascii="Times New Roman" w:eastAsia="Times New Roman" w:hAnsi="Times New Roman" w:cs="Times New Roman"/>
          <w:color w:val="000000" w:themeColor="text1"/>
          <w:sz w:val="24"/>
          <w:szCs w:val="24"/>
        </w:rPr>
        <w:t xml:space="preserve">, </w:t>
      </w:r>
      <w:r w:rsidRPr="007218C7">
        <w:rPr>
          <w:rFonts w:ascii="Times New Roman" w:eastAsia="Times New Roman" w:hAnsi="Times New Roman" w:cs="Times New Roman"/>
          <w:i/>
          <w:color w:val="000000" w:themeColor="text1"/>
          <w:sz w:val="24"/>
          <w:szCs w:val="24"/>
        </w:rPr>
        <w:t>13</w:t>
      </w:r>
      <w:r w:rsidRPr="007218C7">
        <w:rPr>
          <w:rFonts w:ascii="Times New Roman" w:eastAsia="Times New Roman" w:hAnsi="Times New Roman" w:cs="Times New Roman"/>
          <w:color w:val="000000" w:themeColor="text1"/>
          <w:sz w:val="24"/>
          <w:szCs w:val="24"/>
        </w:rPr>
        <w:t>(2), p.892.</w:t>
      </w:r>
    </w:p>
    <w:p w14:paraId="298A51CD" w14:textId="2671E7D4"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rPr>
      </w:pPr>
      <w:r w:rsidRPr="007218C7">
        <w:rPr>
          <w:rFonts w:ascii="Times New Roman" w:eastAsia="Times New Roman" w:hAnsi="Times New Roman" w:cs="Times New Roman"/>
          <w:color w:val="000000" w:themeColor="text1"/>
          <w:sz w:val="24"/>
          <w:szCs w:val="24"/>
          <w:highlight w:val="white"/>
        </w:rPr>
        <w:t xml:space="preserve">Ibrahim, A.N. and </w:t>
      </w:r>
      <w:proofErr w:type="spellStart"/>
      <w:r w:rsidRPr="007218C7">
        <w:rPr>
          <w:rFonts w:ascii="Times New Roman" w:eastAsia="Times New Roman" w:hAnsi="Times New Roman" w:cs="Times New Roman"/>
          <w:color w:val="000000" w:themeColor="text1"/>
          <w:sz w:val="24"/>
          <w:szCs w:val="24"/>
          <w:highlight w:val="white"/>
        </w:rPr>
        <w:t>Abd</w:t>
      </w:r>
      <w:proofErr w:type="spellEnd"/>
      <w:r w:rsidRPr="007218C7">
        <w:rPr>
          <w:rFonts w:ascii="Times New Roman" w:eastAsia="Times New Roman" w:hAnsi="Times New Roman" w:cs="Times New Roman"/>
          <w:color w:val="000000" w:themeColor="text1"/>
          <w:sz w:val="24"/>
          <w:szCs w:val="24"/>
          <w:highlight w:val="white"/>
        </w:rPr>
        <w:t xml:space="preserve"> </w:t>
      </w:r>
      <w:proofErr w:type="spellStart"/>
      <w:r w:rsidRPr="007218C7">
        <w:rPr>
          <w:rFonts w:ascii="Times New Roman" w:eastAsia="Times New Roman" w:hAnsi="Times New Roman" w:cs="Times New Roman"/>
          <w:color w:val="000000" w:themeColor="text1"/>
          <w:sz w:val="24"/>
          <w:szCs w:val="24"/>
          <w:highlight w:val="white"/>
        </w:rPr>
        <w:t>Ghani</w:t>
      </w:r>
      <w:proofErr w:type="spellEnd"/>
      <w:r w:rsidRPr="007218C7">
        <w:rPr>
          <w:rFonts w:ascii="Times New Roman" w:eastAsia="Times New Roman" w:hAnsi="Times New Roman" w:cs="Times New Roman"/>
          <w:color w:val="000000" w:themeColor="text1"/>
          <w:sz w:val="24"/>
          <w:szCs w:val="24"/>
          <w:highlight w:val="white"/>
        </w:rPr>
        <w:t xml:space="preserve">, Z.N.H.H., 2021. Antecedents and Consequences of Brand Loyalty. </w:t>
      </w:r>
      <w:proofErr w:type="spellStart"/>
      <w:r w:rsidRPr="007218C7">
        <w:rPr>
          <w:rFonts w:ascii="Times New Roman" w:eastAsia="Times New Roman" w:hAnsi="Times New Roman" w:cs="Times New Roman"/>
          <w:i/>
          <w:color w:val="000000" w:themeColor="text1"/>
          <w:sz w:val="24"/>
          <w:szCs w:val="24"/>
        </w:rPr>
        <w:t>Nasrul</w:t>
      </w:r>
      <w:proofErr w:type="spellEnd"/>
      <w:r w:rsidRPr="007218C7">
        <w:rPr>
          <w:rFonts w:ascii="Times New Roman" w:eastAsia="Times New Roman" w:hAnsi="Times New Roman" w:cs="Times New Roman"/>
          <w:i/>
          <w:color w:val="000000" w:themeColor="text1"/>
          <w:sz w:val="24"/>
          <w:szCs w:val="24"/>
        </w:rPr>
        <w:t xml:space="preserve"> </w:t>
      </w:r>
      <w:proofErr w:type="spellStart"/>
      <w:r w:rsidRPr="007218C7">
        <w:rPr>
          <w:rFonts w:ascii="Times New Roman" w:eastAsia="Times New Roman" w:hAnsi="Times New Roman" w:cs="Times New Roman"/>
          <w:i/>
          <w:color w:val="000000" w:themeColor="text1"/>
          <w:sz w:val="24"/>
          <w:szCs w:val="24"/>
        </w:rPr>
        <w:t>Aiman</w:t>
      </w:r>
      <w:proofErr w:type="spellEnd"/>
      <w:r w:rsidRPr="007218C7">
        <w:rPr>
          <w:rFonts w:ascii="Times New Roman" w:eastAsia="Times New Roman" w:hAnsi="Times New Roman" w:cs="Times New Roman"/>
          <w:i/>
          <w:color w:val="000000" w:themeColor="text1"/>
          <w:sz w:val="24"/>
          <w:szCs w:val="24"/>
        </w:rPr>
        <w:t xml:space="preserve"> Bin </w:t>
      </w:r>
      <w:proofErr w:type="spellStart"/>
      <w:r w:rsidRPr="007218C7">
        <w:rPr>
          <w:rFonts w:ascii="Times New Roman" w:eastAsia="Times New Roman" w:hAnsi="Times New Roman" w:cs="Times New Roman"/>
          <w:i/>
          <w:color w:val="000000" w:themeColor="text1"/>
          <w:sz w:val="24"/>
          <w:szCs w:val="24"/>
        </w:rPr>
        <w:t>Abd</w:t>
      </w:r>
      <w:proofErr w:type="spellEnd"/>
      <w:r w:rsidRPr="007218C7">
        <w:rPr>
          <w:rFonts w:ascii="Times New Roman" w:eastAsia="Times New Roman" w:hAnsi="Times New Roman" w:cs="Times New Roman"/>
          <w:i/>
          <w:color w:val="000000" w:themeColor="text1"/>
          <w:sz w:val="24"/>
          <w:szCs w:val="24"/>
        </w:rPr>
        <w:t xml:space="preserve"> Aziz Web designer</w:t>
      </w:r>
      <w:r w:rsidRPr="007218C7">
        <w:rPr>
          <w:rFonts w:ascii="Times New Roman" w:eastAsia="Times New Roman" w:hAnsi="Times New Roman" w:cs="Times New Roman"/>
          <w:color w:val="000000" w:themeColor="text1"/>
          <w:sz w:val="24"/>
          <w:szCs w:val="24"/>
        </w:rPr>
        <w:t>, p.483.</w:t>
      </w:r>
    </w:p>
    <w:p w14:paraId="3A70F69F" w14:textId="4A643034"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rPr>
      </w:pPr>
      <w:r w:rsidRPr="007218C7">
        <w:rPr>
          <w:rFonts w:ascii="Times New Roman" w:eastAsia="Times New Roman" w:hAnsi="Times New Roman" w:cs="Times New Roman"/>
          <w:color w:val="000000" w:themeColor="text1"/>
          <w:sz w:val="24"/>
          <w:szCs w:val="24"/>
          <w:highlight w:val="white"/>
        </w:rPr>
        <w:t xml:space="preserve">Iglesias, O., </w:t>
      </w:r>
      <w:proofErr w:type="spellStart"/>
      <w:r w:rsidRPr="007218C7">
        <w:rPr>
          <w:rFonts w:ascii="Times New Roman" w:eastAsia="Times New Roman" w:hAnsi="Times New Roman" w:cs="Times New Roman"/>
          <w:color w:val="000000" w:themeColor="text1"/>
          <w:sz w:val="24"/>
          <w:szCs w:val="24"/>
          <w:highlight w:val="white"/>
        </w:rPr>
        <w:t>Mingione</w:t>
      </w:r>
      <w:proofErr w:type="spellEnd"/>
      <w:r w:rsidRPr="007218C7">
        <w:rPr>
          <w:rFonts w:ascii="Times New Roman" w:eastAsia="Times New Roman" w:hAnsi="Times New Roman" w:cs="Times New Roman"/>
          <w:color w:val="000000" w:themeColor="text1"/>
          <w:sz w:val="24"/>
          <w:szCs w:val="24"/>
          <w:highlight w:val="white"/>
        </w:rPr>
        <w:t xml:space="preserve">, M., Ind, N. and </w:t>
      </w:r>
      <w:proofErr w:type="spellStart"/>
      <w:r w:rsidRPr="007218C7">
        <w:rPr>
          <w:rFonts w:ascii="Times New Roman" w:eastAsia="Times New Roman" w:hAnsi="Times New Roman" w:cs="Times New Roman"/>
          <w:color w:val="000000" w:themeColor="text1"/>
          <w:sz w:val="24"/>
          <w:szCs w:val="24"/>
          <w:highlight w:val="white"/>
        </w:rPr>
        <w:t>Markovic</w:t>
      </w:r>
      <w:proofErr w:type="spellEnd"/>
      <w:r w:rsidRPr="007218C7">
        <w:rPr>
          <w:rFonts w:ascii="Times New Roman" w:eastAsia="Times New Roman" w:hAnsi="Times New Roman" w:cs="Times New Roman"/>
          <w:color w:val="000000" w:themeColor="text1"/>
          <w:sz w:val="24"/>
          <w:szCs w:val="24"/>
          <w:highlight w:val="white"/>
        </w:rPr>
        <w:t xml:space="preserve">, S., 2023. How to build a conscientious corporate brand together with business partners: A case study of Unilever. </w:t>
      </w:r>
      <w:r w:rsidRPr="007218C7">
        <w:rPr>
          <w:rFonts w:ascii="Times New Roman" w:eastAsia="Times New Roman" w:hAnsi="Times New Roman" w:cs="Times New Roman"/>
          <w:i/>
          <w:color w:val="000000" w:themeColor="text1"/>
          <w:sz w:val="24"/>
          <w:szCs w:val="24"/>
        </w:rPr>
        <w:t>Industrial Marketing Management</w:t>
      </w:r>
      <w:r w:rsidRPr="007218C7">
        <w:rPr>
          <w:rFonts w:ascii="Times New Roman" w:eastAsia="Times New Roman" w:hAnsi="Times New Roman" w:cs="Times New Roman"/>
          <w:color w:val="000000" w:themeColor="text1"/>
          <w:sz w:val="24"/>
          <w:szCs w:val="24"/>
        </w:rPr>
        <w:t xml:space="preserve">, </w:t>
      </w:r>
      <w:r w:rsidRPr="007218C7">
        <w:rPr>
          <w:rFonts w:ascii="Times New Roman" w:eastAsia="Times New Roman" w:hAnsi="Times New Roman" w:cs="Times New Roman"/>
          <w:i/>
          <w:color w:val="000000" w:themeColor="text1"/>
          <w:sz w:val="24"/>
          <w:szCs w:val="24"/>
        </w:rPr>
        <w:t>109</w:t>
      </w:r>
      <w:r w:rsidRPr="007218C7">
        <w:rPr>
          <w:rFonts w:ascii="Times New Roman" w:eastAsia="Times New Roman" w:hAnsi="Times New Roman" w:cs="Times New Roman"/>
          <w:color w:val="000000" w:themeColor="text1"/>
          <w:sz w:val="24"/>
          <w:szCs w:val="24"/>
        </w:rPr>
        <w:t>, pp.1-13.</w:t>
      </w:r>
    </w:p>
    <w:p w14:paraId="1AB200BD" w14:textId="42864CFF"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proofErr w:type="spellStart"/>
      <w:r w:rsidRPr="007218C7">
        <w:rPr>
          <w:rFonts w:ascii="Times New Roman" w:eastAsia="Times New Roman" w:hAnsi="Times New Roman" w:cs="Times New Roman"/>
          <w:sz w:val="24"/>
          <w:szCs w:val="24"/>
          <w:highlight w:val="white"/>
        </w:rPr>
        <w:t>Ihemereze</w:t>
      </w:r>
      <w:proofErr w:type="spellEnd"/>
      <w:r w:rsidRPr="007218C7">
        <w:rPr>
          <w:rFonts w:ascii="Times New Roman" w:eastAsia="Times New Roman" w:hAnsi="Times New Roman" w:cs="Times New Roman"/>
          <w:sz w:val="24"/>
          <w:szCs w:val="24"/>
          <w:highlight w:val="white"/>
        </w:rPr>
        <w:t xml:space="preserve">, K.C., </w:t>
      </w:r>
      <w:proofErr w:type="spellStart"/>
      <w:r w:rsidRPr="007218C7">
        <w:rPr>
          <w:rFonts w:ascii="Times New Roman" w:eastAsia="Times New Roman" w:hAnsi="Times New Roman" w:cs="Times New Roman"/>
          <w:sz w:val="24"/>
          <w:szCs w:val="24"/>
          <w:highlight w:val="white"/>
        </w:rPr>
        <w:t>Ekwezia</w:t>
      </w:r>
      <w:proofErr w:type="spellEnd"/>
      <w:r w:rsidRPr="007218C7">
        <w:rPr>
          <w:rFonts w:ascii="Times New Roman" w:eastAsia="Times New Roman" w:hAnsi="Times New Roman" w:cs="Times New Roman"/>
          <w:sz w:val="24"/>
          <w:szCs w:val="24"/>
          <w:highlight w:val="white"/>
        </w:rPr>
        <w:t xml:space="preserve">, A.V., </w:t>
      </w:r>
      <w:proofErr w:type="spellStart"/>
      <w:r w:rsidRPr="007218C7">
        <w:rPr>
          <w:rFonts w:ascii="Times New Roman" w:eastAsia="Times New Roman" w:hAnsi="Times New Roman" w:cs="Times New Roman"/>
          <w:sz w:val="24"/>
          <w:szCs w:val="24"/>
          <w:highlight w:val="white"/>
        </w:rPr>
        <w:t>Eyo-Udo</w:t>
      </w:r>
      <w:proofErr w:type="spellEnd"/>
      <w:r w:rsidRPr="007218C7">
        <w:rPr>
          <w:rFonts w:ascii="Times New Roman" w:eastAsia="Times New Roman" w:hAnsi="Times New Roman" w:cs="Times New Roman"/>
          <w:sz w:val="24"/>
          <w:szCs w:val="24"/>
          <w:highlight w:val="white"/>
        </w:rPr>
        <w:t xml:space="preserve">, N.L., </w:t>
      </w:r>
      <w:proofErr w:type="spellStart"/>
      <w:r w:rsidRPr="007218C7">
        <w:rPr>
          <w:rFonts w:ascii="Times New Roman" w:eastAsia="Times New Roman" w:hAnsi="Times New Roman" w:cs="Times New Roman"/>
          <w:sz w:val="24"/>
          <w:szCs w:val="24"/>
          <w:highlight w:val="white"/>
        </w:rPr>
        <w:t>Ikwue</w:t>
      </w:r>
      <w:proofErr w:type="spellEnd"/>
      <w:r w:rsidRPr="007218C7">
        <w:rPr>
          <w:rFonts w:ascii="Times New Roman" w:eastAsia="Times New Roman" w:hAnsi="Times New Roman" w:cs="Times New Roman"/>
          <w:sz w:val="24"/>
          <w:szCs w:val="24"/>
          <w:highlight w:val="white"/>
        </w:rPr>
        <w:t xml:space="preserve">, U., </w:t>
      </w:r>
      <w:proofErr w:type="spellStart"/>
      <w:r w:rsidRPr="007218C7">
        <w:rPr>
          <w:rFonts w:ascii="Times New Roman" w:eastAsia="Times New Roman" w:hAnsi="Times New Roman" w:cs="Times New Roman"/>
          <w:sz w:val="24"/>
          <w:szCs w:val="24"/>
          <w:highlight w:val="white"/>
        </w:rPr>
        <w:t>Ufoaro</w:t>
      </w:r>
      <w:proofErr w:type="spellEnd"/>
      <w:r w:rsidRPr="007218C7">
        <w:rPr>
          <w:rFonts w:ascii="Times New Roman" w:eastAsia="Times New Roman" w:hAnsi="Times New Roman" w:cs="Times New Roman"/>
          <w:sz w:val="24"/>
          <w:szCs w:val="24"/>
          <w:highlight w:val="white"/>
        </w:rPr>
        <w:t xml:space="preserve">, O.A., </w:t>
      </w:r>
      <w:proofErr w:type="spellStart"/>
      <w:r w:rsidRPr="007218C7">
        <w:rPr>
          <w:rFonts w:ascii="Times New Roman" w:eastAsia="Times New Roman" w:hAnsi="Times New Roman" w:cs="Times New Roman"/>
          <w:sz w:val="24"/>
          <w:szCs w:val="24"/>
          <w:highlight w:val="white"/>
        </w:rPr>
        <w:t>Oshioste</w:t>
      </w:r>
      <w:proofErr w:type="spellEnd"/>
      <w:r w:rsidRPr="007218C7">
        <w:rPr>
          <w:rFonts w:ascii="Times New Roman" w:eastAsia="Times New Roman" w:hAnsi="Times New Roman" w:cs="Times New Roman"/>
          <w:sz w:val="24"/>
          <w:szCs w:val="24"/>
          <w:highlight w:val="white"/>
        </w:rPr>
        <w:t xml:space="preserve">, E.E. and </w:t>
      </w:r>
      <w:proofErr w:type="spellStart"/>
      <w:r w:rsidRPr="007218C7">
        <w:rPr>
          <w:rFonts w:ascii="Times New Roman" w:eastAsia="Times New Roman" w:hAnsi="Times New Roman" w:cs="Times New Roman"/>
          <w:sz w:val="24"/>
          <w:szCs w:val="24"/>
          <w:highlight w:val="white"/>
        </w:rPr>
        <w:t>Daraojimba</w:t>
      </w:r>
      <w:proofErr w:type="spellEnd"/>
      <w:r w:rsidRPr="007218C7">
        <w:rPr>
          <w:rFonts w:ascii="Times New Roman" w:eastAsia="Times New Roman" w:hAnsi="Times New Roman" w:cs="Times New Roman"/>
          <w:sz w:val="24"/>
          <w:szCs w:val="24"/>
          <w:highlight w:val="white"/>
        </w:rPr>
        <w:t xml:space="preserve">, C., 2023. BOTTLE TO BRAND: EXPLORING HOW EFFECTIVE BRANDING ENERGIZED STAR LAGER BEER'S PERFORMANCE IN A FIERCE MARKET. </w:t>
      </w:r>
      <w:r w:rsidRPr="007218C7">
        <w:rPr>
          <w:rFonts w:ascii="Times New Roman" w:eastAsia="Times New Roman" w:hAnsi="Times New Roman" w:cs="Times New Roman"/>
          <w:i/>
          <w:sz w:val="24"/>
          <w:szCs w:val="24"/>
        </w:rPr>
        <w:t>Engineering Science &amp; Technology Journal</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4</w:t>
      </w:r>
      <w:r w:rsidRPr="007218C7">
        <w:rPr>
          <w:rFonts w:ascii="Times New Roman" w:eastAsia="Times New Roman" w:hAnsi="Times New Roman" w:cs="Times New Roman"/>
          <w:sz w:val="24"/>
          <w:szCs w:val="24"/>
        </w:rPr>
        <w:t>(3), pp.169-189.</w:t>
      </w:r>
    </w:p>
    <w:p w14:paraId="39D3175F" w14:textId="4E6B7213"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r w:rsidRPr="007218C7">
        <w:rPr>
          <w:rFonts w:ascii="Times New Roman" w:eastAsia="Times New Roman" w:hAnsi="Times New Roman" w:cs="Times New Roman"/>
          <w:sz w:val="24"/>
          <w:szCs w:val="24"/>
          <w:highlight w:val="white"/>
        </w:rPr>
        <w:t xml:space="preserve">Ireland, R., </w:t>
      </w:r>
      <w:proofErr w:type="spellStart"/>
      <w:r w:rsidRPr="007218C7">
        <w:rPr>
          <w:rFonts w:ascii="Times New Roman" w:eastAsia="Times New Roman" w:hAnsi="Times New Roman" w:cs="Times New Roman"/>
          <w:sz w:val="24"/>
          <w:szCs w:val="24"/>
          <w:highlight w:val="white"/>
        </w:rPr>
        <w:t>Bunn</w:t>
      </w:r>
      <w:proofErr w:type="spellEnd"/>
      <w:r w:rsidRPr="007218C7">
        <w:rPr>
          <w:rFonts w:ascii="Times New Roman" w:eastAsia="Times New Roman" w:hAnsi="Times New Roman" w:cs="Times New Roman"/>
          <w:sz w:val="24"/>
          <w:szCs w:val="24"/>
          <w:highlight w:val="white"/>
        </w:rPr>
        <w:t xml:space="preserve">, C., Chambers, S., Reith, G. and </w:t>
      </w:r>
      <w:proofErr w:type="spellStart"/>
      <w:r w:rsidRPr="007218C7">
        <w:rPr>
          <w:rFonts w:ascii="Times New Roman" w:eastAsia="Times New Roman" w:hAnsi="Times New Roman" w:cs="Times New Roman"/>
          <w:sz w:val="24"/>
          <w:szCs w:val="24"/>
          <w:highlight w:val="white"/>
        </w:rPr>
        <w:t>Viggars</w:t>
      </w:r>
      <w:proofErr w:type="spellEnd"/>
      <w:r w:rsidRPr="007218C7">
        <w:rPr>
          <w:rFonts w:ascii="Times New Roman" w:eastAsia="Times New Roman" w:hAnsi="Times New Roman" w:cs="Times New Roman"/>
          <w:sz w:val="24"/>
          <w:szCs w:val="24"/>
          <w:highlight w:val="white"/>
        </w:rPr>
        <w:t xml:space="preserve">, M., 2022. How unhealthy commodity industries find a global audience in the English Premier League: three case studies of brand engagement. </w:t>
      </w:r>
      <w:r w:rsidRPr="007218C7">
        <w:rPr>
          <w:rFonts w:ascii="Times New Roman" w:eastAsia="Times New Roman" w:hAnsi="Times New Roman" w:cs="Times New Roman"/>
          <w:i/>
          <w:sz w:val="24"/>
          <w:szCs w:val="24"/>
        </w:rPr>
        <w:t>Soccer &amp; Society</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23</w:t>
      </w:r>
      <w:r w:rsidRPr="007218C7">
        <w:rPr>
          <w:rFonts w:ascii="Times New Roman" w:eastAsia="Times New Roman" w:hAnsi="Times New Roman" w:cs="Times New Roman"/>
          <w:sz w:val="24"/>
          <w:szCs w:val="24"/>
        </w:rPr>
        <w:t>(4-5), pp.334-348.</w:t>
      </w:r>
    </w:p>
    <w:p w14:paraId="723460A4" w14:textId="1E0E92E0"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proofErr w:type="spellStart"/>
      <w:r w:rsidRPr="007218C7">
        <w:rPr>
          <w:rFonts w:ascii="Times New Roman" w:eastAsia="Times New Roman" w:hAnsi="Times New Roman" w:cs="Times New Roman"/>
          <w:sz w:val="24"/>
          <w:szCs w:val="24"/>
          <w:highlight w:val="white"/>
        </w:rPr>
        <w:t>Joshy</w:t>
      </w:r>
      <w:proofErr w:type="spellEnd"/>
      <w:r w:rsidRPr="007218C7">
        <w:rPr>
          <w:rFonts w:ascii="Times New Roman" w:eastAsia="Times New Roman" w:hAnsi="Times New Roman" w:cs="Times New Roman"/>
          <w:sz w:val="24"/>
          <w:szCs w:val="24"/>
          <w:highlight w:val="white"/>
        </w:rPr>
        <w:t xml:space="preserve">, A. and </w:t>
      </w:r>
      <w:proofErr w:type="spellStart"/>
      <w:r w:rsidRPr="007218C7">
        <w:rPr>
          <w:rFonts w:ascii="Times New Roman" w:eastAsia="Times New Roman" w:hAnsi="Times New Roman" w:cs="Times New Roman"/>
          <w:sz w:val="24"/>
          <w:szCs w:val="24"/>
          <w:highlight w:val="white"/>
        </w:rPr>
        <w:t>Banudevi</w:t>
      </w:r>
      <w:proofErr w:type="spellEnd"/>
      <w:r w:rsidRPr="007218C7">
        <w:rPr>
          <w:rFonts w:ascii="Times New Roman" w:eastAsia="Times New Roman" w:hAnsi="Times New Roman" w:cs="Times New Roman"/>
          <w:sz w:val="24"/>
          <w:szCs w:val="24"/>
          <w:highlight w:val="white"/>
        </w:rPr>
        <w:t xml:space="preserve">, P.B., 2024. Consumer’s Price Sensitivity and </w:t>
      </w:r>
      <w:proofErr w:type="spellStart"/>
      <w:r w:rsidRPr="007218C7">
        <w:rPr>
          <w:rFonts w:ascii="Times New Roman" w:eastAsia="Times New Roman" w:hAnsi="Times New Roman" w:cs="Times New Roman"/>
          <w:sz w:val="24"/>
          <w:szCs w:val="24"/>
          <w:highlight w:val="white"/>
        </w:rPr>
        <w:t>Shrinkflation</w:t>
      </w:r>
      <w:proofErr w:type="spellEnd"/>
      <w:r w:rsidRPr="007218C7">
        <w:rPr>
          <w:rFonts w:ascii="Times New Roman" w:eastAsia="Times New Roman" w:hAnsi="Times New Roman" w:cs="Times New Roman"/>
          <w:sz w:val="24"/>
          <w:szCs w:val="24"/>
          <w:highlight w:val="white"/>
        </w:rPr>
        <w:t xml:space="preserve"> Strategy as A Trailblazer of Chocolate Market. </w:t>
      </w:r>
      <w:r w:rsidRPr="007218C7">
        <w:rPr>
          <w:rFonts w:ascii="Times New Roman" w:eastAsia="Times New Roman" w:hAnsi="Times New Roman" w:cs="Times New Roman"/>
          <w:i/>
          <w:sz w:val="24"/>
          <w:szCs w:val="24"/>
        </w:rPr>
        <w:t>Journal of Informatics Education and Research</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4</w:t>
      </w:r>
      <w:r w:rsidRPr="007218C7">
        <w:rPr>
          <w:rFonts w:ascii="Times New Roman" w:eastAsia="Times New Roman" w:hAnsi="Times New Roman" w:cs="Times New Roman"/>
          <w:sz w:val="24"/>
          <w:szCs w:val="24"/>
        </w:rPr>
        <w:t>(1).</w:t>
      </w:r>
    </w:p>
    <w:p w14:paraId="5E6C5835" w14:textId="410896D4"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proofErr w:type="spellStart"/>
      <w:r w:rsidRPr="007218C7">
        <w:rPr>
          <w:rFonts w:ascii="Times New Roman" w:eastAsia="Times New Roman" w:hAnsi="Times New Roman" w:cs="Times New Roman"/>
          <w:sz w:val="24"/>
          <w:szCs w:val="24"/>
          <w:highlight w:val="white"/>
        </w:rPr>
        <w:t>Kee</w:t>
      </w:r>
      <w:proofErr w:type="spellEnd"/>
      <w:r w:rsidRPr="007218C7">
        <w:rPr>
          <w:rFonts w:ascii="Times New Roman" w:eastAsia="Times New Roman" w:hAnsi="Times New Roman" w:cs="Times New Roman"/>
          <w:sz w:val="24"/>
          <w:szCs w:val="24"/>
          <w:highlight w:val="white"/>
        </w:rPr>
        <w:t xml:space="preserve">, D.M.H., Gan, Z.W., Chan, Y.Q., Lee, H.T., Tan, X.Y. and Lee, S.W., 2021. Customer satisfaction and brand loyalty: A case study of Nestlé. </w:t>
      </w:r>
      <w:r w:rsidRPr="007218C7">
        <w:rPr>
          <w:rFonts w:ascii="Times New Roman" w:eastAsia="Times New Roman" w:hAnsi="Times New Roman" w:cs="Times New Roman"/>
          <w:i/>
          <w:sz w:val="24"/>
          <w:szCs w:val="24"/>
        </w:rPr>
        <w:t>Advances in Global Economics and Business Journal</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2</w:t>
      </w:r>
      <w:r w:rsidRPr="007218C7">
        <w:rPr>
          <w:rFonts w:ascii="Times New Roman" w:eastAsia="Times New Roman" w:hAnsi="Times New Roman" w:cs="Times New Roman"/>
          <w:sz w:val="24"/>
          <w:szCs w:val="24"/>
        </w:rPr>
        <w:t>(1), pp.13-26.</w:t>
      </w:r>
    </w:p>
    <w:p w14:paraId="7D80C0FE" w14:textId="5F4A37D2"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proofErr w:type="spellStart"/>
      <w:r w:rsidRPr="007218C7">
        <w:rPr>
          <w:rFonts w:ascii="Times New Roman" w:eastAsia="Times New Roman" w:hAnsi="Times New Roman" w:cs="Times New Roman"/>
          <w:sz w:val="24"/>
          <w:szCs w:val="24"/>
          <w:highlight w:val="white"/>
        </w:rPr>
        <w:t>Kee</w:t>
      </w:r>
      <w:proofErr w:type="spellEnd"/>
      <w:r w:rsidRPr="007218C7">
        <w:rPr>
          <w:rFonts w:ascii="Times New Roman" w:eastAsia="Times New Roman" w:hAnsi="Times New Roman" w:cs="Times New Roman"/>
          <w:sz w:val="24"/>
          <w:szCs w:val="24"/>
          <w:highlight w:val="white"/>
        </w:rPr>
        <w:t xml:space="preserve">, D.M.H., Gan, Z.W., Chan, Y.Q., Lee, H.T., Tan, X.Y. and Lee, S.W., 2021. Customer satisfaction and brand loyalty: A case study of Nestlé. </w:t>
      </w:r>
      <w:r w:rsidRPr="007218C7">
        <w:rPr>
          <w:rFonts w:ascii="Times New Roman" w:eastAsia="Times New Roman" w:hAnsi="Times New Roman" w:cs="Times New Roman"/>
          <w:i/>
          <w:sz w:val="24"/>
          <w:szCs w:val="24"/>
        </w:rPr>
        <w:t>Advances in Global Economics and Business Journal</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2</w:t>
      </w:r>
      <w:r w:rsidRPr="007218C7">
        <w:rPr>
          <w:rFonts w:ascii="Times New Roman" w:eastAsia="Times New Roman" w:hAnsi="Times New Roman" w:cs="Times New Roman"/>
          <w:sz w:val="24"/>
          <w:szCs w:val="24"/>
        </w:rPr>
        <w:t>(1), pp.13-26.</w:t>
      </w:r>
    </w:p>
    <w:p w14:paraId="4F78C503" w14:textId="6E2086D0" w:rsidR="00A76A84" w:rsidRPr="00A76A84" w:rsidRDefault="00A76A84" w:rsidP="007218C7">
      <w:pPr>
        <w:pStyle w:val="NormalWeb"/>
        <w:numPr>
          <w:ilvl w:val="0"/>
          <w:numId w:val="16"/>
        </w:numPr>
        <w:spacing w:before="0" w:beforeAutospacing="0" w:after="240" w:afterAutospacing="0" w:line="360" w:lineRule="auto"/>
        <w:jc w:val="both"/>
        <w:rPr>
          <w:color w:val="222222"/>
          <w:shd w:val="clear" w:color="auto" w:fill="FFFFFF"/>
        </w:rPr>
      </w:pPr>
      <w:proofErr w:type="spellStart"/>
      <w:r w:rsidRPr="00A76A84">
        <w:rPr>
          <w:color w:val="222222"/>
          <w:shd w:val="clear" w:color="auto" w:fill="FFFFFF"/>
        </w:rPr>
        <w:t>Kee</w:t>
      </w:r>
      <w:proofErr w:type="spellEnd"/>
      <w:r w:rsidRPr="00A76A84">
        <w:rPr>
          <w:color w:val="222222"/>
          <w:shd w:val="clear" w:color="auto" w:fill="FFFFFF"/>
        </w:rPr>
        <w:t>, D.M.H., Gan, Z.W., Chan, Y.Q., Lee, H.T., Tan, X.Y. and Lee, S.W., 2021. Customer satisfaction and brand loyalty: A case study of Nestlé. </w:t>
      </w:r>
      <w:r w:rsidRPr="00A76A84">
        <w:rPr>
          <w:i/>
          <w:iCs/>
          <w:color w:val="222222"/>
          <w:shd w:val="clear" w:color="auto" w:fill="FFFFFF"/>
        </w:rPr>
        <w:t>Advances in Global Economics and Business Journal</w:t>
      </w:r>
      <w:r w:rsidRPr="00A76A84">
        <w:rPr>
          <w:color w:val="222222"/>
          <w:shd w:val="clear" w:color="auto" w:fill="FFFFFF"/>
        </w:rPr>
        <w:t>, </w:t>
      </w:r>
      <w:r w:rsidRPr="00A76A84">
        <w:rPr>
          <w:i/>
          <w:iCs/>
          <w:color w:val="222222"/>
          <w:shd w:val="clear" w:color="auto" w:fill="FFFFFF"/>
        </w:rPr>
        <w:t>2</w:t>
      </w:r>
      <w:r w:rsidRPr="00A76A84">
        <w:rPr>
          <w:color w:val="222222"/>
          <w:shd w:val="clear" w:color="auto" w:fill="FFFFFF"/>
        </w:rPr>
        <w:t>(1), pp.13-26.</w:t>
      </w:r>
    </w:p>
    <w:p w14:paraId="672ADDED" w14:textId="077CAC06"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rPr>
      </w:pPr>
      <w:proofErr w:type="spellStart"/>
      <w:r w:rsidRPr="007218C7">
        <w:rPr>
          <w:rFonts w:ascii="Times New Roman" w:eastAsia="Times New Roman" w:hAnsi="Times New Roman" w:cs="Times New Roman"/>
          <w:color w:val="000000" w:themeColor="text1"/>
          <w:sz w:val="24"/>
          <w:szCs w:val="24"/>
          <w:highlight w:val="white"/>
        </w:rPr>
        <w:lastRenderedPageBreak/>
        <w:t>Kee</w:t>
      </w:r>
      <w:proofErr w:type="spellEnd"/>
      <w:r w:rsidRPr="007218C7">
        <w:rPr>
          <w:rFonts w:ascii="Times New Roman" w:eastAsia="Times New Roman" w:hAnsi="Times New Roman" w:cs="Times New Roman"/>
          <w:color w:val="000000" w:themeColor="text1"/>
          <w:sz w:val="24"/>
          <w:szCs w:val="24"/>
          <w:highlight w:val="white"/>
        </w:rPr>
        <w:t xml:space="preserve">, D.M.H., Gan, Z.W., Chan, Y.Q., Lee, H.T., Tan, X.Y. and Lee, S.W., 2021. Customer satisfaction and brand loyalty: A case study of Nestlé. </w:t>
      </w:r>
      <w:r w:rsidRPr="007218C7">
        <w:rPr>
          <w:rFonts w:ascii="Times New Roman" w:eastAsia="Times New Roman" w:hAnsi="Times New Roman" w:cs="Times New Roman"/>
          <w:i/>
          <w:color w:val="000000" w:themeColor="text1"/>
          <w:sz w:val="24"/>
          <w:szCs w:val="24"/>
        </w:rPr>
        <w:t>Advances in Global Economics and Business Journal</w:t>
      </w:r>
      <w:r w:rsidRPr="007218C7">
        <w:rPr>
          <w:rFonts w:ascii="Times New Roman" w:eastAsia="Times New Roman" w:hAnsi="Times New Roman" w:cs="Times New Roman"/>
          <w:color w:val="000000" w:themeColor="text1"/>
          <w:sz w:val="24"/>
          <w:szCs w:val="24"/>
        </w:rPr>
        <w:t xml:space="preserve">, </w:t>
      </w:r>
      <w:r w:rsidRPr="007218C7">
        <w:rPr>
          <w:rFonts w:ascii="Times New Roman" w:eastAsia="Times New Roman" w:hAnsi="Times New Roman" w:cs="Times New Roman"/>
          <w:i/>
          <w:color w:val="000000" w:themeColor="text1"/>
          <w:sz w:val="24"/>
          <w:szCs w:val="24"/>
        </w:rPr>
        <w:t>2</w:t>
      </w:r>
      <w:r w:rsidRPr="007218C7">
        <w:rPr>
          <w:rFonts w:ascii="Times New Roman" w:eastAsia="Times New Roman" w:hAnsi="Times New Roman" w:cs="Times New Roman"/>
          <w:color w:val="000000" w:themeColor="text1"/>
          <w:sz w:val="24"/>
          <w:szCs w:val="24"/>
        </w:rPr>
        <w:t>(1), pp.13-26.</w:t>
      </w:r>
    </w:p>
    <w:p w14:paraId="7290C521" w14:textId="524204D9"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proofErr w:type="spellStart"/>
      <w:r w:rsidRPr="007218C7">
        <w:rPr>
          <w:rFonts w:ascii="Times New Roman" w:eastAsia="Times New Roman" w:hAnsi="Times New Roman" w:cs="Times New Roman"/>
          <w:sz w:val="24"/>
          <w:szCs w:val="24"/>
          <w:highlight w:val="white"/>
        </w:rPr>
        <w:t>Kee</w:t>
      </w:r>
      <w:proofErr w:type="spellEnd"/>
      <w:r w:rsidRPr="007218C7">
        <w:rPr>
          <w:rFonts w:ascii="Times New Roman" w:eastAsia="Times New Roman" w:hAnsi="Times New Roman" w:cs="Times New Roman"/>
          <w:sz w:val="24"/>
          <w:szCs w:val="24"/>
          <w:highlight w:val="white"/>
        </w:rPr>
        <w:t xml:space="preserve">, D.M.H., </w:t>
      </w:r>
      <w:proofErr w:type="spellStart"/>
      <w:r w:rsidRPr="007218C7">
        <w:rPr>
          <w:rFonts w:ascii="Times New Roman" w:eastAsia="Times New Roman" w:hAnsi="Times New Roman" w:cs="Times New Roman"/>
          <w:sz w:val="24"/>
          <w:szCs w:val="24"/>
          <w:highlight w:val="white"/>
        </w:rPr>
        <w:t>Syakirah</w:t>
      </w:r>
      <w:proofErr w:type="spellEnd"/>
      <w:r w:rsidRPr="007218C7">
        <w:rPr>
          <w:rFonts w:ascii="Times New Roman" w:eastAsia="Times New Roman" w:hAnsi="Times New Roman" w:cs="Times New Roman"/>
          <w:sz w:val="24"/>
          <w:szCs w:val="24"/>
          <w:highlight w:val="white"/>
        </w:rPr>
        <w:t xml:space="preserve">, N.H., </w:t>
      </w:r>
      <w:proofErr w:type="spellStart"/>
      <w:r w:rsidRPr="007218C7">
        <w:rPr>
          <w:rFonts w:ascii="Times New Roman" w:eastAsia="Times New Roman" w:hAnsi="Times New Roman" w:cs="Times New Roman"/>
          <w:sz w:val="24"/>
          <w:szCs w:val="24"/>
          <w:highlight w:val="white"/>
        </w:rPr>
        <w:t>Najihah</w:t>
      </w:r>
      <w:proofErr w:type="spellEnd"/>
      <w:r w:rsidRPr="007218C7">
        <w:rPr>
          <w:rFonts w:ascii="Times New Roman" w:eastAsia="Times New Roman" w:hAnsi="Times New Roman" w:cs="Times New Roman"/>
          <w:sz w:val="24"/>
          <w:szCs w:val="24"/>
          <w:highlight w:val="white"/>
        </w:rPr>
        <w:t xml:space="preserve">, N., Aliya, N.A. and </w:t>
      </w:r>
      <w:proofErr w:type="spellStart"/>
      <w:r w:rsidRPr="007218C7">
        <w:rPr>
          <w:rFonts w:ascii="Times New Roman" w:eastAsia="Times New Roman" w:hAnsi="Times New Roman" w:cs="Times New Roman"/>
          <w:sz w:val="24"/>
          <w:szCs w:val="24"/>
          <w:highlight w:val="white"/>
        </w:rPr>
        <w:t>Sikumbang</w:t>
      </w:r>
      <w:proofErr w:type="spellEnd"/>
      <w:r w:rsidRPr="007218C7">
        <w:rPr>
          <w:rFonts w:ascii="Times New Roman" w:eastAsia="Times New Roman" w:hAnsi="Times New Roman" w:cs="Times New Roman"/>
          <w:sz w:val="24"/>
          <w:szCs w:val="24"/>
          <w:highlight w:val="white"/>
        </w:rPr>
        <w:t xml:space="preserve">, N.Z., 2021. How Nestle succeed in the food industry: A consumer perspective. </w:t>
      </w:r>
      <w:r w:rsidRPr="007218C7">
        <w:rPr>
          <w:rFonts w:ascii="Times New Roman" w:eastAsia="Times New Roman" w:hAnsi="Times New Roman" w:cs="Times New Roman"/>
          <w:i/>
          <w:sz w:val="24"/>
          <w:szCs w:val="24"/>
        </w:rPr>
        <w:t xml:space="preserve">International Journal of Tourism and Hospitality in Asia </w:t>
      </w:r>
      <w:proofErr w:type="spellStart"/>
      <w:r w:rsidRPr="007218C7">
        <w:rPr>
          <w:rFonts w:ascii="Times New Roman" w:eastAsia="Times New Roman" w:hAnsi="Times New Roman" w:cs="Times New Roman"/>
          <w:i/>
          <w:sz w:val="24"/>
          <w:szCs w:val="24"/>
        </w:rPr>
        <w:t>Pasific</w:t>
      </w:r>
      <w:proofErr w:type="spellEnd"/>
      <w:r w:rsidRPr="007218C7">
        <w:rPr>
          <w:rFonts w:ascii="Times New Roman" w:eastAsia="Times New Roman" w:hAnsi="Times New Roman" w:cs="Times New Roman"/>
          <w:i/>
          <w:sz w:val="24"/>
          <w:szCs w:val="24"/>
        </w:rPr>
        <w:t xml:space="preserve"> (IJTHAP)</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4</w:t>
      </w:r>
      <w:r w:rsidRPr="007218C7">
        <w:rPr>
          <w:rFonts w:ascii="Times New Roman" w:eastAsia="Times New Roman" w:hAnsi="Times New Roman" w:cs="Times New Roman"/>
          <w:sz w:val="24"/>
          <w:szCs w:val="24"/>
        </w:rPr>
        <w:t>(2), pp.84-97.</w:t>
      </w:r>
    </w:p>
    <w:p w14:paraId="36E782BE" w14:textId="069FE536"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rPr>
      </w:pPr>
      <w:r w:rsidRPr="007218C7">
        <w:rPr>
          <w:rFonts w:ascii="Times New Roman" w:eastAsia="Times New Roman" w:hAnsi="Times New Roman" w:cs="Times New Roman"/>
          <w:color w:val="000000" w:themeColor="text1"/>
          <w:sz w:val="24"/>
          <w:szCs w:val="24"/>
          <w:highlight w:val="white"/>
        </w:rPr>
        <w:t xml:space="preserve">KHOLIS, N. and </w:t>
      </w:r>
      <w:proofErr w:type="spellStart"/>
      <w:r w:rsidRPr="007218C7">
        <w:rPr>
          <w:rFonts w:ascii="Times New Roman" w:eastAsia="Times New Roman" w:hAnsi="Times New Roman" w:cs="Times New Roman"/>
          <w:color w:val="000000" w:themeColor="text1"/>
          <w:sz w:val="24"/>
          <w:szCs w:val="24"/>
          <w:highlight w:val="white"/>
        </w:rPr>
        <w:t>RATNAWATI</w:t>
      </w:r>
      <w:proofErr w:type="spellEnd"/>
      <w:r w:rsidRPr="007218C7">
        <w:rPr>
          <w:rFonts w:ascii="Times New Roman" w:eastAsia="Times New Roman" w:hAnsi="Times New Roman" w:cs="Times New Roman"/>
          <w:color w:val="000000" w:themeColor="text1"/>
          <w:sz w:val="24"/>
          <w:szCs w:val="24"/>
          <w:highlight w:val="white"/>
        </w:rPr>
        <w:t xml:space="preserve">, A., 2021. The effects of customer engagement and brand trust on brand loyalty: A case study of BPJS healthcare participants in Indonesia. </w:t>
      </w:r>
      <w:r w:rsidRPr="007218C7">
        <w:rPr>
          <w:rFonts w:ascii="Times New Roman" w:eastAsia="Times New Roman" w:hAnsi="Times New Roman" w:cs="Times New Roman"/>
          <w:i/>
          <w:color w:val="000000" w:themeColor="text1"/>
          <w:sz w:val="24"/>
          <w:szCs w:val="24"/>
        </w:rPr>
        <w:t>The Journal of Asian Finance, Economics and Business</w:t>
      </w:r>
      <w:r w:rsidRPr="007218C7">
        <w:rPr>
          <w:rFonts w:ascii="Times New Roman" w:eastAsia="Times New Roman" w:hAnsi="Times New Roman" w:cs="Times New Roman"/>
          <w:color w:val="000000" w:themeColor="text1"/>
          <w:sz w:val="24"/>
          <w:szCs w:val="24"/>
        </w:rPr>
        <w:t xml:space="preserve">, </w:t>
      </w:r>
      <w:r w:rsidRPr="007218C7">
        <w:rPr>
          <w:rFonts w:ascii="Times New Roman" w:eastAsia="Times New Roman" w:hAnsi="Times New Roman" w:cs="Times New Roman"/>
          <w:i/>
          <w:color w:val="000000" w:themeColor="text1"/>
          <w:sz w:val="24"/>
          <w:szCs w:val="24"/>
        </w:rPr>
        <w:t>8</w:t>
      </w:r>
      <w:r w:rsidRPr="007218C7">
        <w:rPr>
          <w:rFonts w:ascii="Times New Roman" w:eastAsia="Times New Roman" w:hAnsi="Times New Roman" w:cs="Times New Roman"/>
          <w:color w:val="000000" w:themeColor="text1"/>
          <w:sz w:val="24"/>
          <w:szCs w:val="24"/>
        </w:rPr>
        <w:t>(11), pp.317-324.</w:t>
      </w:r>
    </w:p>
    <w:p w14:paraId="6A8F8152" w14:textId="457E48C8"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rPr>
      </w:pPr>
      <w:proofErr w:type="spellStart"/>
      <w:r w:rsidRPr="007218C7">
        <w:rPr>
          <w:rFonts w:ascii="Times New Roman" w:eastAsia="Times New Roman" w:hAnsi="Times New Roman" w:cs="Times New Roman"/>
          <w:color w:val="000000" w:themeColor="text1"/>
          <w:sz w:val="24"/>
          <w:szCs w:val="24"/>
          <w:highlight w:val="white"/>
        </w:rPr>
        <w:t>Khosravian</w:t>
      </w:r>
      <w:proofErr w:type="spellEnd"/>
      <w:r w:rsidRPr="007218C7">
        <w:rPr>
          <w:rFonts w:ascii="Times New Roman" w:eastAsia="Times New Roman" w:hAnsi="Times New Roman" w:cs="Times New Roman"/>
          <w:color w:val="000000" w:themeColor="text1"/>
          <w:sz w:val="24"/>
          <w:szCs w:val="24"/>
          <w:highlight w:val="white"/>
        </w:rPr>
        <w:t xml:space="preserve">, S., 2022. </w:t>
      </w:r>
      <w:r w:rsidRPr="007218C7">
        <w:rPr>
          <w:rFonts w:ascii="Times New Roman" w:eastAsia="Times New Roman" w:hAnsi="Times New Roman" w:cs="Times New Roman"/>
          <w:i/>
          <w:color w:val="000000" w:themeColor="text1"/>
          <w:sz w:val="24"/>
          <w:szCs w:val="24"/>
        </w:rPr>
        <w:t>Exploring Relationship Marketing Strategies for Increasing Student Retention in For-Profit, Online Higher Education</w:t>
      </w:r>
      <w:r w:rsidRPr="007218C7">
        <w:rPr>
          <w:rFonts w:ascii="Times New Roman" w:eastAsia="Times New Roman" w:hAnsi="Times New Roman" w:cs="Times New Roman"/>
          <w:color w:val="000000" w:themeColor="text1"/>
          <w:sz w:val="24"/>
          <w:szCs w:val="24"/>
        </w:rPr>
        <w:t xml:space="preserve"> (Doctoral dissertation, Walden University).</w:t>
      </w:r>
    </w:p>
    <w:p w14:paraId="1E611FE0" w14:textId="4AE6403B"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rPr>
      </w:pPr>
      <w:r w:rsidRPr="007218C7">
        <w:rPr>
          <w:rFonts w:ascii="Times New Roman" w:eastAsia="Times New Roman" w:hAnsi="Times New Roman" w:cs="Times New Roman"/>
          <w:color w:val="000000" w:themeColor="text1"/>
          <w:sz w:val="24"/>
          <w:szCs w:val="24"/>
          <w:highlight w:val="white"/>
        </w:rPr>
        <w:t xml:space="preserve">Kiss, M., </w:t>
      </w:r>
      <w:proofErr w:type="spellStart"/>
      <w:r w:rsidRPr="007218C7">
        <w:rPr>
          <w:rFonts w:ascii="Times New Roman" w:eastAsia="Times New Roman" w:hAnsi="Times New Roman" w:cs="Times New Roman"/>
          <w:color w:val="000000" w:themeColor="text1"/>
          <w:sz w:val="24"/>
          <w:szCs w:val="24"/>
          <w:highlight w:val="white"/>
        </w:rPr>
        <w:t>Czine</w:t>
      </w:r>
      <w:proofErr w:type="spellEnd"/>
      <w:r w:rsidRPr="007218C7">
        <w:rPr>
          <w:rFonts w:ascii="Times New Roman" w:eastAsia="Times New Roman" w:hAnsi="Times New Roman" w:cs="Times New Roman"/>
          <w:color w:val="000000" w:themeColor="text1"/>
          <w:sz w:val="24"/>
          <w:szCs w:val="24"/>
          <w:highlight w:val="white"/>
        </w:rPr>
        <w:t xml:space="preserve">, P., Balogh, P. and </w:t>
      </w:r>
      <w:proofErr w:type="spellStart"/>
      <w:r w:rsidRPr="007218C7">
        <w:rPr>
          <w:rFonts w:ascii="Times New Roman" w:eastAsia="Times New Roman" w:hAnsi="Times New Roman" w:cs="Times New Roman"/>
          <w:color w:val="000000" w:themeColor="text1"/>
          <w:sz w:val="24"/>
          <w:szCs w:val="24"/>
          <w:highlight w:val="white"/>
        </w:rPr>
        <w:t>Szakály</w:t>
      </w:r>
      <w:proofErr w:type="spellEnd"/>
      <w:r w:rsidRPr="007218C7">
        <w:rPr>
          <w:rFonts w:ascii="Times New Roman" w:eastAsia="Times New Roman" w:hAnsi="Times New Roman" w:cs="Times New Roman"/>
          <w:color w:val="000000" w:themeColor="text1"/>
          <w:sz w:val="24"/>
          <w:szCs w:val="24"/>
          <w:highlight w:val="white"/>
        </w:rPr>
        <w:t xml:space="preserve">, Z., 2022. The connection between manufacturer and private label brands and brand loyalty in chocolate bar buying decisions–A hybrid choice approach. </w:t>
      </w:r>
      <w:r w:rsidRPr="007218C7">
        <w:rPr>
          <w:rFonts w:ascii="Times New Roman" w:eastAsia="Times New Roman" w:hAnsi="Times New Roman" w:cs="Times New Roman"/>
          <w:i/>
          <w:color w:val="000000" w:themeColor="text1"/>
          <w:sz w:val="24"/>
          <w:szCs w:val="24"/>
        </w:rPr>
        <w:t>Appetite</w:t>
      </w:r>
      <w:r w:rsidRPr="007218C7">
        <w:rPr>
          <w:rFonts w:ascii="Times New Roman" w:eastAsia="Times New Roman" w:hAnsi="Times New Roman" w:cs="Times New Roman"/>
          <w:color w:val="000000" w:themeColor="text1"/>
          <w:sz w:val="24"/>
          <w:szCs w:val="24"/>
        </w:rPr>
        <w:t xml:space="preserve">, </w:t>
      </w:r>
      <w:r w:rsidRPr="007218C7">
        <w:rPr>
          <w:rFonts w:ascii="Times New Roman" w:eastAsia="Times New Roman" w:hAnsi="Times New Roman" w:cs="Times New Roman"/>
          <w:i/>
          <w:color w:val="000000" w:themeColor="text1"/>
          <w:sz w:val="24"/>
          <w:szCs w:val="24"/>
        </w:rPr>
        <w:t>177</w:t>
      </w:r>
      <w:r w:rsidRPr="007218C7">
        <w:rPr>
          <w:rFonts w:ascii="Times New Roman" w:eastAsia="Times New Roman" w:hAnsi="Times New Roman" w:cs="Times New Roman"/>
          <w:color w:val="000000" w:themeColor="text1"/>
          <w:sz w:val="24"/>
          <w:szCs w:val="24"/>
        </w:rPr>
        <w:t>, p.106145.</w:t>
      </w:r>
    </w:p>
    <w:p w14:paraId="0F109C3C" w14:textId="1CFA429A"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proofErr w:type="spellStart"/>
      <w:r w:rsidRPr="007218C7">
        <w:rPr>
          <w:rFonts w:ascii="Times New Roman" w:eastAsia="Times New Roman" w:hAnsi="Times New Roman" w:cs="Times New Roman"/>
          <w:sz w:val="24"/>
          <w:szCs w:val="24"/>
          <w:highlight w:val="white"/>
        </w:rPr>
        <w:t>Kordzadeh</w:t>
      </w:r>
      <w:proofErr w:type="spellEnd"/>
      <w:r w:rsidRPr="007218C7">
        <w:rPr>
          <w:rFonts w:ascii="Times New Roman" w:eastAsia="Times New Roman" w:hAnsi="Times New Roman" w:cs="Times New Roman"/>
          <w:sz w:val="24"/>
          <w:szCs w:val="24"/>
          <w:highlight w:val="white"/>
        </w:rPr>
        <w:t xml:space="preserve">, N. and </w:t>
      </w:r>
      <w:proofErr w:type="spellStart"/>
      <w:r w:rsidRPr="007218C7">
        <w:rPr>
          <w:rFonts w:ascii="Times New Roman" w:eastAsia="Times New Roman" w:hAnsi="Times New Roman" w:cs="Times New Roman"/>
          <w:sz w:val="24"/>
          <w:szCs w:val="24"/>
          <w:highlight w:val="white"/>
        </w:rPr>
        <w:t>Ghasemaghaei</w:t>
      </w:r>
      <w:proofErr w:type="spellEnd"/>
      <w:r w:rsidRPr="007218C7">
        <w:rPr>
          <w:rFonts w:ascii="Times New Roman" w:eastAsia="Times New Roman" w:hAnsi="Times New Roman" w:cs="Times New Roman"/>
          <w:sz w:val="24"/>
          <w:szCs w:val="24"/>
          <w:highlight w:val="white"/>
        </w:rPr>
        <w:t xml:space="preserve">, M., 2022. Algorithmic bias: review, synthesis, and future research directions. </w:t>
      </w:r>
      <w:r w:rsidRPr="007218C7">
        <w:rPr>
          <w:rFonts w:ascii="Times New Roman" w:eastAsia="Times New Roman" w:hAnsi="Times New Roman" w:cs="Times New Roman"/>
          <w:i/>
          <w:sz w:val="24"/>
          <w:szCs w:val="24"/>
        </w:rPr>
        <w:t>European Journal of Information Systems</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31</w:t>
      </w:r>
      <w:r w:rsidRPr="007218C7">
        <w:rPr>
          <w:rFonts w:ascii="Times New Roman" w:eastAsia="Times New Roman" w:hAnsi="Times New Roman" w:cs="Times New Roman"/>
          <w:sz w:val="24"/>
          <w:szCs w:val="24"/>
        </w:rPr>
        <w:t>(3), pp.388-409.</w:t>
      </w:r>
    </w:p>
    <w:p w14:paraId="0B4664B2" w14:textId="5E94DB9E"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rPr>
      </w:pPr>
      <w:proofErr w:type="spellStart"/>
      <w:r w:rsidRPr="007218C7">
        <w:rPr>
          <w:rFonts w:ascii="Times New Roman" w:eastAsia="Times New Roman" w:hAnsi="Times New Roman" w:cs="Times New Roman"/>
          <w:color w:val="000000" w:themeColor="text1"/>
          <w:sz w:val="24"/>
          <w:szCs w:val="24"/>
          <w:highlight w:val="white"/>
        </w:rPr>
        <w:t>Kshetri</w:t>
      </w:r>
      <w:proofErr w:type="spellEnd"/>
      <w:r w:rsidRPr="007218C7">
        <w:rPr>
          <w:rFonts w:ascii="Times New Roman" w:eastAsia="Times New Roman" w:hAnsi="Times New Roman" w:cs="Times New Roman"/>
          <w:color w:val="000000" w:themeColor="text1"/>
          <w:sz w:val="24"/>
          <w:szCs w:val="24"/>
          <w:highlight w:val="white"/>
        </w:rPr>
        <w:t xml:space="preserve">, N., 2023. Blockchain’s Role in Enhancing Quality and Safety and Promoting Sustainability in the Food and Beverage Industry. </w:t>
      </w:r>
      <w:r w:rsidRPr="007218C7">
        <w:rPr>
          <w:rFonts w:ascii="Times New Roman" w:eastAsia="Times New Roman" w:hAnsi="Times New Roman" w:cs="Times New Roman"/>
          <w:i/>
          <w:color w:val="000000" w:themeColor="text1"/>
          <w:sz w:val="24"/>
          <w:szCs w:val="24"/>
        </w:rPr>
        <w:t>Sustainability</w:t>
      </w:r>
      <w:r w:rsidRPr="007218C7">
        <w:rPr>
          <w:rFonts w:ascii="Times New Roman" w:eastAsia="Times New Roman" w:hAnsi="Times New Roman" w:cs="Times New Roman"/>
          <w:color w:val="000000" w:themeColor="text1"/>
          <w:sz w:val="24"/>
          <w:szCs w:val="24"/>
        </w:rPr>
        <w:t xml:space="preserve">, </w:t>
      </w:r>
      <w:r w:rsidRPr="007218C7">
        <w:rPr>
          <w:rFonts w:ascii="Times New Roman" w:eastAsia="Times New Roman" w:hAnsi="Times New Roman" w:cs="Times New Roman"/>
          <w:i/>
          <w:color w:val="000000" w:themeColor="text1"/>
          <w:sz w:val="24"/>
          <w:szCs w:val="24"/>
        </w:rPr>
        <w:t>15</w:t>
      </w:r>
      <w:r w:rsidRPr="007218C7">
        <w:rPr>
          <w:rFonts w:ascii="Times New Roman" w:eastAsia="Times New Roman" w:hAnsi="Times New Roman" w:cs="Times New Roman"/>
          <w:color w:val="000000" w:themeColor="text1"/>
          <w:sz w:val="24"/>
          <w:szCs w:val="24"/>
        </w:rPr>
        <w:t>(23), p.16223.</w:t>
      </w:r>
    </w:p>
    <w:p w14:paraId="2691AB4D" w14:textId="49042408" w:rsidR="00A76A84" w:rsidRPr="007218C7" w:rsidRDefault="00A76A84" w:rsidP="007218C7">
      <w:pPr>
        <w:pStyle w:val="ListParagraph"/>
        <w:numPr>
          <w:ilvl w:val="0"/>
          <w:numId w:val="16"/>
        </w:numPr>
        <w:spacing w:line="360" w:lineRule="auto"/>
        <w:jc w:val="both"/>
        <w:rPr>
          <w:rFonts w:ascii="Times New Roman" w:hAnsi="Times New Roman" w:cs="Times New Roman"/>
          <w:color w:val="222222"/>
          <w:sz w:val="24"/>
          <w:szCs w:val="24"/>
          <w:shd w:val="clear" w:color="auto" w:fill="FFFFFF"/>
        </w:rPr>
      </w:pPr>
      <w:proofErr w:type="spellStart"/>
      <w:r w:rsidRPr="007218C7">
        <w:rPr>
          <w:rFonts w:ascii="Times New Roman" w:hAnsi="Times New Roman" w:cs="Times New Roman"/>
          <w:color w:val="222222"/>
          <w:sz w:val="24"/>
          <w:szCs w:val="24"/>
          <w:shd w:val="clear" w:color="auto" w:fill="FFFFFF"/>
        </w:rPr>
        <w:t>Kumatongo</w:t>
      </w:r>
      <w:proofErr w:type="spellEnd"/>
      <w:r w:rsidRPr="007218C7">
        <w:rPr>
          <w:rFonts w:ascii="Times New Roman" w:hAnsi="Times New Roman" w:cs="Times New Roman"/>
          <w:color w:val="222222"/>
          <w:sz w:val="24"/>
          <w:szCs w:val="24"/>
          <w:shd w:val="clear" w:color="auto" w:fill="FFFFFF"/>
        </w:rPr>
        <w:t xml:space="preserve">, B. and </w:t>
      </w:r>
      <w:proofErr w:type="spellStart"/>
      <w:r w:rsidRPr="007218C7">
        <w:rPr>
          <w:rFonts w:ascii="Times New Roman" w:hAnsi="Times New Roman" w:cs="Times New Roman"/>
          <w:color w:val="222222"/>
          <w:sz w:val="24"/>
          <w:szCs w:val="24"/>
          <w:shd w:val="clear" w:color="auto" w:fill="FFFFFF"/>
        </w:rPr>
        <w:t>Muzata</w:t>
      </w:r>
      <w:proofErr w:type="spellEnd"/>
      <w:r w:rsidRPr="007218C7">
        <w:rPr>
          <w:rFonts w:ascii="Times New Roman" w:hAnsi="Times New Roman" w:cs="Times New Roman"/>
          <w:color w:val="222222"/>
          <w:sz w:val="24"/>
          <w:szCs w:val="24"/>
          <w:shd w:val="clear" w:color="auto" w:fill="FFFFFF"/>
        </w:rPr>
        <w:t>, K.K., 2021. Research paradigms and designs with their application in education. </w:t>
      </w:r>
      <w:r w:rsidRPr="007218C7">
        <w:rPr>
          <w:rFonts w:ascii="Times New Roman" w:hAnsi="Times New Roman" w:cs="Times New Roman"/>
          <w:i/>
          <w:iCs/>
          <w:color w:val="222222"/>
          <w:sz w:val="24"/>
          <w:szCs w:val="24"/>
          <w:shd w:val="clear" w:color="auto" w:fill="FFFFFF"/>
        </w:rPr>
        <w:t>Journal of Lexicography and Terminology (Online ISSN 2664-0899. Print ISSN 2517-9306).</w:t>
      </w:r>
      <w:r w:rsidRPr="007218C7">
        <w:rPr>
          <w:rFonts w:ascii="Times New Roman" w:hAnsi="Times New Roman" w:cs="Times New Roman"/>
          <w:color w:val="222222"/>
          <w:sz w:val="24"/>
          <w:szCs w:val="24"/>
          <w:shd w:val="clear" w:color="auto" w:fill="FFFFFF"/>
        </w:rPr>
        <w:t>, </w:t>
      </w:r>
      <w:r w:rsidRPr="007218C7">
        <w:rPr>
          <w:rFonts w:ascii="Times New Roman" w:hAnsi="Times New Roman" w:cs="Times New Roman"/>
          <w:i/>
          <w:iCs/>
          <w:color w:val="222222"/>
          <w:sz w:val="24"/>
          <w:szCs w:val="24"/>
          <w:shd w:val="clear" w:color="auto" w:fill="FFFFFF"/>
        </w:rPr>
        <w:t>5</w:t>
      </w:r>
      <w:r w:rsidRPr="007218C7">
        <w:rPr>
          <w:rFonts w:ascii="Times New Roman" w:hAnsi="Times New Roman" w:cs="Times New Roman"/>
          <w:color w:val="222222"/>
          <w:sz w:val="24"/>
          <w:szCs w:val="24"/>
          <w:shd w:val="clear" w:color="auto" w:fill="FFFFFF"/>
        </w:rPr>
        <w:t>(1), pp.16-32.</w:t>
      </w:r>
    </w:p>
    <w:p w14:paraId="3D656A03" w14:textId="0EF36E26" w:rsidR="00A76A84" w:rsidRPr="00A76A84" w:rsidRDefault="00A76A84" w:rsidP="007218C7">
      <w:pPr>
        <w:pStyle w:val="NormalWeb"/>
        <w:numPr>
          <w:ilvl w:val="0"/>
          <w:numId w:val="16"/>
        </w:numPr>
        <w:spacing w:before="0" w:beforeAutospacing="0" w:after="240" w:afterAutospacing="0" w:line="360" w:lineRule="auto"/>
        <w:jc w:val="both"/>
        <w:rPr>
          <w:color w:val="222222"/>
          <w:shd w:val="clear" w:color="auto" w:fill="FFFFFF"/>
        </w:rPr>
      </w:pPr>
      <w:proofErr w:type="spellStart"/>
      <w:r w:rsidRPr="00A76A84">
        <w:rPr>
          <w:color w:val="222222"/>
          <w:shd w:val="clear" w:color="auto" w:fill="FFFFFF"/>
        </w:rPr>
        <w:t>Labrecque</w:t>
      </w:r>
      <w:proofErr w:type="spellEnd"/>
      <w:r w:rsidRPr="00A76A84">
        <w:rPr>
          <w:color w:val="222222"/>
          <w:shd w:val="clear" w:color="auto" w:fill="FFFFFF"/>
        </w:rPr>
        <w:t xml:space="preserve">, L.I., </w:t>
      </w:r>
      <w:proofErr w:type="spellStart"/>
      <w:r w:rsidRPr="00A76A84">
        <w:rPr>
          <w:color w:val="222222"/>
          <w:shd w:val="clear" w:color="auto" w:fill="FFFFFF"/>
        </w:rPr>
        <w:t>Swani</w:t>
      </w:r>
      <w:proofErr w:type="spellEnd"/>
      <w:r w:rsidRPr="00A76A84">
        <w:rPr>
          <w:color w:val="222222"/>
          <w:shd w:val="clear" w:color="auto" w:fill="FFFFFF"/>
        </w:rPr>
        <w:t>, K. and Stephen, A.T., 2020. The impact of pronoun choices on consumer engagement actions: Exploring top global brands' social media communications. </w:t>
      </w:r>
      <w:r w:rsidRPr="00A76A84">
        <w:rPr>
          <w:i/>
          <w:iCs/>
          <w:color w:val="222222"/>
          <w:shd w:val="clear" w:color="auto" w:fill="FFFFFF"/>
        </w:rPr>
        <w:t>Psychology &amp; Marketing</w:t>
      </w:r>
      <w:r w:rsidRPr="00A76A84">
        <w:rPr>
          <w:color w:val="222222"/>
          <w:shd w:val="clear" w:color="auto" w:fill="FFFFFF"/>
        </w:rPr>
        <w:t>, </w:t>
      </w:r>
      <w:r w:rsidRPr="00A76A84">
        <w:rPr>
          <w:i/>
          <w:iCs/>
          <w:color w:val="222222"/>
          <w:shd w:val="clear" w:color="auto" w:fill="FFFFFF"/>
        </w:rPr>
        <w:t>37</w:t>
      </w:r>
      <w:r w:rsidRPr="00A76A84">
        <w:rPr>
          <w:color w:val="222222"/>
          <w:shd w:val="clear" w:color="auto" w:fill="FFFFFF"/>
        </w:rPr>
        <w:t>(6), pp.796-814.</w:t>
      </w:r>
    </w:p>
    <w:p w14:paraId="76A0C20A" w14:textId="27EF196C"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r w:rsidRPr="007218C7">
        <w:rPr>
          <w:rFonts w:ascii="Times New Roman" w:eastAsia="Times New Roman" w:hAnsi="Times New Roman" w:cs="Times New Roman"/>
          <w:sz w:val="24"/>
          <w:szCs w:val="24"/>
          <w:highlight w:val="white"/>
        </w:rPr>
        <w:t xml:space="preserve">Lakens, D., 2022. Sample size justification. </w:t>
      </w:r>
      <w:proofErr w:type="spellStart"/>
      <w:r w:rsidRPr="007218C7">
        <w:rPr>
          <w:rFonts w:ascii="Times New Roman" w:eastAsia="Times New Roman" w:hAnsi="Times New Roman" w:cs="Times New Roman"/>
          <w:i/>
          <w:sz w:val="24"/>
          <w:szCs w:val="24"/>
        </w:rPr>
        <w:t>Collabra</w:t>
      </w:r>
      <w:proofErr w:type="spellEnd"/>
      <w:r w:rsidRPr="007218C7">
        <w:rPr>
          <w:rFonts w:ascii="Times New Roman" w:eastAsia="Times New Roman" w:hAnsi="Times New Roman" w:cs="Times New Roman"/>
          <w:i/>
          <w:sz w:val="24"/>
          <w:szCs w:val="24"/>
        </w:rPr>
        <w:t>: Psychology</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8</w:t>
      </w:r>
      <w:r w:rsidRPr="007218C7">
        <w:rPr>
          <w:rFonts w:ascii="Times New Roman" w:eastAsia="Times New Roman" w:hAnsi="Times New Roman" w:cs="Times New Roman"/>
          <w:sz w:val="24"/>
          <w:szCs w:val="24"/>
        </w:rPr>
        <w:t>(1), p.33267.</w:t>
      </w:r>
    </w:p>
    <w:p w14:paraId="1040E861" w14:textId="5D383EB8"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proofErr w:type="spellStart"/>
      <w:r w:rsidRPr="007218C7">
        <w:rPr>
          <w:rFonts w:ascii="Times New Roman" w:eastAsia="Times New Roman" w:hAnsi="Times New Roman" w:cs="Times New Roman"/>
          <w:sz w:val="24"/>
          <w:szCs w:val="24"/>
          <w:highlight w:val="white"/>
        </w:rPr>
        <w:t>Mallik</w:t>
      </w:r>
      <w:proofErr w:type="spellEnd"/>
      <w:r w:rsidRPr="007218C7">
        <w:rPr>
          <w:rFonts w:ascii="Times New Roman" w:eastAsia="Times New Roman" w:hAnsi="Times New Roman" w:cs="Times New Roman"/>
          <w:sz w:val="24"/>
          <w:szCs w:val="24"/>
          <w:highlight w:val="white"/>
        </w:rPr>
        <w:t xml:space="preserve">, A.K., 2023. The future of the technology-based manufacturing in the European Union. </w:t>
      </w:r>
      <w:r w:rsidRPr="007218C7">
        <w:rPr>
          <w:rFonts w:ascii="Times New Roman" w:eastAsia="Times New Roman" w:hAnsi="Times New Roman" w:cs="Times New Roman"/>
          <w:i/>
          <w:sz w:val="24"/>
          <w:szCs w:val="24"/>
        </w:rPr>
        <w:t>Results in Engineering</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19</w:t>
      </w:r>
      <w:r w:rsidRPr="007218C7">
        <w:rPr>
          <w:rFonts w:ascii="Times New Roman" w:eastAsia="Times New Roman" w:hAnsi="Times New Roman" w:cs="Times New Roman"/>
          <w:sz w:val="24"/>
          <w:szCs w:val="24"/>
        </w:rPr>
        <w:t>, p.101356.</w:t>
      </w:r>
    </w:p>
    <w:p w14:paraId="251F96B3" w14:textId="2B36AD81"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r w:rsidRPr="007218C7">
        <w:rPr>
          <w:rFonts w:ascii="Times New Roman" w:eastAsia="Times New Roman" w:hAnsi="Times New Roman" w:cs="Times New Roman"/>
          <w:sz w:val="24"/>
          <w:szCs w:val="24"/>
          <w:highlight w:val="white"/>
        </w:rPr>
        <w:t xml:space="preserve">Maria, E., </w:t>
      </w:r>
      <w:proofErr w:type="spellStart"/>
      <w:r w:rsidRPr="007218C7">
        <w:rPr>
          <w:rFonts w:ascii="Times New Roman" w:eastAsia="Times New Roman" w:hAnsi="Times New Roman" w:cs="Times New Roman"/>
          <w:sz w:val="24"/>
          <w:szCs w:val="24"/>
          <w:highlight w:val="white"/>
        </w:rPr>
        <w:t>Suryani</w:t>
      </w:r>
      <w:proofErr w:type="spellEnd"/>
      <w:r w:rsidRPr="007218C7">
        <w:rPr>
          <w:rFonts w:ascii="Times New Roman" w:eastAsia="Times New Roman" w:hAnsi="Times New Roman" w:cs="Times New Roman"/>
          <w:sz w:val="24"/>
          <w:szCs w:val="24"/>
          <w:highlight w:val="white"/>
        </w:rPr>
        <w:t xml:space="preserve">, W., </w:t>
      </w:r>
      <w:proofErr w:type="spellStart"/>
      <w:r w:rsidRPr="007218C7">
        <w:rPr>
          <w:rFonts w:ascii="Times New Roman" w:eastAsia="Times New Roman" w:hAnsi="Times New Roman" w:cs="Times New Roman"/>
          <w:sz w:val="24"/>
          <w:szCs w:val="24"/>
          <w:highlight w:val="white"/>
        </w:rPr>
        <w:t>Lenggogeni</w:t>
      </w:r>
      <w:proofErr w:type="spellEnd"/>
      <w:r w:rsidRPr="007218C7">
        <w:rPr>
          <w:rFonts w:ascii="Times New Roman" w:eastAsia="Times New Roman" w:hAnsi="Times New Roman" w:cs="Times New Roman"/>
          <w:sz w:val="24"/>
          <w:szCs w:val="24"/>
          <w:highlight w:val="white"/>
        </w:rPr>
        <w:t xml:space="preserve">, W.W. and Tondo, A., 2023. Experiential marketing and service quality, and customer loyalty: Social concept and application. </w:t>
      </w:r>
      <w:proofErr w:type="spellStart"/>
      <w:r w:rsidRPr="007218C7">
        <w:rPr>
          <w:rFonts w:ascii="Times New Roman" w:eastAsia="Times New Roman" w:hAnsi="Times New Roman" w:cs="Times New Roman"/>
          <w:i/>
          <w:sz w:val="24"/>
          <w:szCs w:val="24"/>
        </w:rPr>
        <w:t>Onomázein</w:t>
      </w:r>
      <w:proofErr w:type="spellEnd"/>
      <w:r w:rsidRPr="007218C7">
        <w:rPr>
          <w:rFonts w:ascii="Times New Roman" w:eastAsia="Times New Roman" w:hAnsi="Times New Roman" w:cs="Times New Roman"/>
          <w:sz w:val="24"/>
          <w:szCs w:val="24"/>
        </w:rPr>
        <w:t>, (61 (2023): September), pp.1-8.</w:t>
      </w:r>
    </w:p>
    <w:p w14:paraId="47E5131D" w14:textId="24B0AC45" w:rsidR="00A76A84" w:rsidRPr="00A76A84" w:rsidRDefault="00A76A84" w:rsidP="007218C7">
      <w:pPr>
        <w:pStyle w:val="NormalWeb"/>
        <w:numPr>
          <w:ilvl w:val="0"/>
          <w:numId w:val="16"/>
        </w:numPr>
        <w:spacing w:before="0" w:beforeAutospacing="0" w:after="240" w:afterAutospacing="0" w:line="360" w:lineRule="auto"/>
        <w:jc w:val="both"/>
        <w:rPr>
          <w:color w:val="222222"/>
          <w:shd w:val="clear" w:color="auto" w:fill="FFFFFF"/>
        </w:rPr>
      </w:pPr>
      <w:r w:rsidRPr="00A76A84">
        <w:rPr>
          <w:color w:val="222222"/>
          <w:shd w:val="clear" w:color="auto" w:fill="FFFFFF"/>
        </w:rPr>
        <w:lastRenderedPageBreak/>
        <w:t xml:space="preserve">Maria, E., </w:t>
      </w:r>
      <w:proofErr w:type="spellStart"/>
      <w:r w:rsidRPr="00A76A84">
        <w:rPr>
          <w:color w:val="222222"/>
          <w:shd w:val="clear" w:color="auto" w:fill="FFFFFF"/>
        </w:rPr>
        <w:t>Suryani</w:t>
      </w:r>
      <w:proofErr w:type="spellEnd"/>
      <w:r w:rsidRPr="00A76A84">
        <w:rPr>
          <w:color w:val="222222"/>
          <w:shd w:val="clear" w:color="auto" w:fill="FFFFFF"/>
        </w:rPr>
        <w:t xml:space="preserve">, W., </w:t>
      </w:r>
      <w:proofErr w:type="spellStart"/>
      <w:r w:rsidRPr="00A76A84">
        <w:rPr>
          <w:color w:val="222222"/>
          <w:shd w:val="clear" w:color="auto" w:fill="FFFFFF"/>
        </w:rPr>
        <w:t>Lenggogeni</w:t>
      </w:r>
      <w:proofErr w:type="spellEnd"/>
      <w:r w:rsidRPr="00A76A84">
        <w:rPr>
          <w:color w:val="222222"/>
          <w:shd w:val="clear" w:color="auto" w:fill="FFFFFF"/>
        </w:rPr>
        <w:t>, W.W. and Tondo, A., 2023. Experiential marketing and service quality, and customer loyalty: Social concept and application. </w:t>
      </w:r>
      <w:proofErr w:type="spellStart"/>
      <w:r w:rsidRPr="00A76A84">
        <w:rPr>
          <w:i/>
          <w:iCs/>
          <w:color w:val="222222"/>
          <w:shd w:val="clear" w:color="auto" w:fill="FFFFFF"/>
        </w:rPr>
        <w:t>Onomázein</w:t>
      </w:r>
      <w:proofErr w:type="spellEnd"/>
      <w:r w:rsidRPr="00A76A84">
        <w:rPr>
          <w:color w:val="222222"/>
          <w:shd w:val="clear" w:color="auto" w:fill="FFFFFF"/>
        </w:rPr>
        <w:t>, (61 (2023): September), pp.1-8.</w:t>
      </w:r>
    </w:p>
    <w:p w14:paraId="3A1B2151" w14:textId="14976AEC"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rPr>
      </w:pPr>
      <w:proofErr w:type="spellStart"/>
      <w:r w:rsidRPr="007218C7">
        <w:rPr>
          <w:rFonts w:ascii="Times New Roman" w:eastAsia="Times New Roman" w:hAnsi="Times New Roman" w:cs="Times New Roman"/>
          <w:color w:val="000000" w:themeColor="text1"/>
          <w:sz w:val="24"/>
          <w:szCs w:val="24"/>
          <w:highlight w:val="white"/>
        </w:rPr>
        <w:t>MEKURIYA</w:t>
      </w:r>
      <w:proofErr w:type="spellEnd"/>
      <w:r w:rsidRPr="007218C7">
        <w:rPr>
          <w:rFonts w:ascii="Times New Roman" w:eastAsia="Times New Roman" w:hAnsi="Times New Roman" w:cs="Times New Roman"/>
          <w:color w:val="000000" w:themeColor="text1"/>
          <w:sz w:val="24"/>
          <w:szCs w:val="24"/>
          <w:highlight w:val="white"/>
        </w:rPr>
        <w:t xml:space="preserve">, E.B., 2023. </w:t>
      </w:r>
      <w:r w:rsidRPr="007218C7">
        <w:rPr>
          <w:rFonts w:ascii="Times New Roman" w:eastAsia="Times New Roman" w:hAnsi="Times New Roman" w:cs="Times New Roman"/>
          <w:i/>
          <w:color w:val="000000" w:themeColor="text1"/>
          <w:sz w:val="24"/>
          <w:szCs w:val="24"/>
        </w:rPr>
        <w:t xml:space="preserve">THE EFFECT OF BRAND EQUITY ON CONSUMER CHOICE IN THE ETHIOPIAN TELEVISION INDUSTRY ON SELECTED TV </w:t>
      </w:r>
      <w:proofErr w:type="spellStart"/>
      <w:r w:rsidRPr="007218C7">
        <w:rPr>
          <w:rFonts w:ascii="Times New Roman" w:eastAsia="Times New Roman" w:hAnsi="Times New Roman" w:cs="Times New Roman"/>
          <w:i/>
          <w:color w:val="000000" w:themeColor="text1"/>
          <w:sz w:val="24"/>
          <w:szCs w:val="24"/>
        </w:rPr>
        <w:t>CHANNALES</w:t>
      </w:r>
      <w:proofErr w:type="spellEnd"/>
      <w:r w:rsidRPr="007218C7">
        <w:rPr>
          <w:rFonts w:ascii="Times New Roman" w:eastAsia="Times New Roman" w:hAnsi="Times New Roman" w:cs="Times New Roman"/>
          <w:i/>
          <w:color w:val="000000" w:themeColor="text1"/>
          <w:sz w:val="24"/>
          <w:szCs w:val="24"/>
        </w:rPr>
        <w:t xml:space="preserve"> IN ADDIS ABABA</w:t>
      </w:r>
      <w:r w:rsidRPr="007218C7">
        <w:rPr>
          <w:rFonts w:ascii="Times New Roman" w:eastAsia="Times New Roman" w:hAnsi="Times New Roman" w:cs="Times New Roman"/>
          <w:color w:val="000000" w:themeColor="text1"/>
          <w:sz w:val="24"/>
          <w:szCs w:val="24"/>
        </w:rPr>
        <w:t xml:space="preserve"> (Doctoral dissertation, HU).</w:t>
      </w:r>
    </w:p>
    <w:p w14:paraId="3DD9FBD7" w14:textId="0F14D24E"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proofErr w:type="spellStart"/>
      <w:r w:rsidRPr="007218C7">
        <w:rPr>
          <w:rFonts w:ascii="Times New Roman" w:eastAsia="Times New Roman" w:hAnsi="Times New Roman" w:cs="Times New Roman"/>
          <w:sz w:val="24"/>
          <w:szCs w:val="24"/>
          <w:highlight w:val="white"/>
        </w:rPr>
        <w:t>Mikassi</w:t>
      </w:r>
      <w:proofErr w:type="spellEnd"/>
      <w:r w:rsidRPr="007218C7">
        <w:rPr>
          <w:rFonts w:ascii="Times New Roman" w:eastAsia="Times New Roman" w:hAnsi="Times New Roman" w:cs="Times New Roman"/>
          <w:sz w:val="24"/>
          <w:szCs w:val="24"/>
          <w:highlight w:val="white"/>
        </w:rPr>
        <w:t xml:space="preserve">, L., 2022. </w:t>
      </w:r>
      <w:r w:rsidRPr="007218C7">
        <w:rPr>
          <w:rFonts w:ascii="Times New Roman" w:eastAsia="Times New Roman" w:hAnsi="Times New Roman" w:cs="Times New Roman"/>
          <w:i/>
          <w:sz w:val="24"/>
          <w:szCs w:val="24"/>
        </w:rPr>
        <w:t>Effect of Digital Marketing Strategies on Business Growth in the Manufacturing Sector in Kenya: A Case of Selected Fast-Moving Consumer Goods Companies in Nairobi County</w:t>
      </w:r>
      <w:r w:rsidRPr="007218C7">
        <w:rPr>
          <w:rFonts w:ascii="Times New Roman" w:eastAsia="Times New Roman" w:hAnsi="Times New Roman" w:cs="Times New Roman"/>
          <w:sz w:val="24"/>
          <w:szCs w:val="24"/>
        </w:rPr>
        <w:t xml:space="preserve"> (Doctoral dissertation, Daystar University School of Business and Economics).</w:t>
      </w:r>
    </w:p>
    <w:p w14:paraId="6E9F31A8" w14:textId="752D90B5"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proofErr w:type="spellStart"/>
      <w:r w:rsidRPr="007218C7">
        <w:rPr>
          <w:rFonts w:ascii="Times New Roman" w:eastAsia="Times New Roman" w:hAnsi="Times New Roman" w:cs="Times New Roman"/>
          <w:sz w:val="24"/>
          <w:szCs w:val="24"/>
          <w:highlight w:val="white"/>
        </w:rPr>
        <w:t>Minhas</w:t>
      </w:r>
      <w:proofErr w:type="spellEnd"/>
      <w:r w:rsidRPr="007218C7">
        <w:rPr>
          <w:rFonts w:ascii="Times New Roman" w:eastAsia="Times New Roman" w:hAnsi="Times New Roman" w:cs="Times New Roman"/>
          <w:sz w:val="24"/>
          <w:szCs w:val="24"/>
          <w:highlight w:val="white"/>
        </w:rPr>
        <w:t xml:space="preserve">, S., </w:t>
      </w:r>
      <w:proofErr w:type="spellStart"/>
      <w:r w:rsidRPr="007218C7">
        <w:rPr>
          <w:rFonts w:ascii="Times New Roman" w:eastAsia="Times New Roman" w:hAnsi="Times New Roman" w:cs="Times New Roman"/>
          <w:sz w:val="24"/>
          <w:szCs w:val="24"/>
          <w:highlight w:val="white"/>
        </w:rPr>
        <w:t>Farooq</w:t>
      </w:r>
      <w:proofErr w:type="spellEnd"/>
      <w:r w:rsidRPr="007218C7">
        <w:rPr>
          <w:rFonts w:ascii="Times New Roman" w:eastAsia="Times New Roman" w:hAnsi="Times New Roman" w:cs="Times New Roman"/>
          <w:sz w:val="24"/>
          <w:szCs w:val="24"/>
          <w:highlight w:val="white"/>
        </w:rPr>
        <w:t xml:space="preserve">, M. and </w:t>
      </w:r>
      <w:proofErr w:type="spellStart"/>
      <w:r w:rsidRPr="007218C7">
        <w:rPr>
          <w:rFonts w:ascii="Times New Roman" w:eastAsia="Times New Roman" w:hAnsi="Times New Roman" w:cs="Times New Roman"/>
          <w:sz w:val="24"/>
          <w:szCs w:val="24"/>
          <w:highlight w:val="white"/>
        </w:rPr>
        <w:t>Ullah</w:t>
      </w:r>
      <w:proofErr w:type="spellEnd"/>
      <w:r w:rsidRPr="007218C7">
        <w:rPr>
          <w:rFonts w:ascii="Times New Roman" w:eastAsia="Times New Roman" w:hAnsi="Times New Roman" w:cs="Times New Roman"/>
          <w:sz w:val="24"/>
          <w:szCs w:val="24"/>
          <w:highlight w:val="white"/>
        </w:rPr>
        <w:t xml:space="preserve">, E., 2023. Analyzing Consumers Buying Behavior through Nestle Television Advertisements Approach. </w:t>
      </w:r>
      <w:r w:rsidRPr="007218C7">
        <w:rPr>
          <w:rFonts w:ascii="Times New Roman" w:eastAsia="Times New Roman" w:hAnsi="Times New Roman" w:cs="Times New Roman"/>
          <w:i/>
          <w:sz w:val="24"/>
          <w:szCs w:val="24"/>
        </w:rPr>
        <w:t>Pakistan JL Analysis &amp; Wisdom</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2</w:t>
      </w:r>
      <w:r w:rsidRPr="007218C7">
        <w:rPr>
          <w:rFonts w:ascii="Times New Roman" w:eastAsia="Times New Roman" w:hAnsi="Times New Roman" w:cs="Times New Roman"/>
          <w:sz w:val="24"/>
          <w:szCs w:val="24"/>
        </w:rPr>
        <w:t>, p.197.</w:t>
      </w:r>
    </w:p>
    <w:p w14:paraId="6C40EFF7" w14:textId="2B03F6D9"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r w:rsidRPr="007218C7">
        <w:rPr>
          <w:rFonts w:ascii="Times New Roman" w:eastAsia="Times New Roman" w:hAnsi="Times New Roman" w:cs="Times New Roman"/>
          <w:sz w:val="24"/>
          <w:szCs w:val="24"/>
          <w:highlight w:val="white"/>
        </w:rPr>
        <w:t xml:space="preserve">Muñoz-Pascual, L., </w:t>
      </w:r>
      <w:proofErr w:type="spellStart"/>
      <w:r w:rsidRPr="007218C7">
        <w:rPr>
          <w:rFonts w:ascii="Times New Roman" w:eastAsia="Times New Roman" w:hAnsi="Times New Roman" w:cs="Times New Roman"/>
          <w:sz w:val="24"/>
          <w:szCs w:val="24"/>
          <w:highlight w:val="white"/>
        </w:rPr>
        <w:t>Curado</w:t>
      </w:r>
      <w:proofErr w:type="spellEnd"/>
      <w:r w:rsidRPr="007218C7">
        <w:rPr>
          <w:rFonts w:ascii="Times New Roman" w:eastAsia="Times New Roman" w:hAnsi="Times New Roman" w:cs="Times New Roman"/>
          <w:sz w:val="24"/>
          <w:szCs w:val="24"/>
          <w:highlight w:val="white"/>
        </w:rPr>
        <w:t xml:space="preserve">, C. and </w:t>
      </w:r>
      <w:proofErr w:type="spellStart"/>
      <w:r w:rsidRPr="007218C7">
        <w:rPr>
          <w:rFonts w:ascii="Times New Roman" w:eastAsia="Times New Roman" w:hAnsi="Times New Roman" w:cs="Times New Roman"/>
          <w:sz w:val="24"/>
          <w:szCs w:val="24"/>
          <w:highlight w:val="white"/>
        </w:rPr>
        <w:t>Galende</w:t>
      </w:r>
      <w:proofErr w:type="spellEnd"/>
      <w:r w:rsidRPr="007218C7">
        <w:rPr>
          <w:rFonts w:ascii="Times New Roman" w:eastAsia="Times New Roman" w:hAnsi="Times New Roman" w:cs="Times New Roman"/>
          <w:sz w:val="24"/>
          <w:szCs w:val="24"/>
          <w:highlight w:val="white"/>
        </w:rPr>
        <w:t xml:space="preserve">, J., 2021. How does the use of information technologies affect the adoption of environmental practices in SMEs? A mixed-methods approach. </w:t>
      </w:r>
      <w:r w:rsidRPr="007218C7">
        <w:rPr>
          <w:rFonts w:ascii="Times New Roman" w:eastAsia="Times New Roman" w:hAnsi="Times New Roman" w:cs="Times New Roman"/>
          <w:i/>
          <w:sz w:val="24"/>
          <w:szCs w:val="24"/>
        </w:rPr>
        <w:t>Review of Managerial Science</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15</w:t>
      </w:r>
      <w:r w:rsidRPr="007218C7">
        <w:rPr>
          <w:rFonts w:ascii="Times New Roman" w:eastAsia="Times New Roman" w:hAnsi="Times New Roman" w:cs="Times New Roman"/>
          <w:sz w:val="24"/>
          <w:szCs w:val="24"/>
        </w:rPr>
        <w:t>, pp.75-102.</w:t>
      </w:r>
    </w:p>
    <w:p w14:paraId="1242D357" w14:textId="4A84306C"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rPr>
      </w:pPr>
      <w:proofErr w:type="spellStart"/>
      <w:r w:rsidRPr="007218C7">
        <w:rPr>
          <w:rFonts w:ascii="Times New Roman" w:eastAsia="Times New Roman" w:hAnsi="Times New Roman" w:cs="Times New Roman"/>
          <w:color w:val="000000" w:themeColor="text1"/>
          <w:sz w:val="24"/>
          <w:szCs w:val="24"/>
          <w:highlight w:val="white"/>
        </w:rPr>
        <w:t>Noorlander</w:t>
      </w:r>
      <w:proofErr w:type="spellEnd"/>
      <w:r w:rsidRPr="007218C7">
        <w:rPr>
          <w:rFonts w:ascii="Times New Roman" w:eastAsia="Times New Roman" w:hAnsi="Times New Roman" w:cs="Times New Roman"/>
          <w:color w:val="000000" w:themeColor="text1"/>
          <w:sz w:val="24"/>
          <w:szCs w:val="24"/>
          <w:highlight w:val="white"/>
        </w:rPr>
        <w:t xml:space="preserve">, S., 2022. </w:t>
      </w:r>
      <w:r w:rsidRPr="007218C7">
        <w:rPr>
          <w:rFonts w:ascii="Times New Roman" w:eastAsia="Times New Roman" w:hAnsi="Times New Roman" w:cs="Times New Roman"/>
          <w:i/>
          <w:color w:val="000000" w:themeColor="text1"/>
          <w:sz w:val="24"/>
          <w:szCs w:val="24"/>
        </w:rPr>
        <w:t>User complaint analysis on Twitter: assessing the usability of complaints for innovation on Nestlé Consumer Care’s Twitter page</w:t>
      </w:r>
      <w:r w:rsidRPr="007218C7">
        <w:rPr>
          <w:rFonts w:ascii="Times New Roman" w:eastAsia="Times New Roman" w:hAnsi="Times New Roman" w:cs="Times New Roman"/>
          <w:color w:val="000000" w:themeColor="text1"/>
          <w:sz w:val="24"/>
          <w:szCs w:val="24"/>
        </w:rPr>
        <w:t xml:space="preserve"> (Bachelor's thesis, University of Twente).</w:t>
      </w:r>
    </w:p>
    <w:p w14:paraId="28B266C8" w14:textId="274BD996"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rPr>
      </w:pPr>
      <w:proofErr w:type="spellStart"/>
      <w:r w:rsidRPr="007218C7">
        <w:rPr>
          <w:rFonts w:ascii="Times New Roman" w:eastAsia="Times New Roman" w:hAnsi="Times New Roman" w:cs="Times New Roman"/>
          <w:color w:val="000000" w:themeColor="text1"/>
          <w:sz w:val="24"/>
          <w:szCs w:val="24"/>
          <w:highlight w:val="white"/>
        </w:rPr>
        <w:t>Obiegbu</w:t>
      </w:r>
      <w:proofErr w:type="spellEnd"/>
      <w:r w:rsidRPr="007218C7">
        <w:rPr>
          <w:rFonts w:ascii="Times New Roman" w:eastAsia="Times New Roman" w:hAnsi="Times New Roman" w:cs="Times New Roman"/>
          <w:color w:val="000000" w:themeColor="text1"/>
          <w:sz w:val="24"/>
          <w:szCs w:val="24"/>
          <w:highlight w:val="white"/>
        </w:rPr>
        <w:t xml:space="preserve">, C.J., Larsen, G. and Ellis, N., 2020. Experiential brand loyalty: Towards an extended </w:t>
      </w:r>
      <w:proofErr w:type="spellStart"/>
      <w:r w:rsidRPr="007218C7">
        <w:rPr>
          <w:rFonts w:ascii="Times New Roman" w:eastAsia="Times New Roman" w:hAnsi="Times New Roman" w:cs="Times New Roman"/>
          <w:color w:val="000000" w:themeColor="text1"/>
          <w:sz w:val="24"/>
          <w:szCs w:val="24"/>
          <w:highlight w:val="white"/>
        </w:rPr>
        <w:t>conceptualisation</w:t>
      </w:r>
      <w:proofErr w:type="spellEnd"/>
      <w:r w:rsidRPr="007218C7">
        <w:rPr>
          <w:rFonts w:ascii="Times New Roman" w:eastAsia="Times New Roman" w:hAnsi="Times New Roman" w:cs="Times New Roman"/>
          <w:color w:val="000000" w:themeColor="text1"/>
          <w:sz w:val="24"/>
          <w:szCs w:val="24"/>
          <w:highlight w:val="white"/>
        </w:rPr>
        <w:t xml:space="preserve"> of consumer allegiance to brands. </w:t>
      </w:r>
      <w:r w:rsidRPr="007218C7">
        <w:rPr>
          <w:rFonts w:ascii="Times New Roman" w:eastAsia="Times New Roman" w:hAnsi="Times New Roman" w:cs="Times New Roman"/>
          <w:i/>
          <w:color w:val="000000" w:themeColor="text1"/>
          <w:sz w:val="24"/>
          <w:szCs w:val="24"/>
        </w:rPr>
        <w:t>Marketing Theory</w:t>
      </w:r>
      <w:r w:rsidRPr="007218C7">
        <w:rPr>
          <w:rFonts w:ascii="Times New Roman" w:eastAsia="Times New Roman" w:hAnsi="Times New Roman" w:cs="Times New Roman"/>
          <w:color w:val="000000" w:themeColor="text1"/>
          <w:sz w:val="24"/>
          <w:szCs w:val="24"/>
        </w:rPr>
        <w:t xml:space="preserve">, </w:t>
      </w:r>
      <w:r w:rsidRPr="007218C7">
        <w:rPr>
          <w:rFonts w:ascii="Times New Roman" w:eastAsia="Times New Roman" w:hAnsi="Times New Roman" w:cs="Times New Roman"/>
          <w:i/>
          <w:color w:val="000000" w:themeColor="text1"/>
          <w:sz w:val="24"/>
          <w:szCs w:val="24"/>
        </w:rPr>
        <w:t>20</w:t>
      </w:r>
      <w:r w:rsidRPr="007218C7">
        <w:rPr>
          <w:rFonts w:ascii="Times New Roman" w:eastAsia="Times New Roman" w:hAnsi="Times New Roman" w:cs="Times New Roman"/>
          <w:color w:val="000000" w:themeColor="text1"/>
          <w:sz w:val="24"/>
          <w:szCs w:val="24"/>
        </w:rPr>
        <w:t>(3), pp.251-271.</w:t>
      </w:r>
    </w:p>
    <w:p w14:paraId="5F1DC6A5" w14:textId="514F5059" w:rsidR="00A76A84" w:rsidRPr="007218C7" w:rsidRDefault="00A76A84" w:rsidP="007218C7">
      <w:pPr>
        <w:pStyle w:val="ListParagraph"/>
        <w:numPr>
          <w:ilvl w:val="0"/>
          <w:numId w:val="16"/>
        </w:numPr>
        <w:spacing w:line="360" w:lineRule="auto"/>
        <w:jc w:val="both"/>
        <w:rPr>
          <w:rFonts w:ascii="Times New Roman" w:hAnsi="Times New Roman" w:cs="Times New Roman"/>
          <w:color w:val="222222"/>
          <w:sz w:val="24"/>
          <w:szCs w:val="24"/>
          <w:shd w:val="clear" w:color="auto" w:fill="FFFFFF"/>
        </w:rPr>
      </w:pPr>
      <w:proofErr w:type="spellStart"/>
      <w:r w:rsidRPr="007218C7">
        <w:rPr>
          <w:rFonts w:ascii="Times New Roman" w:hAnsi="Times New Roman" w:cs="Times New Roman"/>
          <w:color w:val="222222"/>
          <w:sz w:val="24"/>
          <w:szCs w:val="24"/>
          <w:shd w:val="clear" w:color="auto" w:fill="FFFFFF"/>
        </w:rPr>
        <w:t>Odeleye</w:t>
      </w:r>
      <w:proofErr w:type="spellEnd"/>
      <w:r w:rsidRPr="007218C7">
        <w:rPr>
          <w:rFonts w:ascii="Times New Roman" w:hAnsi="Times New Roman" w:cs="Times New Roman"/>
          <w:color w:val="222222"/>
          <w:sz w:val="24"/>
          <w:szCs w:val="24"/>
          <w:shd w:val="clear" w:color="auto" w:fill="FFFFFF"/>
        </w:rPr>
        <w:t>, J.O., 2021. EFFECT OF WORKING CONDITIONS ON EMPLOYEE PERFORMANCE (A STUDY OF NESTLE NIGERIAN PLC. SAGAMU OGUN STATE).</w:t>
      </w:r>
    </w:p>
    <w:p w14:paraId="145A866E" w14:textId="681E3AFE"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r w:rsidRPr="007218C7">
        <w:rPr>
          <w:rFonts w:ascii="Times New Roman" w:eastAsia="Times New Roman" w:hAnsi="Times New Roman" w:cs="Times New Roman"/>
          <w:sz w:val="24"/>
          <w:szCs w:val="24"/>
          <w:highlight w:val="white"/>
        </w:rPr>
        <w:t xml:space="preserve">Ojha, A. and </w:t>
      </w:r>
      <w:proofErr w:type="spellStart"/>
      <w:r w:rsidRPr="007218C7">
        <w:rPr>
          <w:rFonts w:ascii="Times New Roman" w:eastAsia="Times New Roman" w:hAnsi="Times New Roman" w:cs="Times New Roman"/>
          <w:sz w:val="24"/>
          <w:szCs w:val="24"/>
          <w:highlight w:val="white"/>
        </w:rPr>
        <w:t>Paliwal</w:t>
      </w:r>
      <w:proofErr w:type="spellEnd"/>
      <w:r w:rsidRPr="007218C7">
        <w:rPr>
          <w:rFonts w:ascii="Times New Roman" w:eastAsia="Times New Roman" w:hAnsi="Times New Roman" w:cs="Times New Roman"/>
          <w:sz w:val="24"/>
          <w:szCs w:val="24"/>
          <w:highlight w:val="white"/>
        </w:rPr>
        <w:t xml:space="preserve">, V., 2023. Brand Preference, </w:t>
      </w:r>
      <w:proofErr w:type="spellStart"/>
      <w:r w:rsidRPr="007218C7">
        <w:rPr>
          <w:rFonts w:ascii="Times New Roman" w:eastAsia="Times New Roman" w:hAnsi="Times New Roman" w:cs="Times New Roman"/>
          <w:sz w:val="24"/>
          <w:szCs w:val="24"/>
          <w:highlight w:val="white"/>
        </w:rPr>
        <w:t>Patanjali</w:t>
      </w:r>
      <w:proofErr w:type="spellEnd"/>
      <w:r w:rsidRPr="007218C7">
        <w:rPr>
          <w:rFonts w:ascii="Times New Roman" w:eastAsia="Times New Roman" w:hAnsi="Times New Roman" w:cs="Times New Roman"/>
          <w:sz w:val="24"/>
          <w:szCs w:val="24"/>
          <w:highlight w:val="white"/>
        </w:rPr>
        <w:t xml:space="preserve">, and FMCG: A </w:t>
      </w:r>
      <w:proofErr w:type="spellStart"/>
      <w:r w:rsidRPr="007218C7">
        <w:rPr>
          <w:rFonts w:ascii="Times New Roman" w:eastAsia="Times New Roman" w:hAnsi="Times New Roman" w:cs="Times New Roman"/>
          <w:sz w:val="24"/>
          <w:szCs w:val="24"/>
          <w:highlight w:val="white"/>
        </w:rPr>
        <w:t>Bibliometric</w:t>
      </w:r>
      <w:proofErr w:type="spellEnd"/>
      <w:r w:rsidRPr="007218C7">
        <w:rPr>
          <w:rFonts w:ascii="Times New Roman" w:eastAsia="Times New Roman" w:hAnsi="Times New Roman" w:cs="Times New Roman"/>
          <w:sz w:val="24"/>
          <w:szCs w:val="24"/>
          <w:highlight w:val="white"/>
        </w:rPr>
        <w:t xml:space="preserve"> Analysis. </w:t>
      </w:r>
      <w:r w:rsidRPr="007218C7">
        <w:rPr>
          <w:rFonts w:ascii="Times New Roman" w:eastAsia="Times New Roman" w:hAnsi="Times New Roman" w:cs="Times New Roman"/>
          <w:i/>
          <w:sz w:val="24"/>
          <w:szCs w:val="24"/>
        </w:rPr>
        <w:t>Journal of Informatics Education and Research</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3</w:t>
      </w:r>
      <w:r w:rsidRPr="007218C7">
        <w:rPr>
          <w:rFonts w:ascii="Times New Roman" w:eastAsia="Times New Roman" w:hAnsi="Times New Roman" w:cs="Times New Roman"/>
          <w:sz w:val="24"/>
          <w:szCs w:val="24"/>
        </w:rPr>
        <w:t>(2).</w:t>
      </w:r>
    </w:p>
    <w:p w14:paraId="6FE3DF4F" w14:textId="537C9225"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rPr>
      </w:pPr>
      <w:proofErr w:type="spellStart"/>
      <w:r w:rsidRPr="007218C7">
        <w:rPr>
          <w:rFonts w:ascii="Times New Roman" w:eastAsia="Times New Roman" w:hAnsi="Times New Roman" w:cs="Times New Roman"/>
          <w:color w:val="000000" w:themeColor="text1"/>
          <w:sz w:val="24"/>
          <w:szCs w:val="24"/>
          <w:highlight w:val="white"/>
        </w:rPr>
        <w:t>Okoye-Chine</w:t>
      </w:r>
      <w:proofErr w:type="spellEnd"/>
      <w:r w:rsidRPr="007218C7">
        <w:rPr>
          <w:rFonts w:ascii="Times New Roman" w:eastAsia="Times New Roman" w:hAnsi="Times New Roman" w:cs="Times New Roman"/>
          <w:color w:val="000000" w:themeColor="text1"/>
          <w:sz w:val="24"/>
          <w:szCs w:val="24"/>
          <w:highlight w:val="white"/>
        </w:rPr>
        <w:t xml:space="preserve">, M., 2021. The effect of sales promotion on marketing of Coca-Cola drinks In </w:t>
      </w:r>
      <w:proofErr w:type="spellStart"/>
      <w:r w:rsidRPr="007218C7">
        <w:rPr>
          <w:rFonts w:ascii="Times New Roman" w:eastAsia="Times New Roman" w:hAnsi="Times New Roman" w:cs="Times New Roman"/>
          <w:color w:val="000000" w:themeColor="text1"/>
          <w:sz w:val="24"/>
          <w:szCs w:val="24"/>
          <w:highlight w:val="white"/>
        </w:rPr>
        <w:t>Anambra</w:t>
      </w:r>
      <w:proofErr w:type="spellEnd"/>
      <w:r w:rsidRPr="007218C7">
        <w:rPr>
          <w:rFonts w:ascii="Times New Roman" w:eastAsia="Times New Roman" w:hAnsi="Times New Roman" w:cs="Times New Roman"/>
          <w:color w:val="000000" w:themeColor="text1"/>
          <w:sz w:val="24"/>
          <w:szCs w:val="24"/>
          <w:highlight w:val="white"/>
        </w:rPr>
        <w:t xml:space="preserve"> State. </w:t>
      </w:r>
      <w:r w:rsidRPr="007218C7">
        <w:rPr>
          <w:rFonts w:ascii="Times New Roman" w:eastAsia="Times New Roman" w:hAnsi="Times New Roman" w:cs="Times New Roman"/>
          <w:i/>
          <w:color w:val="000000" w:themeColor="text1"/>
          <w:sz w:val="24"/>
          <w:szCs w:val="24"/>
        </w:rPr>
        <w:t>International Journal of Innovative Social Sciences &amp; Humanities Research</w:t>
      </w:r>
      <w:r w:rsidRPr="007218C7">
        <w:rPr>
          <w:rFonts w:ascii="Times New Roman" w:eastAsia="Times New Roman" w:hAnsi="Times New Roman" w:cs="Times New Roman"/>
          <w:color w:val="000000" w:themeColor="text1"/>
          <w:sz w:val="24"/>
          <w:szCs w:val="24"/>
        </w:rPr>
        <w:t xml:space="preserve">, </w:t>
      </w:r>
      <w:r w:rsidRPr="007218C7">
        <w:rPr>
          <w:rFonts w:ascii="Times New Roman" w:eastAsia="Times New Roman" w:hAnsi="Times New Roman" w:cs="Times New Roman"/>
          <w:i/>
          <w:color w:val="000000" w:themeColor="text1"/>
          <w:sz w:val="24"/>
          <w:szCs w:val="24"/>
        </w:rPr>
        <w:t>9</w:t>
      </w:r>
      <w:r w:rsidRPr="007218C7">
        <w:rPr>
          <w:rFonts w:ascii="Times New Roman" w:eastAsia="Times New Roman" w:hAnsi="Times New Roman" w:cs="Times New Roman"/>
          <w:color w:val="000000" w:themeColor="text1"/>
          <w:sz w:val="24"/>
          <w:szCs w:val="24"/>
        </w:rPr>
        <w:t>(1), pp.117-129.</w:t>
      </w:r>
    </w:p>
    <w:p w14:paraId="13FAC021" w14:textId="0E3B53DA"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proofErr w:type="spellStart"/>
      <w:r w:rsidRPr="007218C7">
        <w:rPr>
          <w:rFonts w:ascii="Times New Roman" w:eastAsia="Times New Roman" w:hAnsi="Times New Roman" w:cs="Times New Roman"/>
          <w:sz w:val="24"/>
          <w:szCs w:val="24"/>
          <w:highlight w:val="white"/>
        </w:rPr>
        <w:t>Osidele</w:t>
      </w:r>
      <w:proofErr w:type="spellEnd"/>
      <w:r w:rsidRPr="007218C7">
        <w:rPr>
          <w:rFonts w:ascii="Times New Roman" w:eastAsia="Times New Roman" w:hAnsi="Times New Roman" w:cs="Times New Roman"/>
          <w:sz w:val="24"/>
          <w:szCs w:val="24"/>
          <w:highlight w:val="white"/>
        </w:rPr>
        <w:t xml:space="preserve">, E.O., 2021. </w:t>
      </w:r>
      <w:r w:rsidRPr="007218C7">
        <w:rPr>
          <w:rFonts w:ascii="Times New Roman" w:eastAsia="Times New Roman" w:hAnsi="Times New Roman" w:cs="Times New Roman"/>
          <w:i/>
          <w:sz w:val="24"/>
          <w:szCs w:val="24"/>
        </w:rPr>
        <w:t>Impact of customer relationship management on customer loyalty: case study of Cadbury Nigeria Plc</w:t>
      </w:r>
      <w:r w:rsidRPr="007218C7">
        <w:rPr>
          <w:rFonts w:ascii="Times New Roman" w:eastAsia="Times New Roman" w:hAnsi="Times New Roman" w:cs="Times New Roman"/>
          <w:sz w:val="24"/>
          <w:szCs w:val="24"/>
        </w:rPr>
        <w:t xml:space="preserve"> (Doctoral dissertation, Dublin, National College of Ireland).</w:t>
      </w:r>
    </w:p>
    <w:p w14:paraId="15A97128" w14:textId="0DAA3D71"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proofErr w:type="spellStart"/>
      <w:r w:rsidRPr="007218C7">
        <w:rPr>
          <w:rFonts w:ascii="Times New Roman" w:eastAsia="Times New Roman" w:hAnsi="Times New Roman" w:cs="Times New Roman"/>
          <w:sz w:val="24"/>
          <w:szCs w:val="24"/>
          <w:highlight w:val="white"/>
        </w:rPr>
        <w:lastRenderedPageBreak/>
        <w:t>Patoding</w:t>
      </w:r>
      <w:proofErr w:type="spellEnd"/>
      <w:r w:rsidRPr="007218C7">
        <w:rPr>
          <w:rFonts w:ascii="Times New Roman" w:eastAsia="Times New Roman" w:hAnsi="Times New Roman" w:cs="Times New Roman"/>
          <w:sz w:val="24"/>
          <w:szCs w:val="24"/>
          <w:highlight w:val="white"/>
        </w:rPr>
        <w:t xml:space="preserve">, A.A. and </w:t>
      </w:r>
      <w:proofErr w:type="spellStart"/>
      <w:r w:rsidRPr="007218C7">
        <w:rPr>
          <w:rFonts w:ascii="Times New Roman" w:eastAsia="Times New Roman" w:hAnsi="Times New Roman" w:cs="Times New Roman"/>
          <w:sz w:val="24"/>
          <w:szCs w:val="24"/>
          <w:highlight w:val="white"/>
        </w:rPr>
        <w:t>Muzammil</w:t>
      </w:r>
      <w:proofErr w:type="spellEnd"/>
      <w:r w:rsidRPr="007218C7">
        <w:rPr>
          <w:rFonts w:ascii="Times New Roman" w:eastAsia="Times New Roman" w:hAnsi="Times New Roman" w:cs="Times New Roman"/>
          <w:sz w:val="24"/>
          <w:szCs w:val="24"/>
          <w:highlight w:val="white"/>
        </w:rPr>
        <w:t xml:space="preserve">, O.M., 2023. The Influence of Brand Awareness, Perceived Quality, Brand Association, Brand Loyalty on Purchase Intention Towards Bear Brand’s Consumers. </w:t>
      </w:r>
      <w:proofErr w:type="spellStart"/>
      <w:r w:rsidRPr="007218C7">
        <w:rPr>
          <w:rFonts w:ascii="Times New Roman" w:eastAsia="Times New Roman" w:hAnsi="Times New Roman" w:cs="Times New Roman"/>
          <w:i/>
          <w:sz w:val="24"/>
          <w:szCs w:val="24"/>
        </w:rPr>
        <w:t>Dinasti</w:t>
      </w:r>
      <w:proofErr w:type="spellEnd"/>
      <w:r w:rsidRPr="007218C7">
        <w:rPr>
          <w:rFonts w:ascii="Times New Roman" w:eastAsia="Times New Roman" w:hAnsi="Times New Roman" w:cs="Times New Roman"/>
          <w:i/>
          <w:sz w:val="24"/>
          <w:szCs w:val="24"/>
        </w:rPr>
        <w:t xml:space="preserve"> International Journal of Digital Business Management</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4</w:t>
      </w:r>
      <w:r w:rsidRPr="007218C7">
        <w:rPr>
          <w:rFonts w:ascii="Times New Roman" w:eastAsia="Times New Roman" w:hAnsi="Times New Roman" w:cs="Times New Roman"/>
          <w:sz w:val="24"/>
          <w:szCs w:val="24"/>
        </w:rPr>
        <w:t>(2), pp.370-380.</w:t>
      </w:r>
    </w:p>
    <w:p w14:paraId="2066C3BB" w14:textId="6A40A606" w:rsidR="00A76A84" w:rsidRPr="007218C7" w:rsidRDefault="00A76A84" w:rsidP="007218C7">
      <w:pPr>
        <w:pStyle w:val="ListParagraph"/>
        <w:numPr>
          <w:ilvl w:val="0"/>
          <w:numId w:val="16"/>
        </w:numPr>
        <w:spacing w:line="360" w:lineRule="auto"/>
        <w:jc w:val="both"/>
        <w:rPr>
          <w:rFonts w:ascii="Times New Roman" w:hAnsi="Times New Roman" w:cs="Times New Roman"/>
          <w:color w:val="222222"/>
          <w:sz w:val="24"/>
          <w:szCs w:val="24"/>
          <w:shd w:val="clear" w:color="auto" w:fill="FFFFFF"/>
        </w:rPr>
      </w:pPr>
      <w:r w:rsidRPr="007218C7">
        <w:rPr>
          <w:rFonts w:ascii="Times New Roman" w:hAnsi="Times New Roman" w:cs="Times New Roman"/>
          <w:color w:val="222222"/>
          <w:sz w:val="24"/>
          <w:szCs w:val="24"/>
          <w:shd w:val="clear" w:color="auto" w:fill="FFFFFF"/>
        </w:rPr>
        <w:t>Pearse, N., 2019, June. An illustration of deductive analysis in qualitative research. In </w:t>
      </w:r>
      <w:r w:rsidRPr="007218C7">
        <w:rPr>
          <w:rFonts w:ascii="Times New Roman" w:hAnsi="Times New Roman" w:cs="Times New Roman"/>
          <w:i/>
          <w:iCs/>
          <w:color w:val="222222"/>
          <w:sz w:val="24"/>
          <w:szCs w:val="24"/>
          <w:shd w:val="clear" w:color="auto" w:fill="FFFFFF"/>
        </w:rPr>
        <w:t>18th European conference on research methodology for business and management studies</w:t>
      </w:r>
      <w:r w:rsidRPr="007218C7">
        <w:rPr>
          <w:rFonts w:ascii="Times New Roman" w:hAnsi="Times New Roman" w:cs="Times New Roman"/>
          <w:color w:val="222222"/>
          <w:sz w:val="24"/>
          <w:szCs w:val="24"/>
          <w:shd w:val="clear" w:color="auto" w:fill="FFFFFF"/>
        </w:rPr>
        <w:t> (p. 264).</w:t>
      </w:r>
    </w:p>
    <w:p w14:paraId="216F9941" w14:textId="2E70000A"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rPr>
      </w:pPr>
      <w:r w:rsidRPr="007218C7">
        <w:rPr>
          <w:rFonts w:ascii="Times New Roman" w:eastAsia="Times New Roman" w:hAnsi="Times New Roman" w:cs="Times New Roman"/>
          <w:color w:val="000000" w:themeColor="text1"/>
          <w:sz w:val="24"/>
          <w:szCs w:val="24"/>
          <w:highlight w:val="white"/>
        </w:rPr>
        <w:t xml:space="preserve">Pellegrini, M.M., Ciampi, F., Marzi, G. and Orlando, B., 2020. The relationship between knowledge management and leadership: mapping the field and providing future research avenues. </w:t>
      </w:r>
      <w:r w:rsidRPr="007218C7">
        <w:rPr>
          <w:rFonts w:ascii="Times New Roman" w:eastAsia="Times New Roman" w:hAnsi="Times New Roman" w:cs="Times New Roman"/>
          <w:i/>
          <w:color w:val="000000" w:themeColor="text1"/>
          <w:sz w:val="24"/>
          <w:szCs w:val="24"/>
        </w:rPr>
        <w:t>Journal of Knowledge Management</w:t>
      </w:r>
      <w:r w:rsidRPr="007218C7">
        <w:rPr>
          <w:rFonts w:ascii="Times New Roman" w:eastAsia="Times New Roman" w:hAnsi="Times New Roman" w:cs="Times New Roman"/>
          <w:color w:val="000000" w:themeColor="text1"/>
          <w:sz w:val="24"/>
          <w:szCs w:val="24"/>
        </w:rPr>
        <w:t xml:space="preserve">, </w:t>
      </w:r>
      <w:r w:rsidRPr="007218C7">
        <w:rPr>
          <w:rFonts w:ascii="Times New Roman" w:eastAsia="Times New Roman" w:hAnsi="Times New Roman" w:cs="Times New Roman"/>
          <w:i/>
          <w:color w:val="000000" w:themeColor="text1"/>
          <w:sz w:val="24"/>
          <w:szCs w:val="24"/>
        </w:rPr>
        <w:t>24</w:t>
      </w:r>
      <w:r w:rsidRPr="007218C7">
        <w:rPr>
          <w:rFonts w:ascii="Times New Roman" w:eastAsia="Times New Roman" w:hAnsi="Times New Roman" w:cs="Times New Roman"/>
          <w:color w:val="000000" w:themeColor="text1"/>
          <w:sz w:val="24"/>
          <w:szCs w:val="24"/>
        </w:rPr>
        <w:t>(6), pp.1445-1492.</w:t>
      </w:r>
    </w:p>
    <w:p w14:paraId="51570E8E" w14:textId="27FCA353"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proofErr w:type="spellStart"/>
      <w:r w:rsidRPr="007218C7">
        <w:rPr>
          <w:rFonts w:ascii="Times New Roman" w:eastAsia="Times New Roman" w:hAnsi="Times New Roman" w:cs="Times New Roman"/>
          <w:sz w:val="24"/>
          <w:szCs w:val="24"/>
          <w:highlight w:val="white"/>
        </w:rPr>
        <w:t>Pogacar</w:t>
      </w:r>
      <w:proofErr w:type="spellEnd"/>
      <w:r w:rsidRPr="007218C7">
        <w:rPr>
          <w:rFonts w:ascii="Times New Roman" w:eastAsia="Times New Roman" w:hAnsi="Times New Roman" w:cs="Times New Roman"/>
          <w:sz w:val="24"/>
          <w:szCs w:val="24"/>
          <w:highlight w:val="white"/>
        </w:rPr>
        <w:t xml:space="preserve">, R., Angle, J., </w:t>
      </w:r>
      <w:proofErr w:type="spellStart"/>
      <w:r w:rsidRPr="007218C7">
        <w:rPr>
          <w:rFonts w:ascii="Times New Roman" w:eastAsia="Times New Roman" w:hAnsi="Times New Roman" w:cs="Times New Roman"/>
          <w:sz w:val="24"/>
          <w:szCs w:val="24"/>
          <w:highlight w:val="white"/>
        </w:rPr>
        <w:t>Lowrey</w:t>
      </w:r>
      <w:proofErr w:type="spellEnd"/>
      <w:r w:rsidRPr="007218C7">
        <w:rPr>
          <w:rFonts w:ascii="Times New Roman" w:eastAsia="Times New Roman" w:hAnsi="Times New Roman" w:cs="Times New Roman"/>
          <w:sz w:val="24"/>
          <w:szCs w:val="24"/>
          <w:highlight w:val="white"/>
        </w:rPr>
        <w:t xml:space="preserve">, T.M., </w:t>
      </w:r>
      <w:proofErr w:type="spellStart"/>
      <w:r w:rsidRPr="007218C7">
        <w:rPr>
          <w:rFonts w:ascii="Times New Roman" w:eastAsia="Times New Roman" w:hAnsi="Times New Roman" w:cs="Times New Roman"/>
          <w:sz w:val="24"/>
          <w:szCs w:val="24"/>
          <w:highlight w:val="white"/>
        </w:rPr>
        <w:t>Shrum</w:t>
      </w:r>
      <w:proofErr w:type="spellEnd"/>
      <w:r w:rsidRPr="007218C7">
        <w:rPr>
          <w:rFonts w:ascii="Times New Roman" w:eastAsia="Times New Roman" w:hAnsi="Times New Roman" w:cs="Times New Roman"/>
          <w:sz w:val="24"/>
          <w:szCs w:val="24"/>
          <w:highlight w:val="white"/>
        </w:rPr>
        <w:t xml:space="preserve">, L.J. and </w:t>
      </w:r>
      <w:proofErr w:type="spellStart"/>
      <w:r w:rsidRPr="007218C7">
        <w:rPr>
          <w:rFonts w:ascii="Times New Roman" w:eastAsia="Times New Roman" w:hAnsi="Times New Roman" w:cs="Times New Roman"/>
          <w:sz w:val="24"/>
          <w:szCs w:val="24"/>
          <w:highlight w:val="white"/>
        </w:rPr>
        <w:t>Kardes</w:t>
      </w:r>
      <w:proofErr w:type="spellEnd"/>
      <w:r w:rsidRPr="007218C7">
        <w:rPr>
          <w:rFonts w:ascii="Times New Roman" w:eastAsia="Times New Roman" w:hAnsi="Times New Roman" w:cs="Times New Roman"/>
          <w:sz w:val="24"/>
          <w:szCs w:val="24"/>
          <w:highlight w:val="white"/>
        </w:rPr>
        <w:t xml:space="preserve">, F.R., 2021. Is Nestlé a lady? The feminine brand name advantage. </w:t>
      </w:r>
      <w:r w:rsidRPr="007218C7">
        <w:rPr>
          <w:rFonts w:ascii="Times New Roman" w:eastAsia="Times New Roman" w:hAnsi="Times New Roman" w:cs="Times New Roman"/>
          <w:i/>
          <w:sz w:val="24"/>
          <w:szCs w:val="24"/>
        </w:rPr>
        <w:t>Journal of Marketing</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85</w:t>
      </w:r>
      <w:r w:rsidRPr="007218C7">
        <w:rPr>
          <w:rFonts w:ascii="Times New Roman" w:eastAsia="Times New Roman" w:hAnsi="Times New Roman" w:cs="Times New Roman"/>
          <w:sz w:val="24"/>
          <w:szCs w:val="24"/>
        </w:rPr>
        <w:t>(6), pp.101-117.</w:t>
      </w:r>
    </w:p>
    <w:p w14:paraId="13D6436B" w14:textId="26C60368" w:rsidR="00A76A84" w:rsidRPr="007218C7" w:rsidRDefault="00A76A84" w:rsidP="007218C7">
      <w:pPr>
        <w:pStyle w:val="ListParagraph"/>
        <w:numPr>
          <w:ilvl w:val="0"/>
          <w:numId w:val="16"/>
        </w:numPr>
        <w:spacing w:line="360" w:lineRule="auto"/>
        <w:jc w:val="both"/>
        <w:rPr>
          <w:rFonts w:ascii="Times New Roman" w:hAnsi="Times New Roman" w:cs="Times New Roman"/>
          <w:color w:val="222222"/>
          <w:sz w:val="24"/>
          <w:szCs w:val="24"/>
          <w:shd w:val="clear" w:color="auto" w:fill="FFFFFF"/>
        </w:rPr>
      </w:pPr>
      <w:proofErr w:type="spellStart"/>
      <w:r w:rsidRPr="007218C7">
        <w:rPr>
          <w:rFonts w:ascii="Times New Roman" w:hAnsi="Times New Roman" w:cs="Times New Roman"/>
          <w:color w:val="222222"/>
          <w:sz w:val="24"/>
          <w:szCs w:val="24"/>
          <w:shd w:val="clear" w:color="auto" w:fill="FFFFFF"/>
        </w:rPr>
        <w:t>Primahardani</w:t>
      </w:r>
      <w:proofErr w:type="spellEnd"/>
      <w:r w:rsidRPr="007218C7">
        <w:rPr>
          <w:rFonts w:ascii="Times New Roman" w:hAnsi="Times New Roman" w:cs="Times New Roman"/>
          <w:color w:val="222222"/>
          <w:sz w:val="24"/>
          <w:szCs w:val="24"/>
          <w:shd w:val="clear" w:color="auto" w:fill="FFFFFF"/>
        </w:rPr>
        <w:t>, I., 2022. Self-Efficacy of Social Science Education Teacher Candidates on Participating in Online Learning During the Covid-19 Pandemic. </w:t>
      </w:r>
      <w:r w:rsidRPr="007218C7">
        <w:rPr>
          <w:rFonts w:ascii="Times New Roman" w:hAnsi="Times New Roman" w:cs="Times New Roman"/>
          <w:i/>
          <w:iCs/>
          <w:color w:val="222222"/>
          <w:sz w:val="24"/>
          <w:szCs w:val="24"/>
          <w:shd w:val="clear" w:color="auto" w:fill="FFFFFF"/>
        </w:rPr>
        <w:t xml:space="preserve">AL-ISHLAH: </w:t>
      </w:r>
      <w:proofErr w:type="spellStart"/>
      <w:r w:rsidRPr="007218C7">
        <w:rPr>
          <w:rFonts w:ascii="Times New Roman" w:hAnsi="Times New Roman" w:cs="Times New Roman"/>
          <w:i/>
          <w:iCs/>
          <w:color w:val="222222"/>
          <w:sz w:val="24"/>
          <w:szCs w:val="24"/>
          <w:shd w:val="clear" w:color="auto" w:fill="FFFFFF"/>
        </w:rPr>
        <w:t>Jurnal</w:t>
      </w:r>
      <w:proofErr w:type="spellEnd"/>
      <w:r w:rsidRPr="007218C7">
        <w:rPr>
          <w:rFonts w:ascii="Times New Roman" w:hAnsi="Times New Roman" w:cs="Times New Roman"/>
          <w:i/>
          <w:iCs/>
          <w:color w:val="222222"/>
          <w:sz w:val="24"/>
          <w:szCs w:val="24"/>
          <w:shd w:val="clear" w:color="auto" w:fill="FFFFFF"/>
        </w:rPr>
        <w:t xml:space="preserve"> </w:t>
      </w:r>
      <w:proofErr w:type="spellStart"/>
      <w:r w:rsidRPr="007218C7">
        <w:rPr>
          <w:rFonts w:ascii="Times New Roman" w:hAnsi="Times New Roman" w:cs="Times New Roman"/>
          <w:i/>
          <w:iCs/>
          <w:color w:val="222222"/>
          <w:sz w:val="24"/>
          <w:szCs w:val="24"/>
          <w:shd w:val="clear" w:color="auto" w:fill="FFFFFF"/>
        </w:rPr>
        <w:t>Pendidikan</w:t>
      </w:r>
      <w:proofErr w:type="spellEnd"/>
      <w:r w:rsidRPr="007218C7">
        <w:rPr>
          <w:rFonts w:ascii="Times New Roman" w:hAnsi="Times New Roman" w:cs="Times New Roman"/>
          <w:color w:val="222222"/>
          <w:sz w:val="24"/>
          <w:szCs w:val="24"/>
          <w:shd w:val="clear" w:color="auto" w:fill="FFFFFF"/>
        </w:rPr>
        <w:t>, </w:t>
      </w:r>
      <w:r w:rsidRPr="007218C7">
        <w:rPr>
          <w:rFonts w:ascii="Times New Roman" w:hAnsi="Times New Roman" w:cs="Times New Roman"/>
          <w:i/>
          <w:iCs/>
          <w:color w:val="222222"/>
          <w:sz w:val="24"/>
          <w:szCs w:val="24"/>
          <w:shd w:val="clear" w:color="auto" w:fill="FFFFFF"/>
        </w:rPr>
        <w:t>14</w:t>
      </w:r>
      <w:r w:rsidRPr="007218C7">
        <w:rPr>
          <w:rFonts w:ascii="Times New Roman" w:hAnsi="Times New Roman" w:cs="Times New Roman"/>
          <w:color w:val="222222"/>
          <w:sz w:val="24"/>
          <w:szCs w:val="24"/>
          <w:shd w:val="clear" w:color="auto" w:fill="FFFFFF"/>
        </w:rPr>
        <w:t>(2), pp.1493-1502.</w:t>
      </w:r>
    </w:p>
    <w:p w14:paraId="1DE50D94" w14:textId="23BBE2E7"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rPr>
      </w:pPr>
      <w:proofErr w:type="spellStart"/>
      <w:r w:rsidRPr="007218C7">
        <w:rPr>
          <w:rFonts w:ascii="Times New Roman" w:eastAsia="Times New Roman" w:hAnsi="Times New Roman" w:cs="Times New Roman"/>
          <w:color w:val="000000" w:themeColor="text1"/>
          <w:sz w:val="24"/>
          <w:szCs w:val="24"/>
          <w:highlight w:val="white"/>
        </w:rPr>
        <w:t>Pugsley</w:t>
      </w:r>
      <w:proofErr w:type="spellEnd"/>
      <w:r w:rsidRPr="007218C7">
        <w:rPr>
          <w:rFonts w:ascii="Times New Roman" w:eastAsia="Times New Roman" w:hAnsi="Times New Roman" w:cs="Times New Roman"/>
          <w:color w:val="000000" w:themeColor="text1"/>
          <w:sz w:val="24"/>
          <w:szCs w:val="24"/>
          <w:highlight w:val="white"/>
        </w:rPr>
        <w:t xml:space="preserve">, A.N., 2023. </w:t>
      </w:r>
      <w:r w:rsidRPr="007218C7">
        <w:rPr>
          <w:rFonts w:ascii="Times New Roman" w:eastAsia="Times New Roman" w:hAnsi="Times New Roman" w:cs="Times New Roman"/>
          <w:i/>
          <w:color w:val="000000" w:themeColor="text1"/>
          <w:sz w:val="24"/>
          <w:szCs w:val="24"/>
        </w:rPr>
        <w:t>A Qualitative Exploration of Food Literacy in International Schools in Egypt</w:t>
      </w:r>
      <w:r w:rsidRPr="007218C7">
        <w:rPr>
          <w:rFonts w:ascii="Times New Roman" w:eastAsia="Times New Roman" w:hAnsi="Times New Roman" w:cs="Times New Roman"/>
          <w:color w:val="000000" w:themeColor="text1"/>
          <w:sz w:val="24"/>
          <w:szCs w:val="24"/>
        </w:rPr>
        <w:t xml:space="preserve"> (Doctoral dissertation, The American University in Cairo (Egypt)).</w:t>
      </w:r>
    </w:p>
    <w:p w14:paraId="7746B8F5" w14:textId="4CF8CC85" w:rsidR="00A76A84" w:rsidRPr="00A76A84" w:rsidRDefault="00A76A84" w:rsidP="007218C7">
      <w:pPr>
        <w:pStyle w:val="NormalWeb"/>
        <w:numPr>
          <w:ilvl w:val="0"/>
          <w:numId w:val="16"/>
        </w:numPr>
        <w:spacing w:before="0" w:beforeAutospacing="0" w:after="240" w:afterAutospacing="0" w:line="360" w:lineRule="auto"/>
        <w:jc w:val="both"/>
        <w:rPr>
          <w:color w:val="222222"/>
          <w:shd w:val="clear" w:color="auto" w:fill="FFFFFF"/>
        </w:rPr>
      </w:pPr>
      <w:proofErr w:type="spellStart"/>
      <w:r w:rsidRPr="00A76A84">
        <w:rPr>
          <w:color w:val="222222"/>
          <w:shd w:val="clear" w:color="auto" w:fill="FFFFFF"/>
        </w:rPr>
        <w:t>Rajagopal</w:t>
      </w:r>
      <w:proofErr w:type="spellEnd"/>
      <w:r w:rsidRPr="00A76A84">
        <w:rPr>
          <w:color w:val="222222"/>
          <w:shd w:val="clear" w:color="auto" w:fill="FFFFFF"/>
        </w:rPr>
        <w:t xml:space="preserve">, N.K., </w:t>
      </w:r>
      <w:proofErr w:type="spellStart"/>
      <w:r w:rsidRPr="00A76A84">
        <w:rPr>
          <w:color w:val="222222"/>
          <w:shd w:val="clear" w:color="auto" w:fill="FFFFFF"/>
        </w:rPr>
        <w:t>Qureshi</w:t>
      </w:r>
      <w:proofErr w:type="spellEnd"/>
      <w:r w:rsidRPr="00A76A84">
        <w:rPr>
          <w:color w:val="222222"/>
          <w:shd w:val="clear" w:color="auto" w:fill="FFFFFF"/>
        </w:rPr>
        <w:t>, N.I., Durga, S., Ramirez Asis, E.H., Huerta Soto, R.M., Gupta, S.K. and Deepak, S., 2022. Future of business culture: an artificial intelligence-driven digital framework for organization decision-making process. </w:t>
      </w:r>
      <w:r w:rsidRPr="00A76A84">
        <w:rPr>
          <w:i/>
          <w:iCs/>
          <w:color w:val="222222"/>
          <w:shd w:val="clear" w:color="auto" w:fill="FFFFFF"/>
        </w:rPr>
        <w:t>Complexity</w:t>
      </w:r>
      <w:r w:rsidRPr="00A76A84">
        <w:rPr>
          <w:color w:val="222222"/>
          <w:shd w:val="clear" w:color="auto" w:fill="FFFFFF"/>
        </w:rPr>
        <w:t>, </w:t>
      </w:r>
      <w:r w:rsidRPr="00A76A84">
        <w:rPr>
          <w:i/>
          <w:iCs/>
          <w:color w:val="222222"/>
          <w:shd w:val="clear" w:color="auto" w:fill="FFFFFF"/>
        </w:rPr>
        <w:t>2022</w:t>
      </w:r>
      <w:r w:rsidRPr="00A76A84">
        <w:rPr>
          <w:color w:val="222222"/>
          <w:shd w:val="clear" w:color="auto" w:fill="FFFFFF"/>
        </w:rPr>
        <w:t>, pp.1-14.</w:t>
      </w:r>
    </w:p>
    <w:p w14:paraId="6F32992B" w14:textId="4A9BCC12"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r w:rsidRPr="007218C7">
        <w:rPr>
          <w:rFonts w:ascii="Times New Roman" w:eastAsia="Times New Roman" w:hAnsi="Times New Roman" w:cs="Times New Roman"/>
          <w:sz w:val="24"/>
          <w:szCs w:val="24"/>
          <w:highlight w:val="white"/>
        </w:rPr>
        <w:t xml:space="preserve">Rashid, M., </w:t>
      </w:r>
      <w:proofErr w:type="spellStart"/>
      <w:r w:rsidRPr="007218C7">
        <w:rPr>
          <w:rFonts w:ascii="Times New Roman" w:eastAsia="Times New Roman" w:hAnsi="Times New Roman" w:cs="Times New Roman"/>
          <w:sz w:val="24"/>
          <w:szCs w:val="24"/>
          <w:highlight w:val="white"/>
        </w:rPr>
        <w:t>Ishfaq</w:t>
      </w:r>
      <w:proofErr w:type="spellEnd"/>
      <w:r w:rsidRPr="007218C7">
        <w:rPr>
          <w:rFonts w:ascii="Times New Roman" w:eastAsia="Times New Roman" w:hAnsi="Times New Roman" w:cs="Times New Roman"/>
          <w:sz w:val="24"/>
          <w:szCs w:val="24"/>
          <w:highlight w:val="white"/>
        </w:rPr>
        <w:t xml:space="preserve">, Z., Zain, R., </w:t>
      </w:r>
      <w:proofErr w:type="spellStart"/>
      <w:r w:rsidRPr="007218C7">
        <w:rPr>
          <w:rFonts w:ascii="Times New Roman" w:eastAsia="Times New Roman" w:hAnsi="Times New Roman" w:cs="Times New Roman"/>
          <w:sz w:val="24"/>
          <w:szCs w:val="24"/>
          <w:highlight w:val="white"/>
        </w:rPr>
        <w:t>Zulfiqar</w:t>
      </w:r>
      <w:proofErr w:type="spellEnd"/>
      <w:r w:rsidRPr="007218C7">
        <w:rPr>
          <w:rFonts w:ascii="Times New Roman" w:eastAsia="Times New Roman" w:hAnsi="Times New Roman" w:cs="Times New Roman"/>
          <w:sz w:val="24"/>
          <w:szCs w:val="24"/>
          <w:highlight w:val="white"/>
        </w:rPr>
        <w:t xml:space="preserve">, A. and </w:t>
      </w:r>
      <w:proofErr w:type="spellStart"/>
      <w:r w:rsidRPr="007218C7">
        <w:rPr>
          <w:rFonts w:ascii="Times New Roman" w:eastAsia="Times New Roman" w:hAnsi="Times New Roman" w:cs="Times New Roman"/>
          <w:sz w:val="24"/>
          <w:szCs w:val="24"/>
          <w:highlight w:val="white"/>
        </w:rPr>
        <w:t>Ras</w:t>
      </w:r>
      <w:proofErr w:type="spellEnd"/>
      <w:r w:rsidRPr="007218C7">
        <w:rPr>
          <w:rFonts w:ascii="Times New Roman" w:eastAsia="Times New Roman" w:hAnsi="Times New Roman" w:cs="Times New Roman"/>
          <w:sz w:val="24"/>
          <w:szCs w:val="24"/>
          <w:highlight w:val="white"/>
        </w:rPr>
        <w:t xml:space="preserve">, S.A., 2021. Moderating Role of Covid-19 on Businesses Reputation Using Corporate Social Responsibility. </w:t>
      </w:r>
      <w:r w:rsidRPr="007218C7">
        <w:rPr>
          <w:rFonts w:ascii="Times New Roman" w:eastAsia="Times New Roman" w:hAnsi="Times New Roman" w:cs="Times New Roman"/>
          <w:i/>
          <w:sz w:val="24"/>
          <w:szCs w:val="24"/>
        </w:rPr>
        <w:t>Journal of Innovation and Emerging Technologies</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1</w:t>
      </w:r>
      <w:r w:rsidRPr="007218C7">
        <w:rPr>
          <w:rFonts w:ascii="Times New Roman" w:eastAsia="Times New Roman" w:hAnsi="Times New Roman" w:cs="Times New Roman"/>
          <w:sz w:val="24"/>
          <w:szCs w:val="24"/>
        </w:rPr>
        <w:t>(1), pp.1-37.</w:t>
      </w:r>
    </w:p>
    <w:p w14:paraId="032B04BB" w14:textId="701BEBAF" w:rsidR="00A76A84" w:rsidRPr="00A76A84" w:rsidRDefault="00A76A84" w:rsidP="007218C7">
      <w:pPr>
        <w:pStyle w:val="NormalWeb"/>
        <w:numPr>
          <w:ilvl w:val="0"/>
          <w:numId w:val="16"/>
        </w:numPr>
        <w:spacing w:before="0" w:beforeAutospacing="0" w:after="240" w:afterAutospacing="0" w:line="360" w:lineRule="auto"/>
        <w:jc w:val="both"/>
        <w:rPr>
          <w:color w:val="222222"/>
          <w:shd w:val="clear" w:color="auto" w:fill="FFFFFF"/>
        </w:rPr>
      </w:pPr>
      <w:r w:rsidRPr="00A76A84">
        <w:rPr>
          <w:color w:val="222222"/>
          <w:shd w:val="clear" w:color="auto" w:fill="FFFFFF"/>
        </w:rPr>
        <w:t>Reza, M.H., 2020. Analysis of marketing strategy and quality policy of Nestlé. </w:t>
      </w:r>
      <w:r w:rsidRPr="00A76A84">
        <w:rPr>
          <w:i/>
          <w:iCs/>
          <w:color w:val="222222"/>
          <w:shd w:val="clear" w:color="auto" w:fill="FFFFFF"/>
        </w:rPr>
        <w:t>International Journal of Scientific Research and Engineering Development</w:t>
      </w:r>
      <w:r w:rsidRPr="00A76A84">
        <w:rPr>
          <w:color w:val="222222"/>
          <w:shd w:val="clear" w:color="auto" w:fill="FFFFFF"/>
        </w:rPr>
        <w:t>, </w:t>
      </w:r>
      <w:r w:rsidRPr="00A76A84">
        <w:rPr>
          <w:i/>
          <w:iCs/>
          <w:color w:val="222222"/>
          <w:shd w:val="clear" w:color="auto" w:fill="FFFFFF"/>
        </w:rPr>
        <w:t>3</w:t>
      </w:r>
      <w:r w:rsidRPr="00A76A84">
        <w:rPr>
          <w:color w:val="222222"/>
          <w:shd w:val="clear" w:color="auto" w:fill="FFFFFF"/>
        </w:rPr>
        <w:t>(2), pp.1145-1152.</w:t>
      </w:r>
    </w:p>
    <w:p w14:paraId="24612206" w14:textId="3741D0B9"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rPr>
      </w:pPr>
      <w:proofErr w:type="spellStart"/>
      <w:r w:rsidRPr="007218C7">
        <w:rPr>
          <w:rFonts w:ascii="Times New Roman" w:eastAsia="Times New Roman" w:hAnsi="Times New Roman" w:cs="Times New Roman"/>
          <w:color w:val="000000" w:themeColor="text1"/>
          <w:sz w:val="24"/>
          <w:szCs w:val="24"/>
          <w:highlight w:val="white"/>
        </w:rPr>
        <w:t>Richeri</w:t>
      </w:r>
      <w:proofErr w:type="spellEnd"/>
      <w:r w:rsidRPr="007218C7">
        <w:rPr>
          <w:rFonts w:ascii="Times New Roman" w:eastAsia="Times New Roman" w:hAnsi="Times New Roman" w:cs="Times New Roman"/>
          <w:color w:val="000000" w:themeColor="text1"/>
          <w:sz w:val="24"/>
          <w:szCs w:val="24"/>
          <w:highlight w:val="white"/>
        </w:rPr>
        <w:t xml:space="preserve">, A., Liu, Y. and </w:t>
      </w:r>
      <w:proofErr w:type="spellStart"/>
      <w:r w:rsidRPr="007218C7">
        <w:rPr>
          <w:rFonts w:ascii="Times New Roman" w:eastAsia="Times New Roman" w:hAnsi="Times New Roman" w:cs="Times New Roman"/>
          <w:color w:val="000000" w:themeColor="text1"/>
          <w:sz w:val="24"/>
          <w:szCs w:val="24"/>
          <w:highlight w:val="white"/>
        </w:rPr>
        <w:t>Chicksand</w:t>
      </w:r>
      <w:proofErr w:type="spellEnd"/>
      <w:r w:rsidRPr="007218C7">
        <w:rPr>
          <w:rFonts w:ascii="Times New Roman" w:eastAsia="Times New Roman" w:hAnsi="Times New Roman" w:cs="Times New Roman"/>
          <w:color w:val="000000" w:themeColor="text1"/>
          <w:sz w:val="24"/>
          <w:szCs w:val="24"/>
          <w:highlight w:val="white"/>
        </w:rPr>
        <w:t xml:space="preserve">, D., 2021. Agile route-to-market distribution strategies in emerging markets: the case of Paraguay. </w:t>
      </w:r>
      <w:r w:rsidRPr="007218C7">
        <w:rPr>
          <w:rFonts w:ascii="Times New Roman" w:eastAsia="Times New Roman" w:hAnsi="Times New Roman" w:cs="Times New Roman"/>
          <w:i/>
          <w:color w:val="000000" w:themeColor="text1"/>
          <w:sz w:val="24"/>
          <w:szCs w:val="24"/>
        </w:rPr>
        <w:t>Journal of International Management</w:t>
      </w:r>
      <w:r w:rsidRPr="007218C7">
        <w:rPr>
          <w:rFonts w:ascii="Times New Roman" w:eastAsia="Times New Roman" w:hAnsi="Times New Roman" w:cs="Times New Roman"/>
          <w:color w:val="000000" w:themeColor="text1"/>
          <w:sz w:val="24"/>
          <w:szCs w:val="24"/>
        </w:rPr>
        <w:t xml:space="preserve">, </w:t>
      </w:r>
      <w:r w:rsidRPr="007218C7">
        <w:rPr>
          <w:rFonts w:ascii="Times New Roman" w:eastAsia="Times New Roman" w:hAnsi="Times New Roman" w:cs="Times New Roman"/>
          <w:i/>
          <w:color w:val="000000" w:themeColor="text1"/>
          <w:sz w:val="24"/>
          <w:szCs w:val="24"/>
        </w:rPr>
        <w:t>27</w:t>
      </w:r>
      <w:r w:rsidRPr="007218C7">
        <w:rPr>
          <w:rFonts w:ascii="Times New Roman" w:eastAsia="Times New Roman" w:hAnsi="Times New Roman" w:cs="Times New Roman"/>
          <w:color w:val="000000" w:themeColor="text1"/>
          <w:sz w:val="24"/>
          <w:szCs w:val="24"/>
        </w:rPr>
        <w:t>(1).</w:t>
      </w:r>
    </w:p>
    <w:p w14:paraId="3D62FA7A" w14:textId="51EEB89A"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proofErr w:type="spellStart"/>
      <w:r w:rsidRPr="007218C7">
        <w:rPr>
          <w:rFonts w:ascii="Times New Roman" w:eastAsia="Times New Roman" w:hAnsi="Times New Roman" w:cs="Times New Roman"/>
          <w:sz w:val="24"/>
          <w:szCs w:val="24"/>
          <w:highlight w:val="white"/>
        </w:rPr>
        <w:lastRenderedPageBreak/>
        <w:t>Rîpa</w:t>
      </w:r>
      <w:proofErr w:type="spellEnd"/>
      <w:r w:rsidRPr="007218C7">
        <w:rPr>
          <w:rFonts w:ascii="Times New Roman" w:eastAsia="Times New Roman" w:hAnsi="Times New Roman" w:cs="Times New Roman"/>
          <w:sz w:val="24"/>
          <w:szCs w:val="24"/>
          <w:highlight w:val="white"/>
        </w:rPr>
        <w:t xml:space="preserve">, A.I. and </w:t>
      </w:r>
      <w:proofErr w:type="spellStart"/>
      <w:r w:rsidRPr="007218C7">
        <w:rPr>
          <w:rFonts w:ascii="Times New Roman" w:eastAsia="Times New Roman" w:hAnsi="Times New Roman" w:cs="Times New Roman"/>
          <w:sz w:val="24"/>
          <w:szCs w:val="24"/>
          <w:highlight w:val="white"/>
        </w:rPr>
        <w:t>Nicolescu</w:t>
      </w:r>
      <w:proofErr w:type="spellEnd"/>
      <w:r w:rsidRPr="007218C7">
        <w:rPr>
          <w:rFonts w:ascii="Times New Roman" w:eastAsia="Times New Roman" w:hAnsi="Times New Roman" w:cs="Times New Roman"/>
          <w:sz w:val="24"/>
          <w:szCs w:val="24"/>
          <w:highlight w:val="white"/>
        </w:rPr>
        <w:t xml:space="preserve">, L., 2023. Customer Relationship Management. Websites Analysis of the Top Ten Consumer Goods Companies. </w:t>
      </w:r>
      <w:r w:rsidRPr="007218C7">
        <w:rPr>
          <w:rFonts w:ascii="Times New Roman" w:eastAsia="Times New Roman" w:hAnsi="Times New Roman" w:cs="Times New Roman"/>
          <w:i/>
          <w:sz w:val="24"/>
          <w:szCs w:val="24"/>
        </w:rPr>
        <w:t>Management Dynamics in the Knowledge Economy</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11</w:t>
      </w:r>
      <w:r w:rsidRPr="007218C7">
        <w:rPr>
          <w:rFonts w:ascii="Times New Roman" w:eastAsia="Times New Roman" w:hAnsi="Times New Roman" w:cs="Times New Roman"/>
          <w:sz w:val="24"/>
          <w:szCs w:val="24"/>
        </w:rPr>
        <w:t>(4), pp.352-371.</w:t>
      </w:r>
    </w:p>
    <w:p w14:paraId="192FF0F1" w14:textId="5F9A92DB"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r w:rsidRPr="007218C7">
        <w:rPr>
          <w:rFonts w:ascii="Times New Roman" w:eastAsia="Times New Roman" w:hAnsi="Times New Roman" w:cs="Times New Roman"/>
          <w:sz w:val="24"/>
          <w:szCs w:val="24"/>
          <w:highlight w:val="white"/>
        </w:rPr>
        <w:t xml:space="preserve">Rollins, N., </w:t>
      </w:r>
      <w:proofErr w:type="spellStart"/>
      <w:r w:rsidRPr="007218C7">
        <w:rPr>
          <w:rFonts w:ascii="Times New Roman" w:eastAsia="Times New Roman" w:hAnsi="Times New Roman" w:cs="Times New Roman"/>
          <w:sz w:val="24"/>
          <w:szCs w:val="24"/>
          <w:highlight w:val="white"/>
        </w:rPr>
        <w:t>Piwoz</w:t>
      </w:r>
      <w:proofErr w:type="spellEnd"/>
      <w:r w:rsidRPr="007218C7">
        <w:rPr>
          <w:rFonts w:ascii="Times New Roman" w:eastAsia="Times New Roman" w:hAnsi="Times New Roman" w:cs="Times New Roman"/>
          <w:sz w:val="24"/>
          <w:szCs w:val="24"/>
          <w:highlight w:val="white"/>
        </w:rPr>
        <w:t xml:space="preserve">, E., Baker, P., Kingston, G., </w:t>
      </w:r>
      <w:proofErr w:type="spellStart"/>
      <w:r w:rsidRPr="007218C7">
        <w:rPr>
          <w:rFonts w:ascii="Times New Roman" w:eastAsia="Times New Roman" w:hAnsi="Times New Roman" w:cs="Times New Roman"/>
          <w:sz w:val="24"/>
          <w:szCs w:val="24"/>
          <w:highlight w:val="white"/>
        </w:rPr>
        <w:t>Mabaso</w:t>
      </w:r>
      <w:proofErr w:type="spellEnd"/>
      <w:r w:rsidRPr="007218C7">
        <w:rPr>
          <w:rFonts w:ascii="Times New Roman" w:eastAsia="Times New Roman" w:hAnsi="Times New Roman" w:cs="Times New Roman"/>
          <w:sz w:val="24"/>
          <w:szCs w:val="24"/>
          <w:highlight w:val="white"/>
        </w:rPr>
        <w:t xml:space="preserve">, K.M., McCoy, D., Neves, P.A.R., </w:t>
      </w:r>
      <w:proofErr w:type="spellStart"/>
      <w:r w:rsidRPr="007218C7">
        <w:rPr>
          <w:rFonts w:ascii="Times New Roman" w:eastAsia="Times New Roman" w:hAnsi="Times New Roman" w:cs="Times New Roman"/>
          <w:sz w:val="24"/>
          <w:szCs w:val="24"/>
          <w:highlight w:val="white"/>
        </w:rPr>
        <w:t>Pérez-Escamilla</w:t>
      </w:r>
      <w:proofErr w:type="spellEnd"/>
      <w:r w:rsidRPr="007218C7">
        <w:rPr>
          <w:rFonts w:ascii="Times New Roman" w:eastAsia="Times New Roman" w:hAnsi="Times New Roman" w:cs="Times New Roman"/>
          <w:sz w:val="24"/>
          <w:szCs w:val="24"/>
          <w:highlight w:val="white"/>
        </w:rPr>
        <w:t xml:space="preserve">, R., Richter, L., Russ, K. and Sen, G., 2023. Marketing of commercial milk formula: a system to capture parents, communities, science, and policy. </w:t>
      </w:r>
      <w:r w:rsidRPr="007218C7">
        <w:rPr>
          <w:rFonts w:ascii="Times New Roman" w:eastAsia="Times New Roman" w:hAnsi="Times New Roman" w:cs="Times New Roman"/>
          <w:i/>
          <w:sz w:val="24"/>
          <w:szCs w:val="24"/>
        </w:rPr>
        <w:t>The Lancet</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401</w:t>
      </w:r>
      <w:r w:rsidRPr="007218C7">
        <w:rPr>
          <w:rFonts w:ascii="Times New Roman" w:eastAsia="Times New Roman" w:hAnsi="Times New Roman" w:cs="Times New Roman"/>
          <w:sz w:val="24"/>
          <w:szCs w:val="24"/>
        </w:rPr>
        <w:t>(10375), pp.486-502.</w:t>
      </w:r>
    </w:p>
    <w:p w14:paraId="5F3B0020" w14:textId="7562A965"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rPr>
      </w:pPr>
      <w:r w:rsidRPr="007218C7">
        <w:rPr>
          <w:rFonts w:ascii="Times New Roman" w:eastAsia="Times New Roman" w:hAnsi="Times New Roman" w:cs="Times New Roman"/>
          <w:color w:val="000000" w:themeColor="text1"/>
          <w:sz w:val="24"/>
          <w:szCs w:val="24"/>
          <w:highlight w:val="white"/>
        </w:rPr>
        <w:t xml:space="preserve">Roy, S.K., Singh, G., Hope, M., Nguyen, B. and </w:t>
      </w:r>
      <w:proofErr w:type="spellStart"/>
      <w:r w:rsidRPr="007218C7">
        <w:rPr>
          <w:rFonts w:ascii="Times New Roman" w:eastAsia="Times New Roman" w:hAnsi="Times New Roman" w:cs="Times New Roman"/>
          <w:color w:val="000000" w:themeColor="text1"/>
          <w:sz w:val="24"/>
          <w:szCs w:val="24"/>
          <w:highlight w:val="white"/>
        </w:rPr>
        <w:t>Harrigan</w:t>
      </w:r>
      <w:proofErr w:type="spellEnd"/>
      <w:r w:rsidRPr="007218C7">
        <w:rPr>
          <w:rFonts w:ascii="Times New Roman" w:eastAsia="Times New Roman" w:hAnsi="Times New Roman" w:cs="Times New Roman"/>
          <w:color w:val="000000" w:themeColor="text1"/>
          <w:sz w:val="24"/>
          <w:szCs w:val="24"/>
          <w:highlight w:val="white"/>
        </w:rPr>
        <w:t xml:space="preserve">, P., 2022. The rise of smart consumers: role of smart </w:t>
      </w:r>
      <w:proofErr w:type="spellStart"/>
      <w:r w:rsidRPr="007218C7">
        <w:rPr>
          <w:rFonts w:ascii="Times New Roman" w:eastAsia="Times New Roman" w:hAnsi="Times New Roman" w:cs="Times New Roman"/>
          <w:color w:val="000000" w:themeColor="text1"/>
          <w:sz w:val="24"/>
          <w:szCs w:val="24"/>
          <w:highlight w:val="white"/>
        </w:rPr>
        <w:t>servicescape</w:t>
      </w:r>
      <w:proofErr w:type="spellEnd"/>
      <w:r w:rsidRPr="007218C7">
        <w:rPr>
          <w:rFonts w:ascii="Times New Roman" w:eastAsia="Times New Roman" w:hAnsi="Times New Roman" w:cs="Times New Roman"/>
          <w:color w:val="000000" w:themeColor="text1"/>
          <w:sz w:val="24"/>
          <w:szCs w:val="24"/>
          <w:highlight w:val="white"/>
        </w:rPr>
        <w:t xml:space="preserve"> and smart consumer experience co-creation. In </w:t>
      </w:r>
      <w:r w:rsidRPr="007218C7">
        <w:rPr>
          <w:rFonts w:ascii="Times New Roman" w:eastAsia="Times New Roman" w:hAnsi="Times New Roman" w:cs="Times New Roman"/>
          <w:i/>
          <w:color w:val="000000" w:themeColor="text1"/>
          <w:sz w:val="24"/>
          <w:szCs w:val="24"/>
        </w:rPr>
        <w:t>The Role of Smart Technologies in Decision Making</w:t>
      </w:r>
      <w:r w:rsidRPr="007218C7">
        <w:rPr>
          <w:rFonts w:ascii="Times New Roman" w:eastAsia="Times New Roman" w:hAnsi="Times New Roman" w:cs="Times New Roman"/>
          <w:color w:val="000000" w:themeColor="text1"/>
          <w:sz w:val="24"/>
          <w:szCs w:val="24"/>
        </w:rPr>
        <w:t xml:space="preserve"> (pp. 114-147). </w:t>
      </w:r>
      <w:proofErr w:type="spellStart"/>
      <w:r w:rsidRPr="007218C7">
        <w:rPr>
          <w:rFonts w:ascii="Times New Roman" w:eastAsia="Times New Roman" w:hAnsi="Times New Roman" w:cs="Times New Roman"/>
          <w:color w:val="000000" w:themeColor="text1"/>
          <w:sz w:val="24"/>
          <w:szCs w:val="24"/>
        </w:rPr>
        <w:t>Routledge</w:t>
      </w:r>
      <w:proofErr w:type="spellEnd"/>
      <w:r w:rsidRPr="007218C7">
        <w:rPr>
          <w:rFonts w:ascii="Times New Roman" w:eastAsia="Times New Roman" w:hAnsi="Times New Roman" w:cs="Times New Roman"/>
          <w:color w:val="000000" w:themeColor="text1"/>
          <w:sz w:val="24"/>
          <w:szCs w:val="24"/>
        </w:rPr>
        <w:t>.</w:t>
      </w:r>
    </w:p>
    <w:p w14:paraId="7580BCC4" w14:textId="7DBF102E" w:rsidR="00A76A84" w:rsidRPr="007218C7" w:rsidRDefault="00A76A84" w:rsidP="007218C7">
      <w:pPr>
        <w:pStyle w:val="ListParagraph"/>
        <w:numPr>
          <w:ilvl w:val="0"/>
          <w:numId w:val="16"/>
        </w:numPr>
        <w:spacing w:line="360" w:lineRule="auto"/>
        <w:jc w:val="both"/>
        <w:rPr>
          <w:rFonts w:ascii="Times New Roman" w:hAnsi="Times New Roman" w:cs="Times New Roman"/>
          <w:color w:val="222222"/>
          <w:sz w:val="24"/>
          <w:szCs w:val="24"/>
          <w:shd w:val="clear" w:color="auto" w:fill="FFFFFF"/>
        </w:rPr>
      </w:pPr>
      <w:proofErr w:type="spellStart"/>
      <w:r w:rsidRPr="007218C7">
        <w:rPr>
          <w:rFonts w:ascii="Times New Roman" w:hAnsi="Times New Roman" w:cs="Times New Roman"/>
          <w:color w:val="222222"/>
          <w:sz w:val="24"/>
          <w:szCs w:val="24"/>
          <w:shd w:val="clear" w:color="auto" w:fill="FFFFFF"/>
        </w:rPr>
        <w:t>Saini</w:t>
      </w:r>
      <w:proofErr w:type="spellEnd"/>
      <w:r w:rsidRPr="007218C7">
        <w:rPr>
          <w:rFonts w:ascii="Times New Roman" w:hAnsi="Times New Roman" w:cs="Times New Roman"/>
          <w:color w:val="222222"/>
          <w:sz w:val="24"/>
          <w:szCs w:val="24"/>
          <w:shd w:val="clear" w:color="auto" w:fill="FFFFFF"/>
        </w:rPr>
        <w:t>, M., 2020. Simplified research methods: with exercises and examples.</w:t>
      </w:r>
    </w:p>
    <w:p w14:paraId="66D68FAE" w14:textId="2FDE4DFB"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rPr>
      </w:pPr>
      <w:proofErr w:type="spellStart"/>
      <w:r w:rsidRPr="007218C7">
        <w:rPr>
          <w:rFonts w:ascii="Times New Roman" w:eastAsia="Times New Roman" w:hAnsi="Times New Roman" w:cs="Times New Roman"/>
          <w:color w:val="000000" w:themeColor="text1"/>
          <w:sz w:val="24"/>
          <w:szCs w:val="24"/>
          <w:highlight w:val="white"/>
        </w:rPr>
        <w:t>Schoen</w:t>
      </w:r>
      <w:proofErr w:type="spellEnd"/>
      <w:r w:rsidRPr="007218C7">
        <w:rPr>
          <w:rFonts w:ascii="Times New Roman" w:eastAsia="Times New Roman" w:hAnsi="Times New Roman" w:cs="Times New Roman"/>
          <w:color w:val="000000" w:themeColor="text1"/>
          <w:sz w:val="24"/>
          <w:szCs w:val="24"/>
          <w:highlight w:val="white"/>
        </w:rPr>
        <w:t xml:space="preserve">, A., White, N., </w:t>
      </w:r>
      <w:proofErr w:type="spellStart"/>
      <w:r w:rsidRPr="007218C7">
        <w:rPr>
          <w:rFonts w:ascii="Times New Roman" w:eastAsia="Times New Roman" w:hAnsi="Times New Roman" w:cs="Times New Roman"/>
          <w:color w:val="000000" w:themeColor="text1"/>
          <w:sz w:val="24"/>
          <w:szCs w:val="24"/>
          <w:highlight w:val="white"/>
        </w:rPr>
        <w:t>Henrichs</w:t>
      </w:r>
      <w:proofErr w:type="spellEnd"/>
      <w:r w:rsidRPr="007218C7">
        <w:rPr>
          <w:rFonts w:ascii="Times New Roman" w:eastAsia="Times New Roman" w:hAnsi="Times New Roman" w:cs="Times New Roman"/>
          <w:color w:val="000000" w:themeColor="text1"/>
          <w:sz w:val="24"/>
          <w:szCs w:val="24"/>
          <w:highlight w:val="white"/>
        </w:rPr>
        <w:t xml:space="preserve">, C., </w:t>
      </w:r>
      <w:proofErr w:type="spellStart"/>
      <w:r w:rsidRPr="007218C7">
        <w:rPr>
          <w:rFonts w:ascii="Times New Roman" w:eastAsia="Times New Roman" w:hAnsi="Times New Roman" w:cs="Times New Roman"/>
          <w:color w:val="000000" w:themeColor="text1"/>
          <w:sz w:val="24"/>
          <w:szCs w:val="24"/>
          <w:highlight w:val="white"/>
        </w:rPr>
        <w:t>Siebert-Evenstone</w:t>
      </w:r>
      <w:proofErr w:type="spellEnd"/>
      <w:r w:rsidRPr="007218C7">
        <w:rPr>
          <w:rFonts w:ascii="Times New Roman" w:eastAsia="Times New Roman" w:hAnsi="Times New Roman" w:cs="Times New Roman"/>
          <w:color w:val="000000" w:themeColor="text1"/>
          <w:sz w:val="24"/>
          <w:szCs w:val="24"/>
          <w:highlight w:val="white"/>
        </w:rPr>
        <w:t xml:space="preserve">, A., Shaffer, D. and </w:t>
      </w:r>
      <w:proofErr w:type="spellStart"/>
      <w:r w:rsidRPr="007218C7">
        <w:rPr>
          <w:rFonts w:ascii="Times New Roman" w:eastAsia="Times New Roman" w:hAnsi="Times New Roman" w:cs="Times New Roman"/>
          <w:color w:val="000000" w:themeColor="text1"/>
          <w:sz w:val="24"/>
          <w:szCs w:val="24"/>
          <w:highlight w:val="white"/>
        </w:rPr>
        <w:t>Mutlu</w:t>
      </w:r>
      <w:proofErr w:type="spellEnd"/>
      <w:r w:rsidRPr="007218C7">
        <w:rPr>
          <w:rFonts w:ascii="Times New Roman" w:eastAsia="Times New Roman" w:hAnsi="Times New Roman" w:cs="Times New Roman"/>
          <w:color w:val="000000" w:themeColor="text1"/>
          <w:sz w:val="24"/>
          <w:szCs w:val="24"/>
          <w:highlight w:val="white"/>
        </w:rPr>
        <w:t xml:space="preserve">, B., 2022, March. CoFrame: A System for Training Novice Cabot Programmers. In </w:t>
      </w:r>
      <w:r w:rsidRPr="007218C7">
        <w:rPr>
          <w:rFonts w:ascii="Times New Roman" w:eastAsia="Times New Roman" w:hAnsi="Times New Roman" w:cs="Times New Roman"/>
          <w:i/>
          <w:color w:val="000000" w:themeColor="text1"/>
          <w:sz w:val="24"/>
          <w:szCs w:val="24"/>
        </w:rPr>
        <w:t>2022 17th ACM/IEEE International Conference on Human-Robot Interaction (HRI)</w:t>
      </w:r>
      <w:r w:rsidRPr="007218C7">
        <w:rPr>
          <w:rFonts w:ascii="Times New Roman" w:eastAsia="Times New Roman" w:hAnsi="Times New Roman" w:cs="Times New Roman"/>
          <w:color w:val="000000" w:themeColor="text1"/>
          <w:sz w:val="24"/>
          <w:szCs w:val="24"/>
        </w:rPr>
        <w:t xml:space="preserve"> (pp. 185-194). IEEE.</w:t>
      </w:r>
    </w:p>
    <w:p w14:paraId="5052F661" w14:textId="2574D1B8"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rPr>
      </w:pPr>
      <w:r w:rsidRPr="007218C7">
        <w:rPr>
          <w:rFonts w:ascii="Times New Roman" w:eastAsia="Times New Roman" w:hAnsi="Times New Roman" w:cs="Times New Roman"/>
          <w:color w:val="000000" w:themeColor="text1"/>
          <w:sz w:val="24"/>
          <w:szCs w:val="24"/>
          <w:highlight w:val="white"/>
        </w:rPr>
        <w:t xml:space="preserve">Sharma, N. and Fatima, J., 2024. Influence of perceived value on </w:t>
      </w:r>
      <w:proofErr w:type="spellStart"/>
      <w:r w:rsidRPr="007218C7">
        <w:rPr>
          <w:rFonts w:ascii="Times New Roman" w:eastAsia="Times New Roman" w:hAnsi="Times New Roman" w:cs="Times New Roman"/>
          <w:color w:val="000000" w:themeColor="text1"/>
          <w:sz w:val="24"/>
          <w:szCs w:val="24"/>
          <w:highlight w:val="white"/>
        </w:rPr>
        <w:t>omnichannel</w:t>
      </w:r>
      <w:proofErr w:type="spellEnd"/>
      <w:r w:rsidRPr="007218C7">
        <w:rPr>
          <w:rFonts w:ascii="Times New Roman" w:eastAsia="Times New Roman" w:hAnsi="Times New Roman" w:cs="Times New Roman"/>
          <w:color w:val="000000" w:themeColor="text1"/>
          <w:sz w:val="24"/>
          <w:szCs w:val="24"/>
          <w:highlight w:val="white"/>
        </w:rPr>
        <w:t xml:space="preserve"> usage: Mediating and moderating roles of the </w:t>
      </w:r>
      <w:proofErr w:type="spellStart"/>
      <w:r w:rsidRPr="007218C7">
        <w:rPr>
          <w:rFonts w:ascii="Times New Roman" w:eastAsia="Times New Roman" w:hAnsi="Times New Roman" w:cs="Times New Roman"/>
          <w:color w:val="000000" w:themeColor="text1"/>
          <w:sz w:val="24"/>
          <w:szCs w:val="24"/>
          <w:highlight w:val="white"/>
        </w:rPr>
        <w:t>omnichannel</w:t>
      </w:r>
      <w:proofErr w:type="spellEnd"/>
      <w:r w:rsidRPr="007218C7">
        <w:rPr>
          <w:rFonts w:ascii="Times New Roman" w:eastAsia="Times New Roman" w:hAnsi="Times New Roman" w:cs="Times New Roman"/>
          <w:color w:val="000000" w:themeColor="text1"/>
          <w:sz w:val="24"/>
          <w:szCs w:val="24"/>
          <w:highlight w:val="white"/>
        </w:rPr>
        <w:t xml:space="preserve"> shopping habit. </w:t>
      </w:r>
      <w:r w:rsidRPr="007218C7">
        <w:rPr>
          <w:rFonts w:ascii="Times New Roman" w:eastAsia="Times New Roman" w:hAnsi="Times New Roman" w:cs="Times New Roman"/>
          <w:i/>
          <w:color w:val="000000" w:themeColor="text1"/>
          <w:sz w:val="24"/>
          <w:szCs w:val="24"/>
        </w:rPr>
        <w:t>Journal of Retailing and Consumer Services</w:t>
      </w:r>
      <w:r w:rsidRPr="007218C7">
        <w:rPr>
          <w:rFonts w:ascii="Times New Roman" w:eastAsia="Times New Roman" w:hAnsi="Times New Roman" w:cs="Times New Roman"/>
          <w:color w:val="000000" w:themeColor="text1"/>
          <w:sz w:val="24"/>
          <w:szCs w:val="24"/>
        </w:rPr>
        <w:t xml:space="preserve">, </w:t>
      </w:r>
      <w:r w:rsidRPr="007218C7">
        <w:rPr>
          <w:rFonts w:ascii="Times New Roman" w:eastAsia="Times New Roman" w:hAnsi="Times New Roman" w:cs="Times New Roman"/>
          <w:i/>
          <w:color w:val="000000" w:themeColor="text1"/>
          <w:sz w:val="24"/>
          <w:szCs w:val="24"/>
        </w:rPr>
        <w:t>77</w:t>
      </w:r>
      <w:r w:rsidRPr="007218C7">
        <w:rPr>
          <w:rFonts w:ascii="Times New Roman" w:eastAsia="Times New Roman" w:hAnsi="Times New Roman" w:cs="Times New Roman"/>
          <w:color w:val="000000" w:themeColor="text1"/>
          <w:sz w:val="24"/>
          <w:szCs w:val="24"/>
        </w:rPr>
        <w:t>, p.103627.</w:t>
      </w:r>
    </w:p>
    <w:p w14:paraId="19C2BDDC" w14:textId="72C99A92" w:rsidR="00A76A84" w:rsidRPr="00A76A84" w:rsidRDefault="00A76A84" w:rsidP="007218C7">
      <w:pPr>
        <w:pStyle w:val="NormalWeb"/>
        <w:numPr>
          <w:ilvl w:val="0"/>
          <w:numId w:val="16"/>
        </w:numPr>
        <w:spacing w:before="0" w:beforeAutospacing="0" w:after="240" w:afterAutospacing="0" w:line="360" w:lineRule="auto"/>
        <w:jc w:val="both"/>
      </w:pPr>
      <w:r w:rsidRPr="00A76A84">
        <w:t xml:space="preserve">Shaw, A.A. (2022). </w:t>
      </w:r>
      <w:r w:rsidRPr="00A76A84">
        <w:rPr>
          <w:i/>
          <w:iCs/>
        </w:rPr>
        <w:t>Relationship Marketing Advantages and Disadvantages</w:t>
      </w:r>
      <w:r w:rsidRPr="00A76A84">
        <w:t>. [online] Business Management &amp; Marketing. Available at: https://swotandpestleanalysis.com/relationship-marketing-advantages-and-disadvantages/ [Accessed 2024].</w:t>
      </w:r>
    </w:p>
    <w:p w14:paraId="5EFA537F" w14:textId="09912814"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proofErr w:type="spellStart"/>
      <w:r w:rsidRPr="007218C7">
        <w:rPr>
          <w:rFonts w:ascii="Times New Roman" w:eastAsia="Times New Roman" w:hAnsi="Times New Roman" w:cs="Times New Roman"/>
          <w:sz w:val="24"/>
          <w:szCs w:val="24"/>
          <w:highlight w:val="white"/>
        </w:rPr>
        <w:t>Shinde</w:t>
      </w:r>
      <w:proofErr w:type="spellEnd"/>
      <w:r w:rsidRPr="007218C7">
        <w:rPr>
          <w:rFonts w:ascii="Times New Roman" w:eastAsia="Times New Roman" w:hAnsi="Times New Roman" w:cs="Times New Roman"/>
          <w:sz w:val="24"/>
          <w:szCs w:val="24"/>
          <w:highlight w:val="white"/>
        </w:rPr>
        <w:t xml:space="preserve">, V., 2023. ANALYSIS OF SUCCESS FACTORS OF CAUSE-RELATED MARKETING IN INDIAN CONTEXT FOR NESTLÉ AND NANHI KALI-# EDUCATE THE GIRL CHILD. </w:t>
      </w:r>
      <w:r w:rsidRPr="007218C7">
        <w:rPr>
          <w:rFonts w:ascii="Times New Roman" w:eastAsia="Times New Roman" w:hAnsi="Times New Roman" w:cs="Times New Roman"/>
          <w:i/>
          <w:sz w:val="24"/>
          <w:szCs w:val="24"/>
        </w:rPr>
        <w:t>The Online Journal of Distance Education and e-Learning</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11</w:t>
      </w:r>
      <w:r w:rsidRPr="007218C7">
        <w:rPr>
          <w:rFonts w:ascii="Times New Roman" w:eastAsia="Times New Roman" w:hAnsi="Times New Roman" w:cs="Times New Roman"/>
          <w:sz w:val="24"/>
          <w:szCs w:val="24"/>
        </w:rPr>
        <w:t>(2).</w:t>
      </w:r>
    </w:p>
    <w:p w14:paraId="44622047" w14:textId="02A5BE88"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r w:rsidRPr="007218C7">
        <w:rPr>
          <w:rFonts w:ascii="Times New Roman" w:eastAsia="Times New Roman" w:hAnsi="Times New Roman" w:cs="Times New Roman"/>
          <w:sz w:val="24"/>
          <w:szCs w:val="24"/>
          <w:highlight w:val="white"/>
        </w:rPr>
        <w:t xml:space="preserve">Sia, T.S.L., </w:t>
      </w:r>
      <w:proofErr w:type="spellStart"/>
      <w:r w:rsidRPr="007218C7">
        <w:rPr>
          <w:rFonts w:ascii="Times New Roman" w:eastAsia="Times New Roman" w:hAnsi="Times New Roman" w:cs="Times New Roman"/>
          <w:sz w:val="24"/>
          <w:szCs w:val="24"/>
          <w:highlight w:val="white"/>
        </w:rPr>
        <w:t>Teh</w:t>
      </w:r>
      <w:proofErr w:type="spellEnd"/>
      <w:r w:rsidRPr="007218C7">
        <w:rPr>
          <w:rFonts w:ascii="Times New Roman" w:eastAsia="Times New Roman" w:hAnsi="Times New Roman" w:cs="Times New Roman"/>
          <w:sz w:val="24"/>
          <w:szCs w:val="24"/>
          <w:highlight w:val="white"/>
        </w:rPr>
        <w:t xml:space="preserve">, P.J., </w:t>
      </w:r>
      <w:proofErr w:type="spellStart"/>
      <w:r w:rsidRPr="007218C7">
        <w:rPr>
          <w:rFonts w:ascii="Times New Roman" w:eastAsia="Times New Roman" w:hAnsi="Times New Roman" w:cs="Times New Roman"/>
          <w:sz w:val="24"/>
          <w:szCs w:val="24"/>
          <w:highlight w:val="white"/>
        </w:rPr>
        <w:t>Teng</w:t>
      </w:r>
      <w:proofErr w:type="spellEnd"/>
      <w:r w:rsidRPr="007218C7">
        <w:rPr>
          <w:rFonts w:ascii="Times New Roman" w:eastAsia="Times New Roman" w:hAnsi="Times New Roman" w:cs="Times New Roman"/>
          <w:sz w:val="24"/>
          <w:szCs w:val="24"/>
          <w:highlight w:val="white"/>
        </w:rPr>
        <w:t xml:space="preserve">, W.H., </w:t>
      </w:r>
      <w:proofErr w:type="spellStart"/>
      <w:r w:rsidRPr="007218C7">
        <w:rPr>
          <w:rFonts w:ascii="Times New Roman" w:eastAsia="Times New Roman" w:hAnsi="Times New Roman" w:cs="Times New Roman"/>
          <w:sz w:val="24"/>
          <w:szCs w:val="24"/>
          <w:highlight w:val="white"/>
        </w:rPr>
        <w:t>Munirah</w:t>
      </w:r>
      <w:proofErr w:type="spellEnd"/>
      <w:r w:rsidRPr="007218C7">
        <w:rPr>
          <w:rFonts w:ascii="Times New Roman" w:eastAsia="Times New Roman" w:hAnsi="Times New Roman" w:cs="Times New Roman"/>
          <w:sz w:val="24"/>
          <w:szCs w:val="24"/>
          <w:highlight w:val="white"/>
        </w:rPr>
        <w:t xml:space="preserve">, T.A., </w:t>
      </w:r>
      <w:proofErr w:type="spellStart"/>
      <w:r w:rsidRPr="007218C7">
        <w:rPr>
          <w:rFonts w:ascii="Times New Roman" w:eastAsia="Times New Roman" w:hAnsi="Times New Roman" w:cs="Times New Roman"/>
          <w:sz w:val="24"/>
          <w:szCs w:val="24"/>
          <w:highlight w:val="white"/>
        </w:rPr>
        <w:t>Almutairi</w:t>
      </w:r>
      <w:proofErr w:type="spellEnd"/>
      <w:r w:rsidRPr="007218C7">
        <w:rPr>
          <w:rFonts w:ascii="Times New Roman" w:eastAsia="Times New Roman" w:hAnsi="Times New Roman" w:cs="Times New Roman"/>
          <w:sz w:val="24"/>
          <w:szCs w:val="24"/>
          <w:highlight w:val="white"/>
        </w:rPr>
        <w:t xml:space="preserve">, N. and </w:t>
      </w:r>
      <w:proofErr w:type="spellStart"/>
      <w:r w:rsidRPr="007218C7">
        <w:rPr>
          <w:rFonts w:ascii="Times New Roman" w:eastAsia="Times New Roman" w:hAnsi="Times New Roman" w:cs="Times New Roman"/>
          <w:sz w:val="24"/>
          <w:szCs w:val="24"/>
          <w:highlight w:val="white"/>
        </w:rPr>
        <w:t>Shuaib</w:t>
      </w:r>
      <w:proofErr w:type="spellEnd"/>
      <w:r w:rsidRPr="007218C7">
        <w:rPr>
          <w:rFonts w:ascii="Times New Roman" w:eastAsia="Times New Roman" w:hAnsi="Times New Roman" w:cs="Times New Roman"/>
          <w:sz w:val="24"/>
          <w:szCs w:val="24"/>
          <w:highlight w:val="white"/>
        </w:rPr>
        <w:t xml:space="preserve">, M., 2022. Nestle, A Staple Brand in Everyone's Life: A Case Study on Brand Loyalty. </w:t>
      </w:r>
      <w:r w:rsidRPr="007218C7">
        <w:rPr>
          <w:rFonts w:ascii="Times New Roman" w:eastAsia="Times New Roman" w:hAnsi="Times New Roman" w:cs="Times New Roman"/>
          <w:i/>
          <w:sz w:val="24"/>
          <w:szCs w:val="24"/>
        </w:rPr>
        <w:t xml:space="preserve">International Journal of Tourism and Hospitality in Asia </w:t>
      </w:r>
      <w:proofErr w:type="spellStart"/>
      <w:r w:rsidRPr="007218C7">
        <w:rPr>
          <w:rFonts w:ascii="Times New Roman" w:eastAsia="Times New Roman" w:hAnsi="Times New Roman" w:cs="Times New Roman"/>
          <w:i/>
          <w:sz w:val="24"/>
          <w:szCs w:val="24"/>
        </w:rPr>
        <w:t>Pasific</w:t>
      </w:r>
      <w:proofErr w:type="spellEnd"/>
      <w:r w:rsidRPr="007218C7">
        <w:rPr>
          <w:rFonts w:ascii="Times New Roman" w:eastAsia="Times New Roman" w:hAnsi="Times New Roman" w:cs="Times New Roman"/>
          <w:i/>
          <w:sz w:val="24"/>
          <w:szCs w:val="24"/>
        </w:rPr>
        <w:t xml:space="preserve"> (IJTHAP)</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5</w:t>
      </w:r>
      <w:r w:rsidRPr="007218C7">
        <w:rPr>
          <w:rFonts w:ascii="Times New Roman" w:eastAsia="Times New Roman" w:hAnsi="Times New Roman" w:cs="Times New Roman"/>
          <w:sz w:val="24"/>
          <w:szCs w:val="24"/>
        </w:rPr>
        <w:t>(2), pp.99-113.</w:t>
      </w:r>
    </w:p>
    <w:p w14:paraId="037D2847" w14:textId="4912A610"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7218C7">
        <w:rPr>
          <w:rFonts w:ascii="Times New Roman" w:eastAsia="Times New Roman" w:hAnsi="Times New Roman" w:cs="Times New Roman"/>
          <w:color w:val="000000" w:themeColor="text1"/>
          <w:sz w:val="24"/>
          <w:szCs w:val="24"/>
          <w:highlight w:val="white"/>
        </w:rPr>
        <w:t>Siddique</w:t>
      </w:r>
      <w:proofErr w:type="spellEnd"/>
      <w:r w:rsidRPr="007218C7">
        <w:rPr>
          <w:rFonts w:ascii="Times New Roman" w:eastAsia="Times New Roman" w:hAnsi="Times New Roman" w:cs="Times New Roman"/>
          <w:color w:val="000000" w:themeColor="text1"/>
          <w:sz w:val="24"/>
          <w:szCs w:val="24"/>
          <w:highlight w:val="white"/>
        </w:rPr>
        <w:t>, M.A.B., 2021. A study on the consumer behavior of health food drinks sachet packs.</w:t>
      </w:r>
    </w:p>
    <w:p w14:paraId="737ECF28" w14:textId="30FC45F1"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r w:rsidRPr="007218C7">
        <w:rPr>
          <w:rFonts w:ascii="Times New Roman" w:eastAsia="Times New Roman" w:hAnsi="Times New Roman" w:cs="Times New Roman"/>
          <w:sz w:val="24"/>
          <w:szCs w:val="24"/>
          <w:highlight w:val="white"/>
        </w:rPr>
        <w:lastRenderedPageBreak/>
        <w:t xml:space="preserve">Singh, P., Sin, L.G., </w:t>
      </w:r>
      <w:proofErr w:type="spellStart"/>
      <w:r w:rsidRPr="007218C7">
        <w:rPr>
          <w:rFonts w:ascii="Times New Roman" w:eastAsia="Times New Roman" w:hAnsi="Times New Roman" w:cs="Times New Roman"/>
          <w:sz w:val="24"/>
          <w:szCs w:val="24"/>
          <w:highlight w:val="white"/>
        </w:rPr>
        <w:t>Kama’Aziri</w:t>
      </w:r>
      <w:proofErr w:type="spellEnd"/>
      <w:r w:rsidRPr="007218C7">
        <w:rPr>
          <w:rFonts w:ascii="Times New Roman" w:eastAsia="Times New Roman" w:hAnsi="Times New Roman" w:cs="Times New Roman"/>
          <w:sz w:val="24"/>
          <w:szCs w:val="24"/>
          <w:highlight w:val="white"/>
        </w:rPr>
        <w:t xml:space="preserve">, N.S.B., Jian, O.Z., Azlan, N.A.S.B.M., Ibrahim, P.N.I.B.B., </w:t>
      </w:r>
      <w:proofErr w:type="spellStart"/>
      <w:r w:rsidRPr="007218C7">
        <w:rPr>
          <w:rFonts w:ascii="Times New Roman" w:eastAsia="Times New Roman" w:hAnsi="Times New Roman" w:cs="Times New Roman"/>
          <w:sz w:val="24"/>
          <w:szCs w:val="24"/>
          <w:highlight w:val="white"/>
        </w:rPr>
        <w:t>Sheng</w:t>
      </w:r>
      <w:proofErr w:type="spellEnd"/>
      <w:r w:rsidRPr="007218C7">
        <w:rPr>
          <w:rFonts w:ascii="Times New Roman" w:eastAsia="Times New Roman" w:hAnsi="Times New Roman" w:cs="Times New Roman"/>
          <w:sz w:val="24"/>
          <w:szCs w:val="24"/>
          <w:highlight w:val="white"/>
        </w:rPr>
        <w:t xml:space="preserve">, D.H., </w:t>
      </w:r>
      <w:proofErr w:type="spellStart"/>
      <w:r w:rsidRPr="007218C7">
        <w:rPr>
          <w:rFonts w:ascii="Times New Roman" w:eastAsia="Times New Roman" w:hAnsi="Times New Roman" w:cs="Times New Roman"/>
          <w:sz w:val="24"/>
          <w:szCs w:val="24"/>
          <w:highlight w:val="white"/>
        </w:rPr>
        <w:t>Kee</w:t>
      </w:r>
      <w:proofErr w:type="spellEnd"/>
      <w:r w:rsidRPr="007218C7">
        <w:rPr>
          <w:rFonts w:ascii="Times New Roman" w:eastAsia="Times New Roman" w:hAnsi="Times New Roman" w:cs="Times New Roman"/>
          <w:sz w:val="24"/>
          <w:szCs w:val="24"/>
          <w:highlight w:val="white"/>
        </w:rPr>
        <w:t xml:space="preserve">, D.M.H., </w:t>
      </w:r>
      <w:proofErr w:type="spellStart"/>
      <w:r w:rsidRPr="007218C7">
        <w:rPr>
          <w:rFonts w:ascii="Times New Roman" w:eastAsia="Times New Roman" w:hAnsi="Times New Roman" w:cs="Times New Roman"/>
          <w:sz w:val="24"/>
          <w:szCs w:val="24"/>
          <w:highlight w:val="white"/>
        </w:rPr>
        <w:t>Heng</w:t>
      </w:r>
      <w:proofErr w:type="spellEnd"/>
      <w:r w:rsidRPr="007218C7">
        <w:rPr>
          <w:rFonts w:ascii="Times New Roman" w:eastAsia="Times New Roman" w:hAnsi="Times New Roman" w:cs="Times New Roman"/>
          <w:sz w:val="24"/>
          <w:szCs w:val="24"/>
          <w:highlight w:val="white"/>
        </w:rPr>
        <w:t xml:space="preserve">, J.T.S., Wee, L.S. and </w:t>
      </w:r>
      <w:proofErr w:type="spellStart"/>
      <w:r w:rsidRPr="007218C7">
        <w:rPr>
          <w:rFonts w:ascii="Times New Roman" w:eastAsia="Times New Roman" w:hAnsi="Times New Roman" w:cs="Times New Roman"/>
          <w:sz w:val="24"/>
          <w:szCs w:val="24"/>
          <w:highlight w:val="white"/>
        </w:rPr>
        <w:t>Ying</w:t>
      </w:r>
      <w:proofErr w:type="spellEnd"/>
      <w:r w:rsidRPr="007218C7">
        <w:rPr>
          <w:rFonts w:ascii="Times New Roman" w:eastAsia="Times New Roman" w:hAnsi="Times New Roman" w:cs="Times New Roman"/>
          <w:sz w:val="24"/>
          <w:szCs w:val="24"/>
          <w:highlight w:val="white"/>
        </w:rPr>
        <w:t xml:space="preserve">, L.Y., 2021. A study on Nestle promotion strategy. </w:t>
      </w:r>
      <w:r w:rsidRPr="007218C7">
        <w:rPr>
          <w:rFonts w:ascii="Times New Roman" w:eastAsia="Times New Roman" w:hAnsi="Times New Roman" w:cs="Times New Roman"/>
          <w:i/>
          <w:sz w:val="24"/>
          <w:szCs w:val="24"/>
        </w:rPr>
        <w:t xml:space="preserve">International Journal of Accounting &amp; Finance in Asia </w:t>
      </w:r>
      <w:proofErr w:type="spellStart"/>
      <w:r w:rsidRPr="007218C7">
        <w:rPr>
          <w:rFonts w:ascii="Times New Roman" w:eastAsia="Times New Roman" w:hAnsi="Times New Roman" w:cs="Times New Roman"/>
          <w:i/>
          <w:sz w:val="24"/>
          <w:szCs w:val="24"/>
        </w:rPr>
        <w:t>Pasific</w:t>
      </w:r>
      <w:proofErr w:type="spellEnd"/>
      <w:r w:rsidRPr="007218C7">
        <w:rPr>
          <w:rFonts w:ascii="Times New Roman" w:eastAsia="Times New Roman" w:hAnsi="Times New Roman" w:cs="Times New Roman"/>
          <w:i/>
          <w:sz w:val="24"/>
          <w:szCs w:val="24"/>
        </w:rPr>
        <w:t xml:space="preserve"> (IJAFAP)</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4</w:t>
      </w:r>
      <w:r w:rsidRPr="007218C7">
        <w:rPr>
          <w:rFonts w:ascii="Times New Roman" w:eastAsia="Times New Roman" w:hAnsi="Times New Roman" w:cs="Times New Roman"/>
          <w:sz w:val="24"/>
          <w:szCs w:val="24"/>
        </w:rPr>
        <w:t>(1), pp.60-70.</w:t>
      </w:r>
    </w:p>
    <w:p w14:paraId="62DE278B" w14:textId="4E54285C"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rPr>
      </w:pPr>
      <w:proofErr w:type="spellStart"/>
      <w:r w:rsidRPr="007218C7">
        <w:rPr>
          <w:rFonts w:ascii="Times New Roman" w:eastAsia="Times New Roman" w:hAnsi="Times New Roman" w:cs="Times New Roman"/>
          <w:color w:val="000000" w:themeColor="text1"/>
          <w:sz w:val="24"/>
          <w:szCs w:val="24"/>
          <w:highlight w:val="white"/>
        </w:rPr>
        <w:t>Siu</w:t>
      </w:r>
      <w:proofErr w:type="spellEnd"/>
      <w:r w:rsidRPr="007218C7">
        <w:rPr>
          <w:rFonts w:ascii="Times New Roman" w:eastAsia="Times New Roman" w:hAnsi="Times New Roman" w:cs="Times New Roman"/>
          <w:color w:val="000000" w:themeColor="text1"/>
          <w:sz w:val="24"/>
          <w:szCs w:val="24"/>
          <w:highlight w:val="white"/>
        </w:rPr>
        <w:t xml:space="preserve">, N.Y.M., Zhang, T.J. and Kwan, H.Y., 2022. Reference effects and customer engagement in a museum visit. </w:t>
      </w:r>
      <w:r w:rsidRPr="007218C7">
        <w:rPr>
          <w:rFonts w:ascii="Times New Roman" w:eastAsia="Times New Roman" w:hAnsi="Times New Roman" w:cs="Times New Roman"/>
          <w:i/>
          <w:color w:val="000000" w:themeColor="text1"/>
          <w:sz w:val="24"/>
          <w:szCs w:val="24"/>
        </w:rPr>
        <w:t>International Journal of Contemporary Hospitality Management</w:t>
      </w:r>
      <w:r w:rsidRPr="007218C7">
        <w:rPr>
          <w:rFonts w:ascii="Times New Roman" w:eastAsia="Times New Roman" w:hAnsi="Times New Roman" w:cs="Times New Roman"/>
          <w:color w:val="000000" w:themeColor="text1"/>
          <w:sz w:val="24"/>
          <w:szCs w:val="24"/>
        </w:rPr>
        <w:t xml:space="preserve">, </w:t>
      </w:r>
      <w:r w:rsidRPr="007218C7">
        <w:rPr>
          <w:rFonts w:ascii="Times New Roman" w:eastAsia="Times New Roman" w:hAnsi="Times New Roman" w:cs="Times New Roman"/>
          <w:i/>
          <w:color w:val="000000" w:themeColor="text1"/>
          <w:sz w:val="24"/>
          <w:szCs w:val="24"/>
        </w:rPr>
        <w:t>34</w:t>
      </w:r>
      <w:r w:rsidRPr="007218C7">
        <w:rPr>
          <w:rFonts w:ascii="Times New Roman" w:eastAsia="Times New Roman" w:hAnsi="Times New Roman" w:cs="Times New Roman"/>
          <w:color w:val="000000" w:themeColor="text1"/>
          <w:sz w:val="24"/>
          <w:szCs w:val="24"/>
        </w:rPr>
        <w:t>(2), pp.482-508.</w:t>
      </w:r>
    </w:p>
    <w:p w14:paraId="7F9FDCA1" w14:textId="60AC567D"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rPr>
      </w:pPr>
      <w:r w:rsidRPr="007218C7">
        <w:rPr>
          <w:rFonts w:ascii="Times New Roman" w:eastAsia="Times New Roman" w:hAnsi="Times New Roman" w:cs="Times New Roman"/>
          <w:color w:val="000000" w:themeColor="text1"/>
          <w:sz w:val="24"/>
          <w:szCs w:val="24"/>
          <w:highlight w:val="white"/>
        </w:rPr>
        <w:t xml:space="preserve">Stephenson, A.W., 2020. </w:t>
      </w:r>
      <w:r w:rsidRPr="007218C7">
        <w:rPr>
          <w:rFonts w:ascii="Times New Roman" w:eastAsia="Times New Roman" w:hAnsi="Times New Roman" w:cs="Times New Roman"/>
          <w:i/>
          <w:color w:val="000000" w:themeColor="text1"/>
          <w:sz w:val="24"/>
          <w:szCs w:val="24"/>
        </w:rPr>
        <w:t xml:space="preserve">Using the Net Promoter System Methodology to Deliver Cultural Change in Retail </w:t>
      </w:r>
      <w:proofErr w:type="spellStart"/>
      <w:r w:rsidRPr="007218C7">
        <w:rPr>
          <w:rFonts w:ascii="Times New Roman" w:eastAsia="Times New Roman" w:hAnsi="Times New Roman" w:cs="Times New Roman"/>
          <w:i/>
          <w:color w:val="000000" w:themeColor="text1"/>
          <w:sz w:val="24"/>
          <w:szCs w:val="24"/>
        </w:rPr>
        <w:t>Organisations</w:t>
      </w:r>
      <w:proofErr w:type="spellEnd"/>
      <w:r w:rsidRPr="007218C7">
        <w:rPr>
          <w:rFonts w:ascii="Times New Roman" w:eastAsia="Times New Roman" w:hAnsi="Times New Roman" w:cs="Times New Roman"/>
          <w:i/>
          <w:color w:val="000000" w:themeColor="text1"/>
          <w:sz w:val="24"/>
          <w:szCs w:val="24"/>
        </w:rPr>
        <w:t>: Impacting both the Customer and Employee Experience</w:t>
      </w:r>
      <w:r w:rsidRPr="007218C7">
        <w:rPr>
          <w:rFonts w:ascii="Times New Roman" w:eastAsia="Times New Roman" w:hAnsi="Times New Roman" w:cs="Times New Roman"/>
          <w:color w:val="000000" w:themeColor="text1"/>
          <w:sz w:val="24"/>
          <w:szCs w:val="24"/>
        </w:rPr>
        <w:t xml:space="preserve"> (Doctoral dissertation, Staffordshire University).</w:t>
      </w:r>
    </w:p>
    <w:p w14:paraId="32E0043A" w14:textId="5A8FC44E"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rPr>
      </w:pPr>
      <w:r w:rsidRPr="007218C7">
        <w:rPr>
          <w:rFonts w:ascii="Times New Roman" w:eastAsia="Times New Roman" w:hAnsi="Times New Roman" w:cs="Times New Roman"/>
          <w:color w:val="000000" w:themeColor="text1"/>
          <w:sz w:val="24"/>
          <w:szCs w:val="24"/>
          <w:highlight w:val="white"/>
        </w:rPr>
        <w:t xml:space="preserve">Tali, M.A., </w:t>
      </w:r>
      <w:proofErr w:type="spellStart"/>
      <w:r w:rsidRPr="007218C7">
        <w:rPr>
          <w:rFonts w:ascii="Times New Roman" w:eastAsia="Times New Roman" w:hAnsi="Times New Roman" w:cs="Times New Roman"/>
          <w:color w:val="000000" w:themeColor="text1"/>
          <w:sz w:val="24"/>
          <w:szCs w:val="24"/>
          <w:highlight w:val="white"/>
        </w:rPr>
        <w:t>Wani</w:t>
      </w:r>
      <w:proofErr w:type="spellEnd"/>
      <w:r w:rsidRPr="007218C7">
        <w:rPr>
          <w:rFonts w:ascii="Times New Roman" w:eastAsia="Times New Roman" w:hAnsi="Times New Roman" w:cs="Times New Roman"/>
          <w:color w:val="000000" w:themeColor="text1"/>
          <w:sz w:val="24"/>
          <w:szCs w:val="24"/>
          <w:highlight w:val="white"/>
        </w:rPr>
        <w:t xml:space="preserve">, N.F. and IbrahimAssociate, A., 2021. The Power Of Branding Influencing Consumer Purchase Decision: A Comprehensive Literature Review. </w:t>
      </w:r>
      <w:proofErr w:type="spellStart"/>
      <w:r w:rsidRPr="007218C7">
        <w:rPr>
          <w:rFonts w:ascii="Times New Roman" w:eastAsia="Times New Roman" w:hAnsi="Times New Roman" w:cs="Times New Roman"/>
          <w:i/>
          <w:color w:val="000000" w:themeColor="text1"/>
          <w:sz w:val="24"/>
          <w:szCs w:val="24"/>
        </w:rPr>
        <w:t>Ilkogretim</w:t>
      </w:r>
      <w:proofErr w:type="spellEnd"/>
      <w:r w:rsidRPr="007218C7">
        <w:rPr>
          <w:rFonts w:ascii="Times New Roman" w:eastAsia="Times New Roman" w:hAnsi="Times New Roman" w:cs="Times New Roman"/>
          <w:i/>
          <w:color w:val="000000" w:themeColor="text1"/>
          <w:sz w:val="24"/>
          <w:szCs w:val="24"/>
        </w:rPr>
        <w:t xml:space="preserve"> Online</w:t>
      </w:r>
      <w:r w:rsidRPr="007218C7">
        <w:rPr>
          <w:rFonts w:ascii="Times New Roman" w:eastAsia="Times New Roman" w:hAnsi="Times New Roman" w:cs="Times New Roman"/>
          <w:color w:val="000000" w:themeColor="text1"/>
          <w:sz w:val="24"/>
          <w:szCs w:val="24"/>
        </w:rPr>
        <w:t xml:space="preserve">, </w:t>
      </w:r>
      <w:r w:rsidRPr="007218C7">
        <w:rPr>
          <w:rFonts w:ascii="Times New Roman" w:eastAsia="Times New Roman" w:hAnsi="Times New Roman" w:cs="Times New Roman"/>
          <w:i/>
          <w:color w:val="000000" w:themeColor="text1"/>
          <w:sz w:val="24"/>
          <w:szCs w:val="24"/>
        </w:rPr>
        <w:t>20</w:t>
      </w:r>
      <w:r w:rsidRPr="007218C7">
        <w:rPr>
          <w:rFonts w:ascii="Times New Roman" w:eastAsia="Times New Roman" w:hAnsi="Times New Roman" w:cs="Times New Roman"/>
          <w:color w:val="000000" w:themeColor="text1"/>
          <w:sz w:val="24"/>
          <w:szCs w:val="24"/>
        </w:rPr>
        <w:t>(6), pp.5362-5387.</w:t>
      </w:r>
    </w:p>
    <w:p w14:paraId="570EE2BC" w14:textId="2C06FF08"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r w:rsidRPr="007218C7">
        <w:rPr>
          <w:rFonts w:ascii="Times New Roman" w:eastAsia="Times New Roman" w:hAnsi="Times New Roman" w:cs="Times New Roman"/>
          <w:sz w:val="24"/>
          <w:szCs w:val="24"/>
          <w:highlight w:val="white"/>
        </w:rPr>
        <w:t xml:space="preserve">Tan, S.T., Tan, S.Y., Tan, S.C., Tan, W.E., </w:t>
      </w:r>
      <w:proofErr w:type="spellStart"/>
      <w:r w:rsidRPr="007218C7">
        <w:rPr>
          <w:rFonts w:ascii="Times New Roman" w:eastAsia="Times New Roman" w:hAnsi="Times New Roman" w:cs="Times New Roman"/>
          <w:sz w:val="24"/>
          <w:szCs w:val="24"/>
          <w:highlight w:val="white"/>
        </w:rPr>
        <w:t>Abdullan</w:t>
      </w:r>
      <w:proofErr w:type="spellEnd"/>
      <w:r w:rsidRPr="007218C7">
        <w:rPr>
          <w:rFonts w:ascii="Times New Roman" w:eastAsia="Times New Roman" w:hAnsi="Times New Roman" w:cs="Times New Roman"/>
          <w:sz w:val="24"/>
          <w:szCs w:val="24"/>
          <w:highlight w:val="white"/>
        </w:rPr>
        <w:t xml:space="preserve">, M., </w:t>
      </w:r>
      <w:proofErr w:type="spellStart"/>
      <w:r w:rsidRPr="007218C7">
        <w:rPr>
          <w:rFonts w:ascii="Times New Roman" w:eastAsia="Times New Roman" w:hAnsi="Times New Roman" w:cs="Times New Roman"/>
          <w:sz w:val="24"/>
          <w:szCs w:val="24"/>
          <w:highlight w:val="white"/>
        </w:rPr>
        <w:t>Khadran</w:t>
      </w:r>
      <w:proofErr w:type="spellEnd"/>
      <w:r w:rsidRPr="007218C7">
        <w:rPr>
          <w:rFonts w:ascii="Times New Roman" w:eastAsia="Times New Roman" w:hAnsi="Times New Roman" w:cs="Times New Roman"/>
          <w:sz w:val="24"/>
          <w:szCs w:val="24"/>
          <w:highlight w:val="white"/>
        </w:rPr>
        <w:t xml:space="preserve">, R. and Sharma, S., 2022. Factors that Influence Consumer Purchase Intention: A Case Study of 99 </w:t>
      </w:r>
      <w:proofErr w:type="spellStart"/>
      <w:r w:rsidRPr="007218C7">
        <w:rPr>
          <w:rFonts w:ascii="Times New Roman" w:eastAsia="Times New Roman" w:hAnsi="Times New Roman" w:cs="Times New Roman"/>
          <w:sz w:val="24"/>
          <w:szCs w:val="24"/>
          <w:highlight w:val="white"/>
        </w:rPr>
        <w:t>Speedmart</w:t>
      </w:r>
      <w:proofErr w:type="spellEnd"/>
      <w:r w:rsidRPr="007218C7">
        <w:rPr>
          <w:rFonts w:ascii="Times New Roman" w:eastAsia="Times New Roman" w:hAnsi="Times New Roman" w:cs="Times New Roman"/>
          <w:sz w:val="24"/>
          <w:szCs w:val="24"/>
          <w:highlight w:val="white"/>
        </w:rPr>
        <w:t xml:space="preserve"> in Malaysia. </w:t>
      </w:r>
      <w:r w:rsidRPr="007218C7">
        <w:rPr>
          <w:rFonts w:ascii="Times New Roman" w:eastAsia="Times New Roman" w:hAnsi="Times New Roman" w:cs="Times New Roman"/>
          <w:i/>
          <w:sz w:val="24"/>
          <w:szCs w:val="24"/>
        </w:rPr>
        <w:t xml:space="preserve">International Journal of Accounting &amp; Finance in Asia </w:t>
      </w:r>
      <w:proofErr w:type="spellStart"/>
      <w:r w:rsidRPr="007218C7">
        <w:rPr>
          <w:rFonts w:ascii="Times New Roman" w:eastAsia="Times New Roman" w:hAnsi="Times New Roman" w:cs="Times New Roman"/>
          <w:i/>
          <w:sz w:val="24"/>
          <w:szCs w:val="24"/>
        </w:rPr>
        <w:t>Pasific</w:t>
      </w:r>
      <w:proofErr w:type="spellEnd"/>
      <w:r w:rsidRPr="007218C7">
        <w:rPr>
          <w:rFonts w:ascii="Times New Roman" w:eastAsia="Times New Roman" w:hAnsi="Times New Roman" w:cs="Times New Roman"/>
          <w:i/>
          <w:sz w:val="24"/>
          <w:szCs w:val="24"/>
        </w:rPr>
        <w:t xml:space="preserve"> (IJAFAP)</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5</w:t>
      </w:r>
      <w:r w:rsidRPr="007218C7">
        <w:rPr>
          <w:rFonts w:ascii="Times New Roman" w:eastAsia="Times New Roman" w:hAnsi="Times New Roman" w:cs="Times New Roman"/>
          <w:sz w:val="24"/>
          <w:szCs w:val="24"/>
        </w:rPr>
        <w:t>(2), pp.85-96.</w:t>
      </w:r>
    </w:p>
    <w:p w14:paraId="711D32F1" w14:textId="3AB8ED8A"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rPr>
      </w:pPr>
      <w:proofErr w:type="spellStart"/>
      <w:r w:rsidRPr="007218C7">
        <w:rPr>
          <w:rFonts w:ascii="Times New Roman" w:eastAsia="Times New Roman" w:hAnsi="Times New Roman" w:cs="Times New Roman"/>
          <w:color w:val="000000" w:themeColor="text1"/>
          <w:sz w:val="24"/>
          <w:szCs w:val="24"/>
          <w:highlight w:val="white"/>
        </w:rPr>
        <w:t>Tronvoll</w:t>
      </w:r>
      <w:proofErr w:type="spellEnd"/>
      <w:r w:rsidRPr="007218C7">
        <w:rPr>
          <w:rFonts w:ascii="Times New Roman" w:eastAsia="Times New Roman" w:hAnsi="Times New Roman" w:cs="Times New Roman"/>
          <w:color w:val="000000" w:themeColor="text1"/>
          <w:sz w:val="24"/>
          <w:szCs w:val="24"/>
          <w:highlight w:val="white"/>
        </w:rPr>
        <w:t xml:space="preserve">, B. and </w:t>
      </w:r>
      <w:proofErr w:type="spellStart"/>
      <w:r w:rsidRPr="007218C7">
        <w:rPr>
          <w:rFonts w:ascii="Times New Roman" w:eastAsia="Times New Roman" w:hAnsi="Times New Roman" w:cs="Times New Roman"/>
          <w:color w:val="000000" w:themeColor="text1"/>
          <w:sz w:val="24"/>
          <w:szCs w:val="24"/>
          <w:highlight w:val="white"/>
        </w:rPr>
        <w:t>Edvardsson</w:t>
      </w:r>
      <w:proofErr w:type="spellEnd"/>
      <w:r w:rsidRPr="007218C7">
        <w:rPr>
          <w:rFonts w:ascii="Times New Roman" w:eastAsia="Times New Roman" w:hAnsi="Times New Roman" w:cs="Times New Roman"/>
          <w:color w:val="000000" w:themeColor="text1"/>
          <w:sz w:val="24"/>
          <w:szCs w:val="24"/>
          <w:highlight w:val="white"/>
        </w:rPr>
        <w:t xml:space="preserve">, B., 2023. Critical examination of academic marketing and service research’s philosophical foundation. </w:t>
      </w:r>
      <w:r w:rsidRPr="007218C7">
        <w:rPr>
          <w:rFonts w:ascii="Times New Roman" w:eastAsia="Times New Roman" w:hAnsi="Times New Roman" w:cs="Times New Roman"/>
          <w:i/>
          <w:color w:val="000000" w:themeColor="text1"/>
          <w:sz w:val="24"/>
          <w:szCs w:val="24"/>
        </w:rPr>
        <w:t>Journal of Services Marketing</w:t>
      </w:r>
      <w:r w:rsidRPr="007218C7">
        <w:rPr>
          <w:rFonts w:ascii="Times New Roman" w:eastAsia="Times New Roman" w:hAnsi="Times New Roman" w:cs="Times New Roman"/>
          <w:color w:val="000000" w:themeColor="text1"/>
          <w:sz w:val="24"/>
          <w:szCs w:val="24"/>
        </w:rPr>
        <w:t>.</w:t>
      </w:r>
    </w:p>
    <w:p w14:paraId="08382FEE" w14:textId="320389E2" w:rsidR="00A76A84" w:rsidRPr="00A76A84" w:rsidRDefault="00A76A84" w:rsidP="007218C7">
      <w:pPr>
        <w:pStyle w:val="NormalWeb"/>
        <w:numPr>
          <w:ilvl w:val="0"/>
          <w:numId w:val="16"/>
        </w:numPr>
        <w:spacing w:before="0" w:beforeAutospacing="0" w:after="240" w:afterAutospacing="0" w:line="360" w:lineRule="auto"/>
        <w:jc w:val="both"/>
        <w:rPr>
          <w:color w:val="222222"/>
          <w:shd w:val="clear" w:color="auto" w:fill="FFFFFF"/>
        </w:rPr>
      </w:pPr>
      <w:proofErr w:type="spellStart"/>
      <w:r w:rsidRPr="00A76A84">
        <w:rPr>
          <w:color w:val="222222"/>
          <w:shd w:val="clear" w:color="auto" w:fill="FFFFFF"/>
        </w:rPr>
        <w:t>Uzir</w:t>
      </w:r>
      <w:proofErr w:type="spellEnd"/>
      <w:r w:rsidRPr="00A76A84">
        <w:rPr>
          <w:color w:val="222222"/>
          <w:shd w:val="clear" w:color="auto" w:fill="FFFFFF"/>
        </w:rPr>
        <w:t xml:space="preserve">, M.U.H., Al </w:t>
      </w:r>
      <w:proofErr w:type="spellStart"/>
      <w:r w:rsidRPr="00A76A84">
        <w:rPr>
          <w:color w:val="222222"/>
          <w:shd w:val="clear" w:color="auto" w:fill="FFFFFF"/>
        </w:rPr>
        <w:t>Halbusi</w:t>
      </w:r>
      <w:proofErr w:type="spellEnd"/>
      <w:r w:rsidRPr="00A76A84">
        <w:rPr>
          <w:color w:val="222222"/>
          <w:shd w:val="clear" w:color="auto" w:fill="FFFFFF"/>
        </w:rPr>
        <w:t xml:space="preserve">, H., </w:t>
      </w:r>
      <w:proofErr w:type="spellStart"/>
      <w:r w:rsidRPr="00A76A84">
        <w:rPr>
          <w:color w:val="222222"/>
          <w:shd w:val="clear" w:color="auto" w:fill="FFFFFF"/>
        </w:rPr>
        <w:t>Thurasamy</w:t>
      </w:r>
      <w:proofErr w:type="spellEnd"/>
      <w:r w:rsidRPr="00A76A84">
        <w:rPr>
          <w:color w:val="222222"/>
          <w:shd w:val="clear" w:color="auto" w:fill="FFFFFF"/>
        </w:rPr>
        <w:t xml:space="preserve">, R., Hock, R.L.T., </w:t>
      </w:r>
      <w:proofErr w:type="spellStart"/>
      <w:r w:rsidRPr="00A76A84">
        <w:rPr>
          <w:color w:val="222222"/>
          <w:shd w:val="clear" w:color="auto" w:fill="FFFFFF"/>
        </w:rPr>
        <w:t>Aljaberi</w:t>
      </w:r>
      <w:proofErr w:type="spellEnd"/>
      <w:r w:rsidRPr="00A76A84">
        <w:rPr>
          <w:color w:val="222222"/>
          <w:shd w:val="clear" w:color="auto" w:fill="FFFFFF"/>
        </w:rPr>
        <w:t>, M.A., Hasan, N. and Hamid, M., 2021. The effects of service quality, perceived value and trust in home delivery service personnel on customer satisfaction: Evidence from a developing country. </w:t>
      </w:r>
      <w:r w:rsidRPr="00A76A84">
        <w:rPr>
          <w:i/>
          <w:iCs/>
          <w:color w:val="222222"/>
          <w:shd w:val="clear" w:color="auto" w:fill="FFFFFF"/>
        </w:rPr>
        <w:t>Journal of Retailing and Consumer Services</w:t>
      </w:r>
      <w:r w:rsidRPr="00A76A84">
        <w:rPr>
          <w:color w:val="222222"/>
          <w:shd w:val="clear" w:color="auto" w:fill="FFFFFF"/>
        </w:rPr>
        <w:t>, </w:t>
      </w:r>
      <w:r w:rsidRPr="00A76A84">
        <w:rPr>
          <w:i/>
          <w:iCs/>
          <w:color w:val="222222"/>
          <w:shd w:val="clear" w:color="auto" w:fill="FFFFFF"/>
        </w:rPr>
        <w:t>63</w:t>
      </w:r>
      <w:r w:rsidRPr="00A76A84">
        <w:rPr>
          <w:color w:val="222222"/>
          <w:shd w:val="clear" w:color="auto" w:fill="FFFFFF"/>
        </w:rPr>
        <w:t>, p.102721.</w:t>
      </w:r>
    </w:p>
    <w:p w14:paraId="6E9371FC" w14:textId="7E7157C3"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rPr>
      </w:pPr>
      <w:r w:rsidRPr="007218C7">
        <w:rPr>
          <w:rFonts w:ascii="Times New Roman" w:eastAsia="Times New Roman" w:hAnsi="Times New Roman" w:cs="Times New Roman"/>
          <w:color w:val="000000" w:themeColor="text1"/>
          <w:sz w:val="24"/>
          <w:szCs w:val="24"/>
          <w:highlight w:val="white"/>
        </w:rPr>
        <w:t xml:space="preserve">Van Dam, I., 2022. </w:t>
      </w:r>
      <w:r w:rsidRPr="007218C7">
        <w:rPr>
          <w:rFonts w:ascii="Times New Roman" w:eastAsia="Times New Roman" w:hAnsi="Times New Roman" w:cs="Times New Roman"/>
          <w:i/>
          <w:color w:val="000000" w:themeColor="text1"/>
          <w:sz w:val="24"/>
          <w:szCs w:val="24"/>
        </w:rPr>
        <w:t>The interplay between market concentration and diversity, food environment related commitments and associated practices of major food companies across European, Belgian and French markets</w:t>
      </w:r>
      <w:r w:rsidRPr="007218C7">
        <w:rPr>
          <w:rFonts w:ascii="Times New Roman" w:eastAsia="Times New Roman" w:hAnsi="Times New Roman" w:cs="Times New Roman"/>
          <w:color w:val="000000" w:themeColor="text1"/>
          <w:sz w:val="24"/>
          <w:szCs w:val="24"/>
        </w:rPr>
        <w:t xml:space="preserve"> (Doctoral dissertation, </w:t>
      </w:r>
      <w:proofErr w:type="spellStart"/>
      <w:r w:rsidRPr="007218C7">
        <w:rPr>
          <w:rFonts w:ascii="Times New Roman" w:eastAsia="Times New Roman" w:hAnsi="Times New Roman" w:cs="Times New Roman"/>
          <w:color w:val="000000" w:themeColor="text1"/>
          <w:sz w:val="24"/>
          <w:szCs w:val="24"/>
        </w:rPr>
        <w:t>université</w:t>
      </w:r>
      <w:proofErr w:type="spellEnd"/>
      <w:r w:rsidRPr="007218C7">
        <w:rPr>
          <w:rFonts w:ascii="Times New Roman" w:eastAsia="Times New Roman" w:hAnsi="Times New Roman" w:cs="Times New Roman"/>
          <w:color w:val="000000" w:themeColor="text1"/>
          <w:sz w:val="24"/>
          <w:szCs w:val="24"/>
        </w:rPr>
        <w:t xml:space="preserve"> </w:t>
      </w:r>
      <w:proofErr w:type="spellStart"/>
      <w:r w:rsidRPr="007218C7">
        <w:rPr>
          <w:rFonts w:ascii="Times New Roman" w:eastAsia="Times New Roman" w:hAnsi="Times New Roman" w:cs="Times New Roman"/>
          <w:color w:val="000000" w:themeColor="text1"/>
          <w:sz w:val="24"/>
          <w:szCs w:val="24"/>
        </w:rPr>
        <w:t>Paris-Saclay</w:t>
      </w:r>
      <w:proofErr w:type="spellEnd"/>
      <w:r w:rsidRPr="007218C7">
        <w:rPr>
          <w:rFonts w:ascii="Times New Roman" w:eastAsia="Times New Roman" w:hAnsi="Times New Roman" w:cs="Times New Roman"/>
          <w:color w:val="000000" w:themeColor="text1"/>
          <w:sz w:val="24"/>
          <w:szCs w:val="24"/>
        </w:rPr>
        <w:t>).</w:t>
      </w:r>
    </w:p>
    <w:p w14:paraId="2988B70D" w14:textId="0EF06F41"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rPr>
      </w:pPr>
      <w:r w:rsidRPr="007218C7">
        <w:rPr>
          <w:rFonts w:ascii="Times New Roman" w:eastAsia="Times New Roman" w:hAnsi="Times New Roman" w:cs="Times New Roman"/>
          <w:color w:val="000000" w:themeColor="text1"/>
          <w:sz w:val="24"/>
          <w:szCs w:val="24"/>
          <w:highlight w:val="white"/>
        </w:rPr>
        <w:t xml:space="preserve">Van </w:t>
      </w:r>
      <w:proofErr w:type="spellStart"/>
      <w:r w:rsidRPr="007218C7">
        <w:rPr>
          <w:rFonts w:ascii="Times New Roman" w:eastAsia="Times New Roman" w:hAnsi="Times New Roman" w:cs="Times New Roman"/>
          <w:color w:val="000000" w:themeColor="text1"/>
          <w:sz w:val="24"/>
          <w:szCs w:val="24"/>
          <w:highlight w:val="white"/>
        </w:rPr>
        <w:t>Wassenaer</w:t>
      </w:r>
      <w:proofErr w:type="spellEnd"/>
      <w:r w:rsidRPr="007218C7">
        <w:rPr>
          <w:rFonts w:ascii="Times New Roman" w:eastAsia="Times New Roman" w:hAnsi="Times New Roman" w:cs="Times New Roman"/>
          <w:color w:val="000000" w:themeColor="text1"/>
          <w:sz w:val="24"/>
          <w:szCs w:val="24"/>
          <w:highlight w:val="white"/>
        </w:rPr>
        <w:t xml:space="preserve">, L., van </w:t>
      </w:r>
      <w:proofErr w:type="spellStart"/>
      <w:r w:rsidRPr="007218C7">
        <w:rPr>
          <w:rFonts w:ascii="Times New Roman" w:eastAsia="Times New Roman" w:hAnsi="Times New Roman" w:cs="Times New Roman"/>
          <w:color w:val="000000" w:themeColor="text1"/>
          <w:sz w:val="24"/>
          <w:szCs w:val="24"/>
          <w:highlight w:val="white"/>
        </w:rPr>
        <w:t>Hilten</w:t>
      </w:r>
      <w:proofErr w:type="spellEnd"/>
      <w:r w:rsidRPr="007218C7">
        <w:rPr>
          <w:rFonts w:ascii="Times New Roman" w:eastAsia="Times New Roman" w:hAnsi="Times New Roman" w:cs="Times New Roman"/>
          <w:color w:val="000000" w:themeColor="text1"/>
          <w:sz w:val="24"/>
          <w:szCs w:val="24"/>
          <w:highlight w:val="white"/>
        </w:rPr>
        <w:t xml:space="preserve">, M., Van </w:t>
      </w:r>
      <w:proofErr w:type="spellStart"/>
      <w:r w:rsidRPr="007218C7">
        <w:rPr>
          <w:rFonts w:ascii="Times New Roman" w:eastAsia="Times New Roman" w:hAnsi="Times New Roman" w:cs="Times New Roman"/>
          <w:color w:val="000000" w:themeColor="text1"/>
          <w:sz w:val="24"/>
          <w:szCs w:val="24"/>
          <w:highlight w:val="white"/>
        </w:rPr>
        <w:t>Ingen</w:t>
      </w:r>
      <w:proofErr w:type="spellEnd"/>
      <w:r w:rsidRPr="007218C7">
        <w:rPr>
          <w:rFonts w:ascii="Times New Roman" w:eastAsia="Times New Roman" w:hAnsi="Times New Roman" w:cs="Times New Roman"/>
          <w:color w:val="000000" w:themeColor="text1"/>
          <w:sz w:val="24"/>
          <w:szCs w:val="24"/>
          <w:highlight w:val="white"/>
        </w:rPr>
        <w:t xml:space="preserve">, E. and Van </w:t>
      </w:r>
      <w:proofErr w:type="spellStart"/>
      <w:r w:rsidRPr="007218C7">
        <w:rPr>
          <w:rFonts w:ascii="Times New Roman" w:eastAsia="Times New Roman" w:hAnsi="Times New Roman" w:cs="Times New Roman"/>
          <w:color w:val="000000" w:themeColor="text1"/>
          <w:sz w:val="24"/>
          <w:szCs w:val="24"/>
          <w:highlight w:val="white"/>
        </w:rPr>
        <w:t>Asseldonk</w:t>
      </w:r>
      <w:proofErr w:type="spellEnd"/>
      <w:r w:rsidRPr="007218C7">
        <w:rPr>
          <w:rFonts w:ascii="Times New Roman" w:eastAsia="Times New Roman" w:hAnsi="Times New Roman" w:cs="Times New Roman"/>
          <w:color w:val="000000" w:themeColor="text1"/>
          <w:sz w:val="24"/>
          <w:szCs w:val="24"/>
          <w:highlight w:val="white"/>
        </w:rPr>
        <w:t xml:space="preserve">, M., 2021. </w:t>
      </w:r>
      <w:r w:rsidRPr="007218C7">
        <w:rPr>
          <w:rFonts w:ascii="Times New Roman" w:eastAsia="Times New Roman" w:hAnsi="Times New Roman" w:cs="Times New Roman"/>
          <w:i/>
          <w:color w:val="000000" w:themeColor="text1"/>
          <w:sz w:val="24"/>
          <w:szCs w:val="24"/>
        </w:rPr>
        <w:t>Applying blockchain for climate action in agriculture: state of play and outlook</w:t>
      </w:r>
      <w:r w:rsidRPr="007218C7">
        <w:rPr>
          <w:rFonts w:ascii="Times New Roman" w:eastAsia="Times New Roman" w:hAnsi="Times New Roman" w:cs="Times New Roman"/>
          <w:color w:val="000000" w:themeColor="text1"/>
          <w:sz w:val="24"/>
          <w:szCs w:val="24"/>
        </w:rPr>
        <w:t>. Food &amp; Agriculture Org..</w:t>
      </w:r>
    </w:p>
    <w:p w14:paraId="7CE333C7" w14:textId="082ACF60"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proofErr w:type="spellStart"/>
      <w:r w:rsidRPr="007218C7">
        <w:rPr>
          <w:rFonts w:ascii="Times New Roman" w:eastAsia="Times New Roman" w:hAnsi="Times New Roman" w:cs="Times New Roman"/>
          <w:sz w:val="24"/>
          <w:szCs w:val="24"/>
          <w:highlight w:val="white"/>
        </w:rPr>
        <w:t>Vindrola-Padros</w:t>
      </w:r>
      <w:proofErr w:type="spellEnd"/>
      <w:r w:rsidRPr="007218C7">
        <w:rPr>
          <w:rFonts w:ascii="Times New Roman" w:eastAsia="Times New Roman" w:hAnsi="Times New Roman" w:cs="Times New Roman"/>
          <w:sz w:val="24"/>
          <w:szCs w:val="24"/>
          <w:highlight w:val="white"/>
        </w:rPr>
        <w:t xml:space="preserve">, C. and Johnson, G.A., 2020. Rapid techniques in qualitative research: a critical review of the literature. </w:t>
      </w:r>
      <w:r w:rsidRPr="007218C7">
        <w:rPr>
          <w:rFonts w:ascii="Times New Roman" w:eastAsia="Times New Roman" w:hAnsi="Times New Roman" w:cs="Times New Roman"/>
          <w:i/>
          <w:sz w:val="24"/>
          <w:szCs w:val="24"/>
        </w:rPr>
        <w:t>Qualitative health research</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30</w:t>
      </w:r>
      <w:r w:rsidRPr="007218C7">
        <w:rPr>
          <w:rFonts w:ascii="Times New Roman" w:eastAsia="Times New Roman" w:hAnsi="Times New Roman" w:cs="Times New Roman"/>
          <w:sz w:val="24"/>
          <w:szCs w:val="24"/>
        </w:rPr>
        <w:t>(10), pp.1596-1604.</w:t>
      </w:r>
    </w:p>
    <w:p w14:paraId="33465321" w14:textId="3466140F"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proofErr w:type="spellStart"/>
      <w:r w:rsidRPr="007218C7">
        <w:rPr>
          <w:rFonts w:ascii="Times New Roman" w:eastAsia="Times New Roman" w:hAnsi="Times New Roman" w:cs="Times New Roman"/>
          <w:sz w:val="24"/>
          <w:szCs w:val="24"/>
          <w:highlight w:val="white"/>
        </w:rPr>
        <w:lastRenderedPageBreak/>
        <w:t>Vokinger</w:t>
      </w:r>
      <w:proofErr w:type="spellEnd"/>
      <w:r w:rsidRPr="007218C7">
        <w:rPr>
          <w:rFonts w:ascii="Times New Roman" w:eastAsia="Times New Roman" w:hAnsi="Times New Roman" w:cs="Times New Roman"/>
          <w:sz w:val="24"/>
          <w:szCs w:val="24"/>
          <w:highlight w:val="white"/>
        </w:rPr>
        <w:t xml:space="preserve">, K.N., </w:t>
      </w:r>
      <w:proofErr w:type="spellStart"/>
      <w:r w:rsidRPr="007218C7">
        <w:rPr>
          <w:rFonts w:ascii="Times New Roman" w:eastAsia="Times New Roman" w:hAnsi="Times New Roman" w:cs="Times New Roman"/>
          <w:sz w:val="24"/>
          <w:szCs w:val="24"/>
          <w:highlight w:val="white"/>
        </w:rPr>
        <w:t>Feuerriegel</w:t>
      </w:r>
      <w:proofErr w:type="spellEnd"/>
      <w:r w:rsidRPr="007218C7">
        <w:rPr>
          <w:rFonts w:ascii="Times New Roman" w:eastAsia="Times New Roman" w:hAnsi="Times New Roman" w:cs="Times New Roman"/>
          <w:sz w:val="24"/>
          <w:szCs w:val="24"/>
          <w:highlight w:val="white"/>
        </w:rPr>
        <w:t xml:space="preserve">, S. and </w:t>
      </w:r>
      <w:proofErr w:type="spellStart"/>
      <w:r w:rsidRPr="007218C7">
        <w:rPr>
          <w:rFonts w:ascii="Times New Roman" w:eastAsia="Times New Roman" w:hAnsi="Times New Roman" w:cs="Times New Roman"/>
          <w:sz w:val="24"/>
          <w:szCs w:val="24"/>
          <w:highlight w:val="white"/>
        </w:rPr>
        <w:t>Kesselheim</w:t>
      </w:r>
      <w:proofErr w:type="spellEnd"/>
      <w:r w:rsidRPr="007218C7">
        <w:rPr>
          <w:rFonts w:ascii="Times New Roman" w:eastAsia="Times New Roman" w:hAnsi="Times New Roman" w:cs="Times New Roman"/>
          <w:sz w:val="24"/>
          <w:szCs w:val="24"/>
          <w:highlight w:val="white"/>
        </w:rPr>
        <w:t xml:space="preserve">, A.S., 2021. Mitigating bias in machine learning for medicine. </w:t>
      </w:r>
      <w:r w:rsidRPr="007218C7">
        <w:rPr>
          <w:rFonts w:ascii="Times New Roman" w:eastAsia="Times New Roman" w:hAnsi="Times New Roman" w:cs="Times New Roman"/>
          <w:i/>
          <w:sz w:val="24"/>
          <w:szCs w:val="24"/>
        </w:rPr>
        <w:t>Communications medicine</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1</w:t>
      </w:r>
      <w:r w:rsidRPr="007218C7">
        <w:rPr>
          <w:rFonts w:ascii="Times New Roman" w:eastAsia="Times New Roman" w:hAnsi="Times New Roman" w:cs="Times New Roman"/>
          <w:sz w:val="24"/>
          <w:szCs w:val="24"/>
        </w:rPr>
        <w:t>(1), p.25.</w:t>
      </w:r>
    </w:p>
    <w:p w14:paraId="2BEFD9F4" w14:textId="6827EC52"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proofErr w:type="spellStart"/>
      <w:r w:rsidRPr="007218C7">
        <w:rPr>
          <w:rFonts w:ascii="Times New Roman" w:eastAsia="Times New Roman" w:hAnsi="Times New Roman" w:cs="Times New Roman"/>
          <w:sz w:val="24"/>
          <w:szCs w:val="24"/>
          <w:highlight w:val="white"/>
        </w:rPr>
        <w:t>Waebuesar</w:t>
      </w:r>
      <w:proofErr w:type="spellEnd"/>
      <w:r w:rsidRPr="007218C7">
        <w:rPr>
          <w:rFonts w:ascii="Times New Roman" w:eastAsia="Times New Roman" w:hAnsi="Times New Roman" w:cs="Times New Roman"/>
          <w:sz w:val="24"/>
          <w:szCs w:val="24"/>
          <w:highlight w:val="white"/>
        </w:rPr>
        <w:t xml:space="preserve">, A.M.E., </w:t>
      </w:r>
      <w:proofErr w:type="spellStart"/>
      <w:r w:rsidRPr="007218C7">
        <w:rPr>
          <w:rFonts w:ascii="Times New Roman" w:eastAsia="Times New Roman" w:hAnsi="Times New Roman" w:cs="Times New Roman"/>
          <w:sz w:val="24"/>
          <w:szCs w:val="24"/>
          <w:highlight w:val="white"/>
        </w:rPr>
        <w:t>Rosli</w:t>
      </w:r>
      <w:proofErr w:type="spellEnd"/>
      <w:r w:rsidRPr="007218C7">
        <w:rPr>
          <w:rFonts w:ascii="Times New Roman" w:eastAsia="Times New Roman" w:hAnsi="Times New Roman" w:cs="Times New Roman"/>
          <w:sz w:val="24"/>
          <w:szCs w:val="24"/>
          <w:highlight w:val="white"/>
        </w:rPr>
        <w:t xml:space="preserve">, A.B. and </w:t>
      </w:r>
      <w:proofErr w:type="spellStart"/>
      <w:r w:rsidRPr="007218C7">
        <w:rPr>
          <w:rFonts w:ascii="Times New Roman" w:eastAsia="Times New Roman" w:hAnsi="Times New Roman" w:cs="Times New Roman"/>
          <w:sz w:val="24"/>
          <w:szCs w:val="24"/>
          <w:highlight w:val="white"/>
        </w:rPr>
        <w:t>Azmi</w:t>
      </w:r>
      <w:proofErr w:type="spellEnd"/>
      <w:r w:rsidRPr="007218C7">
        <w:rPr>
          <w:rFonts w:ascii="Times New Roman" w:eastAsia="Times New Roman" w:hAnsi="Times New Roman" w:cs="Times New Roman"/>
          <w:sz w:val="24"/>
          <w:szCs w:val="24"/>
          <w:highlight w:val="white"/>
        </w:rPr>
        <w:t xml:space="preserve">, A.N.B.M., 2022. Customer Satisfaction and Brand Loyalty: A Survey of Nestlé. </w:t>
      </w:r>
      <w:r w:rsidRPr="007218C7">
        <w:rPr>
          <w:rFonts w:ascii="Times New Roman" w:eastAsia="Times New Roman" w:hAnsi="Times New Roman" w:cs="Times New Roman"/>
          <w:i/>
          <w:sz w:val="24"/>
          <w:szCs w:val="24"/>
        </w:rPr>
        <w:t xml:space="preserve">International Journal of Tourism and Hospitality in Asia </w:t>
      </w:r>
      <w:proofErr w:type="spellStart"/>
      <w:r w:rsidRPr="007218C7">
        <w:rPr>
          <w:rFonts w:ascii="Times New Roman" w:eastAsia="Times New Roman" w:hAnsi="Times New Roman" w:cs="Times New Roman"/>
          <w:i/>
          <w:sz w:val="24"/>
          <w:szCs w:val="24"/>
        </w:rPr>
        <w:t>Pasific</w:t>
      </w:r>
      <w:proofErr w:type="spellEnd"/>
      <w:r w:rsidRPr="007218C7">
        <w:rPr>
          <w:rFonts w:ascii="Times New Roman" w:eastAsia="Times New Roman" w:hAnsi="Times New Roman" w:cs="Times New Roman"/>
          <w:i/>
          <w:sz w:val="24"/>
          <w:szCs w:val="24"/>
        </w:rPr>
        <w:t xml:space="preserve"> (IJTHAP)</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5</w:t>
      </w:r>
      <w:r w:rsidRPr="007218C7">
        <w:rPr>
          <w:rFonts w:ascii="Times New Roman" w:eastAsia="Times New Roman" w:hAnsi="Times New Roman" w:cs="Times New Roman"/>
          <w:sz w:val="24"/>
          <w:szCs w:val="24"/>
        </w:rPr>
        <w:t>(2), pp.20-37.</w:t>
      </w:r>
    </w:p>
    <w:p w14:paraId="2B892BA0" w14:textId="21CADDDC"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rPr>
      </w:pPr>
      <w:proofErr w:type="spellStart"/>
      <w:r w:rsidRPr="007218C7">
        <w:rPr>
          <w:rFonts w:ascii="Times New Roman" w:eastAsia="Times New Roman" w:hAnsi="Times New Roman" w:cs="Times New Roman"/>
          <w:color w:val="000000" w:themeColor="text1"/>
          <w:sz w:val="24"/>
          <w:szCs w:val="24"/>
          <w:highlight w:val="white"/>
        </w:rPr>
        <w:t>Waebuesar</w:t>
      </w:r>
      <w:proofErr w:type="spellEnd"/>
      <w:r w:rsidRPr="007218C7">
        <w:rPr>
          <w:rFonts w:ascii="Times New Roman" w:eastAsia="Times New Roman" w:hAnsi="Times New Roman" w:cs="Times New Roman"/>
          <w:color w:val="000000" w:themeColor="text1"/>
          <w:sz w:val="24"/>
          <w:szCs w:val="24"/>
          <w:highlight w:val="white"/>
        </w:rPr>
        <w:t xml:space="preserve">, A.M.E., </w:t>
      </w:r>
      <w:proofErr w:type="spellStart"/>
      <w:r w:rsidRPr="007218C7">
        <w:rPr>
          <w:rFonts w:ascii="Times New Roman" w:eastAsia="Times New Roman" w:hAnsi="Times New Roman" w:cs="Times New Roman"/>
          <w:color w:val="000000" w:themeColor="text1"/>
          <w:sz w:val="24"/>
          <w:szCs w:val="24"/>
          <w:highlight w:val="white"/>
        </w:rPr>
        <w:t>Rosli</w:t>
      </w:r>
      <w:proofErr w:type="spellEnd"/>
      <w:r w:rsidRPr="007218C7">
        <w:rPr>
          <w:rFonts w:ascii="Times New Roman" w:eastAsia="Times New Roman" w:hAnsi="Times New Roman" w:cs="Times New Roman"/>
          <w:color w:val="000000" w:themeColor="text1"/>
          <w:sz w:val="24"/>
          <w:szCs w:val="24"/>
          <w:highlight w:val="white"/>
        </w:rPr>
        <w:t xml:space="preserve">, A.B. and </w:t>
      </w:r>
      <w:proofErr w:type="spellStart"/>
      <w:r w:rsidRPr="007218C7">
        <w:rPr>
          <w:rFonts w:ascii="Times New Roman" w:eastAsia="Times New Roman" w:hAnsi="Times New Roman" w:cs="Times New Roman"/>
          <w:color w:val="000000" w:themeColor="text1"/>
          <w:sz w:val="24"/>
          <w:szCs w:val="24"/>
          <w:highlight w:val="white"/>
        </w:rPr>
        <w:t>Azmi</w:t>
      </w:r>
      <w:proofErr w:type="spellEnd"/>
      <w:r w:rsidRPr="007218C7">
        <w:rPr>
          <w:rFonts w:ascii="Times New Roman" w:eastAsia="Times New Roman" w:hAnsi="Times New Roman" w:cs="Times New Roman"/>
          <w:color w:val="000000" w:themeColor="text1"/>
          <w:sz w:val="24"/>
          <w:szCs w:val="24"/>
          <w:highlight w:val="white"/>
        </w:rPr>
        <w:t xml:space="preserve">, A.N.B.M., 2022. Customer Satisfaction and Brand Loyalty: A Survey of Nestlé. </w:t>
      </w:r>
      <w:r w:rsidRPr="007218C7">
        <w:rPr>
          <w:rFonts w:ascii="Times New Roman" w:eastAsia="Times New Roman" w:hAnsi="Times New Roman" w:cs="Times New Roman"/>
          <w:i/>
          <w:color w:val="000000" w:themeColor="text1"/>
          <w:sz w:val="24"/>
          <w:szCs w:val="24"/>
        </w:rPr>
        <w:t xml:space="preserve">International Journal of Tourism and Hospitality in Asia </w:t>
      </w:r>
      <w:proofErr w:type="spellStart"/>
      <w:r w:rsidRPr="007218C7">
        <w:rPr>
          <w:rFonts w:ascii="Times New Roman" w:eastAsia="Times New Roman" w:hAnsi="Times New Roman" w:cs="Times New Roman"/>
          <w:i/>
          <w:color w:val="000000" w:themeColor="text1"/>
          <w:sz w:val="24"/>
          <w:szCs w:val="24"/>
        </w:rPr>
        <w:t>Pasific</w:t>
      </w:r>
      <w:proofErr w:type="spellEnd"/>
      <w:r w:rsidRPr="007218C7">
        <w:rPr>
          <w:rFonts w:ascii="Times New Roman" w:eastAsia="Times New Roman" w:hAnsi="Times New Roman" w:cs="Times New Roman"/>
          <w:i/>
          <w:color w:val="000000" w:themeColor="text1"/>
          <w:sz w:val="24"/>
          <w:szCs w:val="24"/>
        </w:rPr>
        <w:t xml:space="preserve"> (IJTHAP)</w:t>
      </w:r>
      <w:r w:rsidRPr="007218C7">
        <w:rPr>
          <w:rFonts w:ascii="Times New Roman" w:eastAsia="Times New Roman" w:hAnsi="Times New Roman" w:cs="Times New Roman"/>
          <w:color w:val="000000" w:themeColor="text1"/>
          <w:sz w:val="24"/>
          <w:szCs w:val="24"/>
        </w:rPr>
        <w:t xml:space="preserve">, </w:t>
      </w:r>
      <w:r w:rsidRPr="007218C7">
        <w:rPr>
          <w:rFonts w:ascii="Times New Roman" w:eastAsia="Times New Roman" w:hAnsi="Times New Roman" w:cs="Times New Roman"/>
          <w:i/>
          <w:color w:val="000000" w:themeColor="text1"/>
          <w:sz w:val="24"/>
          <w:szCs w:val="24"/>
        </w:rPr>
        <w:t>5</w:t>
      </w:r>
      <w:r w:rsidRPr="007218C7">
        <w:rPr>
          <w:rFonts w:ascii="Times New Roman" w:eastAsia="Times New Roman" w:hAnsi="Times New Roman" w:cs="Times New Roman"/>
          <w:color w:val="000000" w:themeColor="text1"/>
          <w:sz w:val="24"/>
          <w:szCs w:val="24"/>
        </w:rPr>
        <w:t>(2), pp.20-37.</w:t>
      </w:r>
    </w:p>
    <w:p w14:paraId="485B65A0" w14:textId="721E0992"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7218C7">
        <w:rPr>
          <w:rFonts w:ascii="Times New Roman" w:eastAsia="Times New Roman" w:hAnsi="Times New Roman" w:cs="Times New Roman"/>
          <w:color w:val="000000" w:themeColor="text1"/>
          <w:sz w:val="24"/>
          <w:szCs w:val="24"/>
          <w:highlight w:val="white"/>
        </w:rPr>
        <w:t>Westreenen</w:t>
      </w:r>
      <w:proofErr w:type="spellEnd"/>
      <w:r w:rsidRPr="007218C7">
        <w:rPr>
          <w:rFonts w:ascii="Times New Roman" w:eastAsia="Times New Roman" w:hAnsi="Times New Roman" w:cs="Times New Roman"/>
          <w:color w:val="000000" w:themeColor="text1"/>
          <w:sz w:val="24"/>
          <w:szCs w:val="24"/>
          <w:highlight w:val="white"/>
        </w:rPr>
        <w:t>, M., 2022. The Double-Edged Sword of CSR Communication: A study of a truthful and complete CSR communication strategy for Nestlé’s Income Accelerator Program.</w:t>
      </w:r>
    </w:p>
    <w:p w14:paraId="7556966B" w14:textId="20A59230" w:rsidR="00A76A84" w:rsidRPr="007218C7" w:rsidRDefault="00A76A84" w:rsidP="007218C7">
      <w:pPr>
        <w:pStyle w:val="ListParagraph"/>
        <w:numPr>
          <w:ilvl w:val="0"/>
          <w:numId w:val="16"/>
        </w:numPr>
        <w:spacing w:line="360" w:lineRule="auto"/>
        <w:jc w:val="both"/>
        <w:rPr>
          <w:rFonts w:ascii="Times New Roman" w:hAnsi="Times New Roman" w:cs="Times New Roman"/>
          <w:color w:val="222222"/>
          <w:sz w:val="24"/>
          <w:szCs w:val="24"/>
          <w:shd w:val="clear" w:color="auto" w:fill="FFFFFF"/>
        </w:rPr>
      </w:pPr>
      <w:r w:rsidRPr="007218C7">
        <w:rPr>
          <w:rFonts w:ascii="Times New Roman" w:hAnsi="Times New Roman" w:cs="Times New Roman"/>
          <w:color w:val="222222"/>
          <w:sz w:val="24"/>
          <w:szCs w:val="24"/>
          <w:shd w:val="clear" w:color="auto" w:fill="FFFFFF"/>
        </w:rPr>
        <w:t>Williams, H., 2021. The meaning of “Phenomenology”: Qualitative and philosophical phenomenological research methods. </w:t>
      </w:r>
      <w:r w:rsidRPr="007218C7">
        <w:rPr>
          <w:rFonts w:ascii="Times New Roman" w:hAnsi="Times New Roman" w:cs="Times New Roman"/>
          <w:i/>
          <w:iCs/>
          <w:color w:val="222222"/>
          <w:sz w:val="24"/>
          <w:szCs w:val="24"/>
          <w:shd w:val="clear" w:color="auto" w:fill="FFFFFF"/>
        </w:rPr>
        <w:t>The Qualitative Report</w:t>
      </w:r>
      <w:r w:rsidRPr="007218C7">
        <w:rPr>
          <w:rFonts w:ascii="Times New Roman" w:hAnsi="Times New Roman" w:cs="Times New Roman"/>
          <w:color w:val="222222"/>
          <w:sz w:val="24"/>
          <w:szCs w:val="24"/>
          <w:shd w:val="clear" w:color="auto" w:fill="FFFFFF"/>
        </w:rPr>
        <w:t>, </w:t>
      </w:r>
      <w:r w:rsidRPr="007218C7">
        <w:rPr>
          <w:rFonts w:ascii="Times New Roman" w:hAnsi="Times New Roman" w:cs="Times New Roman"/>
          <w:i/>
          <w:iCs/>
          <w:color w:val="222222"/>
          <w:sz w:val="24"/>
          <w:szCs w:val="24"/>
          <w:shd w:val="clear" w:color="auto" w:fill="FFFFFF"/>
        </w:rPr>
        <w:t>26</w:t>
      </w:r>
      <w:r w:rsidRPr="007218C7">
        <w:rPr>
          <w:rFonts w:ascii="Times New Roman" w:hAnsi="Times New Roman" w:cs="Times New Roman"/>
          <w:color w:val="222222"/>
          <w:sz w:val="24"/>
          <w:szCs w:val="24"/>
          <w:shd w:val="clear" w:color="auto" w:fill="FFFFFF"/>
        </w:rPr>
        <w:t>(2), pp.366-385.</w:t>
      </w:r>
    </w:p>
    <w:p w14:paraId="15D58B46" w14:textId="3E1475D6"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r w:rsidRPr="007218C7">
        <w:rPr>
          <w:rFonts w:ascii="Times New Roman" w:eastAsia="Times New Roman" w:hAnsi="Times New Roman" w:cs="Times New Roman"/>
          <w:sz w:val="24"/>
          <w:szCs w:val="24"/>
          <w:highlight w:val="white"/>
        </w:rPr>
        <w:t xml:space="preserve">Wood, B., Williams, O., </w:t>
      </w:r>
      <w:proofErr w:type="spellStart"/>
      <w:r w:rsidRPr="007218C7">
        <w:rPr>
          <w:rFonts w:ascii="Times New Roman" w:eastAsia="Times New Roman" w:hAnsi="Times New Roman" w:cs="Times New Roman"/>
          <w:sz w:val="24"/>
          <w:szCs w:val="24"/>
          <w:highlight w:val="white"/>
        </w:rPr>
        <w:t>Nagarajan</w:t>
      </w:r>
      <w:proofErr w:type="spellEnd"/>
      <w:r w:rsidRPr="007218C7">
        <w:rPr>
          <w:rFonts w:ascii="Times New Roman" w:eastAsia="Times New Roman" w:hAnsi="Times New Roman" w:cs="Times New Roman"/>
          <w:sz w:val="24"/>
          <w:szCs w:val="24"/>
          <w:highlight w:val="white"/>
        </w:rPr>
        <w:t xml:space="preserve">, V. and Sacks, G., 2021. Market strategies used by processed food manufacturers to increase and consolidate their power: a systematic review and document analysis. </w:t>
      </w:r>
      <w:r w:rsidRPr="007218C7">
        <w:rPr>
          <w:rFonts w:ascii="Times New Roman" w:eastAsia="Times New Roman" w:hAnsi="Times New Roman" w:cs="Times New Roman"/>
          <w:i/>
          <w:sz w:val="24"/>
          <w:szCs w:val="24"/>
        </w:rPr>
        <w:t>Globalization and health</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17</w:t>
      </w:r>
      <w:r w:rsidRPr="007218C7">
        <w:rPr>
          <w:rFonts w:ascii="Times New Roman" w:eastAsia="Times New Roman" w:hAnsi="Times New Roman" w:cs="Times New Roman"/>
          <w:sz w:val="24"/>
          <w:szCs w:val="24"/>
        </w:rPr>
        <w:t>(1), pp.1-23.</w:t>
      </w:r>
    </w:p>
    <w:p w14:paraId="3C4CAE68" w14:textId="257D53B6" w:rsidR="00A76A84" w:rsidRPr="00A76A84" w:rsidRDefault="00A76A84" w:rsidP="007218C7">
      <w:pPr>
        <w:pStyle w:val="NormalWeb"/>
        <w:numPr>
          <w:ilvl w:val="0"/>
          <w:numId w:val="16"/>
        </w:numPr>
        <w:spacing w:before="0" w:beforeAutospacing="0" w:after="240" w:afterAutospacing="0" w:line="360" w:lineRule="auto"/>
        <w:jc w:val="both"/>
        <w:rPr>
          <w:color w:val="222222"/>
          <w:shd w:val="clear" w:color="auto" w:fill="FFFFFF"/>
        </w:rPr>
      </w:pPr>
      <w:r w:rsidRPr="00A76A84">
        <w:rPr>
          <w:color w:val="222222"/>
          <w:shd w:val="clear" w:color="auto" w:fill="FFFFFF"/>
        </w:rPr>
        <w:t>YEĞİN, T., 2020. Brand Loyalty in creating relationship marketing practices: a study on GSM Operators. </w:t>
      </w:r>
      <w:proofErr w:type="spellStart"/>
      <w:r w:rsidRPr="00A76A84">
        <w:rPr>
          <w:i/>
          <w:iCs/>
          <w:color w:val="222222"/>
          <w:shd w:val="clear" w:color="auto" w:fill="FFFFFF"/>
        </w:rPr>
        <w:t>Elektronik</w:t>
      </w:r>
      <w:proofErr w:type="spellEnd"/>
      <w:r w:rsidRPr="00A76A84">
        <w:rPr>
          <w:i/>
          <w:iCs/>
          <w:color w:val="222222"/>
          <w:shd w:val="clear" w:color="auto" w:fill="FFFFFF"/>
        </w:rPr>
        <w:t xml:space="preserve"> </w:t>
      </w:r>
      <w:proofErr w:type="spellStart"/>
      <w:r w:rsidRPr="00A76A84">
        <w:rPr>
          <w:i/>
          <w:iCs/>
          <w:color w:val="222222"/>
          <w:shd w:val="clear" w:color="auto" w:fill="FFFFFF"/>
        </w:rPr>
        <w:t>Sosyal</w:t>
      </w:r>
      <w:proofErr w:type="spellEnd"/>
      <w:r w:rsidRPr="00A76A84">
        <w:rPr>
          <w:i/>
          <w:iCs/>
          <w:color w:val="222222"/>
          <w:shd w:val="clear" w:color="auto" w:fill="FFFFFF"/>
        </w:rPr>
        <w:t xml:space="preserve"> </w:t>
      </w:r>
      <w:proofErr w:type="spellStart"/>
      <w:r w:rsidRPr="00A76A84">
        <w:rPr>
          <w:i/>
          <w:iCs/>
          <w:color w:val="222222"/>
          <w:shd w:val="clear" w:color="auto" w:fill="FFFFFF"/>
        </w:rPr>
        <w:t>Bilimler</w:t>
      </w:r>
      <w:proofErr w:type="spellEnd"/>
      <w:r w:rsidRPr="00A76A84">
        <w:rPr>
          <w:i/>
          <w:iCs/>
          <w:color w:val="222222"/>
          <w:shd w:val="clear" w:color="auto" w:fill="FFFFFF"/>
        </w:rPr>
        <w:t xml:space="preserve"> </w:t>
      </w:r>
      <w:proofErr w:type="spellStart"/>
      <w:r w:rsidRPr="00A76A84">
        <w:rPr>
          <w:i/>
          <w:iCs/>
          <w:color w:val="222222"/>
          <w:shd w:val="clear" w:color="auto" w:fill="FFFFFF"/>
        </w:rPr>
        <w:t>Dergisi</w:t>
      </w:r>
      <w:proofErr w:type="spellEnd"/>
      <w:r w:rsidRPr="00A76A84">
        <w:rPr>
          <w:color w:val="222222"/>
          <w:shd w:val="clear" w:color="auto" w:fill="FFFFFF"/>
        </w:rPr>
        <w:t>, </w:t>
      </w:r>
      <w:r w:rsidRPr="00A76A84">
        <w:rPr>
          <w:i/>
          <w:iCs/>
          <w:color w:val="222222"/>
          <w:shd w:val="clear" w:color="auto" w:fill="FFFFFF"/>
        </w:rPr>
        <w:t>20</w:t>
      </w:r>
      <w:r w:rsidRPr="00A76A84">
        <w:rPr>
          <w:color w:val="222222"/>
          <w:shd w:val="clear" w:color="auto" w:fill="FFFFFF"/>
        </w:rPr>
        <w:t>(77), pp.201-216.</w:t>
      </w:r>
    </w:p>
    <w:p w14:paraId="64CBAB8A" w14:textId="50C83110" w:rsidR="00A76A84" w:rsidRPr="007218C7" w:rsidRDefault="00A76A84" w:rsidP="007218C7">
      <w:pPr>
        <w:pStyle w:val="ListParagraph"/>
        <w:numPr>
          <w:ilvl w:val="0"/>
          <w:numId w:val="16"/>
        </w:numPr>
        <w:spacing w:before="240" w:after="240" w:line="360" w:lineRule="auto"/>
        <w:jc w:val="both"/>
        <w:rPr>
          <w:rFonts w:ascii="Times New Roman" w:eastAsia="Times New Roman" w:hAnsi="Times New Roman" w:cs="Times New Roman"/>
          <w:sz w:val="24"/>
          <w:szCs w:val="24"/>
        </w:rPr>
      </w:pPr>
      <w:r w:rsidRPr="007218C7">
        <w:rPr>
          <w:rFonts w:ascii="Times New Roman" w:eastAsia="Times New Roman" w:hAnsi="Times New Roman" w:cs="Times New Roman"/>
          <w:sz w:val="24"/>
          <w:szCs w:val="24"/>
          <w:highlight w:val="white"/>
        </w:rPr>
        <w:t xml:space="preserve">Zhang, J., Rao, Y., Man, C., Jiang, Z. and Li, S., 2021. Identification of cucumber leaf diseases using deep learning and small sample size for agricultural Internet of Things. </w:t>
      </w:r>
      <w:r w:rsidRPr="007218C7">
        <w:rPr>
          <w:rFonts w:ascii="Times New Roman" w:eastAsia="Times New Roman" w:hAnsi="Times New Roman" w:cs="Times New Roman"/>
          <w:i/>
          <w:sz w:val="24"/>
          <w:szCs w:val="24"/>
        </w:rPr>
        <w:t>International Journal of Distributed Sensor Networks</w:t>
      </w:r>
      <w:r w:rsidRPr="007218C7">
        <w:rPr>
          <w:rFonts w:ascii="Times New Roman" w:eastAsia="Times New Roman" w:hAnsi="Times New Roman" w:cs="Times New Roman"/>
          <w:sz w:val="24"/>
          <w:szCs w:val="24"/>
        </w:rPr>
        <w:t xml:space="preserve">, </w:t>
      </w:r>
      <w:r w:rsidRPr="007218C7">
        <w:rPr>
          <w:rFonts w:ascii="Times New Roman" w:eastAsia="Times New Roman" w:hAnsi="Times New Roman" w:cs="Times New Roman"/>
          <w:i/>
          <w:sz w:val="24"/>
          <w:szCs w:val="24"/>
        </w:rPr>
        <w:t>17</w:t>
      </w:r>
      <w:r w:rsidRPr="007218C7">
        <w:rPr>
          <w:rFonts w:ascii="Times New Roman" w:eastAsia="Times New Roman" w:hAnsi="Times New Roman" w:cs="Times New Roman"/>
          <w:sz w:val="24"/>
          <w:szCs w:val="24"/>
        </w:rPr>
        <w:t>(4), p.15501477211007407.</w:t>
      </w:r>
    </w:p>
    <w:p w14:paraId="7480AC37" w14:textId="68325C84" w:rsidR="00A76A84" w:rsidRPr="007218C7" w:rsidRDefault="00A76A84" w:rsidP="007218C7">
      <w:pPr>
        <w:pStyle w:val="ListParagraph"/>
        <w:numPr>
          <w:ilvl w:val="0"/>
          <w:numId w:val="16"/>
        </w:numPr>
        <w:spacing w:line="360" w:lineRule="auto"/>
        <w:jc w:val="both"/>
        <w:rPr>
          <w:rFonts w:ascii="Times New Roman" w:hAnsi="Times New Roman" w:cs="Times New Roman"/>
          <w:color w:val="222222"/>
          <w:sz w:val="24"/>
          <w:szCs w:val="24"/>
          <w:shd w:val="clear" w:color="auto" w:fill="FFFFFF"/>
        </w:rPr>
      </w:pPr>
      <w:r w:rsidRPr="007218C7">
        <w:rPr>
          <w:rFonts w:ascii="Times New Roman" w:hAnsi="Times New Roman" w:cs="Times New Roman"/>
          <w:color w:val="222222"/>
          <w:sz w:val="24"/>
          <w:szCs w:val="24"/>
          <w:shd w:val="clear" w:color="auto" w:fill="FFFFFF"/>
        </w:rPr>
        <w:t>Zhang, Z., Lyles, M.A. and Wu, C., 2020. The stock market performance of exploration-oriented and exploitation-oriented cross-border mergers and acquisitions: Evidence from emerging market enterprises. </w:t>
      </w:r>
      <w:r w:rsidRPr="007218C7">
        <w:rPr>
          <w:rFonts w:ascii="Times New Roman" w:hAnsi="Times New Roman" w:cs="Times New Roman"/>
          <w:i/>
          <w:iCs/>
          <w:color w:val="222222"/>
          <w:sz w:val="24"/>
          <w:szCs w:val="24"/>
          <w:shd w:val="clear" w:color="auto" w:fill="FFFFFF"/>
        </w:rPr>
        <w:t>International Business Review</w:t>
      </w:r>
      <w:r w:rsidRPr="007218C7">
        <w:rPr>
          <w:rFonts w:ascii="Times New Roman" w:hAnsi="Times New Roman" w:cs="Times New Roman"/>
          <w:color w:val="222222"/>
          <w:sz w:val="24"/>
          <w:szCs w:val="24"/>
          <w:shd w:val="clear" w:color="auto" w:fill="FFFFFF"/>
        </w:rPr>
        <w:t>, </w:t>
      </w:r>
      <w:r w:rsidRPr="007218C7">
        <w:rPr>
          <w:rFonts w:ascii="Times New Roman" w:hAnsi="Times New Roman" w:cs="Times New Roman"/>
          <w:i/>
          <w:iCs/>
          <w:color w:val="222222"/>
          <w:sz w:val="24"/>
          <w:szCs w:val="24"/>
          <w:shd w:val="clear" w:color="auto" w:fill="FFFFFF"/>
        </w:rPr>
        <w:t>29</w:t>
      </w:r>
      <w:r w:rsidRPr="007218C7">
        <w:rPr>
          <w:rFonts w:ascii="Times New Roman" w:hAnsi="Times New Roman" w:cs="Times New Roman"/>
          <w:color w:val="222222"/>
          <w:sz w:val="24"/>
          <w:szCs w:val="24"/>
          <w:shd w:val="clear" w:color="auto" w:fill="FFFFFF"/>
        </w:rPr>
        <w:t>(4), p.101707.</w:t>
      </w:r>
    </w:p>
    <w:p w14:paraId="72F0B7A7" w14:textId="77777777" w:rsidR="00D12AE1" w:rsidRDefault="00D12AE1">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br w:type="page"/>
      </w:r>
    </w:p>
    <w:p w14:paraId="33F47145" w14:textId="76A96EF4" w:rsidR="00C21FA8" w:rsidRDefault="00D12AE1" w:rsidP="00E03B8B">
      <w:pPr>
        <w:pStyle w:val="Heading1"/>
      </w:pPr>
      <w:bookmarkStart w:id="120" w:name="_Toc158659790"/>
      <w:r w:rsidRPr="00E03B8B">
        <w:lastRenderedPageBreak/>
        <w:t>Appendices</w:t>
      </w:r>
      <w:bookmarkEnd w:id="120"/>
    </w:p>
    <w:p w14:paraId="3F92B405" w14:textId="568FB16E" w:rsidR="00F86CFC" w:rsidRPr="00986FDC" w:rsidRDefault="00EF4CDD" w:rsidP="00986FDC">
      <w:pPr>
        <w:spacing w:line="360" w:lineRule="auto"/>
        <w:jc w:val="both"/>
        <w:rPr>
          <w:rFonts w:ascii="Times New Roman" w:hAnsi="Times New Roman" w:cs="Times New Roman"/>
          <w:b/>
          <w:bCs/>
          <w:color w:val="000000" w:themeColor="text1"/>
          <w:sz w:val="24"/>
          <w:szCs w:val="24"/>
        </w:rPr>
      </w:pPr>
      <w:r w:rsidRPr="001F2E70">
        <w:rPr>
          <w:rFonts w:ascii="Times New Roman" w:hAnsi="Times New Roman" w:cs="Times New Roman"/>
          <w:b/>
          <w:bCs/>
          <w:color w:val="000000" w:themeColor="text1"/>
          <w:sz w:val="24"/>
          <w:szCs w:val="24"/>
        </w:rPr>
        <w:t>Appendix</w:t>
      </w:r>
      <w:r w:rsidR="00F86CFC" w:rsidRPr="001F2E70">
        <w:rPr>
          <w:rFonts w:ascii="Times New Roman" w:hAnsi="Times New Roman" w:cs="Times New Roman"/>
          <w:b/>
          <w:bCs/>
          <w:color w:val="000000" w:themeColor="text1"/>
          <w:sz w:val="24"/>
          <w:szCs w:val="24"/>
        </w:rPr>
        <w:t xml:space="preserve"> 1: </w:t>
      </w:r>
      <w:r w:rsidRPr="001F2E70">
        <w:rPr>
          <w:rFonts w:ascii="Times New Roman" w:hAnsi="Times New Roman" w:cs="Times New Roman"/>
          <w:b/>
          <w:bCs/>
          <w:color w:val="000000" w:themeColor="text1"/>
          <w:sz w:val="24"/>
          <w:szCs w:val="24"/>
        </w:rPr>
        <w:t>Questionnaire</w:t>
      </w:r>
    </w:p>
    <w:p w14:paraId="7A11055F" w14:textId="77777777" w:rsidR="00F86CFC" w:rsidRPr="001F2E70" w:rsidRDefault="00F86CFC" w:rsidP="001F2E70">
      <w:pPr>
        <w:spacing w:line="360" w:lineRule="auto"/>
        <w:jc w:val="both"/>
        <w:rPr>
          <w:rFonts w:ascii="Times New Roman" w:hAnsi="Times New Roman" w:cs="Times New Roman"/>
          <w:b/>
          <w:bCs/>
          <w:color w:val="000000" w:themeColor="text1"/>
          <w:sz w:val="24"/>
          <w:szCs w:val="24"/>
        </w:rPr>
      </w:pPr>
      <w:r w:rsidRPr="001F2E70">
        <w:rPr>
          <w:rFonts w:ascii="Times New Roman" w:hAnsi="Times New Roman" w:cs="Times New Roman"/>
          <w:b/>
          <w:bCs/>
          <w:color w:val="000000" w:themeColor="text1"/>
          <w:sz w:val="24"/>
          <w:szCs w:val="24"/>
        </w:rPr>
        <w:t>How often do you participate with Nestlé's relationship marketing initiatives?</w:t>
      </w:r>
    </w:p>
    <w:p w14:paraId="7A07FA61" w14:textId="77777777" w:rsidR="00F86CFC" w:rsidRPr="001F2E70" w:rsidRDefault="00F86CFC" w:rsidP="001F2E70">
      <w:pPr>
        <w:pStyle w:val="ListParagraph"/>
        <w:numPr>
          <w:ilvl w:val="0"/>
          <w:numId w:val="4"/>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1F2E70">
        <w:rPr>
          <w:rFonts w:ascii="Times New Roman" w:eastAsia="Times New Roman" w:hAnsi="Times New Roman" w:cs="Times New Roman"/>
          <w:color w:val="000000" w:themeColor="text1"/>
          <w:kern w:val="0"/>
          <w:sz w:val="24"/>
          <w:szCs w:val="24"/>
          <w14:ligatures w14:val="none"/>
        </w:rPr>
        <w:t>Always</w:t>
      </w:r>
    </w:p>
    <w:p w14:paraId="1F1D5898" w14:textId="77777777" w:rsidR="00F86CFC" w:rsidRPr="001F2E70" w:rsidRDefault="00F86CFC" w:rsidP="001F2E70">
      <w:pPr>
        <w:pStyle w:val="ListParagraph"/>
        <w:numPr>
          <w:ilvl w:val="0"/>
          <w:numId w:val="4"/>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1F2E70">
        <w:rPr>
          <w:rFonts w:ascii="Times New Roman" w:eastAsia="Times New Roman" w:hAnsi="Times New Roman" w:cs="Times New Roman"/>
          <w:color w:val="000000" w:themeColor="text1"/>
          <w:kern w:val="0"/>
          <w:sz w:val="24"/>
          <w:szCs w:val="24"/>
          <w14:ligatures w14:val="none"/>
        </w:rPr>
        <w:t>Often</w:t>
      </w:r>
    </w:p>
    <w:p w14:paraId="43DC94B6" w14:textId="77777777" w:rsidR="00F86CFC" w:rsidRPr="001F2E70" w:rsidRDefault="00F86CFC" w:rsidP="001F2E70">
      <w:pPr>
        <w:pStyle w:val="ListParagraph"/>
        <w:numPr>
          <w:ilvl w:val="0"/>
          <w:numId w:val="4"/>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1F2E70">
        <w:rPr>
          <w:rFonts w:ascii="Times New Roman" w:eastAsia="Times New Roman" w:hAnsi="Times New Roman" w:cs="Times New Roman"/>
          <w:color w:val="000000" w:themeColor="text1"/>
          <w:kern w:val="0"/>
          <w:sz w:val="24"/>
          <w:szCs w:val="24"/>
          <w14:ligatures w14:val="none"/>
        </w:rPr>
        <w:t>Occasionally</w:t>
      </w:r>
    </w:p>
    <w:p w14:paraId="0041EDA0" w14:textId="77777777" w:rsidR="00F86CFC" w:rsidRPr="001F2E70" w:rsidRDefault="00F86CFC" w:rsidP="001F2E70">
      <w:pPr>
        <w:pStyle w:val="ListParagraph"/>
        <w:numPr>
          <w:ilvl w:val="0"/>
          <w:numId w:val="4"/>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1F2E70">
        <w:rPr>
          <w:rFonts w:ascii="Times New Roman" w:eastAsia="Times New Roman" w:hAnsi="Times New Roman" w:cs="Times New Roman"/>
          <w:color w:val="000000" w:themeColor="text1"/>
          <w:kern w:val="0"/>
          <w:sz w:val="24"/>
          <w:szCs w:val="24"/>
          <w14:ligatures w14:val="none"/>
        </w:rPr>
        <w:t>Rarely</w:t>
      </w:r>
    </w:p>
    <w:p w14:paraId="7C45CEFD" w14:textId="77777777" w:rsidR="00F86CFC" w:rsidRPr="001F2E70" w:rsidRDefault="00F86CFC" w:rsidP="001F2E70">
      <w:pPr>
        <w:pStyle w:val="ListParagraph"/>
        <w:numPr>
          <w:ilvl w:val="0"/>
          <w:numId w:val="4"/>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1F2E70">
        <w:rPr>
          <w:rFonts w:ascii="Times New Roman" w:eastAsia="Times New Roman" w:hAnsi="Times New Roman" w:cs="Times New Roman"/>
          <w:color w:val="000000" w:themeColor="text1"/>
          <w:kern w:val="0"/>
          <w:sz w:val="24"/>
          <w:szCs w:val="24"/>
          <w14:ligatures w14:val="none"/>
        </w:rPr>
        <w:t>Never</w:t>
      </w:r>
    </w:p>
    <w:p w14:paraId="735D19B5" w14:textId="77777777" w:rsidR="00AA4732" w:rsidRPr="001F2E70" w:rsidRDefault="00AA4732" w:rsidP="001F2E70">
      <w:pPr>
        <w:spacing w:before="100" w:beforeAutospacing="1" w:after="100" w:afterAutospacing="1" w:line="360" w:lineRule="auto"/>
        <w:jc w:val="both"/>
        <w:rPr>
          <w:rFonts w:ascii="Times New Roman" w:eastAsia="Times New Roman" w:hAnsi="Times New Roman" w:cs="Times New Roman"/>
          <w:b/>
          <w:bCs/>
          <w:color w:val="000000" w:themeColor="text1"/>
          <w:sz w:val="24"/>
          <w:szCs w:val="24"/>
        </w:rPr>
      </w:pPr>
      <w:r w:rsidRPr="001F2E70">
        <w:rPr>
          <w:rFonts w:ascii="Times New Roman" w:eastAsia="Times New Roman" w:hAnsi="Times New Roman" w:cs="Times New Roman"/>
          <w:b/>
          <w:bCs/>
          <w:color w:val="000000" w:themeColor="text1"/>
          <w:sz w:val="24"/>
          <w:szCs w:val="24"/>
        </w:rPr>
        <w:t>Please select your degree of agreement with this statement: "Nestlé's relationship marketing methods have favourably affected my devotion to the company.</w:t>
      </w:r>
    </w:p>
    <w:p w14:paraId="59F18FED" w14:textId="5B1FF093" w:rsidR="00F86CFC" w:rsidRPr="00F85CC9" w:rsidRDefault="00F86CFC" w:rsidP="001F2E70">
      <w:pPr>
        <w:numPr>
          <w:ilvl w:val="0"/>
          <w:numId w:val="5"/>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F85CC9">
        <w:rPr>
          <w:rFonts w:ascii="Times New Roman" w:eastAsia="Times New Roman" w:hAnsi="Times New Roman" w:cs="Times New Roman"/>
          <w:color w:val="000000" w:themeColor="text1"/>
          <w:sz w:val="24"/>
          <w:szCs w:val="24"/>
        </w:rPr>
        <w:t>Strongly Disagree</w:t>
      </w:r>
    </w:p>
    <w:p w14:paraId="232B6A7D" w14:textId="77777777" w:rsidR="00F86CFC" w:rsidRPr="00F85CC9" w:rsidRDefault="00F86CFC" w:rsidP="001F2E70">
      <w:pPr>
        <w:numPr>
          <w:ilvl w:val="0"/>
          <w:numId w:val="5"/>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F85CC9">
        <w:rPr>
          <w:rFonts w:ascii="Times New Roman" w:eastAsia="Times New Roman" w:hAnsi="Times New Roman" w:cs="Times New Roman"/>
          <w:color w:val="000000" w:themeColor="text1"/>
          <w:sz w:val="24"/>
          <w:szCs w:val="24"/>
        </w:rPr>
        <w:t>Disagree</w:t>
      </w:r>
    </w:p>
    <w:p w14:paraId="53A10CC2" w14:textId="77777777" w:rsidR="00F86CFC" w:rsidRPr="00F85CC9" w:rsidRDefault="00F86CFC" w:rsidP="001F2E70">
      <w:pPr>
        <w:numPr>
          <w:ilvl w:val="0"/>
          <w:numId w:val="5"/>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F85CC9">
        <w:rPr>
          <w:rFonts w:ascii="Times New Roman" w:eastAsia="Times New Roman" w:hAnsi="Times New Roman" w:cs="Times New Roman"/>
          <w:color w:val="000000" w:themeColor="text1"/>
          <w:sz w:val="24"/>
          <w:szCs w:val="24"/>
        </w:rPr>
        <w:t>Neutral</w:t>
      </w:r>
    </w:p>
    <w:p w14:paraId="64735607" w14:textId="77777777" w:rsidR="00F86CFC" w:rsidRPr="00F85CC9" w:rsidRDefault="00F86CFC" w:rsidP="001F2E70">
      <w:pPr>
        <w:numPr>
          <w:ilvl w:val="0"/>
          <w:numId w:val="5"/>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F85CC9">
        <w:rPr>
          <w:rFonts w:ascii="Times New Roman" w:eastAsia="Times New Roman" w:hAnsi="Times New Roman" w:cs="Times New Roman"/>
          <w:color w:val="000000" w:themeColor="text1"/>
          <w:sz w:val="24"/>
          <w:szCs w:val="24"/>
        </w:rPr>
        <w:t>Agree</w:t>
      </w:r>
    </w:p>
    <w:p w14:paraId="37B8256F" w14:textId="77777777" w:rsidR="00F86CFC" w:rsidRPr="001F2E70" w:rsidRDefault="00F86CFC" w:rsidP="001F2E70">
      <w:pPr>
        <w:numPr>
          <w:ilvl w:val="0"/>
          <w:numId w:val="5"/>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F85CC9">
        <w:rPr>
          <w:rFonts w:ascii="Times New Roman" w:eastAsia="Times New Roman" w:hAnsi="Times New Roman" w:cs="Times New Roman"/>
          <w:color w:val="000000" w:themeColor="text1"/>
          <w:sz w:val="24"/>
          <w:szCs w:val="24"/>
        </w:rPr>
        <w:t>Strongly Agree</w:t>
      </w:r>
    </w:p>
    <w:p w14:paraId="45EBC01F" w14:textId="77777777" w:rsidR="00AA4732" w:rsidRPr="001F2E70" w:rsidRDefault="00AA4732" w:rsidP="001F2E70">
      <w:pPr>
        <w:spacing w:before="100" w:beforeAutospacing="1" w:after="100" w:afterAutospacing="1" w:line="360" w:lineRule="auto"/>
        <w:jc w:val="both"/>
        <w:rPr>
          <w:rFonts w:ascii="Times New Roman" w:eastAsia="Times New Roman" w:hAnsi="Times New Roman" w:cs="Times New Roman"/>
          <w:b/>
          <w:bCs/>
          <w:color w:val="000000" w:themeColor="text1"/>
          <w:sz w:val="24"/>
          <w:szCs w:val="24"/>
          <w:lang w:val="en-US"/>
        </w:rPr>
      </w:pPr>
      <w:r w:rsidRPr="001F2E70">
        <w:rPr>
          <w:rFonts w:ascii="Times New Roman" w:hAnsi="Times New Roman" w:cs="Times New Roman"/>
          <w:b/>
          <w:bCs/>
          <w:color w:val="000000" w:themeColor="text1"/>
          <w:sz w:val="24"/>
          <w:szCs w:val="24"/>
        </w:rPr>
        <w:t>On a scale of 1 to 5, how successful are Nestlé's relationship marketing strategies in developing consumer loyalty?</w:t>
      </w:r>
    </w:p>
    <w:p w14:paraId="1F3D424A" w14:textId="6232C6EC" w:rsidR="00F86CFC" w:rsidRPr="001F2E70" w:rsidRDefault="00F86CFC" w:rsidP="001F2E70">
      <w:pPr>
        <w:pStyle w:val="ListParagraph"/>
        <w:numPr>
          <w:ilvl w:val="0"/>
          <w:numId w:val="6"/>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1F2E70">
        <w:rPr>
          <w:rFonts w:ascii="Times New Roman" w:hAnsi="Times New Roman" w:cs="Times New Roman"/>
          <w:color w:val="000000" w:themeColor="text1"/>
          <w:sz w:val="24"/>
          <w:szCs w:val="24"/>
        </w:rPr>
        <w:t xml:space="preserve">Rate 1. </w:t>
      </w:r>
      <w:r w:rsidR="00AA4732" w:rsidRPr="001F2E70">
        <w:rPr>
          <w:rFonts w:ascii="Times New Roman" w:hAnsi="Times New Roman" w:cs="Times New Roman"/>
          <w:color w:val="000000" w:themeColor="text1"/>
          <w:sz w:val="24"/>
          <w:szCs w:val="24"/>
        </w:rPr>
        <w:t>Very Ineffective</w:t>
      </w:r>
    </w:p>
    <w:p w14:paraId="0C24E45B" w14:textId="77777777" w:rsidR="00F86CFC" w:rsidRPr="001F2E70" w:rsidRDefault="00F86CFC" w:rsidP="001F2E70">
      <w:pPr>
        <w:pStyle w:val="ListParagraph"/>
        <w:numPr>
          <w:ilvl w:val="0"/>
          <w:numId w:val="6"/>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1F2E70">
        <w:rPr>
          <w:rFonts w:ascii="Times New Roman" w:hAnsi="Times New Roman" w:cs="Times New Roman"/>
          <w:color w:val="000000" w:themeColor="text1"/>
          <w:sz w:val="24"/>
          <w:szCs w:val="24"/>
        </w:rPr>
        <w:t>Rate 2</w:t>
      </w:r>
    </w:p>
    <w:p w14:paraId="7E5937DE" w14:textId="77777777" w:rsidR="00F86CFC" w:rsidRPr="001F2E70" w:rsidRDefault="00F86CFC" w:rsidP="001F2E70">
      <w:pPr>
        <w:pStyle w:val="ListParagraph"/>
        <w:numPr>
          <w:ilvl w:val="0"/>
          <w:numId w:val="6"/>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1F2E70">
        <w:rPr>
          <w:rFonts w:ascii="Times New Roman" w:hAnsi="Times New Roman" w:cs="Times New Roman"/>
          <w:color w:val="000000" w:themeColor="text1"/>
          <w:sz w:val="24"/>
          <w:szCs w:val="24"/>
        </w:rPr>
        <w:t>Rate 3</w:t>
      </w:r>
    </w:p>
    <w:p w14:paraId="3FC1446C" w14:textId="77777777" w:rsidR="00F86CFC" w:rsidRPr="001F2E70" w:rsidRDefault="00F86CFC" w:rsidP="001F2E70">
      <w:pPr>
        <w:pStyle w:val="ListParagraph"/>
        <w:numPr>
          <w:ilvl w:val="0"/>
          <w:numId w:val="6"/>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1F2E70">
        <w:rPr>
          <w:rFonts w:ascii="Times New Roman" w:hAnsi="Times New Roman" w:cs="Times New Roman"/>
          <w:color w:val="000000" w:themeColor="text1"/>
          <w:sz w:val="24"/>
          <w:szCs w:val="24"/>
        </w:rPr>
        <w:t>Rate 4</w:t>
      </w:r>
    </w:p>
    <w:p w14:paraId="746AB7FA" w14:textId="2D85AD25" w:rsidR="00F86CFC" w:rsidRPr="001F2E70" w:rsidRDefault="00F86CFC" w:rsidP="001F2E70">
      <w:pPr>
        <w:pStyle w:val="ListParagraph"/>
        <w:numPr>
          <w:ilvl w:val="0"/>
          <w:numId w:val="6"/>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1F2E70">
        <w:rPr>
          <w:rFonts w:ascii="Times New Roman" w:hAnsi="Times New Roman" w:cs="Times New Roman"/>
          <w:color w:val="000000" w:themeColor="text1"/>
          <w:sz w:val="24"/>
          <w:szCs w:val="24"/>
        </w:rPr>
        <w:t>Rate 5</w:t>
      </w:r>
      <w:r w:rsidRPr="001F2E70">
        <w:rPr>
          <w:rFonts w:ascii="Times New Roman" w:eastAsia="Times New Roman" w:hAnsi="Times New Roman" w:cs="Times New Roman"/>
          <w:color w:val="000000" w:themeColor="text1"/>
          <w:kern w:val="0"/>
          <w:sz w:val="24"/>
          <w:szCs w:val="24"/>
          <w14:ligatures w14:val="none"/>
        </w:rPr>
        <w:t xml:space="preserve">. </w:t>
      </w:r>
      <w:r w:rsidR="00AA4732" w:rsidRPr="001F2E70">
        <w:rPr>
          <w:rFonts w:ascii="Times New Roman" w:hAnsi="Times New Roman" w:cs="Times New Roman"/>
          <w:color w:val="000000" w:themeColor="text1"/>
          <w:sz w:val="24"/>
          <w:szCs w:val="24"/>
        </w:rPr>
        <w:t>Very Effective</w:t>
      </w:r>
    </w:p>
    <w:p w14:paraId="3D20DC5E" w14:textId="77777777" w:rsidR="00F86CFC" w:rsidRPr="001F2E70" w:rsidRDefault="00F86CFC" w:rsidP="001F2E70">
      <w:pPr>
        <w:spacing w:before="100" w:beforeAutospacing="1" w:after="100" w:afterAutospacing="1" w:line="360" w:lineRule="auto"/>
        <w:jc w:val="both"/>
        <w:rPr>
          <w:rFonts w:ascii="Times New Roman" w:eastAsia="Times New Roman" w:hAnsi="Times New Roman" w:cs="Times New Roman"/>
          <w:b/>
          <w:bCs/>
          <w:color w:val="000000" w:themeColor="text1"/>
          <w:sz w:val="24"/>
          <w:szCs w:val="24"/>
        </w:rPr>
      </w:pPr>
      <w:r w:rsidRPr="001F2E70">
        <w:rPr>
          <w:rFonts w:ascii="Times New Roman" w:eastAsia="Times New Roman" w:hAnsi="Times New Roman" w:cs="Times New Roman"/>
          <w:b/>
          <w:bCs/>
          <w:color w:val="000000" w:themeColor="text1"/>
          <w:sz w:val="24"/>
          <w:szCs w:val="24"/>
        </w:rPr>
        <w:t>How often do you participate with Nestle's customer engagement strategies?</w:t>
      </w:r>
    </w:p>
    <w:p w14:paraId="30B2E761" w14:textId="77777777" w:rsidR="00F86CFC" w:rsidRPr="001F2E70" w:rsidRDefault="00F86CFC" w:rsidP="001F2E70">
      <w:pPr>
        <w:pStyle w:val="ListParagraph"/>
        <w:numPr>
          <w:ilvl w:val="0"/>
          <w:numId w:val="7"/>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1F2E70">
        <w:rPr>
          <w:rFonts w:ascii="Times New Roman" w:eastAsia="Times New Roman" w:hAnsi="Times New Roman" w:cs="Times New Roman"/>
          <w:color w:val="000000" w:themeColor="text1"/>
          <w:kern w:val="0"/>
          <w:sz w:val="24"/>
          <w:szCs w:val="24"/>
          <w14:ligatures w14:val="none"/>
        </w:rPr>
        <w:t>Never</w:t>
      </w:r>
    </w:p>
    <w:p w14:paraId="5A6336EC" w14:textId="77777777" w:rsidR="00F86CFC" w:rsidRPr="001F2E70" w:rsidRDefault="00F86CFC" w:rsidP="001F2E70">
      <w:pPr>
        <w:pStyle w:val="ListParagraph"/>
        <w:numPr>
          <w:ilvl w:val="0"/>
          <w:numId w:val="7"/>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1F2E70">
        <w:rPr>
          <w:rFonts w:ascii="Times New Roman" w:eastAsia="Times New Roman" w:hAnsi="Times New Roman" w:cs="Times New Roman"/>
          <w:color w:val="000000" w:themeColor="text1"/>
          <w:kern w:val="0"/>
          <w:sz w:val="24"/>
          <w:szCs w:val="24"/>
          <w14:ligatures w14:val="none"/>
        </w:rPr>
        <w:t>Rarely</w:t>
      </w:r>
    </w:p>
    <w:p w14:paraId="2B3EEEE7" w14:textId="77777777" w:rsidR="00F86CFC" w:rsidRPr="001F2E70" w:rsidRDefault="00F86CFC" w:rsidP="001F2E70">
      <w:pPr>
        <w:pStyle w:val="ListParagraph"/>
        <w:numPr>
          <w:ilvl w:val="0"/>
          <w:numId w:val="7"/>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1F2E70">
        <w:rPr>
          <w:rFonts w:ascii="Times New Roman" w:eastAsia="Times New Roman" w:hAnsi="Times New Roman" w:cs="Times New Roman"/>
          <w:color w:val="000000" w:themeColor="text1"/>
          <w:kern w:val="0"/>
          <w:sz w:val="24"/>
          <w:szCs w:val="24"/>
          <w14:ligatures w14:val="none"/>
        </w:rPr>
        <w:t>Occasionally</w:t>
      </w:r>
    </w:p>
    <w:p w14:paraId="285FCE5D" w14:textId="77777777" w:rsidR="00F86CFC" w:rsidRPr="001F2E70" w:rsidRDefault="00F86CFC" w:rsidP="001F2E70">
      <w:pPr>
        <w:pStyle w:val="ListParagraph"/>
        <w:numPr>
          <w:ilvl w:val="0"/>
          <w:numId w:val="7"/>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1F2E70">
        <w:rPr>
          <w:rFonts w:ascii="Times New Roman" w:eastAsia="Times New Roman" w:hAnsi="Times New Roman" w:cs="Times New Roman"/>
          <w:color w:val="000000" w:themeColor="text1"/>
          <w:kern w:val="0"/>
          <w:sz w:val="24"/>
          <w:szCs w:val="24"/>
          <w14:ligatures w14:val="none"/>
        </w:rPr>
        <w:t>Frequently</w:t>
      </w:r>
    </w:p>
    <w:p w14:paraId="7E7C9355" w14:textId="77777777" w:rsidR="00F86CFC" w:rsidRPr="001F2E70" w:rsidRDefault="00F86CFC" w:rsidP="001F2E70">
      <w:pPr>
        <w:pStyle w:val="ListParagraph"/>
        <w:numPr>
          <w:ilvl w:val="0"/>
          <w:numId w:val="7"/>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1F2E70">
        <w:rPr>
          <w:rFonts w:ascii="Times New Roman" w:eastAsia="Times New Roman" w:hAnsi="Times New Roman" w:cs="Times New Roman"/>
          <w:color w:val="000000" w:themeColor="text1"/>
          <w:kern w:val="0"/>
          <w:sz w:val="24"/>
          <w:szCs w:val="24"/>
          <w14:ligatures w14:val="none"/>
        </w:rPr>
        <w:t>Always</w:t>
      </w:r>
    </w:p>
    <w:p w14:paraId="0C2D2403" w14:textId="77777777" w:rsidR="00F86CFC" w:rsidRPr="001F2E70" w:rsidRDefault="00F86CFC" w:rsidP="001F2E70">
      <w:pPr>
        <w:spacing w:before="100" w:beforeAutospacing="1" w:after="100" w:afterAutospacing="1" w:line="360" w:lineRule="auto"/>
        <w:jc w:val="both"/>
        <w:rPr>
          <w:rFonts w:ascii="Times New Roman" w:eastAsia="Times New Roman" w:hAnsi="Times New Roman" w:cs="Times New Roman"/>
          <w:b/>
          <w:bCs/>
          <w:color w:val="000000" w:themeColor="text1"/>
          <w:sz w:val="24"/>
          <w:szCs w:val="24"/>
        </w:rPr>
      </w:pPr>
      <w:r w:rsidRPr="001F2E70">
        <w:rPr>
          <w:rFonts w:ascii="Times New Roman" w:eastAsia="Times New Roman" w:hAnsi="Times New Roman" w:cs="Times New Roman"/>
          <w:b/>
          <w:bCs/>
          <w:color w:val="000000" w:themeColor="text1"/>
          <w:sz w:val="24"/>
          <w:szCs w:val="24"/>
        </w:rPr>
        <w:lastRenderedPageBreak/>
        <w:t>Please select your degree of agreement with this statement: "Nestle's consumer interaction methods significantly influence my loyalty towards the company.</w:t>
      </w:r>
    </w:p>
    <w:p w14:paraId="3ACB2B95" w14:textId="77777777" w:rsidR="00F86CFC" w:rsidRPr="00C716E2" w:rsidRDefault="00F86CFC" w:rsidP="001F2E70">
      <w:pPr>
        <w:numPr>
          <w:ilvl w:val="0"/>
          <w:numId w:val="8"/>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C716E2">
        <w:rPr>
          <w:rFonts w:ascii="Times New Roman" w:eastAsia="Times New Roman" w:hAnsi="Times New Roman" w:cs="Times New Roman"/>
          <w:color w:val="000000" w:themeColor="text1"/>
          <w:sz w:val="24"/>
          <w:szCs w:val="24"/>
        </w:rPr>
        <w:t>Strongly Disagree</w:t>
      </w:r>
    </w:p>
    <w:p w14:paraId="1F53B837" w14:textId="77777777" w:rsidR="00F86CFC" w:rsidRPr="00C716E2" w:rsidRDefault="00F86CFC" w:rsidP="001F2E70">
      <w:pPr>
        <w:numPr>
          <w:ilvl w:val="0"/>
          <w:numId w:val="8"/>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C716E2">
        <w:rPr>
          <w:rFonts w:ascii="Times New Roman" w:eastAsia="Times New Roman" w:hAnsi="Times New Roman" w:cs="Times New Roman"/>
          <w:color w:val="000000" w:themeColor="text1"/>
          <w:sz w:val="24"/>
          <w:szCs w:val="24"/>
        </w:rPr>
        <w:t>Disagree</w:t>
      </w:r>
    </w:p>
    <w:p w14:paraId="69CEDB96" w14:textId="77777777" w:rsidR="00F86CFC" w:rsidRPr="00C716E2" w:rsidRDefault="00F86CFC" w:rsidP="001F2E70">
      <w:pPr>
        <w:numPr>
          <w:ilvl w:val="0"/>
          <w:numId w:val="8"/>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C716E2">
        <w:rPr>
          <w:rFonts w:ascii="Times New Roman" w:eastAsia="Times New Roman" w:hAnsi="Times New Roman" w:cs="Times New Roman"/>
          <w:color w:val="000000" w:themeColor="text1"/>
          <w:sz w:val="24"/>
          <w:szCs w:val="24"/>
        </w:rPr>
        <w:t>Neutral</w:t>
      </w:r>
    </w:p>
    <w:p w14:paraId="3FCAFFE1" w14:textId="77777777" w:rsidR="00F86CFC" w:rsidRPr="00C716E2" w:rsidRDefault="00F86CFC" w:rsidP="001F2E70">
      <w:pPr>
        <w:numPr>
          <w:ilvl w:val="0"/>
          <w:numId w:val="8"/>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C716E2">
        <w:rPr>
          <w:rFonts w:ascii="Times New Roman" w:eastAsia="Times New Roman" w:hAnsi="Times New Roman" w:cs="Times New Roman"/>
          <w:color w:val="000000" w:themeColor="text1"/>
          <w:sz w:val="24"/>
          <w:szCs w:val="24"/>
        </w:rPr>
        <w:t>Agree</w:t>
      </w:r>
    </w:p>
    <w:p w14:paraId="69C73446" w14:textId="77777777" w:rsidR="00F86CFC" w:rsidRPr="001F2E70" w:rsidRDefault="00F86CFC" w:rsidP="001F2E70">
      <w:pPr>
        <w:numPr>
          <w:ilvl w:val="0"/>
          <w:numId w:val="8"/>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C716E2">
        <w:rPr>
          <w:rFonts w:ascii="Times New Roman" w:eastAsia="Times New Roman" w:hAnsi="Times New Roman" w:cs="Times New Roman"/>
          <w:color w:val="000000" w:themeColor="text1"/>
          <w:sz w:val="24"/>
          <w:szCs w:val="24"/>
        </w:rPr>
        <w:t>Strongly Agree</w:t>
      </w:r>
    </w:p>
    <w:p w14:paraId="1A2D63F5" w14:textId="77777777" w:rsidR="00F86CFC" w:rsidRPr="001F2E70" w:rsidRDefault="00F86CFC" w:rsidP="001F2E70">
      <w:pPr>
        <w:spacing w:before="100" w:beforeAutospacing="1" w:after="100" w:afterAutospacing="1" w:line="360" w:lineRule="auto"/>
        <w:jc w:val="both"/>
        <w:rPr>
          <w:rFonts w:ascii="Times New Roman" w:eastAsia="Times New Roman" w:hAnsi="Times New Roman" w:cs="Times New Roman"/>
          <w:b/>
          <w:bCs/>
          <w:color w:val="000000" w:themeColor="text1"/>
          <w:sz w:val="24"/>
          <w:szCs w:val="24"/>
        </w:rPr>
      </w:pPr>
      <w:r w:rsidRPr="001F2E70">
        <w:rPr>
          <w:rFonts w:ascii="Times New Roman" w:eastAsia="Times New Roman" w:hAnsi="Times New Roman" w:cs="Times New Roman"/>
          <w:b/>
          <w:bCs/>
          <w:color w:val="000000" w:themeColor="text1"/>
          <w:sz w:val="24"/>
          <w:szCs w:val="24"/>
        </w:rPr>
        <w:t>On a scale of 1 to 5, how would you rank the impact of Nestle's customer engagement efforts on your brand loyalty, with 1 being "Not Influential" and 5 representing "Extremely Influential"?</w:t>
      </w:r>
    </w:p>
    <w:p w14:paraId="5A607183" w14:textId="77777777" w:rsidR="00F86CFC" w:rsidRPr="001F2E70" w:rsidRDefault="00F86CFC" w:rsidP="001F2E70">
      <w:pPr>
        <w:pStyle w:val="ListParagraph"/>
        <w:numPr>
          <w:ilvl w:val="0"/>
          <w:numId w:val="9"/>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1F2E70">
        <w:rPr>
          <w:rFonts w:ascii="Times New Roman" w:eastAsia="Times New Roman" w:hAnsi="Times New Roman" w:cs="Times New Roman"/>
          <w:color w:val="000000" w:themeColor="text1"/>
          <w:kern w:val="0"/>
          <w:sz w:val="24"/>
          <w:szCs w:val="24"/>
          <w14:ligatures w14:val="none"/>
        </w:rPr>
        <w:t>1</w:t>
      </w:r>
    </w:p>
    <w:p w14:paraId="40EFA1AE" w14:textId="77777777" w:rsidR="00F86CFC" w:rsidRPr="001F2E70" w:rsidRDefault="00F86CFC" w:rsidP="001F2E70">
      <w:pPr>
        <w:pStyle w:val="ListParagraph"/>
        <w:numPr>
          <w:ilvl w:val="0"/>
          <w:numId w:val="9"/>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1F2E70">
        <w:rPr>
          <w:rFonts w:ascii="Times New Roman" w:eastAsia="Times New Roman" w:hAnsi="Times New Roman" w:cs="Times New Roman"/>
          <w:color w:val="000000" w:themeColor="text1"/>
          <w:kern w:val="0"/>
          <w:sz w:val="24"/>
          <w:szCs w:val="24"/>
          <w14:ligatures w14:val="none"/>
        </w:rPr>
        <w:t>2</w:t>
      </w:r>
    </w:p>
    <w:p w14:paraId="441A6A0D" w14:textId="77777777" w:rsidR="00F86CFC" w:rsidRPr="001F2E70" w:rsidRDefault="00F86CFC" w:rsidP="001F2E70">
      <w:pPr>
        <w:pStyle w:val="ListParagraph"/>
        <w:numPr>
          <w:ilvl w:val="0"/>
          <w:numId w:val="9"/>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1F2E70">
        <w:rPr>
          <w:rFonts w:ascii="Times New Roman" w:eastAsia="Times New Roman" w:hAnsi="Times New Roman" w:cs="Times New Roman"/>
          <w:color w:val="000000" w:themeColor="text1"/>
          <w:kern w:val="0"/>
          <w:sz w:val="24"/>
          <w:szCs w:val="24"/>
          <w14:ligatures w14:val="none"/>
        </w:rPr>
        <w:t>3</w:t>
      </w:r>
    </w:p>
    <w:p w14:paraId="44634665" w14:textId="77777777" w:rsidR="00F86CFC" w:rsidRPr="001F2E70" w:rsidRDefault="00F86CFC" w:rsidP="001F2E70">
      <w:pPr>
        <w:pStyle w:val="ListParagraph"/>
        <w:numPr>
          <w:ilvl w:val="0"/>
          <w:numId w:val="9"/>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1F2E70">
        <w:rPr>
          <w:rFonts w:ascii="Times New Roman" w:eastAsia="Times New Roman" w:hAnsi="Times New Roman" w:cs="Times New Roman"/>
          <w:color w:val="000000" w:themeColor="text1"/>
          <w:kern w:val="0"/>
          <w:sz w:val="24"/>
          <w:szCs w:val="24"/>
          <w14:ligatures w14:val="none"/>
        </w:rPr>
        <w:t>4</w:t>
      </w:r>
    </w:p>
    <w:p w14:paraId="2F906A15" w14:textId="77777777" w:rsidR="00F86CFC" w:rsidRPr="001F2E70" w:rsidRDefault="00F86CFC" w:rsidP="001F2E70">
      <w:pPr>
        <w:pStyle w:val="ListParagraph"/>
        <w:numPr>
          <w:ilvl w:val="0"/>
          <w:numId w:val="9"/>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1F2E70">
        <w:rPr>
          <w:rFonts w:ascii="Times New Roman" w:eastAsia="Times New Roman" w:hAnsi="Times New Roman" w:cs="Times New Roman"/>
          <w:color w:val="000000" w:themeColor="text1"/>
          <w:kern w:val="0"/>
          <w:sz w:val="24"/>
          <w:szCs w:val="24"/>
          <w14:ligatures w14:val="none"/>
        </w:rPr>
        <w:t>5</w:t>
      </w:r>
    </w:p>
    <w:p w14:paraId="524275DA" w14:textId="77777777" w:rsidR="00F86CFC" w:rsidRPr="00C716E2" w:rsidRDefault="00F86CFC" w:rsidP="001F2E70">
      <w:pPr>
        <w:spacing w:before="100" w:beforeAutospacing="1" w:after="100" w:afterAutospacing="1" w:line="360" w:lineRule="auto"/>
        <w:jc w:val="both"/>
        <w:rPr>
          <w:rFonts w:ascii="Times New Roman" w:eastAsia="Times New Roman" w:hAnsi="Times New Roman" w:cs="Times New Roman"/>
          <w:b/>
          <w:bCs/>
          <w:color w:val="000000" w:themeColor="text1"/>
          <w:sz w:val="24"/>
          <w:szCs w:val="24"/>
        </w:rPr>
      </w:pPr>
      <w:r w:rsidRPr="001F2E70">
        <w:rPr>
          <w:rFonts w:ascii="Times New Roman" w:eastAsia="Times New Roman" w:hAnsi="Times New Roman" w:cs="Times New Roman"/>
          <w:b/>
          <w:bCs/>
          <w:color w:val="000000" w:themeColor="text1"/>
          <w:sz w:val="24"/>
          <w:szCs w:val="24"/>
        </w:rPr>
        <w:t>What do you see as Nestle's key opportunity in adopting relationship marketing strategies?</w:t>
      </w:r>
    </w:p>
    <w:p w14:paraId="5AB01E4F" w14:textId="77777777" w:rsidR="00F86CFC" w:rsidRPr="001F2E70" w:rsidRDefault="00F86CFC" w:rsidP="001F2E70">
      <w:pPr>
        <w:pStyle w:val="ListParagraph"/>
        <w:numPr>
          <w:ilvl w:val="0"/>
          <w:numId w:val="10"/>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1F2E70">
        <w:rPr>
          <w:rFonts w:ascii="Times New Roman" w:eastAsia="Times New Roman" w:hAnsi="Times New Roman" w:cs="Times New Roman"/>
          <w:color w:val="000000" w:themeColor="text1"/>
          <w:kern w:val="0"/>
          <w:sz w:val="24"/>
          <w:szCs w:val="24"/>
          <w14:ligatures w14:val="none"/>
        </w:rPr>
        <w:t>Enhanced Customer Loyalty</w:t>
      </w:r>
    </w:p>
    <w:p w14:paraId="3187AF0A" w14:textId="77777777" w:rsidR="00F86CFC" w:rsidRPr="001F2E70" w:rsidRDefault="00F86CFC" w:rsidP="001F2E70">
      <w:pPr>
        <w:pStyle w:val="ListParagraph"/>
        <w:numPr>
          <w:ilvl w:val="0"/>
          <w:numId w:val="10"/>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1F2E70">
        <w:rPr>
          <w:rFonts w:ascii="Times New Roman" w:eastAsia="Times New Roman" w:hAnsi="Times New Roman" w:cs="Times New Roman"/>
          <w:color w:val="000000" w:themeColor="text1"/>
          <w:kern w:val="0"/>
          <w:sz w:val="24"/>
          <w:szCs w:val="24"/>
          <w14:ligatures w14:val="none"/>
        </w:rPr>
        <w:t>Increased Brand Visibility</w:t>
      </w:r>
    </w:p>
    <w:p w14:paraId="3D52F384" w14:textId="77777777" w:rsidR="00F86CFC" w:rsidRPr="001F2E70" w:rsidRDefault="00F86CFC" w:rsidP="001F2E70">
      <w:pPr>
        <w:pStyle w:val="ListParagraph"/>
        <w:numPr>
          <w:ilvl w:val="0"/>
          <w:numId w:val="10"/>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1F2E70">
        <w:rPr>
          <w:rFonts w:ascii="Times New Roman" w:eastAsia="Times New Roman" w:hAnsi="Times New Roman" w:cs="Times New Roman"/>
          <w:color w:val="000000" w:themeColor="text1"/>
          <w:kern w:val="0"/>
          <w:sz w:val="24"/>
          <w:szCs w:val="24"/>
          <w14:ligatures w14:val="none"/>
        </w:rPr>
        <w:t>Improved Customer Satisfaction</w:t>
      </w:r>
    </w:p>
    <w:p w14:paraId="3254E379" w14:textId="77777777" w:rsidR="00F86CFC" w:rsidRPr="001F2E70" w:rsidRDefault="00F86CFC" w:rsidP="001F2E70">
      <w:pPr>
        <w:pStyle w:val="ListParagraph"/>
        <w:numPr>
          <w:ilvl w:val="0"/>
          <w:numId w:val="10"/>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1F2E70">
        <w:rPr>
          <w:rFonts w:ascii="Times New Roman" w:eastAsia="Times New Roman" w:hAnsi="Times New Roman" w:cs="Times New Roman"/>
          <w:color w:val="000000" w:themeColor="text1"/>
          <w:kern w:val="0"/>
          <w:sz w:val="24"/>
          <w:szCs w:val="24"/>
          <w14:ligatures w14:val="none"/>
        </w:rPr>
        <w:t>Better Targeted Marketing Campaigns</w:t>
      </w:r>
    </w:p>
    <w:p w14:paraId="7DA76E99" w14:textId="77777777" w:rsidR="00F86CFC" w:rsidRPr="001F2E70" w:rsidRDefault="00F86CFC" w:rsidP="001F2E70">
      <w:pPr>
        <w:pStyle w:val="ListParagraph"/>
        <w:numPr>
          <w:ilvl w:val="0"/>
          <w:numId w:val="10"/>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1F2E70">
        <w:rPr>
          <w:rFonts w:ascii="Times New Roman" w:eastAsia="Times New Roman" w:hAnsi="Times New Roman" w:cs="Times New Roman"/>
          <w:color w:val="000000" w:themeColor="text1"/>
          <w:kern w:val="0"/>
          <w:sz w:val="24"/>
          <w:szCs w:val="24"/>
          <w14:ligatures w14:val="none"/>
        </w:rPr>
        <w:t>Other (please specify)</w:t>
      </w:r>
    </w:p>
    <w:p w14:paraId="1B4AD507" w14:textId="77777777" w:rsidR="00F86CFC" w:rsidRPr="001F2E70" w:rsidRDefault="00F86CFC" w:rsidP="001F2E70">
      <w:pPr>
        <w:spacing w:before="100" w:beforeAutospacing="1" w:after="100" w:afterAutospacing="1" w:line="360" w:lineRule="auto"/>
        <w:jc w:val="both"/>
        <w:rPr>
          <w:rFonts w:ascii="Times New Roman" w:eastAsia="Times New Roman" w:hAnsi="Times New Roman" w:cs="Times New Roman"/>
          <w:b/>
          <w:bCs/>
          <w:color w:val="000000" w:themeColor="text1"/>
          <w:sz w:val="24"/>
          <w:szCs w:val="24"/>
        </w:rPr>
      </w:pPr>
      <w:r w:rsidRPr="001F2E70">
        <w:rPr>
          <w:rFonts w:ascii="Times New Roman" w:eastAsia="Times New Roman" w:hAnsi="Times New Roman" w:cs="Times New Roman"/>
          <w:b/>
          <w:bCs/>
          <w:color w:val="000000" w:themeColor="text1"/>
          <w:sz w:val="24"/>
          <w:szCs w:val="24"/>
        </w:rPr>
        <w:t>Please indicate your agreement with the following statement: "Nestle faces challenges in adopting relationship marketing strategies."</w:t>
      </w:r>
    </w:p>
    <w:p w14:paraId="20DB2152" w14:textId="77777777" w:rsidR="00F86CFC" w:rsidRPr="00C716E2" w:rsidRDefault="00F86CFC" w:rsidP="001F2E70">
      <w:pPr>
        <w:numPr>
          <w:ilvl w:val="0"/>
          <w:numId w:val="11"/>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C716E2">
        <w:rPr>
          <w:rFonts w:ascii="Times New Roman" w:eastAsia="Times New Roman" w:hAnsi="Times New Roman" w:cs="Times New Roman"/>
          <w:color w:val="000000" w:themeColor="text1"/>
          <w:sz w:val="24"/>
          <w:szCs w:val="24"/>
        </w:rPr>
        <w:t>Strongly Disagree</w:t>
      </w:r>
    </w:p>
    <w:p w14:paraId="119A0DF9" w14:textId="77777777" w:rsidR="00F86CFC" w:rsidRPr="00C716E2" w:rsidRDefault="00F86CFC" w:rsidP="001F2E70">
      <w:pPr>
        <w:numPr>
          <w:ilvl w:val="0"/>
          <w:numId w:val="11"/>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C716E2">
        <w:rPr>
          <w:rFonts w:ascii="Times New Roman" w:eastAsia="Times New Roman" w:hAnsi="Times New Roman" w:cs="Times New Roman"/>
          <w:color w:val="000000" w:themeColor="text1"/>
          <w:sz w:val="24"/>
          <w:szCs w:val="24"/>
        </w:rPr>
        <w:t>Disagree</w:t>
      </w:r>
    </w:p>
    <w:p w14:paraId="5E16D25C" w14:textId="77777777" w:rsidR="00F86CFC" w:rsidRPr="00C716E2" w:rsidRDefault="00F86CFC" w:rsidP="001F2E70">
      <w:pPr>
        <w:numPr>
          <w:ilvl w:val="0"/>
          <w:numId w:val="11"/>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C716E2">
        <w:rPr>
          <w:rFonts w:ascii="Times New Roman" w:eastAsia="Times New Roman" w:hAnsi="Times New Roman" w:cs="Times New Roman"/>
          <w:color w:val="000000" w:themeColor="text1"/>
          <w:sz w:val="24"/>
          <w:szCs w:val="24"/>
        </w:rPr>
        <w:t>Neutral</w:t>
      </w:r>
    </w:p>
    <w:p w14:paraId="2C910983" w14:textId="77777777" w:rsidR="00F86CFC" w:rsidRPr="00C716E2" w:rsidRDefault="00F86CFC" w:rsidP="001F2E70">
      <w:pPr>
        <w:numPr>
          <w:ilvl w:val="0"/>
          <w:numId w:val="11"/>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C716E2">
        <w:rPr>
          <w:rFonts w:ascii="Times New Roman" w:eastAsia="Times New Roman" w:hAnsi="Times New Roman" w:cs="Times New Roman"/>
          <w:color w:val="000000" w:themeColor="text1"/>
          <w:sz w:val="24"/>
          <w:szCs w:val="24"/>
        </w:rPr>
        <w:t>Agree</w:t>
      </w:r>
    </w:p>
    <w:p w14:paraId="5326A441" w14:textId="77777777" w:rsidR="00F86CFC" w:rsidRPr="001F2E70" w:rsidRDefault="00F86CFC" w:rsidP="001F2E70">
      <w:pPr>
        <w:numPr>
          <w:ilvl w:val="0"/>
          <w:numId w:val="11"/>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C716E2">
        <w:rPr>
          <w:rFonts w:ascii="Times New Roman" w:eastAsia="Times New Roman" w:hAnsi="Times New Roman" w:cs="Times New Roman"/>
          <w:color w:val="000000" w:themeColor="text1"/>
          <w:sz w:val="24"/>
          <w:szCs w:val="24"/>
        </w:rPr>
        <w:t>Strongly Agree</w:t>
      </w:r>
    </w:p>
    <w:p w14:paraId="0C783E43" w14:textId="77777777" w:rsidR="00F86CFC" w:rsidRPr="001F2E70" w:rsidRDefault="00F86CFC" w:rsidP="001F2E70">
      <w:pPr>
        <w:spacing w:before="100" w:beforeAutospacing="1" w:after="100" w:afterAutospacing="1" w:line="360" w:lineRule="auto"/>
        <w:jc w:val="both"/>
        <w:rPr>
          <w:rFonts w:ascii="Times New Roman" w:eastAsia="Times New Roman" w:hAnsi="Times New Roman" w:cs="Times New Roman"/>
          <w:b/>
          <w:bCs/>
          <w:color w:val="000000" w:themeColor="text1"/>
          <w:sz w:val="24"/>
          <w:szCs w:val="24"/>
        </w:rPr>
      </w:pPr>
      <w:r w:rsidRPr="001F2E70">
        <w:rPr>
          <w:rFonts w:ascii="Times New Roman" w:eastAsia="Times New Roman" w:hAnsi="Times New Roman" w:cs="Times New Roman"/>
          <w:b/>
          <w:bCs/>
          <w:color w:val="000000" w:themeColor="text1"/>
          <w:sz w:val="24"/>
          <w:szCs w:val="24"/>
        </w:rPr>
        <w:lastRenderedPageBreak/>
        <w:t>On a scale of 1 to 5, how tough do you think Nestle's relationship marketing techniques will be to execute, with 1 being "Not Challenging" and 5 being "Extremely Challenging"?</w:t>
      </w:r>
    </w:p>
    <w:p w14:paraId="7BF95259" w14:textId="77777777" w:rsidR="00F86CFC" w:rsidRPr="001F2E70" w:rsidRDefault="00F86CFC" w:rsidP="001F2E70">
      <w:pPr>
        <w:pStyle w:val="ListParagraph"/>
        <w:numPr>
          <w:ilvl w:val="0"/>
          <w:numId w:val="12"/>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1F2E70">
        <w:rPr>
          <w:rFonts w:ascii="Times New Roman" w:eastAsia="Times New Roman" w:hAnsi="Times New Roman" w:cs="Times New Roman"/>
          <w:color w:val="000000" w:themeColor="text1"/>
          <w:kern w:val="0"/>
          <w:sz w:val="24"/>
          <w:szCs w:val="24"/>
          <w14:ligatures w14:val="none"/>
        </w:rPr>
        <w:t>1</w:t>
      </w:r>
    </w:p>
    <w:p w14:paraId="26D92183" w14:textId="77777777" w:rsidR="00F86CFC" w:rsidRPr="001F2E70" w:rsidRDefault="00F86CFC" w:rsidP="001F2E70">
      <w:pPr>
        <w:pStyle w:val="ListParagraph"/>
        <w:numPr>
          <w:ilvl w:val="0"/>
          <w:numId w:val="12"/>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1F2E70">
        <w:rPr>
          <w:rFonts w:ascii="Times New Roman" w:eastAsia="Times New Roman" w:hAnsi="Times New Roman" w:cs="Times New Roman"/>
          <w:color w:val="000000" w:themeColor="text1"/>
          <w:kern w:val="0"/>
          <w:sz w:val="24"/>
          <w:szCs w:val="24"/>
          <w14:ligatures w14:val="none"/>
        </w:rPr>
        <w:t>2</w:t>
      </w:r>
    </w:p>
    <w:p w14:paraId="72E757C2" w14:textId="77777777" w:rsidR="00F86CFC" w:rsidRPr="001F2E70" w:rsidRDefault="00F86CFC" w:rsidP="001F2E70">
      <w:pPr>
        <w:pStyle w:val="ListParagraph"/>
        <w:numPr>
          <w:ilvl w:val="0"/>
          <w:numId w:val="12"/>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1F2E70">
        <w:rPr>
          <w:rFonts w:ascii="Times New Roman" w:eastAsia="Times New Roman" w:hAnsi="Times New Roman" w:cs="Times New Roman"/>
          <w:color w:val="000000" w:themeColor="text1"/>
          <w:kern w:val="0"/>
          <w:sz w:val="24"/>
          <w:szCs w:val="24"/>
          <w14:ligatures w14:val="none"/>
        </w:rPr>
        <w:t>3</w:t>
      </w:r>
    </w:p>
    <w:p w14:paraId="301E9E05" w14:textId="77777777" w:rsidR="00F86CFC" w:rsidRPr="001F2E70" w:rsidRDefault="00F86CFC" w:rsidP="001F2E70">
      <w:pPr>
        <w:pStyle w:val="ListParagraph"/>
        <w:numPr>
          <w:ilvl w:val="0"/>
          <w:numId w:val="12"/>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1F2E70">
        <w:rPr>
          <w:rFonts w:ascii="Times New Roman" w:eastAsia="Times New Roman" w:hAnsi="Times New Roman" w:cs="Times New Roman"/>
          <w:color w:val="000000" w:themeColor="text1"/>
          <w:kern w:val="0"/>
          <w:sz w:val="24"/>
          <w:szCs w:val="24"/>
          <w14:ligatures w14:val="none"/>
        </w:rPr>
        <w:t>4</w:t>
      </w:r>
    </w:p>
    <w:p w14:paraId="21A0F910" w14:textId="77777777" w:rsidR="00F86CFC" w:rsidRPr="001F2E70" w:rsidRDefault="00F86CFC" w:rsidP="001F2E70">
      <w:pPr>
        <w:pStyle w:val="ListParagraph"/>
        <w:numPr>
          <w:ilvl w:val="0"/>
          <w:numId w:val="12"/>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1F2E70">
        <w:rPr>
          <w:rFonts w:ascii="Times New Roman" w:eastAsia="Times New Roman" w:hAnsi="Times New Roman" w:cs="Times New Roman"/>
          <w:color w:val="000000" w:themeColor="text1"/>
          <w:kern w:val="0"/>
          <w:sz w:val="24"/>
          <w:szCs w:val="24"/>
          <w14:ligatures w14:val="none"/>
        </w:rPr>
        <w:t>5</w:t>
      </w:r>
    </w:p>
    <w:p w14:paraId="0D4F56ED" w14:textId="4EDC4856" w:rsidR="00932A24" w:rsidRDefault="00932A24">
      <w:r>
        <w:br w:type="page"/>
      </w:r>
    </w:p>
    <w:p w14:paraId="73CFE6CD" w14:textId="7CFA5BF1" w:rsidR="00F86CFC" w:rsidRPr="00932A24" w:rsidRDefault="00932A24" w:rsidP="00932A24">
      <w:pPr>
        <w:spacing w:line="360" w:lineRule="auto"/>
        <w:jc w:val="both"/>
        <w:rPr>
          <w:rFonts w:ascii="Times New Roman" w:hAnsi="Times New Roman" w:cs="Times New Roman"/>
          <w:b/>
          <w:bCs/>
          <w:color w:val="000000" w:themeColor="text1"/>
          <w:sz w:val="24"/>
          <w:szCs w:val="24"/>
        </w:rPr>
      </w:pPr>
      <w:r w:rsidRPr="00932A24">
        <w:rPr>
          <w:rFonts w:ascii="Times New Roman" w:hAnsi="Times New Roman" w:cs="Times New Roman"/>
          <w:b/>
          <w:bCs/>
          <w:color w:val="000000" w:themeColor="text1"/>
          <w:sz w:val="24"/>
          <w:szCs w:val="24"/>
        </w:rPr>
        <w:lastRenderedPageBreak/>
        <w:t>Appendix 2: Histogram chart on Residual Statistics</w:t>
      </w:r>
    </w:p>
    <w:p w14:paraId="10D423AC" w14:textId="77777777" w:rsidR="00932A24" w:rsidRPr="00321DB0" w:rsidRDefault="00932A24" w:rsidP="00932A24">
      <w:pPr>
        <w:spacing w:line="360" w:lineRule="auto"/>
        <w:jc w:val="center"/>
        <w:rPr>
          <w:rFonts w:ascii="Times New Roman" w:hAnsi="Times New Roman" w:cs="Times New Roman"/>
          <w:sz w:val="24"/>
          <w:szCs w:val="24"/>
        </w:rPr>
      </w:pPr>
      <w:r w:rsidRPr="00321DB0">
        <w:rPr>
          <w:rFonts w:ascii="Times New Roman" w:hAnsi="Times New Roman" w:cs="Times New Roman"/>
          <w:noProof/>
          <w:sz w:val="24"/>
          <w:szCs w:val="24"/>
        </w:rPr>
        <w:drawing>
          <wp:inline distT="114300" distB="114300" distL="114300" distR="114300" wp14:anchorId="7AB2CDFC" wp14:editId="38952BD1">
            <wp:extent cx="5731200" cy="4597400"/>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9" name="image1.png"/>
                    <pic:cNvPicPr/>
                  </pic:nvPicPr>
                  <pic:blipFill>
                    <a:blip r:embed="rId37"/>
                    <a:stretch>
                      <a:fillRect/>
                    </a:stretch>
                  </pic:blipFill>
                  <pic:spPr>
                    <a:xfrm>
                      <a:off x="0" y="0"/>
                      <a:ext cx="5731200" cy="4597400"/>
                    </a:xfrm>
                    <a:prstGeom prst="rect">
                      <a:avLst/>
                    </a:prstGeom>
                  </pic:spPr>
                </pic:pic>
              </a:graphicData>
            </a:graphic>
          </wp:inline>
        </w:drawing>
      </w:r>
    </w:p>
    <w:p w14:paraId="22D25926" w14:textId="77777777" w:rsidR="00932A24" w:rsidRPr="00321DB0" w:rsidRDefault="00932A24" w:rsidP="00932A24">
      <w:pPr>
        <w:spacing w:line="360" w:lineRule="auto"/>
        <w:jc w:val="center"/>
        <w:rPr>
          <w:rFonts w:ascii="Times New Roman" w:hAnsi="Times New Roman" w:cs="Times New Roman"/>
          <w:sz w:val="24"/>
          <w:szCs w:val="24"/>
        </w:rPr>
      </w:pPr>
      <w:r w:rsidRPr="00321DB0">
        <w:rPr>
          <w:rFonts w:ascii="Times New Roman" w:hAnsi="Times New Roman" w:cs="Times New Roman"/>
          <w:sz w:val="24"/>
          <w:szCs w:val="24"/>
        </w:rPr>
        <w:t>(Sources: SPSS work)</w:t>
      </w:r>
    </w:p>
    <w:p w14:paraId="19A6032A" w14:textId="77777777" w:rsidR="00932A24" w:rsidRPr="00F86CFC" w:rsidRDefault="00932A24" w:rsidP="00F86CFC"/>
    <w:sectPr w:rsidR="00932A24" w:rsidRPr="00F86CFC" w:rsidSect="004E56A9">
      <w:footerReference w:type="default" r:id="rId3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1BDED" w14:textId="77777777" w:rsidR="004E56A9" w:rsidRDefault="004E56A9">
      <w:pPr>
        <w:spacing w:line="240" w:lineRule="auto"/>
      </w:pPr>
      <w:r>
        <w:separator/>
      </w:r>
    </w:p>
  </w:endnote>
  <w:endnote w:type="continuationSeparator" w:id="0">
    <w:p w14:paraId="4587A300" w14:textId="77777777" w:rsidR="004E56A9" w:rsidRDefault="004E56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2945659"/>
      <w:docPartObj>
        <w:docPartGallery w:val="Page Numbers (Bottom of Page)"/>
        <w:docPartUnique/>
      </w:docPartObj>
    </w:sdtPr>
    <w:sdtEndPr>
      <w:rPr>
        <w:noProof/>
      </w:rPr>
    </w:sdtEndPr>
    <w:sdtContent>
      <w:p w14:paraId="04808616" w14:textId="77777777" w:rsidR="0004700A" w:rsidRDefault="00AB3B9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A49E1B" w14:textId="77777777" w:rsidR="0004700A" w:rsidRDefault="000470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A7007" w14:textId="77777777" w:rsidR="004E56A9" w:rsidRDefault="004E56A9">
      <w:pPr>
        <w:spacing w:line="240" w:lineRule="auto"/>
      </w:pPr>
      <w:r>
        <w:separator/>
      </w:r>
    </w:p>
  </w:footnote>
  <w:footnote w:type="continuationSeparator" w:id="0">
    <w:p w14:paraId="7CAD67EF" w14:textId="77777777" w:rsidR="004E56A9" w:rsidRDefault="004E56A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53DBA"/>
    <w:multiLevelType w:val="multilevel"/>
    <w:tmpl w:val="7960CD4C"/>
    <w:lvl w:ilvl="0">
      <w:start w:val="1"/>
      <w:numFmt w:val="upp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5B2A4D"/>
    <w:multiLevelType w:val="hybridMultilevel"/>
    <w:tmpl w:val="1C6A6F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CE104D"/>
    <w:multiLevelType w:val="hybridMultilevel"/>
    <w:tmpl w:val="3B1CF94C"/>
    <w:lvl w:ilvl="0" w:tplc="0409000B">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D909B4"/>
    <w:multiLevelType w:val="multilevel"/>
    <w:tmpl w:val="FF0AA6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EBA52A9"/>
    <w:multiLevelType w:val="multilevel"/>
    <w:tmpl w:val="E75EAA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2B33415"/>
    <w:multiLevelType w:val="multilevel"/>
    <w:tmpl w:val="7960CD4C"/>
    <w:lvl w:ilvl="0">
      <w:start w:val="1"/>
      <w:numFmt w:val="upp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797464"/>
    <w:multiLevelType w:val="multilevel"/>
    <w:tmpl w:val="7960CD4C"/>
    <w:lvl w:ilvl="0">
      <w:start w:val="1"/>
      <w:numFmt w:val="upp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8205F8"/>
    <w:multiLevelType w:val="multilevel"/>
    <w:tmpl w:val="7960CD4C"/>
    <w:lvl w:ilvl="0">
      <w:start w:val="1"/>
      <w:numFmt w:val="upp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AB072D"/>
    <w:multiLevelType w:val="multilevel"/>
    <w:tmpl w:val="8C08789A"/>
    <w:lvl w:ilvl="0">
      <w:start w:val="1"/>
      <w:numFmt w:val="upperLetter"/>
      <w:lvlText w:val="%1."/>
      <w:lvlJc w:val="left"/>
      <w:pPr>
        <w:tabs>
          <w:tab w:val="num" w:pos="720"/>
        </w:tabs>
        <w:ind w:left="720" w:hanging="360"/>
      </w:pPr>
      <w:rPr>
        <w:rFonts w:hint="default"/>
        <w:sz w:val="20"/>
      </w:rPr>
    </w:lvl>
    <w:lvl w:ilvl="1">
      <w:start w:val="1"/>
      <w:numFmt w:val="decimal"/>
      <w:lvlText w:val="%2."/>
      <w:lvlJc w:val="left"/>
      <w:pPr>
        <w:ind w:left="1440" w:hanging="360"/>
      </w:pPr>
      <w:rPr>
        <w:rFonts w:asciiTheme="minorHAnsi" w:eastAsiaTheme="minorHAnsi" w:hAnsiTheme="minorHAnsi" w:cstheme="minorBidi" w:hint="default"/>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F50DD0"/>
    <w:multiLevelType w:val="multilevel"/>
    <w:tmpl w:val="096A7C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EF14077"/>
    <w:multiLevelType w:val="hybridMultilevel"/>
    <w:tmpl w:val="D2B4FD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C228DD"/>
    <w:multiLevelType w:val="hybridMultilevel"/>
    <w:tmpl w:val="8AA66A3C"/>
    <w:lvl w:ilvl="0" w:tplc="04090015">
      <w:start w:val="1"/>
      <w:numFmt w:val="upp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626206F6"/>
    <w:multiLevelType w:val="multilevel"/>
    <w:tmpl w:val="59C8D2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2CD693E"/>
    <w:multiLevelType w:val="multilevel"/>
    <w:tmpl w:val="7960CD4C"/>
    <w:lvl w:ilvl="0">
      <w:start w:val="1"/>
      <w:numFmt w:val="upp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0B405E"/>
    <w:multiLevelType w:val="multilevel"/>
    <w:tmpl w:val="7960CD4C"/>
    <w:lvl w:ilvl="0">
      <w:start w:val="1"/>
      <w:numFmt w:val="upp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BB667A"/>
    <w:multiLevelType w:val="multilevel"/>
    <w:tmpl w:val="7960CD4C"/>
    <w:lvl w:ilvl="0">
      <w:start w:val="1"/>
      <w:numFmt w:val="upp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5631604">
    <w:abstractNumId w:val="3"/>
  </w:num>
  <w:num w:numId="2" w16cid:durableId="1995450720">
    <w:abstractNumId w:val="4"/>
  </w:num>
  <w:num w:numId="3" w16cid:durableId="1064334203">
    <w:abstractNumId w:val="9"/>
  </w:num>
  <w:num w:numId="4" w16cid:durableId="2097362371">
    <w:abstractNumId w:val="11"/>
  </w:num>
  <w:num w:numId="5" w16cid:durableId="199367843">
    <w:abstractNumId w:val="8"/>
  </w:num>
  <w:num w:numId="6" w16cid:durableId="1867862325">
    <w:abstractNumId w:val="10"/>
  </w:num>
  <w:num w:numId="7" w16cid:durableId="666329221">
    <w:abstractNumId w:val="1"/>
  </w:num>
  <w:num w:numId="8" w16cid:durableId="1271668547">
    <w:abstractNumId w:val="0"/>
  </w:num>
  <w:num w:numId="9" w16cid:durableId="1766031086">
    <w:abstractNumId w:val="13"/>
  </w:num>
  <w:num w:numId="10" w16cid:durableId="688875174">
    <w:abstractNumId w:val="15"/>
  </w:num>
  <w:num w:numId="11" w16cid:durableId="1067461312">
    <w:abstractNumId w:val="6"/>
  </w:num>
  <w:num w:numId="12" w16cid:durableId="2029065759">
    <w:abstractNumId w:val="7"/>
  </w:num>
  <w:num w:numId="13" w16cid:durableId="614866809">
    <w:abstractNumId w:val="14"/>
  </w:num>
  <w:num w:numId="14" w16cid:durableId="787242637">
    <w:abstractNumId w:val="5"/>
  </w:num>
  <w:num w:numId="15" w16cid:durableId="8408057">
    <w:abstractNumId w:val="12"/>
  </w:num>
  <w:num w:numId="16" w16cid:durableId="16263476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0E1"/>
    <w:rsid w:val="000419F8"/>
    <w:rsid w:val="000436CE"/>
    <w:rsid w:val="0004700A"/>
    <w:rsid w:val="000A7CA7"/>
    <w:rsid w:val="000C3E61"/>
    <w:rsid w:val="000D4EAC"/>
    <w:rsid w:val="000D7B78"/>
    <w:rsid w:val="000D7DD8"/>
    <w:rsid w:val="00140233"/>
    <w:rsid w:val="00140294"/>
    <w:rsid w:val="00193999"/>
    <w:rsid w:val="001939EE"/>
    <w:rsid w:val="001B0A73"/>
    <w:rsid w:val="001C01D6"/>
    <w:rsid w:val="001D5ED3"/>
    <w:rsid w:val="001D6CAC"/>
    <w:rsid w:val="001E5F50"/>
    <w:rsid w:val="001F2E70"/>
    <w:rsid w:val="00212B62"/>
    <w:rsid w:val="00227789"/>
    <w:rsid w:val="0023073B"/>
    <w:rsid w:val="002A6871"/>
    <w:rsid w:val="002C7B76"/>
    <w:rsid w:val="002D434E"/>
    <w:rsid w:val="002D4EA8"/>
    <w:rsid w:val="00340BF5"/>
    <w:rsid w:val="00352B9B"/>
    <w:rsid w:val="00372FA2"/>
    <w:rsid w:val="003940BF"/>
    <w:rsid w:val="003A4931"/>
    <w:rsid w:val="003B0208"/>
    <w:rsid w:val="003B5877"/>
    <w:rsid w:val="003C75A3"/>
    <w:rsid w:val="00403D1E"/>
    <w:rsid w:val="00406648"/>
    <w:rsid w:val="00447F3D"/>
    <w:rsid w:val="00457B97"/>
    <w:rsid w:val="00474A5B"/>
    <w:rsid w:val="004A7500"/>
    <w:rsid w:val="004C32B7"/>
    <w:rsid w:val="004D696C"/>
    <w:rsid w:val="004E56A9"/>
    <w:rsid w:val="004E63E9"/>
    <w:rsid w:val="004F7EE4"/>
    <w:rsid w:val="00570099"/>
    <w:rsid w:val="005E1132"/>
    <w:rsid w:val="005F5EE2"/>
    <w:rsid w:val="005F7CAD"/>
    <w:rsid w:val="00606A5A"/>
    <w:rsid w:val="00610E75"/>
    <w:rsid w:val="00624508"/>
    <w:rsid w:val="00633D38"/>
    <w:rsid w:val="00651F92"/>
    <w:rsid w:val="00666300"/>
    <w:rsid w:val="0069351E"/>
    <w:rsid w:val="006959B9"/>
    <w:rsid w:val="006B4896"/>
    <w:rsid w:val="006D2119"/>
    <w:rsid w:val="006E02D6"/>
    <w:rsid w:val="006F19D1"/>
    <w:rsid w:val="00707576"/>
    <w:rsid w:val="007123C6"/>
    <w:rsid w:val="007218C7"/>
    <w:rsid w:val="0072301B"/>
    <w:rsid w:val="007248FC"/>
    <w:rsid w:val="00726191"/>
    <w:rsid w:val="00785DDF"/>
    <w:rsid w:val="007B0A86"/>
    <w:rsid w:val="007B729D"/>
    <w:rsid w:val="007C7BB2"/>
    <w:rsid w:val="007E707A"/>
    <w:rsid w:val="00804EB9"/>
    <w:rsid w:val="00817A55"/>
    <w:rsid w:val="00820087"/>
    <w:rsid w:val="00860B54"/>
    <w:rsid w:val="008A55DB"/>
    <w:rsid w:val="008E11FA"/>
    <w:rsid w:val="00912BDC"/>
    <w:rsid w:val="009313B2"/>
    <w:rsid w:val="00932A24"/>
    <w:rsid w:val="00934896"/>
    <w:rsid w:val="00944869"/>
    <w:rsid w:val="009828AD"/>
    <w:rsid w:val="00986FDC"/>
    <w:rsid w:val="0099652A"/>
    <w:rsid w:val="009A2B39"/>
    <w:rsid w:val="009A5E06"/>
    <w:rsid w:val="009C1CDC"/>
    <w:rsid w:val="009C5200"/>
    <w:rsid w:val="009E5E90"/>
    <w:rsid w:val="009F496A"/>
    <w:rsid w:val="00A02E96"/>
    <w:rsid w:val="00A17399"/>
    <w:rsid w:val="00A471FF"/>
    <w:rsid w:val="00A54225"/>
    <w:rsid w:val="00A610E1"/>
    <w:rsid w:val="00A76A84"/>
    <w:rsid w:val="00A822A8"/>
    <w:rsid w:val="00AA4732"/>
    <w:rsid w:val="00AB3B9C"/>
    <w:rsid w:val="00AF054F"/>
    <w:rsid w:val="00B30C69"/>
    <w:rsid w:val="00B71EAA"/>
    <w:rsid w:val="00B83827"/>
    <w:rsid w:val="00B86089"/>
    <w:rsid w:val="00B966DD"/>
    <w:rsid w:val="00BA7D6E"/>
    <w:rsid w:val="00BC2E24"/>
    <w:rsid w:val="00BF24AA"/>
    <w:rsid w:val="00C21FA8"/>
    <w:rsid w:val="00C4792B"/>
    <w:rsid w:val="00C865D2"/>
    <w:rsid w:val="00CA0495"/>
    <w:rsid w:val="00CA71BE"/>
    <w:rsid w:val="00D12AE1"/>
    <w:rsid w:val="00D206B8"/>
    <w:rsid w:val="00D578DE"/>
    <w:rsid w:val="00D9707D"/>
    <w:rsid w:val="00DA7E2F"/>
    <w:rsid w:val="00DB0C6A"/>
    <w:rsid w:val="00DB5386"/>
    <w:rsid w:val="00DD5742"/>
    <w:rsid w:val="00DD5BDC"/>
    <w:rsid w:val="00DF1EB0"/>
    <w:rsid w:val="00E02434"/>
    <w:rsid w:val="00E03B8B"/>
    <w:rsid w:val="00E32F7C"/>
    <w:rsid w:val="00E36DA4"/>
    <w:rsid w:val="00E37E3F"/>
    <w:rsid w:val="00E42677"/>
    <w:rsid w:val="00E42856"/>
    <w:rsid w:val="00E51D52"/>
    <w:rsid w:val="00E71A20"/>
    <w:rsid w:val="00E7378C"/>
    <w:rsid w:val="00E85A79"/>
    <w:rsid w:val="00EA7928"/>
    <w:rsid w:val="00EF4CDD"/>
    <w:rsid w:val="00EF663C"/>
    <w:rsid w:val="00F167BC"/>
    <w:rsid w:val="00F56279"/>
    <w:rsid w:val="00F62511"/>
    <w:rsid w:val="00F76FCA"/>
    <w:rsid w:val="00F86CFC"/>
    <w:rsid w:val="00F8710C"/>
    <w:rsid w:val="00F901F9"/>
    <w:rsid w:val="00FC20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4BF18"/>
  <w15:docId w15:val="{0B5A7850-C157-4ED1-AD86-5081E1A3D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4D696C"/>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uiPriority w:val="9"/>
    <w:unhideWhenUsed/>
    <w:qFormat/>
    <w:rsid w:val="004D696C"/>
    <w:pPr>
      <w:keepNext/>
      <w:keepLines/>
      <w:spacing w:before="360" w:after="120" w:line="360" w:lineRule="auto"/>
      <w:jc w:val="both"/>
      <w:outlineLvl w:val="1"/>
    </w:pPr>
    <w:rPr>
      <w:rFonts w:ascii="Times New Roman" w:hAnsi="Times New Roman"/>
      <w:b/>
      <w:color w:val="000000" w:themeColor="text1"/>
      <w:sz w:val="28"/>
      <w:szCs w:val="32"/>
    </w:rPr>
  </w:style>
  <w:style w:type="paragraph" w:styleId="Heading3">
    <w:name w:val="heading 3"/>
    <w:basedOn w:val="Normal"/>
    <w:next w:val="Normal"/>
    <w:uiPriority w:val="9"/>
    <w:unhideWhenUsed/>
    <w:qFormat/>
    <w:rsid w:val="004D696C"/>
    <w:pPr>
      <w:keepNext/>
      <w:keepLines/>
      <w:spacing w:before="320" w:after="80" w:line="360" w:lineRule="auto"/>
      <w:jc w:val="both"/>
      <w:outlineLvl w:val="2"/>
    </w:pPr>
    <w:rPr>
      <w:rFonts w:ascii="Times New Roman" w:hAnsi="Times New Roman"/>
      <w:b/>
      <w:color w:val="000000" w:themeColor="text1"/>
      <w:sz w:val="28"/>
      <w:szCs w:val="28"/>
    </w:rPr>
  </w:style>
  <w:style w:type="paragraph" w:styleId="Heading4">
    <w:name w:val="heading 4"/>
    <w:basedOn w:val="Normal"/>
    <w:next w:val="Normal"/>
    <w:uiPriority w:val="9"/>
    <w:unhideWhenUsed/>
    <w:qFormat/>
    <w:rsid w:val="00932A24"/>
    <w:pPr>
      <w:keepNext/>
      <w:keepLines/>
      <w:spacing w:before="280" w:after="80" w:line="360" w:lineRule="auto"/>
      <w:jc w:val="center"/>
      <w:outlineLvl w:val="3"/>
    </w:pPr>
    <w:rPr>
      <w:rFonts w:ascii="Times New Roman" w:hAnsi="Times New Roman"/>
      <w:b/>
      <w:color w:val="000000" w:themeColor="text1"/>
      <w:sz w:val="24"/>
      <w:szCs w:val="24"/>
    </w:rPr>
  </w:style>
  <w:style w:type="paragraph" w:styleId="Heading5">
    <w:name w:val="heading 5"/>
    <w:basedOn w:val="Normal"/>
    <w:next w:val="Normal"/>
    <w:uiPriority w:val="9"/>
    <w:unhideWhenUsed/>
    <w:qFormat/>
    <w:rsid w:val="00932A24"/>
    <w:pPr>
      <w:keepNext/>
      <w:keepLines/>
      <w:spacing w:before="240" w:after="80" w:line="360" w:lineRule="auto"/>
      <w:jc w:val="center"/>
      <w:outlineLvl w:val="4"/>
    </w:pPr>
    <w:rPr>
      <w:rFonts w:ascii="Times New Roman" w:hAnsi="Times New Roman"/>
      <w:b/>
      <w:color w:val="000000" w:themeColor="text1"/>
      <w:sz w:val="24"/>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04700A"/>
    <w:pPr>
      <w:tabs>
        <w:tab w:val="center" w:pos="4680"/>
        <w:tab w:val="right" w:pos="9360"/>
      </w:tabs>
      <w:spacing w:line="240" w:lineRule="auto"/>
    </w:pPr>
  </w:style>
  <w:style w:type="character" w:customStyle="1" w:styleId="HeaderChar">
    <w:name w:val="Header Char"/>
    <w:basedOn w:val="DefaultParagraphFont"/>
    <w:link w:val="Header"/>
    <w:uiPriority w:val="99"/>
    <w:rsid w:val="0004700A"/>
  </w:style>
  <w:style w:type="paragraph" w:styleId="Footer">
    <w:name w:val="footer"/>
    <w:basedOn w:val="Normal"/>
    <w:link w:val="FooterChar"/>
    <w:uiPriority w:val="99"/>
    <w:unhideWhenUsed/>
    <w:rsid w:val="0004700A"/>
    <w:pPr>
      <w:tabs>
        <w:tab w:val="center" w:pos="4680"/>
        <w:tab w:val="right" w:pos="9360"/>
      </w:tabs>
      <w:spacing w:line="240" w:lineRule="auto"/>
    </w:pPr>
  </w:style>
  <w:style w:type="character" w:customStyle="1" w:styleId="FooterChar">
    <w:name w:val="Footer Char"/>
    <w:basedOn w:val="DefaultParagraphFont"/>
    <w:link w:val="Footer"/>
    <w:uiPriority w:val="99"/>
    <w:rsid w:val="0004700A"/>
  </w:style>
  <w:style w:type="paragraph" w:styleId="TOCHeading">
    <w:name w:val="TOC Heading"/>
    <w:basedOn w:val="Heading1"/>
    <w:next w:val="Normal"/>
    <w:uiPriority w:val="39"/>
    <w:unhideWhenUsed/>
    <w:qFormat/>
    <w:rsid w:val="00606A5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606A5A"/>
    <w:pPr>
      <w:spacing w:after="100"/>
    </w:pPr>
  </w:style>
  <w:style w:type="paragraph" w:styleId="TOC2">
    <w:name w:val="toc 2"/>
    <w:basedOn w:val="Normal"/>
    <w:next w:val="Normal"/>
    <w:autoRedefine/>
    <w:uiPriority w:val="39"/>
    <w:unhideWhenUsed/>
    <w:rsid w:val="00606A5A"/>
    <w:pPr>
      <w:spacing w:after="100"/>
      <w:ind w:left="220"/>
    </w:pPr>
  </w:style>
  <w:style w:type="paragraph" w:styleId="TOC3">
    <w:name w:val="toc 3"/>
    <w:basedOn w:val="Normal"/>
    <w:next w:val="Normal"/>
    <w:autoRedefine/>
    <w:uiPriority w:val="39"/>
    <w:unhideWhenUsed/>
    <w:rsid w:val="00606A5A"/>
    <w:pPr>
      <w:spacing w:after="100"/>
      <w:ind w:left="440"/>
    </w:pPr>
  </w:style>
  <w:style w:type="character" w:styleId="Hyperlink">
    <w:name w:val="Hyperlink"/>
    <w:basedOn w:val="DefaultParagraphFont"/>
    <w:uiPriority w:val="99"/>
    <w:unhideWhenUsed/>
    <w:rsid w:val="00606A5A"/>
    <w:rPr>
      <w:color w:val="0000FF" w:themeColor="hyperlink"/>
      <w:u w:val="single"/>
    </w:rPr>
  </w:style>
  <w:style w:type="paragraph" w:styleId="NormalWeb">
    <w:name w:val="Normal (Web)"/>
    <w:basedOn w:val="Normal"/>
    <w:uiPriority w:val="99"/>
    <w:unhideWhenUsed/>
    <w:rsid w:val="00D578D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D578DE"/>
    <w:rPr>
      <w:b/>
      <w:bCs/>
    </w:rPr>
  </w:style>
  <w:style w:type="character" w:styleId="UnresolvedMention">
    <w:name w:val="Unresolved Mention"/>
    <w:basedOn w:val="DefaultParagraphFont"/>
    <w:uiPriority w:val="99"/>
    <w:semiHidden/>
    <w:unhideWhenUsed/>
    <w:rsid w:val="00DD5BDC"/>
    <w:rPr>
      <w:color w:val="605E5C"/>
      <w:shd w:val="clear" w:color="auto" w:fill="E1DFDD"/>
    </w:rPr>
  </w:style>
  <w:style w:type="paragraph" w:styleId="ListParagraph">
    <w:name w:val="List Paragraph"/>
    <w:basedOn w:val="Normal"/>
    <w:uiPriority w:val="34"/>
    <w:qFormat/>
    <w:rsid w:val="00F86CFC"/>
    <w:pPr>
      <w:spacing w:after="160" w:line="259" w:lineRule="auto"/>
      <w:ind w:left="720"/>
      <w:contextualSpacing/>
    </w:pPr>
    <w:rPr>
      <w:rFonts w:asciiTheme="minorHAnsi" w:eastAsiaTheme="minorHAnsi" w:hAnsiTheme="minorHAnsi" w:cstheme="minorBidi"/>
      <w:kern w:val="2"/>
      <w:lang w:val="en-US"/>
      <w14:ligatures w14:val="standardContextual"/>
    </w:rPr>
  </w:style>
  <w:style w:type="paragraph" w:styleId="TableofFigures">
    <w:name w:val="table of figures"/>
    <w:basedOn w:val="Normal"/>
    <w:next w:val="Normal"/>
    <w:uiPriority w:val="99"/>
    <w:unhideWhenUsed/>
    <w:rsid w:val="003B5877"/>
  </w:style>
  <w:style w:type="character" w:styleId="Emphasis">
    <w:name w:val="Emphasis"/>
    <w:basedOn w:val="DefaultParagraphFont"/>
    <w:uiPriority w:val="20"/>
    <w:qFormat/>
    <w:rsid w:val="000D7B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08291">
      <w:bodyDiv w:val="1"/>
      <w:marLeft w:val="0"/>
      <w:marRight w:val="0"/>
      <w:marTop w:val="0"/>
      <w:marBottom w:val="0"/>
      <w:divBdr>
        <w:top w:val="none" w:sz="0" w:space="0" w:color="auto"/>
        <w:left w:val="none" w:sz="0" w:space="0" w:color="auto"/>
        <w:bottom w:val="none" w:sz="0" w:space="0" w:color="auto"/>
        <w:right w:val="none" w:sz="0" w:space="0" w:color="auto"/>
      </w:divBdr>
      <w:divsChild>
        <w:div w:id="1176725888">
          <w:marLeft w:val="0"/>
          <w:marRight w:val="0"/>
          <w:marTop w:val="0"/>
          <w:marBottom w:val="0"/>
          <w:divBdr>
            <w:top w:val="none" w:sz="0" w:space="0" w:color="auto"/>
            <w:left w:val="none" w:sz="0" w:space="0" w:color="auto"/>
            <w:bottom w:val="none" w:sz="0" w:space="0" w:color="auto"/>
            <w:right w:val="none" w:sz="0" w:space="0" w:color="auto"/>
          </w:divBdr>
          <w:divsChild>
            <w:div w:id="1959094685">
              <w:marLeft w:val="0"/>
              <w:marRight w:val="0"/>
              <w:marTop w:val="0"/>
              <w:marBottom w:val="0"/>
              <w:divBdr>
                <w:top w:val="none" w:sz="0" w:space="0" w:color="auto"/>
                <w:left w:val="none" w:sz="0" w:space="0" w:color="auto"/>
                <w:bottom w:val="none" w:sz="0" w:space="0" w:color="auto"/>
                <w:right w:val="none" w:sz="0" w:space="0" w:color="auto"/>
              </w:divBdr>
              <w:divsChild>
                <w:div w:id="22664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710220">
      <w:bodyDiv w:val="1"/>
      <w:marLeft w:val="0"/>
      <w:marRight w:val="0"/>
      <w:marTop w:val="0"/>
      <w:marBottom w:val="0"/>
      <w:divBdr>
        <w:top w:val="none" w:sz="0" w:space="0" w:color="auto"/>
        <w:left w:val="none" w:sz="0" w:space="0" w:color="auto"/>
        <w:bottom w:val="none" w:sz="0" w:space="0" w:color="auto"/>
        <w:right w:val="none" w:sz="0" w:space="0" w:color="auto"/>
      </w:divBdr>
      <w:divsChild>
        <w:div w:id="1864779035">
          <w:marLeft w:val="0"/>
          <w:marRight w:val="0"/>
          <w:marTop w:val="0"/>
          <w:marBottom w:val="0"/>
          <w:divBdr>
            <w:top w:val="none" w:sz="0" w:space="0" w:color="auto"/>
            <w:left w:val="none" w:sz="0" w:space="0" w:color="auto"/>
            <w:bottom w:val="none" w:sz="0" w:space="0" w:color="auto"/>
            <w:right w:val="none" w:sz="0" w:space="0" w:color="auto"/>
          </w:divBdr>
          <w:divsChild>
            <w:div w:id="1333070538">
              <w:marLeft w:val="0"/>
              <w:marRight w:val="0"/>
              <w:marTop w:val="0"/>
              <w:marBottom w:val="0"/>
              <w:divBdr>
                <w:top w:val="none" w:sz="0" w:space="0" w:color="auto"/>
                <w:left w:val="none" w:sz="0" w:space="0" w:color="auto"/>
                <w:bottom w:val="none" w:sz="0" w:space="0" w:color="auto"/>
                <w:right w:val="none" w:sz="0" w:space="0" w:color="auto"/>
              </w:divBdr>
              <w:divsChild>
                <w:div w:id="116408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139470">
      <w:bodyDiv w:val="1"/>
      <w:marLeft w:val="0"/>
      <w:marRight w:val="0"/>
      <w:marTop w:val="0"/>
      <w:marBottom w:val="0"/>
      <w:divBdr>
        <w:top w:val="none" w:sz="0" w:space="0" w:color="auto"/>
        <w:left w:val="none" w:sz="0" w:space="0" w:color="auto"/>
        <w:bottom w:val="none" w:sz="0" w:space="0" w:color="auto"/>
        <w:right w:val="none" w:sz="0" w:space="0" w:color="auto"/>
      </w:divBdr>
      <w:divsChild>
        <w:div w:id="1487014481">
          <w:marLeft w:val="0"/>
          <w:marRight w:val="0"/>
          <w:marTop w:val="0"/>
          <w:marBottom w:val="0"/>
          <w:divBdr>
            <w:top w:val="none" w:sz="0" w:space="0" w:color="auto"/>
            <w:left w:val="none" w:sz="0" w:space="0" w:color="auto"/>
            <w:bottom w:val="none" w:sz="0" w:space="0" w:color="auto"/>
            <w:right w:val="none" w:sz="0" w:space="0" w:color="auto"/>
          </w:divBdr>
          <w:divsChild>
            <w:div w:id="1093938778">
              <w:marLeft w:val="0"/>
              <w:marRight w:val="0"/>
              <w:marTop w:val="0"/>
              <w:marBottom w:val="0"/>
              <w:divBdr>
                <w:top w:val="none" w:sz="0" w:space="0" w:color="auto"/>
                <w:left w:val="none" w:sz="0" w:space="0" w:color="auto"/>
                <w:bottom w:val="none" w:sz="0" w:space="0" w:color="auto"/>
                <w:right w:val="none" w:sz="0" w:space="0" w:color="auto"/>
              </w:divBdr>
              <w:divsChild>
                <w:div w:id="53982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473911">
      <w:bodyDiv w:val="1"/>
      <w:marLeft w:val="0"/>
      <w:marRight w:val="0"/>
      <w:marTop w:val="0"/>
      <w:marBottom w:val="0"/>
      <w:divBdr>
        <w:top w:val="none" w:sz="0" w:space="0" w:color="auto"/>
        <w:left w:val="none" w:sz="0" w:space="0" w:color="auto"/>
        <w:bottom w:val="none" w:sz="0" w:space="0" w:color="auto"/>
        <w:right w:val="none" w:sz="0" w:space="0" w:color="auto"/>
      </w:divBdr>
      <w:divsChild>
        <w:div w:id="850487195">
          <w:marLeft w:val="0"/>
          <w:marRight w:val="0"/>
          <w:marTop w:val="0"/>
          <w:marBottom w:val="0"/>
          <w:divBdr>
            <w:top w:val="none" w:sz="0" w:space="0" w:color="auto"/>
            <w:left w:val="none" w:sz="0" w:space="0" w:color="auto"/>
            <w:bottom w:val="none" w:sz="0" w:space="0" w:color="auto"/>
            <w:right w:val="none" w:sz="0" w:space="0" w:color="auto"/>
          </w:divBdr>
          <w:divsChild>
            <w:div w:id="921986760">
              <w:marLeft w:val="0"/>
              <w:marRight w:val="0"/>
              <w:marTop w:val="0"/>
              <w:marBottom w:val="0"/>
              <w:divBdr>
                <w:top w:val="none" w:sz="0" w:space="0" w:color="auto"/>
                <w:left w:val="none" w:sz="0" w:space="0" w:color="auto"/>
                <w:bottom w:val="none" w:sz="0" w:space="0" w:color="auto"/>
                <w:right w:val="none" w:sz="0" w:space="0" w:color="auto"/>
              </w:divBdr>
              <w:divsChild>
                <w:div w:id="65649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624590">
      <w:bodyDiv w:val="1"/>
      <w:marLeft w:val="0"/>
      <w:marRight w:val="0"/>
      <w:marTop w:val="0"/>
      <w:marBottom w:val="0"/>
      <w:divBdr>
        <w:top w:val="none" w:sz="0" w:space="0" w:color="auto"/>
        <w:left w:val="none" w:sz="0" w:space="0" w:color="auto"/>
        <w:bottom w:val="none" w:sz="0" w:space="0" w:color="auto"/>
        <w:right w:val="none" w:sz="0" w:space="0" w:color="auto"/>
      </w:divBdr>
      <w:divsChild>
        <w:div w:id="793447807">
          <w:marLeft w:val="0"/>
          <w:marRight w:val="0"/>
          <w:marTop w:val="0"/>
          <w:marBottom w:val="0"/>
          <w:divBdr>
            <w:top w:val="none" w:sz="0" w:space="0" w:color="auto"/>
            <w:left w:val="none" w:sz="0" w:space="0" w:color="auto"/>
            <w:bottom w:val="none" w:sz="0" w:space="0" w:color="auto"/>
            <w:right w:val="none" w:sz="0" w:space="0" w:color="auto"/>
          </w:divBdr>
          <w:divsChild>
            <w:div w:id="1243104112">
              <w:marLeft w:val="0"/>
              <w:marRight w:val="0"/>
              <w:marTop w:val="0"/>
              <w:marBottom w:val="0"/>
              <w:divBdr>
                <w:top w:val="none" w:sz="0" w:space="0" w:color="auto"/>
                <w:left w:val="none" w:sz="0" w:space="0" w:color="auto"/>
                <w:bottom w:val="none" w:sz="0" w:space="0" w:color="auto"/>
                <w:right w:val="none" w:sz="0" w:space="0" w:color="auto"/>
              </w:divBdr>
              <w:divsChild>
                <w:div w:id="160026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454044">
      <w:bodyDiv w:val="1"/>
      <w:marLeft w:val="0"/>
      <w:marRight w:val="0"/>
      <w:marTop w:val="0"/>
      <w:marBottom w:val="0"/>
      <w:divBdr>
        <w:top w:val="none" w:sz="0" w:space="0" w:color="auto"/>
        <w:left w:val="none" w:sz="0" w:space="0" w:color="auto"/>
        <w:bottom w:val="none" w:sz="0" w:space="0" w:color="auto"/>
        <w:right w:val="none" w:sz="0" w:space="0" w:color="auto"/>
      </w:divBdr>
      <w:divsChild>
        <w:div w:id="1781997580">
          <w:marLeft w:val="0"/>
          <w:marRight w:val="0"/>
          <w:marTop w:val="0"/>
          <w:marBottom w:val="0"/>
          <w:divBdr>
            <w:top w:val="none" w:sz="0" w:space="0" w:color="auto"/>
            <w:left w:val="none" w:sz="0" w:space="0" w:color="auto"/>
            <w:bottom w:val="none" w:sz="0" w:space="0" w:color="auto"/>
            <w:right w:val="none" w:sz="0" w:space="0" w:color="auto"/>
          </w:divBdr>
          <w:divsChild>
            <w:div w:id="1863128862">
              <w:marLeft w:val="0"/>
              <w:marRight w:val="0"/>
              <w:marTop w:val="0"/>
              <w:marBottom w:val="0"/>
              <w:divBdr>
                <w:top w:val="none" w:sz="0" w:space="0" w:color="auto"/>
                <w:left w:val="none" w:sz="0" w:space="0" w:color="auto"/>
                <w:bottom w:val="none" w:sz="0" w:space="0" w:color="auto"/>
                <w:right w:val="none" w:sz="0" w:space="0" w:color="auto"/>
              </w:divBdr>
              <w:divsChild>
                <w:div w:id="169695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ntTable" Target="fontTable.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DAF85D-8299-4818-A730-CF108236679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18256</Words>
  <Characters>104061</Characters>
  <Application>Microsoft Office Word</Application>
  <DocSecurity>0</DocSecurity>
  <Lines>867</Lines>
  <Paragraphs>244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Prasanna Dhakal (2131567)</cp:lastModifiedBy>
  <cp:revision>2</cp:revision>
  <dcterms:created xsi:type="dcterms:W3CDTF">2024-02-13T11:40:00Z</dcterms:created>
  <dcterms:modified xsi:type="dcterms:W3CDTF">2024-02-13T11:40:00Z</dcterms:modified>
</cp:coreProperties>
</file>