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47E5F7" w14:textId="31383BB0" w:rsidR="00DB0E8D" w:rsidRPr="0036799B" w:rsidRDefault="0036799B">
      <w:pPr>
        <w:rPr>
          <w:rFonts w:ascii="Times New Roman" w:hAnsi="Times New Roman" w:cs="Times New Roman"/>
          <w:b/>
          <w:bCs/>
          <w:sz w:val="24"/>
          <w:szCs w:val="24"/>
          <w:u w:val="single"/>
        </w:rPr>
      </w:pPr>
      <w:r w:rsidRPr="0036799B">
        <w:rPr>
          <w:rFonts w:ascii="Times New Roman" w:hAnsi="Times New Roman" w:cs="Times New Roman"/>
          <w:b/>
          <w:bCs/>
          <w:sz w:val="24"/>
          <w:szCs w:val="24"/>
          <w:u w:val="single"/>
        </w:rPr>
        <w:t xml:space="preserve">Historical and contemporary roles of the core conditions and how they impact therapeutic settings. </w:t>
      </w:r>
    </w:p>
    <w:p w14:paraId="5556A4BB" w14:textId="6880A008" w:rsidR="0036799B" w:rsidRDefault="0036799B">
      <w:pPr>
        <w:rPr>
          <w:rFonts w:ascii="Times New Roman" w:hAnsi="Times New Roman" w:cs="Times New Roman"/>
          <w:sz w:val="24"/>
          <w:szCs w:val="24"/>
        </w:rPr>
      </w:pPr>
    </w:p>
    <w:p w14:paraId="454B0212" w14:textId="0DBF33F6" w:rsidR="00F11CDC" w:rsidRDefault="00AF5691" w:rsidP="0036799B">
      <w:pPr>
        <w:spacing w:line="480" w:lineRule="auto"/>
        <w:rPr>
          <w:rFonts w:ascii="Times New Roman" w:hAnsi="Times New Roman" w:cs="Times New Roman"/>
          <w:sz w:val="24"/>
          <w:szCs w:val="24"/>
        </w:rPr>
      </w:pPr>
      <w:r w:rsidRPr="00AF5691">
        <w:rPr>
          <w:rFonts w:ascii="Times New Roman" w:hAnsi="Times New Roman" w:cs="Times New Roman"/>
          <w:sz w:val="24"/>
          <w:szCs w:val="24"/>
        </w:rPr>
        <w:t>Throughout</w:t>
      </w:r>
      <w:r>
        <w:rPr>
          <w:rFonts w:ascii="Times New Roman" w:hAnsi="Times New Roman" w:cs="Times New Roman"/>
          <w:sz w:val="24"/>
          <w:szCs w:val="24"/>
        </w:rPr>
        <w:t xml:space="preserve"> this essay it will look at what the core conditions</w:t>
      </w:r>
      <w:r w:rsidR="007E728B">
        <w:rPr>
          <w:rFonts w:ascii="Times New Roman" w:hAnsi="Times New Roman" w:cs="Times New Roman"/>
          <w:sz w:val="24"/>
          <w:szCs w:val="24"/>
        </w:rPr>
        <w:t xml:space="preserve"> that were</w:t>
      </w:r>
      <w:r w:rsidR="001506E5">
        <w:rPr>
          <w:rFonts w:ascii="Times New Roman" w:hAnsi="Times New Roman" w:cs="Times New Roman"/>
          <w:sz w:val="24"/>
          <w:szCs w:val="24"/>
        </w:rPr>
        <w:t xml:space="preserve"> </w:t>
      </w:r>
      <w:r w:rsidR="007E728B">
        <w:rPr>
          <w:rFonts w:ascii="Times New Roman" w:hAnsi="Times New Roman" w:cs="Times New Roman"/>
          <w:sz w:val="24"/>
          <w:szCs w:val="24"/>
        </w:rPr>
        <w:t>founded by Carl Rogers</w:t>
      </w:r>
      <w:r w:rsidR="001506E5">
        <w:rPr>
          <w:rFonts w:ascii="Times New Roman" w:hAnsi="Times New Roman" w:cs="Times New Roman"/>
          <w:sz w:val="24"/>
          <w:szCs w:val="24"/>
        </w:rPr>
        <w:t xml:space="preserve"> are</w:t>
      </w:r>
      <w:r w:rsidR="007E728B">
        <w:rPr>
          <w:rFonts w:ascii="Times New Roman" w:hAnsi="Times New Roman" w:cs="Times New Roman"/>
          <w:sz w:val="24"/>
          <w:szCs w:val="24"/>
        </w:rPr>
        <w:t xml:space="preserve"> as well as looking at how they are</w:t>
      </w:r>
      <w:r w:rsidR="001506E5">
        <w:rPr>
          <w:rFonts w:ascii="Times New Roman" w:hAnsi="Times New Roman" w:cs="Times New Roman"/>
          <w:sz w:val="24"/>
          <w:szCs w:val="24"/>
        </w:rPr>
        <w:t xml:space="preserve"> used</w:t>
      </w:r>
      <w:r>
        <w:rPr>
          <w:rFonts w:ascii="Times New Roman" w:hAnsi="Times New Roman" w:cs="Times New Roman"/>
          <w:sz w:val="24"/>
          <w:szCs w:val="24"/>
        </w:rPr>
        <w:t xml:space="preserve"> within counselling </w:t>
      </w:r>
      <w:r w:rsidR="001506E5">
        <w:rPr>
          <w:rFonts w:ascii="Times New Roman" w:hAnsi="Times New Roman" w:cs="Times New Roman"/>
          <w:sz w:val="24"/>
          <w:szCs w:val="24"/>
        </w:rPr>
        <w:t>and therapeutic settings</w:t>
      </w:r>
      <w:r w:rsidR="007E728B">
        <w:rPr>
          <w:rFonts w:ascii="Times New Roman" w:hAnsi="Times New Roman" w:cs="Times New Roman"/>
          <w:sz w:val="24"/>
          <w:szCs w:val="24"/>
        </w:rPr>
        <w:t>.</w:t>
      </w:r>
      <w:r w:rsidR="00C95147">
        <w:rPr>
          <w:rFonts w:ascii="Times New Roman" w:hAnsi="Times New Roman" w:cs="Times New Roman"/>
          <w:sz w:val="24"/>
          <w:szCs w:val="24"/>
        </w:rPr>
        <w:t xml:space="preserve"> The core conditions</w:t>
      </w:r>
      <w:r w:rsidR="007E728B">
        <w:rPr>
          <w:rFonts w:ascii="Times New Roman" w:hAnsi="Times New Roman" w:cs="Times New Roman"/>
          <w:sz w:val="24"/>
          <w:szCs w:val="24"/>
        </w:rPr>
        <w:t xml:space="preserve"> in which</w:t>
      </w:r>
      <w:r w:rsidR="00C95147">
        <w:rPr>
          <w:rFonts w:ascii="Times New Roman" w:hAnsi="Times New Roman" w:cs="Times New Roman"/>
          <w:sz w:val="24"/>
          <w:szCs w:val="24"/>
        </w:rPr>
        <w:t xml:space="preserve"> Carl Rogers had found are known as empathy, </w:t>
      </w:r>
      <w:r w:rsidR="00FC44F5">
        <w:rPr>
          <w:rFonts w:ascii="Times New Roman" w:hAnsi="Times New Roman" w:cs="Times New Roman"/>
          <w:sz w:val="24"/>
          <w:szCs w:val="24"/>
        </w:rPr>
        <w:t>unconditional positive regard, congruence, relationship between the client and the therapist, the therapist being genuine with the client and</w:t>
      </w:r>
      <w:r w:rsidR="007E728B">
        <w:rPr>
          <w:rFonts w:ascii="Times New Roman" w:hAnsi="Times New Roman" w:cs="Times New Roman"/>
          <w:sz w:val="24"/>
          <w:szCs w:val="24"/>
        </w:rPr>
        <w:t xml:space="preserve"> lastly</w:t>
      </w:r>
      <w:r w:rsidR="00FC44F5">
        <w:rPr>
          <w:rFonts w:ascii="Times New Roman" w:hAnsi="Times New Roman" w:cs="Times New Roman"/>
          <w:sz w:val="24"/>
          <w:szCs w:val="24"/>
        </w:rPr>
        <w:t xml:space="preserve"> the therapist knowing th</w:t>
      </w:r>
      <w:r w:rsidR="007E728B">
        <w:rPr>
          <w:rFonts w:ascii="Times New Roman" w:hAnsi="Times New Roman" w:cs="Times New Roman"/>
          <w:sz w:val="24"/>
          <w:szCs w:val="24"/>
        </w:rPr>
        <w:t>e</w:t>
      </w:r>
      <w:r w:rsidR="00FC44F5">
        <w:rPr>
          <w:rFonts w:ascii="Times New Roman" w:hAnsi="Times New Roman" w:cs="Times New Roman"/>
          <w:sz w:val="24"/>
          <w:szCs w:val="24"/>
        </w:rPr>
        <w:t xml:space="preserve"> state of mind of the client. </w:t>
      </w:r>
      <w:r w:rsidR="00C95147">
        <w:rPr>
          <w:rFonts w:ascii="Times New Roman" w:hAnsi="Times New Roman" w:cs="Times New Roman"/>
          <w:sz w:val="24"/>
          <w:szCs w:val="24"/>
        </w:rPr>
        <w:t>T</w:t>
      </w:r>
      <w:r>
        <w:rPr>
          <w:rFonts w:ascii="Times New Roman" w:hAnsi="Times New Roman" w:cs="Times New Roman"/>
          <w:sz w:val="24"/>
          <w:szCs w:val="24"/>
        </w:rPr>
        <w:t>his essay will also</w:t>
      </w:r>
      <w:r w:rsidR="007E728B">
        <w:rPr>
          <w:rFonts w:ascii="Times New Roman" w:hAnsi="Times New Roman" w:cs="Times New Roman"/>
          <w:sz w:val="24"/>
          <w:szCs w:val="24"/>
        </w:rPr>
        <w:t xml:space="preserve"> be</w:t>
      </w:r>
      <w:r>
        <w:rPr>
          <w:rFonts w:ascii="Times New Roman" w:hAnsi="Times New Roman" w:cs="Times New Roman"/>
          <w:sz w:val="24"/>
          <w:szCs w:val="24"/>
        </w:rPr>
        <w:t xml:space="preserve"> look</w:t>
      </w:r>
      <w:r w:rsidR="007E728B">
        <w:rPr>
          <w:rFonts w:ascii="Times New Roman" w:hAnsi="Times New Roman" w:cs="Times New Roman"/>
          <w:sz w:val="24"/>
          <w:szCs w:val="24"/>
        </w:rPr>
        <w:t>ing</w:t>
      </w:r>
      <w:r>
        <w:rPr>
          <w:rFonts w:ascii="Times New Roman" w:hAnsi="Times New Roman" w:cs="Times New Roman"/>
          <w:sz w:val="24"/>
          <w:szCs w:val="24"/>
        </w:rPr>
        <w:t xml:space="preserve"> at what the history </w:t>
      </w:r>
      <w:r w:rsidR="007E728B">
        <w:rPr>
          <w:rFonts w:ascii="Times New Roman" w:hAnsi="Times New Roman" w:cs="Times New Roman"/>
          <w:sz w:val="24"/>
          <w:szCs w:val="24"/>
        </w:rPr>
        <w:t xml:space="preserve">of the core conditions is </w:t>
      </w:r>
      <w:r>
        <w:rPr>
          <w:rFonts w:ascii="Times New Roman" w:hAnsi="Times New Roman" w:cs="Times New Roman"/>
          <w:sz w:val="24"/>
          <w:szCs w:val="24"/>
        </w:rPr>
        <w:t>as well as what the contemporary role of these core conditions are</w:t>
      </w:r>
      <w:r w:rsidR="00F11CDC">
        <w:rPr>
          <w:rFonts w:ascii="Times New Roman" w:hAnsi="Times New Roman" w:cs="Times New Roman"/>
          <w:sz w:val="24"/>
          <w:szCs w:val="24"/>
        </w:rPr>
        <w:t>.</w:t>
      </w:r>
      <w:r>
        <w:rPr>
          <w:rFonts w:ascii="Times New Roman" w:hAnsi="Times New Roman" w:cs="Times New Roman"/>
          <w:sz w:val="24"/>
          <w:szCs w:val="24"/>
        </w:rPr>
        <w:t xml:space="preserve"> </w:t>
      </w:r>
      <w:r w:rsidR="00F11CDC">
        <w:rPr>
          <w:rFonts w:ascii="Times New Roman" w:hAnsi="Times New Roman" w:cs="Times New Roman"/>
          <w:sz w:val="24"/>
          <w:szCs w:val="24"/>
        </w:rPr>
        <w:t>T</w:t>
      </w:r>
      <w:r w:rsidR="00621FB3">
        <w:rPr>
          <w:rFonts w:ascii="Times New Roman" w:hAnsi="Times New Roman" w:cs="Times New Roman"/>
          <w:sz w:val="24"/>
          <w:szCs w:val="24"/>
        </w:rPr>
        <w:t>h</w:t>
      </w:r>
      <w:r w:rsidR="00F11CDC">
        <w:rPr>
          <w:rFonts w:ascii="Times New Roman" w:hAnsi="Times New Roman" w:cs="Times New Roman"/>
          <w:sz w:val="24"/>
          <w:szCs w:val="24"/>
        </w:rPr>
        <w:t xml:space="preserve">e </w:t>
      </w:r>
      <w:r w:rsidR="00621FB3">
        <w:rPr>
          <w:rFonts w:ascii="Times New Roman" w:hAnsi="Times New Roman" w:cs="Times New Roman"/>
          <w:sz w:val="24"/>
          <w:szCs w:val="24"/>
        </w:rPr>
        <w:t>core conditions</w:t>
      </w:r>
      <w:r w:rsidR="007E728B">
        <w:rPr>
          <w:rFonts w:ascii="Times New Roman" w:hAnsi="Times New Roman" w:cs="Times New Roman"/>
          <w:sz w:val="24"/>
          <w:szCs w:val="24"/>
        </w:rPr>
        <w:t xml:space="preserve"> empathy, congruence and unconditional positive regard</w:t>
      </w:r>
      <w:r w:rsidR="00F11CDC">
        <w:rPr>
          <w:rFonts w:ascii="Times New Roman" w:hAnsi="Times New Roman" w:cs="Times New Roman"/>
          <w:sz w:val="24"/>
          <w:szCs w:val="24"/>
        </w:rPr>
        <w:t xml:space="preserve"> are </w:t>
      </w:r>
      <w:r w:rsidR="007E728B">
        <w:rPr>
          <w:rFonts w:ascii="Times New Roman" w:hAnsi="Times New Roman" w:cs="Times New Roman"/>
          <w:sz w:val="24"/>
          <w:szCs w:val="24"/>
        </w:rPr>
        <w:t xml:space="preserve">still being </w:t>
      </w:r>
      <w:r w:rsidR="00F11CDC">
        <w:rPr>
          <w:rFonts w:ascii="Times New Roman" w:hAnsi="Times New Roman" w:cs="Times New Roman"/>
          <w:sz w:val="24"/>
          <w:szCs w:val="24"/>
        </w:rPr>
        <w:t xml:space="preserve">used within a therapeutic settings </w:t>
      </w:r>
      <w:r w:rsidR="001F3B82">
        <w:rPr>
          <w:rFonts w:ascii="Times New Roman" w:hAnsi="Times New Roman" w:cs="Times New Roman"/>
          <w:sz w:val="24"/>
          <w:szCs w:val="24"/>
        </w:rPr>
        <w:t>as of today</w:t>
      </w:r>
      <w:r w:rsidR="00F11CDC">
        <w:rPr>
          <w:rFonts w:ascii="Times New Roman" w:hAnsi="Times New Roman" w:cs="Times New Roman"/>
          <w:sz w:val="24"/>
          <w:szCs w:val="24"/>
        </w:rPr>
        <w:t xml:space="preserve"> </w:t>
      </w:r>
      <w:r w:rsidR="00621FB3">
        <w:rPr>
          <w:rFonts w:ascii="Times New Roman" w:hAnsi="Times New Roman" w:cs="Times New Roman"/>
          <w:sz w:val="24"/>
          <w:szCs w:val="24"/>
        </w:rPr>
        <w:t>were founded by Carl Rogers</w:t>
      </w:r>
      <w:r w:rsidR="007E728B">
        <w:rPr>
          <w:rFonts w:ascii="Times New Roman" w:hAnsi="Times New Roman" w:cs="Times New Roman"/>
          <w:sz w:val="24"/>
          <w:szCs w:val="24"/>
        </w:rPr>
        <w:t xml:space="preserve"> within the year of 1957</w:t>
      </w:r>
      <w:r w:rsidR="00621FB3">
        <w:rPr>
          <w:rFonts w:ascii="Times New Roman" w:hAnsi="Times New Roman" w:cs="Times New Roman"/>
          <w:sz w:val="24"/>
          <w:szCs w:val="24"/>
        </w:rPr>
        <w:t>.</w:t>
      </w:r>
    </w:p>
    <w:p w14:paraId="369B19AF" w14:textId="691DA777" w:rsidR="00160C47" w:rsidRPr="00AF5691" w:rsidRDefault="00621FB3" w:rsidP="0036799B">
      <w:pPr>
        <w:spacing w:line="480" w:lineRule="auto"/>
        <w:rPr>
          <w:rFonts w:ascii="Times New Roman" w:hAnsi="Times New Roman" w:cs="Times New Roman"/>
          <w:sz w:val="24"/>
          <w:szCs w:val="24"/>
        </w:rPr>
      </w:pPr>
      <w:r>
        <w:rPr>
          <w:rFonts w:ascii="Times New Roman" w:hAnsi="Times New Roman" w:cs="Times New Roman"/>
          <w:sz w:val="24"/>
          <w:szCs w:val="24"/>
        </w:rPr>
        <w:t xml:space="preserve"> Carl Rogers </w:t>
      </w:r>
      <w:r w:rsidR="001F3B82">
        <w:rPr>
          <w:rFonts w:ascii="Times New Roman" w:hAnsi="Times New Roman" w:cs="Times New Roman"/>
          <w:sz w:val="24"/>
          <w:szCs w:val="24"/>
        </w:rPr>
        <w:t>was</w:t>
      </w:r>
      <w:r>
        <w:rPr>
          <w:rFonts w:ascii="Times New Roman" w:hAnsi="Times New Roman" w:cs="Times New Roman"/>
          <w:sz w:val="24"/>
          <w:szCs w:val="24"/>
        </w:rPr>
        <w:t xml:space="preserve"> a</w:t>
      </w:r>
      <w:r w:rsidR="001F3B82">
        <w:rPr>
          <w:rFonts w:ascii="Times New Roman" w:hAnsi="Times New Roman" w:cs="Times New Roman"/>
          <w:sz w:val="24"/>
          <w:szCs w:val="24"/>
        </w:rPr>
        <w:t>n</w:t>
      </w:r>
      <w:r>
        <w:rPr>
          <w:rFonts w:ascii="Times New Roman" w:hAnsi="Times New Roman" w:cs="Times New Roman"/>
          <w:sz w:val="24"/>
          <w:szCs w:val="24"/>
        </w:rPr>
        <w:t xml:space="preserve"> American psychologist </w:t>
      </w:r>
      <w:r w:rsidR="00C95147">
        <w:rPr>
          <w:rFonts w:ascii="Times New Roman" w:hAnsi="Times New Roman" w:cs="Times New Roman"/>
          <w:sz w:val="24"/>
          <w:szCs w:val="24"/>
        </w:rPr>
        <w:t xml:space="preserve">who had founded the humanistic approaches </w:t>
      </w:r>
      <w:r w:rsidR="00C95147" w:rsidRPr="00C95147">
        <w:rPr>
          <w:rFonts w:ascii="Times New Roman" w:hAnsi="Times New Roman" w:cs="Times New Roman"/>
          <w:sz w:val="24"/>
          <w:szCs w:val="24"/>
        </w:rPr>
        <w:t>(Gillon, n.d.)</w:t>
      </w:r>
      <w:r w:rsidR="00C95147">
        <w:rPr>
          <w:rFonts w:ascii="Times New Roman" w:hAnsi="Times New Roman" w:cs="Times New Roman"/>
          <w:sz w:val="24"/>
          <w:szCs w:val="24"/>
        </w:rPr>
        <w:t xml:space="preserve"> a</w:t>
      </w:r>
      <w:r w:rsidR="001F3B82">
        <w:rPr>
          <w:rFonts w:ascii="Times New Roman" w:hAnsi="Times New Roman" w:cs="Times New Roman"/>
          <w:sz w:val="24"/>
          <w:szCs w:val="24"/>
        </w:rPr>
        <w:t>s well as also</w:t>
      </w:r>
      <w:r>
        <w:rPr>
          <w:rFonts w:ascii="Times New Roman" w:hAnsi="Times New Roman" w:cs="Times New Roman"/>
          <w:sz w:val="24"/>
          <w:szCs w:val="24"/>
        </w:rPr>
        <w:t xml:space="preserve"> completed work within the person-centred approach. The person-centred approach is one of the counselling</w:t>
      </w:r>
      <w:r w:rsidR="005378B9">
        <w:rPr>
          <w:rFonts w:ascii="Times New Roman" w:hAnsi="Times New Roman" w:cs="Times New Roman"/>
          <w:sz w:val="24"/>
          <w:szCs w:val="24"/>
        </w:rPr>
        <w:t xml:space="preserve"> therapeutic </w:t>
      </w:r>
      <w:r>
        <w:rPr>
          <w:rFonts w:ascii="Times New Roman" w:hAnsi="Times New Roman" w:cs="Times New Roman"/>
          <w:sz w:val="24"/>
          <w:szCs w:val="24"/>
        </w:rPr>
        <w:t xml:space="preserve">approaches </w:t>
      </w:r>
      <w:r w:rsidR="001F3B82">
        <w:rPr>
          <w:rFonts w:ascii="Times New Roman" w:hAnsi="Times New Roman" w:cs="Times New Roman"/>
          <w:sz w:val="24"/>
          <w:szCs w:val="24"/>
        </w:rPr>
        <w:t xml:space="preserve">in </w:t>
      </w:r>
      <w:r>
        <w:rPr>
          <w:rFonts w:ascii="Times New Roman" w:hAnsi="Times New Roman" w:cs="Times New Roman"/>
          <w:sz w:val="24"/>
          <w:szCs w:val="24"/>
        </w:rPr>
        <w:t xml:space="preserve">which is looked at within the humanistic approach. </w:t>
      </w:r>
      <w:r w:rsidR="00FF2A4C">
        <w:rPr>
          <w:rFonts w:ascii="Times New Roman" w:hAnsi="Times New Roman" w:cs="Times New Roman"/>
          <w:sz w:val="24"/>
          <w:szCs w:val="24"/>
        </w:rPr>
        <w:t xml:space="preserve">This essay will also look at how the three main core conditions which are empathy, congruence and unconditional positive regard have an impact within a therapeutic setting </w:t>
      </w:r>
      <w:r w:rsidR="001F3B82">
        <w:rPr>
          <w:rFonts w:ascii="Times New Roman" w:hAnsi="Times New Roman" w:cs="Times New Roman"/>
          <w:sz w:val="24"/>
          <w:szCs w:val="24"/>
        </w:rPr>
        <w:t xml:space="preserve">between the therapist and the client </w:t>
      </w:r>
      <w:r w:rsidR="00FF2A4C">
        <w:rPr>
          <w:rFonts w:ascii="Times New Roman" w:hAnsi="Times New Roman" w:cs="Times New Roman"/>
          <w:sz w:val="24"/>
          <w:szCs w:val="24"/>
        </w:rPr>
        <w:t xml:space="preserve">as well as how they also have an </w:t>
      </w:r>
      <w:r w:rsidR="00F11CDC">
        <w:rPr>
          <w:rFonts w:ascii="Times New Roman" w:hAnsi="Times New Roman" w:cs="Times New Roman"/>
          <w:sz w:val="24"/>
          <w:szCs w:val="24"/>
        </w:rPr>
        <w:t xml:space="preserve">influence on the counselling skills of the therapist. </w:t>
      </w:r>
    </w:p>
    <w:p w14:paraId="05021B37" w14:textId="12FBE323" w:rsidR="00D92B68" w:rsidRDefault="00830D58" w:rsidP="00DE5E82">
      <w:pPr>
        <w:spacing w:line="480" w:lineRule="auto"/>
        <w:ind w:firstLine="567"/>
        <w:rPr>
          <w:rFonts w:ascii="Times New Roman" w:hAnsi="Times New Roman" w:cs="Times New Roman"/>
          <w:sz w:val="24"/>
          <w:szCs w:val="24"/>
        </w:rPr>
      </w:pPr>
      <w:r>
        <w:rPr>
          <w:rFonts w:ascii="Times New Roman" w:hAnsi="Times New Roman" w:cs="Times New Roman"/>
          <w:sz w:val="24"/>
          <w:szCs w:val="24"/>
        </w:rPr>
        <w:t>The core conditions that</w:t>
      </w:r>
      <w:r w:rsidR="00637735">
        <w:rPr>
          <w:rFonts w:ascii="Times New Roman" w:hAnsi="Times New Roman" w:cs="Times New Roman"/>
          <w:sz w:val="24"/>
          <w:szCs w:val="24"/>
        </w:rPr>
        <w:t xml:space="preserve"> are used within the therapeutic settings</w:t>
      </w:r>
      <w:r>
        <w:rPr>
          <w:rFonts w:ascii="Times New Roman" w:hAnsi="Times New Roman" w:cs="Times New Roman"/>
          <w:sz w:val="24"/>
          <w:szCs w:val="24"/>
        </w:rPr>
        <w:t xml:space="preserve"> were founded by Carl Rogers</w:t>
      </w:r>
      <w:r w:rsidR="007F1EAE">
        <w:rPr>
          <w:rFonts w:ascii="Times New Roman" w:hAnsi="Times New Roman" w:cs="Times New Roman"/>
          <w:sz w:val="24"/>
          <w:szCs w:val="24"/>
        </w:rPr>
        <w:t xml:space="preserve"> while he had founded the humanistic approach within the 1950’s</w:t>
      </w:r>
      <w:r w:rsidR="00F90145">
        <w:rPr>
          <w:rFonts w:ascii="Times New Roman" w:hAnsi="Times New Roman" w:cs="Times New Roman"/>
          <w:sz w:val="24"/>
          <w:szCs w:val="24"/>
        </w:rPr>
        <w:t xml:space="preserve"> </w:t>
      </w:r>
      <w:r w:rsidR="00F90145" w:rsidRPr="00F90145">
        <w:rPr>
          <w:rFonts w:ascii="Times New Roman" w:hAnsi="Times New Roman" w:cs="Times New Roman"/>
          <w:sz w:val="24"/>
          <w:szCs w:val="24"/>
        </w:rPr>
        <w:t>(Gillon, n.d.)</w:t>
      </w:r>
      <w:r w:rsidR="007F1EAE">
        <w:rPr>
          <w:rFonts w:ascii="Times New Roman" w:hAnsi="Times New Roman" w:cs="Times New Roman"/>
          <w:sz w:val="24"/>
          <w:szCs w:val="24"/>
        </w:rPr>
        <w:t xml:space="preserve">. </w:t>
      </w:r>
      <w:r w:rsidR="00D64E86">
        <w:rPr>
          <w:rFonts w:ascii="Times New Roman" w:hAnsi="Times New Roman" w:cs="Times New Roman"/>
          <w:sz w:val="24"/>
          <w:szCs w:val="24"/>
        </w:rPr>
        <w:t>Carl Rogers had also studied the person-centred approach</w:t>
      </w:r>
      <w:r w:rsidR="00A85F59">
        <w:rPr>
          <w:rFonts w:ascii="Times New Roman" w:hAnsi="Times New Roman" w:cs="Times New Roman"/>
          <w:sz w:val="24"/>
          <w:szCs w:val="24"/>
        </w:rPr>
        <w:t xml:space="preserve">. From his work on the person-centred approaches Carl Rogers was able to base his work on </w:t>
      </w:r>
      <w:r w:rsidR="00637735">
        <w:rPr>
          <w:rFonts w:ascii="Times New Roman" w:hAnsi="Times New Roman" w:cs="Times New Roman"/>
          <w:sz w:val="24"/>
          <w:szCs w:val="24"/>
        </w:rPr>
        <w:t xml:space="preserve">whether </w:t>
      </w:r>
      <w:r w:rsidR="00A85F59">
        <w:rPr>
          <w:rFonts w:ascii="Times New Roman" w:hAnsi="Times New Roman" w:cs="Times New Roman"/>
          <w:sz w:val="24"/>
          <w:szCs w:val="24"/>
        </w:rPr>
        <w:t xml:space="preserve">if the client’s human nature is stable within them </w:t>
      </w:r>
      <w:r w:rsidR="00F90145" w:rsidRPr="00F90145">
        <w:rPr>
          <w:rFonts w:ascii="Times New Roman" w:hAnsi="Times New Roman" w:cs="Times New Roman"/>
          <w:sz w:val="24"/>
          <w:szCs w:val="24"/>
        </w:rPr>
        <w:t>(Irving &amp; Dickson, 2006)</w:t>
      </w:r>
      <w:r w:rsidR="00F90145">
        <w:rPr>
          <w:rFonts w:ascii="Times New Roman" w:hAnsi="Times New Roman" w:cs="Times New Roman"/>
          <w:sz w:val="24"/>
          <w:szCs w:val="24"/>
        </w:rPr>
        <w:t>.</w:t>
      </w:r>
      <w:r w:rsidR="00D92B68">
        <w:rPr>
          <w:rFonts w:ascii="Times New Roman" w:hAnsi="Times New Roman" w:cs="Times New Roman"/>
          <w:sz w:val="24"/>
          <w:szCs w:val="24"/>
        </w:rPr>
        <w:t xml:space="preserve"> Throughout his work within the person-centred approach Carl Rogers had stated repeatedly that the therapist and the client</w:t>
      </w:r>
      <w:r w:rsidR="00637735">
        <w:rPr>
          <w:rFonts w:ascii="Times New Roman" w:hAnsi="Times New Roman" w:cs="Times New Roman"/>
          <w:sz w:val="24"/>
          <w:szCs w:val="24"/>
        </w:rPr>
        <w:t>s</w:t>
      </w:r>
      <w:r w:rsidR="00D92B68">
        <w:rPr>
          <w:rFonts w:ascii="Times New Roman" w:hAnsi="Times New Roman" w:cs="Times New Roman"/>
          <w:sz w:val="24"/>
          <w:szCs w:val="24"/>
        </w:rPr>
        <w:t xml:space="preserve"> relationship</w:t>
      </w:r>
      <w:r w:rsidR="007E728B">
        <w:rPr>
          <w:rFonts w:ascii="Times New Roman" w:hAnsi="Times New Roman" w:cs="Times New Roman"/>
          <w:sz w:val="24"/>
          <w:szCs w:val="24"/>
        </w:rPr>
        <w:t xml:space="preserve"> will have a primary significance within their therapeutic setting as well as throughout the future </w:t>
      </w:r>
      <w:r w:rsidR="007E728B">
        <w:rPr>
          <w:rFonts w:ascii="Times New Roman" w:hAnsi="Times New Roman" w:cs="Times New Roman"/>
          <w:sz w:val="24"/>
          <w:szCs w:val="24"/>
        </w:rPr>
        <w:lastRenderedPageBreak/>
        <w:t xml:space="preserve">sessions </w:t>
      </w:r>
      <w:r w:rsidR="007E728B" w:rsidRPr="007E728B">
        <w:rPr>
          <w:rFonts w:ascii="Times New Roman" w:hAnsi="Times New Roman" w:cs="Times New Roman"/>
          <w:sz w:val="24"/>
          <w:szCs w:val="24"/>
        </w:rPr>
        <w:t>(Gillon, n.d.)</w:t>
      </w:r>
      <w:r w:rsidR="007E728B">
        <w:rPr>
          <w:rFonts w:ascii="Times New Roman" w:hAnsi="Times New Roman" w:cs="Times New Roman"/>
          <w:sz w:val="24"/>
          <w:szCs w:val="24"/>
        </w:rPr>
        <w:t xml:space="preserve">. </w:t>
      </w:r>
      <w:r w:rsidR="00637735">
        <w:rPr>
          <w:rFonts w:ascii="Times New Roman" w:hAnsi="Times New Roman" w:cs="Times New Roman"/>
          <w:sz w:val="24"/>
          <w:szCs w:val="24"/>
        </w:rPr>
        <w:t xml:space="preserve">By the therapist following and displaying these core conditions within the therapeutic sessions with their client it allows then the be able to develop the qualities as well as the knowledge in order to be able to identify the underlying value of the support they are then able to provide their client with throughout the sessions. </w:t>
      </w:r>
    </w:p>
    <w:p w14:paraId="3748B67F" w14:textId="7D0A27AD" w:rsidR="00DE5E82" w:rsidRDefault="00637735" w:rsidP="002A602B">
      <w:pPr>
        <w:spacing w:line="480" w:lineRule="auto"/>
        <w:rPr>
          <w:rFonts w:ascii="Times New Roman" w:hAnsi="Times New Roman" w:cs="Times New Roman"/>
          <w:sz w:val="24"/>
          <w:szCs w:val="24"/>
        </w:rPr>
      </w:pPr>
      <w:r>
        <w:rPr>
          <w:rFonts w:ascii="Times New Roman" w:hAnsi="Times New Roman" w:cs="Times New Roman"/>
          <w:sz w:val="24"/>
          <w:szCs w:val="24"/>
        </w:rPr>
        <w:t xml:space="preserve">Within his work on the person-centred approaches, </w:t>
      </w:r>
      <w:r w:rsidR="00E51E58">
        <w:rPr>
          <w:rFonts w:ascii="Times New Roman" w:hAnsi="Times New Roman" w:cs="Times New Roman"/>
          <w:sz w:val="24"/>
          <w:szCs w:val="24"/>
        </w:rPr>
        <w:t xml:space="preserve">Carl Rogers </w:t>
      </w:r>
      <w:r w:rsidR="00171589">
        <w:rPr>
          <w:rFonts w:ascii="Times New Roman" w:hAnsi="Times New Roman" w:cs="Times New Roman"/>
          <w:sz w:val="24"/>
          <w:szCs w:val="24"/>
        </w:rPr>
        <w:t>had conducted a number of studies in</w:t>
      </w:r>
      <w:r w:rsidR="008F1F7E">
        <w:rPr>
          <w:rFonts w:ascii="Times New Roman" w:hAnsi="Times New Roman" w:cs="Times New Roman"/>
          <w:sz w:val="24"/>
          <w:szCs w:val="24"/>
        </w:rPr>
        <w:t xml:space="preserve"> order to be able to identify what the main </w:t>
      </w:r>
      <w:r w:rsidR="00EE12C1">
        <w:rPr>
          <w:rFonts w:ascii="Times New Roman" w:hAnsi="Times New Roman" w:cs="Times New Roman"/>
          <w:sz w:val="24"/>
          <w:szCs w:val="24"/>
        </w:rPr>
        <w:t>areas within</w:t>
      </w:r>
      <w:r w:rsidR="00FC0BCB">
        <w:rPr>
          <w:rFonts w:ascii="Times New Roman" w:hAnsi="Times New Roman" w:cs="Times New Roman"/>
          <w:sz w:val="24"/>
          <w:szCs w:val="24"/>
        </w:rPr>
        <w:t xml:space="preserve"> </w:t>
      </w:r>
      <w:r w:rsidR="006A4E7E">
        <w:rPr>
          <w:rFonts w:ascii="Times New Roman" w:hAnsi="Times New Roman" w:cs="Times New Roman"/>
          <w:sz w:val="24"/>
          <w:szCs w:val="24"/>
        </w:rPr>
        <w:t xml:space="preserve">therapeutic change </w:t>
      </w:r>
      <w:r w:rsidR="002B3892" w:rsidRPr="002B3892">
        <w:rPr>
          <w:rFonts w:ascii="Times New Roman" w:hAnsi="Times New Roman" w:cs="Times New Roman"/>
          <w:sz w:val="24"/>
          <w:szCs w:val="24"/>
        </w:rPr>
        <w:t>(Thorne, 1992/2007)</w:t>
      </w:r>
      <w:r w:rsidR="002B3892">
        <w:rPr>
          <w:rFonts w:ascii="Times New Roman" w:hAnsi="Times New Roman" w:cs="Times New Roman"/>
          <w:sz w:val="24"/>
          <w:szCs w:val="24"/>
        </w:rPr>
        <w:t>.</w:t>
      </w:r>
      <w:r w:rsidR="006A4E7E">
        <w:rPr>
          <w:rFonts w:ascii="Times New Roman" w:hAnsi="Times New Roman" w:cs="Times New Roman"/>
          <w:sz w:val="24"/>
          <w:szCs w:val="24"/>
        </w:rPr>
        <w:t xml:space="preserve"> From these studies Carl Rogers</w:t>
      </w:r>
      <w:r>
        <w:rPr>
          <w:rFonts w:ascii="Times New Roman" w:hAnsi="Times New Roman" w:cs="Times New Roman"/>
          <w:sz w:val="24"/>
          <w:szCs w:val="24"/>
        </w:rPr>
        <w:t xml:space="preserve"> had conducted he</w:t>
      </w:r>
      <w:r w:rsidR="006A4E7E">
        <w:rPr>
          <w:rFonts w:ascii="Times New Roman" w:hAnsi="Times New Roman" w:cs="Times New Roman"/>
          <w:sz w:val="24"/>
          <w:szCs w:val="24"/>
        </w:rPr>
        <w:t xml:space="preserve"> was able to </w:t>
      </w:r>
      <w:r w:rsidR="00714661">
        <w:rPr>
          <w:rFonts w:ascii="Times New Roman" w:hAnsi="Times New Roman" w:cs="Times New Roman"/>
          <w:sz w:val="24"/>
          <w:szCs w:val="24"/>
        </w:rPr>
        <w:t xml:space="preserve">identify the core conditions </w:t>
      </w:r>
      <w:r w:rsidR="00E90D05">
        <w:rPr>
          <w:rFonts w:ascii="Times New Roman" w:hAnsi="Times New Roman" w:cs="Times New Roman"/>
          <w:sz w:val="24"/>
          <w:szCs w:val="24"/>
        </w:rPr>
        <w:t xml:space="preserve">in which should be followed and shown throughout the therapeutic setting. </w:t>
      </w:r>
      <w:r w:rsidR="002A602B">
        <w:rPr>
          <w:rFonts w:ascii="Times New Roman" w:hAnsi="Times New Roman" w:cs="Times New Roman"/>
          <w:sz w:val="24"/>
          <w:szCs w:val="24"/>
        </w:rPr>
        <w:t xml:space="preserve">From the studies in which Carl Rogers had conducted also published a paper in which he had look at what changes needed to occur in order for the therapist to and client gain any psychological change. These changes in which Carl Rogers had found were deemed as necessary changes as well as by completing these changes it can be very significant within therapeutic settings </w:t>
      </w:r>
      <w:r w:rsidR="002A602B" w:rsidRPr="00D92B68">
        <w:rPr>
          <w:rFonts w:ascii="Times New Roman" w:hAnsi="Times New Roman" w:cs="Times New Roman"/>
          <w:sz w:val="24"/>
          <w:szCs w:val="24"/>
        </w:rPr>
        <w:t>(Gillon, n.d.)</w:t>
      </w:r>
      <w:r w:rsidR="002A602B">
        <w:rPr>
          <w:rFonts w:ascii="Times New Roman" w:hAnsi="Times New Roman" w:cs="Times New Roman"/>
          <w:sz w:val="24"/>
          <w:szCs w:val="24"/>
        </w:rPr>
        <w:t xml:space="preserve">. The paper in which he had published </w:t>
      </w:r>
      <w:r w:rsidR="002A602B">
        <w:rPr>
          <w:rFonts w:ascii="Times New Roman" w:hAnsi="Times New Roman" w:cs="Times New Roman"/>
          <w:sz w:val="24"/>
          <w:szCs w:val="24"/>
        </w:rPr>
        <w:t xml:space="preserve">had identified six core conditions in which should be used. He had also believed that not only should these core conditions be used in person-centred therapy it can be used within any psychotherapy as well as research within a range of different psychological approaches </w:t>
      </w:r>
      <w:r w:rsidR="002A602B" w:rsidRPr="002A602B">
        <w:rPr>
          <w:rFonts w:ascii="Times New Roman" w:hAnsi="Times New Roman" w:cs="Times New Roman"/>
          <w:sz w:val="24"/>
          <w:szCs w:val="24"/>
        </w:rPr>
        <w:t>(Gillon, n.d.)</w:t>
      </w:r>
      <w:r w:rsidR="002A602B">
        <w:rPr>
          <w:rFonts w:ascii="Times New Roman" w:hAnsi="Times New Roman" w:cs="Times New Roman"/>
          <w:sz w:val="24"/>
          <w:szCs w:val="24"/>
        </w:rPr>
        <w:t xml:space="preserve">. </w:t>
      </w:r>
    </w:p>
    <w:p w14:paraId="7F18BF06" w14:textId="34EB05C2" w:rsidR="00D64E86" w:rsidRDefault="009E284B" w:rsidP="00DE5E82">
      <w:pPr>
        <w:spacing w:line="480" w:lineRule="auto"/>
        <w:ind w:firstLine="567"/>
        <w:rPr>
          <w:rFonts w:ascii="Times New Roman" w:hAnsi="Times New Roman" w:cs="Times New Roman"/>
          <w:sz w:val="24"/>
          <w:szCs w:val="24"/>
        </w:rPr>
      </w:pPr>
      <w:r>
        <w:rPr>
          <w:rFonts w:ascii="Times New Roman" w:hAnsi="Times New Roman" w:cs="Times New Roman"/>
          <w:sz w:val="24"/>
          <w:szCs w:val="24"/>
        </w:rPr>
        <w:t xml:space="preserve">Within the person-centred approach there are three main core conditions that are used within therapy sessions today </w:t>
      </w:r>
      <w:r w:rsidR="00984311">
        <w:rPr>
          <w:rFonts w:ascii="Times New Roman" w:hAnsi="Times New Roman" w:cs="Times New Roman"/>
          <w:sz w:val="24"/>
          <w:szCs w:val="24"/>
        </w:rPr>
        <w:t xml:space="preserve">which are known as </w:t>
      </w:r>
      <w:r w:rsidR="00984311">
        <w:rPr>
          <w:rFonts w:ascii="Times New Roman" w:hAnsi="Times New Roman" w:cs="Times New Roman"/>
          <w:sz w:val="24"/>
          <w:szCs w:val="24"/>
        </w:rPr>
        <w:t>Empathy, unconditional positive regard, and congruence.</w:t>
      </w:r>
      <w:r w:rsidR="00984311">
        <w:rPr>
          <w:rFonts w:ascii="Times New Roman" w:hAnsi="Times New Roman" w:cs="Times New Roman"/>
          <w:sz w:val="24"/>
          <w:szCs w:val="24"/>
        </w:rPr>
        <w:t xml:space="preserve"> H</w:t>
      </w:r>
      <w:r>
        <w:rPr>
          <w:rFonts w:ascii="Times New Roman" w:hAnsi="Times New Roman" w:cs="Times New Roman"/>
          <w:sz w:val="24"/>
          <w:szCs w:val="24"/>
        </w:rPr>
        <w:t xml:space="preserve">owever, there are </w:t>
      </w:r>
      <w:r w:rsidR="00984311">
        <w:rPr>
          <w:rFonts w:ascii="Times New Roman" w:hAnsi="Times New Roman" w:cs="Times New Roman"/>
          <w:sz w:val="24"/>
          <w:szCs w:val="24"/>
        </w:rPr>
        <w:t>3 other</w:t>
      </w:r>
      <w:r>
        <w:rPr>
          <w:rFonts w:ascii="Times New Roman" w:hAnsi="Times New Roman" w:cs="Times New Roman"/>
          <w:sz w:val="24"/>
          <w:szCs w:val="24"/>
        </w:rPr>
        <w:t xml:space="preserve"> core conditions</w:t>
      </w:r>
      <w:r w:rsidR="00984311">
        <w:rPr>
          <w:rFonts w:ascii="Times New Roman" w:hAnsi="Times New Roman" w:cs="Times New Roman"/>
          <w:sz w:val="24"/>
          <w:szCs w:val="24"/>
        </w:rPr>
        <w:t xml:space="preserve"> which are known as genuineness of the therapist throughout the relationship</w:t>
      </w:r>
      <w:r w:rsidR="00843951">
        <w:rPr>
          <w:rFonts w:ascii="Times New Roman" w:hAnsi="Times New Roman" w:cs="Times New Roman"/>
          <w:sz w:val="24"/>
          <w:szCs w:val="24"/>
        </w:rPr>
        <w:t>. This core condition involves the therapist becoming genuine with the client as well as becoming integrated. By the therapist being required to become genuine and integrated it can lead to there being a more profe</w:t>
      </w:r>
      <w:r w:rsidR="009D09CD">
        <w:rPr>
          <w:rFonts w:ascii="Times New Roman" w:hAnsi="Times New Roman" w:cs="Times New Roman"/>
          <w:sz w:val="24"/>
          <w:szCs w:val="24"/>
        </w:rPr>
        <w:t>ssional setting.</w:t>
      </w:r>
      <w:r w:rsidR="006F2E2D">
        <w:rPr>
          <w:rFonts w:ascii="Times New Roman" w:hAnsi="Times New Roman" w:cs="Times New Roman"/>
          <w:sz w:val="24"/>
          <w:szCs w:val="24"/>
        </w:rPr>
        <w:t xml:space="preserve"> During the sessions as well as throughout the relationship with the client the therapist should be ‘’freely and deeply himself’’ </w:t>
      </w:r>
      <w:r w:rsidR="006F2E2D" w:rsidRPr="006F2E2D">
        <w:rPr>
          <w:rFonts w:ascii="Times New Roman" w:hAnsi="Times New Roman" w:cs="Times New Roman"/>
          <w:sz w:val="24"/>
          <w:szCs w:val="24"/>
        </w:rPr>
        <w:t>(Rogers, 1989)</w:t>
      </w:r>
      <w:r w:rsidR="006F2E2D">
        <w:rPr>
          <w:rFonts w:ascii="Times New Roman" w:hAnsi="Times New Roman" w:cs="Times New Roman"/>
          <w:sz w:val="24"/>
          <w:szCs w:val="24"/>
        </w:rPr>
        <w:t xml:space="preserve">. The second core condition is known as </w:t>
      </w:r>
      <w:r w:rsidR="00843951">
        <w:rPr>
          <w:rFonts w:ascii="Times New Roman" w:hAnsi="Times New Roman" w:cs="Times New Roman"/>
          <w:sz w:val="24"/>
          <w:szCs w:val="24"/>
        </w:rPr>
        <w:t>the relationship that is created with the client and the therapist</w:t>
      </w:r>
      <w:r w:rsidR="006F2E2D">
        <w:rPr>
          <w:rFonts w:ascii="Times New Roman" w:hAnsi="Times New Roman" w:cs="Times New Roman"/>
          <w:sz w:val="24"/>
          <w:szCs w:val="24"/>
        </w:rPr>
        <w:t xml:space="preserve">. This core condition allows the therapist and the client to be able to develop a trusting relationship with each other. It is important for the client to develop a good trusting relationship with therapist as it allows the client to be able to gain a certain understanding with how the therapist can help them in certain ways </w:t>
      </w:r>
      <w:r w:rsidR="006F2E2D" w:rsidRPr="006F2E2D">
        <w:rPr>
          <w:rFonts w:ascii="Times New Roman" w:hAnsi="Times New Roman" w:cs="Times New Roman"/>
          <w:sz w:val="24"/>
          <w:szCs w:val="24"/>
        </w:rPr>
        <w:t>(Rogers, 1989)</w:t>
      </w:r>
      <w:r w:rsidR="006F2E2D">
        <w:rPr>
          <w:rFonts w:ascii="Times New Roman" w:hAnsi="Times New Roman" w:cs="Times New Roman"/>
          <w:sz w:val="24"/>
          <w:szCs w:val="24"/>
        </w:rPr>
        <w:t>. The</w:t>
      </w:r>
      <w:r w:rsidR="00843951">
        <w:rPr>
          <w:rFonts w:ascii="Times New Roman" w:hAnsi="Times New Roman" w:cs="Times New Roman"/>
          <w:sz w:val="24"/>
          <w:szCs w:val="24"/>
        </w:rPr>
        <w:t xml:space="preserve"> last core condition is knowing what state of mind the client is in during the sessions.</w:t>
      </w:r>
      <w:r w:rsidR="006F2E2D">
        <w:rPr>
          <w:rFonts w:ascii="Times New Roman" w:hAnsi="Times New Roman" w:cs="Times New Roman"/>
          <w:sz w:val="24"/>
          <w:szCs w:val="24"/>
        </w:rPr>
        <w:t xml:space="preserve"> This core condition </w:t>
      </w:r>
      <w:r w:rsidR="00192B11">
        <w:rPr>
          <w:rFonts w:ascii="Times New Roman" w:hAnsi="Times New Roman" w:cs="Times New Roman"/>
          <w:sz w:val="24"/>
          <w:szCs w:val="24"/>
        </w:rPr>
        <w:t xml:space="preserve">helps the therapist become aware of what the clients mental state is during the sessions. </w:t>
      </w:r>
      <w:r w:rsidR="00007DD0">
        <w:rPr>
          <w:rFonts w:ascii="Times New Roman" w:hAnsi="Times New Roman" w:cs="Times New Roman"/>
          <w:sz w:val="24"/>
          <w:szCs w:val="24"/>
        </w:rPr>
        <w:t xml:space="preserve">This also allows the therapist to be able to understand more of what the client’s fears are which could be what is affecting the clients mental state. The fears in which could be causing an affect on the </w:t>
      </w:r>
      <w:r w:rsidR="00160C47">
        <w:rPr>
          <w:rFonts w:ascii="Times New Roman" w:hAnsi="Times New Roman" w:cs="Times New Roman"/>
          <w:sz w:val="24"/>
          <w:szCs w:val="24"/>
        </w:rPr>
        <w:t>clients</w:t>
      </w:r>
      <w:r w:rsidR="00007DD0">
        <w:rPr>
          <w:rFonts w:ascii="Times New Roman" w:hAnsi="Times New Roman" w:cs="Times New Roman"/>
          <w:sz w:val="24"/>
          <w:szCs w:val="24"/>
        </w:rPr>
        <w:t xml:space="preserve"> metal state could be fears inn which they have gained by </w:t>
      </w:r>
      <w:r w:rsidR="00160C47">
        <w:rPr>
          <w:rFonts w:ascii="Times New Roman" w:hAnsi="Times New Roman" w:cs="Times New Roman"/>
          <w:sz w:val="24"/>
          <w:szCs w:val="24"/>
        </w:rPr>
        <w:t xml:space="preserve">certain experiences they may have experienced within the past </w:t>
      </w:r>
      <w:r w:rsidR="00160C47" w:rsidRPr="00160C47">
        <w:rPr>
          <w:rFonts w:ascii="Times New Roman" w:hAnsi="Times New Roman" w:cs="Times New Roman"/>
          <w:sz w:val="24"/>
          <w:szCs w:val="24"/>
        </w:rPr>
        <w:t>(Rogers, 1989)</w:t>
      </w:r>
      <w:r w:rsidR="00160C47">
        <w:rPr>
          <w:rFonts w:ascii="Times New Roman" w:hAnsi="Times New Roman" w:cs="Times New Roman"/>
          <w:sz w:val="24"/>
          <w:szCs w:val="24"/>
        </w:rPr>
        <w:t xml:space="preserve">. </w:t>
      </w:r>
    </w:p>
    <w:p w14:paraId="4AD57947" w14:textId="75E98F16" w:rsidR="00160C47" w:rsidRDefault="00160C47" w:rsidP="00EA603F">
      <w:pPr>
        <w:spacing w:line="480" w:lineRule="auto"/>
        <w:ind w:firstLine="567"/>
        <w:rPr>
          <w:rFonts w:ascii="Times New Roman" w:hAnsi="Times New Roman" w:cs="Times New Roman"/>
          <w:sz w:val="24"/>
          <w:szCs w:val="24"/>
        </w:rPr>
      </w:pPr>
      <w:r>
        <w:rPr>
          <w:rFonts w:ascii="Times New Roman" w:hAnsi="Times New Roman" w:cs="Times New Roman"/>
          <w:sz w:val="24"/>
          <w:szCs w:val="24"/>
        </w:rPr>
        <w:t xml:space="preserve">The three main core conditions that are used throughout counselling sessions are empathy, unconditional positive regard, and congruence. The core condition empathy </w:t>
      </w:r>
      <w:r w:rsidR="00893823">
        <w:rPr>
          <w:rFonts w:ascii="Times New Roman" w:hAnsi="Times New Roman" w:cs="Times New Roman"/>
          <w:sz w:val="24"/>
          <w:szCs w:val="24"/>
        </w:rPr>
        <w:t xml:space="preserve">allows he therapist to be able to </w:t>
      </w:r>
      <w:r w:rsidR="00845CDC">
        <w:rPr>
          <w:rFonts w:ascii="Times New Roman" w:hAnsi="Times New Roman" w:cs="Times New Roman"/>
          <w:sz w:val="24"/>
          <w:szCs w:val="24"/>
        </w:rPr>
        <w:t xml:space="preserve">an empathic understanding of the experiences in which the client has experienced. This also allows the therapist to be able to gain an understanding of if the client is </w:t>
      </w:r>
      <w:r w:rsidR="004858A8">
        <w:rPr>
          <w:rFonts w:ascii="Times New Roman" w:hAnsi="Times New Roman" w:cs="Times New Roman"/>
          <w:sz w:val="24"/>
          <w:szCs w:val="24"/>
        </w:rPr>
        <w:t xml:space="preserve">aware of what they have experienced </w:t>
      </w:r>
      <w:r w:rsidR="004858A8" w:rsidRPr="004858A8">
        <w:rPr>
          <w:rFonts w:ascii="Times New Roman" w:hAnsi="Times New Roman" w:cs="Times New Roman"/>
          <w:sz w:val="24"/>
          <w:szCs w:val="24"/>
        </w:rPr>
        <w:t>(Rogers, 1989)</w:t>
      </w:r>
      <w:r w:rsidR="004858A8">
        <w:rPr>
          <w:rFonts w:ascii="Times New Roman" w:hAnsi="Times New Roman" w:cs="Times New Roman"/>
          <w:sz w:val="24"/>
          <w:szCs w:val="24"/>
        </w:rPr>
        <w:t>.</w:t>
      </w:r>
      <w:r w:rsidR="00AF5691">
        <w:rPr>
          <w:rFonts w:ascii="Times New Roman" w:hAnsi="Times New Roman" w:cs="Times New Roman"/>
          <w:sz w:val="24"/>
          <w:szCs w:val="24"/>
        </w:rPr>
        <w:t xml:space="preserve"> </w:t>
      </w:r>
      <w:r w:rsidR="00B810CD">
        <w:rPr>
          <w:rFonts w:ascii="Times New Roman" w:hAnsi="Times New Roman" w:cs="Times New Roman"/>
          <w:sz w:val="24"/>
          <w:szCs w:val="24"/>
        </w:rPr>
        <w:t>When the therapist is showing empathy towards the clients during the sessions it allows the therapist to understand the situation a well as the way in which the client has experienced it from the clients point of view of the situation</w:t>
      </w:r>
      <w:r w:rsidR="00E556AA">
        <w:rPr>
          <w:rFonts w:ascii="Times New Roman" w:hAnsi="Times New Roman" w:cs="Times New Roman"/>
          <w:sz w:val="24"/>
          <w:szCs w:val="24"/>
        </w:rPr>
        <w:t xml:space="preserve">. This can also help the therapist identify the emotion through the sessions as well as be able to help the client to be able to work to communicate those emotions in future sessions </w:t>
      </w:r>
      <w:r w:rsidR="00E556AA" w:rsidRPr="00E556AA">
        <w:rPr>
          <w:rFonts w:ascii="Times New Roman" w:hAnsi="Times New Roman" w:cs="Times New Roman"/>
          <w:sz w:val="24"/>
          <w:szCs w:val="24"/>
        </w:rPr>
        <w:t>(Sanders, 2004/2012)</w:t>
      </w:r>
      <w:r w:rsidR="00E556AA">
        <w:rPr>
          <w:rFonts w:ascii="Times New Roman" w:hAnsi="Times New Roman" w:cs="Times New Roman"/>
          <w:sz w:val="24"/>
          <w:szCs w:val="24"/>
        </w:rPr>
        <w:t xml:space="preserve">. </w:t>
      </w:r>
      <w:r w:rsidR="00AF5691">
        <w:rPr>
          <w:rFonts w:ascii="Times New Roman" w:hAnsi="Times New Roman" w:cs="Times New Roman"/>
          <w:sz w:val="24"/>
          <w:szCs w:val="24"/>
        </w:rPr>
        <w:t xml:space="preserve">The core condition congruence is used throughout therapy session by allowing the therapist to be genuine with the clients while the client is communicating throughout the session. However, this core condition is used as a guideline within counselling </w:t>
      </w:r>
      <w:r w:rsidR="00AF5691" w:rsidRPr="00AF5691">
        <w:rPr>
          <w:rFonts w:ascii="Times New Roman" w:hAnsi="Times New Roman" w:cs="Times New Roman"/>
          <w:sz w:val="24"/>
          <w:szCs w:val="24"/>
        </w:rPr>
        <w:t>(Irving &amp; Dickson, 2006).</w:t>
      </w:r>
      <w:r w:rsidR="00312242">
        <w:rPr>
          <w:rFonts w:ascii="Times New Roman" w:hAnsi="Times New Roman" w:cs="Times New Roman"/>
          <w:sz w:val="24"/>
          <w:szCs w:val="24"/>
        </w:rPr>
        <w:t xml:space="preserve"> </w:t>
      </w:r>
      <w:r w:rsidR="003B795F">
        <w:rPr>
          <w:rFonts w:ascii="Times New Roman" w:hAnsi="Times New Roman" w:cs="Times New Roman"/>
          <w:sz w:val="24"/>
          <w:szCs w:val="24"/>
        </w:rPr>
        <w:t xml:space="preserve">The core condition unconditional positive regard was originally known as acceptance. By the therapist using this core </w:t>
      </w:r>
      <w:r w:rsidR="000F577F">
        <w:rPr>
          <w:rFonts w:ascii="Times New Roman" w:hAnsi="Times New Roman" w:cs="Times New Roman"/>
          <w:sz w:val="24"/>
          <w:szCs w:val="24"/>
        </w:rPr>
        <w:t xml:space="preserve">condition allows the therapist to give the client a non-judgemental relationship. This enables the client to be able to share any thoughts or emotions they have been or are currently feeling at the moment during the sessions </w:t>
      </w:r>
      <w:r w:rsidR="000F577F" w:rsidRPr="000F577F">
        <w:rPr>
          <w:rFonts w:ascii="Times New Roman" w:hAnsi="Times New Roman" w:cs="Times New Roman"/>
          <w:sz w:val="24"/>
          <w:szCs w:val="24"/>
        </w:rPr>
        <w:t>(Towards a Person-Centred Cognitive Behaviour Therapy, 2022)</w:t>
      </w:r>
      <w:r w:rsidR="000F577F">
        <w:rPr>
          <w:rFonts w:ascii="Times New Roman" w:hAnsi="Times New Roman" w:cs="Times New Roman"/>
          <w:sz w:val="24"/>
          <w:szCs w:val="24"/>
        </w:rPr>
        <w:t xml:space="preserve">. </w:t>
      </w:r>
    </w:p>
    <w:p w14:paraId="5D8A093C" w14:textId="07952C75" w:rsidR="0036799B" w:rsidRDefault="00CE2608" w:rsidP="0036799B">
      <w:pPr>
        <w:spacing w:line="480" w:lineRule="auto"/>
        <w:rPr>
          <w:rFonts w:ascii="Times New Roman" w:hAnsi="Times New Roman" w:cs="Times New Roman"/>
          <w:sz w:val="24"/>
          <w:szCs w:val="24"/>
        </w:rPr>
      </w:pPr>
      <w:r>
        <w:rPr>
          <w:rFonts w:ascii="Times New Roman" w:hAnsi="Times New Roman" w:cs="Times New Roman"/>
          <w:sz w:val="24"/>
          <w:szCs w:val="24"/>
        </w:rPr>
        <w:t xml:space="preserve">Within therapeutic settings today, </w:t>
      </w:r>
      <w:r w:rsidR="008810B7">
        <w:rPr>
          <w:rFonts w:ascii="Times New Roman" w:hAnsi="Times New Roman" w:cs="Times New Roman"/>
          <w:sz w:val="24"/>
          <w:szCs w:val="24"/>
        </w:rPr>
        <w:t xml:space="preserve">the two types of </w:t>
      </w:r>
      <w:r>
        <w:rPr>
          <w:rFonts w:ascii="Times New Roman" w:hAnsi="Times New Roman" w:cs="Times New Roman"/>
          <w:sz w:val="24"/>
          <w:szCs w:val="24"/>
        </w:rPr>
        <w:t>person-centred therapists</w:t>
      </w:r>
      <w:r w:rsidR="008810B7">
        <w:rPr>
          <w:rFonts w:ascii="Times New Roman" w:hAnsi="Times New Roman" w:cs="Times New Roman"/>
          <w:sz w:val="24"/>
          <w:szCs w:val="24"/>
        </w:rPr>
        <w:t xml:space="preserve">. The first type is </w:t>
      </w:r>
      <w:r w:rsidR="00730883">
        <w:rPr>
          <w:rFonts w:ascii="Times New Roman" w:hAnsi="Times New Roman" w:cs="Times New Roman"/>
          <w:sz w:val="24"/>
          <w:szCs w:val="24"/>
        </w:rPr>
        <w:t xml:space="preserve">the experimentalist. The </w:t>
      </w:r>
      <w:r w:rsidR="00865E7C">
        <w:rPr>
          <w:rFonts w:ascii="Times New Roman" w:hAnsi="Times New Roman" w:cs="Times New Roman"/>
          <w:sz w:val="24"/>
          <w:szCs w:val="24"/>
        </w:rPr>
        <w:t xml:space="preserve">experimentalists consists of therapists as well as researchers who work which is </w:t>
      </w:r>
      <w:r w:rsidR="00832D4B">
        <w:rPr>
          <w:rFonts w:ascii="Times New Roman" w:hAnsi="Times New Roman" w:cs="Times New Roman"/>
          <w:sz w:val="24"/>
          <w:szCs w:val="24"/>
        </w:rPr>
        <w:t xml:space="preserve">mainly focused on the experimental therapy. The </w:t>
      </w:r>
      <w:r w:rsidR="003A7F87">
        <w:rPr>
          <w:rFonts w:ascii="Times New Roman" w:hAnsi="Times New Roman" w:cs="Times New Roman"/>
          <w:sz w:val="24"/>
          <w:szCs w:val="24"/>
        </w:rPr>
        <w:t xml:space="preserve">other type of therapist is the non-directive client centred group </w:t>
      </w:r>
      <w:r w:rsidR="003A7F87" w:rsidRPr="003A7F87">
        <w:rPr>
          <w:rFonts w:ascii="Times New Roman" w:hAnsi="Times New Roman" w:cs="Times New Roman"/>
          <w:sz w:val="24"/>
          <w:szCs w:val="24"/>
        </w:rPr>
        <w:t>(Towards a Person-Centred Cognitive Behaviour Therapy, 2022)</w:t>
      </w:r>
      <w:r w:rsidR="003A7F87">
        <w:rPr>
          <w:rFonts w:ascii="Times New Roman" w:hAnsi="Times New Roman" w:cs="Times New Roman"/>
          <w:sz w:val="24"/>
          <w:szCs w:val="24"/>
        </w:rPr>
        <w:t xml:space="preserve">. </w:t>
      </w:r>
      <w:r w:rsidR="00307E49">
        <w:rPr>
          <w:rFonts w:ascii="Times New Roman" w:hAnsi="Times New Roman" w:cs="Times New Roman"/>
          <w:sz w:val="24"/>
          <w:szCs w:val="24"/>
        </w:rPr>
        <w:t>This type of therapist focuses on how important the non-direct</w:t>
      </w:r>
      <w:r w:rsidR="00F66EE0">
        <w:rPr>
          <w:rFonts w:ascii="Times New Roman" w:hAnsi="Times New Roman" w:cs="Times New Roman"/>
          <w:sz w:val="24"/>
          <w:szCs w:val="24"/>
        </w:rPr>
        <w:t>ive empathic therapeutic stances. This involves the</w:t>
      </w:r>
      <w:r w:rsidR="00BF539B">
        <w:rPr>
          <w:rFonts w:ascii="Times New Roman" w:hAnsi="Times New Roman" w:cs="Times New Roman"/>
          <w:sz w:val="24"/>
          <w:szCs w:val="24"/>
        </w:rPr>
        <w:t xml:space="preserve"> therapist is able to follows along with the client and is also able to check in with them in order to gain and understanding of whether the client </w:t>
      </w:r>
      <w:r w:rsidR="00167FA2">
        <w:rPr>
          <w:rFonts w:ascii="Times New Roman" w:hAnsi="Times New Roman" w:cs="Times New Roman"/>
          <w:sz w:val="24"/>
          <w:szCs w:val="24"/>
        </w:rPr>
        <w:t xml:space="preserve">is able understand the therapeutic process </w:t>
      </w:r>
      <w:r w:rsidR="00167FA2" w:rsidRPr="00167FA2">
        <w:rPr>
          <w:rFonts w:ascii="Times New Roman" w:hAnsi="Times New Roman" w:cs="Times New Roman"/>
          <w:sz w:val="24"/>
          <w:szCs w:val="24"/>
        </w:rPr>
        <w:t>(Towards a Person-Centred Cognitive Behaviour Therapy, 2022)</w:t>
      </w:r>
      <w:r w:rsidR="00167FA2">
        <w:rPr>
          <w:rFonts w:ascii="Times New Roman" w:hAnsi="Times New Roman" w:cs="Times New Roman"/>
          <w:sz w:val="24"/>
          <w:szCs w:val="24"/>
        </w:rPr>
        <w:t>.</w:t>
      </w:r>
    </w:p>
    <w:p w14:paraId="4434C629" w14:textId="37A2D8CE" w:rsidR="0036799B" w:rsidRDefault="0036799B" w:rsidP="0036799B">
      <w:pPr>
        <w:spacing w:line="480" w:lineRule="auto"/>
        <w:rPr>
          <w:rFonts w:ascii="Times New Roman" w:hAnsi="Times New Roman" w:cs="Times New Roman"/>
          <w:sz w:val="24"/>
          <w:szCs w:val="24"/>
        </w:rPr>
      </w:pPr>
    </w:p>
    <w:p w14:paraId="7D641C5E" w14:textId="04A13192" w:rsidR="0036799B" w:rsidRDefault="0036799B" w:rsidP="0036799B">
      <w:pPr>
        <w:spacing w:line="480" w:lineRule="auto"/>
        <w:rPr>
          <w:rFonts w:ascii="Times New Roman" w:hAnsi="Times New Roman" w:cs="Times New Roman"/>
          <w:sz w:val="24"/>
          <w:szCs w:val="24"/>
        </w:rPr>
      </w:pPr>
    </w:p>
    <w:p w14:paraId="33B2C6A7" w14:textId="7912F590" w:rsidR="0036799B" w:rsidRPr="0036799B" w:rsidRDefault="0036799B" w:rsidP="0036799B">
      <w:pPr>
        <w:spacing w:line="480" w:lineRule="auto"/>
        <w:rPr>
          <w:rFonts w:ascii="Times New Roman" w:hAnsi="Times New Roman" w:cs="Times New Roman"/>
          <w:color w:val="FF0000"/>
          <w:sz w:val="24"/>
          <w:szCs w:val="24"/>
        </w:rPr>
      </w:pPr>
    </w:p>
    <w:p w14:paraId="5AD9AD2C" w14:textId="6BD54B92" w:rsidR="0036799B" w:rsidRDefault="0036799B" w:rsidP="0036799B">
      <w:pPr>
        <w:spacing w:line="480" w:lineRule="auto"/>
        <w:rPr>
          <w:rFonts w:ascii="Times New Roman" w:hAnsi="Times New Roman" w:cs="Times New Roman"/>
          <w:sz w:val="24"/>
          <w:szCs w:val="24"/>
        </w:rPr>
      </w:pPr>
    </w:p>
    <w:p w14:paraId="70C11107" w14:textId="4745766E" w:rsidR="0036799B" w:rsidRDefault="0036799B" w:rsidP="0036799B">
      <w:pPr>
        <w:spacing w:line="480" w:lineRule="auto"/>
        <w:rPr>
          <w:rFonts w:ascii="Times New Roman" w:hAnsi="Times New Roman" w:cs="Times New Roman"/>
          <w:sz w:val="24"/>
          <w:szCs w:val="24"/>
        </w:rPr>
      </w:pPr>
    </w:p>
    <w:p w14:paraId="4EDD41E3" w14:textId="193578D5" w:rsidR="0036799B" w:rsidRDefault="0036799B" w:rsidP="0036799B">
      <w:pPr>
        <w:spacing w:line="480" w:lineRule="auto"/>
        <w:rPr>
          <w:rFonts w:ascii="Times New Roman" w:hAnsi="Times New Roman" w:cs="Times New Roman"/>
          <w:sz w:val="24"/>
          <w:szCs w:val="24"/>
        </w:rPr>
      </w:pPr>
    </w:p>
    <w:p w14:paraId="33695547" w14:textId="6AF94CB9" w:rsidR="0036799B" w:rsidRDefault="0036799B" w:rsidP="0036799B">
      <w:pPr>
        <w:spacing w:line="480" w:lineRule="auto"/>
        <w:rPr>
          <w:rFonts w:ascii="Times New Roman" w:hAnsi="Times New Roman" w:cs="Times New Roman"/>
          <w:sz w:val="24"/>
          <w:szCs w:val="24"/>
        </w:rPr>
      </w:pPr>
    </w:p>
    <w:p w14:paraId="79013D6E" w14:textId="77777777" w:rsidR="0036799B" w:rsidRDefault="0036799B" w:rsidP="0036799B">
      <w:pPr>
        <w:spacing w:line="480" w:lineRule="auto"/>
        <w:rPr>
          <w:rFonts w:ascii="Times New Roman" w:hAnsi="Times New Roman" w:cs="Times New Roman"/>
          <w:sz w:val="24"/>
          <w:szCs w:val="24"/>
        </w:rPr>
      </w:pPr>
    </w:p>
    <w:p w14:paraId="44B0ABD3" w14:textId="0F3CC051" w:rsidR="0036799B" w:rsidRDefault="0036799B" w:rsidP="0036799B">
      <w:pPr>
        <w:spacing w:line="480" w:lineRule="auto"/>
        <w:rPr>
          <w:rFonts w:ascii="Times New Roman" w:hAnsi="Times New Roman" w:cs="Times New Roman"/>
          <w:sz w:val="24"/>
          <w:szCs w:val="24"/>
        </w:rPr>
      </w:pPr>
    </w:p>
    <w:p w14:paraId="28AA9721" w14:textId="33748D34" w:rsidR="009D09CD" w:rsidRDefault="009D09CD" w:rsidP="0036799B">
      <w:pPr>
        <w:spacing w:line="480" w:lineRule="auto"/>
        <w:rPr>
          <w:rFonts w:ascii="Times New Roman" w:hAnsi="Times New Roman" w:cs="Times New Roman"/>
          <w:sz w:val="24"/>
          <w:szCs w:val="24"/>
        </w:rPr>
      </w:pPr>
    </w:p>
    <w:p w14:paraId="1959D0EB" w14:textId="25B096B9" w:rsidR="009D09CD" w:rsidRDefault="009D09CD" w:rsidP="0036799B">
      <w:pPr>
        <w:spacing w:line="480" w:lineRule="auto"/>
        <w:rPr>
          <w:rFonts w:ascii="Times New Roman" w:hAnsi="Times New Roman" w:cs="Times New Roman"/>
          <w:sz w:val="24"/>
          <w:szCs w:val="24"/>
        </w:rPr>
      </w:pPr>
    </w:p>
    <w:p w14:paraId="0292F866" w14:textId="5B501594" w:rsidR="009D09CD" w:rsidRDefault="009D09CD" w:rsidP="0036799B">
      <w:pPr>
        <w:spacing w:line="480" w:lineRule="auto"/>
        <w:rPr>
          <w:rFonts w:ascii="Times New Roman" w:hAnsi="Times New Roman" w:cs="Times New Roman"/>
          <w:sz w:val="24"/>
          <w:szCs w:val="24"/>
        </w:rPr>
      </w:pPr>
    </w:p>
    <w:p w14:paraId="2A58B546" w14:textId="77777777" w:rsidR="009D09CD" w:rsidRDefault="009D09CD" w:rsidP="0036799B">
      <w:pPr>
        <w:spacing w:line="480" w:lineRule="auto"/>
        <w:rPr>
          <w:rFonts w:ascii="Times New Roman" w:hAnsi="Times New Roman" w:cs="Times New Roman"/>
          <w:sz w:val="24"/>
          <w:szCs w:val="24"/>
        </w:rPr>
      </w:pPr>
    </w:p>
    <w:p w14:paraId="0574354E" w14:textId="0A94E346" w:rsidR="0036799B" w:rsidRPr="00865E7C" w:rsidRDefault="0036799B" w:rsidP="0036799B">
      <w:pPr>
        <w:spacing w:line="480" w:lineRule="auto"/>
        <w:rPr>
          <w:rFonts w:ascii="Times New Roman" w:hAnsi="Times New Roman" w:cs="Times New Roman"/>
          <w:sz w:val="24"/>
          <w:szCs w:val="24"/>
        </w:rPr>
      </w:pPr>
      <w:r w:rsidRPr="00865E7C">
        <w:rPr>
          <w:rFonts w:ascii="Times New Roman" w:hAnsi="Times New Roman" w:cs="Times New Roman"/>
          <w:sz w:val="24"/>
          <w:szCs w:val="24"/>
        </w:rPr>
        <w:t xml:space="preserve">References </w:t>
      </w:r>
    </w:p>
    <w:p w14:paraId="663D9A9F" w14:textId="595A8DD9" w:rsidR="009E6929" w:rsidRPr="009E6929" w:rsidRDefault="009E6929" w:rsidP="00E556AA">
      <w:pPr>
        <w:spacing w:line="240" w:lineRule="auto"/>
        <w:ind w:left="720" w:hanging="720"/>
        <w:rPr>
          <w:rFonts w:ascii="Times New Roman" w:hAnsi="Times New Roman" w:cs="Times New Roman"/>
          <w:sz w:val="24"/>
          <w:szCs w:val="24"/>
        </w:rPr>
      </w:pPr>
      <w:r w:rsidRPr="009E6929">
        <w:rPr>
          <w:rFonts w:ascii="Times New Roman" w:hAnsi="Times New Roman" w:cs="Times New Roman"/>
          <w:sz w:val="24"/>
          <w:szCs w:val="24"/>
        </w:rPr>
        <w:t xml:space="preserve">Gillon, E. (n.d.). </w:t>
      </w:r>
      <w:r w:rsidRPr="00F90145">
        <w:rPr>
          <w:rFonts w:ascii="Times New Roman" w:hAnsi="Times New Roman" w:cs="Times New Roman"/>
          <w:i/>
          <w:iCs/>
          <w:sz w:val="24"/>
          <w:szCs w:val="24"/>
        </w:rPr>
        <w:t>AN INTRODUCTION TO PERSON-CENTRED COUNSELLING PSYCHOLOGY</w:t>
      </w:r>
      <w:r w:rsidRPr="009E6929">
        <w:rPr>
          <w:rFonts w:ascii="Times New Roman" w:hAnsi="Times New Roman" w:cs="Times New Roman"/>
          <w:sz w:val="24"/>
          <w:szCs w:val="24"/>
        </w:rPr>
        <w:t xml:space="preserve"> Professor EWAN GILLON CHAPTER 3 – A PERSON-CENTRED THEORY OF PSYCHOLOGICAL THERAPY.</w:t>
      </w:r>
      <w:r>
        <w:rPr>
          <w:rFonts w:ascii="Times New Roman" w:hAnsi="Times New Roman" w:cs="Times New Roman"/>
          <w:sz w:val="24"/>
          <w:szCs w:val="24"/>
        </w:rPr>
        <w:t xml:space="preserve"> </w:t>
      </w:r>
      <w:hyperlink r:id="rId6" w:history="1">
        <w:r w:rsidRPr="00575291">
          <w:rPr>
            <w:rStyle w:val="Hyperlink"/>
            <w:rFonts w:ascii="Times New Roman" w:hAnsi="Times New Roman" w:cs="Times New Roman"/>
            <w:sz w:val="24"/>
            <w:szCs w:val="24"/>
          </w:rPr>
          <w:t>https://www.firstpsychology.co.uk/files/person_centred_theory.pdf</w:t>
        </w:r>
      </w:hyperlink>
      <w:r>
        <w:rPr>
          <w:rFonts w:ascii="Times New Roman" w:hAnsi="Times New Roman" w:cs="Times New Roman"/>
          <w:sz w:val="24"/>
          <w:szCs w:val="24"/>
        </w:rPr>
        <w:t xml:space="preserve"> </w:t>
      </w:r>
    </w:p>
    <w:p w14:paraId="400B7E84" w14:textId="77777777" w:rsidR="00F90145" w:rsidRDefault="00F90145" w:rsidP="00E556AA">
      <w:pPr>
        <w:spacing w:line="240" w:lineRule="auto"/>
        <w:ind w:left="720" w:hanging="720"/>
        <w:rPr>
          <w:rFonts w:ascii="Times New Roman" w:hAnsi="Times New Roman" w:cs="Times New Roman"/>
          <w:sz w:val="24"/>
          <w:szCs w:val="24"/>
        </w:rPr>
      </w:pPr>
    </w:p>
    <w:p w14:paraId="4B8A0342" w14:textId="3B74AC75" w:rsidR="00F90145" w:rsidRDefault="00F90145" w:rsidP="00E556AA">
      <w:pPr>
        <w:spacing w:line="240" w:lineRule="auto"/>
        <w:ind w:left="720" w:hanging="720"/>
        <w:rPr>
          <w:rFonts w:ascii="Times New Roman" w:hAnsi="Times New Roman" w:cs="Times New Roman"/>
          <w:sz w:val="24"/>
          <w:szCs w:val="24"/>
        </w:rPr>
      </w:pPr>
      <w:r w:rsidRPr="00F90145">
        <w:rPr>
          <w:rFonts w:ascii="Times New Roman" w:hAnsi="Times New Roman" w:cs="Times New Roman"/>
          <w:sz w:val="24"/>
          <w:szCs w:val="24"/>
        </w:rPr>
        <w:t xml:space="preserve">Irving, P., &amp; Dickson, D. (2006). </w:t>
      </w:r>
      <w:r w:rsidRPr="00F90145">
        <w:rPr>
          <w:rFonts w:ascii="Times New Roman" w:hAnsi="Times New Roman" w:cs="Times New Roman"/>
          <w:i/>
          <w:iCs/>
          <w:sz w:val="24"/>
          <w:szCs w:val="24"/>
        </w:rPr>
        <w:t>A Re-Conceptualization of Rogers’ Core Conditions: Implications for Research, Practice and Training</w:t>
      </w:r>
      <w:r w:rsidRPr="00F90145">
        <w:rPr>
          <w:rFonts w:ascii="Times New Roman" w:hAnsi="Times New Roman" w:cs="Times New Roman"/>
          <w:sz w:val="24"/>
          <w:szCs w:val="24"/>
        </w:rPr>
        <w:t xml:space="preserve">. International Journal for the Advancement of Counselling, 28(2), 183–194. </w:t>
      </w:r>
      <w:hyperlink r:id="rId7" w:history="1">
        <w:r w:rsidRPr="00575291">
          <w:rPr>
            <w:rStyle w:val="Hyperlink"/>
            <w:rFonts w:ascii="Times New Roman" w:hAnsi="Times New Roman" w:cs="Times New Roman"/>
            <w:sz w:val="24"/>
            <w:szCs w:val="24"/>
          </w:rPr>
          <w:t>https://doi.org/10.1007/s10447-005-9000-3</w:t>
        </w:r>
      </w:hyperlink>
      <w:r>
        <w:rPr>
          <w:rFonts w:ascii="Times New Roman" w:hAnsi="Times New Roman" w:cs="Times New Roman"/>
          <w:sz w:val="24"/>
          <w:szCs w:val="24"/>
        </w:rPr>
        <w:t xml:space="preserve"> </w:t>
      </w:r>
    </w:p>
    <w:p w14:paraId="0608DF79" w14:textId="1D71C5B4" w:rsidR="009D09CD" w:rsidRDefault="009D09CD" w:rsidP="00E556AA">
      <w:pPr>
        <w:spacing w:line="240" w:lineRule="auto"/>
        <w:ind w:left="720" w:hanging="720"/>
        <w:rPr>
          <w:rFonts w:ascii="Times New Roman" w:hAnsi="Times New Roman" w:cs="Times New Roman"/>
          <w:sz w:val="24"/>
          <w:szCs w:val="24"/>
        </w:rPr>
      </w:pPr>
    </w:p>
    <w:p w14:paraId="336B98AA" w14:textId="66A6A3DC" w:rsidR="009D09CD" w:rsidRPr="00E556AA" w:rsidRDefault="009D09CD" w:rsidP="00E556AA">
      <w:pPr>
        <w:spacing w:line="240" w:lineRule="auto"/>
        <w:ind w:left="720" w:hanging="720"/>
        <w:rPr>
          <w:rFonts w:ascii="Times New Roman" w:hAnsi="Times New Roman" w:cs="Times New Roman"/>
          <w:sz w:val="24"/>
          <w:szCs w:val="24"/>
        </w:rPr>
      </w:pPr>
      <w:r w:rsidRPr="00E556AA">
        <w:rPr>
          <w:rFonts w:ascii="Times New Roman" w:hAnsi="Times New Roman" w:cs="Times New Roman"/>
          <w:sz w:val="24"/>
          <w:szCs w:val="24"/>
        </w:rPr>
        <w:t xml:space="preserve">Rogers, C. (1989). </w:t>
      </w:r>
      <w:r w:rsidRPr="00E556AA">
        <w:rPr>
          <w:rFonts w:ascii="Times New Roman" w:hAnsi="Times New Roman" w:cs="Times New Roman"/>
          <w:i/>
          <w:iCs/>
          <w:sz w:val="24"/>
          <w:szCs w:val="24"/>
        </w:rPr>
        <w:t>The Necessary and Sufficient Conditions of Therapeutic Personality Change</w:t>
      </w:r>
      <w:r w:rsidRPr="00E556AA">
        <w:rPr>
          <w:rFonts w:ascii="Times New Roman" w:hAnsi="Times New Roman" w:cs="Times New Roman"/>
          <w:sz w:val="24"/>
          <w:szCs w:val="24"/>
        </w:rPr>
        <w:t xml:space="preserve">. TACD Journal, 17(1), 53–65. </w:t>
      </w:r>
      <w:hyperlink r:id="rId8" w:history="1">
        <w:r w:rsidRPr="00E556AA">
          <w:rPr>
            <w:rStyle w:val="Hyperlink"/>
            <w:rFonts w:ascii="Times New Roman" w:hAnsi="Times New Roman" w:cs="Times New Roman"/>
            <w:sz w:val="24"/>
            <w:szCs w:val="24"/>
          </w:rPr>
          <w:t>https://doi.org/10.1080/1046171x.1989.12034347</w:t>
        </w:r>
      </w:hyperlink>
      <w:r w:rsidRPr="00E556AA">
        <w:rPr>
          <w:rFonts w:ascii="Times New Roman" w:hAnsi="Times New Roman" w:cs="Times New Roman"/>
          <w:sz w:val="24"/>
          <w:szCs w:val="24"/>
        </w:rPr>
        <w:t xml:space="preserve"> </w:t>
      </w:r>
    </w:p>
    <w:p w14:paraId="41CC8C0C" w14:textId="77777777" w:rsidR="009D09CD" w:rsidRPr="00E556AA" w:rsidRDefault="009D09CD" w:rsidP="00E556AA">
      <w:pPr>
        <w:spacing w:line="240" w:lineRule="auto"/>
        <w:ind w:left="720" w:hanging="720"/>
        <w:rPr>
          <w:rFonts w:ascii="Times New Roman" w:hAnsi="Times New Roman" w:cs="Times New Roman"/>
          <w:sz w:val="24"/>
          <w:szCs w:val="24"/>
        </w:rPr>
      </w:pPr>
    </w:p>
    <w:p w14:paraId="36AB4D9E" w14:textId="3C12C8AE" w:rsidR="00E556AA" w:rsidRDefault="009D09CD" w:rsidP="00E556AA">
      <w:pPr>
        <w:spacing w:line="240" w:lineRule="auto"/>
        <w:ind w:left="720" w:hanging="720"/>
        <w:rPr>
          <w:rFonts w:ascii="Times New Roman" w:hAnsi="Times New Roman" w:cs="Times New Roman"/>
          <w:sz w:val="24"/>
          <w:szCs w:val="24"/>
        </w:rPr>
      </w:pPr>
      <w:r w:rsidRPr="00E556AA">
        <w:rPr>
          <w:rFonts w:ascii="Times New Roman" w:hAnsi="Times New Roman" w:cs="Times New Roman"/>
          <w:sz w:val="24"/>
          <w:szCs w:val="24"/>
        </w:rPr>
        <w:t>‌</w:t>
      </w:r>
      <w:r w:rsidR="00E556AA" w:rsidRPr="00E556AA">
        <w:rPr>
          <w:rFonts w:ascii="Times New Roman" w:hAnsi="Times New Roman" w:cs="Times New Roman"/>
          <w:sz w:val="24"/>
          <w:szCs w:val="24"/>
        </w:rPr>
        <w:t xml:space="preserve">Sanders, P. (2012). The </w:t>
      </w:r>
      <w:r w:rsidR="00E556AA" w:rsidRPr="00E556AA">
        <w:rPr>
          <w:rFonts w:ascii="Times New Roman" w:hAnsi="Times New Roman" w:cs="Times New Roman"/>
          <w:i/>
          <w:iCs/>
          <w:sz w:val="24"/>
          <w:szCs w:val="24"/>
        </w:rPr>
        <w:t>Tribes of the Person-Centred Nation : An introduction to the schools of therapy related to the person-centred approach</w:t>
      </w:r>
      <w:r w:rsidR="00E556AA" w:rsidRPr="00E556AA">
        <w:rPr>
          <w:rFonts w:ascii="Times New Roman" w:hAnsi="Times New Roman" w:cs="Times New Roman"/>
          <w:sz w:val="24"/>
          <w:szCs w:val="24"/>
        </w:rPr>
        <w:t xml:space="preserve"> (2nd ed.). </w:t>
      </w:r>
      <w:proofErr w:type="spellStart"/>
      <w:r w:rsidR="00E556AA" w:rsidRPr="00E556AA">
        <w:rPr>
          <w:rFonts w:ascii="Times New Roman" w:hAnsi="Times New Roman" w:cs="Times New Roman"/>
          <w:sz w:val="24"/>
          <w:szCs w:val="24"/>
        </w:rPr>
        <w:t>Pccs</w:t>
      </w:r>
      <w:proofErr w:type="spellEnd"/>
      <w:r w:rsidR="00E556AA" w:rsidRPr="00E556AA">
        <w:rPr>
          <w:rFonts w:ascii="Times New Roman" w:hAnsi="Times New Roman" w:cs="Times New Roman"/>
          <w:sz w:val="24"/>
          <w:szCs w:val="24"/>
        </w:rPr>
        <w:t xml:space="preserve"> Books. (Original work published 2004)</w:t>
      </w:r>
    </w:p>
    <w:p w14:paraId="37A997C0" w14:textId="77777777" w:rsidR="00E556AA" w:rsidRPr="00E556AA" w:rsidRDefault="00E556AA" w:rsidP="00E556AA">
      <w:pPr>
        <w:spacing w:line="240" w:lineRule="auto"/>
        <w:ind w:left="720" w:hanging="720"/>
        <w:rPr>
          <w:rFonts w:ascii="Times New Roman" w:hAnsi="Times New Roman" w:cs="Times New Roman"/>
          <w:sz w:val="24"/>
          <w:szCs w:val="24"/>
        </w:rPr>
      </w:pPr>
    </w:p>
    <w:p w14:paraId="6C4BE461" w14:textId="77777777" w:rsidR="000F577F" w:rsidRDefault="002B3892" w:rsidP="00E556AA">
      <w:pPr>
        <w:spacing w:line="240" w:lineRule="auto"/>
        <w:ind w:left="720" w:hanging="720"/>
        <w:rPr>
          <w:rFonts w:ascii="Times New Roman" w:hAnsi="Times New Roman" w:cs="Times New Roman"/>
          <w:sz w:val="24"/>
          <w:szCs w:val="24"/>
        </w:rPr>
      </w:pPr>
      <w:r w:rsidRPr="00E556AA">
        <w:rPr>
          <w:rFonts w:ascii="Times New Roman" w:hAnsi="Times New Roman" w:cs="Times New Roman"/>
          <w:sz w:val="24"/>
          <w:szCs w:val="24"/>
        </w:rPr>
        <w:t xml:space="preserve">Thorne, B. (2007). </w:t>
      </w:r>
      <w:r w:rsidRPr="00E556AA">
        <w:rPr>
          <w:rFonts w:ascii="Times New Roman" w:hAnsi="Times New Roman" w:cs="Times New Roman"/>
          <w:i/>
          <w:iCs/>
          <w:sz w:val="24"/>
          <w:szCs w:val="24"/>
        </w:rPr>
        <w:t>Carl Rogers</w:t>
      </w:r>
      <w:r w:rsidRPr="00E556AA">
        <w:rPr>
          <w:rFonts w:ascii="Times New Roman" w:hAnsi="Times New Roman" w:cs="Times New Roman"/>
          <w:sz w:val="24"/>
          <w:szCs w:val="24"/>
        </w:rPr>
        <w:t xml:space="preserve"> (2nd ed.). Sage. (Original work published 1992)</w:t>
      </w:r>
    </w:p>
    <w:p w14:paraId="352AE30E" w14:textId="77777777" w:rsidR="000F577F" w:rsidRDefault="000F577F" w:rsidP="00E556AA">
      <w:pPr>
        <w:spacing w:line="240" w:lineRule="auto"/>
        <w:ind w:left="720" w:hanging="720"/>
        <w:rPr>
          <w:rFonts w:ascii="Times New Roman" w:hAnsi="Times New Roman" w:cs="Times New Roman"/>
          <w:sz w:val="24"/>
          <w:szCs w:val="24"/>
        </w:rPr>
      </w:pPr>
    </w:p>
    <w:p w14:paraId="6A6B2D01" w14:textId="68D257AB" w:rsidR="000F577F" w:rsidRPr="000F577F" w:rsidRDefault="002B3892" w:rsidP="000F577F">
      <w:pPr>
        <w:spacing w:line="240" w:lineRule="auto"/>
        <w:ind w:left="720" w:hanging="720"/>
        <w:rPr>
          <w:rFonts w:ascii="Times New Roman" w:hAnsi="Times New Roman" w:cs="Times New Roman"/>
          <w:sz w:val="24"/>
          <w:szCs w:val="24"/>
        </w:rPr>
      </w:pPr>
      <w:r w:rsidRPr="000F577F">
        <w:rPr>
          <w:rFonts w:ascii="Times New Roman" w:hAnsi="Times New Roman" w:cs="Times New Roman"/>
          <w:i/>
          <w:iCs/>
          <w:sz w:val="24"/>
          <w:szCs w:val="24"/>
        </w:rPr>
        <w:t xml:space="preserve"> </w:t>
      </w:r>
      <w:r w:rsidR="000F577F" w:rsidRPr="000F577F">
        <w:rPr>
          <w:rFonts w:ascii="Times New Roman" w:hAnsi="Times New Roman" w:cs="Times New Roman"/>
          <w:i/>
          <w:iCs/>
          <w:sz w:val="24"/>
          <w:szCs w:val="24"/>
        </w:rPr>
        <w:t>Towards a person-centred cognitive behaviour therapy</w:t>
      </w:r>
      <w:r w:rsidR="000F577F" w:rsidRPr="000F577F">
        <w:rPr>
          <w:rFonts w:ascii="Times New Roman" w:hAnsi="Times New Roman" w:cs="Times New Roman"/>
          <w:sz w:val="24"/>
          <w:szCs w:val="24"/>
        </w:rPr>
        <w:t xml:space="preserve">. (2022). Counselling Psychology Quarterly. </w:t>
      </w:r>
      <w:hyperlink r:id="rId9" w:history="1">
        <w:r w:rsidR="000F577F" w:rsidRPr="00575291">
          <w:rPr>
            <w:rStyle w:val="Hyperlink"/>
            <w:rFonts w:ascii="Times New Roman" w:hAnsi="Times New Roman" w:cs="Times New Roman"/>
            <w:sz w:val="24"/>
            <w:szCs w:val="24"/>
          </w:rPr>
          <w:t>https://www.tandfonline.com/doi/full/10.1080/09515070500473600</w:t>
        </w:r>
      </w:hyperlink>
      <w:r w:rsidR="000F577F">
        <w:rPr>
          <w:rFonts w:ascii="Times New Roman" w:hAnsi="Times New Roman" w:cs="Times New Roman"/>
          <w:sz w:val="24"/>
          <w:szCs w:val="24"/>
        </w:rPr>
        <w:t xml:space="preserve"> </w:t>
      </w:r>
    </w:p>
    <w:p w14:paraId="2CAA79CC" w14:textId="77777777" w:rsidR="000F577F" w:rsidRPr="000F577F" w:rsidRDefault="000F577F" w:rsidP="000F577F">
      <w:pPr>
        <w:spacing w:line="240" w:lineRule="auto"/>
        <w:ind w:left="720" w:hanging="720"/>
        <w:rPr>
          <w:rFonts w:ascii="Times New Roman" w:hAnsi="Times New Roman" w:cs="Times New Roman"/>
          <w:sz w:val="24"/>
          <w:szCs w:val="24"/>
        </w:rPr>
      </w:pPr>
    </w:p>
    <w:p w14:paraId="30BA4C54" w14:textId="230F594F" w:rsidR="009D09CD" w:rsidRPr="00E556AA" w:rsidRDefault="000F577F" w:rsidP="000F577F">
      <w:pPr>
        <w:spacing w:line="240" w:lineRule="auto"/>
        <w:ind w:left="720" w:hanging="720"/>
        <w:rPr>
          <w:rFonts w:ascii="Times New Roman" w:hAnsi="Times New Roman" w:cs="Times New Roman"/>
          <w:sz w:val="24"/>
          <w:szCs w:val="24"/>
        </w:rPr>
      </w:pPr>
      <w:r w:rsidRPr="000F577F">
        <w:rPr>
          <w:rFonts w:ascii="Times New Roman" w:hAnsi="Times New Roman" w:cs="Times New Roman"/>
          <w:sz w:val="24"/>
          <w:szCs w:val="24"/>
        </w:rPr>
        <w:t>‌</w:t>
      </w:r>
    </w:p>
    <w:p w14:paraId="7A00884B" w14:textId="017995DE" w:rsidR="00E556AA" w:rsidRDefault="00E556AA" w:rsidP="00E556AA">
      <w:pPr>
        <w:spacing w:line="240" w:lineRule="auto"/>
        <w:ind w:left="720" w:hanging="720"/>
        <w:rPr>
          <w:rFonts w:ascii="Times New Roman" w:hAnsi="Times New Roman" w:cs="Times New Roman"/>
          <w:sz w:val="24"/>
          <w:szCs w:val="24"/>
        </w:rPr>
      </w:pPr>
    </w:p>
    <w:p w14:paraId="3077196D" w14:textId="641731C7" w:rsidR="00E556AA" w:rsidRDefault="00E556AA" w:rsidP="00E556AA">
      <w:pPr>
        <w:spacing w:line="240" w:lineRule="auto"/>
        <w:ind w:left="720" w:hanging="720"/>
        <w:rPr>
          <w:rFonts w:ascii="Times New Roman" w:hAnsi="Times New Roman" w:cs="Times New Roman"/>
          <w:sz w:val="24"/>
          <w:szCs w:val="24"/>
        </w:rPr>
      </w:pPr>
    </w:p>
    <w:p w14:paraId="68DD9A10" w14:textId="186C363A" w:rsidR="00E556AA" w:rsidRDefault="00E556AA" w:rsidP="00E556AA">
      <w:pPr>
        <w:spacing w:line="240" w:lineRule="auto"/>
        <w:ind w:left="720" w:hanging="720"/>
        <w:rPr>
          <w:rFonts w:ascii="Times New Roman" w:hAnsi="Times New Roman" w:cs="Times New Roman"/>
          <w:sz w:val="24"/>
          <w:szCs w:val="24"/>
        </w:rPr>
      </w:pPr>
    </w:p>
    <w:p w14:paraId="0A68FD74" w14:textId="78D00F52" w:rsidR="00E556AA" w:rsidRDefault="00E556AA" w:rsidP="00E556AA">
      <w:pPr>
        <w:spacing w:line="240" w:lineRule="auto"/>
        <w:ind w:left="720" w:hanging="720"/>
        <w:rPr>
          <w:rFonts w:ascii="Times New Roman" w:hAnsi="Times New Roman" w:cs="Times New Roman"/>
          <w:sz w:val="24"/>
          <w:szCs w:val="24"/>
        </w:rPr>
      </w:pPr>
    </w:p>
    <w:p w14:paraId="60E8C83B" w14:textId="77777777" w:rsidR="00E556AA" w:rsidRPr="00F90145" w:rsidRDefault="00E556AA" w:rsidP="00E556AA">
      <w:pPr>
        <w:spacing w:line="240" w:lineRule="auto"/>
        <w:ind w:left="720" w:hanging="720"/>
        <w:rPr>
          <w:rFonts w:ascii="Times New Roman" w:hAnsi="Times New Roman" w:cs="Times New Roman"/>
          <w:sz w:val="24"/>
          <w:szCs w:val="24"/>
        </w:rPr>
      </w:pPr>
    </w:p>
    <w:p w14:paraId="600A39F1" w14:textId="77777777" w:rsidR="009D09CD" w:rsidRPr="009D09CD" w:rsidRDefault="009D09CD" w:rsidP="00E556AA">
      <w:pPr>
        <w:spacing w:line="480" w:lineRule="auto"/>
        <w:ind w:left="720" w:hanging="720"/>
        <w:rPr>
          <w:rFonts w:ascii="Times New Roman" w:hAnsi="Times New Roman" w:cs="Times New Roman"/>
          <w:sz w:val="24"/>
          <w:szCs w:val="24"/>
        </w:rPr>
      </w:pPr>
    </w:p>
    <w:p w14:paraId="08ABD352" w14:textId="035DAAF8" w:rsidR="00F90145" w:rsidRPr="00F90145" w:rsidRDefault="009D09CD" w:rsidP="009D09CD">
      <w:pPr>
        <w:spacing w:line="480" w:lineRule="auto"/>
        <w:rPr>
          <w:rFonts w:ascii="Times New Roman" w:hAnsi="Times New Roman" w:cs="Times New Roman"/>
          <w:sz w:val="24"/>
          <w:szCs w:val="24"/>
        </w:rPr>
      </w:pPr>
      <w:r w:rsidRPr="009D09CD">
        <w:rPr>
          <w:rFonts w:ascii="Times New Roman" w:hAnsi="Times New Roman" w:cs="Times New Roman"/>
          <w:sz w:val="24"/>
          <w:szCs w:val="24"/>
        </w:rPr>
        <w:t>‌</w:t>
      </w:r>
    </w:p>
    <w:p w14:paraId="6461C510" w14:textId="42D6AA2F" w:rsidR="009E6929" w:rsidRPr="009E6929" w:rsidRDefault="00F90145" w:rsidP="00F90145">
      <w:pPr>
        <w:spacing w:line="480" w:lineRule="auto"/>
        <w:rPr>
          <w:rFonts w:ascii="Times New Roman" w:hAnsi="Times New Roman" w:cs="Times New Roman"/>
          <w:sz w:val="24"/>
          <w:szCs w:val="24"/>
        </w:rPr>
      </w:pPr>
      <w:r w:rsidRPr="00F90145">
        <w:rPr>
          <w:rFonts w:ascii="Times New Roman" w:hAnsi="Times New Roman" w:cs="Times New Roman"/>
          <w:sz w:val="24"/>
          <w:szCs w:val="24"/>
        </w:rPr>
        <w:t>‌</w:t>
      </w:r>
    </w:p>
    <w:p w14:paraId="0CDFA9B5" w14:textId="15D1E7F5" w:rsidR="0036799B" w:rsidRDefault="009E6929" w:rsidP="009E6929">
      <w:pPr>
        <w:spacing w:line="480" w:lineRule="auto"/>
        <w:rPr>
          <w:rFonts w:ascii="Times New Roman" w:hAnsi="Times New Roman" w:cs="Times New Roman"/>
          <w:sz w:val="24"/>
          <w:szCs w:val="24"/>
        </w:rPr>
      </w:pPr>
      <w:r w:rsidRPr="009E6929">
        <w:rPr>
          <w:rFonts w:ascii="Times New Roman" w:hAnsi="Times New Roman" w:cs="Times New Roman"/>
          <w:sz w:val="24"/>
          <w:szCs w:val="24"/>
        </w:rPr>
        <w:t>‌</w:t>
      </w:r>
    </w:p>
    <w:p w14:paraId="35179768" w14:textId="65184812" w:rsidR="0036799B" w:rsidRDefault="0036799B" w:rsidP="0036799B">
      <w:pPr>
        <w:spacing w:line="480" w:lineRule="auto"/>
        <w:rPr>
          <w:rFonts w:ascii="Times New Roman" w:hAnsi="Times New Roman" w:cs="Times New Roman"/>
          <w:sz w:val="24"/>
          <w:szCs w:val="24"/>
        </w:rPr>
      </w:pPr>
    </w:p>
    <w:p w14:paraId="6F91CBD4" w14:textId="77777777" w:rsidR="0036799B" w:rsidRPr="0036799B" w:rsidRDefault="0036799B">
      <w:pPr>
        <w:rPr>
          <w:rFonts w:ascii="Times New Roman" w:hAnsi="Times New Roman" w:cs="Times New Roman"/>
          <w:sz w:val="24"/>
          <w:szCs w:val="24"/>
        </w:rPr>
      </w:pPr>
    </w:p>
    <w:sectPr w:rsidR="0036799B" w:rsidRPr="003679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097EF3"/>
    <w:multiLevelType w:val="hybridMultilevel"/>
    <w:tmpl w:val="08A85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1200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99B"/>
    <w:rsid w:val="00007DD0"/>
    <w:rsid w:val="000E44D4"/>
    <w:rsid w:val="000E7608"/>
    <w:rsid w:val="000F577F"/>
    <w:rsid w:val="00130CEB"/>
    <w:rsid w:val="001506E5"/>
    <w:rsid w:val="00160C47"/>
    <w:rsid w:val="00167FA2"/>
    <w:rsid w:val="00171589"/>
    <w:rsid w:val="00192B11"/>
    <w:rsid w:val="001F3B82"/>
    <w:rsid w:val="002A602B"/>
    <w:rsid w:val="002B3892"/>
    <w:rsid w:val="00307E49"/>
    <w:rsid w:val="00312242"/>
    <w:rsid w:val="0036799B"/>
    <w:rsid w:val="003A7F87"/>
    <w:rsid w:val="003B4238"/>
    <w:rsid w:val="003B795F"/>
    <w:rsid w:val="004858A8"/>
    <w:rsid w:val="005378B9"/>
    <w:rsid w:val="00621FB3"/>
    <w:rsid w:val="00637735"/>
    <w:rsid w:val="006A4E7E"/>
    <w:rsid w:val="006F2E2D"/>
    <w:rsid w:val="00714661"/>
    <w:rsid w:val="00730883"/>
    <w:rsid w:val="00770FFE"/>
    <w:rsid w:val="007E728B"/>
    <w:rsid w:val="007F1EAE"/>
    <w:rsid w:val="00830D58"/>
    <w:rsid w:val="00832D4B"/>
    <w:rsid w:val="00843951"/>
    <w:rsid w:val="00845CDC"/>
    <w:rsid w:val="00865E7C"/>
    <w:rsid w:val="008810B7"/>
    <w:rsid w:val="00893823"/>
    <w:rsid w:val="008F1F7E"/>
    <w:rsid w:val="00984311"/>
    <w:rsid w:val="009D09CD"/>
    <w:rsid w:val="009E284B"/>
    <w:rsid w:val="009E6929"/>
    <w:rsid w:val="00A85F59"/>
    <w:rsid w:val="00AF5691"/>
    <w:rsid w:val="00B810CD"/>
    <w:rsid w:val="00BF4AD9"/>
    <w:rsid w:val="00BF539B"/>
    <w:rsid w:val="00C80658"/>
    <w:rsid w:val="00C95147"/>
    <w:rsid w:val="00CA7F7A"/>
    <w:rsid w:val="00CE2608"/>
    <w:rsid w:val="00D275CC"/>
    <w:rsid w:val="00D6104F"/>
    <w:rsid w:val="00D62801"/>
    <w:rsid w:val="00D64E86"/>
    <w:rsid w:val="00D92B68"/>
    <w:rsid w:val="00DB0E8D"/>
    <w:rsid w:val="00DE5E82"/>
    <w:rsid w:val="00E51E58"/>
    <w:rsid w:val="00E53D73"/>
    <w:rsid w:val="00E556AA"/>
    <w:rsid w:val="00E90D05"/>
    <w:rsid w:val="00EA603F"/>
    <w:rsid w:val="00EE12C1"/>
    <w:rsid w:val="00F11CDC"/>
    <w:rsid w:val="00F66EE0"/>
    <w:rsid w:val="00F90145"/>
    <w:rsid w:val="00FC0BCB"/>
    <w:rsid w:val="00FC44F5"/>
    <w:rsid w:val="00FF2A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171C5"/>
  <w15:chartTrackingRefBased/>
  <w15:docId w15:val="{896EA638-A25C-4D60-959D-B945B4CB8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E6929"/>
    <w:rPr>
      <w:color w:val="0563C1" w:themeColor="hyperlink"/>
      <w:u w:val="single"/>
    </w:rPr>
  </w:style>
  <w:style w:type="character" w:styleId="UnresolvedMention">
    <w:name w:val="Unresolved Mention"/>
    <w:basedOn w:val="DefaultParagraphFont"/>
    <w:uiPriority w:val="99"/>
    <w:semiHidden/>
    <w:unhideWhenUsed/>
    <w:rsid w:val="009E6929"/>
    <w:rPr>
      <w:color w:val="605E5C"/>
      <w:shd w:val="clear" w:color="auto" w:fill="E1DFDD"/>
    </w:rPr>
  </w:style>
  <w:style w:type="paragraph" w:styleId="ListParagraph">
    <w:name w:val="List Paragraph"/>
    <w:basedOn w:val="Normal"/>
    <w:uiPriority w:val="34"/>
    <w:qFormat/>
    <w:rsid w:val="00AF56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046171x.1989.12034347" TargetMode="External"/><Relationship Id="rId3" Type="http://schemas.openxmlformats.org/officeDocument/2006/relationships/styles" Target="styles.xml"/><Relationship Id="rId7" Type="http://schemas.openxmlformats.org/officeDocument/2006/relationships/hyperlink" Target="https://doi.org/10.1007/s10447-005-9000-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firstpsychology.co.uk/files/person_centred_theory.pdf"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tandfonline.com/doi/full/10.1080/095150705004736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C0163-ADC6-4B1D-B936-D2AFDCDCB9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6</Pages>
  <Words>1335</Words>
  <Characters>7610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wright</dc:creator>
  <cp:keywords/>
  <dc:description/>
  <cp:lastModifiedBy>lauren wright</cp:lastModifiedBy>
  <cp:revision>3</cp:revision>
  <dcterms:created xsi:type="dcterms:W3CDTF">2022-11-29T17:27:00Z</dcterms:created>
  <dcterms:modified xsi:type="dcterms:W3CDTF">2022-11-29T20:42:00Z</dcterms:modified>
</cp:coreProperties>
</file>