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26950944"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78050E">
              <w:rPr>
                <w:rFonts w:ascii="Times New Roman" w:hAnsi="Times New Roman" w:cs="Times New Roman"/>
                <w:b/>
                <w:color w:val="auto"/>
                <w:sz w:val="48"/>
              </w:rPr>
              <w:t>Jenine Cassim</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629FB44" w:rsidR="009C337F" w:rsidRDefault="009C337F" w:rsidP="005D3F07">
            <w:pPr>
              <w:overflowPunct/>
              <w:autoSpaceDE/>
              <w:autoSpaceDN/>
              <w:adjustRightInd/>
              <w:ind w:right="-957"/>
              <w:textAlignment w:val="auto"/>
              <w:rPr>
                <w:rFonts w:ascii="Times New Roman" w:hAnsi="Times New Roman" w:cs="Times New Roman"/>
                <w:b/>
                <w:color w:val="auto"/>
                <w:sz w:val="48"/>
              </w:rPr>
            </w:pPr>
            <w:r w:rsidRPr="005F1866">
              <w:rPr>
                <w:rFonts w:ascii="Times New Roman" w:hAnsi="Times New Roman" w:cs="Times New Roman"/>
                <w:b/>
                <w:color w:val="auto"/>
                <w:sz w:val="48"/>
              </w:rPr>
              <w:t>Email address:</w:t>
            </w:r>
            <w:r w:rsidR="005F1866">
              <w:rPr>
                <w:rFonts w:ascii="Times New Roman" w:hAnsi="Times New Roman" w:cs="Times New Roman"/>
                <w:b/>
                <w:color w:val="auto"/>
                <w:sz w:val="48"/>
              </w:rPr>
              <w:t xml:space="preserve"> Jenine1987@hotmail.co.uk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77777777"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p>
          <w:p w14:paraId="5CC68C4A" w14:textId="77777777" w:rsidR="0078050E" w:rsidRPr="005D3F07" w:rsidRDefault="0078050E" w:rsidP="0078050E">
            <w:pPr>
              <w:overflowPunct/>
              <w:autoSpaceDE/>
              <w:autoSpaceDN/>
              <w:adjustRightInd/>
              <w:ind w:right="-957"/>
              <w:textAlignment w:val="auto"/>
              <w:rPr>
                <w:rFonts w:ascii="Times New Roman" w:hAnsi="Times New Roman" w:cs="Times New Roman"/>
                <w:b/>
                <w:color w:val="auto"/>
                <w:sz w:val="48"/>
              </w:rPr>
            </w:pPr>
            <w:r w:rsidRPr="00D3072D">
              <w:rPr>
                <w:rFonts w:ascii="Times New Roman" w:hAnsi="Times New Roman" w:cs="Times New Roman"/>
                <w:b/>
                <w:bCs/>
                <w:color w:val="201F1E"/>
                <w:sz w:val="48"/>
                <w:szCs w:val="48"/>
              </w:rPr>
              <w:t>2127456</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Pr="008B28E7"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3338A666" w14:textId="77777777" w:rsidR="00EB695F" w:rsidRDefault="00EB695F" w:rsidP="00BE4755">
      <w:pPr>
        <w:spacing w:line="360" w:lineRule="auto"/>
        <w:jc w:val="both"/>
        <w:rPr>
          <w:sz w:val="24"/>
          <w:szCs w:val="24"/>
        </w:rPr>
      </w:pPr>
    </w:p>
    <w:p w14:paraId="529944FE" w14:textId="77777777" w:rsidR="00BD3C91" w:rsidRDefault="00BD3C91" w:rsidP="00EA4F25">
      <w:pPr>
        <w:spacing w:line="480" w:lineRule="auto"/>
        <w:ind w:left="890" w:hanging="720"/>
        <w:jc w:val="both"/>
        <w:rPr>
          <w:rStyle w:val="Hyperddolen"/>
          <w:rFonts w:cstheme="minorHAnsi"/>
          <w:color w:val="auto"/>
          <w:shd w:val="clear" w:color="auto" w:fill="FFFFFF"/>
        </w:rPr>
      </w:pPr>
      <w:r w:rsidRPr="0069150C">
        <w:rPr>
          <w:rFonts w:cstheme="minorHAnsi"/>
          <w:shd w:val="clear" w:color="auto" w:fill="FFFFFF"/>
        </w:rPr>
        <w:t xml:space="preserve">Age UK (2023). </w:t>
      </w:r>
      <w:r w:rsidRPr="0069150C">
        <w:rPr>
          <w:rFonts w:cstheme="minorHAnsi"/>
          <w:i/>
          <w:iCs/>
          <w:shd w:val="clear" w:color="auto" w:fill="FFFFFF"/>
        </w:rPr>
        <w:t>Care Homes</w:t>
      </w:r>
      <w:r w:rsidRPr="0069150C">
        <w:rPr>
          <w:rFonts w:cstheme="minorHAnsi"/>
          <w:shd w:val="clear" w:color="auto" w:fill="FFFFFF"/>
        </w:rPr>
        <w:t>.  Available at:</w:t>
      </w:r>
      <w:r w:rsidRPr="0069150C">
        <w:rPr>
          <w:rFonts w:cstheme="minorHAnsi"/>
        </w:rPr>
        <w:t xml:space="preserve"> </w:t>
      </w:r>
      <w:hyperlink r:id="rId12" w:history="1">
        <w:r w:rsidRPr="005772A3">
          <w:rPr>
            <w:rStyle w:val="Hyperddolen"/>
            <w:rFonts w:cstheme="minorHAnsi"/>
            <w:shd w:val="clear" w:color="auto" w:fill="FFFFFF"/>
          </w:rPr>
          <w:t>https://www.ageuk.org.uk/information-advice/care/arranging-care/care-homes/</w:t>
        </w:r>
      </w:hyperlink>
      <w:r w:rsidRPr="0069150C">
        <w:rPr>
          <w:rStyle w:val="Hyperddolen"/>
          <w:rFonts w:cstheme="minorHAnsi"/>
          <w:color w:val="auto"/>
          <w:shd w:val="clear" w:color="auto" w:fill="FFFFFF"/>
        </w:rPr>
        <w:t>. (Accessed 1</w:t>
      </w:r>
      <w:r w:rsidRPr="0069150C">
        <w:rPr>
          <w:rStyle w:val="Hyperddolen"/>
          <w:rFonts w:cstheme="minorHAnsi"/>
          <w:color w:val="auto"/>
          <w:shd w:val="clear" w:color="auto" w:fill="FFFFFF"/>
          <w:vertAlign w:val="superscript"/>
        </w:rPr>
        <w:t>st</w:t>
      </w:r>
      <w:r w:rsidRPr="0069150C">
        <w:rPr>
          <w:rStyle w:val="Hyperddolen"/>
          <w:rFonts w:cstheme="minorHAnsi"/>
          <w:color w:val="auto"/>
          <w:shd w:val="clear" w:color="auto" w:fill="FFFFFF"/>
        </w:rPr>
        <w:t xml:space="preserve"> of February, 2023).</w:t>
      </w:r>
    </w:p>
    <w:p w14:paraId="5CF89784" w14:textId="77777777" w:rsidR="00BD3C91" w:rsidRPr="00E7040A" w:rsidRDefault="00BD3C91" w:rsidP="00EA4F25">
      <w:pPr>
        <w:spacing w:line="480" w:lineRule="auto"/>
        <w:ind w:left="890" w:hanging="720"/>
        <w:jc w:val="both"/>
        <w:rPr>
          <w:rFonts w:cstheme="minorHAnsi"/>
          <w:shd w:val="clear" w:color="auto" w:fill="FFFFFF"/>
        </w:rPr>
      </w:pPr>
      <w:r w:rsidRPr="00644F96">
        <w:rPr>
          <w:rStyle w:val="element-citation"/>
          <w:rFonts w:cstheme="minorHAnsi"/>
          <w:shd w:val="clear" w:color="auto" w:fill="FFFFFF"/>
        </w:rPr>
        <w:t>Brun</w:t>
      </w:r>
      <w:r>
        <w:rPr>
          <w:rStyle w:val="element-citation"/>
          <w:rFonts w:cstheme="minorHAnsi"/>
          <w:shd w:val="clear" w:color="auto" w:fill="FFFFFF"/>
        </w:rPr>
        <w:t xml:space="preserve">, </w:t>
      </w:r>
      <w:r w:rsidRPr="00644F96">
        <w:rPr>
          <w:rStyle w:val="element-citation"/>
          <w:rFonts w:cstheme="minorHAnsi"/>
          <w:shd w:val="clear" w:color="auto" w:fill="FFFFFF"/>
        </w:rPr>
        <w:t>C</w:t>
      </w:r>
      <w:r>
        <w:rPr>
          <w:rStyle w:val="element-citation"/>
          <w:rFonts w:cstheme="minorHAnsi"/>
          <w:shd w:val="clear" w:color="auto" w:fill="FFFFFF"/>
        </w:rPr>
        <w:t>.,</w:t>
      </w:r>
      <w:r w:rsidRPr="00644F96">
        <w:rPr>
          <w:rStyle w:val="element-citation"/>
          <w:rFonts w:cstheme="minorHAnsi"/>
          <w:shd w:val="clear" w:color="auto" w:fill="FFFFFF"/>
        </w:rPr>
        <w:t xml:space="preserve"> Rapp</w:t>
      </w:r>
      <w:r>
        <w:rPr>
          <w:rStyle w:val="element-citation"/>
          <w:rFonts w:cstheme="minorHAnsi"/>
          <w:shd w:val="clear" w:color="auto" w:fill="FFFFFF"/>
        </w:rPr>
        <w:t xml:space="preserve">, </w:t>
      </w:r>
      <w:r w:rsidRPr="00644F96">
        <w:rPr>
          <w:rStyle w:val="element-citation"/>
          <w:rFonts w:cstheme="minorHAnsi"/>
          <w:shd w:val="clear" w:color="auto" w:fill="FFFFFF"/>
        </w:rPr>
        <w:t>R.C.</w:t>
      </w:r>
      <w:r>
        <w:rPr>
          <w:rStyle w:val="element-citation"/>
          <w:rFonts w:cstheme="minorHAnsi"/>
          <w:shd w:val="clear" w:color="auto" w:fill="FFFFFF"/>
        </w:rPr>
        <w:t xml:space="preserve"> (2001).  </w:t>
      </w:r>
      <w:r w:rsidRPr="00644F96">
        <w:rPr>
          <w:rStyle w:val="element-citation"/>
          <w:rFonts w:cstheme="minorHAnsi"/>
          <w:shd w:val="clear" w:color="auto" w:fill="FFFFFF"/>
        </w:rPr>
        <w:t>Strengths-based case management: individuals' perspectives on strengths and the case manager relationship. </w:t>
      </w:r>
      <w:r w:rsidRPr="00644F96">
        <w:rPr>
          <w:rStyle w:val="ref-journal"/>
          <w:rFonts w:cstheme="minorHAnsi"/>
          <w:i/>
          <w:iCs/>
          <w:shd w:val="clear" w:color="auto" w:fill="FFFFFF"/>
        </w:rPr>
        <w:t>Soc</w:t>
      </w:r>
      <w:r>
        <w:rPr>
          <w:rStyle w:val="ref-journal"/>
          <w:rFonts w:cstheme="minorHAnsi"/>
          <w:i/>
          <w:iCs/>
          <w:shd w:val="clear" w:color="auto" w:fill="FFFFFF"/>
        </w:rPr>
        <w:t>ial</w:t>
      </w:r>
      <w:r w:rsidRPr="00644F96">
        <w:rPr>
          <w:rStyle w:val="ref-journal"/>
          <w:rFonts w:cstheme="minorHAnsi"/>
          <w:i/>
          <w:iCs/>
          <w:shd w:val="clear" w:color="auto" w:fill="FFFFFF"/>
        </w:rPr>
        <w:t xml:space="preserve"> Work</w:t>
      </w:r>
      <w:r w:rsidRPr="00644F96">
        <w:rPr>
          <w:rStyle w:val="element-citation"/>
          <w:rFonts w:cstheme="minorHAnsi"/>
          <w:shd w:val="clear" w:color="auto" w:fill="FFFFFF"/>
        </w:rPr>
        <w:t>;</w:t>
      </w:r>
      <w:r>
        <w:rPr>
          <w:rStyle w:val="element-citation"/>
          <w:rFonts w:cstheme="minorHAnsi"/>
          <w:shd w:val="clear" w:color="auto" w:fill="FFFFFF"/>
        </w:rPr>
        <w:t xml:space="preserve"> </w:t>
      </w:r>
      <w:r w:rsidRPr="00644F96">
        <w:rPr>
          <w:rStyle w:val="ref-vol"/>
          <w:rFonts w:cstheme="minorHAnsi"/>
          <w:shd w:val="clear" w:color="auto" w:fill="FFFFFF"/>
        </w:rPr>
        <w:t>46</w:t>
      </w:r>
      <w:r w:rsidRPr="00644F96">
        <w:rPr>
          <w:rStyle w:val="element-citation"/>
          <w:rFonts w:cstheme="minorHAnsi"/>
          <w:shd w:val="clear" w:color="auto" w:fill="FFFFFF"/>
        </w:rPr>
        <w:t>(3):278–88.</w:t>
      </w:r>
    </w:p>
    <w:p w14:paraId="47D99B96" w14:textId="77777777" w:rsidR="00BD3C91" w:rsidRPr="004516CC" w:rsidRDefault="00BD3C91" w:rsidP="00EA4F25">
      <w:pPr>
        <w:spacing w:line="480" w:lineRule="auto"/>
        <w:ind w:left="890" w:hanging="720"/>
        <w:jc w:val="both"/>
        <w:rPr>
          <w:rFonts w:cstheme="minorHAnsi"/>
        </w:rPr>
      </w:pPr>
      <w:r w:rsidRPr="004516CC">
        <w:rPr>
          <w:rFonts w:cstheme="minorHAnsi"/>
        </w:rPr>
        <w:t xml:space="preserve">Children’s Act </w:t>
      </w:r>
      <w:r>
        <w:rPr>
          <w:rFonts w:cstheme="minorHAnsi"/>
        </w:rPr>
        <w:t>(</w:t>
      </w:r>
      <w:r w:rsidRPr="004516CC">
        <w:rPr>
          <w:rFonts w:cstheme="minorHAnsi"/>
        </w:rPr>
        <w:t>2004</w:t>
      </w:r>
      <w:r>
        <w:rPr>
          <w:rFonts w:cstheme="minorHAnsi"/>
        </w:rPr>
        <w:t>)</w:t>
      </w:r>
      <w:r w:rsidRPr="004516CC">
        <w:rPr>
          <w:rFonts w:cstheme="minorHAnsi"/>
        </w:rPr>
        <w:t>.  Available at:</w:t>
      </w:r>
      <w:r>
        <w:rPr>
          <w:rFonts w:cstheme="minorHAnsi"/>
        </w:rPr>
        <w:t xml:space="preserve"> </w:t>
      </w:r>
      <w:hyperlink r:id="rId13" w:history="1">
        <w:r w:rsidRPr="005772A3">
          <w:rPr>
            <w:rStyle w:val="Hyperddolen"/>
            <w:rFonts w:cstheme="minorHAnsi"/>
          </w:rPr>
          <w:t>https://www.legislation.gov.uk/ukpga/2004/31/contents</w:t>
        </w:r>
      </w:hyperlink>
      <w:r w:rsidRPr="004516CC">
        <w:rPr>
          <w:rFonts w:cstheme="minorHAnsi"/>
        </w:rPr>
        <w:t>.  (Accessed on: December 22</w:t>
      </w:r>
      <w:r w:rsidRPr="004516CC">
        <w:rPr>
          <w:rFonts w:cstheme="minorHAnsi"/>
          <w:vertAlign w:val="superscript"/>
        </w:rPr>
        <w:t>nd</w:t>
      </w:r>
      <w:r w:rsidRPr="004516CC">
        <w:rPr>
          <w:rFonts w:cstheme="minorHAnsi"/>
        </w:rPr>
        <w:t>, 2022).</w:t>
      </w:r>
    </w:p>
    <w:p w14:paraId="362D8955" w14:textId="0BFA477E" w:rsidR="00C64BB7" w:rsidRPr="004516CC" w:rsidRDefault="00BD3C91" w:rsidP="00C64BB7">
      <w:pPr>
        <w:spacing w:line="480" w:lineRule="auto"/>
        <w:ind w:left="890" w:hanging="720"/>
        <w:jc w:val="both"/>
        <w:rPr>
          <w:rFonts w:cstheme="minorHAnsi"/>
        </w:rPr>
      </w:pPr>
      <w:r w:rsidRPr="004516CC">
        <w:rPr>
          <w:rFonts w:cstheme="minorHAnsi"/>
        </w:rPr>
        <w:t xml:space="preserve">Chisnell, C. and Kelly, C. (2019) </w:t>
      </w:r>
      <w:r w:rsidRPr="004516CC">
        <w:rPr>
          <w:rFonts w:cstheme="minorHAnsi"/>
          <w:i/>
          <w:iCs/>
        </w:rPr>
        <w:t>Safeguarding in social work practice: A lifespan approach</w:t>
      </w:r>
      <w:r w:rsidRPr="004516CC">
        <w:rPr>
          <w:rFonts w:cstheme="minorHAnsi"/>
        </w:rPr>
        <w:t>. London: Learning Matters, an imprint of SAGE Publications Ltd.</w:t>
      </w:r>
    </w:p>
    <w:p w14:paraId="6E3A6852" w14:textId="77777777" w:rsidR="00BD3C91" w:rsidRPr="00AC7648" w:rsidRDefault="00BD3C91" w:rsidP="00EA4F25">
      <w:pPr>
        <w:spacing w:after="240" w:line="480" w:lineRule="auto"/>
        <w:ind w:left="890" w:hanging="720"/>
        <w:jc w:val="both"/>
      </w:pPr>
      <w:r w:rsidRPr="00AC7648">
        <w:t xml:space="preserve">Crawford, K. (2012). </w:t>
      </w:r>
      <w:r w:rsidRPr="00AC7648">
        <w:rPr>
          <w:i/>
        </w:rPr>
        <w:t>Interprofessional Collaboration in Social Work Practice</w:t>
      </w:r>
      <w:r w:rsidRPr="00AC7648">
        <w:t>. Llundain: Sage Publications.</w:t>
      </w:r>
    </w:p>
    <w:p w14:paraId="51C106E7" w14:textId="3F4CFF12" w:rsidR="00BD3C91" w:rsidRDefault="00BD3C91" w:rsidP="00BE47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890" w:hanging="720"/>
        <w:jc w:val="both"/>
        <w:rPr>
          <w:rFonts w:cstheme="minorHAnsi"/>
          <w:lang w:val="en"/>
        </w:rPr>
      </w:pPr>
      <w:r w:rsidRPr="00BC6623">
        <w:rPr>
          <w:rFonts w:cstheme="minorHAnsi"/>
          <w:lang w:val="en"/>
        </w:rPr>
        <w:t xml:space="preserve">Data Protection Act (2018).  </w:t>
      </w:r>
      <w:r w:rsidRPr="00BC6623">
        <w:rPr>
          <w:rFonts w:cstheme="minorHAnsi"/>
          <w:i/>
          <w:iCs/>
          <w:lang w:val="en"/>
        </w:rPr>
        <w:t>Data Protection</w:t>
      </w:r>
      <w:r w:rsidRPr="00BC6623">
        <w:rPr>
          <w:rFonts w:cstheme="minorHAnsi"/>
          <w:lang w:val="en"/>
        </w:rPr>
        <w:t xml:space="preserve">.  Available at: </w:t>
      </w:r>
      <w:hyperlink r:id="rId14" w:history="1">
        <w:r w:rsidRPr="005772A3">
          <w:rPr>
            <w:rStyle w:val="Hyperddolen"/>
            <w:rFonts w:cstheme="minorHAnsi"/>
            <w:lang w:val="en"/>
          </w:rPr>
          <w:t>https://www.gov.uk/data-protection</w:t>
        </w:r>
      </w:hyperlink>
      <w:r w:rsidRPr="00AB4101">
        <w:rPr>
          <w:rFonts w:cstheme="minorHAnsi"/>
          <w:lang w:val="en"/>
        </w:rPr>
        <w:t>. (Accessed 16</w:t>
      </w:r>
      <w:r w:rsidRPr="00AB4101">
        <w:rPr>
          <w:rFonts w:cstheme="minorHAnsi"/>
          <w:vertAlign w:val="superscript"/>
          <w:lang w:val="en"/>
        </w:rPr>
        <w:t>th</w:t>
      </w:r>
      <w:r w:rsidRPr="00AB4101">
        <w:rPr>
          <w:rFonts w:cstheme="minorHAnsi"/>
          <w:lang w:val="en"/>
        </w:rPr>
        <w:t xml:space="preserve"> of February, 2023).</w:t>
      </w:r>
    </w:p>
    <w:p w14:paraId="07E23E5E" w14:textId="77777777" w:rsidR="00EA4F25" w:rsidRPr="00BC6623" w:rsidRDefault="00EA4F25" w:rsidP="00BE47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890" w:hanging="720"/>
        <w:jc w:val="both"/>
        <w:rPr>
          <w:rFonts w:cstheme="minorHAnsi"/>
          <w:lang w:val="en"/>
        </w:rPr>
      </w:pPr>
    </w:p>
    <w:p w14:paraId="7532B916" w14:textId="77777777" w:rsidR="00BD3C91" w:rsidRDefault="00BD3C91" w:rsidP="00BE4755">
      <w:pPr>
        <w:spacing w:line="360" w:lineRule="auto"/>
        <w:ind w:left="890" w:hanging="720"/>
        <w:jc w:val="both"/>
        <w:rPr>
          <w:rFonts w:cstheme="minorHAnsi"/>
          <w:shd w:val="clear" w:color="auto" w:fill="FFFFFF"/>
        </w:rPr>
      </w:pPr>
      <w:r w:rsidRPr="00103F44">
        <w:rPr>
          <w:rFonts w:cstheme="minorHAnsi"/>
          <w:shd w:val="clear" w:color="auto" w:fill="FFFFFF"/>
        </w:rPr>
        <w:t xml:space="preserve">Davies, M. (1985). </w:t>
      </w:r>
      <w:r w:rsidRPr="00630350">
        <w:rPr>
          <w:rFonts w:cstheme="minorHAnsi"/>
          <w:i/>
          <w:iCs/>
          <w:shd w:val="clear" w:color="auto" w:fill="FFFFFF"/>
        </w:rPr>
        <w:t>The Essential Social Worker: A Guide to Positive Practice,</w:t>
      </w:r>
      <w:r w:rsidRPr="00103F44">
        <w:rPr>
          <w:rFonts w:cstheme="minorHAnsi"/>
          <w:shd w:val="clear" w:color="auto" w:fill="FFFFFF"/>
        </w:rPr>
        <w:t xml:space="preserve"> 2nd edn. Community Care, Wildwood.</w:t>
      </w:r>
    </w:p>
    <w:p w14:paraId="35F373C9" w14:textId="77777777" w:rsidR="00BD3C91" w:rsidRDefault="00BD3C91" w:rsidP="00BE4755">
      <w:pPr>
        <w:spacing w:line="360" w:lineRule="auto"/>
        <w:ind w:left="890" w:hanging="720"/>
        <w:jc w:val="both"/>
        <w:rPr>
          <w:rFonts w:cstheme="minorHAnsi"/>
          <w:shd w:val="clear" w:color="auto" w:fill="FFFFFF"/>
        </w:rPr>
      </w:pPr>
    </w:p>
    <w:p w14:paraId="57ADA3FC" w14:textId="77777777" w:rsidR="00BD3C91" w:rsidRDefault="00BD3C91" w:rsidP="00BE4755">
      <w:pPr>
        <w:spacing w:line="360" w:lineRule="auto"/>
        <w:ind w:left="890" w:hanging="720"/>
        <w:jc w:val="both"/>
        <w:rPr>
          <w:rFonts w:cstheme="minorHAnsi"/>
        </w:rPr>
      </w:pPr>
      <w:r w:rsidRPr="006F32AA">
        <w:rPr>
          <w:rFonts w:cstheme="minorHAnsi"/>
        </w:rPr>
        <w:t xml:space="preserve">Davies, P.A. (2008) “Speaking the same language,” </w:t>
      </w:r>
      <w:r w:rsidRPr="006F32AA">
        <w:rPr>
          <w:rFonts w:cstheme="minorHAnsi"/>
          <w:i/>
          <w:iCs/>
        </w:rPr>
        <w:t>Developmental Medicine &amp; Child Neurology</w:t>
      </w:r>
      <w:r w:rsidRPr="006F32AA">
        <w:rPr>
          <w:rFonts w:cstheme="minorHAnsi"/>
        </w:rPr>
        <w:t>, 36(3), pp. 189–190.</w:t>
      </w:r>
    </w:p>
    <w:p w14:paraId="3B78DCB4" w14:textId="77777777" w:rsidR="00BD3C91" w:rsidRDefault="00BD3C91" w:rsidP="00BE4755">
      <w:pPr>
        <w:spacing w:line="360" w:lineRule="auto"/>
        <w:ind w:left="890" w:hanging="720"/>
        <w:jc w:val="both"/>
        <w:rPr>
          <w:rFonts w:cstheme="minorHAnsi"/>
        </w:rPr>
      </w:pPr>
    </w:p>
    <w:p w14:paraId="26B7BD49" w14:textId="77777777" w:rsidR="00BD3C91" w:rsidRDefault="00BD3C91" w:rsidP="00BE4755">
      <w:pPr>
        <w:spacing w:line="360" w:lineRule="auto"/>
        <w:ind w:left="890" w:hanging="720"/>
        <w:jc w:val="both"/>
        <w:rPr>
          <w:rFonts w:cstheme="minorHAnsi"/>
        </w:rPr>
      </w:pPr>
      <w:r w:rsidRPr="00E767ED">
        <w:rPr>
          <w:rFonts w:cstheme="minorHAnsi"/>
        </w:rPr>
        <w:t xml:space="preserve">Delphis, (2019).  </w:t>
      </w:r>
      <w:r w:rsidRPr="00E767ED">
        <w:rPr>
          <w:rFonts w:cstheme="minorHAnsi"/>
          <w:i/>
          <w:iCs/>
        </w:rPr>
        <w:t>The Biopsychosocial Model of Mental Health.</w:t>
      </w:r>
      <w:r w:rsidRPr="00E767ED">
        <w:rPr>
          <w:rFonts w:cstheme="minorHAnsi"/>
        </w:rPr>
        <w:t xml:space="preserve">  Available at:</w:t>
      </w:r>
      <w:r>
        <w:rPr>
          <w:rFonts w:cstheme="minorHAnsi"/>
        </w:rPr>
        <w:t xml:space="preserve"> </w:t>
      </w:r>
      <w:hyperlink r:id="rId15" w:history="1">
        <w:r w:rsidRPr="005772A3">
          <w:rPr>
            <w:rStyle w:val="Hyperddolen"/>
            <w:rFonts w:cstheme="minorHAnsi"/>
          </w:rPr>
          <w:t>https://delphis.org.uk/mental-health/the-biopsychosocial-model-of-mental-health/</w:t>
        </w:r>
      </w:hyperlink>
      <w:r w:rsidRPr="00E767ED">
        <w:rPr>
          <w:rFonts w:cstheme="minorHAnsi"/>
        </w:rPr>
        <w:t xml:space="preserve"> (Accessed, 18</w:t>
      </w:r>
      <w:r w:rsidRPr="00E767ED">
        <w:rPr>
          <w:rFonts w:cstheme="minorHAnsi"/>
          <w:vertAlign w:val="superscript"/>
        </w:rPr>
        <w:t>th</w:t>
      </w:r>
      <w:r w:rsidRPr="00E767ED">
        <w:rPr>
          <w:rFonts w:cstheme="minorHAnsi"/>
        </w:rPr>
        <w:t xml:space="preserve"> of February, 2023).</w:t>
      </w:r>
    </w:p>
    <w:p w14:paraId="71E54F77" w14:textId="77777777" w:rsidR="00BD3C91" w:rsidRPr="00AB4101" w:rsidRDefault="00BD3C91" w:rsidP="00BE4755">
      <w:pPr>
        <w:spacing w:line="360" w:lineRule="auto"/>
        <w:ind w:left="890" w:hanging="720"/>
        <w:jc w:val="both"/>
        <w:rPr>
          <w:rFonts w:cstheme="minorHAnsi"/>
        </w:rPr>
      </w:pPr>
    </w:p>
    <w:p w14:paraId="68C8172A" w14:textId="5F2D990C" w:rsidR="00EA4F25" w:rsidRPr="00654DE2" w:rsidRDefault="00BD3C91" w:rsidP="00EA4F25">
      <w:pPr>
        <w:spacing w:after="240" w:line="360" w:lineRule="auto"/>
        <w:ind w:left="890" w:hanging="720"/>
        <w:jc w:val="both"/>
        <w:rPr>
          <w:rFonts w:cstheme="minorHAnsi"/>
        </w:rPr>
      </w:pPr>
      <w:r w:rsidRPr="00654DE2">
        <w:rPr>
          <w:rFonts w:cstheme="minorHAnsi"/>
        </w:rPr>
        <w:t xml:space="preserve">Egan, G. (1998). </w:t>
      </w:r>
      <w:r w:rsidRPr="00654DE2">
        <w:rPr>
          <w:rFonts w:cstheme="minorHAnsi"/>
          <w:i/>
        </w:rPr>
        <w:t>The Skilled Helper.</w:t>
      </w:r>
      <w:r w:rsidRPr="00654DE2">
        <w:rPr>
          <w:rFonts w:cstheme="minorHAnsi"/>
        </w:rPr>
        <w:t xml:space="preserve"> Chichester: Wiley.</w:t>
      </w:r>
    </w:p>
    <w:p w14:paraId="310AEA8F" w14:textId="77777777" w:rsidR="00BD3C91" w:rsidRDefault="00BD3C91" w:rsidP="00BE4755">
      <w:pPr>
        <w:shd w:val="clear" w:color="auto" w:fill="FFFFFF"/>
        <w:spacing w:after="480" w:line="360" w:lineRule="auto"/>
        <w:ind w:left="890" w:hanging="720"/>
        <w:jc w:val="both"/>
        <w:rPr>
          <w:rFonts w:cstheme="minorHAnsi"/>
        </w:rPr>
      </w:pPr>
      <w:r w:rsidRPr="00644F96">
        <w:rPr>
          <w:rFonts w:cstheme="minorHAnsi"/>
        </w:rPr>
        <w:t>Egan, G.</w:t>
      </w:r>
      <w:r>
        <w:rPr>
          <w:rFonts w:cstheme="minorHAnsi"/>
        </w:rPr>
        <w:t xml:space="preserve"> </w:t>
      </w:r>
      <w:r w:rsidRPr="00644F96">
        <w:rPr>
          <w:rFonts w:cstheme="minorHAnsi"/>
        </w:rPr>
        <w:t xml:space="preserve">(2013) </w:t>
      </w:r>
      <w:r w:rsidRPr="00644F96">
        <w:rPr>
          <w:rFonts w:cstheme="minorHAnsi"/>
          <w:i/>
        </w:rPr>
        <w:t xml:space="preserve">The Skilled Helper: A Systematic Approach to Effective Helping, </w:t>
      </w:r>
      <w:r w:rsidRPr="00644F96">
        <w:rPr>
          <w:rFonts w:cstheme="minorHAnsi"/>
        </w:rPr>
        <w:t>10</w:t>
      </w:r>
      <w:r w:rsidRPr="00644F96">
        <w:rPr>
          <w:rFonts w:cstheme="minorHAnsi"/>
          <w:vertAlign w:val="superscript"/>
        </w:rPr>
        <w:t>th</w:t>
      </w:r>
      <w:r w:rsidRPr="00644F96">
        <w:rPr>
          <w:rFonts w:cstheme="minorHAnsi"/>
        </w:rPr>
        <w:t xml:space="preserve"> edition. Belmont, CA: Brooks/Cole</w:t>
      </w:r>
    </w:p>
    <w:p w14:paraId="0AD52B25" w14:textId="77777777" w:rsidR="00BD3C91" w:rsidRDefault="00BD3C91" w:rsidP="00BE4755">
      <w:pPr>
        <w:shd w:val="clear" w:color="auto" w:fill="FFFFFF"/>
        <w:spacing w:after="480" w:line="360" w:lineRule="auto"/>
        <w:ind w:left="890" w:hanging="720"/>
        <w:jc w:val="both"/>
        <w:rPr>
          <w:rFonts w:cstheme="minorHAnsi"/>
        </w:rPr>
      </w:pPr>
      <w:r w:rsidRPr="00654DE2">
        <w:rPr>
          <w:rFonts w:cstheme="minorHAnsi"/>
        </w:rPr>
        <w:lastRenderedPageBreak/>
        <w:t xml:space="preserve">Engel, G.L. (1977) “The need for a new medical model: A challenge for biomedicine,” </w:t>
      </w:r>
      <w:r w:rsidRPr="00654DE2">
        <w:rPr>
          <w:rFonts w:cstheme="minorHAnsi"/>
          <w:i/>
          <w:iCs/>
        </w:rPr>
        <w:t>The Health Psychology Reader</w:t>
      </w:r>
      <w:r w:rsidRPr="00654DE2">
        <w:rPr>
          <w:rFonts w:cstheme="minorHAnsi"/>
        </w:rPr>
        <w:t>, pp. 50–65.</w:t>
      </w:r>
    </w:p>
    <w:p w14:paraId="2EE4F0F3" w14:textId="77777777" w:rsidR="00BD3C91" w:rsidRPr="005A255E" w:rsidRDefault="00BD3C91" w:rsidP="00BE4755">
      <w:pPr>
        <w:shd w:val="clear" w:color="auto" w:fill="FFFFFF"/>
        <w:spacing w:after="480" w:line="360" w:lineRule="auto"/>
        <w:ind w:left="890" w:hanging="720"/>
        <w:jc w:val="both"/>
        <w:rPr>
          <w:rFonts w:cstheme="minorHAnsi"/>
        </w:rPr>
      </w:pPr>
      <w:r w:rsidRPr="00E767ED">
        <w:rPr>
          <w:rFonts w:cstheme="minorHAnsi"/>
          <w:shd w:val="clear" w:color="auto" w:fill="FFFFFF"/>
        </w:rPr>
        <w:t>Epstein M, Harniss M, Robbins V, Wheeler L, Cyrulik S, Kriz M, et al. (2003). Strength-based approaches to assessment in schools. In: Weist MD, Evans SW, Lever NA, editors. </w:t>
      </w:r>
      <w:r w:rsidRPr="00E767ED">
        <w:rPr>
          <w:rFonts w:cstheme="minorHAnsi"/>
          <w:i/>
          <w:iCs/>
          <w:shd w:val="clear" w:color="auto" w:fill="FFFFFF"/>
        </w:rPr>
        <w:t>Handbook of school mental health: Advancing practice and research.</w:t>
      </w:r>
      <w:r w:rsidRPr="00E767ED">
        <w:rPr>
          <w:rFonts w:cstheme="minorHAnsi"/>
          <w:shd w:val="clear" w:color="auto" w:fill="FFFFFF"/>
        </w:rPr>
        <w:t> New York, NY: [</w:t>
      </w:r>
      <w:hyperlink r:id="rId16" w:tgtFrame="_blank" w:history="1">
        <w:r w:rsidRPr="00E767ED">
          <w:rPr>
            <w:rFonts w:cstheme="minorHAnsi"/>
          </w:rPr>
          <w:t>Google Scholar</w:t>
        </w:r>
      </w:hyperlink>
      <w:r w:rsidRPr="00E767ED">
        <w:rPr>
          <w:rFonts w:cstheme="minorHAnsi"/>
          <w:shd w:val="clear" w:color="auto" w:fill="FFFFFF"/>
        </w:rPr>
        <w:t>] Available at:</w:t>
      </w:r>
      <w:r>
        <w:rPr>
          <w:rFonts w:cstheme="minorHAnsi"/>
          <w:shd w:val="clear" w:color="auto" w:fill="FFFFFF"/>
        </w:rPr>
        <w:t xml:space="preserve"> </w:t>
      </w:r>
      <w:hyperlink r:id="rId17" w:history="1">
        <w:r w:rsidRPr="005772A3">
          <w:rPr>
            <w:rStyle w:val="Hyperddolen"/>
            <w:rFonts w:cstheme="minorHAnsi"/>
            <w:shd w:val="clear" w:color="auto" w:fill="FFFFFF"/>
          </w:rPr>
          <w:t>https://www.ncbi.nlm.nih.gov/pmc/articles/PMC3939995/</w:t>
        </w:r>
      </w:hyperlink>
      <w:r w:rsidRPr="00E767ED">
        <w:rPr>
          <w:rFonts w:cstheme="minorHAnsi"/>
          <w:shd w:val="clear" w:color="auto" w:fill="FFFFFF"/>
        </w:rPr>
        <w:t xml:space="preserve"> (Accessed 18</w:t>
      </w:r>
      <w:r w:rsidRPr="00E767ED">
        <w:rPr>
          <w:rFonts w:cstheme="minorHAnsi"/>
          <w:shd w:val="clear" w:color="auto" w:fill="FFFFFF"/>
          <w:vertAlign w:val="superscript"/>
        </w:rPr>
        <w:t>th</w:t>
      </w:r>
      <w:r w:rsidRPr="00E767ED">
        <w:rPr>
          <w:rFonts w:cstheme="minorHAnsi"/>
          <w:shd w:val="clear" w:color="auto" w:fill="FFFFFF"/>
        </w:rPr>
        <w:t xml:space="preserve"> of February, 2023).</w:t>
      </w:r>
    </w:p>
    <w:p w14:paraId="1FFC7132" w14:textId="6DC019FF" w:rsidR="00BD3C91" w:rsidRDefault="00BD3C91" w:rsidP="00BE4755">
      <w:pPr>
        <w:spacing w:line="360" w:lineRule="auto"/>
        <w:ind w:left="890" w:hanging="720"/>
        <w:jc w:val="both"/>
        <w:rPr>
          <w:rFonts w:cstheme="minorHAnsi"/>
          <w:lang w:val="en"/>
        </w:rPr>
      </w:pPr>
      <w:r w:rsidRPr="0069150C">
        <w:rPr>
          <w:rFonts w:cstheme="minorHAnsi"/>
          <w:lang w:val="en"/>
        </w:rPr>
        <w:t>Equality and Human Rights Commission (2018).  The Human Rights Act.  Available at:</w:t>
      </w:r>
      <w:r>
        <w:rPr>
          <w:rFonts w:cstheme="minorHAnsi"/>
          <w:lang w:val="en"/>
        </w:rPr>
        <w:t xml:space="preserve"> </w:t>
      </w:r>
      <w:hyperlink r:id="rId18" w:history="1">
        <w:r w:rsidRPr="005772A3">
          <w:rPr>
            <w:rStyle w:val="Hyperddolen"/>
            <w:rFonts w:cstheme="minorHAnsi"/>
            <w:lang w:val="en"/>
          </w:rPr>
          <w:t>https://www.equalityhumanrights.com/en/human-rights/human-rights-act</w:t>
        </w:r>
      </w:hyperlink>
      <w:r w:rsidRPr="00FF52D4">
        <w:rPr>
          <w:rFonts w:cstheme="minorHAnsi"/>
          <w:lang w:val="en"/>
        </w:rPr>
        <w:t xml:space="preserve"> (Accessed 1st of February, 2023).</w:t>
      </w:r>
    </w:p>
    <w:p w14:paraId="7DB24BB0" w14:textId="77777777" w:rsidR="002E457F" w:rsidRPr="0069150C" w:rsidRDefault="002E457F" w:rsidP="00BE4755">
      <w:pPr>
        <w:spacing w:line="360" w:lineRule="auto"/>
        <w:ind w:left="890" w:hanging="720"/>
        <w:jc w:val="both"/>
        <w:rPr>
          <w:rFonts w:cstheme="minorHAnsi"/>
          <w:lang w:val="en"/>
        </w:rPr>
      </w:pPr>
    </w:p>
    <w:p w14:paraId="328F599D" w14:textId="3C0E891D" w:rsidR="00BD3C91" w:rsidRDefault="00BD3C91" w:rsidP="00BE4755">
      <w:pPr>
        <w:spacing w:line="360" w:lineRule="auto"/>
        <w:ind w:left="890" w:hanging="720"/>
        <w:jc w:val="both"/>
        <w:rPr>
          <w:rFonts w:cstheme="minorHAnsi"/>
        </w:rPr>
      </w:pPr>
      <w:r w:rsidRPr="005F3574">
        <w:rPr>
          <w:rFonts w:cstheme="minorHAnsi"/>
        </w:rPr>
        <w:t xml:space="preserve">Essex Chambers (2021).  </w:t>
      </w:r>
      <w:r w:rsidRPr="005F3574">
        <w:rPr>
          <w:rFonts w:cstheme="minorHAnsi"/>
          <w:i/>
          <w:iCs/>
        </w:rPr>
        <w:t>Guidance note: Relevant information for different categories of decisions.</w:t>
      </w:r>
      <w:r w:rsidRPr="005F3574">
        <w:rPr>
          <w:rFonts w:cstheme="minorHAnsi"/>
        </w:rPr>
        <w:t xml:space="preserve">  Available at:</w:t>
      </w:r>
      <w:r>
        <w:rPr>
          <w:rFonts w:cstheme="minorHAnsi"/>
        </w:rPr>
        <w:t xml:space="preserve"> https://</w:t>
      </w:r>
      <w:hyperlink r:id="rId19" w:history="1">
        <w:bookmarkStart w:id="0" w:name="_Hlk127709294"/>
        <w:r w:rsidRPr="00275A1A">
          <w:rPr>
            <w:rFonts w:cstheme="minorHAnsi"/>
          </w:rPr>
          <w:t>Mental-Capacity-Guidance-Note-Relevant-Information-for-Different-Categories-of-Decision-November-2021.pd</w:t>
        </w:r>
        <w:bookmarkEnd w:id="0"/>
        <w:r w:rsidRPr="00275A1A">
          <w:rPr>
            <w:rFonts w:cstheme="minorHAnsi"/>
          </w:rPr>
          <w:t>f</w:t>
        </w:r>
      </w:hyperlink>
      <w:r w:rsidRPr="005F3574">
        <w:rPr>
          <w:rFonts w:cstheme="minorHAnsi"/>
        </w:rPr>
        <w:t xml:space="preserve"> (Accessed 19</w:t>
      </w:r>
      <w:r w:rsidRPr="005F3574">
        <w:rPr>
          <w:rFonts w:cstheme="minorHAnsi"/>
          <w:vertAlign w:val="superscript"/>
        </w:rPr>
        <w:t>th</w:t>
      </w:r>
      <w:r w:rsidRPr="005F3574">
        <w:rPr>
          <w:rFonts w:cstheme="minorHAnsi"/>
        </w:rPr>
        <w:t xml:space="preserve"> of February, 2023).</w:t>
      </w:r>
    </w:p>
    <w:p w14:paraId="14AEDFDA" w14:textId="77777777" w:rsidR="002E457F" w:rsidRPr="00C87298" w:rsidRDefault="002E457F" w:rsidP="00BE4755">
      <w:pPr>
        <w:spacing w:line="360" w:lineRule="auto"/>
        <w:ind w:left="890" w:hanging="720"/>
        <w:jc w:val="both"/>
        <w:rPr>
          <w:rFonts w:cstheme="minorHAnsi"/>
        </w:rPr>
      </w:pPr>
    </w:p>
    <w:p w14:paraId="406DBCB1" w14:textId="13CE5828" w:rsidR="00BD3C91" w:rsidRDefault="00BD3C91" w:rsidP="00BE4755">
      <w:pPr>
        <w:spacing w:line="360" w:lineRule="auto"/>
        <w:ind w:left="890" w:hanging="720"/>
        <w:jc w:val="both"/>
        <w:rPr>
          <w:rFonts w:cstheme="minorHAnsi"/>
        </w:rPr>
      </w:pPr>
      <w:r w:rsidRPr="006C47A7">
        <w:rPr>
          <w:rFonts w:cstheme="minorHAnsi"/>
        </w:rPr>
        <w:t xml:space="preserve">European Convention of Human Rights (1998).  </w:t>
      </w:r>
      <w:r w:rsidRPr="006C47A7">
        <w:rPr>
          <w:rFonts w:cstheme="minorHAnsi"/>
          <w:i/>
          <w:iCs/>
        </w:rPr>
        <w:t>Equality and Human Rights Commission</w:t>
      </w:r>
      <w:r w:rsidRPr="006C47A7">
        <w:rPr>
          <w:rFonts w:cstheme="minorHAnsi"/>
        </w:rPr>
        <w:t>.  Available at:</w:t>
      </w:r>
      <w:r>
        <w:rPr>
          <w:rFonts w:cstheme="minorHAnsi"/>
        </w:rPr>
        <w:t xml:space="preserve"> </w:t>
      </w:r>
      <w:hyperlink r:id="rId20" w:history="1">
        <w:r w:rsidRPr="005772A3">
          <w:rPr>
            <w:rStyle w:val="Hyperddolen"/>
            <w:rFonts w:cstheme="minorHAnsi"/>
          </w:rPr>
          <w:t>https://www.equalityhumanrights.com/en/human-rights/human-rights-act</w:t>
        </w:r>
      </w:hyperlink>
      <w:r w:rsidRPr="006C47A7">
        <w:rPr>
          <w:rFonts w:cstheme="minorHAnsi"/>
        </w:rPr>
        <w:t xml:space="preserve"> (Accessed: December 20, 2022).</w:t>
      </w:r>
    </w:p>
    <w:p w14:paraId="6E18C594" w14:textId="77777777" w:rsidR="002E457F" w:rsidRPr="006C47A7" w:rsidRDefault="002E457F" w:rsidP="00BE4755">
      <w:pPr>
        <w:spacing w:line="360" w:lineRule="auto"/>
        <w:ind w:left="890" w:hanging="720"/>
        <w:jc w:val="both"/>
        <w:rPr>
          <w:rFonts w:cstheme="minorHAnsi"/>
        </w:rPr>
      </w:pPr>
    </w:p>
    <w:p w14:paraId="4CECB847" w14:textId="4760B0CE" w:rsidR="00BD3C91" w:rsidRDefault="00BD3C91" w:rsidP="00BE4755">
      <w:pPr>
        <w:spacing w:line="360" w:lineRule="auto"/>
        <w:ind w:left="890" w:hanging="720"/>
        <w:jc w:val="both"/>
        <w:rPr>
          <w:rFonts w:cstheme="minorHAnsi"/>
        </w:rPr>
      </w:pPr>
      <w:r w:rsidRPr="006C47A7">
        <w:rPr>
          <w:rFonts w:cstheme="minorHAnsi"/>
        </w:rPr>
        <w:t xml:space="preserve">Family Rights Group (2022). </w:t>
      </w:r>
      <w:r w:rsidRPr="006C47A7">
        <w:rPr>
          <w:rFonts w:cstheme="minorHAnsi"/>
          <w:i/>
          <w:iCs/>
        </w:rPr>
        <w:t>Statutory Guidance.</w:t>
      </w:r>
      <w:r w:rsidRPr="006C47A7">
        <w:rPr>
          <w:rFonts w:cstheme="minorHAnsi"/>
        </w:rPr>
        <w:t xml:space="preserve"> Available at: </w:t>
      </w:r>
      <w:hyperlink r:id="rId21" w:history="1">
        <w:r w:rsidRPr="005772A3">
          <w:rPr>
            <w:rStyle w:val="Hyperddolen"/>
            <w:rFonts w:cstheme="minorHAnsi"/>
          </w:rPr>
          <w:t>https://frg.org.uk/get-help-and-advice/a-z-of-terms/statutory-guidance/</w:t>
        </w:r>
      </w:hyperlink>
      <w:r w:rsidRPr="006C47A7">
        <w:rPr>
          <w:rFonts w:cstheme="minorHAnsi"/>
        </w:rPr>
        <w:t xml:space="preserve"> (Accessed: December 20, 2022)</w:t>
      </w:r>
      <w:r>
        <w:rPr>
          <w:rFonts w:cstheme="minorHAnsi"/>
        </w:rPr>
        <w:t>.</w:t>
      </w:r>
    </w:p>
    <w:p w14:paraId="636BBA5B" w14:textId="77777777" w:rsidR="002E457F" w:rsidRPr="006C47A7" w:rsidRDefault="002E457F" w:rsidP="00BE4755">
      <w:pPr>
        <w:spacing w:line="360" w:lineRule="auto"/>
        <w:ind w:left="890" w:hanging="720"/>
        <w:jc w:val="both"/>
        <w:rPr>
          <w:rFonts w:cstheme="minorHAnsi"/>
        </w:rPr>
      </w:pPr>
    </w:p>
    <w:p w14:paraId="30665DCD" w14:textId="77777777" w:rsidR="00BD3C91" w:rsidRPr="00644F96" w:rsidRDefault="00BD3C91" w:rsidP="00BE4755">
      <w:pPr>
        <w:spacing w:after="240" w:line="360" w:lineRule="auto"/>
        <w:ind w:left="890" w:hanging="720"/>
        <w:jc w:val="both"/>
        <w:rPr>
          <w:rFonts w:cstheme="minorHAnsi"/>
        </w:rPr>
      </w:pPr>
      <w:r w:rsidRPr="00644F96">
        <w:rPr>
          <w:rFonts w:cstheme="minorHAnsi"/>
          <w:shd w:val="clear" w:color="auto" w:fill="FFFFFF"/>
        </w:rPr>
        <w:t>Farkas</w:t>
      </w:r>
      <w:r>
        <w:rPr>
          <w:rFonts w:cstheme="minorHAnsi"/>
          <w:shd w:val="clear" w:color="auto" w:fill="FFFFFF"/>
        </w:rPr>
        <w:t>,</w:t>
      </w:r>
      <w:r w:rsidRPr="00644F96">
        <w:rPr>
          <w:rFonts w:cstheme="minorHAnsi"/>
          <w:shd w:val="clear" w:color="auto" w:fill="FFFFFF"/>
        </w:rPr>
        <w:t xml:space="preserve"> M.</w:t>
      </w:r>
      <w:r>
        <w:rPr>
          <w:rFonts w:cstheme="minorHAnsi"/>
          <w:shd w:val="clear" w:color="auto" w:fill="FFFFFF"/>
        </w:rPr>
        <w:t xml:space="preserve"> (2007). </w:t>
      </w:r>
      <w:r w:rsidRPr="00644F96">
        <w:rPr>
          <w:rFonts w:cstheme="minorHAnsi"/>
          <w:shd w:val="clear" w:color="auto" w:fill="FFFFFF"/>
        </w:rPr>
        <w:t xml:space="preserve"> The vision of recovery today: what it is and what it means for services. </w:t>
      </w:r>
      <w:r w:rsidRPr="00644F96">
        <w:rPr>
          <w:rStyle w:val="ref-journal"/>
          <w:rFonts w:cstheme="minorHAnsi"/>
          <w:i/>
          <w:iCs/>
          <w:shd w:val="clear" w:color="auto" w:fill="FFFFFF"/>
        </w:rPr>
        <w:t>World Psychiatry</w:t>
      </w:r>
      <w:r w:rsidRPr="00644F96">
        <w:rPr>
          <w:rFonts w:cstheme="minorHAnsi"/>
          <w:shd w:val="clear" w:color="auto" w:fill="FFFFFF"/>
        </w:rPr>
        <w:t>;</w:t>
      </w:r>
      <w:r>
        <w:rPr>
          <w:rFonts w:cstheme="minorHAnsi"/>
          <w:shd w:val="clear" w:color="auto" w:fill="FFFFFF"/>
        </w:rPr>
        <w:t xml:space="preserve"> </w:t>
      </w:r>
      <w:r w:rsidRPr="00644F96">
        <w:rPr>
          <w:rStyle w:val="ref-vol"/>
          <w:rFonts w:cstheme="minorHAnsi"/>
          <w:shd w:val="clear" w:color="auto" w:fill="FFFFFF"/>
        </w:rPr>
        <w:t>6</w:t>
      </w:r>
      <w:r w:rsidRPr="00644F96">
        <w:rPr>
          <w:rFonts w:cstheme="minorHAnsi"/>
          <w:shd w:val="clear" w:color="auto" w:fill="FFFFFF"/>
        </w:rPr>
        <w:t>(2):68–74</w:t>
      </w:r>
      <w:r>
        <w:rPr>
          <w:rFonts w:cstheme="minorHAnsi"/>
          <w:shd w:val="clear" w:color="auto" w:fill="FFFFFF"/>
        </w:rPr>
        <w:t>.</w:t>
      </w:r>
    </w:p>
    <w:p w14:paraId="62294B6D" w14:textId="36D92800" w:rsidR="00BD3C91" w:rsidRDefault="00BD3C91" w:rsidP="00BE4755">
      <w:pPr>
        <w:shd w:val="clear" w:color="auto" w:fill="FFFFFF"/>
        <w:spacing w:before="100" w:beforeAutospacing="1" w:after="100" w:afterAutospacing="1" w:line="360" w:lineRule="auto"/>
        <w:ind w:left="890" w:hanging="720"/>
        <w:jc w:val="both"/>
        <w:rPr>
          <w:rFonts w:cstheme="minorHAnsi"/>
          <w:spacing w:val="7"/>
        </w:rPr>
      </w:pPr>
      <w:r w:rsidRPr="005F3574">
        <w:rPr>
          <w:rFonts w:cstheme="minorHAnsi"/>
          <w:spacing w:val="7"/>
        </w:rPr>
        <w:t>Ferguson, GM. (2021) </w:t>
      </w:r>
      <w:hyperlink r:id="rId22" w:history="1">
        <w:r w:rsidRPr="005F3574">
          <w:rPr>
            <w:rFonts w:cstheme="minorHAnsi"/>
            <w:i/>
            <w:iCs/>
            <w:spacing w:val="7"/>
          </w:rPr>
          <w:t>“When David Bowie created Ziggy Stardust”. The lived experiences of social workers learning through work.</w:t>
        </w:r>
      </w:hyperlink>
      <w:r w:rsidRPr="005F3574">
        <w:rPr>
          <w:rFonts w:cstheme="minorHAnsi"/>
          <w:spacing w:val="7"/>
        </w:rPr>
        <w:t> The Open University.</w:t>
      </w:r>
    </w:p>
    <w:p w14:paraId="43E053E7" w14:textId="77777777" w:rsidR="002E457F" w:rsidRPr="005F3574" w:rsidRDefault="002E457F" w:rsidP="00BE4755">
      <w:pPr>
        <w:shd w:val="clear" w:color="auto" w:fill="FFFFFF"/>
        <w:spacing w:before="100" w:beforeAutospacing="1" w:after="100" w:afterAutospacing="1" w:line="360" w:lineRule="auto"/>
        <w:ind w:left="890" w:hanging="720"/>
        <w:jc w:val="both"/>
        <w:rPr>
          <w:rFonts w:cstheme="minorHAnsi"/>
          <w:spacing w:val="7"/>
        </w:rPr>
      </w:pPr>
    </w:p>
    <w:p w14:paraId="653F7926" w14:textId="0FFF9ED6" w:rsidR="00BD3C91" w:rsidRDefault="00BD3C91" w:rsidP="00BE4755">
      <w:pPr>
        <w:spacing w:line="360" w:lineRule="auto"/>
        <w:ind w:left="890" w:hanging="720"/>
        <w:jc w:val="both"/>
        <w:rPr>
          <w:rFonts w:cstheme="minorHAnsi"/>
        </w:rPr>
      </w:pPr>
      <w:r w:rsidRPr="00C82889">
        <w:rPr>
          <w:rFonts w:cstheme="minorHAnsi"/>
        </w:rPr>
        <w:t xml:space="preserve">Finlay, L. (2008). </w:t>
      </w:r>
      <w:r w:rsidRPr="00C82889">
        <w:rPr>
          <w:rFonts w:cstheme="minorHAnsi"/>
          <w:i/>
          <w:iCs/>
        </w:rPr>
        <w:t>Reflecting on ‘Reflective practice’.</w:t>
      </w:r>
      <w:r w:rsidRPr="00C82889">
        <w:rPr>
          <w:rFonts w:cstheme="minorHAnsi"/>
        </w:rPr>
        <w:t xml:space="preserve"> Practice-based Professional Learning Paper 52, The Open University.</w:t>
      </w:r>
    </w:p>
    <w:p w14:paraId="5C7D2A05" w14:textId="77777777" w:rsidR="002E457F" w:rsidRPr="00C82889" w:rsidRDefault="002E457F" w:rsidP="00BE4755">
      <w:pPr>
        <w:spacing w:line="360" w:lineRule="auto"/>
        <w:ind w:left="890" w:hanging="720"/>
        <w:jc w:val="both"/>
        <w:rPr>
          <w:rFonts w:cstheme="minorHAnsi"/>
        </w:rPr>
      </w:pPr>
    </w:p>
    <w:p w14:paraId="4F179DDD" w14:textId="48C1D716" w:rsidR="00BD3C91" w:rsidRDefault="00BD3C91" w:rsidP="00BE47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890" w:hanging="720"/>
        <w:jc w:val="both"/>
        <w:rPr>
          <w:rFonts w:cstheme="minorHAnsi"/>
        </w:rPr>
      </w:pPr>
      <w:r w:rsidRPr="009F736E">
        <w:rPr>
          <w:rFonts w:cstheme="minorHAnsi"/>
        </w:rPr>
        <w:t xml:space="preserve">Graham, K., Stevens, M., Norrie, C., Manthorped, J., Hussein, J. (2016) “Models of safeguarding in England: Identifying important models and variables influencing the operation of adult safeguarding,” </w:t>
      </w:r>
      <w:r w:rsidRPr="009F736E">
        <w:rPr>
          <w:rFonts w:cstheme="minorHAnsi"/>
          <w:i/>
          <w:iCs/>
        </w:rPr>
        <w:t>Journal of Social Work</w:t>
      </w:r>
      <w:r w:rsidRPr="009F736E">
        <w:rPr>
          <w:rFonts w:cstheme="minorHAnsi"/>
        </w:rPr>
        <w:t>, 17(3), pp. 255–276.</w:t>
      </w:r>
    </w:p>
    <w:p w14:paraId="4F653597" w14:textId="77777777" w:rsidR="002E457F" w:rsidRPr="00383FAD" w:rsidRDefault="002E457F" w:rsidP="00BE47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890" w:hanging="720"/>
        <w:jc w:val="both"/>
        <w:rPr>
          <w:rStyle w:val="Hyperddolen"/>
          <w:rFonts w:cstheme="minorHAnsi"/>
          <w:color w:val="auto"/>
        </w:rPr>
      </w:pPr>
    </w:p>
    <w:p w14:paraId="5810192D" w14:textId="77777777" w:rsidR="00BD3C91" w:rsidRDefault="00BD3C91" w:rsidP="00BE4755">
      <w:pPr>
        <w:spacing w:after="240" w:line="360" w:lineRule="auto"/>
        <w:ind w:left="890" w:hanging="720"/>
        <w:jc w:val="both"/>
        <w:rPr>
          <w:rFonts w:cstheme="minorHAnsi"/>
        </w:rPr>
      </w:pPr>
      <w:r w:rsidRPr="00644F96">
        <w:rPr>
          <w:rFonts w:cstheme="minorHAnsi"/>
        </w:rPr>
        <w:lastRenderedPageBreak/>
        <w:t xml:space="preserve">Healey, K. (2012). </w:t>
      </w:r>
      <w:r w:rsidRPr="00644F96">
        <w:rPr>
          <w:rFonts w:cstheme="minorHAnsi"/>
          <w:i/>
        </w:rPr>
        <w:t>The Skilled Communicator in Social Work: The art and science of communication in practice</w:t>
      </w:r>
      <w:r w:rsidRPr="00644F96">
        <w:rPr>
          <w:rFonts w:cstheme="minorHAnsi"/>
        </w:rPr>
        <w:t>. London: Palgrave.</w:t>
      </w:r>
    </w:p>
    <w:p w14:paraId="7CA2B0C8" w14:textId="77777777" w:rsidR="00BD3C91" w:rsidRPr="00C87298" w:rsidRDefault="00BD3C91" w:rsidP="00BE4755">
      <w:pPr>
        <w:spacing w:after="240" w:line="360" w:lineRule="auto"/>
        <w:ind w:left="890" w:hanging="720"/>
        <w:jc w:val="both"/>
        <w:rPr>
          <w:rFonts w:cstheme="minorHAnsi"/>
        </w:rPr>
      </w:pPr>
      <w:r w:rsidRPr="00E767ED">
        <w:rPr>
          <w:rFonts w:cstheme="minorHAnsi"/>
          <w:shd w:val="clear" w:color="auto" w:fill="FFFFFF"/>
        </w:rPr>
        <w:t xml:space="preserve">Health Innovation Care (2023).  </w:t>
      </w:r>
      <w:r w:rsidRPr="00E767ED">
        <w:rPr>
          <w:rFonts w:cstheme="minorHAnsi"/>
          <w:i/>
          <w:iCs/>
          <w:shd w:val="clear" w:color="auto" w:fill="FFFFFF"/>
        </w:rPr>
        <w:t>What is person centred care and why is it important? Available</w:t>
      </w:r>
      <w:r w:rsidRPr="00E767ED">
        <w:rPr>
          <w:rFonts w:cstheme="minorHAnsi"/>
          <w:shd w:val="clear" w:color="auto" w:fill="FFFFFF"/>
        </w:rPr>
        <w:t xml:space="preserve"> at:</w:t>
      </w:r>
      <w:r>
        <w:rPr>
          <w:rFonts w:cstheme="minorHAnsi"/>
          <w:shd w:val="clear" w:color="auto" w:fill="FFFFFF"/>
        </w:rPr>
        <w:t xml:space="preserve"> </w:t>
      </w:r>
      <w:hyperlink r:id="rId23" w:history="1">
        <w:r w:rsidRPr="005772A3">
          <w:rPr>
            <w:rStyle w:val="Hyperddolen"/>
            <w:rFonts w:cstheme="minorHAnsi"/>
            <w:shd w:val="clear" w:color="auto" w:fill="FFFFFF"/>
          </w:rPr>
          <w:t>https://healthinnovationnetwork.com/system/ckeditor_assets/attachments/41/what_is_person-centred_care_and_why_is_it_important.pdf</w:t>
        </w:r>
      </w:hyperlink>
      <w:r w:rsidRPr="00E767ED">
        <w:rPr>
          <w:rFonts w:cstheme="minorHAnsi"/>
          <w:shd w:val="clear" w:color="auto" w:fill="FFFFFF"/>
        </w:rPr>
        <w:t xml:space="preserve"> (Accessed 18th of February, 2023).</w:t>
      </w:r>
    </w:p>
    <w:p w14:paraId="0864D5E8" w14:textId="77777777" w:rsidR="00BD3C91" w:rsidRDefault="00BD3C91" w:rsidP="00BE4755">
      <w:pPr>
        <w:shd w:val="clear" w:color="auto" w:fill="FFFFFF"/>
        <w:spacing w:line="360" w:lineRule="auto"/>
        <w:ind w:left="890" w:hanging="720"/>
        <w:jc w:val="both"/>
        <w:rPr>
          <w:rFonts w:cstheme="minorHAnsi"/>
          <w:bCs/>
          <w:lang w:val="en"/>
        </w:rPr>
      </w:pPr>
      <w:r w:rsidRPr="00C82889">
        <w:rPr>
          <w:rFonts w:cstheme="minorHAnsi"/>
          <w:bCs/>
          <w:lang w:val="en"/>
        </w:rPr>
        <w:t>Honey, P., &amp; Mumford, A.</w:t>
      </w:r>
      <w:r w:rsidRPr="00C82889">
        <w:rPr>
          <w:rFonts w:cstheme="minorHAnsi"/>
          <w:lang w:val="en"/>
        </w:rPr>
        <w:t> </w:t>
      </w:r>
      <w:r w:rsidRPr="00C82889">
        <w:rPr>
          <w:rFonts w:cstheme="minorHAnsi"/>
          <w:bCs/>
          <w:lang w:val="en"/>
        </w:rPr>
        <w:t>(1992).</w:t>
      </w:r>
      <w:r w:rsidRPr="00C82889">
        <w:rPr>
          <w:rFonts w:cstheme="minorHAnsi"/>
          <w:lang w:val="en"/>
        </w:rPr>
        <w:t> </w:t>
      </w:r>
      <w:r w:rsidRPr="00C82889">
        <w:rPr>
          <w:rFonts w:cstheme="minorHAnsi"/>
          <w:bCs/>
          <w:i/>
          <w:iCs/>
          <w:lang w:val="en"/>
        </w:rPr>
        <w:t>The manual of learning styles</w:t>
      </w:r>
      <w:r w:rsidRPr="00C82889">
        <w:rPr>
          <w:rFonts w:cstheme="minorHAnsi"/>
          <w:bCs/>
          <w:lang w:val="en"/>
        </w:rPr>
        <w:t>.</w:t>
      </w:r>
      <w:r w:rsidRPr="00C82889">
        <w:rPr>
          <w:rFonts w:cstheme="minorHAnsi"/>
          <w:lang w:val="en"/>
        </w:rPr>
        <w:t> </w:t>
      </w:r>
      <w:r w:rsidRPr="00C82889">
        <w:rPr>
          <w:rFonts w:cstheme="minorHAnsi"/>
          <w:bCs/>
          <w:lang w:val="en"/>
        </w:rPr>
        <w:t>Berkshire: Peter Honey Publications.</w:t>
      </w:r>
    </w:p>
    <w:p w14:paraId="1F6ED277" w14:textId="77777777" w:rsidR="00BD3C91" w:rsidRPr="00C82889" w:rsidRDefault="00BD3C91" w:rsidP="00BE4755">
      <w:pPr>
        <w:shd w:val="clear" w:color="auto" w:fill="FFFFFF"/>
        <w:spacing w:line="360" w:lineRule="auto"/>
        <w:ind w:left="890" w:hanging="720"/>
        <w:jc w:val="both"/>
        <w:rPr>
          <w:rFonts w:cstheme="minorHAnsi"/>
        </w:rPr>
      </w:pPr>
    </w:p>
    <w:p w14:paraId="798CE702" w14:textId="77777777" w:rsidR="00BD3C91" w:rsidRDefault="00BD3C91" w:rsidP="00BE4755">
      <w:pPr>
        <w:shd w:val="clear" w:color="auto" w:fill="FFFFFF"/>
        <w:spacing w:line="360" w:lineRule="auto"/>
        <w:ind w:left="890" w:hanging="720"/>
        <w:jc w:val="both"/>
        <w:rPr>
          <w:rFonts w:cstheme="minorHAnsi"/>
          <w:color w:val="333333"/>
          <w:bdr w:val="none" w:sz="0" w:space="0" w:color="auto" w:frame="1"/>
        </w:rPr>
      </w:pPr>
      <w:r w:rsidRPr="003E3022">
        <w:rPr>
          <w:rFonts w:cstheme="minorHAnsi"/>
          <w:color w:val="333333"/>
          <w:bdr w:val="none" w:sz="0" w:space="0" w:color="auto" w:frame="1"/>
        </w:rPr>
        <w:t>Huibers,</w:t>
      </w:r>
      <w:r>
        <w:rPr>
          <w:rFonts w:cstheme="minorHAnsi"/>
          <w:color w:val="333333"/>
          <w:bdr w:val="none" w:sz="0" w:space="0" w:color="auto" w:frame="1"/>
        </w:rPr>
        <w:t xml:space="preserve"> L., </w:t>
      </w:r>
      <w:r w:rsidRPr="003E3022">
        <w:rPr>
          <w:rFonts w:cstheme="minorHAnsi"/>
          <w:color w:val="333333"/>
          <w:bdr w:val="none" w:sz="0" w:space="0" w:color="auto" w:frame="1"/>
        </w:rPr>
        <w:t>Hammer</w:t>
      </w:r>
      <w:r>
        <w:rPr>
          <w:rFonts w:cstheme="minorHAnsi"/>
          <w:color w:val="333333"/>
          <w:bdr w:val="none" w:sz="0" w:space="0" w:color="auto" w:frame="1"/>
        </w:rPr>
        <w:t>, B.</w:t>
      </w:r>
      <w:r w:rsidRPr="003E3022">
        <w:rPr>
          <w:rFonts w:cstheme="minorHAnsi"/>
          <w:color w:val="333333"/>
          <w:bdr w:val="none" w:sz="0" w:space="0" w:color="auto" w:frame="1"/>
        </w:rPr>
        <w:t xml:space="preserve"> Bech, Bak Kirk,</w:t>
      </w:r>
      <w:r>
        <w:rPr>
          <w:rFonts w:cstheme="minorHAnsi"/>
          <w:color w:val="333333"/>
          <w:bdr w:val="none" w:sz="0" w:space="0" w:color="auto" w:frame="1"/>
        </w:rPr>
        <w:t xml:space="preserve"> U., </w:t>
      </w:r>
      <w:r w:rsidRPr="003E3022">
        <w:rPr>
          <w:rFonts w:cstheme="minorHAnsi"/>
          <w:color w:val="333333"/>
          <w:bdr w:val="none" w:sz="0" w:space="0" w:color="auto" w:frame="1"/>
        </w:rPr>
        <w:t>Kallestrup,</w:t>
      </w:r>
      <w:r>
        <w:rPr>
          <w:rFonts w:cstheme="minorHAnsi"/>
          <w:color w:val="333333"/>
          <w:bdr w:val="none" w:sz="0" w:space="0" w:color="auto" w:frame="1"/>
        </w:rPr>
        <w:t xml:space="preserve"> P., </w:t>
      </w:r>
      <w:r w:rsidRPr="003E3022">
        <w:rPr>
          <w:rFonts w:cstheme="minorHAnsi"/>
          <w:color w:val="333333"/>
          <w:bdr w:val="none" w:sz="0" w:space="0" w:color="auto" w:frame="1"/>
        </w:rPr>
        <w:t>Vestergaard</w:t>
      </w:r>
      <w:r>
        <w:rPr>
          <w:rFonts w:cstheme="minorHAnsi"/>
          <w:color w:val="333333"/>
          <w:bdr w:val="none" w:sz="0" w:space="0" w:color="auto" w:frame="1"/>
        </w:rPr>
        <w:t>, C.</w:t>
      </w:r>
      <w:r w:rsidRPr="003E3022">
        <w:rPr>
          <w:rFonts w:cstheme="minorHAnsi"/>
          <w:color w:val="333333"/>
          <w:bdr w:val="none" w:sz="0" w:space="0" w:color="auto" w:frame="1"/>
        </w:rPr>
        <w:t> and Christensen</w:t>
      </w:r>
      <w:r>
        <w:rPr>
          <w:rFonts w:cstheme="minorHAnsi"/>
          <w:color w:val="333333"/>
          <w:bdr w:val="none" w:sz="0" w:space="0" w:color="auto" w:frame="1"/>
        </w:rPr>
        <w:t>, M</w:t>
      </w:r>
      <w:r>
        <w:rPr>
          <w:rFonts w:cstheme="minorHAnsi"/>
          <w:color w:val="333333"/>
        </w:rPr>
        <w:t xml:space="preserve"> (2022).  </w:t>
      </w:r>
      <w:r w:rsidRPr="001302F3">
        <w:rPr>
          <w:rFonts w:cstheme="minorHAnsi"/>
          <w:i/>
          <w:iCs/>
          <w:color w:val="333333"/>
          <w:bdr w:val="none" w:sz="0" w:space="0" w:color="auto" w:frame="1"/>
        </w:rPr>
        <w:t>British Journal of General Practice</w:t>
      </w:r>
      <w:r w:rsidRPr="003E3022">
        <w:rPr>
          <w:rFonts w:cstheme="minorHAnsi"/>
          <w:color w:val="333333"/>
          <w:bdr w:val="none" w:sz="0" w:space="0" w:color="auto" w:frame="1"/>
        </w:rPr>
        <w:t>; </w:t>
      </w:r>
      <w:r>
        <w:rPr>
          <w:rFonts w:cstheme="minorHAnsi"/>
          <w:color w:val="333333"/>
          <w:bdr w:val="none" w:sz="0" w:space="0" w:color="auto" w:frame="1"/>
        </w:rPr>
        <w:t xml:space="preserve"> </w:t>
      </w:r>
      <w:r w:rsidRPr="003E3022">
        <w:rPr>
          <w:rFonts w:cstheme="minorHAnsi"/>
          <w:color w:val="333333"/>
          <w:bdr w:val="none" w:sz="0" w:space="0" w:color="auto" w:frame="1"/>
        </w:rPr>
        <w:t>72 (724)</w:t>
      </w:r>
      <w:r>
        <w:rPr>
          <w:rFonts w:cstheme="minorHAnsi"/>
          <w:color w:val="333333"/>
          <w:bdr w:val="none" w:sz="0" w:space="0" w:color="auto" w:frame="1"/>
        </w:rPr>
        <w:t>.</w:t>
      </w:r>
    </w:p>
    <w:p w14:paraId="2D873861" w14:textId="77777777" w:rsidR="00BD3C91" w:rsidRPr="003E3022" w:rsidRDefault="00BD3C91" w:rsidP="00BE4755">
      <w:pPr>
        <w:shd w:val="clear" w:color="auto" w:fill="FFFFFF"/>
        <w:spacing w:line="360" w:lineRule="auto"/>
        <w:ind w:left="890" w:hanging="720"/>
        <w:jc w:val="both"/>
        <w:rPr>
          <w:rFonts w:cstheme="minorHAnsi"/>
          <w:color w:val="333333"/>
        </w:rPr>
      </w:pPr>
    </w:p>
    <w:p w14:paraId="378AB66F" w14:textId="78C5D072" w:rsidR="00BD3C91" w:rsidRDefault="00BD3C91" w:rsidP="00BE4755">
      <w:pPr>
        <w:spacing w:line="360" w:lineRule="auto"/>
        <w:ind w:left="890" w:hanging="720"/>
        <w:jc w:val="both"/>
        <w:rPr>
          <w:rFonts w:cstheme="minorHAnsi"/>
          <w:bCs/>
        </w:rPr>
      </w:pPr>
      <w:r w:rsidRPr="004E01F0">
        <w:rPr>
          <w:rFonts w:cstheme="minorHAnsi"/>
          <w:bCs/>
        </w:rPr>
        <w:t>Ivey, A</w:t>
      </w:r>
      <w:r>
        <w:rPr>
          <w:rFonts w:cstheme="minorHAnsi"/>
          <w:bCs/>
        </w:rPr>
        <w:t>.,</w:t>
      </w:r>
      <w:r w:rsidRPr="004E01F0">
        <w:rPr>
          <w:rFonts w:cstheme="minorHAnsi"/>
          <w:bCs/>
        </w:rPr>
        <w:t xml:space="preserve"> Ivey, M</w:t>
      </w:r>
      <w:r>
        <w:rPr>
          <w:rFonts w:cstheme="minorHAnsi"/>
          <w:bCs/>
        </w:rPr>
        <w:t>.</w:t>
      </w:r>
      <w:r w:rsidRPr="004E01F0">
        <w:rPr>
          <w:rFonts w:cstheme="minorHAnsi"/>
          <w:bCs/>
        </w:rPr>
        <w:t xml:space="preserve"> </w:t>
      </w:r>
      <w:r>
        <w:rPr>
          <w:rFonts w:cstheme="minorHAnsi"/>
          <w:bCs/>
        </w:rPr>
        <w:t>and</w:t>
      </w:r>
      <w:r w:rsidRPr="004E01F0">
        <w:rPr>
          <w:rFonts w:cstheme="minorHAnsi"/>
          <w:bCs/>
        </w:rPr>
        <w:t xml:space="preserve"> Zalaquett, C</w:t>
      </w:r>
      <w:r>
        <w:rPr>
          <w:rFonts w:cstheme="minorHAnsi"/>
          <w:bCs/>
        </w:rPr>
        <w:t>.</w:t>
      </w:r>
      <w:r w:rsidRPr="004E01F0">
        <w:rPr>
          <w:rFonts w:cstheme="minorHAnsi"/>
          <w:bCs/>
        </w:rPr>
        <w:t xml:space="preserve"> (2010) </w:t>
      </w:r>
      <w:r w:rsidRPr="00B53836">
        <w:rPr>
          <w:rFonts w:cstheme="minorHAnsi"/>
          <w:bCs/>
          <w:i/>
          <w:iCs/>
        </w:rPr>
        <w:t>Intentional Interviewing and Counseling: Facilitating Client Development in a Multicultural Society</w:t>
      </w:r>
      <w:r w:rsidRPr="004E01F0">
        <w:rPr>
          <w:rFonts w:cstheme="minorHAnsi"/>
          <w:bCs/>
        </w:rPr>
        <w:t>. USA: Brooks/ Cole</w:t>
      </w:r>
      <w:r>
        <w:rPr>
          <w:rFonts w:cstheme="minorHAnsi"/>
          <w:bCs/>
        </w:rPr>
        <w:t>.</w:t>
      </w:r>
    </w:p>
    <w:p w14:paraId="57DAA983" w14:textId="77777777" w:rsidR="002E457F" w:rsidRPr="00C87298" w:rsidRDefault="002E457F" w:rsidP="00BE4755">
      <w:pPr>
        <w:spacing w:line="360" w:lineRule="auto"/>
        <w:ind w:left="890" w:hanging="720"/>
        <w:jc w:val="both"/>
        <w:rPr>
          <w:rFonts w:cstheme="minorHAnsi"/>
          <w:bCs/>
        </w:rPr>
      </w:pPr>
    </w:p>
    <w:p w14:paraId="5F8587F4" w14:textId="77777777" w:rsidR="00BD3C91" w:rsidRPr="00644F96" w:rsidRDefault="00BD3C91" w:rsidP="00BE4755">
      <w:pPr>
        <w:spacing w:after="240" w:line="360" w:lineRule="auto"/>
        <w:ind w:left="890" w:hanging="720"/>
        <w:jc w:val="both"/>
        <w:rPr>
          <w:rFonts w:cstheme="minorHAnsi"/>
        </w:rPr>
      </w:pPr>
      <w:r w:rsidRPr="00644F96">
        <w:rPr>
          <w:rFonts w:cstheme="minorHAnsi"/>
        </w:rPr>
        <w:t>Kadushin, A. a</w:t>
      </w:r>
      <w:r>
        <w:rPr>
          <w:rFonts w:cstheme="minorHAnsi"/>
        </w:rPr>
        <w:t>nd</w:t>
      </w:r>
      <w:r w:rsidRPr="00644F96">
        <w:rPr>
          <w:rFonts w:cstheme="minorHAnsi"/>
        </w:rPr>
        <w:t xml:space="preserve"> Kadushin, G. (1997). </w:t>
      </w:r>
      <w:r w:rsidRPr="00644F96">
        <w:rPr>
          <w:rFonts w:cstheme="minorHAnsi"/>
          <w:i/>
        </w:rPr>
        <w:t>The Social Work Interview: A guide for human service professionals.</w:t>
      </w:r>
      <w:r w:rsidRPr="00644F96">
        <w:rPr>
          <w:rFonts w:cstheme="minorHAnsi"/>
        </w:rPr>
        <w:t xml:space="preserve"> New York: Columbia University Press.</w:t>
      </w:r>
    </w:p>
    <w:p w14:paraId="20BD8E5C" w14:textId="77777777" w:rsidR="00BD3C91" w:rsidRPr="00654DE2" w:rsidRDefault="00BD3C91" w:rsidP="00BE4755">
      <w:pPr>
        <w:spacing w:after="240" w:line="360" w:lineRule="auto"/>
        <w:ind w:left="890" w:hanging="720"/>
        <w:jc w:val="both"/>
        <w:rPr>
          <w:rFonts w:cstheme="minorHAnsi"/>
        </w:rPr>
      </w:pPr>
      <w:r w:rsidRPr="00654DE2">
        <w:rPr>
          <w:rFonts w:cstheme="minorHAnsi"/>
        </w:rPr>
        <w:t xml:space="preserve">Lishman, J. (1994). </w:t>
      </w:r>
      <w:r w:rsidRPr="00654DE2">
        <w:rPr>
          <w:rFonts w:cstheme="minorHAnsi"/>
          <w:i/>
        </w:rPr>
        <w:t>Communication in Social Work</w:t>
      </w:r>
      <w:r w:rsidRPr="00654DE2">
        <w:rPr>
          <w:rFonts w:cstheme="minorHAnsi"/>
        </w:rPr>
        <w:t>. Llundain: Palgrave Macmillan.</w:t>
      </w:r>
    </w:p>
    <w:p w14:paraId="230B166C" w14:textId="7AA5E96B" w:rsidR="00BD3C91" w:rsidRDefault="00BD3C91" w:rsidP="00BE4755">
      <w:pPr>
        <w:spacing w:line="360" w:lineRule="auto"/>
        <w:ind w:left="890" w:hanging="720"/>
        <w:jc w:val="both"/>
        <w:rPr>
          <w:rFonts w:cstheme="minorHAnsi"/>
          <w:shd w:val="clear" w:color="auto" w:fill="FFFFFF"/>
        </w:rPr>
      </w:pPr>
      <w:r w:rsidRPr="00C82889">
        <w:rPr>
          <w:rFonts w:cstheme="minorHAnsi"/>
          <w:shd w:val="clear" w:color="auto" w:fill="FFFFFF"/>
        </w:rPr>
        <w:t>Maclean, S. (2016) ‘A new model for social work reflection: whatever the weather’</w:t>
      </w:r>
      <w:r>
        <w:rPr>
          <w:rFonts w:cstheme="minorHAnsi"/>
          <w:shd w:val="clear" w:color="auto" w:fill="FFFFFF"/>
        </w:rPr>
        <w:t>.</w:t>
      </w:r>
      <w:r w:rsidRPr="00C82889">
        <w:rPr>
          <w:rFonts w:cstheme="minorHAnsi"/>
        </w:rPr>
        <w:br/>
      </w:r>
      <w:r w:rsidRPr="00C82889">
        <w:rPr>
          <w:rStyle w:val="Pwyslais"/>
          <w:rFonts w:cstheme="minorHAnsi"/>
          <w:bdr w:val="none" w:sz="0" w:space="0" w:color="auto" w:frame="1"/>
          <w:shd w:val="clear" w:color="auto" w:fill="FFFFFF"/>
        </w:rPr>
        <w:t>Professional Social Work</w:t>
      </w:r>
      <w:r w:rsidRPr="00C82889">
        <w:rPr>
          <w:rFonts w:cstheme="minorHAnsi"/>
          <w:shd w:val="clear" w:color="auto" w:fill="FFFFFF"/>
        </w:rPr>
        <w:t>, March, pp28-29</w:t>
      </w:r>
    </w:p>
    <w:p w14:paraId="49F89E1D" w14:textId="77777777" w:rsidR="002E457F" w:rsidRPr="00C82889" w:rsidRDefault="002E457F" w:rsidP="00BE4755">
      <w:pPr>
        <w:spacing w:line="360" w:lineRule="auto"/>
        <w:ind w:left="890" w:hanging="720"/>
        <w:jc w:val="both"/>
        <w:rPr>
          <w:rFonts w:cstheme="minorHAnsi"/>
        </w:rPr>
      </w:pPr>
    </w:p>
    <w:p w14:paraId="7B67ED25" w14:textId="61D69C45" w:rsidR="00BD3C91" w:rsidRDefault="00BD3C91" w:rsidP="00BE4755">
      <w:pPr>
        <w:spacing w:line="360" w:lineRule="auto"/>
        <w:ind w:left="890" w:hanging="720"/>
        <w:jc w:val="both"/>
        <w:rPr>
          <w:rFonts w:cstheme="minorHAnsi"/>
          <w:shd w:val="clear" w:color="auto" w:fill="FFFFFF"/>
        </w:rPr>
      </w:pPr>
      <w:r w:rsidRPr="0069150C">
        <w:rPr>
          <w:rFonts w:cstheme="minorHAnsi"/>
          <w:shd w:val="clear" w:color="auto" w:fill="FFFFFF"/>
        </w:rPr>
        <w:t>Maclean, S. (2016) </w:t>
      </w:r>
      <w:r w:rsidRPr="0069150C">
        <w:rPr>
          <w:rFonts w:cstheme="minorHAnsi"/>
          <w:i/>
          <w:iCs/>
          <w:shd w:val="clear" w:color="auto" w:fill="FFFFFF"/>
        </w:rPr>
        <w:t>Reflective Practice Cards </w:t>
      </w:r>
      <w:r w:rsidRPr="0069150C">
        <w:rPr>
          <w:rFonts w:cstheme="minorHAnsi"/>
          <w:shd w:val="clear" w:color="auto" w:fill="FFFFFF"/>
        </w:rPr>
        <w:t>(First Edition) Kirwin Maclean Associates Ltd.</w:t>
      </w:r>
    </w:p>
    <w:p w14:paraId="0135E5D3" w14:textId="77777777" w:rsidR="002E457F" w:rsidRPr="0069150C" w:rsidRDefault="002E457F" w:rsidP="00BE4755">
      <w:pPr>
        <w:spacing w:line="360" w:lineRule="auto"/>
        <w:ind w:left="890" w:hanging="720"/>
        <w:jc w:val="both"/>
        <w:rPr>
          <w:rFonts w:cstheme="minorHAnsi"/>
          <w:shd w:val="clear" w:color="auto" w:fill="FFFFFF"/>
        </w:rPr>
      </w:pPr>
    </w:p>
    <w:p w14:paraId="5D01A252" w14:textId="77777777" w:rsidR="00BD3C91" w:rsidRDefault="00BD3C91" w:rsidP="00BE4755">
      <w:pPr>
        <w:shd w:val="clear" w:color="auto" w:fill="FFFFFF"/>
        <w:spacing w:line="360" w:lineRule="auto"/>
        <w:ind w:left="890" w:hanging="720"/>
        <w:jc w:val="both"/>
        <w:rPr>
          <w:rFonts w:cstheme="minorHAnsi"/>
          <w:color w:val="333333"/>
        </w:rPr>
      </w:pPr>
      <w:r w:rsidRPr="0069150C">
        <w:rPr>
          <w:rFonts w:cstheme="minorHAnsi"/>
        </w:rPr>
        <w:t>Maddock, J., Parsons, S., Di Gessa, G</w:t>
      </w:r>
      <w:r w:rsidRPr="0069150C">
        <w:rPr>
          <w:rFonts w:cstheme="minorHAnsi"/>
          <w:i/>
          <w:iCs/>
        </w:rPr>
        <w:t xml:space="preserve">. </w:t>
      </w:r>
      <w:r w:rsidRPr="0069150C">
        <w:rPr>
          <w:rFonts w:cstheme="minorHAnsi"/>
        </w:rPr>
        <w:t>(2022).  Inequalities in healthcare disruptions during the COVID-19 pandemic: evidence from 12 UK population-based longitudinal studies</w:t>
      </w:r>
      <w:r>
        <w:rPr>
          <w:rFonts w:cstheme="minorHAnsi"/>
        </w:rPr>
        <w:t xml:space="preserve">.  </w:t>
      </w:r>
      <w:r w:rsidRPr="004D623E">
        <w:rPr>
          <w:rFonts w:cstheme="minorHAnsi"/>
          <w:i/>
          <w:iCs/>
          <w:color w:val="333333"/>
        </w:rPr>
        <w:t>BMJ Open</w:t>
      </w:r>
      <w:r w:rsidRPr="004D623E">
        <w:rPr>
          <w:rFonts w:cstheme="minorHAnsi"/>
          <w:color w:val="333333"/>
        </w:rPr>
        <w:t>;</w:t>
      </w:r>
      <w:r>
        <w:rPr>
          <w:rFonts w:cstheme="minorHAnsi"/>
          <w:color w:val="333333"/>
        </w:rPr>
        <w:t xml:space="preserve"> </w:t>
      </w:r>
      <w:r w:rsidRPr="004D623E">
        <w:rPr>
          <w:rFonts w:cstheme="minorHAnsi"/>
          <w:b/>
          <w:bCs/>
          <w:color w:val="333333"/>
        </w:rPr>
        <w:t>12:</w:t>
      </w:r>
      <w:r w:rsidRPr="004D623E">
        <w:rPr>
          <w:rFonts w:cstheme="minorHAnsi"/>
          <w:color w:val="333333"/>
        </w:rPr>
        <w:t>e064981. doi: 10.1136/bmjopen-2022-064981</w:t>
      </w:r>
      <w:r>
        <w:rPr>
          <w:rFonts w:cstheme="minorHAnsi"/>
          <w:color w:val="333333"/>
        </w:rPr>
        <w:t>.</w:t>
      </w:r>
    </w:p>
    <w:p w14:paraId="22BD03A0" w14:textId="77777777" w:rsidR="00BD3C91" w:rsidRPr="004D623E" w:rsidRDefault="00BD3C91" w:rsidP="00BE4755">
      <w:pPr>
        <w:shd w:val="clear" w:color="auto" w:fill="FFFFFF"/>
        <w:spacing w:line="360" w:lineRule="auto"/>
        <w:ind w:left="890" w:hanging="720"/>
        <w:jc w:val="both"/>
        <w:rPr>
          <w:rFonts w:cstheme="minorHAnsi"/>
          <w:color w:val="333333"/>
        </w:rPr>
      </w:pPr>
    </w:p>
    <w:p w14:paraId="4840D0D0" w14:textId="77777777" w:rsidR="00BD3C91" w:rsidRPr="00644F96" w:rsidRDefault="00BD3C91" w:rsidP="00BE4755">
      <w:pPr>
        <w:shd w:val="clear" w:color="auto" w:fill="FFFFFF"/>
        <w:spacing w:after="480" w:line="360" w:lineRule="auto"/>
        <w:ind w:left="890" w:hanging="720"/>
        <w:jc w:val="both"/>
        <w:rPr>
          <w:rFonts w:cstheme="minorHAnsi"/>
          <w:bCs/>
          <w:iCs/>
        </w:rPr>
      </w:pPr>
      <w:r>
        <w:rPr>
          <w:rFonts w:cstheme="minorHAnsi"/>
          <w:bCs/>
          <w:iCs/>
        </w:rPr>
        <w:t>XXX</w:t>
      </w:r>
      <w:r w:rsidRPr="00644F96">
        <w:rPr>
          <w:rFonts w:cstheme="minorHAnsi"/>
          <w:bCs/>
          <w:iCs/>
        </w:rPr>
        <w:t xml:space="preserve"> Health and Care Commissioning (2019).  </w:t>
      </w:r>
      <w:r w:rsidRPr="00644F96">
        <w:rPr>
          <w:rFonts w:cstheme="minorHAnsi"/>
          <w:bCs/>
          <w:i/>
        </w:rPr>
        <w:t>Discharge Pathway project report.</w:t>
      </w:r>
      <w:r w:rsidRPr="00644F96">
        <w:rPr>
          <w:rFonts w:cstheme="minorHAnsi"/>
          <w:bCs/>
          <w:iCs/>
        </w:rPr>
        <w:t xml:space="preserve">  Available at:</w:t>
      </w:r>
      <w:r>
        <w:rPr>
          <w:rFonts w:cstheme="minorHAnsi"/>
          <w:bCs/>
          <w:iCs/>
        </w:rPr>
        <w:t xml:space="preserve"> </w:t>
      </w:r>
      <w:hyperlink r:id="rId24" w:history="1">
        <w:r w:rsidRPr="00BD6904">
          <w:rPr>
            <w:rStyle w:val="Hyperddolen"/>
            <w:rFonts w:cstheme="minorHAnsi"/>
            <w:bCs/>
            <w:iCs/>
          </w:rPr>
          <w:t>https://www.XXX.nhs.uk/wp-content/uploads/2020/01/2019.10-Discharge-Pathway-Project-Report-FINAL.pdf</w:t>
        </w:r>
      </w:hyperlink>
      <w:r w:rsidRPr="00644F96">
        <w:rPr>
          <w:rFonts w:cstheme="minorHAnsi"/>
          <w:bCs/>
          <w:iCs/>
        </w:rPr>
        <w:t xml:space="preserve"> (Accessed 1st of August, 2022).</w:t>
      </w:r>
    </w:p>
    <w:p w14:paraId="7997A489" w14:textId="0BBE9291" w:rsidR="00BD3C91" w:rsidRDefault="00BD3C91" w:rsidP="00BE4755">
      <w:pPr>
        <w:spacing w:line="360" w:lineRule="auto"/>
        <w:ind w:left="890" w:hanging="720"/>
        <w:jc w:val="both"/>
        <w:rPr>
          <w:rFonts w:cstheme="minorHAnsi"/>
          <w:lang w:val="en"/>
        </w:rPr>
      </w:pPr>
      <w:r>
        <w:rPr>
          <w:rFonts w:cstheme="minorHAnsi"/>
          <w:lang w:val="en"/>
        </w:rPr>
        <w:t>XXX</w:t>
      </w:r>
      <w:r w:rsidRPr="004516CC">
        <w:rPr>
          <w:rFonts w:cstheme="minorHAnsi"/>
          <w:lang w:val="en"/>
        </w:rPr>
        <w:t xml:space="preserve"> Safeguarding Partnership, </w:t>
      </w:r>
      <w:r>
        <w:rPr>
          <w:rFonts w:cstheme="minorHAnsi"/>
          <w:lang w:val="en"/>
        </w:rPr>
        <w:t>(</w:t>
      </w:r>
      <w:r w:rsidRPr="004516CC">
        <w:rPr>
          <w:rFonts w:cstheme="minorHAnsi"/>
          <w:lang w:val="en"/>
        </w:rPr>
        <w:t>2022</w:t>
      </w:r>
      <w:r>
        <w:rPr>
          <w:rFonts w:cstheme="minorHAnsi"/>
          <w:lang w:val="en"/>
        </w:rPr>
        <w:t>)</w:t>
      </w:r>
      <w:r w:rsidRPr="004516CC">
        <w:rPr>
          <w:rFonts w:cstheme="minorHAnsi"/>
          <w:lang w:val="en"/>
        </w:rPr>
        <w:t xml:space="preserve">. </w:t>
      </w:r>
      <w:r w:rsidRPr="006C47A7">
        <w:rPr>
          <w:rFonts w:cstheme="minorHAnsi"/>
          <w:i/>
          <w:iCs/>
          <w:lang w:val="en"/>
        </w:rPr>
        <w:t>Voice of the child- resources for practitioners.</w:t>
      </w:r>
      <w:r w:rsidRPr="004516CC">
        <w:rPr>
          <w:rFonts w:cstheme="minorHAnsi"/>
          <w:lang w:val="en"/>
        </w:rPr>
        <w:t xml:space="preserve">  Available at:</w:t>
      </w:r>
      <w:r>
        <w:rPr>
          <w:rFonts w:cstheme="minorHAnsi"/>
          <w:lang w:val="en"/>
        </w:rPr>
        <w:t xml:space="preserve"> </w:t>
      </w:r>
      <w:hyperlink r:id="rId25" w:history="1">
        <w:r w:rsidRPr="00BD6904">
          <w:rPr>
            <w:rStyle w:val="Hyperddolen"/>
            <w:rFonts w:cstheme="minorHAnsi"/>
            <w:lang w:val="en"/>
          </w:rPr>
          <w:t>https://www.XXXsafeguardingpartnership.co.uk/resource/voice-of-the-child-resources-for-practitioners/</w:t>
        </w:r>
      </w:hyperlink>
      <w:r w:rsidRPr="004516CC">
        <w:rPr>
          <w:rFonts w:cstheme="minorHAnsi"/>
          <w:lang w:val="en"/>
        </w:rPr>
        <w:t xml:space="preserve"> (Accessed 22</w:t>
      </w:r>
      <w:r w:rsidRPr="004516CC">
        <w:rPr>
          <w:rFonts w:cstheme="minorHAnsi"/>
          <w:vertAlign w:val="superscript"/>
          <w:lang w:val="en"/>
        </w:rPr>
        <w:t>nd</w:t>
      </w:r>
      <w:r w:rsidRPr="004516CC">
        <w:rPr>
          <w:rFonts w:cstheme="minorHAnsi"/>
          <w:lang w:val="en"/>
        </w:rPr>
        <w:t xml:space="preserve"> December, 2022).</w:t>
      </w:r>
    </w:p>
    <w:p w14:paraId="29098006" w14:textId="77777777" w:rsidR="002E457F" w:rsidRDefault="002E457F" w:rsidP="00BE4755">
      <w:pPr>
        <w:spacing w:line="360" w:lineRule="auto"/>
        <w:ind w:left="890" w:hanging="720"/>
        <w:jc w:val="both"/>
        <w:rPr>
          <w:rFonts w:cstheme="minorHAnsi"/>
          <w:lang w:val="en"/>
        </w:rPr>
      </w:pPr>
    </w:p>
    <w:p w14:paraId="499007F7" w14:textId="77777777" w:rsidR="00BD3C91" w:rsidRPr="0069150C" w:rsidRDefault="00BD3C91" w:rsidP="00BE4755">
      <w:pPr>
        <w:spacing w:line="360" w:lineRule="auto"/>
        <w:ind w:left="890" w:hanging="720"/>
        <w:jc w:val="both"/>
        <w:rPr>
          <w:rFonts w:cstheme="minorHAnsi"/>
        </w:rPr>
      </w:pPr>
      <w:r w:rsidRPr="0069150C">
        <w:rPr>
          <w:rFonts w:cstheme="minorHAnsi"/>
        </w:rPr>
        <w:t xml:space="preserve">Mantell, A. and Scragg, T. (2011) </w:t>
      </w:r>
      <w:r w:rsidRPr="0069150C">
        <w:rPr>
          <w:rFonts w:cstheme="minorHAnsi"/>
          <w:i/>
          <w:iCs/>
        </w:rPr>
        <w:t>Safeguarding adults in Social Work</w:t>
      </w:r>
      <w:r w:rsidRPr="0069150C">
        <w:rPr>
          <w:rFonts w:cstheme="minorHAnsi"/>
        </w:rPr>
        <w:t>. Exeter United Kingdom: Learning Matters.</w:t>
      </w:r>
    </w:p>
    <w:p w14:paraId="358E73A9" w14:textId="6C811FC2" w:rsidR="00BD3C91" w:rsidRDefault="00BD3C91" w:rsidP="00BE4755">
      <w:pPr>
        <w:spacing w:line="360" w:lineRule="auto"/>
        <w:ind w:left="890" w:hanging="720"/>
        <w:jc w:val="both"/>
      </w:pPr>
      <w:r w:rsidRPr="00B07DD5">
        <w:lastRenderedPageBreak/>
        <w:t xml:space="preserve">Mayo Clinic (2023). </w:t>
      </w:r>
      <w:r w:rsidRPr="00B07DD5">
        <w:rPr>
          <w:i/>
          <w:iCs/>
        </w:rPr>
        <w:t>Doppler Ultrasound.  What is it used for?</w:t>
      </w:r>
      <w:r w:rsidRPr="00B07DD5">
        <w:t xml:space="preserve">  Available at:</w:t>
      </w:r>
      <w:r>
        <w:t xml:space="preserve"> </w:t>
      </w:r>
      <w:hyperlink r:id="rId26" w:history="1">
        <w:r w:rsidRPr="005772A3">
          <w:rPr>
            <w:rStyle w:val="Hyperddolen"/>
          </w:rPr>
          <w:t>https://www.mayoclinic.org/doppler-ultrasound/expert-answers/faq-20058452</w:t>
        </w:r>
      </w:hyperlink>
      <w:r w:rsidRPr="004907FB">
        <w:t xml:space="preserve"> (Accessed 16th of February, 2023).</w:t>
      </w:r>
    </w:p>
    <w:p w14:paraId="30AC592A" w14:textId="77777777" w:rsidR="002E457F" w:rsidRPr="00B07DD5" w:rsidRDefault="002E457F" w:rsidP="00BE4755">
      <w:pPr>
        <w:spacing w:line="360" w:lineRule="auto"/>
        <w:ind w:left="890" w:hanging="720"/>
        <w:jc w:val="both"/>
      </w:pPr>
    </w:p>
    <w:p w14:paraId="34F7E792" w14:textId="5EE56FE8" w:rsidR="00BD3C91" w:rsidRDefault="00BD3C91" w:rsidP="00BE4755">
      <w:pPr>
        <w:spacing w:line="360" w:lineRule="auto"/>
        <w:ind w:left="890" w:hanging="720"/>
        <w:jc w:val="both"/>
        <w:rPr>
          <w:rFonts w:cstheme="minorHAnsi"/>
        </w:rPr>
      </w:pPr>
      <w:r w:rsidRPr="00C82889">
        <w:rPr>
          <w:rFonts w:cstheme="minorHAnsi"/>
        </w:rPr>
        <w:t>Mental Capacity Act (2005).  Available at:</w:t>
      </w:r>
      <w:r>
        <w:rPr>
          <w:rFonts w:cstheme="minorHAnsi"/>
        </w:rPr>
        <w:t xml:space="preserve"> </w:t>
      </w:r>
      <w:hyperlink r:id="rId27" w:history="1">
        <w:r w:rsidRPr="005772A3">
          <w:rPr>
            <w:rStyle w:val="Hyperddolen"/>
            <w:rFonts w:cstheme="minorHAnsi"/>
          </w:rPr>
          <w:t>https://www.legislation.gov.uk/ukpga/2005/9/contents</w:t>
        </w:r>
      </w:hyperlink>
      <w:r w:rsidRPr="00275A1A">
        <w:rPr>
          <w:rFonts w:cstheme="minorHAnsi"/>
        </w:rPr>
        <w:t>.</w:t>
      </w:r>
      <w:r w:rsidRPr="00C82889">
        <w:rPr>
          <w:rFonts w:cstheme="minorHAnsi"/>
        </w:rPr>
        <w:t xml:space="preserve">  (Accessed October 2</w:t>
      </w:r>
      <w:r w:rsidRPr="00C82889">
        <w:rPr>
          <w:rFonts w:cstheme="minorHAnsi"/>
          <w:vertAlign w:val="superscript"/>
        </w:rPr>
        <w:t>nd</w:t>
      </w:r>
      <w:r w:rsidRPr="00C82889">
        <w:rPr>
          <w:rFonts w:cstheme="minorHAnsi"/>
        </w:rPr>
        <w:t xml:space="preserve"> 2022).</w:t>
      </w:r>
    </w:p>
    <w:p w14:paraId="2302F458" w14:textId="77777777" w:rsidR="002E457F" w:rsidRPr="00C82889" w:rsidRDefault="002E457F" w:rsidP="00BE4755">
      <w:pPr>
        <w:spacing w:line="360" w:lineRule="auto"/>
        <w:ind w:left="890" w:hanging="720"/>
        <w:jc w:val="both"/>
        <w:rPr>
          <w:rFonts w:cstheme="minorHAnsi"/>
        </w:rPr>
      </w:pPr>
    </w:p>
    <w:p w14:paraId="22A8FE3A" w14:textId="482DC9F1" w:rsidR="002E457F" w:rsidRDefault="00BD3C91" w:rsidP="002E457F">
      <w:pPr>
        <w:widowControl w:val="0"/>
        <w:spacing w:line="360" w:lineRule="auto"/>
        <w:ind w:left="890" w:hanging="720"/>
        <w:jc w:val="both"/>
        <w:rPr>
          <w:rFonts w:cstheme="minorHAnsi"/>
        </w:rPr>
      </w:pPr>
      <w:r w:rsidRPr="00103F44">
        <w:rPr>
          <w:rFonts w:cstheme="minorHAnsi"/>
        </w:rPr>
        <w:t>Mental Health (Wales) Measure (2010)</w:t>
      </w:r>
      <w:r>
        <w:rPr>
          <w:rFonts w:cstheme="minorHAnsi"/>
        </w:rPr>
        <w:t>.</w:t>
      </w:r>
      <w:r w:rsidRPr="00103F44">
        <w:rPr>
          <w:rFonts w:cstheme="minorHAnsi"/>
        </w:rPr>
        <w:t xml:space="preserve"> Available at:</w:t>
      </w:r>
      <w:r>
        <w:rPr>
          <w:rFonts w:cstheme="minorHAnsi"/>
        </w:rPr>
        <w:t xml:space="preserve"> </w:t>
      </w:r>
      <w:hyperlink r:id="rId28" w:history="1">
        <w:r w:rsidRPr="005772A3">
          <w:rPr>
            <w:rStyle w:val="Hyperddolen"/>
            <w:rFonts w:cstheme="minorHAnsi"/>
          </w:rPr>
          <w:t>https://www.legislation.gov.uk/mwa/2010/7/contents</w:t>
        </w:r>
      </w:hyperlink>
      <w:r w:rsidRPr="00103F44">
        <w:rPr>
          <w:rFonts w:cstheme="minorHAnsi"/>
        </w:rPr>
        <w:t xml:space="preserve"> (Accessed 4th July, 2022).</w:t>
      </w:r>
    </w:p>
    <w:p w14:paraId="1FA8F859" w14:textId="77777777" w:rsidR="002E457F" w:rsidRDefault="002E457F" w:rsidP="002E457F">
      <w:pPr>
        <w:widowControl w:val="0"/>
        <w:spacing w:line="360" w:lineRule="auto"/>
        <w:ind w:left="890" w:hanging="720"/>
        <w:jc w:val="both"/>
        <w:rPr>
          <w:rFonts w:cstheme="minorHAnsi"/>
        </w:rPr>
      </w:pPr>
    </w:p>
    <w:p w14:paraId="43B891A4" w14:textId="304C20FC" w:rsidR="002E457F" w:rsidRDefault="00BD3C91" w:rsidP="002E457F">
      <w:pPr>
        <w:widowControl w:val="0"/>
        <w:spacing w:line="360" w:lineRule="auto"/>
        <w:ind w:left="890" w:hanging="720"/>
        <w:jc w:val="both"/>
        <w:rPr>
          <w:rFonts w:cstheme="minorHAnsi"/>
          <w:spacing w:val="7"/>
        </w:rPr>
      </w:pPr>
      <w:r w:rsidRPr="00676D3B">
        <w:rPr>
          <w:rFonts w:cstheme="minorHAnsi"/>
          <w:spacing w:val="7"/>
        </w:rPr>
        <w:t>Mental Health Act (1983).  Available at:</w:t>
      </w:r>
      <w:r>
        <w:t xml:space="preserve"> </w:t>
      </w:r>
      <w:hyperlink r:id="rId29" w:history="1">
        <w:r w:rsidRPr="005772A3">
          <w:rPr>
            <w:rStyle w:val="Hyperddolen"/>
            <w:rFonts w:cstheme="minorHAnsi"/>
            <w:spacing w:val="7"/>
          </w:rPr>
          <w:t>https://www.legislation.gov.uk/ukpga/1983/20/contents</w:t>
        </w:r>
      </w:hyperlink>
      <w:r w:rsidRPr="004907FB">
        <w:rPr>
          <w:rFonts w:cstheme="minorHAnsi"/>
          <w:spacing w:val="7"/>
        </w:rPr>
        <w:t>. (Accessed 19</w:t>
      </w:r>
      <w:r w:rsidRPr="004907FB">
        <w:rPr>
          <w:rFonts w:cstheme="minorHAnsi"/>
          <w:spacing w:val="7"/>
          <w:vertAlign w:val="superscript"/>
        </w:rPr>
        <w:t>th</w:t>
      </w:r>
      <w:r w:rsidRPr="004907FB">
        <w:rPr>
          <w:rFonts w:cstheme="minorHAnsi"/>
          <w:spacing w:val="7"/>
        </w:rPr>
        <w:t xml:space="preserve"> of February, 2023).</w:t>
      </w:r>
    </w:p>
    <w:p w14:paraId="739A354A" w14:textId="77777777" w:rsidR="002E457F" w:rsidRPr="002E457F" w:rsidRDefault="002E457F" w:rsidP="002E457F">
      <w:pPr>
        <w:widowControl w:val="0"/>
        <w:spacing w:line="360" w:lineRule="auto"/>
        <w:ind w:left="890" w:hanging="720"/>
        <w:jc w:val="both"/>
        <w:rPr>
          <w:rFonts w:cstheme="minorHAnsi"/>
        </w:rPr>
      </w:pPr>
    </w:p>
    <w:p w14:paraId="2F692A90" w14:textId="7092B073" w:rsidR="002E457F" w:rsidRDefault="00BD3C91" w:rsidP="002E457F">
      <w:pPr>
        <w:shd w:val="clear" w:color="auto" w:fill="FFFFFF"/>
        <w:spacing w:before="100" w:beforeAutospacing="1" w:after="100" w:afterAutospacing="1" w:line="360" w:lineRule="auto"/>
        <w:ind w:left="890" w:hanging="720"/>
        <w:jc w:val="both"/>
        <w:rPr>
          <w:rFonts w:cstheme="minorHAnsi"/>
        </w:rPr>
      </w:pPr>
      <w:r w:rsidRPr="00103F44">
        <w:rPr>
          <w:rFonts w:cstheme="minorHAnsi"/>
        </w:rPr>
        <w:t xml:space="preserve">Mind (2022) </w:t>
      </w:r>
      <w:r w:rsidRPr="00103F44">
        <w:rPr>
          <w:rFonts w:cstheme="minorHAnsi"/>
          <w:i/>
          <w:iCs/>
        </w:rPr>
        <w:t>Mental health facts and statistics</w:t>
      </w:r>
      <w:r w:rsidRPr="00103F44">
        <w:rPr>
          <w:rFonts w:cstheme="minorHAnsi"/>
        </w:rPr>
        <w:t>.  Available at:</w:t>
      </w:r>
      <w:r>
        <w:rPr>
          <w:rFonts w:cstheme="minorHAnsi"/>
        </w:rPr>
        <w:t xml:space="preserve"> </w:t>
      </w:r>
      <w:hyperlink r:id="rId30" w:history="1">
        <w:r w:rsidRPr="005772A3">
          <w:rPr>
            <w:rStyle w:val="Hyperddolen"/>
            <w:rFonts w:cstheme="minorHAnsi"/>
          </w:rPr>
          <w:t>https://www.mind.org.uk/information-support/types-of-mental-health-problems/statistics-and-facts-about-mental-health/how-common-are-mental-health-problems/</w:t>
        </w:r>
      </w:hyperlink>
      <w:r w:rsidRPr="00103F44">
        <w:rPr>
          <w:rFonts w:cstheme="minorHAnsi"/>
        </w:rPr>
        <w:t xml:space="preserve"> (Accessed 20th July, 2022).</w:t>
      </w:r>
    </w:p>
    <w:p w14:paraId="183F18E3" w14:textId="77777777" w:rsidR="002E457F" w:rsidRDefault="00BD3C91" w:rsidP="002E457F">
      <w:pPr>
        <w:shd w:val="clear" w:color="auto" w:fill="FFFFFF"/>
        <w:spacing w:before="100" w:beforeAutospacing="1" w:after="100" w:afterAutospacing="1" w:line="360" w:lineRule="auto"/>
        <w:ind w:left="890" w:hanging="720"/>
        <w:jc w:val="both"/>
        <w:rPr>
          <w:rFonts w:cstheme="minorHAnsi"/>
          <w:shd w:val="clear" w:color="auto" w:fill="FFFFFF"/>
        </w:rPr>
      </w:pPr>
      <w:r w:rsidRPr="0069150C">
        <w:t xml:space="preserve">Mind (2023).  </w:t>
      </w:r>
      <w:r w:rsidRPr="0069150C">
        <w:rPr>
          <w:i/>
          <w:iCs/>
        </w:rPr>
        <w:t>Schizophrenia</w:t>
      </w:r>
      <w:r w:rsidRPr="0069150C">
        <w:t>.  Available at:</w:t>
      </w:r>
      <w:r>
        <w:t xml:space="preserve"> </w:t>
      </w:r>
      <w:hyperlink r:id="rId31" w:history="1">
        <w:r w:rsidRPr="005772A3">
          <w:rPr>
            <w:rStyle w:val="Hyperddolen"/>
            <w:rFonts w:cstheme="minorHAnsi"/>
            <w:shd w:val="clear" w:color="auto" w:fill="FFFFFF"/>
          </w:rPr>
          <w:t>https://www.mind.org.uk/information-support/types-of-mental-health-problems/schizophrenia/about-schizophrenia/</w:t>
        </w:r>
      </w:hyperlink>
      <w:r w:rsidRPr="0069150C">
        <w:rPr>
          <w:rFonts w:cstheme="minorHAnsi"/>
          <w:shd w:val="clear" w:color="auto" w:fill="FFFFFF"/>
        </w:rPr>
        <w:t>.  (Accessed 1</w:t>
      </w:r>
      <w:r w:rsidRPr="0069150C">
        <w:rPr>
          <w:rFonts w:cstheme="minorHAnsi"/>
          <w:shd w:val="clear" w:color="auto" w:fill="FFFFFF"/>
          <w:vertAlign w:val="superscript"/>
        </w:rPr>
        <w:t>st</w:t>
      </w:r>
      <w:r w:rsidRPr="0069150C">
        <w:rPr>
          <w:rFonts w:cstheme="minorHAnsi"/>
          <w:shd w:val="clear" w:color="auto" w:fill="FFFFFF"/>
        </w:rPr>
        <w:t xml:space="preserve"> of February, 2023).</w:t>
      </w:r>
    </w:p>
    <w:p w14:paraId="6F8AF55C" w14:textId="446600F2" w:rsidR="00BD3C91" w:rsidRPr="002E457F" w:rsidRDefault="00BD3C91" w:rsidP="002E457F">
      <w:pPr>
        <w:shd w:val="clear" w:color="auto" w:fill="FFFFFF"/>
        <w:spacing w:before="100" w:beforeAutospacing="1" w:after="100" w:afterAutospacing="1" w:line="360" w:lineRule="auto"/>
        <w:ind w:left="890" w:hanging="720"/>
        <w:jc w:val="both"/>
        <w:rPr>
          <w:rFonts w:cstheme="minorHAnsi"/>
          <w:shd w:val="clear" w:color="auto" w:fill="FFFFFF"/>
        </w:rPr>
      </w:pPr>
      <w:r w:rsidRPr="00A316ED">
        <w:rPr>
          <w:rFonts w:cstheme="minorHAnsi"/>
          <w:iCs/>
        </w:rPr>
        <w:t>More than just words</w:t>
      </w:r>
      <w:r>
        <w:rPr>
          <w:rFonts w:cstheme="minorHAnsi"/>
          <w:iCs/>
        </w:rPr>
        <w:t xml:space="preserve"> Framework (2016)</w:t>
      </w:r>
      <w:r>
        <w:rPr>
          <w:rFonts w:cstheme="minorHAnsi"/>
          <w:i/>
        </w:rPr>
        <w:t xml:space="preserve">. </w:t>
      </w:r>
      <w:r w:rsidRPr="00103F44">
        <w:rPr>
          <w:rFonts w:cstheme="minorHAnsi"/>
          <w:i/>
        </w:rPr>
        <w:t xml:space="preserve"> Delivering the “Active Offer” information pack- Social Services and Social Care.</w:t>
      </w:r>
      <w:r w:rsidRPr="00103F44">
        <w:rPr>
          <w:rFonts w:cstheme="minorHAnsi"/>
        </w:rPr>
        <w:t xml:space="preserve">  Cardiff.</w:t>
      </w:r>
    </w:p>
    <w:p w14:paraId="40F3C801" w14:textId="47AA6F31" w:rsidR="00BD3C91" w:rsidRDefault="00BD3C91" w:rsidP="00BE4755">
      <w:pPr>
        <w:spacing w:line="360" w:lineRule="auto"/>
        <w:ind w:left="890" w:hanging="720"/>
        <w:jc w:val="both"/>
        <w:rPr>
          <w:rFonts w:cstheme="minorHAnsi"/>
        </w:rPr>
      </w:pPr>
      <w:r w:rsidRPr="002A4A90">
        <w:rPr>
          <w:rFonts w:cstheme="minorHAnsi"/>
        </w:rPr>
        <w:t xml:space="preserve">National Center For Transgender Equality (2022). </w:t>
      </w:r>
      <w:r w:rsidRPr="002A4A90">
        <w:rPr>
          <w:rFonts w:cstheme="minorHAnsi"/>
          <w:i/>
          <w:iCs/>
        </w:rPr>
        <w:t xml:space="preserve"> </w:t>
      </w:r>
      <w:r w:rsidRPr="002A4A90">
        <w:rPr>
          <w:rFonts w:cstheme="minorHAnsi"/>
          <w:bCs/>
          <w:i/>
          <w:iCs/>
          <w:kern w:val="36"/>
        </w:rPr>
        <w:t>Understanding Non-Binary People: How to Be Respectful and Supportive</w:t>
      </w:r>
      <w:r w:rsidRPr="002A4A90">
        <w:rPr>
          <w:rFonts w:cstheme="minorHAnsi"/>
          <w:bCs/>
          <w:kern w:val="36"/>
        </w:rPr>
        <w:t>.  Available at:</w:t>
      </w:r>
      <w:r>
        <w:rPr>
          <w:rFonts w:cstheme="minorHAnsi"/>
          <w:bCs/>
          <w:kern w:val="36"/>
        </w:rPr>
        <w:t xml:space="preserve"> </w:t>
      </w:r>
      <w:r w:rsidRPr="002A4A90">
        <w:rPr>
          <w:rFonts w:cstheme="minorHAnsi"/>
          <w:bCs/>
          <w:kern w:val="36"/>
        </w:rPr>
        <w:t xml:space="preserve">https://transequality.org/issues/resources/understanding-non-binary-people-how-to-be-respectful-and-supportive </w:t>
      </w:r>
      <w:r w:rsidRPr="002A4A90">
        <w:rPr>
          <w:rFonts w:cstheme="minorHAnsi"/>
        </w:rPr>
        <w:t>(Accessed 25th July, 2022).</w:t>
      </w:r>
    </w:p>
    <w:p w14:paraId="70788383" w14:textId="77777777" w:rsidR="002E457F" w:rsidRPr="00A316ED" w:rsidRDefault="002E457F" w:rsidP="00BE4755">
      <w:pPr>
        <w:spacing w:line="360" w:lineRule="auto"/>
        <w:ind w:left="890" w:hanging="720"/>
        <w:jc w:val="both"/>
        <w:rPr>
          <w:rFonts w:cstheme="minorHAnsi"/>
        </w:rPr>
      </w:pPr>
    </w:p>
    <w:p w14:paraId="634C9252" w14:textId="77777777" w:rsidR="00BD3C91" w:rsidRDefault="00BD3C91" w:rsidP="00BE47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890" w:hanging="720"/>
        <w:jc w:val="both"/>
      </w:pPr>
      <w:r>
        <w:t>XXX</w:t>
      </w:r>
      <w:r w:rsidRPr="0062351F">
        <w:t xml:space="preserve"> Wales Safeguarding Board (2020).  </w:t>
      </w:r>
      <w:r w:rsidRPr="0062351F">
        <w:rPr>
          <w:i/>
          <w:iCs/>
        </w:rPr>
        <w:t>Section 126 Enquiry</w:t>
      </w:r>
      <w:r w:rsidRPr="0062351F">
        <w:t xml:space="preserve">.  Available at: </w:t>
      </w:r>
      <w:hyperlink r:id="rId32" w:history="1">
        <w:r w:rsidRPr="005772A3">
          <w:rPr>
            <w:rStyle w:val="Hyperddolen"/>
          </w:rPr>
          <w:t>https://www.XXXwalessafeguardingboard.wales/wp-content/uploads/2020/11/S126-Enquiries.pdf</w:t>
        </w:r>
      </w:hyperlink>
      <w:r w:rsidRPr="0062351F">
        <w:t xml:space="preserve"> (Accessed 16th of February, 2023).</w:t>
      </w:r>
    </w:p>
    <w:p w14:paraId="0B964A54" w14:textId="77777777" w:rsidR="00BD3C91" w:rsidRPr="0062351F" w:rsidRDefault="00BD3C91" w:rsidP="00BE47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890" w:hanging="720"/>
        <w:jc w:val="both"/>
      </w:pPr>
    </w:p>
    <w:p w14:paraId="1FAE39A1" w14:textId="2C553C98" w:rsidR="00BD3C91" w:rsidRDefault="00BD3C91" w:rsidP="00BE4755">
      <w:pPr>
        <w:spacing w:line="360" w:lineRule="auto"/>
        <w:ind w:left="890" w:hanging="720"/>
        <w:jc w:val="both"/>
        <w:rPr>
          <w:rFonts w:cstheme="minorHAnsi"/>
          <w:lang w:val="cy-GB"/>
        </w:rPr>
      </w:pPr>
      <w:r>
        <w:rPr>
          <w:rFonts w:cstheme="minorHAnsi"/>
        </w:rPr>
        <w:t xml:space="preserve">XXX </w:t>
      </w:r>
      <w:r w:rsidRPr="004516CC">
        <w:rPr>
          <w:rFonts w:cstheme="minorHAnsi"/>
        </w:rPr>
        <w:t xml:space="preserve">Wales Safeguarding Board (2022).  </w:t>
      </w:r>
      <w:r w:rsidRPr="006C47A7">
        <w:rPr>
          <w:rFonts w:cstheme="minorHAnsi"/>
          <w:i/>
          <w:iCs/>
        </w:rPr>
        <w:t>Adult Protection Support Orders</w:t>
      </w:r>
      <w:r w:rsidRPr="004516CC">
        <w:rPr>
          <w:rFonts w:cstheme="minorHAnsi"/>
        </w:rPr>
        <w:t>.  Available at:</w:t>
      </w:r>
      <w:r>
        <w:rPr>
          <w:rFonts w:cstheme="minorHAnsi"/>
        </w:rPr>
        <w:t xml:space="preserve"> </w:t>
      </w:r>
      <w:r w:rsidRPr="003B3D90">
        <w:rPr>
          <w:rFonts w:cstheme="minorHAnsi"/>
        </w:rPr>
        <w:t>https://www.</w:t>
      </w:r>
      <w:r>
        <w:rPr>
          <w:rFonts w:cstheme="minorHAnsi"/>
        </w:rPr>
        <w:t>XXX</w:t>
      </w:r>
      <w:r w:rsidRPr="003B3D90">
        <w:rPr>
          <w:rFonts w:cstheme="minorHAnsi"/>
        </w:rPr>
        <w:t xml:space="preserve">walessafeguardingboard.wales/wp-content/uploads/2022/03/ADULT-PROTECTION-SUPPORT-ORDERS-PRACTICE-GUIDE-January-2022.pdf </w:t>
      </w:r>
      <w:r w:rsidRPr="004516CC">
        <w:rPr>
          <w:rFonts w:cstheme="minorHAnsi"/>
          <w:lang w:val="cy-GB"/>
        </w:rPr>
        <w:t>(Accessed on: December 22nd, 2022)</w:t>
      </w:r>
      <w:r>
        <w:rPr>
          <w:rFonts w:cstheme="minorHAnsi"/>
          <w:lang w:val="cy-GB"/>
        </w:rPr>
        <w:t>.</w:t>
      </w:r>
    </w:p>
    <w:p w14:paraId="5D0260EB" w14:textId="77777777" w:rsidR="00EA4F25" w:rsidRPr="004516CC" w:rsidRDefault="00EA4F25" w:rsidP="00BE4755">
      <w:pPr>
        <w:spacing w:line="360" w:lineRule="auto"/>
        <w:ind w:left="890" w:hanging="720"/>
        <w:jc w:val="both"/>
        <w:rPr>
          <w:rFonts w:cstheme="minorHAnsi"/>
          <w:lang w:val="cy-GB"/>
        </w:rPr>
      </w:pPr>
    </w:p>
    <w:p w14:paraId="79E5A968" w14:textId="77777777" w:rsidR="00BD3C91" w:rsidRPr="0069150C" w:rsidRDefault="00BD3C91" w:rsidP="00BE4755">
      <w:pPr>
        <w:spacing w:line="360" w:lineRule="auto"/>
        <w:ind w:left="890" w:hanging="720"/>
        <w:jc w:val="both"/>
        <w:rPr>
          <w:rFonts w:cstheme="minorHAnsi"/>
        </w:rPr>
      </w:pPr>
      <w:r>
        <w:rPr>
          <w:rFonts w:cstheme="minorHAnsi"/>
        </w:rPr>
        <w:t>XXX</w:t>
      </w:r>
      <w:r w:rsidRPr="0069150C">
        <w:rPr>
          <w:rFonts w:cstheme="minorHAnsi"/>
        </w:rPr>
        <w:t xml:space="preserve"> Wales Safeguarding Board (2023).  </w:t>
      </w:r>
      <w:r w:rsidRPr="0069150C">
        <w:rPr>
          <w:rFonts w:cstheme="minorHAnsi"/>
          <w:i/>
          <w:iCs/>
        </w:rPr>
        <w:t>Adult Practice Reviews.</w:t>
      </w:r>
      <w:r w:rsidRPr="0069150C">
        <w:rPr>
          <w:rFonts w:cstheme="minorHAnsi"/>
        </w:rPr>
        <w:t xml:space="preserve">  Available at:</w:t>
      </w:r>
      <w:r>
        <w:rPr>
          <w:rFonts w:cstheme="minorHAnsi"/>
        </w:rPr>
        <w:t xml:space="preserve"> </w:t>
      </w:r>
      <w:hyperlink r:id="rId33" w:history="1">
        <w:r w:rsidRPr="00BD6904">
          <w:rPr>
            <w:rStyle w:val="Hyperddolen"/>
            <w:rFonts w:cstheme="minorHAnsi"/>
          </w:rPr>
          <w:t>https://www.XXXwalessafeguardingboard.wales/practice-reviews/adult-practice-reviews/</w:t>
        </w:r>
      </w:hyperlink>
      <w:r w:rsidRPr="0069150C">
        <w:rPr>
          <w:rFonts w:cstheme="minorHAnsi"/>
        </w:rPr>
        <w:t xml:space="preserve"> (Accessed 1</w:t>
      </w:r>
      <w:r w:rsidRPr="0069150C">
        <w:rPr>
          <w:rFonts w:cstheme="minorHAnsi"/>
          <w:vertAlign w:val="superscript"/>
        </w:rPr>
        <w:t>st</w:t>
      </w:r>
      <w:r w:rsidRPr="0069150C">
        <w:rPr>
          <w:rFonts w:cstheme="minorHAnsi"/>
        </w:rPr>
        <w:t xml:space="preserve"> of February 2023).</w:t>
      </w:r>
    </w:p>
    <w:p w14:paraId="7AA0E567" w14:textId="5A5A3B30" w:rsidR="00BD3C91" w:rsidRDefault="00BD3C91" w:rsidP="00BE4755">
      <w:pPr>
        <w:spacing w:line="360" w:lineRule="auto"/>
        <w:ind w:left="890" w:hanging="720"/>
        <w:jc w:val="both"/>
        <w:rPr>
          <w:rFonts w:cstheme="minorHAnsi"/>
        </w:rPr>
      </w:pPr>
      <w:r w:rsidRPr="004516CC">
        <w:rPr>
          <w:rFonts w:cstheme="minorHAnsi"/>
        </w:rPr>
        <w:lastRenderedPageBreak/>
        <w:t xml:space="preserve">NSPCC (2022). </w:t>
      </w:r>
      <w:r w:rsidRPr="006C47A7">
        <w:rPr>
          <w:rFonts w:cstheme="minorHAnsi"/>
          <w:i/>
          <w:iCs/>
        </w:rPr>
        <w:t>Gillick competency and Fraser guidelines</w:t>
      </w:r>
      <w:r w:rsidRPr="004516CC">
        <w:rPr>
          <w:rFonts w:cstheme="minorHAnsi"/>
        </w:rPr>
        <w:t>.  Available at:</w:t>
      </w:r>
      <w:r>
        <w:rPr>
          <w:rFonts w:cstheme="minorHAnsi"/>
        </w:rPr>
        <w:t xml:space="preserve"> </w:t>
      </w:r>
      <w:hyperlink r:id="rId34" w:anchor="skip-to-content" w:history="1">
        <w:r w:rsidRPr="00BD6904">
          <w:rPr>
            <w:rStyle w:val="Hyperddolen"/>
            <w:rFonts w:cstheme="minorHAnsi"/>
          </w:rPr>
          <w:t>https://learning.nspcc.org.uk/child-protection-system/gillick-competence-fraser-guidelines#skip-to-content</w:t>
        </w:r>
      </w:hyperlink>
      <w:r w:rsidRPr="004516CC">
        <w:rPr>
          <w:rFonts w:cstheme="minorHAnsi"/>
        </w:rPr>
        <w:t xml:space="preserve"> (Accessed 22</w:t>
      </w:r>
      <w:r w:rsidRPr="004516CC">
        <w:rPr>
          <w:rFonts w:cstheme="minorHAnsi"/>
          <w:vertAlign w:val="superscript"/>
        </w:rPr>
        <w:t>nd</w:t>
      </w:r>
      <w:r w:rsidRPr="004516CC">
        <w:rPr>
          <w:rFonts w:cstheme="minorHAnsi"/>
        </w:rPr>
        <w:t xml:space="preserve"> December, 2022).</w:t>
      </w:r>
    </w:p>
    <w:p w14:paraId="529D915B" w14:textId="77777777" w:rsidR="002E457F" w:rsidRPr="004516CC" w:rsidRDefault="002E457F" w:rsidP="00BE4755">
      <w:pPr>
        <w:spacing w:line="360" w:lineRule="auto"/>
        <w:ind w:left="890" w:hanging="720"/>
        <w:jc w:val="both"/>
        <w:rPr>
          <w:rFonts w:cstheme="minorHAnsi"/>
        </w:rPr>
      </w:pPr>
    </w:p>
    <w:p w14:paraId="098D8C8B" w14:textId="01DE1FA3" w:rsidR="00BD3C91" w:rsidRDefault="00BD3C91" w:rsidP="00BE4755">
      <w:pPr>
        <w:spacing w:line="360" w:lineRule="auto"/>
        <w:ind w:left="890" w:hanging="720"/>
        <w:jc w:val="both"/>
        <w:rPr>
          <w:rFonts w:cstheme="minorHAnsi"/>
        </w:rPr>
      </w:pPr>
      <w:r w:rsidRPr="0069150C">
        <w:rPr>
          <w:rFonts w:cstheme="minorHAnsi"/>
        </w:rPr>
        <w:t xml:space="preserve">O’Keefe, M., Hills, A., Doyle, M., McCreadie, C., Scholes, S., Constantine, R., Tinker, A., Manthorpe, J., Biggs, S. and Erens, B. (2007) </w:t>
      </w:r>
      <w:r w:rsidRPr="0069150C">
        <w:rPr>
          <w:rFonts w:cstheme="minorHAnsi"/>
          <w:i/>
          <w:iCs/>
        </w:rPr>
        <w:t>UK study of the abuse and neglect of older people: Prevalence survey report.</w:t>
      </w:r>
      <w:r w:rsidRPr="0069150C">
        <w:rPr>
          <w:rFonts w:cstheme="minorHAnsi"/>
        </w:rPr>
        <w:t xml:space="preserve"> Comic Relief and Department of Health.</w:t>
      </w:r>
    </w:p>
    <w:p w14:paraId="41705FF2" w14:textId="77777777" w:rsidR="002E457F" w:rsidRPr="0069150C" w:rsidRDefault="002E457F" w:rsidP="00BE4755">
      <w:pPr>
        <w:spacing w:line="360" w:lineRule="auto"/>
        <w:ind w:left="890" w:hanging="720"/>
        <w:jc w:val="both"/>
        <w:rPr>
          <w:rFonts w:cstheme="minorHAnsi"/>
        </w:rPr>
      </w:pPr>
    </w:p>
    <w:p w14:paraId="1655682C" w14:textId="0F1D9572" w:rsidR="00BD3C91" w:rsidRDefault="00BD3C91" w:rsidP="00BE4755">
      <w:pPr>
        <w:spacing w:line="360" w:lineRule="auto"/>
        <w:ind w:left="890" w:hanging="720"/>
        <w:jc w:val="both"/>
      </w:pPr>
      <w:r w:rsidRPr="0069150C">
        <w:t xml:space="preserve">Phillips, J., Ray, M. a Marshall, M. (2006). </w:t>
      </w:r>
      <w:r w:rsidRPr="0069150C">
        <w:rPr>
          <w:i/>
        </w:rPr>
        <w:t>Social Work with Older People.</w:t>
      </w:r>
      <w:r w:rsidRPr="0069150C">
        <w:t xml:space="preserve"> Basingstoke: Palgrave Macmillan</w:t>
      </w:r>
    </w:p>
    <w:p w14:paraId="7CFAE850" w14:textId="77777777" w:rsidR="002E457F" w:rsidRPr="0069150C" w:rsidRDefault="002E457F" w:rsidP="00BE4755">
      <w:pPr>
        <w:spacing w:line="360" w:lineRule="auto"/>
        <w:ind w:left="890" w:hanging="720"/>
        <w:jc w:val="both"/>
        <w:rPr>
          <w:rFonts w:cstheme="minorHAnsi"/>
        </w:rPr>
      </w:pPr>
    </w:p>
    <w:p w14:paraId="79C7EE45" w14:textId="77777777" w:rsidR="00162836" w:rsidRDefault="00BD3C91" w:rsidP="00162836">
      <w:pPr>
        <w:shd w:val="clear" w:color="auto" w:fill="FFFFFF"/>
        <w:spacing w:before="100" w:beforeAutospacing="1" w:after="100" w:afterAutospacing="1" w:line="360" w:lineRule="auto"/>
        <w:ind w:left="890" w:hanging="720"/>
        <w:jc w:val="both"/>
        <w:rPr>
          <w:rFonts w:cstheme="minorHAnsi"/>
          <w:shd w:val="clear" w:color="auto" w:fill="FFFFFF"/>
        </w:rPr>
      </w:pPr>
      <w:r w:rsidRPr="005F3574">
        <w:rPr>
          <w:rFonts w:cstheme="minorHAnsi"/>
          <w:shd w:val="clear" w:color="auto" w:fill="FFFFFF"/>
        </w:rPr>
        <w:t>Rolfe, G., Freshwater, D., &amp; Jasper, M. (2001). </w:t>
      </w:r>
      <w:hyperlink r:id="rId35" w:history="1">
        <w:r w:rsidRPr="005F3574">
          <w:rPr>
            <w:rStyle w:val="Pwyslais"/>
            <w:rFonts w:cstheme="minorHAnsi"/>
            <w:shd w:val="clear" w:color="auto" w:fill="FFFFFF"/>
          </w:rPr>
          <w:t>Critical reflection for nursing and the helping professions: A user’s guide</w:t>
        </w:r>
      </w:hyperlink>
      <w:r w:rsidRPr="005F3574">
        <w:rPr>
          <w:rFonts w:cstheme="minorHAnsi"/>
          <w:shd w:val="clear" w:color="auto" w:fill="FFFFFF"/>
        </w:rPr>
        <w:t>, Palgrave Basingstoke.</w:t>
      </w:r>
    </w:p>
    <w:p w14:paraId="7CDD0A40" w14:textId="507D80ED" w:rsidR="00BD3C91" w:rsidRPr="00162836" w:rsidRDefault="00BD3C91" w:rsidP="00162836">
      <w:pPr>
        <w:shd w:val="clear" w:color="auto" w:fill="FFFFFF"/>
        <w:spacing w:before="100" w:beforeAutospacing="1" w:after="100" w:afterAutospacing="1" w:line="360" w:lineRule="auto"/>
        <w:ind w:left="890" w:hanging="720"/>
        <w:jc w:val="both"/>
        <w:rPr>
          <w:rFonts w:cstheme="minorHAnsi"/>
          <w:shd w:val="clear" w:color="auto" w:fill="FFFFFF"/>
        </w:rPr>
      </w:pPr>
      <w:r w:rsidRPr="00654DE2">
        <w:rPr>
          <w:rFonts w:cstheme="minorHAnsi"/>
        </w:rPr>
        <w:t>Rush, G., Turney, D. a</w:t>
      </w:r>
      <w:r>
        <w:rPr>
          <w:rFonts w:cstheme="minorHAnsi"/>
        </w:rPr>
        <w:t>nd</w:t>
      </w:r>
      <w:r w:rsidRPr="00654DE2">
        <w:rPr>
          <w:rFonts w:cstheme="minorHAnsi"/>
        </w:rPr>
        <w:t xml:space="preserve"> Ward, A. (2010). Relationship-Based Social Work: Getting to the Heart of Practice. Llundain: Kingsley Publishers.</w:t>
      </w:r>
    </w:p>
    <w:p w14:paraId="46DF42D1" w14:textId="060CB5AC" w:rsidR="00BD3C91" w:rsidRDefault="00BD3C91" w:rsidP="00BE4755">
      <w:pPr>
        <w:spacing w:line="360" w:lineRule="auto"/>
        <w:ind w:left="890" w:hanging="720"/>
        <w:jc w:val="both"/>
        <w:rPr>
          <w:rFonts w:cstheme="minorHAnsi"/>
        </w:rPr>
      </w:pPr>
      <w:r w:rsidRPr="009F736E">
        <w:rPr>
          <w:rFonts w:cstheme="minorHAnsi"/>
          <w:lang w:val="en"/>
        </w:rPr>
        <w:t xml:space="preserve">Safeguarding Board Wales, (2018).   </w:t>
      </w:r>
      <w:r w:rsidRPr="009F736E">
        <w:rPr>
          <w:rFonts w:cstheme="minorHAnsi"/>
          <w:i/>
          <w:iCs/>
          <w:lang w:val="en"/>
        </w:rPr>
        <w:t>A practitioner’s guide.</w:t>
      </w:r>
      <w:r w:rsidRPr="009F736E">
        <w:rPr>
          <w:rFonts w:cstheme="minorHAnsi"/>
          <w:lang w:val="en"/>
        </w:rPr>
        <w:t xml:space="preserve">  Basic Legal Principles.  Available at:</w:t>
      </w:r>
      <w:r>
        <w:rPr>
          <w:rFonts w:cstheme="minorHAnsi"/>
          <w:lang w:val="en"/>
        </w:rPr>
        <w:t xml:space="preserve"> </w:t>
      </w:r>
      <w:hyperlink r:id="rId36" w:history="1">
        <w:r w:rsidRPr="00BD6904">
          <w:rPr>
            <w:rStyle w:val="Hyperddolen"/>
            <w:rFonts w:cstheme="minorHAnsi"/>
            <w:lang w:val="en"/>
          </w:rPr>
          <w:t>https://safeguardingboard.wales/wp-content/uploads/sites/8/2018/12/NISB-Practitioners-Guide-final.pdf</w:t>
        </w:r>
      </w:hyperlink>
      <w:r w:rsidRPr="00881BF9">
        <w:rPr>
          <w:rFonts w:cstheme="minorHAnsi"/>
          <w:lang w:val="en"/>
        </w:rPr>
        <w:t xml:space="preserve">. </w:t>
      </w:r>
      <w:r w:rsidRPr="00881BF9">
        <w:rPr>
          <w:rFonts w:cstheme="minorHAnsi"/>
        </w:rPr>
        <w:t xml:space="preserve"> </w:t>
      </w:r>
      <w:r w:rsidRPr="009F736E">
        <w:rPr>
          <w:rFonts w:cstheme="minorHAnsi"/>
        </w:rPr>
        <w:t>(Accessed 1</w:t>
      </w:r>
      <w:r w:rsidRPr="009F736E">
        <w:rPr>
          <w:rFonts w:cstheme="minorHAnsi"/>
          <w:vertAlign w:val="superscript"/>
        </w:rPr>
        <w:t>st</w:t>
      </w:r>
      <w:r w:rsidRPr="009F736E">
        <w:rPr>
          <w:rFonts w:cstheme="minorHAnsi"/>
        </w:rPr>
        <w:t xml:space="preserve"> of February, 2023).</w:t>
      </w:r>
    </w:p>
    <w:p w14:paraId="30A22A7A" w14:textId="77777777" w:rsidR="00162836" w:rsidRPr="009F736E" w:rsidRDefault="00162836" w:rsidP="00BE4755">
      <w:pPr>
        <w:spacing w:line="360" w:lineRule="auto"/>
        <w:ind w:left="890" w:hanging="720"/>
        <w:jc w:val="both"/>
        <w:rPr>
          <w:rFonts w:cstheme="minorHAnsi"/>
        </w:rPr>
      </w:pPr>
    </w:p>
    <w:p w14:paraId="7E1338A5" w14:textId="77777777" w:rsidR="00BD3C91" w:rsidRPr="00103F44" w:rsidRDefault="00BD3C91" w:rsidP="00BE4755">
      <w:pPr>
        <w:shd w:val="clear" w:color="auto" w:fill="FFFFFF"/>
        <w:spacing w:after="480" w:line="360" w:lineRule="auto"/>
        <w:ind w:left="890" w:hanging="720"/>
        <w:jc w:val="both"/>
        <w:rPr>
          <w:rStyle w:val="selectable"/>
          <w:rFonts w:cstheme="minorHAnsi"/>
          <w:shd w:val="clear" w:color="auto" w:fill="FFFFFF"/>
        </w:rPr>
      </w:pPr>
      <w:r w:rsidRPr="00103F44">
        <w:rPr>
          <w:rStyle w:val="selectable"/>
          <w:rFonts w:cstheme="minorHAnsi"/>
          <w:shd w:val="clear" w:color="auto" w:fill="FFFFFF"/>
        </w:rPr>
        <w:t xml:space="preserve">Salaheddin, K. and Mason, B., </w:t>
      </w:r>
      <w:r>
        <w:rPr>
          <w:rStyle w:val="selectable"/>
          <w:rFonts w:cstheme="minorHAnsi"/>
          <w:shd w:val="clear" w:color="auto" w:fill="FFFFFF"/>
        </w:rPr>
        <w:t>(</w:t>
      </w:r>
      <w:r w:rsidRPr="00103F44">
        <w:rPr>
          <w:rStyle w:val="selectable"/>
          <w:rFonts w:cstheme="minorHAnsi"/>
          <w:shd w:val="clear" w:color="auto" w:fill="FFFFFF"/>
        </w:rPr>
        <w:t>2016</w:t>
      </w:r>
      <w:r>
        <w:rPr>
          <w:rStyle w:val="selectable"/>
          <w:rFonts w:cstheme="minorHAnsi"/>
          <w:shd w:val="clear" w:color="auto" w:fill="FFFFFF"/>
        </w:rPr>
        <w:t>)</w:t>
      </w:r>
      <w:r w:rsidRPr="00103F44">
        <w:rPr>
          <w:rStyle w:val="selectable"/>
          <w:rFonts w:cstheme="minorHAnsi"/>
          <w:shd w:val="clear" w:color="auto" w:fill="FFFFFF"/>
        </w:rPr>
        <w:t>. Identifying barriers to mental health help-seeking among young adults in the UK: a cross-sectional survey. </w:t>
      </w:r>
      <w:r w:rsidRPr="00103F44">
        <w:rPr>
          <w:rStyle w:val="selectable"/>
          <w:rFonts w:cstheme="minorHAnsi"/>
          <w:i/>
          <w:iCs/>
          <w:shd w:val="clear" w:color="auto" w:fill="FFFFFF"/>
        </w:rPr>
        <w:t>British Journal of General Practice</w:t>
      </w:r>
      <w:r w:rsidRPr="00103F44">
        <w:rPr>
          <w:rStyle w:val="selectable"/>
          <w:rFonts w:cstheme="minorHAnsi"/>
          <w:shd w:val="clear" w:color="auto" w:fill="FFFFFF"/>
        </w:rPr>
        <w:t>, 66(651).</w:t>
      </w:r>
    </w:p>
    <w:p w14:paraId="42710149" w14:textId="58445D7D" w:rsidR="00BD3C91" w:rsidRDefault="00BD3C91" w:rsidP="00BE4755">
      <w:pPr>
        <w:spacing w:line="360" w:lineRule="auto"/>
        <w:ind w:left="890" w:hanging="720"/>
        <w:jc w:val="both"/>
        <w:rPr>
          <w:rFonts w:cstheme="minorHAnsi"/>
          <w:shd w:val="clear" w:color="auto" w:fill="FFFFFF"/>
        </w:rPr>
      </w:pPr>
      <w:r w:rsidRPr="004E01F0">
        <w:rPr>
          <w:rFonts w:cstheme="minorHAnsi"/>
          <w:shd w:val="clear" w:color="auto" w:fill="FFFFFF"/>
        </w:rPr>
        <w:t>Saleebey</w:t>
      </w:r>
      <w:r>
        <w:rPr>
          <w:rFonts w:cstheme="minorHAnsi"/>
          <w:shd w:val="clear" w:color="auto" w:fill="FFFFFF"/>
        </w:rPr>
        <w:t>,</w:t>
      </w:r>
      <w:r w:rsidRPr="004E01F0">
        <w:rPr>
          <w:rFonts w:cstheme="minorHAnsi"/>
          <w:shd w:val="clear" w:color="auto" w:fill="FFFFFF"/>
        </w:rPr>
        <w:t xml:space="preserve"> D. </w:t>
      </w:r>
      <w:r>
        <w:rPr>
          <w:rFonts w:cstheme="minorHAnsi"/>
          <w:shd w:val="clear" w:color="auto" w:fill="FFFFFF"/>
        </w:rPr>
        <w:t xml:space="preserve">(2006). </w:t>
      </w:r>
      <w:r w:rsidRPr="004E01F0">
        <w:rPr>
          <w:rStyle w:val="ref-journal"/>
          <w:rFonts w:cstheme="minorHAnsi"/>
          <w:i/>
          <w:iCs/>
          <w:shd w:val="clear" w:color="auto" w:fill="FFFFFF"/>
        </w:rPr>
        <w:t>The strengths perspective in social work practice.</w:t>
      </w:r>
      <w:r w:rsidRPr="004E01F0">
        <w:rPr>
          <w:rFonts w:cstheme="minorHAnsi"/>
          <w:shd w:val="clear" w:color="auto" w:fill="FFFFFF"/>
        </w:rPr>
        <w:t> 4th ed. Boston: MA: Pearson/Allyn &amp; Bacon</w:t>
      </w:r>
      <w:r>
        <w:rPr>
          <w:rFonts w:cstheme="minorHAnsi"/>
          <w:shd w:val="clear" w:color="auto" w:fill="FFFFFF"/>
        </w:rPr>
        <w:t>.</w:t>
      </w:r>
    </w:p>
    <w:p w14:paraId="51C37613" w14:textId="77777777" w:rsidR="00162836" w:rsidRPr="004E01F0" w:rsidRDefault="00162836" w:rsidP="00BE4755">
      <w:pPr>
        <w:spacing w:line="360" w:lineRule="auto"/>
        <w:ind w:left="890" w:hanging="720"/>
        <w:jc w:val="both"/>
        <w:rPr>
          <w:rFonts w:cstheme="minorHAnsi"/>
        </w:rPr>
      </w:pPr>
    </w:p>
    <w:p w14:paraId="044B245E" w14:textId="5295A5CC" w:rsidR="00BD3C91" w:rsidRDefault="00BD3C91" w:rsidP="00BE4755">
      <w:pPr>
        <w:spacing w:line="360" w:lineRule="auto"/>
        <w:ind w:left="890" w:hanging="720"/>
        <w:jc w:val="both"/>
        <w:rPr>
          <w:rFonts w:cstheme="minorHAnsi"/>
          <w:shd w:val="clear" w:color="auto" w:fill="FFFFFF"/>
        </w:rPr>
      </w:pPr>
      <w:r w:rsidRPr="0069150C">
        <w:rPr>
          <w:rFonts w:cstheme="minorHAnsi"/>
          <w:shd w:val="clear" w:color="auto" w:fill="FFFFFF"/>
        </w:rPr>
        <w:t xml:space="preserve">Sanctuary Care (2023). </w:t>
      </w:r>
      <w:r w:rsidRPr="0069150C">
        <w:rPr>
          <w:rFonts w:cstheme="minorHAnsi"/>
          <w:i/>
          <w:iCs/>
          <w:shd w:val="clear" w:color="auto" w:fill="FFFFFF"/>
        </w:rPr>
        <w:t>Mental Health Care</w:t>
      </w:r>
      <w:r w:rsidRPr="0069150C">
        <w:rPr>
          <w:rFonts w:cstheme="minorHAnsi"/>
          <w:shd w:val="clear" w:color="auto" w:fill="FFFFFF"/>
        </w:rPr>
        <w:t>.  Available at:</w:t>
      </w:r>
      <w:r>
        <w:rPr>
          <w:rFonts w:cstheme="minorHAnsi"/>
          <w:shd w:val="clear" w:color="auto" w:fill="FFFFFF"/>
        </w:rPr>
        <w:t xml:space="preserve"> </w:t>
      </w:r>
      <w:hyperlink r:id="rId37" w:history="1">
        <w:r w:rsidRPr="00BD6904">
          <w:rPr>
            <w:rStyle w:val="Hyperddolen"/>
            <w:rFonts w:cstheme="minorHAnsi"/>
            <w:shd w:val="clear" w:color="auto" w:fill="FFFFFF"/>
          </w:rPr>
          <w:t>https://www.sanctuary-care.co.uk/types-care/mental-health-care</w:t>
        </w:r>
      </w:hyperlink>
      <w:r w:rsidRPr="0069150C">
        <w:rPr>
          <w:rFonts w:cstheme="minorHAnsi"/>
          <w:shd w:val="clear" w:color="auto" w:fill="FFFFFF"/>
        </w:rPr>
        <w:t xml:space="preserve"> (Accessed 1</w:t>
      </w:r>
      <w:r w:rsidRPr="0069150C">
        <w:rPr>
          <w:rFonts w:cstheme="minorHAnsi"/>
          <w:shd w:val="clear" w:color="auto" w:fill="FFFFFF"/>
          <w:vertAlign w:val="superscript"/>
        </w:rPr>
        <w:t>st</w:t>
      </w:r>
      <w:r w:rsidRPr="0069150C">
        <w:rPr>
          <w:rFonts w:cstheme="minorHAnsi"/>
          <w:shd w:val="clear" w:color="auto" w:fill="FFFFFF"/>
        </w:rPr>
        <w:t xml:space="preserve"> of February, 2023).</w:t>
      </w:r>
    </w:p>
    <w:p w14:paraId="5206565B" w14:textId="77777777" w:rsidR="00162836" w:rsidRDefault="00162836" w:rsidP="00BE4755">
      <w:pPr>
        <w:spacing w:line="360" w:lineRule="auto"/>
        <w:ind w:left="890" w:hanging="720"/>
        <w:jc w:val="both"/>
        <w:rPr>
          <w:rFonts w:ascii="Helvetica" w:hAnsi="Helvetica"/>
          <w:shd w:val="clear" w:color="auto" w:fill="FFFFFF"/>
        </w:rPr>
      </w:pPr>
    </w:p>
    <w:p w14:paraId="51BECB44" w14:textId="77777777" w:rsidR="00BD3C91" w:rsidRDefault="00BD3C91" w:rsidP="00BE4755">
      <w:pPr>
        <w:spacing w:line="360" w:lineRule="auto"/>
        <w:ind w:left="890" w:hanging="720"/>
        <w:jc w:val="both"/>
        <w:rPr>
          <w:rFonts w:cstheme="minorHAnsi"/>
          <w:shd w:val="clear" w:color="auto" w:fill="FFFFFF"/>
        </w:rPr>
      </w:pPr>
      <w:r w:rsidRPr="00103F44">
        <w:rPr>
          <w:rFonts w:cstheme="minorHAnsi"/>
          <w:shd w:val="clear" w:color="auto" w:fill="FFFFFF"/>
        </w:rPr>
        <w:t xml:space="preserve">Social Care Institute for Excellence (SCIE) (2004) </w:t>
      </w:r>
      <w:r w:rsidRPr="00D3158B">
        <w:rPr>
          <w:rFonts w:cstheme="minorHAnsi"/>
          <w:i/>
          <w:iCs/>
          <w:shd w:val="clear" w:color="auto" w:fill="FFFFFF"/>
        </w:rPr>
        <w:t xml:space="preserve">Teaching and Learning Communication Skills in Social Work Education, Knowledge Review.  </w:t>
      </w:r>
      <w:r w:rsidRPr="00103F44">
        <w:rPr>
          <w:rFonts w:cstheme="minorHAnsi"/>
          <w:shd w:val="clear" w:color="auto" w:fill="FFFFFF"/>
        </w:rPr>
        <w:t>Social Care Institute for Excellence,</w:t>
      </w:r>
      <w:r>
        <w:rPr>
          <w:rFonts w:cstheme="minorHAnsi"/>
          <w:shd w:val="clear" w:color="auto" w:fill="FFFFFF"/>
        </w:rPr>
        <w:t xml:space="preserve"> </w:t>
      </w:r>
      <w:r w:rsidRPr="00103F44">
        <w:rPr>
          <w:rFonts w:cstheme="minorHAnsi"/>
          <w:shd w:val="clear" w:color="auto" w:fill="FFFFFF"/>
        </w:rPr>
        <w:t>London.</w:t>
      </w:r>
    </w:p>
    <w:p w14:paraId="1F88D47C" w14:textId="77777777" w:rsidR="00BD3C91" w:rsidRPr="00103F44" w:rsidRDefault="00BD3C91" w:rsidP="00BE4755">
      <w:pPr>
        <w:spacing w:line="360" w:lineRule="auto"/>
        <w:ind w:left="890" w:hanging="720"/>
        <w:jc w:val="both"/>
        <w:rPr>
          <w:rFonts w:cstheme="minorHAnsi"/>
          <w:shd w:val="clear" w:color="auto" w:fill="FFFFFF"/>
        </w:rPr>
      </w:pPr>
    </w:p>
    <w:p w14:paraId="5F4C5849" w14:textId="582BB354" w:rsidR="00BD3C91" w:rsidRDefault="00BD3C91" w:rsidP="00BE4755">
      <w:pPr>
        <w:spacing w:line="360" w:lineRule="auto"/>
        <w:ind w:left="890" w:hanging="720"/>
        <w:jc w:val="both"/>
        <w:rPr>
          <w:rFonts w:cstheme="minorHAnsi"/>
        </w:rPr>
      </w:pPr>
      <w:r>
        <w:rPr>
          <w:rFonts w:cstheme="minorHAnsi"/>
        </w:rPr>
        <w:t>Social Care Institute for Excellence (</w:t>
      </w:r>
      <w:r w:rsidRPr="006C47A7">
        <w:rPr>
          <w:rFonts w:cstheme="minorHAnsi"/>
        </w:rPr>
        <w:t>SCIE</w:t>
      </w:r>
      <w:r>
        <w:rPr>
          <w:rFonts w:cstheme="minorHAnsi"/>
        </w:rPr>
        <w:t xml:space="preserve">) </w:t>
      </w:r>
      <w:r w:rsidRPr="006C47A7">
        <w:rPr>
          <w:rFonts w:cstheme="minorHAnsi"/>
        </w:rPr>
        <w:t xml:space="preserve">(2012). </w:t>
      </w:r>
      <w:r w:rsidRPr="006C47A7">
        <w:rPr>
          <w:rFonts w:cstheme="minorHAnsi"/>
          <w:i/>
        </w:rPr>
        <w:t>Child Protection Procedures</w:t>
      </w:r>
      <w:r w:rsidRPr="006C47A7">
        <w:rPr>
          <w:rFonts w:cstheme="minorHAnsi"/>
        </w:rPr>
        <w:t>. Available at:</w:t>
      </w:r>
      <w:r>
        <w:rPr>
          <w:rFonts w:cstheme="minorHAnsi"/>
        </w:rPr>
        <w:t xml:space="preserve"> </w:t>
      </w:r>
      <w:hyperlink r:id="rId38" w:history="1">
        <w:r w:rsidRPr="00BD6904">
          <w:rPr>
            <w:rStyle w:val="Hyperddolen"/>
            <w:rFonts w:cstheme="minorHAnsi"/>
          </w:rPr>
          <w:t>https://www.scie.org.uk/publications/introductionto/childrenssocialcare/childprotection.asp</w:t>
        </w:r>
      </w:hyperlink>
      <w:r w:rsidRPr="006C47A7">
        <w:rPr>
          <w:rFonts w:cstheme="minorHAnsi"/>
        </w:rPr>
        <w:t xml:space="preserve"> (Accessed: December 20. 2022)</w:t>
      </w:r>
      <w:r>
        <w:rPr>
          <w:rFonts w:cstheme="minorHAnsi"/>
        </w:rPr>
        <w:t>.</w:t>
      </w:r>
    </w:p>
    <w:p w14:paraId="1F8B884A" w14:textId="77777777" w:rsidR="00162836" w:rsidRPr="00B41CCE" w:rsidRDefault="00162836" w:rsidP="00BE4755">
      <w:pPr>
        <w:spacing w:line="360" w:lineRule="auto"/>
        <w:ind w:left="890" w:hanging="720"/>
        <w:jc w:val="both"/>
        <w:rPr>
          <w:rFonts w:cstheme="minorHAnsi"/>
        </w:rPr>
      </w:pPr>
    </w:p>
    <w:p w14:paraId="0EE3CE0D" w14:textId="77777777" w:rsidR="00BD3C91" w:rsidRPr="002C68B8" w:rsidRDefault="00BD3C91" w:rsidP="00BE4755">
      <w:pPr>
        <w:spacing w:line="360" w:lineRule="auto"/>
        <w:ind w:left="890" w:hanging="720"/>
        <w:jc w:val="both"/>
        <w:rPr>
          <w:rFonts w:asciiTheme="minorHAnsi" w:hAnsiTheme="minorHAnsi" w:cstheme="minorHAnsi"/>
          <w:shd w:val="clear" w:color="auto" w:fill="FFFFFF"/>
        </w:rPr>
      </w:pPr>
      <w:r>
        <w:rPr>
          <w:rFonts w:cstheme="minorHAnsi"/>
          <w:shd w:val="clear" w:color="auto" w:fill="FFFFFF"/>
        </w:rPr>
        <w:t>Social Care Institute for Excellence (</w:t>
      </w:r>
      <w:r w:rsidRPr="00E767ED">
        <w:rPr>
          <w:rFonts w:cstheme="minorHAnsi"/>
          <w:shd w:val="clear" w:color="auto" w:fill="FFFFFF"/>
        </w:rPr>
        <w:t>SCIE</w:t>
      </w:r>
      <w:r>
        <w:rPr>
          <w:rFonts w:cstheme="minorHAnsi"/>
          <w:shd w:val="clear" w:color="auto" w:fill="FFFFFF"/>
        </w:rPr>
        <w:t>)</w:t>
      </w:r>
      <w:r w:rsidRPr="00E767ED">
        <w:rPr>
          <w:rFonts w:cstheme="minorHAnsi"/>
          <w:shd w:val="clear" w:color="auto" w:fill="FFFFFF"/>
        </w:rPr>
        <w:t xml:space="preserve"> (2023).  </w:t>
      </w:r>
      <w:r w:rsidRPr="00E767ED">
        <w:rPr>
          <w:rFonts w:cstheme="minorHAnsi"/>
          <w:i/>
          <w:iCs/>
          <w:shd w:val="clear" w:color="auto" w:fill="FFFFFF"/>
        </w:rPr>
        <w:t>Person- centred care.</w:t>
      </w:r>
      <w:r w:rsidRPr="00E767ED">
        <w:rPr>
          <w:rFonts w:cstheme="minorHAnsi"/>
          <w:shd w:val="clear" w:color="auto" w:fill="FFFFFF"/>
        </w:rPr>
        <w:t xml:space="preserve">  Available at:</w:t>
      </w:r>
      <w:r>
        <w:t xml:space="preserve"> </w:t>
      </w:r>
      <w:r w:rsidRPr="002C68B8">
        <w:rPr>
          <w:rFonts w:cstheme="minorHAnsi"/>
          <w:shd w:val="clear" w:color="auto" w:fill="FFFFFF"/>
        </w:rPr>
        <w:t>https://www.scie.org.uk/prevention/choice/person-centred-care</w:t>
      </w:r>
      <w:r>
        <w:rPr>
          <w:rFonts w:cstheme="minorHAnsi"/>
          <w:shd w:val="clear" w:color="auto" w:fill="FFFFFF"/>
        </w:rPr>
        <w:t xml:space="preserve"> </w:t>
      </w:r>
      <w:r w:rsidRPr="00E767ED">
        <w:rPr>
          <w:rFonts w:cstheme="minorHAnsi"/>
          <w:shd w:val="clear" w:color="auto" w:fill="FFFFFF"/>
        </w:rPr>
        <w:t>(Accessed 18th of February, 2023).</w:t>
      </w:r>
    </w:p>
    <w:p w14:paraId="546480EB" w14:textId="46F85281" w:rsidR="00BD3C91" w:rsidRDefault="00BD3C91" w:rsidP="00BE4755">
      <w:pPr>
        <w:spacing w:line="360" w:lineRule="auto"/>
        <w:ind w:left="890" w:hanging="720"/>
        <w:jc w:val="both"/>
        <w:rPr>
          <w:rFonts w:cstheme="minorHAnsi"/>
        </w:rPr>
      </w:pPr>
      <w:r w:rsidRPr="00C82889">
        <w:rPr>
          <w:rFonts w:cstheme="minorHAnsi"/>
        </w:rPr>
        <w:lastRenderedPageBreak/>
        <w:t xml:space="preserve">Social Care Wales (2017) </w:t>
      </w:r>
      <w:r w:rsidRPr="00C82889">
        <w:rPr>
          <w:rFonts w:cstheme="minorHAnsi"/>
          <w:i/>
          <w:iCs/>
        </w:rPr>
        <w:t>Code of Professional Practice for Social Care</w:t>
      </w:r>
      <w:r w:rsidRPr="00C82889">
        <w:rPr>
          <w:rFonts w:cstheme="minorHAnsi"/>
        </w:rPr>
        <w:t xml:space="preserve">.  Available at: </w:t>
      </w:r>
      <w:hyperlink r:id="rId39" w:history="1">
        <w:r w:rsidRPr="00BD6904">
          <w:rPr>
            <w:rStyle w:val="Hyperddolen"/>
            <w:rFonts w:cstheme="minorHAnsi"/>
          </w:rPr>
          <w:t>https://socialcare.wales/cms-assets/documents/Code-of-Professional-Practice-for-Social-Care-web-version.pdf</w:t>
        </w:r>
      </w:hyperlink>
      <w:r w:rsidRPr="00275A1A">
        <w:rPr>
          <w:rFonts w:cstheme="minorHAnsi"/>
        </w:rPr>
        <w:t xml:space="preserve"> (</w:t>
      </w:r>
      <w:r w:rsidRPr="00C82889">
        <w:rPr>
          <w:rFonts w:cstheme="minorHAnsi"/>
        </w:rPr>
        <w:t>Accessed October 2nd 2022).</w:t>
      </w:r>
    </w:p>
    <w:p w14:paraId="3F81ED9D" w14:textId="77777777" w:rsidR="00162836" w:rsidRPr="00C87298" w:rsidRDefault="00162836" w:rsidP="00BE4755">
      <w:pPr>
        <w:spacing w:line="360" w:lineRule="auto"/>
        <w:ind w:left="890" w:hanging="720"/>
        <w:jc w:val="both"/>
        <w:rPr>
          <w:rFonts w:cstheme="minorHAnsi"/>
        </w:rPr>
      </w:pPr>
    </w:p>
    <w:p w14:paraId="2EB29A0E" w14:textId="76857633" w:rsidR="00BD3C91" w:rsidRDefault="00BD3C91" w:rsidP="00BE4755">
      <w:pPr>
        <w:spacing w:line="360" w:lineRule="auto"/>
        <w:ind w:left="890" w:hanging="720"/>
        <w:jc w:val="both"/>
        <w:rPr>
          <w:rFonts w:cstheme="minorHAnsi"/>
        </w:rPr>
      </w:pPr>
      <w:r w:rsidRPr="00654DE2">
        <w:rPr>
          <w:rFonts w:cstheme="minorHAnsi"/>
          <w:lang w:val="en"/>
        </w:rPr>
        <w:t xml:space="preserve">Social Care Wales (2022).  </w:t>
      </w:r>
      <w:r w:rsidRPr="005D5A64">
        <w:rPr>
          <w:rFonts w:cstheme="minorHAnsi"/>
          <w:i/>
          <w:iCs/>
          <w:lang w:val="en"/>
        </w:rPr>
        <w:t>What are direct payments?</w:t>
      </w:r>
      <w:r w:rsidRPr="00654DE2">
        <w:rPr>
          <w:rFonts w:cstheme="minorHAnsi"/>
          <w:lang w:val="en"/>
        </w:rPr>
        <w:t xml:space="preserve">  Available at:</w:t>
      </w:r>
      <w:r>
        <w:rPr>
          <w:rFonts w:cstheme="minorHAnsi"/>
          <w:lang w:val="en"/>
        </w:rPr>
        <w:t xml:space="preserve"> </w:t>
      </w:r>
      <w:hyperlink r:id="rId40" w:history="1">
        <w:r w:rsidRPr="00BD6904">
          <w:rPr>
            <w:rStyle w:val="Hyperddolen"/>
            <w:rFonts w:cstheme="minorHAnsi"/>
          </w:rPr>
          <w:t>https://socialcare.wales/resources-guidance/improving-care-and-support/care-and-support-at-home/what-are-direct-payments</w:t>
        </w:r>
      </w:hyperlink>
      <w:r w:rsidRPr="005D5A64">
        <w:rPr>
          <w:rFonts w:cstheme="minorHAnsi"/>
        </w:rPr>
        <w:t>. (</w:t>
      </w:r>
      <w:r w:rsidRPr="00654DE2">
        <w:rPr>
          <w:rFonts w:cstheme="minorHAnsi"/>
        </w:rPr>
        <w:t>Accessed 16</w:t>
      </w:r>
      <w:r w:rsidRPr="00654DE2">
        <w:rPr>
          <w:rFonts w:cstheme="minorHAnsi"/>
          <w:vertAlign w:val="superscript"/>
        </w:rPr>
        <w:t>th</w:t>
      </w:r>
      <w:r w:rsidRPr="00654DE2">
        <w:rPr>
          <w:rFonts w:cstheme="minorHAnsi"/>
        </w:rPr>
        <w:t xml:space="preserve"> of February, 2023).</w:t>
      </w:r>
    </w:p>
    <w:p w14:paraId="79147E61" w14:textId="77777777" w:rsidR="00162836" w:rsidRPr="005D5A64" w:rsidRDefault="00162836" w:rsidP="00BE4755">
      <w:pPr>
        <w:spacing w:line="360" w:lineRule="auto"/>
        <w:ind w:left="890" w:hanging="720"/>
        <w:jc w:val="both"/>
        <w:rPr>
          <w:rFonts w:cstheme="minorHAnsi"/>
        </w:rPr>
      </w:pPr>
    </w:p>
    <w:p w14:paraId="14CCC708" w14:textId="2241592F" w:rsidR="00BD3C91" w:rsidRDefault="00BD3C91" w:rsidP="00BE4755">
      <w:pPr>
        <w:spacing w:line="360" w:lineRule="auto"/>
        <w:ind w:left="890" w:right="340" w:hanging="720"/>
        <w:contextualSpacing/>
        <w:jc w:val="both"/>
        <w:rPr>
          <w:rFonts w:eastAsia="Calibri" w:cstheme="minorHAnsi"/>
        </w:rPr>
      </w:pPr>
      <w:r w:rsidRPr="002A4A90">
        <w:rPr>
          <w:rFonts w:eastAsia="Calibri" w:cstheme="minorHAnsi"/>
        </w:rPr>
        <w:t>Social Services and Well-being (Wales) Act 2014. Available at:</w:t>
      </w:r>
      <w:r>
        <w:rPr>
          <w:rFonts w:eastAsia="Calibri" w:cstheme="minorHAnsi"/>
        </w:rPr>
        <w:t xml:space="preserve"> </w:t>
      </w:r>
      <w:hyperlink r:id="rId41" w:history="1">
        <w:r w:rsidRPr="00BD6904">
          <w:rPr>
            <w:rStyle w:val="Hyperddolen"/>
            <w:rFonts w:eastAsia="Calibri" w:cstheme="minorHAnsi"/>
          </w:rPr>
          <w:t>http://www.legislation.gov.uk/anaw/2014/4/pdfs/anaw_20140004_en.pdf</w:t>
        </w:r>
      </w:hyperlink>
      <w:r w:rsidRPr="002A4A90">
        <w:rPr>
          <w:rFonts w:eastAsia="Calibri" w:cstheme="minorHAnsi"/>
        </w:rPr>
        <w:t xml:space="preserve">  (Accessed 25</w:t>
      </w:r>
      <w:r w:rsidRPr="002A4A90">
        <w:rPr>
          <w:rFonts w:eastAsia="Calibri" w:cstheme="minorHAnsi"/>
          <w:vertAlign w:val="superscript"/>
        </w:rPr>
        <w:t>th</w:t>
      </w:r>
      <w:r w:rsidRPr="002A4A90">
        <w:rPr>
          <w:rFonts w:eastAsia="Calibri" w:cstheme="minorHAnsi"/>
        </w:rPr>
        <w:t xml:space="preserve"> July</w:t>
      </w:r>
      <w:r>
        <w:rPr>
          <w:rFonts w:eastAsia="Calibri" w:cstheme="minorHAnsi"/>
        </w:rPr>
        <w:t>,</w:t>
      </w:r>
      <w:r w:rsidRPr="002A4A90">
        <w:rPr>
          <w:rFonts w:eastAsia="Calibri" w:cstheme="minorHAnsi"/>
        </w:rPr>
        <w:t xml:space="preserve"> 2022).</w:t>
      </w:r>
    </w:p>
    <w:p w14:paraId="400722FC" w14:textId="77777777" w:rsidR="00162836" w:rsidRPr="002A4A90" w:rsidRDefault="00162836" w:rsidP="00BE4755">
      <w:pPr>
        <w:spacing w:line="360" w:lineRule="auto"/>
        <w:ind w:left="890" w:right="340" w:hanging="720"/>
        <w:contextualSpacing/>
        <w:jc w:val="both"/>
        <w:rPr>
          <w:rFonts w:eastAsia="Calibri" w:cstheme="minorHAnsi"/>
        </w:rPr>
      </w:pPr>
    </w:p>
    <w:p w14:paraId="0EFC3D60" w14:textId="6CD5FF40" w:rsidR="00BD3C91" w:rsidRDefault="00BD3C91" w:rsidP="00BE47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890" w:hanging="720"/>
        <w:jc w:val="both"/>
      </w:pPr>
      <w:r w:rsidRPr="00107B32">
        <w:t>Stats</w:t>
      </w:r>
      <w:r>
        <w:t xml:space="preserve"> </w:t>
      </w:r>
      <w:r w:rsidRPr="00107B32">
        <w:t>Wales</w:t>
      </w:r>
      <w:r>
        <w:t xml:space="preserve"> (2019</w:t>
      </w:r>
      <w:r w:rsidRPr="00107B32">
        <w:t>)</w:t>
      </w:r>
      <w:r>
        <w:t xml:space="preserve">.  </w:t>
      </w:r>
      <w:r w:rsidRPr="00B07DD5">
        <w:rPr>
          <w:i/>
          <w:iCs/>
        </w:rPr>
        <w:t>Adults suspected of being at risk by local authority and measure.</w:t>
      </w:r>
      <w:r>
        <w:t xml:space="preserve">  Available at: </w:t>
      </w:r>
      <w:hyperlink r:id="rId42" w:history="1">
        <w:r w:rsidRPr="00BD6904">
          <w:rPr>
            <w:rStyle w:val="Hyperddolen"/>
          </w:rPr>
          <w:t>https://statswales.gov.wales/Catalogue/Health-and-Social-Care/Social-Services/Adult-Services/Adult-Safeguarding/adultssuspectedofbeingatrisk-by-localauthority-measure</w:t>
        </w:r>
      </w:hyperlink>
      <w:r w:rsidRPr="005E482D">
        <w:t xml:space="preserve"> (Accessed 16</w:t>
      </w:r>
      <w:r w:rsidRPr="005E482D">
        <w:rPr>
          <w:vertAlign w:val="superscript"/>
        </w:rPr>
        <w:t>th</w:t>
      </w:r>
      <w:r w:rsidRPr="005E482D">
        <w:t xml:space="preserve"> of February, 2023).</w:t>
      </w:r>
    </w:p>
    <w:p w14:paraId="68AE350E" w14:textId="77777777" w:rsidR="00162836" w:rsidRDefault="00162836" w:rsidP="00BE4755">
      <w:pPr>
        <w:shd w:val="clear" w:color="auto" w:fill="F8F9FA"/>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360" w:lineRule="auto"/>
        <w:ind w:left="890" w:hanging="720"/>
        <w:jc w:val="both"/>
      </w:pPr>
    </w:p>
    <w:p w14:paraId="7DCB3994" w14:textId="7E364F32" w:rsidR="00BD3C91" w:rsidRDefault="00BD3C91" w:rsidP="00BE4755">
      <w:pPr>
        <w:spacing w:line="360" w:lineRule="auto"/>
        <w:ind w:left="890" w:hanging="720"/>
        <w:jc w:val="both"/>
        <w:rPr>
          <w:rFonts w:cstheme="minorHAnsi"/>
        </w:rPr>
      </w:pPr>
      <w:r w:rsidRPr="006C47A7">
        <w:rPr>
          <w:rFonts w:cstheme="minorHAnsi"/>
        </w:rPr>
        <w:t xml:space="preserve">UNICEF (2022).  </w:t>
      </w:r>
      <w:r w:rsidRPr="006C47A7">
        <w:rPr>
          <w:rFonts w:cstheme="minorHAnsi"/>
          <w:i/>
          <w:iCs/>
        </w:rPr>
        <w:t>How we protect Children’s Rights with the UN Convention for the Rights of the Child.</w:t>
      </w:r>
      <w:r w:rsidRPr="006C47A7">
        <w:rPr>
          <w:rFonts w:cstheme="minorHAnsi"/>
        </w:rPr>
        <w:t xml:space="preserve"> Available at:</w:t>
      </w:r>
      <w:r>
        <w:rPr>
          <w:rFonts w:cstheme="minorHAnsi"/>
        </w:rPr>
        <w:t xml:space="preserve"> </w:t>
      </w:r>
      <w:hyperlink r:id="rId43" w:history="1">
        <w:r w:rsidRPr="00BD6904">
          <w:rPr>
            <w:rStyle w:val="Hyperddolen"/>
            <w:rFonts w:cstheme="minorHAnsi"/>
          </w:rPr>
          <w:t>https://www.unicef.org.uk/what-we-do/un-convention-child-rights/</w:t>
        </w:r>
      </w:hyperlink>
      <w:r w:rsidRPr="006C47A7">
        <w:rPr>
          <w:rFonts w:cstheme="minorHAnsi"/>
        </w:rPr>
        <w:t xml:space="preserve"> (Accessed: December 20,2022).</w:t>
      </w:r>
    </w:p>
    <w:p w14:paraId="04892DB3" w14:textId="77777777" w:rsidR="00162836" w:rsidRPr="006C47A7" w:rsidRDefault="00162836" w:rsidP="00BE4755">
      <w:pPr>
        <w:spacing w:line="360" w:lineRule="auto"/>
        <w:ind w:left="890" w:hanging="720"/>
        <w:jc w:val="both"/>
        <w:rPr>
          <w:rFonts w:cstheme="minorHAnsi"/>
        </w:rPr>
      </w:pPr>
    </w:p>
    <w:p w14:paraId="786CDB52" w14:textId="1DAADB4F" w:rsidR="00BD3C91" w:rsidRDefault="00BD3C91" w:rsidP="00BE4755">
      <w:pPr>
        <w:spacing w:line="360" w:lineRule="auto"/>
        <w:ind w:left="890" w:hanging="720"/>
        <w:jc w:val="both"/>
        <w:rPr>
          <w:rFonts w:cstheme="minorHAnsi"/>
        </w:rPr>
      </w:pPr>
      <w:r w:rsidRPr="006C47A7">
        <w:rPr>
          <w:rFonts w:cstheme="minorHAnsi"/>
        </w:rPr>
        <w:t xml:space="preserve">United Nations Convention on the Rights of the Child (1992). </w:t>
      </w:r>
      <w:r w:rsidRPr="006C47A7">
        <w:rPr>
          <w:rFonts w:cstheme="minorHAnsi"/>
          <w:i/>
          <w:iCs/>
        </w:rPr>
        <w:t xml:space="preserve"> UNICEF.  How we protect Children’s Rights with the UN Convention for the Rights of the Child. </w:t>
      </w:r>
      <w:r w:rsidRPr="006C47A7">
        <w:rPr>
          <w:rFonts w:cstheme="minorHAnsi"/>
        </w:rPr>
        <w:t>Available at:</w:t>
      </w:r>
      <w:r>
        <w:rPr>
          <w:rFonts w:cstheme="minorHAnsi"/>
        </w:rPr>
        <w:t xml:space="preserve"> </w:t>
      </w:r>
      <w:hyperlink r:id="rId44" w:history="1">
        <w:r w:rsidRPr="00BD6904">
          <w:rPr>
            <w:rStyle w:val="Hyperddolen"/>
            <w:rFonts w:cstheme="minorHAnsi"/>
          </w:rPr>
          <w:t>https://www.unicef.org.uk/what-we-do/un-convention-child-rights/</w:t>
        </w:r>
      </w:hyperlink>
      <w:r w:rsidRPr="006C47A7">
        <w:rPr>
          <w:rFonts w:cstheme="minorHAnsi"/>
        </w:rPr>
        <w:t xml:space="preserve"> (Accessed: December 20,2022).</w:t>
      </w:r>
    </w:p>
    <w:p w14:paraId="3EAC30C7" w14:textId="77777777" w:rsidR="00162836" w:rsidRPr="006C47A7" w:rsidRDefault="00162836" w:rsidP="00BE4755">
      <w:pPr>
        <w:spacing w:line="360" w:lineRule="auto"/>
        <w:ind w:left="890" w:hanging="720"/>
        <w:jc w:val="both"/>
        <w:rPr>
          <w:rFonts w:cstheme="minorHAnsi"/>
        </w:rPr>
      </w:pPr>
    </w:p>
    <w:p w14:paraId="0326E309" w14:textId="6ED81C48" w:rsidR="00BD3C91" w:rsidRDefault="00BD3C91" w:rsidP="00BE4755">
      <w:pPr>
        <w:spacing w:line="360" w:lineRule="auto"/>
        <w:ind w:left="890" w:hanging="720"/>
        <w:jc w:val="both"/>
        <w:rPr>
          <w:bCs/>
        </w:rPr>
      </w:pPr>
      <w:r w:rsidRPr="0069150C">
        <w:rPr>
          <w:rFonts w:cstheme="minorHAnsi"/>
        </w:rPr>
        <w:t xml:space="preserve">Virtual College by Netex (2021).  </w:t>
      </w:r>
      <w:r w:rsidRPr="0069150C">
        <w:rPr>
          <w:rFonts w:cstheme="minorHAnsi"/>
          <w:i/>
          <w:iCs/>
        </w:rPr>
        <w:t>How does Multi-Agency work reduce the risk of abuse?</w:t>
      </w:r>
      <w:r w:rsidRPr="0069150C">
        <w:rPr>
          <w:rFonts w:cstheme="minorHAnsi"/>
        </w:rPr>
        <w:t xml:space="preserve">  Available at:</w:t>
      </w:r>
      <w:r>
        <w:rPr>
          <w:rFonts w:cstheme="minorHAnsi"/>
        </w:rPr>
        <w:t xml:space="preserve"> </w:t>
      </w:r>
      <w:hyperlink r:id="rId45" w:history="1">
        <w:r w:rsidRPr="00BD6904">
          <w:rPr>
            <w:rStyle w:val="Hyperddolen"/>
            <w:bCs/>
          </w:rPr>
          <w:t>https://www.virtual-college.co.uk/resources/how-does-multi-agency-work-reduce-the-risk-of-abuse</w:t>
        </w:r>
      </w:hyperlink>
      <w:r w:rsidRPr="0069150C">
        <w:rPr>
          <w:bCs/>
        </w:rPr>
        <w:t xml:space="preserve">  (Accessed 1</w:t>
      </w:r>
      <w:r w:rsidRPr="0069150C">
        <w:rPr>
          <w:bCs/>
          <w:vertAlign w:val="superscript"/>
        </w:rPr>
        <w:t>st</w:t>
      </w:r>
      <w:r w:rsidRPr="0069150C">
        <w:rPr>
          <w:bCs/>
        </w:rPr>
        <w:t xml:space="preserve"> of February 2023)</w:t>
      </w:r>
    </w:p>
    <w:p w14:paraId="73C1D5C3" w14:textId="77777777" w:rsidR="00162836" w:rsidRPr="0069150C" w:rsidRDefault="00162836" w:rsidP="00BE4755">
      <w:pPr>
        <w:spacing w:line="360" w:lineRule="auto"/>
        <w:ind w:left="890" w:hanging="720"/>
        <w:jc w:val="both"/>
        <w:rPr>
          <w:bCs/>
        </w:rPr>
      </w:pPr>
    </w:p>
    <w:p w14:paraId="05E088B2" w14:textId="6E329159" w:rsidR="00BD3C91" w:rsidRDefault="00BD3C91" w:rsidP="00BE4755">
      <w:pPr>
        <w:spacing w:line="360" w:lineRule="auto"/>
        <w:ind w:left="890" w:hanging="720"/>
        <w:jc w:val="both"/>
        <w:rPr>
          <w:rFonts w:cstheme="minorHAnsi"/>
        </w:rPr>
      </w:pPr>
      <w:r w:rsidRPr="0069150C">
        <w:rPr>
          <w:rFonts w:cstheme="minorHAnsi"/>
        </w:rPr>
        <w:t>Wales Interim Policy and Procedures for the Protection of Vulnerable Adults (2013).  Available at:</w:t>
      </w:r>
      <w:r>
        <w:rPr>
          <w:rFonts w:cstheme="minorHAnsi"/>
        </w:rPr>
        <w:t xml:space="preserve"> </w:t>
      </w:r>
      <w:hyperlink r:id="rId46" w:history="1">
        <w:r w:rsidRPr="00BD6904">
          <w:rPr>
            <w:rStyle w:val="Hyperddolen"/>
            <w:rFonts w:cstheme="minorHAnsi"/>
            <w:shd w:val="clear" w:color="auto" w:fill="FFFFFF"/>
          </w:rPr>
          <w:t>https://socialcare.wales/cms-assets/documents/Wales-Interim-policy-and-procedures-for-the-protection-of-vulnerable-adults-from-abuse.doc</w:t>
        </w:r>
      </w:hyperlink>
      <w:r w:rsidRPr="0069150C">
        <w:rPr>
          <w:rFonts w:cstheme="minorHAnsi"/>
        </w:rPr>
        <w:t xml:space="preserve"> (Accessed 1st of February, 2023).</w:t>
      </w:r>
    </w:p>
    <w:p w14:paraId="24FEF8BF" w14:textId="77777777" w:rsidR="00162836" w:rsidRPr="0069150C" w:rsidRDefault="00162836" w:rsidP="00BE4755">
      <w:pPr>
        <w:spacing w:line="360" w:lineRule="auto"/>
        <w:ind w:left="890" w:hanging="720"/>
        <w:jc w:val="both"/>
        <w:rPr>
          <w:rFonts w:cstheme="minorHAnsi"/>
        </w:rPr>
      </w:pPr>
    </w:p>
    <w:p w14:paraId="11E8BF87" w14:textId="64998323" w:rsidR="00BD3C91" w:rsidRDefault="00BD3C91" w:rsidP="00BE4755">
      <w:pPr>
        <w:spacing w:line="360" w:lineRule="auto"/>
        <w:ind w:left="890" w:hanging="720"/>
        <w:jc w:val="both"/>
        <w:rPr>
          <w:rFonts w:cstheme="minorHAnsi"/>
        </w:rPr>
      </w:pPr>
      <w:r w:rsidRPr="0069150C">
        <w:rPr>
          <w:rFonts w:cstheme="minorHAnsi"/>
        </w:rPr>
        <w:t>Wales Safeguarding Procedures (2019).  Glossary.  Available at:</w:t>
      </w:r>
      <w:r>
        <w:rPr>
          <w:rFonts w:cstheme="minorHAnsi"/>
        </w:rPr>
        <w:t xml:space="preserve"> </w:t>
      </w:r>
      <w:hyperlink r:id="rId47" w:history="1">
        <w:r w:rsidRPr="00BD6904">
          <w:rPr>
            <w:rStyle w:val="Hyperddolen"/>
            <w:rFonts w:cstheme="minorHAnsi"/>
          </w:rPr>
          <w:t>https://www.safeguarding.wales/en/glossary/</w:t>
        </w:r>
      </w:hyperlink>
      <w:r w:rsidRPr="0069150C">
        <w:rPr>
          <w:rFonts w:cstheme="minorHAnsi"/>
        </w:rPr>
        <w:t xml:space="preserve"> (Accessed 1</w:t>
      </w:r>
      <w:r w:rsidRPr="0069150C">
        <w:rPr>
          <w:rFonts w:cstheme="minorHAnsi"/>
          <w:vertAlign w:val="superscript"/>
        </w:rPr>
        <w:t>st</w:t>
      </w:r>
      <w:r w:rsidRPr="0069150C">
        <w:rPr>
          <w:rFonts w:cstheme="minorHAnsi"/>
        </w:rPr>
        <w:t xml:space="preserve"> of February, 2023).</w:t>
      </w:r>
    </w:p>
    <w:p w14:paraId="7048C80E" w14:textId="77777777" w:rsidR="00162836" w:rsidRPr="0069150C" w:rsidRDefault="00162836" w:rsidP="00BE4755">
      <w:pPr>
        <w:spacing w:line="360" w:lineRule="auto"/>
        <w:ind w:left="890" w:hanging="720"/>
        <w:jc w:val="both"/>
        <w:rPr>
          <w:rFonts w:cstheme="minorHAnsi"/>
        </w:rPr>
      </w:pPr>
    </w:p>
    <w:p w14:paraId="2908649E" w14:textId="77777777" w:rsidR="00BD3C91" w:rsidRPr="006C47A7" w:rsidRDefault="00BD3C91" w:rsidP="00BE4755">
      <w:pPr>
        <w:spacing w:line="360" w:lineRule="auto"/>
        <w:ind w:left="890" w:hanging="720"/>
        <w:jc w:val="both"/>
      </w:pPr>
      <w:r w:rsidRPr="006C47A7">
        <w:t xml:space="preserve">Wales Safeguarding Procedures (2019).  </w:t>
      </w:r>
      <w:r w:rsidRPr="006C47A7">
        <w:rPr>
          <w:i/>
          <w:iCs/>
        </w:rPr>
        <w:t>The Wales Safeguarding Procedures for children and adults at risk of abuse and neglect.</w:t>
      </w:r>
      <w:r w:rsidRPr="006C47A7">
        <w:t xml:space="preserve">  Available at:</w:t>
      </w:r>
      <w:r>
        <w:t xml:space="preserve"> </w:t>
      </w:r>
      <w:hyperlink r:id="rId48" w:history="1">
        <w:r w:rsidRPr="00BD6904">
          <w:rPr>
            <w:rStyle w:val="Hyperddolen"/>
            <w:rFonts w:cstheme="minorHAnsi"/>
          </w:rPr>
          <w:t>https://safeguarding.wales/en/int-i/int-i-i1/i1-p1/</w:t>
        </w:r>
      </w:hyperlink>
      <w:r w:rsidRPr="006C47A7">
        <w:rPr>
          <w:rFonts w:cstheme="minorHAnsi"/>
        </w:rPr>
        <w:t xml:space="preserve"> (Accessed: December 20, 2022).</w:t>
      </w:r>
    </w:p>
    <w:p w14:paraId="4208D009" w14:textId="332FA1F8" w:rsidR="00BD3C91" w:rsidRDefault="00BD3C91" w:rsidP="00BE4755">
      <w:pPr>
        <w:spacing w:line="360" w:lineRule="auto"/>
        <w:ind w:left="890" w:hanging="720"/>
        <w:jc w:val="both"/>
        <w:rPr>
          <w:rFonts w:cstheme="minorHAnsi"/>
        </w:rPr>
      </w:pPr>
      <w:r w:rsidRPr="006C47A7">
        <w:rPr>
          <w:rFonts w:cstheme="minorHAnsi"/>
        </w:rPr>
        <w:lastRenderedPageBreak/>
        <w:t xml:space="preserve">Welsh Government (2015) </w:t>
      </w:r>
      <w:r w:rsidRPr="006C47A7">
        <w:rPr>
          <w:rFonts w:cstheme="minorHAnsi"/>
          <w:i/>
          <w:iCs/>
        </w:rPr>
        <w:t>Social Services and Well-being (Wales) Act 2014 - Working Together to Safeguard People Volume 1, Introduction and Overview.</w:t>
      </w:r>
      <w:r w:rsidRPr="006C47A7">
        <w:rPr>
          <w:rFonts w:cstheme="minorHAnsi"/>
        </w:rPr>
        <w:t xml:space="preserve"> Available at:</w:t>
      </w:r>
      <w:r>
        <w:rPr>
          <w:rFonts w:cstheme="minorHAnsi"/>
        </w:rPr>
        <w:t xml:space="preserve"> </w:t>
      </w:r>
      <w:hyperlink r:id="rId49" w:history="1">
        <w:r w:rsidRPr="00BD6904">
          <w:rPr>
            <w:rStyle w:val="Hyperddolen"/>
            <w:rFonts w:cstheme="minorHAnsi"/>
          </w:rPr>
          <w:t>https://www.gov.wales/sites/default/files/publications/2019-05/working-together-to</w:t>
        </w:r>
      </w:hyperlink>
      <w:r w:rsidRPr="00B17302">
        <w:rPr>
          <w:rFonts w:cstheme="minorHAnsi"/>
        </w:rPr>
        <w:t>-safeguard-people-volume-5-handling-individual-cases-to-protect-children-at-risk.pdf (Accessed: December 20, 2022).</w:t>
      </w:r>
    </w:p>
    <w:p w14:paraId="45657BB0" w14:textId="77777777" w:rsidR="00162836" w:rsidRPr="006C47A7" w:rsidRDefault="00162836" w:rsidP="00BE4755">
      <w:pPr>
        <w:spacing w:line="360" w:lineRule="auto"/>
        <w:ind w:left="890" w:hanging="720"/>
        <w:jc w:val="both"/>
        <w:rPr>
          <w:rFonts w:cstheme="minorHAnsi"/>
        </w:rPr>
      </w:pPr>
    </w:p>
    <w:p w14:paraId="681BBDFD" w14:textId="77777777" w:rsidR="00BE4755" w:rsidRDefault="00BD3C91" w:rsidP="00BE4755">
      <w:pPr>
        <w:shd w:val="clear" w:color="auto" w:fill="FFFFFF"/>
        <w:spacing w:after="480" w:line="360" w:lineRule="auto"/>
        <w:ind w:left="890" w:hanging="720"/>
        <w:jc w:val="both"/>
        <w:rPr>
          <w:rFonts w:cstheme="minorHAnsi"/>
        </w:rPr>
      </w:pPr>
      <w:r w:rsidRPr="00103F44">
        <w:rPr>
          <w:rFonts w:cstheme="minorHAnsi"/>
        </w:rPr>
        <w:t>Welsh Government (2017)</w:t>
      </w:r>
      <w:r>
        <w:rPr>
          <w:rFonts w:cstheme="minorHAnsi"/>
        </w:rPr>
        <w:t>.</w:t>
      </w:r>
      <w:r w:rsidRPr="00103F44">
        <w:rPr>
          <w:rFonts w:cstheme="minorHAnsi"/>
        </w:rPr>
        <w:t xml:space="preserve"> </w:t>
      </w:r>
      <w:r w:rsidRPr="00103F44">
        <w:rPr>
          <w:rFonts w:cstheme="minorHAnsi"/>
          <w:i/>
        </w:rPr>
        <w:t>Code of Professional Practice for Social care</w:t>
      </w:r>
      <w:r w:rsidRPr="00103F44">
        <w:rPr>
          <w:rFonts w:cstheme="minorHAnsi"/>
        </w:rPr>
        <w:t>.  Available at:</w:t>
      </w:r>
      <w:r>
        <w:rPr>
          <w:rFonts w:cstheme="minorHAnsi"/>
        </w:rPr>
        <w:t xml:space="preserve"> </w:t>
      </w:r>
      <w:hyperlink r:id="rId50" w:history="1">
        <w:r w:rsidRPr="00BD6904">
          <w:rPr>
            <w:rStyle w:val="Hyperddolen"/>
            <w:rFonts w:cstheme="minorHAnsi"/>
          </w:rPr>
          <w:t>https://socialcare.wales/cms_assets/file-uploads/Code-of-Professional-Practice-for-Social-Care-web-version.pdf</w:t>
        </w:r>
      </w:hyperlink>
      <w:r w:rsidRPr="00630350">
        <w:rPr>
          <w:rFonts w:cstheme="minorHAnsi"/>
        </w:rPr>
        <w:t xml:space="preserve"> (Accessed 20th July, 2022)</w:t>
      </w:r>
      <w:r>
        <w:rPr>
          <w:rFonts w:cstheme="minorHAnsi"/>
        </w:rPr>
        <w:t>.</w:t>
      </w:r>
    </w:p>
    <w:p w14:paraId="1608E228" w14:textId="50B26D66" w:rsidR="00BD3C91" w:rsidRPr="00BE4755" w:rsidRDefault="00BD3C91" w:rsidP="00BE4755">
      <w:pPr>
        <w:shd w:val="clear" w:color="auto" w:fill="FFFFFF"/>
        <w:spacing w:after="480" w:line="360" w:lineRule="auto"/>
        <w:ind w:left="890" w:hanging="720"/>
        <w:jc w:val="both"/>
        <w:rPr>
          <w:rFonts w:cstheme="minorHAnsi"/>
        </w:rPr>
      </w:pPr>
      <w:r>
        <w:t xml:space="preserve">Welsh Government (2018).  </w:t>
      </w:r>
      <w:r w:rsidRPr="00B07DD5">
        <w:rPr>
          <w:i/>
          <w:iCs/>
        </w:rPr>
        <w:t xml:space="preserve">Social Services and Well-being (Wales) Act 2014.  Working Together to Safeguard </w:t>
      </w:r>
      <w:r w:rsidRPr="002F5AFD">
        <w:rPr>
          <w:i/>
          <w:iCs/>
        </w:rPr>
        <w:t>People: Volume 6- Handling Individual Cases to Protect Adults at Risk</w:t>
      </w:r>
      <w:r w:rsidRPr="002F5AFD">
        <w:t>.  Available at:</w:t>
      </w:r>
      <w:r>
        <w:t xml:space="preserve"> </w:t>
      </w:r>
      <w:hyperlink r:id="rId51" w:history="1">
        <w:r w:rsidRPr="00BD6904">
          <w:rPr>
            <w:rStyle w:val="Hyperddolen"/>
          </w:rPr>
          <w:t>https://www.gov.wales/sites/default/files/publications/2019-06/volume-6-handling-individual-cases-to-protect-adults-at-risk.pdf</w:t>
        </w:r>
      </w:hyperlink>
      <w:r w:rsidRPr="002F5AFD">
        <w:t xml:space="preserve"> (Accessed 16th of February, 2023).</w:t>
      </w:r>
    </w:p>
    <w:p w14:paraId="6DD8C569" w14:textId="6146EB8C" w:rsidR="00BD3C91" w:rsidRDefault="00BD3C91" w:rsidP="00BE4755">
      <w:pPr>
        <w:spacing w:line="360" w:lineRule="auto"/>
        <w:ind w:left="890" w:hanging="720"/>
        <w:jc w:val="both"/>
        <w:rPr>
          <w:rFonts w:cstheme="minorHAnsi"/>
        </w:rPr>
      </w:pPr>
      <w:r w:rsidRPr="0069150C">
        <w:rPr>
          <w:rFonts w:cstheme="minorHAnsi"/>
        </w:rPr>
        <w:t xml:space="preserve">Welsh Government (2021).  </w:t>
      </w:r>
      <w:r w:rsidRPr="0069150C">
        <w:rPr>
          <w:rFonts w:cstheme="minorHAnsi"/>
          <w:i/>
          <w:iCs/>
        </w:rPr>
        <w:t>Welsh Language in Wales (Census 2021).</w:t>
      </w:r>
      <w:r w:rsidRPr="0069150C">
        <w:rPr>
          <w:rFonts w:cstheme="minorHAnsi"/>
        </w:rPr>
        <w:t xml:space="preserve"> Available at:</w:t>
      </w:r>
      <w:r>
        <w:rPr>
          <w:rFonts w:cstheme="minorHAnsi"/>
        </w:rPr>
        <w:t xml:space="preserve"> </w:t>
      </w:r>
      <w:hyperlink r:id="rId52" w:anchor="section-111197" w:history="1">
        <w:r w:rsidRPr="00BD6904">
          <w:rPr>
            <w:rStyle w:val="Hyperddolen"/>
            <w:rFonts w:cstheme="minorHAnsi"/>
          </w:rPr>
          <w:t>https://www.gov.wales/welsh-language-wales-census-2021-html#section-111197</w:t>
        </w:r>
      </w:hyperlink>
      <w:r w:rsidRPr="0069150C">
        <w:rPr>
          <w:rFonts w:cstheme="minorHAnsi"/>
        </w:rPr>
        <w:t xml:space="preserve"> (Accessed 1</w:t>
      </w:r>
      <w:r w:rsidRPr="0069150C">
        <w:rPr>
          <w:rFonts w:cstheme="minorHAnsi"/>
          <w:vertAlign w:val="superscript"/>
        </w:rPr>
        <w:t>st</w:t>
      </w:r>
      <w:r w:rsidRPr="0069150C">
        <w:rPr>
          <w:rFonts w:cstheme="minorHAnsi"/>
        </w:rPr>
        <w:t xml:space="preserve"> of February, 2023).</w:t>
      </w:r>
    </w:p>
    <w:p w14:paraId="78C7472D" w14:textId="77777777" w:rsidR="00162836" w:rsidRDefault="00162836" w:rsidP="00BE4755">
      <w:pPr>
        <w:spacing w:line="360" w:lineRule="auto"/>
        <w:ind w:left="890" w:hanging="720"/>
        <w:jc w:val="both"/>
        <w:rPr>
          <w:rFonts w:cstheme="minorHAnsi"/>
        </w:rPr>
      </w:pPr>
    </w:p>
    <w:p w14:paraId="301A45C8" w14:textId="10028A14" w:rsidR="00BD3C91" w:rsidRDefault="00BD3C91" w:rsidP="00BE4755">
      <w:pPr>
        <w:spacing w:line="360" w:lineRule="auto"/>
        <w:ind w:left="890" w:hanging="720"/>
        <w:jc w:val="both"/>
        <w:rPr>
          <w:rFonts w:cstheme="minorHAnsi"/>
        </w:rPr>
      </w:pPr>
      <w:r w:rsidRPr="004516CC">
        <w:rPr>
          <w:rFonts w:cstheme="minorHAnsi"/>
        </w:rPr>
        <w:t>Welsh Government (2021a)</w:t>
      </w:r>
      <w:r>
        <w:rPr>
          <w:rFonts w:cstheme="minorHAnsi"/>
        </w:rPr>
        <w:t>.</w:t>
      </w:r>
      <w:r w:rsidRPr="004516CC">
        <w:rPr>
          <w:rFonts w:cstheme="minorHAnsi"/>
        </w:rPr>
        <w:t xml:space="preserve"> </w:t>
      </w:r>
      <w:r w:rsidRPr="004516CC">
        <w:rPr>
          <w:rFonts w:cstheme="minorHAnsi"/>
          <w:i/>
          <w:iCs/>
        </w:rPr>
        <w:t>A practitioner's guide: Basic legal principles</w:t>
      </w:r>
      <w:r w:rsidRPr="004516CC">
        <w:rPr>
          <w:rFonts w:cstheme="minorHAnsi"/>
        </w:rPr>
        <w:t xml:space="preserve">, </w:t>
      </w:r>
      <w:r w:rsidRPr="004516CC">
        <w:rPr>
          <w:rFonts w:cstheme="minorHAnsi"/>
          <w:i/>
          <w:iCs/>
        </w:rPr>
        <w:t>Safeguarding Board Wales</w:t>
      </w:r>
      <w:r w:rsidRPr="004516CC">
        <w:rPr>
          <w:rFonts w:cstheme="minorHAnsi"/>
        </w:rPr>
        <w:t>. Available at:</w:t>
      </w:r>
      <w:r>
        <w:rPr>
          <w:rFonts w:cstheme="minorHAnsi"/>
        </w:rPr>
        <w:t xml:space="preserve"> </w:t>
      </w:r>
      <w:r w:rsidRPr="004516CC">
        <w:rPr>
          <w:rFonts w:cstheme="minorHAnsi"/>
        </w:rPr>
        <w:t>https://</w:t>
      </w:r>
      <w:r>
        <w:rPr>
          <w:rFonts w:cstheme="minorHAnsi"/>
        </w:rPr>
        <w:t>www.</w:t>
      </w:r>
      <w:r w:rsidRPr="004516CC">
        <w:rPr>
          <w:rFonts w:cstheme="minorHAnsi"/>
        </w:rPr>
        <w:t>safeguardingboard.wales/2018/12/06/practitioners-guide/ (Accessed: December 20, 2022).</w:t>
      </w:r>
    </w:p>
    <w:p w14:paraId="4C77D723" w14:textId="77777777" w:rsidR="00162836" w:rsidRPr="007E77E6" w:rsidRDefault="00162836" w:rsidP="00BE4755">
      <w:pPr>
        <w:spacing w:line="360" w:lineRule="auto"/>
        <w:ind w:left="890" w:hanging="720"/>
        <w:jc w:val="both"/>
        <w:rPr>
          <w:rFonts w:cstheme="minorHAnsi"/>
        </w:rPr>
      </w:pPr>
    </w:p>
    <w:p w14:paraId="7AF3CE36" w14:textId="2C854A8F" w:rsidR="00BD3C91" w:rsidRDefault="00BD3C91" w:rsidP="00BE4755">
      <w:pPr>
        <w:spacing w:line="360" w:lineRule="auto"/>
        <w:ind w:left="890" w:hanging="720"/>
        <w:jc w:val="both"/>
        <w:rPr>
          <w:rFonts w:cstheme="minorHAnsi"/>
        </w:rPr>
      </w:pPr>
      <w:r w:rsidRPr="006C47A7">
        <w:rPr>
          <w:rFonts w:cstheme="minorHAnsi"/>
        </w:rPr>
        <w:t xml:space="preserve">Welsh Government (2021b) Social Services and Wellbeing (Wales) Act 2014- </w:t>
      </w:r>
      <w:r w:rsidRPr="006C47A7">
        <w:rPr>
          <w:rFonts w:cstheme="minorHAnsi"/>
          <w:i/>
          <w:iCs/>
        </w:rPr>
        <w:t>Working Together to Safeguard People. Volume 7 Safeguarding Children from Child Sexual Exploitation.</w:t>
      </w:r>
      <w:r w:rsidRPr="006C47A7">
        <w:rPr>
          <w:rFonts w:cstheme="minorHAnsi"/>
        </w:rPr>
        <w:t xml:space="preserve">  Available at:</w:t>
      </w:r>
      <w:r>
        <w:rPr>
          <w:rFonts w:cstheme="minorHAnsi"/>
        </w:rPr>
        <w:t xml:space="preserve"> </w:t>
      </w:r>
      <w:hyperlink r:id="rId53" w:history="1">
        <w:r w:rsidRPr="00BD6904">
          <w:rPr>
            <w:rStyle w:val="Hyperddolen"/>
            <w:rFonts w:cstheme="minorHAnsi"/>
          </w:rPr>
          <w:t>https://www.gov.wales/sites/default/files/publications/2021-02/safeguarding-children-from-child-sexual-exploitation.pdf</w:t>
        </w:r>
      </w:hyperlink>
      <w:r w:rsidRPr="006C47A7">
        <w:rPr>
          <w:rFonts w:cstheme="minorHAnsi"/>
        </w:rPr>
        <w:t xml:space="preserve"> (Accessed: December 20, 2022).</w:t>
      </w:r>
    </w:p>
    <w:p w14:paraId="108A188F" w14:textId="77777777" w:rsidR="00162836" w:rsidRDefault="00162836" w:rsidP="00BE4755">
      <w:pPr>
        <w:spacing w:line="360" w:lineRule="auto"/>
        <w:ind w:left="890" w:hanging="720"/>
        <w:jc w:val="both"/>
        <w:rPr>
          <w:rFonts w:cstheme="minorHAnsi"/>
        </w:rPr>
      </w:pPr>
    </w:p>
    <w:p w14:paraId="763AF589" w14:textId="1CDCD9CD" w:rsidR="00BD3C91" w:rsidRDefault="00BD3C91" w:rsidP="00BE4755">
      <w:pPr>
        <w:spacing w:line="360" w:lineRule="auto"/>
        <w:ind w:left="890" w:hanging="720"/>
        <w:jc w:val="both"/>
        <w:rPr>
          <w:rFonts w:cstheme="minorHAnsi"/>
        </w:rPr>
      </w:pPr>
      <w:r w:rsidRPr="00103F44">
        <w:rPr>
          <w:rFonts w:cstheme="minorHAnsi"/>
        </w:rPr>
        <w:t>Welsh Government (2022</w:t>
      </w:r>
      <w:r>
        <w:rPr>
          <w:rFonts w:cstheme="minorHAnsi"/>
        </w:rPr>
        <w:t>a</w:t>
      </w:r>
      <w:r w:rsidRPr="00103F44">
        <w:rPr>
          <w:rFonts w:cstheme="minorHAnsi"/>
        </w:rPr>
        <w:t xml:space="preserve">) </w:t>
      </w:r>
      <w:r w:rsidRPr="00103F44">
        <w:rPr>
          <w:rFonts w:cstheme="minorHAnsi"/>
          <w:i/>
          <w:iCs/>
        </w:rPr>
        <w:t>Welsh Language data from the Annual Population Survey: 2021.</w:t>
      </w:r>
      <w:r w:rsidRPr="00103F44">
        <w:rPr>
          <w:rFonts w:cstheme="minorHAnsi"/>
        </w:rPr>
        <w:t xml:space="preserve">  Available at:</w:t>
      </w:r>
      <w:r>
        <w:rPr>
          <w:rFonts w:cstheme="minorHAnsi"/>
        </w:rPr>
        <w:t xml:space="preserve"> https://</w:t>
      </w:r>
      <w:hyperlink r:id="rId54" w:anchor=":~:text=For%20the%20year%20ending%2031,to%20around%209%2C200%20more%20people." w:history="1">
        <w:r w:rsidRPr="00103F44">
          <w:rPr>
            <w:rFonts w:cstheme="minorHAnsi"/>
          </w:rPr>
          <w:t>Welsh language data from the Annual Population Survey: 2021 | GOV.WALES</w:t>
        </w:r>
      </w:hyperlink>
      <w:r w:rsidRPr="00103F44">
        <w:rPr>
          <w:rFonts w:cstheme="minorHAnsi"/>
          <w:u w:val="single"/>
        </w:rPr>
        <w:t xml:space="preserve"> </w:t>
      </w:r>
      <w:r w:rsidRPr="00103F44">
        <w:rPr>
          <w:rFonts w:cstheme="minorHAnsi"/>
        </w:rPr>
        <w:t>(Accessed 4</w:t>
      </w:r>
      <w:r w:rsidRPr="00103F44">
        <w:rPr>
          <w:rFonts w:cstheme="minorHAnsi"/>
          <w:vertAlign w:val="superscript"/>
        </w:rPr>
        <w:t>th</w:t>
      </w:r>
      <w:r w:rsidRPr="00103F44">
        <w:rPr>
          <w:rFonts w:cstheme="minorHAnsi"/>
        </w:rPr>
        <w:t xml:space="preserve"> July, 2022)</w:t>
      </w:r>
      <w:r>
        <w:rPr>
          <w:rFonts w:cstheme="minorHAnsi"/>
        </w:rPr>
        <w:t>.</w:t>
      </w:r>
    </w:p>
    <w:p w14:paraId="5F9C5B9F" w14:textId="77777777" w:rsidR="00162836" w:rsidRPr="00C30E53" w:rsidRDefault="00162836" w:rsidP="00BE4755">
      <w:pPr>
        <w:spacing w:line="360" w:lineRule="auto"/>
        <w:ind w:left="890" w:hanging="720"/>
        <w:jc w:val="both"/>
        <w:rPr>
          <w:rFonts w:cstheme="minorHAnsi"/>
        </w:rPr>
      </w:pPr>
    </w:p>
    <w:p w14:paraId="4EEA75CA" w14:textId="0C73CDEA" w:rsidR="00BD3C91" w:rsidRDefault="00BD3C91" w:rsidP="00BE4755">
      <w:pPr>
        <w:spacing w:line="360" w:lineRule="auto"/>
        <w:ind w:left="890" w:hanging="720"/>
        <w:jc w:val="both"/>
      </w:pPr>
      <w:r w:rsidRPr="006C47A7">
        <w:t>Welsh Government (2022</w:t>
      </w:r>
      <w:r>
        <w:t>b</w:t>
      </w:r>
      <w:r w:rsidRPr="006C47A7">
        <w:t xml:space="preserve">) </w:t>
      </w:r>
      <w:r w:rsidRPr="006C47A7">
        <w:rPr>
          <w:i/>
          <w:iCs/>
        </w:rPr>
        <w:t>Children’s rights in Wales</w:t>
      </w:r>
      <w:r w:rsidRPr="006C47A7">
        <w:t>.  Available at:</w:t>
      </w:r>
      <w:r>
        <w:t xml:space="preserve"> </w:t>
      </w:r>
      <w:hyperlink r:id="rId55" w:history="1">
        <w:r w:rsidRPr="00BD6904">
          <w:rPr>
            <w:rStyle w:val="Hyperddolen"/>
          </w:rPr>
          <w:t>https://www.gov.wales/childrens-rights-in-wales</w:t>
        </w:r>
      </w:hyperlink>
      <w:r w:rsidRPr="006C47A7">
        <w:t xml:space="preserve"> (Accessed: December 20, 2022).</w:t>
      </w:r>
    </w:p>
    <w:p w14:paraId="51AF33BE" w14:textId="77777777" w:rsidR="00162836" w:rsidRPr="006C47A7" w:rsidRDefault="00162836" w:rsidP="00BE4755">
      <w:pPr>
        <w:spacing w:line="360" w:lineRule="auto"/>
        <w:ind w:left="890" w:hanging="720"/>
        <w:jc w:val="both"/>
      </w:pPr>
    </w:p>
    <w:p w14:paraId="13B5AB50" w14:textId="4960E088" w:rsidR="00BD3C91" w:rsidRDefault="00BD3C91" w:rsidP="00BE4755">
      <w:pPr>
        <w:spacing w:line="360" w:lineRule="auto"/>
        <w:ind w:left="890" w:hanging="720"/>
        <w:rPr>
          <w:rFonts w:eastAsia="Calibri" w:cstheme="minorHAnsi"/>
        </w:rPr>
      </w:pPr>
      <w:r w:rsidRPr="002A4A90">
        <w:rPr>
          <w:rFonts w:eastAsia="Calibri" w:cstheme="minorHAnsi"/>
        </w:rPr>
        <w:t>Welsh Language (Wales) Measure (2011).  Available at</w:t>
      </w:r>
      <w:r w:rsidR="00BE4755">
        <w:rPr>
          <w:rFonts w:eastAsia="Calibri" w:cstheme="minorHAnsi"/>
        </w:rPr>
        <w:t xml:space="preserve"> </w:t>
      </w:r>
      <w:hyperlink r:id="rId56" w:history="1">
        <w:r w:rsidR="00BE4755" w:rsidRPr="00BD6904">
          <w:rPr>
            <w:rStyle w:val="Hyperddolen"/>
            <w:rFonts w:eastAsia="Calibri" w:cstheme="minorHAnsi"/>
          </w:rPr>
          <w:t>https://www.legislation.gov.uk/mwa/2011/1/contents/enacted</w:t>
        </w:r>
      </w:hyperlink>
      <w:r w:rsidRPr="002A4A90">
        <w:rPr>
          <w:rFonts w:eastAsia="Calibri" w:cstheme="minorHAnsi"/>
        </w:rPr>
        <w:t xml:space="preserve"> (Accessed 1st of August 2022).</w:t>
      </w:r>
    </w:p>
    <w:p w14:paraId="24929973" w14:textId="77777777" w:rsidR="00162836" w:rsidRPr="002A4A90" w:rsidRDefault="00162836" w:rsidP="00BE4755">
      <w:pPr>
        <w:spacing w:line="360" w:lineRule="auto"/>
        <w:ind w:left="890" w:hanging="720"/>
        <w:rPr>
          <w:rFonts w:eastAsia="Calibri" w:cstheme="minorHAnsi"/>
        </w:rPr>
      </w:pPr>
    </w:p>
    <w:p w14:paraId="3B79E93D" w14:textId="77777777" w:rsidR="00BD3C91" w:rsidRPr="004E01F0" w:rsidRDefault="00BD3C91" w:rsidP="00BE4755">
      <w:pPr>
        <w:spacing w:line="360" w:lineRule="auto"/>
        <w:ind w:left="890" w:hanging="720"/>
        <w:jc w:val="both"/>
        <w:rPr>
          <w:rFonts w:cstheme="minorHAnsi"/>
          <w:shd w:val="clear" w:color="auto" w:fill="FFFFFF"/>
        </w:rPr>
      </w:pPr>
      <w:r w:rsidRPr="004E01F0">
        <w:rPr>
          <w:rFonts w:cstheme="minorHAnsi"/>
          <w:shd w:val="clear" w:color="auto" w:fill="FFFFFF"/>
        </w:rPr>
        <w:lastRenderedPageBreak/>
        <w:t>Xie</w:t>
      </w:r>
      <w:r>
        <w:rPr>
          <w:rFonts w:cstheme="minorHAnsi"/>
          <w:shd w:val="clear" w:color="auto" w:fill="FFFFFF"/>
        </w:rPr>
        <w:t>,</w:t>
      </w:r>
      <w:r w:rsidRPr="004E01F0">
        <w:rPr>
          <w:rFonts w:cstheme="minorHAnsi"/>
          <w:shd w:val="clear" w:color="auto" w:fill="FFFFFF"/>
        </w:rPr>
        <w:t xml:space="preserve"> H. (2013). Strengths-based approach for mental health recovery. </w:t>
      </w:r>
      <w:r w:rsidRPr="004E01F0">
        <w:rPr>
          <w:rFonts w:cstheme="minorHAnsi"/>
          <w:i/>
          <w:iCs/>
          <w:shd w:val="clear" w:color="auto" w:fill="FFFFFF"/>
        </w:rPr>
        <w:t>Iranian journal of psychiatry and behavioral sciences</w:t>
      </w:r>
      <w:r w:rsidRPr="004E01F0">
        <w:rPr>
          <w:rFonts w:cstheme="minorHAnsi"/>
          <w:shd w:val="clear" w:color="auto" w:fill="FFFFFF"/>
        </w:rPr>
        <w:t>, </w:t>
      </w:r>
      <w:r w:rsidRPr="004E01F0">
        <w:rPr>
          <w:rFonts w:cstheme="minorHAnsi"/>
          <w:i/>
          <w:iCs/>
          <w:shd w:val="clear" w:color="auto" w:fill="FFFFFF"/>
        </w:rPr>
        <w:t>7</w:t>
      </w:r>
      <w:r w:rsidRPr="004E01F0">
        <w:rPr>
          <w:rFonts w:cstheme="minorHAnsi"/>
          <w:shd w:val="clear" w:color="auto" w:fill="FFFFFF"/>
        </w:rPr>
        <w:t>(2), 5–10.</w:t>
      </w:r>
    </w:p>
    <w:p w14:paraId="1F5463DC" w14:textId="77777777" w:rsidR="00EB695F" w:rsidRDefault="00EB695F" w:rsidP="00BE4755">
      <w:pPr>
        <w:spacing w:line="360" w:lineRule="auto"/>
        <w:jc w:val="both"/>
        <w:rPr>
          <w:sz w:val="24"/>
          <w:szCs w:val="24"/>
        </w:rPr>
      </w:pPr>
    </w:p>
    <w:p w14:paraId="686B1689" w14:textId="77777777" w:rsidR="00C64BB7" w:rsidRDefault="00C64BB7"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0B2FA9A5" w:rsidR="00E559CE" w:rsidRPr="00B17FA0" w:rsidRDefault="006E145F" w:rsidP="00B94443">
            <w:pPr>
              <w:jc w:val="both"/>
              <w:rPr>
                <w:sz w:val="24"/>
                <w:szCs w:val="24"/>
              </w:rPr>
            </w:pPr>
            <w:r>
              <w:rPr>
                <w:sz w:val="24"/>
                <w:szCs w:val="24"/>
              </w:rPr>
              <w:t>29/03/2022</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1658A780" w:rsidR="00E559CE" w:rsidRPr="00B17FA0" w:rsidRDefault="006E145F" w:rsidP="00B94443">
            <w:pPr>
              <w:jc w:val="both"/>
              <w:rPr>
                <w:sz w:val="24"/>
                <w:szCs w:val="24"/>
              </w:rPr>
            </w:pPr>
            <w:r>
              <w:rPr>
                <w:sz w:val="24"/>
                <w:szCs w:val="24"/>
              </w:rPr>
              <w:t>18/05/2022</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7614E627" w:rsidR="00E559CE" w:rsidRPr="00B17FA0" w:rsidRDefault="005B4BE2" w:rsidP="00B94443">
            <w:pPr>
              <w:jc w:val="both"/>
              <w:rPr>
                <w:sz w:val="24"/>
                <w:szCs w:val="24"/>
              </w:rPr>
            </w:pPr>
            <w:r>
              <w:rPr>
                <w:sz w:val="24"/>
                <w:szCs w:val="24"/>
              </w:rPr>
              <w:t>07/09/2022</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4F979443" w:rsidR="00E559CE" w:rsidRPr="00B17FA0" w:rsidRDefault="006E145F" w:rsidP="00B94443">
            <w:pPr>
              <w:jc w:val="both"/>
              <w:rPr>
                <w:sz w:val="24"/>
                <w:szCs w:val="24"/>
              </w:rPr>
            </w:pPr>
            <w:r>
              <w:rPr>
                <w:sz w:val="24"/>
                <w:szCs w:val="24"/>
              </w:rPr>
              <w:t>02/12/2022</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1"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C1972F4" w14:textId="77777777" w:rsidR="00FC0334" w:rsidRDefault="00FC0334" w:rsidP="005D4F72">
            <w:pPr>
              <w:jc w:val="both"/>
              <w:rPr>
                <w:color w:val="auto"/>
                <w:sz w:val="24"/>
                <w:szCs w:val="24"/>
              </w:rPr>
            </w:pPr>
          </w:p>
          <w:p w14:paraId="3B1B83A0" w14:textId="3540D3B3" w:rsidR="000028C2" w:rsidRDefault="000028C2" w:rsidP="000028C2">
            <w:pPr>
              <w:rPr>
                <w:sz w:val="22"/>
                <w:szCs w:val="22"/>
              </w:rPr>
            </w:pPr>
            <w:r w:rsidRPr="000028C2">
              <w:rPr>
                <w:sz w:val="22"/>
                <w:szCs w:val="22"/>
              </w:rPr>
              <w:t>I was allocated as Jenine CPEL mentor. During the past year we have met up prior to workshops to allow the opportunity for Jenine to revisit the tasks and set clear time scales. Jenine has great self-motivation, she would plan ahead when she needed to complete academic tasks in time for next workshops. When this was not always achievable with the nature of other duties such as duty rota and case load Jenine would use our mentoring time and face to face workshops for Support and advice.</w:t>
            </w:r>
          </w:p>
          <w:p w14:paraId="13063E24" w14:textId="77777777" w:rsidR="000028C2" w:rsidRPr="000028C2" w:rsidRDefault="000028C2" w:rsidP="000028C2">
            <w:pPr>
              <w:rPr>
                <w:sz w:val="22"/>
                <w:szCs w:val="22"/>
              </w:rPr>
            </w:pPr>
          </w:p>
          <w:p w14:paraId="2995748E" w14:textId="718AA2D2" w:rsidR="000028C2" w:rsidRDefault="000028C2" w:rsidP="000028C2">
            <w:pPr>
              <w:rPr>
                <w:sz w:val="22"/>
                <w:szCs w:val="22"/>
              </w:rPr>
            </w:pPr>
            <w:r w:rsidRPr="000028C2">
              <w:rPr>
                <w:sz w:val="22"/>
                <w:szCs w:val="22"/>
              </w:rPr>
              <w:t xml:space="preserve">I observed Jenine direct observation and collected feedback.  The feedback was very positive and reflected on what we as a team are aware of Jenine skills. Jenine has strong problem-solving skills, communication with clients, their families and professionals. </w:t>
            </w:r>
          </w:p>
          <w:p w14:paraId="6E9557E2" w14:textId="77777777" w:rsidR="000028C2" w:rsidRPr="000028C2" w:rsidRDefault="000028C2" w:rsidP="000028C2">
            <w:pPr>
              <w:rPr>
                <w:sz w:val="22"/>
                <w:szCs w:val="22"/>
              </w:rPr>
            </w:pPr>
          </w:p>
          <w:p w14:paraId="65A546D9" w14:textId="72597435" w:rsidR="000028C2" w:rsidRDefault="000028C2" w:rsidP="000028C2">
            <w:pPr>
              <w:rPr>
                <w:sz w:val="22"/>
                <w:szCs w:val="22"/>
              </w:rPr>
            </w:pPr>
            <w:r w:rsidRPr="000028C2">
              <w:rPr>
                <w:sz w:val="22"/>
                <w:szCs w:val="22"/>
              </w:rPr>
              <w:t xml:space="preserve">Re the learning outcomes identified, I believe Jenine has exceeded her goal via working collaboratively.  Jenine has had opportunities to lead complex and difficult adult safeguarding conferences with multi agencies e.g. Police/ nurses/ OT/ solicitors/ management online and in person.  Being assertive with the individual’s best interest in mind and challenging decision making to allow the best possible outcome for Service users and Families. Jenine has demonstrated advocacy skills for the individuals whose voice has been absent from such meetings.  Jenine confidence within </w:t>
            </w:r>
            <w:r w:rsidRPr="000028C2">
              <w:rPr>
                <w:sz w:val="22"/>
                <w:szCs w:val="22"/>
              </w:rPr>
              <w:lastRenderedPageBreak/>
              <w:t>multi-disciplinary meetings has grown.   Forward goals would be further opportunities within different frameworks e.g. MCA 2005 and MHA 1983.</w:t>
            </w:r>
          </w:p>
          <w:p w14:paraId="6CCBFFE0" w14:textId="77777777" w:rsidR="000028C2" w:rsidRPr="000028C2" w:rsidRDefault="000028C2" w:rsidP="000028C2">
            <w:pPr>
              <w:rPr>
                <w:sz w:val="22"/>
                <w:szCs w:val="22"/>
              </w:rPr>
            </w:pPr>
          </w:p>
          <w:p w14:paraId="7E71EC13" w14:textId="576B6F8F" w:rsidR="00FC0334" w:rsidRPr="006C23A3" w:rsidRDefault="000028C2" w:rsidP="006C23A3">
            <w:r w:rsidRPr="000028C2">
              <w:rPr>
                <w:sz w:val="22"/>
                <w:szCs w:val="22"/>
              </w:rPr>
              <w:t xml:space="preserve">Jenine is an asset to </w:t>
            </w:r>
            <w:r w:rsidR="006C23A3">
              <w:rPr>
                <w:sz w:val="22"/>
                <w:szCs w:val="22"/>
              </w:rPr>
              <w:t xml:space="preserve">the </w:t>
            </w:r>
            <w:r w:rsidRPr="000028C2">
              <w:rPr>
                <w:sz w:val="22"/>
                <w:szCs w:val="22"/>
              </w:rPr>
              <w:t>CMHT</w:t>
            </w:r>
            <w:r w:rsidR="006C23A3">
              <w:rPr>
                <w:sz w:val="22"/>
                <w:szCs w:val="22"/>
              </w:rPr>
              <w:t xml:space="preserve"> and </w:t>
            </w:r>
            <w:r w:rsidR="006C23A3" w:rsidRPr="000028C2">
              <w:rPr>
                <w:sz w:val="22"/>
                <w:szCs w:val="22"/>
              </w:rPr>
              <w:t>I look forward to continue to work alongside</w:t>
            </w:r>
            <w:r w:rsidR="006C23A3">
              <w:rPr>
                <w:sz w:val="22"/>
                <w:szCs w:val="22"/>
              </w:rPr>
              <w:t xml:space="preserve"> her</w:t>
            </w:r>
            <w:r w:rsidR="006C23A3" w:rsidRPr="000028C2">
              <w:rPr>
                <w:sz w:val="22"/>
                <w:szCs w:val="22"/>
              </w:rPr>
              <w:t xml:space="preserve"> in the team</w:t>
            </w:r>
            <w:r w:rsidR="006C23A3">
              <w:rPr>
                <w:sz w:val="22"/>
                <w:szCs w:val="22"/>
              </w:rPr>
              <w:t>.</w:t>
            </w:r>
          </w:p>
          <w:p w14:paraId="737A80A5" w14:textId="77777777" w:rsidR="00FC0334" w:rsidRPr="008B28E7"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1"/>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04E014AE"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EB6792" w:rsidRPr="003F0269">
        <w:rPr>
          <w:bCs/>
          <w:sz w:val="24"/>
          <w:szCs w:val="24"/>
        </w:rPr>
        <w:t>Jenine Cassim</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4B8AF180"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EB6792">
        <w:rPr>
          <w:b/>
          <w:sz w:val="24"/>
          <w:szCs w:val="24"/>
        </w:rPr>
        <w:t xml:space="preserve"> </w:t>
      </w:r>
      <w:r w:rsidR="00EB6792" w:rsidRPr="003F0269">
        <w:rPr>
          <w:bCs/>
          <w:sz w:val="24"/>
          <w:szCs w:val="24"/>
        </w:rPr>
        <w:t>2127456</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77A72D30" w14:textId="6F8538E1" w:rsidR="004923DA" w:rsidRPr="003F0269" w:rsidRDefault="00EB6792" w:rsidP="00FF7EBB">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26 New Street</w:t>
      </w:r>
    </w:p>
    <w:p w14:paraId="64E40752" w14:textId="5B5674F4" w:rsidR="00EB6792" w:rsidRPr="003F0269" w:rsidRDefault="00EB6792" w:rsidP="00FF7EBB">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Pwllheli</w:t>
      </w:r>
    </w:p>
    <w:p w14:paraId="1ED19F0B" w14:textId="26CF0EEA" w:rsidR="00EB6792" w:rsidRPr="003F0269" w:rsidRDefault="00EB6792" w:rsidP="00FF7EBB">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Gwynedd</w:t>
      </w:r>
    </w:p>
    <w:p w14:paraId="707BF41B" w14:textId="317ECB44" w:rsidR="00EB6792" w:rsidRPr="003F0269" w:rsidRDefault="00EB6792" w:rsidP="00FF7EBB">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LL53 5HP</w:t>
      </w: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E57F08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EB6792">
        <w:rPr>
          <w:b/>
          <w:sz w:val="24"/>
          <w:szCs w:val="24"/>
        </w:rPr>
        <w:t xml:space="preserve"> </w:t>
      </w:r>
      <w:r w:rsidR="00EB6792" w:rsidRPr="003F0269">
        <w:rPr>
          <w:bCs/>
          <w:sz w:val="24"/>
          <w:szCs w:val="24"/>
        </w:rPr>
        <w:t>07909810944</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0FAA9409"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EB6792">
        <w:rPr>
          <w:b/>
          <w:sz w:val="24"/>
          <w:szCs w:val="24"/>
        </w:rPr>
        <w:t xml:space="preserve"> </w:t>
      </w:r>
      <w:r w:rsidR="00EB6792" w:rsidRPr="003F0269">
        <w:rPr>
          <w:bCs/>
          <w:sz w:val="24"/>
          <w:szCs w:val="24"/>
        </w:rPr>
        <w:t>Jenine1987@hotmail.co.uk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73CB76D2"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EB6792" w:rsidRPr="003F0269">
        <w:rPr>
          <w:bCs/>
          <w:sz w:val="24"/>
          <w:szCs w:val="24"/>
        </w:rPr>
        <w:t>01/01/2021</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101E09F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4A2E6A">
        <w:rPr>
          <w:b/>
          <w:sz w:val="24"/>
          <w:szCs w:val="24"/>
        </w:rPr>
        <w:t xml:space="preserve"> </w:t>
      </w:r>
      <w:r w:rsidR="004A2E6A" w:rsidRPr="003F0269">
        <w:rPr>
          <w:bCs/>
          <w:sz w:val="24"/>
          <w:szCs w:val="24"/>
        </w:rPr>
        <w:t>04/02/2021</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6F4C6680" w:rsidR="004923DA" w:rsidRDefault="004923DA" w:rsidP="00FF7EBB">
      <w:pPr>
        <w:jc w:val="both"/>
        <w:rPr>
          <w:b/>
          <w:sz w:val="24"/>
          <w:szCs w:val="24"/>
        </w:rPr>
      </w:pPr>
    </w:p>
    <w:p w14:paraId="61052972" w14:textId="77777777" w:rsidR="00C64BB7" w:rsidRDefault="00C64BB7"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2F744E81"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4A2E6A">
        <w:rPr>
          <w:b/>
          <w:sz w:val="24"/>
          <w:szCs w:val="24"/>
        </w:rPr>
        <w:t xml:space="preserve"> </w:t>
      </w:r>
      <w:r w:rsidR="004A2E6A" w:rsidRPr="003F0269">
        <w:rPr>
          <w:bCs/>
          <w:sz w:val="24"/>
          <w:szCs w:val="24"/>
        </w:rPr>
        <w:t>Cyngor Gwynedd</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4058DF9" w14:textId="1BF4699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p>
    <w:p w14:paraId="0A832DE2" w14:textId="25A2A075" w:rsidR="004A2E6A" w:rsidRPr="003F0269" w:rsidRDefault="004A2E6A" w:rsidP="00FF7EBB">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The Mental Health Department</w:t>
      </w:r>
    </w:p>
    <w:p w14:paraId="6AF2638C" w14:textId="7141F286" w:rsidR="004A2E6A" w:rsidRPr="003F0269" w:rsidRDefault="004A2E6A" w:rsidP="00FF7EBB">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Ysbyty Alltwen</w:t>
      </w:r>
    </w:p>
    <w:p w14:paraId="0A01E7F5" w14:textId="33ACB842" w:rsidR="004A2E6A" w:rsidRPr="003F0269" w:rsidRDefault="004A2E6A" w:rsidP="00FF7EBB">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Tremadog</w:t>
      </w:r>
    </w:p>
    <w:p w14:paraId="04258449" w14:textId="5FD54852" w:rsidR="004A2E6A" w:rsidRPr="003F0269" w:rsidRDefault="004A2E6A" w:rsidP="00FF7EBB">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Gwynedd</w:t>
      </w:r>
    </w:p>
    <w:p w14:paraId="14446C3A" w14:textId="7CA1A6BB" w:rsidR="004A2E6A" w:rsidRPr="003F0269" w:rsidRDefault="004A2E6A" w:rsidP="00FF7EBB">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LL49 9AQ</w:t>
      </w: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4516E78E"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4A2E6A">
        <w:rPr>
          <w:b/>
          <w:sz w:val="24"/>
          <w:szCs w:val="24"/>
        </w:rPr>
        <w:t xml:space="preserve"> </w:t>
      </w:r>
      <w:r w:rsidR="004A2E6A" w:rsidRPr="003F0269">
        <w:rPr>
          <w:bCs/>
          <w:sz w:val="24"/>
          <w:szCs w:val="24"/>
        </w:rPr>
        <w:t>03000 852 407</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25E3BD18"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4A2E6A" w:rsidRPr="003F0269">
        <w:rPr>
          <w:bCs/>
          <w:sz w:val="24"/>
          <w:szCs w:val="24"/>
        </w:rPr>
        <w:t>JenineCassim@gwynedd.llyw.cymru</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09CCADCE"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4A2E6A">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32DEAB0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A2E6A">
        <w:rPr>
          <w:b/>
          <w:sz w:val="24"/>
          <w:szCs w:val="24"/>
        </w:rPr>
        <w:t xml:space="preserve"> </w:t>
      </w:r>
      <w:r w:rsidR="004A2E6A" w:rsidRPr="003F0269">
        <w:rPr>
          <w:bCs/>
          <w:sz w:val="24"/>
          <w:szCs w:val="24"/>
        </w:rPr>
        <w:t>Kimberley Roberts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0A477025" w14:textId="77777777" w:rsidR="00474174" w:rsidRPr="003F0269" w:rsidRDefault="00474174" w:rsidP="00474174">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The Mental Health Department</w:t>
      </w:r>
    </w:p>
    <w:p w14:paraId="71A5EEEA" w14:textId="77777777" w:rsidR="00474174" w:rsidRPr="003F0269" w:rsidRDefault="00474174" w:rsidP="00474174">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Ysbyty Alltwen</w:t>
      </w:r>
    </w:p>
    <w:p w14:paraId="05CB7F0C" w14:textId="77777777" w:rsidR="00474174" w:rsidRPr="003F0269" w:rsidRDefault="00474174" w:rsidP="00474174">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Tremadog</w:t>
      </w:r>
    </w:p>
    <w:p w14:paraId="6AD5A288" w14:textId="77777777" w:rsidR="00474174" w:rsidRPr="003F0269" w:rsidRDefault="00474174" w:rsidP="00474174">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Gwynedd</w:t>
      </w:r>
    </w:p>
    <w:p w14:paraId="20C93DEF" w14:textId="77777777" w:rsidR="00474174" w:rsidRPr="003F0269" w:rsidRDefault="00474174" w:rsidP="00474174">
      <w:pPr>
        <w:pBdr>
          <w:top w:val="single" w:sz="6" w:space="1" w:color="auto"/>
          <w:left w:val="single" w:sz="6" w:space="1" w:color="auto"/>
          <w:bottom w:val="single" w:sz="6" w:space="1" w:color="auto"/>
          <w:right w:val="single" w:sz="6" w:space="1" w:color="auto"/>
        </w:pBdr>
        <w:jc w:val="both"/>
        <w:rPr>
          <w:bCs/>
          <w:sz w:val="24"/>
          <w:szCs w:val="24"/>
        </w:rPr>
      </w:pPr>
      <w:r w:rsidRPr="003F0269">
        <w:rPr>
          <w:bCs/>
          <w:sz w:val="24"/>
          <w:szCs w:val="24"/>
        </w:rPr>
        <w:t>LL49 9AQ</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4A6B2EE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74174">
        <w:rPr>
          <w:b/>
          <w:sz w:val="24"/>
          <w:szCs w:val="24"/>
        </w:rPr>
        <w:t xml:space="preserve"> </w:t>
      </w:r>
      <w:r w:rsidR="00474174" w:rsidRPr="003F0269">
        <w:rPr>
          <w:bCs/>
          <w:sz w:val="24"/>
          <w:szCs w:val="24"/>
        </w:rPr>
        <w:t>03000 852 407</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38E71AF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3F0269">
        <w:rPr>
          <w:b/>
          <w:sz w:val="24"/>
          <w:szCs w:val="24"/>
        </w:rPr>
        <w:t>E-Mail address:</w:t>
      </w:r>
      <w:r w:rsidR="003F0269">
        <w:rPr>
          <w:b/>
          <w:sz w:val="24"/>
          <w:szCs w:val="24"/>
        </w:rPr>
        <w:t xml:space="preserve"> </w:t>
      </w:r>
      <w:r w:rsidR="003F0269" w:rsidRPr="003F0269">
        <w:rPr>
          <w:bCs/>
          <w:sz w:val="24"/>
          <w:szCs w:val="24"/>
        </w:rPr>
        <w:t>KimberleyLeanneRoberts2@gwynedd.llyw.cymru</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1E13D874" w:rsidR="00F81FEC" w:rsidRDefault="00F81FEC" w:rsidP="00F81FEC">
      <w:pPr>
        <w:jc w:val="both"/>
        <w:rPr>
          <w:b/>
          <w:sz w:val="24"/>
          <w:szCs w:val="24"/>
        </w:rPr>
      </w:pPr>
    </w:p>
    <w:p w14:paraId="7A638C0A" w14:textId="58005AC9" w:rsidR="00C64BB7" w:rsidRDefault="00C64BB7" w:rsidP="00F81FEC">
      <w:pPr>
        <w:jc w:val="both"/>
        <w:rPr>
          <w:b/>
          <w:sz w:val="24"/>
          <w:szCs w:val="24"/>
        </w:rPr>
      </w:pPr>
    </w:p>
    <w:p w14:paraId="20A7B44D" w14:textId="77777777" w:rsidR="00C64BB7" w:rsidRDefault="00C64BB7"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shd w:val="clear" w:color="auto" w:fill="auto"/>
          </w:tcPr>
          <w:p w14:paraId="13D1A11E" w14:textId="77777777" w:rsidR="004923DA" w:rsidRPr="008B28E7" w:rsidRDefault="000E0D51" w:rsidP="00FF7EBB">
            <w:pPr>
              <w:jc w:val="both"/>
              <w:rPr>
                <w:sz w:val="24"/>
                <w:szCs w:val="24"/>
              </w:rPr>
            </w:pPr>
            <w:r>
              <w:rPr>
                <w:b/>
                <w:sz w:val="24"/>
                <w:szCs w:val="24"/>
              </w:rPr>
              <w:lastRenderedPageBreak/>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71A7D71F" w14:textId="058F3C42" w:rsidR="004923DA" w:rsidRDefault="004923DA" w:rsidP="00FF7EBB">
            <w:pPr>
              <w:jc w:val="both"/>
              <w:rPr>
                <w:b/>
                <w:sz w:val="24"/>
                <w:szCs w:val="24"/>
              </w:rPr>
            </w:pPr>
            <w:r w:rsidRPr="008B28E7">
              <w:rPr>
                <w:b/>
                <w:sz w:val="24"/>
                <w:szCs w:val="24"/>
              </w:rPr>
              <w:t>Name:</w:t>
            </w:r>
            <w:r w:rsidR="00474174">
              <w:rPr>
                <w:b/>
                <w:sz w:val="24"/>
                <w:szCs w:val="24"/>
              </w:rPr>
              <w:t xml:space="preserve"> </w:t>
            </w:r>
            <w:r w:rsidR="00474174" w:rsidRPr="003F0269">
              <w:rPr>
                <w:bCs/>
                <w:sz w:val="24"/>
                <w:szCs w:val="24"/>
              </w:rPr>
              <w:t>As above</w:t>
            </w:r>
          </w:p>
          <w:p w14:paraId="4EF4A770" w14:textId="77777777" w:rsidR="004923DA" w:rsidRPr="008B28E7" w:rsidRDefault="004923DA" w:rsidP="00FF7EBB">
            <w:pPr>
              <w:jc w:val="both"/>
              <w:rPr>
                <w:b/>
                <w:sz w:val="24"/>
                <w:szCs w:val="24"/>
              </w:rPr>
            </w:pPr>
          </w:p>
          <w:p w14:paraId="1AC8522D" w14:textId="686B8D9E" w:rsidR="004923DA" w:rsidRDefault="004923DA" w:rsidP="00FF7EBB">
            <w:pPr>
              <w:jc w:val="both"/>
              <w:rPr>
                <w:b/>
                <w:sz w:val="24"/>
                <w:szCs w:val="24"/>
              </w:rPr>
            </w:pPr>
            <w:r w:rsidRPr="008B28E7">
              <w:rPr>
                <w:b/>
                <w:sz w:val="24"/>
                <w:szCs w:val="24"/>
              </w:rPr>
              <w:t xml:space="preserve">Work Address: </w:t>
            </w:r>
            <w:r w:rsidR="00474174" w:rsidRPr="003F0269">
              <w:rPr>
                <w:bCs/>
                <w:sz w:val="24"/>
                <w:szCs w:val="24"/>
              </w:rPr>
              <w:t>As above</w:t>
            </w:r>
          </w:p>
          <w:p w14:paraId="42BF3097" w14:textId="251E12CC" w:rsidR="009D59C2" w:rsidRDefault="009D59C2" w:rsidP="00FF7EBB">
            <w:pPr>
              <w:jc w:val="both"/>
              <w:rPr>
                <w:b/>
                <w:sz w:val="24"/>
                <w:szCs w:val="24"/>
              </w:rPr>
            </w:pPr>
          </w:p>
          <w:p w14:paraId="0DC3E2EC" w14:textId="77777777" w:rsidR="009D59C2" w:rsidRDefault="009D59C2" w:rsidP="00FF7EBB">
            <w:pPr>
              <w:jc w:val="both"/>
              <w:rPr>
                <w:b/>
                <w:sz w:val="24"/>
                <w:szCs w:val="24"/>
              </w:rPr>
            </w:pPr>
          </w:p>
          <w:p w14:paraId="12053DB3" w14:textId="77777777" w:rsidR="004923DA" w:rsidRPr="008B28E7" w:rsidRDefault="004923DA" w:rsidP="00FF7EBB">
            <w:pPr>
              <w:jc w:val="both"/>
              <w:rPr>
                <w:b/>
                <w:sz w:val="24"/>
                <w:szCs w:val="24"/>
              </w:rPr>
            </w:pPr>
          </w:p>
          <w:p w14:paraId="6E1CBC17" w14:textId="2880FEF0" w:rsidR="004923DA" w:rsidRPr="008B28E7" w:rsidRDefault="004923DA" w:rsidP="00FF7EBB">
            <w:pPr>
              <w:jc w:val="both"/>
              <w:rPr>
                <w:b/>
                <w:sz w:val="24"/>
                <w:szCs w:val="24"/>
              </w:rPr>
            </w:pPr>
            <w:r w:rsidRPr="00986E30">
              <w:rPr>
                <w:b/>
                <w:sz w:val="24"/>
                <w:szCs w:val="24"/>
              </w:rPr>
              <w:t>Professional Qualification and date of qualification:</w:t>
            </w:r>
            <w:r w:rsidR="00986E30">
              <w:rPr>
                <w:b/>
                <w:sz w:val="24"/>
                <w:szCs w:val="24"/>
              </w:rPr>
              <w:t xml:space="preserve"> </w:t>
            </w:r>
            <w:r w:rsidR="00986E30" w:rsidRPr="003F0269">
              <w:rPr>
                <w:bCs/>
                <w:sz w:val="24"/>
                <w:szCs w:val="24"/>
              </w:rPr>
              <w:t>Postgraduate Diploma in Social Work- Qualified in March 2018.</w:t>
            </w:r>
            <w:r w:rsidR="00986E30">
              <w:rPr>
                <w:b/>
                <w:sz w:val="24"/>
                <w:szCs w:val="24"/>
              </w:rPr>
              <w:t xml:space="preserve"> </w:t>
            </w:r>
          </w:p>
          <w:p w14:paraId="5F68A3CF" w14:textId="77777777" w:rsidR="004923DA" w:rsidRDefault="004923DA" w:rsidP="00FF7EBB">
            <w:pPr>
              <w:jc w:val="both"/>
              <w:rPr>
                <w:b/>
                <w:sz w:val="24"/>
                <w:szCs w:val="24"/>
              </w:rPr>
            </w:pPr>
          </w:p>
          <w:p w14:paraId="4C6113F1" w14:textId="6B16526B" w:rsidR="004923DA" w:rsidRDefault="009D59C2" w:rsidP="00FF7EBB">
            <w:pPr>
              <w:jc w:val="both"/>
              <w:rPr>
                <w:b/>
                <w:sz w:val="24"/>
                <w:szCs w:val="24"/>
              </w:rPr>
            </w:pPr>
            <w:r>
              <w:rPr>
                <w:b/>
                <w:sz w:val="24"/>
                <w:szCs w:val="24"/>
              </w:rPr>
              <w:t>T</w:t>
            </w:r>
            <w:r w:rsidR="004923DA" w:rsidRPr="008B28E7">
              <w:rPr>
                <w:b/>
                <w:sz w:val="24"/>
                <w:szCs w:val="24"/>
              </w:rPr>
              <w:t>elephone number:</w:t>
            </w:r>
            <w:r w:rsidR="00474174">
              <w:rPr>
                <w:b/>
                <w:sz w:val="24"/>
                <w:szCs w:val="24"/>
              </w:rPr>
              <w:t xml:space="preserve"> </w:t>
            </w:r>
            <w:r w:rsidR="00474174" w:rsidRPr="003F0269">
              <w:rPr>
                <w:bCs/>
                <w:sz w:val="24"/>
                <w:szCs w:val="24"/>
              </w:rPr>
              <w:t>As above</w:t>
            </w:r>
          </w:p>
          <w:p w14:paraId="0BB87919" w14:textId="548A11EF" w:rsidR="009D59C2" w:rsidRDefault="009D59C2" w:rsidP="00FF7EBB">
            <w:pPr>
              <w:jc w:val="both"/>
              <w:rPr>
                <w:b/>
                <w:sz w:val="24"/>
                <w:szCs w:val="24"/>
              </w:rPr>
            </w:pPr>
          </w:p>
          <w:p w14:paraId="4FDEE73F" w14:textId="22384198" w:rsidR="009D59C2" w:rsidRPr="008B28E7" w:rsidRDefault="009D59C2" w:rsidP="00FF7EBB">
            <w:pPr>
              <w:jc w:val="both"/>
              <w:rPr>
                <w:b/>
                <w:sz w:val="24"/>
                <w:szCs w:val="24"/>
              </w:rPr>
            </w:pPr>
            <w:r>
              <w:rPr>
                <w:b/>
                <w:sz w:val="24"/>
                <w:szCs w:val="24"/>
              </w:rPr>
              <w:t>Email address:</w:t>
            </w:r>
            <w:r w:rsidR="00474174">
              <w:rPr>
                <w:b/>
                <w:sz w:val="24"/>
                <w:szCs w:val="24"/>
              </w:rPr>
              <w:t xml:space="preserve"> </w:t>
            </w:r>
            <w:r w:rsidR="00474174" w:rsidRPr="003F0269">
              <w:rPr>
                <w:bCs/>
                <w:sz w:val="24"/>
                <w:szCs w:val="24"/>
              </w:rPr>
              <w:t>As above</w:t>
            </w:r>
          </w:p>
          <w:p w14:paraId="4346D2ED" w14:textId="77777777" w:rsidR="00B17FA0" w:rsidRPr="008B28E7" w:rsidRDefault="00B17FA0" w:rsidP="000E38C3">
            <w:pPr>
              <w:jc w:val="both"/>
              <w:rPr>
                <w:b/>
                <w:sz w:val="24"/>
                <w:szCs w:val="24"/>
              </w:rPr>
            </w:pPr>
          </w:p>
        </w:tc>
      </w:tr>
    </w:tbl>
    <w:p w14:paraId="53F036B3" w14:textId="77777777" w:rsidR="00830DD1" w:rsidRPr="00830DD1" w:rsidRDefault="00830DD1" w:rsidP="00830DD1"/>
    <w:p w14:paraId="65CE95DC" w14:textId="77777777" w:rsidR="00830DD1" w:rsidRPr="00830DD1" w:rsidRDefault="00830DD1" w:rsidP="00830DD1"/>
    <w:p w14:paraId="6B7B15C9" w14:textId="77777777" w:rsidR="00830DD1" w:rsidRPr="00830DD1" w:rsidRDefault="00830DD1" w:rsidP="00830DD1"/>
    <w:p w14:paraId="4CDA43E6" w14:textId="77777777" w:rsidR="00830DD1" w:rsidRPr="00830DD1" w:rsidRDefault="00830DD1" w:rsidP="00830DD1"/>
    <w:p w14:paraId="7BE55CCE" w14:textId="377DB269" w:rsidR="00830DD1" w:rsidRDefault="00830DD1" w:rsidP="00830DD1">
      <w:pPr>
        <w:rPr>
          <w:sz w:val="28"/>
          <w:szCs w:val="28"/>
        </w:rPr>
      </w:pPr>
    </w:p>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34B79D8E"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78DDE089"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Pr>
          <w:sz w:val="24"/>
          <w:szCs w:val="24"/>
        </w:rPr>
        <w:t xml:space="preserve"> </w:t>
      </w:r>
    </w:p>
    <w:p w14:paraId="00876D75" w14:textId="41EE5096"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E96580A" w14:textId="77777777" w:rsidR="00757F23" w:rsidRDefault="00757F2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699008A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w:t>
      </w:r>
      <w:r w:rsidR="004F4E33">
        <w:rPr>
          <w:sz w:val="24"/>
          <w:szCs w:val="24"/>
        </w:rPr>
        <w:lastRenderedPageBreak/>
        <w:t>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3CB3DAB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3D9787AB"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06375A">
        <w:rPr>
          <w:sz w:val="24"/>
          <w:szCs w:val="24"/>
        </w:rPr>
        <w:t xml:space="preserve"> </w:t>
      </w:r>
      <w:r w:rsidRPr="008B28E7">
        <w:rPr>
          <w:sz w:val="24"/>
          <w:szCs w:val="24"/>
        </w:rPr>
        <w:t>(</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33947603"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GridTabl"/>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61801905" w:rsidR="00335C41" w:rsidRPr="00D3203C" w:rsidRDefault="00335C41" w:rsidP="00335C41">
            <w:pPr>
              <w:ind w:right="180"/>
              <w:jc w:val="both"/>
              <w:rPr>
                <w:sz w:val="24"/>
                <w:szCs w:val="24"/>
              </w:rPr>
            </w:pPr>
          </w:p>
          <w:p w14:paraId="12F66D0C" w14:textId="047FBEE7" w:rsidR="00335C41" w:rsidRPr="00D3203C" w:rsidRDefault="00335C41" w:rsidP="00335C41">
            <w:pPr>
              <w:ind w:right="180"/>
              <w:jc w:val="both"/>
              <w:rPr>
                <w:sz w:val="24"/>
                <w:szCs w:val="24"/>
              </w:rPr>
            </w:pPr>
            <w:r w:rsidRPr="00D3203C">
              <w:rPr>
                <w:sz w:val="24"/>
                <w:szCs w:val="24"/>
              </w:rPr>
              <w:t>Signed</w:t>
            </w:r>
            <w:r w:rsidR="00B408E8">
              <w:rPr>
                <w:sz w:val="24"/>
                <w:szCs w:val="24"/>
              </w:rPr>
              <w:t xml:space="preserve">: </w:t>
            </w:r>
            <w:r w:rsidRPr="00D3203C">
              <w:rPr>
                <w:sz w:val="24"/>
                <w:szCs w:val="24"/>
              </w:rPr>
              <w:t>(Mentor)</w:t>
            </w:r>
          </w:p>
          <w:p w14:paraId="5D3F0767" w14:textId="77777777" w:rsidR="00335C41" w:rsidRPr="00D3203C" w:rsidRDefault="00335C41" w:rsidP="00335C41">
            <w:pPr>
              <w:ind w:right="180"/>
              <w:jc w:val="both"/>
              <w:rPr>
                <w:sz w:val="24"/>
                <w:szCs w:val="24"/>
              </w:rPr>
            </w:pPr>
          </w:p>
          <w:p w14:paraId="24E1B8A5" w14:textId="0954B7FD" w:rsidR="00335C41" w:rsidRPr="00D3203C" w:rsidRDefault="00335C41" w:rsidP="00335C41">
            <w:pPr>
              <w:ind w:right="180"/>
              <w:jc w:val="both"/>
              <w:rPr>
                <w:sz w:val="24"/>
                <w:szCs w:val="24"/>
              </w:rPr>
            </w:pPr>
            <w:r w:rsidRPr="00D3203C">
              <w:rPr>
                <w:sz w:val="24"/>
                <w:szCs w:val="24"/>
              </w:rPr>
              <w:t>Date</w:t>
            </w:r>
            <w:r w:rsidR="00B408E8">
              <w:rPr>
                <w:sz w:val="24"/>
                <w:szCs w:val="24"/>
              </w:rPr>
              <w:t xml:space="preserve">: </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lastRenderedPageBreak/>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6F1B8DE0" w14:textId="77777777" w:rsidR="005F5A79" w:rsidRDefault="005F5A79"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07EE884E"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p>
    <w:p w14:paraId="7C11F360" w14:textId="64EFD420"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p>
    <w:p w14:paraId="57B2A00A" w14:textId="1437EAD5"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2BF1180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6110204" w14:textId="77777777" w:rsidR="00BB6638" w:rsidRPr="00C368FA" w:rsidRDefault="00BB6638" w:rsidP="00BB6638">
      <w:pPr>
        <w:tabs>
          <w:tab w:val="left" w:pos="1590"/>
        </w:tabs>
        <w:jc w:val="center"/>
        <w:rPr>
          <w:b/>
          <w:sz w:val="28"/>
          <w:szCs w:val="28"/>
        </w:rPr>
      </w:pPr>
      <w:r>
        <w:rPr>
          <w:b/>
          <w:color w:val="auto"/>
          <w:sz w:val="24"/>
          <w:szCs w:val="24"/>
        </w:rPr>
        <w:br w:type="page"/>
      </w:r>
      <w:r w:rsidR="00064063" w:rsidRPr="00C368FA">
        <w:rPr>
          <w:b/>
          <w:color w:val="auto"/>
          <w:sz w:val="28"/>
          <w:szCs w:val="28"/>
        </w:rPr>
        <w:lastRenderedPageBreak/>
        <w:t>Learning A</w:t>
      </w:r>
      <w:r w:rsidR="000A6458" w:rsidRPr="00C368FA">
        <w:rPr>
          <w:b/>
          <w:color w:val="auto"/>
          <w:sz w:val="28"/>
          <w:szCs w:val="28"/>
        </w:rPr>
        <w:t xml:space="preserve">greement </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14A62CB1" w14:textId="4C5C0249" w:rsidR="00986C0B" w:rsidRPr="00DA5682" w:rsidRDefault="00986C0B" w:rsidP="00986C0B">
      <w:pPr>
        <w:ind w:right="72"/>
        <w:jc w:val="center"/>
        <w:rPr>
          <w:b/>
          <w:bCs/>
          <w:sz w:val="24"/>
          <w:szCs w:val="24"/>
        </w:rPr>
      </w:pPr>
      <w:r w:rsidRPr="00DA5682">
        <w:rPr>
          <w:b/>
          <w:bCs/>
          <w:sz w:val="24"/>
          <w:szCs w:val="24"/>
        </w:rPr>
        <w:t xml:space="preserve">PORTH AGORED </w:t>
      </w:r>
      <w:r w:rsidR="00377884" w:rsidRPr="00EC3A85">
        <w:rPr>
          <w:b/>
          <w:bCs/>
          <w:sz w:val="24"/>
          <w:szCs w:val="24"/>
        </w:rPr>
        <w:t xml:space="preserve">AND </w:t>
      </w:r>
      <w:r w:rsidRPr="00DA5682">
        <w:rPr>
          <w:b/>
          <w:bCs/>
          <w:sz w:val="24"/>
          <w:szCs w:val="24"/>
        </w:rPr>
        <w:t>UNIVERSITY OF WALES TRINITY SAINT DAVID</w:t>
      </w:r>
    </w:p>
    <w:p w14:paraId="460D47E9" w14:textId="77777777" w:rsidR="00986C0B" w:rsidRPr="00DA5682" w:rsidRDefault="00986C0B" w:rsidP="00986C0B">
      <w:pPr>
        <w:ind w:right="72"/>
        <w:rPr>
          <w:b/>
          <w:bCs/>
          <w:sz w:val="24"/>
          <w:szCs w:val="24"/>
        </w:rPr>
      </w:pPr>
    </w:p>
    <w:p w14:paraId="068C85AC" w14:textId="77777777" w:rsidR="00986C0B" w:rsidRPr="00DA5682" w:rsidRDefault="00986C0B" w:rsidP="00986C0B">
      <w:pPr>
        <w:ind w:right="72"/>
        <w:jc w:val="center"/>
        <w:rPr>
          <w:b/>
          <w:bCs/>
          <w:sz w:val="24"/>
          <w:szCs w:val="24"/>
        </w:rPr>
      </w:pPr>
      <w:r w:rsidRPr="00DA5682">
        <w:rPr>
          <w:b/>
          <w:bCs/>
          <w:sz w:val="24"/>
          <w:szCs w:val="24"/>
        </w:rPr>
        <w:t>GRADUATE CERTIFICATE IN CONSOLIDATION OF SOCIAL WORK PRACTICE</w:t>
      </w:r>
    </w:p>
    <w:p w14:paraId="57F0CAA9" w14:textId="77777777" w:rsidR="00986C0B" w:rsidRPr="00DA5682" w:rsidRDefault="00986C0B" w:rsidP="00986C0B">
      <w:pPr>
        <w:ind w:right="72"/>
        <w:jc w:val="center"/>
        <w:rPr>
          <w:b/>
          <w:bCs/>
          <w:sz w:val="24"/>
          <w:szCs w:val="24"/>
        </w:rPr>
      </w:pPr>
    </w:p>
    <w:p w14:paraId="4B9B918E" w14:textId="77777777" w:rsidR="00986C0B" w:rsidRPr="00DA5682" w:rsidRDefault="00986C0B" w:rsidP="00986C0B">
      <w:pPr>
        <w:ind w:right="72"/>
        <w:jc w:val="center"/>
        <w:rPr>
          <w:b/>
          <w:bCs/>
          <w:sz w:val="24"/>
          <w:szCs w:val="24"/>
        </w:rPr>
      </w:pPr>
      <w:r w:rsidRPr="00DA5682">
        <w:rPr>
          <w:b/>
          <w:bCs/>
          <w:sz w:val="24"/>
          <w:szCs w:val="24"/>
        </w:rPr>
        <w:t xml:space="preserve">LEARNER AND EMPLOYER’S LEARNING AGREEMENT </w:t>
      </w:r>
    </w:p>
    <w:p w14:paraId="2A2BDE76" w14:textId="77777777" w:rsidR="00986C0B" w:rsidRPr="00DA5682" w:rsidRDefault="00986C0B" w:rsidP="00986C0B">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rsidRPr="00DA5682" w14:paraId="74BC9985" w14:textId="77777777" w:rsidTr="00986C0B">
        <w:tc>
          <w:tcPr>
            <w:tcW w:w="2808" w:type="dxa"/>
            <w:tcBorders>
              <w:top w:val="single" w:sz="4" w:space="0" w:color="auto"/>
              <w:left w:val="single" w:sz="4" w:space="0" w:color="auto"/>
              <w:bottom w:val="single" w:sz="4" w:space="0" w:color="auto"/>
              <w:right w:val="single" w:sz="4" w:space="0" w:color="auto"/>
            </w:tcBorders>
          </w:tcPr>
          <w:p w14:paraId="70022197" w14:textId="77777777" w:rsidR="00986C0B" w:rsidRPr="00DA5682" w:rsidRDefault="00986C0B">
            <w:pPr>
              <w:rPr>
                <w:sz w:val="24"/>
                <w:szCs w:val="24"/>
              </w:rPr>
            </w:pPr>
          </w:p>
          <w:p w14:paraId="1CCF9E0F" w14:textId="77777777" w:rsidR="00986C0B" w:rsidRPr="00DA5682" w:rsidRDefault="00986C0B">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3EF7732" w14:textId="3093ACC5" w:rsidR="00986C0B" w:rsidRPr="00DA5682" w:rsidRDefault="005B4BE2">
            <w:pPr>
              <w:rPr>
                <w:sz w:val="24"/>
                <w:szCs w:val="24"/>
              </w:rPr>
            </w:pPr>
            <w:r>
              <w:rPr>
                <w:sz w:val="24"/>
                <w:szCs w:val="24"/>
              </w:rPr>
              <w:t>Jenine Cassim</w:t>
            </w:r>
          </w:p>
        </w:tc>
      </w:tr>
      <w:tr w:rsidR="00986C0B" w:rsidRPr="00DA5682" w14:paraId="74FD6B82" w14:textId="77777777" w:rsidTr="00986C0B">
        <w:tc>
          <w:tcPr>
            <w:tcW w:w="2808" w:type="dxa"/>
            <w:tcBorders>
              <w:top w:val="single" w:sz="4" w:space="0" w:color="auto"/>
              <w:left w:val="single" w:sz="4" w:space="0" w:color="auto"/>
              <w:bottom w:val="single" w:sz="4" w:space="0" w:color="auto"/>
              <w:right w:val="single" w:sz="4" w:space="0" w:color="auto"/>
            </w:tcBorders>
          </w:tcPr>
          <w:p w14:paraId="025A73CA" w14:textId="77777777" w:rsidR="00986C0B" w:rsidRPr="00DA5682" w:rsidRDefault="00986C0B">
            <w:pPr>
              <w:rPr>
                <w:sz w:val="24"/>
                <w:szCs w:val="24"/>
              </w:rPr>
            </w:pPr>
          </w:p>
          <w:p w14:paraId="6318B238" w14:textId="77777777" w:rsidR="00986C0B" w:rsidRPr="00DA5682" w:rsidRDefault="00986C0B">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457A0422" w14:textId="6A45EE86" w:rsidR="00986C0B" w:rsidRPr="00DA5682" w:rsidRDefault="005B4BE2">
            <w:pPr>
              <w:rPr>
                <w:sz w:val="24"/>
                <w:szCs w:val="24"/>
              </w:rPr>
            </w:pPr>
            <w:r>
              <w:rPr>
                <w:sz w:val="24"/>
                <w:szCs w:val="24"/>
              </w:rPr>
              <w:t>Mental Health Team</w:t>
            </w:r>
          </w:p>
        </w:tc>
      </w:tr>
      <w:tr w:rsidR="00986C0B" w:rsidRPr="00DA5682" w14:paraId="52D498CA" w14:textId="77777777" w:rsidTr="00986C0B">
        <w:tc>
          <w:tcPr>
            <w:tcW w:w="2808" w:type="dxa"/>
            <w:tcBorders>
              <w:top w:val="single" w:sz="4" w:space="0" w:color="auto"/>
              <w:left w:val="single" w:sz="4" w:space="0" w:color="auto"/>
              <w:bottom w:val="single" w:sz="4" w:space="0" w:color="auto"/>
              <w:right w:val="single" w:sz="4" w:space="0" w:color="auto"/>
            </w:tcBorders>
          </w:tcPr>
          <w:p w14:paraId="39124E4B" w14:textId="77777777" w:rsidR="00986C0B" w:rsidRPr="00DA5682" w:rsidRDefault="00986C0B">
            <w:pPr>
              <w:rPr>
                <w:sz w:val="24"/>
                <w:szCs w:val="24"/>
              </w:rPr>
            </w:pPr>
          </w:p>
          <w:p w14:paraId="0E5254A9" w14:textId="77777777" w:rsidR="00986C0B" w:rsidRPr="00DA5682" w:rsidRDefault="00986C0B">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0786A0D4" w14:textId="13682DFD" w:rsidR="00986C0B" w:rsidRPr="00DA5682" w:rsidRDefault="005B4BE2">
            <w:pPr>
              <w:rPr>
                <w:sz w:val="24"/>
                <w:szCs w:val="24"/>
              </w:rPr>
            </w:pPr>
            <w:r>
              <w:rPr>
                <w:sz w:val="24"/>
                <w:szCs w:val="24"/>
              </w:rPr>
              <w:t>Kimberley Roberts</w:t>
            </w:r>
          </w:p>
        </w:tc>
      </w:tr>
      <w:tr w:rsidR="00986C0B" w:rsidRPr="00DA5682" w14:paraId="0282DD0C" w14:textId="77777777" w:rsidTr="00986C0B">
        <w:tc>
          <w:tcPr>
            <w:tcW w:w="2808" w:type="dxa"/>
            <w:tcBorders>
              <w:top w:val="single" w:sz="4" w:space="0" w:color="auto"/>
              <w:left w:val="single" w:sz="4" w:space="0" w:color="auto"/>
              <w:bottom w:val="single" w:sz="4" w:space="0" w:color="auto"/>
              <w:right w:val="single" w:sz="4" w:space="0" w:color="auto"/>
            </w:tcBorders>
          </w:tcPr>
          <w:p w14:paraId="40F66AEE" w14:textId="77777777" w:rsidR="00986C0B" w:rsidRPr="00DA5682" w:rsidRDefault="00986C0B">
            <w:pPr>
              <w:rPr>
                <w:sz w:val="24"/>
                <w:szCs w:val="24"/>
              </w:rPr>
            </w:pPr>
          </w:p>
          <w:p w14:paraId="4870F55E" w14:textId="77777777" w:rsidR="00986C0B" w:rsidRPr="00DA5682" w:rsidRDefault="00986C0B">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3081E6E0" w14:textId="0BC74445" w:rsidR="00986C0B" w:rsidRPr="00DA5682" w:rsidRDefault="005B4BE2">
            <w:pPr>
              <w:rPr>
                <w:sz w:val="24"/>
                <w:szCs w:val="24"/>
              </w:rPr>
            </w:pPr>
            <w:r>
              <w:rPr>
                <w:sz w:val="24"/>
                <w:szCs w:val="24"/>
              </w:rPr>
              <w:t>Mererid Roberts</w:t>
            </w:r>
          </w:p>
        </w:tc>
      </w:tr>
    </w:tbl>
    <w:p w14:paraId="7166B547" w14:textId="77777777" w:rsidR="00986C0B" w:rsidRPr="00DA5682" w:rsidRDefault="00986C0B" w:rsidP="00986C0B">
      <w:pPr>
        <w:rPr>
          <w:sz w:val="24"/>
          <w:szCs w:val="24"/>
        </w:rPr>
      </w:pPr>
    </w:p>
    <w:p w14:paraId="0C454D2D" w14:textId="77777777" w:rsidR="00986C0B" w:rsidRPr="00DA5682" w:rsidRDefault="00986C0B" w:rsidP="00986C0B">
      <w:pPr>
        <w:rPr>
          <w:sz w:val="24"/>
          <w:szCs w:val="24"/>
        </w:rPr>
      </w:pPr>
      <w:r w:rsidRPr="00DA5682">
        <w:rPr>
          <w:b/>
          <w:sz w:val="24"/>
          <w:szCs w:val="24"/>
        </w:rPr>
        <w:t>Study Duty</w:t>
      </w:r>
    </w:p>
    <w:p w14:paraId="59AE5C70" w14:textId="77777777" w:rsidR="00986C0B" w:rsidRPr="00DA5682" w:rsidRDefault="00986C0B" w:rsidP="00986C0B">
      <w:pPr>
        <w:rPr>
          <w:sz w:val="24"/>
          <w:szCs w:val="24"/>
        </w:rPr>
      </w:pPr>
    </w:p>
    <w:p w14:paraId="111D0B28" w14:textId="2DF2833D" w:rsidR="00986C0B" w:rsidRPr="00DA5682" w:rsidRDefault="00986C0B" w:rsidP="00706BB5">
      <w:pPr>
        <w:jc w:val="both"/>
        <w:rPr>
          <w:sz w:val="24"/>
          <w:szCs w:val="24"/>
        </w:rPr>
      </w:pPr>
      <w:r w:rsidRPr="00DA5682">
        <w:rPr>
          <w:sz w:val="24"/>
          <w:szCs w:val="24"/>
        </w:rPr>
        <w:t xml:space="preserve">The learner will undertake all elements of the Graduate Certificate programme diligently, including mandatory attendance at induction, </w:t>
      </w:r>
      <w:r w:rsidR="001359EE">
        <w:rPr>
          <w:sz w:val="24"/>
          <w:szCs w:val="24"/>
        </w:rPr>
        <w:t>four</w:t>
      </w:r>
      <w:r w:rsidRPr="00DA5682">
        <w:rPr>
          <w:sz w:val="24"/>
          <w:szCs w:val="24"/>
        </w:rPr>
        <w:t xml:space="preserve"> Consolidation </w:t>
      </w:r>
      <w:r w:rsidR="001359EE">
        <w:rPr>
          <w:sz w:val="24"/>
          <w:szCs w:val="24"/>
        </w:rPr>
        <w:t>W</w:t>
      </w:r>
      <w:r w:rsidRPr="00DA5682">
        <w:rPr>
          <w:sz w:val="24"/>
          <w:szCs w:val="24"/>
        </w:rPr>
        <w:t xml:space="preserve">orkshops, and participation in an evaluation survey or focus group on completion of the programme. </w:t>
      </w:r>
    </w:p>
    <w:p w14:paraId="2241C889" w14:textId="77777777" w:rsidR="00986C0B" w:rsidRPr="00DA5682" w:rsidRDefault="00986C0B" w:rsidP="00986C0B">
      <w:pPr>
        <w:pStyle w:val="Teitl"/>
        <w:ind w:right="-1"/>
        <w:jc w:val="left"/>
        <w:rPr>
          <w:rFonts w:cs="Arial"/>
          <w:b w:val="0"/>
          <w:szCs w:val="24"/>
        </w:rPr>
      </w:pPr>
    </w:p>
    <w:p w14:paraId="50B702CA" w14:textId="4BA19719" w:rsidR="00986C0B" w:rsidRPr="00EC3A85" w:rsidRDefault="00986C0B" w:rsidP="00706BB5">
      <w:pPr>
        <w:jc w:val="both"/>
        <w:rPr>
          <w:b/>
          <w:i/>
          <w:sz w:val="24"/>
          <w:szCs w:val="24"/>
        </w:rPr>
      </w:pPr>
      <w:r w:rsidRPr="00DA5682">
        <w:rPr>
          <w:b/>
          <w:i/>
          <w:sz w:val="24"/>
          <w:szCs w:val="24"/>
        </w:rPr>
        <w:t xml:space="preserve">The learner’s full and effective participation on the Graduate Certificate is mandatory given that </w:t>
      </w:r>
      <w:r w:rsidR="00012B16" w:rsidRPr="00DA5682">
        <w:rPr>
          <w:b/>
          <w:i/>
          <w:sz w:val="24"/>
          <w:szCs w:val="24"/>
        </w:rPr>
        <w:t>Social Care Wales</w:t>
      </w:r>
      <w:r w:rsidRPr="00DA5682">
        <w:rPr>
          <w:b/>
          <w:i/>
          <w:sz w:val="24"/>
          <w:szCs w:val="24"/>
        </w:rPr>
        <w:t xml:space="preserve"> has made completion of the programme a requirement within the first (three</w:t>
      </w:r>
      <w:r w:rsidR="001359EE">
        <w:rPr>
          <w:b/>
          <w:i/>
          <w:sz w:val="24"/>
          <w:szCs w:val="24"/>
        </w:rPr>
        <w:t>-</w:t>
      </w:r>
      <w:r w:rsidRPr="00DA5682">
        <w:rPr>
          <w:b/>
          <w:i/>
          <w:sz w:val="24"/>
          <w:szCs w:val="24"/>
        </w:rPr>
        <w:t>year) period of registration as a Social Worker</w:t>
      </w:r>
      <w:r w:rsidR="00EC3A85">
        <w:rPr>
          <w:b/>
          <w:sz w:val="24"/>
          <w:szCs w:val="24"/>
        </w:rPr>
        <w:t xml:space="preserve">. </w:t>
      </w:r>
      <w:r w:rsidR="00377884" w:rsidRPr="00EC3A85">
        <w:rPr>
          <w:b/>
          <w:i/>
          <w:sz w:val="24"/>
          <w:szCs w:val="24"/>
        </w:rPr>
        <w:t>This applies to social workers who qualified after April 2016</w:t>
      </w:r>
      <w:r w:rsidR="00EC3A85" w:rsidRPr="00EC3A85">
        <w:rPr>
          <w:b/>
          <w:i/>
          <w:sz w:val="24"/>
          <w:szCs w:val="24"/>
        </w:rPr>
        <w:t>.</w:t>
      </w:r>
    </w:p>
    <w:p w14:paraId="17F2E31D" w14:textId="77777777" w:rsidR="00986C0B" w:rsidRPr="00377884" w:rsidRDefault="00986C0B" w:rsidP="00986C0B">
      <w:pPr>
        <w:rPr>
          <w:sz w:val="24"/>
          <w:szCs w:val="24"/>
        </w:rPr>
      </w:pPr>
    </w:p>
    <w:p w14:paraId="5BFFA04E" w14:textId="77777777" w:rsidR="00986C0B" w:rsidRPr="00DA5682" w:rsidRDefault="00986C0B" w:rsidP="00986C0B">
      <w:pPr>
        <w:rPr>
          <w:b/>
          <w:sz w:val="24"/>
          <w:szCs w:val="24"/>
        </w:rPr>
      </w:pPr>
      <w:r w:rsidRPr="00BC4ED3">
        <w:rPr>
          <w:b/>
          <w:sz w:val="24"/>
          <w:szCs w:val="24"/>
        </w:rPr>
        <w:t>Study Leave</w:t>
      </w:r>
      <w:r w:rsidRPr="00DA5682">
        <w:rPr>
          <w:b/>
          <w:sz w:val="24"/>
          <w:szCs w:val="24"/>
        </w:rPr>
        <w:t xml:space="preserve"> </w:t>
      </w:r>
    </w:p>
    <w:p w14:paraId="78B5C931" w14:textId="77777777" w:rsidR="00986C0B" w:rsidRPr="00DA5682" w:rsidRDefault="00986C0B" w:rsidP="00986C0B">
      <w:pPr>
        <w:rPr>
          <w:sz w:val="24"/>
          <w:szCs w:val="24"/>
        </w:rPr>
      </w:pPr>
    </w:p>
    <w:p w14:paraId="76D0B85F" w14:textId="7B3F34D0" w:rsidR="00BA728B" w:rsidRDefault="00986C0B" w:rsidP="00706BB5">
      <w:pPr>
        <w:jc w:val="both"/>
        <w:rPr>
          <w:sz w:val="24"/>
          <w:szCs w:val="24"/>
        </w:rPr>
      </w:pPr>
      <w:r w:rsidRPr="00DA5682">
        <w:rPr>
          <w:sz w:val="24"/>
          <w:szCs w:val="24"/>
        </w:rPr>
        <w:t xml:space="preserve">The employer undertakes to support the learner by </w:t>
      </w:r>
      <w:r w:rsidR="00BA728B" w:rsidRPr="00DA5682">
        <w:rPr>
          <w:sz w:val="24"/>
          <w:szCs w:val="24"/>
        </w:rPr>
        <w:t xml:space="preserve">providing </w:t>
      </w:r>
      <w:r w:rsidR="00BA728B">
        <w:rPr>
          <w:sz w:val="24"/>
          <w:szCs w:val="24"/>
        </w:rPr>
        <w:t>time</w:t>
      </w:r>
      <w:r w:rsidR="00401FDA">
        <w:rPr>
          <w:sz w:val="24"/>
          <w:szCs w:val="24"/>
        </w:rPr>
        <w:t xml:space="preserve"> </w:t>
      </w:r>
      <w:r w:rsidR="00BA728B">
        <w:rPr>
          <w:sz w:val="24"/>
          <w:szCs w:val="24"/>
        </w:rPr>
        <w:t>within their normal</w:t>
      </w:r>
      <w:r w:rsidR="00FA23BD">
        <w:rPr>
          <w:sz w:val="24"/>
          <w:szCs w:val="24"/>
        </w:rPr>
        <w:t xml:space="preserve"> contract of employment to</w:t>
      </w:r>
      <w:r w:rsidR="00401FDA">
        <w:rPr>
          <w:sz w:val="24"/>
          <w:szCs w:val="24"/>
        </w:rPr>
        <w:t xml:space="preserve"> attend all agreed </w:t>
      </w:r>
      <w:r w:rsidR="00BC4ED3">
        <w:rPr>
          <w:sz w:val="24"/>
          <w:szCs w:val="24"/>
        </w:rPr>
        <w:t xml:space="preserve">mandatory </w:t>
      </w:r>
      <w:r w:rsidR="00401FDA">
        <w:rPr>
          <w:sz w:val="24"/>
          <w:szCs w:val="24"/>
        </w:rPr>
        <w:t xml:space="preserve">elements of the programme which </w:t>
      </w:r>
      <w:r w:rsidR="00FA23BD">
        <w:rPr>
          <w:sz w:val="24"/>
          <w:szCs w:val="24"/>
        </w:rPr>
        <w:t>include; induction</w:t>
      </w:r>
      <w:r w:rsidR="004F4E33">
        <w:rPr>
          <w:sz w:val="24"/>
          <w:szCs w:val="24"/>
        </w:rPr>
        <w:t xml:space="preserve"> </w:t>
      </w:r>
      <w:r w:rsidR="00BA728B">
        <w:rPr>
          <w:sz w:val="24"/>
          <w:szCs w:val="24"/>
        </w:rPr>
        <w:t xml:space="preserve">day and </w:t>
      </w:r>
      <w:r w:rsidR="00BA728B" w:rsidRPr="00DA5682">
        <w:rPr>
          <w:sz w:val="24"/>
          <w:szCs w:val="24"/>
        </w:rPr>
        <w:t>four</w:t>
      </w:r>
      <w:r w:rsidR="004F4E33">
        <w:rPr>
          <w:sz w:val="24"/>
          <w:szCs w:val="24"/>
        </w:rPr>
        <w:t xml:space="preserve"> </w:t>
      </w:r>
      <w:r w:rsidRPr="00DA5682">
        <w:rPr>
          <w:sz w:val="24"/>
          <w:szCs w:val="24"/>
        </w:rPr>
        <w:t>Consolidation Workshops</w:t>
      </w:r>
      <w:r w:rsidR="00FA23BD">
        <w:rPr>
          <w:sz w:val="24"/>
          <w:szCs w:val="24"/>
        </w:rPr>
        <w:t>. A</w:t>
      </w:r>
      <w:r w:rsidR="00BA728B">
        <w:rPr>
          <w:sz w:val="24"/>
          <w:szCs w:val="24"/>
        </w:rPr>
        <w:t>dditional time</w:t>
      </w:r>
      <w:r w:rsidR="00FA23BD">
        <w:rPr>
          <w:sz w:val="24"/>
          <w:szCs w:val="24"/>
        </w:rPr>
        <w:t xml:space="preserve"> may be provided for</w:t>
      </w:r>
      <w:r w:rsidR="00BA728B">
        <w:rPr>
          <w:sz w:val="24"/>
          <w:szCs w:val="24"/>
        </w:rPr>
        <w:t xml:space="preserve"> </w:t>
      </w:r>
      <w:r w:rsidRPr="00DA5682">
        <w:rPr>
          <w:sz w:val="24"/>
          <w:szCs w:val="24"/>
        </w:rPr>
        <w:t>programme evaluation meetings</w:t>
      </w:r>
      <w:r w:rsidR="00FA23BD">
        <w:rPr>
          <w:sz w:val="24"/>
          <w:szCs w:val="24"/>
        </w:rPr>
        <w:t xml:space="preserve"> and</w:t>
      </w:r>
      <w:r w:rsidR="00BA728B">
        <w:rPr>
          <w:sz w:val="24"/>
          <w:szCs w:val="24"/>
        </w:rPr>
        <w:t xml:space="preserve"> any training</w:t>
      </w:r>
      <w:r w:rsidRPr="00DA5682">
        <w:rPr>
          <w:sz w:val="24"/>
          <w:szCs w:val="24"/>
        </w:rPr>
        <w:t xml:space="preserve"> agreed as </w:t>
      </w:r>
      <w:r w:rsidR="00BA728B">
        <w:rPr>
          <w:sz w:val="24"/>
          <w:szCs w:val="24"/>
        </w:rPr>
        <w:t xml:space="preserve">a </w:t>
      </w:r>
      <w:r w:rsidRPr="00DA5682">
        <w:rPr>
          <w:sz w:val="24"/>
          <w:szCs w:val="24"/>
        </w:rPr>
        <w:t>require</w:t>
      </w:r>
      <w:r w:rsidR="00BA728B">
        <w:rPr>
          <w:sz w:val="24"/>
          <w:szCs w:val="24"/>
        </w:rPr>
        <w:t xml:space="preserve">ment of the </w:t>
      </w:r>
      <w:r w:rsidR="00BA728B" w:rsidRPr="00DA5682">
        <w:rPr>
          <w:sz w:val="24"/>
          <w:szCs w:val="24"/>
        </w:rPr>
        <w:t>programme</w:t>
      </w:r>
      <w:r w:rsidR="004F4E33">
        <w:rPr>
          <w:sz w:val="24"/>
          <w:szCs w:val="24"/>
        </w:rPr>
        <w:t xml:space="preserve">. </w:t>
      </w:r>
    </w:p>
    <w:p w14:paraId="70F45C7A" w14:textId="112E6F0E" w:rsidR="00986C0B" w:rsidRPr="00DA5682" w:rsidRDefault="004F4E33" w:rsidP="00706BB5">
      <w:pPr>
        <w:jc w:val="both"/>
        <w:rPr>
          <w:sz w:val="24"/>
          <w:szCs w:val="24"/>
        </w:rPr>
      </w:pPr>
      <w:r>
        <w:rPr>
          <w:sz w:val="24"/>
          <w:szCs w:val="24"/>
        </w:rPr>
        <w:t>T</w:t>
      </w:r>
      <w:r w:rsidR="00401FDA">
        <w:rPr>
          <w:sz w:val="24"/>
          <w:szCs w:val="24"/>
        </w:rPr>
        <w:t xml:space="preserve">hree </w:t>
      </w:r>
      <w:r w:rsidR="00DA5C0C">
        <w:rPr>
          <w:sz w:val="24"/>
          <w:szCs w:val="24"/>
        </w:rPr>
        <w:t>further</w:t>
      </w:r>
      <w:r w:rsidR="00401FDA">
        <w:rPr>
          <w:sz w:val="24"/>
          <w:szCs w:val="24"/>
        </w:rPr>
        <w:t xml:space="preserve"> study days</w:t>
      </w:r>
      <w:r>
        <w:rPr>
          <w:sz w:val="24"/>
          <w:szCs w:val="24"/>
        </w:rPr>
        <w:t xml:space="preserve"> will be provided by the employer</w:t>
      </w:r>
      <w:r w:rsidR="00986C0B" w:rsidRPr="00DA5682">
        <w:rPr>
          <w:sz w:val="24"/>
          <w:szCs w:val="24"/>
        </w:rPr>
        <w:t xml:space="preserve"> as a contribution towards the time involved in personal research and developing the portfolio for submission.  The study days can be taken on any week</w:t>
      </w:r>
      <w:r w:rsidR="001359EE">
        <w:rPr>
          <w:sz w:val="24"/>
          <w:szCs w:val="24"/>
        </w:rPr>
        <w:t>-</w:t>
      </w:r>
      <w:r w:rsidR="00986C0B"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sidR="00BA728B">
        <w:rPr>
          <w:sz w:val="24"/>
          <w:szCs w:val="24"/>
        </w:rPr>
        <w:t>mandatory days and study leave</w:t>
      </w:r>
      <w:r w:rsidR="00986C0B" w:rsidRPr="00DA5682">
        <w:rPr>
          <w:sz w:val="24"/>
          <w:szCs w:val="24"/>
        </w:rPr>
        <w:t xml:space="preserve"> will be approved in accordance with the employer’s local policies.</w:t>
      </w:r>
      <w:r w:rsidR="00986C0B" w:rsidRPr="00DA5682">
        <w:rPr>
          <w:b/>
          <w:sz w:val="24"/>
          <w:szCs w:val="24"/>
        </w:rPr>
        <w:t xml:space="preserve"> </w:t>
      </w:r>
    </w:p>
    <w:p w14:paraId="698CA1F0" w14:textId="77777777" w:rsidR="00986C0B" w:rsidRPr="00DA5682" w:rsidRDefault="00986C0B" w:rsidP="00986C0B">
      <w:pPr>
        <w:rPr>
          <w:sz w:val="24"/>
          <w:szCs w:val="24"/>
        </w:rPr>
      </w:pPr>
    </w:p>
    <w:p w14:paraId="532D6A80" w14:textId="519B0E2E" w:rsidR="00AA7960" w:rsidRDefault="00AA7960" w:rsidP="00986C0B">
      <w:pPr>
        <w:rPr>
          <w:b/>
          <w:sz w:val="24"/>
          <w:szCs w:val="24"/>
        </w:rPr>
      </w:pPr>
    </w:p>
    <w:p w14:paraId="447BE8C8" w14:textId="77777777" w:rsidR="001359EE" w:rsidRDefault="001359EE" w:rsidP="00986C0B">
      <w:pPr>
        <w:rPr>
          <w:b/>
          <w:sz w:val="24"/>
          <w:szCs w:val="24"/>
        </w:rPr>
      </w:pPr>
    </w:p>
    <w:p w14:paraId="105B8313" w14:textId="77777777" w:rsidR="00AA7960" w:rsidRDefault="00AA7960" w:rsidP="00986C0B">
      <w:pPr>
        <w:rPr>
          <w:b/>
          <w:sz w:val="24"/>
          <w:szCs w:val="24"/>
        </w:rPr>
      </w:pPr>
    </w:p>
    <w:p w14:paraId="0AB3514F" w14:textId="77777777" w:rsidR="00425160" w:rsidRDefault="00425160" w:rsidP="00986C0B">
      <w:pPr>
        <w:rPr>
          <w:b/>
          <w:sz w:val="24"/>
          <w:szCs w:val="24"/>
        </w:rPr>
      </w:pPr>
    </w:p>
    <w:p w14:paraId="21C029D3" w14:textId="0D582C97" w:rsidR="00986C0B" w:rsidRPr="00DA5682" w:rsidRDefault="00986C0B" w:rsidP="00986C0B">
      <w:pPr>
        <w:rPr>
          <w:b/>
          <w:sz w:val="24"/>
          <w:szCs w:val="24"/>
        </w:rPr>
      </w:pPr>
      <w:r w:rsidRPr="00DA5682">
        <w:rPr>
          <w:b/>
          <w:sz w:val="24"/>
          <w:szCs w:val="24"/>
        </w:rPr>
        <w:lastRenderedPageBreak/>
        <w:t xml:space="preserve">Resources </w:t>
      </w:r>
    </w:p>
    <w:p w14:paraId="641146C9" w14:textId="77777777" w:rsidR="00986C0B" w:rsidRPr="00DA5682" w:rsidRDefault="00986C0B" w:rsidP="00986C0B">
      <w:pPr>
        <w:rPr>
          <w:sz w:val="24"/>
          <w:szCs w:val="24"/>
        </w:rPr>
      </w:pPr>
    </w:p>
    <w:p w14:paraId="05D583A3" w14:textId="51F48121" w:rsidR="00986C0B" w:rsidRPr="00DA5682" w:rsidRDefault="00986C0B" w:rsidP="00706BB5">
      <w:pPr>
        <w:jc w:val="both"/>
        <w:rPr>
          <w:sz w:val="24"/>
          <w:szCs w:val="24"/>
        </w:rPr>
      </w:pPr>
      <w:r w:rsidRPr="00DA5682">
        <w:rPr>
          <w:sz w:val="24"/>
          <w:szCs w:val="24"/>
        </w:rPr>
        <w:t>Learners are able to access learning and library materials from their employer’s existing resources or as described in the Programme Handbook</w:t>
      </w:r>
      <w:r w:rsidR="001359EE">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sidR="00BB3B56">
        <w:rPr>
          <w:sz w:val="24"/>
          <w:szCs w:val="24"/>
        </w:rPr>
        <w:t>T</w:t>
      </w:r>
      <w:r w:rsidRPr="00DA5682">
        <w:rPr>
          <w:sz w:val="24"/>
          <w:szCs w:val="24"/>
        </w:rPr>
        <w:t xml:space="preserve">here is also an expectation that as </w:t>
      </w:r>
      <w:r w:rsidR="00377884" w:rsidRPr="00EC3A85">
        <w:rPr>
          <w:sz w:val="24"/>
          <w:szCs w:val="24"/>
        </w:rPr>
        <w:t>it is</w:t>
      </w:r>
      <w:r w:rsidR="00377884">
        <w:rPr>
          <w:b/>
          <w:i/>
          <w:sz w:val="24"/>
          <w:szCs w:val="24"/>
        </w:rPr>
        <w:t xml:space="preserve"> </w:t>
      </w:r>
      <w:r w:rsidRPr="00DA5682">
        <w:rPr>
          <w:sz w:val="24"/>
          <w:szCs w:val="24"/>
        </w:rPr>
        <w:t xml:space="preserve">a professional development programme, </w:t>
      </w:r>
      <w:r w:rsidR="00377884" w:rsidRPr="00BB3B56">
        <w:rPr>
          <w:sz w:val="24"/>
          <w:szCs w:val="24"/>
        </w:rPr>
        <w:t>l</w:t>
      </w:r>
      <w:r w:rsidRPr="00BB3B56">
        <w:rPr>
          <w:sz w:val="24"/>
          <w:szCs w:val="24"/>
        </w:rPr>
        <w:t xml:space="preserve">earners </w:t>
      </w:r>
      <w:r w:rsidR="00BB3B56">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6B27A5EE" w14:textId="77777777" w:rsidR="00986C0B" w:rsidRPr="00DA5682" w:rsidRDefault="00986C0B" w:rsidP="00986C0B">
      <w:pPr>
        <w:rPr>
          <w:sz w:val="24"/>
          <w:szCs w:val="24"/>
        </w:rPr>
      </w:pPr>
    </w:p>
    <w:p w14:paraId="6B15919F" w14:textId="77777777" w:rsidR="000766EC" w:rsidRPr="00DA5682" w:rsidRDefault="000766EC" w:rsidP="00986C0B">
      <w:pPr>
        <w:rPr>
          <w:sz w:val="24"/>
          <w:szCs w:val="24"/>
        </w:rPr>
      </w:pPr>
    </w:p>
    <w:p w14:paraId="35806BD6" w14:textId="77777777" w:rsidR="00986C0B" w:rsidRPr="00DA5682" w:rsidRDefault="00986C0B" w:rsidP="00986C0B">
      <w:pPr>
        <w:rPr>
          <w:b/>
          <w:sz w:val="24"/>
          <w:szCs w:val="24"/>
        </w:rPr>
      </w:pPr>
      <w:r w:rsidRPr="00DA5682">
        <w:rPr>
          <w:b/>
          <w:sz w:val="24"/>
          <w:szCs w:val="24"/>
        </w:rPr>
        <w:t xml:space="preserve">The employer’s training department agrees to: </w:t>
      </w:r>
    </w:p>
    <w:p w14:paraId="1AB5B9F3" w14:textId="77777777" w:rsidR="00986C0B" w:rsidRPr="00DA5682" w:rsidRDefault="00986C0B" w:rsidP="00986C0B">
      <w:pPr>
        <w:rPr>
          <w:sz w:val="24"/>
          <w:szCs w:val="24"/>
        </w:rPr>
      </w:pPr>
      <w:r w:rsidRPr="00DA5682">
        <w:rPr>
          <w:sz w:val="24"/>
          <w:szCs w:val="24"/>
        </w:rPr>
        <w:t xml:space="preserve"> </w:t>
      </w:r>
    </w:p>
    <w:p w14:paraId="48AB6483" w14:textId="3D671ED0" w:rsidR="00986C0B" w:rsidRPr="00DA5682" w:rsidRDefault="001359EE" w:rsidP="00986C0B">
      <w:pPr>
        <w:numPr>
          <w:ilvl w:val="0"/>
          <w:numId w:val="46"/>
        </w:numPr>
        <w:overflowPunct/>
        <w:autoSpaceDE/>
        <w:autoSpaceDN/>
        <w:adjustRightInd/>
        <w:textAlignment w:val="auto"/>
        <w:rPr>
          <w:sz w:val="24"/>
          <w:szCs w:val="24"/>
        </w:rPr>
      </w:pPr>
      <w:r>
        <w:rPr>
          <w:sz w:val="24"/>
          <w:szCs w:val="24"/>
        </w:rPr>
        <w:t>a</w:t>
      </w:r>
      <w:r w:rsidR="00986C0B" w:rsidRPr="00DA5682">
        <w:rPr>
          <w:sz w:val="24"/>
          <w:szCs w:val="24"/>
        </w:rPr>
        <w:t>rrange for eligible staff to join the programme</w:t>
      </w:r>
      <w:r>
        <w:rPr>
          <w:sz w:val="24"/>
          <w:szCs w:val="24"/>
        </w:rPr>
        <w:t>;</w:t>
      </w:r>
      <w:r w:rsidR="00986C0B" w:rsidRPr="00DA5682">
        <w:rPr>
          <w:sz w:val="24"/>
          <w:szCs w:val="24"/>
        </w:rPr>
        <w:t xml:space="preserve"> </w:t>
      </w:r>
    </w:p>
    <w:p w14:paraId="723BC922" w14:textId="178F4F00" w:rsidR="00986C0B" w:rsidRDefault="00986C0B" w:rsidP="00986C0B">
      <w:pPr>
        <w:numPr>
          <w:ilvl w:val="0"/>
          <w:numId w:val="46"/>
        </w:numPr>
        <w:overflowPunct/>
        <w:autoSpaceDE/>
        <w:autoSpaceDN/>
        <w:adjustRightInd/>
        <w:textAlignment w:val="auto"/>
        <w:rPr>
          <w:sz w:val="24"/>
          <w:szCs w:val="24"/>
        </w:rPr>
      </w:pPr>
      <w:r w:rsidRPr="00DA5682">
        <w:rPr>
          <w:sz w:val="24"/>
          <w:szCs w:val="24"/>
        </w:rPr>
        <w:t>pay course fees directly to the University</w:t>
      </w:r>
      <w:r w:rsidR="001359EE">
        <w:rPr>
          <w:sz w:val="24"/>
          <w:szCs w:val="24"/>
        </w:rPr>
        <w:t>;</w:t>
      </w:r>
      <w:r w:rsidRPr="00DA5682">
        <w:rPr>
          <w:sz w:val="24"/>
          <w:szCs w:val="24"/>
        </w:rPr>
        <w:t xml:space="preserve">  </w:t>
      </w:r>
    </w:p>
    <w:p w14:paraId="3CDE8BB8" w14:textId="60C02511" w:rsidR="002A2C54" w:rsidRPr="002A2C54" w:rsidRDefault="002A2C54" w:rsidP="002A2C54">
      <w:pPr>
        <w:numPr>
          <w:ilvl w:val="0"/>
          <w:numId w:val="46"/>
        </w:numPr>
        <w:overflowPunct/>
        <w:autoSpaceDE/>
        <w:autoSpaceDN/>
        <w:adjustRightInd/>
        <w:textAlignment w:val="auto"/>
        <w:rPr>
          <w:sz w:val="24"/>
          <w:szCs w:val="24"/>
        </w:rPr>
      </w:pPr>
      <w:r>
        <w:rPr>
          <w:sz w:val="24"/>
          <w:szCs w:val="24"/>
        </w:rPr>
        <w:t>pay Porth Agored partnership fees for each lea</w:t>
      </w:r>
      <w:r w:rsidR="004F4E33">
        <w:rPr>
          <w:sz w:val="24"/>
          <w:szCs w:val="24"/>
        </w:rPr>
        <w:t>r</w:t>
      </w:r>
      <w:r>
        <w:rPr>
          <w:sz w:val="24"/>
          <w:szCs w:val="24"/>
        </w:rPr>
        <w:t>ner</w:t>
      </w:r>
      <w:r w:rsidR="001359EE">
        <w:rPr>
          <w:sz w:val="24"/>
          <w:szCs w:val="24"/>
        </w:rPr>
        <w:t>;</w:t>
      </w:r>
    </w:p>
    <w:p w14:paraId="7AA00B7E" w14:textId="77777777" w:rsidR="00986C0B" w:rsidRPr="00DA5682" w:rsidRDefault="00986C0B" w:rsidP="00986C0B">
      <w:pPr>
        <w:numPr>
          <w:ilvl w:val="0"/>
          <w:numId w:val="47"/>
        </w:numPr>
        <w:overflowPunct/>
        <w:autoSpaceDE/>
        <w:autoSpaceDN/>
        <w:adjustRightInd/>
        <w:textAlignment w:val="auto"/>
        <w:rPr>
          <w:sz w:val="24"/>
          <w:szCs w:val="24"/>
        </w:rPr>
      </w:pPr>
      <w:r w:rsidRPr="00DA5682">
        <w:rPr>
          <w:sz w:val="24"/>
          <w:szCs w:val="24"/>
        </w:rPr>
        <w:t>provide additional guidance and support by:</w:t>
      </w:r>
    </w:p>
    <w:p w14:paraId="68E5E193" w14:textId="77777777" w:rsidR="00986C0B" w:rsidRPr="00DA5682" w:rsidRDefault="00986C0B" w:rsidP="00986C0B">
      <w:pPr>
        <w:rPr>
          <w:sz w:val="24"/>
          <w:szCs w:val="24"/>
        </w:rPr>
      </w:pPr>
    </w:p>
    <w:p w14:paraId="560BA788" w14:textId="751CA3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sidR="001359EE">
        <w:rPr>
          <w:sz w:val="24"/>
          <w:szCs w:val="24"/>
        </w:rPr>
        <w:t>;</w:t>
      </w:r>
    </w:p>
    <w:p w14:paraId="1826F229" w14:textId="2426557E"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sidR="001359EE">
        <w:rPr>
          <w:sz w:val="24"/>
          <w:szCs w:val="24"/>
        </w:rPr>
        <w:t>;</w:t>
      </w:r>
    </w:p>
    <w:p w14:paraId="2924DBFF" w14:textId="7ECFA20A"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sidR="001359EE">
        <w:rPr>
          <w:sz w:val="24"/>
          <w:szCs w:val="24"/>
        </w:rPr>
        <w:t>;</w:t>
      </w:r>
      <w:r w:rsidRPr="00DA5682">
        <w:rPr>
          <w:sz w:val="24"/>
          <w:szCs w:val="24"/>
        </w:rPr>
        <w:t xml:space="preserve"> </w:t>
      </w:r>
    </w:p>
    <w:p w14:paraId="06189BF5" w14:textId="2C91C249"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 xml:space="preserve">providing </w:t>
      </w:r>
      <w:r w:rsidR="00045C40" w:rsidRPr="00DA5682">
        <w:rPr>
          <w:sz w:val="24"/>
          <w:szCs w:val="24"/>
        </w:rPr>
        <w:t>learners</w:t>
      </w:r>
      <w:r w:rsidRPr="00DA5682">
        <w:rPr>
          <w:sz w:val="24"/>
          <w:szCs w:val="24"/>
        </w:rPr>
        <w:t xml:space="preserve"> with guidance and support about programme requirements and portfolio completion</w:t>
      </w:r>
      <w:r w:rsidR="001359EE">
        <w:rPr>
          <w:sz w:val="24"/>
          <w:szCs w:val="24"/>
        </w:rPr>
        <w:t>;</w:t>
      </w:r>
    </w:p>
    <w:p w14:paraId="7923C311" w14:textId="745D6DBC" w:rsidR="00986C0B" w:rsidRPr="00DA5682" w:rsidRDefault="00986C0B" w:rsidP="00986C0B">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sidR="001359EE">
        <w:rPr>
          <w:sz w:val="24"/>
          <w:szCs w:val="24"/>
        </w:rPr>
        <w:t>.</w:t>
      </w:r>
      <w:r w:rsidRPr="00DA5682">
        <w:rPr>
          <w:sz w:val="24"/>
          <w:szCs w:val="24"/>
        </w:rPr>
        <w:t xml:space="preserve"> </w:t>
      </w:r>
    </w:p>
    <w:p w14:paraId="6BFF64CD" w14:textId="77777777" w:rsidR="00986C0B" w:rsidRPr="00DA5682" w:rsidRDefault="00986C0B" w:rsidP="00986C0B">
      <w:pPr>
        <w:tabs>
          <w:tab w:val="left" w:pos="360"/>
        </w:tabs>
        <w:rPr>
          <w:sz w:val="24"/>
          <w:szCs w:val="24"/>
        </w:rPr>
      </w:pPr>
    </w:p>
    <w:p w14:paraId="3FCAEF9A" w14:textId="77777777" w:rsidR="00986C0B" w:rsidRPr="00DA5682" w:rsidRDefault="00986C0B" w:rsidP="00986C0B">
      <w:pPr>
        <w:rPr>
          <w:b/>
          <w:sz w:val="24"/>
          <w:szCs w:val="24"/>
        </w:rPr>
      </w:pPr>
      <w:r w:rsidRPr="00DA5682">
        <w:rPr>
          <w:b/>
          <w:sz w:val="24"/>
          <w:szCs w:val="24"/>
        </w:rPr>
        <w:t xml:space="preserve">The learner agrees to: </w:t>
      </w:r>
    </w:p>
    <w:p w14:paraId="6756CCC5" w14:textId="77777777" w:rsidR="00986C0B" w:rsidRPr="00DA5682" w:rsidRDefault="00986C0B" w:rsidP="00986C0B">
      <w:pPr>
        <w:rPr>
          <w:sz w:val="24"/>
          <w:szCs w:val="24"/>
        </w:rPr>
      </w:pPr>
    </w:p>
    <w:p w14:paraId="07FA9C01" w14:textId="4AB8C8D6"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sidR="001359EE">
        <w:rPr>
          <w:sz w:val="24"/>
          <w:szCs w:val="24"/>
        </w:rPr>
        <w:t>;</w:t>
      </w:r>
    </w:p>
    <w:p w14:paraId="343F7E33" w14:textId="3815EA47" w:rsidR="00986C0B" w:rsidRPr="00DA5682" w:rsidRDefault="001359EE" w:rsidP="00986C0B">
      <w:pPr>
        <w:pStyle w:val="Teitl"/>
        <w:numPr>
          <w:ilvl w:val="0"/>
          <w:numId w:val="49"/>
        </w:numPr>
        <w:ind w:right="-1"/>
        <w:jc w:val="left"/>
        <w:rPr>
          <w:rFonts w:cs="Arial"/>
          <w:b w:val="0"/>
          <w:szCs w:val="24"/>
        </w:rPr>
      </w:pPr>
      <w:r>
        <w:rPr>
          <w:rFonts w:cs="Arial"/>
          <w:b w:val="0"/>
          <w:szCs w:val="24"/>
        </w:rPr>
        <w:t>i</w:t>
      </w:r>
      <w:r w:rsidR="00986C0B" w:rsidRPr="00DA5682">
        <w:rPr>
          <w:rFonts w:cs="Arial"/>
          <w:b w:val="0"/>
          <w:szCs w:val="24"/>
        </w:rPr>
        <w:t>dentify with manager/mentor appropriate internal training and arrange to attend these courses</w:t>
      </w:r>
      <w:r>
        <w:rPr>
          <w:rFonts w:cs="Arial"/>
          <w:b w:val="0"/>
          <w:szCs w:val="24"/>
        </w:rPr>
        <w:t>;</w:t>
      </w:r>
    </w:p>
    <w:p w14:paraId="02D927F9" w14:textId="3BC98208" w:rsidR="00986C0B" w:rsidRPr="00DA5682" w:rsidRDefault="001359EE" w:rsidP="00986C0B">
      <w:pPr>
        <w:pStyle w:val="Teitl"/>
        <w:numPr>
          <w:ilvl w:val="0"/>
          <w:numId w:val="49"/>
        </w:numPr>
        <w:ind w:right="-1"/>
        <w:jc w:val="left"/>
        <w:rPr>
          <w:rFonts w:cs="Arial"/>
          <w:b w:val="0"/>
          <w:szCs w:val="24"/>
        </w:rPr>
      </w:pPr>
      <w:r>
        <w:rPr>
          <w:rFonts w:cs="Arial"/>
          <w:b w:val="0"/>
          <w:szCs w:val="24"/>
        </w:rPr>
        <w:t>i</w:t>
      </w:r>
      <w:r w:rsidR="00986C0B" w:rsidRPr="00DA5682">
        <w:rPr>
          <w:rFonts w:cs="Arial"/>
          <w:b w:val="0"/>
          <w:szCs w:val="24"/>
        </w:rPr>
        <w:t xml:space="preserve">dentify with manager/mentor and Training </w:t>
      </w:r>
      <w:r w:rsidR="002A2C54">
        <w:rPr>
          <w:rFonts w:cs="Arial"/>
          <w:b w:val="0"/>
          <w:szCs w:val="24"/>
        </w:rPr>
        <w:t>Coordinator/</w:t>
      </w:r>
      <w:r w:rsidR="00986C0B" w:rsidRPr="00DA5682">
        <w:rPr>
          <w:rFonts w:cs="Arial"/>
          <w:b w:val="0"/>
          <w:szCs w:val="24"/>
        </w:rPr>
        <w:t>Manager any special requirements e.g. dyslexia and contact the University’s Student Services office directly about additional support that may be required</w:t>
      </w:r>
      <w:r>
        <w:rPr>
          <w:rFonts w:cs="Arial"/>
          <w:b w:val="0"/>
          <w:szCs w:val="24"/>
        </w:rPr>
        <w:t>;</w:t>
      </w:r>
      <w:r w:rsidR="00986C0B" w:rsidRPr="00DA5682">
        <w:rPr>
          <w:rFonts w:cs="Arial"/>
          <w:b w:val="0"/>
          <w:szCs w:val="24"/>
        </w:rPr>
        <w:t xml:space="preserve"> </w:t>
      </w:r>
    </w:p>
    <w:p w14:paraId="5FDF2CD5" w14:textId="3C8E376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attend induction and </w:t>
      </w:r>
      <w:r w:rsidR="001359EE">
        <w:rPr>
          <w:sz w:val="24"/>
          <w:szCs w:val="24"/>
        </w:rPr>
        <w:t>four</w:t>
      </w:r>
      <w:r w:rsidRPr="00DA5682">
        <w:rPr>
          <w:sz w:val="24"/>
          <w:szCs w:val="24"/>
        </w:rPr>
        <w:t xml:space="preserve"> Consolidation Workshops. These are mandatory components of the programme</w:t>
      </w:r>
      <w:r w:rsidR="001359EE">
        <w:rPr>
          <w:sz w:val="24"/>
          <w:szCs w:val="24"/>
        </w:rPr>
        <w:t>;</w:t>
      </w:r>
      <w:r w:rsidRPr="00DA5682">
        <w:rPr>
          <w:sz w:val="24"/>
          <w:szCs w:val="24"/>
        </w:rPr>
        <w:t xml:space="preserve"> </w:t>
      </w:r>
    </w:p>
    <w:p w14:paraId="0FC7DC1F" w14:textId="003D779D"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sidR="001359EE">
        <w:rPr>
          <w:sz w:val="24"/>
          <w:szCs w:val="24"/>
        </w:rPr>
        <w:t>;</w:t>
      </w:r>
      <w:r w:rsidRPr="00DA5682">
        <w:rPr>
          <w:sz w:val="24"/>
          <w:szCs w:val="24"/>
        </w:rPr>
        <w:t xml:space="preserve"> </w:t>
      </w:r>
    </w:p>
    <w:p w14:paraId="01545B98" w14:textId="70BAC645" w:rsidR="00986C0B" w:rsidRPr="00DA5682" w:rsidRDefault="00986C0B" w:rsidP="00986C0B">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sidR="001359EE">
        <w:rPr>
          <w:sz w:val="24"/>
          <w:szCs w:val="24"/>
        </w:rPr>
        <w:t>;</w:t>
      </w:r>
    </w:p>
    <w:p w14:paraId="1C4A90E4" w14:textId="39D9E7F6"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sidR="001359EE">
        <w:rPr>
          <w:sz w:val="24"/>
          <w:szCs w:val="24"/>
        </w:rPr>
        <w:t>;</w:t>
      </w:r>
    </w:p>
    <w:p w14:paraId="437231F6" w14:textId="1C13D47F" w:rsidR="002A2C54" w:rsidRPr="002A2C54" w:rsidRDefault="00986C0B" w:rsidP="00986C0B">
      <w:pPr>
        <w:numPr>
          <w:ilvl w:val="0"/>
          <w:numId w:val="49"/>
        </w:numPr>
        <w:overflowPunct/>
        <w:autoSpaceDE/>
        <w:autoSpaceDN/>
        <w:adjustRightInd/>
        <w:textAlignment w:val="auto"/>
        <w:rPr>
          <w:sz w:val="24"/>
          <w:szCs w:val="24"/>
        </w:rPr>
      </w:pPr>
      <w:r w:rsidRPr="00DA5682">
        <w:rPr>
          <w:sz w:val="24"/>
          <w:szCs w:val="24"/>
        </w:rPr>
        <w:t>inform mentor/line manager and training department immediately of any problems or changes in circumstances while undertaking the programme, especially where this may affect completion of the programme by the agreed deadline or ability to attend a mandatory workshop</w:t>
      </w:r>
      <w:r w:rsidR="001359EE">
        <w:rPr>
          <w:sz w:val="24"/>
          <w:szCs w:val="24"/>
        </w:rPr>
        <w:t>;</w:t>
      </w:r>
    </w:p>
    <w:p w14:paraId="2438D4A4" w14:textId="36EF9992"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lastRenderedPageBreak/>
        <w:t xml:space="preserve">liaise with their line manager/mentor to confirm study days and use their own time </w:t>
      </w:r>
      <w:r w:rsidR="00377884" w:rsidRPr="00BB3B56">
        <w:rPr>
          <w:sz w:val="24"/>
          <w:szCs w:val="24"/>
        </w:rPr>
        <w:t>in addition</w:t>
      </w:r>
      <w:r w:rsidR="00377884">
        <w:rPr>
          <w:b/>
          <w:i/>
          <w:sz w:val="24"/>
          <w:szCs w:val="24"/>
        </w:rPr>
        <w:t xml:space="preserve"> </w:t>
      </w:r>
      <w:r w:rsidRPr="00DA5682">
        <w:rPr>
          <w:sz w:val="24"/>
          <w:szCs w:val="24"/>
        </w:rPr>
        <w:t xml:space="preserve">for </w:t>
      </w:r>
      <w:r w:rsidR="009D477B" w:rsidRPr="00DA5682">
        <w:rPr>
          <w:sz w:val="24"/>
          <w:szCs w:val="24"/>
        </w:rPr>
        <w:t>self</w:t>
      </w:r>
      <w:r w:rsidR="009D477B">
        <w:rPr>
          <w:sz w:val="24"/>
          <w:szCs w:val="24"/>
        </w:rPr>
        <w:t xml:space="preserve">-directed </w:t>
      </w:r>
      <w:r w:rsidR="00045C40" w:rsidRPr="00DA5682">
        <w:rPr>
          <w:sz w:val="24"/>
          <w:szCs w:val="24"/>
        </w:rPr>
        <w:t>study</w:t>
      </w:r>
      <w:r w:rsidRPr="00DA5682">
        <w:rPr>
          <w:sz w:val="24"/>
          <w:szCs w:val="24"/>
        </w:rPr>
        <w:t>, research and portfolio preparation</w:t>
      </w:r>
      <w:r w:rsidR="001359EE">
        <w:rPr>
          <w:sz w:val="24"/>
          <w:szCs w:val="24"/>
        </w:rPr>
        <w:t>;</w:t>
      </w:r>
    </w:p>
    <w:p w14:paraId="33424BCE" w14:textId="20E35041"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sidR="001359EE">
        <w:rPr>
          <w:sz w:val="24"/>
          <w:szCs w:val="24"/>
        </w:rPr>
        <w:t>;</w:t>
      </w:r>
    </w:p>
    <w:p w14:paraId="1162E878" w14:textId="21CB7518"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sidR="00B436BF">
        <w:rPr>
          <w:sz w:val="24"/>
          <w:szCs w:val="24"/>
        </w:rPr>
        <w:t>Professional Practice</w:t>
      </w:r>
      <w:r w:rsidR="00377884">
        <w:rPr>
          <w:sz w:val="24"/>
          <w:szCs w:val="24"/>
        </w:rPr>
        <w:t xml:space="preserve"> </w:t>
      </w:r>
      <w:r w:rsidR="00377884" w:rsidRPr="00BB3B56">
        <w:rPr>
          <w:sz w:val="24"/>
          <w:szCs w:val="24"/>
        </w:rPr>
        <w:t>and</w:t>
      </w:r>
      <w:r w:rsidRPr="00BB3B56">
        <w:rPr>
          <w:sz w:val="24"/>
          <w:szCs w:val="24"/>
        </w:rPr>
        <w:t xml:space="preserve"> </w:t>
      </w:r>
      <w:r w:rsidRPr="00DA5682">
        <w:rPr>
          <w:sz w:val="24"/>
          <w:szCs w:val="24"/>
        </w:rPr>
        <w:t>the employer’s and University’s policies, procedures and processes</w:t>
      </w:r>
      <w:r w:rsidR="001359EE">
        <w:rPr>
          <w:sz w:val="24"/>
          <w:szCs w:val="24"/>
        </w:rPr>
        <w:t>;</w:t>
      </w:r>
    </w:p>
    <w:p w14:paraId="1A7CF3C6" w14:textId="4B8A9BC3" w:rsidR="00986C0B" w:rsidRPr="00DA5682" w:rsidRDefault="00986C0B" w:rsidP="00986C0B">
      <w:pPr>
        <w:numPr>
          <w:ilvl w:val="0"/>
          <w:numId w:val="49"/>
        </w:numPr>
        <w:overflowPunct/>
        <w:autoSpaceDE/>
        <w:autoSpaceDN/>
        <w:adjustRightInd/>
        <w:textAlignment w:val="auto"/>
        <w:rPr>
          <w:sz w:val="24"/>
          <w:szCs w:val="24"/>
        </w:rPr>
      </w:pPr>
      <w:r w:rsidRPr="00DA5682">
        <w:rPr>
          <w:sz w:val="24"/>
          <w:szCs w:val="24"/>
        </w:rPr>
        <w:t xml:space="preserve">ensure </w:t>
      </w:r>
      <w:r w:rsidR="00377884" w:rsidRPr="00BB3B56">
        <w:rPr>
          <w:sz w:val="24"/>
          <w:szCs w:val="24"/>
        </w:rPr>
        <w:t>that</w:t>
      </w:r>
      <w:r w:rsidR="00377884">
        <w:rPr>
          <w:b/>
          <w:i/>
          <w:sz w:val="24"/>
          <w:szCs w:val="24"/>
        </w:rPr>
        <w:t xml:space="preserve"> </w:t>
      </w:r>
      <w:r w:rsidRPr="00DA5682">
        <w:rPr>
          <w:sz w:val="24"/>
          <w:szCs w:val="24"/>
        </w:rPr>
        <w:t xml:space="preserve">they understand the need to complete the programme within the first (three year) period of registration with </w:t>
      </w:r>
      <w:r w:rsidR="00012B16" w:rsidRPr="00DA5682">
        <w:rPr>
          <w:sz w:val="24"/>
          <w:szCs w:val="24"/>
        </w:rPr>
        <w:t xml:space="preserve">Social Care </w:t>
      </w:r>
      <w:r w:rsidR="00FC0334" w:rsidRPr="00DA5682">
        <w:rPr>
          <w:sz w:val="24"/>
          <w:szCs w:val="24"/>
        </w:rPr>
        <w:t>Wales</w:t>
      </w:r>
      <w:r w:rsidR="001359EE">
        <w:rPr>
          <w:sz w:val="24"/>
          <w:szCs w:val="24"/>
        </w:rPr>
        <w:t>.</w:t>
      </w:r>
      <w:r w:rsidR="00FC0334" w:rsidRPr="00DA5682">
        <w:rPr>
          <w:sz w:val="24"/>
          <w:szCs w:val="24"/>
        </w:rPr>
        <w:t xml:space="preserve"> (</w:t>
      </w:r>
      <w:r w:rsidR="00594F9F" w:rsidRPr="00DA5682">
        <w:rPr>
          <w:sz w:val="24"/>
          <w:szCs w:val="24"/>
        </w:rPr>
        <w:t>Qualifying after April 2016)</w:t>
      </w:r>
      <w:r w:rsidR="001359EE">
        <w:rPr>
          <w:sz w:val="24"/>
          <w:szCs w:val="24"/>
        </w:rPr>
        <w:t>.</w:t>
      </w:r>
    </w:p>
    <w:p w14:paraId="46A0C4E7" w14:textId="77777777" w:rsidR="00986C0B" w:rsidRPr="00DA5682" w:rsidRDefault="00986C0B" w:rsidP="00986C0B">
      <w:pPr>
        <w:rPr>
          <w:sz w:val="24"/>
          <w:szCs w:val="24"/>
        </w:rPr>
      </w:pPr>
    </w:p>
    <w:p w14:paraId="20AEA0D2" w14:textId="77777777" w:rsidR="00986C0B" w:rsidRPr="00DA5682" w:rsidRDefault="00986C0B" w:rsidP="00986C0B">
      <w:pPr>
        <w:rPr>
          <w:b/>
          <w:sz w:val="24"/>
          <w:szCs w:val="24"/>
        </w:rPr>
      </w:pPr>
    </w:p>
    <w:p w14:paraId="665C5607" w14:textId="77777777" w:rsidR="00986C0B" w:rsidRPr="00DA5682" w:rsidRDefault="00986C0B" w:rsidP="00986C0B">
      <w:pPr>
        <w:rPr>
          <w:b/>
          <w:sz w:val="24"/>
          <w:szCs w:val="24"/>
        </w:rPr>
      </w:pPr>
    </w:p>
    <w:p w14:paraId="7F5D3E27" w14:textId="7E1EC1D3" w:rsidR="00986C0B" w:rsidRDefault="00986C0B" w:rsidP="00986C0B">
      <w:pPr>
        <w:rPr>
          <w:b/>
          <w:sz w:val="24"/>
          <w:szCs w:val="24"/>
        </w:rPr>
      </w:pPr>
      <w:r w:rsidRPr="00B436BF">
        <w:rPr>
          <w:b/>
          <w:sz w:val="24"/>
          <w:szCs w:val="24"/>
        </w:rPr>
        <w:t>Line Manager/Mentor agrees to:</w:t>
      </w:r>
      <w:r w:rsidR="00292F3D" w:rsidRPr="00B436BF">
        <w:rPr>
          <w:b/>
          <w:sz w:val="24"/>
          <w:szCs w:val="24"/>
        </w:rPr>
        <w:t xml:space="preserve"> </w:t>
      </w:r>
    </w:p>
    <w:p w14:paraId="7CFEBCFA" w14:textId="77777777" w:rsidR="001359EE" w:rsidRPr="00B436BF" w:rsidRDefault="001359EE" w:rsidP="00986C0B">
      <w:pPr>
        <w:rPr>
          <w:b/>
          <w:sz w:val="24"/>
          <w:szCs w:val="24"/>
        </w:rPr>
      </w:pPr>
    </w:p>
    <w:p w14:paraId="372668C9" w14:textId="1F8672FD" w:rsidR="00EE5BC3" w:rsidRPr="00EE5BC3" w:rsidRDefault="00EE5BC3" w:rsidP="00986C0B">
      <w:pPr>
        <w:rPr>
          <w:sz w:val="24"/>
          <w:szCs w:val="24"/>
        </w:rPr>
      </w:pPr>
      <w:r w:rsidRPr="00B436BF">
        <w:rPr>
          <w:sz w:val="24"/>
          <w:szCs w:val="24"/>
        </w:rPr>
        <w:t>Line-manager/mentor can be one in the same person or the role can be undertaken by t</w:t>
      </w:r>
      <w:r w:rsidR="00F06573" w:rsidRPr="00B436BF">
        <w:rPr>
          <w:sz w:val="24"/>
          <w:szCs w:val="24"/>
        </w:rPr>
        <w:t>wo</w:t>
      </w:r>
      <w:r w:rsidRPr="00B436BF">
        <w:rPr>
          <w:sz w:val="24"/>
          <w:szCs w:val="24"/>
        </w:rPr>
        <w:t xml:space="preserve"> separate people</w:t>
      </w:r>
      <w:r w:rsidR="00BB3B56">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w:t>
      </w:r>
      <w:r w:rsidR="009D477B" w:rsidRPr="009D477B">
        <w:rPr>
          <w:sz w:val="24"/>
          <w:szCs w:val="24"/>
        </w:rPr>
        <w:t>be a registered SW with a minimum of 3 years post qualifying experience</w:t>
      </w:r>
      <w:r w:rsidR="009D477B">
        <w:t>.</w:t>
      </w:r>
      <w:r w:rsidR="009D477B" w:rsidRPr="00BB3B56">
        <w:rPr>
          <w:sz w:val="24"/>
          <w:szCs w:val="24"/>
        </w:rPr>
        <w:t xml:space="preserve"> </w:t>
      </w:r>
    </w:p>
    <w:p w14:paraId="578EC25B" w14:textId="77777777" w:rsidR="00986C0B" w:rsidRPr="00DA5682" w:rsidRDefault="00986C0B" w:rsidP="00986C0B">
      <w:pPr>
        <w:rPr>
          <w:sz w:val="24"/>
          <w:szCs w:val="24"/>
        </w:rPr>
      </w:pPr>
    </w:p>
    <w:p w14:paraId="1AC30703" w14:textId="5BC13B14"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sidR="004538C3">
        <w:rPr>
          <w:sz w:val="24"/>
          <w:szCs w:val="24"/>
        </w:rPr>
        <w:t>;</w:t>
      </w:r>
    </w:p>
    <w:p w14:paraId="46F0AB6C" w14:textId="463965FE"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sidR="004538C3">
        <w:rPr>
          <w:sz w:val="24"/>
          <w:szCs w:val="24"/>
        </w:rPr>
        <w:t>;</w:t>
      </w:r>
    </w:p>
    <w:p w14:paraId="19ED23F4" w14:textId="6AFB7DA9"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guide and support the learner for the duration of the programme</w:t>
      </w:r>
      <w:r w:rsidR="004538C3">
        <w:rPr>
          <w:sz w:val="24"/>
          <w:szCs w:val="24"/>
        </w:rPr>
        <w:t>;</w:t>
      </w:r>
    </w:p>
    <w:p w14:paraId="398919B0" w14:textId="230A8A7B"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release the learner for </w:t>
      </w:r>
      <w:r w:rsidR="005E17F1">
        <w:rPr>
          <w:sz w:val="24"/>
          <w:szCs w:val="24"/>
        </w:rPr>
        <w:t xml:space="preserve">the </w:t>
      </w:r>
      <w:r w:rsidRPr="00DA5682">
        <w:rPr>
          <w:sz w:val="24"/>
          <w:szCs w:val="24"/>
        </w:rPr>
        <w:t>programme induction and</w:t>
      </w:r>
      <w:r w:rsidR="00AC5679">
        <w:rPr>
          <w:sz w:val="24"/>
          <w:szCs w:val="24"/>
        </w:rPr>
        <w:t xml:space="preserve"> </w:t>
      </w:r>
      <w:r w:rsidR="00425160">
        <w:rPr>
          <w:sz w:val="24"/>
          <w:szCs w:val="24"/>
        </w:rPr>
        <w:t>the four</w:t>
      </w:r>
      <w:r w:rsidRPr="00DA5682">
        <w:rPr>
          <w:sz w:val="24"/>
          <w:szCs w:val="24"/>
        </w:rPr>
        <w:t xml:space="preserve"> Consolidation Workshops, and any internal training courses agreed as being appropriate to </w:t>
      </w:r>
      <w:r w:rsidR="00BB3B56">
        <w:rPr>
          <w:sz w:val="24"/>
          <w:szCs w:val="24"/>
        </w:rPr>
        <w:t xml:space="preserve">meet </w:t>
      </w:r>
      <w:r w:rsidRPr="00DA5682">
        <w:rPr>
          <w:sz w:val="24"/>
          <w:szCs w:val="24"/>
        </w:rPr>
        <w:t>agreed learning needs</w:t>
      </w:r>
      <w:r w:rsidR="004538C3">
        <w:rPr>
          <w:sz w:val="24"/>
          <w:szCs w:val="24"/>
        </w:rPr>
        <w:t>;</w:t>
      </w:r>
    </w:p>
    <w:p w14:paraId="5BAB4ACE" w14:textId="5F951405" w:rsidR="00986C0B" w:rsidRPr="00DA5682" w:rsidRDefault="00986C0B" w:rsidP="00986C0B">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sidR="00DA5C0C">
        <w:rPr>
          <w:sz w:val="24"/>
          <w:szCs w:val="24"/>
        </w:rPr>
        <w:t xml:space="preserve">study </w:t>
      </w:r>
      <w:r w:rsidR="00045C40">
        <w:rPr>
          <w:sz w:val="24"/>
          <w:szCs w:val="24"/>
        </w:rPr>
        <w:t>days over</w:t>
      </w:r>
      <w:r w:rsidRPr="00DA5682">
        <w:rPr>
          <w:sz w:val="24"/>
          <w:szCs w:val="24"/>
        </w:rPr>
        <w:t xml:space="preserve"> the whole duration of the programme, as a</w:t>
      </w:r>
      <w:r w:rsidR="00425160">
        <w:rPr>
          <w:sz w:val="24"/>
          <w:szCs w:val="24"/>
        </w:rPr>
        <w:t>n</w:t>
      </w:r>
      <w:r w:rsidRPr="00DA5682">
        <w:rPr>
          <w:sz w:val="24"/>
          <w:szCs w:val="24"/>
        </w:rPr>
        <w:t xml:space="preserve"> </w:t>
      </w:r>
      <w:r w:rsidR="00AC5679">
        <w:rPr>
          <w:sz w:val="24"/>
          <w:szCs w:val="24"/>
        </w:rPr>
        <w:t xml:space="preserve">employer </w:t>
      </w:r>
      <w:r w:rsidRPr="00DA5682">
        <w:rPr>
          <w:sz w:val="24"/>
          <w:szCs w:val="24"/>
        </w:rPr>
        <w:t>contribution towards time needed for personal study, research or portfolio development</w:t>
      </w:r>
      <w:r w:rsidR="004538C3">
        <w:rPr>
          <w:sz w:val="24"/>
          <w:szCs w:val="24"/>
        </w:rPr>
        <w:t>;</w:t>
      </w:r>
    </w:p>
    <w:p w14:paraId="5561A0D1" w14:textId="583FEBEA" w:rsidR="00FA41C7" w:rsidRPr="00B436BF" w:rsidRDefault="001359EE" w:rsidP="00986C0B">
      <w:pPr>
        <w:numPr>
          <w:ilvl w:val="0"/>
          <w:numId w:val="50"/>
        </w:numPr>
        <w:overflowPunct/>
        <w:autoSpaceDE/>
        <w:autoSpaceDN/>
        <w:adjustRightInd/>
        <w:textAlignment w:val="auto"/>
        <w:rPr>
          <w:sz w:val="24"/>
          <w:szCs w:val="24"/>
        </w:rPr>
      </w:pPr>
      <w:r>
        <w:rPr>
          <w:sz w:val="24"/>
          <w:szCs w:val="24"/>
        </w:rPr>
        <w:t>e</w:t>
      </w:r>
      <w:r w:rsidR="00EE5BC3" w:rsidRPr="00B436BF">
        <w:rPr>
          <w:sz w:val="24"/>
          <w:szCs w:val="24"/>
        </w:rPr>
        <w:t>nsure that</w:t>
      </w:r>
      <w:r w:rsidR="00986C0B" w:rsidRPr="00B436BF">
        <w:rPr>
          <w:sz w:val="24"/>
          <w:szCs w:val="24"/>
        </w:rPr>
        <w:t xml:space="preserve"> </w:t>
      </w:r>
      <w:r w:rsidR="00FA41C7" w:rsidRPr="00B436BF">
        <w:rPr>
          <w:sz w:val="24"/>
          <w:szCs w:val="24"/>
        </w:rPr>
        <w:t xml:space="preserve">regular </w:t>
      </w:r>
      <w:r w:rsidR="00DA5C0C" w:rsidRPr="00B436BF">
        <w:rPr>
          <w:sz w:val="24"/>
          <w:szCs w:val="24"/>
        </w:rPr>
        <w:t xml:space="preserve">formal </w:t>
      </w:r>
      <w:r w:rsidR="00EE5BC3" w:rsidRPr="00B436BF">
        <w:rPr>
          <w:sz w:val="24"/>
          <w:szCs w:val="24"/>
        </w:rPr>
        <w:t xml:space="preserve">supervision </w:t>
      </w:r>
      <w:r w:rsidR="00CE4BC4" w:rsidRPr="00B436BF">
        <w:rPr>
          <w:sz w:val="24"/>
          <w:szCs w:val="24"/>
        </w:rPr>
        <w:t xml:space="preserve">is </w:t>
      </w:r>
      <w:r w:rsidR="00BB3B56" w:rsidRPr="00B436BF">
        <w:rPr>
          <w:sz w:val="24"/>
          <w:szCs w:val="24"/>
        </w:rPr>
        <w:t xml:space="preserve">provided </w:t>
      </w:r>
      <w:r w:rsidR="00BB3B56">
        <w:rPr>
          <w:sz w:val="24"/>
          <w:szCs w:val="24"/>
        </w:rPr>
        <w:t>to</w:t>
      </w:r>
      <w:r w:rsidR="00986C0B" w:rsidRPr="00B436BF">
        <w:rPr>
          <w:sz w:val="24"/>
          <w:szCs w:val="24"/>
        </w:rPr>
        <w:t xml:space="preserve"> the learner</w:t>
      </w:r>
      <w:r w:rsidR="00FA41C7" w:rsidRPr="00B436BF">
        <w:rPr>
          <w:sz w:val="24"/>
          <w:szCs w:val="24"/>
        </w:rPr>
        <w:t xml:space="preserve"> </w:t>
      </w:r>
      <w:r w:rsidR="00377884" w:rsidRPr="00BB3B56">
        <w:rPr>
          <w:sz w:val="24"/>
          <w:szCs w:val="24"/>
        </w:rPr>
        <w:t>by their line manager</w:t>
      </w:r>
      <w:r w:rsidR="00377884">
        <w:rPr>
          <w:b/>
          <w:i/>
          <w:sz w:val="24"/>
          <w:szCs w:val="24"/>
        </w:rPr>
        <w:t xml:space="preserve"> </w:t>
      </w:r>
      <w:r w:rsidR="00FA41C7" w:rsidRPr="00B436BF">
        <w:rPr>
          <w:sz w:val="24"/>
          <w:szCs w:val="24"/>
        </w:rPr>
        <w:t>in line with</w:t>
      </w:r>
      <w:r w:rsidR="00EE5BC3" w:rsidRPr="00B436BF">
        <w:rPr>
          <w:sz w:val="24"/>
          <w:szCs w:val="24"/>
        </w:rPr>
        <w:t xml:space="preserve"> organisational</w:t>
      </w:r>
      <w:r w:rsidR="00FA41C7" w:rsidRPr="00B436BF">
        <w:rPr>
          <w:sz w:val="24"/>
          <w:szCs w:val="24"/>
        </w:rPr>
        <w:t xml:space="preserve"> policy</w:t>
      </w:r>
      <w:r w:rsidR="00EE5BC3" w:rsidRPr="00B436BF">
        <w:rPr>
          <w:sz w:val="24"/>
          <w:szCs w:val="24"/>
        </w:rPr>
        <w:t xml:space="preserve"> (line-manager)</w:t>
      </w:r>
      <w:r w:rsidR="004538C3">
        <w:rPr>
          <w:sz w:val="24"/>
          <w:szCs w:val="24"/>
        </w:rPr>
        <w:t>;</w:t>
      </w:r>
    </w:p>
    <w:p w14:paraId="1D6365EB" w14:textId="274A5E27" w:rsidR="00FC0334" w:rsidRPr="00B436BF" w:rsidRDefault="001359EE" w:rsidP="00EE5BC3">
      <w:pPr>
        <w:numPr>
          <w:ilvl w:val="0"/>
          <w:numId w:val="50"/>
        </w:numPr>
        <w:overflowPunct/>
        <w:autoSpaceDE/>
        <w:autoSpaceDN/>
        <w:adjustRightInd/>
        <w:textAlignment w:val="auto"/>
        <w:rPr>
          <w:b/>
          <w:sz w:val="24"/>
          <w:szCs w:val="24"/>
        </w:rPr>
      </w:pPr>
      <w:r>
        <w:rPr>
          <w:sz w:val="24"/>
          <w:szCs w:val="24"/>
        </w:rPr>
        <w:t>e</w:t>
      </w:r>
      <w:r w:rsidR="00986C0B" w:rsidRPr="00B436BF">
        <w:rPr>
          <w:sz w:val="24"/>
          <w:szCs w:val="24"/>
        </w:rPr>
        <w:t>nsure</w:t>
      </w:r>
      <w:r w:rsidR="00DA5682" w:rsidRPr="00B436BF">
        <w:rPr>
          <w:sz w:val="24"/>
          <w:szCs w:val="24"/>
        </w:rPr>
        <w:t xml:space="preserve"> that mentoring session</w:t>
      </w:r>
      <w:r w:rsidR="00BB3B56">
        <w:rPr>
          <w:sz w:val="24"/>
          <w:szCs w:val="24"/>
        </w:rPr>
        <w:t>s</w:t>
      </w:r>
      <w:r w:rsidR="00DA5682" w:rsidRPr="00B436BF">
        <w:rPr>
          <w:sz w:val="24"/>
          <w:szCs w:val="24"/>
        </w:rPr>
        <w:t xml:space="preserve"> are provided in line with </w:t>
      </w:r>
      <w:r w:rsidR="00DA5C0C" w:rsidRPr="00B436BF">
        <w:rPr>
          <w:sz w:val="24"/>
          <w:szCs w:val="24"/>
        </w:rPr>
        <w:t xml:space="preserve">Social Care </w:t>
      </w:r>
      <w:r w:rsidR="00B436BF" w:rsidRPr="00B436BF">
        <w:rPr>
          <w:sz w:val="24"/>
          <w:szCs w:val="24"/>
        </w:rPr>
        <w:t>Wales F</w:t>
      </w:r>
      <w:r w:rsidR="00DA5682" w:rsidRPr="00B436BF">
        <w:rPr>
          <w:sz w:val="24"/>
          <w:szCs w:val="24"/>
        </w:rPr>
        <w:t>irst 3</w:t>
      </w:r>
      <w:r w:rsidR="00377884">
        <w:rPr>
          <w:sz w:val="24"/>
          <w:szCs w:val="24"/>
        </w:rPr>
        <w:t xml:space="preserve"> </w:t>
      </w:r>
      <w:r w:rsidR="00377884" w:rsidRPr="00BB3B56">
        <w:rPr>
          <w:sz w:val="24"/>
          <w:szCs w:val="24"/>
        </w:rPr>
        <w:t>Three</w:t>
      </w:r>
      <w:r w:rsidR="00DA5682" w:rsidRPr="00BB3B56">
        <w:rPr>
          <w:sz w:val="24"/>
          <w:szCs w:val="24"/>
        </w:rPr>
        <w:t xml:space="preserve"> </w:t>
      </w:r>
      <w:r w:rsidR="00DA5C0C" w:rsidRPr="00B436BF">
        <w:rPr>
          <w:sz w:val="24"/>
          <w:szCs w:val="24"/>
        </w:rPr>
        <w:t>Y</w:t>
      </w:r>
      <w:r w:rsidR="00DA5682" w:rsidRPr="00B436BF">
        <w:rPr>
          <w:sz w:val="24"/>
          <w:szCs w:val="24"/>
        </w:rPr>
        <w:t xml:space="preserve">ears in </w:t>
      </w:r>
      <w:r w:rsidR="00DA5C0C" w:rsidRPr="00B436BF">
        <w:rPr>
          <w:sz w:val="24"/>
          <w:szCs w:val="24"/>
        </w:rPr>
        <w:t>P</w:t>
      </w:r>
      <w:r w:rsidR="00DA5682" w:rsidRPr="00B436BF">
        <w:rPr>
          <w:sz w:val="24"/>
          <w:szCs w:val="24"/>
        </w:rPr>
        <w:t xml:space="preserve">ractice </w:t>
      </w:r>
      <w:r w:rsidR="00DA5C0C" w:rsidRPr="00B436BF">
        <w:rPr>
          <w:sz w:val="24"/>
          <w:szCs w:val="24"/>
        </w:rPr>
        <w:t>guidelines</w:t>
      </w:r>
      <w:r w:rsidR="00DA5682" w:rsidRPr="00B436BF">
        <w:rPr>
          <w:sz w:val="24"/>
          <w:szCs w:val="24"/>
        </w:rPr>
        <w:t xml:space="preserve">. </w:t>
      </w:r>
      <w:r w:rsidR="00FA41C7" w:rsidRPr="00B436BF">
        <w:rPr>
          <w:sz w:val="24"/>
          <w:szCs w:val="24"/>
        </w:rPr>
        <w:t>M</w:t>
      </w:r>
      <w:r w:rsidR="00DA5682" w:rsidRPr="00B436BF">
        <w:rPr>
          <w:sz w:val="24"/>
          <w:szCs w:val="24"/>
        </w:rPr>
        <w:t xml:space="preserve">entoring </w:t>
      </w:r>
      <w:r w:rsidR="00FA41C7" w:rsidRPr="00B436BF">
        <w:rPr>
          <w:sz w:val="24"/>
          <w:szCs w:val="24"/>
        </w:rPr>
        <w:t>sessions</w:t>
      </w:r>
      <w:r w:rsidR="004538C3">
        <w:rPr>
          <w:sz w:val="24"/>
          <w:szCs w:val="24"/>
        </w:rPr>
        <w:t>,</w:t>
      </w:r>
      <w:r w:rsidR="00F06573" w:rsidRPr="00B436BF">
        <w:rPr>
          <w:sz w:val="24"/>
          <w:szCs w:val="24"/>
        </w:rPr>
        <w:t xml:space="preserve"> where possible</w:t>
      </w:r>
      <w:r w:rsidR="004538C3">
        <w:rPr>
          <w:sz w:val="24"/>
          <w:szCs w:val="24"/>
        </w:rPr>
        <w:t>,</w:t>
      </w:r>
      <w:r w:rsidR="00F06573" w:rsidRPr="00B436BF">
        <w:rPr>
          <w:sz w:val="24"/>
          <w:szCs w:val="24"/>
        </w:rPr>
        <w:t xml:space="preserve"> </w:t>
      </w:r>
      <w:r w:rsidR="00FA41C7" w:rsidRPr="00B436BF">
        <w:rPr>
          <w:sz w:val="24"/>
          <w:szCs w:val="24"/>
        </w:rPr>
        <w:t xml:space="preserve">should </w:t>
      </w:r>
      <w:r w:rsidR="00DA5682" w:rsidRPr="00B436BF">
        <w:rPr>
          <w:sz w:val="24"/>
          <w:szCs w:val="24"/>
        </w:rPr>
        <w:t>be arranged as a separate event</w:t>
      </w:r>
      <w:r w:rsidR="00EE5BC3" w:rsidRPr="00B436BF">
        <w:rPr>
          <w:sz w:val="24"/>
          <w:szCs w:val="24"/>
        </w:rPr>
        <w:t xml:space="preserve"> from supervision</w:t>
      </w:r>
      <w:r w:rsidR="00986C0B" w:rsidRPr="00B436BF">
        <w:rPr>
          <w:sz w:val="24"/>
          <w:szCs w:val="24"/>
        </w:rPr>
        <w:t xml:space="preserve">. </w:t>
      </w:r>
      <w:r w:rsidR="00EE5BC3" w:rsidRPr="00B436BF">
        <w:rPr>
          <w:sz w:val="24"/>
          <w:szCs w:val="24"/>
        </w:rPr>
        <w:t>A</w:t>
      </w:r>
      <w:r w:rsidR="00986C0B" w:rsidRPr="00B436BF">
        <w:rPr>
          <w:sz w:val="24"/>
          <w:szCs w:val="24"/>
        </w:rPr>
        <w:t xml:space="preserve"> full record of </w:t>
      </w:r>
      <w:r w:rsidR="00EE5BC3" w:rsidRPr="00B436BF">
        <w:rPr>
          <w:sz w:val="24"/>
          <w:szCs w:val="24"/>
        </w:rPr>
        <w:t xml:space="preserve">when </w:t>
      </w:r>
      <w:r w:rsidR="00DA5682" w:rsidRPr="00B436BF">
        <w:rPr>
          <w:sz w:val="24"/>
          <w:szCs w:val="24"/>
        </w:rPr>
        <w:t xml:space="preserve">mentoring sessions </w:t>
      </w:r>
      <w:r w:rsidR="00EE5BC3" w:rsidRPr="00B436BF">
        <w:rPr>
          <w:sz w:val="24"/>
          <w:szCs w:val="24"/>
        </w:rPr>
        <w:t xml:space="preserve">are </w:t>
      </w:r>
      <w:r w:rsidR="00DA5682" w:rsidRPr="00B436BF">
        <w:rPr>
          <w:sz w:val="24"/>
          <w:szCs w:val="24"/>
        </w:rPr>
        <w:t xml:space="preserve">undertaken </w:t>
      </w:r>
      <w:r w:rsidR="00CE4BC4" w:rsidRPr="00B436BF">
        <w:rPr>
          <w:sz w:val="24"/>
          <w:szCs w:val="24"/>
        </w:rPr>
        <w:t>must</w:t>
      </w:r>
      <w:r w:rsidR="00EE5BC3" w:rsidRPr="00B436BF">
        <w:rPr>
          <w:sz w:val="24"/>
          <w:szCs w:val="24"/>
        </w:rPr>
        <w:t xml:space="preserve"> be kept. </w:t>
      </w:r>
    </w:p>
    <w:p w14:paraId="0949A2BE" w14:textId="77777777" w:rsidR="00EE5BC3" w:rsidRDefault="00EE5BC3" w:rsidP="00986C0B">
      <w:pPr>
        <w:rPr>
          <w:b/>
          <w:sz w:val="24"/>
          <w:szCs w:val="24"/>
        </w:rPr>
      </w:pPr>
    </w:p>
    <w:p w14:paraId="68F5199B" w14:textId="77777777" w:rsidR="00986C0B" w:rsidRPr="00DA5682" w:rsidRDefault="00986C0B" w:rsidP="00986C0B">
      <w:pPr>
        <w:rPr>
          <w:b/>
          <w:sz w:val="24"/>
          <w:szCs w:val="24"/>
        </w:rPr>
      </w:pPr>
      <w:r w:rsidRPr="00DA5682">
        <w:rPr>
          <w:b/>
          <w:sz w:val="24"/>
          <w:szCs w:val="24"/>
        </w:rPr>
        <w:t>Completion and submission of portfolio</w:t>
      </w:r>
    </w:p>
    <w:p w14:paraId="1DE42D32" w14:textId="77777777" w:rsidR="00986C0B" w:rsidRPr="00DA5682" w:rsidRDefault="00986C0B" w:rsidP="00986C0B">
      <w:pPr>
        <w:rPr>
          <w:b/>
          <w:sz w:val="24"/>
          <w:szCs w:val="24"/>
        </w:rPr>
      </w:pPr>
    </w:p>
    <w:p w14:paraId="55A6A17E" w14:textId="6B0AD874" w:rsidR="00986C0B" w:rsidRPr="00DA5682" w:rsidRDefault="00986C0B" w:rsidP="00986C0B">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00377884" w:rsidRPr="00BB3B56">
        <w:rPr>
          <w:sz w:val="24"/>
          <w:szCs w:val="24"/>
        </w:rPr>
        <w:t>l</w:t>
      </w:r>
      <w:r w:rsidRPr="00DA5682">
        <w:rPr>
          <w:sz w:val="24"/>
          <w:szCs w:val="24"/>
        </w:rPr>
        <w:t>earner anticipating any difficulty in meeting this requirement should immediately discuss the matter with their Training Manager/Co-</w:t>
      </w:r>
      <w:r w:rsidR="004538C3">
        <w:rPr>
          <w:sz w:val="24"/>
          <w:szCs w:val="24"/>
        </w:rPr>
        <w:t>o</w:t>
      </w:r>
      <w:r w:rsidRPr="00DA5682">
        <w:rPr>
          <w:sz w:val="24"/>
          <w:szCs w:val="24"/>
        </w:rPr>
        <w:t>rdinator</w:t>
      </w:r>
      <w:r w:rsidR="00DA5682" w:rsidRPr="00DA5682">
        <w:rPr>
          <w:sz w:val="24"/>
          <w:szCs w:val="24"/>
        </w:rPr>
        <w:t xml:space="preserve">. It is the </w:t>
      </w:r>
      <w:r w:rsidR="00AA7960" w:rsidRPr="00DA5682">
        <w:rPr>
          <w:sz w:val="24"/>
          <w:szCs w:val="24"/>
        </w:rPr>
        <w:t>learner’s</w:t>
      </w:r>
      <w:r w:rsidR="00DA5682" w:rsidRPr="00DA5682">
        <w:rPr>
          <w:sz w:val="24"/>
          <w:szCs w:val="24"/>
        </w:rPr>
        <w:t xml:space="preserve"> responsibility to inform the university if they are not going to meet the submission deadlines. </w:t>
      </w:r>
    </w:p>
    <w:p w14:paraId="748E3FCD" w14:textId="77777777" w:rsidR="00986C0B" w:rsidRPr="00DA5682" w:rsidRDefault="00986C0B" w:rsidP="00986C0B">
      <w:pPr>
        <w:rPr>
          <w:sz w:val="24"/>
          <w:szCs w:val="24"/>
        </w:rPr>
      </w:pPr>
    </w:p>
    <w:p w14:paraId="1032A44C" w14:textId="77777777" w:rsidR="00986C0B" w:rsidRPr="00DA5682" w:rsidRDefault="00986C0B" w:rsidP="00986C0B">
      <w:pPr>
        <w:rPr>
          <w:sz w:val="24"/>
          <w:szCs w:val="24"/>
        </w:rPr>
      </w:pPr>
      <w:r w:rsidRPr="00DA5682">
        <w:rPr>
          <w:sz w:val="24"/>
          <w:szCs w:val="24"/>
        </w:rPr>
        <w:lastRenderedPageBreak/>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01D59ECD" w14:textId="77777777" w:rsidR="00986C0B" w:rsidRPr="00DA5682" w:rsidRDefault="00986C0B" w:rsidP="00986C0B">
      <w:pPr>
        <w:ind w:right="72"/>
        <w:rPr>
          <w:sz w:val="24"/>
          <w:szCs w:val="24"/>
        </w:rPr>
      </w:pPr>
    </w:p>
    <w:p w14:paraId="7B39D1DF" w14:textId="77777777" w:rsidR="00986C0B" w:rsidRPr="00DA5682" w:rsidRDefault="00986C0B" w:rsidP="00986C0B">
      <w:pPr>
        <w:rPr>
          <w:sz w:val="24"/>
          <w:szCs w:val="24"/>
        </w:rPr>
      </w:pPr>
      <w:r w:rsidRPr="00DA5682">
        <w:rPr>
          <w:b/>
          <w:sz w:val="24"/>
          <w:szCs w:val="24"/>
        </w:rPr>
        <w:t>Pressure of work is not regarded as a reason for non-attendance at any Consolidation Workshop</w:t>
      </w:r>
      <w:r w:rsidRPr="00DA5682">
        <w:rPr>
          <w:sz w:val="24"/>
          <w:szCs w:val="24"/>
        </w:rPr>
        <w:t>.</w:t>
      </w:r>
    </w:p>
    <w:p w14:paraId="74354914" w14:textId="77777777" w:rsidR="00986C0B" w:rsidRPr="00DA5682" w:rsidRDefault="00986C0B" w:rsidP="00986C0B">
      <w:pPr>
        <w:rPr>
          <w:sz w:val="24"/>
          <w:szCs w:val="24"/>
        </w:rPr>
      </w:pPr>
    </w:p>
    <w:p w14:paraId="3B4178C8" w14:textId="77777777" w:rsidR="00986C0B" w:rsidRPr="00DA5682" w:rsidRDefault="00986C0B" w:rsidP="00986C0B">
      <w:pPr>
        <w:rPr>
          <w:sz w:val="24"/>
          <w:szCs w:val="24"/>
        </w:rPr>
      </w:pPr>
      <w:r w:rsidRPr="00DA5682">
        <w:rPr>
          <w:sz w:val="24"/>
          <w:szCs w:val="24"/>
        </w:rPr>
        <w:t>I understand and accept the terms and conditions of this learning agreement as stated above.</w:t>
      </w:r>
    </w:p>
    <w:p w14:paraId="59C35584" w14:textId="4038BAA1" w:rsidR="00986C0B" w:rsidRPr="00DA5682" w:rsidRDefault="00986C0B" w:rsidP="00986C0B">
      <w:pPr>
        <w:rPr>
          <w:sz w:val="24"/>
          <w:szCs w:val="24"/>
        </w:rPr>
      </w:pPr>
    </w:p>
    <w:p w14:paraId="35B48005" w14:textId="0C56750C" w:rsidR="00986C0B" w:rsidRPr="00DA5682" w:rsidRDefault="00986C0B" w:rsidP="00986C0B">
      <w:pPr>
        <w:rPr>
          <w:sz w:val="24"/>
          <w:szCs w:val="24"/>
        </w:rPr>
      </w:pPr>
      <w:r w:rsidRPr="00DA5682">
        <w:rPr>
          <w:sz w:val="24"/>
          <w:szCs w:val="24"/>
        </w:rPr>
        <w:t>Signed</w:t>
      </w:r>
      <w:r w:rsidR="00F05C1E">
        <w:rPr>
          <w:sz w:val="24"/>
          <w:szCs w:val="24"/>
        </w:rPr>
        <w:t>:</w:t>
      </w:r>
      <w:r w:rsidR="00F05C1E" w:rsidRPr="00F05C1E">
        <w:rPr>
          <w:noProof/>
        </w:rPr>
        <w:t xml:space="preserve"> </w:t>
      </w:r>
      <w:r w:rsidR="00F05C1E">
        <w:rPr>
          <w:sz w:val="24"/>
          <w:szCs w:val="24"/>
        </w:rPr>
        <w:t xml:space="preserve"> </w:t>
      </w:r>
      <w:r w:rsidR="0006375A">
        <w:rPr>
          <w:sz w:val="24"/>
          <w:szCs w:val="24"/>
        </w:rPr>
        <w:t xml:space="preserve">                                        </w:t>
      </w:r>
      <w:r w:rsidRPr="00DA5682">
        <w:rPr>
          <w:sz w:val="24"/>
          <w:szCs w:val="24"/>
        </w:rPr>
        <w:t>Print Nam</w:t>
      </w:r>
      <w:r w:rsidR="00F05C1E">
        <w:rPr>
          <w:sz w:val="24"/>
          <w:szCs w:val="24"/>
        </w:rPr>
        <w:t xml:space="preserve">e: </w:t>
      </w:r>
      <w:r w:rsidR="0006375A">
        <w:rPr>
          <w:sz w:val="24"/>
          <w:szCs w:val="24"/>
        </w:rPr>
        <w:t xml:space="preserve">                                   </w:t>
      </w:r>
      <w:r w:rsidRPr="00DA5682">
        <w:rPr>
          <w:sz w:val="24"/>
          <w:szCs w:val="24"/>
        </w:rPr>
        <w:t>Date</w:t>
      </w:r>
      <w:r w:rsidR="00F05C1E">
        <w:rPr>
          <w:sz w:val="24"/>
          <w:szCs w:val="24"/>
        </w:rPr>
        <w:t xml:space="preserve">: </w:t>
      </w:r>
    </w:p>
    <w:p w14:paraId="68A01C33" w14:textId="77777777" w:rsidR="00986C0B" w:rsidRPr="00DA5682" w:rsidRDefault="00986C0B" w:rsidP="00986C0B">
      <w:pPr>
        <w:rPr>
          <w:sz w:val="24"/>
          <w:szCs w:val="24"/>
        </w:rPr>
      </w:pPr>
      <w:r w:rsidRPr="00DA5682">
        <w:rPr>
          <w:sz w:val="24"/>
          <w:szCs w:val="24"/>
        </w:rPr>
        <w:t>(Learner)</w:t>
      </w:r>
    </w:p>
    <w:p w14:paraId="6166CF4E" w14:textId="2CF298DF" w:rsidR="00986C0B" w:rsidRPr="00DA5682" w:rsidRDefault="00986C0B" w:rsidP="00986C0B">
      <w:pPr>
        <w:rPr>
          <w:sz w:val="24"/>
          <w:szCs w:val="24"/>
        </w:rPr>
      </w:pPr>
    </w:p>
    <w:p w14:paraId="6B7DA61C" w14:textId="5B5C96BE" w:rsidR="00AC44F1" w:rsidRDefault="00AC44F1" w:rsidP="00986C0B">
      <w:pPr>
        <w:rPr>
          <w:sz w:val="24"/>
          <w:szCs w:val="24"/>
        </w:rPr>
      </w:pPr>
    </w:p>
    <w:p w14:paraId="402BCA10" w14:textId="4A3A18D3" w:rsidR="00986C0B" w:rsidRPr="00DA5682" w:rsidRDefault="00986C0B" w:rsidP="00986C0B">
      <w:pPr>
        <w:rPr>
          <w:sz w:val="24"/>
          <w:szCs w:val="24"/>
        </w:rPr>
      </w:pPr>
      <w:r w:rsidRPr="00DA5682">
        <w:rPr>
          <w:sz w:val="24"/>
          <w:szCs w:val="24"/>
        </w:rPr>
        <w:t>Signed</w:t>
      </w:r>
      <w:r w:rsidR="00543706">
        <w:rPr>
          <w:sz w:val="24"/>
          <w:szCs w:val="24"/>
        </w:rPr>
        <w:t xml:space="preserve">: </w:t>
      </w:r>
      <w:r w:rsidR="00AC44F1">
        <w:rPr>
          <w:sz w:val="24"/>
          <w:szCs w:val="24"/>
        </w:rPr>
        <w:t xml:space="preserve">           </w:t>
      </w:r>
      <w:r w:rsidR="00543706">
        <w:rPr>
          <w:sz w:val="24"/>
          <w:szCs w:val="24"/>
        </w:rPr>
        <w:t xml:space="preserve"> </w:t>
      </w:r>
      <w:r w:rsidR="00AC44F1">
        <w:rPr>
          <w:sz w:val="24"/>
          <w:szCs w:val="24"/>
        </w:rPr>
        <w:t xml:space="preserve">                 </w:t>
      </w:r>
      <w:r w:rsidR="0006375A">
        <w:rPr>
          <w:sz w:val="24"/>
          <w:szCs w:val="24"/>
        </w:rPr>
        <w:t xml:space="preserve">             </w:t>
      </w:r>
      <w:r w:rsidR="00AC44F1">
        <w:rPr>
          <w:sz w:val="24"/>
          <w:szCs w:val="24"/>
        </w:rPr>
        <w:t xml:space="preserve">Print </w:t>
      </w:r>
      <w:r w:rsidR="00543706" w:rsidRPr="00DA5682">
        <w:rPr>
          <w:sz w:val="24"/>
          <w:szCs w:val="24"/>
        </w:rPr>
        <w:t>Name</w:t>
      </w:r>
      <w:r w:rsidR="00543706">
        <w:rPr>
          <w:sz w:val="24"/>
          <w:szCs w:val="24"/>
        </w:rPr>
        <w:t xml:space="preserve">: </w:t>
      </w:r>
      <w:r w:rsidR="0006375A">
        <w:rPr>
          <w:sz w:val="24"/>
          <w:szCs w:val="24"/>
        </w:rPr>
        <w:t xml:space="preserve">                                  </w:t>
      </w:r>
      <w:r w:rsidRPr="00DA5682">
        <w:rPr>
          <w:sz w:val="24"/>
          <w:szCs w:val="24"/>
        </w:rPr>
        <w:t>Date</w:t>
      </w:r>
      <w:r w:rsidR="00543706">
        <w:rPr>
          <w:sz w:val="24"/>
          <w:szCs w:val="24"/>
        </w:rPr>
        <w:t xml:space="preserve">: </w:t>
      </w:r>
    </w:p>
    <w:p w14:paraId="6AF3A2C6" w14:textId="1E4EA146" w:rsidR="00986C0B" w:rsidRPr="00DA5682" w:rsidRDefault="00986C0B" w:rsidP="00986C0B">
      <w:pPr>
        <w:rPr>
          <w:sz w:val="24"/>
          <w:szCs w:val="24"/>
        </w:rPr>
      </w:pPr>
      <w:r w:rsidRPr="00DA5682">
        <w:rPr>
          <w:sz w:val="24"/>
          <w:szCs w:val="24"/>
        </w:rPr>
        <w:t>(Line Manager/Mentor)</w:t>
      </w:r>
    </w:p>
    <w:p w14:paraId="1FB87367" w14:textId="685A1F06" w:rsidR="00986C0B" w:rsidRPr="00DA5682" w:rsidRDefault="00986C0B" w:rsidP="00986C0B">
      <w:pPr>
        <w:rPr>
          <w:sz w:val="24"/>
          <w:szCs w:val="24"/>
        </w:rPr>
      </w:pPr>
    </w:p>
    <w:p w14:paraId="2C51A6CF" w14:textId="0A0FD237" w:rsidR="00AC44F1" w:rsidRDefault="00AC44F1" w:rsidP="00986C0B">
      <w:pPr>
        <w:rPr>
          <w:sz w:val="24"/>
          <w:szCs w:val="24"/>
        </w:rPr>
      </w:pPr>
    </w:p>
    <w:p w14:paraId="5937C49E" w14:textId="6876FFC3" w:rsidR="00C74D57" w:rsidRDefault="00986C0B" w:rsidP="00986C0B">
      <w:pPr>
        <w:rPr>
          <w:sz w:val="24"/>
          <w:szCs w:val="24"/>
        </w:rPr>
      </w:pPr>
      <w:r w:rsidRPr="00DA5682">
        <w:rPr>
          <w:sz w:val="24"/>
          <w:szCs w:val="24"/>
        </w:rPr>
        <w:t>Signed</w:t>
      </w:r>
      <w:r w:rsidR="00543706">
        <w:rPr>
          <w:sz w:val="24"/>
          <w:szCs w:val="24"/>
        </w:rPr>
        <w:t xml:space="preserve">:       </w:t>
      </w:r>
      <w:r w:rsidRPr="00DA5682">
        <w:rPr>
          <w:sz w:val="24"/>
          <w:szCs w:val="24"/>
        </w:rPr>
        <w:t xml:space="preserve"> </w:t>
      </w:r>
      <w:r w:rsidR="00C74D57">
        <w:rPr>
          <w:sz w:val="24"/>
          <w:szCs w:val="24"/>
        </w:rPr>
        <w:t xml:space="preserve">  </w:t>
      </w:r>
      <w:r w:rsidR="00AC44F1">
        <w:rPr>
          <w:sz w:val="24"/>
          <w:szCs w:val="24"/>
        </w:rPr>
        <w:t xml:space="preserve">                  </w:t>
      </w:r>
      <w:r w:rsidR="006F24C8">
        <w:rPr>
          <w:sz w:val="24"/>
          <w:szCs w:val="24"/>
        </w:rPr>
        <w:t xml:space="preserve">  </w:t>
      </w:r>
      <w:r w:rsidR="0006375A">
        <w:rPr>
          <w:sz w:val="24"/>
          <w:szCs w:val="24"/>
        </w:rPr>
        <w:t xml:space="preserve">            </w:t>
      </w:r>
      <w:r w:rsidRPr="00DA5682">
        <w:rPr>
          <w:sz w:val="24"/>
          <w:szCs w:val="24"/>
        </w:rPr>
        <w:t>Print Name:</w:t>
      </w:r>
      <w:r w:rsidR="00C74D57">
        <w:rPr>
          <w:sz w:val="24"/>
          <w:szCs w:val="24"/>
        </w:rPr>
        <w:t xml:space="preserve"> </w:t>
      </w:r>
      <w:r w:rsidR="0006375A">
        <w:rPr>
          <w:sz w:val="24"/>
          <w:szCs w:val="24"/>
        </w:rPr>
        <w:t xml:space="preserve">                                  </w:t>
      </w:r>
      <w:r w:rsidRPr="00DA5682">
        <w:rPr>
          <w:sz w:val="24"/>
          <w:szCs w:val="24"/>
        </w:rPr>
        <w:t>Date:</w:t>
      </w:r>
      <w:r w:rsidR="00C74D57">
        <w:rPr>
          <w:sz w:val="24"/>
          <w:szCs w:val="24"/>
        </w:rPr>
        <w:t xml:space="preserve"> </w:t>
      </w:r>
    </w:p>
    <w:p w14:paraId="705C1F1B" w14:textId="77777777" w:rsidR="00C74D57" w:rsidRDefault="00C74D57" w:rsidP="00986C0B">
      <w:pPr>
        <w:rPr>
          <w:sz w:val="24"/>
          <w:szCs w:val="24"/>
        </w:rPr>
      </w:pPr>
    </w:p>
    <w:p w14:paraId="055A6EC7" w14:textId="216C77AC" w:rsidR="00986C0B" w:rsidRPr="00DA5682" w:rsidRDefault="00986C0B" w:rsidP="00986C0B">
      <w:pPr>
        <w:rPr>
          <w:sz w:val="24"/>
          <w:szCs w:val="24"/>
        </w:rPr>
      </w:pPr>
      <w:r w:rsidRPr="00DA5682">
        <w:rPr>
          <w:sz w:val="24"/>
          <w:szCs w:val="24"/>
        </w:rPr>
        <w:t>(Mentor, if different to above)</w:t>
      </w:r>
    </w:p>
    <w:p w14:paraId="79588176" w14:textId="77777777" w:rsidR="00986C0B" w:rsidRPr="00DA5682" w:rsidRDefault="00986C0B" w:rsidP="00986C0B">
      <w:pPr>
        <w:rPr>
          <w:sz w:val="24"/>
          <w:szCs w:val="24"/>
        </w:rPr>
      </w:pPr>
    </w:p>
    <w:p w14:paraId="536B9367" w14:textId="77777777" w:rsidR="00986C0B" w:rsidRPr="00DA5682" w:rsidRDefault="00986C0B" w:rsidP="00986C0B">
      <w:pPr>
        <w:rPr>
          <w:sz w:val="24"/>
          <w:szCs w:val="24"/>
        </w:rPr>
      </w:pPr>
    </w:p>
    <w:p w14:paraId="6102B799" w14:textId="20F7998E" w:rsidR="00986C0B" w:rsidRPr="00DA5682" w:rsidRDefault="00986C0B" w:rsidP="00986C0B">
      <w:pPr>
        <w:rPr>
          <w:b/>
          <w:sz w:val="24"/>
          <w:szCs w:val="24"/>
        </w:rPr>
      </w:pPr>
      <w:r w:rsidRPr="00DA5682">
        <w:rPr>
          <w:b/>
          <w:sz w:val="24"/>
          <w:szCs w:val="24"/>
        </w:rPr>
        <w:t>PLEASE PLACE THE SIGNED COPY OF THIS LEARNING AGREEMENT IN</w:t>
      </w:r>
      <w:r w:rsidR="00EE5BC3">
        <w:rPr>
          <w:b/>
          <w:sz w:val="24"/>
          <w:szCs w:val="24"/>
        </w:rPr>
        <w:t xml:space="preserve"> </w:t>
      </w:r>
      <w:r w:rsidRPr="00DA5682">
        <w:rPr>
          <w:b/>
          <w:sz w:val="24"/>
          <w:szCs w:val="24"/>
        </w:rPr>
        <w:t>THE PORTFOLIO</w:t>
      </w:r>
      <w:r w:rsidR="004538C3">
        <w:rPr>
          <w:b/>
          <w:sz w:val="24"/>
          <w:szCs w:val="24"/>
        </w:rPr>
        <w:t>.</w:t>
      </w: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57"/>
      <w:footerReference w:type="default" r:id="rId58"/>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C95CA3" w14:textId="77777777" w:rsidR="00591175" w:rsidRDefault="00591175">
      <w:r>
        <w:separator/>
      </w:r>
    </w:p>
  </w:endnote>
  <w:endnote w:type="continuationSeparator" w:id="0">
    <w:p w14:paraId="2C0E9065" w14:textId="77777777" w:rsidR="00591175" w:rsidRDefault="005911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Troedyn"/>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Troedyn"/>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98A5B" w14:textId="77777777" w:rsidR="00591175" w:rsidRDefault="00591175">
      <w:r>
        <w:separator/>
      </w:r>
    </w:p>
  </w:footnote>
  <w:footnote w:type="continuationSeparator" w:id="0">
    <w:p w14:paraId="62A72EEA" w14:textId="77777777" w:rsidR="00591175" w:rsidRDefault="0059117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Pennyn"/>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8C2"/>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375A"/>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B033B"/>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2836"/>
    <w:rsid w:val="00164832"/>
    <w:rsid w:val="00171418"/>
    <w:rsid w:val="001772BF"/>
    <w:rsid w:val="001772DE"/>
    <w:rsid w:val="0019496C"/>
    <w:rsid w:val="001961CF"/>
    <w:rsid w:val="001A59BB"/>
    <w:rsid w:val="001A607E"/>
    <w:rsid w:val="001A6A51"/>
    <w:rsid w:val="001A79C4"/>
    <w:rsid w:val="001B331A"/>
    <w:rsid w:val="001B71F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148F"/>
    <w:rsid w:val="002E457F"/>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1DB8"/>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0269"/>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174"/>
    <w:rsid w:val="004743AF"/>
    <w:rsid w:val="00482C17"/>
    <w:rsid w:val="00484CE3"/>
    <w:rsid w:val="004911B4"/>
    <w:rsid w:val="0049196A"/>
    <w:rsid w:val="004923DA"/>
    <w:rsid w:val="00492EEB"/>
    <w:rsid w:val="00493434"/>
    <w:rsid w:val="004968E2"/>
    <w:rsid w:val="004A2A49"/>
    <w:rsid w:val="004A2E6A"/>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3706"/>
    <w:rsid w:val="00546187"/>
    <w:rsid w:val="00547B11"/>
    <w:rsid w:val="00557D77"/>
    <w:rsid w:val="00562EAA"/>
    <w:rsid w:val="00563B58"/>
    <w:rsid w:val="005640C4"/>
    <w:rsid w:val="0056684C"/>
    <w:rsid w:val="00574A0C"/>
    <w:rsid w:val="0057780F"/>
    <w:rsid w:val="00581E0A"/>
    <w:rsid w:val="005841E5"/>
    <w:rsid w:val="005857E9"/>
    <w:rsid w:val="00586D89"/>
    <w:rsid w:val="005877C8"/>
    <w:rsid w:val="00587923"/>
    <w:rsid w:val="00591175"/>
    <w:rsid w:val="00594F9F"/>
    <w:rsid w:val="005A1B4C"/>
    <w:rsid w:val="005A545C"/>
    <w:rsid w:val="005B271A"/>
    <w:rsid w:val="005B3A2D"/>
    <w:rsid w:val="005B4BE2"/>
    <w:rsid w:val="005C1567"/>
    <w:rsid w:val="005C28D3"/>
    <w:rsid w:val="005C6CE5"/>
    <w:rsid w:val="005D3F07"/>
    <w:rsid w:val="005D4A1E"/>
    <w:rsid w:val="005D4F72"/>
    <w:rsid w:val="005E13EA"/>
    <w:rsid w:val="005E17F1"/>
    <w:rsid w:val="005F1866"/>
    <w:rsid w:val="005F5A79"/>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8BF"/>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3A3"/>
    <w:rsid w:val="006C2EB5"/>
    <w:rsid w:val="006D18A3"/>
    <w:rsid w:val="006D5970"/>
    <w:rsid w:val="006E145F"/>
    <w:rsid w:val="006E481E"/>
    <w:rsid w:val="006E795F"/>
    <w:rsid w:val="006F0862"/>
    <w:rsid w:val="006F1438"/>
    <w:rsid w:val="006F24C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6A7"/>
    <w:rsid w:val="0075031F"/>
    <w:rsid w:val="00751263"/>
    <w:rsid w:val="007544FC"/>
    <w:rsid w:val="00755427"/>
    <w:rsid w:val="00756548"/>
    <w:rsid w:val="0075673A"/>
    <w:rsid w:val="0075704F"/>
    <w:rsid w:val="00757F23"/>
    <w:rsid w:val="00763B2D"/>
    <w:rsid w:val="00764C84"/>
    <w:rsid w:val="007710AD"/>
    <w:rsid w:val="00772924"/>
    <w:rsid w:val="0078050E"/>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86E30"/>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4F1"/>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08E8"/>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D3C91"/>
    <w:rsid w:val="00BE0F7B"/>
    <w:rsid w:val="00BE10C2"/>
    <w:rsid w:val="00BE4755"/>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BB7"/>
    <w:rsid w:val="00C65921"/>
    <w:rsid w:val="00C7108B"/>
    <w:rsid w:val="00C74D57"/>
    <w:rsid w:val="00C75883"/>
    <w:rsid w:val="00C77FA5"/>
    <w:rsid w:val="00C8089F"/>
    <w:rsid w:val="00C835FE"/>
    <w:rsid w:val="00C836CC"/>
    <w:rsid w:val="00C852D6"/>
    <w:rsid w:val="00C87A74"/>
    <w:rsid w:val="00C92C71"/>
    <w:rsid w:val="00C93CFF"/>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14A0"/>
    <w:rsid w:val="00E83D90"/>
    <w:rsid w:val="00E83F91"/>
    <w:rsid w:val="00E86299"/>
    <w:rsid w:val="00E9107A"/>
    <w:rsid w:val="00E91F62"/>
    <w:rsid w:val="00E929FD"/>
    <w:rsid w:val="00E93240"/>
    <w:rsid w:val="00E9479B"/>
    <w:rsid w:val="00E94E22"/>
    <w:rsid w:val="00E95F08"/>
    <w:rsid w:val="00E97171"/>
    <w:rsid w:val="00EA3F87"/>
    <w:rsid w:val="00EA4D48"/>
    <w:rsid w:val="00EA4F25"/>
    <w:rsid w:val="00EA7ADF"/>
    <w:rsid w:val="00EB2173"/>
    <w:rsid w:val="00EB62E6"/>
    <w:rsid w:val="00EB6792"/>
    <w:rsid w:val="00EB695F"/>
    <w:rsid w:val="00EC3A85"/>
    <w:rsid w:val="00EC4B89"/>
    <w:rsid w:val="00EC59A5"/>
    <w:rsid w:val="00EC6E15"/>
    <w:rsid w:val="00ED11CF"/>
    <w:rsid w:val="00ED1B30"/>
    <w:rsid w:val="00ED5D03"/>
    <w:rsid w:val="00EE01ED"/>
    <w:rsid w:val="00EE1AC1"/>
    <w:rsid w:val="00EE39D6"/>
    <w:rsid w:val="00EE52AD"/>
    <w:rsid w:val="00EE5BC3"/>
    <w:rsid w:val="00EE6FAB"/>
    <w:rsid w:val="00EF328C"/>
    <w:rsid w:val="00EF68BB"/>
    <w:rsid w:val="00F01F92"/>
    <w:rsid w:val="00F030D4"/>
    <w:rsid w:val="00F04053"/>
    <w:rsid w:val="00F05C1E"/>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Pennawd1">
    <w:name w:val="heading 1"/>
    <w:basedOn w:val="Normal"/>
    <w:next w:val="Normal"/>
    <w:qFormat/>
    <w:pPr>
      <w:keepNext/>
      <w:spacing w:before="240" w:after="60"/>
      <w:outlineLvl w:val="0"/>
    </w:pPr>
    <w:rPr>
      <w:b/>
      <w:kern w:val="28"/>
      <w:sz w:val="28"/>
    </w:rPr>
  </w:style>
  <w:style w:type="paragraph" w:styleId="Pennawd2">
    <w:name w:val="heading 2"/>
    <w:basedOn w:val="Normal"/>
    <w:next w:val="Normal"/>
    <w:link w:val="Pennawd2Nod"/>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Pennyn">
    <w:name w:val="header"/>
    <w:basedOn w:val="Normal"/>
    <w:semiHidden/>
    <w:pPr>
      <w:tabs>
        <w:tab w:val="center" w:pos="4320"/>
        <w:tab w:val="right" w:pos="8640"/>
      </w:tabs>
    </w:pPr>
  </w:style>
  <w:style w:type="paragraph" w:styleId="Troedyn">
    <w:name w:val="footer"/>
    <w:basedOn w:val="Normal"/>
    <w:link w:val="TroedynNod"/>
    <w:uiPriority w:val="99"/>
    <w:pPr>
      <w:tabs>
        <w:tab w:val="center" w:pos="4320"/>
        <w:tab w:val="right" w:pos="8640"/>
      </w:tabs>
    </w:pPr>
    <w:rPr>
      <w:rFonts w:cs="Times New Roman"/>
      <w:lang w:val="x-none" w:eastAsia="x-none"/>
    </w:rPr>
  </w:style>
  <w:style w:type="character" w:styleId="RhifTudalen">
    <w:name w:val="page number"/>
    <w:semiHidden/>
  </w:style>
  <w:style w:type="paragraph" w:styleId="CorffyTestun">
    <w:name w:val="Body Text"/>
    <w:basedOn w:val="Normal"/>
    <w:semiHidden/>
    <w:rPr>
      <w:b/>
      <w:sz w:val="24"/>
    </w:rPr>
  </w:style>
  <w:style w:type="table" w:styleId="GridTabl">
    <w:name w:val="Table Grid"/>
    <w:basedOn w:val="Tabl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estunmewnSwigen">
    <w:name w:val="Balloon Text"/>
    <w:basedOn w:val="Normal"/>
    <w:semiHidden/>
    <w:rsid w:val="00C3278B"/>
    <w:rPr>
      <w:rFonts w:ascii="Tahoma" w:hAnsi="Tahoma" w:cs="Tahoma"/>
      <w:sz w:val="16"/>
      <w:szCs w:val="16"/>
    </w:rPr>
  </w:style>
  <w:style w:type="character" w:styleId="Hyperddolen">
    <w:name w:val="Hyperlink"/>
    <w:rsid w:val="00EA4D48"/>
    <w:rPr>
      <w:color w:val="0000FF"/>
      <w:u w:val="single"/>
    </w:rPr>
  </w:style>
  <w:style w:type="character" w:styleId="CyfeirnodSylw">
    <w:name w:val="annotation reference"/>
    <w:uiPriority w:val="99"/>
    <w:semiHidden/>
    <w:unhideWhenUsed/>
    <w:rsid w:val="0057780F"/>
    <w:rPr>
      <w:sz w:val="16"/>
      <w:szCs w:val="16"/>
    </w:rPr>
  </w:style>
  <w:style w:type="paragraph" w:styleId="TestunSylw">
    <w:name w:val="annotation text"/>
    <w:basedOn w:val="Normal"/>
    <w:link w:val="TestunSylwNod"/>
    <w:uiPriority w:val="99"/>
    <w:semiHidden/>
    <w:unhideWhenUsed/>
    <w:rsid w:val="0057780F"/>
    <w:rPr>
      <w:rFonts w:cs="Times New Roman"/>
      <w:lang w:val="x-none" w:eastAsia="x-none"/>
    </w:rPr>
  </w:style>
  <w:style w:type="character" w:customStyle="1" w:styleId="TestunSylwNod">
    <w:name w:val="Testun Sylw Nod"/>
    <w:link w:val="TestunSylw"/>
    <w:uiPriority w:val="99"/>
    <w:semiHidden/>
    <w:rsid w:val="0057780F"/>
    <w:rPr>
      <w:rFonts w:ascii="Arial" w:hAnsi="Arial" w:cs="Arial"/>
      <w:color w:val="000000"/>
    </w:rPr>
  </w:style>
  <w:style w:type="paragraph" w:styleId="PwncSylw">
    <w:name w:val="annotation subject"/>
    <w:basedOn w:val="TestunSylw"/>
    <w:next w:val="TestunSylw"/>
    <w:link w:val="PwncSylwNod"/>
    <w:uiPriority w:val="99"/>
    <w:semiHidden/>
    <w:unhideWhenUsed/>
    <w:rsid w:val="0057780F"/>
    <w:rPr>
      <w:b/>
      <w:bCs/>
    </w:rPr>
  </w:style>
  <w:style w:type="character" w:customStyle="1" w:styleId="PwncSylwNod">
    <w:name w:val="Pwnc Sylw Nod"/>
    <w:link w:val="PwncSylw"/>
    <w:uiPriority w:val="99"/>
    <w:semiHidden/>
    <w:rsid w:val="0057780F"/>
    <w:rPr>
      <w:rFonts w:ascii="Arial" w:hAnsi="Arial" w:cs="Arial"/>
      <w:b/>
      <w:bCs/>
      <w:color w:val="000000"/>
    </w:rPr>
  </w:style>
  <w:style w:type="character" w:customStyle="1" w:styleId="Pennawd2Nod">
    <w:name w:val="Pennawd 2 Nod"/>
    <w:link w:val="Pennawd2"/>
    <w:uiPriority w:val="9"/>
    <w:semiHidden/>
    <w:rsid w:val="00F927A1"/>
    <w:rPr>
      <w:rFonts w:ascii="Cambria" w:eastAsia="Times New Roman" w:hAnsi="Cambria" w:cs="Times New Roman"/>
      <w:b/>
      <w:bCs/>
      <w:i/>
      <w:iCs/>
      <w:color w:val="000000"/>
      <w:sz w:val="28"/>
      <w:szCs w:val="28"/>
    </w:rPr>
  </w:style>
  <w:style w:type="paragraph" w:styleId="CorffyTestun3">
    <w:name w:val="Body Text 3"/>
    <w:basedOn w:val="Normal"/>
    <w:link w:val="CorffyTestun3Nod"/>
    <w:uiPriority w:val="99"/>
    <w:semiHidden/>
    <w:unhideWhenUsed/>
    <w:rsid w:val="00F927A1"/>
    <w:pPr>
      <w:spacing w:after="120"/>
    </w:pPr>
    <w:rPr>
      <w:rFonts w:cs="Times New Roman"/>
      <w:sz w:val="16"/>
      <w:szCs w:val="16"/>
      <w:lang w:val="x-none" w:eastAsia="x-none"/>
    </w:rPr>
  </w:style>
  <w:style w:type="character" w:customStyle="1" w:styleId="CorffyTestun3Nod">
    <w:name w:val="Corff y Testun 3 Nod"/>
    <w:link w:val="CorffyTestun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TroedynNod">
    <w:name w:val="Troedyn Nod"/>
    <w:link w:val="Troedyn"/>
    <w:uiPriority w:val="99"/>
    <w:rsid w:val="00727C4C"/>
    <w:rPr>
      <w:rFonts w:ascii="Arial" w:hAnsi="Arial" w:cs="Arial"/>
      <w:color w:val="000000"/>
    </w:rPr>
  </w:style>
  <w:style w:type="paragraph" w:styleId="Testunl-nodyn">
    <w:name w:val="endnote text"/>
    <w:basedOn w:val="Normal"/>
    <w:link w:val="Testunl-nodynNod"/>
    <w:uiPriority w:val="99"/>
    <w:semiHidden/>
    <w:unhideWhenUsed/>
    <w:rsid w:val="00B2292C"/>
  </w:style>
  <w:style w:type="character" w:customStyle="1" w:styleId="Testunl-nodynNod">
    <w:name w:val="Testun Ôl-nodyn Nod"/>
    <w:link w:val="Testunl-nodyn"/>
    <w:uiPriority w:val="99"/>
    <w:semiHidden/>
    <w:rsid w:val="00B2292C"/>
    <w:rPr>
      <w:rFonts w:ascii="Arial" w:hAnsi="Arial" w:cs="Arial"/>
      <w:color w:val="000000"/>
    </w:rPr>
  </w:style>
  <w:style w:type="character" w:styleId="Cyfeirnodl-nodyn">
    <w:name w:val="endnote reference"/>
    <w:uiPriority w:val="99"/>
    <w:semiHidden/>
    <w:unhideWhenUsed/>
    <w:rsid w:val="00B2292C"/>
    <w:rPr>
      <w:vertAlign w:val="superscript"/>
    </w:rPr>
  </w:style>
  <w:style w:type="paragraph" w:styleId="Teitl">
    <w:name w:val="Title"/>
    <w:basedOn w:val="Normal"/>
    <w:link w:val="TeitlNod"/>
    <w:qFormat/>
    <w:rsid w:val="00986C0B"/>
    <w:pPr>
      <w:overflowPunct/>
      <w:autoSpaceDE/>
      <w:autoSpaceDN/>
      <w:adjustRightInd/>
      <w:jc w:val="center"/>
      <w:textAlignment w:val="auto"/>
    </w:pPr>
    <w:rPr>
      <w:rFonts w:cs="Times New Roman"/>
      <w:b/>
      <w:color w:val="auto"/>
      <w:sz w:val="24"/>
    </w:rPr>
  </w:style>
  <w:style w:type="character" w:customStyle="1" w:styleId="TeitlNod">
    <w:name w:val="Teitl Nod"/>
    <w:link w:val="Teitl"/>
    <w:rsid w:val="00986C0B"/>
    <w:rPr>
      <w:rFonts w:ascii="Arial" w:hAnsi="Arial"/>
      <w:b/>
      <w:sz w:val="24"/>
    </w:rPr>
  </w:style>
  <w:style w:type="paragraph" w:styleId="Adolygiad">
    <w:name w:val="Revision"/>
    <w:hidden/>
    <w:uiPriority w:val="99"/>
    <w:semiHidden/>
    <w:rsid w:val="008D2150"/>
    <w:rPr>
      <w:rFonts w:ascii="Arial" w:hAnsi="Arial" w:cs="Arial"/>
      <w:color w:val="000000"/>
    </w:rPr>
  </w:style>
  <w:style w:type="character" w:styleId="Pwyslais">
    <w:name w:val="Emphasis"/>
    <w:basedOn w:val="FfontParagraffDdiofyn"/>
    <w:uiPriority w:val="20"/>
    <w:qFormat/>
    <w:rsid w:val="00BD3C91"/>
    <w:rPr>
      <w:i/>
      <w:iCs/>
    </w:rPr>
  </w:style>
  <w:style w:type="character" w:customStyle="1" w:styleId="selectable">
    <w:name w:val="selectable"/>
    <w:basedOn w:val="FfontParagraffDdiofyn"/>
    <w:rsid w:val="00BD3C91"/>
  </w:style>
  <w:style w:type="character" w:customStyle="1" w:styleId="ref-journal">
    <w:name w:val="ref-journal"/>
    <w:basedOn w:val="FfontParagraffDdiofyn"/>
    <w:rsid w:val="00BD3C91"/>
  </w:style>
  <w:style w:type="character" w:customStyle="1" w:styleId="ref-vol">
    <w:name w:val="ref-vol"/>
    <w:basedOn w:val="FfontParagraffDdiofyn"/>
    <w:rsid w:val="00BD3C91"/>
  </w:style>
  <w:style w:type="character" w:customStyle="1" w:styleId="element-citation">
    <w:name w:val="element-citation"/>
    <w:basedOn w:val="FfontParagraffDdiofyn"/>
    <w:rsid w:val="00BD3C91"/>
  </w:style>
  <w:style w:type="character" w:styleId="SnhebeiDdatrys">
    <w:name w:val="Unresolved Mention"/>
    <w:basedOn w:val="FfontParagraffDdiofyn"/>
    <w:uiPriority w:val="99"/>
    <w:semiHidden/>
    <w:unhideWhenUsed/>
    <w:rsid w:val="00BE475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04/31/contents" TargetMode="External"/><Relationship Id="rId18" Type="http://schemas.openxmlformats.org/officeDocument/2006/relationships/hyperlink" Target="https://www.equalityhumanrights.com/en/human-rights/human-rights-act" TargetMode="External"/><Relationship Id="rId26" Type="http://schemas.openxmlformats.org/officeDocument/2006/relationships/hyperlink" Target="https://www.mayoclinic.org/doppler-ultrasound/expert-answers/faq-20058452" TargetMode="External"/><Relationship Id="rId39" Type="http://schemas.openxmlformats.org/officeDocument/2006/relationships/hyperlink" Target="https://socialcare.wales/cms-assets/documents/Code-of-Professional-Practice-for-Social-Care-web-version.pdf" TargetMode="External"/><Relationship Id="rId21" Type="http://schemas.openxmlformats.org/officeDocument/2006/relationships/hyperlink" Target="https://frg.org.uk/get-help-and-advice/a-z-of-terms/statutory-guidance/" TargetMode="External"/><Relationship Id="rId34" Type="http://schemas.openxmlformats.org/officeDocument/2006/relationships/hyperlink" Target="https://learning.nspcc.org.uk/child-protection-system/gillick-competence-fraser-guidelines" TargetMode="External"/><Relationship Id="rId42" Type="http://schemas.openxmlformats.org/officeDocument/2006/relationships/hyperlink" Target="https://statswales.gov.wales/Catalogue/Health-and-Social-Care/Social-Services/Adult-Services/Adult-Safeguarding/adultssuspectedofbeingatrisk-by-localauthority-measure" TargetMode="External"/><Relationship Id="rId47" Type="http://schemas.openxmlformats.org/officeDocument/2006/relationships/hyperlink" Target="https://www.safeguarding.wales/en/glossary/" TargetMode="External"/><Relationship Id="rId50" Type="http://schemas.openxmlformats.org/officeDocument/2006/relationships/hyperlink" Target="https://socialcare.wales/cms_assets/file-uploads/Code-of-Professional-Practice-for-Social-Care-web-version.pdf" TargetMode="External"/><Relationship Id="rId55" Type="http://schemas.openxmlformats.org/officeDocument/2006/relationships/hyperlink" Target="https://www.gov.wales/childrens-rights-in-wal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scholar.google.com/scholar_lookup?title=Handbook+of+school+mental+health:+Advancing+practice+and+research&amp;author=M+Epstein&amp;author=M+Harniss&amp;author=V+Robbins&amp;author=L+Wheeler&amp;author=S+Cyrulik&amp;" TargetMode="External"/><Relationship Id="rId29" Type="http://schemas.openxmlformats.org/officeDocument/2006/relationships/hyperlink" Target="https://www.legislation.gov.uk/ukpga/1983/20/contents" TargetMode="External"/><Relationship Id="rId11" Type="http://schemas.openxmlformats.org/officeDocument/2006/relationships/image" Target="media/image1.png"/><Relationship Id="rId24" Type="http://schemas.openxmlformats.org/officeDocument/2006/relationships/hyperlink" Target="https://www.XXX.nhs.uk/wp-content/uploads/2020/01/2019.10-Discharge-Pathway-Project-Report-FINAL.pdf" TargetMode="External"/><Relationship Id="rId32" Type="http://schemas.openxmlformats.org/officeDocument/2006/relationships/hyperlink" Target="https://www.XXXwalessafeguardingboard.wales/wp-content/uploads/2020/11/S126-Enquiries.pdf" TargetMode="External"/><Relationship Id="rId37" Type="http://schemas.openxmlformats.org/officeDocument/2006/relationships/hyperlink" Target="https://www.sanctuary-care.co.uk/types-care/mental-health-care" TargetMode="External"/><Relationship Id="rId40" Type="http://schemas.openxmlformats.org/officeDocument/2006/relationships/hyperlink" Target="https://socialcare.wales/resources-guidance/improving-care-and-support/care-and-support-at-home/what-are-direct-payments" TargetMode="External"/><Relationship Id="rId45" Type="http://schemas.openxmlformats.org/officeDocument/2006/relationships/hyperlink" Target="https://www.virtual-college.co.uk/resources/how-does-multi-agency-work-reduce-the-risk-of-abuse" TargetMode="External"/><Relationship Id="rId53" Type="http://schemas.openxmlformats.org/officeDocument/2006/relationships/hyperlink" Target="https://www.gov.wales/sites/default/files/publications/2021-02/safeguarding-children-from-child-sexual-exploitation.pdf" TargetMode="External"/><Relationship Id="rId58" Type="http://schemas.openxmlformats.org/officeDocument/2006/relationships/footer" Target="footer1.xml"/><Relationship Id="rId5" Type="http://schemas.openxmlformats.org/officeDocument/2006/relationships/numbering" Target="numbering.xml"/><Relationship Id="rId19" Type="http://schemas.openxmlformats.org/officeDocument/2006/relationships/hyperlink" Target="file:///C:\Users\841075\Desktop\CPEL\Mental-Capacity-Guidance-Note-Relevant-Information-for-Different-Categories-of-Decision-November-2021.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gov.uk/data-protection" TargetMode="External"/><Relationship Id="rId22" Type="http://schemas.openxmlformats.org/officeDocument/2006/relationships/hyperlink" Target="http://oro.open.ac.uk/77930/" TargetMode="External"/><Relationship Id="rId27" Type="http://schemas.openxmlformats.org/officeDocument/2006/relationships/hyperlink" Target="https://www.legislation.gov.uk/ukpga/2005/9/contents" TargetMode="External"/><Relationship Id="rId30" Type="http://schemas.openxmlformats.org/officeDocument/2006/relationships/hyperlink" Target="https://www.mind.org.uk/information-support/types-of-mental-health-problems/statistics-and-facts-about-mental-health/how-common-are-mental-health-problems/" TargetMode="External"/><Relationship Id="rId35" Type="http://schemas.openxmlformats.org/officeDocument/2006/relationships/hyperlink" Target="https://books.google.com.au/books/about/Critical_Reflection_for_Nursing_and_the.html?id=kcAPGwAACAAJ" TargetMode="External"/><Relationship Id="rId43" Type="http://schemas.openxmlformats.org/officeDocument/2006/relationships/hyperlink" Target="https://www.unicef.org.uk/what-we-do/un-convention-child-rights/" TargetMode="External"/><Relationship Id="rId48" Type="http://schemas.openxmlformats.org/officeDocument/2006/relationships/hyperlink" Target="https://safeguarding.wales/en/int-i/int-i-i1/i1-p1/" TargetMode="External"/><Relationship Id="rId56" Type="http://schemas.openxmlformats.org/officeDocument/2006/relationships/hyperlink" Target="https://www.legislation.gov.uk/mwa/2011/1/contents/enacted" TargetMode="External"/><Relationship Id="rId8" Type="http://schemas.openxmlformats.org/officeDocument/2006/relationships/webSettings" Target="webSettings.xml"/><Relationship Id="rId51" Type="http://schemas.openxmlformats.org/officeDocument/2006/relationships/hyperlink" Target="https://www.gov.wales/sites/default/files/publications/2019-06/volume-6-handling-individual-cases-to-protect-adults-at-risk.pdf" TargetMode="External"/><Relationship Id="rId3" Type="http://schemas.openxmlformats.org/officeDocument/2006/relationships/customXml" Target="../customXml/item3.xml"/><Relationship Id="rId12" Type="http://schemas.openxmlformats.org/officeDocument/2006/relationships/hyperlink" Target="https://www.ageuk.org.uk/information-advice/care/arranging-care/care-homes/" TargetMode="External"/><Relationship Id="rId17" Type="http://schemas.openxmlformats.org/officeDocument/2006/relationships/hyperlink" Target="https://www.ncbi.nlm.nih.gov/pmc/articles/PMC3939995/" TargetMode="External"/><Relationship Id="rId25" Type="http://schemas.openxmlformats.org/officeDocument/2006/relationships/hyperlink" Target="https://www.XXXsafeguardingpartnership.co.uk/resource/voice-of-the-child-resources-for-practitioners/" TargetMode="External"/><Relationship Id="rId33" Type="http://schemas.openxmlformats.org/officeDocument/2006/relationships/hyperlink" Target="https://www.XXXwalessafeguardingboard.wales/practice-reviews/adult-practice-reviews/" TargetMode="External"/><Relationship Id="rId38" Type="http://schemas.openxmlformats.org/officeDocument/2006/relationships/hyperlink" Target="https://www.scie.org.uk/publications/introductionto/childrenssocialcare/childprotection.asp" TargetMode="External"/><Relationship Id="rId46" Type="http://schemas.openxmlformats.org/officeDocument/2006/relationships/hyperlink" Target="https://socialcare.wales/cms-assets/documents/Wales-Interim-policy-and-procedures-for-the-protection-of-vulnerable-adults-from-abuse.doc" TargetMode="External"/><Relationship Id="rId59" Type="http://schemas.openxmlformats.org/officeDocument/2006/relationships/fontTable" Target="fontTable.xml"/><Relationship Id="rId20" Type="http://schemas.openxmlformats.org/officeDocument/2006/relationships/hyperlink" Target="https://www.equalityhumanrights.com/en/human-rights/human-rights-act" TargetMode="External"/><Relationship Id="rId41" Type="http://schemas.openxmlformats.org/officeDocument/2006/relationships/hyperlink" Target="http://www.legislation.gov.uk/anaw/2014/4/pdfs/anaw_20140004_en.pdf" TargetMode="External"/><Relationship Id="rId54" Type="http://schemas.openxmlformats.org/officeDocument/2006/relationships/hyperlink" Target="https://gov.wales/welsh-language-data-annual-population-survey-2021"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delphis.org.uk/mental-health/the-biopsychosocial-model-of-mental-health/" TargetMode="External"/><Relationship Id="rId23" Type="http://schemas.openxmlformats.org/officeDocument/2006/relationships/hyperlink" Target="https://healthinnovationnetwork.com/system/ckeditor_assets/attachments/41/what_is_person-centred_care_and_why_is_it_important.pdf" TargetMode="External"/><Relationship Id="rId28" Type="http://schemas.openxmlformats.org/officeDocument/2006/relationships/hyperlink" Target="https://www.legislation.gov.uk/mwa/2010/7/contents" TargetMode="External"/><Relationship Id="rId36" Type="http://schemas.openxmlformats.org/officeDocument/2006/relationships/hyperlink" Target="https://safeguardingboard.wales/wp-content/uploads/sites/8/2018/12/NISB-Practitioners-Guide-final.pdf" TargetMode="External"/><Relationship Id="rId49" Type="http://schemas.openxmlformats.org/officeDocument/2006/relationships/hyperlink" Target="https://www.gov.wales/sites/default/files/publications/2019-05/working-together-to" TargetMode="External"/><Relationship Id="rId57" Type="http://schemas.openxmlformats.org/officeDocument/2006/relationships/header" Target="header1.xml"/><Relationship Id="rId10" Type="http://schemas.openxmlformats.org/officeDocument/2006/relationships/endnotes" Target="endnotes.xml"/><Relationship Id="rId31" Type="http://schemas.openxmlformats.org/officeDocument/2006/relationships/hyperlink" Target="https://www.mind.org.uk/information-support/types-of-mental-health-problems/schizophrenia/about-schizophrenia/" TargetMode="External"/><Relationship Id="rId44" Type="http://schemas.openxmlformats.org/officeDocument/2006/relationships/hyperlink" Target="https://www.unicef.org.uk/what-we-do/un-convention-child-rights/" TargetMode="External"/><Relationship Id="rId52" Type="http://schemas.openxmlformats.org/officeDocument/2006/relationships/hyperlink" Target="https://www.gov.wales/welsh-language-wales-census-2021-html" TargetMode="External"/><Relationship Id="rId6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DCC1B94-E60F-4D3D-A0DA-6D09DFA1753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A67F47-07D0-46ED-98C2-091F86B8B36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5230</Words>
  <Characters>29812</Characters>
  <Application>Microsoft Office Word</Application>
  <DocSecurity>0</DocSecurity>
  <Lines>248</Lines>
  <Paragraphs>69</Paragraphs>
  <ScaleCrop>false</ScaleCrop>
  <HeadingPairs>
    <vt:vector size="4" baseType="variant">
      <vt:variant>
        <vt:lpstr>Teitl</vt:lpstr>
      </vt:variant>
      <vt:variant>
        <vt:i4>1</vt:i4>
      </vt:variant>
      <vt:variant>
        <vt:lpstr>Title</vt:lpstr>
      </vt:variant>
      <vt:variant>
        <vt:i4>1</vt:i4>
      </vt:variant>
    </vt:vector>
  </HeadingPairs>
  <TitlesOfParts>
    <vt:vector size="2" baseType="lpstr">
      <vt:lpstr>NORTH AND WEST WALES PQ1 PROGRAMME</vt:lpstr>
      <vt:lpstr>NORTH AND WEST WALES PQ1 PROGRAMME</vt:lpstr>
    </vt:vector>
  </TitlesOfParts>
  <Company>Powys County Council</Company>
  <LinksUpToDate>false</LinksUpToDate>
  <CharactersWithSpaces>34973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Jenine Cassim (OEDOLION)</cp:lastModifiedBy>
  <cp:revision>3</cp:revision>
  <cp:lastPrinted>2020-02-11T19:20:00Z</cp:lastPrinted>
  <dcterms:created xsi:type="dcterms:W3CDTF">2023-02-23T17:46:00Z</dcterms:created>
  <dcterms:modified xsi:type="dcterms:W3CDTF">2023-02-23T17:48:00Z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