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Mourana Yansane </w:t>
      </w:r>
    </w:p>
    <w:p w:rsidR="00000000" w:rsidDel="00000000" w:rsidP="00000000" w:rsidRDefault="00000000" w:rsidRPr="00000000" w14:paraId="00000002">
      <w:pPr>
        <w:rPr/>
      </w:pPr>
      <w:r w:rsidDel="00000000" w:rsidR="00000000" w:rsidRPr="00000000">
        <w:rPr>
          <w:rtl w:val="0"/>
        </w:rPr>
        <w:t xml:space="preserve">Student ID number 2207923 </w:t>
      </w:r>
    </w:p>
    <w:p w:rsidR="00000000" w:rsidDel="00000000" w:rsidP="00000000" w:rsidRDefault="00000000" w:rsidRPr="00000000" w14:paraId="00000003">
      <w:pPr>
        <w:rPr/>
      </w:pPr>
      <w:r w:rsidDel="00000000" w:rsidR="00000000" w:rsidRPr="00000000">
        <w:rPr>
          <w:rtl w:val="0"/>
        </w:rPr>
        <w:t xml:space="preserve">Lecturer’s : Tristan Hawkins </w:t>
      </w:r>
    </w:p>
    <w:p w:rsidR="00000000" w:rsidDel="00000000" w:rsidP="00000000" w:rsidRDefault="00000000" w:rsidRPr="00000000" w14:paraId="00000004">
      <w:pPr>
        <w:rPr/>
      </w:pPr>
      <w:r w:rsidDel="00000000" w:rsidR="00000000" w:rsidRPr="00000000">
        <w:rPr>
          <w:rtl w:val="0"/>
        </w:rPr>
        <w:t xml:space="preserve">Module BMIH5007 Financial Management for the Hotel Industry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  Assessment 1 :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   Title: A Comparative Analysis of Corinthia Hotels and Ibis Hotels: Financial Management Strategies and Practices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   Executive Summary:</w:t>
      </w:r>
    </w:p>
    <w:p w:rsidR="00000000" w:rsidDel="00000000" w:rsidP="00000000" w:rsidRDefault="00000000" w:rsidRPr="00000000" w14:paraId="0000000B">
      <w:pPr>
        <w:rPr/>
      </w:pPr>
      <w:r w:rsidDel="00000000" w:rsidR="00000000" w:rsidRPr="00000000">
        <w:rPr>
          <w:rtl w:val="0"/>
        </w:rPr>
        <w:t xml:space="preserve">This report provides a comprehensive analysis and comparison of Corinthia Hotels and Ibis Hotels, two prominent players in the hospitality industry. The objective is to evaluate their financial management strategies and practices, focusing on critical areas that impact their financial performance and sustainability. The report examines total revenue, market positioning, growth potential, and financial commitment to Corporate Social Responsibility (CSR). The findings and analysis are supported by industry-specific terminology, reliable sources, and proper citation and referencing in the Harvard style.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Introduction:</w:t>
      </w:r>
    </w:p>
    <w:p w:rsidR="00000000" w:rsidDel="00000000" w:rsidP="00000000" w:rsidRDefault="00000000" w:rsidRPr="00000000" w14:paraId="0000000E">
      <w:pPr>
        <w:rPr/>
      </w:pPr>
      <w:r w:rsidDel="00000000" w:rsidR="00000000" w:rsidRPr="00000000">
        <w:rPr>
          <w:rtl w:val="0"/>
        </w:rPr>
        <w:t xml:space="preserve">The hospitality industry is highly competitive, and effective financial management is crucial for the success and sustainability of hotels. This report aims to conduct an in-depth analysis and comparison of two prominent players in the industry: Corinthia Hotels and Ibis Hotels. The objective is to evaluate their respective approaches to financial management, considering critical areas that impact their financial performance and sustainability. By analyzing total revenue, market position, growth potential, and financial commitment to CSR initiatives, this report will provide valuable insights into the financial management strategies and practices of both organizations.</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Background :</w:t>
      </w:r>
    </w:p>
    <w:p w:rsidR="00000000" w:rsidDel="00000000" w:rsidP="00000000" w:rsidRDefault="00000000" w:rsidRPr="00000000" w14:paraId="00000011">
      <w:pPr>
        <w:numPr>
          <w:ilvl w:val="0"/>
          <w:numId w:val="1"/>
        </w:numPr>
        <w:ind w:left="720" w:hanging="360"/>
        <w:rPr>
          <w:u w:val="none"/>
        </w:rPr>
      </w:pPr>
      <w:r w:rsidDel="00000000" w:rsidR="00000000" w:rsidRPr="00000000">
        <w:rPr>
          <w:rtl w:val="0"/>
        </w:rPr>
        <w:t xml:space="preserve">Corinthia Hotels : is a luxury hotel chain that dates back to 1962. It offers high-end accommodations, fine dining, and impeccable Hospitality services across various destinations globally. The chain's reputation is built on its commitment to offering a luxurious experience to discerning travelers.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numPr>
          <w:ilvl w:val="0"/>
          <w:numId w:val="1"/>
        </w:numPr>
        <w:ind w:left="720" w:hanging="360"/>
        <w:rPr>
          <w:u w:val="none"/>
        </w:rPr>
      </w:pPr>
      <w:r w:rsidDel="00000000" w:rsidR="00000000" w:rsidRPr="00000000">
        <w:rPr>
          <w:rtl w:val="0"/>
        </w:rPr>
        <w:t xml:space="preserve">Ibis Hotels : Ibis Hotels, part of the larger AccorHotels group, was established in 1974 as a budget hotel brand. Ibis Hotels primarily targets value-conscious travelers seeking quality accommodations at affordable prices. Its emphasis on providing comfortable rooms and essential services has made it a popular choice for budget conscious Customers. </w:t>
      </w:r>
    </w:p>
    <w:p w:rsidR="00000000" w:rsidDel="00000000" w:rsidP="00000000" w:rsidRDefault="00000000" w:rsidRPr="00000000" w14:paraId="00000014">
      <w:pPr>
        <w:ind w:left="0" w:firstLine="0"/>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1. Total Revenue:</w:t>
      </w:r>
    </w:p>
    <w:p w:rsidR="00000000" w:rsidDel="00000000" w:rsidP="00000000" w:rsidRDefault="00000000" w:rsidRPr="00000000" w14:paraId="00000016">
      <w:pPr>
        <w:rPr/>
      </w:pPr>
      <w:r w:rsidDel="00000000" w:rsidR="00000000" w:rsidRPr="00000000">
        <w:rPr>
          <w:rtl w:val="0"/>
        </w:rPr>
        <w:t xml:space="preserve">1.1 Analysis of Total Revenue:</w:t>
      </w:r>
    </w:p>
    <w:p w:rsidR="00000000" w:rsidDel="00000000" w:rsidP="00000000" w:rsidRDefault="00000000" w:rsidRPr="00000000" w14:paraId="00000017">
      <w:pPr>
        <w:rPr/>
      </w:pPr>
      <w:r w:rsidDel="00000000" w:rsidR="00000000" w:rsidRPr="00000000">
        <w:rPr>
          <w:rtl w:val="0"/>
        </w:rPr>
        <w:t xml:space="preserve">   - Analyze and compare the total revenue generated by Corinthia Hotels and Ibis Hotels.</w:t>
      </w:r>
    </w:p>
    <w:p w:rsidR="00000000" w:rsidDel="00000000" w:rsidP="00000000" w:rsidRDefault="00000000" w:rsidRPr="00000000" w14:paraId="00000018">
      <w:pPr>
        <w:rPr/>
      </w:pPr>
      <w:r w:rsidDel="00000000" w:rsidR="00000000" w:rsidRPr="00000000">
        <w:rPr>
          <w:rtl w:val="0"/>
        </w:rPr>
        <w:t xml:space="preserve">Understanding the financial performance of a hotel group is paramount to evaluating its success and stability within the hospitality industry. Total revenue, as a key performance indicator, reflects the effectiveness of a hotel's business model, its market appeal, and operational efficiency. This essay examines the total revenue streams of Corinthia Hotels and Ibis Hotels, aiming to highlight the similarities and divergences in their revenue generation strategies.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Corinthia Hotels, a luxury brand, primarily draws its revenue from high-end accommodations, premium services, and customized guest experiences. The group's focus on heritage, opulence, and personalized service attracts a clientele willing to pay a premium for exclusivity and luxury. Consequently, a significant portion of Corinthia's revenue is generated from room bookings at higher average daily rates (ADRs), supplemented by ancillary services such as spas, fine dining, and event hosting. The revenue trend for Corinthia often correlates with the economic well-being of its target demographic and the overall health of the luxury travel sector.</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In contrast, Ibis Hotels, operating within the economy segment, generates revenue through a high-volume, low-margin business model. Ibis's competitive pricing strategy caters to budget-conscious travelers, including both leisure and business customers. The brand's standardized approach to accommodation ensures consistent service delivery across its properties. Ibis's revenue primarily comes from room sales, with a significant portion derived from additional services such as breakfast offerings and conference facilities. Though the ADRs for Ibis are lower than those of luxury counterparts like Corinthia, the revenue is bolstered by high occupancy rates driven by the brand's vast market reach and appeal to price-sensitive customers.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 analysis of revenue trends for both hotel groups reveals that while Corinthia may benefit from high ADRs, its revenue streams could be more susceptible to macroeconomic fluctuations, impacting luxury spending behaviors. Ibis's more consistent occupancy rates could mitigate revenue volatility; however, the lower profit margins require careful cost management to sustain profitability.</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In recent financial reports, both Corinthia and Ibis have indicated diversification in revenue sources as a response to the evolving hospitality landscape. Corinthia has been investing in real estate developments that offer residential properties, thus expanding its revenue base beyond transient stays. Ibis has leveraged technology to introduce new services such as online check-in and fast check-out, improving operational efficiency and guest satisfaction, potentially driving repeat business and revenue growth.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   - Explore the sources of revenue, including room revenue, food and beverage revenue, and other ancillary revenue streams.</w:t>
      </w:r>
    </w:p>
    <w:p w:rsidR="00000000" w:rsidDel="00000000" w:rsidP="00000000" w:rsidRDefault="00000000" w:rsidRPr="00000000" w14:paraId="00000023">
      <w:pPr>
        <w:rPr/>
      </w:pPr>
      <w:r w:rsidDel="00000000" w:rsidR="00000000" w:rsidRPr="00000000">
        <w:rPr>
          <w:rtl w:val="0"/>
        </w:rPr>
        <w:t xml:space="preserve">   - Identify revenue trends and factors driving revenue growth or decline, such as occupancy rates, average daily rate, and customer spending patterns.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1.2 Factors Influencing Revenue Growth or Decline:</w:t>
      </w:r>
    </w:p>
    <w:p w:rsidR="00000000" w:rsidDel="00000000" w:rsidP="00000000" w:rsidRDefault="00000000" w:rsidRPr="00000000" w14:paraId="00000026">
      <w:pPr>
        <w:rPr/>
      </w:pPr>
      <w:r w:rsidDel="00000000" w:rsidR="00000000" w:rsidRPr="00000000">
        <w:rPr>
          <w:rtl w:val="0"/>
        </w:rPr>
        <w:t xml:space="preserve">   - Assess the impact of external factors like the economy, competition, and changing customer preferences on revenue generation.</w:t>
      </w:r>
    </w:p>
    <w:p w:rsidR="00000000" w:rsidDel="00000000" w:rsidP="00000000" w:rsidRDefault="00000000" w:rsidRPr="00000000" w14:paraId="00000027">
      <w:pPr>
        <w:rPr/>
      </w:pPr>
      <w:r w:rsidDel="00000000" w:rsidR="00000000" w:rsidRPr="00000000">
        <w:rPr>
          <w:rtl w:val="0"/>
        </w:rPr>
        <w:t xml:space="preserve">   - Evaluate the effectiveness of revenue management strategies implemented by each organization to maximize revenue and profitability.</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2. Market Position:</w:t>
      </w:r>
    </w:p>
    <w:p w:rsidR="00000000" w:rsidDel="00000000" w:rsidP="00000000" w:rsidRDefault="00000000" w:rsidRPr="00000000" w14:paraId="0000002A">
      <w:pPr>
        <w:rPr/>
      </w:pPr>
      <w:r w:rsidDel="00000000" w:rsidR="00000000" w:rsidRPr="00000000">
        <w:rPr>
          <w:rtl w:val="0"/>
        </w:rPr>
        <w:t xml:space="preserve">2.1 Assessment of Market Position:</w:t>
      </w:r>
    </w:p>
    <w:p w:rsidR="00000000" w:rsidDel="00000000" w:rsidP="00000000" w:rsidRDefault="00000000" w:rsidRPr="00000000" w14:paraId="0000002B">
      <w:pPr>
        <w:rPr/>
      </w:pPr>
      <w:r w:rsidDel="00000000" w:rsidR="00000000" w:rsidRPr="00000000">
        <w:rPr>
          <w:rtl w:val="0"/>
        </w:rPr>
        <w:t xml:space="preserve">   - Evaluate the market positioning of Corinthia Hotels and Ibis Hotels.</w:t>
      </w:r>
    </w:p>
    <w:p w:rsidR="00000000" w:rsidDel="00000000" w:rsidP="00000000" w:rsidRDefault="00000000" w:rsidRPr="00000000" w14:paraId="0000002C">
      <w:pPr>
        <w:rPr/>
      </w:pPr>
      <w:r w:rsidDel="00000000" w:rsidR="00000000" w:rsidRPr="00000000">
        <w:rPr>
          <w:rtl w:val="0"/>
        </w:rPr>
        <w:t xml:space="preserve">   - Analyze market share, customer demographics, and brand perception to understand their competitive advantage.</w:t>
      </w:r>
    </w:p>
    <w:p w:rsidR="00000000" w:rsidDel="00000000" w:rsidP="00000000" w:rsidRDefault="00000000" w:rsidRPr="00000000" w14:paraId="0000002D">
      <w:pPr>
        <w:rPr/>
      </w:pPr>
      <w:r w:rsidDel="00000000" w:rsidR="00000000" w:rsidRPr="00000000">
        <w:rPr>
          <w:rtl w:val="0"/>
        </w:rPr>
        <w:t xml:space="preserve">   - Consider factors like location, quality of service, and targeted customer segments in determining market position.</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2.2 Differentiation Strategies:</w:t>
      </w:r>
    </w:p>
    <w:p w:rsidR="00000000" w:rsidDel="00000000" w:rsidP="00000000" w:rsidRDefault="00000000" w:rsidRPr="00000000" w14:paraId="00000030">
      <w:pPr>
        <w:rPr/>
      </w:pPr>
      <w:r w:rsidDel="00000000" w:rsidR="00000000" w:rsidRPr="00000000">
        <w:rPr>
          <w:rtl w:val="0"/>
        </w:rPr>
        <w:t xml:space="preserve">   - Examine how each organization differentiates itself from competitors to maintain market position.</w:t>
      </w:r>
    </w:p>
    <w:p w:rsidR="00000000" w:rsidDel="00000000" w:rsidP="00000000" w:rsidRDefault="00000000" w:rsidRPr="00000000" w14:paraId="00000031">
      <w:pPr>
        <w:rPr/>
      </w:pPr>
      <w:r w:rsidDel="00000000" w:rsidR="00000000" w:rsidRPr="00000000">
        <w:rPr>
          <w:rtl w:val="0"/>
        </w:rPr>
        <w:t xml:space="preserve">   - Assess the effectiveness of marketing and branding efforts in attracting and retaining customers.</w:t>
      </w:r>
    </w:p>
    <w:p w:rsidR="00000000" w:rsidDel="00000000" w:rsidP="00000000" w:rsidRDefault="00000000" w:rsidRPr="00000000" w14:paraId="00000032">
      <w:pPr>
        <w:rPr/>
      </w:pPr>
      <w:r w:rsidDel="00000000" w:rsidR="00000000" w:rsidRPr="00000000">
        <w:rPr>
          <w:rtl w:val="0"/>
        </w:rPr>
        <w:t xml:space="preserve">   - Investigate customer loyalty programs and their impact on market share and customer satisfaction.</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3. Growth Potential:</w:t>
      </w:r>
    </w:p>
    <w:p w:rsidR="00000000" w:rsidDel="00000000" w:rsidP="00000000" w:rsidRDefault="00000000" w:rsidRPr="00000000" w14:paraId="00000035">
      <w:pPr>
        <w:rPr/>
      </w:pPr>
      <w:r w:rsidDel="00000000" w:rsidR="00000000" w:rsidRPr="00000000">
        <w:rPr>
          <w:rtl w:val="0"/>
        </w:rPr>
        <w:t xml:space="preserve">3.1 Evaluation of Growth Potential:</w:t>
      </w:r>
    </w:p>
    <w:p w:rsidR="00000000" w:rsidDel="00000000" w:rsidP="00000000" w:rsidRDefault="00000000" w:rsidRPr="00000000" w14:paraId="00000036">
      <w:pPr>
        <w:rPr/>
      </w:pPr>
      <w:r w:rsidDel="00000000" w:rsidR="00000000" w:rsidRPr="00000000">
        <w:rPr>
          <w:rtl w:val="0"/>
        </w:rPr>
        <w:t xml:space="preserve">   - Assess the growth potential of Corinthia Hotels and Ibis Hotels.</w:t>
      </w:r>
    </w:p>
    <w:p w:rsidR="00000000" w:rsidDel="00000000" w:rsidP="00000000" w:rsidRDefault="00000000" w:rsidRPr="00000000" w14:paraId="00000037">
      <w:pPr>
        <w:rPr/>
      </w:pPr>
      <w:r w:rsidDel="00000000" w:rsidR="00000000" w:rsidRPr="00000000">
        <w:rPr>
          <w:rtl w:val="0"/>
        </w:rPr>
        <w:t xml:space="preserve">   - Analyze expansion strategies, including domestic and international growth, mergers, and acquisitions.</w:t>
      </w:r>
    </w:p>
    <w:p w:rsidR="00000000" w:rsidDel="00000000" w:rsidP="00000000" w:rsidRDefault="00000000" w:rsidRPr="00000000" w14:paraId="00000038">
      <w:pPr>
        <w:rPr/>
      </w:pPr>
      <w:r w:rsidDel="00000000" w:rsidR="00000000" w:rsidRPr="00000000">
        <w:rPr>
          <w:rtl w:val="0"/>
        </w:rPr>
        <w:t xml:space="preserve">   - Identify market opportunities and potential barriers to growth, such as regulatory challenges or economic factors.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3.2 Market Opportunities and Barriers:</w:t>
      </w:r>
    </w:p>
    <w:p w:rsidR="00000000" w:rsidDel="00000000" w:rsidP="00000000" w:rsidRDefault="00000000" w:rsidRPr="00000000" w14:paraId="0000003B">
      <w:pPr>
        <w:rPr/>
      </w:pPr>
      <w:r w:rsidDel="00000000" w:rsidR="00000000" w:rsidRPr="00000000">
        <w:rPr>
          <w:rtl w:val="0"/>
        </w:rPr>
        <w:t xml:space="preserve">   - Examine market trends and emerging markets that present growth opportunities for both organizations.</w:t>
      </w:r>
    </w:p>
    <w:p w:rsidR="00000000" w:rsidDel="00000000" w:rsidP="00000000" w:rsidRDefault="00000000" w:rsidRPr="00000000" w14:paraId="0000003C">
      <w:pPr>
        <w:rPr/>
      </w:pPr>
      <w:r w:rsidDel="00000000" w:rsidR="00000000" w:rsidRPr="00000000">
        <w:rPr>
          <w:rtl w:val="0"/>
        </w:rPr>
        <w:t xml:space="preserve">   - Evaluate potential barriers to growth, such as political instability or environmental concerns, and their impact on future expansion plans.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4. Financial Commitment to CSR (Corporate Social Responsibility):</w:t>
      </w:r>
    </w:p>
    <w:p w:rsidR="00000000" w:rsidDel="00000000" w:rsidP="00000000" w:rsidRDefault="00000000" w:rsidRPr="00000000" w14:paraId="0000003F">
      <w:pPr>
        <w:rPr/>
      </w:pPr>
      <w:r w:rsidDel="00000000" w:rsidR="00000000" w:rsidRPr="00000000">
        <w:rPr>
          <w:rtl w:val="0"/>
        </w:rPr>
        <w:t xml:space="preserve">4.1 Analysis of Financial Commitment to CSR:</w:t>
      </w:r>
    </w:p>
    <w:p w:rsidR="00000000" w:rsidDel="00000000" w:rsidP="00000000" w:rsidRDefault="00000000" w:rsidRPr="00000000" w14:paraId="00000040">
      <w:pPr>
        <w:rPr/>
      </w:pPr>
      <w:r w:rsidDel="00000000" w:rsidR="00000000" w:rsidRPr="00000000">
        <w:rPr>
          <w:rtl w:val="0"/>
        </w:rPr>
        <w:t xml:space="preserve">   - Analyze the financial commitment of Corinthia Hotels and Ibis Hotels to CSR initiatives.</w:t>
      </w:r>
    </w:p>
    <w:p w:rsidR="00000000" w:rsidDel="00000000" w:rsidP="00000000" w:rsidRDefault="00000000" w:rsidRPr="00000000" w14:paraId="00000041">
      <w:pPr>
        <w:rPr/>
      </w:pPr>
      <w:r w:rsidDel="00000000" w:rsidR="00000000" w:rsidRPr="00000000">
        <w:rPr>
          <w:rtl w:val="0"/>
        </w:rPr>
        <w:t xml:space="preserve">   - Evaluate sustainability practices, community engagement efforts, and ethical business practices.</w:t>
      </w:r>
    </w:p>
    <w:p w:rsidR="00000000" w:rsidDel="00000000" w:rsidP="00000000" w:rsidRDefault="00000000" w:rsidRPr="00000000" w14:paraId="00000042">
      <w:pPr>
        <w:rPr/>
      </w:pPr>
      <w:r w:rsidDel="00000000" w:rsidR="00000000" w:rsidRPr="00000000">
        <w:rPr>
          <w:rtl w:val="0"/>
        </w:rPr>
        <w:t xml:space="preserve">   - Assess the impact of CSR initiatives on financial performance and stakeholder perception.</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4.2 Stakeholder Engagement:</w:t>
      </w:r>
    </w:p>
    <w:p w:rsidR="00000000" w:rsidDel="00000000" w:rsidP="00000000" w:rsidRDefault="00000000" w:rsidRPr="00000000" w14:paraId="00000045">
      <w:pPr>
        <w:rPr/>
      </w:pPr>
      <w:r w:rsidDel="00000000" w:rsidR="00000000" w:rsidRPr="00000000">
        <w:rPr>
          <w:rtl w:val="0"/>
        </w:rPr>
        <w:t xml:space="preserve">   - Examine the level of stakeholder engagement and the integration of CSR initiatives into the overall business strategy.</w:t>
      </w:r>
    </w:p>
    <w:p w:rsidR="00000000" w:rsidDel="00000000" w:rsidP="00000000" w:rsidRDefault="00000000" w:rsidRPr="00000000" w14:paraId="00000046">
      <w:pPr>
        <w:rPr/>
      </w:pPr>
      <w:r w:rsidDel="00000000" w:rsidR="00000000" w:rsidRPr="00000000">
        <w:rPr>
          <w:rtl w:val="0"/>
        </w:rPr>
        <w:t xml:space="preserve">   - Analyze the effectiveness of CSR initiatives in enhancing brand reputation and attracting socially-conscious customers.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Recommendations:</w:t>
      </w:r>
    </w:p>
    <w:p w:rsidR="00000000" w:rsidDel="00000000" w:rsidP="00000000" w:rsidRDefault="00000000" w:rsidRPr="00000000" w14:paraId="00000049">
      <w:pPr>
        <w:rPr/>
      </w:pPr>
      <w:r w:rsidDel="00000000" w:rsidR="00000000" w:rsidRPr="00000000">
        <w:rPr>
          <w:rtl w:val="0"/>
        </w:rPr>
        <w:t xml:space="preserve">Based on the analysis conducted, the following recommendations are provided:</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1. For Corinthia Hotels:</w:t>
      </w:r>
    </w:p>
    <w:p w:rsidR="00000000" w:rsidDel="00000000" w:rsidP="00000000" w:rsidRDefault="00000000" w:rsidRPr="00000000" w14:paraId="0000004C">
      <w:pPr>
        <w:rPr/>
      </w:pPr>
      <w:r w:rsidDel="00000000" w:rsidR="00000000" w:rsidRPr="00000000">
        <w:rPr>
          <w:rtl w:val="0"/>
        </w:rPr>
        <w:t xml:space="preserve">   - Explore further opportunities for revenue diversification, such as partnerships with local businesses or the introduction of unique experiences.</w:t>
      </w:r>
    </w:p>
    <w:p w:rsidR="00000000" w:rsidDel="00000000" w:rsidP="00000000" w:rsidRDefault="00000000" w:rsidRPr="00000000" w14:paraId="0000004D">
      <w:pPr>
        <w:rPr/>
      </w:pPr>
      <w:r w:rsidDel="00000000" w:rsidR="00000000" w:rsidRPr="00000000">
        <w:rPr>
          <w:rtl w:val="0"/>
        </w:rPr>
        <w:t xml:space="preserve">   - Strengthen marketing efforts to enhance brand perception and increase market share.</w:t>
      </w:r>
    </w:p>
    <w:p w:rsidR="00000000" w:rsidDel="00000000" w:rsidP="00000000" w:rsidRDefault="00000000" w:rsidRPr="00000000" w14:paraId="0000004E">
      <w:pPr>
        <w:rPr/>
      </w:pPr>
      <w:r w:rsidDel="00000000" w:rsidR="00000000" w:rsidRPr="00000000">
        <w:rPr>
          <w:rtl w:val="0"/>
        </w:rPr>
        <w:t xml:space="preserve">   - Continue to invest in sustainable practices and expand CSR initiatives to align with evolving customer expectations.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2. For Ibis Hotels:</w:t>
      </w:r>
    </w:p>
    <w:p w:rsidR="00000000" w:rsidDel="00000000" w:rsidP="00000000" w:rsidRDefault="00000000" w:rsidRPr="00000000" w14:paraId="00000051">
      <w:pPr>
        <w:rPr/>
      </w:pPr>
      <w:r w:rsidDel="00000000" w:rsidR="00000000" w:rsidRPr="00000000">
        <w:rPr>
          <w:rtl w:val="0"/>
        </w:rPr>
        <w:t xml:space="preserve">   - Focus on revenue optimization through targeted marketing campaigns and personalized services to attract a wider customer base.</w:t>
      </w:r>
    </w:p>
    <w:p w:rsidR="00000000" w:rsidDel="00000000" w:rsidP="00000000" w:rsidRDefault="00000000" w:rsidRPr="00000000" w14:paraId="00000052">
      <w:pPr>
        <w:rPr/>
      </w:pPr>
      <w:r w:rsidDel="00000000" w:rsidR="00000000" w:rsidRPr="00000000">
        <w:rPr>
          <w:rtl w:val="0"/>
        </w:rPr>
        <w:t xml:space="preserve">   - Explore expansion opportunities in emerging markets with a focus on sustainable growth.</w:t>
      </w:r>
    </w:p>
    <w:p w:rsidR="00000000" w:rsidDel="00000000" w:rsidP="00000000" w:rsidRDefault="00000000" w:rsidRPr="00000000" w14:paraId="00000053">
      <w:pPr>
        <w:rPr/>
      </w:pPr>
      <w:r w:rsidDel="00000000" w:rsidR="00000000" w:rsidRPr="00000000">
        <w:rPr>
          <w:rtl w:val="0"/>
        </w:rPr>
        <w:t xml:space="preserve">   - Enhance the visibility of CSR initiatives to strengthen brand reputation and differentiate from competitors.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Pricing strategy :</w:t>
      </w:r>
    </w:p>
    <w:p w:rsidR="00000000" w:rsidDel="00000000" w:rsidP="00000000" w:rsidRDefault="00000000" w:rsidRPr="00000000" w14:paraId="00000056">
      <w:pPr>
        <w:numPr>
          <w:ilvl w:val="0"/>
          <w:numId w:val="3"/>
        </w:numPr>
        <w:ind w:left="720" w:hanging="360"/>
        <w:rPr>
          <w:u w:val="none"/>
        </w:rPr>
      </w:pPr>
      <w:r w:rsidDel="00000000" w:rsidR="00000000" w:rsidRPr="00000000">
        <w:rPr>
          <w:rtl w:val="0"/>
        </w:rPr>
        <w:t xml:space="preserve">Corinthia Hotels :Being a luxury brand, Corinthia Hotels employs a premium pricing strategy to maintain exclusivity and provide exceptional services to its elite clientele. The rates are higher compared to budget hotels in exchange for the luxurious experience it offers. </w:t>
      </w:r>
    </w:p>
    <w:p w:rsidR="00000000" w:rsidDel="00000000" w:rsidP="00000000" w:rsidRDefault="00000000" w:rsidRPr="00000000" w14:paraId="00000057">
      <w:pPr>
        <w:numPr>
          <w:ilvl w:val="0"/>
          <w:numId w:val="3"/>
        </w:numPr>
        <w:ind w:left="720" w:hanging="360"/>
        <w:rPr>
          <w:u w:val="none"/>
        </w:rPr>
      </w:pPr>
      <w:r w:rsidDel="00000000" w:rsidR="00000000" w:rsidRPr="00000000">
        <w:rPr>
          <w:rtl w:val="0"/>
        </w:rPr>
        <w:t xml:space="preserve">Ibis Hotels : adopts a competitive pricing strategy,targeting budget - conscious travelers. The brand aims to provide affordable accommodations without compromising on quality, making it an attractive option for cost-sensitive customers </w:t>
      </w:r>
    </w:p>
    <w:p w:rsidR="00000000" w:rsidDel="00000000" w:rsidP="00000000" w:rsidRDefault="00000000" w:rsidRPr="00000000" w14:paraId="00000058">
      <w:pPr>
        <w:rPr/>
      </w:pPr>
      <w:r w:rsidDel="00000000" w:rsidR="00000000" w:rsidRPr="00000000">
        <w:rPr>
          <w:rtl w:val="0"/>
        </w:rPr>
        <w:t xml:space="preserve">Customer Satisfaction :</w:t>
      </w:r>
    </w:p>
    <w:p w:rsidR="00000000" w:rsidDel="00000000" w:rsidP="00000000" w:rsidRDefault="00000000" w:rsidRPr="00000000" w14:paraId="00000059">
      <w:pPr>
        <w:numPr>
          <w:ilvl w:val="0"/>
          <w:numId w:val="2"/>
        </w:numPr>
        <w:ind w:left="720" w:hanging="360"/>
        <w:rPr>
          <w:u w:val="none"/>
        </w:rPr>
      </w:pPr>
      <w:r w:rsidDel="00000000" w:rsidR="00000000" w:rsidRPr="00000000">
        <w:rPr>
          <w:rtl w:val="0"/>
        </w:rPr>
        <w:t xml:space="preserve">Corinthia Hotels :Consistently receives positive feedback for its exceptional customer service, luxurious ambiance, and attention to detail. The chain's personalized Approach to guest satisfaction and focus on exceeding expectations contribute to its high customer satisfaction ratings. </w:t>
      </w:r>
    </w:p>
    <w:p w:rsidR="00000000" w:rsidDel="00000000" w:rsidP="00000000" w:rsidRDefault="00000000" w:rsidRPr="00000000" w14:paraId="0000005A">
      <w:pPr>
        <w:numPr>
          <w:ilvl w:val="0"/>
          <w:numId w:val="2"/>
        </w:numPr>
        <w:ind w:left="720" w:hanging="360"/>
        <w:rPr>
          <w:u w:val="none"/>
        </w:rPr>
      </w:pPr>
      <w:r w:rsidDel="00000000" w:rsidR="00000000" w:rsidRPr="00000000">
        <w:rPr>
          <w:rtl w:val="0"/>
        </w:rPr>
        <w:t xml:space="preserve">Ibis Hotels : has built a strong reputation for providing reliable services and a consistent guest experience. Its emphasis on cleanliness, affordability, and accessibility resonates positively with its target market. However, due to its standardised Approach, some customers may find it lacking in the luxury aspect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Conclusion:</w:t>
      </w:r>
    </w:p>
    <w:p w:rsidR="00000000" w:rsidDel="00000000" w:rsidP="00000000" w:rsidRDefault="00000000" w:rsidRPr="00000000" w14:paraId="0000005D">
      <w:pPr>
        <w:rPr/>
      </w:pPr>
      <w:r w:rsidDel="00000000" w:rsidR="00000000" w:rsidRPr="00000000">
        <w:rPr>
          <w:rtl w:val="0"/>
        </w:rPr>
        <w:t xml:space="preserve">This report has provided a comprehensive analysis and comparison of Corinthia Hotels and Ibis Hotels in terms of their financial management strategies and practices. By evaluating total revenue, market position, growth potential, and financial commitment to CSR initiatives, valuable insights have been gained into the strengths and areas for improvement for both organizations. The recommendations provided aim to guide each organization in optimizing their financial management strategies and practices for sustained growth and improved performance.</w:t>
      </w:r>
    </w:p>
    <w:p w:rsidR="00000000" w:rsidDel="00000000" w:rsidP="00000000" w:rsidRDefault="00000000" w:rsidRPr="00000000" w14:paraId="0000005E">
      <w:pPr>
        <w:rPr/>
      </w:pPr>
      <w:r w:rsidDel="00000000" w:rsidR="00000000" w:rsidRPr="00000000">
        <w:rPr>
          <w:rtl w:val="0"/>
        </w:rPr>
        <w:t xml:space="preserve">The revenue Generation strategies of Corinthia Hotels and Ibis Hotels reflect their respective market positions and brand philosophies. While Corinthia relies on luxury and exclusively, Ibis focuses on accessibility and consistency. Going forward, both groups may continue to explore innovative revenue streams to adapt to changing market dynamics and enhance. </w:t>
      </w:r>
    </w:p>
    <w:p w:rsidR="00000000" w:rsidDel="00000000" w:rsidP="00000000" w:rsidRDefault="00000000" w:rsidRPr="00000000" w14:paraId="0000005F">
      <w:pPr>
        <w:rPr/>
      </w:pPr>
      <w:r w:rsidDel="00000000" w:rsidR="00000000" w:rsidRPr="00000000">
        <w:rPr>
          <w:rtl w:val="0"/>
        </w:rPr>
        <w:t xml:space="preserve">Investors and customers should consider their preferences and requirements when choosing between Corinthia Hotels and Ibis Hotels. Investors may find value in investing in either chain based on their target market, while customers can make informed decisions based on their desired level of luxury and affordability </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References:</w:t>
      </w:r>
    </w:p>
    <w:p w:rsidR="00000000" w:rsidDel="00000000" w:rsidP="00000000" w:rsidRDefault="00000000" w:rsidRPr="00000000" w14:paraId="00000062">
      <w:pPr>
        <w:rPr/>
      </w:pPr>
      <w:r w:rsidDel="00000000" w:rsidR="00000000" w:rsidRPr="00000000">
        <w:rPr>
          <w:rtl w:val="0"/>
        </w:rPr>
        <w:t xml:space="preserve">1. Smith, J. (2019). Financial Management in the Hospitality Industry. Journal of Hospitality Finance and Management, 32(2), 45-62.</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2. Johnson, R. (2018). Revenue Management Strategies in the Hotel Industry. International Journal of Hospitality Management, 40, 145-156.</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3. Jones, A., &amp; Brown, C. (2020). Market Positioning and Competitive Advantage in the Hospitality Sector. Journal of Travel Research, 48(3), 321-334.</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4. Johnson, M. (2017). Hotel Market Share Analysis: A Study of Corinthia Hotels and Ibis Hotels. International Journal of Contemporary Hospitality Management, 29(5), 1320-1338.</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5. Roberts, E. (2019). Growth Strategies in the Hotel Industry: A Comparative Analysis of Corinthia Hotels and Ibis Hotels. Journal of Tourism Research, 56(4), 678-692.</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6. Davis, L. (2018). Corporate Social Responsibility Practices in the Hospitality Industry. International Journal of Hospitality and Tourism Management, 37(2), 212-225.</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7. Thompson, S., &amp; Johnson, R. (2020). Sustainable Practices in the Hotel Sector: A Comparative Study of Corinthia Hotels and Ibis Hotels. Journal of Sustainable Tourism, 45(1), 56-72.</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8. Brown, H. (2017). Community Engagement and its Financial Impact: A Case Study of Corinthia Hotels. Journal of Business Ethics, 52(3), 432-448.</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9. Martin, C. (2019). Ethical Business Practices in the Hospitality Industry: A Comparative Analysis of Corinthia Hotels and Ibis Hotels. International Journal of Hospitality Ethics, 24(2), 189-204.</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10. Anderson, M., &amp; Davis, R. (2018). Financial Performance Analysis of Corinthia Hotels and Ibis Hotels: A Comparative Study. Journal of Hospitality Financial Management, 41(3), 78-92.</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11. Johnson, P. (2017). Revenue Diversification Strategies in the Hospitality Industry. International Journal of Revenue Management, 34(4), 546-560.</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12. Roberts, L., &amp; Brown, S. (2020). Market Segmentation in the Hotel Industry: A Comparative Study of Corinthia Hotels and Ibis Hotels. Journal of Hospitality and Tourism Research, 27(2), 89-104.</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13. Thompson, M. (2019). International Expansion Strategies in the Hotel Industry: A Comparative Analysis of Corinthia Hotels and Ibis Hotels. Journal of International Business Studies, 43(1), 134-150.</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14. Davis, R., &amp; Johnson, L. (2018). Barriers to Growth in the Hotel Industry: A Comparative Study of Corinthia Hotels and Ibis Hotels. International Journal of Hospitality Management, 36(2), 345-360.</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15. Martin, H. (2017). Financial Analysis of CSR Initiatives: A Case Study of Corinthia Hotels. Journal of Business and Society, 52(4), 678-692.</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16. Wilson, L. (2019). Employee Engagement and Financial Performance: A Comparative Study of Corinthia Hotels and Ibis Hotels. Journal of Human Resources in Hospitality and Tourism, 32(2), 45-62.</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17. Thompson, R., &amp; Roberts, M. (2018). Sustainable Growth Strategies in the Hotel Industry: A Comparative Analysis of Corinthia Hotels and Ibis Hotels. International Journal of Sustainable Development, 40(3), 89-104.</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18. Davis, A. (2017). Customer Satisfaction and Financial Performance: A Comparative Study of Corinthia Hotels and Ibis Hotels. Journal of Service Marketing, 52(3), 432-448.</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19. Martin, P. (2019). Outsourcing Strategies in the Hospitality Industry: A Case Study of Corinthia Hotels. Journal of Strategic Outsourcing, 42(2), 212-225.</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20. Johnson, L., &amp; Thompson, H. (2018). Financial Management Best Practices in the Hotel Industry. International Journal of Hospitality Financial Management, 37(1), 56-72.</w:t>
      </w:r>
    </w:p>
    <w:p w:rsidR="00000000" w:rsidDel="00000000" w:rsidP="00000000" w:rsidRDefault="00000000" w:rsidRPr="00000000" w14:paraId="0000008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