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BA5DC" w14:textId="2A217DD9" w:rsidR="00680798" w:rsidRDefault="00680798" w:rsidP="00E369C9">
      <w:pPr>
        <w:spacing w:line="360" w:lineRule="auto"/>
        <w:jc w:val="both"/>
      </w:pPr>
    </w:p>
    <w:p w14:paraId="7AB68A9E" w14:textId="77777777" w:rsidR="00A070CC" w:rsidRDefault="00A070CC" w:rsidP="00E369C9">
      <w:pPr>
        <w:pStyle w:val="Heading1"/>
        <w:spacing w:line="360" w:lineRule="auto"/>
        <w:jc w:val="both"/>
        <w:rPr>
          <w:lang w:val="en-US"/>
        </w:rPr>
      </w:pPr>
    </w:p>
    <w:p w14:paraId="04C7E2CE" w14:textId="77777777" w:rsidR="00E369C9" w:rsidRDefault="00E369C9" w:rsidP="00E369C9">
      <w:pPr>
        <w:pStyle w:val="Heading1"/>
        <w:spacing w:line="360" w:lineRule="auto"/>
        <w:jc w:val="both"/>
        <w:rPr>
          <w:lang w:val="en-US"/>
        </w:rPr>
      </w:pPr>
      <w:bookmarkStart w:id="0" w:name="_Toc181476801"/>
      <w:r>
        <w:rPr>
          <w:lang w:val="en-US"/>
        </w:rPr>
        <w:t>COVER PAGE:</w:t>
      </w:r>
      <w:bookmarkEnd w:id="0"/>
    </w:p>
    <w:p w14:paraId="0354B54F" w14:textId="77777777" w:rsidR="00E369C9" w:rsidRDefault="00E369C9" w:rsidP="00E369C9">
      <w:pPr>
        <w:spacing w:after="184" w:line="360" w:lineRule="auto"/>
        <w:ind w:left="-5"/>
        <w:jc w:val="both"/>
        <w:rPr>
          <w:rFonts w:cs="Aptos"/>
          <w:b/>
          <w:bCs/>
          <w:lang w:val="en-US"/>
        </w:rPr>
      </w:pPr>
    </w:p>
    <w:p w14:paraId="63BC3B37" w14:textId="77777777" w:rsidR="00E369C9" w:rsidRPr="00BB3993" w:rsidRDefault="00E369C9" w:rsidP="00E369C9">
      <w:pPr>
        <w:spacing w:after="184" w:line="360" w:lineRule="auto"/>
        <w:ind w:left="-5"/>
        <w:jc w:val="both"/>
        <w:rPr>
          <w:rFonts w:ascii="Arial" w:hAnsi="Arial" w:cs="Arial"/>
          <w:b/>
          <w:bCs/>
          <w:lang w:val="en-US"/>
        </w:rPr>
      </w:pPr>
      <w:r w:rsidRPr="00BB3993">
        <w:rPr>
          <w:rFonts w:ascii="Arial" w:hAnsi="Arial" w:cs="Arial"/>
          <w:b/>
          <w:bCs/>
          <w:lang w:val="en-US"/>
        </w:rPr>
        <w:t xml:space="preserve">STUDENT NAME: FERENC –GHEORGHE LUPSA </w:t>
      </w:r>
    </w:p>
    <w:p w14:paraId="47388A91" w14:textId="77777777" w:rsidR="00E369C9" w:rsidRPr="00BB3993" w:rsidRDefault="00E369C9" w:rsidP="00E369C9">
      <w:pPr>
        <w:spacing w:after="184" w:line="360" w:lineRule="auto"/>
        <w:ind w:left="-5"/>
        <w:jc w:val="both"/>
        <w:rPr>
          <w:rFonts w:ascii="Arial" w:hAnsi="Arial" w:cs="Arial"/>
          <w:b/>
          <w:bCs/>
          <w:lang w:val="en-US"/>
        </w:rPr>
      </w:pPr>
      <w:r w:rsidRPr="00BB3993">
        <w:rPr>
          <w:rFonts w:ascii="Arial" w:hAnsi="Arial" w:cs="Arial"/>
          <w:b/>
          <w:bCs/>
          <w:lang w:val="en-US"/>
        </w:rPr>
        <w:t>STUDENT NUMBER:2416879</w:t>
      </w:r>
    </w:p>
    <w:p w14:paraId="5F28C87F" w14:textId="77777777" w:rsidR="00E369C9" w:rsidRPr="00BB3993" w:rsidRDefault="00E369C9" w:rsidP="00E369C9">
      <w:pPr>
        <w:spacing w:after="184" w:line="360" w:lineRule="auto"/>
        <w:ind w:left="-5"/>
        <w:jc w:val="both"/>
        <w:rPr>
          <w:rFonts w:ascii="Arial" w:hAnsi="Arial" w:cs="Arial"/>
          <w:b/>
          <w:bCs/>
          <w:lang w:val="en-US"/>
        </w:rPr>
      </w:pPr>
      <w:r w:rsidRPr="00BB3993">
        <w:rPr>
          <w:rFonts w:ascii="Arial" w:hAnsi="Arial" w:cs="Arial"/>
          <w:b/>
          <w:bCs/>
          <w:lang w:val="en-US"/>
        </w:rPr>
        <w:t xml:space="preserve">MODULE NAME: ACADEMIC SKILLS </w:t>
      </w:r>
    </w:p>
    <w:p w14:paraId="3AA09896" w14:textId="77777777" w:rsidR="00E369C9" w:rsidRPr="00BB3993" w:rsidRDefault="00E369C9" w:rsidP="00E369C9">
      <w:pPr>
        <w:spacing w:after="184" w:line="360" w:lineRule="auto"/>
        <w:ind w:left="-5"/>
        <w:jc w:val="both"/>
        <w:rPr>
          <w:rFonts w:ascii="Arial" w:hAnsi="Arial" w:cs="Arial"/>
          <w:b/>
          <w:bCs/>
          <w:lang w:val="en-US"/>
        </w:rPr>
      </w:pPr>
      <w:r w:rsidRPr="00BB3993">
        <w:rPr>
          <w:rFonts w:ascii="Arial" w:hAnsi="Arial" w:cs="Arial"/>
          <w:b/>
          <w:bCs/>
          <w:lang w:val="en-US"/>
        </w:rPr>
        <w:t xml:space="preserve">MODULE NAMBER: LCLM 4001 </w:t>
      </w:r>
    </w:p>
    <w:p w14:paraId="3E0A9446" w14:textId="77777777" w:rsidR="00E369C9" w:rsidRPr="00BB3993" w:rsidRDefault="00E369C9" w:rsidP="00E369C9">
      <w:pPr>
        <w:spacing w:after="184" w:line="360" w:lineRule="auto"/>
        <w:ind w:left="-5"/>
        <w:jc w:val="both"/>
        <w:rPr>
          <w:rFonts w:ascii="Arial" w:hAnsi="Arial" w:cs="Arial"/>
          <w:b/>
          <w:bCs/>
          <w:lang w:val="en-US"/>
        </w:rPr>
      </w:pPr>
      <w:r w:rsidRPr="00BB3993">
        <w:rPr>
          <w:rFonts w:ascii="Arial" w:hAnsi="Arial" w:cs="Arial"/>
          <w:b/>
          <w:bCs/>
          <w:lang w:val="en-US"/>
        </w:rPr>
        <w:t xml:space="preserve">LECTURER NAME: </w:t>
      </w:r>
      <w:r>
        <w:rPr>
          <w:rFonts w:ascii="Arial" w:hAnsi="Arial" w:cs="Arial"/>
          <w:b/>
          <w:bCs/>
          <w:lang w:val="en-US"/>
        </w:rPr>
        <w:t>Lizeta Demetriou</w:t>
      </w:r>
    </w:p>
    <w:p w14:paraId="7C1E2292" w14:textId="1E45E6DE" w:rsidR="00673067" w:rsidRDefault="00203457" w:rsidP="00E369C9">
      <w:pPr>
        <w:spacing w:after="184" w:line="360" w:lineRule="auto"/>
        <w:ind w:left="-5"/>
        <w:jc w:val="both"/>
        <w:rPr>
          <w:rFonts w:cs="Aptos"/>
          <w:b/>
          <w:bCs/>
          <w:lang w:val="en-US"/>
        </w:rPr>
      </w:pPr>
      <w:r>
        <w:rPr>
          <w:rFonts w:cs="Aptos"/>
          <w:b/>
          <w:bCs/>
          <w:lang w:val="en-US"/>
        </w:rPr>
        <w:br w:type="page"/>
      </w:r>
    </w:p>
    <w:sdt>
      <w:sdtPr>
        <w:rPr>
          <w:rFonts w:ascii="Aptos" w:eastAsia="Aptos" w:hAnsi="Aptos" w:cs="Times New Roman"/>
          <w:color w:val="000000"/>
          <w:kern w:val="2"/>
          <w:sz w:val="24"/>
          <w:szCs w:val="24"/>
          <w:lang w:val="en" w:eastAsia="en"/>
          <w14:ligatures w14:val="standardContextual"/>
        </w:rPr>
        <w:id w:val="1423754522"/>
        <w:docPartObj>
          <w:docPartGallery w:val="Table of Contents"/>
          <w:docPartUnique/>
        </w:docPartObj>
      </w:sdtPr>
      <w:sdtEndPr>
        <w:rPr>
          <w:b/>
          <w:bCs/>
          <w:noProof/>
        </w:rPr>
      </w:sdtEndPr>
      <w:sdtContent>
        <w:p w14:paraId="61E5C7D2" w14:textId="77777777" w:rsidR="00E369C9" w:rsidRDefault="00E369C9" w:rsidP="00E369C9">
          <w:pPr>
            <w:pStyle w:val="TOCHeading"/>
            <w:spacing w:line="360" w:lineRule="auto"/>
            <w:jc w:val="both"/>
          </w:pPr>
          <w:r>
            <w:t>Table of Contents</w:t>
          </w:r>
        </w:p>
        <w:p w14:paraId="472FA2E6" w14:textId="77777777" w:rsidR="00E369C9" w:rsidRDefault="00E369C9" w:rsidP="00E369C9">
          <w:pPr>
            <w:pStyle w:val="TOC1"/>
            <w:spacing w:line="360" w:lineRule="auto"/>
            <w:jc w:val="both"/>
          </w:pPr>
          <w:r>
            <w:fldChar w:fldCharType="begin"/>
          </w:r>
          <w:r>
            <w:instrText xml:space="preserve"> TOC \o "1-3" \h \z \u </w:instrText>
          </w:r>
          <w:r>
            <w:fldChar w:fldCharType="separate"/>
          </w:r>
          <w:hyperlink w:anchor="_Toc181476801" w:history="1">
            <w:r w:rsidRPr="000E505D">
              <w:rPr>
                <w:rStyle w:val="Hyperlink"/>
                <w:lang w:val="en-US"/>
              </w:rPr>
              <w:t>COVER PAGE:</w:t>
            </w:r>
            <w:r>
              <w:rPr>
                <w:webHidden/>
              </w:rPr>
              <w:tab/>
            </w:r>
            <w:r>
              <w:rPr>
                <w:webHidden/>
              </w:rPr>
              <w:fldChar w:fldCharType="begin"/>
            </w:r>
            <w:r>
              <w:rPr>
                <w:webHidden/>
              </w:rPr>
              <w:instrText xml:space="preserve"> PAGEREF _Toc181476801 \h </w:instrText>
            </w:r>
            <w:r>
              <w:rPr>
                <w:webHidden/>
              </w:rPr>
            </w:r>
            <w:r>
              <w:rPr>
                <w:webHidden/>
              </w:rPr>
              <w:fldChar w:fldCharType="separate"/>
            </w:r>
            <w:r>
              <w:rPr>
                <w:webHidden/>
              </w:rPr>
              <w:t>2</w:t>
            </w:r>
            <w:r>
              <w:rPr>
                <w:webHidden/>
              </w:rPr>
              <w:fldChar w:fldCharType="end"/>
            </w:r>
          </w:hyperlink>
        </w:p>
        <w:p w14:paraId="098922B5" w14:textId="77777777" w:rsidR="00E369C9" w:rsidRDefault="00E369C9" w:rsidP="00E369C9">
          <w:pPr>
            <w:pStyle w:val="TOC1"/>
            <w:spacing w:line="360" w:lineRule="auto"/>
            <w:jc w:val="both"/>
          </w:pPr>
          <w:hyperlink w:anchor="_Toc181476802" w:history="1">
            <w:r w:rsidRPr="000E505D">
              <w:rPr>
                <w:rStyle w:val="Hyperlink"/>
              </w:rPr>
              <w:t>Reflective Report on Academic Skill Development</w:t>
            </w:r>
            <w:r>
              <w:rPr>
                <w:webHidden/>
              </w:rPr>
              <w:tab/>
            </w:r>
            <w:r>
              <w:rPr>
                <w:webHidden/>
              </w:rPr>
              <w:fldChar w:fldCharType="begin"/>
            </w:r>
            <w:r>
              <w:rPr>
                <w:webHidden/>
              </w:rPr>
              <w:instrText xml:space="preserve"> PAGEREF _Toc181476802 \h </w:instrText>
            </w:r>
            <w:r>
              <w:rPr>
                <w:webHidden/>
              </w:rPr>
            </w:r>
            <w:r>
              <w:rPr>
                <w:webHidden/>
              </w:rPr>
              <w:fldChar w:fldCharType="separate"/>
            </w:r>
            <w:r>
              <w:rPr>
                <w:webHidden/>
              </w:rPr>
              <w:t>2</w:t>
            </w:r>
            <w:r>
              <w:rPr>
                <w:webHidden/>
              </w:rPr>
              <w:fldChar w:fldCharType="end"/>
            </w:r>
          </w:hyperlink>
        </w:p>
        <w:p w14:paraId="6D05225D" w14:textId="77777777" w:rsidR="00E369C9" w:rsidRDefault="00E369C9" w:rsidP="00E369C9">
          <w:pPr>
            <w:pStyle w:val="TOC1"/>
            <w:spacing w:line="360" w:lineRule="auto"/>
            <w:jc w:val="both"/>
          </w:pPr>
          <w:hyperlink w:anchor="_Toc181476803" w:history="1">
            <w:r w:rsidRPr="000E505D">
              <w:rPr>
                <w:rStyle w:val="Hyperlink"/>
              </w:rPr>
              <w:t>Introduction</w:t>
            </w:r>
            <w:r>
              <w:rPr>
                <w:webHidden/>
              </w:rPr>
              <w:tab/>
            </w:r>
            <w:r>
              <w:rPr>
                <w:webHidden/>
              </w:rPr>
              <w:fldChar w:fldCharType="begin"/>
            </w:r>
            <w:r>
              <w:rPr>
                <w:webHidden/>
              </w:rPr>
              <w:instrText xml:space="preserve"> PAGEREF _Toc181476803 \h </w:instrText>
            </w:r>
            <w:r>
              <w:rPr>
                <w:webHidden/>
              </w:rPr>
            </w:r>
            <w:r>
              <w:rPr>
                <w:webHidden/>
              </w:rPr>
              <w:fldChar w:fldCharType="separate"/>
            </w:r>
            <w:r>
              <w:rPr>
                <w:webHidden/>
              </w:rPr>
              <w:t>2</w:t>
            </w:r>
            <w:r>
              <w:rPr>
                <w:webHidden/>
              </w:rPr>
              <w:fldChar w:fldCharType="end"/>
            </w:r>
          </w:hyperlink>
        </w:p>
        <w:p w14:paraId="790434DB" w14:textId="77777777" w:rsidR="00E369C9" w:rsidRDefault="00E369C9" w:rsidP="00E369C9">
          <w:pPr>
            <w:pStyle w:val="TOC1"/>
            <w:spacing w:line="360" w:lineRule="auto"/>
            <w:jc w:val="both"/>
          </w:pPr>
          <w:hyperlink w:anchor="_Toc181476804" w:history="1">
            <w:r w:rsidRPr="000E505D">
              <w:rPr>
                <w:rStyle w:val="Hyperlink"/>
              </w:rPr>
              <w:t>Gibbs' Reflective Cycle</w:t>
            </w:r>
            <w:r>
              <w:rPr>
                <w:webHidden/>
              </w:rPr>
              <w:tab/>
            </w:r>
            <w:r>
              <w:rPr>
                <w:webHidden/>
              </w:rPr>
              <w:fldChar w:fldCharType="begin"/>
            </w:r>
            <w:r>
              <w:rPr>
                <w:webHidden/>
              </w:rPr>
              <w:instrText xml:space="preserve"> PAGEREF _Toc181476804 \h </w:instrText>
            </w:r>
            <w:r>
              <w:rPr>
                <w:webHidden/>
              </w:rPr>
            </w:r>
            <w:r>
              <w:rPr>
                <w:webHidden/>
              </w:rPr>
              <w:fldChar w:fldCharType="separate"/>
            </w:r>
            <w:r>
              <w:rPr>
                <w:webHidden/>
              </w:rPr>
              <w:t>3</w:t>
            </w:r>
            <w:r>
              <w:rPr>
                <w:webHidden/>
              </w:rPr>
              <w:fldChar w:fldCharType="end"/>
            </w:r>
          </w:hyperlink>
        </w:p>
        <w:p w14:paraId="316CA521" w14:textId="77777777" w:rsidR="00E369C9" w:rsidRPr="00C56A8C" w:rsidRDefault="00E369C9" w:rsidP="00E369C9">
          <w:pPr>
            <w:pStyle w:val="TOC1"/>
            <w:spacing w:line="360" w:lineRule="auto"/>
            <w:jc w:val="both"/>
          </w:pPr>
          <w:hyperlink w:anchor="_Toc181476805" w:history="1">
            <w:r w:rsidRPr="00C56A8C">
              <w:rPr>
                <w:rStyle w:val="Hyperlink"/>
              </w:rPr>
              <w:t>Description:</w:t>
            </w:r>
            <w:r w:rsidRPr="00C56A8C">
              <w:rPr>
                <w:webHidden/>
              </w:rPr>
              <w:tab/>
            </w:r>
            <w:r w:rsidRPr="00C56A8C">
              <w:rPr>
                <w:webHidden/>
              </w:rPr>
              <w:fldChar w:fldCharType="begin"/>
            </w:r>
            <w:r w:rsidRPr="00C56A8C">
              <w:rPr>
                <w:webHidden/>
              </w:rPr>
              <w:instrText xml:space="preserve"> PAGEREF _Toc181476805 \h </w:instrText>
            </w:r>
            <w:r w:rsidRPr="00C56A8C">
              <w:rPr>
                <w:webHidden/>
              </w:rPr>
            </w:r>
            <w:r w:rsidRPr="00C56A8C">
              <w:rPr>
                <w:webHidden/>
              </w:rPr>
              <w:fldChar w:fldCharType="separate"/>
            </w:r>
            <w:r w:rsidRPr="00C56A8C">
              <w:rPr>
                <w:webHidden/>
              </w:rPr>
              <w:t>3</w:t>
            </w:r>
            <w:r w:rsidRPr="00C56A8C">
              <w:rPr>
                <w:webHidden/>
              </w:rPr>
              <w:fldChar w:fldCharType="end"/>
            </w:r>
          </w:hyperlink>
        </w:p>
        <w:p w14:paraId="3007A84C" w14:textId="77777777" w:rsidR="00E369C9" w:rsidRDefault="00E369C9" w:rsidP="00E369C9">
          <w:pPr>
            <w:pStyle w:val="TOC1"/>
            <w:spacing w:line="360" w:lineRule="auto"/>
            <w:jc w:val="both"/>
          </w:pPr>
          <w:hyperlink w:anchor="_Toc181476806" w:history="1">
            <w:r>
              <w:tab/>
            </w:r>
            <w:r w:rsidRPr="000E505D">
              <w:rPr>
                <w:rStyle w:val="Hyperlink"/>
              </w:rPr>
              <w:t>Feelings</w:t>
            </w:r>
            <w:r>
              <w:rPr>
                <w:webHidden/>
              </w:rPr>
              <w:tab/>
            </w:r>
            <w:r>
              <w:rPr>
                <w:webHidden/>
              </w:rPr>
              <w:fldChar w:fldCharType="begin"/>
            </w:r>
            <w:r>
              <w:rPr>
                <w:webHidden/>
              </w:rPr>
              <w:instrText xml:space="preserve"> PAGEREF _Toc181476806 \h </w:instrText>
            </w:r>
            <w:r>
              <w:rPr>
                <w:webHidden/>
              </w:rPr>
            </w:r>
            <w:r>
              <w:rPr>
                <w:webHidden/>
              </w:rPr>
              <w:fldChar w:fldCharType="separate"/>
            </w:r>
            <w:r>
              <w:rPr>
                <w:webHidden/>
              </w:rPr>
              <w:t>3</w:t>
            </w:r>
            <w:r>
              <w:rPr>
                <w:webHidden/>
              </w:rPr>
              <w:fldChar w:fldCharType="end"/>
            </w:r>
          </w:hyperlink>
        </w:p>
        <w:p w14:paraId="30D04620" w14:textId="77777777" w:rsidR="00E369C9" w:rsidRDefault="00E369C9" w:rsidP="00E369C9">
          <w:pPr>
            <w:pStyle w:val="TOC1"/>
            <w:spacing w:line="360" w:lineRule="auto"/>
            <w:jc w:val="both"/>
          </w:pPr>
          <w:hyperlink w:anchor="_Toc181476807" w:history="1">
            <w:r w:rsidRPr="000E505D">
              <w:rPr>
                <w:rStyle w:val="Hyperlink"/>
              </w:rPr>
              <w:t>Evaluation:</w:t>
            </w:r>
            <w:r>
              <w:rPr>
                <w:webHidden/>
              </w:rPr>
              <w:tab/>
            </w:r>
            <w:r>
              <w:rPr>
                <w:webHidden/>
              </w:rPr>
              <w:fldChar w:fldCharType="begin"/>
            </w:r>
            <w:r>
              <w:rPr>
                <w:webHidden/>
              </w:rPr>
              <w:instrText xml:space="preserve"> PAGEREF _Toc181476807 \h </w:instrText>
            </w:r>
            <w:r>
              <w:rPr>
                <w:webHidden/>
              </w:rPr>
            </w:r>
            <w:r>
              <w:rPr>
                <w:webHidden/>
              </w:rPr>
              <w:fldChar w:fldCharType="separate"/>
            </w:r>
            <w:r>
              <w:rPr>
                <w:webHidden/>
              </w:rPr>
              <w:t>3</w:t>
            </w:r>
            <w:r>
              <w:rPr>
                <w:webHidden/>
              </w:rPr>
              <w:fldChar w:fldCharType="end"/>
            </w:r>
          </w:hyperlink>
        </w:p>
        <w:p w14:paraId="411EFD49" w14:textId="77777777" w:rsidR="00E369C9" w:rsidRDefault="00E369C9" w:rsidP="00E369C9">
          <w:pPr>
            <w:pStyle w:val="TOC1"/>
            <w:spacing w:line="360" w:lineRule="auto"/>
            <w:jc w:val="both"/>
          </w:pPr>
          <w:hyperlink w:anchor="_Toc181476808" w:history="1">
            <w:r w:rsidRPr="000E505D">
              <w:rPr>
                <w:rStyle w:val="Hyperlink"/>
              </w:rPr>
              <w:t>Analysis :</w:t>
            </w:r>
            <w:r>
              <w:rPr>
                <w:webHidden/>
              </w:rPr>
              <w:tab/>
            </w:r>
            <w:r>
              <w:rPr>
                <w:webHidden/>
              </w:rPr>
              <w:fldChar w:fldCharType="begin"/>
            </w:r>
            <w:r>
              <w:rPr>
                <w:webHidden/>
              </w:rPr>
              <w:instrText xml:space="preserve"> PAGEREF _Toc181476808 \h </w:instrText>
            </w:r>
            <w:r>
              <w:rPr>
                <w:webHidden/>
              </w:rPr>
            </w:r>
            <w:r>
              <w:rPr>
                <w:webHidden/>
              </w:rPr>
              <w:fldChar w:fldCharType="separate"/>
            </w:r>
            <w:r>
              <w:rPr>
                <w:webHidden/>
              </w:rPr>
              <w:t>4</w:t>
            </w:r>
            <w:r>
              <w:rPr>
                <w:webHidden/>
              </w:rPr>
              <w:fldChar w:fldCharType="end"/>
            </w:r>
          </w:hyperlink>
        </w:p>
        <w:p w14:paraId="5CE7B42E" w14:textId="77777777" w:rsidR="00E369C9" w:rsidRDefault="00E369C9" w:rsidP="00E369C9">
          <w:pPr>
            <w:pStyle w:val="TOC1"/>
            <w:spacing w:line="360" w:lineRule="auto"/>
            <w:jc w:val="both"/>
          </w:pPr>
          <w:hyperlink w:anchor="_Toc181476809" w:history="1">
            <w:r w:rsidRPr="000E505D">
              <w:rPr>
                <w:rStyle w:val="Hyperlink"/>
              </w:rPr>
              <w:t>Conclusion</w:t>
            </w:r>
            <w:r>
              <w:rPr>
                <w:webHidden/>
              </w:rPr>
              <w:tab/>
            </w:r>
            <w:r>
              <w:rPr>
                <w:webHidden/>
              </w:rPr>
              <w:fldChar w:fldCharType="begin"/>
            </w:r>
            <w:r>
              <w:rPr>
                <w:webHidden/>
              </w:rPr>
              <w:instrText xml:space="preserve"> PAGEREF _Toc181476809 \h </w:instrText>
            </w:r>
            <w:r>
              <w:rPr>
                <w:webHidden/>
              </w:rPr>
            </w:r>
            <w:r>
              <w:rPr>
                <w:webHidden/>
              </w:rPr>
              <w:fldChar w:fldCharType="separate"/>
            </w:r>
            <w:r>
              <w:rPr>
                <w:webHidden/>
              </w:rPr>
              <w:t>4</w:t>
            </w:r>
            <w:r>
              <w:rPr>
                <w:webHidden/>
              </w:rPr>
              <w:fldChar w:fldCharType="end"/>
            </w:r>
          </w:hyperlink>
        </w:p>
        <w:p w14:paraId="3FF840AC" w14:textId="77777777" w:rsidR="00E369C9" w:rsidRDefault="00E369C9" w:rsidP="00E369C9">
          <w:pPr>
            <w:pStyle w:val="TOC1"/>
            <w:spacing w:line="360" w:lineRule="auto"/>
            <w:jc w:val="both"/>
          </w:pPr>
          <w:hyperlink w:anchor="_Toc181476810" w:history="1">
            <w:r w:rsidRPr="000E505D">
              <w:rPr>
                <w:rStyle w:val="Hyperlink"/>
              </w:rPr>
              <w:t>Action</w:t>
            </w:r>
            <w:r>
              <w:rPr>
                <w:webHidden/>
              </w:rPr>
              <w:tab/>
            </w:r>
            <w:r>
              <w:rPr>
                <w:webHidden/>
              </w:rPr>
              <w:fldChar w:fldCharType="begin"/>
            </w:r>
            <w:r>
              <w:rPr>
                <w:webHidden/>
              </w:rPr>
              <w:instrText xml:space="preserve"> PAGEREF _Toc181476810 \h </w:instrText>
            </w:r>
            <w:r>
              <w:rPr>
                <w:webHidden/>
              </w:rPr>
            </w:r>
            <w:r>
              <w:rPr>
                <w:webHidden/>
              </w:rPr>
              <w:fldChar w:fldCharType="separate"/>
            </w:r>
            <w:r>
              <w:rPr>
                <w:webHidden/>
              </w:rPr>
              <w:t>5</w:t>
            </w:r>
            <w:r>
              <w:rPr>
                <w:webHidden/>
              </w:rPr>
              <w:fldChar w:fldCharType="end"/>
            </w:r>
          </w:hyperlink>
        </w:p>
        <w:p w14:paraId="31D5D8E8" w14:textId="77777777" w:rsidR="00E369C9" w:rsidRDefault="00E369C9" w:rsidP="00E369C9">
          <w:pPr>
            <w:pStyle w:val="TOC1"/>
            <w:spacing w:line="360" w:lineRule="auto"/>
            <w:jc w:val="both"/>
          </w:pPr>
          <w:hyperlink w:anchor="_Toc181476811" w:history="1">
            <w:r w:rsidRPr="000E505D">
              <w:rPr>
                <w:rStyle w:val="Hyperlink"/>
              </w:rPr>
              <w:t>References</w:t>
            </w:r>
            <w:r>
              <w:rPr>
                <w:webHidden/>
              </w:rPr>
              <w:tab/>
            </w:r>
            <w:r>
              <w:rPr>
                <w:webHidden/>
              </w:rPr>
              <w:fldChar w:fldCharType="begin"/>
            </w:r>
            <w:r>
              <w:rPr>
                <w:webHidden/>
              </w:rPr>
              <w:instrText xml:space="preserve"> PAGEREF _Toc181476811 \h </w:instrText>
            </w:r>
            <w:r>
              <w:rPr>
                <w:webHidden/>
              </w:rPr>
            </w:r>
            <w:r>
              <w:rPr>
                <w:webHidden/>
              </w:rPr>
              <w:fldChar w:fldCharType="separate"/>
            </w:r>
            <w:r>
              <w:rPr>
                <w:webHidden/>
              </w:rPr>
              <w:t>6</w:t>
            </w:r>
            <w:r>
              <w:rPr>
                <w:webHidden/>
              </w:rPr>
              <w:fldChar w:fldCharType="end"/>
            </w:r>
          </w:hyperlink>
        </w:p>
        <w:p w14:paraId="73EF0EA0" w14:textId="77777777" w:rsidR="00E369C9" w:rsidRDefault="00E369C9" w:rsidP="00E369C9">
          <w:pPr>
            <w:spacing w:line="360" w:lineRule="auto"/>
            <w:jc w:val="both"/>
            <w:rPr>
              <w:b/>
              <w:bCs/>
              <w:noProof/>
            </w:rPr>
          </w:pPr>
          <w:r>
            <w:rPr>
              <w:b/>
              <w:bCs/>
              <w:noProof/>
            </w:rPr>
            <w:fldChar w:fldCharType="end"/>
          </w:r>
        </w:p>
      </w:sdtContent>
    </w:sdt>
    <w:p w14:paraId="3801D979" w14:textId="77777777" w:rsidR="00203457" w:rsidRDefault="00203457" w:rsidP="00E369C9">
      <w:pPr>
        <w:spacing w:after="160" w:line="360" w:lineRule="auto"/>
        <w:ind w:left="0" w:firstLine="0"/>
        <w:jc w:val="both"/>
        <w:rPr>
          <w:rFonts w:cs="Aptos"/>
          <w:b/>
          <w:bCs/>
          <w:lang w:val="en-US"/>
        </w:rPr>
      </w:pPr>
    </w:p>
    <w:p w14:paraId="2669881B" w14:textId="08AC706C" w:rsidR="4A62EC95" w:rsidRPr="00BB3993" w:rsidRDefault="4A62EC95" w:rsidP="00E369C9">
      <w:pPr>
        <w:pStyle w:val="Heading1"/>
        <w:spacing w:line="360" w:lineRule="auto"/>
        <w:ind w:left="0" w:firstLine="0"/>
        <w:jc w:val="both"/>
        <w:rPr>
          <w:rFonts w:ascii="Arial" w:hAnsi="Arial" w:cs="Arial"/>
        </w:rPr>
      </w:pPr>
    </w:p>
    <w:p w14:paraId="0E32EA4A" w14:textId="2D9094E7" w:rsidR="4A62EC95" w:rsidRDefault="4A62EC95" w:rsidP="00E369C9">
      <w:pPr>
        <w:pStyle w:val="Heading1"/>
        <w:spacing w:line="360" w:lineRule="auto"/>
        <w:jc w:val="both"/>
      </w:pPr>
    </w:p>
    <w:p w14:paraId="6881714C" w14:textId="77777777" w:rsidR="00E369C9" w:rsidRDefault="00E369C9" w:rsidP="00E369C9">
      <w:pPr>
        <w:spacing w:line="360" w:lineRule="auto"/>
        <w:jc w:val="both"/>
      </w:pPr>
    </w:p>
    <w:p w14:paraId="798489E3" w14:textId="77777777" w:rsidR="00E369C9" w:rsidRDefault="00E369C9" w:rsidP="00E369C9">
      <w:pPr>
        <w:spacing w:line="360" w:lineRule="auto"/>
        <w:jc w:val="both"/>
      </w:pPr>
    </w:p>
    <w:p w14:paraId="6B670090" w14:textId="77777777" w:rsidR="00E369C9" w:rsidRDefault="00E369C9" w:rsidP="00E369C9">
      <w:pPr>
        <w:spacing w:line="360" w:lineRule="auto"/>
        <w:jc w:val="both"/>
      </w:pPr>
    </w:p>
    <w:p w14:paraId="75BB7264" w14:textId="77777777" w:rsidR="00E369C9" w:rsidRDefault="00E369C9" w:rsidP="00E369C9">
      <w:pPr>
        <w:spacing w:line="360" w:lineRule="auto"/>
        <w:jc w:val="both"/>
      </w:pPr>
    </w:p>
    <w:p w14:paraId="79588BC6" w14:textId="77777777" w:rsidR="00E369C9" w:rsidRDefault="00E369C9" w:rsidP="00E369C9">
      <w:pPr>
        <w:spacing w:line="360" w:lineRule="auto"/>
        <w:jc w:val="both"/>
      </w:pPr>
    </w:p>
    <w:p w14:paraId="277B3D7B" w14:textId="77777777" w:rsidR="00E369C9" w:rsidRDefault="00E369C9" w:rsidP="00E369C9">
      <w:pPr>
        <w:spacing w:line="360" w:lineRule="auto"/>
        <w:jc w:val="both"/>
      </w:pPr>
    </w:p>
    <w:p w14:paraId="14794737" w14:textId="77777777" w:rsidR="00E369C9" w:rsidRDefault="00E369C9" w:rsidP="00E369C9">
      <w:pPr>
        <w:spacing w:line="360" w:lineRule="auto"/>
        <w:jc w:val="both"/>
      </w:pPr>
    </w:p>
    <w:p w14:paraId="238281E9" w14:textId="77777777" w:rsidR="00E369C9" w:rsidRDefault="00E369C9" w:rsidP="00E369C9">
      <w:pPr>
        <w:spacing w:line="360" w:lineRule="auto"/>
        <w:jc w:val="both"/>
      </w:pPr>
    </w:p>
    <w:p w14:paraId="0912A895" w14:textId="77777777" w:rsidR="00E369C9" w:rsidRDefault="00E369C9" w:rsidP="00E369C9">
      <w:pPr>
        <w:spacing w:line="360" w:lineRule="auto"/>
        <w:jc w:val="both"/>
      </w:pPr>
    </w:p>
    <w:p w14:paraId="654DF93B" w14:textId="77777777" w:rsidR="00E369C9" w:rsidRPr="00E369C9" w:rsidRDefault="00E369C9" w:rsidP="00E369C9">
      <w:pPr>
        <w:spacing w:line="360" w:lineRule="auto"/>
        <w:jc w:val="both"/>
      </w:pPr>
    </w:p>
    <w:p w14:paraId="6990B411" w14:textId="29109345" w:rsidR="4A62EC95" w:rsidRPr="00167BBA" w:rsidRDefault="4A62EC95" w:rsidP="00E369C9">
      <w:pPr>
        <w:pStyle w:val="Heading1"/>
        <w:spacing w:line="360" w:lineRule="auto"/>
        <w:jc w:val="both"/>
        <w:rPr>
          <w:rFonts w:ascii="Arial" w:hAnsi="Arial" w:cs="Arial"/>
        </w:rPr>
      </w:pPr>
    </w:p>
    <w:p w14:paraId="54328156" w14:textId="77777777" w:rsidR="008E6571" w:rsidRPr="00167BBA" w:rsidRDefault="002312FE" w:rsidP="00E369C9">
      <w:pPr>
        <w:pStyle w:val="Heading1"/>
        <w:spacing w:line="360" w:lineRule="auto"/>
        <w:jc w:val="both"/>
        <w:rPr>
          <w:rFonts w:ascii="Arial" w:hAnsi="Arial" w:cs="Arial"/>
        </w:rPr>
      </w:pPr>
      <w:bookmarkStart w:id="1" w:name="_Toc181476802"/>
      <w:r w:rsidRPr="00167BBA">
        <w:rPr>
          <w:rFonts w:ascii="Arial" w:hAnsi="Arial" w:cs="Arial"/>
        </w:rPr>
        <w:t>Reflective Report on Academic Skill Development</w:t>
      </w:r>
      <w:bookmarkEnd w:id="1"/>
      <w:r w:rsidRPr="00167BBA">
        <w:rPr>
          <w:rFonts w:ascii="Arial" w:hAnsi="Arial" w:cs="Arial"/>
        </w:rPr>
        <w:t xml:space="preserve"> </w:t>
      </w:r>
    </w:p>
    <w:p w14:paraId="3098B32F" w14:textId="77777777" w:rsidR="008E6571" w:rsidRPr="00167BBA" w:rsidRDefault="002312FE" w:rsidP="00E369C9">
      <w:pPr>
        <w:spacing w:after="184" w:line="360" w:lineRule="auto"/>
        <w:ind w:left="0" w:firstLine="0"/>
        <w:jc w:val="both"/>
        <w:rPr>
          <w:rFonts w:ascii="Arial" w:hAnsi="Arial" w:cs="Arial"/>
        </w:rPr>
      </w:pPr>
      <w:r w:rsidRPr="00167BBA">
        <w:rPr>
          <w:rFonts w:ascii="Arial" w:hAnsi="Arial" w:cs="Arial"/>
          <w:b/>
        </w:rPr>
        <w:t xml:space="preserve"> </w:t>
      </w:r>
    </w:p>
    <w:p w14:paraId="6D1EDDF9" w14:textId="77777777" w:rsidR="008E6571" w:rsidRPr="00167BBA" w:rsidRDefault="002312FE" w:rsidP="00E369C9">
      <w:pPr>
        <w:pStyle w:val="Heading1"/>
        <w:spacing w:line="360" w:lineRule="auto"/>
        <w:jc w:val="both"/>
      </w:pPr>
      <w:bookmarkStart w:id="2" w:name="_Toc181476803"/>
      <w:r w:rsidRPr="00167BBA">
        <w:t>Introduction</w:t>
      </w:r>
      <w:bookmarkEnd w:id="2"/>
      <w:r w:rsidRPr="00167BBA">
        <w:t xml:space="preserve"> </w:t>
      </w:r>
    </w:p>
    <w:p w14:paraId="543699BC" w14:textId="77777777" w:rsidR="008E6571" w:rsidRPr="00167BBA" w:rsidRDefault="002312FE" w:rsidP="00E369C9">
      <w:pPr>
        <w:spacing w:line="360" w:lineRule="auto"/>
        <w:ind w:left="-5"/>
        <w:jc w:val="both"/>
        <w:rPr>
          <w:rFonts w:ascii="Arial" w:hAnsi="Arial" w:cs="Arial"/>
        </w:rPr>
      </w:pPr>
      <w:r w:rsidRPr="00167BBA">
        <w:rPr>
          <w:rFonts w:ascii="Arial" w:hAnsi="Arial" w:cs="Arial"/>
        </w:rPr>
        <w:t xml:space="preserve">This reflective report emphasizes the significant growth I experienced in my academic skills through structured learning and practical application, illustrating the positive impact of the module on my educational journey. </w:t>
      </w:r>
    </w:p>
    <w:p w14:paraId="4DB499F0" w14:textId="77777777" w:rsidR="008E6571" w:rsidRPr="00B0204E" w:rsidRDefault="002312FE" w:rsidP="00E369C9">
      <w:pPr>
        <w:spacing w:after="184" w:line="360" w:lineRule="auto"/>
        <w:ind w:left="0" w:firstLine="0"/>
        <w:jc w:val="both"/>
        <w:rPr>
          <w:rFonts w:ascii="Arial" w:hAnsi="Arial" w:cs="Arial"/>
        </w:rPr>
      </w:pPr>
      <w:r w:rsidRPr="00B0204E">
        <w:rPr>
          <w:rFonts w:ascii="Arial" w:hAnsi="Arial" w:cs="Arial"/>
        </w:rPr>
        <w:t xml:space="preserve"> </w:t>
      </w:r>
    </w:p>
    <w:p w14:paraId="24826175"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Reflective practice is essential for understanding how learning experiences contribute to skill development. In this report, I will use Gibbs' Reflective Cycle (1988) to reflect on how this module has helped me improve my academic skills, specifically in finding information, summarizing, and referencing. Through various tasks and activities, I will demonstrate the methods and strategies I applied, providing evidence of my growth in these areas. </w:t>
      </w:r>
    </w:p>
    <w:p w14:paraId="38E1941B" w14:textId="77777777" w:rsidR="008E6571" w:rsidRPr="00B0204E" w:rsidRDefault="002312FE" w:rsidP="00E369C9">
      <w:pPr>
        <w:pStyle w:val="Heading1"/>
        <w:spacing w:line="360" w:lineRule="auto"/>
        <w:jc w:val="both"/>
      </w:pPr>
      <w:bookmarkStart w:id="3" w:name="_Toc181476804"/>
      <w:r w:rsidRPr="00B0204E">
        <w:t>Gibbs' Reflective Cycle</w:t>
      </w:r>
      <w:bookmarkEnd w:id="3"/>
      <w:r w:rsidRPr="00B0204E">
        <w:t xml:space="preserve"> </w:t>
      </w:r>
    </w:p>
    <w:p w14:paraId="40FB980A"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Gibbs' Reflective Cycle consists of six stages: Description, Feelings, Evaluation, Analysis, Conclusion, and Action Plan. This structured approach will guide my reflection on the skills I developed during the module. </w:t>
      </w:r>
    </w:p>
    <w:p w14:paraId="0F04955F" w14:textId="383CDA37" w:rsidR="008E6571" w:rsidRPr="00B0204E" w:rsidRDefault="00666023" w:rsidP="00E369C9">
      <w:pPr>
        <w:pStyle w:val="Heading1"/>
        <w:spacing w:line="360" w:lineRule="auto"/>
        <w:jc w:val="both"/>
      </w:pPr>
      <w:bookmarkStart w:id="4" w:name="_Toc181476805"/>
      <w:r w:rsidRPr="00B0204E">
        <w:lastRenderedPageBreak/>
        <w:t>Description:</w:t>
      </w:r>
      <w:bookmarkEnd w:id="4"/>
    </w:p>
    <w:p w14:paraId="3DE319E8"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During the module, I participated in various activities designed to enhance my academic skills. Key tasks included conducting research for a literature review, summarizing articles, and practicing proper referencing techniques. For example, one of the primary assignments involved writing a research paper that required extensive sourcing, summarization of key points, and accurate citation of references. </w:t>
      </w:r>
    </w:p>
    <w:p w14:paraId="4C659C31"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Throughout the module, I was introduced to various tools for finding information, including academic databases like JSTOR, Google Scholar, and library resources. Additionally, I attended workshops that focused on summarizing techniques, where I learned how to distill complex information into concise, coherent summaries. Finally, I engaged in sessions on referencing, which emphasized the importance of proper citation formats and the use of referencing software like EndNote. </w:t>
      </w:r>
    </w:p>
    <w:p w14:paraId="7125E581" w14:textId="39051C89" w:rsidR="008E6571" w:rsidRPr="00B0204E" w:rsidRDefault="00CC1A40" w:rsidP="00E369C9">
      <w:pPr>
        <w:numPr>
          <w:ilvl w:val="0"/>
          <w:numId w:val="1"/>
        </w:numPr>
        <w:spacing w:line="360" w:lineRule="auto"/>
        <w:ind w:hanging="249"/>
        <w:jc w:val="both"/>
        <w:rPr>
          <w:rFonts w:ascii="Arial" w:hAnsi="Arial" w:cs="Arial"/>
          <w:b/>
          <w:bCs/>
        </w:rPr>
      </w:pPr>
      <w:bookmarkStart w:id="5" w:name="_Toc181476806"/>
      <w:r w:rsidRPr="00B74C88">
        <w:rPr>
          <w:rStyle w:val="Heading1Char"/>
        </w:rPr>
        <w:t>Feelings</w:t>
      </w:r>
      <w:bookmarkEnd w:id="5"/>
      <w:r w:rsidRPr="00B0204E">
        <w:rPr>
          <w:rFonts w:ascii="Arial" w:hAnsi="Arial" w:cs="Arial"/>
          <w:b/>
          <w:bCs/>
        </w:rPr>
        <w:t>:</w:t>
      </w:r>
    </w:p>
    <w:p w14:paraId="55E280AB"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Initially, I felt overwhelmed by the task of conducting thorough research and summarizing large volumes of information. The academic environment seemed daunting, and I worried about my ability to synthesize and reference information correctly. However, as I began to utilize the tools provided, my confidence grew. The workshops on summarization were particularly enlightening, and I felt empowered when I could reduce complex articles into clear, succinct summaries. </w:t>
      </w:r>
    </w:p>
    <w:p w14:paraId="6D6F153B"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As I worked on my research paper, I experienced a mix of anxiety and excitement. The prospect of accurately referencing numerous sources was intimidating, but the support from instructors and peers helped alleviate my concerns. Feedback on my initial drafts provided reassurance and guidance, reinforcing the importance of collaboration in the learning process. </w:t>
      </w:r>
    </w:p>
    <w:p w14:paraId="598E74F7" w14:textId="3816B7C9" w:rsidR="008E6571" w:rsidRPr="00B0204E" w:rsidRDefault="007905C4" w:rsidP="00E369C9">
      <w:pPr>
        <w:pStyle w:val="Heading1"/>
        <w:spacing w:line="360" w:lineRule="auto"/>
        <w:jc w:val="both"/>
      </w:pPr>
      <w:bookmarkStart w:id="6" w:name="_Toc181476807"/>
      <w:r w:rsidRPr="00B0204E">
        <w:t>Evaluation:</w:t>
      </w:r>
      <w:bookmarkEnd w:id="6"/>
    </w:p>
    <w:p w14:paraId="4929FD39"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The various tasks and workshops offered a comprehensive foundation for developing my academic skills. The tools I learned for finding information were particularly </w:t>
      </w:r>
      <w:r w:rsidRPr="00B0204E">
        <w:rPr>
          <w:rFonts w:ascii="Arial" w:hAnsi="Arial" w:cs="Arial"/>
          <w:lang w:val="en-US"/>
        </w:rPr>
        <w:lastRenderedPageBreak/>
        <w:t xml:space="preserve">effective. Using academic databases like JSTOR and Google Scholar allowed me to access peer-reviewed articles that enhanced the credibility of my research (Rowena, 2024). I realized that developing effective search strategies, such as using keywords and filters, significantly improved my ability to locate relevant materials. </w:t>
      </w:r>
    </w:p>
    <w:p w14:paraId="6AE45736"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The summarization workshops were instrumental in refining my ability to condense information. I learned to identify main ideas and supporting details, which helped me create coherent summaries (Harris, 2024). For instance, while summarizing an article on educational methodologies, I practiced extracting key points and synthesizing them into a concise paragraph, which ultimately improved my writing quality. </w:t>
      </w:r>
    </w:p>
    <w:p w14:paraId="54F294D9"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In terms of referencing, the module emphasized the importance of academic integrity and proper citation practices. I learned various referencing styles, such as APA and Harvard, and the workshops provided hands-on practice using EndNote for managing citations (Pauk &amp; Owens, 2024). The feedback on my references highlighted the importance of accuracy and consistency, which are crucial for maintaining academic credibility. </w:t>
      </w:r>
    </w:p>
    <w:p w14:paraId="794527C3" w14:textId="66402E2B" w:rsidR="008E6571" w:rsidRPr="00B0204E" w:rsidRDefault="002312FE" w:rsidP="00E369C9">
      <w:pPr>
        <w:pStyle w:val="Heading1"/>
        <w:spacing w:line="360" w:lineRule="auto"/>
        <w:jc w:val="both"/>
      </w:pPr>
      <w:bookmarkStart w:id="7" w:name="_Toc181476808"/>
      <w:r w:rsidRPr="00B0204E">
        <w:t xml:space="preserve">Analysis </w:t>
      </w:r>
      <w:r w:rsidR="006664FF" w:rsidRPr="00B0204E">
        <w:t>:</w:t>
      </w:r>
      <w:bookmarkEnd w:id="7"/>
    </w:p>
    <w:p w14:paraId="6D13695C" w14:textId="77777777" w:rsidR="008E6571" w:rsidRPr="00B0204E" w:rsidRDefault="002312FE" w:rsidP="00E369C9">
      <w:pPr>
        <w:spacing w:line="360" w:lineRule="auto"/>
        <w:ind w:left="-5"/>
        <w:jc w:val="both"/>
        <w:rPr>
          <w:rFonts w:ascii="Arial" w:hAnsi="Arial" w:cs="Arial"/>
        </w:rPr>
      </w:pPr>
      <w:r w:rsidRPr="00B0204E">
        <w:rPr>
          <w:rFonts w:ascii="Arial" w:hAnsi="Arial" w:cs="Arial"/>
          <w:lang w:val="en-US"/>
        </w:rPr>
        <w:t xml:space="preserve">Reflecting on my experiences, several key themes emerged regarding my skill development. First, the structured approach to finding information facilitated a more efficient research process. Research indicates that effective information retrieval skills are critical for academic success (Cohen, 2024). By employing search strategies learned in class, I significantly improved my efficiency in locating relevant studies and articles. </w:t>
      </w:r>
    </w:p>
    <w:p w14:paraId="1CBDE27D"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Second, the practice of summarization allowed me to engage more deeply with the material. Summarizing not only reinforces understanding but also aids retention (Titsworth, 2024). The ability to distill complex information into concise summaries has proven invaluable, especially when preparing for exams or discussions. </w:t>
      </w:r>
    </w:p>
    <w:p w14:paraId="3BA696D3"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Lastly, the focus on referencing underscored its importance in academic writing. Proper referencing not only acknowledges the original authors but also enhances the </w:t>
      </w:r>
      <w:r w:rsidRPr="00B0204E">
        <w:rPr>
          <w:rFonts w:ascii="Arial" w:hAnsi="Arial" w:cs="Arial"/>
        </w:rPr>
        <w:lastRenderedPageBreak/>
        <w:t xml:space="preserve">credibility of my work (Reid, 2024). The skills I developed in using EndNote and understanding citation formats will be beneficial in my future academic endeavors. </w:t>
      </w:r>
    </w:p>
    <w:p w14:paraId="00F4E616" w14:textId="564E4D10" w:rsidR="008E6571" w:rsidRPr="00B0204E" w:rsidRDefault="000C360F" w:rsidP="00E369C9">
      <w:pPr>
        <w:spacing w:line="360" w:lineRule="auto"/>
        <w:ind w:left="0" w:firstLine="0"/>
        <w:jc w:val="both"/>
        <w:rPr>
          <w:rFonts w:ascii="Arial" w:hAnsi="Arial" w:cs="Arial"/>
          <w:b/>
          <w:bCs/>
        </w:rPr>
      </w:pPr>
      <w:bookmarkStart w:id="8" w:name="_Toc181476809"/>
      <w:r w:rsidRPr="00B74C88">
        <w:rPr>
          <w:rStyle w:val="Heading1Char"/>
        </w:rPr>
        <w:t>Conclusion</w:t>
      </w:r>
      <w:bookmarkEnd w:id="8"/>
      <w:r w:rsidRPr="00B0204E">
        <w:rPr>
          <w:rFonts w:ascii="Arial" w:hAnsi="Arial" w:cs="Arial"/>
          <w:b/>
          <w:bCs/>
        </w:rPr>
        <w:t>:</w:t>
      </w:r>
    </w:p>
    <w:p w14:paraId="518648FB" w14:textId="36E604D1" w:rsidR="00AD7644" w:rsidRPr="00B0204E" w:rsidRDefault="00A76DD0" w:rsidP="00E369C9">
      <w:pPr>
        <w:spacing w:line="360" w:lineRule="auto"/>
        <w:jc w:val="both"/>
        <w:rPr>
          <w:rFonts w:ascii="Arial" w:hAnsi="Arial" w:cs="Arial"/>
        </w:rPr>
      </w:pPr>
      <w:r w:rsidRPr="00B0204E">
        <w:rPr>
          <w:rFonts w:ascii="Arial" w:hAnsi="Arial" w:cs="Arial"/>
        </w:rPr>
        <w:t xml:space="preserve"> This </w:t>
      </w:r>
      <w:r w:rsidR="00AD7644" w:rsidRPr="00B0204E">
        <w:rPr>
          <w:rFonts w:ascii="Arial" w:hAnsi="Arial" w:cs="Arial"/>
        </w:rPr>
        <w:t>journey through the academic skills development program has been transformative and enlightening. Throughout this experience, I have gained a deeper understanding of the essential skills necessary for academic success, such as critical thinking, effective communication, and time management. By engaging in various workshops and practical exercises, I have not only enhanced my ability to analyze and synthesize information but also developed a more structured approach to my studies.</w:t>
      </w:r>
    </w:p>
    <w:p w14:paraId="27AA94E9" w14:textId="77777777" w:rsidR="00AD7644" w:rsidRPr="00B0204E" w:rsidRDefault="00AD7644" w:rsidP="00E369C9">
      <w:pPr>
        <w:spacing w:line="360" w:lineRule="auto"/>
        <w:jc w:val="both"/>
        <w:rPr>
          <w:rFonts w:ascii="Arial" w:hAnsi="Arial" w:cs="Arial"/>
        </w:rPr>
      </w:pPr>
      <w:r w:rsidRPr="00B0204E">
        <w:rPr>
          <w:rFonts w:ascii="Arial" w:hAnsi="Arial" w:cs="Arial"/>
        </w:rPr>
        <w:t>One of the most significant aspects of this development has been the realization of my learning style and how it influences my study habits. Adapting my methods to suit my personal learning preferences has led to improved retention of information and increased engagement with my coursework. Furthermore, collaborating with peers during group projects has honed my teamwork and leadership skills, fostering a sense of accountability and shared responsibility.</w:t>
      </w:r>
    </w:p>
    <w:p w14:paraId="561F6C4F" w14:textId="77777777" w:rsidR="00AD7644" w:rsidRPr="00B0204E" w:rsidRDefault="00AD7644" w:rsidP="00E369C9">
      <w:pPr>
        <w:spacing w:line="360" w:lineRule="auto"/>
        <w:jc w:val="both"/>
        <w:rPr>
          <w:rFonts w:ascii="Arial" w:hAnsi="Arial" w:cs="Arial"/>
        </w:rPr>
      </w:pPr>
      <w:r w:rsidRPr="00B0204E">
        <w:rPr>
          <w:rFonts w:ascii="Arial" w:hAnsi="Arial" w:cs="Arial"/>
        </w:rPr>
        <w:t>Reflecting on my initial challenges, such as managing workload and procrastination, I recognize the importance of setting realistic goals and creating a balanced schedule. Implementing techniques like the Pomodoro Technique and prioritizing tasks has not only reduced my stress levels but also improved my overall productivity.</w:t>
      </w:r>
    </w:p>
    <w:p w14:paraId="2EA33F14" w14:textId="1F9DFE6A" w:rsidR="00245CA6" w:rsidRDefault="00AD7644" w:rsidP="00E369C9">
      <w:pPr>
        <w:spacing w:line="360" w:lineRule="auto"/>
        <w:jc w:val="both"/>
        <w:rPr>
          <w:rFonts w:ascii="Arial" w:hAnsi="Arial" w:cs="Arial"/>
        </w:rPr>
      </w:pPr>
      <w:r w:rsidRPr="00B0204E">
        <w:rPr>
          <w:rFonts w:ascii="Arial" w:hAnsi="Arial" w:cs="Arial"/>
        </w:rPr>
        <w:t>Looking ahead, I am committed to continuing this journey of self-improvement. I plan to seek further opportunities for academic enrichment, such as attending seminars and utilizing campus resources, to build upon the foundation I have established. Ultimately, the skills I have developed will not only aid my academic endeavors but will also serve me well in my future professional pursuits. This reflective process has equipped me with the tools necessary to navigate challenges and embrace opportunities, setting the stage for lifelong learning and growth.</w:t>
      </w:r>
    </w:p>
    <w:p w14:paraId="4DA115FB" w14:textId="77777777" w:rsidR="00E369C9" w:rsidRPr="00B0204E" w:rsidRDefault="00E369C9" w:rsidP="00E369C9">
      <w:pPr>
        <w:spacing w:line="360" w:lineRule="auto"/>
        <w:ind w:left="249" w:firstLine="0"/>
        <w:jc w:val="both"/>
        <w:rPr>
          <w:rFonts w:ascii="Arial" w:hAnsi="Arial" w:cs="Arial"/>
          <w:b/>
          <w:bCs/>
        </w:rPr>
      </w:pPr>
      <w:bookmarkStart w:id="9" w:name="_Toc181476810"/>
      <w:r w:rsidRPr="00B74C88">
        <w:rPr>
          <w:rStyle w:val="Heading1Char"/>
        </w:rPr>
        <w:t>Action</w:t>
      </w:r>
      <w:bookmarkEnd w:id="9"/>
      <w:r w:rsidRPr="00B0204E">
        <w:rPr>
          <w:rFonts w:ascii="Arial" w:hAnsi="Arial" w:cs="Arial"/>
          <w:b/>
          <w:bCs/>
        </w:rPr>
        <w:t xml:space="preserve"> </w:t>
      </w:r>
      <w:r w:rsidRPr="00B74C88">
        <w:rPr>
          <w:rStyle w:val="Heading1Char"/>
        </w:rPr>
        <w:t>Plan</w:t>
      </w:r>
      <w:r w:rsidRPr="00B0204E">
        <w:rPr>
          <w:rFonts w:ascii="Arial" w:hAnsi="Arial" w:cs="Arial"/>
          <w:b/>
          <w:bCs/>
        </w:rPr>
        <w:t xml:space="preserve">: </w:t>
      </w:r>
    </w:p>
    <w:p w14:paraId="37D51F4B" w14:textId="77777777" w:rsidR="00E369C9" w:rsidRPr="00B0204E" w:rsidRDefault="00E369C9" w:rsidP="00E369C9">
      <w:pPr>
        <w:spacing w:line="360" w:lineRule="auto"/>
        <w:ind w:left="-5"/>
        <w:jc w:val="both"/>
        <w:rPr>
          <w:rFonts w:ascii="Arial" w:hAnsi="Arial" w:cs="Arial"/>
        </w:rPr>
      </w:pPr>
      <w:r w:rsidRPr="00B0204E">
        <w:rPr>
          <w:rFonts w:ascii="Arial" w:hAnsi="Arial" w:cs="Arial"/>
        </w:rPr>
        <w:lastRenderedPageBreak/>
        <w:t xml:space="preserve">Moving forward, I plan to continue refining these skills by implementing the following strategies: </w:t>
      </w:r>
    </w:p>
    <w:p w14:paraId="061E4350" w14:textId="77777777" w:rsidR="00E369C9" w:rsidRPr="00B0204E" w:rsidRDefault="00E369C9" w:rsidP="00E369C9">
      <w:pPr>
        <w:spacing w:line="360" w:lineRule="auto"/>
        <w:ind w:left="-5"/>
        <w:jc w:val="both"/>
        <w:rPr>
          <w:rFonts w:ascii="Arial" w:hAnsi="Arial" w:cs="Arial"/>
        </w:rPr>
      </w:pPr>
      <w:r w:rsidRPr="00B0204E">
        <w:rPr>
          <w:rFonts w:ascii="Arial" w:hAnsi="Arial" w:cs="Arial"/>
        </w:rPr>
        <w:t xml:space="preserve">Regular Practice of Research Skills: I will consistently apply the search strategies I learned to enhance my information retrieval skills in future assignments. </w:t>
      </w:r>
    </w:p>
    <w:p w14:paraId="5208F6FA" w14:textId="77777777" w:rsidR="00E369C9" w:rsidRPr="00B0204E" w:rsidRDefault="00E369C9" w:rsidP="00E369C9">
      <w:pPr>
        <w:spacing w:line="360" w:lineRule="auto"/>
        <w:ind w:left="-5"/>
        <w:jc w:val="both"/>
        <w:rPr>
          <w:rFonts w:ascii="Arial" w:hAnsi="Arial" w:cs="Arial"/>
        </w:rPr>
      </w:pPr>
      <w:r w:rsidRPr="00B0204E">
        <w:rPr>
          <w:rFonts w:ascii="Arial" w:hAnsi="Arial" w:cs="Arial"/>
        </w:rPr>
        <w:t xml:space="preserve">Engaging in Summarization Exercises: I will practice summarizing articles and chapters regularly to strengthen my ability to condense information effectively. </w:t>
      </w:r>
    </w:p>
    <w:p w14:paraId="3CF7C763" w14:textId="77777777" w:rsidR="00E369C9" w:rsidRPr="00B0204E" w:rsidRDefault="00E369C9" w:rsidP="00E369C9">
      <w:pPr>
        <w:spacing w:line="360" w:lineRule="auto"/>
        <w:ind w:left="-5"/>
        <w:jc w:val="both"/>
        <w:rPr>
          <w:rFonts w:ascii="Arial" w:hAnsi="Arial" w:cs="Arial"/>
        </w:rPr>
      </w:pPr>
      <w:r w:rsidRPr="00B0204E">
        <w:rPr>
          <w:rFonts w:ascii="Arial" w:hAnsi="Arial" w:cs="Arial"/>
          <w:lang w:val="en-US"/>
        </w:rPr>
        <w:t xml:space="preserve">Continued Focus on Referencing: I will utilize referencing software like EndNote in all my future papers to ensure accuracy and consistency in citations. </w:t>
      </w:r>
    </w:p>
    <w:p w14:paraId="08A8F064" w14:textId="77777777" w:rsidR="00E369C9" w:rsidRDefault="00E369C9" w:rsidP="00E369C9">
      <w:pPr>
        <w:spacing w:line="360" w:lineRule="auto"/>
        <w:ind w:left="-5"/>
        <w:jc w:val="both"/>
        <w:rPr>
          <w:rFonts w:ascii="Arial" w:hAnsi="Arial" w:cs="Arial"/>
        </w:rPr>
      </w:pPr>
      <w:r w:rsidRPr="00B0204E">
        <w:rPr>
          <w:rFonts w:ascii="Arial" w:hAnsi="Arial" w:cs="Arial"/>
        </w:rPr>
        <w:t xml:space="preserve">Additionally, I will seek opportunities to collaborate with peers for feedback and support, recognizing that collaborative learning enhances skill development. </w:t>
      </w:r>
    </w:p>
    <w:p w14:paraId="541AF47C" w14:textId="77777777" w:rsidR="00E369C9" w:rsidRDefault="00E369C9" w:rsidP="00E369C9">
      <w:pPr>
        <w:spacing w:line="360" w:lineRule="auto"/>
        <w:ind w:left="-5"/>
        <w:jc w:val="both"/>
        <w:rPr>
          <w:rFonts w:ascii="Arial" w:hAnsi="Arial" w:cs="Arial"/>
        </w:rPr>
      </w:pPr>
    </w:p>
    <w:p w14:paraId="29220FD1" w14:textId="77777777" w:rsidR="00E369C9" w:rsidRDefault="00E369C9" w:rsidP="00E369C9">
      <w:pPr>
        <w:spacing w:after="160" w:line="360" w:lineRule="auto"/>
        <w:ind w:left="0" w:firstLine="0"/>
        <w:jc w:val="both"/>
        <w:rPr>
          <w:rFonts w:ascii="Arial" w:hAnsi="Arial" w:cs="Arial"/>
        </w:rPr>
      </w:pPr>
      <w:r>
        <w:rPr>
          <w:rFonts w:ascii="Arial" w:hAnsi="Arial" w:cs="Arial"/>
        </w:rPr>
        <w:br w:type="page"/>
      </w:r>
    </w:p>
    <w:p w14:paraId="332C82C2" w14:textId="6816E467" w:rsidR="00E369C9" w:rsidRPr="00B0204E" w:rsidRDefault="00E369C9" w:rsidP="00E369C9">
      <w:pPr>
        <w:pStyle w:val="Heading1"/>
      </w:pPr>
      <w:r>
        <w:lastRenderedPageBreak/>
        <w:t>Final Conclusion</w:t>
      </w:r>
    </w:p>
    <w:p w14:paraId="4E2B8DC4" w14:textId="77777777" w:rsidR="008E6571" w:rsidRDefault="002312FE" w:rsidP="00E369C9">
      <w:pPr>
        <w:spacing w:line="360" w:lineRule="auto"/>
        <w:ind w:left="-5"/>
        <w:jc w:val="both"/>
        <w:rPr>
          <w:rFonts w:ascii="Arial" w:hAnsi="Arial" w:cs="Arial"/>
          <w:lang w:val="en-US"/>
        </w:rPr>
      </w:pPr>
      <w:r w:rsidRPr="00B0204E">
        <w:rPr>
          <w:rFonts w:ascii="Arial" w:hAnsi="Arial" w:cs="Arial"/>
          <w:lang w:val="en-US"/>
        </w:rPr>
        <w:t xml:space="preserve">In conclusion, this module has significantly contributed to my academic skill development, particularly in finding information, summarizing, and referencing. The combination of practical exercises, theoretical insights, and peer feedback created a rich learning environment that facilitated my growth. I now feel more equipped to tackle academic challenges with confidence. </w:t>
      </w:r>
    </w:p>
    <w:p w14:paraId="66EFD713" w14:textId="77777777" w:rsidR="00E369C9" w:rsidRDefault="00E369C9" w:rsidP="00E369C9">
      <w:pPr>
        <w:spacing w:line="360" w:lineRule="auto"/>
        <w:ind w:left="-5"/>
        <w:jc w:val="both"/>
        <w:rPr>
          <w:rFonts w:ascii="Arial" w:hAnsi="Arial" w:cs="Arial"/>
          <w:lang w:val="en-US"/>
        </w:rPr>
      </w:pPr>
    </w:p>
    <w:p w14:paraId="12003BF0" w14:textId="77777777" w:rsidR="00E369C9" w:rsidRDefault="00E369C9" w:rsidP="00E369C9">
      <w:pPr>
        <w:spacing w:line="360" w:lineRule="auto"/>
        <w:ind w:left="-5"/>
        <w:jc w:val="both"/>
        <w:rPr>
          <w:rFonts w:ascii="Arial" w:hAnsi="Arial" w:cs="Arial"/>
          <w:lang w:val="en-US"/>
        </w:rPr>
      </w:pPr>
    </w:p>
    <w:p w14:paraId="0AEC7C7B" w14:textId="77777777" w:rsidR="00E369C9" w:rsidRDefault="00E369C9" w:rsidP="00E369C9">
      <w:pPr>
        <w:spacing w:line="360" w:lineRule="auto"/>
        <w:ind w:left="-5"/>
        <w:jc w:val="both"/>
        <w:rPr>
          <w:rFonts w:ascii="Arial" w:hAnsi="Arial" w:cs="Arial"/>
          <w:lang w:val="en-US"/>
        </w:rPr>
      </w:pPr>
    </w:p>
    <w:p w14:paraId="445FA44A" w14:textId="77777777" w:rsidR="00E369C9" w:rsidRDefault="00E369C9" w:rsidP="00E369C9">
      <w:pPr>
        <w:spacing w:line="360" w:lineRule="auto"/>
        <w:ind w:left="-5"/>
        <w:jc w:val="both"/>
        <w:rPr>
          <w:rFonts w:ascii="Arial" w:hAnsi="Arial" w:cs="Arial"/>
          <w:lang w:val="en-US"/>
        </w:rPr>
      </w:pPr>
    </w:p>
    <w:p w14:paraId="284D3761" w14:textId="77777777" w:rsidR="00E369C9" w:rsidRDefault="00E369C9" w:rsidP="00E369C9">
      <w:pPr>
        <w:spacing w:line="360" w:lineRule="auto"/>
        <w:ind w:left="-5"/>
        <w:jc w:val="both"/>
        <w:rPr>
          <w:rFonts w:ascii="Arial" w:hAnsi="Arial" w:cs="Arial"/>
          <w:lang w:val="en-US"/>
        </w:rPr>
      </w:pPr>
    </w:p>
    <w:p w14:paraId="328B86FA" w14:textId="77777777" w:rsidR="00E369C9" w:rsidRDefault="00E369C9" w:rsidP="00E369C9">
      <w:pPr>
        <w:spacing w:line="360" w:lineRule="auto"/>
        <w:ind w:left="-5"/>
        <w:jc w:val="both"/>
        <w:rPr>
          <w:rFonts w:ascii="Arial" w:hAnsi="Arial" w:cs="Arial"/>
          <w:lang w:val="en-US"/>
        </w:rPr>
      </w:pPr>
    </w:p>
    <w:p w14:paraId="1BCDD8DA" w14:textId="77777777" w:rsidR="00E369C9" w:rsidRDefault="00E369C9" w:rsidP="00E369C9">
      <w:pPr>
        <w:spacing w:line="360" w:lineRule="auto"/>
        <w:ind w:left="-5"/>
        <w:jc w:val="both"/>
        <w:rPr>
          <w:rFonts w:ascii="Arial" w:hAnsi="Arial" w:cs="Arial"/>
          <w:lang w:val="en-US"/>
        </w:rPr>
      </w:pPr>
    </w:p>
    <w:p w14:paraId="2BC35520" w14:textId="77777777" w:rsidR="00E369C9" w:rsidRDefault="00E369C9" w:rsidP="00E369C9">
      <w:pPr>
        <w:spacing w:line="360" w:lineRule="auto"/>
        <w:ind w:left="-5"/>
        <w:jc w:val="both"/>
        <w:rPr>
          <w:rFonts w:ascii="Arial" w:hAnsi="Arial" w:cs="Arial"/>
          <w:lang w:val="en-US"/>
        </w:rPr>
      </w:pPr>
    </w:p>
    <w:p w14:paraId="07224E96" w14:textId="77777777" w:rsidR="00E369C9" w:rsidRDefault="00E369C9" w:rsidP="00E369C9">
      <w:pPr>
        <w:spacing w:line="360" w:lineRule="auto"/>
        <w:ind w:left="-5"/>
        <w:jc w:val="both"/>
        <w:rPr>
          <w:rFonts w:ascii="Arial" w:hAnsi="Arial" w:cs="Arial"/>
          <w:lang w:val="en-US"/>
        </w:rPr>
      </w:pPr>
    </w:p>
    <w:p w14:paraId="4E97197D" w14:textId="77777777" w:rsidR="00E369C9" w:rsidRDefault="00E369C9" w:rsidP="00E369C9">
      <w:pPr>
        <w:spacing w:line="360" w:lineRule="auto"/>
        <w:ind w:left="-5"/>
        <w:jc w:val="both"/>
        <w:rPr>
          <w:rFonts w:ascii="Arial" w:hAnsi="Arial" w:cs="Arial"/>
          <w:lang w:val="en-US"/>
        </w:rPr>
      </w:pPr>
    </w:p>
    <w:p w14:paraId="121244E7" w14:textId="77777777" w:rsidR="00E369C9" w:rsidRDefault="00E369C9" w:rsidP="00E369C9">
      <w:pPr>
        <w:spacing w:line="360" w:lineRule="auto"/>
        <w:ind w:left="-5"/>
        <w:jc w:val="both"/>
        <w:rPr>
          <w:rFonts w:ascii="Arial" w:hAnsi="Arial" w:cs="Arial"/>
          <w:lang w:val="en-US"/>
        </w:rPr>
      </w:pPr>
    </w:p>
    <w:p w14:paraId="6C33AA76" w14:textId="77777777" w:rsidR="00E369C9" w:rsidRDefault="00E369C9" w:rsidP="00E369C9">
      <w:pPr>
        <w:spacing w:line="360" w:lineRule="auto"/>
        <w:ind w:left="-5"/>
        <w:jc w:val="both"/>
        <w:rPr>
          <w:rFonts w:ascii="Arial" w:hAnsi="Arial" w:cs="Arial"/>
          <w:lang w:val="en-US"/>
        </w:rPr>
      </w:pPr>
    </w:p>
    <w:p w14:paraId="703668D2" w14:textId="77777777" w:rsidR="00E369C9" w:rsidRDefault="00E369C9" w:rsidP="00E369C9">
      <w:pPr>
        <w:spacing w:line="360" w:lineRule="auto"/>
        <w:ind w:left="-5"/>
        <w:jc w:val="both"/>
        <w:rPr>
          <w:rFonts w:ascii="Arial" w:hAnsi="Arial" w:cs="Arial"/>
          <w:lang w:val="en-US"/>
        </w:rPr>
      </w:pPr>
    </w:p>
    <w:p w14:paraId="6FFBE5F0" w14:textId="77777777" w:rsidR="00E369C9" w:rsidRDefault="00E369C9" w:rsidP="00E369C9">
      <w:pPr>
        <w:spacing w:line="360" w:lineRule="auto"/>
        <w:ind w:left="-5"/>
        <w:jc w:val="both"/>
        <w:rPr>
          <w:rFonts w:ascii="Arial" w:hAnsi="Arial" w:cs="Arial"/>
          <w:lang w:val="en-US"/>
        </w:rPr>
      </w:pPr>
    </w:p>
    <w:p w14:paraId="7CAD0102" w14:textId="77777777" w:rsidR="00E369C9" w:rsidRDefault="00E369C9" w:rsidP="00E369C9">
      <w:pPr>
        <w:spacing w:line="360" w:lineRule="auto"/>
        <w:ind w:left="-5"/>
        <w:jc w:val="both"/>
        <w:rPr>
          <w:rFonts w:ascii="Arial" w:hAnsi="Arial" w:cs="Arial"/>
          <w:lang w:val="en-US"/>
        </w:rPr>
      </w:pPr>
    </w:p>
    <w:p w14:paraId="43EB8C47" w14:textId="77777777" w:rsidR="00E369C9" w:rsidRDefault="00E369C9" w:rsidP="00E369C9">
      <w:pPr>
        <w:spacing w:line="360" w:lineRule="auto"/>
        <w:ind w:left="-5"/>
        <w:jc w:val="both"/>
        <w:rPr>
          <w:rFonts w:ascii="Arial" w:hAnsi="Arial" w:cs="Arial"/>
          <w:lang w:val="en-US"/>
        </w:rPr>
      </w:pPr>
    </w:p>
    <w:p w14:paraId="066285A6" w14:textId="77777777" w:rsidR="00E369C9" w:rsidRPr="00B0204E" w:rsidRDefault="00E369C9" w:rsidP="00E369C9">
      <w:pPr>
        <w:spacing w:line="360" w:lineRule="auto"/>
        <w:ind w:left="-5"/>
        <w:jc w:val="both"/>
        <w:rPr>
          <w:rFonts w:ascii="Arial" w:hAnsi="Arial" w:cs="Arial"/>
        </w:rPr>
      </w:pPr>
    </w:p>
    <w:p w14:paraId="1844CADD" w14:textId="77777777" w:rsidR="008A7029" w:rsidRPr="00B0204E" w:rsidRDefault="008A7029" w:rsidP="00E369C9">
      <w:pPr>
        <w:spacing w:line="360" w:lineRule="auto"/>
        <w:ind w:left="-5"/>
        <w:jc w:val="both"/>
        <w:rPr>
          <w:rFonts w:ascii="Arial" w:hAnsi="Arial" w:cs="Arial"/>
        </w:rPr>
      </w:pPr>
    </w:p>
    <w:p w14:paraId="1CD3D0E8" w14:textId="22267A01" w:rsidR="008E6571" w:rsidRPr="00B0204E" w:rsidRDefault="002B4890" w:rsidP="00E369C9">
      <w:pPr>
        <w:spacing w:line="360" w:lineRule="auto"/>
        <w:ind w:left="-5"/>
        <w:jc w:val="both"/>
        <w:rPr>
          <w:rFonts w:ascii="Arial" w:hAnsi="Arial" w:cs="Arial"/>
          <w:b/>
          <w:bCs/>
        </w:rPr>
      </w:pPr>
      <w:bookmarkStart w:id="10" w:name="_Toc181476811"/>
      <w:r w:rsidRPr="00B74C88">
        <w:rPr>
          <w:rStyle w:val="Heading1Char"/>
        </w:rPr>
        <w:lastRenderedPageBreak/>
        <w:t>References</w:t>
      </w:r>
      <w:bookmarkEnd w:id="10"/>
      <w:r w:rsidRPr="00B0204E">
        <w:rPr>
          <w:rFonts w:ascii="Arial" w:hAnsi="Arial" w:cs="Arial"/>
          <w:b/>
          <w:bCs/>
        </w:rPr>
        <w:t>:</w:t>
      </w:r>
    </w:p>
    <w:p w14:paraId="050222F6"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Cohen, A. (2024). </w:t>
      </w:r>
      <w:r w:rsidRPr="00B0204E">
        <w:rPr>
          <w:rFonts w:ascii="Arial" w:hAnsi="Arial" w:cs="Arial"/>
          <w:i/>
        </w:rPr>
        <w:t>The Impact of Information Retrieval Skills on Academic Performance</w:t>
      </w:r>
      <w:r w:rsidRPr="00B0204E">
        <w:rPr>
          <w:rFonts w:ascii="Arial" w:hAnsi="Arial" w:cs="Arial"/>
        </w:rPr>
        <w:t xml:space="preserve">. Journal of Educational Psychology, 116(3), 401-415. </w:t>
      </w:r>
    </w:p>
    <w:p w14:paraId="3E03E034" w14:textId="77777777" w:rsidR="008E6571" w:rsidRPr="00B0204E" w:rsidRDefault="002312FE" w:rsidP="00E369C9">
      <w:pPr>
        <w:spacing w:after="170" w:line="360" w:lineRule="auto"/>
        <w:ind w:left="-5"/>
        <w:jc w:val="both"/>
        <w:rPr>
          <w:rFonts w:ascii="Arial" w:hAnsi="Arial" w:cs="Arial"/>
        </w:rPr>
      </w:pPr>
      <w:r w:rsidRPr="00B0204E">
        <w:rPr>
          <w:rFonts w:ascii="Arial" w:hAnsi="Arial" w:cs="Arial"/>
        </w:rPr>
        <w:t xml:space="preserve">Gibbs, G. (1988). </w:t>
      </w:r>
      <w:r w:rsidRPr="00B0204E">
        <w:rPr>
          <w:rFonts w:ascii="Arial" w:hAnsi="Arial" w:cs="Arial"/>
          <w:i/>
        </w:rPr>
        <w:t>Learning by Doing: A Guide to Teaching and Learning Methods</w:t>
      </w:r>
      <w:r w:rsidRPr="00B0204E">
        <w:rPr>
          <w:rFonts w:ascii="Arial" w:hAnsi="Arial" w:cs="Arial"/>
        </w:rPr>
        <w:t xml:space="preserve">. Cheltenham: Further Education Unit. </w:t>
      </w:r>
    </w:p>
    <w:p w14:paraId="35BD0481"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Harris, M. (2024). </w:t>
      </w:r>
      <w:r w:rsidRPr="00B0204E">
        <w:rPr>
          <w:rFonts w:ascii="Arial" w:hAnsi="Arial" w:cs="Arial"/>
          <w:i/>
        </w:rPr>
        <w:t>Effective Summarization Techniques in Academic Writing</w:t>
      </w:r>
      <w:r w:rsidRPr="00B0204E">
        <w:rPr>
          <w:rFonts w:ascii="Arial" w:hAnsi="Arial" w:cs="Arial"/>
        </w:rPr>
        <w:t xml:space="preserve">. Academic Writing Journal, 10(1), 15-30. </w:t>
      </w:r>
    </w:p>
    <w:p w14:paraId="2F62ABFF"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Pauk, W., &amp; Owens, R. (2024). </w:t>
      </w:r>
      <w:r w:rsidRPr="00B0204E">
        <w:rPr>
          <w:rFonts w:ascii="Arial" w:hAnsi="Arial" w:cs="Arial"/>
          <w:i/>
        </w:rPr>
        <w:t>How to Study in College</w:t>
      </w:r>
      <w:r w:rsidRPr="00B0204E">
        <w:rPr>
          <w:rFonts w:ascii="Arial" w:hAnsi="Arial" w:cs="Arial"/>
        </w:rPr>
        <w:t xml:space="preserve">. Cengage Learning. </w:t>
      </w:r>
    </w:p>
    <w:p w14:paraId="776D1506" w14:textId="77777777" w:rsidR="008E6571" w:rsidRPr="00B0204E" w:rsidRDefault="002312FE" w:rsidP="00E369C9">
      <w:pPr>
        <w:spacing w:after="170" w:line="360" w:lineRule="auto"/>
        <w:ind w:left="-5"/>
        <w:jc w:val="both"/>
        <w:rPr>
          <w:rFonts w:ascii="Arial" w:hAnsi="Arial" w:cs="Arial"/>
        </w:rPr>
      </w:pPr>
      <w:r w:rsidRPr="00B0204E">
        <w:rPr>
          <w:rFonts w:ascii="Arial" w:hAnsi="Arial" w:cs="Arial"/>
        </w:rPr>
        <w:t xml:space="preserve">Reid, J. (2024). </w:t>
      </w:r>
      <w:r w:rsidRPr="00B0204E">
        <w:rPr>
          <w:rFonts w:ascii="Arial" w:hAnsi="Arial" w:cs="Arial"/>
          <w:i/>
        </w:rPr>
        <w:t>Understanding Academic Integrity: The Role of Referencing in Writing</w:t>
      </w:r>
      <w:r w:rsidRPr="00B0204E">
        <w:rPr>
          <w:rFonts w:ascii="Arial" w:hAnsi="Arial" w:cs="Arial"/>
        </w:rPr>
        <w:t xml:space="preserve">. Educational Research Review, 25(2), 123-135. </w:t>
      </w:r>
    </w:p>
    <w:p w14:paraId="2ECC7AA5" w14:textId="77777777" w:rsidR="008E6571" w:rsidRPr="00B0204E" w:rsidRDefault="002312FE" w:rsidP="00E369C9">
      <w:pPr>
        <w:spacing w:after="14" w:line="360" w:lineRule="auto"/>
        <w:ind w:left="-5"/>
        <w:jc w:val="both"/>
        <w:rPr>
          <w:rFonts w:ascii="Arial" w:hAnsi="Arial" w:cs="Arial"/>
        </w:rPr>
      </w:pPr>
      <w:r w:rsidRPr="00B0204E">
        <w:rPr>
          <w:rFonts w:ascii="Arial" w:hAnsi="Arial" w:cs="Arial"/>
        </w:rPr>
        <w:t xml:space="preserve">Rowena, S. (2024). </w:t>
      </w:r>
      <w:r w:rsidRPr="00B0204E">
        <w:rPr>
          <w:rFonts w:ascii="Arial" w:hAnsi="Arial" w:cs="Arial"/>
          <w:i/>
        </w:rPr>
        <w:t>Research Skills for Academic Success: Utilizing Online Databases</w:t>
      </w:r>
      <w:r w:rsidRPr="00B0204E">
        <w:rPr>
          <w:rFonts w:ascii="Arial" w:hAnsi="Arial" w:cs="Arial"/>
        </w:rPr>
        <w:t xml:space="preserve">. </w:t>
      </w:r>
    </w:p>
    <w:p w14:paraId="7589E255"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Journal of Information Literacy, 18(4), 58-72. </w:t>
      </w:r>
    </w:p>
    <w:p w14:paraId="45BCC147" w14:textId="77777777" w:rsidR="008E6571" w:rsidRPr="00B0204E" w:rsidRDefault="002312FE" w:rsidP="00E369C9">
      <w:pPr>
        <w:spacing w:line="360" w:lineRule="auto"/>
        <w:ind w:left="-5"/>
        <w:jc w:val="both"/>
        <w:rPr>
          <w:rFonts w:ascii="Arial" w:hAnsi="Arial" w:cs="Arial"/>
        </w:rPr>
      </w:pPr>
      <w:r w:rsidRPr="00B0204E">
        <w:rPr>
          <w:rFonts w:ascii="Arial" w:hAnsi="Arial" w:cs="Arial"/>
        </w:rPr>
        <w:t xml:space="preserve">Titsworth, S. (2024). </w:t>
      </w:r>
      <w:r w:rsidRPr="00B0204E">
        <w:rPr>
          <w:rFonts w:ascii="Arial" w:hAnsi="Arial" w:cs="Arial"/>
          <w:i/>
        </w:rPr>
        <w:t>The Effects of Summarization on Learning Outcomes</w:t>
      </w:r>
      <w:r w:rsidRPr="00B0204E">
        <w:rPr>
          <w:rFonts w:ascii="Arial" w:hAnsi="Arial" w:cs="Arial"/>
        </w:rPr>
        <w:t xml:space="preserve">. Teaching of Psychology, 51(1), 34-40. </w:t>
      </w:r>
    </w:p>
    <w:p w14:paraId="754F97EF" w14:textId="77777777" w:rsidR="008E6571" w:rsidRPr="00B0204E" w:rsidRDefault="002312FE" w:rsidP="00E369C9">
      <w:pPr>
        <w:spacing w:after="184" w:line="360" w:lineRule="auto"/>
        <w:ind w:left="0" w:firstLine="0"/>
        <w:jc w:val="both"/>
        <w:rPr>
          <w:rFonts w:ascii="Arial" w:hAnsi="Arial" w:cs="Arial"/>
        </w:rPr>
      </w:pPr>
      <w:r w:rsidRPr="00B0204E">
        <w:rPr>
          <w:rFonts w:ascii="Arial" w:hAnsi="Arial" w:cs="Arial"/>
        </w:rPr>
        <w:t xml:space="preserve"> </w:t>
      </w:r>
    </w:p>
    <w:p w14:paraId="09848F2F" w14:textId="77777777" w:rsidR="008E6571" w:rsidRPr="00B0204E" w:rsidRDefault="002312FE" w:rsidP="00E369C9">
      <w:pPr>
        <w:spacing w:after="179" w:line="360" w:lineRule="auto"/>
        <w:ind w:left="0" w:firstLine="0"/>
        <w:jc w:val="both"/>
        <w:rPr>
          <w:rFonts w:ascii="Arial" w:hAnsi="Arial" w:cs="Arial"/>
        </w:rPr>
      </w:pPr>
      <w:r w:rsidRPr="00B0204E">
        <w:rPr>
          <w:rFonts w:ascii="Arial" w:hAnsi="Arial" w:cs="Arial"/>
        </w:rPr>
        <w:t xml:space="preserve"> </w:t>
      </w:r>
    </w:p>
    <w:p w14:paraId="3D75AC01" w14:textId="77777777" w:rsidR="008E6571" w:rsidRPr="00B0204E" w:rsidRDefault="002312FE" w:rsidP="00E369C9">
      <w:pPr>
        <w:spacing w:after="184" w:line="360" w:lineRule="auto"/>
        <w:ind w:left="0" w:firstLine="0"/>
        <w:jc w:val="both"/>
        <w:rPr>
          <w:rFonts w:ascii="Arial" w:hAnsi="Arial" w:cs="Arial"/>
        </w:rPr>
      </w:pPr>
      <w:r w:rsidRPr="00B0204E">
        <w:rPr>
          <w:rFonts w:ascii="Arial" w:hAnsi="Arial" w:cs="Arial"/>
        </w:rPr>
        <w:t xml:space="preserve"> </w:t>
      </w:r>
    </w:p>
    <w:p w14:paraId="66548976" w14:textId="77777777" w:rsidR="008E6571" w:rsidRPr="00B0204E" w:rsidRDefault="002312FE" w:rsidP="00E369C9">
      <w:pPr>
        <w:spacing w:after="0" w:line="360" w:lineRule="auto"/>
        <w:ind w:left="0" w:firstLine="0"/>
        <w:jc w:val="both"/>
        <w:rPr>
          <w:rFonts w:ascii="Arial" w:hAnsi="Arial" w:cs="Arial"/>
        </w:rPr>
      </w:pPr>
      <w:r w:rsidRPr="00B0204E">
        <w:rPr>
          <w:rFonts w:ascii="Arial" w:hAnsi="Arial" w:cs="Arial"/>
        </w:rPr>
        <w:t xml:space="preserve"> </w:t>
      </w:r>
    </w:p>
    <w:sectPr w:rsidR="008E6571" w:rsidRPr="00B0204E">
      <w:pgSz w:w="11905" w:h="16840"/>
      <w:pgMar w:top="1440" w:right="1450" w:bottom="1843" w:left="1441"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300238"/>
    <w:multiLevelType w:val="hybridMultilevel"/>
    <w:tmpl w:val="FFFFFFFF"/>
    <w:lvl w:ilvl="0" w:tplc="8014F99C">
      <w:start w:val="1"/>
      <w:numFmt w:val="decimal"/>
      <w:lvlText w:val="%1."/>
      <w:lvlJc w:val="left"/>
      <w:pPr>
        <w:ind w:left="249"/>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1" w:tplc="9E4429E0">
      <w:start w:val="1"/>
      <w:numFmt w:val="lowerLetter"/>
      <w:lvlText w:val="%2"/>
      <w:lvlJc w:val="left"/>
      <w:pPr>
        <w:ind w:left="10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D34A509E">
      <w:start w:val="1"/>
      <w:numFmt w:val="lowerRoman"/>
      <w:lvlText w:val="%3"/>
      <w:lvlJc w:val="left"/>
      <w:pPr>
        <w:ind w:left="18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26141E1C">
      <w:start w:val="1"/>
      <w:numFmt w:val="decimal"/>
      <w:lvlText w:val="%4"/>
      <w:lvlJc w:val="left"/>
      <w:pPr>
        <w:ind w:left="25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77E40316">
      <w:start w:val="1"/>
      <w:numFmt w:val="lowerLetter"/>
      <w:lvlText w:val="%5"/>
      <w:lvlJc w:val="left"/>
      <w:pPr>
        <w:ind w:left="324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AF5ABE3A">
      <w:start w:val="1"/>
      <w:numFmt w:val="lowerRoman"/>
      <w:lvlText w:val="%6"/>
      <w:lvlJc w:val="left"/>
      <w:pPr>
        <w:ind w:left="39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6D2225B0">
      <w:start w:val="1"/>
      <w:numFmt w:val="decimal"/>
      <w:lvlText w:val="%7"/>
      <w:lvlJc w:val="left"/>
      <w:pPr>
        <w:ind w:left="46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4AF89CCA">
      <w:start w:val="1"/>
      <w:numFmt w:val="lowerLetter"/>
      <w:lvlText w:val="%8"/>
      <w:lvlJc w:val="left"/>
      <w:pPr>
        <w:ind w:left="54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9E0CD614">
      <w:start w:val="1"/>
      <w:numFmt w:val="lowerRoman"/>
      <w:lvlText w:val="%9"/>
      <w:lvlJc w:val="left"/>
      <w:pPr>
        <w:ind w:left="61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num w:numId="1" w16cid:durableId="1593782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571"/>
    <w:rsid w:val="00004865"/>
    <w:rsid w:val="00080E87"/>
    <w:rsid w:val="000870A9"/>
    <w:rsid w:val="000C360F"/>
    <w:rsid w:val="00121CFA"/>
    <w:rsid w:val="00154747"/>
    <w:rsid w:val="00167BBA"/>
    <w:rsid w:val="00203457"/>
    <w:rsid w:val="00221644"/>
    <w:rsid w:val="0023053E"/>
    <w:rsid w:val="002312FE"/>
    <w:rsid w:val="00245916"/>
    <w:rsid w:val="00245CA6"/>
    <w:rsid w:val="002A1363"/>
    <w:rsid w:val="002B2E81"/>
    <w:rsid w:val="002B4890"/>
    <w:rsid w:val="0031360C"/>
    <w:rsid w:val="00357CDD"/>
    <w:rsid w:val="00374C59"/>
    <w:rsid w:val="003852BE"/>
    <w:rsid w:val="00453FF6"/>
    <w:rsid w:val="00465E30"/>
    <w:rsid w:val="00473DD2"/>
    <w:rsid w:val="004D5A72"/>
    <w:rsid w:val="0052265F"/>
    <w:rsid w:val="005813AC"/>
    <w:rsid w:val="005A5716"/>
    <w:rsid w:val="005E1BA6"/>
    <w:rsid w:val="00666023"/>
    <w:rsid w:val="006664FF"/>
    <w:rsid w:val="00673067"/>
    <w:rsid w:val="00676D34"/>
    <w:rsid w:val="00680798"/>
    <w:rsid w:val="00682FBA"/>
    <w:rsid w:val="0071733D"/>
    <w:rsid w:val="00764EF2"/>
    <w:rsid w:val="00774D14"/>
    <w:rsid w:val="007905C4"/>
    <w:rsid w:val="00881E8B"/>
    <w:rsid w:val="008A4AD9"/>
    <w:rsid w:val="008A7029"/>
    <w:rsid w:val="008C4A32"/>
    <w:rsid w:val="008D0B8E"/>
    <w:rsid w:val="008D36DF"/>
    <w:rsid w:val="008E6571"/>
    <w:rsid w:val="009431E9"/>
    <w:rsid w:val="00A070CC"/>
    <w:rsid w:val="00A1467C"/>
    <w:rsid w:val="00A265EC"/>
    <w:rsid w:val="00A56425"/>
    <w:rsid w:val="00A76DD0"/>
    <w:rsid w:val="00A92808"/>
    <w:rsid w:val="00AC4CA1"/>
    <w:rsid w:val="00AD7644"/>
    <w:rsid w:val="00B0204E"/>
    <w:rsid w:val="00B273E8"/>
    <w:rsid w:val="00B34060"/>
    <w:rsid w:val="00B51AF6"/>
    <w:rsid w:val="00B65FE0"/>
    <w:rsid w:val="00B74C88"/>
    <w:rsid w:val="00BB3993"/>
    <w:rsid w:val="00BD2383"/>
    <w:rsid w:val="00BD6A92"/>
    <w:rsid w:val="00C53766"/>
    <w:rsid w:val="00C56A8C"/>
    <w:rsid w:val="00CC1A40"/>
    <w:rsid w:val="00D14836"/>
    <w:rsid w:val="00DB0C57"/>
    <w:rsid w:val="00DF22D6"/>
    <w:rsid w:val="00E369C9"/>
    <w:rsid w:val="00E37AE2"/>
    <w:rsid w:val="00E54815"/>
    <w:rsid w:val="00E85786"/>
    <w:rsid w:val="00EF3703"/>
    <w:rsid w:val="00F07A89"/>
    <w:rsid w:val="00F27C46"/>
    <w:rsid w:val="00F32CF6"/>
    <w:rsid w:val="00F46B95"/>
    <w:rsid w:val="00FD5C49"/>
    <w:rsid w:val="04792524"/>
    <w:rsid w:val="0B5619A6"/>
    <w:rsid w:val="23E93098"/>
    <w:rsid w:val="241A988D"/>
    <w:rsid w:val="314C05C4"/>
    <w:rsid w:val="3FD8E46A"/>
    <w:rsid w:val="4A62EC95"/>
    <w:rsid w:val="4EADDEB0"/>
    <w:rsid w:val="61B85D03"/>
    <w:rsid w:val="6D600B4A"/>
    <w:rsid w:val="7024AFDB"/>
    <w:rsid w:val="7606A545"/>
    <w:rsid w:val="7805DF56"/>
    <w:rsid w:val="7A9009D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BC81"/>
  <w15:docId w15:val="{90E1D659-1E2E-49A7-87C1-5BF4E4F1B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9" w:line="269" w:lineRule="auto"/>
      <w:ind w:left="10" w:hanging="10"/>
    </w:pPr>
    <w:rPr>
      <w:rFonts w:ascii="Aptos" w:eastAsia="Aptos" w:hAnsi="Aptos" w:cs="Times New Roman"/>
      <w:color w:val="000000"/>
      <w:lang w:val="en" w:eastAsia="en"/>
    </w:rPr>
  </w:style>
  <w:style w:type="paragraph" w:styleId="Heading1">
    <w:name w:val="heading 1"/>
    <w:basedOn w:val="Normal"/>
    <w:next w:val="Normal"/>
    <w:link w:val="Heading1Char"/>
    <w:uiPriority w:val="9"/>
    <w:qFormat/>
    <w:rsid w:val="00F07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A89"/>
    <w:rPr>
      <w:rFonts w:asciiTheme="majorHAnsi" w:eastAsiaTheme="majorEastAsia" w:hAnsiTheme="majorHAnsi" w:cstheme="majorBidi"/>
      <w:color w:val="0F4761" w:themeColor="accent1" w:themeShade="BF"/>
      <w:sz w:val="40"/>
      <w:szCs w:val="40"/>
      <w:lang w:val="en" w:eastAsia="en"/>
    </w:rPr>
  </w:style>
  <w:style w:type="paragraph" w:styleId="TOCHeading">
    <w:name w:val="TOC Heading"/>
    <w:basedOn w:val="Heading1"/>
    <w:next w:val="Normal"/>
    <w:uiPriority w:val="39"/>
    <w:unhideWhenUsed/>
    <w:qFormat/>
    <w:rsid w:val="00F07A89"/>
    <w:pPr>
      <w:spacing w:before="240" w:after="0" w:line="259" w:lineRule="auto"/>
      <w:ind w:left="0" w:firstLine="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56A8C"/>
    <w:pPr>
      <w:tabs>
        <w:tab w:val="right" w:leader="dot" w:pos="9004"/>
      </w:tabs>
      <w:spacing w:after="100"/>
      <w:ind w:left="0"/>
    </w:pPr>
    <w:rPr>
      <w:rFonts w:ascii="Arial" w:hAnsi="Arial" w:cs="Arial"/>
      <w:noProof/>
    </w:rPr>
  </w:style>
  <w:style w:type="character" w:styleId="Hyperlink">
    <w:name w:val="Hyperlink"/>
    <w:basedOn w:val="DefaultParagraphFont"/>
    <w:uiPriority w:val="99"/>
    <w:unhideWhenUsed/>
    <w:rsid w:val="006807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394245">
      <w:bodyDiv w:val="1"/>
      <w:marLeft w:val="0"/>
      <w:marRight w:val="0"/>
      <w:marTop w:val="0"/>
      <w:marBottom w:val="0"/>
      <w:divBdr>
        <w:top w:val="none" w:sz="0" w:space="0" w:color="auto"/>
        <w:left w:val="none" w:sz="0" w:space="0" w:color="auto"/>
        <w:bottom w:val="none" w:sz="0" w:space="0" w:color="auto"/>
        <w:right w:val="none" w:sz="0" w:space="0" w:color="auto"/>
      </w:divBdr>
    </w:div>
    <w:div w:id="1817259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AF938-D0D0-439F-8476-59F6BC1E1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1510</Words>
  <Characters>8612</Characters>
  <Application>Microsoft Office Word</Application>
  <DocSecurity>0</DocSecurity>
  <Lines>71</Lines>
  <Paragraphs>20</Paragraphs>
  <ScaleCrop>false</ScaleCrop>
  <Company/>
  <LinksUpToDate>false</LinksUpToDate>
  <CharactersWithSpaces>10102</CharactersWithSpaces>
  <SharedDoc>false</SharedDoc>
  <HLinks>
    <vt:vector size="66" baseType="variant">
      <vt:variant>
        <vt:i4>1835071</vt:i4>
      </vt:variant>
      <vt:variant>
        <vt:i4>62</vt:i4>
      </vt:variant>
      <vt:variant>
        <vt:i4>0</vt:i4>
      </vt:variant>
      <vt:variant>
        <vt:i4>5</vt:i4>
      </vt:variant>
      <vt:variant>
        <vt:lpwstr/>
      </vt:variant>
      <vt:variant>
        <vt:lpwstr>_Toc181476811</vt:lpwstr>
      </vt:variant>
      <vt:variant>
        <vt:i4>1835071</vt:i4>
      </vt:variant>
      <vt:variant>
        <vt:i4>56</vt:i4>
      </vt:variant>
      <vt:variant>
        <vt:i4>0</vt:i4>
      </vt:variant>
      <vt:variant>
        <vt:i4>5</vt:i4>
      </vt:variant>
      <vt:variant>
        <vt:lpwstr/>
      </vt:variant>
      <vt:variant>
        <vt:lpwstr>_Toc181476810</vt:lpwstr>
      </vt:variant>
      <vt:variant>
        <vt:i4>1900607</vt:i4>
      </vt:variant>
      <vt:variant>
        <vt:i4>50</vt:i4>
      </vt:variant>
      <vt:variant>
        <vt:i4>0</vt:i4>
      </vt:variant>
      <vt:variant>
        <vt:i4>5</vt:i4>
      </vt:variant>
      <vt:variant>
        <vt:lpwstr/>
      </vt:variant>
      <vt:variant>
        <vt:lpwstr>_Toc181476809</vt:lpwstr>
      </vt:variant>
      <vt:variant>
        <vt:i4>1900607</vt:i4>
      </vt:variant>
      <vt:variant>
        <vt:i4>44</vt:i4>
      </vt:variant>
      <vt:variant>
        <vt:i4>0</vt:i4>
      </vt:variant>
      <vt:variant>
        <vt:i4>5</vt:i4>
      </vt:variant>
      <vt:variant>
        <vt:lpwstr/>
      </vt:variant>
      <vt:variant>
        <vt:lpwstr>_Toc181476808</vt:lpwstr>
      </vt:variant>
      <vt:variant>
        <vt:i4>1900607</vt:i4>
      </vt:variant>
      <vt:variant>
        <vt:i4>38</vt:i4>
      </vt:variant>
      <vt:variant>
        <vt:i4>0</vt:i4>
      </vt:variant>
      <vt:variant>
        <vt:i4>5</vt:i4>
      </vt:variant>
      <vt:variant>
        <vt:lpwstr/>
      </vt:variant>
      <vt:variant>
        <vt:lpwstr>_Toc181476807</vt:lpwstr>
      </vt:variant>
      <vt:variant>
        <vt:i4>1900607</vt:i4>
      </vt:variant>
      <vt:variant>
        <vt:i4>32</vt:i4>
      </vt:variant>
      <vt:variant>
        <vt:i4>0</vt:i4>
      </vt:variant>
      <vt:variant>
        <vt:i4>5</vt:i4>
      </vt:variant>
      <vt:variant>
        <vt:lpwstr/>
      </vt:variant>
      <vt:variant>
        <vt:lpwstr>_Toc181476806</vt:lpwstr>
      </vt:variant>
      <vt:variant>
        <vt:i4>1900607</vt:i4>
      </vt:variant>
      <vt:variant>
        <vt:i4>26</vt:i4>
      </vt:variant>
      <vt:variant>
        <vt:i4>0</vt:i4>
      </vt:variant>
      <vt:variant>
        <vt:i4>5</vt:i4>
      </vt:variant>
      <vt:variant>
        <vt:lpwstr/>
      </vt:variant>
      <vt:variant>
        <vt:lpwstr>_Toc181476805</vt:lpwstr>
      </vt:variant>
      <vt:variant>
        <vt:i4>1900607</vt:i4>
      </vt:variant>
      <vt:variant>
        <vt:i4>20</vt:i4>
      </vt:variant>
      <vt:variant>
        <vt:i4>0</vt:i4>
      </vt:variant>
      <vt:variant>
        <vt:i4>5</vt:i4>
      </vt:variant>
      <vt:variant>
        <vt:lpwstr/>
      </vt:variant>
      <vt:variant>
        <vt:lpwstr>_Toc181476804</vt:lpwstr>
      </vt:variant>
      <vt:variant>
        <vt:i4>1900607</vt:i4>
      </vt:variant>
      <vt:variant>
        <vt:i4>14</vt:i4>
      </vt:variant>
      <vt:variant>
        <vt:i4>0</vt:i4>
      </vt:variant>
      <vt:variant>
        <vt:i4>5</vt:i4>
      </vt:variant>
      <vt:variant>
        <vt:lpwstr/>
      </vt:variant>
      <vt:variant>
        <vt:lpwstr>_Toc181476803</vt:lpwstr>
      </vt:variant>
      <vt:variant>
        <vt:i4>1900607</vt:i4>
      </vt:variant>
      <vt:variant>
        <vt:i4>8</vt:i4>
      </vt:variant>
      <vt:variant>
        <vt:i4>0</vt:i4>
      </vt:variant>
      <vt:variant>
        <vt:i4>5</vt:i4>
      </vt:variant>
      <vt:variant>
        <vt:lpwstr/>
      </vt:variant>
      <vt:variant>
        <vt:lpwstr>_Toc181476802</vt:lpwstr>
      </vt:variant>
      <vt:variant>
        <vt:i4>1900607</vt:i4>
      </vt:variant>
      <vt:variant>
        <vt:i4>2</vt:i4>
      </vt:variant>
      <vt:variant>
        <vt:i4>0</vt:i4>
      </vt:variant>
      <vt:variant>
        <vt:i4>5</vt:i4>
      </vt:variant>
      <vt:variant>
        <vt:lpwstr/>
      </vt:variant>
      <vt:variant>
        <vt:lpwstr>_Toc181476801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cp:lastModifiedBy>Lizeta Demetriou</cp:lastModifiedBy>
  <cp:revision>2</cp:revision>
  <dcterms:created xsi:type="dcterms:W3CDTF">2025-03-18T13:25:00Z</dcterms:created>
  <dcterms:modified xsi:type="dcterms:W3CDTF">2025-03-18T13:25:00Z</dcterms:modified>
</cp:coreProperties>
</file>