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8076FA" w14:textId="34100FAA" w:rsidR="00476B27" w:rsidRPr="00476B27" w:rsidRDefault="008448D8" w:rsidP="00476B27">
      <w:pPr>
        <w:spacing w:line="360" w:lineRule="auto"/>
        <w:jc w:val="center"/>
        <w:rPr>
          <w:rFonts w:ascii="Times New Roman" w:hAnsi="Times New Roman" w:cs="Times New Roman"/>
          <w:b/>
          <w:bCs/>
          <w:i/>
          <w:iCs/>
          <w:color w:val="000000" w:themeColor="text1"/>
          <w:sz w:val="40"/>
          <w:szCs w:val="40"/>
        </w:rPr>
      </w:pPr>
      <w:r w:rsidRPr="00476B27">
        <w:rPr>
          <w:rFonts w:ascii="Times New Roman" w:hAnsi="Times New Roman" w:cs="Times New Roman"/>
          <w:b/>
          <w:bCs/>
          <w:i/>
          <w:iCs/>
          <w:color w:val="000000" w:themeColor="text1"/>
          <w:sz w:val="40"/>
          <w:szCs w:val="40"/>
        </w:rPr>
        <w:t xml:space="preserve">Research </w:t>
      </w:r>
      <w:r w:rsidRPr="00476B27">
        <w:rPr>
          <w:rFonts w:ascii="Times New Roman" w:hAnsi="Times New Roman" w:cs="Times New Roman"/>
          <w:b/>
          <w:bCs/>
          <w:i/>
          <w:iCs/>
          <w:color w:val="000000" w:themeColor="text1"/>
          <w:sz w:val="40"/>
          <w:szCs w:val="40"/>
          <w:lang w:val="en-US"/>
        </w:rPr>
        <w:t xml:space="preserve">On </w:t>
      </w:r>
      <w:r w:rsidRPr="00476B27">
        <w:rPr>
          <w:rFonts w:ascii="Times New Roman" w:hAnsi="Times New Roman" w:cs="Times New Roman"/>
          <w:b/>
          <w:bCs/>
          <w:i/>
          <w:iCs/>
          <w:color w:val="000000" w:themeColor="text1"/>
          <w:sz w:val="40"/>
          <w:szCs w:val="40"/>
        </w:rPr>
        <w:t>Investigate Existing Barriers and Challenges in The Identification of Children With ALN</w:t>
      </w:r>
    </w:p>
    <w:p w14:paraId="6DCA5B6E" w14:textId="786E31FC" w:rsidR="00903E15" w:rsidRPr="00BF0E28" w:rsidRDefault="00903E15" w:rsidP="00BF0E28">
      <w:pPr>
        <w:spacing w:line="360" w:lineRule="auto"/>
        <w:jc w:val="both"/>
        <w:rPr>
          <w:rFonts w:ascii="Arial" w:hAnsi="Arial" w:cs="Arial"/>
          <w:b/>
          <w:bCs/>
          <w:i/>
          <w:iCs/>
          <w:color w:val="000000" w:themeColor="text1"/>
          <w:sz w:val="28"/>
          <w:szCs w:val="28"/>
        </w:rPr>
      </w:pPr>
      <w:r w:rsidRPr="00BF0E28">
        <w:rPr>
          <w:rFonts w:ascii="Arial" w:hAnsi="Arial" w:cs="Arial"/>
          <w:b/>
          <w:bCs/>
          <w:i/>
          <w:iCs/>
          <w:color w:val="000000" w:themeColor="text1"/>
          <w:sz w:val="28"/>
          <w:szCs w:val="28"/>
        </w:rPr>
        <w:t xml:space="preserve">Introduction </w:t>
      </w:r>
    </w:p>
    <w:p w14:paraId="50CD646F" w14:textId="202DE9BA" w:rsidR="00903E15" w:rsidRPr="00BF0E28" w:rsidRDefault="00903E15" w:rsidP="00BF0E28">
      <w:pPr>
        <w:spacing w:line="360" w:lineRule="auto"/>
        <w:jc w:val="both"/>
        <w:rPr>
          <w:rStyle w:val="ts-alignment-element"/>
          <w:rFonts w:ascii="Arial" w:hAnsi="Arial" w:cs="Arial"/>
          <w:color w:val="000000" w:themeColor="text1"/>
        </w:rPr>
      </w:pPr>
      <w:r w:rsidRPr="00BF0E28">
        <w:rPr>
          <w:rStyle w:val="ts-alignment-element"/>
          <w:rFonts w:ascii="Arial" w:hAnsi="Arial" w:cs="Arial"/>
          <w:color w:val="000000" w:themeColor="text1"/>
        </w:rPr>
        <w:t>The</w:t>
      </w:r>
      <w:r w:rsidRPr="00BF0E28">
        <w:rPr>
          <w:rFonts w:ascii="Arial" w:hAnsi="Arial" w:cs="Arial"/>
          <w:color w:val="000000" w:themeColor="text1"/>
        </w:rPr>
        <w:t xml:space="preserve"> </w:t>
      </w:r>
      <w:r w:rsidR="00BD0F30" w:rsidRPr="00BF0E28">
        <w:rPr>
          <w:rStyle w:val="ts-alignment-element"/>
          <w:rFonts w:ascii="Arial" w:hAnsi="Arial" w:cs="Arial"/>
          <w:color w:val="000000" w:themeColor="text1"/>
        </w:rPr>
        <w:t>purpose of</w:t>
      </w:r>
      <w:r w:rsidRPr="00BF0E28">
        <w:rPr>
          <w:rFonts w:ascii="Arial" w:hAnsi="Arial" w:cs="Arial"/>
          <w:color w:val="000000" w:themeColor="text1"/>
        </w:rPr>
        <w:t xml:space="preserve"> </w:t>
      </w:r>
      <w:r w:rsidRPr="00BF0E28">
        <w:rPr>
          <w:rStyle w:val="ts-alignment-element"/>
          <w:rFonts w:ascii="Arial" w:hAnsi="Arial" w:cs="Arial"/>
          <w:color w:val="000000" w:themeColor="text1"/>
        </w:rPr>
        <w:t>this</w:t>
      </w:r>
      <w:r w:rsidRPr="00BF0E28">
        <w:rPr>
          <w:rFonts w:ascii="Arial" w:hAnsi="Arial" w:cs="Arial"/>
          <w:color w:val="000000" w:themeColor="text1"/>
        </w:rPr>
        <w:t xml:space="preserve"> </w:t>
      </w:r>
      <w:r w:rsidRPr="00BF0E28">
        <w:rPr>
          <w:rStyle w:val="ts-alignment-element"/>
          <w:rFonts w:ascii="Arial" w:hAnsi="Arial" w:cs="Arial"/>
          <w:color w:val="000000" w:themeColor="text1"/>
        </w:rPr>
        <w:t>study</w:t>
      </w:r>
      <w:r w:rsidRPr="00BF0E28">
        <w:rPr>
          <w:rFonts w:ascii="Arial" w:hAnsi="Arial" w:cs="Arial"/>
          <w:color w:val="000000" w:themeColor="text1"/>
        </w:rPr>
        <w:t xml:space="preserve"> </w:t>
      </w:r>
      <w:r w:rsidRPr="00BF0E28">
        <w:rPr>
          <w:rStyle w:val="ts-alignment-element"/>
          <w:rFonts w:ascii="Arial" w:hAnsi="Arial" w:cs="Arial"/>
          <w:color w:val="000000" w:themeColor="text1"/>
        </w:rPr>
        <w:t>is</w:t>
      </w:r>
      <w:r w:rsidRPr="00BF0E28">
        <w:rPr>
          <w:rFonts w:ascii="Arial" w:hAnsi="Arial" w:cs="Arial"/>
          <w:color w:val="000000" w:themeColor="text1"/>
        </w:rPr>
        <w:t xml:space="preserve"> to </w:t>
      </w:r>
      <w:r w:rsidR="00BD0F30" w:rsidRPr="00BF0E28">
        <w:rPr>
          <w:rStyle w:val="ts-alignment-element"/>
          <w:rFonts w:ascii="Arial" w:hAnsi="Arial" w:cs="Arial"/>
          <w:color w:val="000000" w:themeColor="text1"/>
        </w:rPr>
        <w:t>investigate</w:t>
      </w:r>
      <w:r w:rsidRPr="00BF0E28">
        <w:rPr>
          <w:rFonts w:ascii="Arial" w:hAnsi="Arial" w:cs="Arial"/>
          <w:color w:val="000000" w:themeColor="text1"/>
        </w:rPr>
        <w:t xml:space="preserve"> </w:t>
      </w:r>
      <w:r w:rsidRPr="00BF0E28">
        <w:rPr>
          <w:rStyle w:val="ts-alignment-element"/>
          <w:rFonts w:ascii="Arial" w:hAnsi="Arial" w:cs="Arial"/>
          <w:color w:val="000000" w:themeColor="text1"/>
        </w:rPr>
        <w:t>the</w:t>
      </w:r>
      <w:r w:rsidRPr="00BF0E28">
        <w:rPr>
          <w:rFonts w:ascii="Arial" w:hAnsi="Arial" w:cs="Arial"/>
          <w:color w:val="000000" w:themeColor="text1"/>
        </w:rPr>
        <w:t xml:space="preserve"> </w:t>
      </w:r>
      <w:r w:rsidRPr="00BF0E28">
        <w:rPr>
          <w:rStyle w:val="ts-alignment-element"/>
          <w:rFonts w:ascii="Arial" w:hAnsi="Arial" w:cs="Arial"/>
          <w:color w:val="000000" w:themeColor="text1"/>
        </w:rPr>
        <w:t>existing</w:t>
      </w:r>
      <w:r w:rsidRPr="00BF0E28">
        <w:rPr>
          <w:rFonts w:ascii="Arial" w:hAnsi="Arial" w:cs="Arial"/>
          <w:color w:val="000000" w:themeColor="text1"/>
        </w:rPr>
        <w:t xml:space="preserve"> </w:t>
      </w:r>
      <w:r w:rsidRPr="00BF0E28">
        <w:rPr>
          <w:rStyle w:val="ts-alignment-element"/>
          <w:rFonts w:ascii="Arial" w:hAnsi="Arial" w:cs="Arial"/>
          <w:color w:val="000000" w:themeColor="text1"/>
        </w:rPr>
        <w:t>barriers</w:t>
      </w:r>
      <w:r w:rsidRPr="00BF0E28">
        <w:rPr>
          <w:rFonts w:ascii="Arial" w:hAnsi="Arial" w:cs="Arial"/>
          <w:color w:val="000000" w:themeColor="text1"/>
        </w:rPr>
        <w:t xml:space="preserve"> </w:t>
      </w:r>
      <w:r w:rsidRPr="00BF0E28">
        <w:rPr>
          <w:rStyle w:val="ts-alignment-element"/>
          <w:rFonts w:ascii="Arial" w:hAnsi="Arial" w:cs="Arial"/>
          <w:color w:val="000000" w:themeColor="text1"/>
        </w:rPr>
        <w:t>and</w:t>
      </w:r>
      <w:r w:rsidRPr="00BF0E28">
        <w:rPr>
          <w:rFonts w:ascii="Arial" w:hAnsi="Arial" w:cs="Arial"/>
          <w:color w:val="000000" w:themeColor="text1"/>
        </w:rPr>
        <w:t xml:space="preserve"> </w:t>
      </w:r>
      <w:r w:rsidRPr="00BF0E28">
        <w:rPr>
          <w:rStyle w:val="ts-alignment-element"/>
          <w:rFonts w:ascii="Arial" w:hAnsi="Arial" w:cs="Arial"/>
          <w:color w:val="000000" w:themeColor="text1"/>
        </w:rPr>
        <w:t>challenges</w:t>
      </w:r>
      <w:r w:rsidRPr="00BF0E28">
        <w:rPr>
          <w:rFonts w:ascii="Arial" w:hAnsi="Arial" w:cs="Arial"/>
          <w:color w:val="000000" w:themeColor="text1"/>
        </w:rPr>
        <w:t xml:space="preserve"> in identifying children with </w:t>
      </w:r>
      <w:r w:rsidRPr="00BF0E28">
        <w:rPr>
          <w:rStyle w:val="ts-alignment-element"/>
          <w:rFonts w:ascii="Arial" w:hAnsi="Arial" w:cs="Arial"/>
          <w:color w:val="000000" w:themeColor="text1"/>
        </w:rPr>
        <w:t>ALN</w:t>
      </w:r>
      <w:r w:rsidRPr="00BF0E28">
        <w:rPr>
          <w:rFonts w:ascii="Arial" w:hAnsi="Arial" w:cs="Arial"/>
          <w:color w:val="000000" w:themeColor="text1"/>
        </w:rPr>
        <w:t xml:space="preserve"> </w:t>
      </w:r>
      <w:r w:rsidRPr="00BF0E28">
        <w:rPr>
          <w:rStyle w:val="ts-alignment-element"/>
          <w:rFonts w:ascii="Arial" w:hAnsi="Arial" w:cs="Arial"/>
          <w:color w:val="000000" w:themeColor="text1"/>
        </w:rPr>
        <w:t>through</w:t>
      </w:r>
      <w:r w:rsidRPr="00BF0E28">
        <w:rPr>
          <w:rFonts w:ascii="Arial" w:hAnsi="Arial" w:cs="Arial"/>
          <w:color w:val="000000" w:themeColor="text1"/>
        </w:rPr>
        <w:t xml:space="preserve"> </w:t>
      </w:r>
      <w:r w:rsidRPr="00BF0E28">
        <w:rPr>
          <w:rStyle w:val="ts-alignment-element"/>
          <w:rFonts w:ascii="Arial" w:hAnsi="Arial" w:cs="Arial"/>
          <w:color w:val="000000" w:themeColor="text1"/>
        </w:rPr>
        <w:t>realistic</w:t>
      </w:r>
      <w:r w:rsidRPr="00BF0E28">
        <w:rPr>
          <w:rFonts w:ascii="Arial" w:hAnsi="Arial" w:cs="Arial"/>
          <w:color w:val="000000" w:themeColor="text1"/>
        </w:rPr>
        <w:t xml:space="preserve"> </w:t>
      </w:r>
      <w:r w:rsidRPr="00BF0E28">
        <w:rPr>
          <w:rStyle w:val="ts-alignment-element"/>
          <w:rFonts w:ascii="Arial" w:hAnsi="Arial" w:cs="Arial"/>
          <w:color w:val="000000" w:themeColor="text1"/>
        </w:rPr>
        <w:t>data</w:t>
      </w:r>
      <w:r w:rsidRPr="00BF0E28">
        <w:rPr>
          <w:rFonts w:ascii="Arial" w:hAnsi="Arial" w:cs="Arial"/>
          <w:color w:val="000000" w:themeColor="text1"/>
        </w:rPr>
        <w:t xml:space="preserve"> </w:t>
      </w:r>
      <w:r w:rsidRPr="00BF0E28">
        <w:rPr>
          <w:rStyle w:val="ts-alignment-element"/>
          <w:rFonts w:ascii="Arial" w:hAnsi="Arial" w:cs="Arial"/>
          <w:color w:val="000000" w:themeColor="text1"/>
        </w:rPr>
        <w:t>collection</w:t>
      </w:r>
      <w:r w:rsidRPr="00BF0E28">
        <w:rPr>
          <w:rFonts w:ascii="Arial" w:hAnsi="Arial" w:cs="Arial"/>
          <w:color w:val="000000" w:themeColor="text1"/>
        </w:rPr>
        <w:t xml:space="preserve"> </w:t>
      </w:r>
      <w:r w:rsidRPr="00BF0E28">
        <w:rPr>
          <w:rStyle w:val="ts-alignment-element"/>
          <w:rFonts w:ascii="Arial" w:hAnsi="Arial" w:cs="Arial"/>
          <w:color w:val="000000" w:themeColor="text1"/>
        </w:rPr>
        <w:t>and</w:t>
      </w:r>
      <w:r w:rsidRPr="00BF0E28">
        <w:rPr>
          <w:rFonts w:ascii="Arial" w:hAnsi="Arial" w:cs="Arial"/>
          <w:color w:val="000000" w:themeColor="text1"/>
        </w:rPr>
        <w:t xml:space="preserve"> </w:t>
      </w:r>
      <w:r w:rsidRPr="00BF0E28">
        <w:rPr>
          <w:rStyle w:val="ts-alignment-element"/>
          <w:rFonts w:ascii="Arial" w:hAnsi="Arial" w:cs="Arial"/>
          <w:color w:val="000000" w:themeColor="text1"/>
        </w:rPr>
        <w:t>existing</w:t>
      </w:r>
      <w:r w:rsidRPr="00BF0E28">
        <w:rPr>
          <w:rFonts w:ascii="Arial" w:hAnsi="Arial" w:cs="Arial"/>
          <w:color w:val="000000" w:themeColor="text1"/>
        </w:rPr>
        <w:t xml:space="preserve"> </w:t>
      </w:r>
      <w:r w:rsidRPr="00BF0E28">
        <w:rPr>
          <w:rStyle w:val="ts-alignment-element"/>
          <w:rFonts w:ascii="Arial" w:hAnsi="Arial" w:cs="Arial"/>
          <w:color w:val="000000" w:themeColor="text1"/>
        </w:rPr>
        <w:t>academic</w:t>
      </w:r>
      <w:r w:rsidRPr="00BF0E28">
        <w:rPr>
          <w:rFonts w:ascii="Arial" w:hAnsi="Arial" w:cs="Arial"/>
          <w:color w:val="000000" w:themeColor="text1"/>
        </w:rPr>
        <w:t xml:space="preserve"> </w:t>
      </w:r>
      <w:r w:rsidRPr="00BF0E28">
        <w:rPr>
          <w:rStyle w:val="ts-alignment-element"/>
          <w:rFonts w:ascii="Arial" w:hAnsi="Arial" w:cs="Arial"/>
          <w:color w:val="000000" w:themeColor="text1"/>
        </w:rPr>
        <w:t>literature</w:t>
      </w:r>
      <w:r w:rsidRPr="00BF0E28">
        <w:rPr>
          <w:rFonts w:ascii="Arial" w:hAnsi="Arial" w:cs="Arial"/>
          <w:color w:val="000000" w:themeColor="text1"/>
        </w:rPr>
        <w:t xml:space="preserve"> </w:t>
      </w:r>
      <w:r w:rsidRPr="00BF0E28">
        <w:rPr>
          <w:rStyle w:val="ts-alignment-element"/>
          <w:rFonts w:ascii="Arial" w:hAnsi="Arial" w:cs="Arial"/>
          <w:color w:val="000000" w:themeColor="text1"/>
        </w:rPr>
        <w:t>and</w:t>
      </w:r>
      <w:r w:rsidRPr="00BF0E28">
        <w:rPr>
          <w:rFonts w:ascii="Arial" w:hAnsi="Arial" w:cs="Arial"/>
          <w:color w:val="000000" w:themeColor="text1"/>
        </w:rPr>
        <w:t xml:space="preserve"> </w:t>
      </w:r>
      <w:r w:rsidRPr="00BF0E28">
        <w:rPr>
          <w:rStyle w:val="ts-alignment-element"/>
          <w:rFonts w:ascii="Arial" w:hAnsi="Arial" w:cs="Arial"/>
          <w:color w:val="000000" w:themeColor="text1"/>
        </w:rPr>
        <w:t>relevant</w:t>
      </w:r>
      <w:r w:rsidRPr="00BF0E28">
        <w:rPr>
          <w:rFonts w:ascii="Arial" w:hAnsi="Arial" w:cs="Arial"/>
          <w:color w:val="000000" w:themeColor="text1"/>
        </w:rPr>
        <w:t xml:space="preserve"> </w:t>
      </w:r>
      <w:r w:rsidRPr="00BF0E28">
        <w:rPr>
          <w:rStyle w:val="ts-alignment-element"/>
          <w:rFonts w:ascii="Arial" w:hAnsi="Arial" w:cs="Arial"/>
          <w:color w:val="000000" w:themeColor="text1"/>
        </w:rPr>
        <w:t>official</w:t>
      </w:r>
      <w:r w:rsidRPr="00BF0E28">
        <w:rPr>
          <w:rFonts w:ascii="Arial" w:hAnsi="Arial" w:cs="Arial"/>
          <w:color w:val="000000" w:themeColor="text1"/>
        </w:rPr>
        <w:t xml:space="preserve"> </w:t>
      </w:r>
      <w:r w:rsidRPr="00BF0E28">
        <w:rPr>
          <w:rStyle w:val="ts-alignment-element"/>
          <w:rFonts w:ascii="Arial" w:hAnsi="Arial" w:cs="Arial"/>
          <w:color w:val="000000" w:themeColor="text1"/>
        </w:rPr>
        <w:t>websites.</w:t>
      </w:r>
      <w:r w:rsidRPr="00BF0E28">
        <w:rPr>
          <w:rFonts w:ascii="Arial" w:hAnsi="Arial" w:cs="Arial"/>
          <w:color w:val="000000" w:themeColor="text1"/>
        </w:rPr>
        <w:t xml:space="preserve"> S</w:t>
      </w:r>
      <w:r w:rsidRPr="00BF0E28">
        <w:rPr>
          <w:rStyle w:val="ts-alignment-element"/>
          <w:rFonts w:ascii="Arial" w:hAnsi="Arial" w:cs="Arial"/>
          <w:color w:val="000000" w:themeColor="text1"/>
        </w:rPr>
        <w:t xml:space="preserve">ince </w:t>
      </w:r>
      <w:r w:rsidRPr="00BF0E28">
        <w:rPr>
          <w:rFonts w:ascii="Arial" w:hAnsi="Arial" w:cs="Arial"/>
          <w:color w:val="000000" w:themeColor="text1"/>
        </w:rPr>
        <w:t>t</w:t>
      </w:r>
      <w:r w:rsidRPr="00BF0E28">
        <w:rPr>
          <w:rStyle w:val="ts-alignment-element"/>
          <w:rFonts w:ascii="Arial" w:hAnsi="Arial" w:cs="Arial"/>
          <w:color w:val="000000" w:themeColor="text1"/>
        </w:rPr>
        <w:t xml:space="preserve">he </w:t>
      </w:r>
      <w:r w:rsidRPr="00BF0E28">
        <w:rPr>
          <w:rFonts w:ascii="Arial" w:hAnsi="Arial" w:cs="Arial"/>
          <w:color w:val="000000" w:themeColor="text1"/>
        </w:rPr>
        <w:t>r</w:t>
      </w:r>
      <w:r w:rsidRPr="00BF0E28">
        <w:rPr>
          <w:rStyle w:val="ts-alignment-element"/>
          <w:rFonts w:ascii="Arial" w:hAnsi="Arial" w:cs="Arial"/>
          <w:color w:val="000000" w:themeColor="text1"/>
        </w:rPr>
        <w:t xml:space="preserve">elease </w:t>
      </w:r>
      <w:r w:rsidRPr="00BF0E28">
        <w:rPr>
          <w:rFonts w:ascii="Arial" w:hAnsi="Arial" w:cs="Arial"/>
          <w:color w:val="000000" w:themeColor="text1"/>
        </w:rPr>
        <w:t>a</w:t>
      </w:r>
      <w:r w:rsidRPr="00BF0E28">
        <w:rPr>
          <w:rStyle w:val="ts-alignment-element"/>
          <w:rFonts w:ascii="Arial" w:hAnsi="Arial" w:cs="Arial"/>
          <w:color w:val="000000" w:themeColor="text1"/>
        </w:rPr>
        <w:t xml:space="preserve">nd </w:t>
      </w:r>
      <w:r w:rsidRPr="00BF0E28">
        <w:rPr>
          <w:rFonts w:ascii="Arial" w:hAnsi="Arial" w:cs="Arial"/>
          <w:color w:val="000000" w:themeColor="text1"/>
        </w:rPr>
        <w:t>i</w:t>
      </w:r>
      <w:r w:rsidRPr="00BF0E28">
        <w:rPr>
          <w:rStyle w:val="ts-alignment-element"/>
          <w:rFonts w:ascii="Arial" w:hAnsi="Arial" w:cs="Arial"/>
          <w:color w:val="000000" w:themeColor="text1"/>
        </w:rPr>
        <w:t xml:space="preserve">mplementation </w:t>
      </w:r>
      <w:r w:rsidRPr="00BF0E28">
        <w:rPr>
          <w:rFonts w:ascii="Arial" w:hAnsi="Arial" w:cs="Arial"/>
          <w:color w:val="000000" w:themeColor="text1"/>
        </w:rPr>
        <w:t>of the A</w:t>
      </w:r>
      <w:r w:rsidRPr="00BF0E28">
        <w:rPr>
          <w:rStyle w:val="ts-alignment-element"/>
          <w:rFonts w:ascii="Arial" w:hAnsi="Arial" w:cs="Arial"/>
          <w:color w:val="000000" w:themeColor="text1"/>
        </w:rPr>
        <w:t xml:space="preserve">LN </w:t>
      </w:r>
      <w:r w:rsidRPr="00BF0E28">
        <w:rPr>
          <w:rFonts w:ascii="Arial" w:hAnsi="Arial" w:cs="Arial"/>
          <w:color w:val="000000" w:themeColor="text1"/>
        </w:rPr>
        <w:t>p</w:t>
      </w:r>
      <w:r w:rsidRPr="00BF0E28">
        <w:rPr>
          <w:rStyle w:val="ts-alignment-element"/>
          <w:rFonts w:ascii="Arial" w:hAnsi="Arial" w:cs="Arial"/>
          <w:color w:val="000000" w:themeColor="text1"/>
        </w:rPr>
        <w:t xml:space="preserve">olicy </w:t>
      </w:r>
      <w:r w:rsidRPr="00BF0E28">
        <w:rPr>
          <w:rFonts w:ascii="Arial" w:hAnsi="Arial" w:cs="Arial"/>
          <w:color w:val="000000" w:themeColor="text1"/>
        </w:rPr>
        <w:t>in 2</w:t>
      </w:r>
      <w:r w:rsidRPr="00BF0E28">
        <w:rPr>
          <w:rStyle w:val="ts-alignment-element"/>
          <w:rFonts w:ascii="Arial" w:hAnsi="Arial" w:cs="Arial"/>
          <w:color w:val="000000" w:themeColor="text1"/>
        </w:rPr>
        <w:t xml:space="preserve">018, </w:t>
      </w:r>
      <w:r w:rsidR="00BD0F30" w:rsidRPr="00BF0E28">
        <w:rPr>
          <w:rFonts w:ascii="Arial" w:hAnsi="Arial" w:cs="Arial"/>
          <w:color w:val="000000" w:themeColor="text1"/>
        </w:rPr>
        <w:t>an increasing number of</w:t>
      </w:r>
      <w:r w:rsidRPr="00BF0E28">
        <w:rPr>
          <w:rStyle w:val="ts-alignment-element"/>
          <w:rFonts w:ascii="Arial" w:hAnsi="Arial" w:cs="Arial"/>
          <w:color w:val="000000" w:themeColor="text1"/>
        </w:rPr>
        <w:t xml:space="preserve"> </w:t>
      </w:r>
      <w:r w:rsidRPr="00BF0E28">
        <w:rPr>
          <w:rFonts w:ascii="Arial" w:hAnsi="Arial" w:cs="Arial"/>
          <w:color w:val="000000" w:themeColor="text1"/>
        </w:rPr>
        <w:t>l</w:t>
      </w:r>
      <w:r w:rsidRPr="00BF0E28">
        <w:rPr>
          <w:rStyle w:val="ts-alignment-element"/>
          <w:rFonts w:ascii="Arial" w:hAnsi="Arial" w:cs="Arial"/>
          <w:color w:val="000000" w:themeColor="text1"/>
        </w:rPr>
        <w:t xml:space="preserve">earners </w:t>
      </w:r>
      <w:r w:rsidR="00BD0F30" w:rsidRPr="00BF0E28">
        <w:rPr>
          <w:rStyle w:val="ts-alignment-element"/>
          <w:rFonts w:ascii="Arial" w:hAnsi="Arial" w:cs="Arial"/>
          <w:color w:val="000000" w:themeColor="text1"/>
        </w:rPr>
        <w:t>with</w:t>
      </w:r>
      <w:r w:rsidR="00BD0F30" w:rsidRPr="00BF0E28">
        <w:rPr>
          <w:rStyle w:val="ts-alignment-element"/>
          <w:rFonts w:ascii="Arial" w:hAnsi="Arial" w:cs="Arial"/>
          <w:color w:val="000000" w:themeColor="text1"/>
          <w:lang w:val="en-US"/>
        </w:rPr>
        <w:t xml:space="preserve"> ALN </w:t>
      </w:r>
      <w:r w:rsidRPr="00BF0E28">
        <w:rPr>
          <w:rFonts w:ascii="Arial" w:hAnsi="Arial" w:cs="Arial"/>
          <w:color w:val="000000" w:themeColor="text1"/>
        </w:rPr>
        <w:t>h</w:t>
      </w:r>
      <w:r w:rsidRPr="00BF0E28">
        <w:rPr>
          <w:rStyle w:val="ts-alignment-element"/>
          <w:rFonts w:ascii="Arial" w:hAnsi="Arial" w:cs="Arial"/>
          <w:color w:val="000000" w:themeColor="text1"/>
        </w:rPr>
        <w:t xml:space="preserve">ave </w:t>
      </w:r>
      <w:r w:rsidRPr="00BF0E28">
        <w:rPr>
          <w:rFonts w:ascii="Arial" w:hAnsi="Arial" w:cs="Arial"/>
          <w:color w:val="000000" w:themeColor="text1"/>
        </w:rPr>
        <w:t>b</w:t>
      </w:r>
      <w:r w:rsidRPr="00BF0E28">
        <w:rPr>
          <w:rStyle w:val="ts-alignment-element"/>
          <w:rFonts w:ascii="Arial" w:hAnsi="Arial" w:cs="Arial"/>
          <w:color w:val="000000" w:themeColor="text1"/>
        </w:rPr>
        <w:t xml:space="preserve">enefited </w:t>
      </w:r>
      <w:r w:rsidRPr="00BF0E28">
        <w:rPr>
          <w:rFonts w:ascii="Arial" w:hAnsi="Arial" w:cs="Arial"/>
          <w:color w:val="000000" w:themeColor="text1"/>
        </w:rPr>
        <w:t>f</w:t>
      </w:r>
      <w:r w:rsidRPr="00BF0E28">
        <w:rPr>
          <w:rStyle w:val="ts-alignment-element"/>
          <w:rFonts w:ascii="Arial" w:hAnsi="Arial" w:cs="Arial"/>
          <w:color w:val="000000" w:themeColor="text1"/>
        </w:rPr>
        <w:t xml:space="preserve">rom </w:t>
      </w:r>
      <w:r w:rsidRPr="00BF0E28">
        <w:rPr>
          <w:rFonts w:ascii="Arial" w:hAnsi="Arial" w:cs="Arial"/>
          <w:color w:val="000000" w:themeColor="text1"/>
        </w:rPr>
        <w:t>A</w:t>
      </w:r>
      <w:r w:rsidRPr="00BF0E28">
        <w:rPr>
          <w:rStyle w:val="ts-alignment-element"/>
          <w:rFonts w:ascii="Arial" w:hAnsi="Arial" w:cs="Arial"/>
          <w:color w:val="000000" w:themeColor="text1"/>
        </w:rPr>
        <w:t>LN</w:t>
      </w:r>
      <w:r w:rsidR="00BD0F30" w:rsidRPr="00BF0E28">
        <w:rPr>
          <w:rStyle w:val="ts-alignment-element"/>
          <w:rFonts w:ascii="Arial" w:hAnsi="Arial" w:cs="Arial"/>
          <w:color w:val="000000" w:themeColor="text1"/>
        </w:rPr>
        <w:t xml:space="preserve"> policy</w:t>
      </w:r>
      <w:r w:rsidR="00B824B5" w:rsidRPr="00BF0E28">
        <w:rPr>
          <w:rStyle w:val="ts-alignment-element"/>
          <w:rFonts w:ascii="Arial" w:hAnsi="Arial" w:cs="Arial"/>
          <w:color w:val="000000" w:themeColor="text1"/>
        </w:rPr>
        <w:t xml:space="preserve">, also </w:t>
      </w:r>
      <w:r w:rsidRPr="00BF0E28">
        <w:rPr>
          <w:rFonts w:ascii="Arial" w:hAnsi="Arial" w:cs="Arial"/>
          <w:color w:val="000000" w:themeColor="text1"/>
        </w:rPr>
        <w:t>r</w:t>
      </w:r>
      <w:r w:rsidRPr="00BF0E28">
        <w:rPr>
          <w:rStyle w:val="ts-alignment-element"/>
          <w:rFonts w:ascii="Arial" w:hAnsi="Arial" w:cs="Arial"/>
          <w:color w:val="000000" w:themeColor="text1"/>
        </w:rPr>
        <w:t xml:space="preserve">eceived </w:t>
      </w:r>
      <w:r w:rsidRPr="00BF0E28">
        <w:rPr>
          <w:rFonts w:ascii="Arial" w:hAnsi="Arial" w:cs="Arial"/>
          <w:color w:val="000000" w:themeColor="text1"/>
        </w:rPr>
        <w:t>m</w:t>
      </w:r>
      <w:r w:rsidRPr="00BF0E28">
        <w:rPr>
          <w:rStyle w:val="ts-alignment-element"/>
          <w:rFonts w:ascii="Arial" w:hAnsi="Arial" w:cs="Arial"/>
          <w:color w:val="000000" w:themeColor="text1"/>
        </w:rPr>
        <w:t xml:space="preserve">ore </w:t>
      </w:r>
      <w:r w:rsidRPr="00BF0E28">
        <w:rPr>
          <w:rFonts w:ascii="Arial" w:hAnsi="Arial" w:cs="Arial"/>
          <w:color w:val="000000" w:themeColor="text1"/>
        </w:rPr>
        <w:t>a</w:t>
      </w:r>
      <w:r w:rsidRPr="00BF0E28">
        <w:rPr>
          <w:rStyle w:val="ts-alignment-element"/>
          <w:rFonts w:ascii="Arial" w:hAnsi="Arial" w:cs="Arial"/>
          <w:color w:val="000000" w:themeColor="text1"/>
        </w:rPr>
        <w:t>ttention</w:t>
      </w:r>
      <w:r w:rsidR="00B824B5" w:rsidRPr="00BF0E28">
        <w:rPr>
          <w:rStyle w:val="ts-alignment-element"/>
          <w:rFonts w:ascii="Arial" w:hAnsi="Arial" w:cs="Arial"/>
          <w:color w:val="000000" w:themeColor="text1"/>
        </w:rPr>
        <w:t xml:space="preserve">, </w:t>
      </w:r>
      <w:r w:rsidRPr="00BF0E28">
        <w:rPr>
          <w:rFonts w:ascii="Arial" w:hAnsi="Arial" w:cs="Arial"/>
          <w:color w:val="000000" w:themeColor="text1"/>
        </w:rPr>
        <w:t>p</w:t>
      </w:r>
      <w:r w:rsidRPr="00BF0E28">
        <w:rPr>
          <w:rStyle w:val="ts-alignment-element"/>
          <w:rFonts w:ascii="Arial" w:hAnsi="Arial" w:cs="Arial"/>
          <w:color w:val="000000" w:themeColor="text1"/>
        </w:rPr>
        <w:t xml:space="preserve">ersonalized </w:t>
      </w:r>
      <w:r w:rsidRPr="00BF0E28">
        <w:rPr>
          <w:rFonts w:ascii="Arial" w:hAnsi="Arial" w:cs="Arial"/>
          <w:color w:val="000000" w:themeColor="text1"/>
        </w:rPr>
        <w:t>s</w:t>
      </w:r>
      <w:r w:rsidRPr="00BF0E28">
        <w:rPr>
          <w:rStyle w:val="ts-alignment-element"/>
          <w:rFonts w:ascii="Arial" w:hAnsi="Arial" w:cs="Arial"/>
          <w:color w:val="000000" w:themeColor="text1"/>
        </w:rPr>
        <w:t xml:space="preserve">upport </w:t>
      </w:r>
      <w:r w:rsidRPr="00BF0E28">
        <w:rPr>
          <w:rFonts w:ascii="Arial" w:hAnsi="Arial" w:cs="Arial"/>
          <w:color w:val="000000" w:themeColor="text1"/>
        </w:rPr>
        <w:t>a</w:t>
      </w:r>
      <w:r w:rsidRPr="00BF0E28">
        <w:rPr>
          <w:rStyle w:val="ts-alignment-element"/>
          <w:rFonts w:ascii="Arial" w:hAnsi="Arial" w:cs="Arial"/>
          <w:color w:val="000000" w:themeColor="text1"/>
        </w:rPr>
        <w:t xml:space="preserve">nd </w:t>
      </w:r>
      <w:r w:rsidRPr="00BF0E28">
        <w:rPr>
          <w:rFonts w:ascii="Arial" w:hAnsi="Arial" w:cs="Arial"/>
          <w:color w:val="000000" w:themeColor="text1"/>
        </w:rPr>
        <w:t>a</w:t>
      </w:r>
      <w:r w:rsidRPr="00BF0E28">
        <w:rPr>
          <w:rStyle w:val="ts-alignment-element"/>
          <w:rFonts w:ascii="Arial" w:hAnsi="Arial" w:cs="Arial"/>
          <w:color w:val="000000" w:themeColor="text1"/>
        </w:rPr>
        <w:t>ssistants.</w:t>
      </w:r>
      <w:r w:rsidR="00B824B5" w:rsidRPr="00BF0E28">
        <w:rPr>
          <w:rStyle w:val="ts-alignment-element"/>
          <w:rFonts w:ascii="Arial" w:hAnsi="Arial" w:cs="Arial"/>
          <w:color w:val="000000" w:themeColor="text1"/>
        </w:rPr>
        <w:t xml:space="preserve"> Meanwhile</w:t>
      </w:r>
      <w:r w:rsidR="00B824B5" w:rsidRPr="00BF0E28">
        <w:rPr>
          <w:rStyle w:val="ts-alignment-element"/>
          <w:rFonts w:ascii="Arial" w:hAnsi="Arial" w:cs="Arial"/>
          <w:color w:val="000000" w:themeColor="text1"/>
          <w:lang w:val="en-US"/>
        </w:rPr>
        <w:t xml:space="preserve">, </w:t>
      </w:r>
      <w:r w:rsidRPr="00BF0E28">
        <w:rPr>
          <w:rFonts w:ascii="Arial" w:hAnsi="Arial" w:cs="Arial"/>
          <w:color w:val="000000" w:themeColor="text1"/>
        </w:rPr>
        <w:t>t</w:t>
      </w:r>
      <w:r w:rsidRPr="00BF0E28">
        <w:rPr>
          <w:rStyle w:val="ts-alignment-element"/>
          <w:rFonts w:ascii="Arial" w:hAnsi="Arial" w:cs="Arial"/>
          <w:color w:val="000000" w:themeColor="text1"/>
        </w:rPr>
        <w:t xml:space="preserve">he </w:t>
      </w:r>
      <w:r w:rsidRPr="00BF0E28">
        <w:rPr>
          <w:rFonts w:ascii="Arial" w:hAnsi="Arial" w:cs="Arial"/>
          <w:color w:val="000000" w:themeColor="text1"/>
        </w:rPr>
        <w:t>i</w:t>
      </w:r>
      <w:r w:rsidRPr="00BF0E28">
        <w:rPr>
          <w:rStyle w:val="ts-alignment-element"/>
          <w:rFonts w:ascii="Arial" w:hAnsi="Arial" w:cs="Arial"/>
          <w:color w:val="000000" w:themeColor="text1"/>
        </w:rPr>
        <w:t xml:space="preserve">dentification </w:t>
      </w:r>
      <w:r w:rsidRPr="00BF0E28">
        <w:rPr>
          <w:rFonts w:ascii="Arial" w:hAnsi="Arial" w:cs="Arial"/>
          <w:color w:val="000000" w:themeColor="text1"/>
        </w:rPr>
        <w:t>o</w:t>
      </w:r>
      <w:r w:rsidRPr="00BF0E28">
        <w:rPr>
          <w:rStyle w:val="ts-alignment-element"/>
          <w:rFonts w:ascii="Arial" w:hAnsi="Arial" w:cs="Arial"/>
          <w:color w:val="000000" w:themeColor="text1"/>
        </w:rPr>
        <w:t xml:space="preserve">f </w:t>
      </w:r>
      <w:r w:rsidR="00B824B5" w:rsidRPr="00BF0E28">
        <w:rPr>
          <w:rStyle w:val="ts-alignment-element"/>
          <w:rFonts w:ascii="Arial" w:hAnsi="Arial" w:cs="Arial"/>
          <w:color w:val="000000" w:themeColor="text1"/>
        </w:rPr>
        <w:t>children</w:t>
      </w:r>
      <w:r w:rsidRPr="00BF0E28">
        <w:rPr>
          <w:rStyle w:val="ts-alignment-element"/>
          <w:rFonts w:ascii="Arial" w:hAnsi="Arial" w:cs="Arial"/>
          <w:color w:val="000000" w:themeColor="text1"/>
        </w:rPr>
        <w:t xml:space="preserve"> </w:t>
      </w:r>
      <w:r w:rsidRPr="00BF0E28">
        <w:rPr>
          <w:rFonts w:ascii="Arial" w:hAnsi="Arial" w:cs="Arial"/>
          <w:color w:val="000000" w:themeColor="text1"/>
        </w:rPr>
        <w:t>w</w:t>
      </w:r>
      <w:r w:rsidRPr="00BF0E28">
        <w:rPr>
          <w:rStyle w:val="ts-alignment-element"/>
          <w:rFonts w:ascii="Arial" w:hAnsi="Arial" w:cs="Arial"/>
          <w:color w:val="000000" w:themeColor="text1"/>
        </w:rPr>
        <w:t xml:space="preserve">ith </w:t>
      </w:r>
      <w:r w:rsidRPr="00BF0E28">
        <w:rPr>
          <w:rFonts w:ascii="Arial" w:hAnsi="Arial" w:cs="Arial"/>
          <w:color w:val="000000" w:themeColor="text1"/>
        </w:rPr>
        <w:t>A</w:t>
      </w:r>
      <w:r w:rsidRPr="00BF0E28">
        <w:rPr>
          <w:rStyle w:val="ts-alignment-element"/>
          <w:rFonts w:ascii="Arial" w:hAnsi="Arial" w:cs="Arial"/>
          <w:color w:val="000000" w:themeColor="text1"/>
        </w:rPr>
        <w:t xml:space="preserve">LN </w:t>
      </w:r>
      <w:r w:rsidRPr="00BF0E28">
        <w:rPr>
          <w:rFonts w:ascii="Arial" w:hAnsi="Arial" w:cs="Arial"/>
          <w:color w:val="000000" w:themeColor="text1"/>
        </w:rPr>
        <w:t>o</w:t>
      </w:r>
      <w:r w:rsidRPr="00BF0E28">
        <w:rPr>
          <w:rStyle w:val="ts-alignment-element"/>
          <w:rFonts w:ascii="Arial" w:hAnsi="Arial" w:cs="Arial"/>
          <w:color w:val="000000" w:themeColor="text1"/>
        </w:rPr>
        <w:t xml:space="preserve">ccupies </w:t>
      </w:r>
      <w:r w:rsidRPr="00BF0E28">
        <w:rPr>
          <w:rFonts w:ascii="Arial" w:hAnsi="Arial" w:cs="Arial"/>
          <w:color w:val="000000" w:themeColor="text1"/>
        </w:rPr>
        <w:t>a</w:t>
      </w:r>
      <w:r w:rsidRPr="00BF0E28">
        <w:rPr>
          <w:rStyle w:val="ts-alignment-element"/>
          <w:rFonts w:ascii="Arial" w:hAnsi="Arial" w:cs="Arial"/>
          <w:color w:val="000000" w:themeColor="text1"/>
        </w:rPr>
        <w:t xml:space="preserve"> </w:t>
      </w:r>
      <w:r w:rsidR="00B824B5" w:rsidRPr="00BF0E28">
        <w:rPr>
          <w:rFonts w:ascii="Arial" w:hAnsi="Arial" w:cs="Arial"/>
          <w:color w:val="000000" w:themeColor="text1"/>
        </w:rPr>
        <w:t>significant</w:t>
      </w:r>
      <w:r w:rsidRPr="00BF0E28">
        <w:rPr>
          <w:rStyle w:val="ts-alignment-element"/>
          <w:rFonts w:ascii="Arial" w:hAnsi="Arial" w:cs="Arial"/>
          <w:color w:val="000000" w:themeColor="text1"/>
        </w:rPr>
        <w:t xml:space="preserve"> </w:t>
      </w:r>
      <w:r w:rsidRPr="00BF0E28">
        <w:rPr>
          <w:rFonts w:ascii="Arial" w:hAnsi="Arial" w:cs="Arial"/>
          <w:color w:val="000000" w:themeColor="text1"/>
        </w:rPr>
        <w:t>p</w:t>
      </w:r>
      <w:r w:rsidRPr="00BF0E28">
        <w:rPr>
          <w:rStyle w:val="ts-alignment-element"/>
          <w:rFonts w:ascii="Arial" w:hAnsi="Arial" w:cs="Arial"/>
          <w:color w:val="000000" w:themeColor="text1"/>
        </w:rPr>
        <w:t xml:space="preserve">osition </w:t>
      </w:r>
      <w:r w:rsidRPr="00BF0E28">
        <w:rPr>
          <w:rFonts w:ascii="Arial" w:hAnsi="Arial" w:cs="Arial"/>
          <w:color w:val="000000" w:themeColor="text1"/>
        </w:rPr>
        <w:t>i</w:t>
      </w:r>
      <w:r w:rsidRPr="00BF0E28">
        <w:rPr>
          <w:rStyle w:val="ts-alignment-element"/>
          <w:rFonts w:ascii="Arial" w:hAnsi="Arial" w:cs="Arial"/>
          <w:color w:val="000000" w:themeColor="text1"/>
        </w:rPr>
        <w:t xml:space="preserve">n </w:t>
      </w:r>
      <w:r w:rsidRPr="00BF0E28">
        <w:rPr>
          <w:rFonts w:ascii="Arial" w:hAnsi="Arial" w:cs="Arial"/>
          <w:color w:val="000000" w:themeColor="text1"/>
        </w:rPr>
        <w:t>t</w:t>
      </w:r>
      <w:r w:rsidRPr="00BF0E28">
        <w:rPr>
          <w:rStyle w:val="ts-alignment-element"/>
          <w:rFonts w:ascii="Arial" w:hAnsi="Arial" w:cs="Arial"/>
          <w:color w:val="000000" w:themeColor="text1"/>
        </w:rPr>
        <w:t xml:space="preserve">he </w:t>
      </w:r>
      <w:r w:rsidRPr="00BF0E28">
        <w:rPr>
          <w:rFonts w:ascii="Arial" w:hAnsi="Arial" w:cs="Arial"/>
          <w:color w:val="000000" w:themeColor="text1"/>
        </w:rPr>
        <w:t>i</w:t>
      </w:r>
      <w:r w:rsidRPr="00BF0E28">
        <w:rPr>
          <w:rStyle w:val="ts-alignment-element"/>
          <w:rFonts w:ascii="Arial" w:hAnsi="Arial" w:cs="Arial"/>
          <w:color w:val="000000" w:themeColor="text1"/>
        </w:rPr>
        <w:t xml:space="preserve">mplementation </w:t>
      </w:r>
      <w:r w:rsidRPr="00BF0E28">
        <w:rPr>
          <w:rFonts w:ascii="Arial" w:hAnsi="Arial" w:cs="Arial"/>
          <w:color w:val="000000" w:themeColor="text1"/>
        </w:rPr>
        <w:t>o</w:t>
      </w:r>
      <w:r w:rsidRPr="00BF0E28">
        <w:rPr>
          <w:rStyle w:val="ts-alignment-element"/>
          <w:rFonts w:ascii="Arial" w:hAnsi="Arial" w:cs="Arial"/>
          <w:color w:val="000000" w:themeColor="text1"/>
        </w:rPr>
        <w:t xml:space="preserve">f </w:t>
      </w:r>
      <w:r w:rsidRPr="00BF0E28">
        <w:rPr>
          <w:rFonts w:ascii="Arial" w:hAnsi="Arial" w:cs="Arial"/>
          <w:color w:val="000000" w:themeColor="text1"/>
        </w:rPr>
        <w:t>A</w:t>
      </w:r>
      <w:r w:rsidRPr="00BF0E28">
        <w:rPr>
          <w:rStyle w:val="ts-alignment-element"/>
          <w:rFonts w:ascii="Arial" w:hAnsi="Arial" w:cs="Arial"/>
          <w:color w:val="000000" w:themeColor="text1"/>
        </w:rPr>
        <w:t xml:space="preserve">LN </w:t>
      </w:r>
      <w:r w:rsidRPr="00BF0E28">
        <w:rPr>
          <w:rFonts w:ascii="Arial" w:hAnsi="Arial" w:cs="Arial"/>
          <w:color w:val="000000" w:themeColor="text1"/>
        </w:rPr>
        <w:t>s</w:t>
      </w:r>
      <w:r w:rsidRPr="00BF0E28">
        <w:rPr>
          <w:rStyle w:val="ts-alignment-element"/>
          <w:rFonts w:ascii="Arial" w:hAnsi="Arial" w:cs="Arial"/>
          <w:color w:val="000000" w:themeColor="text1"/>
        </w:rPr>
        <w:t xml:space="preserve">ystem, </w:t>
      </w:r>
      <w:r w:rsidRPr="00BF0E28">
        <w:rPr>
          <w:rFonts w:ascii="Arial" w:hAnsi="Arial" w:cs="Arial"/>
          <w:color w:val="000000" w:themeColor="text1"/>
        </w:rPr>
        <w:t>w</w:t>
      </w:r>
      <w:r w:rsidRPr="00BF0E28">
        <w:rPr>
          <w:rStyle w:val="ts-alignment-element"/>
          <w:rFonts w:ascii="Arial" w:hAnsi="Arial" w:cs="Arial"/>
          <w:color w:val="000000" w:themeColor="text1"/>
        </w:rPr>
        <w:t xml:space="preserve">hich </w:t>
      </w:r>
      <w:r w:rsidRPr="00BF0E28">
        <w:rPr>
          <w:rFonts w:ascii="Arial" w:hAnsi="Arial" w:cs="Arial"/>
          <w:color w:val="000000" w:themeColor="text1"/>
        </w:rPr>
        <w:t>i</w:t>
      </w:r>
      <w:r w:rsidRPr="00BF0E28">
        <w:rPr>
          <w:rStyle w:val="ts-alignment-element"/>
          <w:rFonts w:ascii="Arial" w:hAnsi="Arial" w:cs="Arial"/>
          <w:color w:val="000000" w:themeColor="text1"/>
        </w:rPr>
        <w:t xml:space="preserve">s </w:t>
      </w:r>
      <w:r w:rsidRPr="00BF0E28">
        <w:rPr>
          <w:rFonts w:ascii="Arial" w:hAnsi="Arial" w:cs="Arial"/>
          <w:color w:val="000000" w:themeColor="text1"/>
        </w:rPr>
        <w:t>a</w:t>
      </w:r>
      <w:r w:rsidRPr="00BF0E28">
        <w:rPr>
          <w:rStyle w:val="ts-alignment-element"/>
          <w:rFonts w:ascii="Arial" w:hAnsi="Arial" w:cs="Arial"/>
          <w:color w:val="000000" w:themeColor="text1"/>
        </w:rPr>
        <w:t xml:space="preserve">lso </w:t>
      </w:r>
      <w:r w:rsidRPr="00BF0E28">
        <w:rPr>
          <w:rFonts w:ascii="Arial" w:hAnsi="Arial" w:cs="Arial"/>
          <w:color w:val="000000" w:themeColor="text1"/>
        </w:rPr>
        <w:t>a</w:t>
      </w:r>
      <w:r w:rsidRPr="00BF0E28">
        <w:rPr>
          <w:rStyle w:val="ts-alignment-element"/>
          <w:rFonts w:ascii="Arial" w:hAnsi="Arial" w:cs="Arial"/>
          <w:color w:val="000000" w:themeColor="text1"/>
        </w:rPr>
        <w:t xml:space="preserve">n </w:t>
      </w:r>
      <w:r w:rsidRPr="00BF0E28">
        <w:rPr>
          <w:rFonts w:ascii="Arial" w:hAnsi="Arial" w:cs="Arial"/>
          <w:color w:val="000000" w:themeColor="text1"/>
        </w:rPr>
        <w:t>i</w:t>
      </w:r>
      <w:r w:rsidRPr="00BF0E28">
        <w:rPr>
          <w:rStyle w:val="ts-alignment-element"/>
          <w:rFonts w:ascii="Arial" w:hAnsi="Arial" w:cs="Arial"/>
          <w:color w:val="000000" w:themeColor="text1"/>
        </w:rPr>
        <w:t xml:space="preserve">mportant </w:t>
      </w:r>
      <w:r w:rsidRPr="00BF0E28">
        <w:rPr>
          <w:rFonts w:ascii="Arial" w:hAnsi="Arial" w:cs="Arial"/>
          <w:color w:val="000000" w:themeColor="text1"/>
        </w:rPr>
        <w:t>f</w:t>
      </w:r>
      <w:r w:rsidRPr="00BF0E28">
        <w:rPr>
          <w:rStyle w:val="ts-alignment-element"/>
          <w:rFonts w:ascii="Arial" w:hAnsi="Arial" w:cs="Arial"/>
          <w:color w:val="000000" w:themeColor="text1"/>
        </w:rPr>
        <w:t xml:space="preserve">actor </w:t>
      </w:r>
      <w:r w:rsidRPr="00BF0E28">
        <w:rPr>
          <w:rFonts w:ascii="Arial" w:hAnsi="Arial" w:cs="Arial"/>
          <w:color w:val="000000" w:themeColor="text1"/>
        </w:rPr>
        <w:t>to e</w:t>
      </w:r>
      <w:r w:rsidRPr="00BF0E28">
        <w:rPr>
          <w:rStyle w:val="ts-alignment-element"/>
          <w:rFonts w:ascii="Arial" w:hAnsi="Arial" w:cs="Arial"/>
          <w:color w:val="000000" w:themeColor="text1"/>
        </w:rPr>
        <w:t xml:space="preserve">valuate </w:t>
      </w:r>
      <w:r w:rsidRPr="00BF0E28">
        <w:rPr>
          <w:rFonts w:ascii="Arial" w:hAnsi="Arial" w:cs="Arial"/>
          <w:color w:val="000000" w:themeColor="text1"/>
        </w:rPr>
        <w:t>t</w:t>
      </w:r>
      <w:r w:rsidRPr="00BF0E28">
        <w:rPr>
          <w:rStyle w:val="ts-alignment-element"/>
          <w:rFonts w:ascii="Arial" w:hAnsi="Arial" w:cs="Arial"/>
          <w:color w:val="000000" w:themeColor="text1"/>
        </w:rPr>
        <w:t xml:space="preserve">he </w:t>
      </w:r>
      <w:r w:rsidRPr="00BF0E28">
        <w:rPr>
          <w:rFonts w:ascii="Arial" w:hAnsi="Arial" w:cs="Arial"/>
          <w:color w:val="000000" w:themeColor="text1"/>
        </w:rPr>
        <w:t>d</w:t>
      </w:r>
      <w:r w:rsidRPr="00BF0E28">
        <w:rPr>
          <w:rStyle w:val="ts-alignment-element"/>
          <w:rFonts w:ascii="Arial" w:hAnsi="Arial" w:cs="Arial"/>
          <w:color w:val="000000" w:themeColor="text1"/>
        </w:rPr>
        <w:t xml:space="preserve">egree </w:t>
      </w:r>
      <w:r w:rsidRPr="00BF0E28">
        <w:rPr>
          <w:rFonts w:ascii="Arial" w:hAnsi="Arial" w:cs="Arial"/>
          <w:color w:val="000000" w:themeColor="text1"/>
        </w:rPr>
        <w:t>t</w:t>
      </w:r>
      <w:r w:rsidRPr="00BF0E28">
        <w:rPr>
          <w:rStyle w:val="ts-alignment-element"/>
          <w:rFonts w:ascii="Arial" w:hAnsi="Arial" w:cs="Arial"/>
          <w:color w:val="000000" w:themeColor="text1"/>
        </w:rPr>
        <w:t xml:space="preserve">o </w:t>
      </w:r>
      <w:r w:rsidRPr="00BF0E28">
        <w:rPr>
          <w:rFonts w:ascii="Arial" w:hAnsi="Arial" w:cs="Arial"/>
          <w:color w:val="000000" w:themeColor="text1"/>
        </w:rPr>
        <w:t>w</w:t>
      </w:r>
      <w:r w:rsidRPr="00BF0E28">
        <w:rPr>
          <w:rStyle w:val="ts-alignment-element"/>
          <w:rFonts w:ascii="Arial" w:hAnsi="Arial" w:cs="Arial"/>
          <w:color w:val="000000" w:themeColor="text1"/>
        </w:rPr>
        <w:t xml:space="preserve">hich </w:t>
      </w:r>
      <w:r w:rsidRPr="00BF0E28">
        <w:rPr>
          <w:rFonts w:ascii="Arial" w:hAnsi="Arial" w:cs="Arial"/>
          <w:color w:val="000000" w:themeColor="text1"/>
        </w:rPr>
        <w:t>A</w:t>
      </w:r>
      <w:r w:rsidRPr="00BF0E28">
        <w:rPr>
          <w:rStyle w:val="ts-alignment-element"/>
          <w:rFonts w:ascii="Arial" w:hAnsi="Arial" w:cs="Arial"/>
          <w:color w:val="000000" w:themeColor="text1"/>
        </w:rPr>
        <w:t xml:space="preserve">LN </w:t>
      </w:r>
      <w:r w:rsidRPr="00BF0E28">
        <w:rPr>
          <w:rFonts w:ascii="Arial" w:hAnsi="Arial" w:cs="Arial"/>
          <w:color w:val="000000" w:themeColor="text1"/>
        </w:rPr>
        <w:t>p</w:t>
      </w:r>
      <w:r w:rsidRPr="00BF0E28">
        <w:rPr>
          <w:rStyle w:val="ts-alignment-element"/>
          <w:rFonts w:ascii="Arial" w:hAnsi="Arial" w:cs="Arial"/>
          <w:color w:val="000000" w:themeColor="text1"/>
        </w:rPr>
        <w:t xml:space="preserve">olicy </w:t>
      </w:r>
      <w:r w:rsidRPr="00BF0E28">
        <w:rPr>
          <w:rFonts w:ascii="Arial" w:hAnsi="Arial" w:cs="Arial"/>
          <w:color w:val="000000" w:themeColor="text1"/>
        </w:rPr>
        <w:t>a</w:t>
      </w:r>
      <w:r w:rsidRPr="00BF0E28">
        <w:rPr>
          <w:rStyle w:val="ts-alignment-element"/>
          <w:rFonts w:ascii="Arial" w:hAnsi="Arial" w:cs="Arial"/>
          <w:color w:val="000000" w:themeColor="text1"/>
        </w:rPr>
        <w:t xml:space="preserve">chieves </w:t>
      </w:r>
      <w:r w:rsidRPr="00BF0E28">
        <w:rPr>
          <w:rFonts w:ascii="Arial" w:hAnsi="Arial" w:cs="Arial"/>
          <w:color w:val="000000" w:themeColor="text1"/>
        </w:rPr>
        <w:t>t</w:t>
      </w:r>
      <w:r w:rsidRPr="00BF0E28">
        <w:rPr>
          <w:rStyle w:val="ts-alignment-element"/>
          <w:rFonts w:ascii="Arial" w:hAnsi="Arial" w:cs="Arial"/>
          <w:color w:val="000000" w:themeColor="text1"/>
        </w:rPr>
        <w:t xml:space="preserve">he </w:t>
      </w:r>
      <w:r w:rsidRPr="00BF0E28">
        <w:rPr>
          <w:rFonts w:ascii="Arial" w:hAnsi="Arial" w:cs="Arial"/>
          <w:color w:val="000000" w:themeColor="text1"/>
        </w:rPr>
        <w:t>e</w:t>
      </w:r>
      <w:r w:rsidRPr="00BF0E28">
        <w:rPr>
          <w:rStyle w:val="ts-alignment-element"/>
          <w:rFonts w:ascii="Arial" w:hAnsi="Arial" w:cs="Arial"/>
          <w:color w:val="000000" w:themeColor="text1"/>
        </w:rPr>
        <w:t xml:space="preserve">xpected </w:t>
      </w:r>
      <w:r w:rsidRPr="00BF0E28">
        <w:rPr>
          <w:rFonts w:ascii="Arial" w:hAnsi="Arial" w:cs="Arial"/>
          <w:color w:val="000000" w:themeColor="text1"/>
        </w:rPr>
        <w:t>g</w:t>
      </w:r>
      <w:r w:rsidRPr="00BF0E28">
        <w:rPr>
          <w:rStyle w:val="ts-alignment-element"/>
          <w:rFonts w:ascii="Arial" w:hAnsi="Arial" w:cs="Arial"/>
          <w:color w:val="000000" w:themeColor="text1"/>
        </w:rPr>
        <w:t>oals. Therefore,</w:t>
      </w:r>
      <w:r w:rsidRPr="00BF0E28">
        <w:rPr>
          <w:rFonts w:ascii="Arial" w:hAnsi="Arial" w:cs="Arial"/>
          <w:color w:val="000000" w:themeColor="text1"/>
        </w:rPr>
        <w:t xml:space="preserve"> </w:t>
      </w:r>
      <w:r w:rsidRPr="00BF0E28">
        <w:rPr>
          <w:rStyle w:val="ts-alignment-element"/>
          <w:rFonts w:ascii="Arial" w:hAnsi="Arial" w:cs="Arial"/>
          <w:color w:val="000000" w:themeColor="text1"/>
        </w:rPr>
        <w:t>it</w:t>
      </w:r>
      <w:r w:rsidRPr="00BF0E28">
        <w:rPr>
          <w:rFonts w:ascii="Arial" w:hAnsi="Arial" w:cs="Arial"/>
          <w:color w:val="000000" w:themeColor="text1"/>
        </w:rPr>
        <w:t xml:space="preserve"> </w:t>
      </w:r>
      <w:r w:rsidRPr="00BF0E28">
        <w:rPr>
          <w:rStyle w:val="ts-alignment-element"/>
          <w:rFonts w:ascii="Arial" w:hAnsi="Arial" w:cs="Arial"/>
          <w:color w:val="000000" w:themeColor="text1"/>
        </w:rPr>
        <w:t>is</w:t>
      </w:r>
      <w:r w:rsidRPr="00BF0E28">
        <w:rPr>
          <w:rFonts w:ascii="Arial" w:hAnsi="Arial" w:cs="Arial"/>
          <w:color w:val="000000" w:themeColor="text1"/>
        </w:rPr>
        <w:t xml:space="preserve"> </w:t>
      </w:r>
      <w:r w:rsidRPr="00BF0E28">
        <w:rPr>
          <w:rStyle w:val="ts-alignment-element"/>
          <w:rFonts w:ascii="Arial" w:hAnsi="Arial" w:cs="Arial"/>
          <w:color w:val="000000" w:themeColor="text1"/>
        </w:rPr>
        <w:t>important</w:t>
      </w:r>
      <w:r w:rsidRPr="00BF0E28">
        <w:rPr>
          <w:rFonts w:ascii="Arial" w:hAnsi="Arial" w:cs="Arial"/>
          <w:color w:val="000000" w:themeColor="text1"/>
        </w:rPr>
        <w:t xml:space="preserve"> </w:t>
      </w:r>
      <w:r w:rsidRPr="00BF0E28">
        <w:rPr>
          <w:rStyle w:val="ts-alignment-element"/>
          <w:rFonts w:ascii="Arial" w:hAnsi="Arial" w:cs="Arial"/>
          <w:color w:val="000000" w:themeColor="text1"/>
        </w:rPr>
        <w:t>to</w:t>
      </w:r>
      <w:r w:rsidRPr="00BF0E28">
        <w:rPr>
          <w:rFonts w:ascii="Arial" w:hAnsi="Arial" w:cs="Arial"/>
          <w:color w:val="000000" w:themeColor="text1"/>
        </w:rPr>
        <w:t xml:space="preserve"> </w:t>
      </w:r>
      <w:r w:rsidRPr="00BF0E28">
        <w:rPr>
          <w:rStyle w:val="ts-alignment-element"/>
          <w:rFonts w:ascii="Arial" w:hAnsi="Arial" w:cs="Arial"/>
          <w:color w:val="000000" w:themeColor="text1"/>
        </w:rPr>
        <w:t>identify</w:t>
      </w:r>
      <w:r w:rsidRPr="00BF0E28">
        <w:rPr>
          <w:rFonts w:ascii="Arial" w:hAnsi="Arial" w:cs="Arial"/>
          <w:color w:val="000000" w:themeColor="text1"/>
        </w:rPr>
        <w:t xml:space="preserve"> </w:t>
      </w:r>
      <w:r w:rsidRPr="00BF0E28">
        <w:rPr>
          <w:rStyle w:val="ts-alignment-element"/>
          <w:rFonts w:ascii="Arial" w:hAnsi="Arial" w:cs="Arial"/>
          <w:color w:val="000000" w:themeColor="text1"/>
        </w:rPr>
        <w:t>the</w:t>
      </w:r>
      <w:r w:rsidRPr="00BF0E28">
        <w:rPr>
          <w:rFonts w:ascii="Arial" w:hAnsi="Arial" w:cs="Arial"/>
          <w:color w:val="000000" w:themeColor="text1"/>
        </w:rPr>
        <w:t xml:space="preserve"> </w:t>
      </w:r>
      <w:r w:rsidRPr="00BF0E28">
        <w:rPr>
          <w:rStyle w:val="ts-alignment-element"/>
          <w:rFonts w:ascii="Arial" w:hAnsi="Arial" w:cs="Arial"/>
          <w:color w:val="000000" w:themeColor="text1"/>
        </w:rPr>
        <w:t>obstacles</w:t>
      </w:r>
      <w:r w:rsidRPr="00BF0E28">
        <w:rPr>
          <w:rFonts w:ascii="Arial" w:hAnsi="Arial" w:cs="Arial"/>
          <w:color w:val="000000" w:themeColor="text1"/>
        </w:rPr>
        <w:t xml:space="preserve"> </w:t>
      </w:r>
      <w:r w:rsidRPr="00BF0E28">
        <w:rPr>
          <w:rStyle w:val="ts-alignment-element"/>
          <w:rFonts w:ascii="Arial" w:hAnsi="Arial" w:cs="Arial"/>
          <w:color w:val="000000" w:themeColor="text1"/>
        </w:rPr>
        <w:t>and</w:t>
      </w:r>
      <w:r w:rsidRPr="00BF0E28">
        <w:rPr>
          <w:rFonts w:ascii="Arial" w:hAnsi="Arial" w:cs="Arial"/>
          <w:color w:val="000000" w:themeColor="text1"/>
        </w:rPr>
        <w:t xml:space="preserve"> </w:t>
      </w:r>
      <w:r w:rsidRPr="00BF0E28">
        <w:rPr>
          <w:rStyle w:val="ts-alignment-element"/>
          <w:rFonts w:ascii="Arial" w:hAnsi="Arial" w:cs="Arial"/>
          <w:color w:val="000000" w:themeColor="text1"/>
        </w:rPr>
        <w:t>challenges</w:t>
      </w:r>
      <w:r w:rsidRPr="00BF0E28">
        <w:rPr>
          <w:rFonts w:ascii="Arial" w:hAnsi="Arial" w:cs="Arial"/>
          <w:color w:val="000000" w:themeColor="text1"/>
        </w:rPr>
        <w:t xml:space="preserve"> </w:t>
      </w:r>
      <w:r w:rsidRPr="00BF0E28">
        <w:rPr>
          <w:rStyle w:val="ts-alignment-element"/>
          <w:rFonts w:ascii="Arial" w:hAnsi="Arial" w:cs="Arial"/>
          <w:color w:val="000000" w:themeColor="text1"/>
        </w:rPr>
        <w:t>in</w:t>
      </w:r>
      <w:r w:rsidRPr="00BF0E28">
        <w:rPr>
          <w:rFonts w:ascii="Arial" w:hAnsi="Arial" w:cs="Arial"/>
          <w:color w:val="000000" w:themeColor="text1"/>
        </w:rPr>
        <w:t xml:space="preserve"> </w:t>
      </w:r>
      <w:r w:rsidRPr="00BF0E28">
        <w:rPr>
          <w:rStyle w:val="ts-alignment-element"/>
          <w:rFonts w:ascii="Arial" w:hAnsi="Arial" w:cs="Arial"/>
          <w:color w:val="000000" w:themeColor="text1"/>
        </w:rPr>
        <w:t>children</w:t>
      </w:r>
      <w:r w:rsidRPr="00BF0E28">
        <w:rPr>
          <w:rFonts w:ascii="Arial" w:hAnsi="Arial" w:cs="Arial"/>
          <w:color w:val="000000" w:themeColor="text1"/>
        </w:rPr>
        <w:t xml:space="preserve"> </w:t>
      </w:r>
      <w:r w:rsidRPr="00BF0E28">
        <w:rPr>
          <w:rStyle w:val="ts-alignment-element"/>
          <w:rFonts w:ascii="Arial" w:hAnsi="Arial" w:cs="Arial"/>
          <w:color w:val="000000" w:themeColor="text1"/>
        </w:rPr>
        <w:t>with</w:t>
      </w:r>
      <w:r w:rsidRPr="00BF0E28">
        <w:rPr>
          <w:rFonts w:ascii="Arial" w:hAnsi="Arial" w:cs="Arial"/>
          <w:color w:val="000000" w:themeColor="text1"/>
        </w:rPr>
        <w:t xml:space="preserve"> </w:t>
      </w:r>
      <w:r w:rsidR="00B824B5" w:rsidRPr="00BF0E28">
        <w:rPr>
          <w:rStyle w:val="ts-alignment-element"/>
          <w:rFonts w:ascii="Arial" w:hAnsi="Arial" w:cs="Arial"/>
          <w:color w:val="000000" w:themeColor="text1"/>
        </w:rPr>
        <w:t>ALN</w:t>
      </w:r>
      <w:r w:rsidRPr="00BF0E28">
        <w:rPr>
          <w:rFonts w:ascii="Arial" w:hAnsi="Arial" w:cs="Arial"/>
          <w:color w:val="000000" w:themeColor="text1"/>
        </w:rPr>
        <w:t xml:space="preserve"> </w:t>
      </w:r>
      <w:r w:rsidRPr="00BF0E28">
        <w:rPr>
          <w:rStyle w:val="ts-alignment-element"/>
          <w:rFonts w:ascii="Arial" w:hAnsi="Arial" w:cs="Arial"/>
          <w:color w:val="000000" w:themeColor="text1"/>
        </w:rPr>
        <w:t>to</w:t>
      </w:r>
      <w:r w:rsidRPr="00BF0E28">
        <w:rPr>
          <w:rFonts w:ascii="Arial" w:hAnsi="Arial" w:cs="Arial"/>
          <w:color w:val="000000" w:themeColor="text1"/>
        </w:rPr>
        <w:t xml:space="preserve"> </w:t>
      </w:r>
      <w:r w:rsidRPr="00BF0E28">
        <w:rPr>
          <w:rStyle w:val="ts-alignment-element"/>
          <w:rFonts w:ascii="Arial" w:hAnsi="Arial" w:cs="Arial"/>
          <w:color w:val="000000" w:themeColor="text1"/>
        </w:rPr>
        <w:t>promote</w:t>
      </w:r>
      <w:r w:rsidRPr="00BF0E28">
        <w:rPr>
          <w:rFonts w:ascii="Arial" w:hAnsi="Arial" w:cs="Arial"/>
          <w:color w:val="000000" w:themeColor="text1"/>
        </w:rPr>
        <w:t xml:space="preserve"> the </w:t>
      </w:r>
      <w:r w:rsidRPr="00BF0E28">
        <w:rPr>
          <w:rStyle w:val="ts-alignment-element"/>
          <w:rFonts w:ascii="Arial" w:hAnsi="Arial" w:cs="Arial"/>
          <w:color w:val="000000" w:themeColor="text1"/>
        </w:rPr>
        <w:t>progress</w:t>
      </w:r>
      <w:r w:rsidRPr="00BF0E28">
        <w:rPr>
          <w:rFonts w:ascii="Arial" w:hAnsi="Arial" w:cs="Arial"/>
          <w:color w:val="000000" w:themeColor="text1"/>
        </w:rPr>
        <w:t xml:space="preserve"> </w:t>
      </w:r>
      <w:r w:rsidRPr="00BF0E28">
        <w:rPr>
          <w:rStyle w:val="ts-alignment-element"/>
          <w:rFonts w:ascii="Arial" w:hAnsi="Arial" w:cs="Arial"/>
          <w:color w:val="000000" w:themeColor="text1"/>
        </w:rPr>
        <w:t>and</w:t>
      </w:r>
      <w:r w:rsidRPr="00BF0E28">
        <w:rPr>
          <w:rFonts w:ascii="Arial" w:hAnsi="Arial" w:cs="Arial"/>
          <w:color w:val="000000" w:themeColor="text1"/>
        </w:rPr>
        <w:t xml:space="preserve"> </w:t>
      </w:r>
      <w:r w:rsidRPr="00BF0E28">
        <w:rPr>
          <w:rStyle w:val="ts-alignment-element"/>
          <w:rFonts w:ascii="Arial" w:hAnsi="Arial" w:cs="Arial"/>
          <w:color w:val="000000" w:themeColor="text1"/>
        </w:rPr>
        <w:t>efficiency</w:t>
      </w:r>
      <w:r w:rsidRPr="00BF0E28">
        <w:rPr>
          <w:rFonts w:ascii="Arial" w:hAnsi="Arial" w:cs="Arial"/>
          <w:color w:val="000000" w:themeColor="text1"/>
        </w:rPr>
        <w:t xml:space="preserve"> </w:t>
      </w:r>
      <w:r w:rsidRPr="00BF0E28">
        <w:rPr>
          <w:rStyle w:val="ts-alignment-element"/>
          <w:rFonts w:ascii="Arial" w:hAnsi="Arial" w:cs="Arial"/>
          <w:color w:val="000000" w:themeColor="text1"/>
        </w:rPr>
        <w:t>of</w:t>
      </w:r>
      <w:r w:rsidRPr="00BF0E28">
        <w:rPr>
          <w:rFonts w:ascii="Arial" w:hAnsi="Arial" w:cs="Arial"/>
          <w:color w:val="000000" w:themeColor="text1"/>
        </w:rPr>
        <w:t xml:space="preserve"> the </w:t>
      </w:r>
      <w:r w:rsidRPr="00BF0E28">
        <w:rPr>
          <w:rStyle w:val="ts-alignment-element"/>
          <w:rFonts w:ascii="Arial" w:hAnsi="Arial" w:cs="Arial"/>
          <w:color w:val="000000" w:themeColor="text1"/>
        </w:rPr>
        <w:t>implementation</w:t>
      </w:r>
      <w:r w:rsidRPr="00BF0E28">
        <w:rPr>
          <w:rFonts w:ascii="Arial" w:hAnsi="Arial" w:cs="Arial"/>
          <w:color w:val="000000" w:themeColor="text1"/>
        </w:rPr>
        <w:t xml:space="preserve"> of </w:t>
      </w:r>
      <w:r w:rsidRPr="00BF0E28">
        <w:rPr>
          <w:rStyle w:val="ts-alignment-element"/>
          <w:rFonts w:ascii="Arial" w:hAnsi="Arial" w:cs="Arial"/>
          <w:color w:val="000000" w:themeColor="text1"/>
        </w:rPr>
        <w:t>the</w:t>
      </w:r>
      <w:r w:rsidRPr="00BF0E28">
        <w:rPr>
          <w:rFonts w:ascii="Arial" w:hAnsi="Arial" w:cs="Arial"/>
          <w:color w:val="000000" w:themeColor="text1"/>
        </w:rPr>
        <w:t xml:space="preserve"> </w:t>
      </w:r>
      <w:r w:rsidR="00B824B5" w:rsidRPr="00BF0E28">
        <w:rPr>
          <w:rStyle w:val="ts-alignment-element"/>
          <w:rFonts w:ascii="Arial" w:hAnsi="Arial" w:cs="Arial"/>
          <w:color w:val="000000" w:themeColor="text1"/>
        </w:rPr>
        <w:t>ALN</w:t>
      </w:r>
      <w:r w:rsidRPr="00BF0E28">
        <w:rPr>
          <w:rFonts w:ascii="Arial" w:hAnsi="Arial" w:cs="Arial"/>
          <w:color w:val="000000" w:themeColor="text1"/>
        </w:rPr>
        <w:t xml:space="preserve"> </w:t>
      </w:r>
      <w:r w:rsidRPr="00BF0E28">
        <w:rPr>
          <w:rStyle w:val="ts-alignment-element"/>
          <w:rFonts w:ascii="Arial" w:hAnsi="Arial" w:cs="Arial"/>
          <w:color w:val="000000" w:themeColor="text1"/>
        </w:rPr>
        <w:t xml:space="preserve">policy. </w:t>
      </w:r>
      <w:r w:rsidR="00B824B5" w:rsidRPr="00BF0E28">
        <w:rPr>
          <w:rStyle w:val="ts-alignment-element"/>
          <w:rFonts w:ascii="Arial" w:hAnsi="Arial" w:cs="Arial"/>
          <w:color w:val="000000" w:themeColor="text1"/>
        </w:rPr>
        <w:t>T</w:t>
      </w:r>
      <w:r w:rsidRPr="00BF0E28">
        <w:rPr>
          <w:rStyle w:val="ts-alignment-element"/>
          <w:rFonts w:ascii="Arial" w:hAnsi="Arial" w:cs="Arial"/>
          <w:color w:val="000000" w:themeColor="text1"/>
        </w:rPr>
        <w:t xml:space="preserve">he focus of this study will </w:t>
      </w:r>
      <w:r w:rsidR="00B824B5" w:rsidRPr="00BF0E28">
        <w:rPr>
          <w:rStyle w:val="ts-alignment-element"/>
          <w:rFonts w:ascii="Arial" w:hAnsi="Arial" w:cs="Arial"/>
          <w:color w:val="000000" w:themeColor="text1"/>
        </w:rPr>
        <w:t xml:space="preserve">discover </w:t>
      </w:r>
      <w:r w:rsidRPr="00BF0E28">
        <w:rPr>
          <w:rStyle w:val="ts-alignment-element"/>
          <w:rFonts w:ascii="Arial" w:hAnsi="Arial" w:cs="Arial"/>
          <w:color w:val="000000" w:themeColor="text1"/>
        </w:rPr>
        <w:t xml:space="preserve">the barriers and challenges in identifying the specific manifestations of children with ALN in combination with the </w:t>
      </w:r>
      <w:r w:rsidR="00B824B5" w:rsidRPr="00BF0E28">
        <w:rPr>
          <w:rStyle w:val="ts-alignment-element"/>
          <w:rFonts w:ascii="Arial" w:hAnsi="Arial" w:cs="Arial"/>
          <w:color w:val="000000" w:themeColor="text1"/>
        </w:rPr>
        <w:t>published</w:t>
      </w:r>
      <w:r w:rsidRPr="00BF0E28">
        <w:rPr>
          <w:rStyle w:val="ts-alignment-element"/>
          <w:rFonts w:ascii="Arial" w:hAnsi="Arial" w:cs="Arial"/>
          <w:color w:val="000000" w:themeColor="text1"/>
        </w:rPr>
        <w:t xml:space="preserve"> academic literature, as well as </w:t>
      </w:r>
      <w:r w:rsidR="00B824B5" w:rsidRPr="00BF0E28">
        <w:rPr>
          <w:rStyle w:val="ts-alignment-element"/>
          <w:rFonts w:ascii="Arial" w:hAnsi="Arial" w:cs="Arial"/>
          <w:color w:val="000000" w:themeColor="text1"/>
        </w:rPr>
        <w:t>apply</w:t>
      </w:r>
      <w:r w:rsidRPr="00BF0E28">
        <w:rPr>
          <w:rStyle w:val="ts-alignment-element"/>
          <w:rFonts w:ascii="Arial" w:hAnsi="Arial" w:cs="Arial"/>
          <w:color w:val="000000" w:themeColor="text1"/>
        </w:rPr>
        <w:t xml:space="preserve"> methodology and </w:t>
      </w:r>
      <w:r w:rsidR="00B824B5" w:rsidRPr="00BF0E28">
        <w:rPr>
          <w:rStyle w:val="ts-alignment-element"/>
          <w:rFonts w:ascii="Arial" w:hAnsi="Arial" w:cs="Arial"/>
          <w:color w:val="000000" w:themeColor="text1"/>
        </w:rPr>
        <w:t>method</w:t>
      </w:r>
      <w:r w:rsidRPr="00BF0E28">
        <w:rPr>
          <w:rStyle w:val="ts-alignment-element"/>
          <w:rFonts w:ascii="Arial" w:hAnsi="Arial" w:cs="Arial"/>
          <w:color w:val="000000" w:themeColor="text1"/>
        </w:rPr>
        <w:t xml:space="preserve"> tools </w:t>
      </w:r>
      <w:r w:rsidR="00B824B5" w:rsidRPr="00BF0E28">
        <w:rPr>
          <w:rStyle w:val="ts-alignment-element"/>
          <w:rFonts w:ascii="Arial" w:hAnsi="Arial" w:cs="Arial"/>
          <w:color w:val="000000" w:themeColor="text1"/>
        </w:rPr>
        <w:t xml:space="preserve">on </w:t>
      </w:r>
      <w:r w:rsidRPr="00BF0E28">
        <w:rPr>
          <w:rStyle w:val="ts-alignment-element"/>
          <w:rFonts w:ascii="Arial" w:hAnsi="Arial" w:cs="Arial"/>
          <w:color w:val="000000" w:themeColor="text1"/>
        </w:rPr>
        <w:t xml:space="preserve">selected </w:t>
      </w:r>
      <w:r w:rsidR="00B824B5" w:rsidRPr="00BF0E28">
        <w:rPr>
          <w:rStyle w:val="ts-alignment-element"/>
          <w:rFonts w:ascii="Arial" w:hAnsi="Arial" w:cs="Arial"/>
          <w:color w:val="000000" w:themeColor="text1"/>
        </w:rPr>
        <w:t xml:space="preserve">sample group </w:t>
      </w:r>
      <w:r w:rsidRPr="00BF0E28">
        <w:rPr>
          <w:rStyle w:val="ts-alignment-element"/>
          <w:rFonts w:ascii="Arial" w:hAnsi="Arial" w:cs="Arial"/>
          <w:color w:val="000000" w:themeColor="text1"/>
        </w:rPr>
        <w:t xml:space="preserve">for the study to adopt in future </w:t>
      </w:r>
      <w:r w:rsidR="00B824B5" w:rsidRPr="00BF0E28">
        <w:rPr>
          <w:rStyle w:val="ts-alignment-element"/>
          <w:rFonts w:ascii="Arial" w:hAnsi="Arial" w:cs="Arial"/>
          <w:color w:val="000000" w:themeColor="text1"/>
        </w:rPr>
        <w:t>research</w:t>
      </w:r>
      <w:r w:rsidRPr="00BF0E28">
        <w:rPr>
          <w:rStyle w:val="ts-alignment-element"/>
          <w:rFonts w:ascii="Arial" w:hAnsi="Arial" w:cs="Arial"/>
          <w:color w:val="000000" w:themeColor="text1"/>
        </w:rPr>
        <w:t xml:space="preserve"> in th</w:t>
      </w:r>
      <w:r w:rsidR="00B824B5" w:rsidRPr="00BF0E28">
        <w:rPr>
          <w:rStyle w:val="ts-alignment-element"/>
          <w:rFonts w:ascii="Arial" w:hAnsi="Arial" w:cs="Arial"/>
          <w:color w:val="000000" w:themeColor="text1"/>
        </w:rPr>
        <w:t xml:space="preserve">e target ALN field </w:t>
      </w:r>
      <w:r w:rsidRPr="00BF0E28">
        <w:rPr>
          <w:rStyle w:val="ts-alignment-element"/>
          <w:rFonts w:ascii="Arial" w:hAnsi="Arial" w:cs="Arial"/>
          <w:color w:val="000000" w:themeColor="text1"/>
        </w:rPr>
        <w:t>for more in-depth and comprehensive data collection, so as to advance research on the barriers and challenges in identifying children with ALN</w:t>
      </w:r>
      <w:r w:rsidR="00BD0F30" w:rsidRPr="00BF0E28">
        <w:rPr>
          <w:rStyle w:val="ts-alignment-element"/>
          <w:rFonts w:ascii="Arial" w:hAnsi="Arial" w:cs="Arial"/>
          <w:color w:val="000000" w:themeColor="text1"/>
        </w:rPr>
        <w:t xml:space="preserve">. </w:t>
      </w:r>
      <w:r w:rsidRPr="00BF0E28">
        <w:rPr>
          <w:rStyle w:val="ts-alignment-element"/>
          <w:rFonts w:ascii="Arial" w:hAnsi="Arial" w:cs="Arial"/>
          <w:color w:val="000000" w:themeColor="text1"/>
        </w:rPr>
        <w:t xml:space="preserve"> </w:t>
      </w:r>
    </w:p>
    <w:p w14:paraId="688D433B" w14:textId="77777777" w:rsidR="00903E15" w:rsidRPr="00BF0E28" w:rsidRDefault="00903E15" w:rsidP="00BF0E28">
      <w:pPr>
        <w:spacing w:line="360" w:lineRule="auto"/>
        <w:jc w:val="both"/>
        <w:rPr>
          <w:rStyle w:val="ts-alignment-element"/>
          <w:rFonts w:ascii="Arial" w:hAnsi="Arial" w:cs="Arial"/>
          <w:color w:val="000000" w:themeColor="text1"/>
        </w:rPr>
      </w:pPr>
    </w:p>
    <w:p w14:paraId="02A649F7" w14:textId="68BF71DF" w:rsidR="00903E15" w:rsidRPr="00BF0E28" w:rsidRDefault="00903E15" w:rsidP="00BF0E28">
      <w:pPr>
        <w:spacing w:line="360" w:lineRule="auto"/>
        <w:jc w:val="both"/>
        <w:rPr>
          <w:rStyle w:val="ts-alignment-element"/>
          <w:rFonts w:ascii="Arial" w:hAnsi="Arial" w:cs="Arial"/>
          <w:b/>
          <w:bCs/>
          <w:i/>
          <w:iCs/>
          <w:color w:val="000000" w:themeColor="text1"/>
          <w:sz w:val="28"/>
          <w:szCs w:val="28"/>
        </w:rPr>
      </w:pPr>
      <w:r w:rsidRPr="00BF0E28">
        <w:rPr>
          <w:rStyle w:val="ts-alignment-element"/>
          <w:rFonts w:ascii="Arial" w:hAnsi="Arial" w:cs="Arial"/>
          <w:b/>
          <w:bCs/>
          <w:i/>
          <w:iCs/>
          <w:color w:val="000000" w:themeColor="text1"/>
          <w:sz w:val="28"/>
          <w:szCs w:val="28"/>
        </w:rPr>
        <w:t xml:space="preserve">Sample </w:t>
      </w:r>
      <w:r w:rsidR="008448D8" w:rsidRPr="00BF0E28">
        <w:rPr>
          <w:rStyle w:val="ts-alignment-element"/>
          <w:rFonts w:ascii="Arial" w:hAnsi="Arial" w:cs="Arial"/>
          <w:b/>
          <w:bCs/>
          <w:i/>
          <w:iCs/>
          <w:color w:val="000000" w:themeColor="text1"/>
          <w:sz w:val="28"/>
          <w:szCs w:val="28"/>
        </w:rPr>
        <w:t xml:space="preserve">Chose </w:t>
      </w:r>
    </w:p>
    <w:p w14:paraId="5B9F704F" w14:textId="2D7062D7" w:rsidR="00903E15" w:rsidRPr="00BF0E28" w:rsidRDefault="00903E15" w:rsidP="00BF0E28">
      <w:pPr>
        <w:spacing w:line="360" w:lineRule="auto"/>
        <w:jc w:val="both"/>
        <w:rPr>
          <w:rStyle w:val="ts-alignment-element"/>
          <w:rFonts w:ascii="Arial" w:hAnsi="Arial" w:cs="Arial"/>
          <w:color w:val="000000" w:themeColor="text1"/>
          <w:lang w:val="en-US"/>
        </w:rPr>
      </w:pPr>
      <w:r w:rsidRPr="00BF0E28">
        <w:rPr>
          <w:rStyle w:val="ts-alignment-element"/>
          <w:rFonts w:ascii="Arial" w:hAnsi="Arial" w:cs="Arial"/>
          <w:color w:val="000000" w:themeColor="text1"/>
        </w:rPr>
        <w:t>Compared with other education-related studies, the selection of samples in this study is relatively more limited, because although children with ALN are the main focus</w:t>
      </w:r>
      <w:r w:rsidR="00B824B5" w:rsidRPr="00BF0E28">
        <w:rPr>
          <w:rStyle w:val="ts-alignment-element"/>
          <w:rFonts w:ascii="Arial" w:hAnsi="Arial" w:cs="Arial"/>
          <w:color w:val="000000" w:themeColor="text1"/>
        </w:rPr>
        <w:t>ed group</w:t>
      </w:r>
      <w:r w:rsidRPr="00BF0E28">
        <w:rPr>
          <w:rStyle w:val="ts-alignment-element"/>
          <w:rFonts w:ascii="Arial" w:hAnsi="Arial" w:cs="Arial"/>
          <w:color w:val="000000" w:themeColor="text1"/>
        </w:rPr>
        <w:t xml:space="preserve"> </w:t>
      </w:r>
      <w:r w:rsidR="00B824B5" w:rsidRPr="00BF0E28">
        <w:rPr>
          <w:rStyle w:val="ts-alignment-element"/>
          <w:rFonts w:ascii="Arial" w:hAnsi="Arial" w:cs="Arial"/>
          <w:color w:val="000000" w:themeColor="text1"/>
        </w:rPr>
        <w:t>in</w:t>
      </w:r>
      <w:r w:rsidRPr="00BF0E28">
        <w:rPr>
          <w:rStyle w:val="ts-alignment-element"/>
          <w:rFonts w:ascii="Arial" w:hAnsi="Arial" w:cs="Arial"/>
          <w:color w:val="000000" w:themeColor="text1"/>
        </w:rPr>
        <w:t xml:space="preserve"> this field, considering that the agency and voice of this group may belong to their guardians and teachers, the feedback and information obtained by using them as samples participating in the study may be too </w:t>
      </w:r>
      <w:r w:rsidR="00B824B5" w:rsidRPr="00BF0E28">
        <w:rPr>
          <w:rStyle w:val="ts-alignment-element"/>
          <w:rFonts w:ascii="Arial" w:hAnsi="Arial" w:cs="Arial"/>
          <w:color w:val="000000" w:themeColor="text1"/>
        </w:rPr>
        <w:t>complicated</w:t>
      </w:r>
      <w:r w:rsidRPr="00BF0E28">
        <w:rPr>
          <w:rStyle w:val="ts-alignment-element"/>
          <w:rFonts w:ascii="Arial" w:hAnsi="Arial" w:cs="Arial"/>
          <w:color w:val="000000" w:themeColor="text1"/>
        </w:rPr>
        <w:t xml:space="preserve"> or cannot be accurately expressed and conveyed by the subject. </w:t>
      </w:r>
      <w:r w:rsidR="00B824B5" w:rsidRPr="00BF0E28">
        <w:rPr>
          <w:rStyle w:val="ts-alignment-element"/>
          <w:rFonts w:ascii="Arial" w:hAnsi="Arial" w:cs="Arial"/>
          <w:color w:val="000000" w:themeColor="text1"/>
        </w:rPr>
        <w:t>Thus</w:t>
      </w:r>
      <w:r w:rsidRPr="00BF0E28">
        <w:rPr>
          <w:rStyle w:val="ts-alignment-element"/>
          <w:rFonts w:ascii="Arial" w:hAnsi="Arial" w:cs="Arial"/>
          <w:color w:val="000000" w:themeColor="text1"/>
        </w:rPr>
        <w:t xml:space="preserve">, the selection of samples will </w:t>
      </w:r>
      <w:r w:rsidR="00B824B5" w:rsidRPr="00BF0E28">
        <w:rPr>
          <w:rStyle w:val="ts-alignment-element"/>
          <w:rFonts w:ascii="Arial" w:hAnsi="Arial" w:cs="Arial"/>
          <w:color w:val="000000" w:themeColor="text1"/>
        </w:rPr>
        <w:t>concentrate</w:t>
      </w:r>
      <w:r w:rsidRPr="00BF0E28">
        <w:rPr>
          <w:rStyle w:val="ts-alignment-element"/>
          <w:rFonts w:ascii="Arial" w:hAnsi="Arial" w:cs="Arial"/>
          <w:color w:val="000000" w:themeColor="text1"/>
        </w:rPr>
        <w:t xml:space="preserve"> on teachers in the field of ALN, because they are more professional than </w:t>
      </w:r>
      <w:r w:rsidRPr="00BF0E28">
        <w:rPr>
          <w:rStyle w:val="ts-alignment-element"/>
          <w:rFonts w:ascii="Arial" w:hAnsi="Arial" w:cs="Arial"/>
          <w:color w:val="000000" w:themeColor="text1"/>
        </w:rPr>
        <w:lastRenderedPageBreak/>
        <w:t xml:space="preserve">parents or other guardians of children with ALN. </w:t>
      </w:r>
      <w:r w:rsidR="00B824B5" w:rsidRPr="00BF0E28">
        <w:rPr>
          <w:rStyle w:val="ts-alignment-element"/>
          <w:rFonts w:ascii="Arial" w:hAnsi="Arial" w:cs="Arial"/>
          <w:color w:val="000000" w:themeColor="text1"/>
        </w:rPr>
        <w:t>Also</w:t>
      </w:r>
      <w:r w:rsidRPr="00BF0E28">
        <w:rPr>
          <w:rStyle w:val="ts-alignment-element"/>
          <w:rFonts w:ascii="Arial" w:hAnsi="Arial" w:cs="Arial"/>
          <w:color w:val="000000" w:themeColor="text1"/>
        </w:rPr>
        <w:t xml:space="preserve">, </w:t>
      </w:r>
      <w:r w:rsidR="00B824B5" w:rsidRPr="00BF0E28">
        <w:rPr>
          <w:rStyle w:val="ts-alignment-element"/>
          <w:rFonts w:ascii="Arial" w:hAnsi="Arial" w:cs="Arial"/>
          <w:color w:val="000000" w:themeColor="text1"/>
        </w:rPr>
        <w:t xml:space="preserve">ALN </w:t>
      </w:r>
      <w:r w:rsidRPr="00BF0E28">
        <w:rPr>
          <w:rStyle w:val="ts-alignment-element"/>
          <w:rFonts w:ascii="Arial" w:hAnsi="Arial" w:cs="Arial"/>
          <w:color w:val="000000" w:themeColor="text1"/>
        </w:rPr>
        <w:t xml:space="preserve">teachers are responsible </w:t>
      </w:r>
      <w:r w:rsidR="00B824B5" w:rsidRPr="00BF0E28">
        <w:rPr>
          <w:rStyle w:val="ts-alignment-element"/>
          <w:rFonts w:ascii="Arial" w:hAnsi="Arial" w:cs="Arial"/>
          <w:color w:val="000000" w:themeColor="text1"/>
        </w:rPr>
        <w:t>in</w:t>
      </w:r>
      <w:r w:rsidRPr="00BF0E28">
        <w:rPr>
          <w:rStyle w:val="ts-alignment-element"/>
          <w:rFonts w:ascii="Arial" w:hAnsi="Arial" w:cs="Arial"/>
          <w:color w:val="000000" w:themeColor="text1"/>
        </w:rPr>
        <w:t xml:space="preserve"> teaching children with ALN, they </w:t>
      </w:r>
      <w:r w:rsidR="00B824B5" w:rsidRPr="00BF0E28">
        <w:rPr>
          <w:rStyle w:val="ts-alignment-element"/>
          <w:rFonts w:ascii="Arial" w:hAnsi="Arial" w:cs="Arial"/>
          <w:color w:val="000000" w:themeColor="text1"/>
        </w:rPr>
        <w:t>spent sufficient</w:t>
      </w:r>
      <w:r w:rsidRPr="00BF0E28">
        <w:rPr>
          <w:rStyle w:val="ts-alignment-element"/>
          <w:rFonts w:ascii="Arial" w:hAnsi="Arial" w:cs="Arial"/>
          <w:color w:val="000000" w:themeColor="text1"/>
        </w:rPr>
        <w:t xml:space="preserve"> time with </w:t>
      </w:r>
      <w:r w:rsidR="00B824B5" w:rsidRPr="00BF0E28">
        <w:rPr>
          <w:rStyle w:val="ts-alignment-element"/>
          <w:rFonts w:ascii="Arial" w:hAnsi="Arial" w:cs="Arial"/>
          <w:color w:val="000000" w:themeColor="text1"/>
        </w:rPr>
        <w:t>children</w:t>
      </w:r>
      <w:r w:rsidRPr="00BF0E28">
        <w:rPr>
          <w:rStyle w:val="ts-alignment-element"/>
          <w:rFonts w:ascii="Arial" w:hAnsi="Arial" w:cs="Arial"/>
          <w:color w:val="000000" w:themeColor="text1"/>
        </w:rPr>
        <w:t xml:space="preserve">, </w:t>
      </w:r>
      <w:r w:rsidR="00B824B5" w:rsidRPr="00BF0E28">
        <w:rPr>
          <w:rStyle w:val="ts-alignment-element"/>
          <w:rFonts w:ascii="Arial" w:hAnsi="Arial" w:cs="Arial"/>
          <w:color w:val="000000" w:themeColor="text1"/>
        </w:rPr>
        <w:t xml:space="preserve">which means </w:t>
      </w:r>
      <w:r w:rsidRPr="00BF0E28">
        <w:rPr>
          <w:rStyle w:val="ts-alignment-element"/>
          <w:rFonts w:ascii="Arial" w:hAnsi="Arial" w:cs="Arial"/>
          <w:color w:val="000000" w:themeColor="text1"/>
        </w:rPr>
        <w:t xml:space="preserve">they may understand more of their specific actual situation, which promotes the selection of teachers in the field of ALN as the sample group. For ALN teachers who are expected to participate in the study, the selection of samples is expected to be representative and provide sufficiently complete and detailed </w:t>
      </w:r>
      <w:r w:rsidR="00B824B5" w:rsidRPr="00BF0E28">
        <w:rPr>
          <w:rStyle w:val="ts-alignment-element"/>
          <w:rFonts w:ascii="Arial" w:hAnsi="Arial" w:cs="Arial"/>
          <w:color w:val="000000" w:themeColor="text1"/>
        </w:rPr>
        <w:t xml:space="preserve">data and </w:t>
      </w:r>
      <w:r w:rsidRPr="00BF0E28">
        <w:rPr>
          <w:rStyle w:val="ts-alignment-element"/>
          <w:rFonts w:ascii="Arial" w:hAnsi="Arial" w:cs="Arial"/>
          <w:color w:val="000000" w:themeColor="text1"/>
        </w:rPr>
        <w:t xml:space="preserve">information. </w:t>
      </w:r>
      <w:r w:rsidR="00B824B5" w:rsidRPr="00BF0E28">
        <w:rPr>
          <w:rStyle w:val="ts-alignment-element"/>
          <w:rFonts w:ascii="Arial" w:hAnsi="Arial" w:cs="Arial"/>
          <w:color w:val="000000" w:themeColor="text1"/>
        </w:rPr>
        <w:t>Hence</w:t>
      </w:r>
      <w:r w:rsidRPr="00BF0E28">
        <w:rPr>
          <w:rStyle w:val="ts-alignment-element"/>
          <w:rFonts w:ascii="Arial" w:hAnsi="Arial" w:cs="Arial"/>
          <w:color w:val="000000" w:themeColor="text1"/>
        </w:rPr>
        <w:t xml:space="preserve">, they cannot be randomly </w:t>
      </w:r>
      <w:r w:rsidR="00B56C6F" w:rsidRPr="00BF0E28">
        <w:rPr>
          <w:rStyle w:val="ts-alignment-element"/>
          <w:rFonts w:ascii="Arial" w:hAnsi="Arial" w:cs="Arial"/>
          <w:color w:val="000000" w:themeColor="text1"/>
        </w:rPr>
        <w:t>selected but</w:t>
      </w:r>
      <w:r w:rsidRPr="00BF0E28">
        <w:rPr>
          <w:rStyle w:val="ts-alignment-element"/>
          <w:rFonts w:ascii="Arial" w:hAnsi="Arial" w:cs="Arial"/>
          <w:color w:val="000000" w:themeColor="text1"/>
        </w:rPr>
        <w:t xml:space="preserve"> should be purposefully screened in the study. Firstly, since the main implementation area of ​​ALN system is Wales, the sample selection is carried out within Wales. This study will focus on two cities, Cardiff and Swansea. As the capital of Wales, Cardiff potentially occupies a dominant position in terms of financial support and policy implementation; therefore, in the field of ALN system, Cardiff may have more </w:t>
      </w:r>
      <w:r w:rsidR="00B824B5" w:rsidRPr="00BF0E28">
        <w:rPr>
          <w:rStyle w:val="ts-alignment-element"/>
          <w:rFonts w:ascii="Arial" w:hAnsi="Arial" w:cs="Arial"/>
          <w:color w:val="000000" w:themeColor="text1"/>
        </w:rPr>
        <w:t>adequate</w:t>
      </w:r>
      <w:r w:rsidRPr="00BF0E28">
        <w:rPr>
          <w:rStyle w:val="ts-alignment-element"/>
          <w:rFonts w:ascii="Arial" w:hAnsi="Arial" w:cs="Arial"/>
          <w:color w:val="000000" w:themeColor="text1"/>
        </w:rPr>
        <w:t xml:space="preserve"> objective conditions to support the implementation of ALN policy than other regions (including but not limited to more funding and professional </w:t>
      </w:r>
      <w:r w:rsidR="00B824B5" w:rsidRPr="00BF0E28">
        <w:rPr>
          <w:rStyle w:val="ts-alignment-element"/>
          <w:rFonts w:ascii="Arial" w:hAnsi="Arial" w:cs="Arial"/>
          <w:color w:val="000000" w:themeColor="text1"/>
        </w:rPr>
        <w:t>supports</w:t>
      </w:r>
      <w:r w:rsidRPr="00BF0E28">
        <w:rPr>
          <w:rStyle w:val="ts-alignment-element"/>
          <w:rFonts w:ascii="Arial" w:hAnsi="Arial" w:cs="Arial"/>
          <w:color w:val="000000" w:themeColor="text1"/>
        </w:rPr>
        <w:t xml:space="preserve">, etc.). In this case, the </w:t>
      </w:r>
      <w:r w:rsidR="00FB2A8A" w:rsidRPr="00BF0E28">
        <w:rPr>
          <w:rStyle w:val="ts-alignment-element"/>
          <w:rFonts w:ascii="Arial" w:hAnsi="Arial" w:cs="Arial"/>
          <w:color w:val="000000" w:themeColor="text1"/>
        </w:rPr>
        <w:t>behaviours</w:t>
      </w:r>
      <w:r w:rsidRPr="00BF0E28">
        <w:rPr>
          <w:rStyle w:val="ts-alignment-element"/>
          <w:rFonts w:ascii="Arial" w:hAnsi="Arial" w:cs="Arial"/>
          <w:color w:val="000000" w:themeColor="text1"/>
        </w:rPr>
        <w:t xml:space="preserve"> and consequences of the stakeholders involved in the implementation of ALN policy, especially teachers, which are inconsistent with the </w:t>
      </w:r>
      <w:r w:rsidR="00B824B5" w:rsidRPr="00BF0E28">
        <w:rPr>
          <w:rStyle w:val="ts-alignment-element"/>
          <w:rFonts w:ascii="Arial" w:hAnsi="Arial" w:cs="Arial"/>
          <w:color w:val="000000" w:themeColor="text1"/>
        </w:rPr>
        <w:t>identification process</w:t>
      </w:r>
      <w:r w:rsidRPr="00BF0E28">
        <w:rPr>
          <w:rStyle w:val="ts-alignment-element"/>
          <w:rFonts w:ascii="Arial" w:hAnsi="Arial" w:cs="Arial"/>
          <w:color w:val="000000" w:themeColor="text1"/>
        </w:rPr>
        <w:t xml:space="preserve"> of ALN system due to their own subjective reasons, will be more easily addressed. The reason for choosing the city of Swansea is that at this stage, there may be more abundant academic aspects and support from surrounding ALN-related institutions for this study, because this is the area where </w:t>
      </w:r>
      <w:r w:rsidR="00B824B5" w:rsidRPr="00BF0E28">
        <w:rPr>
          <w:rStyle w:val="ts-alignment-element"/>
          <w:rFonts w:ascii="Arial" w:hAnsi="Arial" w:cs="Arial"/>
          <w:color w:val="000000" w:themeColor="text1"/>
        </w:rPr>
        <w:t>investigator</w:t>
      </w:r>
      <w:r w:rsidRPr="00BF0E28">
        <w:rPr>
          <w:rStyle w:val="ts-alignment-element"/>
          <w:rFonts w:ascii="Arial" w:hAnsi="Arial" w:cs="Arial"/>
          <w:color w:val="000000" w:themeColor="text1"/>
        </w:rPr>
        <w:t xml:space="preserve"> is currently located, which enable to have more time and opportunities to obtain access of ALN school, so as to facilitate the collection of required information from sampled teachers when conducting specific method tools. Secondly, the target sample teachers are supposed to be confirmed in the specific teaching stage. Since the profession of teachers in the UK requires a certain educational background and relevant certificates, the ALN teachers in the target sample who hope to participate in the research usually have a certain educational background, relevant teaching ability and professional skills; but there may still be potential risks in the professionalism and accuracy of the feedback and information provided during the research due to individual differences among ALN teachers. In addition, the gender and age of the teachers in the target sample will not be the basis for dividing them, and all teachers who participate in the research and are part of the sample will be treated equally. </w:t>
      </w:r>
    </w:p>
    <w:p w14:paraId="0D85B244" w14:textId="77777777" w:rsidR="00F964CA" w:rsidRPr="00BF0E28" w:rsidRDefault="00F964CA" w:rsidP="00BF0E28">
      <w:pPr>
        <w:spacing w:line="360" w:lineRule="auto"/>
        <w:jc w:val="both"/>
        <w:rPr>
          <w:rStyle w:val="ts-alignment-element"/>
          <w:rFonts w:ascii="Arial" w:hAnsi="Arial" w:cs="Arial"/>
          <w:color w:val="000000" w:themeColor="text1"/>
        </w:rPr>
      </w:pPr>
    </w:p>
    <w:p w14:paraId="13445FE0" w14:textId="6C93242E" w:rsidR="00903E15" w:rsidRPr="00BF0E28" w:rsidRDefault="008448D8" w:rsidP="00BF0E28">
      <w:pPr>
        <w:spacing w:line="360" w:lineRule="auto"/>
        <w:jc w:val="both"/>
        <w:rPr>
          <w:rStyle w:val="ts-alignment-element"/>
          <w:rFonts w:ascii="Arial" w:hAnsi="Arial" w:cs="Arial"/>
          <w:b/>
          <w:bCs/>
          <w:i/>
          <w:iCs/>
          <w:color w:val="000000" w:themeColor="text1"/>
          <w:sz w:val="28"/>
          <w:szCs w:val="28"/>
        </w:rPr>
      </w:pPr>
      <w:r w:rsidRPr="00BF0E28">
        <w:rPr>
          <w:rStyle w:val="ts-alignment-element"/>
          <w:rFonts w:ascii="Arial" w:hAnsi="Arial" w:cs="Arial"/>
          <w:b/>
          <w:bCs/>
          <w:i/>
          <w:iCs/>
          <w:color w:val="000000" w:themeColor="text1"/>
          <w:sz w:val="28"/>
          <w:szCs w:val="28"/>
        </w:rPr>
        <w:lastRenderedPageBreak/>
        <w:t xml:space="preserve">Methodology </w:t>
      </w:r>
    </w:p>
    <w:p w14:paraId="79AE0A12" w14:textId="7341624A" w:rsidR="00903E15" w:rsidRPr="00BF0E28" w:rsidRDefault="00B56C6F" w:rsidP="00BF0E28">
      <w:pPr>
        <w:spacing w:line="360" w:lineRule="auto"/>
        <w:jc w:val="both"/>
        <w:rPr>
          <w:rStyle w:val="ts-alignment-element"/>
          <w:rFonts w:ascii="Arial" w:hAnsi="Arial" w:cs="Arial"/>
          <w:color w:val="000000" w:themeColor="text1"/>
        </w:rPr>
      </w:pPr>
      <w:r w:rsidRPr="00BF0E28">
        <w:rPr>
          <w:rStyle w:val="ts-alignment-element"/>
          <w:rFonts w:ascii="Arial" w:hAnsi="Arial" w:cs="Arial"/>
          <w:color w:val="000000" w:themeColor="text1"/>
        </w:rPr>
        <w:t xml:space="preserve">Considering the attribution of children with ALN and the environment they are living and studying in, the method that will be mainly used in conducting this research is mixed methods, which include quantitative methods and qualitative methods. The selection of the sample has been elaborated in detail in the previous </w:t>
      </w:r>
      <w:r w:rsidR="00B824B5" w:rsidRPr="00BF0E28">
        <w:rPr>
          <w:rStyle w:val="ts-alignment-element"/>
          <w:rFonts w:ascii="Arial" w:hAnsi="Arial" w:cs="Arial"/>
          <w:color w:val="000000" w:themeColor="text1"/>
        </w:rPr>
        <w:t xml:space="preserve">section - </w:t>
      </w:r>
      <w:r w:rsidRPr="00BF0E28">
        <w:rPr>
          <w:rStyle w:val="ts-alignment-element"/>
          <w:rFonts w:ascii="Arial" w:hAnsi="Arial" w:cs="Arial"/>
          <w:color w:val="000000" w:themeColor="text1"/>
        </w:rPr>
        <w:t xml:space="preserve">the group of ALN teachers in Wales. The next step is to determine what </w:t>
      </w:r>
      <w:r w:rsidR="00B824B5" w:rsidRPr="00BF0E28">
        <w:rPr>
          <w:rStyle w:val="ts-alignment-element"/>
          <w:rFonts w:ascii="Arial" w:hAnsi="Arial" w:cs="Arial"/>
          <w:color w:val="000000" w:themeColor="text1"/>
        </w:rPr>
        <w:t>methodology</w:t>
      </w:r>
      <w:r w:rsidRPr="00BF0E28">
        <w:rPr>
          <w:rStyle w:val="ts-alignment-element"/>
          <w:rFonts w:ascii="Arial" w:hAnsi="Arial" w:cs="Arial"/>
          <w:color w:val="000000" w:themeColor="text1"/>
        </w:rPr>
        <w:t xml:space="preserve"> need to be considered and what preparations need to be carried out when collecting the data and information required for the research on ALN ​​teachers. </w:t>
      </w:r>
    </w:p>
    <w:p w14:paraId="23E5F6B9" w14:textId="4690DF56" w:rsidR="006741BA" w:rsidRPr="00BF0E28" w:rsidRDefault="00B56C6F" w:rsidP="00BF0E28">
      <w:pPr>
        <w:spacing w:line="360" w:lineRule="auto"/>
        <w:jc w:val="both"/>
        <w:rPr>
          <w:rStyle w:val="ts-alignment-element"/>
          <w:rFonts w:ascii="Arial" w:hAnsi="Arial" w:cs="Arial"/>
          <w:color w:val="000000" w:themeColor="text1"/>
        </w:rPr>
      </w:pPr>
      <w:r w:rsidRPr="00BF0E28">
        <w:rPr>
          <w:rStyle w:val="ts-alignment-element"/>
          <w:rFonts w:ascii="Arial" w:hAnsi="Arial" w:cs="Arial"/>
          <w:color w:val="000000" w:themeColor="text1"/>
        </w:rPr>
        <w:t xml:space="preserve">Considering that ALN teachers are in the education field in society, they usually have basic experience in dealing with children with ALN. As the second agent of children with ALN besides parents and guardians, ALN teachers </w:t>
      </w:r>
      <w:r w:rsidR="00B824B5" w:rsidRPr="00BF0E28">
        <w:rPr>
          <w:rStyle w:val="ts-alignment-element"/>
          <w:rFonts w:ascii="Arial" w:hAnsi="Arial" w:cs="Arial"/>
          <w:color w:val="000000" w:themeColor="text1"/>
        </w:rPr>
        <w:t>are expected to</w:t>
      </w:r>
      <w:r w:rsidRPr="00BF0E28">
        <w:rPr>
          <w:rStyle w:val="ts-alignment-element"/>
          <w:rFonts w:ascii="Arial" w:hAnsi="Arial" w:cs="Arial"/>
          <w:color w:val="000000" w:themeColor="text1"/>
        </w:rPr>
        <w:t xml:space="preserve"> understand the operation and drawbacks of ALN system to a certain extent. Since the target sample areas </w:t>
      </w:r>
      <w:r w:rsidR="0005403E" w:rsidRPr="00BF0E28">
        <w:rPr>
          <w:rStyle w:val="ts-alignment-element"/>
          <w:rFonts w:ascii="Arial" w:hAnsi="Arial" w:cs="Arial"/>
          <w:color w:val="000000" w:themeColor="text1"/>
        </w:rPr>
        <w:t>are in</w:t>
      </w:r>
      <w:r w:rsidRPr="00BF0E28">
        <w:rPr>
          <w:rStyle w:val="ts-alignment-element"/>
          <w:rFonts w:ascii="Arial" w:hAnsi="Arial" w:cs="Arial"/>
          <w:color w:val="000000" w:themeColor="text1"/>
        </w:rPr>
        <w:t xml:space="preserve"> Cardiff and Swansea, ALN teachers in these two cities will be invited to participate in this study, and different method tools will be used to collect and process information for each sample individual, as well as subsequent analysis and discussion. In Swansea, there are two special schools, one is Ysgol Crug Glas, which aims at supporting children aged 3-19, managed by Ms Michelle Hibbs; the other </w:t>
      </w:r>
      <w:r w:rsidR="00B824B5" w:rsidRPr="00BF0E28">
        <w:rPr>
          <w:rStyle w:val="ts-alignment-element"/>
          <w:rFonts w:ascii="Arial" w:hAnsi="Arial" w:cs="Arial"/>
          <w:color w:val="000000" w:themeColor="text1"/>
        </w:rPr>
        <w:t xml:space="preserve">one </w:t>
      </w:r>
      <w:r w:rsidRPr="00BF0E28">
        <w:rPr>
          <w:rStyle w:val="ts-alignment-element"/>
          <w:rFonts w:ascii="Arial" w:hAnsi="Arial" w:cs="Arial"/>
          <w:color w:val="000000" w:themeColor="text1"/>
        </w:rPr>
        <w:t xml:space="preserve">is Ysgol Pen-y-Bryn, headed by Mr Gethin Sutton, and focuses on children aged 4-19 (Swansea Government, 2024). Both schools are Welsh official </w:t>
      </w:r>
      <w:r w:rsidR="00B824B5" w:rsidRPr="00BF0E28">
        <w:rPr>
          <w:rStyle w:val="ts-alignment-element"/>
          <w:rFonts w:ascii="Arial" w:hAnsi="Arial" w:cs="Arial"/>
          <w:color w:val="000000" w:themeColor="text1"/>
        </w:rPr>
        <w:t>institutions,</w:t>
      </w:r>
      <w:r w:rsidRPr="00BF0E28">
        <w:rPr>
          <w:rStyle w:val="ts-alignment-element"/>
          <w:rFonts w:ascii="Arial" w:hAnsi="Arial" w:cs="Arial"/>
          <w:color w:val="000000" w:themeColor="text1"/>
        </w:rPr>
        <w:t xml:space="preserve"> </w:t>
      </w:r>
      <w:r w:rsidR="00B824B5" w:rsidRPr="00BF0E28">
        <w:rPr>
          <w:rStyle w:val="ts-alignment-element"/>
          <w:rFonts w:ascii="Arial" w:hAnsi="Arial" w:cs="Arial"/>
          <w:color w:val="000000" w:themeColor="text1"/>
        </w:rPr>
        <w:t>but</w:t>
      </w:r>
      <w:r w:rsidRPr="00BF0E28">
        <w:rPr>
          <w:rStyle w:val="ts-alignment-element"/>
          <w:rFonts w:ascii="Arial" w:hAnsi="Arial" w:cs="Arial"/>
          <w:color w:val="000000" w:themeColor="text1"/>
        </w:rPr>
        <w:t xml:space="preserve"> English </w:t>
      </w:r>
      <w:r w:rsidR="00B824B5" w:rsidRPr="00BF0E28">
        <w:rPr>
          <w:rStyle w:val="ts-alignment-element"/>
          <w:rFonts w:ascii="Arial" w:hAnsi="Arial" w:cs="Arial"/>
          <w:color w:val="000000" w:themeColor="text1"/>
        </w:rPr>
        <w:t xml:space="preserve">was set </w:t>
      </w:r>
      <w:r w:rsidRPr="00BF0E28">
        <w:rPr>
          <w:rStyle w:val="ts-alignment-element"/>
          <w:rFonts w:ascii="Arial" w:hAnsi="Arial" w:cs="Arial"/>
          <w:color w:val="000000" w:themeColor="text1"/>
        </w:rPr>
        <w:t>as the main language orientation. By searching the official websites of the two schools to obtain public information of ALN teachers</w:t>
      </w:r>
      <w:r w:rsidR="00B824B5" w:rsidRPr="00BF0E28">
        <w:rPr>
          <w:rStyle w:val="ts-alignment-element"/>
          <w:rFonts w:ascii="Arial" w:hAnsi="Arial" w:cs="Arial"/>
          <w:color w:val="000000" w:themeColor="text1"/>
        </w:rPr>
        <w:t xml:space="preserve"> (number and teaching stage)</w:t>
      </w:r>
      <w:r w:rsidRPr="00BF0E28">
        <w:rPr>
          <w:rStyle w:val="ts-alignment-element"/>
          <w:rFonts w:ascii="Arial" w:hAnsi="Arial" w:cs="Arial"/>
          <w:color w:val="000000" w:themeColor="text1"/>
        </w:rPr>
        <w:t>, the foundation school Ysgol Pen-y-Bryn provide more access in teaching staff. According to the school</w:t>
      </w:r>
      <w:r w:rsidR="00EF5864" w:rsidRPr="00BF0E28">
        <w:rPr>
          <w:rStyle w:val="ts-alignment-element"/>
          <w:rFonts w:ascii="Arial" w:hAnsi="Arial" w:cs="Arial"/>
          <w:color w:val="000000" w:themeColor="text1"/>
        </w:rPr>
        <w:t xml:space="preserve">’s </w:t>
      </w:r>
      <w:r w:rsidRPr="00BF0E28">
        <w:rPr>
          <w:rStyle w:val="ts-alignment-element"/>
          <w:rFonts w:ascii="Arial" w:hAnsi="Arial" w:cs="Arial"/>
          <w:color w:val="000000" w:themeColor="text1"/>
        </w:rPr>
        <w:t xml:space="preserve">website, the staff are classified into </w:t>
      </w:r>
      <w:r w:rsidR="006741BA" w:rsidRPr="00BF0E28">
        <w:rPr>
          <w:rStyle w:val="ts-alignment-element"/>
          <w:rFonts w:ascii="Arial" w:hAnsi="Arial" w:cs="Arial"/>
          <w:color w:val="000000" w:themeColor="text1"/>
        </w:rPr>
        <w:t>Pre-Nursery</w:t>
      </w:r>
      <w:r w:rsidRPr="00BF0E28">
        <w:rPr>
          <w:rStyle w:val="ts-alignment-element"/>
          <w:rFonts w:ascii="Arial" w:hAnsi="Arial" w:cs="Arial"/>
          <w:color w:val="000000" w:themeColor="text1"/>
        </w:rPr>
        <w:t xml:space="preserve"> Staff, Nursery Plus Staff, Infant Staff, Junior Staff, and Support Staff. Considering that the focus of this study is on identification of children with ALN, according to the age classification of children with ALN taught on the official website, junior ALN teachers are the target sample group that hopes to provide permission to participate in this study. This is because junior children with ALN are divided into year 3-6 compared to other younger stages, which enables teachers of different ages and curriculum stages to provide more diversified data. </w:t>
      </w:r>
      <w:r w:rsidR="00B824B5" w:rsidRPr="00BF0E28">
        <w:rPr>
          <w:rStyle w:val="ts-alignment-element"/>
          <w:rFonts w:ascii="Arial" w:hAnsi="Arial" w:cs="Arial"/>
          <w:color w:val="000000" w:themeColor="text1"/>
        </w:rPr>
        <w:t>Consequently</w:t>
      </w:r>
      <w:r w:rsidRPr="00BF0E28">
        <w:rPr>
          <w:rStyle w:val="ts-alignment-element"/>
          <w:rFonts w:ascii="Arial" w:hAnsi="Arial" w:cs="Arial"/>
          <w:color w:val="000000" w:themeColor="text1"/>
        </w:rPr>
        <w:t xml:space="preserve">, while ALN teachers of more age stages can participate in the research, the age restriction can be broken to find common existing barriers and challenges in the identification of children with ALN. Ysgol Pen-y-Bryn School has set up four stages for children with ALN from year 3 to year 6. Each grade </w:t>
      </w:r>
      <w:r w:rsidRPr="00BF0E28">
        <w:rPr>
          <w:rStyle w:val="ts-alignment-element"/>
          <w:rFonts w:ascii="Arial" w:hAnsi="Arial" w:cs="Arial"/>
          <w:color w:val="000000" w:themeColor="text1"/>
        </w:rPr>
        <w:lastRenderedPageBreak/>
        <w:t xml:space="preserve">has two corresponding lead teachers, of which year 3 and year 4 have one TLA each, year 6 has three TLAs, and year 5 has none; </w:t>
      </w:r>
      <w:r w:rsidR="00B824B5" w:rsidRPr="00BF0E28">
        <w:rPr>
          <w:rStyle w:val="ts-alignment-element"/>
          <w:rFonts w:ascii="Arial" w:hAnsi="Arial" w:cs="Arial"/>
          <w:color w:val="000000" w:themeColor="text1"/>
        </w:rPr>
        <w:t>besides that</w:t>
      </w:r>
      <w:r w:rsidRPr="00BF0E28">
        <w:rPr>
          <w:rStyle w:val="ts-alignment-element"/>
          <w:rFonts w:ascii="Arial" w:hAnsi="Arial" w:cs="Arial"/>
          <w:color w:val="000000" w:themeColor="text1"/>
        </w:rPr>
        <w:t>, year 5 has a one-to-one support teacher</w:t>
      </w:r>
      <w:r w:rsidR="00B824B5" w:rsidRPr="00BF0E28">
        <w:rPr>
          <w:rStyle w:val="ts-alignment-element"/>
          <w:rFonts w:ascii="Arial" w:hAnsi="Arial" w:cs="Arial"/>
          <w:color w:val="000000" w:themeColor="text1"/>
        </w:rPr>
        <w:t>,</w:t>
      </w:r>
      <w:r w:rsidRPr="00BF0E28">
        <w:rPr>
          <w:rStyle w:val="ts-alignment-element"/>
          <w:rFonts w:ascii="Arial" w:hAnsi="Arial" w:cs="Arial"/>
          <w:color w:val="000000" w:themeColor="text1"/>
        </w:rPr>
        <w:t xml:space="preserve"> same as year 6. A total of fifteen ALN ​​teachers who participated in the Junior stage of children with ALN will be considered for obtaining their </w:t>
      </w:r>
      <w:r w:rsidR="00B824B5" w:rsidRPr="00BF0E28">
        <w:rPr>
          <w:rStyle w:val="ts-alignment-element"/>
          <w:rFonts w:ascii="Arial" w:hAnsi="Arial" w:cs="Arial"/>
          <w:color w:val="000000" w:themeColor="text1"/>
        </w:rPr>
        <w:t>access</w:t>
      </w:r>
      <w:r w:rsidRPr="00BF0E28">
        <w:rPr>
          <w:rStyle w:val="ts-alignment-element"/>
          <w:rFonts w:ascii="Arial" w:hAnsi="Arial" w:cs="Arial"/>
          <w:color w:val="000000" w:themeColor="text1"/>
        </w:rPr>
        <w:t xml:space="preserve"> to participate in the study. Ysgol Crug Glas, another special school in Swansea, also shows a total of ten teachers in the school's teaching team on its official website, but because each teacher's more specific teaching stage is not </w:t>
      </w:r>
      <w:r w:rsidR="00B824B5" w:rsidRPr="00BF0E28">
        <w:rPr>
          <w:rStyle w:val="ts-alignment-element"/>
          <w:rFonts w:ascii="Arial" w:hAnsi="Arial" w:cs="Arial"/>
          <w:color w:val="000000" w:themeColor="text1"/>
        </w:rPr>
        <w:t xml:space="preserve">clear on their website, </w:t>
      </w:r>
      <w:r w:rsidRPr="00BF0E28">
        <w:rPr>
          <w:rStyle w:val="ts-alignment-element"/>
          <w:rFonts w:ascii="Arial" w:hAnsi="Arial" w:cs="Arial"/>
          <w:color w:val="000000" w:themeColor="text1"/>
        </w:rPr>
        <w:t xml:space="preserve">it is necessary to understand the age stage they teach on this </w:t>
      </w:r>
      <w:r w:rsidR="00B824B5" w:rsidRPr="00BF0E28">
        <w:rPr>
          <w:rStyle w:val="ts-alignment-element"/>
          <w:rFonts w:ascii="Arial" w:hAnsi="Arial" w:cs="Arial"/>
          <w:color w:val="000000" w:themeColor="text1"/>
        </w:rPr>
        <w:t>basis and</w:t>
      </w:r>
      <w:r w:rsidRPr="00BF0E28">
        <w:rPr>
          <w:rStyle w:val="ts-alignment-element"/>
          <w:rFonts w:ascii="Arial" w:hAnsi="Arial" w:cs="Arial"/>
          <w:color w:val="000000" w:themeColor="text1"/>
        </w:rPr>
        <w:t xml:space="preserve"> then conduct specific method tools on this basis.</w:t>
      </w:r>
      <w:r w:rsidR="006741BA" w:rsidRPr="00BF0E28">
        <w:rPr>
          <w:rStyle w:val="ts-alignment-element"/>
          <w:rFonts w:ascii="Arial" w:hAnsi="Arial" w:cs="Arial"/>
          <w:color w:val="000000" w:themeColor="text1"/>
        </w:rPr>
        <w:t xml:space="preserve"> As for Cardiff, on the official website of Cardiff Council, </w:t>
      </w:r>
      <w:r w:rsidR="00B824B5" w:rsidRPr="00BF0E28">
        <w:rPr>
          <w:rStyle w:val="ts-alignment-element"/>
          <w:rFonts w:ascii="Arial" w:hAnsi="Arial" w:cs="Arial"/>
          <w:color w:val="000000" w:themeColor="text1"/>
        </w:rPr>
        <w:t>it can be found that</w:t>
      </w:r>
      <w:r w:rsidR="006741BA" w:rsidRPr="00BF0E28">
        <w:rPr>
          <w:rStyle w:val="ts-alignment-element"/>
          <w:rFonts w:ascii="Arial" w:hAnsi="Arial" w:cs="Arial"/>
          <w:color w:val="000000" w:themeColor="text1"/>
        </w:rPr>
        <w:t xml:space="preserve"> 7 special schools located in different areas of Cardiff, namely Rhiwbina, Gabalfa, Caerau, Lianishen and Pentwyn. Three of them </w:t>
      </w:r>
      <w:r w:rsidR="0005403E" w:rsidRPr="00BF0E28">
        <w:rPr>
          <w:rStyle w:val="ts-alignment-element"/>
          <w:rFonts w:ascii="Arial" w:hAnsi="Arial" w:cs="Arial"/>
          <w:color w:val="000000" w:themeColor="text1"/>
        </w:rPr>
        <w:t>are in</w:t>
      </w:r>
      <w:r w:rsidR="006741BA" w:rsidRPr="00BF0E28">
        <w:rPr>
          <w:rStyle w:val="ts-alignment-element"/>
          <w:rFonts w:ascii="Arial" w:hAnsi="Arial" w:cs="Arial"/>
          <w:color w:val="000000" w:themeColor="text1"/>
        </w:rPr>
        <w:t xml:space="preserve"> Caerau, which is relatively concentrated. These three schools are considered as institutions that plan to </w:t>
      </w:r>
      <w:r w:rsidR="00B824B5" w:rsidRPr="00BF0E28">
        <w:rPr>
          <w:rStyle w:val="ts-alignment-element"/>
          <w:rFonts w:ascii="Arial" w:hAnsi="Arial" w:cs="Arial"/>
          <w:color w:val="000000" w:themeColor="text1"/>
        </w:rPr>
        <w:t>obtain</w:t>
      </w:r>
      <w:r w:rsidR="006741BA" w:rsidRPr="00BF0E28">
        <w:rPr>
          <w:rStyle w:val="ts-alignment-element"/>
          <w:rFonts w:ascii="Arial" w:hAnsi="Arial" w:cs="Arial"/>
          <w:color w:val="000000" w:themeColor="text1"/>
        </w:rPr>
        <w:t xml:space="preserve"> access to conduct research. </w:t>
      </w:r>
      <w:r w:rsidR="00B824B5" w:rsidRPr="00BF0E28">
        <w:rPr>
          <w:rStyle w:val="ts-alignment-element"/>
          <w:rFonts w:ascii="Arial" w:hAnsi="Arial" w:cs="Arial"/>
          <w:color w:val="000000" w:themeColor="text1"/>
        </w:rPr>
        <w:t>Nevertheless</w:t>
      </w:r>
      <w:r w:rsidR="006741BA" w:rsidRPr="00BF0E28">
        <w:rPr>
          <w:rStyle w:val="ts-alignment-element"/>
          <w:rFonts w:ascii="Arial" w:hAnsi="Arial" w:cs="Arial"/>
          <w:color w:val="000000" w:themeColor="text1"/>
        </w:rPr>
        <w:t xml:space="preserve">, since the age range of Woodlands High School is 11-19, which </w:t>
      </w:r>
      <w:r w:rsidR="00B824B5" w:rsidRPr="00BF0E28">
        <w:rPr>
          <w:rStyle w:val="ts-alignment-element"/>
          <w:rFonts w:ascii="Arial" w:hAnsi="Arial" w:cs="Arial"/>
          <w:color w:val="000000" w:themeColor="text1"/>
        </w:rPr>
        <w:t>did not meet</w:t>
      </w:r>
      <w:r w:rsidR="006741BA" w:rsidRPr="00BF0E28">
        <w:rPr>
          <w:rStyle w:val="ts-alignment-element"/>
          <w:rFonts w:ascii="Arial" w:hAnsi="Arial" w:cs="Arial"/>
          <w:color w:val="000000" w:themeColor="text1"/>
        </w:rPr>
        <w:t xml:space="preserve"> the junior stage</w:t>
      </w:r>
      <w:r w:rsidR="00B824B5" w:rsidRPr="00BF0E28">
        <w:rPr>
          <w:rStyle w:val="ts-alignment-element"/>
          <w:rFonts w:ascii="Arial" w:hAnsi="Arial" w:cs="Arial"/>
          <w:color w:val="000000" w:themeColor="text1"/>
        </w:rPr>
        <w:t>;</w:t>
      </w:r>
      <w:r w:rsidR="006741BA" w:rsidRPr="00BF0E28">
        <w:rPr>
          <w:rStyle w:val="ts-alignment-element"/>
          <w:rFonts w:ascii="Arial" w:hAnsi="Arial" w:cs="Arial"/>
          <w:color w:val="000000" w:themeColor="text1"/>
        </w:rPr>
        <w:t xml:space="preserve"> the other two schools are </w:t>
      </w:r>
      <w:r w:rsidR="00B824B5" w:rsidRPr="00BF0E28">
        <w:rPr>
          <w:rStyle w:val="ts-alignment-element"/>
          <w:rFonts w:ascii="Arial" w:hAnsi="Arial" w:cs="Arial"/>
          <w:color w:val="000000" w:themeColor="text1"/>
        </w:rPr>
        <w:t xml:space="preserve">responsible children with ALN aged junior stage so </w:t>
      </w:r>
      <w:r w:rsidR="006741BA" w:rsidRPr="00BF0E28">
        <w:rPr>
          <w:rStyle w:val="ts-alignment-element"/>
          <w:rFonts w:ascii="Arial" w:hAnsi="Arial" w:cs="Arial"/>
          <w:color w:val="000000" w:themeColor="text1"/>
        </w:rPr>
        <w:t xml:space="preserve">that </w:t>
      </w:r>
      <w:r w:rsidR="00B824B5" w:rsidRPr="00BF0E28">
        <w:rPr>
          <w:rStyle w:val="ts-alignment-element"/>
          <w:rFonts w:ascii="Arial" w:hAnsi="Arial" w:cs="Arial"/>
          <w:color w:val="000000" w:themeColor="text1"/>
        </w:rPr>
        <w:t xml:space="preserve">they </w:t>
      </w:r>
      <w:r w:rsidR="006741BA" w:rsidRPr="00BF0E28">
        <w:rPr>
          <w:rStyle w:val="ts-alignment-element"/>
          <w:rFonts w:ascii="Arial" w:hAnsi="Arial" w:cs="Arial"/>
          <w:color w:val="000000" w:themeColor="text1"/>
        </w:rPr>
        <w:t xml:space="preserve">need to </w:t>
      </w:r>
      <w:r w:rsidR="00B824B5" w:rsidRPr="00BF0E28">
        <w:rPr>
          <w:rStyle w:val="ts-alignment-element"/>
          <w:rFonts w:ascii="Arial" w:hAnsi="Arial" w:cs="Arial"/>
          <w:color w:val="000000" w:themeColor="text1"/>
        </w:rPr>
        <w:t>be asked for</w:t>
      </w:r>
      <w:r w:rsidR="006741BA" w:rsidRPr="00BF0E28">
        <w:rPr>
          <w:rStyle w:val="ts-alignment-element"/>
          <w:rFonts w:ascii="Arial" w:hAnsi="Arial" w:cs="Arial"/>
          <w:color w:val="000000" w:themeColor="text1"/>
        </w:rPr>
        <w:t xml:space="preserve"> permission to conduct research</w:t>
      </w:r>
      <w:r w:rsidR="00B824B5" w:rsidRPr="00BF0E28">
        <w:rPr>
          <w:rStyle w:val="ts-alignment-element"/>
          <w:rFonts w:ascii="Arial" w:hAnsi="Arial" w:cs="Arial"/>
          <w:color w:val="000000" w:themeColor="text1"/>
        </w:rPr>
        <w:t xml:space="preserve"> there</w:t>
      </w:r>
      <w:r w:rsidR="006741BA" w:rsidRPr="00BF0E28">
        <w:rPr>
          <w:rStyle w:val="ts-alignment-element"/>
          <w:rFonts w:ascii="Arial" w:hAnsi="Arial" w:cs="Arial"/>
          <w:color w:val="000000" w:themeColor="text1"/>
        </w:rPr>
        <w:t>, which are Riverbank school and Ty Gwyn School. Riverbank School is also an institution that uses English as the main language and aims to recruit children aged 4-11. The</w:t>
      </w:r>
      <w:r w:rsidR="00B824B5" w:rsidRPr="00BF0E28">
        <w:rPr>
          <w:rStyle w:val="ts-alignment-element"/>
          <w:rFonts w:ascii="Arial" w:hAnsi="Arial" w:cs="Arial"/>
          <w:color w:val="000000" w:themeColor="text1"/>
        </w:rPr>
        <w:t xml:space="preserve"> </w:t>
      </w:r>
      <w:r w:rsidR="006741BA" w:rsidRPr="00BF0E28">
        <w:rPr>
          <w:rStyle w:val="ts-alignment-element"/>
          <w:rFonts w:ascii="Arial" w:hAnsi="Arial" w:cs="Arial"/>
          <w:color w:val="000000" w:themeColor="text1"/>
        </w:rPr>
        <w:t xml:space="preserve">public information available on the official website of this school shows that although the ALN teachers </w:t>
      </w:r>
      <w:r w:rsidR="00B824B5" w:rsidRPr="00BF0E28">
        <w:rPr>
          <w:rStyle w:val="ts-alignment-element"/>
          <w:rFonts w:ascii="Arial" w:hAnsi="Arial" w:cs="Arial"/>
          <w:color w:val="000000" w:themeColor="text1"/>
        </w:rPr>
        <w:t>at</w:t>
      </w:r>
      <w:r w:rsidR="006741BA" w:rsidRPr="00BF0E28">
        <w:rPr>
          <w:rStyle w:val="ts-alignment-element"/>
          <w:rFonts w:ascii="Arial" w:hAnsi="Arial" w:cs="Arial"/>
          <w:color w:val="000000" w:themeColor="text1"/>
        </w:rPr>
        <w:t xml:space="preserve"> this special school do not </w:t>
      </w:r>
      <w:r w:rsidR="00B824B5" w:rsidRPr="00BF0E28">
        <w:rPr>
          <w:rStyle w:val="ts-alignment-element"/>
          <w:rFonts w:ascii="Arial" w:hAnsi="Arial" w:cs="Arial"/>
          <w:color w:val="000000" w:themeColor="text1"/>
        </w:rPr>
        <w:t>show</w:t>
      </w:r>
      <w:r w:rsidR="006741BA" w:rsidRPr="00BF0E28">
        <w:rPr>
          <w:rStyle w:val="ts-alignment-element"/>
          <w:rFonts w:ascii="Arial" w:hAnsi="Arial" w:cs="Arial"/>
          <w:color w:val="000000" w:themeColor="text1"/>
        </w:rPr>
        <w:t xml:space="preserve"> detailed responsibilities according to the teaching stage, a total of 8 teachers (including part-time teachers) are available to obtain permission to participate in the research through invitation. Ty Gwyn School is also an English-</w:t>
      </w:r>
      <w:r w:rsidR="00B824B5" w:rsidRPr="00BF0E28">
        <w:rPr>
          <w:rStyle w:val="ts-alignment-element"/>
          <w:rFonts w:ascii="Arial" w:hAnsi="Arial" w:cs="Arial"/>
          <w:color w:val="000000" w:themeColor="text1"/>
        </w:rPr>
        <w:t>centred</w:t>
      </w:r>
      <w:r w:rsidR="006741BA" w:rsidRPr="00BF0E28">
        <w:rPr>
          <w:rStyle w:val="ts-alignment-element"/>
          <w:rFonts w:ascii="Arial" w:hAnsi="Arial" w:cs="Arial"/>
          <w:color w:val="000000" w:themeColor="text1"/>
        </w:rPr>
        <w:t xml:space="preserve"> institution, aiming at children with ALN from 4-19. The public information available on the official website of Ty Gwyn School shows that there are several teachers teaching in the school, </w:t>
      </w:r>
      <w:r w:rsidR="00B824B5" w:rsidRPr="00BF0E28">
        <w:rPr>
          <w:rStyle w:val="ts-alignment-element"/>
          <w:rFonts w:ascii="Arial" w:hAnsi="Arial" w:cs="Arial"/>
          <w:color w:val="000000" w:themeColor="text1"/>
        </w:rPr>
        <w:t>yet due to</w:t>
      </w:r>
      <w:r w:rsidR="006741BA" w:rsidRPr="00BF0E28">
        <w:rPr>
          <w:rStyle w:val="ts-alignment-element"/>
          <w:rFonts w:ascii="Arial" w:hAnsi="Arial" w:cs="Arial"/>
          <w:color w:val="000000" w:themeColor="text1"/>
        </w:rPr>
        <w:t xml:space="preserve"> the teaching stages and responsibilities of some ALN teachers are not single, the number of ALN teachers at each teaching stage cannot be fully clarified on the official website at present, which requires the number of samples that need to </w:t>
      </w:r>
      <w:r w:rsidR="00B824B5" w:rsidRPr="00BF0E28">
        <w:rPr>
          <w:rStyle w:val="ts-alignment-element"/>
          <w:rFonts w:ascii="Arial" w:hAnsi="Arial" w:cs="Arial"/>
          <w:color w:val="000000" w:themeColor="text1"/>
        </w:rPr>
        <w:t xml:space="preserve">be confirmed before </w:t>
      </w:r>
      <w:r w:rsidR="006741BA" w:rsidRPr="00BF0E28">
        <w:rPr>
          <w:rStyle w:val="ts-alignment-element"/>
          <w:rFonts w:ascii="Arial" w:hAnsi="Arial" w:cs="Arial"/>
          <w:color w:val="000000" w:themeColor="text1"/>
        </w:rPr>
        <w:t>the subsequent formal conduct of the research (referring to the number of teachers at Riverbank School, the number of samples temporarily set at 8 people).</w:t>
      </w:r>
    </w:p>
    <w:p w14:paraId="4290DC25" w14:textId="085BD608" w:rsidR="00B56C6F" w:rsidRPr="00BF0E28" w:rsidRDefault="006741BA" w:rsidP="00BF0E28">
      <w:pPr>
        <w:spacing w:line="360" w:lineRule="auto"/>
        <w:jc w:val="both"/>
        <w:rPr>
          <w:rStyle w:val="ts-alignment-element"/>
          <w:rFonts w:ascii="Arial" w:hAnsi="Arial" w:cs="Arial"/>
          <w:color w:val="000000" w:themeColor="text1"/>
        </w:rPr>
      </w:pPr>
      <w:r w:rsidRPr="00BF0E28">
        <w:rPr>
          <w:rStyle w:val="ts-alignment-element"/>
          <w:rFonts w:ascii="Arial" w:hAnsi="Arial" w:cs="Arial"/>
          <w:color w:val="000000" w:themeColor="text1"/>
        </w:rPr>
        <w:t xml:space="preserve">After the sample selection in Swansea and Cardiff has been basically determined, </w:t>
      </w:r>
      <w:r w:rsidR="00B824B5" w:rsidRPr="00BF0E28">
        <w:rPr>
          <w:rStyle w:val="ts-alignment-element"/>
          <w:rFonts w:ascii="Arial" w:hAnsi="Arial" w:cs="Arial"/>
          <w:color w:val="000000" w:themeColor="text1"/>
        </w:rPr>
        <w:t>the next step is</w:t>
      </w:r>
      <w:r w:rsidRPr="00BF0E28">
        <w:rPr>
          <w:rStyle w:val="ts-alignment-element"/>
          <w:rFonts w:ascii="Arial" w:hAnsi="Arial" w:cs="Arial"/>
          <w:color w:val="000000" w:themeColor="text1"/>
        </w:rPr>
        <w:t xml:space="preserve"> to start the specific methods. As mentioned above, this study will collect and process data information through mixed methods, that is, both quantitative </w:t>
      </w:r>
      <w:r w:rsidRPr="00BF0E28">
        <w:rPr>
          <w:rStyle w:val="ts-alignment-element"/>
          <w:rFonts w:ascii="Arial" w:hAnsi="Arial" w:cs="Arial"/>
          <w:color w:val="000000" w:themeColor="text1"/>
        </w:rPr>
        <w:lastRenderedPageBreak/>
        <w:t xml:space="preserve">methods and qualitative methods will be applied to this study. Since the purpose of this study is to explore the existing barriers and challenges in the identification of children with ALN, it can be </w:t>
      </w:r>
      <w:r w:rsidR="00B824B5" w:rsidRPr="00BF0E28">
        <w:rPr>
          <w:rStyle w:val="ts-alignment-element"/>
          <w:rFonts w:ascii="Arial" w:hAnsi="Arial" w:cs="Arial"/>
          <w:color w:val="000000" w:themeColor="text1"/>
        </w:rPr>
        <w:t>evaluated</w:t>
      </w:r>
      <w:r w:rsidRPr="00BF0E28">
        <w:rPr>
          <w:rStyle w:val="ts-alignment-element"/>
          <w:rFonts w:ascii="Arial" w:hAnsi="Arial" w:cs="Arial"/>
          <w:color w:val="000000" w:themeColor="text1"/>
        </w:rPr>
        <w:t xml:space="preserve"> that the information to be collected is mainly </w:t>
      </w:r>
      <w:r w:rsidR="00B824B5" w:rsidRPr="00BF0E28">
        <w:rPr>
          <w:rStyle w:val="ts-alignment-element"/>
          <w:rFonts w:ascii="Arial" w:hAnsi="Arial" w:cs="Arial"/>
          <w:color w:val="000000" w:themeColor="text1"/>
        </w:rPr>
        <w:t xml:space="preserve">verbal and textual rather than numbers. </w:t>
      </w:r>
      <w:r w:rsidRPr="00BF0E28">
        <w:rPr>
          <w:rStyle w:val="ts-alignment-element"/>
          <w:rFonts w:ascii="Arial" w:hAnsi="Arial" w:cs="Arial"/>
          <w:color w:val="000000" w:themeColor="text1"/>
        </w:rPr>
        <w:t>However, the current target sample size is 41 people, and the number of people is too large to collect qualitative data systematically. In this case, a quantitative method is needed first. The tool that will be applied here is the questionnaire, that is, the basic information is collected through the questionnaire, and then the number of ALN teachers who need to participate in the subsequent interview and the content of the questions are determined through the participants' feedback on the questionnaire.</w:t>
      </w:r>
    </w:p>
    <w:p w14:paraId="0EC6CDA8" w14:textId="77777777" w:rsidR="006741BA" w:rsidRPr="00BF0E28" w:rsidRDefault="006741BA" w:rsidP="00BF0E28">
      <w:pPr>
        <w:spacing w:line="360" w:lineRule="auto"/>
        <w:jc w:val="both"/>
        <w:rPr>
          <w:rFonts w:ascii="Arial" w:hAnsi="Arial" w:cs="Arial"/>
          <w:color w:val="000000" w:themeColor="text1"/>
        </w:rPr>
      </w:pPr>
    </w:p>
    <w:p w14:paraId="0C56AC4C" w14:textId="74CC34CE" w:rsidR="00903E15" w:rsidRPr="00BF0E28" w:rsidRDefault="00B56C6F" w:rsidP="00BF0E28">
      <w:pPr>
        <w:spacing w:line="360" w:lineRule="auto"/>
        <w:jc w:val="both"/>
        <w:rPr>
          <w:rFonts w:ascii="Arial" w:hAnsi="Arial" w:cs="Arial"/>
          <w:b/>
          <w:bCs/>
          <w:i/>
          <w:iCs/>
          <w:color w:val="000000" w:themeColor="text1"/>
          <w:sz w:val="28"/>
          <w:szCs w:val="28"/>
        </w:rPr>
      </w:pPr>
      <w:r w:rsidRPr="00BF0E28">
        <w:rPr>
          <w:rFonts w:ascii="Arial" w:hAnsi="Arial" w:cs="Arial"/>
          <w:b/>
          <w:bCs/>
          <w:i/>
          <w:iCs/>
          <w:color w:val="000000" w:themeColor="text1"/>
          <w:sz w:val="28"/>
          <w:szCs w:val="28"/>
        </w:rPr>
        <w:t xml:space="preserve">Research Tools </w:t>
      </w:r>
    </w:p>
    <w:p w14:paraId="66D20485" w14:textId="0F0FC49D" w:rsidR="006741BA" w:rsidRPr="00BF0E28" w:rsidRDefault="006741BA" w:rsidP="00BF0E28">
      <w:pPr>
        <w:spacing w:line="360" w:lineRule="auto"/>
        <w:jc w:val="both"/>
        <w:rPr>
          <w:rFonts w:ascii="Arial" w:hAnsi="Arial" w:cs="Arial"/>
          <w:color w:val="000000" w:themeColor="text1"/>
        </w:rPr>
      </w:pPr>
      <w:r w:rsidRPr="00BF0E28">
        <w:rPr>
          <w:rFonts w:ascii="Arial" w:hAnsi="Arial" w:cs="Arial"/>
          <w:color w:val="000000" w:themeColor="text1"/>
        </w:rPr>
        <w:t xml:space="preserve">It was known that mixed methods, which combined with quantitative and qualitative methods, will be considered for the collection of data information required for this study. Different methodologies require different method tools. In the previous content, it was mentioned that when specifying the sample group ALN teachers, the expected teaching stage is the junior stage, that is, children with ALN aged from 7-11, graded year 2 – year 6 (if the sample range is too large, it may be narrowed to teachers teaching in the year 3 – year 6 stage). Compared with senior students who have spent some time in special schools, children who have been identified as having ALN and enrolled in school may show </w:t>
      </w:r>
      <w:r w:rsidR="00B824B5" w:rsidRPr="00BF0E28">
        <w:rPr>
          <w:rFonts w:ascii="Arial" w:hAnsi="Arial" w:cs="Arial"/>
          <w:color w:val="000000" w:themeColor="text1"/>
        </w:rPr>
        <w:t>obvious</w:t>
      </w:r>
      <w:r w:rsidRPr="00BF0E28">
        <w:rPr>
          <w:rFonts w:ascii="Arial" w:hAnsi="Arial" w:cs="Arial"/>
          <w:color w:val="000000" w:themeColor="text1"/>
        </w:rPr>
        <w:t xml:space="preserve"> problem </w:t>
      </w:r>
      <w:r w:rsidR="00F964CA" w:rsidRPr="00BF0E28">
        <w:rPr>
          <w:rFonts w:ascii="Arial" w:hAnsi="Arial" w:cs="Arial"/>
          <w:color w:val="000000" w:themeColor="text1"/>
        </w:rPr>
        <w:t>behaviours</w:t>
      </w:r>
      <w:r w:rsidRPr="00BF0E28">
        <w:rPr>
          <w:rFonts w:ascii="Arial" w:hAnsi="Arial" w:cs="Arial"/>
          <w:color w:val="000000" w:themeColor="text1"/>
        </w:rPr>
        <w:t xml:space="preserve"> in the lower grades due to changes in the environment. This </w:t>
      </w:r>
      <w:r w:rsidR="00B824B5" w:rsidRPr="00BF0E28">
        <w:rPr>
          <w:rFonts w:ascii="Arial" w:hAnsi="Arial" w:cs="Arial"/>
          <w:color w:val="000000" w:themeColor="text1"/>
        </w:rPr>
        <w:t>might</w:t>
      </w:r>
      <w:r w:rsidRPr="00BF0E28">
        <w:rPr>
          <w:rFonts w:ascii="Arial" w:hAnsi="Arial" w:cs="Arial"/>
          <w:color w:val="000000" w:themeColor="text1"/>
        </w:rPr>
        <w:t xml:space="preserve"> </w:t>
      </w:r>
      <w:r w:rsidR="00B824B5" w:rsidRPr="00BF0E28">
        <w:rPr>
          <w:rFonts w:ascii="Arial" w:hAnsi="Arial" w:cs="Arial"/>
          <w:color w:val="000000" w:themeColor="text1"/>
        </w:rPr>
        <w:t>lead</w:t>
      </w:r>
      <w:r w:rsidRPr="00BF0E28">
        <w:rPr>
          <w:rFonts w:ascii="Arial" w:hAnsi="Arial" w:cs="Arial"/>
          <w:color w:val="000000" w:themeColor="text1"/>
        </w:rPr>
        <w:t xml:space="preserve"> ALN teachers to make subjective judgments when making </w:t>
      </w:r>
      <w:r w:rsidR="00B824B5" w:rsidRPr="00BF0E28">
        <w:rPr>
          <w:rFonts w:ascii="Arial" w:hAnsi="Arial" w:cs="Arial"/>
          <w:color w:val="000000" w:themeColor="text1"/>
        </w:rPr>
        <w:t>decision</w:t>
      </w:r>
      <w:r w:rsidRPr="00BF0E28">
        <w:rPr>
          <w:rFonts w:ascii="Arial" w:hAnsi="Arial" w:cs="Arial"/>
          <w:color w:val="000000" w:themeColor="text1"/>
        </w:rPr>
        <w:t xml:space="preserve"> because of this phenomenon. This is also the reason why a single grade stage was not selected when selecting the sample, because it is </w:t>
      </w:r>
      <w:r w:rsidR="00B824B5" w:rsidRPr="00BF0E28">
        <w:rPr>
          <w:rFonts w:ascii="Arial" w:hAnsi="Arial" w:cs="Arial"/>
          <w:color w:val="000000" w:themeColor="text1"/>
        </w:rPr>
        <w:t>expected</w:t>
      </w:r>
      <w:r w:rsidRPr="00BF0E28">
        <w:rPr>
          <w:rFonts w:ascii="Arial" w:hAnsi="Arial" w:cs="Arial"/>
          <w:color w:val="000000" w:themeColor="text1"/>
        </w:rPr>
        <w:t xml:space="preserve"> that the influence and bias brought by this aspect can be eliminated as much as possible. </w:t>
      </w:r>
    </w:p>
    <w:p w14:paraId="210E7DC6" w14:textId="5CB35508" w:rsidR="00B56C6F" w:rsidRPr="00BF0E28" w:rsidRDefault="006741BA" w:rsidP="00BF0E28">
      <w:pPr>
        <w:spacing w:line="360" w:lineRule="auto"/>
        <w:jc w:val="both"/>
        <w:rPr>
          <w:rFonts w:ascii="Arial" w:hAnsi="Arial" w:cs="Arial"/>
          <w:b/>
          <w:bCs/>
          <w:i/>
          <w:iCs/>
          <w:color w:val="000000" w:themeColor="text1"/>
        </w:rPr>
      </w:pPr>
      <w:r w:rsidRPr="00BF0E28">
        <w:rPr>
          <w:rFonts w:ascii="Arial" w:hAnsi="Arial" w:cs="Arial"/>
          <w:b/>
          <w:bCs/>
          <w:i/>
          <w:iCs/>
          <w:color w:val="000000" w:themeColor="text1"/>
        </w:rPr>
        <w:t>Quantitative</w:t>
      </w:r>
      <w:r w:rsidR="00B56C6F" w:rsidRPr="00BF0E28">
        <w:rPr>
          <w:rFonts w:ascii="Arial" w:hAnsi="Arial" w:cs="Arial"/>
          <w:b/>
          <w:bCs/>
          <w:i/>
          <w:iCs/>
          <w:color w:val="000000" w:themeColor="text1"/>
        </w:rPr>
        <w:t xml:space="preserve"> method</w:t>
      </w:r>
    </w:p>
    <w:p w14:paraId="538D0CE1" w14:textId="0DCD1B8B" w:rsidR="006741BA" w:rsidRPr="00BF0E28" w:rsidRDefault="00B56C6F" w:rsidP="00BF0E28">
      <w:pPr>
        <w:spacing w:line="360" w:lineRule="auto"/>
        <w:jc w:val="both"/>
        <w:rPr>
          <w:rFonts w:ascii="Arial" w:hAnsi="Arial" w:cs="Arial"/>
          <w:color w:val="000000" w:themeColor="text1"/>
        </w:rPr>
      </w:pPr>
      <w:r w:rsidRPr="00BF0E28">
        <w:rPr>
          <w:rFonts w:ascii="Arial" w:hAnsi="Arial" w:cs="Arial"/>
          <w:color w:val="000000" w:themeColor="text1"/>
        </w:rPr>
        <w:t xml:space="preserve">For quantitative information sources, the research tools in this study will mainly rely on questionnaires. The purpose of conducting questionnaires is, on the one hand, it is necessary to consider the number of ALN teachers who will </w:t>
      </w:r>
      <w:r w:rsidR="00B824B5" w:rsidRPr="00BF0E28">
        <w:rPr>
          <w:rFonts w:ascii="Arial" w:hAnsi="Arial" w:cs="Arial"/>
          <w:color w:val="000000" w:themeColor="text1"/>
        </w:rPr>
        <w:t>participate</w:t>
      </w:r>
      <w:r w:rsidRPr="00BF0E28">
        <w:rPr>
          <w:rFonts w:ascii="Arial" w:hAnsi="Arial" w:cs="Arial"/>
          <w:color w:val="000000" w:themeColor="text1"/>
        </w:rPr>
        <w:t xml:space="preserve"> the research as samples, and the current number of sample personnel is not suitable for</w:t>
      </w:r>
      <w:r w:rsidR="00B824B5" w:rsidRPr="00BF0E28">
        <w:rPr>
          <w:rFonts w:ascii="Arial" w:hAnsi="Arial" w:cs="Arial"/>
          <w:color w:val="000000" w:themeColor="text1"/>
        </w:rPr>
        <w:t xml:space="preserve"> verbal and</w:t>
      </w:r>
      <w:r w:rsidRPr="00BF0E28">
        <w:rPr>
          <w:rFonts w:ascii="Arial" w:hAnsi="Arial" w:cs="Arial"/>
          <w:color w:val="000000" w:themeColor="text1"/>
        </w:rPr>
        <w:t xml:space="preserve"> </w:t>
      </w:r>
      <w:r w:rsidRPr="00BF0E28">
        <w:rPr>
          <w:rFonts w:ascii="Arial" w:hAnsi="Arial" w:cs="Arial"/>
          <w:color w:val="000000" w:themeColor="text1"/>
        </w:rPr>
        <w:lastRenderedPageBreak/>
        <w:t>textual information collection; on the other hand, digitiz</w:t>
      </w:r>
      <w:r w:rsidR="00B824B5" w:rsidRPr="00BF0E28">
        <w:rPr>
          <w:rFonts w:ascii="Arial" w:hAnsi="Arial" w:cs="Arial"/>
          <w:color w:val="000000" w:themeColor="text1"/>
        </w:rPr>
        <w:t>ing</w:t>
      </w:r>
      <w:r w:rsidRPr="00BF0E28">
        <w:rPr>
          <w:rFonts w:ascii="Arial" w:hAnsi="Arial" w:cs="Arial"/>
          <w:color w:val="000000" w:themeColor="text1"/>
        </w:rPr>
        <w:t xml:space="preserve"> the required information partially through questionnaires using methods such as ascending or descending numbers, and at the same time, according to the feedback of questionnaires, to </w:t>
      </w:r>
      <w:r w:rsidR="00B824B5" w:rsidRPr="00BF0E28">
        <w:rPr>
          <w:rFonts w:ascii="Arial" w:hAnsi="Arial" w:cs="Arial"/>
          <w:color w:val="000000" w:themeColor="text1"/>
        </w:rPr>
        <w:t xml:space="preserve">advantage in </w:t>
      </w:r>
      <w:r w:rsidRPr="00BF0E28">
        <w:rPr>
          <w:rFonts w:ascii="Arial" w:hAnsi="Arial" w:cs="Arial"/>
          <w:color w:val="000000" w:themeColor="text1"/>
        </w:rPr>
        <w:t>design</w:t>
      </w:r>
      <w:r w:rsidR="00B824B5" w:rsidRPr="00BF0E28">
        <w:rPr>
          <w:rFonts w:ascii="Arial" w:hAnsi="Arial" w:cs="Arial"/>
          <w:color w:val="000000" w:themeColor="text1"/>
        </w:rPr>
        <w:t>ing further research question</w:t>
      </w:r>
      <w:r w:rsidRPr="00BF0E28">
        <w:rPr>
          <w:rFonts w:ascii="Arial" w:hAnsi="Arial" w:cs="Arial"/>
          <w:color w:val="000000" w:themeColor="text1"/>
        </w:rPr>
        <w:t xml:space="preserve"> of the subsequent qualitative method tools. </w:t>
      </w:r>
      <w:r w:rsidR="006741BA" w:rsidRPr="00BF0E28">
        <w:rPr>
          <w:rFonts w:ascii="Arial" w:hAnsi="Arial" w:cs="Arial"/>
          <w:color w:val="000000" w:themeColor="text1"/>
        </w:rPr>
        <w:t>The Questionnaire is planned to be conducted anonymously online</w:t>
      </w:r>
      <w:r w:rsidR="00B824B5" w:rsidRPr="00BF0E28">
        <w:rPr>
          <w:rFonts w:ascii="Arial" w:hAnsi="Arial" w:cs="Arial"/>
          <w:color w:val="000000" w:themeColor="text1"/>
        </w:rPr>
        <w:t xml:space="preserve"> or in</w:t>
      </w:r>
      <w:r w:rsidR="00B824B5" w:rsidRPr="00BF0E28">
        <w:rPr>
          <w:rFonts w:ascii="Arial" w:hAnsi="Arial" w:cs="Arial"/>
          <w:color w:val="000000" w:themeColor="text1"/>
          <w:lang w:val="en-US"/>
        </w:rPr>
        <w:t xml:space="preserve"> paper form</w:t>
      </w:r>
      <w:r w:rsidR="00B824B5" w:rsidRPr="00BF0E28">
        <w:rPr>
          <w:rFonts w:ascii="Arial" w:hAnsi="Arial" w:cs="Arial"/>
          <w:color w:val="000000" w:themeColor="text1"/>
        </w:rPr>
        <w:t>, it depends on how participants prefer</w:t>
      </w:r>
      <w:r w:rsidR="006741BA" w:rsidRPr="00BF0E28">
        <w:rPr>
          <w:rFonts w:ascii="Arial" w:hAnsi="Arial" w:cs="Arial"/>
          <w:color w:val="000000" w:themeColor="text1"/>
        </w:rPr>
        <w:t xml:space="preserve">. As mentioned above, ALN teachers in charge of teaching in the </w:t>
      </w:r>
      <w:r w:rsidR="00B824B5" w:rsidRPr="00BF0E28">
        <w:rPr>
          <w:rFonts w:ascii="Arial" w:hAnsi="Arial" w:cs="Arial"/>
          <w:color w:val="000000" w:themeColor="text1"/>
        </w:rPr>
        <w:t>J</w:t>
      </w:r>
      <w:r w:rsidR="006741BA" w:rsidRPr="00BF0E28">
        <w:rPr>
          <w:rFonts w:ascii="Arial" w:hAnsi="Arial" w:cs="Arial"/>
          <w:color w:val="000000" w:themeColor="text1"/>
        </w:rPr>
        <w:t xml:space="preserve">unior stage from different special schools in Cardiff and Swansea will be invited to participate </w:t>
      </w:r>
      <w:r w:rsidR="00B824B5" w:rsidRPr="00BF0E28">
        <w:rPr>
          <w:rFonts w:ascii="Arial" w:hAnsi="Arial" w:cs="Arial"/>
          <w:color w:val="000000" w:themeColor="text1"/>
        </w:rPr>
        <w:t>the</w:t>
      </w:r>
      <w:r w:rsidR="006741BA" w:rsidRPr="00BF0E28">
        <w:rPr>
          <w:rFonts w:ascii="Arial" w:hAnsi="Arial" w:cs="Arial"/>
          <w:color w:val="000000" w:themeColor="text1"/>
        </w:rPr>
        <w:t xml:space="preserve"> questionnaire. It is initially estimated that there will be about </w:t>
      </w:r>
      <w:r w:rsidR="00B824B5" w:rsidRPr="00BF0E28">
        <w:rPr>
          <w:rFonts w:ascii="Arial" w:hAnsi="Arial" w:cs="Arial"/>
          <w:color w:val="000000" w:themeColor="text1"/>
        </w:rPr>
        <w:t>41</w:t>
      </w:r>
      <w:r w:rsidR="006741BA" w:rsidRPr="00BF0E28">
        <w:rPr>
          <w:rFonts w:ascii="Arial" w:hAnsi="Arial" w:cs="Arial"/>
          <w:color w:val="000000" w:themeColor="text1"/>
        </w:rPr>
        <w:t xml:space="preserve"> people. In response to the question of this study - existing barriers and challenges in the identification of children with ALN - there will be corresponding questions hoping that participants will evaluate and answer them based on their feelings and experiences of teaching in the ALN system. The preliminary design of the questionnaire questions is as follows:</w:t>
      </w:r>
    </w:p>
    <w:p w14:paraId="6533E4BC" w14:textId="03EFB29C" w:rsidR="006741BA" w:rsidRPr="00D5594F" w:rsidRDefault="006741BA" w:rsidP="00D5594F">
      <w:pPr>
        <w:pStyle w:val="ListParagraph"/>
        <w:numPr>
          <w:ilvl w:val="0"/>
          <w:numId w:val="4"/>
        </w:numPr>
        <w:spacing w:line="360" w:lineRule="auto"/>
        <w:jc w:val="both"/>
        <w:rPr>
          <w:rFonts w:ascii="Arial" w:hAnsi="Arial" w:cs="Arial"/>
          <w:color w:val="000000" w:themeColor="text1"/>
        </w:rPr>
      </w:pPr>
      <w:r w:rsidRPr="00D5594F">
        <w:rPr>
          <w:rFonts w:ascii="Arial" w:hAnsi="Arial" w:cs="Arial"/>
          <w:color w:val="000000" w:themeColor="text1"/>
        </w:rPr>
        <w:t>Do you agree with the evaluation criteria for identifying children with ALN in the current ALN system?</w:t>
      </w:r>
    </w:p>
    <w:p w14:paraId="12DAE7B3" w14:textId="6CD307D2" w:rsidR="006741BA" w:rsidRPr="00D5594F" w:rsidRDefault="006741BA" w:rsidP="00D5594F">
      <w:pPr>
        <w:pStyle w:val="ListParagraph"/>
        <w:numPr>
          <w:ilvl w:val="0"/>
          <w:numId w:val="4"/>
        </w:numPr>
        <w:spacing w:line="360" w:lineRule="auto"/>
        <w:jc w:val="both"/>
        <w:rPr>
          <w:rFonts w:ascii="Arial" w:hAnsi="Arial" w:cs="Arial"/>
          <w:color w:val="000000" w:themeColor="text1"/>
        </w:rPr>
      </w:pPr>
      <w:r w:rsidRPr="00D5594F">
        <w:rPr>
          <w:rFonts w:ascii="Arial" w:hAnsi="Arial" w:cs="Arial"/>
          <w:color w:val="000000" w:themeColor="text1"/>
        </w:rPr>
        <w:t>Do you agree with the evaluation process for identifying children with ALN in the current ALN system?</w:t>
      </w:r>
    </w:p>
    <w:p w14:paraId="72F78AFA" w14:textId="799AC07D" w:rsidR="006741BA" w:rsidRPr="00D5594F" w:rsidRDefault="006741BA" w:rsidP="00D5594F">
      <w:pPr>
        <w:pStyle w:val="ListParagraph"/>
        <w:numPr>
          <w:ilvl w:val="0"/>
          <w:numId w:val="4"/>
        </w:numPr>
        <w:spacing w:line="360" w:lineRule="auto"/>
        <w:jc w:val="both"/>
        <w:rPr>
          <w:rFonts w:ascii="Arial" w:hAnsi="Arial" w:cs="Arial"/>
          <w:color w:val="000000" w:themeColor="text1"/>
        </w:rPr>
      </w:pPr>
      <w:r w:rsidRPr="00D5594F">
        <w:rPr>
          <w:rFonts w:ascii="Arial" w:hAnsi="Arial" w:cs="Arial"/>
          <w:color w:val="000000" w:themeColor="text1"/>
        </w:rPr>
        <w:t>How much do you agree with the effectiveness of the current identify children with ALN?</w:t>
      </w:r>
    </w:p>
    <w:p w14:paraId="1D9B8791" w14:textId="012FF30C" w:rsidR="006741BA" w:rsidRPr="00D5594F" w:rsidRDefault="006741BA" w:rsidP="00D5594F">
      <w:pPr>
        <w:pStyle w:val="ListParagraph"/>
        <w:numPr>
          <w:ilvl w:val="0"/>
          <w:numId w:val="4"/>
        </w:numPr>
        <w:spacing w:line="360" w:lineRule="auto"/>
        <w:jc w:val="both"/>
        <w:rPr>
          <w:rFonts w:ascii="Arial" w:hAnsi="Arial" w:cs="Arial"/>
          <w:color w:val="000000" w:themeColor="text1"/>
        </w:rPr>
      </w:pPr>
      <w:r w:rsidRPr="00D5594F">
        <w:rPr>
          <w:rFonts w:ascii="Arial" w:hAnsi="Arial" w:cs="Arial"/>
          <w:color w:val="000000" w:themeColor="text1"/>
        </w:rPr>
        <w:t>How much do you agree with the authenticity of the current identify children with ALN?</w:t>
      </w:r>
    </w:p>
    <w:p w14:paraId="72AC8AFB" w14:textId="5C593CF8" w:rsidR="006741BA" w:rsidRPr="00D5594F" w:rsidRDefault="006741BA" w:rsidP="00D5594F">
      <w:pPr>
        <w:pStyle w:val="ListParagraph"/>
        <w:numPr>
          <w:ilvl w:val="0"/>
          <w:numId w:val="4"/>
        </w:numPr>
        <w:spacing w:line="360" w:lineRule="auto"/>
        <w:jc w:val="both"/>
        <w:rPr>
          <w:rFonts w:ascii="Arial" w:hAnsi="Arial" w:cs="Arial"/>
          <w:color w:val="000000" w:themeColor="text1"/>
        </w:rPr>
      </w:pPr>
      <w:r w:rsidRPr="00D5594F">
        <w:rPr>
          <w:rFonts w:ascii="Arial" w:hAnsi="Arial" w:cs="Arial"/>
          <w:color w:val="000000" w:themeColor="text1"/>
        </w:rPr>
        <w:t>How effective do you think the current identification of children with ALN is?</w:t>
      </w:r>
    </w:p>
    <w:p w14:paraId="605CC00F" w14:textId="2B80C5E4" w:rsidR="006741BA" w:rsidRPr="00D5594F" w:rsidRDefault="006741BA" w:rsidP="00D5594F">
      <w:pPr>
        <w:pStyle w:val="ListParagraph"/>
        <w:numPr>
          <w:ilvl w:val="0"/>
          <w:numId w:val="4"/>
        </w:numPr>
        <w:spacing w:line="360" w:lineRule="auto"/>
        <w:jc w:val="both"/>
        <w:rPr>
          <w:rFonts w:ascii="Arial" w:hAnsi="Arial" w:cs="Arial"/>
          <w:color w:val="000000" w:themeColor="text1"/>
        </w:rPr>
      </w:pPr>
      <w:r w:rsidRPr="00D5594F">
        <w:rPr>
          <w:rFonts w:ascii="Arial" w:hAnsi="Arial" w:cs="Arial"/>
          <w:color w:val="000000" w:themeColor="text1"/>
        </w:rPr>
        <w:t xml:space="preserve">Did you </w:t>
      </w:r>
      <w:r w:rsidR="00B824B5" w:rsidRPr="00D5594F">
        <w:rPr>
          <w:rFonts w:ascii="Arial" w:hAnsi="Arial" w:cs="Arial"/>
          <w:color w:val="000000" w:themeColor="text1"/>
        </w:rPr>
        <w:t>recognize</w:t>
      </w:r>
      <w:r w:rsidRPr="00D5594F">
        <w:rPr>
          <w:rFonts w:ascii="Arial" w:hAnsi="Arial" w:cs="Arial"/>
          <w:color w:val="000000" w:themeColor="text1"/>
        </w:rPr>
        <w:t xml:space="preserve"> any challenge or weakness on the identification of children with ALN?</w:t>
      </w:r>
    </w:p>
    <w:p w14:paraId="5B8A6016" w14:textId="12F647D8" w:rsidR="006741BA" w:rsidRPr="00BF0E28" w:rsidRDefault="006741BA" w:rsidP="00BF0E28">
      <w:pPr>
        <w:spacing w:line="360" w:lineRule="auto"/>
        <w:jc w:val="both"/>
        <w:rPr>
          <w:rFonts w:ascii="Arial" w:hAnsi="Arial" w:cs="Arial"/>
          <w:color w:val="000000" w:themeColor="text1"/>
        </w:rPr>
      </w:pPr>
      <w:r w:rsidRPr="00BF0E28">
        <w:rPr>
          <w:rFonts w:ascii="Arial" w:hAnsi="Arial" w:cs="Arial"/>
          <w:color w:val="000000" w:themeColor="text1"/>
        </w:rPr>
        <w:t xml:space="preserve">Basically, there </w:t>
      </w:r>
      <w:r w:rsidR="00B824B5" w:rsidRPr="00BF0E28">
        <w:rPr>
          <w:rFonts w:ascii="Arial" w:hAnsi="Arial" w:cs="Arial"/>
          <w:color w:val="000000" w:themeColor="text1"/>
        </w:rPr>
        <w:t>are 6</w:t>
      </w:r>
      <w:r w:rsidRPr="00BF0E28">
        <w:rPr>
          <w:rFonts w:ascii="Arial" w:hAnsi="Arial" w:cs="Arial"/>
          <w:color w:val="000000" w:themeColor="text1"/>
        </w:rPr>
        <w:t xml:space="preserve"> questions as listed above so far. Except for the last question, which </w:t>
      </w:r>
      <w:r w:rsidR="00B824B5" w:rsidRPr="00BF0E28">
        <w:rPr>
          <w:rFonts w:ascii="Arial" w:hAnsi="Arial" w:cs="Arial"/>
          <w:color w:val="000000" w:themeColor="text1"/>
        </w:rPr>
        <w:t>supposes</w:t>
      </w:r>
      <w:r w:rsidRPr="00BF0E28">
        <w:rPr>
          <w:rFonts w:ascii="Arial" w:hAnsi="Arial" w:cs="Arial"/>
          <w:color w:val="000000" w:themeColor="text1"/>
        </w:rPr>
        <w:t xml:space="preserve"> participants to express their thoughts in words, the options for the remaining five questions will appear in ascending order from 1 to 5, which represent the strength of the ALN teachers' thoughts on the questions they answered. For </w:t>
      </w:r>
      <w:r w:rsidR="00B824B5" w:rsidRPr="00BF0E28">
        <w:rPr>
          <w:rFonts w:ascii="Arial" w:hAnsi="Arial" w:cs="Arial"/>
          <w:color w:val="000000" w:themeColor="text1"/>
        </w:rPr>
        <w:t>instance</w:t>
      </w:r>
      <w:r w:rsidRPr="00BF0E28">
        <w:rPr>
          <w:rFonts w:ascii="Arial" w:hAnsi="Arial" w:cs="Arial"/>
          <w:color w:val="000000" w:themeColor="text1"/>
        </w:rPr>
        <w:t xml:space="preserve">, for the </w:t>
      </w:r>
      <w:r w:rsidR="00B824B5" w:rsidRPr="00BF0E28">
        <w:rPr>
          <w:rFonts w:ascii="Arial" w:hAnsi="Arial" w:cs="Arial"/>
          <w:color w:val="000000" w:themeColor="text1"/>
        </w:rPr>
        <w:t>previous 5</w:t>
      </w:r>
      <w:r w:rsidRPr="00BF0E28">
        <w:rPr>
          <w:rFonts w:ascii="Arial" w:hAnsi="Arial" w:cs="Arial"/>
          <w:color w:val="000000" w:themeColor="text1"/>
        </w:rPr>
        <w:t xml:space="preserve"> question</w:t>
      </w:r>
      <w:r w:rsidR="00B824B5" w:rsidRPr="00BF0E28">
        <w:rPr>
          <w:rFonts w:ascii="Arial" w:hAnsi="Arial" w:cs="Arial"/>
          <w:color w:val="000000" w:themeColor="text1"/>
        </w:rPr>
        <w:t>s</w:t>
      </w:r>
      <w:r w:rsidRPr="00BF0E28">
        <w:rPr>
          <w:rFonts w:ascii="Arial" w:hAnsi="Arial" w:cs="Arial"/>
          <w:color w:val="000000" w:themeColor="text1"/>
        </w:rPr>
        <w:t>, the options will be</w:t>
      </w:r>
      <w:r w:rsidR="00B824B5" w:rsidRPr="00BF0E28">
        <w:rPr>
          <w:rFonts w:ascii="Arial" w:hAnsi="Arial" w:cs="Arial"/>
          <w:color w:val="000000" w:themeColor="text1"/>
        </w:rPr>
        <w:t>:</w:t>
      </w:r>
      <w:r w:rsidRPr="00BF0E28">
        <w:rPr>
          <w:rFonts w:ascii="Arial" w:hAnsi="Arial" w:cs="Arial"/>
          <w:color w:val="000000" w:themeColor="text1"/>
        </w:rPr>
        <w:t xml:space="preserve"> 1 stands for strongly agree</w:t>
      </w:r>
      <w:r w:rsidR="00B824B5" w:rsidRPr="00BF0E28">
        <w:rPr>
          <w:rFonts w:ascii="Arial" w:hAnsi="Arial" w:cs="Arial"/>
          <w:color w:val="000000" w:themeColor="text1"/>
        </w:rPr>
        <w:t>;</w:t>
      </w:r>
      <w:r w:rsidRPr="00BF0E28">
        <w:rPr>
          <w:rFonts w:ascii="Arial" w:hAnsi="Arial" w:cs="Arial"/>
          <w:color w:val="000000" w:themeColor="text1"/>
        </w:rPr>
        <w:t xml:space="preserve"> 2 stands for agree</w:t>
      </w:r>
      <w:r w:rsidR="00B824B5" w:rsidRPr="00BF0E28">
        <w:rPr>
          <w:rFonts w:ascii="Arial" w:hAnsi="Arial" w:cs="Arial"/>
          <w:color w:val="000000" w:themeColor="text1"/>
        </w:rPr>
        <w:t>;</w:t>
      </w:r>
      <w:r w:rsidRPr="00BF0E28">
        <w:rPr>
          <w:rFonts w:ascii="Arial" w:hAnsi="Arial" w:cs="Arial"/>
          <w:color w:val="000000" w:themeColor="text1"/>
        </w:rPr>
        <w:t xml:space="preserve"> 3 stands for prefer not to say</w:t>
      </w:r>
      <w:r w:rsidR="00B824B5" w:rsidRPr="00BF0E28">
        <w:rPr>
          <w:rFonts w:ascii="Arial" w:hAnsi="Arial" w:cs="Arial"/>
          <w:color w:val="000000" w:themeColor="text1"/>
        </w:rPr>
        <w:t>;</w:t>
      </w:r>
      <w:r w:rsidRPr="00BF0E28">
        <w:rPr>
          <w:rFonts w:ascii="Arial" w:hAnsi="Arial" w:cs="Arial"/>
          <w:color w:val="000000" w:themeColor="text1"/>
        </w:rPr>
        <w:t xml:space="preserve"> 4 stands for disagree</w:t>
      </w:r>
      <w:r w:rsidR="00B824B5" w:rsidRPr="00BF0E28">
        <w:rPr>
          <w:rFonts w:ascii="Arial" w:hAnsi="Arial" w:cs="Arial"/>
          <w:color w:val="000000" w:themeColor="text1"/>
        </w:rPr>
        <w:t>;</w:t>
      </w:r>
      <w:r w:rsidRPr="00BF0E28">
        <w:rPr>
          <w:rFonts w:ascii="Arial" w:hAnsi="Arial" w:cs="Arial"/>
          <w:color w:val="000000" w:themeColor="text1"/>
        </w:rPr>
        <w:t xml:space="preserve"> 5 stands for strongly disagree. If participants choose strongly </w:t>
      </w:r>
      <w:r w:rsidR="00B824B5" w:rsidRPr="00BF0E28">
        <w:rPr>
          <w:rFonts w:ascii="Arial" w:hAnsi="Arial" w:cs="Arial"/>
          <w:color w:val="000000" w:themeColor="text1"/>
        </w:rPr>
        <w:t>to disagree</w:t>
      </w:r>
      <w:r w:rsidRPr="00BF0E28">
        <w:rPr>
          <w:rFonts w:ascii="Arial" w:hAnsi="Arial" w:cs="Arial"/>
          <w:color w:val="000000" w:themeColor="text1"/>
        </w:rPr>
        <w:t xml:space="preserve">, they will be expected to briefly describe their </w:t>
      </w:r>
      <w:r w:rsidR="00B824B5" w:rsidRPr="00BF0E28">
        <w:rPr>
          <w:rFonts w:ascii="Arial" w:hAnsi="Arial" w:cs="Arial"/>
          <w:color w:val="000000" w:themeColor="text1"/>
        </w:rPr>
        <w:t>thinking and opinion</w:t>
      </w:r>
      <w:r w:rsidRPr="00BF0E28">
        <w:rPr>
          <w:rFonts w:ascii="Arial" w:hAnsi="Arial" w:cs="Arial"/>
          <w:color w:val="000000" w:themeColor="text1"/>
        </w:rPr>
        <w:t xml:space="preserve"> </w:t>
      </w:r>
      <w:r w:rsidR="00B824B5" w:rsidRPr="00BF0E28">
        <w:rPr>
          <w:rFonts w:ascii="Arial" w:hAnsi="Arial" w:cs="Arial"/>
          <w:color w:val="000000" w:themeColor="text1"/>
        </w:rPr>
        <w:t xml:space="preserve">in </w:t>
      </w:r>
      <w:r w:rsidRPr="00BF0E28">
        <w:rPr>
          <w:rFonts w:ascii="Arial" w:hAnsi="Arial" w:cs="Arial"/>
          <w:color w:val="000000" w:themeColor="text1"/>
        </w:rPr>
        <w:t>choos</w:t>
      </w:r>
      <w:r w:rsidR="00B824B5" w:rsidRPr="00BF0E28">
        <w:rPr>
          <w:rFonts w:ascii="Arial" w:hAnsi="Arial" w:cs="Arial"/>
          <w:color w:val="000000" w:themeColor="text1"/>
        </w:rPr>
        <w:t>ing</w:t>
      </w:r>
      <w:r w:rsidRPr="00BF0E28">
        <w:rPr>
          <w:rFonts w:ascii="Arial" w:hAnsi="Arial" w:cs="Arial"/>
          <w:color w:val="000000" w:themeColor="text1"/>
        </w:rPr>
        <w:t xml:space="preserve"> this option, which will help to design questions when conducting qualitative methods</w:t>
      </w:r>
      <w:r w:rsidR="00B824B5" w:rsidRPr="00BF0E28">
        <w:rPr>
          <w:rFonts w:ascii="Arial" w:hAnsi="Arial" w:cs="Arial"/>
          <w:color w:val="000000" w:themeColor="text1"/>
        </w:rPr>
        <w:t>.</w:t>
      </w:r>
      <w:r w:rsidRPr="00BF0E28">
        <w:rPr>
          <w:rFonts w:ascii="Arial" w:hAnsi="Arial" w:cs="Arial"/>
          <w:color w:val="000000" w:themeColor="text1"/>
        </w:rPr>
        <w:t xml:space="preserve"> </w:t>
      </w:r>
      <w:r w:rsidR="00B824B5" w:rsidRPr="00BF0E28">
        <w:rPr>
          <w:rFonts w:ascii="Arial" w:hAnsi="Arial" w:cs="Arial"/>
          <w:color w:val="000000" w:themeColor="text1"/>
        </w:rPr>
        <w:t>It</w:t>
      </w:r>
      <w:r w:rsidRPr="00BF0E28">
        <w:rPr>
          <w:rFonts w:ascii="Arial" w:hAnsi="Arial" w:cs="Arial"/>
          <w:color w:val="000000" w:themeColor="text1"/>
        </w:rPr>
        <w:t xml:space="preserve"> is not mandatory, and all </w:t>
      </w:r>
      <w:r w:rsidRPr="00BF0E28">
        <w:rPr>
          <w:rFonts w:ascii="Arial" w:hAnsi="Arial" w:cs="Arial"/>
          <w:color w:val="000000" w:themeColor="text1"/>
        </w:rPr>
        <w:lastRenderedPageBreak/>
        <w:t xml:space="preserve">questions are conducted under the premise of respecting the ALN teachers' willingness to answer. When the anonymous questionnaires are distributed and the ALN teachers who participated in the questionnaire complete the questionnaire anonymously, their feedback will be collected and counted. </w:t>
      </w:r>
      <w:r w:rsidR="00B824B5" w:rsidRPr="00BF0E28">
        <w:rPr>
          <w:rFonts w:ascii="Arial" w:hAnsi="Arial" w:cs="Arial"/>
          <w:color w:val="000000" w:themeColor="text1"/>
        </w:rPr>
        <w:t>Eventually</w:t>
      </w:r>
      <w:r w:rsidRPr="00BF0E28">
        <w:rPr>
          <w:rFonts w:ascii="Arial" w:hAnsi="Arial" w:cs="Arial"/>
          <w:color w:val="000000" w:themeColor="text1"/>
        </w:rPr>
        <w:t xml:space="preserve">, statistics will be made based on the ALN teachers' satisfaction with the current identification on children with ALN, whether the feedback is positive or negative, and presented </w:t>
      </w:r>
      <w:r w:rsidR="00B824B5" w:rsidRPr="00BF0E28">
        <w:rPr>
          <w:rFonts w:ascii="Arial" w:hAnsi="Arial" w:cs="Arial"/>
          <w:color w:val="000000" w:themeColor="text1"/>
        </w:rPr>
        <w:t xml:space="preserve">in the form of tables or images </w:t>
      </w:r>
      <w:r w:rsidRPr="00BF0E28">
        <w:rPr>
          <w:rFonts w:ascii="Arial" w:hAnsi="Arial" w:cs="Arial"/>
          <w:color w:val="000000" w:themeColor="text1"/>
        </w:rPr>
        <w:t xml:space="preserve">so that the results of the questionnaire survey can be more intuitively understood when conducting further study. It is worth noting that before the final data processing, the returned questionnaire responses will be roughly screened and compared to confirm the completeness, accuracy and uniformity of these responses (Cohen, 2018, p504) </w:t>
      </w:r>
      <w:r w:rsidR="00B824B5" w:rsidRPr="00BF0E28">
        <w:rPr>
          <w:rFonts w:ascii="Arial" w:hAnsi="Arial" w:cs="Arial"/>
          <w:color w:val="000000" w:themeColor="text1"/>
          <w:lang w:val="en-US"/>
        </w:rPr>
        <w:t>to avoid</w:t>
      </w:r>
      <w:r w:rsidRPr="00BF0E28">
        <w:rPr>
          <w:rFonts w:ascii="Arial" w:hAnsi="Arial" w:cs="Arial"/>
          <w:color w:val="000000" w:themeColor="text1"/>
        </w:rPr>
        <w:t xml:space="preserve"> major misunderstandings or errors. </w:t>
      </w:r>
    </w:p>
    <w:p w14:paraId="655F3945" w14:textId="7D6C64BE" w:rsidR="003D0055" w:rsidRPr="00BF0E28" w:rsidRDefault="003D0055" w:rsidP="00BF0E28">
      <w:pPr>
        <w:spacing w:line="360" w:lineRule="auto"/>
        <w:jc w:val="both"/>
        <w:rPr>
          <w:rFonts w:ascii="Arial" w:hAnsi="Arial" w:cs="Arial"/>
          <w:b/>
          <w:bCs/>
          <w:i/>
          <w:iCs/>
          <w:color w:val="000000" w:themeColor="text1"/>
        </w:rPr>
      </w:pPr>
      <w:r w:rsidRPr="00BF0E28">
        <w:rPr>
          <w:rFonts w:ascii="Arial" w:hAnsi="Arial" w:cs="Arial"/>
          <w:b/>
          <w:bCs/>
          <w:i/>
          <w:iCs/>
          <w:color w:val="000000" w:themeColor="text1"/>
        </w:rPr>
        <w:t>Qualitative Method</w:t>
      </w:r>
    </w:p>
    <w:p w14:paraId="16F751B2" w14:textId="2493BA49" w:rsidR="006741BA" w:rsidRPr="00BF0E28" w:rsidRDefault="006741BA" w:rsidP="00BF0E28">
      <w:pPr>
        <w:spacing w:line="360" w:lineRule="auto"/>
        <w:jc w:val="both"/>
        <w:rPr>
          <w:rFonts w:ascii="Arial" w:hAnsi="Arial" w:cs="Arial"/>
          <w:color w:val="000000" w:themeColor="text1"/>
        </w:rPr>
      </w:pPr>
      <w:r w:rsidRPr="00BF0E28">
        <w:rPr>
          <w:rFonts w:ascii="Arial" w:hAnsi="Arial" w:cs="Arial"/>
          <w:color w:val="000000" w:themeColor="text1"/>
        </w:rPr>
        <w:t xml:space="preserve">The qualitative method tools used in this study are mainly in the form of semi-structured interviews, because this form is to understand the topic of the content of the conversation, and the questions are open-ended, and the wording and order may be tailored to each interviewee and the questions given, with prompts and probes (Cohen, 2018, p511), which is in line with the purpose and interests of this study. Before officially starting the conversation with the participants, it is still necessary to clarify the purpose of this study – to investigate the existing barriers and challenges in the identification of children with ALN, which means that the questions that will be discussed during the interview will revolve around this issue. After the data collection of the previous round of quantitative methods – questionnaires, it </w:t>
      </w:r>
      <w:r w:rsidR="00B824B5" w:rsidRPr="00BF0E28">
        <w:rPr>
          <w:rFonts w:ascii="Arial" w:hAnsi="Arial" w:cs="Arial"/>
          <w:color w:val="000000" w:themeColor="text1"/>
        </w:rPr>
        <w:t>might take</w:t>
      </w:r>
      <w:r w:rsidRPr="00BF0E28">
        <w:rPr>
          <w:rFonts w:ascii="Arial" w:hAnsi="Arial" w:cs="Arial"/>
          <w:color w:val="000000" w:themeColor="text1"/>
        </w:rPr>
        <w:t xml:space="preserve"> some time to organize and </w:t>
      </w:r>
      <w:r w:rsidR="00FB2A8A" w:rsidRPr="00BF0E28">
        <w:rPr>
          <w:rFonts w:ascii="Arial" w:hAnsi="Arial" w:cs="Arial"/>
          <w:color w:val="000000" w:themeColor="text1"/>
        </w:rPr>
        <w:t>analyse</w:t>
      </w:r>
      <w:r w:rsidRPr="00BF0E28">
        <w:rPr>
          <w:rFonts w:ascii="Arial" w:hAnsi="Arial" w:cs="Arial"/>
          <w:color w:val="000000" w:themeColor="text1"/>
        </w:rPr>
        <w:t xml:space="preserve"> the data, because the feedback given by the ALN teachers in the questionnaire has important significance and influence on the design of the interview questions. </w:t>
      </w:r>
      <w:r w:rsidR="00B824B5" w:rsidRPr="00BF0E28">
        <w:rPr>
          <w:rFonts w:ascii="Arial" w:hAnsi="Arial" w:cs="Arial"/>
          <w:color w:val="000000" w:themeColor="text1"/>
        </w:rPr>
        <w:t>Subsequently</w:t>
      </w:r>
      <w:r w:rsidRPr="00BF0E28">
        <w:rPr>
          <w:rFonts w:ascii="Arial" w:hAnsi="Arial" w:cs="Arial"/>
          <w:color w:val="000000" w:themeColor="text1"/>
        </w:rPr>
        <w:t xml:space="preserve">, it is the design of the questions that will appear in the semi-structured interview. Since the questionnaire mentioned in the previous article has not been carried out, it is not possible to study the questions based on the feedback of the ALN teachers. Nevertheless, some useful information can be extracted from relevant academic literature and official news websites. </w:t>
      </w:r>
      <w:r w:rsidR="00B824B5" w:rsidRPr="00BF0E28">
        <w:rPr>
          <w:rFonts w:ascii="Arial" w:hAnsi="Arial" w:cs="Arial"/>
          <w:color w:val="000000" w:themeColor="text1"/>
        </w:rPr>
        <w:t xml:space="preserve">For example, </w:t>
      </w:r>
      <w:r w:rsidRPr="00BF0E28">
        <w:rPr>
          <w:rFonts w:ascii="Arial" w:hAnsi="Arial" w:cs="Arial"/>
          <w:color w:val="000000" w:themeColor="text1"/>
        </w:rPr>
        <w:t xml:space="preserve">efficiency of identification on children with ALN was under </w:t>
      </w:r>
      <w:r w:rsidR="00B824B5" w:rsidRPr="00BF0E28">
        <w:rPr>
          <w:rFonts w:ascii="Arial" w:hAnsi="Arial" w:cs="Arial"/>
          <w:color w:val="000000" w:themeColor="text1"/>
        </w:rPr>
        <w:t>uncertainty</w:t>
      </w:r>
      <w:r w:rsidRPr="00BF0E28">
        <w:rPr>
          <w:rFonts w:ascii="Arial" w:hAnsi="Arial" w:cs="Arial"/>
          <w:color w:val="000000" w:themeColor="text1"/>
        </w:rPr>
        <w:t xml:space="preserve"> – according to BBC news, a mother and her son were told that they had to wait for at least 26 months for an assessment to identify whether the boy was a child with ALN (Oscar, 2022). </w:t>
      </w:r>
      <w:r w:rsidR="00B824B5" w:rsidRPr="00BF0E28">
        <w:rPr>
          <w:rFonts w:ascii="Arial" w:hAnsi="Arial" w:cs="Arial"/>
          <w:color w:val="000000" w:themeColor="text1"/>
        </w:rPr>
        <w:t>Otherwise</w:t>
      </w:r>
      <w:r w:rsidRPr="00BF0E28">
        <w:rPr>
          <w:rFonts w:ascii="Arial" w:hAnsi="Arial" w:cs="Arial"/>
          <w:color w:val="000000" w:themeColor="text1"/>
        </w:rPr>
        <w:t xml:space="preserve">, there was a </w:t>
      </w:r>
      <w:r w:rsidR="00B824B5" w:rsidRPr="00BF0E28">
        <w:rPr>
          <w:rFonts w:ascii="Arial" w:hAnsi="Arial" w:cs="Arial"/>
          <w:color w:val="000000" w:themeColor="text1"/>
        </w:rPr>
        <w:t xml:space="preserve">possible </w:t>
      </w:r>
      <w:r w:rsidRPr="00BF0E28">
        <w:rPr>
          <w:rFonts w:ascii="Arial" w:hAnsi="Arial" w:cs="Arial"/>
          <w:color w:val="000000" w:themeColor="text1"/>
        </w:rPr>
        <w:t xml:space="preserve">pre-existing bias or stereotype about the group </w:t>
      </w:r>
      <w:r w:rsidRPr="00BF0E28">
        <w:rPr>
          <w:rFonts w:ascii="Arial" w:hAnsi="Arial" w:cs="Arial"/>
          <w:color w:val="000000" w:themeColor="text1"/>
        </w:rPr>
        <w:lastRenderedPageBreak/>
        <w:t>identified as having ALN – Knight et al. (2024) an apparent faintness that 48% of people born in 2002/3 were identified as SEN at some point during their school years, and those identified as SEN in Wales were more likely to be male, white, from a poor background, have lower school attendance, not have experienced breastfeeding, and to be born later in the 2002/3 school year. Therefore, efficiency and bias</w:t>
      </w:r>
      <w:r w:rsidR="00B824B5" w:rsidRPr="00BF0E28">
        <w:rPr>
          <w:rFonts w:ascii="Arial" w:hAnsi="Arial" w:cs="Arial"/>
          <w:color w:val="000000" w:themeColor="text1"/>
        </w:rPr>
        <w:t xml:space="preserve"> (or so-called stereotype) could</w:t>
      </w:r>
      <w:r w:rsidRPr="00BF0E28">
        <w:rPr>
          <w:rFonts w:ascii="Arial" w:hAnsi="Arial" w:cs="Arial"/>
          <w:color w:val="000000" w:themeColor="text1"/>
        </w:rPr>
        <w:t xml:space="preserve"> be one of the key words in setting interview questions</w:t>
      </w:r>
      <w:r w:rsidR="00B824B5" w:rsidRPr="00BF0E28">
        <w:rPr>
          <w:rFonts w:ascii="Arial" w:hAnsi="Arial" w:cs="Arial"/>
          <w:color w:val="000000" w:themeColor="text1"/>
        </w:rPr>
        <w:t>. Further</w:t>
      </w:r>
      <w:r w:rsidRPr="00BF0E28">
        <w:rPr>
          <w:rFonts w:ascii="Arial" w:hAnsi="Arial" w:cs="Arial"/>
          <w:color w:val="000000" w:themeColor="text1"/>
        </w:rPr>
        <w:t xml:space="preserve"> key words will be involved in setting interview questions after the questionnaire is formally conducted and the feedback is collated and </w:t>
      </w:r>
      <w:r w:rsidR="00FB2A8A" w:rsidRPr="00BF0E28">
        <w:rPr>
          <w:rFonts w:ascii="Arial" w:hAnsi="Arial" w:cs="Arial"/>
          <w:color w:val="000000" w:themeColor="text1"/>
        </w:rPr>
        <w:t>analysed</w:t>
      </w:r>
      <w:r w:rsidRPr="00BF0E28">
        <w:rPr>
          <w:rFonts w:ascii="Arial" w:hAnsi="Arial" w:cs="Arial"/>
          <w:color w:val="000000" w:themeColor="text1"/>
        </w:rPr>
        <w:t xml:space="preserve">. Next, it is necessary to confirm the start and end time of the interview with the ALN teachers participating in the study. It is worth noting that approximately 41 ALN teachers will be invited to participate in the questionnaire survey, but this number is not a suitable number for a semi-structured interview, as there are too many teachers. Therefore, </w:t>
      </w:r>
      <w:r w:rsidR="00B824B5" w:rsidRPr="00BF0E28">
        <w:rPr>
          <w:rFonts w:ascii="Arial" w:hAnsi="Arial" w:cs="Arial"/>
          <w:color w:val="000000" w:themeColor="text1"/>
        </w:rPr>
        <w:t>the 4 s</w:t>
      </w:r>
      <w:r w:rsidRPr="00BF0E28">
        <w:rPr>
          <w:rFonts w:ascii="Arial" w:hAnsi="Arial" w:cs="Arial"/>
          <w:color w:val="000000" w:themeColor="text1"/>
        </w:rPr>
        <w:t>pecial schools in Cardiff and Swansea</w:t>
      </w:r>
      <w:r w:rsidR="00B824B5" w:rsidRPr="00BF0E28">
        <w:rPr>
          <w:rFonts w:ascii="Arial" w:hAnsi="Arial" w:cs="Arial"/>
          <w:color w:val="000000" w:themeColor="text1"/>
        </w:rPr>
        <w:t xml:space="preserve"> will be able to </w:t>
      </w:r>
      <w:r w:rsidR="0005403E" w:rsidRPr="00BF0E28">
        <w:rPr>
          <w:rFonts w:ascii="Arial" w:hAnsi="Arial" w:cs="Arial"/>
          <w:color w:val="000000" w:themeColor="text1"/>
        </w:rPr>
        <w:t>support</w:t>
      </w:r>
      <w:r w:rsidR="00B824B5" w:rsidRPr="00BF0E28">
        <w:rPr>
          <w:rFonts w:ascii="Arial" w:hAnsi="Arial" w:cs="Arial"/>
          <w:color w:val="000000" w:themeColor="text1"/>
        </w:rPr>
        <w:t xml:space="preserve"> 2 teachers separately from each school who had already participated in the questionnaire in </w:t>
      </w:r>
      <w:r w:rsidRPr="00BF0E28">
        <w:rPr>
          <w:rFonts w:ascii="Arial" w:hAnsi="Arial" w:cs="Arial"/>
          <w:color w:val="000000" w:themeColor="text1"/>
        </w:rPr>
        <w:t>will be selected as the target subjects for the interview</w:t>
      </w:r>
      <w:r w:rsidR="00B824B5" w:rsidRPr="00BF0E28">
        <w:rPr>
          <w:rFonts w:ascii="Arial" w:hAnsi="Arial" w:cs="Arial"/>
          <w:color w:val="000000" w:themeColor="text1"/>
        </w:rPr>
        <w:t>, expectedly there will be 8 in total</w:t>
      </w:r>
      <w:r w:rsidRPr="00BF0E28">
        <w:rPr>
          <w:rFonts w:ascii="Arial" w:hAnsi="Arial" w:cs="Arial"/>
          <w:color w:val="000000" w:themeColor="text1"/>
        </w:rPr>
        <w:t>. This process is most likely not random, because it involves asking for the willingness of these participants to participate, and whether their personal schedules conflict with the interview time set for this study. After th</w:t>
      </w:r>
      <w:r w:rsidR="00B824B5" w:rsidRPr="00BF0E28">
        <w:rPr>
          <w:rFonts w:ascii="Arial" w:hAnsi="Arial" w:cs="Arial"/>
          <w:color w:val="000000" w:themeColor="text1"/>
        </w:rPr>
        <w:t>at</w:t>
      </w:r>
      <w:r w:rsidRPr="00BF0E28">
        <w:rPr>
          <w:rFonts w:ascii="Arial" w:hAnsi="Arial" w:cs="Arial"/>
          <w:color w:val="000000" w:themeColor="text1"/>
        </w:rPr>
        <w:t xml:space="preserve">, there will be a formal interview session, where verbal data will be recorded and textualized, and filtered to screen out meaningful content. Next, it is the </w:t>
      </w:r>
      <w:r w:rsidR="00FB2A8A" w:rsidRPr="00BF0E28">
        <w:rPr>
          <w:rFonts w:ascii="Arial" w:hAnsi="Arial" w:cs="Arial"/>
          <w:color w:val="000000" w:themeColor="text1"/>
        </w:rPr>
        <w:t>analysing</w:t>
      </w:r>
      <w:r w:rsidRPr="00BF0E28">
        <w:rPr>
          <w:rFonts w:ascii="Arial" w:hAnsi="Arial" w:cs="Arial"/>
          <w:color w:val="000000" w:themeColor="text1"/>
        </w:rPr>
        <w:t>, verifying and reporting of this information.</w:t>
      </w:r>
    </w:p>
    <w:p w14:paraId="4ABC9C6B" w14:textId="77777777" w:rsidR="006741BA" w:rsidRPr="00BF0E28" w:rsidRDefault="006741BA" w:rsidP="00BF0E28">
      <w:pPr>
        <w:spacing w:line="360" w:lineRule="auto"/>
        <w:jc w:val="both"/>
        <w:rPr>
          <w:rFonts w:ascii="Arial" w:hAnsi="Arial" w:cs="Arial"/>
          <w:color w:val="000000" w:themeColor="text1"/>
        </w:rPr>
      </w:pPr>
    </w:p>
    <w:p w14:paraId="00DAD4C5" w14:textId="09C5654F" w:rsidR="006741BA" w:rsidRPr="00BF0E28" w:rsidRDefault="006741BA" w:rsidP="00BF0E28">
      <w:pPr>
        <w:spacing w:line="360" w:lineRule="auto"/>
        <w:jc w:val="both"/>
        <w:rPr>
          <w:rFonts w:ascii="Arial" w:hAnsi="Arial" w:cs="Arial"/>
          <w:b/>
          <w:bCs/>
          <w:i/>
          <w:iCs/>
          <w:color w:val="000000" w:themeColor="text1"/>
          <w:sz w:val="28"/>
          <w:szCs w:val="28"/>
        </w:rPr>
      </w:pPr>
      <w:r w:rsidRPr="00BF0E28">
        <w:rPr>
          <w:rFonts w:ascii="Arial" w:hAnsi="Arial" w:cs="Arial"/>
          <w:b/>
          <w:bCs/>
          <w:i/>
          <w:iCs/>
          <w:color w:val="000000" w:themeColor="text1"/>
          <w:sz w:val="28"/>
          <w:szCs w:val="28"/>
        </w:rPr>
        <w:t xml:space="preserve">Ethics </w:t>
      </w:r>
    </w:p>
    <w:p w14:paraId="6E6DAEE1" w14:textId="67EBDEFD" w:rsidR="006741BA" w:rsidRPr="00BF0E28" w:rsidRDefault="00F964CA" w:rsidP="00BF0E28">
      <w:pPr>
        <w:spacing w:line="360" w:lineRule="auto"/>
        <w:jc w:val="both"/>
        <w:rPr>
          <w:rFonts w:ascii="Arial" w:hAnsi="Arial" w:cs="Arial"/>
          <w:color w:val="000000" w:themeColor="text1"/>
        </w:rPr>
      </w:pPr>
      <w:r w:rsidRPr="00BF0E28">
        <w:rPr>
          <w:rFonts w:ascii="Arial" w:hAnsi="Arial" w:cs="Arial"/>
          <w:color w:val="000000" w:themeColor="text1"/>
        </w:rPr>
        <w:t xml:space="preserve">Ethics has been defined as ‘a matter of principled sensitivity to the right of others’ (Cohen, 2018 p. 112 cited in Cavan, 1977, p.810), which makes ethical assurance a very </w:t>
      </w:r>
      <w:r w:rsidR="00B824B5" w:rsidRPr="00BF0E28">
        <w:rPr>
          <w:rFonts w:ascii="Arial" w:hAnsi="Arial" w:cs="Arial"/>
          <w:color w:val="000000" w:themeColor="text1"/>
        </w:rPr>
        <w:t>crucial</w:t>
      </w:r>
      <w:r w:rsidRPr="00BF0E28">
        <w:rPr>
          <w:rFonts w:ascii="Arial" w:hAnsi="Arial" w:cs="Arial"/>
          <w:color w:val="000000" w:themeColor="text1"/>
        </w:rPr>
        <w:t xml:space="preserve"> </w:t>
      </w:r>
      <w:r w:rsidR="00B824B5" w:rsidRPr="00BF0E28">
        <w:rPr>
          <w:rFonts w:ascii="Arial" w:hAnsi="Arial" w:cs="Arial"/>
          <w:color w:val="000000" w:themeColor="text1"/>
        </w:rPr>
        <w:t>portion</w:t>
      </w:r>
      <w:r w:rsidRPr="00BF0E28">
        <w:rPr>
          <w:rFonts w:ascii="Arial" w:hAnsi="Arial" w:cs="Arial"/>
          <w:color w:val="000000" w:themeColor="text1"/>
        </w:rPr>
        <w:t xml:space="preserve"> of this study. The ethical elements involved in this study are relatively complex because it involves children with </w:t>
      </w:r>
      <w:r w:rsidR="00B824B5" w:rsidRPr="00BF0E28">
        <w:rPr>
          <w:rFonts w:ascii="Arial" w:hAnsi="Arial" w:cs="Arial"/>
          <w:color w:val="000000" w:themeColor="text1"/>
        </w:rPr>
        <w:t>ALN,</w:t>
      </w:r>
      <w:r w:rsidRPr="00BF0E28">
        <w:rPr>
          <w:rFonts w:ascii="Arial" w:hAnsi="Arial" w:cs="Arial"/>
          <w:color w:val="000000" w:themeColor="text1"/>
        </w:rPr>
        <w:t xml:space="preserve"> and multiple stakeholders related to them. First, the rights and privacy of the research sample group need to be guaranteed. Considering that the participants of this study are mainly ALN teachers from four different special schools </w:t>
      </w:r>
      <w:r w:rsidR="00B824B5" w:rsidRPr="00BF0E28">
        <w:rPr>
          <w:rFonts w:ascii="Arial" w:hAnsi="Arial" w:cs="Arial"/>
          <w:color w:val="000000" w:themeColor="text1"/>
        </w:rPr>
        <w:t xml:space="preserve">located </w:t>
      </w:r>
      <w:r w:rsidRPr="00BF0E28">
        <w:rPr>
          <w:rFonts w:ascii="Arial" w:hAnsi="Arial" w:cs="Arial"/>
          <w:color w:val="000000" w:themeColor="text1"/>
        </w:rPr>
        <w:t xml:space="preserve">in Cardiff and Swansea, </w:t>
      </w:r>
      <w:r w:rsidR="00B824B5" w:rsidRPr="00BF0E28">
        <w:rPr>
          <w:rFonts w:ascii="Arial" w:hAnsi="Arial" w:cs="Arial"/>
          <w:color w:val="000000" w:themeColor="text1"/>
        </w:rPr>
        <w:t>some</w:t>
      </w:r>
      <w:r w:rsidRPr="00BF0E28">
        <w:rPr>
          <w:rFonts w:ascii="Arial" w:hAnsi="Arial" w:cs="Arial"/>
          <w:color w:val="000000" w:themeColor="text1"/>
        </w:rPr>
        <w:t xml:space="preserve"> of them will be invited to participate the questionnaire, and then </w:t>
      </w:r>
      <w:r w:rsidR="00B824B5" w:rsidRPr="00BF0E28">
        <w:rPr>
          <w:rFonts w:ascii="Arial" w:hAnsi="Arial" w:cs="Arial"/>
          <w:color w:val="000000" w:themeColor="text1"/>
        </w:rPr>
        <w:t>8 participants</w:t>
      </w:r>
      <w:r w:rsidRPr="00BF0E28">
        <w:rPr>
          <w:rFonts w:ascii="Arial" w:hAnsi="Arial" w:cs="Arial"/>
          <w:color w:val="000000" w:themeColor="text1"/>
        </w:rPr>
        <w:t xml:space="preserve"> of them will be invited to </w:t>
      </w:r>
      <w:r w:rsidR="00B824B5" w:rsidRPr="00BF0E28">
        <w:rPr>
          <w:rFonts w:ascii="Arial" w:hAnsi="Arial" w:cs="Arial"/>
          <w:color w:val="000000" w:themeColor="text1"/>
        </w:rPr>
        <w:t>take part</w:t>
      </w:r>
      <w:r w:rsidRPr="00BF0E28">
        <w:rPr>
          <w:rFonts w:ascii="Arial" w:hAnsi="Arial" w:cs="Arial"/>
          <w:color w:val="000000" w:themeColor="text1"/>
        </w:rPr>
        <w:t xml:space="preserve"> in more individualized semi-structured interviews. The premise and the most basic condition for the normal development of the research is to gain the </w:t>
      </w:r>
      <w:r w:rsidRPr="00BF0E28">
        <w:rPr>
          <w:rFonts w:ascii="Arial" w:hAnsi="Arial" w:cs="Arial"/>
          <w:color w:val="000000" w:themeColor="text1"/>
        </w:rPr>
        <w:lastRenderedPageBreak/>
        <w:t>access and acceptance into the project (Cohen, 2018 p. 112). Although the ALN teachers in the sample will be guaranteed in advance that they will complete all the questions in the questionnaire in a completely anonymous form, it is still possible that some ALNs may not be willing to participate in the study. This situation cannot be avoided, and the participation of the target sample group cannot be forced by various means. Therefore, the sample size of 41 people cannot completely guarantee that 41 responses will be received. In fact, even if 41 responses are received, it does not rule out that all responses can be retained after confirming completeness, accuracy and uniformity (Cohen, 2018, p</w:t>
      </w:r>
      <w:r w:rsidR="00EF5864" w:rsidRPr="00BF0E28">
        <w:rPr>
          <w:rFonts w:ascii="Arial" w:hAnsi="Arial" w:cs="Arial"/>
          <w:color w:val="000000" w:themeColor="text1"/>
          <w:lang w:val="en-US"/>
        </w:rPr>
        <w:t xml:space="preserve">. </w:t>
      </w:r>
      <w:r w:rsidRPr="00BF0E28">
        <w:rPr>
          <w:rFonts w:ascii="Arial" w:hAnsi="Arial" w:cs="Arial"/>
          <w:color w:val="000000" w:themeColor="text1"/>
        </w:rPr>
        <w:t xml:space="preserve">504). Therefore, to conduct the quantitative method, at least 12-28 valid questionnaire responses should be retained as much as possible (assuming at least 3-7 for each school). The meaning of this number is that if only 3 valid questionnaire responses completed by ALN teachers from any special school are received, the feedback from participants in other special schools will also be screened and only 3 responses will be retained as much as possible. This is for fairness considerations. Secondly, when conducting both questionnaires and semi-structured interviews, the identity information and other personal privacy of the participants must be protected. During the interview process, more verbal information is usually provided. Since it is difficult for the </w:t>
      </w:r>
      <w:r w:rsidR="00B824B5" w:rsidRPr="00BF0E28">
        <w:rPr>
          <w:rFonts w:ascii="Arial" w:hAnsi="Arial" w:cs="Arial"/>
          <w:color w:val="000000" w:themeColor="text1"/>
        </w:rPr>
        <w:t>investigator</w:t>
      </w:r>
      <w:r w:rsidRPr="00BF0E28">
        <w:rPr>
          <w:rFonts w:ascii="Arial" w:hAnsi="Arial" w:cs="Arial"/>
          <w:color w:val="000000" w:themeColor="text1"/>
        </w:rPr>
        <w:t xml:space="preserve"> to record all the important information by memory and handwriting alone, a more </w:t>
      </w:r>
      <w:r w:rsidR="00B824B5" w:rsidRPr="00BF0E28">
        <w:rPr>
          <w:rFonts w:ascii="Arial" w:hAnsi="Arial" w:cs="Arial"/>
          <w:color w:val="000000" w:themeColor="text1"/>
        </w:rPr>
        <w:t>efficient</w:t>
      </w:r>
      <w:r w:rsidRPr="00BF0E28">
        <w:rPr>
          <w:rFonts w:ascii="Arial" w:hAnsi="Arial" w:cs="Arial"/>
          <w:color w:val="000000" w:themeColor="text1"/>
        </w:rPr>
        <w:t xml:space="preserve"> and accurate way to record the information is through video or audio recording; for the participants, they should also be informed in advance that the information they provide will be recorded in this </w:t>
      </w:r>
      <w:r w:rsidR="00B824B5" w:rsidRPr="00BF0E28">
        <w:rPr>
          <w:rFonts w:ascii="Arial" w:hAnsi="Arial" w:cs="Arial"/>
          <w:color w:val="000000" w:themeColor="text1"/>
        </w:rPr>
        <w:t>way</w:t>
      </w:r>
      <w:r w:rsidRPr="00BF0E28">
        <w:rPr>
          <w:rFonts w:ascii="Arial" w:hAnsi="Arial" w:cs="Arial"/>
          <w:color w:val="000000" w:themeColor="text1"/>
        </w:rPr>
        <w:t xml:space="preserve">, but </w:t>
      </w:r>
      <w:r w:rsidR="00B824B5" w:rsidRPr="00BF0E28">
        <w:rPr>
          <w:rFonts w:ascii="Arial" w:hAnsi="Arial" w:cs="Arial"/>
          <w:color w:val="000000" w:themeColor="text1"/>
        </w:rPr>
        <w:t>still</w:t>
      </w:r>
      <w:r w:rsidRPr="00BF0E28">
        <w:rPr>
          <w:rFonts w:ascii="Arial" w:hAnsi="Arial" w:cs="Arial"/>
          <w:color w:val="000000" w:themeColor="text1"/>
        </w:rPr>
        <w:t xml:space="preserve">, </w:t>
      </w:r>
      <w:r w:rsidR="00B824B5" w:rsidRPr="00BF0E28">
        <w:rPr>
          <w:rFonts w:ascii="Arial" w:hAnsi="Arial" w:cs="Arial"/>
          <w:color w:val="000000" w:themeColor="text1"/>
        </w:rPr>
        <w:t>it</w:t>
      </w:r>
      <w:r w:rsidRPr="00BF0E28">
        <w:rPr>
          <w:rFonts w:ascii="Arial" w:hAnsi="Arial" w:cs="Arial"/>
          <w:color w:val="000000" w:themeColor="text1"/>
        </w:rPr>
        <w:t xml:space="preserve"> will confirm with the ALN teachers before the interview that the information they provide will only be used for this study and will be presented anonymously in the study. It is worth noting that for the protection of personal privacy, the participants retain the right not to participate in this study after understanding that the information will be recorded by electronic products. In addition, special consideration should also be given to the information about children with ALN that the ALN teachers may mention in the interview, which is the part that this study will mainly guarantee ethics because it involves minors. Children with ALN are not actual participants in this study, but as the main research group in this study, ALN teachers may inevitably mention the children's p</w:t>
      </w:r>
      <w:r w:rsidR="00B824B5" w:rsidRPr="00BF0E28">
        <w:rPr>
          <w:rFonts w:ascii="Arial" w:hAnsi="Arial" w:cs="Arial"/>
          <w:color w:val="000000" w:themeColor="text1"/>
        </w:rPr>
        <w:t>rivate</w:t>
      </w:r>
      <w:r w:rsidRPr="00BF0E28">
        <w:rPr>
          <w:rFonts w:ascii="Arial" w:hAnsi="Arial" w:cs="Arial"/>
          <w:color w:val="000000" w:themeColor="text1"/>
        </w:rPr>
        <w:t xml:space="preserve"> information, </w:t>
      </w:r>
      <w:r w:rsidR="00B824B5" w:rsidRPr="00BF0E28">
        <w:rPr>
          <w:rFonts w:ascii="Arial" w:hAnsi="Arial" w:cs="Arial"/>
          <w:color w:val="000000" w:themeColor="text1"/>
        </w:rPr>
        <w:t>such as</w:t>
      </w:r>
      <w:r w:rsidRPr="00BF0E28">
        <w:rPr>
          <w:rFonts w:ascii="Arial" w:hAnsi="Arial" w:cs="Arial"/>
          <w:color w:val="000000" w:themeColor="text1"/>
        </w:rPr>
        <w:t xml:space="preserve"> specific medical conditions and family background</w:t>
      </w:r>
      <w:r w:rsidR="00B824B5" w:rsidRPr="00BF0E28">
        <w:rPr>
          <w:rFonts w:ascii="Arial" w:hAnsi="Arial" w:cs="Arial"/>
          <w:color w:val="000000" w:themeColor="text1"/>
        </w:rPr>
        <w:t xml:space="preserve"> </w:t>
      </w:r>
      <w:r w:rsidRPr="00BF0E28">
        <w:rPr>
          <w:rFonts w:ascii="Arial" w:hAnsi="Arial" w:cs="Arial"/>
          <w:color w:val="000000" w:themeColor="text1"/>
        </w:rPr>
        <w:t xml:space="preserve">when describing information about the children during the interview. In the subsequent analysis and discussion of this information, for the protection of children and Welsh human rights, no </w:t>
      </w:r>
      <w:r w:rsidR="00B824B5" w:rsidRPr="00BF0E28">
        <w:rPr>
          <w:rFonts w:ascii="Arial" w:hAnsi="Arial" w:cs="Arial"/>
          <w:color w:val="000000" w:themeColor="text1"/>
        </w:rPr>
        <w:t xml:space="preserve">direct </w:t>
      </w:r>
      <w:r w:rsidRPr="00BF0E28">
        <w:rPr>
          <w:rFonts w:ascii="Arial" w:hAnsi="Arial" w:cs="Arial"/>
          <w:color w:val="000000" w:themeColor="text1"/>
        </w:rPr>
        <w:t xml:space="preserve">children's personal information will appear in any text. </w:t>
      </w:r>
      <w:r w:rsidR="00B824B5" w:rsidRPr="00BF0E28">
        <w:rPr>
          <w:rFonts w:ascii="Arial" w:hAnsi="Arial" w:cs="Arial"/>
          <w:color w:val="000000" w:themeColor="text1"/>
        </w:rPr>
        <w:t xml:space="preserve">In fact, </w:t>
      </w:r>
      <w:r w:rsidRPr="00BF0E28">
        <w:rPr>
          <w:rFonts w:ascii="Arial" w:hAnsi="Arial" w:cs="Arial"/>
          <w:color w:val="000000" w:themeColor="text1"/>
        </w:rPr>
        <w:lastRenderedPageBreak/>
        <w:t>when the interview takes place, questions that will expose any personal information and other privacy of children with ALN should be avoided as much as possible.</w:t>
      </w:r>
    </w:p>
    <w:p w14:paraId="16BF409F" w14:textId="77777777" w:rsidR="006741BA" w:rsidRPr="00BF0E28" w:rsidRDefault="006741BA" w:rsidP="00BF0E28">
      <w:pPr>
        <w:spacing w:line="360" w:lineRule="auto"/>
        <w:jc w:val="both"/>
        <w:rPr>
          <w:rFonts w:ascii="Arial" w:hAnsi="Arial" w:cs="Arial"/>
          <w:color w:val="000000" w:themeColor="text1"/>
        </w:rPr>
      </w:pPr>
    </w:p>
    <w:p w14:paraId="7577A09F" w14:textId="3B88CA4B" w:rsidR="006741BA" w:rsidRPr="00BF0E28" w:rsidRDefault="006741BA" w:rsidP="00BF0E28">
      <w:pPr>
        <w:spacing w:line="360" w:lineRule="auto"/>
        <w:jc w:val="both"/>
        <w:rPr>
          <w:rFonts w:ascii="Arial" w:hAnsi="Arial" w:cs="Arial"/>
          <w:b/>
          <w:bCs/>
          <w:i/>
          <w:iCs/>
          <w:color w:val="000000" w:themeColor="text1"/>
          <w:sz w:val="28"/>
          <w:szCs w:val="28"/>
        </w:rPr>
      </w:pPr>
      <w:r w:rsidRPr="00BF0E28">
        <w:rPr>
          <w:rFonts w:ascii="Arial" w:hAnsi="Arial" w:cs="Arial"/>
          <w:b/>
          <w:bCs/>
          <w:i/>
          <w:iCs/>
          <w:color w:val="000000" w:themeColor="text1"/>
          <w:sz w:val="28"/>
          <w:szCs w:val="28"/>
        </w:rPr>
        <w:t xml:space="preserve">Data Analysis Methods </w:t>
      </w:r>
    </w:p>
    <w:p w14:paraId="351B5AD0" w14:textId="189F838A" w:rsidR="006741BA" w:rsidRPr="00BF0E28" w:rsidRDefault="002922F3" w:rsidP="00BF0E28">
      <w:pPr>
        <w:spacing w:line="360" w:lineRule="auto"/>
        <w:jc w:val="both"/>
        <w:rPr>
          <w:rFonts w:ascii="Arial" w:hAnsi="Arial" w:cs="Arial"/>
          <w:color w:val="000000" w:themeColor="text1"/>
          <w:lang w:val="en-US"/>
        </w:rPr>
      </w:pPr>
      <w:r w:rsidRPr="00BF0E28">
        <w:rPr>
          <w:rFonts w:ascii="Arial" w:hAnsi="Arial" w:cs="Arial"/>
          <w:color w:val="000000" w:themeColor="text1"/>
          <w:lang w:val="en-US"/>
        </w:rPr>
        <w:t>Th</w:t>
      </w:r>
      <w:r w:rsidR="003D0055" w:rsidRPr="00BF0E28">
        <w:rPr>
          <w:rFonts w:ascii="Arial" w:hAnsi="Arial" w:cs="Arial"/>
          <w:color w:val="000000" w:themeColor="text1"/>
          <w:lang w:val="en-US"/>
        </w:rPr>
        <w:t>e</w:t>
      </w:r>
      <w:r w:rsidRPr="00BF0E28">
        <w:rPr>
          <w:rFonts w:ascii="Arial" w:hAnsi="Arial" w:cs="Arial"/>
          <w:color w:val="000000" w:themeColor="text1"/>
          <w:lang w:val="en-US"/>
        </w:rPr>
        <w:t xml:space="preserve">s data and information collected </w:t>
      </w:r>
      <w:r w:rsidR="003D0055" w:rsidRPr="00BF0E28">
        <w:rPr>
          <w:rFonts w:ascii="Arial" w:hAnsi="Arial" w:cs="Arial"/>
          <w:color w:val="000000" w:themeColor="text1"/>
          <w:lang w:val="en-US"/>
        </w:rPr>
        <w:t>will be</w:t>
      </w:r>
      <w:r w:rsidRPr="00BF0E28">
        <w:rPr>
          <w:rFonts w:ascii="Arial" w:hAnsi="Arial" w:cs="Arial"/>
          <w:color w:val="000000" w:themeColor="text1"/>
          <w:lang w:val="en-US"/>
        </w:rPr>
        <w:t xml:space="preserve"> divided into quantitative and qualitative, and different types of data have different analysis methods. Although the information collected through </w:t>
      </w:r>
      <w:r w:rsidR="003D0055" w:rsidRPr="00BF0E28">
        <w:rPr>
          <w:rFonts w:ascii="Arial" w:hAnsi="Arial" w:cs="Arial"/>
          <w:color w:val="000000" w:themeColor="text1"/>
          <w:lang w:val="en-US"/>
        </w:rPr>
        <w:t>q</w:t>
      </w:r>
      <w:r w:rsidRPr="00BF0E28">
        <w:rPr>
          <w:rFonts w:ascii="Arial" w:hAnsi="Arial" w:cs="Arial"/>
          <w:color w:val="000000" w:themeColor="text1"/>
          <w:lang w:val="en-US"/>
        </w:rPr>
        <w:t xml:space="preserve">uestionnaire belongs to the quantitative part of this study, this part of the information is not completely digitized at this time and cannot be observed and analyzed intuitively. </w:t>
      </w:r>
      <w:r w:rsidR="003D0055" w:rsidRPr="00BF0E28">
        <w:rPr>
          <w:rFonts w:ascii="Arial" w:hAnsi="Arial" w:cs="Arial"/>
          <w:color w:val="000000" w:themeColor="text1"/>
          <w:lang w:val="en-US"/>
        </w:rPr>
        <w:t>In other words</w:t>
      </w:r>
      <w:r w:rsidRPr="00BF0E28">
        <w:rPr>
          <w:rFonts w:ascii="Arial" w:hAnsi="Arial" w:cs="Arial"/>
          <w:color w:val="000000" w:themeColor="text1"/>
          <w:lang w:val="en-US"/>
        </w:rPr>
        <w:t xml:space="preserve">, it is </w:t>
      </w:r>
      <w:r w:rsidR="003D0055" w:rsidRPr="00BF0E28">
        <w:rPr>
          <w:rFonts w:ascii="Arial" w:hAnsi="Arial" w:cs="Arial"/>
          <w:color w:val="000000" w:themeColor="text1"/>
          <w:lang w:val="en-US"/>
        </w:rPr>
        <w:t>essential</w:t>
      </w:r>
      <w:r w:rsidRPr="00BF0E28">
        <w:rPr>
          <w:rFonts w:ascii="Arial" w:hAnsi="Arial" w:cs="Arial"/>
          <w:color w:val="000000" w:themeColor="text1"/>
          <w:lang w:val="en-US"/>
        </w:rPr>
        <w:t xml:space="preserve"> to calculate, classify and summarize the existing digital information through corresponding coding or statistical programs; when possible, it is more intuitively presented in the study in the form of tables or statistical images (e.g., bar chart, pie chart) to support the discussion and analysis of the questionnaire feedback results. In contrast, the processing of data collected by qualitative methods will be more complicated, which might be able to use narrative analysis and thematic analysis to process gathered information. According to the book of Cohen (2018, p.675), Ezzy (2002, p.03) believes that content analysis starts with a sample of texts, defines the units of analysis (e.g. words, sentences) and the categories to be used for analysis, reviews the texts in order to code them and place them into categories, and then counts and logs the occurrences of words, codes and categories. Therefore, after the information collected through the semi-structured interview with the ALN teachers is transcribed, it is ideal to establish different key concepts from the verbal information of the interview, then organize and categorize the information for the purpose of determining the analysis unit and identify and establish the connection and relationship between different key concepts. Assume that for example, for the issue of existing barriers and challenges in the identification of children with ALN, the two teachers have the same view that the efficiency of the identification of the ALN system does not meet expectations and that it is a problem of the professional quality of the ALN cooperator. This opinion will be classified as one of the key points and it will be shown that two participants agree with this view. By conducting data analysis and necessary coding operations based on the interview conversation content in this way, descriptive information can be displayed and explained more intuitively, and conclusions can be drawn through discussion.</w:t>
      </w:r>
    </w:p>
    <w:p w14:paraId="7D026C71" w14:textId="31186331" w:rsidR="006741BA" w:rsidRPr="00BF0E28" w:rsidRDefault="006741BA" w:rsidP="00BF0E28">
      <w:pPr>
        <w:spacing w:line="360" w:lineRule="auto"/>
        <w:jc w:val="both"/>
        <w:rPr>
          <w:rFonts w:ascii="Arial" w:hAnsi="Arial" w:cs="Arial"/>
          <w:b/>
          <w:bCs/>
          <w:i/>
          <w:iCs/>
          <w:color w:val="000000" w:themeColor="text1"/>
          <w:sz w:val="28"/>
          <w:szCs w:val="28"/>
        </w:rPr>
      </w:pPr>
      <w:r w:rsidRPr="00BF0E28">
        <w:rPr>
          <w:rFonts w:ascii="Arial" w:hAnsi="Arial" w:cs="Arial"/>
          <w:b/>
          <w:bCs/>
          <w:i/>
          <w:iCs/>
          <w:color w:val="000000" w:themeColor="text1"/>
          <w:sz w:val="28"/>
          <w:szCs w:val="28"/>
        </w:rPr>
        <w:lastRenderedPageBreak/>
        <w:t xml:space="preserve">Conclusion </w:t>
      </w:r>
    </w:p>
    <w:p w14:paraId="704FE998" w14:textId="03504CD5" w:rsidR="002922F3" w:rsidRPr="00BF0E28" w:rsidRDefault="003D0055" w:rsidP="00BF0E28">
      <w:pPr>
        <w:spacing w:line="360" w:lineRule="auto"/>
        <w:jc w:val="both"/>
        <w:rPr>
          <w:rFonts w:ascii="Arial" w:hAnsi="Arial" w:cs="Arial"/>
          <w:color w:val="000000" w:themeColor="text1"/>
          <w:lang w:val="en-US"/>
        </w:rPr>
      </w:pPr>
      <w:r w:rsidRPr="00BF0E28">
        <w:rPr>
          <w:rFonts w:ascii="Arial" w:hAnsi="Arial" w:cs="Arial"/>
          <w:color w:val="000000" w:themeColor="text1"/>
          <w:lang w:val="en-US"/>
        </w:rPr>
        <w:t>The</w:t>
      </w:r>
      <w:r w:rsidR="002922F3" w:rsidRPr="00BF0E28">
        <w:rPr>
          <w:rFonts w:ascii="Arial" w:hAnsi="Arial" w:cs="Arial"/>
          <w:color w:val="000000" w:themeColor="text1"/>
          <w:lang w:val="en-US"/>
        </w:rPr>
        <w:t xml:space="preserve"> proposal aims at investigating existing barriers and challenges in the identification of children with ALN. While ensuring ethical elements</w:t>
      </w:r>
      <w:r w:rsidRPr="00BF0E28">
        <w:rPr>
          <w:rFonts w:ascii="Arial" w:hAnsi="Arial" w:cs="Arial"/>
          <w:color w:val="000000" w:themeColor="text1"/>
          <w:lang w:val="en-US"/>
        </w:rPr>
        <w:t xml:space="preserve"> and criteria of sample</w:t>
      </w:r>
      <w:r w:rsidR="002922F3" w:rsidRPr="00BF0E28">
        <w:rPr>
          <w:rFonts w:ascii="Arial" w:hAnsi="Arial" w:cs="Arial"/>
          <w:color w:val="000000" w:themeColor="text1"/>
          <w:lang w:val="en-US"/>
        </w:rPr>
        <w:t xml:space="preserve">, ALN teachers will be </w:t>
      </w:r>
      <w:r w:rsidRPr="00BF0E28">
        <w:rPr>
          <w:rFonts w:ascii="Arial" w:hAnsi="Arial" w:cs="Arial"/>
          <w:color w:val="000000" w:themeColor="text1"/>
          <w:lang w:val="en-US"/>
        </w:rPr>
        <w:t>targeted, then the</w:t>
      </w:r>
      <w:r w:rsidR="002922F3" w:rsidRPr="00BF0E28">
        <w:rPr>
          <w:rFonts w:ascii="Arial" w:hAnsi="Arial" w:cs="Arial"/>
          <w:color w:val="000000" w:themeColor="text1"/>
          <w:lang w:val="en-US"/>
        </w:rPr>
        <w:t xml:space="preserve"> mixed research method</w:t>
      </w:r>
      <w:r w:rsidRPr="00BF0E28">
        <w:rPr>
          <w:rFonts w:ascii="Arial" w:hAnsi="Arial" w:cs="Arial"/>
          <w:color w:val="000000" w:themeColor="text1"/>
          <w:lang w:val="en-US"/>
        </w:rPr>
        <w:t>s</w:t>
      </w:r>
      <w:r w:rsidR="002922F3" w:rsidRPr="00BF0E28">
        <w:rPr>
          <w:rFonts w:ascii="Arial" w:hAnsi="Arial" w:cs="Arial"/>
          <w:color w:val="000000" w:themeColor="text1"/>
          <w:lang w:val="en-US"/>
        </w:rPr>
        <w:t xml:space="preserve"> will be adopted. The research tools that will be conducted in the research are questionnaire and semi-structured interview. The analysis and processing of the collected information will be </w:t>
      </w:r>
      <w:r w:rsidRPr="00BF0E28">
        <w:rPr>
          <w:rFonts w:ascii="Arial" w:hAnsi="Arial" w:cs="Arial"/>
          <w:color w:val="000000" w:themeColor="text1"/>
          <w:lang w:val="en-US"/>
        </w:rPr>
        <w:t xml:space="preserve">discussed with </w:t>
      </w:r>
      <w:r w:rsidR="002922F3" w:rsidRPr="00BF0E28">
        <w:rPr>
          <w:rFonts w:ascii="Arial" w:hAnsi="Arial" w:cs="Arial"/>
          <w:color w:val="000000" w:themeColor="text1"/>
          <w:lang w:val="en-US"/>
        </w:rPr>
        <w:t xml:space="preserve">public official website information and published literature. Combined with the lecture material </w:t>
      </w:r>
      <w:r w:rsidRPr="00BF0E28">
        <w:rPr>
          <w:rFonts w:ascii="Arial" w:hAnsi="Arial" w:cs="Arial"/>
          <w:color w:val="000000" w:themeColor="text1"/>
          <w:lang w:val="en-US"/>
        </w:rPr>
        <w:t xml:space="preserve">from </w:t>
      </w:r>
      <w:r w:rsidR="002922F3" w:rsidRPr="00BF0E28">
        <w:rPr>
          <w:rFonts w:ascii="Arial" w:hAnsi="Arial" w:cs="Arial"/>
          <w:color w:val="000000" w:themeColor="text1"/>
          <w:lang w:val="en-US"/>
        </w:rPr>
        <w:t>course ECDE7018 and Cohen's 'Research Methods in Education' published in 2018, the expected research process is explained and described in detail.</w:t>
      </w:r>
    </w:p>
    <w:p w14:paraId="364B2CCC" w14:textId="6D377F67" w:rsidR="00902C56" w:rsidRPr="00BF0E28" w:rsidRDefault="00902C56" w:rsidP="00BF0E28">
      <w:pPr>
        <w:spacing w:line="360" w:lineRule="auto"/>
        <w:jc w:val="both"/>
        <w:rPr>
          <w:rFonts w:ascii="Arial" w:hAnsi="Arial" w:cs="Arial"/>
          <w:color w:val="000000" w:themeColor="text1"/>
        </w:rPr>
      </w:pPr>
    </w:p>
    <w:p w14:paraId="051F8DAE" w14:textId="77777777" w:rsidR="00902C56" w:rsidRDefault="00902C56">
      <w:pPr>
        <w:rPr>
          <w:rFonts w:ascii="Times New Roman" w:hAnsi="Times New Roman" w:cs="Times New Roman"/>
          <w:color w:val="000000" w:themeColor="text1"/>
        </w:rPr>
      </w:pPr>
      <w:r>
        <w:rPr>
          <w:rFonts w:ascii="Times New Roman" w:hAnsi="Times New Roman" w:cs="Times New Roman"/>
          <w:color w:val="000000" w:themeColor="text1"/>
        </w:rPr>
        <w:br w:type="page"/>
      </w:r>
    </w:p>
    <w:p w14:paraId="39DC79FF" w14:textId="77777777" w:rsidR="00C11254" w:rsidRPr="00C11254" w:rsidRDefault="00C11254" w:rsidP="00C11254">
      <w:pPr>
        <w:spacing w:after="240" w:line="540" w:lineRule="atLeast"/>
        <w:outlineLvl w:val="0"/>
        <w:rPr>
          <w:rFonts w:ascii="Times New Roman" w:eastAsia="Times New Roman" w:hAnsi="Times New Roman" w:cs="Times New Roman"/>
          <w:b/>
          <w:bCs/>
          <w:color w:val="000000"/>
          <w:kern w:val="36"/>
          <w:sz w:val="36"/>
          <w:szCs w:val="36"/>
          <w14:ligatures w14:val="none"/>
        </w:rPr>
      </w:pPr>
      <w:r w:rsidRPr="00C11254">
        <w:rPr>
          <w:rFonts w:ascii="Times New Roman" w:eastAsia="Times New Roman" w:hAnsi="Times New Roman" w:cs="Times New Roman"/>
          <w:b/>
          <w:bCs/>
          <w:color w:val="000000"/>
          <w:kern w:val="36"/>
          <w:sz w:val="36"/>
          <w:szCs w:val="36"/>
          <w14:ligatures w14:val="none"/>
        </w:rPr>
        <w:lastRenderedPageBreak/>
        <w:t>Reference list</w:t>
      </w:r>
    </w:p>
    <w:p w14:paraId="739AE399" w14:textId="46AB948C" w:rsidR="00C11254" w:rsidRDefault="00C11254" w:rsidP="00C11254">
      <w:pPr>
        <w:spacing w:after="240" w:line="360" w:lineRule="atLeast"/>
        <w:rPr>
          <w:rFonts w:ascii="Times New Roman" w:eastAsia="Times New Roman" w:hAnsi="Times New Roman" w:cs="Times New Roman"/>
          <w:color w:val="000000"/>
          <w:kern w:val="0"/>
          <w14:ligatures w14:val="none"/>
        </w:rPr>
      </w:pPr>
      <w:r w:rsidRPr="00C11254">
        <w:rPr>
          <w:rFonts w:ascii="Times New Roman" w:eastAsia="Times New Roman" w:hAnsi="Times New Roman" w:cs="Times New Roman"/>
          <w:color w:val="000000"/>
          <w:kern w:val="0"/>
          <w14:ligatures w14:val="none"/>
        </w:rPr>
        <w:t xml:space="preserve">Cohen, L., Manion, L. and Morrison, K. (2018) Research Methods in Education. 8th </w:t>
      </w:r>
      <w:r w:rsidR="0005403E">
        <w:rPr>
          <w:rFonts w:ascii="Times New Roman" w:eastAsia="Times New Roman" w:hAnsi="Times New Roman" w:cs="Times New Roman"/>
          <w:color w:val="000000"/>
          <w:kern w:val="0"/>
          <w14:ligatures w14:val="none"/>
        </w:rPr>
        <w:t>E</w:t>
      </w:r>
      <w:r w:rsidR="0005403E" w:rsidRPr="00C11254">
        <w:rPr>
          <w:rFonts w:ascii="Times New Roman" w:eastAsia="Times New Roman" w:hAnsi="Times New Roman" w:cs="Times New Roman"/>
          <w:color w:val="000000"/>
          <w:kern w:val="0"/>
          <w14:ligatures w14:val="none"/>
        </w:rPr>
        <w:t>d</w:t>
      </w:r>
      <w:r w:rsidR="0005403E">
        <w:rPr>
          <w:rFonts w:ascii="Times New Roman" w:eastAsia="Times New Roman" w:hAnsi="Times New Roman" w:cs="Times New Roman"/>
          <w:color w:val="000000"/>
          <w:kern w:val="0"/>
          <w14:ligatures w14:val="none"/>
        </w:rPr>
        <w:t>iti</w:t>
      </w:r>
      <w:r w:rsidR="0005403E" w:rsidRPr="00C11254">
        <w:rPr>
          <w:rFonts w:ascii="Times New Roman" w:eastAsia="Times New Roman" w:hAnsi="Times New Roman" w:cs="Times New Roman"/>
          <w:color w:val="000000"/>
          <w:kern w:val="0"/>
          <w14:ligatures w14:val="none"/>
        </w:rPr>
        <w:t>on</w:t>
      </w:r>
      <w:r w:rsidRPr="00C11254">
        <w:rPr>
          <w:rFonts w:ascii="Times New Roman" w:eastAsia="Times New Roman" w:hAnsi="Times New Roman" w:cs="Times New Roman"/>
          <w:color w:val="000000"/>
          <w:kern w:val="0"/>
          <w14:ligatures w14:val="none"/>
        </w:rPr>
        <w:t>. New York: Routledge.</w:t>
      </w:r>
    </w:p>
    <w:p w14:paraId="5A40F9B6" w14:textId="29210A75" w:rsidR="00C11254" w:rsidRPr="00C11254" w:rsidRDefault="00C11254" w:rsidP="00C11254">
      <w:pPr>
        <w:spacing w:after="240" w:line="360" w:lineRule="atLeast"/>
        <w:rPr>
          <w:rFonts w:ascii="Times New Roman" w:eastAsia="Times New Roman" w:hAnsi="Times New Roman" w:cs="Times New Roman"/>
          <w:color w:val="000000"/>
          <w:kern w:val="0"/>
          <w14:ligatures w14:val="none"/>
        </w:rPr>
      </w:pPr>
      <w:r w:rsidRPr="00C11254">
        <w:rPr>
          <w:rFonts w:ascii="Times New Roman" w:eastAsia="Times New Roman" w:hAnsi="Times New Roman" w:cs="Times New Roman"/>
          <w:color w:val="000000"/>
          <w:kern w:val="0"/>
          <w14:ligatures w14:val="none"/>
        </w:rPr>
        <w:t>Edwards, O. (2022) ‘Additional Learning needs: Mum Feels a Failure over ALN’, </w:t>
      </w:r>
      <w:r w:rsidRPr="00C11254">
        <w:rPr>
          <w:rFonts w:ascii="Times New Roman" w:eastAsia="Times New Roman" w:hAnsi="Times New Roman" w:cs="Times New Roman"/>
          <w:i/>
          <w:iCs/>
          <w:color w:val="000000"/>
          <w:kern w:val="0"/>
          <w14:ligatures w14:val="none"/>
        </w:rPr>
        <w:t>BBC News</w:t>
      </w:r>
      <w:r w:rsidRPr="00C11254">
        <w:rPr>
          <w:rFonts w:ascii="Times New Roman" w:eastAsia="Times New Roman" w:hAnsi="Times New Roman" w:cs="Times New Roman"/>
          <w:color w:val="000000"/>
          <w:kern w:val="0"/>
          <w14:ligatures w14:val="none"/>
        </w:rPr>
        <w:t>, 3 November. Available at: https://www.bbc.com/news/uk-wales-63160416.</w:t>
      </w:r>
    </w:p>
    <w:p w14:paraId="09B89F4D" w14:textId="77777777" w:rsidR="00C11254" w:rsidRPr="00C11254" w:rsidRDefault="00C11254" w:rsidP="00C11254">
      <w:pPr>
        <w:spacing w:after="240" w:line="360" w:lineRule="atLeast"/>
        <w:rPr>
          <w:rFonts w:ascii="Times New Roman" w:eastAsia="Times New Roman" w:hAnsi="Times New Roman" w:cs="Times New Roman"/>
          <w:color w:val="000000"/>
          <w:kern w:val="0"/>
          <w14:ligatures w14:val="none"/>
        </w:rPr>
      </w:pPr>
      <w:r w:rsidRPr="00C11254">
        <w:rPr>
          <w:rFonts w:ascii="Times New Roman" w:eastAsia="Times New Roman" w:hAnsi="Times New Roman" w:cs="Times New Roman"/>
          <w:i/>
          <w:iCs/>
          <w:color w:val="000000"/>
          <w:kern w:val="0"/>
          <w14:ligatures w14:val="none"/>
        </w:rPr>
        <w:t>Junior Staff | Ysgol Pen Y Bryn</w:t>
      </w:r>
      <w:r w:rsidRPr="00C11254">
        <w:rPr>
          <w:rFonts w:ascii="Times New Roman" w:eastAsia="Times New Roman" w:hAnsi="Times New Roman" w:cs="Times New Roman"/>
          <w:color w:val="000000"/>
          <w:kern w:val="0"/>
          <w14:ligatures w14:val="none"/>
        </w:rPr>
        <w:t> (2025) </w:t>
      </w:r>
      <w:r w:rsidRPr="00C11254">
        <w:rPr>
          <w:rFonts w:ascii="Times New Roman" w:eastAsia="Times New Roman" w:hAnsi="Times New Roman" w:cs="Times New Roman"/>
          <w:i/>
          <w:iCs/>
          <w:color w:val="000000"/>
          <w:kern w:val="0"/>
          <w14:ligatures w14:val="none"/>
        </w:rPr>
        <w:t>Ysgolpenybryn.com</w:t>
      </w:r>
      <w:r w:rsidRPr="00C11254">
        <w:rPr>
          <w:rFonts w:ascii="Times New Roman" w:eastAsia="Times New Roman" w:hAnsi="Times New Roman" w:cs="Times New Roman"/>
          <w:color w:val="000000"/>
          <w:kern w:val="0"/>
          <w14:ligatures w14:val="none"/>
        </w:rPr>
        <w:t>. Ysgol Pen y Bryn. Available at: https://www.ysgolpenybryn.com/junior-staff/ (Accessed: 6 January 2025).</w:t>
      </w:r>
    </w:p>
    <w:p w14:paraId="0AC3FAD5" w14:textId="77777777" w:rsidR="00C11254" w:rsidRPr="00C11254" w:rsidRDefault="00C11254" w:rsidP="00C11254">
      <w:pPr>
        <w:spacing w:after="240" w:line="360" w:lineRule="atLeast"/>
        <w:rPr>
          <w:rFonts w:ascii="Times New Roman" w:eastAsia="Times New Roman" w:hAnsi="Times New Roman" w:cs="Times New Roman"/>
          <w:color w:val="000000"/>
          <w:kern w:val="0"/>
          <w14:ligatures w14:val="none"/>
        </w:rPr>
      </w:pPr>
      <w:r w:rsidRPr="00C11254">
        <w:rPr>
          <w:rFonts w:ascii="Times New Roman" w:eastAsia="Times New Roman" w:hAnsi="Times New Roman" w:cs="Times New Roman"/>
          <w:color w:val="000000"/>
          <w:kern w:val="0"/>
          <w14:ligatures w14:val="none"/>
        </w:rPr>
        <w:t>Knight, C. </w:t>
      </w:r>
      <w:r w:rsidRPr="00C11254">
        <w:rPr>
          <w:rFonts w:ascii="Times New Roman" w:eastAsia="Times New Roman" w:hAnsi="Times New Roman" w:cs="Times New Roman"/>
          <w:i/>
          <w:iCs/>
          <w:color w:val="000000"/>
          <w:kern w:val="0"/>
          <w14:ligatures w14:val="none"/>
        </w:rPr>
        <w:t>et al.</w:t>
      </w:r>
      <w:r w:rsidRPr="00C11254">
        <w:rPr>
          <w:rFonts w:ascii="Times New Roman" w:eastAsia="Times New Roman" w:hAnsi="Times New Roman" w:cs="Times New Roman"/>
          <w:color w:val="000000"/>
          <w:kern w:val="0"/>
          <w14:ligatures w14:val="none"/>
        </w:rPr>
        <w:t> (2022) ‘Aspiring to Include versus Implicit “othering”: teachers’ Perceptions of Inclusive Education in Wales’, </w:t>
      </w:r>
      <w:r w:rsidRPr="00C11254">
        <w:rPr>
          <w:rFonts w:ascii="Times New Roman" w:eastAsia="Times New Roman" w:hAnsi="Times New Roman" w:cs="Times New Roman"/>
          <w:i/>
          <w:iCs/>
          <w:color w:val="000000"/>
          <w:kern w:val="0"/>
          <w14:ligatures w14:val="none"/>
        </w:rPr>
        <w:t>British Journal of Special Education</w:t>
      </w:r>
      <w:r w:rsidRPr="00C11254">
        <w:rPr>
          <w:rFonts w:ascii="Times New Roman" w:eastAsia="Times New Roman" w:hAnsi="Times New Roman" w:cs="Times New Roman"/>
          <w:color w:val="000000"/>
          <w:kern w:val="0"/>
          <w14:ligatures w14:val="none"/>
        </w:rPr>
        <w:t>, 49(1). Available at: https://doi.org/10.1111/1467-8578.12394.</w:t>
      </w:r>
    </w:p>
    <w:p w14:paraId="1B7A7727" w14:textId="77777777" w:rsidR="00C11254" w:rsidRPr="00C11254" w:rsidRDefault="00C11254" w:rsidP="00C11254">
      <w:pPr>
        <w:spacing w:after="240" w:line="360" w:lineRule="atLeast"/>
        <w:rPr>
          <w:rFonts w:ascii="Times New Roman" w:eastAsia="Times New Roman" w:hAnsi="Times New Roman" w:cs="Times New Roman"/>
          <w:color w:val="000000"/>
          <w:kern w:val="0"/>
          <w14:ligatures w14:val="none"/>
        </w:rPr>
      </w:pPr>
      <w:r w:rsidRPr="00C11254">
        <w:rPr>
          <w:rFonts w:ascii="Times New Roman" w:eastAsia="Times New Roman" w:hAnsi="Times New Roman" w:cs="Times New Roman"/>
          <w:color w:val="000000"/>
          <w:kern w:val="0"/>
          <w14:ligatures w14:val="none"/>
        </w:rPr>
        <w:t>Knight, C. </w:t>
      </w:r>
      <w:r w:rsidRPr="00C11254">
        <w:rPr>
          <w:rFonts w:ascii="Times New Roman" w:eastAsia="Times New Roman" w:hAnsi="Times New Roman" w:cs="Times New Roman"/>
          <w:i/>
          <w:iCs/>
          <w:color w:val="000000"/>
          <w:kern w:val="0"/>
          <w14:ligatures w14:val="none"/>
        </w:rPr>
        <w:t>et al.</w:t>
      </w:r>
      <w:r w:rsidRPr="00C11254">
        <w:rPr>
          <w:rFonts w:ascii="Times New Roman" w:eastAsia="Times New Roman" w:hAnsi="Times New Roman" w:cs="Times New Roman"/>
          <w:color w:val="000000"/>
          <w:kern w:val="0"/>
          <w14:ligatures w14:val="none"/>
        </w:rPr>
        <w:t> (2024) ‘Sociodemographic Trends in Special Educational Needs Identification in Wales’, </w:t>
      </w:r>
      <w:r w:rsidRPr="00C11254">
        <w:rPr>
          <w:rFonts w:ascii="Times New Roman" w:eastAsia="Times New Roman" w:hAnsi="Times New Roman" w:cs="Times New Roman"/>
          <w:i/>
          <w:iCs/>
          <w:color w:val="000000"/>
          <w:kern w:val="0"/>
          <w14:ligatures w14:val="none"/>
        </w:rPr>
        <w:t>British Educational Research Journal</w:t>
      </w:r>
      <w:r w:rsidRPr="00C11254">
        <w:rPr>
          <w:rFonts w:ascii="Times New Roman" w:eastAsia="Times New Roman" w:hAnsi="Times New Roman" w:cs="Times New Roman"/>
          <w:color w:val="000000"/>
          <w:kern w:val="0"/>
          <w14:ligatures w14:val="none"/>
        </w:rPr>
        <w:t> [Preprint]. Available at: https://doi.org/10.1002/berj.4083.</w:t>
      </w:r>
    </w:p>
    <w:p w14:paraId="4439C85E" w14:textId="77777777" w:rsidR="00C11254" w:rsidRPr="00C11254" w:rsidRDefault="00C11254" w:rsidP="00C11254">
      <w:pPr>
        <w:spacing w:after="240" w:line="360" w:lineRule="atLeast"/>
        <w:rPr>
          <w:rFonts w:ascii="Times New Roman" w:eastAsia="Times New Roman" w:hAnsi="Times New Roman" w:cs="Times New Roman"/>
          <w:color w:val="000000"/>
          <w:kern w:val="0"/>
          <w14:ligatures w14:val="none"/>
        </w:rPr>
      </w:pPr>
      <w:r w:rsidRPr="00C11254">
        <w:rPr>
          <w:rFonts w:ascii="Times New Roman" w:eastAsia="Times New Roman" w:hAnsi="Times New Roman" w:cs="Times New Roman"/>
          <w:color w:val="000000"/>
          <w:kern w:val="0"/>
          <w14:ligatures w14:val="none"/>
        </w:rPr>
        <w:t>Knight, C. and Crick, T. (2021) ‘Inclusive Education in Wales: Interpreting Discourses of Values and Practice Using Critical Policy Analysis’, </w:t>
      </w:r>
      <w:r w:rsidRPr="00C11254">
        <w:rPr>
          <w:rFonts w:ascii="Times New Roman" w:eastAsia="Times New Roman" w:hAnsi="Times New Roman" w:cs="Times New Roman"/>
          <w:i/>
          <w:iCs/>
          <w:color w:val="000000"/>
          <w:kern w:val="0"/>
          <w14:ligatures w14:val="none"/>
        </w:rPr>
        <w:t>ECNU Review of Education</w:t>
      </w:r>
      <w:r w:rsidRPr="00C11254">
        <w:rPr>
          <w:rFonts w:ascii="Times New Roman" w:eastAsia="Times New Roman" w:hAnsi="Times New Roman" w:cs="Times New Roman"/>
          <w:color w:val="000000"/>
          <w:kern w:val="0"/>
          <w14:ligatures w14:val="none"/>
        </w:rPr>
        <w:t>, 5(2), p. 209653112110398. Available at: https://doi.org/10.1177/20965311211039858.</w:t>
      </w:r>
    </w:p>
    <w:p w14:paraId="77C896A3" w14:textId="77777777" w:rsidR="00C11254" w:rsidRPr="00C11254" w:rsidRDefault="00C11254" w:rsidP="00C11254">
      <w:pPr>
        <w:spacing w:after="240" w:line="360" w:lineRule="atLeast"/>
        <w:rPr>
          <w:rFonts w:ascii="Times New Roman" w:eastAsia="Times New Roman" w:hAnsi="Times New Roman" w:cs="Times New Roman"/>
          <w:color w:val="000000"/>
          <w:kern w:val="0"/>
          <w14:ligatures w14:val="none"/>
        </w:rPr>
      </w:pPr>
      <w:r w:rsidRPr="00C11254">
        <w:rPr>
          <w:rFonts w:ascii="Times New Roman" w:eastAsia="Times New Roman" w:hAnsi="Times New Roman" w:cs="Times New Roman"/>
          <w:color w:val="000000"/>
          <w:kern w:val="0"/>
          <w14:ligatures w14:val="none"/>
        </w:rPr>
        <w:t>Swansea Government (2024) </w:t>
      </w:r>
      <w:r w:rsidRPr="00C11254">
        <w:rPr>
          <w:rFonts w:ascii="Times New Roman" w:eastAsia="Times New Roman" w:hAnsi="Times New Roman" w:cs="Times New Roman"/>
          <w:i/>
          <w:iCs/>
          <w:color w:val="000000"/>
          <w:kern w:val="0"/>
          <w14:ligatures w14:val="none"/>
        </w:rPr>
        <w:t xml:space="preserve">Ysgol </w:t>
      </w:r>
      <w:proofErr w:type="spellStart"/>
      <w:r w:rsidRPr="00C11254">
        <w:rPr>
          <w:rFonts w:ascii="Times New Roman" w:eastAsia="Times New Roman" w:hAnsi="Times New Roman" w:cs="Times New Roman"/>
          <w:i/>
          <w:iCs/>
          <w:color w:val="000000"/>
          <w:kern w:val="0"/>
          <w14:ligatures w14:val="none"/>
        </w:rPr>
        <w:t>Crug</w:t>
      </w:r>
      <w:proofErr w:type="spellEnd"/>
      <w:r w:rsidRPr="00C11254">
        <w:rPr>
          <w:rFonts w:ascii="Times New Roman" w:eastAsia="Times New Roman" w:hAnsi="Times New Roman" w:cs="Times New Roman"/>
          <w:i/>
          <w:iCs/>
          <w:color w:val="000000"/>
          <w:kern w:val="0"/>
          <w14:ligatures w14:val="none"/>
        </w:rPr>
        <w:t xml:space="preserve"> Glas - Swansea</w:t>
      </w:r>
      <w:r w:rsidRPr="00C11254">
        <w:rPr>
          <w:rFonts w:ascii="Times New Roman" w:eastAsia="Times New Roman" w:hAnsi="Times New Roman" w:cs="Times New Roman"/>
          <w:color w:val="000000"/>
          <w:kern w:val="0"/>
          <w14:ligatures w14:val="none"/>
        </w:rPr>
        <w:t>, </w:t>
      </w:r>
      <w:r w:rsidRPr="00C11254">
        <w:rPr>
          <w:rFonts w:ascii="Times New Roman" w:eastAsia="Times New Roman" w:hAnsi="Times New Roman" w:cs="Times New Roman"/>
          <w:i/>
          <w:iCs/>
          <w:color w:val="000000"/>
          <w:kern w:val="0"/>
          <w14:ligatures w14:val="none"/>
        </w:rPr>
        <w:t>Swansea</w:t>
      </w:r>
      <w:r w:rsidRPr="00C11254">
        <w:rPr>
          <w:rFonts w:ascii="Times New Roman" w:eastAsia="Times New Roman" w:hAnsi="Times New Roman" w:cs="Times New Roman"/>
          <w:color w:val="000000"/>
          <w:kern w:val="0"/>
          <w14:ligatures w14:val="none"/>
        </w:rPr>
        <w:t>. Available at: https://swansea.gov.uk/ysgolcrugglas (Accessed: 4 January 2025).</w:t>
      </w:r>
    </w:p>
    <w:p w14:paraId="6547D8E8" w14:textId="77777777" w:rsidR="00C11254" w:rsidRPr="00C11254" w:rsidRDefault="00C11254" w:rsidP="00C11254">
      <w:pPr>
        <w:spacing w:after="240" w:line="360" w:lineRule="atLeast"/>
        <w:rPr>
          <w:rFonts w:ascii="Times New Roman" w:eastAsia="Times New Roman" w:hAnsi="Times New Roman" w:cs="Times New Roman"/>
          <w:color w:val="000000"/>
          <w:kern w:val="0"/>
          <w14:ligatures w14:val="none"/>
        </w:rPr>
      </w:pPr>
      <w:r w:rsidRPr="00C11254">
        <w:rPr>
          <w:rFonts w:ascii="Times New Roman" w:eastAsia="Times New Roman" w:hAnsi="Times New Roman" w:cs="Times New Roman"/>
          <w:i/>
          <w:iCs/>
          <w:color w:val="000000"/>
          <w:kern w:val="0"/>
          <w14:ligatures w14:val="none"/>
        </w:rPr>
        <w:t>Teachers and Support Staff - Woodlands High School</w:t>
      </w:r>
      <w:r w:rsidRPr="00C11254">
        <w:rPr>
          <w:rFonts w:ascii="Times New Roman" w:eastAsia="Times New Roman" w:hAnsi="Times New Roman" w:cs="Times New Roman"/>
          <w:color w:val="000000"/>
          <w:kern w:val="0"/>
          <w14:ligatures w14:val="none"/>
        </w:rPr>
        <w:t> (2020) </w:t>
      </w:r>
      <w:r w:rsidRPr="00C11254">
        <w:rPr>
          <w:rFonts w:ascii="Times New Roman" w:eastAsia="Times New Roman" w:hAnsi="Times New Roman" w:cs="Times New Roman"/>
          <w:i/>
          <w:iCs/>
          <w:color w:val="000000"/>
          <w:kern w:val="0"/>
          <w14:ligatures w14:val="none"/>
        </w:rPr>
        <w:t>Woodlandshs.co.uk</w:t>
      </w:r>
      <w:r w:rsidRPr="00C11254">
        <w:rPr>
          <w:rFonts w:ascii="Times New Roman" w:eastAsia="Times New Roman" w:hAnsi="Times New Roman" w:cs="Times New Roman"/>
          <w:color w:val="000000"/>
          <w:kern w:val="0"/>
          <w14:ligatures w14:val="none"/>
        </w:rPr>
        <w:t>. Woodlands High School. Available at: https://www.woodlandshs.co.uk/teachers-and-support-staff/ (Accessed: 6 January 2025).</w:t>
      </w:r>
    </w:p>
    <w:p w14:paraId="1059397D" w14:textId="77777777" w:rsidR="00C11254" w:rsidRPr="00C11254" w:rsidRDefault="00C11254" w:rsidP="00C11254">
      <w:pPr>
        <w:spacing w:after="240" w:line="360" w:lineRule="atLeast"/>
        <w:rPr>
          <w:rFonts w:ascii="Times New Roman" w:eastAsia="Times New Roman" w:hAnsi="Times New Roman" w:cs="Times New Roman"/>
          <w:color w:val="000000"/>
          <w:kern w:val="0"/>
          <w14:ligatures w14:val="none"/>
        </w:rPr>
      </w:pPr>
      <w:r w:rsidRPr="00C11254">
        <w:rPr>
          <w:rFonts w:ascii="Times New Roman" w:eastAsia="Times New Roman" w:hAnsi="Times New Roman" w:cs="Times New Roman"/>
          <w:i/>
          <w:iCs/>
          <w:color w:val="000000"/>
          <w:kern w:val="0"/>
          <w14:ligatures w14:val="none"/>
        </w:rPr>
        <w:t>Teaching Body</w:t>
      </w:r>
      <w:r w:rsidRPr="00C11254">
        <w:rPr>
          <w:rFonts w:ascii="Times New Roman" w:eastAsia="Times New Roman" w:hAnsi="Times New Roman" w:cs="Times New Roman"/>
          <w:color w:val="000000"/>
          <w:kern w:val="0"/>
          <w14:ligatures w14:val="none"/>
        </w:rPr>
        <w:t> (2024) </w:t>
      </w:r>
      <w:r w:rsidRPr="00C11254">
        <w:rPr>
          <w:rFonts w:ascii="Times New Roman" w:eastAsia="Times New Roman" w:hAnsi="Times New Roman" w:cs="Times New Roman"/>
          <w:i/>
          <w:iCs/>
          <w:color w:val="000000"/>
          <w:kern w:val="0"/>
          <w14:ligatures w14:val="none"/>
        </w:rPr>
        <w:t>Riverbank Special School</w:t>
      </w:r>
      <w:r w:rsidRPr="00C11254">
        <w:rPr>
          <w:rFonts w:ascii="Times New Roman" w:eastAsia="Times New Roman" w:hAnsi="Times New Roman" w:cs="Times New Roman"/>
          <w:color w:val="000000"/>
          <w:kern w:val="0"/>
          <w14:ligatures w14:val="none"/>
        </w:rPr>
        <w:t>. Available at: https://www.riverbankspecialsch.co.uk/page/?title=Teaching+Body&amp;pid=15 (Accessed: 6 January 2025).</w:t>
      </w:r>
    </w:p>
    <w:p w14:paraId="49FF37E4" w14:textId="77777777" w:rsidR="00C11254" w:rsidRPr="00C11254" w:rsidRDefault="00C11254" w:rsidP="00C11254">
      <w:pPr>
        <w:spacing w:after="240" w:line="360" w:lineRule="atLeast"/>
        <w:rPr>
          <w:rFonts w:ascii="Times New Roman" w:eastAsia="Times New Roman" w:hAnsi="Times New Roman" w:cs="Times New Roman"/>
          <w:color w:val="000000"/>
          <w:kern w:val="0"/>
          <w14:ligatures w14:val="none"/>
        </w:rPr>
      </w:pPr>
      <w:r w:rsidRPr="00C11254">
        <w:rPr>
          <w:rFonts w:ascii="Times New Roman" w:eastAsia="Times New Roman" w:hAnsi="Times New Roman" w:cs="Times New Roman"/>
          <w:i/>
          <w:iCs/>
          <w:color w:val="000000"/>
          <w:kern w:val="0"/>
          <w14:ligatures w14:val="none"/>
        </w:rPr>
        <w:t>Who’s Who</w:t>
      </w:r>
      <w:r w:rsidRPr="00C11254">
        <w:rPr>
          <w:rFonts w:ascii="Times New Roman" w:eastAsia="Times New Roman" w:hAnsi="Times New Roman" w:cs="Times New Roman"/>
          <w:color w:val="000000"/>
          <w:kern w:val="0"/>
          <w14:ligatures w14:val="none"/>
        </w:rPr>
        <w:t> (2025) </w:t>
      </w:r>
      <w:r w:rsidRPr="00C11254">
        <w:rPr>
          <w:rFonts w:ascii="Times New Roman" w:eastAsia="Times New Roman" w:hAnsi="Times New Roman" w:cs="Times New Roman"/>
          <w:i/>
          <w:iCs/>
          <w:color w:val="000000"/>
          <w:kern w:val="0"/>
          <w14:ligatures w14:val="none"/>
        </w:rPr>
        <w:t>Ty Gwyn</w:t>
      </w:r>
      <w:r w:rsidRPr="00C11254">
        <w:rPr>
          <w:rFonts w:ascii="Times New Roman" w:eastAsia="Times New Roman" w:hAnsi="Times New Roman" w:cs="Times New Roman"/>
          <w:color w:val="000000"/>
          <w:kern w:val="0"/>
          <w14:ligatures w14:val="none"/>
        </w:rPr>
        <w:t>. Available at: http://www.tygwynschool.com/page/?title=Who%27s+who&amp;pid=758 (Accessed: 6 January 2025).</w:t>
      </w:r>
    </w:p>
    <w:p w14:paraId="2AE94745" w14:textId="77777777" w:rsidR="00C11254" w:rsidRPr="00902C56" w:rsidRDefault="00C11254" w:rsidP="008448D8">
      <w:pPr>
        <w:spacing w:line="360" w:lineRule="auto"/>
        <w:jc w:val="both"/>
        <w:rPr>
          <w:rFonts w:ascii="Times New Roman" w:hAnsi="Times New Roman" w:cs="Times New Roman"/>
          <w:b/>
          <w:bCs/>
          <w:i/>
          <w:iCs/>
          <w:color w:val="000000" w:themeColor="text1"/>
          <w:sz w:val="32"/>
          <w:szCs w:val="32"/>
        </w:rPr>
      </w:pPr>
    </w:p>
    <w:sectPr w:rsidR="00C11254" w:rsidRPr="00902C56" w:rsidSect="009E40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6D41AA" w14:textId="77777777" w:rsidR="00E85313" w:rsidRDefault="00E85313" w:rsidP="00B824B5">
      <w:pPr>
        <w:spacing w:after="0" w:line="240" w:lineRule="auto"/>
      </w:pPr>
      <w:r>
        <w:separator/>
      </w:r>
    </w:p>
  </w:endnote>
  <w:endnote w:type="continuationSeparator" w:id="0">
    <w:p w14:paraId="6AABABD5" w14:textId="77777777" w:rsidR="00E85313" w:rsidRDefault="00E85313" w:rsidP="00B82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8B4BAF" w14:textId="77777777" w:rsidR="00E85313" w:rsidRDefault="00E85313" w:rsidP="00B824B5">
      <w:pPr>
        <w:spacing w:after="0" w:line="240" w:lineRule="auto"/>
      </w:pPr>
      <w:r>
        <w:separator/>
      </w:r>
    </w:p>
  </w:footnote>
  <w:footnote w:type="continuationSeparator" w:id="0">
    <w:p w14:paraId="7587420E" w14:textId="77777777" w:rsidR="00E85313" w:rsidRDefault="00E85313" w:rsidP="00B824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CB0C79"/>
    <w:multiLevelType w:val="hybridMultilevel"/>
    <w:tmpl w:val="3F3C3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53739A"/>
    <w:multiLevelType w:val="hybridMultilevel"/>
    <w:tmpl w:val="4560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9F4469"/>
    <w:multiLevelType w:val="hybridMultilevel"/>
    <w:tmpl w:val="426810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902AE2"/>
    <w:multiLevelType w:val="hybridMultilevel"/>
    <w:tmpl w:val="7828FE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0294887">
    <w:abstractNumId w:val="0"/>
  </w:num>
  <w:num w:numId="2" w16cid:durableId="649789951">
    <w:abstractNumId w:val="1"/>
  </w:num>
  <w:num w:numId="3" w16cid:durableId="583077376">
    <w:abstractNumId w:val="2"/>
  </w:num>
  <w:num w:numId="4" w16cid:durableId="1117470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5D1"/>
    <w:rsid w:val="0005403E"/>
    <w:rsid w:val="000865D1"/>
    <w:rsid w:val="00141539"/>
    <w:rsid w:val="001B01F9"/>
    <w:rsid w:val="002922F3"/>
    <w:rsid w:val="002A0A91"/>
    <w:rsid w:val="003B4677"/>
    <w:rsid w:val="003D0055"/>
    <w:rsid w:val="00476B27"/>
    <w:rsid w:val="004B6A07"/>
    <w:rsid w:val="005F20A7"/>
    <w:rsid w:val="006741BA"/>
    <w:rsid w:val="0078352C"/>
    <w:rsid w:val="007C33BE"/>
    <w:rsid w:val="008133BB"/>
    <w:rsid w:val="008448D8"/>
    <w:rsid w:val="008906D4"/>
    <w:rsid w:val="00902C56"/>
    <w:rsid w:val="00903E15"/>
    <w:rsid w:val="009B722A"/>
    <w:rsid w:val="009E40DE"/>
    <w:rsid w:val="00B56C6F"/>
    <w:rsid w:val="00B824B5"/>
    <w:rsid w:val="00BD0F30"/>
    <w:rsid w:val="00BF0E28"/>
    <w:rsid w:val="00C11254"/>
    <w:rsid w:val="00C860AC"/>
    <w:rsid w:val="00D5594F"/>
    <w:rsid w:val="00DE0151"/>
    <w:rsid w:val="00DE4B21"/>
    <w:rsid w:val="00E85313"/>
    <w:rsid w:val="00EB2FE9"/>
    <w:rsid w:val="00EF5864"/>
    <w:rsid w:val="00F964CA"/>
    <w:rsid w:val="00FB2A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59D8B92"/>
  <w15:chartTrackingRefBased/>
  <w15:docId w15:val="{74073B71-52F8-9344-A48C-FE7575AE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65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65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65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65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65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65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65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65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65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5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65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65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65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65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65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65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65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65D1"/>
    <w:rPr>
      <w:rFonts w:eastAsiaTheme="majorEastAsia" w:cstheme="majorBidi"/>
      <w:color w:val="272727" w:themeColor="text1" w:themeTint="D8"/>
    </w:rPr>
  </w:style>
  <w:style w:type="paragraph" w:styleId="Title">
    <w:name w:val="Title"/>
    <w:basedOn w:val="Normal"/>
    <w:next w:val="Normal"/>
    <w:link w:val="TitleChar"/>
    <w:uiPriority w:val="10"/>
    <w:qFormat/>
    <w:rsid w:val="000865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65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65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65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65D1"/>
    <w:pPr>
      <w:spacing w:before="160"/>
      <w:jc w:val="center"/>
    </w:pPr>
    <w:rPr>
      <w:i/>
      <w:iCs/>
      <w:color w:val="404040" w:themeColor="text1" w:themeTint="BF"/>
    </w:rPr>
  </w:style>
  <w:style w:type="character" w:customStyle="1" w:styleId="QuoteChar">
    <w:name w:val="Quote Char"/>
    <w:basedOn w:val="DefaultParagraphFont"/>
    <w:link w:val="Quote"/>
    <w:uiPriority w:val="29"/>
    <w:rsid w:val="000865D1"/>
    <w:rPr>
      <w:i/>
      <w:iCs/>
      <w:color w:val="404040" w:themeColor="text1" w:themeTint="BF"/>
    </w:rPr>
  </w:style>
  <w:style w:type="paragraph" w:styleId="ListParagraph">
    <w:name w:val="List Paragraph"/>
    <w:basedOn w:val="Normal"/>
    <w:uiPriority w:val="99"/>
    <w:qFormat/>
    <w:rsid w:val="000865D1"/>
    <w:pPr>
      <w:ind w:left="720"/>
      <w:contextualSpacing/>
    </w:pPr>
  </w:style>
  <w:style w:type="character" w:styleId="IntenseEmphasis">
    <w:name w:val="Intense Emphasis"/>
    <w:basedOn w:val="DefaultParagraphFont"/>
    <w:uiPriority w:val="21"/>
    <w:qFormat/>
    <w:rsid w:val="000865D1"/>
    <w:rPr>
      <w:i/>
      <w:iCs/>
      <w:color w:val="0F4761" w:themeColor="accent1" w:themeShade="BF"/>
    </w:rPr>
  </w:style>
  <w:style w:type="paragraph" w:styleId="IntenseQuote">
    <w:name w:val="Intense Quote"/>
    <w:basedOn w:val="Normal"/>
    <w:next w:val="Normal"/>
    <w:link w:val="IntenseQuoteChar"/>
    <w:uiPriority w:val="30"/>
    <w:qFormat/>
    <w:rsid w:val="000865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65D1"/>
    <w:rPr>
      <w:i/>
      <w:iCs/>
      <w:color w:val="0F4761" w:themeColor="accent1" w:themeShade="BF"/>
    </w:rPr>
  </w:style>
  <w:style w:type="character" w:styleId="IntenseReference">
    <w:name w:val="Intense Reference"/>
    <w:basedOn w:val="DefaultParagraphFont"/>
    <w:uiPriority w:val="32"/>
    <w:qFormat/>
    <w:rsid w:val="000865D1"/>
    <w:rPr>
      <w:b/>
      <w:bCs/>
      <w:smallCaps/>
      <w:color w:val="0F4761" w:themeColor="accent1" w:themeShade="BF"/>
      <w:spacing w:val="5"/>
    </w:rPr>
  </w:style>
  <w:style w:type="paragraph" w:styleId="BodyText">
    <w:name w:val="Body Text"/>
    <w:basedOn w:val="Normal"/>
    <w:link w:val="BodyTextChar"/>
    <w:uiPriority w:val="1"/>
    <w:qFormat/>
    <w:rsid w:val="000865D1"/>
    <w:pPr>
      <w:widowControl w:val="0"/>
      <w:autoSpaceDE w:val="0"/>
      <w:autoSpaceDN w:val="0"/>
      <w:spacing w:after="0" w:line="240" w:lineRule="auto"/>
    </w:pPr>
    <w:rPr>
      <w:rFonts w:ascii="Arial" w:eastAsia="Arial" w:hAnsi="Arial" w:cs="Arial"/>
      <w:kern w:val="0"/>
      <w:sz w:val="19"/>
      <w:szCs w:val="19"/>
      <w:lang w:val="en-US" w:eastAsia="en-US"/>
      <w14:ligatures w14:val="none"/>
    </w:rPr>
  </w:style>
  <w:style w:type="character" w:customStyle="1" w:styleId="BodyTextChar">
    <w:name w:val="Body Text Char"/>
    <w:basedOn w:val="DefaultParagraphFont"/>
    <w:link w:val="BodyText"/>
    <w:uiPriority w:val="1"/>
    <w:rsid w:val="000865D1"/>
    <w:rPr>
      <w:rFonts w:ascii="Arial" w:eastAsia="Arial" w:hAnsi="Arial" w:cs="Arial"/>
      <w:kern w:val="0"/>
      <w:sz w:val="19"/>
      <w:szCs w:val="19"/>
      <w:lang w:val="en-US" w:eastAsia="en-US"/>
      <w14:ligatures w14:val="none"/>
    </w:rPr>
  </w:style>
  <w:style w:type="table" w:styleId="TableGrid">
    <w:name w:val="Table Grid"/>
    <w:basedOn w:val="TableNormal"/>
    <w:rsid w:val="000865D1"/>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865D1"/>
    <w:pPr>
      <w:spacing w:after="0" w:line="240" w:lineRule="auto"/>
    </w:pPr>
    <w:rPr>
      <w:sz w:val="22"/>
      <w:szCs w:val="22"/>
    </w:rPr>
  </w:style>
  <w:style w:type="character" w:customStyle="1" w:styleId="ts-alignment-element">
    <w:name w:val="ts-alignment-element"/>
    <w:basedOn w:val="DefaultParagraphFont"/>
    <w:rsid w:val="00903E15"/>
  </w:style>
  <w:style w:type="paragraph" w:styleId="Header">
    <w:name w:val="header"/>
    <w:basedOn w:val="Normal"/>
    <w:link w:val="HeaderChar"/>
    <w:uiPriority w:val="99"/>
    <w:unhideWhenUsed/>
    <w:rsid w:val="00B824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4B5"/>
  </w:style>
  <w:style w:type="paragraph" w:styleId="Footer">
    <w:name w:val="footer"/>
    <w:basedOn w:val="Normal"/>
    <w:link w:val="FooterChar"/>
    <w:uiPriority w:val="99"/>
    <w:unhideWhenUsed/>
    <w:rsid w:val="00B824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4B5"/>
  </w:style>
  <w:style w:type="paragraph" w:styleId="NormalWeb">
    <w:name w:val="Normal (Web)"/>
    <w:basedOn w:val="Normal"/>
    <w:uiPriority w:val="99"/>
    <w:semiHidden/>
    <w:unhideWhenUsed/>
    <w:rsid w:val="00C11254"/>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C112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9830961">
      <w:bodyDiv w:val="1"/>
      <w:marLeft w:val="0"/>
      <w:marRight w:val="0"/>
      <w:marTop w:val="0"/>
      <w:marBottom w:val="0"/>
      <w:divBdr>
        <w:top w:val="none" w:sz="0" w:space="0" w:color="auto"/>
        <w:left w:val="none" w:sz="0" w:space="0" w:color="auto"/>
        <w:bottom w:val="none" w:sz="0" w:space="0" w:color="auto"/>
        <w:right w:val="none" w:sz="0" w:space="0" w:color="auto"/>
      </w:divBdr>
    </w:div>
    <w:div w:id="1604192710">
      <w:bodyDiv w:val="1"/>
      <w:marLeft w:val="0"/>
      <w:marRight w:val="0"/>
      <w:marTop w:val="0"/>
      <w:marBottom w:val="0"/>
      <w:divBdr>
        <w:top w:val="none" w:sz="0" w:space="0" w:color="auto"/>
        <w:left w:val="none" w:sz="0" w:space="0" w:color="auto"/>
        <w:bottom w:val="none" w:sz="0" w:space="0" w:color="auto"/>
        <w:right w:val="none" w:sz="0" w:space="0" w:color="auto"/>
      </w:divBdr>
      <w:divsChild>
        <w:div w:id="9236830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12</Pages>
  <Words>4168</Words>
  <Characters>23764</Characters>
  <Application>Microsoft Office Word</Application>
  <DocSecurity>0</DocSecurity>
  <Lines>198</Lines>
  <Paragraphs>55</Paragraphs>
  <ScaleCrop>false</ScaleCrop>
  <Company/>
  <LinksUpToDate>false</LinksUpToDate>
  <CharactersWithSpaces>27877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ccey</dc:creator>
  <cp:keywords/>
  <dc:description/>
  <cp:lastModifiedBy>ccey</cp:lastModifiedBy>
  <cp:revision>27</cp:revision>
  <dcterms:created xsi:type="dcterms:W3CDTF">2025-01-03T10:17:00Z</dcterms:created>
  <dcterms:modified xsi:type="dcterms:W3CDTF">2025-01-06T23:22:00Z</dcterms:modified>
</cp:coreProperties>
</file>