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E6D790" w14:textId="04AA2F1C" w:rsidR="00245928" w:rsidRPr="007A57E2" w:rsidRDefault="00000000" w:rsidP="007A57E2">
      <w:pPr>
        <w:pStyle w:val="NoSpacing"/>
        <w:jc w:val="center"/>
        <w:rPr>
          <w:b/>
          <w:bCs/>
          <w:sz w:val="44"/>
          <w:szCs w:val="40"/>
          <w:lang w:eastAsia="en-IN"/>
        </w:rPr>
      </w:pPr>
      <w:r w:rsidRPr="007A57E2">
        <w:rPr>
          <w:b/>
          <w:bCs/>
          <w:sz w:val="44"/>
          <w:szCs w:val="40"/>
          <w:lang w:eastAsia="en-IN"/>
        </w:rPr>
        <w:t>Strategic Management</w:t>
      </w:r>
    </w:p>
    <w:p w14:paraId="0FCB18EF" w14:textId="77777777" w:rsidR="00245928" w:rsidRDefault="00245928" w:rsidP="00245928">
      <w:pPr>
        <w:spacing w:after="0" w:line="360" w:lineRule="auto"/>
        <w:jc w:val="center"/>
        <w:rPr>
          <w:rFonts w:eastAsia="Times New Roman" w:cs="Times New Roman"/>
          <w:b/>
          <w:bCs/>
          <w:color w:val="000000"/>
          <w:szCs w:val="24"/>
          <w:lang w:eastAsia="en-IN"/>
        </w:rPr>
      </w:pPr>
    </w:p>
    <w:p w14:paraId="6DF70DB8" w14:textId="77777777" w:rsidR="00245928" w:rsidRDefault="00245928" w:rsidP="00245928">
      <w:pPr>
        <w:spacing w:after="0" w:line="360" w:lineRule="auto"/>
        <w:jc w:val="center"/>
        <w:rPr>
          <w:rFonts w:eastAsia="Times New Roman" w:cs="Times New Roman"/>
          <w:b/>
          <w:bCs/>
          <w:color w:val="000000"/>
          <w:szCs w:val="24"/>
          <w:lang w:eastAsia="en-IN"/>
        </w:rPr>
      </w:pPr>
    </w:p>
    <w:p w14:paraId="2C814FFC" w14:textId="285C965E" w:rsidR="00417FA4" w:rsidRDefault="00245928" w:rsidP="00245928">
      <w:pPr>
        <w:spacing w:after="0" w:line="360" w:lineRule="auto"/>
        <w:jc w:val="center"/>
        <w:rPr>
          <w:rFonts w:eastAsia="Times New Roman" w:cs="Times New Roman"/>
          <w:b/>
          <w:bCs/>
          <w:color w:val="000000"/>
          <w:szCs w:val="24"/>
          <w:lang w:eastAsia="en-IN"/>
        </w:rPr>
      </w:pPr>
      <w:r>
        <w:rPr>
          <w:rFonts w:eastAsia="Times New Roman" w:cs="Times New Roman"/>
          <w:b/>
          <w:bCs/>
          <w:color w:val="000000"/>
          <w:szCs w:val="24"/>
          <w:lang w:eastAsia="en-IN"/>
        </w:rPr>
        <w:t xml:space="preserve">(Company: </w:t>
      </w:r>
      <w:r w:rsidRPr="00417FA4">
        <w:rPr>
          <w:rFonts w:eastAsia="Times New Roman" w:cs="Times New Roman"/>
          <w:b/>
          <w:bCs/>
          <w:color w:val="000000"/>
          <w:szCs w:val="24"/>
          <w:lang w:eastAsia="en-IN"/>
        </w:rPr>
        <w:t>HDFC</w:t>
      </w:r>
      <w:r>
        <w:rPr>
          <w:rFonts w:eastAsia="Times New Roman" w:cs="Times New Roman"/>
          <w:b/>
          <w:bCs/>
          <w:color w:val="000000"/>
          <w:szCs w:val="24"/>
          <w:lang w:eastAsia="en-IN"/>
        </w:rPr>
        <w:t>)</w:t>
      </w:r>
    </w:p>
    <w:p w14:paraId="03016D3E" w14:textId="68C895E0" w:rsidR="00245928" w:rsidRDefault="00245928" w:rsidP="00245928">
      <w:pPr>
        <w:spacing w:after="0" w:line="360" w:lineRule="auto"/>
        <w:jc w:val="center"/>
        <w:rPr>
          <w:rFonts w:eastAsia="Times New Roman" w:cs="Times New Roman"/>
          <w:b/>
          <w:bCs/>
          <w:color w:val="000000"/>
          <w:szCs w:val="24"/>
          <w:lang w:eastAsia="en-IN"/>
        </w:rPr>
      </w:pPr>
    </w:p>
    <w:p w14:paraId="722A8E9D" w14:textId="65ADFE84" w:rsidR="00245928" w:rsidRDefault="00245928" w:rsidP="00245928">
      <w:pPr>
        <w:spacing w:after="0" w:line="360" w:lineRule="auto"/>
        <w:jc w:val="center"/>
        <w:rPr>
          <w:rFonts w:eastAsia="Times New Roman" w:cs="Times New Roman"/>
          <w:b/>
          <w:bCs/>
          <w:color w:val="000000"/>
          <w:szCs w:val="24"/>
          <w:lang w:eastAsia="en-IN"/>
        </w:rPr>
      </w:pPr>
    </w:p>
    <w:p w14:paraId="5F09F3EE" w14:textId="1BDFD378" w:rsidR="00245928" w:rsidRDefault="00245928" w:rsidP="00245928">
      <w:pPr>
        <w:spacing w:after="0" w:line="360" w:lineRule="auto"/>
        <w:jc w:val="center"/>
        <w:rPr>
          <w:rFonts w:eastAsia="Times New Roman" w:cs="Times New Roman"/>
          <w:b/>
          <w:bCs/>
          <w:color w:val="000000"/>
          <w:szCs w:val="24"/>
          <w:lang w:eastAsia="en-IN"/>
        </w:rPr>
      </w:pPr>
    </w:p>
    <w:p w14:paraId="74C06C8C" w14:textId="703700A1" w:rsidR="00245928" w:rsidRPr="00245928" w:rsidRDefault="00245928" w:rsidP="00245928">
      <w:pPr>
        <w:spacing w:after="0" w:line="360" w:lineRule="auto"/>
        <w:jc w:val="center"/>
        <w:rPr>
          <w:rFonts w:eastAsia="Times New Roman" w:cs="Times New Roman"/>
          <w:color w:val="000000"/>
          <w:szCs w:val="24"/>
          <w:lang w:eastAsia="en-IN"/>
        </w:rPr>
      </w:pPr>
      <w:r w:rsidRPr="00245928">
        <w:rPr>
          <w:rFonts w:eastAsia="Times New Roman" w:cs="Times New Roman"/>
          <w:color w:val="000000"/>
          <w:szCs w:val="24"/>
          <w:lang w:eastAsia="en-IN"/>
        </w:rPr>
        <w:t>Name of the Student-</w:t>
      </w:r>
      <w:r w:rsidR="007A57E2">
        <w:rPr>
          <w:rFonts w:eastAsia="Times New Roman" w:cs="Times New Roman"/>
          <w:color w:val="000000"/>
          <w:szCs w:val="24"/>
          <w:lang w:eastAsia="en-IN"/>
        </w:rPr>
        <w:t>Pendyala Bikshapathy</w:t>
      </w:r>
    </w:p>
    <w:p w14:paraId="59B2A6EF" w14:textId="703CB964" w:rsidR="00245928" w:rsidRDefault="00245928" w:rsidP="007A57E2">
      <w:pPr>
        <w:spacing w:after="0" w:line="360" w:lineRule="auto"/>
        <w:jc w:val="center"/>
        <w:rPr>
          <w:rFonts w:eastAsia="Times New Roman" w:cs="Times New Roman"/>
          <w:color w:val="000000"/>
          <w:szCs w:val="24"/>
          <w:lang w:eastAsia="en-IN"/>
        </w:rPr>
      </w:pPr>
      <w:r w:rsidRPr="00245928">
        <w:rPr>
          <w:rFonts w:eastAsia="Times New Roman" w:cs="Times New Roman"/>
          <w:color w:val="000000"/>
          <w:szCs w:val="24"/>
          <w:lang w:eastAsia="en-IN"/>
        </w:rPr>
        <w:t>Student’s ID-</w:t>
      </w:r>
      <w:r w:rsidR="007A57E2">
        <w:rPr>
          <w:rFonts w:eastAsia="Times New Roman" w:cs="Times New Roman"/>
          <w:color w:val="000000"/>
          <w:szCs w:val="24"/>
          <w:lang w:eastAsia="en-IN"/>
        </w:rPr>
        <w:t xml:space="preserve"> 2128324</w:t>
      </w:r>
    </w:p>
    <w:p w14:paraId="64A132E1" w14:textId="55CCBC08" w:rsidR="007A57E2" w:rsidRDefault="007A57E2" w:rsidP="007A57E2">
      <w:pPr>
        <w:spacing w:after="0" w:line="360" w:lineRule="auto"/>
        <w:jc w:val="center"/>
        <w:rPr>
          <w:rFonts w:eastAsia="Times New Roman" w:cs="Times New Roman"/>
          <w:color w:val="000000"/>
          <w:szCs w:val="24"/>
          <w:lang w:eastAsia="en-IN"/>
        </w:rPr>
      </w:pPr>
      <w:r>
        <w:rPr>
          <w:rFonts w:eastAsia="Times New Roman" w:cs="Times New Roman"/>
          <w:color w:val="000000"/>
          <w:szCs w:val="24"/>
          <w:lang w:eastAsia="en-IN"/>
        </w:rPr>
        <w:t>Module Code : LCMB7003</w:t>
      </w:r>
    </w:p>
    <w:p w14:paraId="2A566E1A" w14:textId="49BD28F7" w:rsidR="007A57E2" w:rsidRPr="00245928" w:rsidRDefault="007A57E2" w:rsidP="007A57E2">
      <w:pPr>
        <w:spacing w:after="0" w:line="360" w:lineRule="auto"/>
        <w:jc w:val="center"/>
        <w:rPr>
          <w:rFonts w:eastAsia="Times New Roman" w:cs="Times New Roman"/>
          <w:color w:val="000000"/>
          <w:szCs w:val="24"/>
          <w:lang w:eastAsia="en-IN"/>
        </w:rPr>
      </w:pPr>
      <w:r>
        <w:rPr>
          <w:rFonts w:eastAsia="Times New Roman" w:cs="Times New Roman"/>
          <w:color w:val="000000"/>
          <w:szCs w:val="24"/>
          <w:lang w:eastAsia="en-IN"/>
        </w:rPr>
        <w:t>Lecturer : Gladius Kulothungan</w:t>
      </w:r>
    </w:p>
    <w:p w14:paraId="77E63F99" w14:textId="77777777" w:rsidR="00417FA4" w:rsidRDefault="00000000" w:rsidP="00245928">
      <w:pPr>
        <w:spacing w:line="360" w:lineRule="auto"/>
        <w:jc w:val="center"/>
        <w:rPr>
          <w:rFonts w:eastAsia="Times New Roman" w:cs="Times New Roman"/>
          <w:color w:val="auto"/>
          <w:szCs w:val="24"/>
          <w:lang w:eastAsia="en-IN"/>
        </w:rPr>
      </w:pPr>
      <w:r>
        <w:rPr>
          <w:rFonts w:eastAsia="Times New Roman" w:cs="Times New Roman"/>
          <w:color w:val="auto"/>
          <w:szCs w:val="24"/>
          <w:lang w:eastAsia="en-IN"/>
        </w:rPr>
        <w:br w:type="page"/>
      </w:r>
    </w:p>
    <w:p w14:paraId="5722D49B" w14:textId="77777777" w:rsidR="00417FA4" w:rsidRPr="00417FA4" w:rsidRDefault="00000000" w:rsidP="00245928">
      <w:pPr>
        <w:pStyle w:val="Heading1"/>
        <w:spacing w:line="360" w:lineRule="auto"/>
        <w:jc w:val="center"/>
      </w:pPr>
      <w:bookmarkStart w:id="0" w:name="_Toc123225321"/>
      <w:r w:rsidRPr="00417FA4">
        <w:lastRenderedPageBreak/>
        <w:t>Executive Summary</w:t>
      </w:r>
      <w:bookmarkEnd w:id="0"/>
    </w:p>
    <w:p w14:paraId="6E431A3E" w14:textId="77777777" w:rsidR="00417FA4" w:rsidRPr="00417FA4" w:rsidRDefault="00000000" w:rsidP="00245928">
      <w:pPr>
        <w:spacing w:after="0" w:line="360" w:lineRule="auto"/>
        <w:rPr>
          <w:rFonts w:eastAsia="Times New Roman" w:cs="Times New Roman"/>
          <w:color w:val="auto"/>
          <w:szCs w:val="24"/>
          <w:lang w:eastAsia="en-IN"/>
        </w:rPr>
      </w:pPr>
      <w:r w:rsidRPr="00417FA4">
        <w:rPr>
          <w:rFonts w:eastAsia="Times New Roman" w:cs="Times New Roman"/>
          <w:color w:val="000000"/>
          <w:szCs w:val="24"/>
          <w:lang w:eastAsia="en-IN"/>
        </w:rPr>
        <w:t>Strategic management is an excellent organizational technique for achieving goals and objectives and organizing the company's many divisions to gain a competitive edge. Strategic management assists the business in making the best use of its resources and gives employees guidelines for being more productive. HDFC incorporates advanced technologies in the organization to digitally transform the workplace to become effective. It employs several forms of strategic management by using data and resources and developing an organizational strategy to undertake continual planning and monitoring of staff behavior. Strategic management assists in identifying the areas that require improvement and offers general guidance to employees to become productive while also managing the corporate culture and work ethics. In this study, the author studies strategic management and evaluates competitive advantage. The author assesses current research work to comprehend the many factors in the company that contribute to competitive advantage and profitability, as well as to make effective decisions to plan and execute the sustainable competitive advantage. Strategic strategy leadership assists the organization in effectively managing strategic management in the company by effectively analyzing rivals in the global market and regularly meeting customers' demands and desires. The digital transformation of the HDFC bank supports better production, satisfies customer requirements to achieve a competitive advantage, and automates the entire workplace.</w:t>
      </w:r>
    </w:p>
    <w:p w14:paraId="1F52B7DC" w14:textId="77777777" w:rsidR="00417FA4" w:rsidRDefault="00000000" w:rsidP="00245928">
      <w:pPr>
        <w:spacing w:line="360" w:lineRule="auto"/>
        <w:jc w:val="left"/>
        <w:rPr>
          <w:rFonts w:eastAsia="Times New Roman" w:cs="Times New Roman"/>
          <w:b/>
          <w:bCs/>
          <w:color w:val="000000"/>
          <w:szCs w:val="24"/>
          <w:lang w:eastAsia="en-IN"/>
        </w:rPr>
      </w:pPr>
      <w:r>
        <w:rPr>
          <w:rFonts w:eastAsia="Times New Roman" w:cs="Times New Roman"/>
          <w:b/>
          <w:bCs/>
          <w:color w:val="000000"/>
          <w:szCs w:val="24"/>
          <w:lang w:eastAsia="en-IN"/>
        </w:rPr>
        <w:br w:type="page"/>
      </w:r>
    </w:p>
    <w:sdt>
      <w:sdtPr>
        <w:rPr>
          <w:rFonts w:ascii="Times New Roman" w:eastAsiaTheme="minorHAnsi" w:hAnsi="Times New Roman" w:cstheme="minorBidi"/>
          <w:color w:val="000000" w:themeColor="text1"/>
          <w:sz w:val="24"/>
          <w:szCs w:val="22"/>
          <w:lang w:val="en-IN"/>
        </w:rPr>
        <w:id w:val="-2742635"/>
        <w:docPartObj>
          <w:docPartGallery w:val="Table of Contents"/>
          <w:docPartUnique/>
        </w:docPartObj>
      </w:sdtPr>
      <w:sdtEndPr>
        <w:rPr>
          <w:b/>
          <w:bCs/>
          <w:noProof/>
        </w:rPr>
      </w:sdtEndPr>
      <w:sdtContent>
        <w:p w14:paraId="436425CC" w14:textId="77777777" w:rsidR="00417FA4" w:rsidRDefault="00000000" w:rsidP="00245928">
          <w:pPr>
            <w:pStyle w:val="TOCHeading"/>
            <w:spacing w:line="360" w:lineRule="auto"/>
            <w:jc w:val="center"/>
          </w:pPr>
          <w:r>
            <w:t>Table of Contents</w:t>
          </w:r>
        </w:p>
        <w:p w14:paraId="740AE9C2" w14:textId="433F8C93" w:rsidR="002B61B4" w:rsidRDefault="00000000" w:rsidP="00245928">
          <w:pPr>
            <w:pStyle w:val="TOC1"/>
            <w:tabs>
              <w:tab w:val="right" w:leader="dot" w:pos="9016"/>
            </w:tabs>
            <w:spacing w:line="360" w:lineRule="auto"/>
            <w:rPr>
              <w:rFonts w:asciiTheme="minorHAnsi" w:eastAsiaTheme="minorEastAsia" w:hAnsiTheme="minorHAnsi"/>
              <w:noProof/>
              <w:color w:val="auto"/>
              <w:sz w:val="22"/>
              <w:lang w:eastAsia="en-IN"/>
            </w:rPr>
          </w:pPr>
          <w:r>
            <w:fldChar w:fldCharType="begin"/>
          </w:r>
          <w:r>
            <w:instrText xml:space="preserve"> TOC \o "1-3" \h \z \u </w:instrText>
          </w:r>
          <w:r>
            <w:fldChar w:fldCharType="separate"/>
          </w:r>
        </w:p>
        <w:p w14:paraId="61B6B1D5" w14:textId="77777777" w:rsidR="002B61B4" w:rsidRDefault="00000000" w:rsidP="00245928">
          <w:pPr>
            <w:pStyle w:val="TOC1"/>
            <w:tabs>
              <w:tab w:val="right" w:leader="dot" w:pos="9016"/>
            </w:tabs>
            <w:spacing w:line="360" w:lineRule="auto"/>
            <w:rPr>
              <w:rFonts w:asciiTheme="minorHAnsi" w:eastAsiaTheme="minorEastAsia" w:hAnsiTheme="minorHAnsi"/>
              <w:noProof/>
              <w:color w:val="auto"/>
              <w:sz w:val="22"/>
              <w:lang w:eastAsia="en-IN"/>
            </w:rPr>
          </w:pPr>
          <w:hyperlink w:anchor="_Toc123225322" w:history="1">
            <w:r w:rsidRPr="00A5395A">
              <w:rPr>
                <w:rStyle w:val="Hyperlink"/>
                <w:rFonts w:eastAsia="Times New Roman"/>
                <w:noProof/>
                <w:lang w:eastAsia="en-IN"/>
              </w:rPr>
              <w:t>1. Introduction</w:t>
            </w:r>
            <w:r>
              <w:rPr>
                <w:noProof/>
                <w:webHidden/>
              </w:rPr>
              <w:tab/>
            </w:r>
            <w:r>
              <w:rPr>
                <w:noProof/>
                <w:webHidden/>
              </w:rPr>
              <w:fldChar w:fldCharType="begin"/>
            </w:r>
            <w:r>
              <w:rPr>
                <w:noProof/>
                <w:webHidden/>
              </w:rPr>
              <w:instrText xml:space="preserve"> PAGEREF _Toc123225322 \h </w:instrText>
            </w:r>
            <w:r>
              <w:rPr>
                <w:noProof/>
                <w:webHidden/>
              </w:rPr>
            </w:r>
            <w:r>
              <w:rPr>
                <w:noProof/>
                <w:webHidden/>
              </w:rPr>
              <w:fldChar w:fldCharType="separate"/>
            </w:r>
            <w:r>
              <w:rPr>
                <w:noProof/>
                <w:webHidden/>
              </w:rPr>
              <w:t>5</w:t>
            </w:r>
            <w:r>
              <w:rPr>
                <w:noProof/>
                <w:webHidden/>
              </w:rPr>
              <w:fldChar w:fldCharType="end"/>
            </w:r>
          </w:hyperlink>
        </w:p>
        <w:p w14:paraId="38D12A0C" w14:textId="77777777" w:rsidR="002B61B4" w:rsidRDefault="00000000" w:rsidP="00245928">
          <w:pPr>
            <w:pStyle w:val="TOC1"/>
            <w:tabs>
              <w:tab w:val="right" w:leader="dot" w:pos="9016"/>
            </w:tabs>
            <w:spacing w:line="360" w:lineRule="auto"/>
            <w:rPr>
              <w:rFonts w:asciiTheme="minorHAnsi" w:eastAsiaTheme="minorEastAsia" w:hAnsiTheme="minorHAnsi"/>
              <w:noProof/>
              <w:color w:val="auto"/>
              <w:sz w:val="22"/>
              <w:lang w:eastAsia="en-IN"/>
            </w:rPr>
          </w:pPr>
          <w:hyperlink w:anchor="_Toc123225323" w:history="1">
            <w:r w:rsidRPr="00A5395A">
              <w:rPr>
                <w:rStyle w:val="Hyperlink"/>
                <w:noProof/>
              </w:rPr>
              <w:t>2. The Company Profile</w:t>
            </w:r>
            <w:r>
              <w:rPr>
                <w:noProof/>
                <w:webHidden/>
              </w:rPr>
              <w:tab/>
            </w:r>
            <w:r>
              <w:rPr>
                <w:noProof/>
                <w:webHidden/>
              </w:rPr>
              <w:fldChar w:fldCharType="begin"/>
            </w:r>
            <w:r>
              <w:rPr>
                <w:noProof/>
                <w:webHidden/>
              </w:rPr>
              <w:instrText xml:space="preserve"> PAGEREF _Toc123225323 \h </w:instrText>
            </w:r>
            <w:r>
              <w:rPr>
                <w:noProof/>
                <w:webHidden/>
              </w:rPr>
            </w:r>
            <w:r>
              <w:rPr>
                <w:noProof/>
                <w:webHidden/>
              </w:rPr>
              <w:fldChar w:fldCharType="separate"/>
            </w:r>
            <w:r>
              <w:rPr>
                <w:noProof/>
                <w:webHidden/>
              </w:rPr>
              <w:t>6</w:t>
            </w:r>
            <w:r>
              <w:rPr>
                <w:noProof/>
                <w:webHidden/>
              </w:rPr>
              <w:fldChar w:fldCharType="end"/>
            </w:r>
          </w:hyperlink>
        </w:p>
        <w:p w14:paraId="4B46D6E4" w14:textId="77777777" w:rsidR="002B61B4" w:rsidRDefault="00000000" w:rsidP="00245928">
          <w:pPr>
            <w:pStyle w:val="TOC2"/>
            <w:tabs>
              <w:tab w:val="right" w:leader="dot" w:pos="9016"/>
            </w:tabs>
            <w:spacing w:line="360" w:lineRule="auto"/>
            <w:rPr>
              <w:rFonts w:asciiTheme="minorHAnsi" w:eastAsiaTheme="minorEastAsia" w:hAnsiTheme="minorHAnsi"/>
              <w:noProof/>
              <w:color w:val="auto"/>
              <w:sz w:val="22"/>
              <w:lang w:eastAsia="en-IN"/>
            </w:rPr>
          </w:pPr>
          <w:hyperlink w:anchor="_Toc123225324" w:history="1">
            <w:r w:rsidRPr="00A5395A">
              <w:rPr>
                <w:rStyle w:val="Hyperlink"/>
                <w:rFonts w:eastAsia="Times New Roman"/>
                <w:noProof/>
                <w:lang w:eastAsia="en-IN"/>
              </w:rPr>
              <w:t>2.1 History</w:t>
            </w:r>
            <w:r>
              <w:rPr>
                <w:noProof/>
                <w:webHidden/>
              </w:rPr>
              <w:tab/>
            </w:r>
            <w:r>
              <w:rPr>
                <w:noProof/>
                <w:webHidden/>
              </w:rPr>
              <w:fldChar w:fldCharType="begin"/>
            </w:r>
            <w:r>
              <w:rPr>
                <w:noProof/>
                <w:webHidden/>
              </w:rPr>
              <w:instrText xml:space="preserve"> PAGEREF _Toc123225324 \h </w:instrText>
            </w:r>
            <w:r>
              <w:rPr>
                <w:noProof/>
                <w:webHidden/>
              </w:rPr>
            </w:r>
            <w:r>
              <w:rPr>
                <w:noProof/>
                <w:webHidden/>
              </w:rPr>
              <w:fldChar w:fldCharType="separate"/>
            </w:r>
            <w:r>
              <w:rPr>
                <w:noProof/>
                <w:webHidden/>
              </w:rPr>
              <w:t>7</w:t>
            </w:r>
            <w:r>
              <w:rPr>
                <w:noProof/>
                <w:webHidden/>
              </w:rPr>
              <w:fldChar w:fldCharType="end"/>
            </w:r>
          </w:hyperlink>
        </w:p>
        <w:p w14:paraId="77AEBC12" w14:textId="77777777" w:rsidR="002B61B4" w:rsidRDefault="00000000" w:rsidP="00245928">
          <w:pPr>
            <w:pStyle w:val="TOC2"/>
            <w:tabs>
              <w:tab w:val="right" w:leader="dot" w:pos="9016"/>
            </w:tabs>
            <w:spacing w:line="360" w:lineRule="auto"/>
            <w:rPr>
              <w:rFonts w:asciiTheme="minorHAnsi" w:eastAsiaTheme="minorEastAsia" w:hAnsiTheme="minorHAnsi"/>
              <w:noProof/>
              <w:color w:val="auto"/>
              <w:sz w:val="22"/>
              <w:lang w:eastAsia="en-IN"/>
            </w:rPr>
          </w:pPr>
          <w:hyperlink w:anchor="_Toc123225325" w:history="1">
            <w:r w:rsidRPr="00A5395A">
              <w:rPr>
                <w:rStyle w:val="Hyperlink"/>
                <w:rFonts w:eastAsia="Times New Roman"/>
                <w:noProof/>
                <w:lang w:eastAsia="en-IN"/>
              </w:rPr>
              <w:t>2.2 Distribution Network</w:t>
            </w:r>
            <w:r>
              <w:rPr>
                <w:noProof/>
                <w:webHidden/>
              </w:rPr>
              <w:tab/>
            </w:r>
            <w:r>
              <w:rPr>
                <w:noProof/>
                <w:webHidden/>
              </w:rPr>
              <w:fldChar w:fldCharType="begin"/>
            </w:r>
            <w:r>
              <w:rPr>
                <w:noProof/>
                <w:webHidden/>
              </w:rPr>
              <w:instrText xml:space="preserve"> PAGEREF _Toc123225325 \h </w:instrText>
            </w:r>
            <w:r>
              <w:rPr>
                <w:noProof/>
                <w:webHidden/>
              </w:rPr>
            </w:r>
            <w:r>
              <w:rPr>
                <w:noProof/>
                <w:webHidden/>
              </w:rPr>
              <w:fldChar w:fldCharType="separate"/>
            </w:r>
            <w:r>
              <w:rPr>
                <w:noProof/>
                <w:webHidden/>
              </w:rPr>
              <w:t>7</w:t>
            </w:r>
            <w:r>
              <w:rPr>
                <w:noProof/>
                <w:webHidden/>
              </w:rPr>
              <w:fldChar w:fldCharType="end"/>
            </w:r>
          </w:hyperlink>
        </w:p>
        <w:p w14:paraId="0571F72D" w14:textId="77777777" w:rsidR="002B61B4" w:rsidRDefault="00000000" w:rsidP="00245928">
          <w:pPr>
            <w:pStyle w:val="TOC2"/>
            <w:tabs>
              <w:tab w:val="right" w:leader="dot" w:pos="9016"/>
            </w:tabs>
            <w:spacing w:line="360" w:lineRule="auto"/>
            <w:rPr>
              <w:rFonts w:asciiTheme="minorHAnsi" w:eastAsiaTheme="minorEastAsia" w:hAnsiTheme="minorHAnsi"/>
              <w:noProof/>
              <w:color w:val="auto"/>
              <w:sz w:val="22"/>
              <w:lang w:eastAsia="en-IN"/>
            </w:rPr>
          </w:pPr>
          <w:hyperlink w:anchor="_Toc123225326" w:history="1">
            <w:r w:rsidRPr="00A5395A">
              <w:rPr>
                <w:rStyle w:val="Hyperlink"/>
                <w:rFonts w:eastAsia="Times New Roman"/>
                <w:noProof/>
                <w:lang w:eastAsia="en-IN"/>
              </w:rPr>
              <w:t>2.3 Technology</w:t>
            </w:r>
            <w:r>
              <w:rPr>
                <w:noProof/>
                <w:webHidden/>
              </w:rPr>
              <w:tab/>
            </w:r>
            <w:r>
              <w:rPr>
                <w:noProof/>
                <w:webHidden/>
              </w:rPr>
              <w:fldChar w:fldCharType="begin"/>
            </w:r>
            <w:r>
              <w:rPr>
                <w:noProof/>
                <w:webHidden/>
              </w:rPr>
              <w:instrText xml:space="preserve"> PAGEREF _Toc123225326 \h </w:instrText>
            </w:r>
            <w:r>
              <w:rPr>
                <w:noProof/>
                <w:webHidden/>
              </w:rPr>
            </w:r>
            <w:r>
              <w:rPr>
                <w:noProof/>
                <w:webHidden/>
              </w:rPr>
              <w:fldChar w:fldCharType="separate"/>
            </w:r>
            <w:r>
              <w:rPr>
                <w:noProof/>
                <w:webHidden/>
              </w:rPr>
              <w:t>7</w:t>
            </w:r>
            <w:r>
              <w:rPr>
                <w:noProof/>
                <w:webHidden/>
              </w:rPr>
              <w:fldChar w:fldCharType="end"/>
            </w:r>
          </w:hyperlink>
        </w:p>
        <w:p w14:paraId="00243DE9" w14:textId="77777777" w:rsidR="002B61B4" w:rsidRDefault="00000000" w:rsidP="00245928">
          <w:pPr>
            <w:pStyle w:val="TOC2"/>
            <w:tabs>
              <w:tab w:val="right" w:leader="dot" w:pos="9016"/>
            </w:tabs>
            <w:spacing w:line="360" w:lineRule="auto"/>
            <w:rPr>
              <w:rFonts w:asciiTheme="minorHAnsi" w:eastAsiaTheme="minorEastAsia" w:hAnsiTheme="minorHAnsi"/>
              <w:noProof/>
              <w:color w:val="auto"/>
              <w:sz w:val="22"/>
              <w:lang w:eastAsia="en-IN"/>
            </w:rPr>
          </w:pPr>
          <w:hyperlink w:anchor="_Toc123225327" w:history="1">
            <w:r w:rsidRPr="00A5395A">
              <w:rPr>
                <w:rStyle w:val="Hyperlink"/>
                <w:rFonts w:eastAsia="Times New Roman"/>
                <w:noProof/>
                <w:lang w:eastAsia="en-IN"/>
              </w:rPr>
              <w:t>2.4 Management</w:t>
            </w:r>
            <w:r>
              <w:rPr>
                <w:noProof/>
                <w:webHidden/>
              </w:rPr>
              <w:tab/>
            </w:r>
            <w:r>
              <w:rPr>
                <w:noProof/>
                <w:webHidden/>
              </w:rPr>
              <w:fldChar w:fldCharType="begin"/>
            </w:r>
            <w:r>
              <w:rPr>
                <w:noProof/>
                <w:webHidden/>
              </w:rPr>
              <w:instrText xml:space="preserve"> PAGEREF _Toc123225327 \h </w:instrText>
            </w:r>
            <w:r>
              <w:rPr>
                <w:noProof/>
                <w:webHidden/>
              </w:rPr>
            </w:r>
            <w:r>
              <w:rPr>
                <w:noProof/>
                <w:webHidden/>
              </w:rPr>
              <w:fldChar w:fldCharType="separate"/>
            </w:r>
            <w:r>
              <w:rPr>
                <w:noProof/>
                <w:webHidden/>
              </w:rPr>
              <w:t>8</w:t>
            </w:r>
            <w:r>
              <w:rPr>
                <w:noProof/>
                <w:webHidden/>
              </w:rPr>
              <w:fldChar w:fldCharType="end"/>
            </w:r>
          </w:hyperlink>
        </w:p>
        <w:p w14:paraId="0967CED7" w14:textId="77777777" w:rsidR="002B61B4" w:rsidRDefault="00000000" w:rsidP="00245928">
          <w:pPr>
            <w:pStyle w:val="TOC2"/>
            <w:tabs>
              <w:tab w:val="right" w:leader="dot" w:pos="9016"/>
            </w:tabs>
            <w:spacing w:line="360" w:lineRule="auto"/>
            <w:rPr>
              <w:rFonts w:asciiTheme="minorHAnsi" w:eastAsiaTheme="minorEastAsia" w:hAnsiTheme="minorHAnsi"/>
              <w:noProof/>
              <w:color w:val="auto"/>
              <w:sz w:val="22"/>
              <w:lang w:eastAsia="en-IN"/>
            </w:rPr>
          </w:pPr>
          <w:hyperlink w:anchor="_Toc123225328" w:history="1">
            <w:r w:rsidRPr="00A5395A">
              <w:rPr>
                <w:rStyle w:val="Hyperlink"/>
                <w:rFonts w:eastAsia="Times New Roman"/>
                <w:noProof/>
                <w:lang w:eastAsia="en-IN"/>
              </w:rPr>
              <w:t>2.5 Business</w:t>
            </w:r>
            <w:r>
              <w:rPr>
                <w:noProof/>
                <w:webHidden/>
              </w:rPr>
              <w:tab/>
            </w:r>
            <w:r>
              <w:rPr>
                <w:noProof/>
                <w:webHidden/>
              </w:rPr>
              <w:fldChar w:fldCharType="begin"/>
            </w:r>
            <w:r>
              <w:rPr>
                <w:noProof/>
                <w:webHidden/>
              </w:rPr>
              <w:instrText xml:space="preserve"> PAGEREF _Toc123225328 \h </w:instrText>
            </w:r>
            <w:r>
              <w:rPr>
                <w:noProof/>
                <w:webHidden/>
              </w:rPr>
            </w:r>
            <w:r>
              <w:rPr>
                <w:noProof/>
                <w:webHidden/>
              </w:rPr>
              <w:fldChar w:fldCharType="separate"/>
            </w:r>
            <w:r>
              <w:rPr>
                <w:noProof/>
                <w:webHidden/>
              </w:rPr>
              <w:t>8</w:t>
            </w:r>
            <w:r>
              <w:rPr>
                <w:noProof/>
                <w:webHidden/>
              </w:rPr>
              <w:fldChar w:fldCharType="end"/>
            </w:r>
          </w:hyperlink>
        </w:p>
        <w:p w14:paraId="6E76D49D" w14:textId="77777777" w:rsidR="002B61B4" w:rsidRDefault="00000000" w:rsidP="00245928">
          <w:pPr>
            <w:pStyle w:val="TOC2"/>
            <w:tabs>
              <w:tab w:val="right" w:leader="dot" w:pos="9016"/>
            </w:tabs>
            <w:spacing w:line="360" w:lineRule="auto"/>
            <w:rPr>
              <w:rFonts w:asciiTheme="minorHAnsi" w:eastAsiaTheme="minorEastAsia" w:hAnsiTheme="minorHAnsi"/>
              <w:noProof/>
              <w:color w:val="auto"/>
              <w:sz w:val="22"/>
              <w:lang w:eastAsia="en-IN"/>
            </w:rPr>
          </w:pPr>
          <w:hyperlink w:anchor="_Toc123225329" w:history="1">
            <w:r w:rsidRPr="00A5395A">
              <w:rPr>
                <w:rStyle w:val="Hyperlink"/>
                <w:rFonts w:eastAsia="Times New Roman"/>
                <w:noProof/>
                <w:lang w:eastAsia="en-IN"/>
              </w:rPr>
              <w:t>2.6 Organization Structure and Hierarchy</w:t>
            </w:r>
            <w:r>
              <w:rPr>
                <w:noProof/>
                <w:webHidden/>
              </w:rPr>
              <w:tab/>
            </w:r>
            <w:r>
              <w:rPr>
                <w:noProof/>
                <w:webHidden/>
              </w:rPr>
              <w:fldChar w:fldCharType="begin"/>
            </w:r>
            <w:r>
              <w:rPr>
                <w:noProof/>
                <w:webHidden/>
              </w:rPr>
              <w:instrText xml:space="preserve"> PAGEREF _Toc123225329 \h </w:instrText>
            </w:r>
            <w:r>
              <w:rPr>
                <w:noProof/>
                <w:webHidden/>
              </w:rPr>
            </w:r>
            <w:r>
              <w:rPr>
                <w:noProof/>
                <w:webHidden/>
              </w:rPr>
              <w:fldChar w:fldCharType="separate"/>
            </w:r>
            <w:r>
              <w:rPr>
                <w:noProof/>
                <w:webHidden/>
              </w:rPr>
              <w:t>9</w:t>
            </w:r>
            <w:r>
              <w:rPr>
                <w:noProof/>
                <w:webHidden/>
              </w:rPr>
              <w:fldChar w:fldCharType="end"/>
            </w:r>
          </w:hyperlink>
        </w:p>
        <w:p w14:paraId="5FC77054" w14:textId="77777777" w:rsidR="002B61B4" w:rsidRDefault="00000000" w:rsidP="00245928">
          <w:pPr>
            <w:pStyle w:val="TOC2"/>
            <w:tabs>
              <w:tab w:val="right" w:leader="dot" w:pos="9016"/>
            </w:tabs>
            <w:spacing w:line="360" w:lineRule="auto"/>
            <w:rPr>
              <w:rFonts w:asciiTheme="minorHAnsi" w:eastAsiaTheme="minorEastAsia" w:hAnsiTheme="minorHAnsi"/>
              <w:noProof/>
              <w:color w:val="auto"/>
              <w:sz w:val="22"/>
              <w:lang w:eastAsia="en-IN"/>
            </w:rPr>
          </w:pPr>
          <w:hyperlink w:anchor="_Toc123225330" w:history="1">
            <w:r w:rsidRPr="00A5395A">
              <w:rPr>
                <w:rStyle w:val="Hyperlink"/>
                <w:rFonts w:eastAsia="Times New Roman"/>
                <w:noProof/>
                <w:lang w:eastAsia="en-IN"/>
              </w:rPr>
              <w:t>2.7 Promoter</w:t>
            </w:r>
            <w:r>
              <w:rPr>
                <w:noProof/>
                <w:webHidden/>
              </w:rPr>
              <w:tab/>
            </w:r>
            <w:r>
              <w:rPr>
                <w:noProof/>
                <w:webHidden/>
              </w:rPr>
              <w:fldChar w:fldCharType="begin"/>
            </w:r>
            <w:r>
              <w:rPr>
                <w:noProof/>
                <w:webHidden/>
              </w:rPr>
              <w:instrText xml:space="preserve"> PAGEREF _Toc123225330 \h </w:instrText>
            </w:r>
            <w:r>
              <w:rPr>
                <w:noProof/>
                <w:webHidden/>
              </w:rPr>
            </w:r>
            <w:r>
              <w:rPr>
                <w:noProof/>
                <w:webHidden/>
              </w:rPr>
              <w:fldChar w:fldCharType="separate"/>
            </w:r>
            <w:r>
              <w:rPr>
                <w:noProof/>
                <w:webHidden/>
              </w:rPr>
              <w:t>9</w:t>
            </w:r>
            <w:r>
              <w:rPr>
                <w:noProof/>
                <w:webHidden/>
              </w:rPr>
              <w:fldChar w:fldCharType="end"/>
            </w:r>
          </w:hyperlink>
        </w:p>
        <w:p w14:paraId="012D2767" w14:textId="77777777" w:rsidR="002B61B4" w:rsidRDefault="00000000" w:rsidP="00245928">
          <w:pPr>
            <w:pStyle w:val="TOC1"/>
            <w:tabs>
              <w:tab w:val="right" w:leader="dot" w:pos="9016"/>
            </w:tabs>
            <w:spacing w:line="360" w:lineRule="auto"/>
            <w:rPr>
              <w:rFonts w:asciiTheme="minorHAnsi" w:eastAsiaTheme="minorEastAsia" w:hAnsiTheme="minorHAnsi"/>
              <w:noProof/>
              <w:color w:val="auto"/>
              <w:sz w:val="22"/>
              <w:lang w:eastAsia="en-IN"/>
            </w:rPr>
          </w:pPr>
          <w:hyperlink w:anchor="_Toc123225331" w:history="1">
            <w:r w:rsidRPr="00A5395A">
              <w:rPr>
                <w:rStyle w:val="Hyperlink"/>
                <w:rFonts w:eastAsia="Times New Roman"/>
                <w:noProof/>
                <w:lang w:eastAsia="en-IN"/>
              </w:rPr>
              <w:t>3. Strategic Management Process (SMP)</w:t>
            </w:r>
            <w:r>
              <w:rPr>
                <w:noProof/>
                <w:webHidden/>
              </w:rPr>
              <w:tab/>
            </w:r>
            <w:r>
              <w:rPr>
                <w:noProof/>
                <w:webHidden/>
              </w:rPr>
              <w:fldChar w:fldCharType="begin"/>
            </w:r>
            <w:r>
              <w:rPr>
                <w:noProof/>
                <w:webHidden/>
              </w:rPr>
              <w:instrText xml:space="preserve"> PAGEREF _Toc123225331 \h </w:instrText>
            </w:r>
            <w:r>
              <w:rPr>
                <w:noProof/>
                <w:webHidden/>
              </w:rPr>
            </w:r>
            <w:r>
              <w:rPr>
                <w:noProof/>
                <w:webHidden/>
              </w:rPr>
              <w:fldChar w:fldCharType="separate"/>
            </w:r>
            <w:r>
              <w:rPr>
                <w:noProof/>
                <w:webHidden/>
              </w:rPr>
              <w:t>10</w:t>
            </w:r>
            <w:r>
              <w:rPr>
                <w:noProof/>
                <w:webHidden/>
              </w:rPr>
              <w:fldChar w:fldCharType="end"/>
            </w:r>
          </w:hyperlink>
        </w:p>
        <w:p w14:paraId="3C4D4893" w14:textId="77777777" w:rsidR="002B61B4" w:rsidRDefault="00000000" w:rsidP="00245928">
          <w:pPr>
            <w:pStyle w:val="TOC2"/>
            <w:tabs>
              <w:tab w:val="right" w:leader="dot" w:pos="9016"/>
            </w:tabs>
            <w:spacing w:line="360" w:lineRule="auto"/>
            <w:rPr>
              <w:rFonts w:asciiTheme="minorHAnsi" w:eastAsiaTheme="minorEastAsia" w:hAnsiTheme="minorHAnsi"/>
              <w:noProof/>
              <w:color w:val="auto"/>
              <w:sz w:val="22"/>
              <w:lang w:eastAsia="en-IN"/>
            </w:rPr>
          </w:pPr>
          <w:hyperlink w:anchor="_Toc123225332" w:history="1">
            <w:r w:rsidRPr="00A5395A">
              <w:rPr>
                <w:rStyle w:val="Hyperlink"/>
                <w:rFonts w:eastAsia="Times New Roman"/>
                <w:noProof/>
                <w:lang w:eastAsia="en-IN"/>
              </w:rPr>
              <w:t>3.1  Strategic Management Process of HDFC bank</w:t>
            </w:r>
            <w:r>
              <w:rPr>
                <w:noProof/>
                <w:webHidden/>
              </w:rPr>
              <w:tab/>
            </w:r>
            <w:r>
              <w:rPr>
                <w:noProof/>
                <w:webHidden/>
              </w:rPr>
              <w:fldChar w:fldCharType="begin"/>
            </w:r>
            <w:r>
              <w:rPr>
                <w:noProof/>
                <w:webHidden/>
              </w:rPr>
              <w:instrText xml:space="preserve"> PAGEREF _Toc123225332 \h </w:instrText>
            </w:r>
            <w:r>
              <w:rPr>
                <w:noProof/>
                <w:webHidden/>
              </w:rPr>
            </w:r>
            <w:r>
              <w:rPr>
                <w:noProof/>
                <w:webHidden/>
              </w:rPr>
              <w:fldChar w:fldCharType="separate"/>
            </w:r>
            <w:r>
              <w:rPr>
                <w:noProof/>
                <w:webHidden/>
              </w:rPr>
              <w:t>10</w:t>
            </w:r>
            <w:r>
              <w:rPr>
                <w:noProof/>
                <w:webHidden/>
              </w:rPr>
              <w:fldChar w:fldCharType="end"/>
            </w:r>
          </w:hyperlink>
        </w:p>
        <w:p w14:paraId="7BE6050B" w14:textId="77777777" w:rsidR="002B61B4" w:rsidRDefault="00000000" w:rsidP="00245928">
          <w:pPr>
            <w:pStyle w:val="TOC2"/>
            <w:tabs>
              <w:tab w:val="right" w:leader="dot" w:pos="9016"/>
            </w:tabs>
            <w:spacing w:line="360" w:lineRule="auto"/>
            <w:rPr>
              <w:rFonts w:asciiTheme="minorHAnsi" w:eastAsiaTheme="minorEastAsia" w:hAnsiTheme="minorHAnsi"/>
              <w:noProof/>
              <w:color w:val="auto"/>
              <w:sz w:val="22"/>
              <w:lang w:eastAsia="en-IN"/>
            </w:rPr>
          </w:pPr>
          <w:hyperlink w:anchor="_Toc123225333" w:history="1">
            <w:r w:rsidRPr="00A5395A">
              <w:rPr>
                <w:rStyle w:val="Hyperlink"/>
                <w:rFonts w:eastAsia="Times New Roman"/>
                <w:noProof/>
                <w:lang w:eastAsia="en-IN"/>
              </w:rPr>
              <w:t>3.2 Strategic Developments from 2019 to 2022</w:t>
            </w:r>
            <w:r>
              <w:rPr>
                <w:noProof/>
                <w:webHidden/>
              </w:rPr>
              <w:tab/>
            </w:r>
            <w:r>
              <w:rPr>
                <w:noProof/>
                <w:webHidden/>
              </w:rPr>
              <w:fldChar w:fldCharType="begin"/>
            </w:r>
            <w:r>
              <w:rPr>
                <w:noProof/>
                <w:webHidden/>
              </w:rPr>
              <w:instrText xml:space="preserve"> PAGEREF _Toc123225333 \h </w:instrText>
            </w:r>
            <w:r>
              <w:rPr>
                <w:noProof/>
                <w:webHidden/>
              </w:rPr>
            </w:r>
            <w:r>
              <w:rPr>
                <w:noProof/>
                <w:webHidden/>
              </w:rPr>
              <w:fldChar w:fldCharType="separate"/>
            </w:r>
            <w:r>
              <w:rPr>
                <w:noProof/>
                <w:webHidden/>
              </w:rPr>
              <w:t>11</w:t>
            </w:r>
            <w:r>
              <w:rPr>
                <w:noProof/>
                <w:webHidden/>
              </w:rPr>
              <w:fldChar w:fldCharType="end"/>
            </w:r>
          </w:hyperlink>
        </w:p>
        <w:p w14:paraId="425C73E7" w14:textId="77777777" w:rsidR="002B61B4" w:rsidRDefault="00000000" w:rsidP="00245928">
          <w:pPr>
            <w:pStyle w:val="TOC2"/>
            <w:tabs>
              <w:tab w:val="right" w:leader="dot" w:pos="9016"/>
            </w:tabs>
            <w:spacing w:line="360" w:lineRule="auto"/>
            <w:rPr>
              <w:rFonts w:asciiTheme="minorHAnsi" w:eastAsiaTheme="minorEastAsia" w:hAnsiTheme="minorHAnsi"/>
              <w:noProof/>
              <w:color w:val="auto"/>
              <w:sz w:val="22"/>
              <w:lang w:eastAsia="en-IN"/>
            </w:rPr>
          </w:pPr>
          <w:hyperlink w:anchor="_Toc123225334" w:history="1">
            <w:r w:rsidRPr="00A5395A">
              <w:rPr>
                <w:rStyle w:val="Hyperlink"/>
                <w:rFonts w:eastAsia="Times New Roman"/>
                <w:noProof/>
                <w:lang w:eastAsia="en-IN"/>
              </w:rPr>
              <w:t>3.3 Strategic interpretations from 2019 to 2022</w:t>
            </w:r>
            <w:r>
              <w:rPr>
                <w:noProof/>
                <w:webHidden/>
              </w:rPr>
              <w:tab/>
            </w:r>
            <w:r>
              <w:rPr>
                <w:noProof/>
                <w:webHidden/>
              </w:rPr>
              <w:fldChar w:fldCharType="begin"/>
            </w:r>
            <w:r>
              <w:rPr>
                <w:noProof/>
                <w:webHidden/>
              </w:rPr>
              <w:instrText xml:space="preserve"> PAGEREF _Toc123225334 \h </w:instrText>
            </w:r>
            <w:r>
              <w:rPr>
                <w:noProof/>
                <w:webHidden/>
              </w:rPr>
            </w:r>
            <w:r>
              <w:rPr>
                <w:noProof/>
                <w:webHidden/>
              </w:rPr>
              <w:fldChar w:fldCharType="separate"/>
            </w:r>
            <w:r>
              <w:rPr>
                <w:noProof/>
                <w:webHidden/>
              </w:rPr>
              <w:t>12</w:t>
            </w:r>
            <w:r>
              <w:rPr>
                <w:noProof/>
                <w:webHidden/>
              </w:rPr>
              <w:fldChar w:fldCharType="end"/>
            </w:r>
          </w:hyperlink>
        </w:p>
        <w:p w14:paraId="6FD736F6" w14:textId="77777777" w:rsidR="002B61B4" w:rsidRDefault="00000000" w:rsidP="00245928">
          <w:pPr>
            <w:pStyle w:val="TOC2"/>
            <w:tabs>
              <w:tab w:val="right" w:leader="dot" w:pos="9016"/>
            </w:tabs>
            <w:spacing w:line="360" w:lineRule="auto"/>
            <w:rPr>
              <w:rFonts w:asciiTheme="minorHAnsi" w:eastAsiaTheme="minorEastAsia" w:hAnsiTheme="minorHAnsi"/>
              <w:noProof/>
              <w:color w:val="auto"/>
              <w:sz w:val="22"/>
              <w:lang w:eastAsia="en-IN"/>
            </w:rPr>
          </w:pPr>
          <w:hyperlink w:anchor="_Toc123225335" w:history="1">
            <w:r w:rsidRPr="00A5395A">
              <w:rPr>
                <w:rStyle w:val="Hyperlink"/>
                <w:rFonts w:eastAsia="Times New Roman"/>
                <w:noProof/>
                <w:lang w:eastAsia="en-IN"/>
              </w:rPr>
              <w:t>3.4 Analytical tools involved in the process</w:t>
            </w:r>
            <w:r>
              <w:rPr>
                <w:noProof/>
                <w:webHidden/>
              </w:rPr>
              <w:tab/>
            </w:r>
            <w:r>
              <w:rPr>
                <w:noProof/>
                <w:webHidden/>
              </w:rPr>
              <w:fldChar w:fldCharType="begin"/>
            </w:r>
            <w:r>
              <w:rPr>
                <w:noProof/>
                <w:webHidden/>
              </w:rPr>
              <w:instrText xml:space="preserve"> PAGEREF _Toc123225335 \h </w:instrText>
            </w:r>
            <w:r>
              <w:rPr>
                <w:noProof/>
                <w:webHidden/>
              </w:rPr>
            </w:r>
            <w:r>
              <w:rPr>
                <w:noProof/>
                <w:webHidden/>
              </w:rPr>
              <w:fldChar w:fldCharType="separate"/>
            </w:r>
            <w:r>
              <w:rPr>
                <w:noProof/>
                <w:webHidden/>
              </w:rPr>
              <w:t>12</w:t>
            </w:r>
            <w:r>
              <w:rPr>
                <w:noProof/>
                <w:webHidden/>
              </w:rPr>
              <w:fldChar w:fldCharType="end"/>
            </w:r>
          </w:hyperlink>
        </w:p>
        <w:p w14:paraId="2E64779A" w14:textId="77777777" w:rsidR="002B61B4" w:rsidRDefault="00000000" w:rsidP="00245928">
          <w:pPr>
            <w:pStyle w:val="TOC1"/>
            <w:tabs>
              <w:tab w:val="right" w:leader="dot" w:pos="9016"/>
            </w:tabs>
            <w:spacing w:line="360" w:lineRule="auto"/>
            <w:rPr>
              <w:rFonts w:asciiTheme="minorHAnsi" w:eastAsiaTheme="minorEastAsia" w:hAnsiTheme="minorHAnsi"/>
              <w:noProof/>
              <w:color w:val="auto"/>
              <w:sz w:val="22"/>
              <w:lang w:eastAsia="en-IN"/>
            </w:rPr>
          </w:pPr>
          <w:hyperlink w:anchor="_Toc123225336" w:history="1">
            <w:r w:rsidRPr="00A5395A">
              <w:rPr>
                <w:rStyle w:val="Hyperlink"/>
                <w:rFonts w:eastAsia="Times New Roman"/>
                <w:noProof/>
                <w:lang w:eastAsia="en-IN"/>
              </w:rPr>
              <w:t>4. Vision, Mission, and Business Focus</w:t>
            </w:r>
            <w:r>
              <w:rPr>
                <w:noProof/>
                <w:webHidden/>
              </w:rPr>
              <w:tab/>
            </w:r>
            <w:r>
              <w:rPr>
                <w:noProof/>
                <w:webHidden/>
              </w:rPr>
              <w:fldChar w:fldCharType="begin"/>
            </w:r>
            <w:r>
              <w:rPr>
                <w:noProof/>
                <w:webHidden/>
              </w:rPr>
              <w:instrText xml:space="preserve"> PAGEREF _Toc123225336 \h </w:instrText>
            </w:r>
            <w:r>
              <w:rPr>
                <w:noProof/>
                <w:webHidden/>
              </w:rPr>
            </w:r>
            <w:r>
              <w:rPr>
                <w:noProof/>
                <w:webHidden/>
              </w:rPr>
              <w:fldChar w:fldCharType="separate"/>
            </w:r>
            <w:r>
              <w:rPr>
                <w:noProof/>
                <w:webHidden/>
              </w:rPr>
              <w:t>12</w:t>
            </w:r>
            <w:r>
              <w:rPr>
                <w:noProof/>
                <w:webHidden/>
              </w:rPr>
              <w:fldChar w:fldCharType="end"/>
            </w:r>
          </w:hyperlink>
        </w:p>
        <w:p w14:paraId="5F4D08B7" w14:textId="77777777" w:rsidR="002B61B4" w:rsidRDefault="00000000" w:rsidP="00245928">
          <w:pPr>
            <w:pStyle w:val="TOC2"/>
            <w:tabs>
              <w:tab w:val="right" w:leader="dot" w:pos="9016"/>
            </w:tabs>
            <w:spacing w:line="360" w:lineRule="auto"/>
            <w:rPr>
              <w:rFonts w:asciiTheme="minorHAnsi" w:eastAsiaTheme="minorEastAsia" w:hAnsiTheme="minorHAnsi"/>
              <w:noProof/>
              <w:color w:val="auto"/>
              <w:sz w:val="22"/>
              <w:lang w:eastAsia="en-IN"/>
            </w:rPr>
          </w:pPr>
          <w:hyperlink w:anchor="_Toc123225337" w:history="1">
            <w:r w:rsidRPr="00A5395A">
              <w:rPr>
                <w:rStyle w:val="Hyperlink"/>
                <w:rFonts w:eastAsia="Times New Roman"/>
                <w:noProof/>
                <w:lang w:eastAsia="en-IN"/>
              </w:rPr>
              <w:t>4.1 Vision</w:t>
            </w:r>
            <w:r>
              <w:rPr>
                <w:noProof/>
                <w:webHidden/>
              </w:rPr>
              <w:tab/>
            </w:r>
            <w:r>
              <w:rPr>
                <w:noProof/>
                <w:webHidden/>
              </w:rPr>
              <w:fldChar w:fldCharType="begin"/>
            </w:r>
            <w:r>
              <w:rPr>
                <w:noProof/>
                <w:webHidden/>
              </w:rPr>
              <w:instrText xml:space="preserve"> PAGEREF _Toc123225337 \h </w:instrText>
            </w:r>
            <w:r>
              <w:rPr>
                <w:noProof/>
                <w:webHidden/>
              </w:rPr>
            </w:r>
            <w:r>
              <w:rPr>
                <w:noProof/>
                <w:webHidden/>
              </w:rPr>
              <w:fldChar w:fldCharType="separate"/>
            </w:r>
            <w:r>
              <w:rPr>
                <w:noProof/>
                <w:webHidden/>
              </w:rPr>
              <w:t>12</w:t>
            </w:r>
            <w:r>
              <w:rPr>
                <w:noProof/>
                <w:webHidden/>
              </w:rPr>
              <w:fldChar w:fldCharType="end"/>
            </w:r>
          </w:hyperlink>
        </w:p>
        <w:p w14:paraId="2954300B" w14:textId="77777777" w:rsidR="002B61B4" w:rsidRDefault="00000000" w:rsidP="00245928">
          <w:pPr>
            <w:pStyle w:val="TOC2"/>
            <w:tabs>
              <w:tab w:val="right" w:leader="dot" w:pos="9016"/>
            </w:tabs>
            <w:spacing w:line="360" w:lineRule="auto"/>
            <w:rPr>
              <w:rFonts w:asciiTheme="minorHAnsi" w:eastAsiaTheme="minorEastAsia" w:hAnsiTheme="minorHAnsi"/>
              <w:noProof/>
              <w:color w:val="auto"/>
              <w:sz w:val="22"/>
              <w:lang w:eastAsia="en-IN"/>
            </w:rPr>
          </w:pPr>
          <w:hyperlink w:anchor="_Toc123225338" w:history="1">
            <w:r w:rsidRPr="00A5395A">
              <w:rPr>
                <w:rStyle w:val="Hyperlink"/>
                <w:rFonts w:eastAsia="Times New Roman"/>
                <w:noProof/>
                <w:lang w:eastAsia="en-IN"/>
              </w:rPr>
              <w:t>4.2 Mission</w:t>
            </w:r>
            <w:r>
              <w:rPr>
                <w:noProof/>
                <w:webHidden/>
              </w:rPr>
              <w:tab/>
            </w:r>
            <w:r>
              <w:rPr>
                <w:noProof/>
                <w:webHidden/>
              </w:rPr>
              <w:fldChar w:fldCharType="begin"/>
            </w:r>
            <w:r>
              <w:rPr>
                <w:noProof/>
                <w:webHidden/>
              </w:rPr>
              <w:instrText xml:space="preserve"> PAGEREF _Toc123225338 \h </w:instrText>
            </w:r>
            <w:r>
              <w:rPr>
                <w:noProof/>
                <w:webHidden/>
              </w:rPr>
            </w:r>
            <w:r>
              <w:rPr>
                <w:noProof/>
                <w:webHidden/>
              </w:rPr>
              <w:fldChar w:fldCharType="separate"/>
            </w:r>
            <w:r>
              <w:rPr>
                <w:noProof/>
                <w:webHidden/>
              </w:rPr>
              <w:t>13</w:t>
            </w:r>
            <w:r>
              <w:rPr>
                <w:noProof/>
                <w:webHidden/>
              </w:rPr>
              <w:fldChar w:fldCharType="end"/>
            </w:r>
          </w:hyperlink>
        </w:p>
        <w:p w14:paraId="1DC3EE7D" w14:textId="77777777" w:rsidR="002B61B4" w:rsidRDefault="00000000" w:rsidP="00245928">
          <w:pPr>
            <w:pStyle w:val="TOC2"/>
            <w:tabs>
              <w:tab w:val="right" w:leader="dot" w:pos="9016"/>
            </w:tabs>
            <w:spacing w:line="360" w:lineRule="auto"/>
            <w:rPr>
              <w:rFonts w:asciiTheme="minorHAnsi" w:eastAsiaTheme="minorEastAsia" w:hAnsiTheme="minorHAnsi"/>
              <w:noProof/>
              <w:color w:val="auto"/>
              <w:sz w:val="22"/>
              <w:lang w:eastAsia="en-IN"/>
            </w:rPr>
          </w:pPr>
          <w:hyperlink w:anchor="_Toc123225339" w:history="1">
            <w:r w:rsidRPr="00A5395A">
              <w:rPr>
                <w:rStyle w:val="Hyperlink"/>
                <w:rFonts w:eastAsia="Times New Roman"/>
                <w:noProof/>
                <w:lang w:eastAsia="en-IN"/>
              </w:rPr>
              <w:t>4.3 Business Focus</w:t>
            </w:r>
            <w:r>
              <w:rPr>
                <w:noProof/>
                <w:webHidden/>
              </w:rPr>
              <w:tab/>
            </w:r>
            <w:r>
              <w:rPr>
                <w:noProof/>
                <w:webHidden/>
              </w:rPr>
              <w:fldChar w:fldCharType="begin"/>
            </w:r>
            <w:r>
              <w:rPr>
                <w:noProof/>
                <w:webHidden/>
              </w:rPr>
              <w:instrText xml:space="preserve"> PAGEREF _Toc123225339 \h </w:instrText>
            </w:r>
            <w:r>
              <w:rPr>
                <w:noProof/>
                <w:webHidden/>
              </w:rPr>
            </w:r>
            <w:r>
              <w:rPr>
                <w:noProof/>
                <w:webHidden/>
              </w:rPr>
              <w:fldChar w:fldCharType="separate"/>
            </w:r>
            <w:r>
              <w:rPr>
                <w:noProof/>
                <w:webHidden/>
              </w:rPr>
              <w:t>13</w:t>
            </w:r>
            <w:r>
              <w:rPr>
                <w:noProof/>
                <w:webHidden/>
              </w:rPr>
              <w:fldChar w:fldCharType="end"/>
            </w:r>
          </w:hyperlink>
        </w:p>
        <w:p w14:paraId="00A0F8BF" w14:textId="77777777" w:rsidR="002B61B4" w:rsidRDefault="00000000" w:rsidP="00245928">
          <w:pPr>
            <w:pStyle w:val="TOC1"/>
            <w:tabs>
              <w:tab w:val="right" w:leader="dot" w:pos="9016"/>
            </w:tabs>
            <w:spacing w:line="360" w:lineRule="auto"/>
            <w:rPr>
              <w:rFonts w:asciiTheme="minorHAnsi" w:eastAsiaTheme="minorEastAsia" w:hAnsiTheme="minorHAnsi"/>
              <w:noProof/>
              <w:color w:val="auto"/>
              <w:sz w:val="22"/>
              <w:lang w:eastAsia="en-IN"/>
            </w:rPr>
          </w:pPr>
          <w:hyperlink w:anchor="_Toc123225340" w:history="1">
            <w:r w:rsidRPr="00A5395A">
              <w:rPr>
                <w:rStyle w:val="Hyperlink"/>
                <w:rFonts w:eastAsia="Times New Roman"/>
                <w:noProof/>
                <w:lang w:eastAsia="en-IN"/>
              </w:rPr>
              <w:t>5. Environmental analysis</w:t>
            </w:r>
            <w:r>
              <w:rPr>
                <w:noProof/>
                <w:webHidden/>
              </w:rPr>
              <w:tab/>
            </w:r>
            <w:r>
              <w:rPr>
                <w:noProof/>
                <w:webHidden/>
              </w:rPr>
              <w:fldChar w:fldCharType="begin"/>
            </w:r>
            <w:r>
              <w:rPr>
                <w:noProof/>
                <w:webHidden/>
              </w:rPr>
              <w:instrText xml:space="preserve"> PAGEREF _Toc123225340 \h </w:instrText>
            </w:r>
            <w:r>
              <w:rPr>
                <w:noProof/>
                <w:webHidden/>
              </w:rPr>
            </w:r>
            <w:r>
              <w:rPr>
                <w:noProof/>
                <w:webHidden/>
              </w:rPr>
              <w:fldChar w:fldCharType="separate"/>
            </w:r>
            <w:r>
              <w:rPr>
                <w:noProof/>
                <w:webHidden/>
              </w:rPr>
              <w:t>13</w:t>
            </w:r>
            <w:r>
              <w:rPr>
                <w:noProof/>
                <w:webHidden/>
              </w:rPr>
              <w:fldChar w:fldCharType="end"/>
            </w:r>
          </w:hyperlink>
        </w:p>
        <w:p w14:paraId="3A7367DE" w14:textId="77777777" w:rsidR="002B61B4" w:rsidRDefault="00000000" w:rsidP="00245928">
          <w:pPr>
            <w:pStyle w:val="TOC1"/>
            <w:tabs>
              <w:tab w:val="right" w:leader="dot" w:pos="9016"/>
            </w:tabs>
            <w:spacing w:line="360" w:lineRule="auto"/>
            <w:rPr>
              <w:rFonts w:asciiTheme="minorHAnsi" w:eastAsiaTheme="minorEastAsia" w:hAnsiTheme="minorHAnsi"/>
              <w:noProof/>
              <w:color w:val="auto"/>
              <w:sz w:val="22"/>
              <w:lang w:eastAsia="en-IN"/>
            </w:rPr>
          </w:pPr>
          <w:hyperlink w:anchor="_Toc123225341" w:history="1">
            <w:r w:rsidRPr="00A5395A">
              <w:rPr>
                <w:rStyle w:val="Hyperlink"/>
                <w:rFonts w:eastAsia="Times New Roman"/>
                <w:noProof/>
                <w:lang w:eastAsia="en-IN"/>
              </w:rPr>
              <w:t>5.1 Internal Environmental Analysis</w:t>
            </w:r>
            <w:r>
              <w:rPr>
                <w:noProof/>
                <w:webHidden/>
              </w:rPr>
              <w:tab/>
            </w:r>
            <w:r>
              <w:rPr>
                <w:noProof/>
                <w:webHidden/>
              </w:rPr>
              <w:fldChar w:fldCharType="begin"/>
            </w:r>
            <w:r>
              <w:rPr>
                <w:noProof/>
                <w:webHidden/>
              </w:rPr>
              <w:instrText xml:space="preserve"> PAGEREF _Toc123225341 \h </w:instrText>
            </w:r>
            <w:r>
              <w:rPr>
                <w:noProof/>
                <w:webHidden/>
              </w:rPr>
            </w:r>
            <w:r>
              <w:rPr>
                <w:noProof/>
                <w:webHidden/>
              </w:rPr>
              <w:fldChar w:fldCharType="separate"/>
            </w:r>
            <w:r>
              <w:rPr>
                <w:noProof/>
                <w:webHidden/>
              </w:rPr>
              <w:t>14</w:t>
            </w:r>
            <w:r>
              <w:rPr>
                <w:noProof/>
                <w:webHidden/>
              </w:rPr>
              <w:fldChar w:fldCharType="end"/>
            </w:r>
          </w:hyperlink>
        </w:p>
        <w:p w14:paraId="78647721" w14:textId="77777777" w:rsidR="002B61B4" w:rsidRDefault="00000000" w:rsidP="00245928">
          <w:pPr>
            <w:pStyle w:val="TOC3"/>
            <w:tabs>
              <w:tab w:val="right" w:leader="dot" w:pos="9016"/>
            </w:tabs>
            <w:spacing w:line="360" w:lineRule="auto"/>
            <w:rPr>
              <w:rFonts w:asciiTheme="minorHAnsi" w:eastAsiaTheme="minorEastAsia" w:hAnsiTheme="minorHAnsi"/>
              <w:noProof/>
              <w:color w:val="auto"/>
              <w:sz w:val="22"/>
              <w:lang w:eastAsia="en-IN"/>
            </w:rPr>
          </w:pPr>
          <w:hyperlink w:anchor="_Toc123225342" w:history="1">
            <w:r w:rsidRPr="00A5395A">
              <w:rPr>
                <w:rStyle w:val="Hyperlink"/>
                <w:noProof/>
              </w:rPr>
              <w:t>5.1.1 SWOT Analysis</w:t>
            </w:r>
            <w:r>
              <w:rPr>
                <w:noProof/>
                <w:webHidden/>
              </w:rPr>
              <w:tab/>
            </w:r>
            <w:r>
              <w:rPr>
                <w:noProof/>
                <w:webHidden/>
              </w:rPr>
              <w:fldChar w:fldCharType="begin"/>
            </w:r>
            <w:r>
              <w:rPr>
                <w:noProof/>
                <w:webHidden/>
              </w:rPr>
              <w:instrText xml:space="preserve"> PAGEREF _Toc123225342 \h </w:instrText>
            </w:r>
            <w:r>
              <w:rPr>
                <w:noProof/>
                <w:webHidden/>
              </w:rPr>
            </w:r>
            <w:r>
              <w:rPr>
                <w:noProof/>
                <w:webHidden/>
              </w:rPr>
              <w:fldChar w:fldCharType="separate"/>
            </w:r>
            <w:r>
              <w:rPr>
                <w:noProof/>
                <w:webHidden/>
              </w:rPr>
              <w:t>14</w:t>
            </w:r>
            <w:r>
              <w:rPr>
                <w:noProof/>
                <w:webHidden/>
              </w:rPr>
              <w:fldChar w:fldCharType="end"/>
            </w:r>
          </w:hyperlink>
        </w:p>
        <w:p w14:paraId="413B1D3B" w14:textId="77777777" w:rsidR="002B61B4" w:rsidRDefault="00000000" w:rsidP="00245928">
          <w:pPr>
            <w:pStyle w:val="TOC3"/>
            <w:tabs>
              <w:tab w:val="right" w:leader="dot" w:pos="9016"/>
            </w:tabs>
            <w:spacing w:line="360" w:lineRule="auto"/>
            <w:rPr>
              <w:rFonts w:asciiTheme="minorHAnsi" w:eastAsiaTheme="minorEastAsia" w:hAnsiTheme="minorHAnsi"/>
              <w:noProof/>
              <w:color w:val="auto"/>
              <w:sz w:val="22"/>
              <w:lang w:eastAsia="en-IN"/>
            </w:rPr>
          </w:pPr>
          <w:hyperlink w:anchor="_Toc123225343" w:history="1">
            <w:r w:rsidRPr="00A5395A">
              <w:rPr>
                <w:rStyle w:val="Hyperlink"/>
                <w:rFonts w:eastAsia="Times New Roman"/>
                <w:noProof/>
                <w:lang w:eastAsia="en-IN"/>
              </w:rPr>
              <w:t>5.1.2 BCG Matrix</w:t>
            </w:r>
            <w:r>
              <w:rPr>
                <w:noProof/>
                <w:webHidden/>
              </w:rPr>
              <w:tab/>
            </w:r>
            <w:r>
              <w:rPr>
                <w:noProof/>
                <w:webHidden/>
              </w:rPr>
              <w:fldChar w:fldCharType="begin"/>
            </w:r>
            <w:r>
              <w:rPr>
                <w:noProof/>
                <w:webHidden/>
              </w:rPr>
              <w:instrText xml:space="preserve"> PAGEREF _Toc123225343 \h </w:instrText>
            </w:r>
            <w:r>
              <w:rPr>
                <w:noProof/>
                <w:webHidden/>
              </w:rPr>
            </w:r>
            <w:r>
              <w:rPr>
                <w:noProof/>
                <w:webHidden/>
              </w:rPr>
              <w:fldChar w:fldCharType="separate"/>
            </w:r>
            <w:r>
              <w:rPr>
                <w:noProof/>
                <w:webHidden/>
              </w:rPr>
              <w:t>16</w:t>
            </w:r>
            <w:r>
              <w:rPr>
                <w:noProof/>
                <w:webHidden/>
              </w:rPr>
              <w:fldChar w:fldCharType="end"/>
            </w:r>
          </w:hyperlink>
        </w:p>
        <w:p w14:paraId="13DD3E2C" w14:textId="77777777" w:rsidR="002B61B4" w:rsidRDefault="00000000" w:rsidP="00245928">
          <w:pPr>
            <w:pStyle w:val="TOC2"/>
            <w:tabs>
              <w:tab w:val="right" w:leader="dot" w:pos="9016"/>
            </w:tabs>
            <w:spacing w:line="360" w:lineRule="auto"/>
            <w:rPr>
              <w:rFonts w:asciiTheme="minorHAnsi" w:eastAsiaTheme="minorEastAsia" w:hAnsiTheme="minorHAnsi"/>
              <w:noProof/>
              <w:color w:val="auto"/>
              <w:sz w:val="22"/>
              <w:lang w:eastAsia="en-IN"/>
            </w:rPr>
          </w:pPr>
          <w:hyperlink w:anchor="_Toc123225344" w:history="1">
            <w:r w:rsidRPr="00A5395A">
              <w:rPr>
                <w:rStyle w:val="Hyperlink"/>
                <w:rFonts w:eastAsia="Times New Roman"/>
                <w:bCs/>
                <w:noProof/>
                <w:lang w:eastAsia="en-IN"/>
              </w:rPr>
              <w:t>5</w:t>
            </w:r>
            <w:r w:rsidRPr="00A5395A">
              <w:rPr>
                <w:rStyle w:val="Hyperlink"/>
                <w:noProof/>
              </w:rPr>
              <w:t>.2 External Environmental analysis</w:t>
            </w:r>
            <w:r>
              <w:rPr>
                <w:noProof/>
                <w:webHidden/>
              </w:rPr>
              <w:tab/>
            </w:r>
            <w:r>
              <w:rPr>
                <w:noProof/>
                <w:webHidden/>
              </w:rPr>
              <w:fldChar w:fldCharType="begin"/>
            </w:r>
            <w:r>
              <w:rPr>
                <w:noProof/>
                <w:webHidden/>
              </w:rPr>
              <w:instrText xml:space="preserve"> PAGEREF _Toc123225344 \h </w:instrText>
            </w:r>
            <w:r>
              <w:rPr>
                <w:noProof/>
                <w:webHidden/>
              </w:rPr>
            </w:r>
            <w:r>
              <w:rPr>
                <w:noProof/>
                <w:webHidden/>
              </w:rPr>
              <w:fldChar w:fldCharType="separate"/>
            </w:r>
            <w:r>
              <w:rPr>
                <w:noProof/>
                <w:webHidden/>
              </w:rPr>
              <w:t>17</w:t>
            </w:r>
            <w:r>
              <w:rPr>
                <w:noProof/>
                <w:webHidden/>
              </w:rPr>
              <w:fldChar w:fldCharType="end"/>
            </w:r>
          </w:hyperlink>
        </w:p>
        <w:p w14:paraId="29A6DA61" w14:textId="77777777" w:rsidR="002B61B4" w:rsidRDefault="00000000" w:rsidP="00245928">
          <w:pPr>
            <w:pStyle w:val="TOC3"/>
            <w:tabs>
              <w:tab w:val="right" w:leader="dot" w:pos="9016"/>
            </w:tabs>
            <w:spacing w:line="360" w:lineRule="auto"/>
            <w:rPr>
              <w:rFonts w:asciiTheme="minorHAnsi" w:eastAsiaTheme="minorEastAsia" w:hAnsiTheme="minorHAnsi"/>
              <w:noProof/>
              <w:color w:val="auto"/>
              <w:sz w:val="22"/>
              <w:lang w:eastAsia="en-IN"/>
            </w:rPr>
          </w:pPr>
          <w:hyperlink w:anchor="_Toc123225345" w:history="1">
            <w:r w:rsidRPr="00A5395A">
              <w:rPr>
                <w:rStyle w:val="Hyperlink"/>
                <w:rFonts w:eastAsia="Times New Roman"/>
                <w:noProof/>
                <w:lang w:eastAsia="en-IN"/>
              </w:rPr>
              <w:t>5.2.1 PESTLE Analysis</w:t>
            </w:r>
            <w:r>
              <w:rPr>
                <w:noProof/>
                <w:webHidden/>
              </w:rPr>
              <w:tab/>
            </w:r>
            <w:r>
              <w:rPr>
                <w:noProof/>
                <w:webHidden/>
              </w:rPr>
              <w:fldChar w:fldCharType="begin"/>
            </w:r>
            <w:r>
              <w:rPr>
                <w:noProof/>
                <w:webHidden/>
              </w:rPr>
              <w:instrText xml:space="preserve"> PAGEREF _Toc123225345 \h </w:instrText>
            </w:r>
            <w:r>
              <w:rPr>
                <w:noProof/>
                <w:webHidden/>
              </w:rPr>
            </w:r>
            <w:r>
              <w:rPr>
                <w:noProof/>
                <w:webHidden/>
              </w:rPr>
              <w:fldChar w:fldCharType="separate"/>
            </w:r>
            <w:r>
              <w:rPr>
                <w:noProof/>
                <w:webHidden/>
              </w:rPr>
              <w:t>17</w:t>
            </w:r>
            <w:r>
              <w:rPr>
                <w:noProof/>
                <w:webHidden/>
              </w:rPr>
              <w:fldChar w:fldCharType="end"/>
            </w:r>
          </w:hyperlink>
        </w:p>
        <w:p w14:paraId="01147E27" w14:textId="77777777" w:rsidR="002B61B4" w:rsidRDefault="00000000" w:rsidP="00245928">
          <w:pPr>
            <w:pStyle w:val="TOC3"/>
            <w:tabs>
              <w:tab w:val="right" w:leader="dot" w:pos="9016"/>
            </w:tabs>
            <w:spacing w:line="360" w:lineRule="auto"/>
            <w:rPr>
              <w:rFonts w:asciiTheme="minorHAnsi" w:eastAsiaTheme="minorEastAsia" w:hAnsiTheme="minorHAnsi"/>
              <w:noProof/>
              <w:color w:val="auto"/>
              <w:sz w:val="22"/>
              <w:lang w:eastAsia="en-IN"/>
            </w:rPr>
          </w:pPr>
          <w:hyperlink w:anchor="_Toc123225346" w:history="1">
            <w:r w:rsidRPr="00A5395A">
              <w:rPr>
                <w:rStyle w:val="Hyperlink"/>
                <w:rFonts w:eastAsia="Times New Roman"/>
                <w:noProof/>
                <w:lang w:eastAsia="en-IN"/>
              </w:rPr>
              <w:t>5.2.2 Impact of environmental analysis on the organization</w:t>
            </w:r>
            <w:r>
              <w:rPr>
                <w:noProof/>
                <w:webHidden/>
              </w:rPr>
              <w:tab/>
            </w:r>
            <w:r>
              <w:rPr>
                <w:noProof/>
                <w:webHidden/>
              </w:rPr>
              <w:fldChar w:fldCharType="begin"/>
            </w:r>
            <w:r>
              <w:rPr>
                <w:noProof/>
                <w:webHidden/>
              </w:rPr>
              <w:instrText xml:space="preserve"> PAGEREF _Toc123225346 \h </w:instrText>
            </w:r>
            <w:r>
              <w:rPr>
                <w:noProof/>
                <w:webHidden/>
              </w:rPr>
            </w:r>
            <w:r>
              <w:rPr>
                <w:noProof/>
                <w:webHidden/>
              </w:rPr>
              <w:fldChar w:fldCharType="separate"/>
            </w:r>
            <w:r>
              <w:rPr>
                <w:noProof/>
                <w:webHidden/>
              </w:rPr>
              <w:t>18</w:t>
            </w:r>
            <w:r>
              <w:rPr>
                <w:noProof/>
                <w:webHidden/>
              </w:rPr>
              <w:fldChar w:fldCharType="end"/>
            </w:r>
          </w:hyperlink>
        </w:p>
        <w:p w14:paraId="0A385984" w14:textId="77777777" w:rsidR="002B61B4" w:rsidRDefault="00000000" w:rsidP="00245928">
          <w:pPr>
            <w:pStyle w:val="TOC1"/>
            <w:tabs>
              <w:tab w:val="right" w:leader="dot" w:pos="9016"/>
            </w:tabs>
            <w:spacing w:line="360" w:lineRule="auto"/>
            <w:rPr>
              <w:rFonts w:asciiTheme="minorHAnsi" w:eastAsiaTheme="minorEastAsia" w:hAnsiTheme="minorHAnsi"/>
              <w:noProof/>
              <w:color w:val="auto"/>
              <w:sz w:val="22"/>
              <w:lang w:eastAsia="en-IN"/>
            </w:rPr>
          </w:pPr>
          <w:hyperlink w:anchor="_Toc123225347" w:history="1">
            <w:r w:rsidRPr="00A5395A">
              <w:rPr>
                <w:rStyle w:val="Hyperlink"/>
                <w:rFonts w:eastAsia="Times New Roman"/>
                <w:noProof/>
                <w:lang w:eastAsia="en-IN"/>
              </w:rPr>
              <w:t>6. The Industry Analysis</w:t>
            </w:r>
            <w:r>
              <w:rPr>
                <w:noProof/>
                <w:webHidden/>
              </w:rPr>
              <w:tab/>
            </w:r>
            <w:r>
              <w:rPr>
                <w:noProof/>
                <w:webHidden/>
              </w:rPr>
              <w:fldChar w:fldCharType="begin"/>
            </w:r>
            <w:r>
              <w:rPr>
                <w:noProof/>
                <w:webHidden/>
              </w:rPr>
              <w:instrText xml:space="preserve"> PAGEREF _Toc123225347 \h </w:instrText>
            </w:r>
            <w:r>
              <w:rPr>
                <w:noProof/>
                <w:webHidden/>
              </w:rPr>
            </w:r>
            <w:r>
              <w:rPr>
                <w:noProof/>
                <w:webHidden/>
              </w:rPr>
              <w:fldChar w:fldCharType="separate"/>
            </w:r>
            <w:r>
              <w:rPr>
                <w:noProof/>
                <w:webHidden/>
              </w:rPr>
              <w:t>19</w:t>
            </w:r>
            <w:r>
              <w:rPr>
                <w:noProof/>
                <w:webHidden/>
              </w:rPr>
              <w:fldChar w:fldCharType="end"/>
            </w:r>
          </w:hyperlink>
        </w:p>
        <w:p w14:paraId="2ECECB09" w14:textId="77777777" w:rsidR="002B61B4" w:rsidRDefault="00000000" w:rsidP="00245928">
          <w:pPr>
            <w:pStyle w:val="TOC2"/>
            <w:tabs>
              <w:tab w:val="right" w:leader="dot" w:pos="9016"/>
            </w:tabs>
            <w:spacing w:line="360" w:lineRule="auto"/>
            <w:rPr>
              <w:rFonts w:asciiTheme="minorHAnsi" w:eastAsiaTheme="minorEastAsia" w:hAnsiTheme="minorHAnsi"/>
              <w:noProof/>
              <w:color w:val="auto"/>
              <w:sz w:val="22"/>
              <w:lang w:eastAsia="en-IN"/>
            </w:rPr>
          </w:pPr>
          <w:hyperlink w:anchor="_Toc123225348" w:history="1">
            <w:r w:rsidRPr="00A5395A">
              <w:rPr>
                <w:rStyle w:val="Hyperlink"/>
                <w:rFonts w:eastAsia="Times New Roman"/>
                <w:noProof/>
                <w:lang w:eastAsia="en-IN"/>
              </w:rPr>
              <w:t>6.1 Industry Analysis (Using Porter’s Five Forces)</w:t>
            </w:r>
            <w:r>
              <w:rPr>
                <w:noProof/>
                <w:webHidden/>
              </w:rPr>
              <w:tab/>
            </w:r>
            <w:r>
              <w:rPr>
                <w:noProof/>
                <w:webHidden/>
              </w:rPr>
              <w:fldChar w:fldCharType="begin"/>
            </w:r>
            <w:r>
              <w:rPr>
                <w:noProof/>
                <w:webHidden/>
              </w:rPr>
              <w:instrText xml:space="preserve"> PAGEREF _Toc123225348 \h </w:instrText>
            </w:r>
            <w:r>
              <w:rPr>
                <w:noProof/>
                <w:webHidden/>
              </w:rPr>
            </w:r>
            <w:r>
              <w:rPr>
                <w:noProof/>
                <w:webHidden/>
              </w:rPr>
              <w:fldChar w:fldCharType="separate"/>
            </w:r>
            <w:r>
              <w:rPr>
                <w:noProof/>
                <w:webHidden/>
              </w:rPr>
              <w:t>19</w:t>
            </w:r>
            <w:r>
              <w:rPr>
                <w:noProof/>
                <w:webHidden/>
              </w:rPr>
              <w:fldChar w:fldCharType="end"/>
            </w:r>
          </w:hyperlink>
        </w:p>
        <w:p w14:paraId="4E4FF272" w14:textId="77777777" w:rsidR="002B61B4" w:rsidRDefault="00000000" w:rsidP="00245928">
          <w:pPr>
            <w:pStyle w:val="TOC1"/>
            <w:tabs>
              <w:tab w:val="right" w:leader="dot" w:pos="9016"/>
            </w:tabs>
            <w:spacing w:line="360" w:lineRule="auto"/>
            <w:rPr>
              <w:rFonts w:asciiTheme="minorHAnsi" w:eastAsiaTheme="minorEastAsia" w:hAnsiTheme="minorHAnsi"/>
              <w:noProof/>
              <w:color w:val="auto"/>
              <w:sz w:val="22"/>
              <w:lang w:eastAsia="en-IN"/>
            </w:rPr>
          </w:pPr>
          <w:hyperlink w:anchor="_Toc123225349" w:history="1">
            <w:r w:rsidRPr="00A5395A">
              <w:rPr>
                <w:rStyle w:val="Hyperlink"/>
                <w:rFonts w:eastAsia="Times New Roman"/>
                <w:noProof/>
                <w:lang w:eastAsia="en-IN"/>
              </w:rPr>
              <w:t>7. The competitor’s analysis</w:t>
            </w:r>
            <w:r>
              <w:rPr>
                <w:noProof/>
                <w:webHidden/>
              </w:rPr>
              <w:tab/>
            </w:r>
            <w:r>
              <w:rPr>
                <w:noProof/>
                <w:webHidden/>
              </w:rPr>
              <w:fldChar w:fldCharType="begin"/>
            </w:r>
            <w:r>
              <w:rPr>
                <w:noProof/>
                <w:webHidden/>
              </w:rPr>
              <w:instrText xml:space="preserve"> PAGEREF _Toc123225349 \h </w:instrText>
            </w:r>
            <w:r>
              <w:rPr>
                <w:noProof/>
                <w:webHidden/>
              </w:rPr>
            </w:r>
            <w:r>
              <w:rPr>
                <w:noProof/>
                <w:webHidden/>
              </w:rPr>
              <w:fldChar w:fldCharType="separate"/>
            </w:r>
            <w:r>
              <w:rPr>
                <w:noProof/>
                <w:webHidden/>
              </w:rPr>
              <w:t>20</w:t>
            </w:r>
            <w:r>
              <w:rPr>
                <w:noProof/>
                <w:webHidden/>
              </w:rPr>
              <w:fldChar w:fldCharType="end"/>
            </w:r>
          </w:hyperlink>
        </w:p>
        <w:p w14:paraId="6C14DD42" w14:textId="77777777" w:rsidR="002B61B4" w:rsidRDefault="00000000" w:rsidP="00245928">
          <w:pPr>
            <w:pStyle w:val="TOC2"/>
            <w:tabs>
              <w:tab w:val="right" w:leader="dot" w:pos="9016"/>
            </w:tabs>
            <w:spacing w:line="360" w:lineRule="auto"/>
            <w:rPr>
              <w:rFonts w:asciiTheme="minorHAnsi" w:eastAsiaTheme="minorEastAsia" w:hAnsiTheme="minorHAnsi"/>
              <w:noProof/>
              <w:color w:val="auto"/>
              <w:sz w:val="22"/>
              <w:lang w:eastAsia="en-IN"/>
            </w:rPr>
          </w:pPr>
          <w:hyperlink w:anchor="_Toc123225350" w:history="1">
            <w:r w:rsidRPr="00A5395A">
              <w:rPr>
                <w:rStyle w:val="Hyperlink"/>
                <w:rFonts w:eastAsia="Times New Roman"/>
                <w:noProof/>
                <w:lang w:eastAsia="en-IN"/>
              </w:rPr>
              <w:t>7.1 Major Players in India</w:t>
            </w:r>
            <w:r>
              <w:rPr>
                <w:noProof/>
                <w:webHidden/>
              </w:rPr>
              <w:tab/>
            </w:r>
            <w:r>
              <w:rPr>
                <w:noProof/>
                <w:webHidden/>
              </w:rPr>
              <w:fldChar w:fldCharType="begin"/>
            </w:r>
            <w:r>
              <w:rPr>
                <w:noProof/>
                <w:webHidden/>
              </w:rPr>
              <w:instrText xml:space="preserve"> PAGEREF _Toc123225350 \h </w:instrText>
            </w:r>
            <w:r>
              <w:rPr>
                <w:noProof/>
                <w:webHidden/>
              </w:rPr>
            </w:r>
            <w:r>
              <w:rPr>
                <w:noProof/>
                <w:webHidden/>
              </w:rPr>
              <w:fldChar w:fldCharType="separate"/>
            </w:r>
            <w:r>
              <w:rPr>
                <w:noProof/>
                <w:webHidden/>
              </w:rPr>
              <w:t>20</w:t>
            </w:r>
            <w:r>
              <w:rPr>
                <w:noProof/>
                <w:webHidden/>
              </w:rPr>
              <w:fldChar w:fldCharType="end"/>
            </w:r>
          </w:hyperlink>
        </w:p>
        <w:p w14:paraId="77792D67" w14:textId="77777777" w:rsidR="002B61B4" w:rsidRDefault="00000000" w:rsidP="00245928">
          <w:pPr>
            <w:pStyle w:val="TOC2"/>
            <w:tabs>
              <w:tab w:val="right" w:leader="dot" w:pos="9016"/>
            </w:tabs>
            <w:spacing w:line="360" w:lineRule="auto"/>
            <w:rPr>
              <w:rFonts w:asciiTheme="minorHAnsi" w:eastAsiaTheme="minorEastAsia" w:hAnsiTheme="minorHAnsi"/>
              <w:noProof/>
              <w:color w:val="auto"/>
              <w:sz w:val="22"/>
              <w:lang w:eastAsia="en-IN"/>
            </w:rPr>
          </w:pPr>
          <w:hyperlink w:anchor="_Toc123225351" w:history="1">
            <w:r w:rsidRPr="00A5395A">
              <w:rPr>
                <w:rStyle w:val="Hyperlink"/>
                <w:rFonts w:eastAsia="Times New Roman"/>
                <w:noProof/>
                <w:lang w:eastAsia="en-IN"/>
              </w:rPr>
              <w:t>7.2 Competitive SWOT Analysis</w:t>
            </w:r>
            <w:r>
              <w:rPr>
                <w:noProof/>
                <w:webHidden/>
              </w:rPr>
              <w:tab/>
            </w:r>
            <w:r>
              <w:rPr>
                <w:noProof/>
                <w:webHidden/>
              </w:rPr>
              <w:fldChar w:fldCharType="begin"/>
            </w:r>
            <w:r>
              <w:rPr>
                <w:noProof/>
                <w:webHidden/>
              </w:rPr>
              <w:instrText xml:space="preserve"> PAGEREF _Toc123225351 \h </w:instrText>
            </w:r>
            <w:r>
              <w:rPr>
                <w:noProof/>
                <w:webHidden/>
              </w:rPr>
            </w:r>
            <w:r>
              <w:rPr>
                <w:noProof/>
                <w:webHidden/>
              </w:rPr>
              <w:fldChar w:fldCharType="separate"/>
            </w:r>
            <w:r>
              <w:rPr>
                <w:noProof/>
                <w:webHidden/>
              </w:rPr>
              <w:t>22</w:t>
            </w:r>
            <w:r>
              <w:rPr>
                <w:noProof/>
                <w:webHidden/>
              </w:rPr>
              <w:fldChar w:fldCharType="end"/>
            </w:r>
          </w:hyperlink>
        </w:p>
        <w:p w14:paraId="7ECFAF24" w14:textId="77777777" w:rsidR="002B61B4" w:rsidRDefault="00000000" w:rsidP="00245928">
          <w:pPr>
            <w:pStyle w:val="TOC1"/>
            <w:tabs>
              <w:tab w:val="right" w:leader="dot" w:pos="9016"/>
            </w:tabs>
            <w:spacing w:line="360" w:lineRule="auto"/>
            <w:rPr>
              <w:rFonts w:asciiTheme="minorHAnsi" w:eastAsiaTheme="minorEastAsia" w:hAnsiTheme="minorHAnsi"/>
              <w:noProof/>
              <w:color w:val="auto"/>
              <w:sz w:val="22"/>
              <w:lang w:eastAsia="en-IN"/>
            </w:rPr>
          </w:pPr>
          <w:hyperlink w:anchor="_Toc123225352" w:history="1">
            <w:r w:rsidRPr="00A5395A">
              <w:rPr>
                <w:rStyle w:val="Hyperlink"/>
                <w:rFonts w:eastAsia="Times New Roman"/>
                <w:noProof/>
                <w:lang w:eastAsia="en-IN"/>
              </w:rPr>
              <w:t>8. Management Issues involved</w:t>
            </w:r>
            <w:r>
              <w:rPr>
                <w:noProof/>
                <w:webHidden/>
              </w:rPr>
              <w:tab/>
            </w:r>
            <w:r>
              <w:rPr>
                <w:noProof/>
                <w:webHidden/>
              </w:rPr>
              <w:fldChar w:fldCharType="begin"/>
            </w:r>
            <w:r>
              <w:rPr>
                <w:noProof/>
                <w:webHidden/>
              </w:rPr>
              <w:instrText xml:space="preserve"> PAGEREF _Toc123225352 \h </w:instrText>
            </w:r>
            <w:r>
              <w:rPr>
                <w:noProof/>
                <w:webHidden/>
              </w:rPr>
            </w:r>
            <w:r>
              <w:rPr>
                <w:noProof/>
                <w:webHidden/>
              </w:rPr>
              <w:fldChar w:fldCharType="separate"/>
            </w:r>
            <w:r>
              <w:rPr>
                <w:noProof/>
                <w:webHidden/>
              </w:rPr>
              <w:t>24</w:t>
            </w:r>
            <w:r>
              <w:rPr>
                <w:noProof/>
                <w:webHidden/>
              </w:rPr>
              <w:fldChar w:fldCharType="end"/>
            </w:r>
          </w:hyperlink>
        </w:p>
        <w:p w14:paraId="007EF97C" w14:textId="77777777" w:rsidR="002B61B4" w:rsidRDefault="00000000" w:rsidP="00245928">
          <w:pPr>
            <w:pStyle w:val="TOC1"/>
            <w:tabs>
              <w:tab w:val="right" w:leader="dot" w:pos="9016"/>
            </w:tabs>
            <w:spacing w:line="360" w:lineRule="auto"/>
            <w:rPr>
              <w:rFonts w:asciiTheme="minorHAnsi" w:eastAsiaTheme="minorEastAsia" w:hAnsiTheme="minorHAnsi"/>
              <w:noProof/>
              <w:color w:val="auto"/>
              <w:sz w:val="22"/>
              <w:lang w:eastAsia="en-IN"/>
            </w:rPr>
          </w:pPr>
          <w:hyperlink w:anchor="_Toc123225353" w:history="1">
            <w:r w:rsidRPr="00A5395A">
              <w:rPr>
                <w:rStyle w:val="Hyperlink"/>
                <w:rFonts w:eastAsia="Times New Roman"/>
                <w:noProof/>
                <w:lang w:eastAsia="en-IN"/>
              </w:rPr>
              <w:t>9. Strategies to be implemented for further development</w:t>
            </w:r>
            <w:r>
              <w:rPr>
                <w:noProof/>
                <w:webHidden/>
              </w:rPr>
              <w:tab/>
            </w:r>
            <w:r>
              <w:rPr>
                <w:noProof/>
                <w:webHidden/>
              </w:rPr>
              <w:fldChar w:fldCharType="begin"/>
            </w:r>
            <w:r>
              <w:rPr>
                <w:noProof/>
                <w:webHidden/>
              </w:rPr>
              <w:instrText xml:space="preserve"> PAGEREF _Toc123225353 \h </w:instrText>
            </w:r>
            <w:r>
              <w:rPr>
                <w:noProof/>
                <w:webHidden/>
              </w:rPr>
            </w:r>
            <w:r>
              <w:rPr>
                <w:noProof/>
                <w:webHidden/>
              </w:rPr>
              <w:fldChar w:fldCharType="separate"/>
            </w:r>
            <w:r>
              <w:rPr>
                <w:noProof/>
                <w:webHidden/>
              </w:rPr>
              <w:t>25</w:t>
            </w:r>
            <w:r>
              <w:rPr>
                <w:noProof/>
                <w:webHidden/>
              </w:rPr>
              <w:fldChar w:fldCharType="end"/>
            </w:r>
          </w:hyperlink>
        </w:p>
        <w:p w14:paraId="2235B1D6" w14:textId="77777777" w:rsidR="002B61B4" w:rsidRDefault="00000000" w:rsidP="00245928">
          <w:pPr>
            <w:pStyle w:val="TOC2"/>
            <w:tabs>
              <w:tab w:val="right" w:leader="dot" w:pos="9016"/>
            </w:tabs>
            <w:spacing w:line="360" w:lineRule="auto"/>
            <w:rPr>
              <w:rFonts w:asciiTheme="minorHAnsi" w:eastAsiaTheme="minorEastAsia" w:hAnsiTheme="minorHAnsi"/>
              <w:noProof/>
              <w:color w:val="auto"/>
              <w:sz w:val="22"/>
              <w:lang w:eastAsia="en-IN"/>
            </w:rPr>
          </w:pPr>
          <w:hyperlink w:anchor="_Toc123225354" w:history="1">
            <w:r w:rsidRPr="00A5395A">
              <w:rPr>
                <w:rStyle w:val="Hyperlink"/>
                <w:rFonts w:eastAsia="Times New Roman"/>
                <w:noProof/>
                <w:lang w:eastAsia="en-IN"/>
              </w:rPr>
              <w:t>9.1 Strategy</w:t>
            </w:r>
            <w:r>
              <w:rPr>
                <w:noProof/>
                <w:webHidden/>
              </w:rPr>
              <w:tab/>
            </w:r>
            <w:r>
              <w:rPr>
                <w:noProof/>
                <w:webHidden/>
              </w:rPr>
              <w:fldChar w:fldCharType="begin"/>
            </w:r>
            <w:r>
              <w:rPr>
                <w:noProof/>
                <w:webHidden/>
              </w:rPr>
              <w:instrText xml:space="preserve"> PAGEREF _Toc123225354 \h </w:instrText>
            </w:r>
            <w:r>
              <w:rPr>
                <w:noProof/>
                <w:webHidden/>
              </w:rPr>
            </w:r>
            <w:r>
              <w:rPr>
                <w:noProof/>
                <w:webHidden/>
              </w:rPr>
              <w:fldChar w:fldCharType="separate"/>
            </w:r>
            <w:r>
              <w:rPr>
                <w:noProof/>
                <w:webHidden/>
              </w:rPr>
              <w:t>25</w:t>
            </w:r>
            <w:r>
              <w:rPr>
                <w:noProof/>
                <w:webHidden/>
              </w:rPr>
              <w:fldChar w:fldCharType="end"/>
            </w:r>
          </w:hyperlink>
        </w:p>
        <w:p w14:paraId="00F42388" w14:textId="77777777" w:rsidR="002B61B4" w:rsidRDefault="00000000" w:rsidP="00245928">
          <w:pPr>
            <w:pStyle w:val="TOC2"/>
            <w:tabs>
              <w:tab w:val="right" w:leader="dot" w:pos="9016"/>
            </w:tabs>
            <w:spacing w:line="360" w:lineRule="auto"/>
            <w:rPr>
              <w:rFonts w:asciiTheme="minorHAnsi" w:eastAsiaTheme="minorEastAsia" w:hAnsiTheme="minorHAnsi"/>
              <w:noProof/>
              <w:color w:val="auto"/>
              <w:sz w:val="22"/>
              <w:lang w:eastAsia="en-IN"/>
            </w:rPr>
          </w:pPr>
          <w:hyperlink w:anchor="_Toc123225355" w:history="1">
            <w:r w:rsidRPr="00A5395A">
              <w:rPr>
                <w:rStyle w:val="Hyperlink"/>
                <w:rFonts w:eastAsia="Times New Roman"/>
                <w:noProof/>
                <w:lang w:eastAsia="en-IN"/>
              </w:rPr>
              <w:t>9.2 Corporate-level strategy</w:t>
            </w:r>
            <w:r>
              <w:rPr>
                <w:noProof/>
                <w:webHidden/>
              </w:rPr>
              <w:tab/>
            </w:r>
            <w:r>
              <w:rPr>
                <w:noProof/>
                <w:webHidden/>
              </w:rPr>
              <w:fldChar w:fldCharType="begin"/>
            </w:r>
            <w:r>
              <w:rPr>
                <w:noProof/>
                <w:webHidden/>
              </w:rPr>
              <w:instrText xml:space="preserve"> PAGEREF _Toc123225355 \h </w:instrText>
            </w:r>
            <w:r>
              <w:rPr>
                <w:noProof/>
                <w:webHidden/>
              </w:rPr>
            </w:r>
            <w:r>
              <w:rPr>
                <w:noProof/>
                <w:webHidden/>
              </w:rPr>
              <w:fldChar w:fldCharType="separate"/>
            </w:r>
            <w:r>
              <w:rPr>
                <w:noProof/>
                <w:webHidden/>
              </w:rPr>
              <w:t>25</w:t>
            </w:r>
            <w:r>
              <w:rPr>
                <w:noProof/>
                <w:webHidden/>
              </w:rPr>
              <w:fldChar w:fldCharType="end"/>
            </w:r>
          </w:hyperlink>
        </w:p>
        <w:p w14:paraId="3103CDA5" w14:textId="77777777" w:rsidR="002B61B4" w:rsidRDefault="00000000" w:rsidP="00245928">
          <w:pPr>
            <w:pStyle w:val="TOC3"/>
            <w:tabs>
              <w:tab w:val="right" w:leader="dot" w:pos="9016"/>
            </w:tabs>
            <w:spacing w:line="360" w:lineRule="auto"/>
            <w:rPr>
              <w:rFonts w:asciiTheme="minorHAnsi" w:eastAsiaTheme="minorEastAsia" w:hAnsiTheme="minorHAnsi"/>
              <w:noProof/>
              <w:color w:val="auto"/>
              <w:sz w:val="22"/>
              <w:lang w:eastAsia="en-IN"/>
            </w:rPr>
          </w:pPr>
          <w:hyperlink w:anchor="_Toc123225356" w:history="1">
            <w:r w:rsidRPr="00A5395A">
              <w:rPr>
                <w:rStyle w:val="Hyperlink"/>
                <w:rFonts w:eastAsia="Times New Roman"/>
                <w:noProof/>
                <w:lang w:eastAsia="en-IN"/>
              </w:rPr>
              <w:t>9.2.1 Factors involved</w:t>
            </w:r>
            <w:r>
              <w:rPr>
                <w:noProof/>
                <w:webHidden/>
              </w:rPr>
              <w:tab/>
            </w:r>
            <w:r>
              <w:rPr>
                <w:noProof/>
                <w:webHidden/>
              </w:rPr>
              <w:fldChar w:fldCharType="begin"/>
            </w:r>
            <w:r>
              <w:rPr>
                <w:noProof/>
                <w:webHidden/>
              </w:rPr>
              <w:instrText xml:space="preserve"> PAGEREF _Toc123225356 \h </w:instrText>
            </w:r>
            <w:r>
              <w:rPr>
                <w:noProof/>
                <w:webHidden/>
              </w:rPr>
            </w:r>
            <w:r>
              <w:rPr>
                <w:noProof/>
                <w:webHidden/>
              </w:rPr>
              <w:fldChar w:fldCharType="separate"/>
            </w:r>
            <w:r>
              <w:rPr>
                <w:noProof/>
                <w:webHidden/>
              </w:rPr>
              <w:t>26</w:t>
            </w:r>
            <w:r>
              <w:rPr>
                <w:noProof/>
                <w:webHidden/>
              </w:rPr>
              <w:fldChar w:fldCharType="end"/>
            </w:r>
          </w:hyperlink>
        </w:p>
        <w:p w14:paraId="79F4FBBB" w14:textId="77777777" w:rsidR="002B61B4" w:rsidRDefault="00000000" w:rsidP="00245928">
          <w:pPr>
            <w:pStyle w:val="TOC2"/>
            <w:tabs>
              <w:tab w:val="right" w:leader="dot" w:pos="9016"/>
            </w:tabs>
            <w:spacing w:line="360" w:lineRule="auto"/>
            <w:rPr>
              <w:rFonts w:asciiTheme="minorHAnsi" w:eastAsiaTheme="minorEastAsia" w:hAnsiTheme="minorHAnsi"/>
              <w:noProof/>
              <w:color w:val="auto"/>
              <w:sz w:val="22"/>
              <w:lang w:eastAsia="en-IN"/>
            </w:rPr>
          </w:pPr>
          <w:hyperlink w:anchor="_Toc123225357" w:history="1">
            <w:r w:rsidRPr="00A5395A">
              <w:rPr>
                <w:rStyle w:val="Hyperlink"/>
                <w:rFonts w:eastAsia="Times New Roman"/>
                <w:noProof/>
                <w:lang w:eastAsia="en-IN"/>
              </w:rPr>
              <w:t>9.3 business level strategy</w:t>
            </w:r>
            <w:r>
              <w:rPr>
                <w:noProof/>
                <w:webHidden/>
              </w:rPr>
              <w:tab/>
            </w:r>
            <w:r>
              <w:rPr>
                <w:noProof/>
                <w:webHidden/>
              </w:rPr>
              <w:fldChar w:fldCharType="begin"/>
            </w:r>
            <w:r>
              <w:rPr>
                <w:noProof/>
                <w:webHidden/>
              </w:rPr>
              <w:instrText xml:space="preserve"> PAGEREF _Toc123225357 \h </w:instrText>
            </w:r>
            <w:r>
              <w:rPr>
                <w:noProof/>
                <w:webHidden/>
              </w:rPr>
            </w:r>
            <w:r>
              <w:rPr>
                <w:noProof/>
                <w:webHidden/>
              </w:rPr>
              <w:fldChar w:fldCharType="separate"/>
            </w:r>
            <w:r>
              <w:rPr>
                <w:noProof/>
                <w:webHidden/>
              </w:rPr>
              <w:t>26</w:t>
            </w:r>
            <w:r>
              <w:rPr>
                <w:noProof/>
                <w:webHidden/>
              </w:rPr>
              <w:fldChar w:fldCharType="end"/>
            </w:r>
          </w:hyperlink>
        </w:p>
        <w:p w14:paraId="466A3F40" w14:textId="77777777" w:rsidR="002B61B4" w:rsidRDefault="00000000" w:rsidP="00245928">
          <w:pPr>
            <w:pStyle w:val="TOC3"/>
            <w:tabs>
              <w:tab w:val="right" w:leader="dot" w:pos="9016"/>
            </w:tabs>
            <w:spacing w:line="360" w:lineRule="auto"/>
            <w:rPr>
              <w:rFonts w:asciiTheme="minorHAnsi" w:eastAsiaTheme="minorEastAsia" w:hAnsiTheme="minorHAnsi"/>
              <w:noProof/>
              <w:color w:val="auto"/>
              <w:sz w:val="22"/>
              <w:lang w:eastAsia="en-IN"/>
            </w:rPr>
          </w:pPr>
          <w:hyperlink w:anchor="_Toc123225358" w:history="1">
            <w:r w:rsidRPr="00A5395A">
              <w:rPr>
                <w:rStyle w:val="Hyperlink"/>
                <w:noProof/>
              </w:rPr>
              <w:t>9.3.1 Factors involved</w:t>
            </w:r>
            <w:r>
              <w:rPr>
                <w:noProof/>
                <w:webHidden/>
              </w:rPr>
              <w:tab/>
            </w:r>
            <w:r>
              <w:rPr>
                <w:noProof/>
                <w:webHidden/>
              </w:rPr>
              <w:fldChar w:fldCharType="begin"/>
            </w:r>
            <w:r>
              <w:rPr>
                <w:noProof/>
                <w:webHidden/>
              </w:rPr>
              <w:instrText xml:space="preserve"> PAGEREF _Toc123225358 \h </w:instrText>
            </w:r>
            <w:r>
              <w:rPr>
                <w:noProof/>
                <w:webHidden/>
              </w:rPr>
            </w:r>
            <w:r>
              <w:rPr>
                <w:noProof/>
                <w:webHidden/>
              </w:rPr>
              <w:fldChar w:fldCharType="separate"/>
            </w:r>
            <w:r>
              <w:rPr>
                <w:noProof/>
                <w:webHidden/>
              </w:rPr>
              <w:t>26</w:t>
            </w:r>
            <w:r>
              <w:rPr>
                <w:noProof/>
                <w:webHidden/>
              </w:rPr>
              <w:fldChar w:fldCharType="end"/>
            </w:r>
          </w:hyperlink>
        </w:p>
        <w:p w14:paraId="75096013" w14:textId="77777777" w:rsidR="002B61B4" w:rsidRDefault="00000000" w:rsidP="00245928">
          <w:pPr>
            <w:pStyle w:val="TOC2"/>
            <w:tabs>
              <w:tab w:val="right" w:leader="dot" w:pos="9016"/>
            </w:tabs>
            <w:spacing w:line="360" w:lineRule="auto"/>
            <w:rPr>
              <w:rFonts w:asciiTheme="minorHAnsi" w:eastAsiaTheme="minorEastAsia" w:hAnsiTheme="minorHAnsi"/>
              <w:noProof/>
              <w:color w:val="auto"/>
              <w:sz w:val="22"/>
              <w:lang w:eastAsia="en-IN"/>
            </w:rPr>
          </w:pPr>
          <w:hyperlink w:anchor="_Toc123225359" w:history="1">
            <w:r w:rsidRPr="00A5395A">
              <w:rPr>
                <w:rStyle w:val="Hyperlink"/>
                <w:rFonts w:eastAsia="Times New Roman"/>
                <w:noProof/>
                <w:lang w:eastAsia="en-IN"/>
              </w:rPr>
              <w:t>9.4 Functional level strategy</w:t>
            </w:r>
            <w:r>
              <w:rPr>
                <w:noProof/>
                <w:webHidden/>
              </w:rPr>
              <w:tab/>
            </w:r>
            <w:r>
              <w:rPr>
                <w:noProof/>
                <w:webHidden/>
              </w:rPr>
              <w:fldChar w:fldCharType="begin"/>
            </w:r>
            <w:r>
              <w:rPr>
                <w:noProof/>
                <w:webHidden/>
              </w:rPr>
              <w:instrText xml:space="preserve"> PAGEREF _Toc123225359 \h </w:instrText>
            </w:r>
            <w:r>
              <w:rPr>
                <w:noProof/>
                <w:webHidden/>
              </w:rPr>
            </w:r>
            <w:r>
              <w:rPr>
                <w:noProof/>
                <w:webHidden/>
              </w:rPr>
              <w:fldChar w:fldCharType="separate"/>
            </w:r>
            <w:r>
              <w:rPr>
                <w:noProof/>
                <w:webHidden/>
              </w:rPr>
              <w:t>26</w:t>
            </w:r>
            <w:r>
              <w:rPr>
                <w:noProof/>
                <w:webHidden/>
              </w:rPr>
              <w:fldChar w:fldCharType="end"/>
            </w:r>
          </w:hyperlink>
        </w:p>
        <w:p w14:paraId="03B7B357" w14:textId="77777777" w:rsidR="002B61B4" w:rsidRDefault="00000000" w:rsidP="00245928">
          <w:pPr>
            <w:pStyle w:val="TOC3"/>
            <w:tabs>
              <w:tab w:val="right" w:leader="dot" w:pos="9016"/>
            </w:tabs>
            <w:spacing w:line="360" w:lineRule="auto"/>
            <w:rPr>
              <w:rFonts w:asciiTheme="minorHAnsi" w:eastAsiaTheme="minorEastAsia" w:hAnsiTheme="minorHAnsi"/>
              <w:noProof/>
              <w:color w:val="auto"/>
              <w:sz w:val="22"/>
              <w:lang w:eastAsia="en-IN"/>
            </w:rPr>
          </w:pPr>
          <w:hyperlink w:anchor="_Toc123225360" w:history="1">
            <w:r w:rsidRPr="00A5395A">
              <w:rPr>
                <w:rStyle w:val="Hyperlink"/>
                <w:rFonts w:eastAsia="Times New Roman"/>
                <w:noProof/>
                <w:lang w:eastAsia="en-IN"/>
              </w:rPr>
              <w:t>9.4.1 factors involved</w:t>
            </w:r>
            <w:r>
              <w:rPr>
                <w:noProof/>
                <w:webHidden/>
              </w:rPr>
              <w:tab/>
            </w:r>
            <w:r>
              <w:rPr>
                <w:noProof/>
                <w:webHidden/>
              </w:rPr>
              <w:fldChar w:fldCharType="begin"/>
            </w:r>
            <w:r>
              <w:rPr>
                <w:noProof/>
                <w:webHidden/>
              </w:rPr>
              <w:instrText xml:space="preserve"> PAGEREF _Toc123225360 \h </w:instrText>
            </w:r>
            <w:r>
              <w:rPr>
                <w:noProof/>
                <w:webHidden/>
              </w:rPr>
            </w:r>
            <w:r>
              <w:rPr>
                <w:noProof/>
                <w:webHidden/>
              </w:rPr>
              <w:fldChar w:fldCharType="separate"/>
            </w:r>
            <w:r>
              <w:rPr>
                <w:noProof/>
                <w:webHidden/>
              </w:rPr>
              <w:t>27</w:t>
            </w:r>
            <w:r>
              <w:rPr>
                <w:noProof/>
                <w:webHidden/>
              </w:rPr>
              <w:fldChar w:fldCharType="end"/>
            </w:r>
          </w:hyperlink>
        </w:p>
        <w:p w14:paraId="3967BC97" w14:textId="77777777" w:rsidR="002B61B4" w:rsidRDefault="00000000" w:rsidP="00245928">
          <w:pPr>
            <w:pStyle w:val="TOC2"/>
            <w:tabs>
              <w:tab w:val="right" w:leader="dot" w:pos="9016"/>
            </w:tabs>
            <w:spacing w:line="360" w:lineRule="auto"/>
            <w:rPr>
              <w:rFonts w:asciiTheme="minorHAnsi" w:eastAsiaTheme="minorEastAsia" w:hAnsiTheme="minorHAnsi"/>
              <w:noProof/>
              <w:color w:val="auto"/>
              <w:sz w:val="22"/>
              <w:lang w:eastAsia="en-IN"/>
            </w:rPr>
          </w:pPr>
          <w:hyperlink w:anchor="_Toc123225361" w:history="1">
            <w:r w:rsidRPr="00A5395A">
              <w:rPr>
                <w:rStyle w:val="Hyperlink"/>
                <w:rFonts w:eastAsia="Times New Roman"/>
                <w:noProof/>
                <w:lang w:eastAsia="en-IN"/>
              </w:rPr>
              <w:t>9.5 promotional strategies of HDFC bank</w:t>
            </w:r>
            <w:r>
              <w:rPr>
                <w:noProof/>
                <w:webHidden/>
              </w:rPr>
              <w:tab/>
            </w:r>
            <w:r>
              <w:rPr>
                <w:noProof/>
                <w:webHidden/>
              </w:rPr>
              <w:fldChar w:fldCharType="begin"/>
            </w:r>
            <w:r>
              <w:rPr>
                <w:noProof/>
                <w:webHidden/>
              </w:rPr>
              <w:instrText xml:space="preserve"> PAGEREF _Toc123225361 \h </w:instrText>
            </w:r>
            <w:r>
              <w:rPr>
                <w:noProof/>
                <w:webHidden/>
              </w:rPr>
            </w:r>
            <w:r>
              <w:rPr>
                <w:noProof/>
                <w:webHidden/>
              </w:rPr>
              <w:fldChar w:fldCharType="separate"/>
            </w:r>
            <w:r>
              <w:rPr>
                <w:noProof/>
                <w:webHidden/>
              </w:rPr>
              <w:t>27</w:t>
            </w:r>
            <w:r>
              <w:rPr>
                <w:noProof/>
                <w:webHidden/>
              </w:rPr>
              <w:fldChar w:fldCharType="end"/>
            </w:r>
          </w:hyperlink>
        </w:p>
        <w:p w14:paraId="5BBAB83B" w14:textId="77777777" w:rsidR="002B61B4" w:rsidRDefault="00000000" w:rsidP="00245928">
          <w:pPr>
            <w:pStyle w:val="TOC3"/>
            <w:tabs>
              <w:tab w:val="right" w:leader="dot" w:pos="9016"/>
            </w:tabs>
            <w:spacing w:line="360" w:lineRule="auto"/>
            <w:rPr>
              <w:rFonts w:asciiTheme="minorHAnsi" w:eastAsiaTheme="minorEastAsia" w:hAnsiTheme="minorHAnsi"/>
              <w:noProof/>
              <w:color w:val="auto"/>
              <w:sz w:val="22"/>
              <w:lang w:eastAsia="en-IN"/>
            </w:rPr>
          </w:pPr>
          <w:hyperlink w:anchor="_Toc123225362" w:history="1">
            <w:r w:rsidRPr="00A5395A">
              <w:rPr>
                <w:rStyle w:val="Hyperlink"/>
                <w:rFonts w:eastAsia="Times New Roman"/>
                <w:noProof/>
                <w:lang w:eastAsia="en-IN"/>
              </w:rPr>
              <w:t>9.5.1 Factors involved</w:t>
            </w:r>
            <w:r>
              <w:rPr>
                <w:noProof/>
                <w:webHidden/>
              </w:rPr>
              <w:tab/>
            </w:r>
            <w:r>
              <w:rPr>
                <w:noProof/>
                <w:webHidden/>
              </w:rPr>
              <w:fldChar w:fldCharType="begin"/>
            </w:r>
            <w:r>
              <w:rPr>
                <w:noProof/>
                <w:webHidden/>
              </w:rPr>
              <w:instrText xml:space="preserve"> PAGEREF _Toc123225362 \h </w:instrText>
            </w:r>
            <w:r>
              <w:rPr>
                <w:noProof/>
                <w:webHidden/>
              </w:rPr>
            </w:r>
            <w:r>
              <w:rPr>
                <w:noProof/>
                <w:webHidden/>
              </w:rPr>
              <w:fldChar w:fldCharType="separate"/>
            </w:r>
            <w:r>
              <w:rPr>
                <w:noProof/>
                <w:webHidden/>
              </w:rPr>
              <w:t>27</w:t>
            </w:r>
            <w:r>
              <w:rPr>
                <w:noProof/>
                <w:webHidden/>
              </w:rPr>
              <w:fldChar w:fldCharType="end"/>
            </w:r>
          </w:hyperlink>
        </w:p>
        <w:p w14:paraId="253AA54C" w14:textId="77777777" w:rsidR="002B61B4" w:rsidRDefault="00000000" w:rsidP="00245928">
          <w:pPr>
            <w:pStyle w:val="TOC1"/>
            <w:tabs>
              <w:tab w:val="right" w:leader="dot" w:pos="9016"/>
            </w:tabs>
            <w:spacing w:line="360" w:lineRule="auto"/>
            <w:rPr>
              <w:rFonts w:asciiTheme="minorHAnsi" w:eastAsiaTheme="minorEastAsia" w:hAnsiTheme="minorHAnsi"/>
              <w:noProof/>
              <w:color w:val="auto"/>
              <w:sz w:val="22"/>
              <w:lang w:eastAsia="en-IN"/>
            </w:rPr>
          </w:pPr>
          <w:hyperlink w:anchor="_Toc123225363" w:history="1">
            <w:r w:rsidRPr="00A5395A">
              <w:rPr>
                <w:rStyle w:val="Hyperlink"/>
                <w:rFonts w:eastAsia="Times New Roman"/>
                <w:noProof/>
                <w:lang w:eastAsia="en-IN"/>
              </w:rPr>
              <w:t>10. Discussion on how the company will gain a competitive advantage in the coming three years</w:t>
            </w:r>
            <w:r>
              <w:rPr>
                <w:noProof/>
                <w:webHidden/>
              </w:rPr>
              <w:tab/>
            </w:r>
            <w:r>
              <w:rPr>
                <w:noProof/>
                <w:webHidden/>
              </w:rPr>
              <w:fldChar w:fldCharType="begin"/>
            </w:r>
            <w:r>
              <w:rPr>
                <w:noProof/>
                <w:webHidden/>
              </w:rPr>
              <w:instrText xml:space="preserve"> PAGEREF _Toc123225363 \h </w:instrText>
            </w:r>
            <w:r>
              <w:rPr>
                <w:noProof/>
                <w:webHidden/>
              </w:rPr>
            </w:r>
            <w:r>
              <w:rPr>
                <w:noProof/>
                <w:webHidden/>
              </w:rPr>
              <w:fldChar w:fldCharType="separate"/>
            </w:r>
            <w:r>
              <w:rPr>
                <w:noProof/>
                <w:webHidden/>
              </w:rPr>
              <w:t>27</w:t>
            </w:r>
            <w:r>
              <w:rPr>
                <w:noProof/>
                <w:webHidden/>
              </w:rPr>
              <w:fldChar w:fldCharType="end"/>
            </w:r>
          </w:hyperlink>
        </w:p>
        <w:p w14:paraId="55E423BC" w14:textId="77777777" w:rsidR="002B61B4" w:rsidRDefault="00000000" w:rsidP="00245928">
          <w:pPr>
            <w:pStyle w:val="TOC1"/>
            <w:tabs>
              <w:tab w:val="right" w:leader="dot" w:pos="9016"/>
            </w:tabs>
            <w:spacing w:line="360" w:lineRule="auto"/>
            <w:rPr>
              <w:rFonts w:asciiTheme="minorHAnsi" w:eastAsiaTheme="minorEastAsia" w:hAnsiTheme="minorHAnsi"/>
              <w:noProof/>
              <w:color w:val="auto"/>
              <w:sz w:val="22"/>
              <w:lang w:eastAsia="en-IN"/>
            </w:rPr>
          </w:pPr>
          <w:hyperlink w:anchor="_Toc123225364" w:history="1">
            <w:r w:rsidRPr="00A5395A">
              <w:rPr>
                <w:rStyle w:val="Hyperlink"/>
                <w:rFonts w:eastAsia="Times New Roman"/>
                <w:noProof/>
                <w:lang w:eastAsia="en-IN"/>
              </w:rPr>
              <w:t>11. Conclusion and Recommendations</w:t>
            </w:r>
            <w:r>
              <w:rPr>
                <w:noProof/>
                <w:webHidden/>
              </w:rPr>
              <w:tab/>
            </w:r>
            <w:r>
              <w:rPr>
                <w:noProof/>
                <w:webHidden/>
              </w:rPr>
              <w:fldChar w:fldCharType="begin"/>
            </w:r>
            <w:r>
              <w:rPr>
                <w:noProof/>
                <w:webHidden/>
              </w:rPr>
              <w:instrText xml:space="preserve"> PAGEREF _Toc123225364 \h </w:instrText>
            </w:r>
            <w:r>
              <w:rPr>
                <w:noProof/>
                <w:webHidden/>
              </w:rPr>
            </w:r>
            <w:r>
              <w:rPr>
                <w:noProof/>
                <w:webHidden/>
              </w:rPr>
              <w:fldChar w:fldCharType="separate"/>
            </w:r>
            <w:r>
              <w:rPr>
                <w:noProof/>
                <w:webHidden/>
              </w:rPr>
              <w:t>29</w:t>
            </w:r>
            <w:r>
              <w:rPr>
                <w:noProof/>
                <w:webHidden/>
              </w:rPr>
              <w:fldChar w:fldCharType="end"/>
            </w:r>
          </w:hyperlink>
        </w:p>
        <w:p w14:paraId="2C3BB5F2" w14:textId="77777777" w:rsidR="002B61B4" w:rsidRDefault="00000000" w:rsidP="00245928">
          <w:pPr>
            <w:pStyle w:val="TOC1"/>
            <w:tabs>
              <w:tab w:val="right" w:leader="dot" w:pos="9016"/>
            </w:tabs>
            <w:spacing w:line="360" w:lineRule="auto"/>
            <w:rPr>
              <w:rFonts w:asciiTheme="minorHAnsi" w:eastAsiaTheme="minorEastAsia" w:hAnsiTheme="minorHAnsi"/>
              <w:noProof/>
              <w:color w:val="auto"/>
              <w:sz w:val="22"/>
              <w:lang w:eastAsia="en-IN"/>
            </w:rPr>
          </w:pPr>
          <w:hyperlink w:anchor="_Toc123225365" w:history="1">
            <w:r w:rsidRPr="00A5395A">
              <w:rPr>
                <w:rStyle w:val="Hyperlink"/>
                <w:rFonts w:eastAsia="Times New Roman"/>
                <w:noProof/>
                <w:lang w:eastAsia="en-IN"/>
              </w:rPr>
              <w:t>References</w:t>
            </w:r>
            <w:r>
              <w:rPr>
                <w:noProof/>
                <w:webHidden/>
              </w:rPr>
              <w:tab/>
            </w:r>
            <w:r>
              <w:rPr>
                <w:noProof/>
                <w:webHidden/>
              </w:rPr>
              <w:fldChar w:fldCharType="begin"/>
            </w:r>
            <w:r>
              <w:rPr>
                <w:noProof/>
                <w:webHidden/>
              </w:rPr>
              <w:instrText xml:space="preserve"> PAGEREF _Toc123225365 \h </w:instrText>
            </w:r>
            <w:r>
              <w:rPr>
                <w:noProof/>
                <w:webHidden/>
              </w:rPr>
            </w:r>
            <w:r>
              <w:rPr>
                <w:noProof/>
                <w:webHidden/>
              </w:rPr>
              <w:fldChar w:fldCharType="separate"/>
            </w:r>
            <w:r>
              <w:rPr>
                <w:noProof/>
                <w:webHidden/>
              </w:rPr>
              <w:t>31</w:t>
            </w:r>
            <w:r>
              <w:rPr>
                <w:noProof/>
                <w:webHidden/>
              </w:rPr>
              <w:fldChar w:fldCharType="end"/>
            </w:r>
          </w:hyperlink>
        </w:p>
        <w:p w14:paraId="09BFC5CE" w14:textId="77777777" w:rsidR="00417FA4" w:rsidRDefault="00000000" w:rsidP="00245928">
          <w:pPr>
            <w:spacing w:line="360" w:lineRule="auto"/>
          </w:pPr>
          <w:r>
            <w:rPr>
              <w:b/>
              <w:bCs/>
              <w:noProof/>
            </w:rPr>
            <w:fldChar w:fldCharType="end"/>
          </w:r>
        </w:p>
      </w:sdtContent>
    </w:sdt>
    <w:p w14:paraId="1D142EDA" w14:textId="77777777" w:rsidR="00417FA4" w:rsidRDefault="00000000" w:rsidP="00245928">
      <w:pPr>
        <w:spacing w:line="360" w:lineRule="auto"/>
        <w:jc w:val="left"/>
        <w:rPr>
          <w:rFonts w:eastAsia="Times New Roman" w:cs="Times New Roman"/>
          <w:b/>
          <w:bCs/>
          <w:color w:val="000000"/>
          <w:szCs w:val="24"/>
          <w:lang w:eastAsia="en-IN"/>
        </w:rPr>
      </w:pPr>
      <w:r>
        <w:rPr>
          <w:rFonts w:eastAsia="Times New Roman" w:cs="Times New Roman"/>
          <w:b/>
          <w:bCs/>
          <w:color w:val="000000"/>
          <w:szCs w:val="24"/>
          <w:lang w:eastAsia="en-IN"/>
        </w:rPr>
        <w:br w:type="page"/>
      </w:r>
    </w:p>
    <w:p w14:paraId="2A5631D2" w14:textId="77777777" w:rsidR="00417FA4" w:rsidRPr="00417FA4" w:rsidRDefault="00000000" w:rsidP="00245928">
      <w:pPr>
        <w:pStyle w:val="Heading1"/>
        <w:spacing w:line="360" w:lineRule="auto"/>
        <w:rPr>
          <w:rFonts w:eastAsia="Times New Roman"/>
          <w:color w:val="auto"/>
          <w:lang w:eastAsia="en-IN"/>
        </w:rPr>
      </w:pPr>
      <w:bookmarkStart w:id="1" w:name="_Toc123225322"/>
      <w:r>
        <w:rPr>
          <w:rFonts w:eastAsia="Times New Roman"/>
          <w:lang w:eastAsia="en-IN"/>
        </w:rPr>
        <w:lastRenderedPageBreak/>
        <w:t>1.</w:t>
      </w:r>
      <w:r w:rsidRPr="00417FA4">
        <w:rPr>
          <w:rFonts w:eastAsia="Times New Roman"/>
          <w:lang w:eastAsia="en-IN"/>
        </w:rPr>
        <w:t xml:space="preserve"> Introduction</w:t>
      </w:r>
      <w:bookmarkEnd w:id="1"/>
    </w:p>
    <w:p w14:paraId="47C209D9" w14:textId="77777777" w:rsidR="00417FA4" w:rsidRPr="00417FA4" w:rsidRDefault="00000000" w:rsidP="00245928">
      <w:pPr>
        <w:spacing w:after="0" w:line="360" w:lineRule="auto"/>
        <w:rPr>
          <w:rFonts w:eastAsia="Times New Roman" w:cs="Times New Roman"/>
          <w:color w:val="auto"/>
          <w:szCs w:val="24"/>
          <w:lang w:eastAsia="en-IN"/>
        </w:rPr>
      </w:pPr>
      <w:r w:rsidRPr="00417FA4">
        <w:rPr>
          <w:rFonts w:eastAsia="Times New Roman" w:cs="Times New Roman"/>
          <w:color w:val="000000"/>
          <w:szCs w:val="24"/>
          <w:lang w:eastAsia="en-IN"/>
        </w:rPr>
        <w:t>HDFC is India's leading private Bank that offers customer services. It provides housing and finance loans along with online net banking. India's largest private Bank was founded in 1994, and its headquarters is located in Mumbai, Maharashtra, effectively generating revenue and profit. With its proper strategic management and bringing competitive advantage in the global market. It provides life insurance and personal loan and meets the customer's various needs (</w:t>
      </w:r>
      <w:r w:rsidRPr="00417FA4">
        <w:rPr>
          <w:rFonts w:eastAsia="Times New Roman" w:cs="Times New Roman"/>
          <w:color w:val="222222"/>
          <w:szCs w:val="24"/>
          <w:shd w:val="clear" w:color="auto" w:fill="FFFFFF"/>
          <w:lang w:eastAsia="en-IN"/>
        </w:rPr>
        <w:t xml:space="preserve">Tiwari </w:t>
      </w:r>
      <w:r w:rsidRPr="00417FA4">
        <w:rPr>
          <w:rFonts w:eastAsia="Times New Roman" w:cs="Times New Roman"/>
          <w:i/>
          <w:iCs/>
          <w:color w:val="222222"/>
          <w:szCs w:val="24"/>
          <w:shd w:val="clear" w:color="auto" w:fill="FFFFFF"/>
          <w:lang w:eastAsia="en-IN"/>
        </w:rPr>
        <w:t>et al.,</w:t>
      </w:r>
      <w:r w:rsidRPr="00417FA4">
        <w:rPr>
          <w:rFonts w:eastAsia="Times New Roman" w:cs="Times New Roman"/>
          <w:color w:val="222222"/>
          <w:szCs w:val="24"/>
          <w:shd w:val="clear" w:color="auto" w:fill="FFFFFF"/>
          <w:lang w:eastAsia="en-IN"/>
        </w:rPr>
        <w:t>2022).</w:t>
      </w:r>
    </w:p>
    <w:p w14:paraId="7A00AB63" w14:textId="77777777" w:rsidR="00417FA4" w:rsidRPr="00417FA4" w:rsidRDefault="00000000" w:rsidP="00245928">
      <w:pPr>
        <w:spacing w:after="0" w:line="360" w:lineRule="auto"/>
        <w:rPr>
          <w:rFonts w:eastAsia="Times New Roman" w:cs="Times New Roman"/>
          <w:color w:val="auto"/>
          <w:szCs w:val="24"/>
          <w:lang w:eastAsia="en-IN"/>
        </w:rPr>
      </w:pPr>
      <w:r w:rsidRPr="00417FA4">
        <w:rPr>
          <w:rFonts w:eastAsia="Times New Roman" w:cs="Times New Roman"/>
          <w:color w:val="000000"/>
          <w:szCs w:val="24"/>
          <w:lang w:eastAsia="en-IN"/>
        </w:rPr>
        <w:t>HDFC established a plan and considered several factors. The descriptive strategic management technique discusses how HDFC builds strategies, whereas a qualitative methodology focuses on implementing programs. These points of view disagree on whether procedures are formed by an analytic process that considers all risks and rewards. These are similar to basic driving ideas to be implemented for organizational growth (</w:t>
      </w:r>
      <w:r w:rsidRPr="00417FA4">
        <w:rPr>
          <w:rFonts w:eastAsia="Times New Roman" w:cs="Times New Roman"/>
          <w:color w:val="222222"/>
          <w:szCs w:val="24"/>
          <w:shd w:val="clear" w:color="auto" w:fill="FFFFFF"/>
          <w:lang w:eastAsia="en-IN"/>
        </w:rPr>
        <w:t xml:space="preserve">Goel,2022). </w:t>
      </w:r>
      <w:r w:rsidRPr="00417FA4">
        <w:rPr>
          <w:rFonts w:eastAsia="Times New Roman" w:cs="Times New Roman"/>
          <w:color w:val="000000"/>
          <w:szCs w:val="24"/>
          <w:lang w:eastAsia="en-IN"/>
        </w:rPr>
        <w:t>The organization's strategic management assists it in Efficiently utilizing manual resources to coordinate all aspects and providing advice to personnel to reach the organizational objectives and goals and complete the corporate mission and vision. It is the most effective and successful approach for gaining a competitive advantage and controlling internal purposes via improved management implementation. The HDFC bank uses the management strategy to provide flexibility and build the organizational system to exit with the changing environment and benchmark the product quickly. Proper planning and designing help the company compete with its rivalries. Business etiquette, human talents and competencies, and organizational structure are all critical variables in determining how well the banks achieve their stated goals. In a changing business climate, rigid organizations may need help to prosper. Managers may need help to identify if goals have been reached and if a barrier exists between strategy design and implementation. In the changing market scenario, the Bank is inevitably developing organizational strategies and playing a pivotal role in improving the sector to connect with potential customers and bring advancement to achieve future gold and success. The strategic management of the HDFC bank supports it in developing its different strategies and tactics to become competitive and reach the horizon in developing countries. It plays its financial role and speeds up the nation's growth, effectively moving the finance and circulating the surplus money (</w:t>
      </w:r>
      <w:r w:rsidRPr="00417FA4">
        <w:rPr>
          <w:rFonts w:eastAsia="Times New Roman" w:cs="Times New Roman"/>
          <w:color w:val="222222"/>
          <w:szCs w:val="24"/>
          <w:shd w:val="clear" w:color="auto" w:fill="FFFFFF"/>
          <w:lang w:eastAsia="en-IN"/>
        </w:rPr>
        <w:t>Patel and Dwivedi,2022).</w:t>
      </w:r>
    </w:p>
    <w:p w14:paraId="06BBE1D7" w14:textId="77777777" w:rsidR="00417FA4" w:rsidRPr="00417FA4" w:rsidRDefault="00000000" w:rsidP="00245928">
      <w:pPr>
        <w:spacing w:after="0" w:line="360" w:lineRule="auto"/>
        <w:rPr>
          <w:rFonts w:eastAsia="Times New Roman" w:cs="Times New Roman"/>
          <w:color w:val="auto"/>
          <w:szCs w:val="24"/>
          <w:lang w:eastAsia="en-IN"/>
        </w:rPr>
      </w:pPr>
      <w:r w:rsidRPr="00417FA4">
        <w:rPr>
          <w:rFonts w:eastAsia="Times New Roman" w:cs="Times New Roman"/>
          <w:color w:val="000000"/>
          <w:szCs w:val="24"/>
          <w:lang w:eastAsia="en-IN"/>
        </w:rPr>
        <w:t xml:space="preserve">The author has effectively analyzed the importance of the HDFC bank in the Indian market and provides its services that bring progressively advancement and advanced technology to transform the workplace to get diversification. The Bank effectively manages and controls its business strategies and extends its abilities to directly contact the depositors and the borrowers </w:t>
      </w:r>
      <w:r w:rsidRPr="00417FA4">
        <w:rPr>
          <w:rFonts w:eastAsia="Times New Roman" w:cs="Times New Roman"/>
          <w:color w:val="000000"/>
          <w:szCs w:val="24"/>
          <w:lang w:eastAsia="en-IN"/>
        </w:rPr>
        <w:lastRenderedPageBreak/>
        <w:t>as well as attract potential customers to take the facilities of the Bank and effectively play its role in taking deposits and money transfers with advancement. The banks are vehicles that move surplus or extra money to the deficit and provide loans to creditors who want to borrow the money. Banks play the role of a financial foundation that revolves around the traditional banking system, like depositing and crediting money or lending money and doing profitable activities (</w:t>
      </w:r>
      <w:r w:rsidRPr="00417FA4">
        <w:rPr>
          <w:rFonts w:eastAsia="Times New Roman" w:cs="Times New Roman"/>
          <w:color w:val="222222"/>
          <w:szCs w:val="24"/>
          <w:shd w:val="clear" w:color="auto" w:fill="FFFFFF"/>
          <w:lang w:eastAsia="en-IN"/>
        </w:rPr>
        <w:t>Anjaneyulu,2022).</w:t>
      </w:r>
      <w:r w:rsidRPr="00417FA4">
        <w:rPr>
          <w:rFonts w:eastAsia="Times New Roman" w:cs="Times New Roman"/>
          <w:color w:val="000000"/>
          <w:szCs w:val="24"/>
          <w:lang w:eastAsia="en-IN"/>
        </w:rPr>
        <w:t xml:space="preserve"> The Bank is directly playing its role in developing India's growth, changing the advanced banking system's scenario, providing credits, and reaching the country's remote corners. Cloud-native lending technology with digital procedures for each stage of the client experience, including application, loan processing, quality screening and decisions, disbursement, and lending service, is a significant component of the program. It promotes risk reduction and speed by automating the credit checking process and utilizing a machine learning-based decision engine. In this 24 century dynamic world, bands are playing. Significant role And providing advanced facilities like net banking and online banking to settle the bills of electric bill water effectively will, and other utility bills without facing any problems; if the customer links the statements to the account number, the invoices are automatically get paid (</w:t>
      </w:r>
      <w:r w:rsidRPr="00417FA4">
        <w:rPr>
          <w:rFonts w:eastAsia="Times New Roman" w:cs="Times New Roman"/>
          <w:color w:val="222222"/>
          <w:szCs w:val="24"/>
          <w:shd w:val="clear" w:color="auto" w:fill="FFFFFF"/>
          <w:lang w:eastAsia="en-IN"/>
        </w:rPr>
        <w:t>Mehta and Mathur,2022).</w:t>
      </w:r>
    </w:p>
    <w:p w14:paraId="577F06CE" w14:textId="77777777" w:rsidR="00417FA4" w:rsidRDefault="00000000" w:rsidP="00245928">
      <w:pPr>
        <w:pStyle w:val="Heading1"/>
        <w:spacing w:line="360" w:lineRule="auto"/>
      </w:pPr>
      <w:bookmarkStart w:id="2" w:name="_Toc123225323"/>
      <w:r w:rsidRPr="00417FA4">
        <w:t>2. The Company Profile</w:t>
      </w:r>
      <w:bookmarkEnd w:id="2"/>
    </w:p>
    <w:p w14:paraId="3F350251" w14:textId="77777777" w:rsidR="00417FA4" w:rsidRPr="00417FA4" w:rsidRDefault="00417FA4" w:rsidP="00245928">
      <w:pPr>
        <w:spacing w:line="360" w:lineRule="auto"/>
      </w:pPr>
    </w:p>
    <w:p w14:paraId="6FA6C353" w14:textId="371B62A4" w:rsidR="00417FA4" w:rsidRDefault="00000000" w:rsidP="00245928">
      <w:pPr>
        <w:shd w:val="clear" w:color="auto" w:fill="FFFFFF"/>
        <w:spacing w:after="0" w:line="360" w:lineRule="auto"/>
        <w:jc w:val="center"/>
        <w:rPr>
          <w:rFonts w:eastAsia="Times New Roman" w:cs="Times New Roman"/>
          <w:color w:val="auto"/>
          <w:szCs w:val="24"/>
          <w:lang w:eastAsia="en-IN"/>
        </w:rPr>
      </w:pPr>
      <w:r w:rsidRPr="00417FA4">
        <w:rPr>
          <w:rFonts w:eastAsia="Times New Roman" w:cs="Times New Roman"/>
          <w:b/>
          <w:bCs/>
          <w:noProof/>
          <w:color w:val="000000"/>
          <w:sz w:val="26"/>
          <w:szCs w:val="26"/>
          <w:bdr w:val="none" w:sz="0" w:space="0" w:color="auto" w:frame="1"/>
          <w:lang w:eastAsia="en-IN"/>
        </w:rPr>
        <w:drawing>
          <wp:inline distT="0" distB="0" distL="0" distR="0" wp14:anchorId="439E8CFC" wp14:editId="34936861">
            <wp:extent cx="3648075" cy="2190750"/>
            <wp:effectExtent l="0" t="0" r="9525" b="0"/>
            <wp:docPr id="12" name="Picture 12" descr="https://lh3.googleusercontent.com/XMudZuDR7f9c9lOilqc3puapcJvAfy4h_lEIr-ZwNtzN87lUXzT88LbWftCavN3pfyqD7t1CpQDJF6xkpO00Ic97NnGooHZUa1iXyEmxouvue874v8B3VX7J2T1U-rrCPSa58Dh-ITIE-UWdwXYP4Tm30ILTOJdcwUJbj-WvQ2BFbQTS1KkF5jKEnI67k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 descr="https://lh3.googleusercontent.com/XMudZuDR7f9c9lOilqc3puapcJvAfy4h_lEIr-ZwNtzN87lUXzT88LbWftCavN3pfyqD7t1CpQDJF6xkpO00Ic97NnGooHZUa1iXyEmxouvue874v8B3VX7J2T1U-rrCPSa58Dh-ITIE-UWdwXYP4Tm30ILTOJdcwUJbj-WvQ2BFbQTS1KkF5jKEnI67kQ"/>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3648075" cy="2190750"/>
                    </a:xfrm>
                    <a:prstGeom prst="rect">
                      <a:avLst/>
                    </a:prstGeom>
                    <a:noFill/>
                    <a:ln>
                      <a:noFill/>
                    </a:ln>
                  </pic:spPr>
                </pic:pic>
              </a:graphicData>
            </a:graphic>
          </wp:inline>
        </w:drawing>
      </w:r>
    </w:p>
    <w:p w14:paraId="30A40120" w14:textId="4648EE94" w:rsidR="00245928" w:rsidRPr="00417FA4" w:rsidRDefault="00245928" w:rsidP="00245928">
      <w:pPr>
        <w:shd w:val="clear" w:color="auto" w:fill="FFFFFF"/>
        <w:spacing w:after="0" w:line="360" w:lineRule="auto"/>
        <w:jc w:val="center"/>
        <w:rPr>
          <w:rFonts w:eastAsia="Times New Roman" w:cs="Times New Roman"/>
          <w:color w:val="auto"/>
          <w:szCs w:val="24"/>
          <w:lang w:eastAsia="en-IN"/>
        </w:rPr>
      </w:pPr>
      <w:r>
        <w:rPr>
          <w:rFonts w:eastAsia="Times New Roman" w:cs="Times New Roman"/>
          <w:color w:val="auto"/>
          <w:szCs w:val="24"/>
          <w:lang w:eastAsia="en-IN"/>
        </w:rPr>
        <w:t>Figure- The Logo of HDFC bank</w:t>
      </w:r>
    </w:p>
    <w:p w14:paraId="6BA0488D" w14:textId="77777777" w:rsidR="00417FA4" w:rsidRPr="00245928" w:rsidRDefault="00000000" w:rsidP="00245928">
      <w:pPr>
        <w:shd w:val="clear" w:color="auto" w:fill="FFFFFF"/>
        <w:spacing w:after="0" w:line="360" w:lineRule="auto"/>
        <w:jc w:val="center"/>
        <w:rPr>
          <w:rFonts w:eastAsia="Times New Roman" w:cs="Times New Roman"/>
          <w:color w:val="auto"/>
          <w:szCs w:val="24"/>
          <w:lang w:eastAsia="en-IN"/>
        </w:rPr>
      </w:pPr>
      <w:r w:rsidRPr="00245928">
        <w:rPr>
          <w:rFonts w:eastAsia="Times New Roman" w:cs="Times New Roman"/>
          <w:color w:val="000000"/>
          <w:szCs w:val="24"/>
          <w:lang w:eastAsia="en-IN"/>
        </w:rPr>
        <w:t>Source (</w:t>
      </w:r>
      <w:r w:rsidRPr="00245928">
        <w:rPr>
          <w:rFonts w:eastAsia="Times New Roman" w:cs="Times New Roman"/>
          <w:color w:val="222222"/>
          <w:szCs w:val="24"/>
          <w:shd w:val="clear" w:color="auto" w:fill="FFFFFF"/>
          <w:lang w:eastAsia="en-IN"/>
        </w:rPr>
        <w:t xml:space="preserve">Tiwari </w:t>
      </w:r>
      <w:r w:rsidRPr="00245928">
        <w:rPr>
          <w:rFonts w:eastAsia="Times New Roman" w:cs="Times New Roman"/>
          <w:i/>
          <w:iCs/>
          <w:color w:val="222222"/>
          <w:szCs w:val="24"/>
          <w:shd w:val="clear" w:color="auto" w:fill="FFFFFF"/>
          <w:lang w:eastAsia="en-IN"/>
        </w:rPr>
        <w:t>et al</w:t>
      </w:r>
      <w:r w:rsidRPr="00245928">
        <w:rPr>
          <w:rFonts w:eastAsia="Times New Roman" w:cs="Times New Roman"/>
          <w:color w:val="222222"/>
          <w:szCs w:val="24"/>
          <w:shd w:val="clear" w:color="auto" w:fill="FFFFFF"/>
          <w:lang w:eastAsia="en-IN"/>
        </w:rPr>
        <w:t>.,2022)</w:t>
      </w:r>
    </w:p>
    <w:p w14:paraId="7F0C3DBC" w14:textId="77777777" w:rsidR="00417FA4" w:rsidRPr="00417FA4" w:rsidRDefault="00000000" w:rsidP="00245928">
      <w:pPr>
        <w:pStyle w:val="Heading2"/>
        <w:spacing w:line="360" w:lineRule="auto"/>
        <w:rPr>
          <w:rFonts w:eastAsia="Times New Roman"/>
          <w:color w:val="auto"/>
          <w:szCs w:val="24"/>
          <w:lang w:eastAsia="en-IN"/>
        </w:rPr>
      </w:pPr>
      <w:bookmarkStart w:id="3" w:name="_Toc123225324"/>
      <w:r w:rsidRPr="00417FA4">
        <w:rPr>
          <w:rFonts w:eastAsia="Times New Roman"/>
          <w:lang w:eastAsia="en-IN"/>
        </w:rPr>
        <w:t>2.1 History</w:t>
      </w:r>
      <w:bookmarkEnd w:id="3"/>
      <w:r w:rsidRPr="00417FA4">
        <w:rPr>
          <w:rFonts w:eastAsia="Times New Roman"/>
          <w:lang w:eastAsia="en-IN"/>
        </w:rPr>
        <w:t> </w:t>
      </w:r>
    </w:p>
    <w:p w14:paraId="13A94086" w14:textId="77777777" w:rsidR="00417FA4" w:rsidRPr="00417FA4" w:rsidRDefault="00000000" w:rsidP="00245928">
      <w:pPr>
        <w:spacing w:after="0" w:line="360" w:lineRule="auto"/>
        <w:rPr>
          <w:rFonts w:eastAsia="Times New Roman" w:cs="Times New Roman"/>
          <w:color w:val="auto"/>
          <w:szCs w:val="24"/>
          <w:lang w:eastAsia="en-IN"/>
        </w:rPr>
      </w:pPr>
      <w:r w:rsidRPr="00417FA4">
        <w:rPr>
          <w:rFonts w:eastAsia="Times New Roman" w:cs="Times New Roman"/>
          <w:color w:val="000000"/>
          <w:szCs w:val="24"/>
          <w:lang w:eastAsia="en-IN"/>
        </w:rPr>
        <w:t xml:space="preserve">HDFC Bank was established in August 1994 in Mumbai and started its journey as commercial banking in January 1995, which provides loans to potential customers in housing development. It is one of the leading banks in India that provides its services to 550 cities across India, and </w:t>
      </w:r>
      <w:r w:rsidRPr="00417FA4">
        <w:rPr>
          <w:rFonts w:eastAsia="Times New Roman" w:cs="Times New Roman"/>
          <w:color w:val="000000"/>
          <w:szCs w:val="24"/>
          <w:lang w:eastAsia="en-IN"/>
        </w:rPr>
        <w:lastRenderedPageBreak/>
        <w:t>it has managed 1416 branches in different locations. The company effectively transformed the workplace to bring better management and provide services to the International internet markets in the retail mortgage loan as well as connecting with the large corporate client for better enhancing the credit facilities. The company has a strong market reputation and effectively competes with market rivalries (</w:t>
      </w:r>
      <w:r w:rsidRPr="00417FA4">
        <w:rPr>
          <w:rFonts w:eastAsia="Times New Roman" w:cs="Times New Roman"/>
          <w:color w:val="222222"/>
          <w:szCs w:val="24"/>
          <w:shd w:val="clear" w:color="auto" w:fill="FFFFFF"/>
          <w:lang w:eastAsia="en-IN"/>
        </w:rPr>
        <w:t>Borthakur,2022).</w:t>
      </w:r>
    </w:p>
    <w:p w14:paraId="5F1D0575" w14:textId="77777777" w:rsidR="00417FA4" w:rsidRPr="00417FA4" w:rsidRDefault="00000000" w:rsidP="00245928">
      <w:pPr>
        <w:spacing w:after="0" w:line="360" w:lineRule="auto"/>
        <w:rPr>
          <w:rFonts w:eastAsia="Times New Roman" w:cs="Times New Roman"/>
          <w:color w:val="auto"/>
          <w:szCs w:val="24"/>
          <w:lang w:eastAsia="en-IN"/>
        </w:rPr>
      </w:pPr>
      <w:r w:rsidRPr="00417FA4">
        <w:rPr>
          <w:rFonts w:eastAsia="Times New Roman" w:cs="Times New Roman"/>
          <w:color w:val="000000"/>
          <w:szCs w:val="24"/>
          <w:lang w:eastAsia="en-IN"/>
        </w:rPr>
        <w:t>The partnership will enhance HDFC's consumer experiences and corporate operations, leading to increased operational agility, efficiency, and business development. The organization cooperated with a home financing company to digitally upgrade its banking operations. The ambitious project aims to automate and agilely manage HDFC's loan lifecycle.</w:t>
      </w:r>
    </w:p>
    <w:p w14:paraId="77673CDB" w14:textId="77777777" w:rsidR="00417FA4" w:rsidRPr="00417FA4" w:rsidRDefault="00000000" w:rsidP="00245928">
      <w:pPr>
        <w:pStyle w:val="Heading2"/>
        <w:spacing w:line="360" w:lineRule="auto"/>
        <w:rPr>
          <w:rFonts w:eastAsia="Times New Roman"/>
          <w:color w:val="auto"/>
          <w:szCs w:val="24"/>
          <w:lang w:eastAsia="en-IN"/>
        </w:rPr>
      </w:pPr>
      <w:bookmarkStart w:id="4" w:name="_Toc123225325"/>
      <w:r w:rsidRPr="00417FA4">
        <w:rPr>
          <w:rFonts w:eastAsia="Times New Roman"/>
          <w:lang w:eastAsia="en-IN"/>
        </w:rPr>
        <w:t>2.2 Distribution Network</w:t>
      </w:r>
      <w:bookmarkEnd w:id="4"/>
      <w:r w:rsidRPr="00417FA4">
        <w:rPr>
          <w:rFonts w:eastAsia="Times New Roman"/>
          <w:lang w:eastAsia="en-IN"/>
        </w:rPr>
        <w:t> </w:t>
      </w:r>
    </w:p>
    <w:p w14:paraId="4E969837" w14:textId="77777777" w:rsidR="00417FA4" w:rsidRPr="00417FA4" w:rsidRDefault="00000000" w:rsidP="00245928">
      <w:pPr>
        <w:shd w:val="clear" w:color="auto" w:fill="FFFFFF"/>
        <w:spacing w:after="0" w:line="360" w:lineRule="auto"/>
        <w:rPr>
          <w:rFonts w:eastAsia="Times New Roman" w:cs="Times New Roman"/>
          <w:color w:val="auto"/>
          <w:szCs w:val="24"/>
          <w:lang w:eastAsia="en-IN"/>
        </w:rPr>
      </w:pPr>
      <w:r w:rsidRPr="00417FA4">
        <w:rPr>
          <w:rFonts w:eastAsia="Times New Roman" w:cs="Times New Roman"/>
          <w:color w:val="000000"/>
          <w:szCs w:val="24"/>
          <w:lang w:eastAsia="en-IN"/>
        </w:rPr>
        <w:t xml:space="preserve"> The distribution network of the company is significant in this process because the headquarter of the Bank is located in Mumbai, Maharashtra, and its controls all the branches in different cities of India, effectively managing and handling strategic management and better leadership quality to satisfy customer needs and wants to bring advancement in this sector. On March 31, 2014, the company effectively reported its distribution network of 3,403 branches in Different cities of India, which is referred to as 2,171  cities. Its components are effectively linked up with the headquarter and provide real-time information and knowledge to all the employees working real-time and comprehend the knowledge and experiences to provide better customer services. Digitalization supports the company in providing customer support in 1397  locations and delivering telephonic banking to solve customer problems and queries and bring an effective and positive outcome. The Bank has equipped its ATM services across India, which generally numbered 11,256 across India, and its services and networks. The ATM network is easily accessible by all domestic or international debit cards such as Visa, MasterCard, Electron, Mastro, or other cardholders (</w:t>
      </w:r>
      <w:r w:rsidRPr="00417FA4">
        <w:rPr>
          <w:rFonts w:eastAsia="Times New Roman" w:cs="Times New Roman"/>
          <w:color w:val="222222"/>
          <w:szCs w:val="24"/>
          <w:shd w:val="clear" w:color="auto" w:fill="FFFFFF"/>
          <w:lang w:eastAsia="en-IN"/>
        </w:rPr>
        <w:t xml:space="preserve">Liu </w:t>
      </w:r>
      <w:r w:rsidRPr="00417FA4">
        <w:rPr>
          <w:rFonts w:eastAsia="Times New Roman" w:cs="Times New Roman"/>
          <w:i/>
          <w:iCs/>
          <w:color w:val="222222"/>
          <w:szCs w:val="24"/>
          <w:shd w:val="clear" w:color="auto" w:fill="FFFFFF"/>
          <w:lang w:eastAsia="en-IN"/>
        </w:rPr>
        <w:t>et al.,</w:t>
      </w:r>
      <w:r w:rsidRPr="00417FA4">
        <w:rPr>
          <w:rFonts w:eastAsia="Times New Roman" w:cs="Times New Roman"/>
          <w:color w:val="222222"/>
          <w:szCs w:val="24"/>
          <w:shd w:val="clear" w:color="auto" w:fill="FFFFFF"/>
          <w:lang w:eastAsia="en-IN"/>
        </w:rPr>
        <w:t>2022).</w:t>
      </w:r>
    </w:p>
    <w:p w14:paraId="025A5D29" w14:textId="77777777" w:rsidR="00417FA4" w:rsidRPr="00417FA4" w:rsidRDefault="00000000" w:rsidP="00245928">
      <w:pPr>
        <w:pStyle w:val="Heading2"/>
        <w:spacing w:line="360" w:lineRule="auto"/>
        <w:rPr>
          <w:rFonts w:eastAsia="Times New Roman"/>
          <w:color w:val="auto"/>
          <w:szCs w:val="24"/>
          <w:lang w:eastAsia="en-IN"/>
        </w:rPr>
      </w:pPr>
      <w:bookmarkStart w:id="5" w:name="_Toc123225326"/>
      <w:r>
        <w:rPr>
          <w:rFonts w:eastAsia="Times New Roman"/>
          <w:lang w:eastAsia="en-IN"/>
        </w:rPr>
        <w:t>2.3 Technology</w:t>
      </w:r>
      <w:bookmarkEnd w:id="5"/>
    </w:p>
    <w:p w14:paraId="5FB4A5F0" w14:textId="77777777" w:rsidR="00417FA4" w:rsidRPr="00417FA4" w:rsidRDefault="00000000" w:rsidP="00245928">
      <w:pPr>
        <w:shd w:val="clear" w:color="auto" w:fill="FFFFFF"/>
        <w:spacing w:after="0" w:line="360" w:lineRule="auto"/>
        <w:rPr>
          <w:rFonts w:eastAsia="Times New Roman" w:cs="Times New Roman"/>
          <w:color w:val="auto"/>
          <w:szCs w:val="24"/>
          <w:lang w:eastAsia="en-IN"/>
        </w:rPr>
      </w:pPr>
      <w:r w:rsidRPr="00417FA4">
        <w:rPr>
          <w:rFonts w:eastAsia="Times New Roman" w:cs="Times New Roman"/>
          <w:color w:val="000000"/>
          <w:szCs w:val="24"/>
          <w:lang w:eastAsia="en-IN"/>
        </w:rPr>
        <w:t xml:space="preserve"> The company has understood the changing business scenario and incorporated advanced technologies in the organizations to highly automate the services in terms of achieving the information and analyzing the real-time data for the development of the organizational strategies to provide proper knowledge and information to the employees to achieve productivity and manages the corporate work ethics and work culture to speed up the business activities. The technology and the communication system have automated the entire system so that it is effectively connected with all the branches of India and provides online services (</w:t>
      </w:r>
      <w:r w:rsidRPr="00417FA4">
        <w:rPr>
          <w:rFonts w:eastAsia="Times New Roman" w:cs="Times New Roman"/>
          <w:color w:val="222222"/>
          <w:szCs w:val="24"/>
          <w:shd w:val="clear" w:color="auto" w:fill="FFFFFF"/>
          <w:lang w:eastAsia="en-IN"/>
        </w:rPr>
        <w:t>Choudhury</w:t>
      </w:r>
      <w:r w:rsidRPr="00417FA4">
        <w:rPr>
          <w:rFonts w:eastAsia="Times New Roman" w:cs="Times New Roman"/>
          <w:i/>
          <w:iCs/>
          <w:color w:val="222222"/>
          <w:szCs w:val="24"/>
          <w:shd w:val="clear" w:color="auto" w:fill="FFFFFF"/>
          <w:lang w:eastAsia="en-IN"/>
        </w:rPr>
        <w:t xml:space="preserve"> et al</w:t>
      </w:r>
      <w:r w:rsidRPr="00417FA4">
        <w:rPr>
          <w:rFonts w:eastAsia="Times New Roman" w:cs="Times New Roman"/>
          <w:color w:val="222222"/>
          <w:szCs w:val="24"/>
          <w:shd w:val="clear" w:color="auto" w:fill="FFFFFF"/>
          <w:lang w:eastAsia="en-IN"/>
        </w:rPr>
        <w:t>.,2022).</w:t>
      </w:r>
      <w:r w:rsidRPr="00417FA4">
        <w:rPr>
          <w:rFonts w:eastAsia="Times New Roman" w:cs="Times New Roman"/>
          <w:color w:val="000000"/>
          <w:szCs w:val="24"/>
          <w:lang w:eastAsia="en-IN"/>
        </w:rPr>
        <w:t xml:space="preserve"> The technology supports the Bank to fast transfer funds to its </w:t>
      </w:r>
      <w:r w:rsidRPr="00417FA4">
        <w:rPr>
          <w:rFonts w:eastAsia="Times New Roman" w:cs="Times New Roman"/>
          <w:color w:val="000000"/>
          <w:szCs w:val="24"/>
          <w:lang w:eastAsia="en-IN"/>
        </w:rPr>
        <w:lastRenderedPageBreak/>
        <w:t>customers. It gives different advanced facilities to retail customers, such as automated teller machines (ATMs) to take out the money when needed. The automatic engine also supports customers to deposit cash at ATMs anytime and anywhere without human interference or support. The technology effectively motivates customers to invest, which brings out substantial efforts. Moreover, digitalization and technology have transformed the workplace, supported the development of advanced infrastructures to support people and potential customers, and incorporated software into its growth (</w:t>
      </w:r>
      <w:r w:rsidRPr="00417FA4">
        <w:rPr>
          <w:rFonts w:eastAsia="Times New Roman" w:cs="Times New Roman"/>
          <w:color w:val="222222"/>
          <w:szCs w:val="24"/>
          <w:shd w:val="clear" w:color="auto" w:fill="FFFFFF"/>
          <w:lang w:eastAsia="en-IN"/>
        </w:rPr>
        <w:t>Iqbal and Tanty, 2022).</w:t>
      </w:r>
    </w:p>
    <w:p w14:paraId="304EE34C" w14:textId="77777777" w:rsidR="00417FA4" w:rsidRPr="00417FA4" w:rsidRDefault="00000000" w:rsidP="00245928">
      <w:pPr>
        <w:pStyle w:val="Heading2"/>
        <w:spacing w:line="360" w:lineRule="auto"/>
        <w:rPr>
          <w:rFonts w:eastAsia="Times New Roman"/>
          <w:color w:val="auto"/>
          <w:szCs w:val="24"/>
          <w:lang w:eastAsia="en-IN"/>
        </w:rPr>
      </w:pPr>
      <w:bookmarkStart w:id="6" w:name="_Toc123225327"/>
      <w:r w:rsidRPr="00417FA4">
        <w:rPr>
          <w:rFonts w:eastAsia="Times New Roman"/>
          <w:lang w:eastAsia="en-IN"/>
        </w:rPr>
        <w:t>2.4 Management</w:t>
      </w:r>
      <w:bookmarkEnd w:id="6"/>
      <w:r w:rsidRPr="00417FA4">
        <w:rPr>
          <w:rFonts w:eastAsia="Times New Roman"/>
          <w:lang w:eastAsia="en-IN"/>
        </w:rPr>
        <w:t>  </w:t>
      </w:r>
    </w:p>
    <w:p w14:paraId="5D72B5CC" w14:textId="77777777" w:rsidR="00417FA4" w:rsidRPr="00417FA4" w:rsidRDefault="00000000" w:rsidP="00245928">
      <w:pPr>
        <w:shd w:val="clear" w:color="auto" w:fill="FFFFFF"/>
        <w:spacing w:after="0" w:line="360" w:lineRule="auto"/>
        <w:rPr>
          <w:rFonts w:eastAsia="Times New Roman" w:cs="Times New Roman"/>
          <w:color w:val="auto"/>
          <w:szCs w:val="24"/>
          <w:lang w:eastAsia="en-IN"/>
        </w:rPr>
      </w:pPr>
      <w:r w:rsidRPr="00417FA4">
        <w:rPr>
          <w:rFonts w:eastAsia="Times New Roman" w:cs="Times New Roman"/>
          <w:b/>
          <w:bCs/>
          <w:color w:val="000000"/>
          <w:sz w:val="26"/>
          <w:szCs w:val="26"/>
          <w:lang w:eastAsia="en-IN"/>
        </w:rPr>
        <w:t> </w:t>
      </w:r>
      <w:r w:rsidRPr="00417FA4">
        <w:rPr>
          <w:rFonts w:eastAsia="Times New Roman" w:cs="Times New Roman"/>
          <w:color w:val="000000"/>
          <w:szCs w:val="24"/>
          <w:lang w:eastAsia="en-IN"/>
        </w:rPr>
        <w:t>Sashidhar Jagdishan, The chairman of the  HDFC Bank, effectively manages all the Business activities and effectively takes the business decisions to guide the customers and all the branches to keep everyone in the same place to achieve the organizational objectives and mission, and vision. The administrative authorities of the banks are highly skilled and have professional expertise and effectively handle the management team by recruiting the best skills, experience, and knowledgeable employees in the organization to successfully utilize the manual power to achieve competitive strength in the global market and complete the rivalries (</w:t>
      </w:r>
      <w:r w:rsidRPr="00417FA4">
        <w:rPr>
          <w:rFonts w:eastAsia="Times New Roman" w:cs="Times New Roman"/>
          <w:color w:val="222222"/>
          <w:szCs w:val="24"/>
          <w:shd w:val="clear" w:color="auto" w:fill="FFFFFF"/>
          <w:lang w:eastAsia="en-IN"/>
        </w:rPr>
        <w:t xml:space="preserve">Nazeer </w:t>
      </w:r>
      <w:r w:rsidRPr="00417FA4">
        <w:rPr>
          <w:rFonts w:eastAsia="Times New Roman" w:cs="Times New Roman"/>
          <w:i/>
          <w:iCs/>
          <w:color w:val="222222"/>
          <w:szCs w:val="24"/>
          <w:shd w:val="clear" w:color="auto" w:fill="FFFFFF"/>
          <w:lang w:eastAsia="en-IN"/>
        </w:rPr>
        <w:t>et al.</w:t>
      </w:r>
      <w:r w:rsidRPr="00417FA4">
        <w:rPr>
          <w:rFonts w:eastAsia="Times New Roman" w:cs="Times New Roman"/>
          <w:color w:val="222222"/>
          <w:szCs w:val="24"/>
          <w:shd w:val="clear" w:color="auto" w:fill="FFFFFF"/>
          <w:lang w:eastAsia="en-IN"/>
        </w:rPr>
        <w:t>,2022).</w:t>
      </w:r>
    </w:p>
    <w:p w14:paraId="14B52F20" w14:textId="77777777" w:rsidR="00417FA4" w:rsidRPr="00417FA4" w:rsidRDefault="00000000" w:rsidP="00245928">
      <w:pPr>
        <w:pStyle w:val="Heading2"/>
        <w:spacing w:line="360" w:lineRule="auto"/>
        <w:rPr>
          <w:rFonts w:eastAsia="Times New Roman"/>
          <w:color w:val="auto"/>
          <w:szCs w:val="24"/>
          <w:lang w:eastAsia="en-IN"/>
        </w:rPr>
      </w:pPr>
      <w:bookmarkStart w:id="7" w:name="_Toc123225328"/>
      <w:r w:rsidRPr="00417FA4">
        <w:rPr>
          <w:rFonts w:eastAsia="Times New Roman"/>
          <w:lang w:eastAsia="en-IN"/>
        </w:rPr>
        <w:t>2.5 Business</w:t>
      </w:r>
      <w:bookmarkEnd w:id="7"/>
      <w:r w:rsidRPr="00417FA4">
        <w:rPr>
          <w:rFonts w:eastAsia="Times New Roman"/>
          <w:lang w:eastAsia="en-IN"/>
        </w:rPr>
        <w:t> </w:t>
      </w:r>
    </w:p>
    <w:p w14:paraId="05DD9434" w14:textId="77777777" w:rsidR="00417FA4" w:rsidRPr="00417FA4" w:rsidRDefault="00000000" w:rsidP="00245928">
      <w:pPr>
        <w:shd w:val="clear" w:color="auto" w:fill="FFFFFF"/>
        <w:spacing w:after="0" w:line="360" w:lineRule="auto"/>
        <w:rPr>
          <w:rFonts w:eastAsia="Times New Roman" w:cs="Times New Roman"/>
          <w:color w:val="auto"/>
          <w:szCs w:val="24"/>
          <w:lang w:eastAsia="en-IN"/>
        </w:rPr>
      </w:pPr>
      <w:r w:rsidRPr="00417FA4">
        <w:rPr>
          <w:rFonts w:eastAsia="Times New Roman" w:cs="Times New Roman"/>
          <w:b/>
          <w:bCs/>
          <w:color w:val="000000"/>
          <w:sz w:val="26"/>
          <w:szCs w:val="26"/>
          <w:lang w:eastAsia="en-IN"/>
        </w:rPr>
        <w:t> </w:t>
      </w:r>
      <w:r w:rsidRPr="00417FA4">
        <w:rPr>
          <w:rFonts w:eastAsia="Times New Roman" w:cs="Times New Roman"/>
          <w:color w:val="000000"/>
          <w:szCs w:val="24"/>
          <w:lang w:eastAsia="en-IN"/>
        </w:rPr>
        <w:t>HDFC Bank effectively provided product services and outstanding facilities to the customers to fulfill consumer needs and wants. Moreover, the wide range of banking services supports HDFC bank in achieving a competitive advantage in the Global market and encourages investment to enable successful business strategies (</w:t>
      </w:r>
      <w:r w:rsidRPr="00417FA4">
        <w:rPr>
          <w:rFonts w:eastAsia="Times New Roman" w:cs="Times New Roman"/>
          <w:color w:val="222222"/>
          <w:szCs w:val="24"/>
          <w:shd w:val="clear" w:color="auto" w:fill="FFFFFF"/>
          <w:lang w:eastAsia="en-IN"/>
        </w:rPr>
        <w:t>Sunitha and Venu Madhav,2022)</w:t>
      </w:r>
    </w:p>
    <w:p w14:paraId="208B3D80" w14:textId="4378DBC3" w:rsidR="00417FA4" w:rsidRPr="00417FA4" w:rsidRDefault="00000000" w:rsidP="00245928">
      <w:pPr>
        <w:shd w:val="clear" w:color="auto" w:fill="FFFFFF"/>
        <w:spacing w:after="0" w:line="360" w:lineRule="auto"/>
        <w:rPr>
          <w:rFonts w:eastAsia="Times New Roman" w:cs="Times New Roman"/>
          <w:color w:val="auto"/>
          <w:szCs w:val="24"/>
          <w:lang w:eastAsia="en-IN"/>
        </w:rPr>
      </w:pPr>
      <w:r w:rsidRPr="00417FA4">
        <w:rPr>
          <w:rFonts w:eastAsia="Times New Roman" w:cs="Times New Roman"/>
          <w:b/>
          <w:bCs/>
          <w:color w:val="000000"/>
          <w:szCs w:val="24"/>
          <w:lang w:eastAsia="en-IN"/>
        </w:rPr>
        <w:t xml:space="preserve">i) Wholesale banking- </w:t>
      </w:r>
      <w:r w:rsidRPr="00417FA4">
        <w:rPr>
          <w:rFonts w:eastAsia="Times New Roman" w:cs="Times New Roman"/>
          <w:color w:val="000000"/>
          <w:szCs w:val="24"/>
          <w:lang w:eastAsia="en-IN"/>
        </w:rPr>
        <w:t xml:space="preserve"> </w:t>
      </w:r>
      <w:r w:rsidR="00245928">
        <w:rPr>
          <w:rFonts w:eastAsia="Times New Roman" w:cs="Times New Roman"/>
          <w:color w:val="000000"/>
          <w:szCs w:val="24"/>
          <w:lang w:eastAsia="en-IN"/>
        </w:rPr>
        <w:t>W</w:t>
      </w:r>
      <w:r w:rsidRPr="00417FA4">
        <w:rPr>
          <w:rFonts w:eastAsia="Times New Roman" w:cs="Times New Roman"/>
          <w:color w:val="000000"/>
          <w:szCs w:val="24"/>
          <w:lang w:eastAsia="en-IN"/>
        </w:rPr>
        <w:t>holesale banking effectively provides commercial and transactional banking facilities encompassing capital finance, trade services, transactional services, and cash management. It effectively brings solutions to problems and issues. It effectively enhances the customer base and facilitates better supply chain management to benefit its corporate customers and evaluate the strong customer orientation. The company better deals with mutual funds, stock exchanges, and customer care corporate customers.</w:t>
      </w:r>
    </w:p>
    <w:p w14:paraId="18C30A3B" w14:textId="77777777" w:rsidR="00417FA4" w:rsidRPr="00417FA4" w:rsidRDefault="00000000" w:rsidP="00245928">
      <w:pPr>
        <w:shd w:val="clear" w:color="auto" w:fill="FFFFFF"/>
        <w:spacing w:after="0" w:line="360" w:lineRule="auto"/>
        <w:rPr>
          <w:rFonts w:eastAsia="Times New Roman" w:cs="Times New Roman"/>
          <w:color w:val="auto"/>
          <w:szCs w:val="24"/>
          <w:lang w:eastAsia="en-IN"/>
        </w:rPr>
      </w:pPr>
      <w:r w:rsidRPr="00417FA4">
        <w:rPr>
          <w:rFonts w:eastAsia="Times New Roman" w:cs="Times New Roman"/>
          <w:b/>
          <w:bCs/>
          <w:color w:val="000000"/>
          <w:szCs w:val="24"/>
          <w:lang w:eastAsia="en-IN"/>
        </w:rPr>
        <w:t xml:space="preserve">ii)Treasury- </w:t>
      </w:r>
      <w:r w:rsidRPr="00417FA4">
        <w:rPr>
          <w:rFonts w:eastAsia="Times New Roman" w:cs="Times New Roman"/>
          <w:color w:val="000000"/>
          <w:szCs w:val="24"/>
          <w:lang w:eastAsia="en-IN"/>
        </w:rPr>
        <w:t xml:space="preserve"> The company effectively manages foreign exchange, derivatives, and local currency, including the money market, debt securities, and Equities. HDFC Bank effectively manages the risk and the product structures and manages the Bank's treasury items to fulfill the customer requirement as well as its deposit of 25% for the government securities to deal with the market risk and the investment portfolio.</w:t>
      </w:r>
    </w:p>
    <w:p w14:paraId="0D6C2BCA" w14:textId="77777777" w:rsidR="00417FA4" w:rsidRPr="00417FA4" w:rsidRDefault="00000000" w:rsidP="00245928">
      <w:pPr>
        <w:shd w:val="clear" w:color="auto" w:fill="FFFFFF"/>
        <w:spacing w:after="0" w:line="360" w:lineRule="auto"/>
        <w:rPr>
          <w:rFonts w:eastAsia="Times New Roman" w:cs="Times New Roman"/>
          <w:color w:val="auto"/>
          <w:szCs w:val="24"/>
          <w:lang w:eastAsia="en-IN"/>
        </w:rPr>
      </w:pPr>
      <w:r w:rsidRPr="00417FA4">
        <w:rPr>
          <w:rFonts w:eastAsia="Times New Roman" w:cs="Times New Roman"/>
          <w:b/>
          <w:bCs/>
          <w:color w:val="000000"/>
          <w:szCs w:val="24"/>
          <w:lang w:eastAsia="en-IN"/>
        </w:rPr>
        <w:lastRenderedPageBreak/>
        <w:t xml:space="preserve">iii) Retail banking- </w:t>
      </w:r>
      <w:r w:rsidRPr="00417FA4">
        <w:rPr>
          <w:rFonts w:eastAsia="Times New Roman" w:cs="Times New Roman"/>
          <w:color w:val="000000"/>
          <w:szCs w:val="24"/>
          <w:lang w:eastAsia="en-IN"/>
        </w:rPr>
        <w:t>The company effectively provides customer services to the target market and delivers the facilities to a one-stop window to fulfill the requirements. It is effectively expanding its brand in different cities in the country to understand customer behavior better and satisfy the requirements with bitter securities.</w:t>
      </w:r>
    </w:p>
    <w:p w14:paraId="09D89A43" w14:textId="77777777" w:rsidR="00417FA4" w:rsidRPr="00417FA4" w:rsidRDefault="00000000" w:rsidP="00245928">
      <w:pPr>
        <w:shd w:val="clear" w:color="auto" w:fill="FFFFFF"/>
        <w:spacing w:after="0" w:line="360" w:lineRule="auto"/>
        <w:rPr>
          <w:rFonts w:eastAsia="Times New Roman" w:cs="Times New Roman"/>
          <w:color w:val="auto"/>
          <w:szCs w:val="24"/>
          <w:lang w:eastAsia="en-IN"/>
        </w:rPr>
      </w:pPr>
      <w:r w:rsidRPr="00417FA4">
        <w:rPr>
          <w:rFonts w:eastAsia="Times New Roman" w:cs="Times New Roman"/>
          <w:color w:val="auto"/>
          <w:szCs w:val="24"/>
          <w:lang w:eastAsia="en-IN"/>
        </w:rPr>
        <w:t> </w:t>
      </w:r>
    </w:p>
    <w:p w14:paraId="55A2A074" w14:textId="77777777" w:rsidR="00417FA4" w:rsidRPr="00417FA4" w:rsidRDefault="00000000" w:rsidP="00245928">
      <w:pPr>
        <w:pStyle w:val="Heading2"/>
        <w:spacing w:line="360" w:lineRule="auto"/>
        <w:rPr>
          <w:rFonts w:eastAsia="Times New Roman"/>
          <w:color w:val="auto"/>
          <w:szCs w:val="24"/>
          <w:lang w:eastAsia="en-IN"/>
        </w:rPr>
      </w:pPr>
      <w:bookmarkStart w:id="8" w:name="_Toc123225329"/>
      <w:r w:rsidRPr="00417FA4">
        <w:rPr>
          <w:rFonts w:eastAsia="Times New Roman"/>
          <w:lang w:eastAsia="en-IN"/>
        </w:rPr>
        <w:t>2.6 Organization Structure and Hierarchy</w:t>
      </w:r>
      <w:bookmarkEnd w:id="8"/>
      <w:r w:rsidRPr="00417FA4">
        <w:rPr>
          <w:rFonts w:eastAsia="Times New Roman"/>
          <w:lang w:eastAsia="en-IN"/>
        </w:rPr>
        <w:t> </w:t>
      </w:r>
    </w:p>
    <w:p w14:paraId="5AF2711C" w14:textId="6A5CA89F" w:rsidR="00417FA4" w:rsidRPr="00417FA4" w:rsidRDefault="00000000" w:rsidP="00245928">
      <w:pPr>
        <w:shd w:val="clear" w:color="auto" w:fill="FFFFFF"/>
        <w:spacing w:after="0" w:line="360" w:lineRule="auto"/>
        <w:rPr>
          <w:rFonts w:eastAsia="Times New Roman" w:cs="Times New Roman"/>
          <w:color w:val="auto"/>
          <w:szCs w:val="24"/>
          <w:lang w:eastAsia="en-IN"/>
        </w:rPr>
      </w:pPr>
      <w:r w:rsidRPr="00417FA4">
        <w:rPr>
          <w:rFonts w:eastAsia="Times New Roman" w:cs="Times New Roman"/>
          <w:color w:val="000000"/>
          <w:szCs w:val="24"/>
          <w:lang w:eastAsia="en-IN"/>
        </w:rPr>
        <w:t>The company's structure supports success and growth. It enhances collaboration and cooperation by effectively connecting with the different branches to speed up its development and achieve the bottom line. The company provides financial advice to potential customers, plays responsibilities as a financial consultant, and connects with more customers effectively.</w:t>
      </w:r>
      <w:r w:rsidR="00224166">
        <w:rPr>
          <w:rFonts w:eastAsia="Times New Roman" w:cs="Times New Roman"/>
          <w:color w:val="000000"/>
          <w:szCs w:val="24"/>
          <w:lang w:eastAsia="en-IN"/>
        </w:rPr>
        <w:t xml:space="preserve"> </w:t>
      </w:r>
      <w:r w:rsidRPr="00417FA4">
        <w:rPr>
          <w:rFonts w:eastAsia="Times New Roman" w:cs="Times New Roman"/>
          <w:color w:val="000000"/>
          <w:szCs w:val="24"/>
          <w:lang w:eastAsia="en-IN"/>
        </w:rPr>
        <w:t>HDFC Bank provides services in opening new accounts with customers, creating a robust database providing financial advice, handling the administrative department, and managing the executive department (</w:t>
      </w:r>
      <w:r w:rsidRPr="00417FA4">
        <w:rPr>
          <w:rFonts w:eastAsia="Times New Roman" w:cs="Times New Roman"/>
          <w:color w:val="222222"/>
          <w:szCs w:val="24"/>
          <w:shd w:val="clear" w:color="auto" w:fill="FFFFFF"/>
          <w:lang w:eastAsia="en-IN"/>
        </w:rPr>
        <w:t>Choudhury</w:t>
      </w:r>
      <w:r w:rsidRPr="00417FA4">
        <w:rPr>
          <w:rFonts w:eastAsia="Times New Roman" w:cs="Times New Roman"/>
          <w:i/>
          <w:iCs/>
          <w:color w:val="222222"/>
          <w:szCs w:val="24"/>
          <w:shd w:val="clear" w:color="auto" w:fill="FFFFFF"/>
          <w:lang w:eastAsia="en-IN"/>
        </w:rPr>
        <w:t xml:space="preserve"> et al.,</w:t>
      </w:r>
      <w:r w:rsidRPr="00417FA4">
        <w:rPr>
          <w:rFonts w:eastAsia="Times New Roman" w:cs="Times New Roman"/>
          <w:color w:val="222222"/>
          <w:szCs w:val="24"/>
          <w:shd w:val="clear" w:color="auto" w:fill="FFFFFF"/>
          <w:lang w:eastAsia="en-IN"/>
        </w:rPr>
        <w:t>2022).</w:t>
      </w:r>
    </w:p>
    <w:p w14:paraId="21EA1963" w14:textId="77777777" w:rsidR="00417FA4" w:rsidRPr="00245928" w:rsidRDefault="00000000" w:rsidP="00245928">
      <w:pPr>
        <w:shd w:val="clear" w:color="auto" w:fill="FFFFFF"/>
        <w:spacing w:after="0" w:line="360" w:lineRule="auto"/>
        <w:jc w:val="center"/>
        <w:rPr>
          <w:rFonts w:eastAsia="Times New Roman" w:cs="Times New Roman"/>
          <w:color w:val="auto"/>
          <w:szCs w:val="24"/>
          <w:lang w:eastAsia="en-IN"/>
        </w:rPr>
      </w:pPr>
      <w:r w:rsidRPr="00245928">
        <w:rPr>
          <w:rFonts w:eastAsia="Times New Roman" w:cs="Times New Roman"/>
          <w:noProof/>
          <w:color w:val="000000"/>
          <w:szCs w:val="24"/>
          <w:bdr w:val="none" w:sz="0" w:space="0" w:color="auto" w:frame="1"/>
          <w:lang w:eastAsia="en-IN"/>
        </w:rPr>
        <w:drawing>
          <wp:inline distT="0" distB="0" distL="0" distR="0" wp14:anchorId="161819FF" wp14:editId="35AA0D6D">
            <wp:extent cx="3219450" cy="2686050"/>
            <wp:effectExtent l="0" t="0" r="0" b="0"/>
            <wp:docPr id="11" name="Picture 11" descr="https://lh3.googleusercontent.com/iiBYVhcWaWIHeEdyjCisYu87NURVXhfOrxd-sQKgXtJ92Z5KOcT6PDKTxdvqaUJyAbMbZ5trUAb3yA7cJjVQWTBgYogpWEXbDJN4t9BhgM1GVyzqWtoam7ZSIKkTVJo3VdBLnH-2B5Qpwv2o4ZxbqDe1jAZcQMHGBGm-6gpy9OVz-1riWvdCbcOCDcM_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2" descr="https://lh3.googleusercontent.com/iiBYVhcWaWIHeEdyjCisYu87NURVXhfOrxd-sQKgXtJ92Z5KOcT6PDKTxdvqaUJyAbMbZ5trUAb3yA7cJjVQWTBgYogpWEXbDJN4t9BhgM1GVyzqWtoam7ZSIKkTVJo3VdBLnH-2B5Qpwv2o4ZxbqDe1jAZcQMHGBGm-6gpy9OVz-1riWvdCbcOCDcM_Pg"/>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3219450" cy="2686050"/>
                    </a:xfrm>
                    <a:prstGeom prst="rect">
                      <a:avLst/>
                    </a:prstGeom>
                    <a:noFill/>
                    <a:ln>
                      <a:noFill/>
                    </a:ln>
                  </pic:spPr>
                </pic:pic>
              </a:graphicData>
            </a:graphic>
          </wp:inline>
        </w:drawing>
      </w:r>
    </w:p>
    <w:p w14:paraId="2CDCB91E" w14:textId="77777777" w:rsidR="00417FA4" w:rsidRPr="00245928" w:rsidRDefault="00000000" w:rsidP="00245928">
      <w:pPr>
        <w:shd w:val="clear" w:color="auto" w:fill="FFFFFF"/>
        <w:spacing w:after="0" w:line="360" w:lineRule="auto"/>
        <w:jc w:val="center"/>
        <w:rPr>
          <w:rFonts w:eastAsia="Times New Roman" w:cs="Times New Roman"/>
          <w:color w:val="auto"/>
          <w:szCs w:val="24"/>
          <w:lang w:eastAsia="en-IN"/>
        </w:rPr>
      </w:pPr>
      <w:r w:rsidRPr="00245928">
        <w:rPr>
          <w:rFonts w:eastAsia="Times New Roman" w:cs="Times New Roman"/>
          <w:color w:val="000000"/>
          <w:szCs w:val="24"/>
          <w:lang w:eastAsia="en-IN"/>
        </w:rPr>
        <w:t>Figure: organizational hierarchy</w:t>
      </w:r>
    </w:p>
    <w:p w14:paraId="2AB678AF" w14:textId="77777777" w:rsidR="00417FA4" w:rsidRPr="00245928" w:rsidRDefault="00000000" w:rsidP="00245928">
      <w:pPr>
        <w:shd w:val="clear" w:color="auto" w:fill="FFFFFF"/>
        <w:spacing w:after="0" w:line="360" w:lineRule="auto"/>
        <w:jc w:val="center"/>
        <w:rPr>
          <w:rFonts w:eastAsia="Times New Roman" w:cs="Times New Roman"/>
          <w:color w:val="auto"/>
          <w:szCs w:val="24"/>
          <w:lang w:eastAsia="en-IN"/>
        </w:rPr>
      </w:pPr>
      <w:r w:rsidRPr="00245928">
        <w:rPr>
          <w:rFonts w:eastAsia="Times New Roman" w:cs="Times New Roman"/>
          <w:color w:val="000000"/>
          <w:szCs w:val="24"/>
          <w:lang w:eastAsia="en-IN"/>
        </w:rPr>
        <w:t>Source (</w:t>
      </w:r>
      <w:r w:rsidRPr="00245928">
        <w:rPr>
          <w:rFonts w:eastAsia="Times New Roman" w:cs="Times New Roman"/>
          <w:color w:val="222222"/>
          <w:szCs w:val="24"/>
          <w:shd w:val="clear" w:color="auto" w:fill="FFFFFF"/>
          <w:lang w:eastAsia="en-IN"/>
        </w:rPr>
        <w:t xml:space="preserve">Karimi </w:t>
      </w:r>
      <w:r w:rsidRPr="00245928">
        <w:rPr>
          <w:rFonts w:eastAsia="Times New Roman" w:cs="Times New Roman"/>
          <w:i/>
          <w:iCs/>
          <w:color w:val="222222"/>
          <w:szCs w:val="24"/>
          <w:shd w:val="clear" w:color="auto" w:fill="FFFFFF"/>
          <w:lang w:eastAsia="en-IN"/>
        </w:rPr>
        <w:t>et al</w:t>
      </w:r>
      <w:r w:rsidRPr="00245928">
        <w:rPr>
          <w:rFonts w:eastAsia="Times New Roman" w:cs="Times New Roman"/>
          <w:color w:val="222222"/>
          <w:szCs w:val="24"/>
          <w:shd w:val="clear" w:color="auto" w:fill="FFFFFF"/>
          <w:lang w:eastAsia="en-IN"/>
        </w:rPr>
        <w:t>.,2022)</w:t>
      </w:r>
    </w:p>
    <w:p w14:paraId="3540A1AC" w14:textId="77777777" w:rsidR="00417FA4" w:rsidRPr="00417FA4" w:rsidRDefault="00000000" w:rsidP="00245928">
      <w:pPr>
        <w:shd w:val="clear" w:color="auto" w:fill="FFFFFF"/>
        <w:spacing w:after="0" w:line="360" w:lineRule="auto"/>
        <w:rPr>
          <w:rFonts w:eastAsia="Times New Roman" w:cs="Times New Roman"/>
          <w:color w:val="auto"/>
          <w:szCs w:val="24"/>
          <w:lang w:eastAsia="en-IN"/>
        </w:rPr>
      </w:pPr>
      <w:r w:rsidRPr="00417FA4">
        <w:rPr>
          <w:rFonts w:eastAsia="Times New Roman" w:cs="Times New Roman"/>
          <w:color w:val="auto"/>
          <w:szCs w:val="24"/>
          <w:lang w:eastAsia="en-IN"/>
        </w:rPr>
        <w:t> </w:t>
      </w:r>
    </w:p>
    <w:p w14:paraId="0B8723FF" w14:textId="77777777" w:rsidR="00417FA4" w:rsidRPr="00417FA4" w:rsidRDefault="00000000" w:rsidP="00245928">
      <w:pPr>
        <w:pStyle w:val="Heading2"/>
        <w:spacing w:line="360" w:lineRule="auto"/>
        <w:rPr>
          <w:rFonts w:eastAsia="Times New Roman"/>
          <w:color w:val="auto"/>
          <w:szCs w:val="24"/>
          <w:lang w:eastAsia="en-IN"/>
        </w:rPr>
      </w:pPr>
      <w:bookmarkStart w:id="9" w:name="_Toc123225330"/>
      <w:r w:rsidRPr="00417FA4">
        <w:rPr>
          <w:rFonts w:eastAsia="Times New Roman"/>
          <w:lang w:eastAsia="en-IN"/>
        </w:rPr>
        <w:t>2.7 Promoter</w:t>
      </w:r>
      <w:bookmarkEnd w:id="9"/>
    </w:p>
    <w:p w14:paraId="5A7C9F50" w14:textId="77777777" w:rsidR="00417FA4" w:rsidRPr="00417FA4" w:rsidRDefault="00000000" w:rsidP="00245928">
      <w:pPr>
        <w:shd w:val="clear" w:color="auto" w:fill="FFFFFF"/>
        <w:spacing w:after="0" w:line="360" w:lineRule="auto"/>
        <w:rPr>
          <w:rFonts w:eastAsia="Times New Roman" w:cs="Times New Roman"/>
          <w:color w:val="auto"/>
          <w:szCs w:val="24"/>
          <w:lang w:eastAsia="en-IN"/>
        </w:rPr>
      </w:pPr>
      <w:r w:rsidRPr="00417FA4">
        <w:rPr>
          <w:rFonts w:eastAsia="Times New Roman" w:cs="Times New Roman"/>
          <w:b/>
          <w:bCs/>
          <w:color w:val="000000"/>
          <w:szCs w:val="24"/>
          <w:lang w:eastAsia="en-IN"/>
        </w:rPr>
        <w:t>  </w:t>
      </w:r>
      <w:r w:rsidRPr="00417FA4">
        <w:rPr>
          <w:rFonts w:eastAsia="Times New Roman" w:cs="Times New Roman"/>
          <w:color w:val="000000"/>
          <w:szCs w:val="24"/>
          <w:lang w:eastAsia="en-IN"/>
        </w:rPr>
        <w:t xml:space="preserve">HDFC bank has an outstanding record in providing housing finance and managing the impeccable track record in the international market, continually growing in business operations and providing its services, and becoming the market leader in mortgages. The company has an outstanding strategy in providing retail mortgage loans and handling the different market segments to generate a large corporate client base for better credit facilities. It successfully </w:t>
      </w:r>
      <w:r w:rsidRPr="00417FA4">
        <w:rPr>
          <w:rFonts w:eastAsia="Times New Roman" w:cs="Times New Roman"/>
          <w:color w:val="000000"/>
          <w:szCs w:val="24"/>
          <w:lang w:eastAsia="en-IN"/>
        </w:rPr>
        <w:lastRenderedPageBreak/>
        <w:t>manages the financial market and strong brand reputation by providing nutritional information to the stakeholders and constantly growing in the Indian  Marketplace (</w:t>
      </w:r>
      <w:r w:rsidRPr="00417FA4">
        <w:rPr>
          <w:rFonts w:eastAsia="Times New Roman" w:cs="Times New Roman"/>
          <w:color w:val="222222"/>
          <w:szCs w:val="24"/>
          <w:shd w:val="clear" w:color="auto" w:fill="FFFFFF"/>
          <w:lang w:eastAsia="en-IN"/>
        </w:rPr>
        <w:t>Singh and Henge,2022).</w:t>
      </w:r>
    </w:p>
    <w:p w14:paraId="79F8AA4F" w14:textId="77777777" w:rsidR="00417FA4" w:rsidRPr="00417FA4" w:rsidRDefault="00000000" w:rsidP="00245928">
      <w:pPr>
        <w:pStyle w:val="Heading1"/>
        <w:spacing w:line="360" w:lineRule="auto"/>
        <w:rPr>
          <w:rFonts w:eastAsia="Times New Roman"/>
          <w:color w:val="auto"/>
          <w:szCs w:val="24"/>
          <w:lang w:eastAsia="en-IN"/>
        </w:rPr>
      </w:pPr>
      <w:bookmarkStart w:id="10" w:name="_Toc123225331"/>
      <w:r w:rsidRPr="00417FA4">
        <w:rPr>
          <w:rFonts w:eastAsia="Times New Roman"/>
          <w:lang w:eastAsia="en-IN"/>
        </w:rPr>
        <w:t>3. Strategic Management Process (SMP)</w:t>
      </w:r>
      <w:bookmarkEnd w:id="10"/>
    </w:p>
    <w:p w14:paraId="53AA8844" w14:textId="066F82BD" w:rsidR="00417FA4" w:rsidRPr="00245928" w:rsidRDefault="00000000" w:rsidP="00245928">
      <w:pPr>
        <w:shd w:val="clear" w:color="auto" w:fill="FFFFFF"/>
        <w:spacing w:after="0" w:line="360" w:lineRule="auto"/>
        <w:jc w:val="center"/>
        <w:rPr>
          <w:rFonts w:eastAsia="Times New Roman" w:cs="Times New Roman"/>
          <w:color w:val="auto"/>
          <w:szCs w:val="24"/>
          <w:lang w:eastAsia="en-IN"/>
        </w:rPr>
      </w:pPr>
      <w:r w:rsidRPr="00245928">
        <w:rPr>
          <w:rFonts w:eastAsia="Times New Roman" w:cs="Times New Roman"/>
          <w:noProof/>
          <w:color w:val="000000"/>
          <w:sz w:val="26"/>
          <w:szCs w:val="26"/>
          <w:bdr w:val="none" w:sz="0" w:space="0" w:color="auto" w:frame="1"/>
          <w:lang w:eastAsia="en-IN"/>
        </w:rPr>
        <w:drawing>
          <wp:inline distT="0" distB="0" distL="0" distR="0" wp14:anchorId="57D1D481" wp14:editId="2E2617E5">
            <wp:extent cx="4108450" cy="2437476"/>
            <wp:effectExtent l="0" t="0" r="6350" b="1270"/>
            <wp:docPr id="10" name="Picture 10" descr="https://lh3.googleusercontent.com/-tuHmdxuBu-BVMTMKw7Q9iWSeeLVk_5Ma069J3npbXFLr0e_VDIql_Quntvz7qo0HKqSg3z4Mw-ZOXIjdVHNSpGzetQNMxm4-Z4H71bURZ7eegjG-TlFXjPkpe0jHs-5dOoiFimO6ppdb1zn37m2VZXwZ7l92xyQGB_MXwH_RtuhJmRkGiRIuorJfJBX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3" descr="https://lh3.googleusercontent.com/-tuHmdxuBu-BVMTMKw7Q9iWSeeLVk_5Ma069J3npbXFLr0e_VDIql_Quntvz7qo0HKqSg3z4Mw-ZOXIjdVHNSpGzetQNMxm4-Z4H71bURZ7eegjG-TlFXjPkpe0jHs-5dOoiFimO6ppdb1zn37m2VZXwZ7l92xyQGB_MXwH_RtuhJmRkGiRIuorJfJBXdA"/>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4117004" cy="2442551"/>
                    </a:xfrm>
                    <a:prstGeom prst="rect">
                      <a:avLst/>
                    </a:prstGeom>
                    <a:noFill/>
                    <a:ln>
                      <a:noFill/>
                    </a:ln>
                  </pic:spPr>
                </pic:pic>
              </a:graphicData>
            </a:graphic>
          </wp:inline>
        </w:drawing>
      </w:r>
    </w:p>
    <w:p w14:paraId="7EF73844" w14:textId="5FDF54B7" w:rsidR="00245928" w:rsidRPr="00245928" w:rsidRDefault="00245928" w:rsidP="00245928">
      <w:pPr>
        <w:shd w:val="clear" w:color="auto" w:fill="FFFFFF"/>
        <w:spacing w:after="0" w:line="360" w:lineRule="auto"/>
        <w:jc w:val="center"/>
        <w:rPr>
          <w:rFonts w:eastAsia="Times New Roman" w:cs="Times New Roman"/>
          <w:color w:val="auto"/>
          <w:szCs w:val="24"/>
          <w:lang w:eastAsia="en-IN"/>
        </w:rPr>
      </w:pPr>
      <w:r w:rsidRPr="00245928">
        <w:rPr>
          <w:rFonts w:eastAsia="Times New Roman" w:cs="Times New Roman"/>
          <w:color w:val="auto"/>
          <w:szCs w:val="24"/>
          <w:lang w:eastAsia="en-IN"/>
        </w:rPr>
        <w:t>Figure- The model for strategic management process in HDFC bank</w:t>
      </w:r>
    </w:p>
    <w:p w14:paraId="503A8460" w14:textId="77777777" w:rsidR="00417FA4" w:rsidRPr="00245928" w:rsidRDefault="00000000" w:rsidP="00245928">
      <w:pPr>
        <w:shd w:val="clear" w:color="auto" w:fill="FFFFFF"/>
        <w:spacing w:after="0" w:line="360" w:lineRule="auto"/>
        <w:jc w:val="center"/>
        <w:rPr>
          <w:rFonts w:eastAsia="Times New Roman" w:cs="Times New Roman"/>
          <w:color w:val="auto"/>
          <w:szCs w:val="24"/>
          <w:lang w:eastAsia="en-IN"/>
        </w:rPr>
      </w:pPr>
      <w:r w:rsidRPr="00245928">
        <w:rPr>
          <w:rFonts w:eastAsia="Times New Roman" w:cs="Times New Roman"/>
          <w:color w:val="000000"/>
          <w:szCs w:val="24"/>
          <w:lang w:eastAsia="en-IN"/>
        </w:rPr>
        <w:t xml:space="preserve">Source : (Reddy </w:t>
      </w:r>
      <w:r w:rsidRPr="00245928">
        <w:rPr>
          <w:rFonts w:eastAsia="Times New Roman" w:cs="Times New Roman"/>
          <w:i/>
          <w:iCs/>
          <w:color w:val="000000"/>
          <w:szCs w:val="24"/>
          <w:lang w:eastAsia="en-IN"/>
        </w:rPr>
        <w:t>et al.</w:t>
      </w:r>
      <w:r w:rsidRPr="00245928">
        <w:rPr>
          <w:rFonts w:eastAsia="Times New Roman" w:cs="Times New Roman"/>
          <w:color w:val="000000"/>
          <w:szCs w:val="24"/>
          <w:lang w:eastAsia="en-IN"/>
        </w:rPr>
        <w:t>,2022)</w:t>
      </w:r>
    </w:p>
    <w:p w14:paraId="2C748CFD" w14:textId="77777777" w:rsidR="00417FA4" w:rsidRPr="00417FA4" w:rsidRDefault="00000000" w:rsidP="00245928">
      <w:pPr>
        <w:pStyle w:val="Heading2"/>
        <w:spacing w:line="360" w:lineRule="auto"/>
        <w:rPr>
          <w:rFonts w:eastAsia="Times New Roman"/>
          <w:color w:val="auto"/>
          <w:szCs w:val="24"/>
          <w:lang w:eastAsia="en-IN"/>
        </w:rPr>
      </w:pPr>
      <w:bookmarkStart w:id="11" w:name="_Toc123225332"/>
      <w:r w:rsidRPr="00417FA4">
        <w:rPr>
          <w:rFonts w:eastAsia="Times New Roman"/>
          <w:lang w:eastAsia="en-IN"/>
        </w:rPr>
        <w:t>3.1  Strategic Management Process of HDFC bank</w:t>
      </w:r>
      <w:bookmarkEnd w:id="11"/>
    </w:p>
    <w:p w14:paraId="0E51A0A7" w14:textId="77777777" w:rsidR="00417FA4" w:rsidRPr="00417FA4" w:rsidRDefault="00000000" w:rsidP="00245928">
      <w:pPr>
        <w:shd w:val="clear" w:color="auto" w:fill="FFFFFF"/>
        <w:spacing w:after="0" w:line="360" w:lineRule="auto"/>
        <w:rPr>
          <w:rFonts w:eastAsia="Times New Roman" w:cs="Times New Roman"/>
          <w:color w:val="auto"/>
          <w:szCs w:val="24"/>
          <w:lang w:eastAsia="en-IN"/>
        </w:rPr>
      </w:pPr>
      <w:r w:rsidRPr="00417FA4">
        <w:rPr>
          <w:rFonts w:eastAsia="Times New Roman" w:cs="Times New Roman"/>
          <w:color w:val="000000"/>
          <w:szCs w:val="24"/>
          <w:lang w:eastAsia="en-IN"/>
        </w:rPr>
        <w:t>Currently, the Bank is developing its business strategies to expand its product range and reach the ruler and the remote corner of the country to effectively deal with the challenges and provide banking facilities to every customer in the City. Its quality services support the Bank to purchase customer loyalty and trust along with its business strategies, and the strong leadership quality brings a competitive advantage in every sector (</w:t>
      </w:r>
      <w:r w:rsidRPr="00417FA4">
        <w:rPr>
          <w:rFonts w:eastAsia="Times New Roman" w:cs="Times New Roman"/>
          <w:color w:val="222222"/>
          <w:szCs w:val="24"/>
          <w:shd w:val="clear" w:color="auto" w:fill="FFFFFF"/>
          <w:lang w:eastAsia="en-IN"/>
        </w:rPr>
        <w:t>Saikrishna and PM, 2022).</w:t>
      </w:r>
    </w:p>
    <w:p w14:paraId="6C8CD8DE" w14:textId="77777777" w:rsidR="00417FA4" w:rsidRPr="00245928" w:rsidRDefault="00000000" w:rsidP="00245928">
      <w:pPr>
        <w:shd w:val="clear" w:color="auto" w:fill="FFFFFF"/>
        <w:spacing w:after="0" w:line="360" w:lineRule="auto"/>
        <w:jc w:val="center"/>
        <w:rPr>
          <w:rFonts w:eastAsia="Times New Roman" w:cs="Times New Roman"/>
          <w:color w:val="auto"/>
          <w:szCs w:val="24"/>
          <w:lang w:eastAsia="en-IN"/>
        </w:rPr>
      </w:pPr>
      <w:r w:rsidRPr="00245928">
        <w:rPr>
          <w:rFonts w:eastAsia="Times New Roman" w:cs="Times New Roman"/>
          <w:noProof/>
          <w:color w:val="000000"/>
          <w:szCs w:val="24"/>
          <w:bdr w:val="none" w:sz="0" w:space="0" w:color="auto" w:frame="1"/>
          <w:lang w:eastAsia="en-IN"/>
        </w:rPr>
        <w:drawing>
          <wp:inline distT="0" distB="0" distL="0" distR="0" wp14:anchorId="48A4B5E5" wp14:editId="71E2EFD9">
            <wp:extent cx="3810000" cy="2381250"/>
            <wp:effectExtent l="0" t="0" r="0" b="0"/>
            <wp:docPr id="9" name="Picture 9" descr="https://lh5.googleusercontent.com/hv0MVIlXV9YTwfTUWjeX3O4UW7UiOlpxPIJqalpS1QHlEUZBgY1bm80NksoEwBEl8eljDH2afg4coSjN0IQtyRhhW3xFuiewJttUJUjZn9vwKMptlfZ7bCLkGhu8qMF2HOqHgtVMSGhjJo71NSobo54Er9Z3RlzOMIgF4IdQY3vgy---doRXbJsIlx_8c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4" descr="https://lh5.googleusercontent.com/hv0MVIlXV9YTwfTUWjeX3O4UW7UiOlpxPIJqalpS1QHlEUZBgY1bm80NksoEwBEl8eljDH2afg4coSjN0IQtyRhhW3xFuiewJttUJUjZn9vwKMptlfZ7bCLkGhu8qMF2HOqHgtVMSGhjJo71NSobo54Er9Z3RlzOMIgF4IdQY3vgy---doRXbJsIlx_8cQ"/>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3810000" cy="2381250"/>
                    </a:xfrm>
                    <a:prstGeom prst="rect">
                      <a:avLst/>
                    </a:prstGeom>
                    <a:noFill/>
                    <a:ln>
                      <a:noFill/>
                    </a:ln>
                  </pic:spPr>
                </pic:pic>
              </a:graphicData>
            </a:graphic>
          </wp:inline>
        </w:drawing>
      </w:r>
    </w:p>
    <w:p w14:paraId="7268B14F" w14:textId="10318FBD" w:rsidR="00417FA4" w:rsidRPr="00245928" w:rsidRDefault="00000000" w:rsidP="00245928">
      <w:pPr>
        <w:shd w:val="clear" w:color="auto" w:fill="FFFFFF"/>
        <w:spacing w:after="0" w:line="360" w:lineRule="auto"/>
        <w:jc w:val="center"/>
        <w:rPr>
          <w:rFonts w:eastAsia="Times New Roman" w:cs="Times New Roman"/>
          <w:color w:val="auto"/>
          <w:szCs w:val="24"/>
          <w:lang w:eastAsia="en-IN"/>
        </w:rPr>
      </w:pPr>
      <w:r w:rsidRPr="00245928">
        <w:rPr>
          <w:rFonts w:eastAsia="Times New Roman" w:cs="Times New Roman"/>
          <w:color w:val="000000"/>
          <w:szCs w:val="24"/>
          <w:lang w:eastAsia="en-IN"/>
        </w:rPr>
        <w:t xml:space="preserve">Figure: </w:t>
      </w:r>
      <w:r w:rsidR="00245928">
        <w:rPr>
          <w:rFonts w:eastAsia="Times New Roman" w:cs="Times New Roman"/>
          <w:color w:val="000000"/>
          <w:szCs w:val="24"/>
          <w:lang w:eastAsia="en-IN"/>
        </w:rPr>
        <w:t>P</w:t>
      </w:r>
      <w:r w:rsidRPr="00245928">
        <w:rPr>
          <w:rFonts w:eastAsia="Times New Roman" w:cs="Times New Roman"/>
          <w:color w:val="000000"/>
          <w:szCs w:val="24"/>
          <w:lang w:eastAsia="en-IN"/>
        </w:rPr>
        <w:t>rojected growth rate</w:t>
      </w:r>
    </w:p>
    <w:p w14:paraId="35671CDC" w14:textId="77777777" w:rsidR="00417FA4" w:rsidRPr="00245928" w:rsidRDefault="00000000" w:rsidP="00245928">
      <w:pPr>
        <w:shd w:val="clear" w:color="auto" w:fill="FFFFFF"/>
        <w:spacing w:after="0" w:line="360" w:lineRule="auto"/>
        <w:jc w:val="center"/>
        <w:rPr>
          <w:rFonts w:eastAsia="Times New Roman" w:cs="Times New Roman"/>
          <w:color w:val="auto"/>
          <w:szCs w:val="24"/>
          <w:lang w:eastAsia="en-IN"/>
        </w:rPr>
      </w:pPr>
      <w:r w:rsidRPr="00245928">
        <w:rPr>
          <w:rFonts w:eastAsia="Times New Roman" w:cs="Times New Roman"/>
          <w:color w:val="000000"/>
          <w:szCs w:val="24"/>
          <w:lang w:eastAsia="en-IN"/>
        </w:rPr>
        <w:t>Source :(</w:t>
      </w:r>
      <w:r w:rsidRPr="00245928">
        <w:rPr>
          <w:rFonts w:eastAsia="Times New Roman" w:cs="Times New Roman"/>
          <w:color w:val="222222"/>
          <w:szCs w:val="24"/>
          <w:shd w:val="clear" w:color="auto" w:fill="FFFFFF"/>
          <w:lang w:eastAsia="en-IN"/>
        </w:rPr>
        <w:t>Robert and Ramakrishnan, 2022)</w:t>
      </w:r>
    </w:p>
    <w:p w14:paraId="4FCAF2D2" w14:textId="793A7FED" w:rsidR="00417FA4" w:rsidRDefault="00000000" w:rsidP="00245928">
      <w:pPr>
        <w:shd w:val="clear" w:color="auto" w:fill="FFFFFF"/>
        <w:spacing w:after="0" w:line="360" w:lineRule="auto"/>
        <w:rPr>
          <w:rFonts w:eastAsia="Times New Roman" w:cs="Times New Roman"/>
          <w:color w:val="000000"/>
          <w:szCs w:val="24"/>
          <w:lang w:eastAsia="en-IN"/>
        </w:rPr>
      </w:pPr>
      <w:r w:rsidRPr="00417FA4">
        <w:rPr>
          <w:rFonts w:eastAsia="Times New Roman" w:cs="Times New Roman"/>
          <w:color w:val="000000"/>
          <w:szCs w:val="24"/>
          <w:lang w:eastAsia="en-IN"/>
        </w:rPr>
        <w:lastRenderedPageBreak/>
        <w:t>The Bank aims to deliver its product services to retail and wholesale clients while also achieving successful growth and income generation year after year. HDFC Bank's share capital was 650 crore in 2020, owning 21.15 percent of its equity. The Global Private Finance and Investment Management Survey, an essential guide for the international financial administration business, offers a complete analysis of the top individual financial operations - by region and service area. It serves 13 unique product and client segments. The poll is based on responses from personal financiers and investment managers worldwide who describe which companies they consider competitors in their local market. The branches are effectively increasing in different cities of the country,  and recently the Bank held 6,342 units in 3,188 towns in march 2022.</w:t>
      </w:r>
    </w:p>
    <w:p w14:paraId="4ED5E895" w14:textId="1CD26A5F" w:rsidR="00224166" w:rsidRPr="006C5E7D" w:rsidRDefault="00224166" w:rsidP="00224166">
      <w:pPr>
        <w:pStyle w:val="Heading2"/>
        <w:rPr>
          <w:rFonts w:eastAsia="Times New Roman"/>
          <w:color w:val="FF0000"/>
          <w:lang w:eastAsia="en-IN"/>
        </w:rPr>
      </w:pPr>
      <w:r w:rsidRPr="006C5E7D">
        <w:rPr>
          <w:rFonts w:eastAsia="Times New Roman"/>
          <w:color w:val="FF0000"/>
          <w:lang w:eastAsia="en-IN"/>
        </w:rPr>
        <w:t>Strategy Implementation</w:t>
      </w:r>
      <w:r>
        <w:rPr>
          <w:rFonts w:eastAsia="Times New Roman"/>
          <w:color w:val="FF0000"/>
          <w:lang w:eastAsia="en-IN"/>
        </w:rPr>
        <w:t xml:space="preserve"> in HDFC</w:t>
      </w:r>
    </w:p>
    <w:p w14:paraId="7F488CF8" w14:textId="77777777" w:rsidR="00224166" w:rsidRPr="006C5E7D" w:rsidRDefault="00224166" w:rsidP="00224166">
      <w:pPr>
        <w:spacing w:line="360" w:lineRule="auto"/>
        <w:rPr>
          <w:rFonts w:eastAsia="Times New Roman" w:cs="Times New Roman"/>
          <w:color w:val="FF0000"/>
          <w:szCs w:val="24"/>
          <w:lang w:eastAsia="en-IN"/>
        </w:rPr>
      </w:pPr>
      <w:r w:rsidRPr="006C5E7D">
        <w:rPr>
          <w:rFonts w:eastAsia="Times New Roman" w:cs="Times New Roman"/>
          <w:color w:val="FF0000"/>
          <w:szCs w:val="24"/>
          <w:lang w:eastAsia="en-IN"/>
        </w:rPr>
        <w:t>The process of putting plans into practise to achieve desired outcomes is known as strategy implementation. In essence, it is the art of getting things done. Each corporation's success depends on its ability to implement decisions and carry out crucial strategies consistently, efficaciously, and successfully. They must identify crucial variables and define clear goals. The first phase in the process is straightforward: The goals of the new strategy must be identified by HDFC. Establishing a plan for purchasing there may be challenging without a clear picture of what they hope to achieve.</w:t>
      </w:r>
      <w:r w:rsidRPr="006C5E7D">
        <w:rPr>
          <w:color w:val="FF0000"/>
        </w:rPr>
        <w:t xml:space="preserve"> </w:t>
      </w:r>
      <w:r w:rsidRPr="006C5E7D">
        <w:rPr>
          <w:rFonts w:eastAsia="Times New Roman" w:cs="Times New Roman"/>
          <w:color w:val="FF0000"/>
          <w:szCs w:val="24"/>
          <w:lang w:eastAsia="en-IN"/>
        </w:rPr>
        <w:t>After identifying the goals they're aiming for and the obstacles in their path, HDFC should create a roadmap for achieving those goals, set expectations for their team, and openly discuss their execution strategy to ensure there is no misunderstanding. It can be challenging to implement a strategy successfully, and it demands strong management and leadership skills. Delegation skills that work, persistence, emotional intelligence, thorough organisational skills, and communication skills are essential.</w:t>
      </w:r>
    </w:p>
    <w:p w14:paraId="37D24665" w14:textId="77777777" w:rsidR="00417FA4" w:rsidRPr="00417FA4" w:rsidRDefault="00000000" w:rsidP="00245928">
      <w:pPr>
        <w:pStyle w:val="Heading2"/>
        <w:spacing w:line="360" w:lineRule="auto"/>
        <w:rPr>
          <w:rFonts w:eastAsia="Times New Roman"/>
          <w:color w:val="auto"/>
          <w:szCs w:val="24"/>
          <w:lang w:eastAsia="en-IN"/>
        </w:rPr>
      </w:pPr>
      <w:bookmarkStart w:id="12" w:name="_Toc123225333"/>
      <w:r w:rsidRPr="00417FA4">
        <w:rPr>
          <w:rFonts w:eastAsia="Times New Roman"/>
          <w:lang w:eastAsia="en-IN"/>
        </w:rPr>
        <w:t>3.2 Strategic Developments from 2019 to 2022</w:t>
      </w:r>
      <w:bookmarkEnd w:id="12"/>
    </w:p>
    <w:p w14:paraId="18E35DF2" w14:textId="58640978" w:rsidR="00417FA4" w:rsidRPr="00417FA4" w:rsidRDefault="00000000" w:rsidP="00245928">
      <w:pPr>
        <w:shd w:val="clear" w:color="auto" w:fill="FFFFFF"/>
        <w:spacing w:after="0" w:line="360" w:lineRule="auto"/>
        <w:rPr>
          <w:rFonts w:eastAsia="Times New Roman" w:cs="Times New Roman"/>
          <w:color w:val="auto"/>
          <w:szCs w:val="24"/>
          <w:lang w:eastAsia="en-IN"/>
        </w:rPr>
      </w:pPr>
      <w:r w:rsidRPr="00417FA4">
        <w:rPr>
          <w:rFonts w:eastAsia="Times New Roman" w:cs="Times New Roman"/>
          <w:color w:val="000000"/>
          <w:szCs w:val="24"/>
          <w:lang w:eastAsia="en-IN"/>
        </w:rPr>
        <w:t>The current market strategy of HDFC Bank is to incorporate advanced technology to deal with the uncertain contingencies of the coronavirus and pandemic and provide adequate services to the customers, which effectively deals with the risk factors.</w:t>
      </w:r>
      <w:r w:rsidR="00245928">
        <w:rPr>
          <w:rFonts w:eastAsia="Times New Roman" w:cs="Times New Roman"/>
          <w:color w:val="000000"/>
          <w:szCs w:val="24"/>
          <w:lang w:eastAsia="en-IN"/>
        </w:rPr>
        <w:t xml:space="preserve"> </w:t>
      </w:r>
      <w:r w:rsidRPr="00417FA4">
        <w:rPr>
          <w:rFonts w:eastAsia="Times New Roman" w:cs="Times New Roman"/>
          <w:color w:val="000000"/>
          <w:szCs w:val="24"/>
          <w:lang w:eastAsia="en-IN"/>
        </w:rPr>
        <w:t>HDFC innovation stock has entirely incorporated financials and has begun to expand its involvement in the healthcare industry. It is still heavily invested in metals and commodities equities in general. It continues to be highly productive in resources and technology if allowed the chance. HDFC Bank provides services in different market sectors and deploys the branch in the retail site by following the strategy principles In wholesale banking, retail banking, and treasury (</w:t>
      </w:r>
      <w:r w:rsidRPr="00417FA4">
        <w:rPr>
          <w:rFonts w:eastAsia="Times New Roman" w:cs="Times New Roman"/>
          <w:color w:val="222222"/>
          <w:szCs w:val="24"/>
          <w:shd w:val="clear" w:color="auto" w:fill="FFFFFF"/>
          <w:lang w:eastAsia="en-IN"/>
        </w:rPr>
        <w:t xml:space="preserve">Krishnamoorthy and Mahabub Basha,2022). </w:t>
      </w:r>
      <w:r w:rsidRPr="00417FA4">
        <w:rPr>
          <w:rFonts w:eastAsia="Times New Roman" w:cs="Times New Roman"/>
          <w:color w:val="000000"/>
          <w:szCs w:val="24"/>
          <w:lang w:eastAsia="en-IN"/>
        </w:rPr>
        <w:t xml:space="preserve">The company is actively targeting its potential </w:t>
      </w:r>
      <w:r w:rsidRPr="00417FA4">
        <w:rPr>
          <w:rFonts w:eastAsia="Times New Roman" w:cs="Times New Roman"/>
          <w:color w:val="000000"/>
          <w:szCs w:val="24"/>
          <w:lang w:eastAsia="en-IN"/>
        </w:rPr>
        <w:lastRenderedPageBreak/>
        <w:t>customers, following the segmentation targeting and positioning strategies, and developing strong customer orientation by providing loan and net banking facilities depositary ATM. The company has strongly registered its presence on social media marketing and advertising its services on the social media platforms such as Facebook, Instagram, Linkedin, and Twitter. The promotional content supports the company in connecting with potential customers worldwide and provides digital and online services to attract many followers (</w:t>
      </w:r>
      <w:r w:rsidRPr="00417FA4">
        <w:rPr>
          <w:rFonts w:eastAsia="Times New Roman" w:cs="Times New Roman"/>
          <w:color w:val="222222"/>
          <w:szCs w:val="24"/>
          <w:shd w:val="clear" w:color="auto" w:fill="FFFFFF"/>
          <w:lang w:eastAsia="en-IN"/>
        </w:rPr>
        <w:t>Nagpal and Mishra,2022).</w:t>
      </w:r>
    </w:p>
    <w:p w14:paraId="6597CACE" w14:textId="77777777" w:rsidR="00417FA4" w:rsidRPr="00417FA4" w:rsidRDefault="00000000" w:rsidP="00245928">
      <w:pPr>
        <w:pStyle w:val="Heading2"/>
        <w:spacing w:line="360" w:lineRule="auto"/>
        <w:rPr>
          <w:rFonts w:eastAsia="Times New Roman"/>
          <w:color w:val="auto"/>
          <w:szCs w:val="24"/>
          <w:lang w:eastAsia="en-IN"/>
        </w:rPr>
      </w:pPr>
      <w:bookmarkStart w:id="13" w:name="_Toc123225334"/>
      <w:r w:rsidRPr="00417FA4">
        <w:rPr>
          <w:rFonts w:eastAsia="Times New Roman"/>
          <w:lang w:eastAsia="en-IN"/>
        </w:rPr>
        <w:t>3.3 Strategic interpretations from 2019 to 2022</w:t>
      </w:r>
      <w:bookmarkEnd w:id="13"/>
    </w:p>
    <w:p w14:paraId="0B4C1C07" w14:textId="4C80B494" w:rsidR="00417FA4" w:rsidRDefault="00000000" w:rsidP="00245928">
      <w:pPr>
        <w:shd w:val="clear" w:color="auto" w:fill="FFFFFF"/>
        <w:spacing w:after="0" w:line="360" w:lineRule="auto"/>
        <w:rPr>
          <w:rFonts w:eastAsia="Times New Roman" w:cs="Times New Roman"/>
          <w:color w:val="222222"/>
          <w:szCs w:val="24"/>
          <w:shd w:val="clear" w:color="auto" w:fill="FFFFFF"/>
          <w:lang w:eastAsia="en-IN"/>
        </w:rPr>
      </w:pPr>
      <w:r w:rsidRPr="00417FA4">
        <w:rPr>
          <w:rFonts w:eastAsia="Times New Roman" w:cs="Times New Roman"/>
          <w:color w:val="000000"/>
          <w:szCs w:val="24"/>
          <w:lang w:eastAsia="en-IN"/>
        </w:rPr>
        <w:t>HDFC bank has effectively developed its interpretation goal to connect with potential customers worldwide and provide possible services. The interpretation strategy of the HDFC Bank is to better deal with the potential customer and analysis the entire management strategies and overview of the banking industry, effectively analyzing the strength and weaknesses to boost the financial performance, brand image, and support to have a competitive advantage and achieve the bottom line (</w:t>
      </w:r>
      <w:r w:rsidRPr="00417FA4">
        <w:rPr>
          <w:rFonts w:eastAsia="Times New Roman" w:cs="Times New Roman"/>
          <w:color w:val="222222"/>
          <w:szCs w:val="24"/>
          <w:shd w:val="clear" w:color="auto" w:fill="FFFFFF"/>
          <w:lang w:eastAsia="en-IN"/>
        </w:rPr>
        <w:t>Dar</w:t>
      </w:r>
      <w:r w:rsidRPr="00417FA4">
        <w:rPr>
          <w:rFonts w:eastAsia="Times New Roman" w:cs="Times New Roman"/>
          <w:i/>
          <w:iCs/>
          <w:color w:val="222222"/>
          <w:szCs w:val="24"/>
          <w:shd w:val="clear" w:color="auto" w:fill="FFFFFF"/>
          <w:lang w:eastAsia="en-IN"/>
        </w:rPr>
        <w:t xml:space="preserve"> et al.</w:t>
      </w:r>
      <w:r w:rsidRPr="00417FA4">
        <w:rPr>
          <w:rFonts w:eastAsia="Times New Roman" w:cs="Times New Roman"/>
          <w:color w:val="222222"/>
          <w:szCs w:val="24"/>
          <w:shd w:val="clear" w:color="auto" w:fill="FFFFFF"/>
          <w:lang w:eastAsia="en-IN"/>
        </w:rPr>
        <w:t>,2022).</w:t>
      </w:r>
    </w:p>
    <w:p w14:paraId="4A9C5D97" w14:textId="19BF144F" w:rsidR="00224166" w:rsidRPr="006C5E7D" w:rsidRDefault="00224166" w:rsidP="00224166">
      <w:pPr>
        <w:pStyle w:val="Heading2"/>
        <w:rPr>
          <w:rFonts w:eastAsia="Times New Roman"/>
          <w:color w:val="FF0000"/>
          <w:lang w:eastAsia="en-IN"/>
        </w:rPr>
      </w:pPr>
      <w:r w:rsidRPr="006C5E7D">
        <w:rPr>
          <w:rFonts w:eastAsia="Times New Roman"/>
          <w:color w:val="FF0000"/>
          <w:lang w:eastAsia="en-IN"/>
        </w:rPr>
        <w:t>Strategy Review</w:t>
      </w:r>
    </w:p>
    <w:p w14:paraId="6BBF4381" w14:textId="77777777" w:rsidR="00224166" w:rsidRPr="006C5E7D" w:rsidRDefault="00224166" w:rsidP="00224166">
      <w:pPr>
        <w:spacing w:line="360" w:lineRule="auto"/>
        <w:rPr>
          <w:rFonts w:eastAsia="Times New Roman" w:cs="Times New Roman"/>
          <w:color w:val="FF0000"/>
          <w:szCs w:val="24"/>
          <w:lang w:eastAsia="en-IN"/>
        </w:rPr>
      </w:pPr>
      <w:r w:rsidRPr="006C5E7D">
        <w:rPr>
          <w:rFonts w:eastAsia="Times New Roman" w:cs="Times New Roman"/>
          <w:color w:val="FF0000"/>
          <w:szCs w:val="24"/>
          <w:lang w:eastAsia="en-IN"/>
        </w:rPr>
        <w:t>The banking industry in India is thriving and growing. Indian banks make up 1.7% of global banks. As was already mentioned, the HDFC Bank's goal is to become the premier bank in India. The goal is to improve customer franchise for various businesses in order to become the preferred banking service for target customer segments and the retail market, as well as to produce a healthy profitability growth consistent with the bank's appetite for risk. Franchises that are targeted by HDFC Bank have successfully increased their market share over time while maintaining a healthy level of profitability and capital adequacy.</w:t>
      </w:r>
    </w:p>
    <w:p w14:paraId="238DA5B3" w14:textId="74159B11" w:rsidR="00224166" w:rsidRPr="006C5E7D" w:rsidRDefault="00224166" w:rsidP="00224166">
      <w:pPr>
        <w:pStyle w:val="Heading2"/>
        <w:rPr>
          <w:rFonts w:eastAsia="Times New Roman"/>
          <w:color w:val="FF0000"/>
          <w:lang w:eastAsia="en-IN"/>
        </w:rPr>
      </w:pPr>
      <w:r w:rsidRPr="006C5E7D">
        <w:rPr>
          <w:rFonts w:eastAsia="Times New Roman"/>
          <w:color w:val="FF0000"/>
          <w:lang w:eastAsia="en-IN"/>
        </w:rPr>
        <w:t>Strategy Analysis</w:t>
      </w:r>
    </w:p>
    <w:p w14:paraId="0C1A84FE" w14:textId="77777777" w:rsidR="00224166" w:rsidRPr="006C5E7D" w:rsidRDefault="00224166" w:rsidP="00224166">
      <w:pPr>
        <w:spacing w:line="360" w:lineRule="auto"/>
        <w:rPr>
          <w:rFonts w:eastAsia="Times New Roman" w:cs="Times New Roman"/>
          <w:color w:val="FF0000"/>
          <w:szCs w:val="24"/>
          <w:lang w:eastAsia="en-IN"/>
        </w:rPr>
      </w:pPr>
      <w:r w:rsidRPr="006C5E7D">
        <w:rPr>
          <w:rFonts w:eastAsia="Times New Roman" w:cs="Times New Roman"/>
          <w:color w:val="FF0000"/>
          <w:szCs w:val="24"/>
          <w:lang w:eastAsia="en-IN"/>
        </w:rPr>
        <w:t xml:space="preserve">This represents a long-term strategy for developing a market-wanting and competitive good or service. In this segment of the HDFC Bank case study, they will go through each of their many marketing strategies. In order to achieve its goal of being a world-class Indian bank, HDFC Bank compares itself to global standards and best practises in the areas of product offerings, technology, service standards, risk management, audit, and conformity. It aims to achieve a healthy profitability growth that is consistent with the Bank's risk appetite, as well as to establish strong customer franchises across the various enterprises to become a preferred banking provider for target retail and wholesale client groups. The Bank is committed to doing that while upholding the greatest standards of morality, professionalism, governance, and </w:t>
      </w:r>
      <w:r w:rsidRPr="006C5E7D">
        <w:rPr>
          <w:rFonts w:eastAsia="Times New Roman" w:cs="Times New Roman"/>
          <w:color w:val="FF0000"/>
          <w:szCs w:val="24"/>
          <w:lang w:eastAsia="en-IN"/>
        </w:rPr>
        <w:lastRenderedPageBreak/>
        <w:t>regulatory compliance. The main objective of the Bank's business is to keep creating new goods and technology. The main objective of the bank is to keep good relationships with its customers.</w:t>
      </w:r>
    </w:p>
    <w:p w14:paraId="01DBEE32" w14:textId="77777777" w:rsidR="00417FA4" w:rsidRPr="00417FA4" w:rsidRDefault="00000000" w:rsidP="00245928">
      <w:pPr>
        <w:pStyle w:val="Heading2"/>
        <w:spacing w:line="360" w:lineRule="auto"/>
        <w:rPr>
          <w:rFonts w:eastAsia="Times New Roman"/>
          <w:color w:val="auto"/>
          <w:szCs w:val="24"/>
          <w:lang w:eastAsia="en-IN"/>
        </w:rPr>
      </w:pPr>
      <w:bookmarkStart w:id="14" w:name="_Toc123225335"/>
      <w:r w:rsidRPr="00417FA4">
        <w:rPr>
          <w:rFonts w:eastAsia="Times New Roman"/>
          <w:lang w:eastAsia="en-IN"/>
        </w:rPr>
        <w:t>3.4 Analytical tools involved in the process</w:t>
      </w:r>
      <w:bookmarkEnd w:id="14"/>
      <w:r w:rsidRPr="00417FA4">
        <w:rPr>
          <w:rFonts w:eastAsia="Times New Roman"/>
          <w:lang w:eastAsia="en-IN"/>
        </w:rPr>
        <w:t> </w:t>
      </w:r>
    </w:p>
    <w:p w14:paraId="6D4DA9BC" w14:textId="66B02B15" w:rsidR="00417FA4" w:rsidRPr="00417FA4" w:rsidRDefault="00000000" w:rsidP="00245928">
      <w:pPr>
        <w:shd w:val="clear" w:color="auto" w:fill="FFFFFF"/>
        <w:spacing w:after="0" w:line="360" w:lineRule="auto"/>
        <w:rPr>
          <w:rFonts w:eastAsia="Times New Roman" w:cs="Times New Roman"/>
          <w:color w:val="auto"/>
          <w:szCs w:val="24"/>
          <w:lang w:eastAsia="en-IN"/>
        </w:rPr>
      </w:pPr>
      <w:r w:rsidRPr="00417FA4">
        <w:rPr>
          <w:rFonts w:eastAsia="Times New Roman" w:cs="Times New Roman"/>
          <w:b/>
          <w:bCs/>
          <w:color w:val="000000"/>
          <w:sz w:val="26"/>
          <w:szCs w:val="26"/>
          <w:lang w:eastAsia="en-IN"/>
        </w:rPr>
        <w:t> </w:t>
      </w:r>
      <w:r w:rsidRPr="00417FA4">
        <w:rPr>
          <w:rFonts w:eastAsia="Times New Roman" w:cs="Times New Roman"/>
          <w:color w:val="000000"/>
          <w:szCs w:val="24"/>
          <w:lang w:eastAsia="en-IN"/>
        </w:rPr>
        <w:t>HDFC Bank uses different analytical tools and technologies to enhance product services and satisfy potential customers worldwide. The Bank positively utilizes the 78 technologies to help potential customers and their requirements. This includes Google Font API, Apple mobile with clips icon, and using the IPqwery to effectively provide insurance financial affairs to satisfy customer needs and enhance productivity. The banking software is fast and supports improving the workflow by minimizing human efforts and reducing the chance of error and mistakes. 360-degree data value visualization support HDFC Bank to explore the various data to enhance business performance and activities to manage the entire operations (</w:t>
      </w:r>
      <w:r w:rsidRPr="00417FA4">
        <w:rPr>
          <w:rFonts w:eastAsia="Times New Roman" w:cs="Times New Roman"/>
          <w:color w:val="222222"/>
          <w:szCs w:val="24"/>
          <w:shd w:val="clear" w:color="auto" w:fill="FFFFFF"/>
          <w:lang w:eastAsia="en-IN"/>
        </w:rPr>
        <w:t>Sharma, 2022).</w:t>
      </w:r>
    </w:p>
    <w:p w14:paraId="57758CA1" w14:textId="77777777" w:rsidR="00417FA4" w:rsidRPr="00417FA4" w:rsidRDefault="00000000" w:rsidP="00245928">
      <w:pPr>
        <w:pStyle w:val="Heading1"/>
        <w:spacing w:line="360" w:lineRule="auto"/>
        <w:rPr>
          <w:rFonts w:eastAsia="Times New Roman"/>
          <w:color w:val="auto"/>
          <w:szCs w:val="24"/>
          <w:lang w:eastAsia="en-IN"/>
        </w:rPr>
      </w:pPr>
      <w:bookmarkStart w:id="15" w:name="_Toc123225336"/>
      <w:r w:rsidRPr="00417FA4">
        <w:rPr>
          <w:rFonts w:eastAsia="Times New Roman"/>
          <w:lang w:eastAsia="en-IN"/>
        </w:rPr>
        <w:t>4. Vision, Mission, and Business Focus</w:t>
      </w:r>
      <w:bookmarkEnd w:id="15"/>
    </w:p>
    <w:p w14:paraId="53A0ECA8" w14:textId="77777777" w:rsidR="00417FA4" w:rsidRPr="00417FA4" w:rsidRDefault="00000000" w:rsidP="00245928">
      <w:pPr>
        <w:pStyle w:val="Heading2"/>
        <w:spacing w:line="360" w:lineRule="auto"/>
        <w:rPr>
          <w:rFonts w:eastAsia="Times New Roman"/>
          <w:color w:val="auto"/>
          <w:lang w:eastAsia="en-IN"/>
        </w:rPr>
      </w:pPr>
      <w:bookmarkStart w:id="16" w:name="_Toc123225337"/>
      <w:r w:rsidRPr="00417FA4">
        <w:rPr>
          <w:rFonts w:eastAsia="Times New Roman"/>
          <w:lang w:eastAsia="en-IN"/>
        </w:rPr>
        <w:t>4.1 Vision</w:t>
      </w:r>
      <w:bookmarkEnd w:id="16"/>
      <w:r w:rsidRPr="00417FA4">
        <w:rPr>
          <w:rFonts w:eastAsia="Times New Roman"/>
          <w:lang w:eastAsia="en-IN"/>
        </w:rPr>
        <w:t> </w:t>
      </w:r>
    </w:p>
    <w:p w14:paraId="27FC1C3F" w14:textId="77777777" w:rsidR="00417FA4" w:rsidRPr="00417FA4" w:rsidRDefault="00000000" w:rsidP="00245928">
      <w:pPr>
        <w:spacing w:line="360" w:lineRule="auto"/>
        <w:rPr>
          <w:color w:val="auto"/>
          <w:lang w:eastAsia="en-IN"/>
        </w:rPr>
      </w:pPr>
      <w:r w:rsidRPr="00417FA4">
        <w:rPr>
          <w:lang w:eastAsia="en-IN"/>
        </w:rPr>
        <w:t xml:space="preserve">To establish an Indian Bank of World Class. By providing a vast selection of pertinent goods and services </w:t>
      </w:r>
    </w:p>
    <w:p w14:paraId="0DD467AB" w14:textId="77777777" w:rsidR="00417FA4" w:rsidRPr="00417FA4" w:rsidRDefault="00000000" w:rsidP="00245928">
      <w:pPr>
        <w:spacing w:line="360" w:lineRule="auto"/>
        <w:rPr>
          <w:rFonts w:eastAsia="Times New Roman" w:cs="Times New Roman"/>
          <w:color w:val="auto"/>
          <w:szCs w:val="24"/>
          <w:lang w:eastAsia="en-IN"/>
        </w:rPr>
      </w:pPr>
      <w:r w:rsidRPr="00417FA4">
        <w:rPr>
          <w:rFonts w:eastAsia="Times New Roman" w:cs="Times New Roman"/>
          <w:color w:val="000000"/>
          <w:szCs w:val="24"/>
          <w:lang w:eastAsia="en-IN"/>
        </w:rPr>
        <w:t>1) Customer-specific solution  </w:t>
      </w:r>
    </w:p>
    <w:p w14:paraId="2899C93D" w14:textId="77777777" w:rsidR="00417FA4" w:rsidRPr="00417FA4" w:rsidRDefault="00000000" w:rsidP="00245928">
      <w:pPr>
        <w:spacing w:line="360" w:lineRule="auto"/>
        <w:rPr>
          <w:rFonts w:eastAsia="Times New Roman" w:cs="Times New Roman"/>
          <w:color w:val="auto"/>
          <w:szCs w:val="24"/>
          <w:lang w:eastAsia="en-IN"/>
        </w:rPr>
      </w:pPr>
      <w:r w:rsidRPr="00417FA4">
        <w:rPr>
          <w:rFonts w:eastAsia="Times New Roman" w:cs="Times New Roman"/>
          <w:color w:val="000000"/>
          <w:szCs w:val="24"/>
          <w:lang w:eastAsia="en-IN"/>
        </w:rPr>
        <w:t xml:space="preserve">2) Make specific unrivaled client service  </w:t>
      </w:r>
    </w:p>
    <w:p w14:paraId="2EC9F2E4" w14:textId="77777777" w:rsidR="00417FA4" w:rsidRPr="00417FA4" w:rsidRDefault="00000000" w:rsidP="00245928">
      <w:pPr>
        <w:spacing w:line="360" w:lineRule="auto"/>
        <w:rPr>
          <w:rFonts w:eastAsia="Times New Roman" w:cs="Times New Roman"/>
          <w:color w:val="auto"/>
          <w:szCs w:val="24"/>
          <w:lang w:eastAsia="en-IN"/>
        </w:rPr>
      </w:pPr>
      <w:r w:rsidRPr="00417FA4">
        <w:rPr>
          <w:rFonts w:eastAsia="Times New Roman" w:cs="Times New Roman"/>
          <w:color w:val="000000"/>
          <w:szCs w:val="24"/>
          <w:lang w:eastAsia="en-IN"/>
        </w:rPr>
        <w:t>3) Offering the remedy at the appropriate cost  </w:t>
      </w:r>
    </w:p>
    <w:p w14:paraId="1477E47B" w14:textId="77777777" w:rsidR="00417FA4" w:rsidRPr="00417FA4" w:rsidRDefault="00000000" w:rsidP="00245928">
      <w:pPr>
        <w:spacing w:line="360" w:lineRule="auto"/>
        <w:rPr>
          <w:rFonts w:eastAsia="Times New Roman" w:cs="Times New Roman"/>
          <w:color w:val="auto"/>
          <w:szCs w:val="24"/>
          <w:lang w:eastAsia="en-IN"/>
        </w:rPr>
      </w:pPr>
      <w:r w:rsidRPr="00417FA4">
        <w:rPr>
          <w:rFonts w:eastAsia="Times New Roman" w:cs="Times New Roman"/>
          <w:color w:val="000000"/>
          <w:szCs w:val="24"/>
          <w:lang w:eastAsia="en-IN"/>
        </w:rPr>
        <w:t>4) Have a broad and deep reach  </w:t>
      </w:r>
    </w:p>
    <w:p w14:paraId="5684F961" w14:textId="77777777" w:rsidR="00417FA4" w:rsidRPr="00417FA4" w:rsidRDefault="00000000" w:rsidP="00245928">
      <w:pPr>
        <w:pStyle w:val="Heading2"/>
        <w:spacing w:line="360" w:lineRule="auto"/>
        <w:rPr>
          <w:rFonts w:eastAsia="Times New Roman"/>
          <w:color w:val="auto"/>
          <w:lang w:eastAsia="en-IN"/>
        </w:rPr>
      </w:pPr>
      <w:bookmarkStart w:id="17" w:name="_Toc123225338"/>
      <w:r w:rsidRPr="00417FA4">
        <w:rPr>
          <w:rFonts w:eastAsia="Times New Roman"/>
          <w:lang w:eastAsia="en-IN"/>
        </w:rPr>
        <w:t>4.2 Mission</w:t>
      </w:r>
      <w:bookmarkEnd w:id="17"/>
      <w:r w:rsidRPr="00417FA4">
        <w:rPr>
          <w:rFonts w:eastAsia="Times New Roman"/>
          <w:lang w:eastAsia="en-IN"/>
        </w:rPr>
        <w:t>  </w:t>
      </w:r>
    </w:p>
    <w:p w14:paraId="465FEF01" w14:textId="2FD219BE" w:rsidR="00417FA4" w:rsidRPr="00417FA4" w:rsidRDefault="00000000" w:rsidP="00245928">
      <w:pPr>
        <w:spacing w:line="360" w:lineRule="auto"/>
        <w:rPr>
          <w:rFonts w:eastAsia="Times New Roman" w:cs="Times New Roman"/>
          <w:color w:val="auto"/>
          <w:szCs w:val="24"/>
          <w:lang w:eastAsia="en-IN"/>
        </w:rPr>
      </w:pPr>
      <w:r w:rsidRPr="00417FA4">
        <w:rPr>
          <w:rFonts w:eastAsia="Times New Roman" w:cs="Times New Roman"/>
          <w:color w:val="000000"/>
          <w:szCs w:val="24"/>
          <w:lang w:eastAsia="en-IN"/>
        </w:rPr>
        <w:t xml:space="preserve">Being "a </w:t>
      </w:r>
      <w:r w:rsidR="00224166" w:rsidRPr="00417FA4">
        <w:rPr>
          <w:rFonts w:eastAsia="Times New Roman" w:cs="Times New Roman"/>
          <w:color w:val="000000"/>
          <w:szCs w:val="24"/>
          <w:lang w:eastAsia="en-IN"/>
        </w:rPr>
        <w:t>Top-notch</w:t>
      </w:r>
      <w:r w:rsidRPr="00417FA4">
        <w:rPr>
          <w:rFonts w:eastAsia="Times New Roman" w:cs="Times New Roman"/>
          <w:color w:val="000000"/>
          <w:szCs w:val="24"/>
          <w:lang w:eastAsia="en-IN"/>
        </w:rPr>
        <w:t xml:space="preserve"> Indian Bank" is the mission. The mission is to set up substantial customer establishments in various areas to become a preferred provider of banking services for target retail and discount client gatherings and to create proper growth in benefits, keeping with the Bank's appetite for risk. They pledge to carry out this commitment while upholding the most excellent standards of morality, professionalism, corporate governance, and legality (Ansoff </w:t>
      </w:r>
      <w:r w:rsidRPr="00417FA4">
        <w:rPr>
          <w:rFonts w:eastAsia="Times New Roman" w:cs="Times New Roman"/>
          <w:i/>
          <w:iCs/>
          <w:color w:val="000000"/>
          <w:szCs w:val="24"/>
          <w:lang w:eastAsia="en-IN"/>
        </w:rPr>
        <w:t>et al</w:t>
      </w:r>
      <w:r w:rsidRPr="00417FA4">
        <w:rPr>
          <w:rFonts w:eastAsia="Times New Roman" w:cs="Times New Roman"/>
          <w:color w:val="000000"/>
          <w:szCs w:val="24"/>
          <w:lang w:eastAsia="en-IN"/>
        </w:rPr>
        <w:t>., 2018). </w:t>
      </w:r>
    </w:p>
    <w:p w14:paraId="6960E15D" w14:textId="77777777" w:rsidR="00417FA4" w:rsidRPr="00417FA4" w:rsidRDefault="00000000" w:rsidP="00245928">
      <w:pPr>
        <w:pStyle w:val="Heading2"/>
        <w:spacing w:line="360" w:lineRule="auto"/>
        <w:rPr>
          <w:rFonts w:eastAsia="Times New Roman"/>
          <w:color w:val="auto"/>
          <w:lang w:eastAsia="en-IN"/>
        </w:rPr>
      </w:pPr>
      <w:bookmarkStart w:id="18" w:name="_Toc123225339"/>
      <w:r w:rsidRPr="00417FA4">
        <w:rPr>
          <w:rFonts w:eastAsia="Times New Roman"/>
          <w:lang w:eastAsia="en-IN"/>
        </w:rPr>
        <w:t>4.3 Business Focus</w:t>
      </w:r>
      <w:bookmarkEnd w:id="18"/>
      <w:r w:rsidRPr="00417FA4">
        <w:rPr>
          <w:rFonts w:eastAsia="Times New Roman"/>
          <w:lang w:eastAsia="en-IN"/>
        </w:rPr>
        <w:t>  </w:t>
      </w:r>
    </w:p>
    <w:p w14:paraId="44B28B1F" w14:textId="77777777" w:rsidR="00417FA4" w:rsidRPr="00417FA4" w:rsidRDefault="00000000" w:rsidP="00245928">
      <w:pPr>
        <w:spacing w:line="360" w:lineRule="auto"/>
        <w:rPr>
          <w:rFonts w:eastAsia="Times New Roman" w:cs="Times New Roman"/>
          <w:color w:val="auto"/>
          <w:szCs w:val="24"/>
          <w:lang w:eastAsia="en-IN"/>
        </w:rPr>
      </w:pPr>
      <w:r w:rsidRPr="00417FA4">
        <w:rPr>
          <w:rFonts w:eastAsia="Times New Roman" w:cs="Times New Roman"/>
          <w:color w:val="000000"/>
          <w:szCs w:val="24"/>
          <w:lang w:eastAsia="en-IN"/>
        </w:rPr>
        <w:t xml:space="preserve">A top-tier Indian bank is what HDFC Bank aspires to become. The Bank is devoted to maintaining the best guidelines of ethical quality, fantastic skill, corporate obligation, and </w:t>
      </w:r>
      <w:r w:rsidRPr="00417FA4">
        <w:rPr>
          <w:rFonts w:eastAsia="Times New Roman" w:cs="Times New Roman"/>
          <w:color w:val="000000"/>
          <w:szCs w:val="24"/>
          <w:lang w:eastAsia="en-IN"/>
        </w:rPr>
        <w:lastRenderedPageBreak/>
        <w:t>lawful consistence. The five critical upsides of functional greatness, client center, item initiative, individuals, and manageability structure the groundwork of HDFC Bank's business reasoning (Aguinis and Solarino, 2019). The faculty at HDFC Bank is youthful and propelled, and the organization is focused on understanding its objective of being a top-level Indian bank. The five critical upsides of the client center, functional greatness, item initiative, individuals, and maintainability structure underpin the HDFC Bank business reasoning. HDFC Bank believes that our people's great qualities and remarkable efforts will ultimately determine who we are as a bank and how successful we are. As a result, HDFC Bank is dedicated to attracting, keeping, and advancing the most outstanding talent in the sector.</w:t>
      </w:r>
    </w:p>
    <w:p w14:paraId="108FF20A" w14:textId="77777777" w:rsidR="00417FA4" w:rsidRPr="00417FA4" w:rsidRDefault="00000000" w:rsidP="00245928">
      <w:pPr>
        <w:pStyle w:val="Heading1"/>
        <w:spacing w:line="360" w:lineRule="auto"/>
        <w:rPr>
          <w:rFonts w:eastAsia="Times New Roman"/>
          <w:color w:val="auto"/>
          <w:szCs w:val="24"/>
          <w:lang w:eastAsia="en-IN"/>
        </w:rPr>
      </w:pPr>
      <w:bookmarkStart w:id="19" w:name="_Toc123225340"/>
      <w:r w:rsidRPr="00417FA4">
        <w:rPr>
          <w:rFonts w:eastAsia="Times New Roman"/>
          <w:lang w:eastAsia="en-IN"/>
        </w:rPr>
        <w:t>5. Environmental analysis</w:t>
      </w:r>
      <w:bookmarkEnd w:id="19"/>
      <w:r w:rsidRPr="00417FA4">
        <w:rPr>
          <w:rFonts w:eastAsia="Times New Roman"/>
          <w:lang w:eastAsia="en-IN"/>
        </w:rPr>
        <w:t> </w:t>
      </w:r>
    </w:p>
    <w:p w14:paraId="7D4531EF" w14:textId="77777777" w:rsidR="00417FA4" w:rsidRPr="00417FA4" w:rsidRDefault="00000000" w:rsidP="00245928">
      <w:pPr>
        <w:spacing w:line="360" w:lineRule="auto"/>
        <w:rPr>
          <w:rFonts w:eastAsia="Times New Roman" w:cs="Times New Roman"/>
          <w:color w:val="auto"/>
          <w:szCs w:val="24"/>
          <w:lang w:eastAsia="en-IN"/>
        </w:rPr>
      </w:pPr>
      <w:r w:rsidRPr="00417FA4">
        <w:rPr>
          <w:rFonts w:eastAsia="Times New Roman" w:cs="Times New Roman"/>
          <w:color w:val="000000"/>
          <w:szCs w:val="24"/>
          <w:lang w:eastAsia="en-IN"/>
        </w:rPr>
        <w:t xml:space="preserve">The term "environment" describes all external elements that impact a business. Most, if not all, environmental influences are external and beyond any one industrial organization's administration or control (Teece </w:t>
      </w:r>
      <w:r w:rsidRPr="00417FA4">
        <w:rPr>
          <w:rFonts w:eastAsia="Times New Roman" w:cs="Times New Roman"/>
          <w:i/>
          <w:iCs/>
          <w:color w:val="000000"/>
          <w:szCs w:val="24"/>
          <w:lang w:eastAsia="en-IN"/>
        </w:rPr>
        <w:t>et al</w:t>
      </w:r>
      <w:r w:rsidRPr="00417FA4">
        <w:rPr>
          <w:rFonts w:eastAsia="Times New Roman" w:cs="Times New Roman"/>
          <w:color w:val="000000"/>
          <w:szCs w:val="24"/>
          <w:lang w:eastAsia="en-IN"/>
        </w:rPr>
        <w:t>., 2019). </w:t>
      </w:r>
    </w:p>
    <w:p w14:paraId="6299A8E4" w14:textId="77777777" w:rsidR="00417FA4" w:rsidRPr="00417FA4" w:rsidRDefault="00000000" w:rsidP="00245928">
      <w:pPr>
        <w:spacing w:line="360" w:lineRule="auto"/>
        <w:jc w:val="center"/>
        <w:rPr>
          <w:rFonts w:eastAsia="Times New Roman" w:cs="Times New Roman"/>
          <w:color w:val="auto"/>
          <w:szCs w:val="24"/>
          <w:lang w:eastAsia="en-IN"/>
        </w:rPr>
      </w:pPr>
      <w:r w:rsidRPr="00417FA4">
        <w:rPr>
          <w:rFonts w:ascii="Calibri" w:eastAsia="Times New Roman" w:hAnsi="Calibri" w:cs="Calibri"/>
          <w:noProof/>
          <w:color w:val="000000"/>
          <w:sz w:val="22"/>
          <w:bdr w:val="none" w:sz="0" w:space="0" w:color="auto" w:frame="1"/>
          <w:lang w:eastAsia="en-IN"/>
        </w:rPr>
        <w:drawing>
          <wp:inline distT="0" distB="0" distL="0" distR="0" wp14:anchorId="2A1859FC" wp14:editId="0340DFA8">
            <wp:extent cx="4981575" cy="2514600"/>
            <wp:effectExtent l="0" t="0" r="9525" b="0"/>
            <wp:docPr id="8" name="Picture 8" descr="https://lh3.googleusercontent.com/KcGTkLV6bVirUXFVXCmsH0tg3uRH_HQWumZJ4gC0xUn6aqN9U8xRKW-144YXFYyD_aZdygp-uHkRTNMHDn5iK6_UPenHngfb0jWAAtSdnu1t1Q2jHDII3HU1FFjrA3v94Wv0Rj20FI5BkNXhLmuo2Rz-jNOgCRjVxOLS0tZ-KSKwqxy64EBWXGqBtKpwB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5" descr="https://lh3.googleusercontent.com/KcGTkLV6bVirUXFVXCmsH0tg3uRH_HQWumZJ4gC0xUn6aqN9U8xRKW-144YXFYyD_aZdygp-uHkRTNMHDn5iK6_UPenHngfb0jWAAtSdnu1t1Q2jHDII3HU1FFjrA3v94Wv0Rj20FI5BkNXhLmuo2Rz-jNOgCRjVxOLS0tZ-KSKwqxy64EBWXGqBtKpwBA"/>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4981575" cy="2514600"/>
                    </a:xfrm>
                    <a:prstGeom prst="rect">
                      <a:avLst/>
                    </a:prstGeom>
                    <a:noFill/>
                    <a:ln>
                      <a:noFill/>
                    </a:ln>
                  </pic:spPr>
                </pic:pic>
              </a:graphicData>
            </a:graphic>
          </wp:inline>
        </w:drawing>
      </w:r>
    </w:p>
    <w:p w14:paraId="3BF11177" w14:textId="0BA508E5" w:rsidR="00417FA4" w:rsidRPr="00245928" w:rsidRDefault="00245928" w:rsidP="00245928">
      <w:pPr>
        <w:spacing w:line="360" w:lineRule="auto"/>
        <w:jc w:val="center"/>
        <w:rPr>
          <w:rFonts w:eastAsia="Times New Roman" w:cs="Times New Roman"/>
          <w:color w:val="auto"/>
          <w:szCs w:val="24"/>
          <w:lang w:eastAsia="en-IN"/>
        </w:rPr>
      </w:pPr>
      <w:r>
        <w:rPr>
          <w:rFonts w:eastAsia="Times New Roman" w:cs="Times New Roman"/>
          <w:color w:val="000000"/>
          <w:szCs w:val="24"/>
          <w:lang w:eastAsia="en-IN"/>
        </w:rPr>
        <w:t>Figure-</w:t>
      </w:r>
      <w:r w:rsidRPr="00245928">
        <w:rPr>
          <w:rFonts w:eastAsia="Times New Roman" w:cs="Times New Roman"/>
          <w:color w:val="000000"/>
          <w:szCs w:val="24"/>
          <w:lang w:eastAsia="en-IN"/>
        </w:rPr>
        <w:t>Business Environment</w:t>
      </w:r>
      <w:r>
        <w:rPr>
          <w:rFonts w:eastAsia="Times New Roman" w:cs="Times New Roman"/>
          <w:color w:val="000000"/>
          <w:szCs w:val="24"/>
          <w:lang w:eastAsia="en-IN"/>
        </w:rPr>
        <w:t xml:space="preserve"> of HDFC</w:t>
      </w:r>
    </w:p>
    <w:p w14:paraId="2A37C585" w14:textId="6537FC77" w:rsidR="00417FA4" w:rsidRPr="00245928" w:rsidRDefault="00000000" w:rsidP="00245928">
      <w:pPr>
        <w:spacing w:line="360" w:lineRule="auto"/>
        <w:jc w:val="center"/>
        <w:rPr>
          <w:rFonts w:eastAsia="Times New Roman" w:cs="Times New Roman"/>
          <w:color w:val="auto"/>
          <w:szCs w:val="24"/>
          <w:lang w:eastAsia="en-IN"/>
        </w:rPr>
      </w:pPr>
      <w:r w:rsidRPr="00245928">
        <w:rPr>
          <w:rFonts w:eastAsia="Times New Roman" w:cs="Times New Roman"/>
          <w:color w:val="000000"/>
          <w:szCs w:val="24"/>
          <w:lang w:eastAsia="en-IN"/>
        </w:rPr>
        <w:t xml:space="preserve">Source – </w:t>
      </w:r>
      <w:r w:rsidR="00245928">
        <w:rPr>
          <w:rFonts w:eastAsia="Times New Roman" w:cs="Times New Roman"/>
          <w:color w:val="000000"/>
          <w:szCs w:val="24"/>
          <w:lang w:eastAsia="en-IN"/>
        </w:rPr>
        <w:t>(</w:t>
      </w:r>
      <w:r w:rsidRPr="00245928">
        <w:rPr>
          <w:rFonts w:eastAsia="Times New Roman" w:cs="Times New Roman"/>
          <w:color w:val="000000"/>
          <w:szCs w:val="24"/>
          <w:lang w:eastAsia="en-IN"/>
        </w:rPr>
        <w:t>Ansoff et al., 2018)</w:t>
      </w:r>
    </w:p>
    <w:p w14:paraId="38A13724" w14:textId="77777777" w:rsidR="00417FA4" w:rsidRPr="00417FA4" w:rsidRDefault="00000000" w:rsidP="00245928">
      <w:pPr>
        <w:pStyle w:val="Heading1"/>
        <w:spacing w:line="360" w:lineRule="auto"/>
        <w:rPr>
          <w:rFonts w:eastAsia="Times New Roman"/>
          <w:color w:val="auto"/>
          <w:szCs w:val="24"/>
          <w:lang w:eastAsia="en-IN"/>
        </w:rPr>
      </w:pPr>
      <w:bookmarkStart w:id="20" w:name="_Toc123225341"/>
      <w:r w:rsidRPr="00417FA4">
        <w:rPr>
          <w:rFonts w:eastAsia="Times New Roman"/>
          <w:lang w:eastAsia="en-IN"/>
        </w:rPr>
        <w:lastRenderedPageBreak/>
        <w:t>5.1 Internal Environmental Analysis</w:t>
      </w:r>
      <w:bookmarkEnd w:id="20"/>
      <w:r w:rsidRPr="00417FA4">
        <w:rPr>
          <w:rFonts w:eastAsia="Times New Roman"/>
          <w:lang w:eastAsia="en-IN"/>
        </w:rPr>
        <w:t> </w:t>
      </w:r>
    </w:p>
    <w:p w14:paraId="1BCD1FEB" w14:textId="77777777" w:rsidR="00417FA4" w:rsidRPr="00417FA4" w:rsidRDefault="00000000" w:rsidP="00245928">
      <w:pPr>
        <w:pStyle w:val="Heading3"/>
        <w:spacing w:line="360" w:lineRule="auto"/>
      </w:pPr>
      <w:bookmarkStart w:id="21" w:name="_Toc123225342"/>
      <w:r w:rsidRPr="00417FA4">
        <w:t>5.1.1 SWOT Analysis</w:t>
      </w:r>
      <w:bookmarkEnd w:id="21"/>
      <w:r w:rsidRPr="00417FA4">
        <w:t> </w:t>
      </w:r>
    </w:p>
    <w:p w14:paraId="274E4AEC" w14:textId="77777777" w:rsidR="00417FA4" w:rsidRPr="00417FA4" w:rsidRDefault="00000000" w:rsidP="00245928">
      <w:pPr>
        <w:spacing w:line="360" w:lineRule="auto"/>
        <w:jc w:val="center"/>
        <w:rPr>
          <w:rFonts w:eastAsia="Times New Roman" w:cs="Times New Roman"/>
          <w:color w:val="auto"/>
          <w:szCs w:val="24"/>
          <w:lang w:eastAsia="en-IN"/>
        </w:rPr>
      </w:pPr>
      <w:r w:rsidRPr="00417FA4">
        <w:rPr>
          <w:rFonts w:ascii="Calibri" w:eastAsia="Times New Roman" w:hAnsi="Calibri" w:cs="Calibri"/>
          <w:noProof/>
          <w:color w:val="000000"/>
          <w:sz w:val="22"/>
          <w:bdr w:val="none" w:sz="0" w:space="0" w:color="auto" w:frame="1"/>
          <w:lang w:eastAsia="en-IN"/>
        </w:rPr>
        <w:drawing>
          <wp:inline distT="0" distB="0" distL="0" distR="0" wp14:anchorId="6AD0F1F7" wp14:editId="6CDF8AF0">
            <wp:extent cx="3676650" cy="4038600"/>
            <wp:effectExtent l="0" t="0" r="0" b="0"/>
            <wp:docPr id="7" name="Picture 7" descr="https://lh4.googleusercontent.com/kArAzkktxK5KuDIR8jNeQS6fb0qNfOfN3lS1HFzTXnJ51cwsdoKm4ZOjuCsUfLr_fp90tqNqi4U5X70rZsJNQZJgQl6CR_Aw_JPejTbXhriT0in3-xNnHZIRAtqvj6cW03EneWijHkkGmL-k3KoH10ko0FvJ8HbpyQHU-Cpnkt89OBzA64wB7WulcORcU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https://lh4.googleusercontent.com/kArAzkktxK5KuDIR8jNeQS6fb0qNfOfN3lS1HFzTXnJ51cwsdoKm4ZOjuCsUfLr_fp90tqNqi4U5X70rZsJNQZJgQl6CR_Aw_JPejTbXhriT0in3-xNnHZIRAtqvj6cW03EneWijHkkGmL-k3KoH10ko0FvJ8HbpyQHU-Cpnkt89OBzA64wB7WulcORcUw"/>
                    <pic:cNvPicPr>
                      <a:picLocks noChangeAspect="1" noChangeArrowheads="1"/>
                    </pic:cNvPicPr>
                  </pic:nvPicPr>
                  <pic:blipFill>
                    <a:blip r:embed="rId13">
                      <a:extLst>
                        <a:ext uri="{28A0092B-C50C-407E-A947-70E740481C1C}">
                          <a14:useLocalDpi xmlns:a14="http://schemas.microsoft.com/office/drawing/2010/main" val="0"/>
                        </a:ext>
                      </a:extLst>
                    </a:blip>
                    <a:stretch>
                      <a:fillRect/>
                    </a:stretch>
                  </pic:blipFill>
                  <pic:spPr bwMode="auto">
                    <a:xfrm>
                      <a:off x="0" y="0"/>
                      <a:ext cx="3676650" cy="4038600"/>
                    </a:xfrm>
                    <a:prstGeom prst="rect">
                      <a:avLst/>
                    </a:prstGeom>
                    <a:noFill/>
                    <a:ln>
                      <a:noFill/>
                    </a:ln>
                  </pic:spPr>
                </pic:pic>
              </a:graphicData>
            </a:graphic>
          </wp:inline>
        </w:drawing>
      </w:r>
    </w:p>
    <w:p w14:paraId="019CFD54" w14:textId="77777777" w:rsidR="00417FA4" w:rsidRPr="00245928" w:rsidRDefault="00000000" w:rsidP="00245928">
      <w:pPr>
        <w:spacing w:line="360" w:lineRule="auto"/>
        <w:jc w:val="center"/>
        <w:rPr>
          <w:rFonts w:eastAsia="Times New Roman" w:cs="Times New Roman"/>
          <w:color w:val="auto"/>
          <w:szCs w:val="24"/>
          <w:lang w:eastAsia="en-IN"/>
        </w:rPr>
      </w:pPr>
      <w:r w:rsidRPr="00245928">
        <w:rPr>
          <w:rFonts w:eastAsia="Times New Roman" w:cs="Times New Roman"/>
          <w:color w:val="000000"/>
          <w:szCs w:val="24"/>
          <w:lang w:eastAsia="en-IN"/>
        </w:rPr>
        <w:t>SWOT Analysis of HDFC Bank</w:t>
      </w:r>
    </w:p>
    <w:p w14:paraId="7EAF3ED4" w14:textId="77777777" w:rsidR="00417FA4" w:rsidRPr="00245928" w:rsidRDefault="00000000" w:rsidP="00245928">
      <w:pPr>
        <w:spacing w:line="360" w:lineRule="auto"/>
        <w:jc w:val="center"/>
        <w:rPr>
          <w:rFonts w:eastAsia="Times New Roman" w:cs="Times New Roman"/>
          <w:color w:val="auto"/>
          <w:szCs w:val="24"/>
          <w:lang w:eastAsia="en-IN"/>
        </w:rPr>
      </w:pPr>
      <w:r w:rsidRPr="00245928">
        <w:rPr>
          <w:rFonts w:eastAsia="Times New Roman" w:cs="Times New Roman"/>
          <w:color w:val="000000"/>
          <w:szCs w:val="24"/>
          <w:lang w:eastAsia="en-IN"/>
        </w:rPr>
        <w:t xml:space="preserve">(Source – </w:t>
      </w:r>
      <w:r w:rsidRPr="00245928">
        <w:rPr>
          <w:rFonts w:eastAsia="Times New Roman" w:cs="Times New Roman"/>
          <w:color w:val="222222"/>
          <w:szCs w:val="24"/>
          <w:lang w:eastAsia="en-IN"/>
        </w:rPr>
        <w:t>Aguinis and Solarino, 2019</w:t>
      </w:r>
      <w:r w:rsidRPr="00245928">
        <w:rPr>
          <w:rFonts w:eastAsia="Times New Roman" w:cs="Times New Roman"/>
          <w:color w:val="000000"/>
          <w:szCs w:val="24"/>
          <w:lang w:eastAsia="en-IN"/>
        </w:rPr>
        <w:t>)</w:t>
      </w:r>
    </w:p>
    <w:p w14:paraId="240A3784" w14:textId="77777777" w:rsidR="00417FA4" w:rsidRPr="00417FA4" w:rsidRDefault="00000000" w:rsidP="00245928">
      <w:pPr>
        <w:spacing w:line="360" w:lineRule="auto"/>
        <w:rPr>
          <w:rFonts w:eastAsia="Times New Roman" w:cs="Times New Roman"/>
          <w:color w:val="auto"/>
          <w:szCs w:val="24"/>
          <w:lang w:eastAsia="en-IN"/>
        </w:rPr>
      </w:pPr>
      <w:r w:rsidRPr="00417FA4">
        <w:rPr>
          <w:rFonts w:eastAsia="Times New Roman" w:cs="Times New Roman"/>
          <w:b/>
          <w:bCs/>
          <w:color w:val="000000"/>
          <w:szCs w:val="24"/>
          <w:lang w:eastAsia="en-IN"/>
        </w:rPr>
        <w:t>Strengths</w:t>
      </w:r>
    </w:p>
    <w:p w14:paraId="37008291" w14:textId="77777777" w:rsidR="00417FA4" w:rsidRPr="00417FA4" w:rsidRDefault="00000000" w:rsidP="00245928">
      <w:pPr>
        <w:numPr>
          <w:ilvl w:val="0"/>
          <w:numId w:val="1"/>
        </w:numPr>
        <w:spacing w:after="0" w:line="360" w:lineRule="auto"/>
        <w:textAlignment w:val="baseline"/>
        <w:rPr>
          <w:rFonts w:eastAsia="Times New Roman" w:cs="Times New Roman"/>
          <w:color w:val="000000"/>
          <w:szCs w:val="24"/>
          <w:lang w:eastAsia="en-IN"/>
        </w:rPr>
      </w:pPr>
      <w:r w:rsidRPr="00417FA4">
        <w:rPr>
          <w:rFonts w:eastAsia="Times New Roman" w:cs="Times New Roman"/>
          <w:color w:val="000000"/>
          <w:szCs w:val="24"/>
          <w:lang w:eastAsia="en-IN"/>
        </w:rPr>
        <w:t>With 2,201 branches and 7,110 ATMs, HDFC Bank is the second-largest private banking sector in India.</w:t>
      </w:r>
    </w:p>
    <w:p w14:paraId="299DD6AF" w14:textId="77777777" w:rsidR="00417FA4" w:rsidRPr="00417FA4" w:rsidRDefault="00000000" w:rsidP="00245928">
      <w:pPr>
        <w:numPr>
          <w:ilvl w:val="0"/>
          <w:numId w:val="1"/>
        </w:numPr>
        <w:spacing w:after="0" w:line="360" w:lineRule="auto"/>
        <w:textAlignment w:val="baseline"/>
        <w:rPr>
          <w:rFonts w:eastAsia="Times New Roman" w:cs="Times New Roman"/>
          <w:color w:val="000000"/>
          <w:szCs w:val="24"/>
          <w:lang w:eastAsia="en-IN"/>
        </w:rPr>
      </w:pPr>
      <w:r w:rsidRPr="00417FA4">
        <w:rPr>
          <w:rFonts w:eastAsia="Times New Roman" w:cs="Times New Roman"/>
          <w:color w:val="000000"/>
          <w:szCs w:val="24"/>
          <w:lang w:eastAsia="en-IN"/>
        </w:rPr>
        <w:t>Customers can use telephone banking at more than 800 HDFC Bank outlets throughout 1,174 cities in India.</w:t>
      </w:r>
    </w:p>
    <w:p w14:paraId="2741C188" w14:textId="77777777" w:rsidR="00417FA4" w:rsidRPr="00417FA4" w:rsidRDefault="00000000" w:rsidP="00245928">
      <w:pPr>
        <w:numPr>
          <w:ilvl w:val="0"/>
          <w:numId w:val="1"/>
        </w:numPr>
        <w:spacing w:line="360" w:lineRule="auto"/>
        <w:textAlignment w:val="baseline"/>
        <w:rPr>
          <w:rFonts w:eastAsia="Times New Roman" w:cs="Times New Roman"/>
          <w:color w:val="000000"/>
          <w:szCs w:val="24"/>
          <w:lang w:eastAsia="en-IN"/>
        </w:rPr>
      </w:pPr>
      <w:r w:rsidRPr="00417FA4">
        <w:rPr>
          <w:rFonts w:eastAsia="Times New Roman" w:cs="Times New Roman"/>
          <w:color w:val="000000"/>
          <w:szCs w:val="24"/>
          <w:lang w:eastAsia="en-IN"/>
        </w:rPr>
        <w:t>The highest level of customer satisfaction is found at HDFC Bank compared to other private banks.</w:t>
      </w:r>
    </w:p>
    <w:p w14:paraId="20AA3C99" w14:textId="77777777" w:rsidR="00417FA4" w:rsidRPr="00417FA4" w:rsidRDefault="00000000" w:rsidP="00245928">
      <w:pPr>
        <w:spacing w:line="360" w:lineRule="auto"/>
        <w:rPr>
          <w:rFonts w:eastAsia="Times New Roman" w:cs="Times New Roman"/>
          <w:color w:val="auto"/>
          <w:szCs w:val="24"/>
          <w:lang w:eastAsia="en-IN"/>
        </w:rPr>
      </w:pPr>
      <w:r w:rsidRPr="00417FA4">
        <w:rPr>
          <w:rFonts w:eastAsia="Times New Roman" w:cs="Times New Roman"/>
          <w:b/>
          <w:bCs/>
          <w:color w:val="000000"/>
          <w:szCs w:val="24"/>
          <w:lang w:eastAsia="en-IN"/>
        </w:rPr>
        <w:t>Weaknesses </w:t>
      </w:r>
    </w:p>
    <w:p w14:paraId="3DE38A48" w14:textId="77777777" w:rsidR="00417FA4" w:rsidRPr="00417FA4" w:rsidRDefault="00000000" w:rsidP="00245928">
      <w:pPr>
        <w:numPr>
          <w:ilvl w:val="0"/>
          <w:numId w:val="2"/>
        </w:numPr>
        <w:spacing w:after="0" w:line="360" w:lineRule="auto"/>
        <w:textAlignment w:val="baseline"/>
        <w:rPr>
          <w:rFonts w:eastAsia="Times New Roman" w:cs="Times New Roman"/>
          <w:color w:val="000000"/>
          <w:szCs w:val="24"/>
          <w:lang w:eastAsia="en-IN"/>
        </w:rPr>
      </w:pPr>
      <w:r w:rsidRPr="00417FA4">
        <w:rPr>
          <w:rFonts w:eastAsia="Times New Roman" w:cs="Times New Roman"/>
          <w:color w:val="000000"/>
          <w:szCs w:val="24"/>
          <w:lang w:eastAsia="en-IN"/>
        </w:rPr>
        <w:t>While ICICI Bank, a direct competitor of HDFC Bank, is growing in the rural sector while HDFC lacks a significant presence, HDFC cannot benefit from first mover advantage. </w:t>
      </w:r>
    </w:p>
    <w:p w14:paraId="5D3CB7AF" w14:textId="77777777" w:rsidR="00417FA4" w:rsidRPr="00417FA4" w:rsidRDefault="00000000" w:rsidP="00245928">
      <w:pPr>
        <w:numPr>
          <w:ilvl w:val="0"/>
          <w:numId w:val="2"/>
        </w:numPr>
        <w:spacing w:after="0" w:line="360" w:lineRule="auto"/>
        <w:textAlignment w:val="baseline"/>
        <w:rPr>
          <w:rFonts w:eastAsia="Times New Roman" w:cs="Times New Roman"/>
          <w:color w:val="000000"/>
          <w:szCs w:val="24"/>
          <w:lang w:eastAsia="en-IN"/>
        </w:rPr>
      </w:pPr>
      <w:r w:rsidRPr="00417FA4">
        <w:rPr>
          <w:rFonts w:eastAsia="Times New Roman" w:cs="Times New Roman"/>
          <w:color w:val="000000"/>
          <w:szCs w:val="24"/>
          <w:lang w:eastAsia="en-IN"/>
        </w:rPr>
        <w:lastRenderedPageBreak/>
        <w:t xml:space="preserve">The Bank primarily caters to high-end customers (Henry, 2021). </w:t>
      </w:r>
    </w:p>
    <w:p w14:paraId="7D5F9202" w14:textId="77777777" w:rsidR="00417FA4" w:rsidRPr="00417FA4" w:rsidRDefault="00000000" w:rsidP="00245928">
      <w:pPr>
        <w:numPr>
          <w:ilvl w:val="0"/>
          <w:numId w:val="2"/>
        </w:numPr>
        <w:spacing w:line="360" w:lineRule="auto"/>
        <w:textAlignment w:val="baseline"/>
        <w:rPr>
          <w:rFonts w:eastAsia="Times New Roman" w:cs="Times New Roman"/>
          <w:color w:val="000000"/>
          <w:szCs w:val="24"/>
          <w:lang w:eastAsia="en-IN"/>
        </w:rPr>
      </w:pPr>
      <w:r w:rsidRPr="00417FA4">
        <w:rPr>
          <w:rFonts w:eastAsia="Times New Roman" w:cs="Times New Roman"/>
          <w:color w:val="000000"/>
          <w:szCs w:val="24"/>
          <w:lang w:eastAsia="en-IN"/>
        </w:rPr>
        <w:t>Specific product categories the Bank offers could be better and have more market reach.</w:t>
      </w:r>
    </w:p>
    <w:p w14:paraId="567143F9" w14:textId="77777777" w:rsidR="00417FA4" w:rsidRPr="00417FA4" w:rsidRDefault="00000000" w:rsidP="00245928">
      <w:pPr>
        <w:spacing w:line="360" w:lineRule="auto"/>
        <w:rPr>
          <w:rFonts w:eastAsia="Times New Roman" w:cs="Times New Roman"/>
          <w:color w:val="auto"/>
          <w:szCs w:val="24"/>
          <w:lang w:eastAsia="en-IN"/>
        </w:rPr>
      </w:pPr>
      <w:r w:rsidRPr="00417FA4">
        <w:rPr>
          <w:rFonts w:eastAsia="Times New Roman" w:cs="Times New Roman"/>
          <w:b/>
          <w:bCs/>
          <w:color w:val="000000"/>
          <w:szCs w:val="24"/>
          <w:lang w:eastAsia="en-IN"/>
        </w:rPr>
        <w:t>Opportunities </w:t>
      </w:r>
    </w:p>
    <w:p w14:paraId="52497B00" w14:textId="77777777" w:rsidR="00417FA4" w:rsidRPr="00417FA4" w:rsidRDefault="00000000" w:rsidP="00245928">
      <w:pPr>
        <w:numPr>
          <w:ilvl w:val="0"/>
          <w:numId w:val="3"/>
        </w:numPr>
        <w:spacing w:after="0" w:line="360" w:lineRule="auto"/>
        <w:textAlignment w:val="baseline"/>
        <w:rPr>
          <w:rFonts w:eastAsia="Times New Roman" w:cs="Times New Roman"/>
          <w:color w:val="000000"/>
          <w:szCs w:val="24"/>
          <w:lang w:eastAsia="en-IN"/>
        </w:rPr>
      </w:pPr>
      <w:r w:rsidRPr="00417FA4">
        <w:rPr>
          <w:rFonts w:eastAsia="Times New Roman" w:cs="Times New Roman"/>
          <w:color w:val="000000"/>
          <w:szCs w:val="24"/>
          <w:lang w:eastAsia="en-IN"/>
        </w:rPr>
        <w:t xml:space="preserve">Compared to government banks, HDFC Bank has more robust asset quality metrics. Hence profit growth is projected to increase. </w:t>
      </w:r>
    </w:p>
    <w:p w14:paraId="68009D24" w14:textId="77777777" w:rsidR="00417FA4" w:rsidRPr="00417FA4" w:rsidRDefault="00000000" w:rsidP="00245928">
      <w:pPr>
        <w:numPr>
          <w:ilvl w:val="0"/>
          <w:numId w:val="3"/>
        </w:numPr>
        <w:spacing w:after="0" w:line="360" w:lineRule="auto"/>
        <w:textAlignment w:val="baseline"/>
        <w:rPr>
          <w:rFonts w:eastAsia="Times New Roman" w:cs="Times New Roman"/>
          <w:color w:val="000000"/>
          <w:szCs w:val="24"/>
          <w:lang w:eastAsia="en-IN"/>
        </w:rPr>
      </w:pPr>
      <w:r w:rsidRPr="00417FA4">
        <w:rPr>
          <w:rFonts w:eastAsia="Times New Roman" w:cs="Times New Roman"/>
          <w:color w:val="000000"/>
          <w:szCs w:val="24"/>
          <w:lang w:eastAsia="en-IN"/>
        </w:rPr>
        <w:t>HDFC Bank's portfolio of bad debts has improved compared to government banks, and the recovery rate for bad debts is high. </w:t>
      </w:r>
    </w:p>
    <w:p w14:paraId="7A996EBA" w14:textId="77777777" w:rsidR="00417FA4" w:rsidRPr="00417FA4" w:rsidRDefault="00000000" w:rsidP="00245928">
      <w:pPr>
        <w:numPr>
          <w:ilvl w:val="0"/>
          <w:numId w:val="3"/>
        </w:numPr>
        <w:spacing w:line="360" w:lineRule="auto"/>
        <w:textAlignment w:val="baseline"/>
        <w:rPr>
          <w:rFonts w:eastAsia="Times New Roman" w:cs="Times New Roman"/>
          <w:color w:val="000000"/>
          <w:szCs w:val="24"/>
          <w:lang w:eastAsia="en-IN"/>
        </w:rPr>
      </w:pPr>
      <w:r w:rsidRPr="00417FA4">
        <w:rPr>
          <w:rFonts w:eastAsia="Times New Roman" w:cs="Times New Roman"/>
          <w:color w:val="000000"/>
          <w:szCs w:val="24"/>
          <w:lang w:eastAsia="en-IN"/>
        </w:rPr>
        <w:t>Due to its excellent financial position, HDFC has more chances for acquisitions and strategic relationships abroad (</w:t>
      </w:r>
      <w:r w:rsidRPr="00417FA4">
        <w:rPr>
          <w:rFonts w:eastAsia="Times New Roman" w:cs="Times New Roman"/>
          <w:color w:val="222222"/>
          <w:szCs w:val="24"/>
          <w:lang w:eastAsia="en-IN"/>
        </w:rPr>
        <w:t xml:space="preserve">Boselie </w:t>
      </w:r>
      <w:r w:rsidRPr="00417FA4">
        <w:rPr>
          <w:rFonts w:eastAsia="Times New Roman" w:cs="Times New Roman"/>
          <w:i/>
          <w:iCs/>
          <w:color w:val="222222"/>
          <w:szCs w:val="24"/>
          <w:lang w:eastAsia="en-IN"/>
        </w:rPr>
        <w:t>et al</w:t>
      </w:r>
      <w:r w:rsidRPr="00417FA4">
        <w:rPr>
          <w:rFonts w:eastAsia="Times New Roman" w:cs="Times New Roman"/>
          <w:color w:val="222222"/>
          <w:szCs w:val="24"/>
          <w:lang w:eastAsia="en-IN"/>
        </w:rPr>
        <w:t>., 2018)</w:t>
      </w:r>
      <w:r w:rsidRPr="00417FA4">
        <w:rPr>
          <w:rFonts w:eastAsia="Times New Roman" w:cs="Times New Roman"/>
          <w:color w:val="000000"/>
          <w:szCs w:val="24"/>
          <w:lang w:eastAsia="en-IN"/>
        </w:rPr>
        <w:t>. </w:t>
      </w:r>
    </w:p>
    <w:p w14:paraId="6B39D10D" w14:textId="77777777" w:rsidR="00417FA4" w:rsidRPr="00417FA4" w:rsidRDefault="00000000" w:rsidP="00245928">
      <w:pPr>
        <w:spacing w:line="360" w:lineRule="auto"/>
        <w:rPr>
          <w:rFonts w:eastAsia="Times New Roman" w:cs="Times New Roman"/>
          <w:color w:val="auto"/>
          <w:szCs w:val="24"/>
          <w:lang w:eastAsia="en-IN"/>
        </w:rPr>
      </w:pPr>
      <w:r w:rsidRPr="00417FA4">
        <w:rPr>
          <w:rFonts w:eastAsia="Times New Roman" w:cs="Times New Roman"/>
          <w:b/>
          <w:bCs/>
          <w:color w:val="000000"/>
          <w:szCs w:val="24"/>
          <w:lang w:eastAsia="en-IN"/>
        </w:rPr>
        <w:t>Threats </w:t>
      </w:r>
    </w:p>
    <w:p w14:paraId="2415C6C0" w14:textId="77777777" w:rsidR="00417FA4" w:rsidRPr="00417FA4" w:rsidRDefault="00000000" w:rsidP="00245928">
      <w:pPr>
        <w:numPr>
          <w:ilvl w:val="0"/>
          <w:numId w:val="4"/>
        </w:numPr>
        <w:spacing w:after="0" w:line="360" w:lineRule="auto"/>
        <w:textAlignment w:val="baseline"/>
        <w:rPr>
          <w:rFonts w:eastAsia="Times New Roman" w:cs="Times New Roman"/>
          <w:color w:val="000000"/>
          <w:szCs w:val="24"/>
          <w:lang w:eastAsia="en-IN"/>
        </w:rPr>
      </w:pPr>
      <w:r w:rsidRPr="00417FA4">
        <w:rPr>
          <w:rFonts w:eastAsia="Times New Roman" w:cs="Times New Roman"/>
          <w:color w:val="000000"/>
          <w:szCs w:val="24"/>
          <w:lang w:eastAsia="en-IN"/>
        </w:rPr>
        <w:t xml:space="preserve">Despite the modest variance, it's not a positive indicator of the Bank's financial stability. </w:t>
      </w:r>
    </w:p>
    <w:p w14:paraId="7276844C" w14:textId="77777777" w:rsidR="00417FA4" w:rsidRPr="00417FA4" w:rsidRDefault="00000000" w:rsidP="00245928">
      <w:pPr>
        <w:numPr>
          <w:ilvl w:val="0"/>
          <w:numId w:val="4"/>
        </w:numPr>
        <w:spacing w:after="0" w:line="360" w:lineRule="auto"/>
        <w:textAlignment w:val="baseline"/>
        <w:rPr>
          <w:rFonts w:eastAsia="Times New Roman" w:cs="Times New Roman"/>
          <w:color w:val="000000"/>
          <w:szCs w:val="24"/>
          <w:lang w:eastAsia="en-IN"/>
        </w:rPr>
      </w:pPr>
      <w:r w:rsidRPr="00417FA4">
        <w:rPr>
          <w:rFonts w:eastAsia="Times New Roman" w:cs="Times New Roman"/>
          <w:color w:val="000000"/>
          <w:szCs w:val="24"/>
          <w:lang w:eastAsia="en-IN"/>
        </w:rPr>
        <w:t>Nonbanking financial institutions and new-generation banks are expanding in India. </w:t>
      </w:r>
    </w:p>
    <w:p w14:paraId="47BE3B90" w14:textId="77777777" w:rsidR="00417FA4" w:rsidRPr="00417FA4" w:rsidRDefault="00000000" w:rsidP="00245928">
      <w:pPr>
        <w:numPr>
          <w:ilvl w:val="0"/>
          <w:numId w:val="4"/>
        </w:numPr>
        <w:spacing w:line="360" w:lineRule="auto"/>
        <w:textAlignment w:val="baseline"/>
        <w:rPr>
          <w:rFonts w:eastAsia="Times New Roman" w:cs="Times New Roman"/>
          <w:color w:val="000000"/>
          <w:szCs w:val="24"/>
          <w:lang w:eastAsia="en-IN"/>
        </w:rPr>
      </w:pPr>
      <w:r w:rsidRPr="00417FA4">
        <w:rPr>
          <w:rFonts w:eastAsia="Times New Roman" w:cs="Times New Roman"/>
          <w:color w:val="000000"/>
          <w:szCs w:val="24"/>
          <w:lang w:eastAsia="en-IN"/>
        </w:rPr>
        <w:t>Due to ICICI's significant threat, HDFC cannot increase its market share. </w:t>
      </w:r>
    </w:p>
    <w:p w14:paraId="67FFE923" w14:textId="77777777" w:rsidR="00417FA4" w:rsidRPr="00417FA4" w:rsidRDefault="00000000" w:rsidP="00245928">
      <w:pPr>
        <w:pStyle w:val="Heading3"/>
        <w:spacing w:line="360" w:lineRule="auto"/>
        <w:rPr>
          <w:rFonts w:eastAsia="Times New Roman"/>
          <w:color w:val="auto"/>
          <w:lang w:eastAsia="en-IN"/>
        </w:rPr>
      </w:pPr>
      <w:bookmarkStart w:id="22" w:name="_Toc123225343"/>
      <w:r w:rsidRPr="00417FA4">
        <w:rPr>
          <w:rFonts w:eastAsia="Times New Roman"/>
          <w:lang w:eastAsia="en-IN"/>
        </w:rPr>
        <w:t>5.1.2 BCG Matrix</w:t>
      </w:r>
      <w:bookmarkEnd w:id="22"/>
      <w:r w:rsidRPr="00417FA4">
        <w:rPr>
          <w:rFonts w:eastAsia="Times New Roman"/>
          <w:lang w:eastAsia="en-IN"/>
        </w:rPr>
        <w:t>  </w:t>
      </w:r>
    </w:p>
    <w:p w14:paraId="5F9FDE25" w14:textId="77777777" w:rsidR="00417FA4" w:rsidRPr="00417FA4" w:rsidRDefault="00000000" w:rsidP="00245928">
      <w:pPr>
        <w:spacing w:line="360" w:lineRule="auto"/>
        <w:jc w:val="center"/>
        <w:rPr>
          <w:rFonts w:eastAsia="Times New Roman" w:cs="Times New Roman"/>
          <w:color w:val="auto"/>
          <w:szCs w:val="24"/>
          <w:lang w:eastAsia="en-IN"/>
        </w:rPr>
      </w:pPr>
      <w:r w:rsidRPr="00417FA4">
        <w:rPr>
          <w:rFonts w:ascii="Calibri" w:eastAsia="Times New Roman" w:hAnsi="Calibri" w:cs="Calibri"/>
          <w:noProof/>
          <w:color w:val="000000"/>
          <w:sz w:val="22"/>
          <w:bdr w:val="none" w:sz="0" w:space="0" w:color="auto" w:frame="1"/>
          <w:lang w:eastAsia="en-IN"/>
        </w:rPr>
        <w:drawing>
          <wp:inline distT="0" distB="0" distL="0" distR="0" wp14:anchorId="56E213D8" wp14:editId="3A202CA5">
            <wp:extent cx="4114800" cy="3057525"/>
            <wp:effectExtent l="0" t="0" r="0" b="9525"/>
            <wp:docPr id="6" name="Picture 6" descr="https://lh3.googleusercontent.com/6dqUyUGyedMLjMFLrNTmMNANagxUCXY3m5Wq8R-iwBopInLBpDBx8cPxG6nd1-s3Kvlp_RqG53FC41r00tg1Y2wL-dsXc7V8bhT69aREaRpcBOx2Bkgsoj5-FdgS7dSCD-nk9PC8oAN2VvBfKAgZAdZ75IaOe5hdg8xTP-E3B4_18Iclcr4W7K4nPGRSV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7" descr="https://lh3.googleusercontent.com/6dqUyUGyedMLjMFLrNTmMNANagxUCXY3m5Wq8R-iwBopInLBpDBx8cPxG6nd1-s3Kvlp_RqG53FC41r00tg1Y2wL-dsXc7V8bhT69aREaRpcBOx2Bkgsoj5-FdgS7dSCD-nk9PC8oAN2VvBfKAgZAdZ75IaOe5hdg8xTP-E3B4_18Iclcr4W7K4nPGRSVA"/>
                    <pic:cNvPicPr>
                      <a:picLocks noChangeAspect="1" noChangeArrowheads="1"/>
                    </pic:cNvPicPr>
                  </pic:nvPicPr>
                  <pic:blipFill>
                    <a:blip r:embed="rId14">
                      <a:extLst>
                        <a:ext uri="{28A0092B-C50C-407E-A947-70E740481C1C}">
                          <a14:useLocalDpi xmlns:a14="http://schemas.microsoft.com/office/drawing/2010/main" val="0"/>
                        </a:ext>
                      </a:extLst>
                    </a:blip>
                    <a:stretch>
                      <a:fillRect/>
                    </a:stretch>
                  </pic:blipFill>
                  <pic:spPr bwMode="auto">
                    <a:xfrm>
                      <a:off x="0" y="0"/>
                      <a:ext cx="4114800" cy="3057525"/>
                    </a:xfrm>
                    <a:prstGeom prst="rect">
                      <a:avLst/>
                    </a:prstGeom>
                    <a:noFill/>
                    <a:ln>
                      <a:noFill/>
                    </a:ln>
                  </pic:spPr>
                </pic:pic>
              </a:graphicData>
            </a:graphic>
          </wp:inline>
        </w:drawing>
      </w:r>
    </w:p>
    <w:p w14:paraId="131A2A01" w14:textId="4346A821" w:rsidR="00417FA4" w:rsidRPr="00245928" w:rsidRDefault="00245928" w:rsidP="00245928">
      <w:pPr>
        <w:spacing w:line="360" w:lineRule="auto"/>
        <w:jc w:val="center"/>
        <w:rPr>
          <w:rFonts w:eastAsia="Times New Roman" w:cs="Times New Roman"/>
          <w:color w:val="auto"/>
          <w:szCs w:val="24"/>
          <w:lang w:eastAsia="en-IN"/>
        </w:rPr>
      </w:pPr>
      <w:r>
        <w:rPr>
          <w:rFonts w:eastAsia="Times New Roman" w:cs="Times New Roman"/>
          <w:color w:val="000000"/>
          <w:szCs w:val="24"/>
          <w:lang w:eastAsia="en-IN"/>
        </w:rPr>
        <w:t xml:space="preserve">Figure- </w:t>
      </w:r>
      <w:r w:rsidRPr="00245928">
        <w:rPr>
          <w:rFonts w:eastAsia="Times New Roman" w:cs="Times New Roman"/>
          <w:color w:val="000000"/>
          <w:szCs w:val="24"/>
          <w:lang w:eastAsia="en-IN"/>
        </w:rPr>
        <w:t>BCG Matrix  </w:t>
      </w:r>
    </w:p>
    <w:p w14:paraId="6DCA25CD" w14:textId="77777777" w:rsidR="00417FA4" w:rsidRPr="00245928" w:rsidRDefault="00000000" w:rsidP="00245928">
      <w:pPr>
        <w:spacing w:line="360" w:lineRule="auto"/>
        <w:jc w:val="center"/>
        <w:rPr>
          <w:rFonts w:eastAsia="Times New Roman" w:cs="Times New Roman"/>
          <w:color w:val="auto"/>
          <w:szCs w:val="24"/>
          <w:lang w:eastAsia="en-IN"/>
        </w:rPr>
      </w:pPr>
      <w:r w:rsidRPr="00245928">
        <w:rPr>
          <w:rFonts w:eastAsia="Times New Roman" w:cs="Times New Roman"/>
          <w:color w:val="000000"/>
          <w:szCs w:val="24"/>
          <w:lang w:eastAsia="en-IN"/>
        </w:rPr>
        <w:t>(Source – Teece et al., 2019)</w:t>
      </w:r>
    </w:p>
    <w:p w14:paraId="6923ADD6" w14:textId="77777777" w:rsidR="00224166" w:rsidRDefault="00224166" w:rsidP="00245928">
      <w:pPr>
        <w:spacing w:line="360" w:lineRule="auto"/>
        <w:rPr>
          <w:rFonts w:eastAsia="Times New Roman" w:cs="Times New Roman"/>
          <w:b/>
          <w:bCs/>
          <w:color w:val="000000"/>
          <w:szCs w:val="24"/>
          <w:lang w:eastAsia="en-IN"/>
        </w:rPr>
      </w:pPr>
    </w:p>
    <w:p w14:paraId="1FEF2D51" w14:textId="77777777" w:rsidR="00224166" w:rsidRDefault="00224166" w:rsidP="00245928">
      <w:pPr>
        <w:spacing w:line="360" w:lineRule="auto"/>
        <w:rPr>
          <w:rFonts w:eastAsia="Times New Roman" w:cs="Times New Roman"/>
          <w:b/>
          <w:bCs/>
          <w:color w:val="000000"/>
          <w:szCs w:val="24"/>
          <w:lang w:eastAsia="en-IN"/>
        </w:rPr>
      </w:pPr>
    </w:p>
    <w:p w14:paraId="7F192793" w14:textId="18D0DE5C" w:rsidR="00417FA4" w:rsidRPr="00417FA4" w:rsidRDefault="00000000" w:rsidP="00245928">
      <w:pPr>
        <w:spacing w:line="360" w:lineRule="auto"/>
        <w:rPr>
          <w:rFonts w:eastAsia="Times New Roman" w:cs="Times New Roman"/>
          <w:color w:val="auto"/>
          <w:szCs w:val="24"/>
          <w:lang w:eastAsia="en-IN"/>
        </w:rPr>
      </w:pPr>
      <w:r w:rsidRPr="00417FA4">
        <w:rPr>
          <w:rFonts w:eastAsia="Times New Roman" w:cs="Times New Roman"/>
          <w:b/>
          <w:bCs/>
          <w:color w:val="000000"/>
          <w:szCs w:val="24"/>
          <w:lang w:eastAsia="en-IN"/>
        </w:rPr>
        <w:lastRenderedPageBreak/>
        <w:t>HDFC Bank </w:t>
      </w:r>
    </w:p>
    <w:p w14:paraId="03102738" w14:textId="77777777" w:rsidR="00417FA4" w:rsidRPr="00417FA4" w:rsidRDefault="00000000" w:rsidP="00245928">
      <w:pPr>
        <w:spacing w:line="360" w:lineRule="auto"/>
        <w:rPr>
          <w:rFonts w:eastAsia="Times New Roman" w:cs="Times New Roman"/>
          <w:color w:val="auto"/>
          <w:szCs w:val="24"/>
          <w:lang w:eastAsia="en-IN"/>
        </w:rPr>
      </w:pPr>
      <w:r w:rsidRPr="00417FA4">
        <w:rPr>
          <w:rFonts w:eastAsia="Times New Roman" w:cs="Times New Roman"/>
          <w:color w:val="000000"/>
          <w:szCs w:val="24"/>
          <w:lang w:eastAsia="en-IN"/>
        </w:rPr>
        <w:t>HDFC Bank holds the BCG matrix's star position. Due to their substantial market share and rapid market growth, HDFC Bank. The banking sector has enormous development potential due to rising customer disposable income, an expanding working class, and increased market volatility.</w:t>
      </w:r>
    </w:p>
    <w:p w14:paraId="1DBD49B7" w14:textId="77777777" w:rsidR="00417FA4" w:rsidRPr="00417FA4" w:rsidRDefault="00000000" w:rsidP="00245928">
      <w:pPr>
        <w:spacing w:line="360" w:lineRule="auto"/>
        <w:rPr>
          <w:rFonts w:eastAsia="Times New Roman" w:cs="Times New Roman"/>
          <w:color w:val="auto"/>
          <w:szCs w:val="24"/>
          <w:lang w:eastAsia="en-IN"/>
        </w:rPr>
      </w:pPr>
      <w:r w:rsidRPr="00417FA4">
        <w:rPr>
          <w:rFonts w:eastAsia="Times New Roman" w:cs="Times New Roman"/>
          <w:b/>
          <w:bCs/>
          <w:color w:val="000000"/>
          <w:szCs w:val="24"/>
          <w:lang w:eastAsia="en-IN"/>
        </w:rPr>
        <w:t>HDFC Insurances </w:t>
      </w:r>
    </w:p>
    <w:p w14:paraId="01C1B812" w14:textId="77777777" w:rsidR="00417FA4" w:rsidRPr="00417FA4" w:rsidRDefault="00000000" w:rsidP="00245928">
      <w:pPr>
        <w:spacing w:line="360" w:lineRule="auto"/>
        <w:rPr>
          <w:rFonts w:eastAsia="Times New Roman" w:cs="Times New Roman"/>
          <w:color w:val="auto"/>
          <w:szCs w:val="24"/>
          <w:lang w:eastAsia="en-IN"/>
        </w:rPr>
      </w:pPr>
      <w:r w:rsidRPr="00417FA4">
        <w:rPr>
          <w:rFonts w:eastAsia="Times New Roman" w:cs="Times New Roman"/>
          <w:color w:val="000000"/>
          <w:szCs w:val="24"/>
          <w:lang w:eastAsia="en-IN"/>
        </w:rPr>
        <w:t>Most of HDFC's products are in the star position in the insurance business. High market share and rapid expansion are characteristics of HDFC insurance products. </w:t>
      </w:r>
    </w:p>
    <w:p w14:paraId="7FBF32B2" w14:textId="77777777" w:rsidR="00417FA4" w:rsidRPr="00417FA4" w:rsidRDefault="00000000" w:rsidP="00245928">
      <w:pPr>
        <w:spacing w:line="360" w:lineRule="auto"/>
        <w:rPr>
          <w:rFonts w:eastAsia="Times New Roman" w:cs="Times New Roman"/>
          <w:color w:val="auto"/>
          <w:szCs w:val="24"/>
          <w:lang w:eastAsia="en-IN"/>
        </w:rPr>
      </w:pPr>
      <w:r w:rsidRPr="00417FA4">
        <w:rPr>
          <w:rFonts w:eastAsia="Times New Roman" w:cs="Times New Roman"/>
          <w:b/>
          <w:bCs/>
          <w:color w:val="000000"/>
          <w:szCs w:val="24"/>
          <w:lang w:eastAsia="en-IN"/>
        </w:rPr>
        <w:t>HDFC Mutual Funds </w:t>
      </w:r>
    </w:p>
    <w:p w14:paraId="6508E4A7" w14:textId="77777777" w:rsidR="00417FA4" w:rsidRPr="00417FA4" w:rsidRDefault="00000000" w:rsidP="00245928">
      <w:pPr>
        <w:spacing w:line="360" w:lineRule="auto"/>
        <w:rPr>
          <w:rFonts w:eastAsia="Times New Roman" w:cs="Times New Roman"/>
          <w:color w:val="auto"/>
          <w:szCs w:val="24"/>
          <w:lang w:eastAsia="en-IN"/>
        </w:rPr>
      </w:pPr>
      <w:r w:rsidRPr="00417FA4">
        <w:rPr>
          <w:rFonts w:eastAsia="Times New Roman" w:cs="Times New Roman"/>
          <w:color w:val="000000"/>
          <w:szCs w:val="24"/>
          <w:lang w:eastAsia="en-IN"/>
        </w:rPr>
        <w:t xml:space="preserve">Mutual funds are a veritable gold mine. It illustrates HDFC's massive market share and a moderate market expansion rate in the mutual fund industry. We should invest in only successful products and try to buy those with slow market growth rates that do well if enough money is invested (Scholes </w:t>
      </w:r>
      <w:r w:rsidRPr="00417FA4">
        <w:rPr>
          <w:rFonts w:eastAsia="Times New Roman" w:cs="Times New Roman"/>
          <w:i/>
          <w:iCs/>
          <w:color w:val="000000"/>
          <w:szCs w:val="24"/>
          <w:lang w:eastAsia="en-IN"/>
        </w:rPr>
        <w:t>et al</w:t>
      </w:r>
      <w:r w:rsidRPr="00417FA4">
        <w:rPr>
          <w:rFonts w:eastAsia="Times New Roman" w:cs="Times New Roman"/>
          <w:color w:val="000000"/>
          <w:szCs w:val="24"/>
          <w:lang w:eastAsia="en-IN"/>
        </w:rPr>
        <w:t>., 2020).</w:t>
      </w:r>
    </w:p>
    <w:p w14:paraId="2138D388" w14:textId="77777777" w:rsidR="00417FA4" w:rsidRPr="00417FA4" w:rsidRDefault="00000000" w:rsidP="00245928">
      <w:pPr>
        <w:spacing w:line="360" w:lineRule="auto"/>
        <w:rPr>
          <w:rFonts w:eastAsia="Times New Roman" w:cs="Times New Roman"/>
          <w:color w:val="auto"/>
          <w:szCs w:val="24"/>
          <w:lang w:eastAsia="en-IN"/>
        </w:rPr>
      </w:pPr>
      <w:r w:rsidRPr="00417FA4">
        <w:rPr>
          <w:rFonts w:eastAsia="Times New Roman" w:cs="Times New Roman"/>
          <w:b/>
          <w:bCs/>
          <w:color w:val="000000"/>
          <w:szCs w:val="24"/>
          <w:lang w:eastAsia="en-IN"/>
        </w:rPr>
        <w:t>Margin and expansion</w:t>
      </w:r>
    </w:p>
    <w:p w14:paraId="1C17BB5C" w14:textId="77777777" w:rsidR="00417FA4" w:rsidRPr="00417FA4" w:rsidRDefault="00000000" w:rsidP="00245928">
      <w:pPr>
        <w:spacing w:line="360" w:lineRule="auto"/>
        <w:rPr>
          <w:lang w:eastAsia="en-IN"/>
        </w:rPr>
      </w:pPr>
      <w:r w:rsidRPr="00417FA4">
        <w:rPr>
          <w:lang w:eastAsia="en-IN"/>
        </w:rPr>
        <w:t>The resources needed to expand are only one part of the problem. Will the business keep growing? The economy's slow expansion rate raises the possibility that growth may be problematic. The first quarter of the 2009 fiscal year saw only a 43% increase in HDFC Bank's profits. As a result, it might be claimed that HDFC Bank is the BCG matrix's cash cow (Shipilov et al., 2018).</w:t>
      </w:r>
    </w:p>
    <w:p w14:paraId="557B7FAD" w14:textId="77777777" w:rsidR="00417FA4" w:rsidRPr="00417FA4" w:rsidRDefault="00000000" w:rsidP="00245928">
      <w:pPr>
        <w:pStyle w:val="Heading2"/>
        <w:spacing w:line="360" w:lineRule="auto"/>
      </w:pPr>
      <w:bookmarkStart w:id="23" w:name="_Toc123225344"/>
      <w:r w:rsidRPr="00417FA4">
        <w:rPr>
          <w:rFonts w:eastAsia="Times New Roman"/>
          <w:bCs/>
          <w:color w:val="000000"/>
          <w:sz w:val="26"/>
          <w:lang w:eastAsia="en-IN"/>
        </w:rPr>
        <w:lastRenderedPageBreak/>
        <w:t>5</w:t>
      </w:r>
      <w:r w:rsidRPr="00417FA4">
        <w:t>.2 External Environmental analysis</w:t>
      </w:r>
      <w:bookmarkEnd w:id="23"/>
      <w:r w:rsidRPr="00417FA4">
        <w:t> </w:t>
      </w:r>
    </w:p>
    <w:p w14:paraId="7DDE0615" w14:textId="77777777" w:rsidR="00417FA4" w:rsidRPr="00417FA4" w:rsidRDefault="00000000" w:rsidP="00245928">
      <w:pPr>
        <w:pStyle w:val="Heading3"/>
        <w:spacing w:line="360" w:lineRule="auto"/>
        <w:rPr>
          <w:rFonts w:eastAsia="Times New Roman"/>
          <w:color w:val="auto"/>
          <w:lang w:eastAsia="en-IN"/>
        </w:rPr>
      </w:pPr>
      <w:bookmarkStart w:id="24" w:name="_Toc123225345"/>
      <w:r w:rsidRPr="00417FA4">
        <w:rPr>
          <w:rFonts w:eastAsia="Times New Roman"/>
          <w:lang w:eastAsia="en-IN"/>
        </w:rPr>
        <w:t>5.2.1 PESTLE Analysis</w:t>
      </w:r>
      <w:bookmarkEnd w:id="24"/>
      <w:r w:rsidRPr="00417FA4">
        <w:rPr>
          <w:rFonts w:eastAsia="Times New Roman"/>
          <w:lang w:eastAsia="en-IN"/>
        </w:rPr>
        <w:t> </w:t>
      </w:r>
    </w:p>
    <w:p w14:paraId="499C4598" w14:textId="77777777" w:rsidR="00417FA4" w:rsidRPr="00417FA4" w:rsidRDefault="00000000" w:rsidP="00245928">
      <w:pPr>
        <w:spacing w:line="360" w:lineRule="auto"/>
        <w:jc w:val="center"/>
        <w:rPr>
          <w:rFonts w:eastAsia="Times New Roman" w:cs="Times New Roman"/>
          <w:color w:val="auto"/>
          <w:szCs w:val="24"/>
          <w:lang w:eastAsia="en-IN"/>
        </w:rPr>
      </w:pPr>
      <w:r w:rsidRPr="00417FA4">
        <w:rPr>
          <w:rFonts w:ascii="Calibri" w:eastAsia="Times New Roman" w:hAnsi="Calibri" w:cs="Calibri"/>
          <w:noProof/>
          <w:color w:val="000000"/>
          <w:sz w:val="22"/>
          <w:bdr w:val="none" w:sz="0" w:space="0" w:color="auto" w:frame="1"/>
          <w:lang w:eastAsia="en-IN"/>
        </w:rPr>
        <w:drawing>
          <wp:inline distT="0" distB="0" distL="0" distR="0" wp14:anchorId="7F5D9459" wp14:editId="44111570">
            <wp:extent cx="4572000" cy="2571750"/>
            <wp:effectExtent l="0" t="0" r="0" b="0"/>
            <wp:docPr id="5" name="Picture 5" descr="https://lh6.googleusercontent.com/Ex1-xrHW5VfIz3YFilJmQWIJfkE0SJdVQHaY_LWH05Y7vhQj0yhcpGXqHba52S88fEMGRR6R4ItzLGSd05qGPmwRtBRAaOqbpgH803eofrft4zWnvQNn318y_oJKnMVcxi5Fo5keE95Jk9LtJblZm4Yc9MgJvv_hyDp4gmWTk862G0tTH_EGHJSULtgb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8" descr="https://lh6.googleusercontent.com/Ex1-xrHW5VfIz3YFilJmQWIJfkE0SJdVQHaY_LWH05Y7vhQj0yhcpGXqHba52S88fEMGRR6R4ItzLGSd05qGPmwRtBRAaOqbpgH803eofrft4zWnvQNn318y_oJKnMVcxi5Fo5keE95Jk9LtJblZm4Yc9MgJvv_hyDp4gmWTk862G0tTH_EGHJSULtgbAg"/>
                    <pic:cNvPicPr>
                      <a:picLocks noChangeAspect="1" noChangeArrowheads="1"/>
                    </pic:cNvPicPr>
                  </pic:nvPicPr>
                  <pic:blipFill>
                    <a:blip r:embed="rId15">
                      <a:extLst>
                        <a:ext uri="{28A0092B-C50C-407E-A947-70E740481C1C}">
                          <a14:useLocalDpi xmlns:a14="http://schemas.microsoft.com/office/drawing/2010/main" val="0"/>
                        </a:ext>
                      </a:extLst>
                    </a:blip>
                    <a:stretch>
                      <a:fillRect/>
                    </a:stretch>
                  </pic:blipFill>
                  <pic:spPr bwMode="auto">
                    <a:xfrm>
                      <a:off x="0" y="0"/>
                      <a:ext cx="4572000" cy="2571750"/>
                    </a:xfrm>
                    <a:prstGeom prst="rect">
                      <a:avLst/>
                    </a:prstGeom>
                    <a:noFill/>
                    <a:ln>
                      <a:noFill/>
                    </a:ln>
                  </pic:spPr>
                </pic:pic>
              </a:graphicData>
            </a:graphic>
          </wp:inline>
        </w:drawing>
      </w:r>
    </w:p>
    <w:p w14:paraId="0B26BCB3" w14:textId="1018D443" w:rsidR="00417FA4" w:rsidRPr="00245928" w:rsidRDefault="00245928" w:rsidP="00245928">
      <w:pPr>
        <w:spacing w:line="360" w:lineRule="auto"/>
        <w:jc w:val="center"/>
        <w:rPr>
          <w:rFonts w:eastAsia="Times New Roman" w:cs="Times New Roman"/>
          <w:color w:val="auto"/>
          <w:szCs w:val="24"/>
          <w:lang w:eastAsia="en-IN"/>
        </w:rPr>
      </w:pPr>
      <w:r>
        <w:rPr>
          <w:rFonts w:eastAsia="Times New Roman" w:cs="Times New Roman"/>
          <w:color w:val="000000"/>
          <w:szCs w:val="24"/>
          <w:lang w:eastAsia="en-IN"/>
        </w:rPr>
        <w:t xml:space="preserve">Figure- </w:t>
      </w:r>
      <w:r w:rsidRPr="00245928">
        <w:rPr>
          <w:rFonts w:eastAsia="Times New Roman" w:cs="Times New Roman"/>
          <w:color w:val="000000"/>
          <w:szCs w:val="24"/>
          <w:lang w:eastAsia="en-IN"/>
        </w:rPr>
        <w:t>PESTLE Analysis</w:t>
      </w:r>
    </w:p>
    <w:p w14:paraId="6821E8C1" w14:textId="77777777" w:rsidR="00417FA4" w:rsidRPr="00245928" w:rsidRDefault="00000000" w:rsidP="00245928">
      <w:pPr>
        <w:spacing w:line="360" w:lineRule="auto"/>
        <w:jc w:val="center"/>
        <w:rPr>
          <w:rFonts w:eastAsia="Times New Roman" w:cs="Times New Roman"/>
          <w:color w:val="auto"/>
          <w:szCs w:val="24"/>
          <w:lang w:eastAsia="en-IN"/>
        </w:rPr>
      </w:pPr>
      <w:r w:rsidRPr="00245928">
        <w:rPr>
          <w:rFonts w:eastAsia="Times New Roman" w:cs="Times New Roman"/>
          <w:color w:val="000000"/>
          <w:szCs w:val="24"/>
          <w:lang w:eastAsia="en-IN"/>
        </w:rPr>
        <w:t xml:space="preserve">(Source – </w:t>
      </w:r>
      <w:r w:rsidRPr="00245928">
        <w:rPr>
          <w:rFonts w:eastAsia="Times New Roman" w:cs="Times New Roman"/>
          <w:color w:val="222222"/>
          <w:szCs w:val="24"/>
          <w:lang w:eastAsia="en-IN"/>
        </w:rPr>
        <w:t>Boselie et al., 2018</w:t>
      </w:r>
      <w:r w:rsidRPr="00245928">
        <w:rPr>
          <w:rFonts w:eastAsia="Times New Roman" w:cs="Times New Roman"/>
          <w:color w:val="000000"/>
          <w:szCs w:val="24"/>
          <w:lang w:eastAsia="en-IN"/>
        </w:rPr>
        <w:t>)</w:t>
      </w:r>
    </w:p>
    <w:p w14:paraId="77EB2A1F" w14:textId="77777777" w:rsidR="00417FA4" w:rsidRPr="00417FA4" w:rsidRDefault="00000000" w:rsidP="00245928">
      <w:pPr>
        <w:spacing w:line="360" w:lineRule="auto"/>
        <w:rPr>
          <w:rFonts w:eastAsia="Times New Roman" w:cs="Times New Roman"/>
          <w:color w:val="auto"/>
          <w:szCs w:val="24"/>
          <w:lang w:eastAsia="en-IN"/>
        </w:rPr>
      </w:pPr>
      <w:r w:rsidRPr="00417FA4">
        <w:rPr>
          <w:rFonts w:eastAsia="Times New Roman" w:cs="Times New Roman"/>
          <w:b/>
          <w:bCs/>
          <w:color w:val="000000"/>
          <w:szCs w:val="24"/>
          <w:lang w:eastAsia="en-IN"/>
        </w:rPr>
        <w:t>Political factors</w:t>
      </w:r>
    </w:p>
    <w:p w14:paraId="13BBEAB0" w14:textId="77777777" w:rsidR="00417FA4" w:rsidRPr="00417FA4" w:rsidRDefault="00000000" w:rsidP="00245928">
      <w:pPr>
        <w:numPr>
          <w:ilvl w:val="0"/>
          <w:numId w:val="5"/>
        </w:numPr>
        <w:spacing w:after="0" w:line="360" w:lineRule="auto"/>
        <w:textAlignment w:val="baseline"/>
        <w:rPr>
          <w:rFonts w:eastAsia="Times New Roman" w:cs="Times New Roman"/>
          <w:color w:val="000000"/>
          <w:szCs w:val="24"/>
          <w:lang w:eastAsia="en-IN"/>
        </w:rPr>
      </w:pPr>
      <w:r w:rsidRPr="00417FA4">
        <w:rPr>
          <w:rFonts w:eastAsia="Times New Roman" w:cs="Times New Roman"/>
          <w:color w:val="000000"/>
          <w:szCs w:val="24"/>
          <w:lang w:eastAsia="en-IN"/>
        </w:rPr>
        <w:t xml:space="preserve">As a financial institutions, banks are constantly constrained by laws and regulations. </w:t>
      </w:r>
    </w:p>
    <w:p w14:paraId="2B272C7E" w14:textId="77777777" w:rsidR="00417FA4" w:rsidRPr="00417FA4" w:rsidRDefault="00000000" w:rsidP="00245928">
      <w:pPr>
        <w:numPr>
          <w:ilvl w:val="0"/>
          <w:numId w:val="5"/>
        </w:numPr>
        <w:spacing w:after="0" w:line="360" w:lineRule="auto"/>
        <w:textAlignment w:val="baseline"/>
        <w:rPr>
          <w:rFonts w:eastAsia="Times New Roman" w:cs="Times New Roman"/>
          <w:color w:val="000000"/>
          <w:szCs w:val="24"/>
          <w:lang w:eastAsia="en-IN"/>
        </w:rPr>
      </w:pPr>
      <w:r w:rsidRPr="00417FA4">
        <w:rPr>
          <w:rFonts w:eastAsia="Times New Roman" w:cs="Times New Roman"/>
          <w:color w:val="000000"/>
          <w:szCs w:val="24"/>
          <w:lang w:eastAsia="en-IN"/>
        </w:rPr>
        <w:t>The RBI tightly regulates banks and other financial institutions, and government budget decisions impact banking operations. </w:t>
      </w:r>
    </w:p>
    <w:p w14:paraId="18E2AD5A" w14:textId="77777777" w:rsidR="00417FA4" w:rsidRPr="00417FA4" w:rsidRDefault="00000000" w:rsidP="00245928">
      <w:pPr>
        <w:numPr>
          <w:ilvl w:val="0"/>
          <w:numId w:val="5"/>
        </w:numPr>
        <w:spacing w:after="0" w:line="360" w:lineRule="auto"/>
        <w:textAlignment w:val="baseline"/>
        <w:rPr>
          <w:rFonts w:eastAsia="Times New Roman" w:cs="Times New Roman"/>
          <w:color w:val="000000"/>
          <w:szCs w:val="24"/>
          <w:lang w:eastAsia="en-IN"/>
        </w:rPr>
      </w:pPr>
      <w:r w:rsidRPr="00417FA4">
        <w:rPr>
          <w:rFonts w:eastAsia="Times New Roman" w:cs="Times New Roman"/>
          <w:color w:val="000000"/>
          <w:szCs w:val="24"/>
          <w:lang w:eastAsia="en-IN"/>
        </w:rPr>
        <w:t>The success of other private businesses is impacted by government assistance for PSU banks. </w:t>
      </w:r>
    </w:p>
    <w:p w14:paraId="4B21056D" w14:textId="77777777" w:rsidR="00417FA4" w:rsidRPr="00417FA4" w:rsidRDefault="00000000" w:rsidP="00245928">
      <w:pPr>
        <w:numPr>
          <w:ilvl w:val="0"/>
          <w:numId w:val="5"/>
        </w:numPr>
        <w:spacing w:line="360" w:lineRule="auto"/>
        <w:textAlignment w:val="baseline"/>
        <w:rPr>
          <w:rFonts w:eastAsia="Times New Roman" w:cs="Times New Roman"/>
          <w:color w:val="000000"/>
          <w:szCs w:val="24"/>
          <w:lang w:eastAsia="en-IN"/>
        </w:rPr>
      </w:pPr>
      <w:r w:rsidRPr="00417FA4">
        <w:rPr>
          <w:rFonts w:eastAsia="Times New Roman" w:cs="Times New Roman"/>
          <w:color w:val="000000"/>
          <w:szCs w:val="24"/>
          <w:lang w:eastAsia="en-IN"/>
        </w:rPr>
        <w:t>The RBI will permit foreign banks to invest up to 74% of their total capital in the Indian market (</w:t>
      </w:r>
      <w:r w:rsidRPr="00417FA4">
        <w:rPr>
          <w:rFonts w:eastAsia="Times New Roman" w:cs="Times New Roman"/>
          <w:color w:val="222222"/>
          <w:szCs w:val="24"/>
          <w:lang w:eastAsia="en-IN"/>
        </w:rPr>
        <w:t>Moutinho and Vargas-Sanchez, 2018)</w:t>
      </w:r>
      <w:r w:rsidRPr="00417FA4">
        <w:rPr>
          <w:rFonts w:eastAsia="Times New Roman" w:cs="Times New Roman"/>
          <w:color w:val="000000"/>
          <w:szCs w:val="24"/>
          <w:lang w:eastAsia="en-IN"/>
        </w:rPr>
        <w:t>.</w:t>
      </w:r>
    </w:p>
    <w:p w14:paraId="4CD9F51F" w14:textId="77777777" w:rsidR="00417FA4" w:rsidRPr="00417FA4" w:rsidRDefault="00000000" w:rsidP="00245928">
      <w:pPr>
        <w:spacing w:line="360" w:lineRule="auto"/>
        <w:rPr>
          <w:rFonts w:eastAsia="Times New Roman" w:cs="Times New Roman"/>
          <w:color w:val="auto"/>
          <w:szCs w:val="24"/>
          <w:lang w:eastAsia="en-IN"/>
        </w:rPr>
      </w:pPr>
      <w:r w:rsidRPr="00417FA4">
        <w:rPr>
          <w:rFonts w:eastAsia="Times New Roman" w:cs="Times New Roman"/>
          <w:b/>
          <w:bCs/>
          <w:color w:val="000000"/>
          <w:szCs w:val="24"/>
          <w:lang w:eastAsia="en-IN"/>
        </w:rPr>
        <w:t>Economic factors </w:t>
      </w:r>
    </w:p>
    <w:p w14:paraId="609D8DE3" w14:textId="77777777" w:rsidR="00417FA4" w:rsidRPr="00417FA4" w:rsidRDefault="00000000" w:rsidP="00245928">
      <w:pPr>
        <w:numPr>
          <w:ilvl w:val="0"/>
          <w:numId w:val="6"/>
        </w:numPr>
        <w:spacing w:after="0" w:line="360" w:lineRule="auto"/>
        <w:textAlignment w:val="baseline"/>
        <w:rPr>
          <w:rFonts w:eastAsia="Times New Roman" w:cs="Times New Roman"/>
          <w:color w:val="000000"/>
          <w:szCs w:val="24"/>
          <w:lang w:eastAsia="en-IN"/>
        </w:rPr>
      </w:pPr>
      <w:r w:rsidRPr="00417FA4">
        <w:rPr>
          <w:rFonts w:eastAsia="Times New Roman" w:cs="Times New Roman"/>
          <w:color w:val="000000"/>
          <w:szCs w:val="24"/>
          <w:lang w:eastAsia="en-IN"/>
        </w:rPr>
        <w:t xml:space="preserve">The operations of the Bank are impacted by monetary policy changes every year. </w:t>
      </w:r>
    </w:p>
    <w:p w14:paraId="17591F53" w14:textId="77777777" w:rsidR="00417FA4" w:rsidRPr="00417FA4" w:rsidRDefault="00000000" w:rsidP="00245928">
      <w:pPr>
        <w:numPr>
          <w:ilvl w:val="0"/>
          <w:numId w:val="6"/>
        </w:numPr>
        <w:spacing w:after="0" w:line="360" w:lineRule="auto"/>
        <w:textAlignment w:val="baseline"/>
        <w:rPr>
          <w:rFonts w:eastAsia="Times New Roman" w:cs="Times New Roman"/>
          <w:color w:val="000000"/>
          <w:szCs w:val="24"/>
          <w:lang w:eastAsia="en-IN"/>
        </w:rPr>
      </w:pPr>
      <w:r w:rsidRPr="00417FA4">
        <w:rPr>
          <w:rFonts w:eastAsia="Times New Roman" w:cs="Times New Roman"/>
          <w:color w:val="000000"/>
          <w:szCs w:val="24"/>
          <w:lang w:eastAsia="en-IN"/>
        </w:rPr>
        <w:t>The interest rates at which banks lend money are influenced by decisions made about monetary policy. </w:t>
      </w:r>
    </w:p>
    <w:p w14:paraId="51136F2B" w14:textId="77777777" w:rsidR="00417FA4" w:rsidRPr="00417FA4" w:rsidRDefault="00000000" w:rsidP="00245928">
      <w:pPr>
        <w:numPr>
          <w:ilvl w:val="0"/>
          <w:numId w:val="6"/>
        </w:numPr>
        <w:spacing w:after="0" w:line="360" w:lineRule="auto"/>
        <w:textAlignment w:val="baseline"/>
        <w:rPr>
          <w:rFonts w:eastAsia="Times New Roman" w:cs="Times New Roman"/>
          <w:color w:val="000000"/>
          <w:szCs w:val="24"/>
          <w:lang w:eastAsia="en-IN"/>
        </w:rPr>
      </w:pPr>
      <w:r w:rsidRPr="00417FA4">
        <w:rPr>
          <w:rFonts w:eastAsia="Times New Roman" w:cs="Times New Roman"/>
          <w:color w:val="000000"/>
          <w:szCs w:val="24"/>
          <w:lang w:eastAsia="en-IN"/>
        </w:rPr>
        <w:t>To combat inflation and other related financial concerns, the RBI has altered its monetary rates 13 times over the past two years. </w:t>
      </w:r>
    </w:p>
    <w:p w14:paraId="719CB16A" w14:textId="77777777" w:rsidR="00417FA4" w:rsidRPr="00417FA4" w:rsidRDefault="00000000" w:rsidP="00245928">
      <w:pPr>
        <w:numPr>
          <w:ilvl w:val="0"/>
          <w:numId w:val="6"/>
        </w:numPr>
        <w:spacing w:line="360" w:lineRule="auto"/>
        <w:textAlignment w:val="baseline"/>
        <w:rPr>
          <w:rFonts w:eastAsia="Times New Roman" w:cs="Times New Roman"/>
          <w:color w:val="000000"/>
          <w:szCs w:val="24"/>
          <w:lang w:eastAsia="en-IN"/>
        </w:rPr>
      </w:pPr>
      <w:r w:rsidRPr="00417FA4">
        <w:rPr>
          <w:rFonts w:eastAsia="Times New Roman" w:cs="Times New Roman"/>
          <w:color w:val="000000"/>
          <w:szCs w:val="24"/>
          <w:lang w:eastAsia="en-IN"/>
        </w:rPr>
        <w:t>The banking industry has contributed significantly to the country's rising GDP, strengthening the economy. </w:t>
      </w:r>
    </w:p>
    <w:p w14:paraId="234F25D2" w14:textId="77777777" w:rsidR="00417FA4" w:rsidRPr="00417FA4" w:rsidRDefault="00000000" w:rsidP="00245928">
      <w:pPr>
        <w:spacing w:line="360" w:lineRule="auto"/>
        <w:rPr>
          <w:rFonts w:eastAsia="Times New Roman" w:cs="Times New Roman"/>
          <w:color w:val="auto"/>
          <w:szCs w:val="24"/>
          <w:lang w:eastAsia="en-IN"/>
        </w:rPr>
      </w:pPr>
      <w:r w:rsidRPr="00417FA4">
        <w:rPr>
          <w:rFonts w:eastAsia="Times New Roman" w:cs="Times New Roman"/>
          <w:b/>
          <w:bCs/>
          <w:color w:val="000000"/>
          <w:szCs w:val="24"/>
          <w:lang w:eastAsia="en-IN"/>
        </w:rPr>
        <w:t>Social factors</w:t>
      </w:r>
    </w:p>
    <w:p w14:paraId="2E6ABBF0" w14:textId="77777777" w:rsidR="00417FA4" w:rsidRPr="00417FA4" w:rsidRDefault="00000000" w:rsidP="00245928">
      <w:pPr>
        <w:numPr>
          <w:ilvl w:val="0"/>
          <w:numId w:val="7"/>
        </w:numPr>
        <w:spacing w:after="0" w:line="360" w:lineRule="auto"/>
        <w:textAlignment w:val="baseline"/>
        <w:rPr>
          <w:rFonts w:eastAsia="Times New Roman" w:cs="Times New Roman"/>
          <w:color w:val="000000"/>
          <w:szCs w:val="24"/>
          <w:lang w:eastAsia="en-IN"/>
        </w:rPr>
      </w:pPr>
      <w:r w:rsidRPr="00417FA4">
        <w:rPr>
          <w:rFonts w:eastAsia="Times New Roman" w:cs="Times New Roman"/>
          <w:color w:val="000000"/>
          <w:szCs w:val="24"/>
          <w:lang w:eastAsia="en-IN"/>
        </w:rPr>
        <w:lastRenderedPageBreak/>
        <w:t>The spending power of Indian consumers has increased significantly, and their way of life is changing quickly. </w:t>
      </w:r>
    </w:p>
    <w:p w14:paraId="4FB8A713" w14:textId="77777777" w:rsidR="00417FA4" w:rsidRPr="00417FA4" w:rsidRDefault="00000000" w:rsidP="00245928">
      <w:pPr>
        <w:numPr>
          <w:ilvl w:val="0"/>
          <w:numId w:val="7"/>
        </w:numPr>
        <w:spacing w:after="0" w:line="360" w:lineRule="auto"/>
        <w:textAlignment w:val="baseline"/>
        <w:rPr>
          <w:rFonts w:eastAsia="Times New Roman" w:cs="Times New Roman"/>
          <w:color w:val="000000"/>
          <w:szCs w:val="24"/>
          <w:lang w:eastAsia="en-IN"/>
        </w:rPr>
      </w:pPr>
      <w:r w:rsidRPr="00417FA4">
        <w:rPr>
          <w:rFonts w:eastAsia="Times New Roman" w:cs="Times New Roman"/>
          <w:color w:val="000000"/>
          <w:szCs w:val="24"/>
          <w:lang w:eastAsia="en-IN"/>
        </w:rPr>
        <w:t xml:space="preserve">The regional market is also increasing. </w:t>
      </w:r>
    </w:p>
    <w:p w14:paraId="79EE6947" w14:textId="77777777" w:rsidR="00417FA4" w:rsidRPr="00417FA4" w:rsidRDefault="00000000" w:rsidP="00245928">
      <w:pPr>
        <w:numPr>
          <w:ilvl w:val="0"/>
          <w:numId w:val="7"/>
        </w:numPr>
        <w:spacing w:line="360" w:lineRule="auto"/>
        <w:textAlignment w:val="baseline"/>
        <w:rPr>
          <w:rFonts w:eastAsia="Times New Roman" w:cs="Times New Roman"/>
          <w:color w:val="000000"/>
          <w:szCs w:val="24"/>
          <w:lang w:eastAsia="en-IN"/>
        </w:rPr>
      </w:pPr>
      <w:r w:rsidRPr="00417FA4">
        <w:rPr>
          <w:rFonts w:eastAsia="Times New Roman" w:cs="Times New Roman"/>
          <w:color w:val="000000"/>
          <w:szCs w:val="24"/>
          <w:lang w:eastAsia="en-IN"/>
        </w:rPr>
        <w:t>The idea of banking has gradually started to permeate rural residents' consciousness and is affecting their daily lives and the performance of the rural banks. </w:t>
      </w:r>
    </w:p>
    <w:p w14:paraId="4A49BFC7" w14:textId="77777777" w:rsidR="00417FA4" w:rsidRPr="00417FA4" w:rsidRDefault="00000000" w:rsidP="00245928">
      <w:pPr>
        <w:spacing w:line="360" w:lineRule="auto"/>
        <w:rPr>
          <w:rFonts w:eastAsia="Times New Roman" w:cs="Times New Roman"/>
          <w:color w:val="auto"/>
          <w:szCs w:val="24"/>
          <w:lang w:eastAsia="en-IN"/>
        </w:rPr>
      </w:pPr>
      <w:r w:rsidRPr="00417FA4">
        <w:rPr>
          <w:rFonts w:eastAsia="Times New Roman" w:cs="Times New Roman"/>
          <w:b/>
          <w:bCs/>
          <w:color w:val="000000"/>
          <w:szCs w:val="24"/>
          <w:lang w:eastAsia="en-IN"/>
        </w:rPr>
        <w:t>Technological factors</w:t>
      </w:r>
    </w:p>
    <w:p w14:paraId="0A4F2038" w14:textId="77777777" w:rsidR="00417FA4" w:rsidRPr="00417FA4" w:rsidRDefault="00000000" w:rsidP="00245928">
      <w:pPr>
        <w:numPr>
          <w:ilvl w:val="0"/>
          <w:numId w:val="8"/>
        </w:numPr>
        <w:spacing w:after="0" w:line="360" w:lineRule="auto"/>
        <w:textAlignment w:val="baseline"/>
        <w:rPr>
          <w:rFonts w:eastAsia="Times New Roman" w:cs="Times New Roman"/>
          <w:color w:val="000000"/>
          <w:szCs w:val="24"/>
          <w:lang w:eastAsia="en-IN"/>
        </w:rPr>
      </w:pPr>
      <w:r w:rsidRPr="00417FA4">
        <w:rPr>
          <w:rFonts w:eastAsia="Times New Roman" w:cs="Times New Roman"/>
          <w:color w:val="000000"/>
          <w:szCs w:val="24"/>
          <w:lang w:eastAsia="en-IN"/>
        </w:rPr>
        <w:t>ATMs are now widely distributed across banks. </w:t>
      </w:r>
    </w:p>
    <w:p w14:paraId="1893BF8A" w14:textId="77777777" w:rsidR="00417FA4" w:rsidRPr="00417FA4" w:rsidRDefault="00000000" w:rsidP="00245928">
      <w:pPr>
        <w:numPr>
          <w:ilvl w:val="0"/>
          <w:numId w:val="8"/>
        </w:numPr>
        <w:spacing w:after="0" w:line="360" w:lineRule="auto"/>
        <w:textAlignment w:val="baseline"/>
        <w:rPr>
          <w:rFonts w:eastAsia="Times New Roman" w:cs="Times New Roman"/>
          <w:color w:val="000000"/>
          <w:szCs w:val="24"/>
          <w:lang w:eastAsia="en-IN"/>
        </w:rPr>
      </w:pPr>
      <w:r w:rsidRPr="00417FA4">
        <w:rPr>
          <w:rFonts w:eastAsia="Times New Roman" w:cs="Times New Roman"/>
          <w:color w:val="000000"/>
          <w:szCs w:val="24"/>
          <w:lang w:eastAsia="en-IN"/>
        </w:rPr>
        <w:t>Automated voice-responsive devices assist banks in addressing consumers' minor inquiries. </w:t>
      </w:r>
    </w:p>
    <w:p w14:paraId="7727D7A3" w14:textId="77777777" w:rsidR="00417FA4" w:rsidRPr="00417FA4" w:rsidRDefault="00000000" w:rsidP="00245928">
      <w:pPr>
        <w:numPr>
          <w:ilvl w:val="0"/>
          <w:numId w:val="8"/>
        </w:numPr>
        <w:spacing w:line="360" w:lineRule="auto"/>
        <w:textAlignment w:val="baseline"/>
        <w:rPr>
          <w:rFonts w:eastAsia="Times New Roman" w:cs="Times New Roman"/>
          <w:color w:val="000000"/>
          <w:szCs w:val="24"/>
          <w:lang w:eastAsia="en-IN"/>
        </w:rPr>
      </w:pPr>
      <w:r w:rsidRPr="00417FA4">
        <w:rPr>
          <w:rFonts w:eastAsia="Times New Roman" w:cs="Times New Roman"/>
          <w:color w:val="000000"/>
          <w:szCs w:val="24"/>
          <w:lang w:eastAsia="en-IN"/>
        </w:rPr>
        <w:t>A notable advancement in the banking industry is internet banking, or banking through the Internet. </w:t>
      </w:r>
    </w:p>
    <w:p w14:paraId="4E88857F" w14:textId="77777777" w:rsidR="00417FA4" w:rsidRPr="00417FA4" w:rsidRDefault="00000000" w:rsidP="00245928">
      <w:pPr>
        <w:spacing w:line="360" w:lineRule="auto"/>
        <w:rPr>
          <w:rFonts w:eastAsia="Times New Roman" w:cs="Times New Roman"/>
          <w:color w:val="auto"/>
          <w:szCs w:val="24"/>
          <w:lang w:eastAsia="en-IN"/>
        </w:rPr>
      </w:pPr>
      <w:r w:rsidRPr="00417FA4">
        <w:rPr>
          <w:rFonts w:eastAsia="Times New Roman" w:cs="Times New Roman"/>
          <w:b/>
          <w:bCs/>
          <w:color w:val="000000"/>
          <w:szCs w:val="24"/>
          <w:lang w:eastAsia="en-IN"/>
        </w:rPr>
        <w:t>Environmental factors </w:t>
      </w:r>
    </w:p>
    <w:p w14:paraId="66762796" w14:textId="77777777" w:rsidR="00417FA4" w:rsidRPr="00417FA4" w:rsidRDefault="00000000" w:rsidP="00245928">
      <w:pPr>
        <w:numPr>
          <w:ilvl w:val="0"/>
          <w:numId w:val="9"/>
        </w:numPr>
        <w:spacing w:after="0" w:line="360" w:lineRule="auto"/>
        <w:textAlignment w:val="baseline"/>
        <w:rPr>
          <w:rFonts w:eastAsia="Times New Roman" w:cs="Times New Roman"/>
          <w:color w:val="000000"/>
          <w:szCs w:val="24"/>
          <w:lang w:eastAsia="en-IN"/>
        </w:rPr>
      </w:pPr>
      <w:r w:rsidRPr="00417FA4">
        <w:rPr>
          <w:rFonts w:eastAsia="Times New Roman" w:cs="Times New Roman"/>
          <w:color w:val="000000"/>
          <w:szCs w:val="24"/>
          <w:lang w:eastAsia="en-IN"/>
        </w:rPr>
        <w:t>Joining The Anti-Plastic Drive Is HDFC Bank </w:t>
      </w:r>
    </w:p>
    <w:p w14:paraId="5DD98626" w14:textId="77777777" w:rsidR="00417FA4" w:rsidRPr="00417FA4" w:rsidRDefault="00000000" w:rsidP="00245928">
      <w:pPr>
        <w:numPr>
          <w:ilvl w:val="0"/>
          <w:numId w:val="9"/>
        </w:numPr>
        <w:spacing w:after="0" w:line="360" w:lineRule="auto"/>
        <w:textAlignment w:val="baseline"/>
        <w:rPr>
          <w:rFonts w:eastAsia="Times New Roman" w:cs="Times New Roman"/>
          <w:color w:val="000000"/>
          <w:szCs w:val="24"/>
          <w:lang w:eastAsia="en-IN"/>
        </w:rPr>
      </w:pPr>
      <w:r w:rsidRPr="00417FA4">
        <w:rPr>
          <w:rFonts w:eastAsia="Times New Roman" w:cs="Times New Roman"/>
          <w:color w:val="000000"/>
          <w:szCs w:val="24"/>
          <w:lang w:eastAsia="en-IN"/>
        </w:rPr>
        <w:t>One of the top banks in India, HDFC Bank, is working with the local government to inform residents about the harm plastic bags due to the environment and provide recycled paper bags as an alternative. </w:t>
      </w:r>
    </w:p>
    <w:p w14:paraId="7CFC45C7" w14:textId="77777777" w:rsidR="00417FA4" w:rsidRPr="00417FA4" w:rsidRDefault="00000000" w:rsidP="00245928">
      <w:pPr>
        <w:numPr>
          <w:ilvl w:val="0"/>
          <w:numId w:val="9"/>
        </w:numPr>
        <w:spacing w:line="360" w:lineRule="auto"/>
        <w:textAlignment w:val="baseline"/>
        <w:rPr>
          <w:rFonts w:eastAsia="Times New Roman" w:cs="Times New Roman"/>
          <w:color w:val="000000"/>
          <w:szCs w:val="24"/>
          <w:lang w:eastAsia="en-IN"/>
        </w:rPr>
      </w:pPr>
      <w:r w:rsidRPr="00417FA4">
        <w:rPr>
          <w:rFonts w:eastAsia="Times New Roman" w:cs="Times New Roman"/>
          <w:color w:val="000000"/>
          <w:szCs w:val="24"/>
          <w:lang w:eastAsia="en-IN"/>
        </w:rPr>
        <w:t>By adopting the tagline HDFCMF Online, HDFC Bank encourages its clients to conduct business with them online, particularly regarding mutual funds (Henry, 2021). </w:t>
      </w:r>
    </w:p>
    <w:p w14:paraId="750DEBA9" w14:textId="77777777" w:rsidR="00417FA4" w:rsidRPr="00417FA4" w:rsidRDefault="00000000" w:rsidP="00245928">
      <w:pPr>
        <w:spacing w:line="360" w:lineRule="auto"/>
        <w:rPr>
          <w:rFonts w:eastAsia="Times New Roman" w:cs="Times New Roman"/>
          <w:color w:val="auto"/>
          <w:szCs w:val="24"/>
          <w:lang w:eastAsia="en-IN"/>
        </w:rPr>
      </w:pPr>
      <w:r w:rsidRPr="00417FA4">
        <w:rPr>
          <w:rFonts w:eastAsia="Times New Roman" w:cs="Times New Roman"/>
          <w:b/>
          <w:bCs/>
          <w:color w:val="000000"/>
          <w:szCs w:val="24"/>
          <w:lang w:eastAsia="en-IN"/>
        </w:rPr>
        <w:t>Legal factors</w:t>
      </w:r>
    </w:p>
    <w:p w14:paraId="3216A2B7" w14:textId="77777777" w:rsidR="00417FA4" w:rsidRPr="00417FA4" w:rsidRDefault="00000000" w:rsidP="00245928">
      <w:pPr>
        <w:numPr>
          <w:ilvl w:val="0"/>
          <w:numId w:val="10"/>
        </w:numPr>
        <w:spacing w:after="0" w:line="360" w:lineRule="auto"/>
        <w:textAlignment w:val="baseline"/>
        <w:rPr>
          <w:rFonts w:eastAsia="Times New Roman" w:cs="Times New Roman"/>
          <w:color w:val="000000"/>
          <w:szCs w:val="24"/>
          <w:lang w:eastAsia="en-IN"/>
        </w:rPr>
      </w:pPr>
      <w:r w:rsidRPr="00417FA4">
        <w:rPr>
          <w:rFonts w:eastAsia="Times New Roman" w:cs="Times New Roman"/>
          <w:color w:val="000000"/>
          <w:szCs w:val="24"/>
          <w:lang w:eastAsia="en-IN"/>
        </w:rPr>
        <w:t>They are launching the relevant legal actions required by Collections and assisting Collections in meeting targets and timelines. </w:t>
      </w:r>
    </w:p>
    <w:p w14:paraId="296D04BF" w14:textId="77777777" w:rsidR="00417FA4" w:rsidRPr="00417FA4" w:rsidRDefault="00000000" w:rsidP="00245928">
      <w:pPr>
        <w:numPr>
          <w:ilvl w:val="0"/>
          <w:numId w:val="10"/>
        </w:numPr>
        <w:spacing w:after="0" w:line="360" w:lineRule="auto"/>
        <w:textAlignment w:val="baseline"/>
        <w:rPr>
          <w:rFonts w:eastAsia="Times New Roman" w:cs="Times New Roman"/>
          <w:color w:val="000000"/>
          <w:szCs w:val="24"/>
          <w:lang w:eastAsia="en-IN"/>
        </w:rPr>
      </w:pPr>
      <w:r w:rsidRPr="00417FA4">
        <w:rPr>
          <w:rFonts w:eastAsia="Times New Roman" w:cs="Times New Roman"/>
          <w:color w:val="000000"/>
          <w:szCs w:val="24"/>
          <w:lang w:eastAsia="en-IN"/>
        </w:rPr>
        <w:t>Effective vendor management includes prompt bill payment. </w:t>
      </w:r>
    </w:p>
    <w:p w14:paraId="565BEB0D" w14:textId="77777777" w:rsidR="00417FA4" w:rsidRPr="00417FA4" w:rsidRDefault="00000000" w:rsidP="00245928">
      <w:pPr>
        <w:numPr>
          <w:ilvl w:val="0"/>
          <w:numId w:val="10"/>
        </w:numPr>
        <w:spacing w:line="360" w:lineRule="auto"/>
        <w:textAlignment w:val="baseline"/>
        <w:rPr>
          <w:rFonts w:eastAsia="Times New Roman" w:cs="Times New Roman"/>
          <w:color w:val="000000"/>
          <w:szCs w:val="24"/>
          <w:lang w:eastAsia="en-IN"/>
        </w:rPr>
      </w:pPr>
      <w:r w:rsidRPr="00417FA4">
        <w:rPr>
          <w:rFonts w:eastAsia="Times New Roman" w:cs="Times New Roman"/>
          <w:color w:val="000000"/>
          <w:szCs w:val="24"/>
          <w:lang w:eastAsia="en-IN"/>
        </w:rPr>
        <w:t>They are ensuring that no adverse orders are passed against the Bank and handling the disputes brought against it successfully before all forums and statutory bodies.</w:t>
      </w:r>
    </w:p>
    <w:p w14:paraId="1F553F7F" w14:textId="77777777" w:rsidR="00417FA4" w:rsidRPr="00417FA4" w:rsidRDefault="00000000" w:rsidP="00245928">
      <w:pPr>
        <w:pStyle w:val="Heading3"/>
        <w:spacing w:line="360" w:lineRule="auto"/>
        <w:rPr>
          <w:rFonts w:eastAsia="Times New Roman"/>
          <w:color w:val="auto"/>
          <w:lang w:eastAsia="en-IN"/>
        </w:rPr>
      </w:pPr>
      <w:bookmarkStart w:id="25" w:name="_Toc123225346"/>
      <w:r w:rsidRPr="00417FA4">
        <w:rPr>
          <w:rFonts w:eastAsia="Times New Roman"/>
          <w:lang w:eastAsia="en-IN"/>
        </w:rPr>
        <w:t>5.2.2 Impact of environmental analysis on the organization</w:t>
      </w:r>
      <w:bookmarkEnd w:id="25"/>
      <w:r w:rsidRPr="00417FA4">
        <w:rPr>
          <w:rFonts w:eastAsia="Times New Roman"/>
          <w:lang w:eastAsia="en-IN"/>
        </w:rPr>
        <w:t> </w:t>
      </w:r>
    </w:p>
    <w:p w14:paraId="2471A296" w14:textId="77777777" w:rsidR="00417FA4" w:rsidRPr="00417FA4" w:rsidRDefault="00000000" w:rsidP="00245928">
      <w:pPr>
        <w:spacing w:line="360" w:lineRule="auto"/>
        <w:rPr>
          <w:rFonts w:eastAsia="Times New Roman" w:cs="Times New Roman"/>
          <w:color w:val="auto"/>
          <w:szCs w:val="24"/>
          <w:lang w:eastAsia="en-IN"/>
        </w:rPr>
      </w:pPr>
      <w:r w:rsidRPr="00417FA4">
        <w:rPr>
          <w:rFonts w:eastAsia="Times New Roman" w:cs="Times New Roman"/>
          <w:color w:val="000000"/>
          <w:szCs w:val="24"/>
          <w:lang w:eastAsia="en-IN"/>
        </w:rPr>
        <w:t xml:space="preserve">Businesses can identify internal and external factors that may positively or negatively impact their operations by conducting an environmental analysis (Swayne </w:t>
      </w:r>
      <w:r w:rsidRPr="00417FA4">
        <w:rPr>
          <w:rFonts w:eastAsia="Times New Roman" w:cs="Times New Roman"/>
          <w:i/>
          <w:iCs/>
          <w:color w:val="000000"/>
          <w:szCs w:val="24"/>
          <w:lang w:eastAsia="en-IN"/>
        </w:rPr>
        <w:t>et al</w:t>
      </w:r>
      <w:r w:rsidRPr="00417FA4">
        <w:rPr>
          <w:rFonts w:eastAsia="Times New Roman" w:cs="Times New Roman"/>
          <w:color w:val="000000"/>
          <w:szCs w:val="24"/>
          <w:lang w:eastAsia="en-IN"/>
        </w:rPr>
        <w:t>., 2018). Companies can anticipate opportunities and difficulties by considering economic and technological factors. In terms of detecting, evaluating, and responding to environmental issues, HDFC Bank has been at the forefront. It has also been tracking its greenhouse gas emissions.</w:t>
      </w:r>
    </w:p>
    <w:p w14:paraId="367717DB" w14:textId="77777777" w:rsidR="00417FA4" w:rsidRPr="00417FA4" w:rsidRDefault="00000000" w:rsidP="00245928">
      <w:pPr>
        <w:shd w:val="clear" w:color="auto" w:fill="FFFFFF"/>
        <w:spacing w:after="0" w:line="360" w:lineRule="auto"/>
        <w:rPr>
          <w:rFonts w:eastAsia="Times New Roman" w:cs="Times New Roman"/>
          <w:color w:val="auto"/>
          <w:szCs w:val="24"/>
          <w:lang w:eastAsia="en-IN"/>
        </w:rPr>
      </w:pPr>
      <w:r w:rsidRPr="00417FA4">
        <w:rPr>
          <w:rFonts w:eastAsia="Times New Roman" w:cs="Times New Roman"/>
          <w:color w:val="auto"/>
          <w:szCs w:val="24"/>
          <w:lang w:eastAsia="en-IN"/>
        </w:rPr>
        <w:lastRenderedPageBreak/>
        <w:t> </w:t>
      </w:r>
    </w:p>
    <w:p w14:paraId="11DAEB5A" w14:textId="77777777" w:rsidR="00417FA4" w:rsidRPr="00417FA4" w:rsidRDefault="00000000" w:rsidP="00245928">
      <w:pPr>
        <w:pStyle w:val="Heading1"/>
        <w:spacing w:line="360" w:lineRule="auto"/>
        <w:rPr>
          <w:rFonts w:eastAsia="Times New Roman"/>
          <w:color w:val="auto"/>
          <w:szCs w:val="24"/>
          <w:lang w:eastAsia="en-IN"/>
        </w:rPr>
      </w:pPr>
      <w:bookmarkStart w:id="26" w:name="_Toc123225347"/>
      <w:r w:rsidRPr="00417FA4">
        <w:rPr>
          <w:rFonts w:eastAsia="Times New Roman"/>
          <w:lang w:eastAsia="en-IN"/>
        </w:rPr>
        <w:t>6. The Industry Analysis</w:t>
      </w:r>
      <w:bookmarkEnd w:id="26"/>
      <w:r w:rsidRPr="00417FA4">
        <w:rPr>
          <w:rFonts w:eastAsia="Times New Roman"/>
          <w:lang w:eastAsia="en-IN"/>
        </w:rPr>
        <w:t> </w:t>
      </w:r>
    </w:p>
    <w:p w14:paraId="1683976B" w14:textId="77777777" w:rsidR="00417FA4" w:rsidRPr="00417FA4" w:rsidRDefault="00000000" w:rsidP="00245928">
      <w:pPr>
        <w:pStyle w:val="Heading2"/>
        <w:spacing w:line="360" w:lineRule="auto"/>
        <w:rPr>
          <w:rFonts w:eastAsia="Times New Roman"/>
          <w:color w:val="auto"/>
          <w:szCs w:val="24"/>
          <w:lang w:eastAsia="en-IN"/>
        </w:rPr>
      </w:pPr>
      <w:bookmarkStart w:id="27" w:name="_Toc123225348"/>
      <w:r w:rsidRPr="00417FA4">
        <w:rPr>
          <w:rFonts w:eastAsia="Times New Roman"/>
          <w:lang w:eastAsia="en-IN"/>
        </w:rPr>
        <w:t>6.1 Industry Analysis (Using Porter’s Five Forces)</w:t>
      </w:r>
      <w:bookmarkEnd w:id="27"/>
      <w:r w:rsidRPr="00417FA4">
        <w:rPr>
          <w:rFonts w:eastAsia="Times New Roman"/>
          <w:lang w:eastAsia="en-IN"/>
        </w:rPr>
        <w:t> </w:t>
      </w:r>
    </w:p>
    <w:p w14:paraId="51548E6E" w14:textId="2393D2D4" w:rsidR="00417FA4" w:rsidRPr="00245928" w:rsidRDefault="00000000" w:rsidP="00245928">
      <w:pPr>
        <w:shd w:val="clear" w:color="auto" w:fill="FFFFFF"/>
        <w:spacing w:after="0" w:line="360" w:lineRule="auto"/>
        <w:jc w:val="center"/>
        <w:rPr>
          <w:rFonts w:eastAsia="Times New Roman" w:cs="Times New Roman"/>
          <w:color w:val="auto"/>
          <w:szCs w:val="24"/>
          <w:lang w:eastAsia="en-IN"/>
        </w:rPr>
      </w:pPr>
      <w:r w:rsidRPr="00245928">
        <w:rPr>
          <w:rFonts w:eastAsia="Times New Roman" w:cs="Times New Roman"/>
          <w:noProof/>
          <w:color w:val="000000"/>
          <w:sz w:val="26"/>
          <w:szCs w:val="26"/>
          <w:bdr w:val="none" w:sz="0" w:space="0" w:color="auto" w:frame="1"/>
          <w:lang w:eastAsia="en-IN"/>
        </w:rPr>
        <w:drawing>
          <wp:inline distT="0" distB="0" distL="0" distR="0" wp14:anchorId="5E70544F" wp14:editId="355B37E8">
            <wp:extent cx="3517900" cy="2165350"/>
            <wp:effectExtent l="0" t="0" r="6350" b="6350"/>
            <wp:docPr id="4" name="Picture 4" descr="https://lh4.googleusercontent.com/0JUNENzEKOEo-AicJR57788oB4gTLRwHCHeKnlSMp3Xkt3PgCsqswAvClHLy1j1yi5NqPCe1Tib6RnfiF3IPRz-lmiQA7OER5BRxsTnnZqvCC0MSHtNfCojrzMgQf6Gck4J4LuuiQSl4VE2gCsyni7xI35vgjDvo1dQ4QTzboXkS_pHzs4SnKz37cInO4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9" descr="https://lh4.googleusercontent.com/0JUNENzEKOEo-AicJR57788oB4gTLRwHCHeKnlSMp3Xkt3PgCsqswAvClHLy1j1yi5NqPCe1Tib6RnfiF3IPRz-lmiQA7OER5BRxsTnnZqvCC0MSHtNfCojrzMgQf6Gck4J4LuuiQSl4VE2gCsyni7xI35vgjDvo1dQ4QTzboXkS_pHzs4SnKz37cInO4Q"/>
                    <pic:cNvPicPr>
                      <a:picLocks noChangeAspect="1" noChangeArrowheads="1"/>
                    </pic:cNvPicPr>
                  </pic:nvPicPr>
                  <pic:blipFill rotWithShape="1">
                    <a:blip r:embed="rId16">
                      <a:extLst>
                        <a:ext uri="{28A0092B-C50C-407E-A947-70E740481C1C}">
                          <a14:useLocalDpi xmlns:a14="http://schemas.microsoft.com/office/drawing/2010/main" val="0"/>
                        </a:ext>
                      </a:extLst>
                    </a:blip>
                    <a:srcRect r="12893" b="10499"/>
                    <a:stretch/>
                  </pic:blipFill>
                  <pic:spPr bwMode="auto">
                    <a:xfrm>
                      <a:off x="0" y="0"/>
                      <a:ext cx="3517900" cy="2165350"/>
                    </a:xfrm>
                    <a:prstGeom prst="rect">
                      <a:avLst/>
                    </a:prstGeom>
                    <a:noFill/>
                    <a:ln>
                      <a:noFill/>
                    </a:ln>
                    <a:extLst>
                      <a:ext uri="{53640926-AAD7-44D8-BBD7-CCE9431645EC}">
                        <a14:shadowObscured xmlns:a14="http://schemas.microsoft.com/office/drawing/2010/main"/>
                      </a:ext>
                    </a:extLst>
                  </pic:spPr>
                </pic:pic>
              </a:graphicData>
            </a:graphic>
          </wp:inline>
        </w:drawing>
      </w:r>
    </w:p>
    <w:p w14:paraId="790BC33D" w14:textId="2D361545" w:rsidR="00245928" w:rsidRPr="00245928" w:rsidRDefault="00245928" w:rsidP="00245928">
      <w:pPr>
        <w:shd w:val="clear" w:color="auto" w:fill="FFFFFF"/>
        <w:spacing w:after="0" w:line="360" w:lineRule="auto"/>
        <w:jc w:val="center"/>
        <w:rPr>
          <w:rFonts w:eastAsia="Times New Roman" w:cs="Times New Roman"/>
          <w:color w:val="auto"/>
          <w:szCs w:val="24"/>
          <w:lang w:eastAsia="en-IN"/>
        </w:rPr>
      </w:pPr>
      <w:r w:rsidRPr="00245928">
        <w:rPr>
          <w:rFonts w:eastAsia="Times New Roman" w:cs="Times New Roman"/>
          <w:color w:val="auto"/>
          <w:szCs w:val="24"/>
          <w:lang w:eastAsia="en-IN"/>
        </w:rPr>
        <w:t>Figure- Porter’s 5 Force</w:t>
      </w:r>
    </w:p>
    <w:p w14:paraId="33E8F265" w14:textId="77777777" w:rsidR="00417FA4" w:rsidRPr="00245928" w:rsidRDefault="00000000" w:rsidP="00245928">
      <w:pPr>
        <w:shd w:val="clear" w:color="auto" w:fill="FFFFFF"/>
        <w:spacing w:after="0" w:line="360" w:lineRule="auto"/>
        <w:jc w:val="center"/>
        <w:rPr>
          <w:rFonts w:eastAsia="Times New Roman" w:cs="Times New Roman"/>
          <w:color w:val="auto"/>
          <w:szCs w:val="24"/>
          <w:lang w:eastAsia="en-IN"/>
        </w:rPr>
      </w:pPr>
      <w:r w:rsidRPr="00245928">
        <w:rPr>
          <w:rFonts w:eastAsia="Times New Roman" w:cs="Times New Roman"/>
          <w:color w:val="000000"/>
          <w:szCs w:val="24"/>
          <w:lang w:eastAsia="en-IN"/>
        </w:rPr>
        <w:t xml:space="preserve">Source (Panda </w:t>
      </w:r>
      <w:r w:rsidRPr="00245928">
        <w:rPr>
          <w:rFonts w:eastAsia="Times New Roman" w:cs="Times New Roman"/>
          <w:i/>
          <w:iCs/>
          <w:color w:val="000000"/>
          <w:szCs w:val="24"/>
          <w:lang w:eastAsia="en-IN"/>
        </w:rPr>
        <w:t>et al.,</w:t>
      </w:r>
      <w:r w:rsidRPr="00245928">
        <w:rPr>
          <w:rFonts w:eastAsia="Times New Roman" w:cs="Times New Roman"/>
          <w:color w:val="000000"/>
          <w:szCs w:val="24"/>
          <w:lang w:eastAsia="en-IN"/>
        </w:rPr>
        <w:t>2022)</w:t>
      </w:r>
    </w:p>
    <w:p w14:paraId="64F37035" w14:textId="77777777" w:rsidR="00417FA4" w:rsidRPr="00417FA4" w:rsidRDefault="00000000" w:rsidP="00245928">
      <w:pPr>
        <w:shd w:val="clear" w:color="auto" w:fill="FFFFFF"/>
        <w:spacing w:after="0" w:line="360" w:lineRule="auto"/>
        <w:rPr>
          <w:rFonts w:eastAsia="Times New Roman" w:cs="Times New Roman"/>
          <w:color w:val="auto"/>
          <w:szCs w:val="24"/>
          <w:lang w:eastAsia="en-IN"/>
        </w:rPr>
      </w:pPr>
      <w:r w:rsidRPr="00417FA4">
        <w:rPr>
          <w:rFonts w:eastAsia="Times New Roman" w:cs="Times New Roman"/>
          <w:b/>
          <w:bCs/>
          <w:color w:val="000000"/>
          <w:szCs w:val="24"/>
          <w:lang w:eastAsia="en-IN"/>
        </w:rPr>
        <w:t> Competition in the industry</w:t>
      </w:r>
      <w:r w:rsidRPr="00417FA4">
        <w:rPr>
          <w:rFonts w:eastAsia="Times New Roman" w:cs="Times New Roman"/>
          <w:color w:val="000000"/>
          <w:szCs w:val="24"/>
          <w:lang w:eastAsia="en-IN"/>
        </w:rPr>
        <w:t>-</w:t>
      </w:r>
      <w:r w:rsidRPr="00417FA4">
        <w:rPr>
          <w:rFonts w:eastAsia="Times New Roman" w:cs="Times New Roman"/>
          <w:color w:val="000000"/>
          <w:sz w:val="26"/>
          <w:szCs w:val="26"/>
          <w:lang w:eastAsia="en-IN"/>
        </w:rPr>
        <w:t xml:space="preserve">  </w:t>
      </w:r>
      <w:r w:rsidRPr="00417FA4">
        <w:rPr>
          <w:rFonts w:eastAsia="Times New Roman" w:cs="Times New Roman"/>
          <w:color w:val="000000"/>
          <w:szCs w:val="24"/>
          <w:lang w:eastAsia="en-IN"/>
        </w:rPr>
        <w:t>HDFC Bank effectively analyses the external data and the current market trends to become competitive and provide adequate services to deal with the rivalry and create value for the customers to become productive and solve the complexity to successfully achieved the bottom line (</w:t>
      </w:r>
      <w:r w:rsidRPr="00417FA4">
        <w:rPr>
          <w:rFonts w:eastAsia="Times New Roman" w:cs="Times New Roman"/>
          <w:color w:val="222222"/>
          <w:szCs w:val="24"/>
          <w:shd w:val="clear" w:color="auto" w:fill="FFFFFF"/>
          <w:lang w:eastAsia="en-IN"/>
        </w:rPr>
        <w:t>Hla,2022).</w:t>
      </w:r>
    </w:p>
    <w:p w14:paraId="6A249072" w14:textId="3032AE26" w:rsidR="00417FA4" w:rsidRPr="00417FA4" w:rsidRDefault="00000000" w:rsidP="00245928">
      <w:pPr>
        <w:shd w:val="clear" w:color="auto" w:fill="FFFFFF"/>
        <w:spacing w:after="0" w:line="360" w:lineRule="auto"/>
        <w:rPr>
          <w:rFonts w:eastAsia="Times New Roman" w:cs="Times New Roman"/>
          <w:color w:val="auto"/>
          <w:szCs w:val="24"/>
          <w:lang w:eastAsia="en-IN"/>
        </w:rPr>
      </w:pPr>
      <w:r w:rsidRPr="00417FA4">
        <w:rPr>
          <w:rFonts w:eastAsia="Times New Roman" w:cs="Times New Roman"/>
          <w:b/>
          <w:bCs/>
          <w:color w:val="000000"/>
          <w:szCs w:val="24"/>
          <w:lang w:eastAsia="en-IN"/>
        </w:rPr>
        <w:t xml:space="preserve">The new Entrants in the industry- </w:t>
      </w:r>
      <w:r w:rsidRPr="00417FA4">
        <w:rPr>
          <w:rFonts w:eastAsia="Times New Roman" w:cs="Times New Roman"/>
          <w:color w:val="000000"/>
          <w:szCs w:val="24"/>
          <w:lang w:eastAsia="en-IN"/>
        </w:rPr>
        <w:t>HDFC Bank effectively manages its strategic management policies to provide the guideline to the employees to work hard for organizational growth and analyze the current data and the external factors to develop the market strategy to better deal with the business risk and achieve the market share. The industry is expanding its businesses overseas, analyzing the barriers, utilizing its resources, and strengthening its entry into the new market (</w:t>
      </w:r>
      <w:r w:rsidRPr="00417FA4">
        <w:rPr>
          <w:rFonts w:eastAsia="Times New Roman" w:cs="Times New Roman"/>
          <w:color w:val="222222"/>
          <w:szCs w:val="24"/>
          <w:shd w:val="clear" w:color="auto" w:fill="FFFFFF"/>
          <w:lang w:eastAsia="en-IN"/>
        </w:rPr>
        <w:t xml:space="preserve">Kaakandikar </w:t>
      </w:r>
      <w:r w:rsidRPr="00417FA4">
        <w:rPr>
          <w:rFonts w:eastAsia="Times New Roman" w:cs="Times New Roman"/>
          <w:i/>
          <w:iCs/>
          <w:color w:val="222222"/>
          <w:szCs w:val="24"/>
          <w:shd w:val="clear" w:color="auto" w:fill="FFFFFF"/>
          <w:lang w:eastAsia="en-IN"/>
        </w:rPr>
        <w:t>et al.</w:t>
      </w:r>
      <w:r w:rsidRPr="00417FA4">
        <w:rPr>
          <w:rFonts w:eastAsia="Times New Roman" w:cs="Times New Roman"/>
          <w:color w:val="222222"/>
          <w:szCs w:val="24"/>
          <w:shd w:val="clear" w:color="auto" w:fill="FFFFFF"/>
          <w:lang w:eastAsia="en-IN"/>
        </w:rPr>
        <w:t>,2022).</w:t>
      </w:r>
    </w:p>
    <w:p w14:paraId="17C65489" w14:textId="77777777" w:rsidR="00417FA4" w:rsidRPr="00417FA4" w:rsidRDefault="00000000" w:rsidP="00245928">
      <w:pPr>
        <w:shd w:val="clear" w:color="auto" w:fill="FFFFFF"/>
        <w:spacing w:after="0" w:line="360" w:lineRule="auto"/>
        <w:rPr>
          <w:rFonts w:eastAsia="Times New Roman" w:cs="Times New Roman"/>
          <w:color w:val="auto"/>
          <w:szCs w:val="24"/>
          <w:lang w:eastAsia="en-IN"/>
        </w:rPr>
      </w:pPr>
      <w:r w:rsidRPr="00417FA4">
        <w:rPr>
          <w:rFonts w:eastAsia="Times New Roman" w:cs="Times New Roman"/>
          <w:b/>
          <w:bCs/>
          <w:color w:val="000000"/>
          <w:szCs w:val="24"/>
          <w:lang w:eastAsia="en-IN"/>
        </w:rPr>
        <w:t xml:space="preserve">Supplying power- </w:t>
      </w:r>
      <w:r w:rsidRPr="00417FA4">
        <w:rPr>
          <w:rFonts w:eastAsia="Times New Roman" w:cs="Times New Roman"/>
          <w:color w:val="000000"/>
          <w:szCs w:val="24"/>
          <w:lang w:eastAsia="en-IN"/>
        </w:rPr>
        <w:t>HDFC Bank effectively delivers its banking services to potential customers. It develops new market strategies to better understand customer behavior and requirements and fulfill their needs and wants (</w:t>
      </w:r>
      <w:r w:rsidRPr="00417FA4">
        <w:rPr>
          <w:rFonts w:eastAsia="Times New Roman" w:cs="Times New Roman"/>
          <w:color w:val="222222"/>
          <w:szCs w:val="24"/>
          <w:shd w:val="clear" w:color="auto" w:fill="FFFFFF"/>
          <w:lang w:eastAsia="en-IN"/>
        </w:rPr>
        <w:t>Torney</w:t>
      </w:r>
      <w:r w:rsidRPr="00417FA4">
        <w:rPr>
          <w:rFonts w:eastAsia="Times New Roman" w:cs="Times New Roman"/>
          <w:i/>
          <w:iCs/>
          <w:color w:val="222222"/>
          <w:szCs w:val="24"/>
          <w:shd w:val="clear" w:color="auto" w:fill="FFFFFF"/>
          <w:lang w:eastAsia="en-IN"/>
        </w:rPr>
        <w:t xml:space="preserve"> et al</w:t>
      </w:r>
      <w:r w:rsidRPr="00417FA4">
        <w:rPr>
          <w:rFonts w:eastAsia="Times New Roman" w:cs="Times New Roman"/>
          <w:color w:val="222222"/>
          <w:szCs w:val="24"/>
          <w:shd w:val="clear" w:color="auto" w:fill="FFFFFF"/>
          <w:lang w:eastAsia="en-IN"/>
        </w:rPr>
        <w:t>.,2022).</w:t>
      </w:r>
    </w:p>
    <w:p w14:paraId="2EA5CD8F" w14:textId="77777777" w:rsidR="00417FA4" w:rsidRPr="00417FA4" w:rsidRDefault="00000000" w:rsidP="00245928">
      <w:pPr>
        <w:shd w:val="clear" w:color="auto" w:fill="FFFFFF"/>
        <w:spacing w:after="0" w:line="360" w:lineRule="auto"/>
        <w:rPr>
          <w:rFonts w:eastAsia="Times New Roman" w:cs="Times New Roman"/>
          <w:color w:val="auto"/>
          <w:szCs w:val="24"/>
          <w:lang w:eastAsia="en-IN"/>
        </w:rPr>
      </w:pPr>
      <w:r w:rsidRPr="00417FA4">
        <w:rPr>
          <w:rFonts w:eastAsia="Times New Roman" w:cs="Times New Roman"/>
          <w:b/>
          <w:bCs/>
          <w:color w:val="000000"/>
          <w:szCs w:val="24"/>
          <w:lang w:eastAsia="en-IN"/>
        </w:rPr>
        <w:t xml:space="preserve">Analyzing the customer power-   </w:t>
      </w:r>
      <w:r w:rsidRPr="00417FA4">
        <w:rPr>
          <w:rFonts w:eastAsia="Times New Roman" w:cs="Times New Roman"/>
          <w:color w:val="000000"/>
          <w:szCs w:val="24"/>
          <w:lang w:eastAsia="en-IN"/>
        </w:rPr>
        <w:t>HDFC Bank effectively supports the customers and doing its business in the Indian market and bringing growth and productivity. The company supports the demographic and analyses its earning power to provide better services in this market (</w:t>
      </w:r>
      <w:r w:rsidRPr="00417FA4">
        <w:rPr>
          <w:rFonts w:eastAsia="Times New Roman" w:cs="Times New Roman"/>
          <w:color w:val="222222"/>
          <w:szCs w:val="24"/>
          <w:shd w:val="clear" w:color="auto" w:fill="FFFFFF"/>
          <w:lang w:eastAsia="en-IN"/>
        </w:rPr>
        <w:t>Goel,2022).</w:t>
      </w:r>
    </w:p>
    <w:p w14:paraId="29CBACDC" w14:textId="77777777" w:rsidR="00417FA4" w:rsidRPr="00417FA4" w:rsidRDefault="00000000" w:rsidP="00245928">
      <w:pPr>
        <w:shd w:val="clear" w:color="auto" w:fill="FFFFFF"/>
        <w:spacing w:after="0" w:line="360" w:lineRule="auto"/>
        <w:rPr>
          <w:rFonts w:eastAsia="Times New Roman" w:cs="Times New Roman"/>
          <w:color w:val="auto"/>
          <w:szCs w:val="24"/>
          <w:lang w:eastAsia="en-IN"/>
        </w:rPr>
      </w:pPr>
      <w:r w:rsidRPr="00417FA4">
        <w:rPr>
          <w:rFonts w:eastAsia="Times New Roman" w:cs="Times New Roman"/>
          <w:b/>
          <w:bCs/>
          <w:color w:val="000000"/>
          <w:szCs w:val="24"/>
          <w:lang w:eastAsia="en-IN"/>
        </w:rPr>
        <w:t xml:space="preserve">Recognizing the threat-  </w:t>
      </w:r>
      <w:r w:rsidRPr="00417FA4">
        <w:rPr>
          <w:rFonts w:eastAsia="Times New Roman" w:cs="Times New Roman"/>
          <w:color w:val="000000"/>
          <w:szCs w:val="24"/>
          <w:lang w:eastAsia="en-IN"/>
        </w:rPr>
        <w:t xml:space="preserve">The strategic management of the HDFC Bank supports identifying the areas that need development and effectively gathering information by utilizing advanced </w:t>
      </w:r>
      <w:r w:rsidRPr="00417FA4">
        <w:rPr>
          <w:rFonts w:eastAsia="Times New Roman" w:cs="Times New Roman"/>
          <w:color w:val="000000"/>
          <w:szCs w:val="24"/>
          <w:lang w:eastAsia="en-IN"/>
        </w:rPr>
        <w:lastRenderedPageBreak/>
        <w:t>Technologies to develop the market strategy to deal with the threat and develop the organizational approach to achieve competitive advantage in the global market. ICICI is a significant threat (</w:t>
      </w:r>
      <w:r w:rsidRPr="00417FA4">
        <w:rPr>
          <w:rFonts w:eastAsia="Times New Roman" w:cs="Times New Roman"/>
          <w:color w:val="222222"/>
          <w:szCs w:val="24"/>
          <w:shd w:val="clear" w:color="auto" w:fill="FFFFFF"/>
          <w:lang w:eastAsia="en-IN"/>
        </w:rPr>
        <w:t>Agarwal,2022).</w:t>
      </w:r>
    </w:p>
    <w:p w14:paraId="05B33976" w14:textId="77777777" w:rsidR="00417FA4" w:rsidRPr="00417FA4" w:rsidRDefault="00000000" w:rsidP="00245928">
      <w:pPr>
        <w:pStyle w:val="Heading1"/>
        <w:spacing w:line="360" w:lineRule="auto"/>
        <w:rPr>
          <w:rFonts w:eastAsia="Times New Roman"/>
          <w:color w:val="auto"/>
          <w:szCs w:val="24"/>
          <w:lang w:eastAsia="en-IN"/>
        </w:rPr>
      </w:pPr>
      <w:bookmarkStart w:id="28" w:name="_Toc123225349"/>
      <w:r w:rsidRPr="00417FA4">
        <w:rPr>
          <w:rFonts w:eastAsia="Times New Roman"/>
          <w:lang w:eastAsia="en-IN"/>
        </w:rPr>
        <w:t>7. The competitor’s analysis</w:t>
      </w:r>
      <w:bookmarkEnd w:id="28"/>
    </w:p>
    <w:p w14:paraId="47B0068F" w14:textId="77777777" w:rsidR="00417FA4" w:rsidRPr="00417FA4" w:rsidRDefault="00000000" w:rsidP="00245928">
      <w:pPr>
        <w:pStyle w:val="Heading2"/>
        <w:spacing w:line="360" w:lineRule="auto"/>
        <w:rPr>
          <w:rFonts w:eastAsia="Times New Roman"/>
          <w:color w:val="auto"/>
          <w:szCs w:val="24"/>
          <w:lang w:eastAsia="en-IN"/>
        </w:rPr>
      </w:pPr>
      <w:bookmarkStart w:id="29" w:name="_Toc123225350"/>
      <w:r w:rsidRPr="00417FA4">
        <w:rPr>
          <w:rFonts w:eastAsia="Times New Roman"/>
          <w:lang w:eastAsia="en-IN"/>
        </w:rPr>
        <w:t>7.1 Major Players in India</w:t>
      </w:r>
      <w:bookmarkEnd w:id="29"/>
      <w:r w:rsidRPr="00417FA4">
        <w:rPr>
          <w:rFonts w:eastAsia="Times New Roman"/>
          <w:lang w:eastAsia="en-IN"/>
        </w:rPr>
        <w:t> </w:t>
      </w:r>
    </w:p>
    <w:p w14:paraId="46F8799C" w14:textId="77777777" w:rsidR="00417FA4" w:rsidRPr="00417FA4" w:rsidRDefault="00000000" w:rsidP="00245928">
      <w:pPr>
        <w:spacing w:line="360" w:lineRule="auto"/>
        <w:rPr>
          <w:rFonts w:eastAsia="Times New Roman" w:cs="Times New Roman"/>
          <w:color w:val="auto"/>
          <w:szCs w:val="24"/>
          <w:lang w:eastAsia="en-IN"/>
        </w:rPr>
      </w:pPr>
      <w:r w:rsidRPr="00417FA4">
        <w:rPr>
          <w:rFonts w:eastAsia="Times New Roman" w:cs="Times New Roman"/>
          <w:color w:val="000000"/>
          <w:szCs w:val="24"/>
          <w:lang w:eastAsia="en-IN"/>
        </w:rPr>
        <w:t>1. HDFC BANK LTD</w:t>
      </w:r>
    </w:p>
    <w:p w14:paraId="455E3176" w14:textId="77777777" w:rsidR="00417FA4" w:rsidRPr="00417FA4" w:rsidRDefault="00000000" w:rsidP="00245928">
      <w:pPr>
        <w:spacing w:line="360" w:lineRule="auto"/>
        <w:rPr>
          <w:rFonts w:eastAsia="Times New Roman" w:cs="Times New Roman"/>
          <w:color w:val="auto"/>
          <w:szCs w:val="24"/>
          <w:lang w:eastAsia="en-IN"/>
        </w:rPr>
      </w:pPr>
      <w:r w:rsidRPr="00417FA4">
        <w:rPr>
          <w:rFonts w:eastAsia="Times New Roman" w:cs="Times New Roman"/>
          <w:color w:val="000000"/>
          <w:szCs w:val="24"/>
          <w:lang w:eastAsia="en-IN"/>
        </w:rPr>
        <w:t>2. ICICI BANK LTD</w:t>
      </w:r>
    </w:p>
    <w:p w14:paraId="499C42E6" w14:textId="77777777" w:rsidR="00417FA4" w:rsidRPr="00417FA4" w:rsidRDefault="00000000" w:rsidP="00245928">
      <w:pPr>
        <w:spacing w:line="360" w:lineRule="auto"/>
        <w:rPr>
          <w:rFonts w:eastAsia="Times New Roman" w:cs="Times New Roman"/>
          <w:color w:val="auto"/>
          <w:szCs w:val="24"/>
          <w:lang w:eastAsia="en-IN"/>
        </w:rPr>
      </w:pPr>
      <w:r w:rsidRPr="00417FA4">
        <w:rPr>
          <w:rFonts w:eastAsia="Times New Roman" w:cs="Times New Roman"/>
          <w:color w:val="000000"/>
          <w:szCs w:val="24"/>
          <w:lang w:eastAsia="en-IN"/>
        </w:rPr>
        <w:t>3. PUNJAB NATIONAL BANK LTD</w:t>
      </w:r>
    </w:p>
    <w:p w14:paraId="0ABF52E4" w14:textId="77777777" w:rsidR="00417FA4" w:rsidRPr="00417FA4" w:rsidRDefault="00000000" w:rsidP="00245928">
      <w:pPr>
        <w:spacing w:line="360" w:lineRule="auto"/>
        <w:rPr>
          <w:rFonts w:eastAsia="Times New Roman" w:cs="Times New Roman"/>
          <w:color w:val="auto"/>
          <w:szCs w:val="24"/>
          <w:lang w:eastAsia="en-IN"/>
        </w:rPr>
      </w:pPr>
      <w:r w:rsidRPr="00417FA4">
        <w:rPr>
          <w:rFonts w:eastAsia="Times New Roman" w:cs="Times New Roman"/>
          <w:color w:val="000000"/>
          <w:szCs w:val="24"/>
          <w:lang w:eastAsia="en-IN"/>
        </w:rPr>
        <w:t>4. STATE BANK OF INDIA LTD</w:t>
      </w:r>
    </w:p>
    <w:p w14:paraId="68DBA66E" w14:textId="77777777" w:rsidR="00417FA4" w:rsidRPr="00417FA4" w:rsidRDefault="00000000" w:rsidP="00245928">
      <w:pPr>
        <w:spacing w:line="360" w:lineRule="auto"/>
        <w:rPr>
          <w:rFonts w:eastAsia="Times New Roman" w:cs="Times New Roman"/>
          <w:color w:val="auto"/>
          <w:szCs w:val="24"/>
          <w:lang w:eastAsia="en-IN"/>
        </w:rPr>
      </w:pPr>
      <w:r w:rsidRPr="00417FA4">
        <w:rPr>
          <w:rFonts w:eastAsia="Times New Roman" w:cs="Times New Roman"/>
          <w:color w:val="000000"/>
          <w:szCs w:val="24"/>
          <w:lang w:eastAsia="en-IN"/>
        </w:rPr>
        <w:t>5. AXIS BANK LTD</w:t>
      </w:r>
    </w:p>
    <w:p w14:paraId="4D8CAD3E" w14:textId="77777777" w:rsidR="00417FA4" w:rsidRPr="00417FA4" w:rsidRDefault="00000000" w:rsidP="00245928">
      <w:pPr>
        <w:spacing w:line="360" w:lineRule="auto"/>
        <w:rPr>
          <w:rFonts w:eastAsia="Times New Roman" w:cs="Times New Roman"/>
          <w:color w:val="auto"/>
          <w:szCs w:val="24"/>
          <w:lang w:eastAsia="en-IN"/>
        </w:rPr>
      </w:pPr>
      <w:r w:rsidRPr="00417FA4">
        <w:rPr>
          <w:rFonts w:eastAsia="Times New Roman" w:cs="Times New Roman"/>
          <w:color w:val="000000"/>
          <w:szCs w:val="24"/>
          <w:lang w:eastAsia="en-IN"/>
        </w:rPr>
        <w:t>6. BANK OF BARODA LTD </w:t>
      </w:r>
    </w:p>
    <w:p w14:paraId="28DEF0DA" w14:textId="77777777" w:rsidR="00417FA4" w:rsidRPr="00417FA4" w:rsidRDefault="00000000" w:rsidP="00245928">
      <w:pPr>
        <w:spacing w:line="360" w:lineRule="auto"/>
        <w:rPr>
          <w:rFonts w:eastAsia="Times New Roman" w:cs="Times New Roman"/>
          <w:color w:val="auto"/>
          <w:szCs w:val="24"/>
          <w:lang w:eastAsia="en-IN"/>
        </w:rPr>
      </w:pPr>
      <w:r w:rsidRPr="00417FA4">
        <w:rPr>
          <w:rFonts w:eastAsia="Times New Roman" w:cs="Times New Roman"/>
          <w:color w:val="000000"/>
          <w:szCs w:val="24"/>
          <w:lang w:eastAsia="en-IN"/>
        </w:rPr>
        <w:t>7. FEDERAL BANK LTD</w:t>
      </w:r>
    </w:p>
    <w:p w14:paraId="0BCAA00F" w14:textId="77777777" w:rsidR="00417FA4" w:rsidRPr="00417FA4" w:rsidRDefault="00000000" w:rsidP="00245928">
      <w:pPr>
        <w:spacing w:line="360" w:lineRule="auto"/>
        <w:rPr>
          <w:rFonts w:eastAsia="Times New Roman" w:cs="Times New Roman"/>
          <w:color w:val="auto"/>
          <w:szCs w:val="24"/>
          <w:lang w:eastAsia="en-IN"/>
        </w:rPr>
      </w:pPr>
      <w:r w:rsidRPr="00417FA4">
        <w:rPr>
          <w:rFonts w:eastAsia="Times New Roman" w:cs="Times New Roman"/>
          <w:b/>
          <w:bCs/>
          <w:color w:val="000000"/>
          <w:szCs w:val="24"/>
          <w:lang w:eastAsia="en-IN"/>
        </w:rPr>
        <w:t>Below is a table outlining the comparative analysis:</w:t>
      </w:r>
    </w:p>
    <w:p w14:paraId="776B1026" w14:textId="77777777" w:rsidR="00417FA4" w:rsidRPr="00245928" w:rsidRDefault="00000000" w:rsidP="00245928">
      <w:pPr>
        <w:spacing w:line="360" w:lineRule="auto"/>
        <w:jc w:val="center"/>
        <w:rPr>
          <w:rFonts w:eastAsia="Times New Roman" w:cs="Times New Roman"/>
          <w:color w:val="auto"/>
          <w:szCs w:val="24"/>
          <w:lang w:eastAsia="en-IN"/>
        </w:rPr>
      </w:pPr>
      <w:r w:rsidRPr="00245928">
        <w:rPr>
          <w:rFonts w:ascii="Calibri" w:eastAsia="Times New Roman" w:hAnsi="Calibri" w:cs="Calibri"/>
          <w:noProof/>
          <w:color w:val="000000"/>
          <w:sz w:val="22"/>
          <w:bdr w:val="none" w:sz="0" w:space="0" w:color="auto" w:frame="1"/>
          <w:lang w:eastAsia="en-IN"/>
        </w:rPr>
        <w:lastRenderedPageBreak/>
        <w:drawing>
          <wp:inline distT="0" distB="0" distL="0" distR="0" wp14:anchorId="6029E460" wp14:editId="422B32A8">
            <wp:extent cx="3552825" cy="4572000"/>
            <wp:effectExtent l="0" t="0" r="9525" b="0"/>
            <wp:docPr id="3" name="Picture 3" descr="https://lh4.googleusercontent.com/LGT6dQhx3lWQierMFfxYOEljhOKc6zAt6utOpsTg1OmUIPgK1wzRUpsr-G-CRQ3-58oJud6pe1hxb0pKCHZQjO_aOlUeWWIPD0lqrDIS136fRIEFUWpmP6Ne7prAefnjGYYkwl55mk5g3wvR3dBfVmdMutyQfAum2-uo1GvDqVyP3cz7OVasmo74s4aou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0" descr="https://lh4.googleusercontent.com/LGT6dQhx3lWQierMFfxYOEljhOKc6zAt6utOpsTg1OmUIPgK1wzRUpsr-G-CRQ3-58oJud6pe1hxb0pKCHZQjO_aOlUeWWIPD0lqrDIS136fRIEFUWpmP6Ne7prAefnjGYYkwl55mk5g3wvR3dBfVmdMutyQfAum2-uo1GvDqVyP3cz7OVasmo74s4aouw"/>
                    <pic:cNvPicPr>
                      <a:picLocks noChangeAspect="1" noChangeArrowheads="1"/>
                    </pic:cNvPicPr>
                  </pic:nvPicPr>
                  <pic:blipFill>
                    <a:blip r:embed="rId17">
                      <a:extLst>
                        <a:ext uri="{28A0092B-C50C-407E-A947-70E740481C1C}">
                          <a14:useLocalDpi xmlns:a14="http://schemas.microsoft.com/office/drawing/2010/main" val="0"/>
                        </a:ext>
                      </a:extLst>
                    </a:blip>
                    <a:stretch>
                      <a:fillRect/>
                    </a:stretch>
                  </pic:blipFill>
                  <pic:spPr bwMode="auto">
                    <a:xfrm>
                      <a:off x="0" y="0"/>
                      <a:ext cx="3552825" cy="4572000"/>
                    </a:xfrm>
                    <a:prstGeom prst="rect">
                      <a:avLst/>
                    </a:prstGeom>
                    <a:noFill/>
                    <a:ln>
                      <a:noFill/>
                    </a:ln>
                  </pic:spPr>
                </pic:pic>
              </a:graphicData>
            </a:graphic>
          </wp:inline>
        </w:drawing>
      </w:r>
    </w:p>
    <w:p w14:paraId="6157848E" w14:textId="13B58B3B" w:rsidR="00417FA4" w:rsidRPr="00245928" w:rsidRDefault="00245928" w:rsidP="00245928">
      <w:pPr>
        <w:spacing w:line="360" w:lineRule="auto"/>
        <w:jc w:val="center"/>
        <w:rPr>
          <w:rFonts w:eastAsia="Times New Roman" w:cs="Times New Roman"/>
          <w:color w:val="auto"/>
          <w:szCs w:val="24"/>
          <w:lang w:eastAsia="en-IN"/>
        </w:rPr>
      </w:pPr>
      <w:r w:rsidRPr="00245928">
        <w:rPr>
          <w:rFonts w:eastAsia="Times New Roman" w:cs="Times New Roman"/>
          <w:color w:val="000000"/>
          <w:szCs w:val="24"/>
          <w:lang w:eastAsia="en-IN"/>
        </w:rPr>
        <w:t>Figure- Competitive Analysis</w:t>
      </w:r>
    </w:p>
    <w:p w14:paraId="75851413" w14:textId="77777777" w:rsidR="00417FA4" w:rsidRPr="00245928" w:rsidRDefault="00000000" w:rsidP="00245928">
      <w:pPr>
        <w:spacing w:line="360" w:lineRule="auto"/>
        <w:jc w:val="center"/>
        <w:rPr>
          <w:rFonts w:eastAsia="Times New Roman" w:cs="Times New Roman"/>
          <w:color w:val="auto"/>
          <w:szCs w:val="24"/>
          <w:lang w:eastAsia="en-IN"/>
        </w:rPr>
      </w:pPr>
      <w:r w:rsidRPr="00245928">
        <w:rPr>
          <w:rFonts w:eastAsia="Times New Roman" w:cs="Times New Roman"/>
          <w:color w:val="000000"/>
          <w:szCs w:val="24"/>
          <w:lang w:eastAsia="en-IN"/>
        </w:rPr>
        <w:t xml:space="preserve">(Source – </w:t>
      </w:r>
      <w:r w:rsidRPr="00245928">
        <w:rPr>
          <w:rFonts w:eastAsia="Times New Roman" w:cs="Times New Roman"/>
          <w:color w:val="222222"/>
          <w:szCs w:val="24"/>
          <w:lang w:eastAsia="en-IN"/>
        </w:rPr>
        <w:t>Swayne et al., 2018</w:t>
      </w:r>
      <w:r w:rsidRPr="00245928">
        <w:rPr>
          <w:rFonts w:eastAsia="Times New Roman" w:cs="Times New Roman"/>
          <w:color w:val="000000"/>
          <w:szCs w:val="24"/>
          <w:lang w:eastAsia="en-IN"/>
        </w:rPr>
        <w:t>) </w:t>
      </w:r>
    </w:p>
    <w:p w14:paraId="0D600A9A" w14:textId="71A6A35E" w:rsidR="00417FA4" w:rsidRPr="00417FA4" w:rsidRDefault="00000000" w:rsidP="00245928">
      <w:pPr>
        <w:pStyle w:val="Heading2"/>
        <w:spacing w:line="360" w:lineRule="auto"/>
        <w:rPr>
          <w:rFonts w:eastAsia="Times New Roman"/>
          <w:color w:val="auto"/>
          <w:szCs w:val="24"/>
          <w:lang w:eastAsia="en-IN"/>
        </w:rPr>
      </w:pPr>
      <w:bookmarkStart w:id="30" w:name="_Toc123225351"/>
      <w:r w:rsidRPr="00417FA4">
        <w:rPr>
          <w:rFonts w:eastAsia="Times New Roman"/>
          <w:lang w:eastAsia="en-IN"/>
        </w:rPr>
        <w:t>7.2 Competitive</w:t>
      </w:r>
      <w:r w:rsidR="00245928">
        <w:rPr>
          <w:rFonts w:eastAsia="Times New Roman"/>
          <w:lang w:eastAsia="en-IN"/>
        </w:rPr>
        <w:t xml:space="preserve"> </w:t>
      </w:r>
      <w:r w:rsidRPr="00417FA4">
        <w:rPr>
          <w:rFonts w:eastAsia="Times New Roman"/>
          <w:lang w:eastAsia="en-IN"/>
        </w:rPr>
        <w:t>Analysis</w:t>
      </w:r>
      <w:bookmarkEnd w:id="30"/>
      <w:r w:rsidRPr="00417FA4">
        <w:rPr>
          <w:rFonts w:eastAsia="Times New Roman"/>
          <w:lang w:eastAsia="en-IN"/>
        </w:rPr>
        <w:t> </w:t>
      </w:r>
    </w:p>
    <w:p w14:paraId="0B32229A" w14:textId="77777777" w:rsidR="00417FA4" w:rsidRPr="00417FA4" w:rsidRDefault="00000000" w:rsidP="00245928">
      <w:pPr>
        <w:spacing w:line="360" w:lineRule="auto"/>
        <w:rPr>
          <w:rFonts w:eastAsia="Times New Roman" w:cs="Times New Roman"/>
          <w:color w:val="auto"/>
          <w:szCs w:val="24"/>
          <w:lang w:eastAsia="en-IN"/>
        </w:rPr>
      </w:pPr>
      <w:r w:rsidRPr="00417FA4">
        <w:rPr>
          <w:rFonts w:eastAsia="Times New Roman" w:cs="Times New Roman"/>
          <w:b/>
          <w:bCs/>
          <w:color w:val="000000"/>
          <w:szCs w:val="24"/>
          <w:lang w:eastAsia="en-IN"/>
        </w:rPr>
        <w:t>1. Strength-Opportunity Analysis (SO Strategy)</w:t>
      </w:r>
    </w:p>
    <w:p w14:paraId="1D662D1D" w14:textId="77777777" w:rsidR="00417FA4" w:rsidRPr="00417FA4" w:rsidRDefault="00000000" w:rsidP="00245928">
      <w:pPr>
        <w:spacing w:line="360" w:lineRule="auto"/>
        <w:rPr>
          <w:rFonts w:eastAsia="Times New Roman" w:cs="Times New Roman"/>
          <w:color w:val="auto"/>
          <w:szCs w:val="24"/>
          <w:lang w:eastAsia="en-IN"/>
        </w:rPr>
      </w:pPr>
      <w:r w:rsidRPr="00417FA4">
        <w:rPr>
          <w:rFonts w:eastAsia="Times New Roman" w:cs="Times New Roman"/>
          <w:b/>
          <w:bCs/>
          <w:color w:val="000000"/>
          <w:szCs w:val="24"/>
          <w:lang w:eastAsia="en-IN"/>
        </w:rPr>
        <w:t>Strength</w:t>
      </w:r>
    </w:p>
    <w:p w14:paraId="73DD69BB" w14:textId="77777777" w:rsidR="00417FA4" w:rsidRPr="00417FA4" w:rsidRDefault="00000000" w:rsidP="00245928">
      <w:pPr>
        <w:numPr>
          <w:ilvl w:val="0"/>
          <w:numId w:val="11"/>
        </w:numPr>
        <w:spacing w:line="360" w:lineRule="auto"/>
        <w:textAlignment w:val="baseline"/>
        <w:rPr>
          <w:rFonts w:ascii="Arial" w:eastAsia="Times New Roman" w:hAnsi="Arial" w:cs="Arial"/>
          <w:color w:val="000000"/>
          <w:sz w:val="22"/>
          <w:lang w:eastAsia="en-IN"/>
        </w:rPr>
      </w:pPr>
      <w:r w:rsidRPr="00417FA4">
        <w:rPr>
          <w:rFonts w:eastAsia="Times New Roman" w:cs="Times New Roman"/>
          <w:color w:val="000000"/>
          <w:szCs w:val="24"/>
          <w:lang w:eastAsia="en-IN"/>
        </w:rPr>
        <w:t xml:space="preserve">In the Indian banking system, HDFC Bank has the most fantastic, authorized capital base and can raise the most money. </w:t>
      </w:r>
    </w:p>
    <w:p w14:paraId="102E0D9E" w14:textId="77777777" w:rsidR="00417FA4" w:rsidRPr="00417FA4" w:rsidRDefault="00000000" w:rsidP="00245928">
      <w:pPr>
        <w:spacing w:line="360" w:lineRule="auto"/>
        <w:rPr>
          <w:rFonts w:eastAsia="Times New Roman" w:cs="Times New Roman"/>
          <w:color w:val="auto"/>
          <w:szCs w:val="24"/>
          <w:lang w:eastAsia="en-IN"/>
        </w:rPr>
      </w:pPr>
      <w:r w:rsidRPr="00417FA4">
        <w:rPr>
          <w:rFonts w:eastAsia="Times New Roman" w:cs="Times New Roman"/>
          <w:b/>
          <w:bCs/>
          <w:color w:val="000000"/>
          <w:szCs w:val="24"/>
          <w:lang w:eastAsia="en-IN"/>
        </w:rPr>
        <w:t>Opportunity </w:t>
      </w:r>
    </w:p>
    <w:p w14:paraId="51CD226A" w14:textId="77777777" w:rsidR="00417FA4" w:rsidRPr="00417FA4" w:rsidRDefault="00000000" w:rsidP="00245928">
      <w:pPr>
        <w:numPr>
          <w:ilvl w:val="0"/>
          <w:numId w:val="12"/>
        </w:numPr>
        <w:spacing w:line="360" w:lineRule="auto"/>
        <w:textAlignment w:val="baseline"/>
        <w:rPr>
          <w:rFonts w:eastAsia="Times New Roman" w:cs="Times New Roman"/>
          <w:color w:val="000000"/>
          <w:szCs w:val="24"/>
          <w:lang w:eastAsia="en-IN"/>
        </w:rPr>
      </w:pPr>
      <w:r w:rsidRPr="00417FA4">
        <w:rPr>
          <w:rFonts w:eastAsia="Times New Roman" w:cs="Times New Roman"/>
          <w:color w:val="000000"/>
          <w:szCs w:val="24"/>
          <w:lang w:eastAsia="en-IN"/>
        </w:rPr>
        <w:t>It is clear that the market for finance requirements is growing and that the increase in surplus disposable income of Indian citizens has significantly fueled the rise in savings deposits (Aguinis and Solarino, 2019).</w:t>
      </w:r>
    </w:p>
    <w:p w14:paraId="45AE294E" w14:textId="77777777" w:rsidR="00417FA4" w:rsidRPr="00417FA4" w:rsidRDefault="00000000" w:rsidP="00245928">
      <w:pPr>
        <w:spacing w:line="360" w:lineRule="auto"/>
        <w:rPr>
          <w:rFonts w:eastAsia="Times New Roman" w:cs="Times New Roman"/>
          <w:color w:val="auto"/>
          <w:szCs w:val="24"/>
          <w:lang w:eastAsia="en-IN"/>
        </w:rPr>
      </w:pPr>
      <w:r w:rsidRPr="00417FA4">
        <w:rPr>
          <w:rFonts w:eastAsia="Times New Roman" w:cs="Times New Roman"/>
          <w:b/>
          <w:bCs/>
          <w:color w:val="000000"/>
          <w:szCs w:val="24"/>
          <w:lang w:eastAsia="en-IN"/>
        </w:rPr>
        <w:t>Strategy </w:t>
      </w:r>
    </w:p>
    <w:p w14:paraId="45736549" w14:textId="77777777" w:rsidR="00417FA4" w:rsidRPr="00417FA4" w:rsidRDefault="00000000" w:rsidP="00245928">
      <w:pPr>
        <w:numPr>
          <w:ilvl w:val="0"/>
          <w:numId w:val="13"/>
        </w:numPr>
        <w:spacing w:line="360" w:lineRule="auto"/>
        <w:textAlignment w:val="baseline"/>
        <w:rPr>
          <w:rFonts w:ascii="Arial" w:eastAsia="Times New Roman" w:hAnsi="Arial" w:cs="Arial"/>
          <w:color w:val="000000"/>
          <w:sz w:val="22"/>
          <w:lang w:eastAsia="en-IN"/>
        </w:rPr>
      </w:pPr>
      <w:r w:rsidRPr="00417FA4">
        <w:rPr>
          <w:rFonts w:eastAsia="Times New Roman" w:cs="Times New Roman"/>
          <w:color w:val="000000"/>
          <w:szCs w:val="24"/>
          <w:lang w:eastAsia="en-IN"/>
        </w:rPr>
        <w:lastRenderedPageBreak/>
        <w:t xml:space="preserve">Based on the analysis of Strengths and Opportunities, HDFC Bank's most straightforward strategy might be to enter India's rural sector to increase its market share and set itself apart from all other Pvt. Banks. </w:t>
      </w:r>
    </w:p>
    <w:p w14:paraId="77017416" w14:textId="77777777" w:rsidR="00417FA4" w:rsidRPr="00417FA4" w:rsidRDefault="00000000" w:rsidP="00245928">
      <w:pPr>
        <w:spacing w:line="360" w:lineRule="auto"/>
        <w:rPr>
          <w:rFonts w:eastAsia="Times New Roman" w:cs="Times New Roman"/>
          <w:color w:val="auto"/>
          <w:szCs w:val="24"/>
          <w:lang w:eastAsia="en-IN"/>
        </w:rPr>
      </w:pPr>
      <w:r w:rsidRPr="00417FA4">
        <w:rPr>
          <w:rFonts w:eastAsia="Times New Roman" w:cs="Times New Roman"/>
          <w:b/>
          <w:bCs/>
          <w:color w:val="000000"/>
          <w:szCs w:val="24"/>
          <w:lang w:eastAsia="en-IN"/>
        </w:rPr>
        <w:t>2. Strength - Threat Analysis (S-T Strategy) </w:t>
      </w:r>
    </w:p>
    <w:p w14:paraId="0DCF76A4" w14:textId="77777777" w:rsidR="00417FA4" w:rsidRPr="00417FA4" w:rsidRDefault="00000000" w:rsidP="00245928">
      <w:pPr>
        <w:spacing w:line="360" w:lineRule="auto"/>
        <w:rPr>
          <w:rFonts w:eastAsia="Times New Roman" w:cs="Times New Roman"/>
          <w:color w:val="auto"/>
          <w:szCs w:val="24"/>
          <w:lang w:eastAsia="en-IN"/>
        </w:rPr>
      </w:pPr>
      <w:r w:rsidRPr="00417FA4">
        <w:rPr>
          <w:rFonts w:eastAsia="Times New Roman" w:cs="Times New Roman"/>
          <w:b/>
          <w:bCs/>
          <w:color w:val="000000"/>
          <w:szCs w:val="24"/>
          <w:lang w:eastAsia="en-IN"/>
        </w:rPr>
        <w:t>Strength </w:t>
      </w:r>
    </w:p>
    <w:p w14:paraId="6B0734C9" w14:textId="77777777" w:rsidR="00417FA4" w:rsidRPr="00417FA4" w:rsidRDefault="00000000" w:rsidP="00245928">
      <w:pPr>
        <w:numPr>
          <w:ilvl w:val="0"/>
          <w:numId w:val="14"/>
        </w:numPr>
        <w:spacing w:line="360" w:lineRule="auto"/>
        <w:textAlignment w:val="baseline"/>
        <w:rPr>
          <w:rFonts w:ascii="Arial" w:eastAsia="Times New Roman" w:hAnsi="Arial" w:cs="Arial"/>
          <w:color w:val="000000"/>
          <w:sz w:val="22"/>
          <w:lang w:eastAsia="en-IN"/>
        </w:rPr>
      </w:pPr>
      <w:r w:rsidRPr="00417FA4">
        <w:rPr>
          <w:rFonts w:eastAsia="Times New Roman" w:cs="Times New Roman"/>
          <w:color w:val="000000"/>
          <w:szCs w:val="24"/>
          <w:lang w:eastAsia="en-IN"/>
        </w:rPr>
        <w:t>Although it has many branches and offers a wide range of services, HDFC Bank is also renowned for having cheap operating costs. </w:t>
      </w:r>
    </w:p>
    <w:p w14:paraId="0E81009A" w14:textId="77777777" w:rsidR="00417FA4" w:rsidRPr="00417FA4" w:rsidRDefault="00000000" w:rsidP="00245928">
      <w:pPr>
        <w:spacing w:line="360" w:lineRule="auto"/>
        <w:rPr>
          <w:rFonts w:eastAsia="Times New Roman" w:cs="Times New Roman"/>
          <w:color w:val="auto"/>
          <w:szCs w:val="24"/>
          <w:lang w:eastAsia="en-IN"/>
        </w:rPr>
      </w:pPr>
      <w:r w:rsidRPr="00417FA4">
        <w:rPr>
          <w:rFonts w:eastAsia="Times New Roman" w:cs="Times New Roman"/>
          <w:b/>
          <w:bCs/>
          <w:color w:val="000000"/>
          <w:szCs w:val="24"/>
          <w:lang w:eastAsia="en-IN"/>
        </w:rPr>
        <w:t>Threat </w:t>
      </w:r>
    </w:p>
    <w:p w14:paraId="0600D7E9" w14:textId="77777777" w:rsidR="00417FA4" w:rsidRPr="00417FA4" w:rsidRDefault="00000000" w:rsidP="00245928">
      <w:pPr>
        <w:numPr>
          <w:ilvl w:val="0"/>
          <w:numId w:val="15"/>
        </w:numPr>
        <w:spacing w:line="360" w:lineRule="auto"/>
        <w:textAlignment w:val="baseline"/>
        <w:rPr>
          <w:rFonts w:ascii="Arial" w:eastAsia="Times New Roman" w:hAnsi="Arial" w:cs="Arial"/>
          <w:color w:val="000000"/>
          <w:sz w:val="22"/>
          <w:lang w:eastAsia="en-IN"/>
        </w:rPr>
      </w:pPr>
      <w:r w:rsidRPr="00417FA4">
        <w:rPr>
          <w:rFonts w:eastAsia="Times New Roman" w:cs="Times New Roman"/>
          <w:color w:val="000000"/>
          <w:szCs w:val="24"/>
          <w:lang w:eastAsia="en-IN"/>
        </w:rPr>
        <w:t> India has attracted numerous multinational financial and banking institutions known for their cutting-edge work and low operating costs. </w:t>
      </w:r>
    </w:p>
    <w:p w14:paraId="6967AF74" w14:textId="77777777" w:rsidR="00417FA4" w:rsidRPr="00417FA4" w:rsidRDefault="00000000" w:rsidP="00245928">
      <w:pPr>
        <w:spacing w:line="360" w:lineRule="auto"/>
        <w:rPr>
          <w:rFonts w:eastAsia="Times New Roman" w:cs="Times New Roman"/>
          <w:color w:val="auto"/>
          <w:szCs w:val="24"/>
          <w:lang w:eastAsia="en-IN"/>
        </w:rPr>
      </w:pPr>
      <w:r w:rsidRPr="00417FA4">
        <w:rPr>
          <w:rFonts w:eastAsia="Times New Roman" w:cs="Times New Roman"/>
          <w:b/>
          <w:bCs/>
          <w:color w:val="000000"/>
          <w:szCs w:val="24"/>
          <w:lang w:eastAsia="en-IN"/>
        </w:rPr>
        <w:t>Strategy </w:t>
      </w:r>
    </w:p>
    <w:p w14:paraId="49C2DC9E" w14:textId="77777777" w:rsidR="00417FA4" w:rsidRPr="00417FA4" w:rsidRDefault="00000000" w:rsidP="00245928">
      <w:pPr>
        <w:numPr>
          <w:ilvl w:val="0"/>
          <w:numId w:val="16"/>
        </w:numPr>
        <w:spacing w:line="360" w:lineRule="auto"/>
        <w:textAlignment w:val="baseline"/>
        <w:rPr>
          <w:rFonts w:ascii="Arial" w:eastAsia="Times New Roman" w:hAnsi="Arial" w:cs="Arial"/>
          <w:color w:val="000000"/>
          <w:sz w:val="22"/>
          <w:lang w:eastAsia="en-IN"/>
        </w:rPr>
      </w:pPr>
      <w:r w:rsidRPr="00417FA4">
        <w:rPr>
          <w:rFonts w:eastAsia="Times New Roman" w:cs="Times New Roman"/>
          <w:color w:val="000000"/>
          <w:szCs w:val="24"/>
          <w:lang w:eastAsia="en-IN"/>
        </w:rPr>
        <w:t>To maintain minimal operating costs and ongoing business, HDFC Bank should market itself effectively and offer top-notch customer care to win over new clients and retain existing ones. </w:t>
      </w:r>
    </w:p>
    <w:p w14:paraId="53966D51" w14:textId="77777777" w:rsidR="00417FA4" w:rsidRPr="00417FA4" w:rsidRDefault="00000000" w:rsidP="00245928">
      <w:pPr>
        <w:spacing w:line="360" w:lineRule="auto"/>
        <w:rPr>
          <w:rFonts w:eastAsia="Times New Roman" w:cs="Times New Roman"/>
          <w:color w:val="auto"/>
          <w:szCs w:val="24"/>
          <w:lang w:eastAsia="en-IN"/>
        </w:rPr>
      </w:pPr>
      <w:r w:rsidRPr="00417FA4">
        <w:rPr>
          <w:rFonts w:eastAsia="Times New Roman" w:cs="Times New Roman"/>
          <w:b/>
          <w:bCs/>
          <w:color w:val="000000"/>
          <w:szCs w:val="24"/>
          <w:lang w:eastAsia="en-IN"/>
        </w:rPr>
        <w:t>3. Weakness - Opportunity Analysis (W-O Strategy) </w:t>
      </w:r>
    </w:p>
    <w:p w14:paraId="4CECA70C" w14:textId="77777777" w:rsidR="00417FA4" w:rsidRPr="00417FA4" w:rsidRDefault="00000000" w:rsidP="00245928">
      <w:pPr>
        <w:spacing w:line="360" w:lineRule="auto"/>
        <w:rPr>
          <w:rFonts w:eastAsia="Times New Roman" w:cs="Times New Roman"/>
          <w:color w:val="auto"/>
          <w:szCs w:val="24"/>
          <w:lang w:eastAsia="en-IN"/>
        </w:rPr>
      </w:pPr>
      <w:r w:rsidRPr="00417FA4">
        <w:rPr>
          <w:rFonts w:eastAsia="Times New Roman" w:cs="Times New Roman"/>
          <w:b/>
          <w:bCs/>
          <w:color w:val="000000"/>
          <w:szCs w:val="24"/>
          <w:lang w:eastAsia="en-IN"/>
        </w:rPr>
        <w:t>Weakness </w:t>
      </w:r>
    </w:p>
    <w:p w14:paraId="2DD16368" w14:textId="77777777" w:rsidR="00417FA4" w:rsidRPr="00417FA4" w:rsidRDefault="00000000" w:rsidP="00245928">
      <w:pPr>
        <w:numPr>
          <w:ilvl w:val="0"/>
          <w:numId w:val="17"/>
        </w:numPr>
        <w:spacing w:line="360" w:lineRule="auto"/>
        <w:textAlignment w:val="baseline"/>
        <w:rPr>
          <w:rFonts w:ascii="Arial" w:eastAsia="Times New Roman" w:hAnsi="Arial" w:cs="Arial"/>
          <w:color w:val="000000"/>
          <w:sz w:val="22"/>
          <w:lang w:eastAsia="en-IN"/>
        </w:rPr>
      </w:pPr>
      <w:r w:rsidRPr="00417FA4">
        <w:rPr>
          <w:rFonts w:eastAsia="Times New Roman" w:cs="Times New Roman"/>
          <w:color w:val="000000"/>
          <w:szCs w:val="24"/>
          <w:lang w:eastAsia="en-IN"/>
        </w:rPr>
        <w:t xml:space="preserve">Although HDFC Bank has more responsible workers, it still needs to catch up regarding workforce responsiveness in the banking business. It is a well-known fact (Scholes </w:t>
      </w:r>
      <w:r w:rsidRPr="00417FA4">
        <w:rPr>
          <w:rFonts w:eastAsia="Times New Roman" w:cs="Times New Roman"/>
          <w:i/>
          <w:iCs/>
          <w:color w:val="000000"/>
          <w:szCs w:val="24"/>
          <w:lang w:eastAsia="en-IN"/>
        </w:rPr>
        <w:t>et al</w:t>
      </w:r>
      <w:r w:rsidRPr="00417FA4">
        <w:rPr>
          <w:rFonts w:eastAsia="Times New Roman" w:cs="Times New Roman"/>
          <w:color w:val="000000"/>
          <w:szCs w:val="24"/>
          <w:lang w:eastAsia="en-IN"/>
        </w:rPr>
        <w:t>., 2020). </w:t>
      </w:r>
    </w:p>
    <w:p w14:paraId="54DF63C6" w14:textId="77777777" w:rsidR="00417FA4" w:rsidRPr="00417FA4" w:rsidRDefault="00000000" w:rsidP="00245928">
      <w:pPr>
        <w:spacing w:line="360" w:lineRule="auto"/>
        <w:rPr>
          <w:rFonts w:eastAsia="Times New Roman" w:cs="Times New Roman"/>
          <w:color w:val="auto"/>
          <w:szCs w:val="24"/>
          <w:lang w:eastAsia="en-IN"/>
        </w:rPr>
      </w:pPr>
      <w:r w:rsidRPr="00417FA4">
        <w:rPr>
          <w:rFonts w:eastAsia="Times New Roman" w:cs="Times New Roman"/>
          <w:b/>
          <w:bCs/>
          <w:color w:val="000000"/>
          <w:szCs w:val="24"/>
          <w:lang w:eastAsia="en-IN"/>
        </w:rPr>
        <w:t>Opportunity </w:t>
      </w:r>
    </w:p>
    <w:p w14:paraId="1903785A" w14:textId="77777777" w:rsidR="00417FA4" w:rsidRPr="00417FA4" w:rsidRDefault="00000000" w:rsidP="00245928">
      <w:pPr>
        <w:numPr>
          <w:ilvl w:val="0"/>
          <w:numId w:val="18"/>
        </w:numPr>
        <w:spacing w:line="360" w:lineRule="auto"/>
        <w:textAlignment w:val="baseline"/>
        <w:rPr>
          <w:rFonts w:ascii="Arial" w:eastAsia="Times New Roman" w:hAnsi="Arial" w:cs="Arial"/>
          <w:color w:val="000000"/>
          <w:sz w:val="22"/>
          <w:lang w:eastAsia="en-IN"/>
        </w:rPr>
      </w:pPr>
      <w:r w:rsidRPr="00417FA4">
        <w:rPr>
          <w:rFonts w:eastAsia="Times New Roman" w:cs="Times New Roman"/>
          <w:color w:val="000000"/>
          <w:szCs w:val="24"/>
          <w:lang w:eastAsia="en-IN"/>
        </w:rPr>
        <w:t>India is currently regarded as one of the top locations for outsourcing business process tasks. </w:t>
      </w:r>
    </w:p>
    <w:p w14:paraId="352CCADF" w14:textId="77777777" w:rsidR="00417FA4" w:rsidRPr="00417FA4" w:rsidRDefault="00000000" w:rsidP="00245928">
      <w:pPr>
        <w:spacing w:line="360" w:lineRule="auto"/>
        <w:rPr>
          <w:rFonts w:eastAsia="Times New Roman" w:cs="Times New Roman"/>
          <w:color w:val="auto"/>
          <w:szCs w:val="24"/>
          <w:lang w:eastAsia="en-IN"/>
        </w:rPr>
      </w:pPr>
      <w:r w:rsidRPr="00417FA4">
        <w:rPr>
          <w:rFonts w:eastAsia="Times New Roman" w:cs="Times New Roman"/>
          <w:b/>
          <w:bCs/>
          <w:color w:val="000000"/>
          <w:szCs w:val="24"/>
          <w:lang w:eastAsia="en-IN"/>
        </w:rPr>
        <w:t>Strategy </w:t>
      </w:r>
    </w:p>
    <w:p w14:paraId="126F8D01" w14:textId="77777777" w:rsidR="00417FA4" w:rsidRPr="00417FA4" w:rsidRDefault="00000000" w:rsidP="00245928">
      <w:pPr>
        <w:numPr>
          <w:ilvl w:val="0"/>
          <w:numId w:val="19"/>
        </w:numPr>
        <w:spacing w:line="360" w:lineRule="auto"/>
        <w:textAlignment w:val="baseline"/>
        <w:rPr>
          <w:rFonts w:ascii="Arial" w:eastAsia="Times New Roman" w:hAnsi="Arial" w:cs="Arial"/>
          <w:color w:val="000000"/>
          <w:sz w:val="22"/>
          <w:lang w:eastAsia="en-IN"/>
        </w:rPr>
      </w:pPr>
      <w:r w:rsidRPr="00417FA4">
        <w:rPr>
          <w:rFonts w:eastAsia="Times New Roman" w:cs="Times New Roman"/>
          <w:color w:val="000000"/>
          <w:szCs w:val="24"/>
          <w:lang w:eastAsia="en-IN"/>
        </w:rPr>
        <w:t>Since outsourcing customer care and BPO services has shown themselves to be very profitable for multinational businesses, HDFC Bank should follow suit to provide good customer service while maintaining clients' expectations. </w:t>
      </w:r>
    </w:p>
    <w:p w14:paraId="5C81177C" w14:textId="77777777" w:rsidR="00417FA4" w:rsidRPr="00417FA4" w:rsidRDefault="00000000" w:rsidP="00245928">
      <w:pPr>
        <w:spacing w:line="360" w:lineRule="auto"/>
        <w:rPr>
          <w:rFonts w:eastAsia="Times New Roman" w:cs="Times New Roman"/>
          <w:color w:val="auto"/>
          <w:szCs w:val="24"/>
          <w:lang w:eastAsia="en-IN"/>
        </w:rPr>
      </w:pPr>
      <w:r w:rsidRPr="00417FA4">
        <w:rPr>
          <w:rFonts w:eastAsia="Times New Roman" w:cs="Times New Roman"/>
          <w:b/>
          <w:bCs/>
          <w:color w:val="000000"/>
          <w:szCs w:val="24"/>
          <w:lang w:eastAsia="en-IN"/>
        </w:rPr>
        <w:t>4. Weakness - Threat Analysis (W-T Strategy) </w:t>
      </w:r>
    </w:p>
    <w:p w14:paraId="5F6ECBC2" w14:textId="77777777" w:rsidR="00417FA4" w:rsidRPr="00417FA4" w:rsidRDefault="00000000" w:rsidP="00245928">
      <w:pPr>
        <w:spacing w:line="360" w:lineRule="auto"/>
        <w:rPr>
          <w:rFonts w:eastAsia="Times New Roman" w:cs="Times New Roman"/>
          <w:color w:val="auto"/>
          <w:szCs w:val="24"/>
          <w:lang w:eastAsia="en-IN"/>
        </w:rPr>
      </w:pPr>
      <w:r w:rsidRPr="00417FA4">
        <w:rPr>
          <w:rFonts w:eastAsia="Times New Roman" w:cs="Times New Roman"/>
          <w:b/>
          <w:bCs/>
          <w:color w:val="000000"/>
          <w:szCs w:val="24"/>
          <w:lang w:eastAsia="en-IN"/>
        </w:rPr>
        <w:lastRenderedPageBreak/>
        <w:t>Weakness </w:t>
      </w:r>
    </w:p>
    <w:p w14:paraId="388BB7E8" w14:textId="77777777" w:rsidR="00417FA4" w:rsidRPr="00417FA4" w:rsidRDefault="00000000" w:rsidP="00245928">
      <w:pPr>
        <w:numPr>
          <w:ilvl w:val="0"/>
          <w:numId w:val="20"/>
        </w:numPr>
        <w:spacing w:line="360" w:lineRule="auto"/>
        <w:textAlignment w:val="baseline"/>
        <w:rPr>
          <w:rFonts w:ascii="Arial" w:eastAsia="Times New Roman" w:hAnsi="Arial" w:cs="Arial"/>
          <w:color w:val="000000"/>
          <w:sz w:val="22"/>
          <w:lang w:eastAsia="en-IN"/>
        </w:rPr>
      </w:pPr>
      <w:r w:rsidRPr="00417FA4">
        <w:rPr>
          <w:rFonts w:eastAsia="Times New Roman" w:cs="Times New Roman"/>
          <w:color w:val="000000"/>
          <w:szCs w:val="24"/>
          <w:lang w:eastAsia="en-IN"/>
        </w:rPr>
        <w:t>Despite having a global reach, HDFC Bank has struggled to maintain the highest customer care and banking operations levels. </w:t>
      </w:r>
    </w:p>
    <w:p w14:paraId="631AFE5E" w14:textId="77777777" w:rsidR="00417FA4" w:rsidRPr="00417FA4" w:rsidRDefault="00000000" w:rsidP="00245928">
      <w:pPr>
        <w:spacing w:line="360" w:lineRule="auto"/>
        <w:rPr>
          <w:rFonts w:eastAsia="Times New Roman" w:cs="Times New Roman"/>
          <w:color w:val="auto"/>
          <w:szCs w:val="24"/>
          <w:lang w:eastAsia="en-IN"/>
        </w:rPr>
      </w:pPr>
      <w:r w:rsidRPr="00417FA4">
        <w:rPr>
          <w:rFonts w:eastAsia="Times New Roman" w:cs="Times New Roman"/>
          <w:b/>
          <w:bCs/>
          <w:color w:val="000000"/>
          <w:szCs w:val="24"/>
          <w:lang w:eastAsia="en-IN"/>
        </w:rPr>
        <w:t>Threat  </w:t>
      </w:r>
    </w:p>
    <w:p w14:paraId="1D9D5A1B" w14:textId="77777777" w:rsidR="00417FA4" w:rsidRPr="00417FA4" w:rsidRDefault="00000000" w:rsidP="00245928">
      <w:pPr>
        <w:numPr>
          <w:ilvl w:val="0"/>
          <w:numId w:val="21"/>
        </w:numPr>
        <w:spacing w:line="360" w:lineRule="auto"/>
        <w:textAlignment w:val="baseline"/>
        <w:rPr>
          <w:rFonts w:eastAsia="Times New Roman" w:cs="Times New Roman"/>
          <w:color w:val="000000"/>
          <w:szCs w:val="24"/>
          <w:lang w:eastAsia="en-IN"/>
        </w:rPr>
      </w:pPr>
      <w:r w:rsidRPr="00417FA4">
        <w:rPr>
          <w:rFonts w:eastAsia="Times New Roman" w:cs="Times New Roman"/>
          <w:color w:val="000000"/>
          <w:szCs w:val="24"/>
          <w:lang w:eastAsia="en-IN"/>
        </w:rPr>
        <w:t>Many foreign banks, like CITI Bank, have recently entered India. Since these banks are renowned for functioning and upholding high customer service standards, they pose a danger to HDFC Bank from outside entry (</w:t>
      </w:r>
      <w:r w:rsidRPr="00417FA4">
        <w:rPr>
          <w:rFonts w:eastAsia="Times New Roman" w:cs="Times New Roman"/>
          <w:color w:val="222222"/>
          <w:szCs w:val="24"/>
          <w:lang w:eastAsia="en-IN"/>
        </w:rPr>
        <w:t>Moutinho and Vargas-Sanchezed, 2018)</w:t>
      </w:r>
      <w:r w:rsidRPr="00417FA4">
        <w:rPr>
          <w:rFonts w:eastAsia="Times New Roman" w:cs="Times New Roman"/>
          <w:color w:val="000000"/>
          <w:szCs w:val="24"/>
          <w:lang w:eastAsia="en-IN"/>
        </w:rPr>
        <w:t>.  </w:t>
      </w:r>
    </w:p>
    <w:p w14:paraId="38967E3F" w14:textId="77777777" w:rsidR="00417FA4" w:rsidRPr="00417FA4" w:rsidRDefault="00000000" w:rsidP="00245928">
      <w:pPr>
        <w:spacing w:line="360" w:lineRule="auto"/>
        <w:rPr>
          <w:rFonts w:eastAsia="Times New Roman" w:cs="Times New Roman"/>
          <w:color w:val="auto"/>
          <w:szCs w:val="24"/>
          <w:lang w:eastAsia="en-IN"/>
        </w:rPr>
      </w:pPr>
      <w:r w:rsidRPr="00417FA4">
        <w:rPr>
          <w:rFonts w:eastAsia="Times New Roman" w:cs="Times New Roman"/>
          <w:b/>
          <w:bCs/>
          <w:color w:val="000000"/>
          <w:szCs w:val="24"/>
          <w:lang w:eastAsia="en-IN"/>
        </w:rPr>
        <w:t>Strategy </w:t>
      </w:r>
    </w:p>
    <w:p w14:paraId="007618D2" w14:textId="77777777" w:rsidR="00417FA4" w:rsidRPr="00417FA4" w:rsidRDefault="00000000" w:rsidP="00245928">
      <w:pPr>
        <w:numPr>
          <w:ilvl w:val="0"/>
          <w:numId w:val="22"/>
        </w:numPr>
        <w:spacing w:line="360" w:lineRule="auto"/>
        <w:textAlignment w:val="baseline"/>
        <w:rPr>
          <w:rFonts w:ascii="Arial" w:eastAsia="Times New Roman" w:hAnsi="Arial" w:cs="Arial"/>
          <w:color w:val="000000"/>
          <w:sz w:val="22"/>
          <w:lang w:eastAsia="en-IN"/>
        </w:rPr>
      </w:pPr>
      <w:r w:rsidRPr="00417FA4">
        <w:rPr>
          <w:rFonts w:eastAsia="Times New Roman" w:cs="Times New Roman"/>
          <w:color w:val="000000"/>
          <w:szCs w:val="24"/>
          <w:lang w:eastAsia="en-IN"/>
        </w:rPr>
        <w:t>Given the threat of new competitors, HDFC Bank could provide its clients with more perks or lower some of the prices for any additional work they perform.</w:t>
      </w:r>
    </w:p>
    <w:p w14:paraId="4DA2F346" w14:textId="77777777" w:rsidR="00417FA4" w:rsidRPr="00417FA4" w:rsidRDefault="00000000" w:rsidP="00245928">
      <w:pPr>
        <w:pStyle w:val="Heading1"/>
        <w:spacing w:line="360" w:lineRule="auto"/>
        <w:rPr>
          <w:rFonts w:eastAsia="Times New Roman"/>
          <w:color w:val="auto"/>
          <w:szCs w:val="24"/>
          <w:lang w:eastAsia="en-IN"/>
        </w:rPr>
      </w:pPr>
      <w:bookmarkStart w:id="31" w:name="_Toc123225352"/>
      <w:r w:rsidRPr="00417FA4">
        <w:rPr>
          <w:rFonts w:eastAsia="Times New Roman"/>
          <w:lang w:eastAsia="en-IN"/>
        </w:rPr>
        <w:t>8. Management Issues involved</w:t>
      </w:r>
      <w:bookmarkEnd w:id="31"/>
    </w:p>
    <w:p w14:paraId="7F5BAD1A" w14:textId="77777777" w:rsidR="00417FA4" w:rsidRPr="00417FA4" w:rsidRDefault="00000000" w:rsidP="00245928">
      <w:pPr>
        <w:spacing w:line="360" w:lineRule="auto"/>
        <w:rPr>
          <w:rFonts w:eastAsia="Times New Roman" w:cs="Times New Roman"/>
          <w:color w:val="auto"/>
          <w:szCs w:val="24"/>
          <w:lang w:eastAsia="en-IN"/>
        </w:rPr>
      </w:pPr>
      <w:r w:rsidRPr="00417FA4">
        <w:rPr>
          <w:rFonts w:eastAsia="Times New Roman" w:cs="Times New Roman"/>
          <w:color w:val="000000"/>
          <w:szCs w:val="24"/>
          <w:lang w:eastAsia="en-IN"/>
        </w:rPr>
        <w:t>To manage their operations, small business owners and managers must deal with various challenging scenarios. Financing the business, developing products that appeal to clients, finding and keeping suitable workers, achieving multiple goals, and even staying up to date with laws and policies may all be challenging (</w:t>
      </w:r>
      <w:r w:rsidRPr="00417FA4">
        <w:rPr>
          <w:rFonts w:eastAsia="Times New Roman" w:cs="Times New Roman"/>
          <w:color w:val="222222"/>
          <w:szCs w:val="24"/>
          <w:lang w:eastAsia="en-IN"/>
        </w:rPr>
        <w:t xml:space="preserve">Lieberman </w:t>
      </w:r>
      <w:r w:rsidRPr="00417FA4">
        <w:rPr>
          <w:rFonts w:eastAsia="Times New Roman" w:cs="Times New Roman"/>
          <w:i/>
          <w:iCs/>
          <w:color w:val="222222"/>
          <w:szCs w:val="24"/>
          <w:lang w:eastAsia="en-IN"/>
        </w:rPr>
        <w:t>et al</w:t>
      </w:r>
      <w:r w:rsidRPr="00417FA4">
        <w:rPr>
          <w:rFonts w:eastAsia="Times New Roman" w:cs="Times New Roman"/>
          <w:color w:val="222222"/>
          <w:szCs w:val="24"/>
          <w:lang w:eastAsia="en-IN"/>
        </w:rPr>
        <w:t>., 2020)</w:t>
      </w:r>
      <w:r w:rsidRPr="00417FA4">
        <w:rPr>
          <w:rFonts w:eastAsia="Times New Roman" w:cs="Times New Roman"/>
          <w:color w:val="000000"/>
          <w:szCs w:val="24"/>
          <w:lang w:eastAsia="en-IN"/>
        </w:rPr>
        <w:t>.</w:t>
      </w:r>
    </w:p>
    <w:p w14:paraId="7B0CC098" w14:textId="77777777" w:rsidR="00417FA4" w:rsidRPr="00417FA4" w:rsidRDefault="00000000" w:rsidP="00245928">
      <w:pPr>
        <w:spacing w:line="360" w:lineRule="auto"/>
        <w:rPr>
          <w:rFonts w:eastAsia="Times New Roman" w:cs="Times New Roman"/>
          <w:color w:val="auto"/>
          <w:szCs w:val="24"/>
          <w:lang w:eastAsia="en-IN"/>
        </w:rPr>
      </w:pPr>
      <w:r w:rsidRPr="00417FA4">
        <w:rPr>
          <w:rFonts w:eastAsia="Times New Roman" w:cs="Times New Roman"/>
          <w:b/>
          <w:bCs/>
          <w:color w:val="000000"/>
          <w:szCs w:val="24"/>
          <w:lang w:eastAsia="en-IN"/>
        </w:rPr>
        <w:t xml:space="preserve">Regulatory Changes were observed: </w:t>
      </w:r>
      <w:r w:rsidRPr="00417FA4">
        <w:rPr>
          <w:rFonts w:eastAsia="Times New Roman" w:cs="Times New Roman"/>
          <w:color w:val="000000"/>
          <w:szCs w:val="24"/>
          <w:lang w:eastAsia="en-IN"/>
        </w:rPr>
        <w:t>The regulatory environment for financial services is constantly changing due to political unrest, public opinion, rising economies, and other factors. Each month, new policies or adjustments to current rules are adopted. Banks may need help to comply with the constantly evolving standards. Still, they must do so to avoid exposing themselves to the compliance risk and its unavoidably severe consequences.</w:t>
      </w:r>
    </w:p>
    <w:p w14:paraId="334574B1" w14:textId="77777777" w:rsidR="00417FA4" w:rsidRPr="00417FA4" w:rsidRDefault="00000000" w:rsidP="00245928">
      <w:pPr>
        <w:spacing w:line="360" w:lineRule="auto"/>
        <w:rPr>
          <w:rFonts w:eastAsia="Times New Roman" w:cs="Times New Roman"/>
          <w:color w:val="auto"/>
          <w:szCs w:val="24"/>
          <w:lang w:eastAsia="en-IN"/>
        </w:rPr>
      </w:pPr>
      <w:r w:rsidRPr="00417FA4">
        <w:rPr>
          <w:rFonts w:eastAsia="Times New Roman" w:cs="Times New Roman"/>
          <w:b/>
          <w:bCs/>
          <w:color w:val="000000"/>
          <w:szCs w:val="24"/>
          <w:lang w:eastAsia="en-IN"/>
        </w:rPr>
        <w:t xml:space="preserve">Growing customer expectations: </w:t>
      </w:r>
      <w:r w:rsidRPr="00417FA4">
        <w:rPr>
          <w:rFonts w:eastAsia="Times New Roman" w:cs="Times New Roman"/>
          <w:color w:val="000000"/>
          <w:szCs w:val="24"/>
          <w:lang w:eastAsia="en-IN"/>
        </w:rPr>
        <w:t>Today's consumer is skilled at performing chores like banking on their gadget instead of by hand. It has caused mobile banking apps to become more commonplace; finding a financial organization that still needs a mobile app is common. Mobile apps usually supplement a financial institution's physical services rather than a one-stop shop for saving. Even for more technologically advanced banks, the quality of their mobile app frequently needs to be higher than that of their online banking platform.</w:t>
      </w:r>
    </w:p>
    <w:p w14:paraId="0A9A6C51" w14:textId="77777777" w:rsidR="00417FA4" w:rsidRPr="00417FA4" w:rsidRDefault="00000000" w:rsidP="00245928">
      <w:pPr>
        <w:spacing w:line="360" w:lineRule="auto"/>
        <w:rPr>
          <w:rFonts w:eastAsia="Times New Roman" w:cs="Times New Roman"/>
          <w:color w:val="auto"/>
          <w:szCs w:val="24"/>
          <w:lang w:eastAsia="en-IN"/>
        </w:rPr>
      </w:pPr>
      <w:r w:rsidRPr="00417FA4">
        <w:rPr>
          <w:rFonts w:eastAsia="Times New Roman" w:cs="Times New Roman"/>
          <w:b/>
          <w:bCs/>
          <w:color w:val="000000"/>
          <w:szCs w:val="24"/>
          <w:lang w:eastAsia="en-IN"/>
        </w:rPr>
        <w:t>Breach of Cybersecurity: </w:t>
      </w:r>
      <w:r w:rsidRPr="00417FA4">
        <w:rPr>
          <w:rFonts w:eastAsia="Times New Roman" w:cs="Times New Roman"/>
          <w:color w:val="000000"/>
          <w:szCs w:val="24"/>
          <w:lang w:eastAsia="en-IN"/>
        </w:rPr>
        <w:t xml:space="preserve">As the financial goods market has become increasingly tech-based, security has become a cost of business. Malware, phishing, and Denial of Service attacks are among the many cybersecurity threats that are becoming so complex that legacy systems put in place before the emergence of Big Data analytics cannot fight against them. As a result, bank </w:t>
      </w:r>
      <w:r w:rsidRPr="00417FA4">
        <w:rPr>
          <w:rFonts w:eastAsia="Times New Roman" w:cs="Times New Roman"/>
          <w:color w:val="000000"/>
          <w:szCs w:val="24"/>
          <w:lang w:eastAsia="en-IN"/>
        </w:rPr>
        <w:lastRenderedPageBreak/>
        <w:t>cybersecurity administrators frequently experience false positives and spend a lot of time investigating problems that don't affect them (Lieberman et al., 2020).</w:t>
      </w:r>
    </w:p>
    <w:p w14:paraId="613A13E0" w14:textId="77777777" w:rsidR="00417FA4" w:rsidRPr="00417FA4" w:rsidRDefault="00000000" w:rsidP="00245928">
      <w:pPr>
        <w:spacing w:line="360" w:lineRule="auto"/>
        <w:rPr>
          <w:rFonts w:eastAsia="Times New Roman" w:cs="Times New Roman"/>
          <w:color w:val="auto"/>
          <w:szCs w:val="24"/>
          <w:lang w:eastAsia="en-IN"/>
        </w:rPr>
      </w:pPr>
      <w:r w:rsidRPr="00417FA4">
        <w:rPr>
          <w:rFonts w:eastAsia="Times New Roman" w:cs="Times New Roman"/>
          <w:b/>
          <w:bCs/>
          <w:color w:val="000000"/>
          <w:szCs w:val="24"/>
          <w:lang w:eastAsia="en-IN"/>
        </w:rPr>
        <w:t>Identity theft &amp; Fraud:</w:t>
      </w:r>
      <w:r w:rsidRPr="00417FA4">
        <w:rPr>
          <w:rFonts w:eastAsia="Times New Roman" w:cs="Times New Roman"/>
          <w:color w:val="000000"/>
          <w:szCs w:val="24"/>
          <w:lang w:eastAsia="en-IN"/>
        </w:rPr>
        <w:t> Like cybersecurity, bank security executives frequently become frustrated by the high number of false positives for fraud and identity theft. Clients can see misrepresentation and fraud misleading up-sides, which can impede their capacity to finish exchanges and, now and again, cost them cash. It is the significant primary differentiation between this bank danger and the end. Misleading up-sides so significantly impede bank tasks and lower and immense client bliss.</w:t>
      </w:r>
    </w:p>
    <w:p w14:paraId="434E4FD3" w14:textId="77777777" w:rsidR="00417FA4" w:rsidRPr="00417FA4" w:rsidRDefault="00000000" w:rsidP="00245928">
      <w:pPr>
        <w:spacing w:line="360" w:lineRule="auto"/>
        <w:rPr>
          <w:rFonts w:eastAsia="Times New Roman" w:cs="Times New Roman"/>
          <w:color w:val="auto"/>
          <w:szCs w:val="24"/>
          <w:lang w:eastAsia="en-IN"/>
        </w:rPr>
      </w:pPr>
      <w:r w:rsidRPr="00417FA4">
        <w:rPr>
          <w:rFonts w:eastAsia="Times New Roman" w:cs="Times New Roman"/>
          <w:b/>
          <w:bCs/>
          <w:color w:val="000000"/>
          <w:szCs w:val="24"/>
          <w:lang w:eastAsia="en-IN"/>
        </w:rPr>
        <w:t>Upsurge in Rivalry</w:t>
      </w:r>
      <w:r w:rsidRPr="00417FA4">
        <w:rPr>
          <w:rFonts w:eastAsia="Times New Roman" w:cs="Times New Roman"/>
          <w:color w:val="000000"/>
          <w:szCs w:val="24"/>
          <w:lang w:eastAsia="en-IN"/>
        </w:rPr>
        <w:t>: In the cutting-edge world, traditional banks face expanding contests from online banks anxious to catch a piece of the pie and progressive organizations like Apple, Amazon, and Google going into the finserv business. It needs to be more straightforward for nearby and territorial banks since they need assistance to extend their geographic reach to compensate for lost clients. Conventional banks must learn to communicate with their customers similarly to their non-conventional competitors to fend off this incursion, which frequently necessitates a complete rethink of their customer engagement strategy (Kim et al., 2019).</w:t>
      </w:r>
    </w:p>
    <w:p w14:paraId="2E5924C0" w14:textId="77777777" w:rsidR="00417FA4" w:rsidRPr="00417FA4" w:rsidRDefault="00000000" w:rsidP="00245928">
      <w:pPr>
        <w:pStyle w:val="Heading1"/>
        <w:spacing w:line="360" w:lineRule="auto"/>
        <w:rPr>
          <w:rFonts w:eastAsia="Times New Roman"/>
          <w:color w:val="auto"/>
          <w:szCs w:val="24"/>
          <w:lang w:eastAsia="en-IN"/>
        </w:rPr>
      </w:pPr>
      <w:bookmarkStart w:id="32" w:name="_Toc123225353"/>
      <w:r w:rsidRPr="00417FA4">
        <w:rPr>
          <w:rFonts w:eastAsia="Times New Roman"/>
          <w:lang w:eastAsia="en-IN"/>
        </w:rPr>
        <w:t>9. Strategies to be implemented for further development</w:t>
      </w:r>
      <w:bookmarkEnd w:id="32"/>
      <w:r w:rsidRPr="00417FA4">
        <w:rPr>
          <w:rFonts w:eastAsia="Times New Roman"/>
          <w:lang w:eastAsia="en-IN"/>
        </w:rPr>
        <w:t> </w:t>
      </w:r>
    </w:p>
    <w:p w14:paraId="2CE39E16" w14:textId="77777777" w:rsidR="00417FA4" w:rsidRPr="00417FA4" w:rsidRDefault="00000000" w:rsidP="00245928">
      <w:pPr>
        <w:pStyle w:val="Heading2"/>
        <w:spacing w:line="360" w:lineRule="auto"/>
        <w:rPr>
          <w:rFonts w:eastAsia="Times New Roman"/>
          <w:color w:val="auto"/>
          <w:lang w:eastAsia="en-IN"/>
        </w:rPr>
      </w:pPr>
      <w:bookmarkStart w:id="33" w:name="_Toc123225354"/>
      <w:r>
        <w:rPr>
          <w:rFonts w:eastAsia="Times New Roman"/>
          <w:lang w:eastAsia="en-IN"/>
        </w:rPr>
        <w:t>9</w:t>
      </w:r>
      <w:r w:rsidRPr="00417FA4">
        <w:rPr>
          <w:rFonts w:eastAsia="Times New Roman"/>
          <w:lang w:eastAsia="en-IN"/>
        </w:rPr>
        <w:t>.1 Strategy</w:t>
      </w:r>
      <w:bookmarkEnd w:id="33"/>
      <w:r w:rsidRPr="00417FA4">
        <w:rPr>
          <w:rFonts w:eastAsia="Times New Roman"/>
          <w:lang w:eastAsia="en-IN"/>
        </w:rPr>
        <w:t> </w:t>
      </w:r>
    </w:p>
    <w:p w14:paraId="33347EA5" w14:textId="77777777" w:rsidR="00417FA4" w:rsidRPr="00417FA4" w:rsidRDefault="00000000" w:rsidP="00245928">
      <w:pPr>
        <w:spacing w:line="360" w:lineRule="auto"/>
        <w:rPr>
          <w:rFonts w:eastAsia="Times New Roman" w:cs="Times New Roman"/>
          <w:color w:val="auto"/>
          <w:szCs w:val="24"/>
          <w:lang w:eastAsia="en-IN"/>
        </w:rPr>
      </w:pPr>
      <w:r w:rsidRPr="00417FA4">
        <w:rPr>
          <w:rFonts w:eastAsia="Times New Roman" w:cs="Times New Roman"/>
          <w:color w:val="000000"/>
          <w:szCs w:val="24"/>
          <w:lang w:eastAsia="en-IN"/>
        </w:rPr>
        <w:t>A thorough, well-coordinated plan comprising commitments and actions intended to build on key strengths and gain a competitive edge is referred to as a strategy. When a corporation uses a technique that its rivals can only reproduce or find inexpensive to try to mimic, it has an advantage over its competitors. A thorough plan outlining how the company will carry out its mission and meet its goals is known as a strategy.</w:t>
      </w:r>
    </w:p>
    <w:p w14:paraId="7FEB52CF" w14:textId="77777777" w:rsidR="00417FA4" w:rsidRPr="00417FA4" w:rsidRDefault="00000000" w:rsidP="00245928">
      <w:pPr>
        <w:pStyle w:val="Heading2"/>
        <w:spacing w:line="360" w:lineRule="auto"/>
        <w:rPr>
          <w:rFonts w:eastAsia="Times New Roman"/>
          <w:color w:val="auto"/>
          <w:lang w:eastAsia="en-IN"/>
        </w:rPr>
      </w:pPr>
      <w:bookmarkStart w:id="34" w:name="_Toc123225355"/>
      <w:r>
        <w:rPr>
          <w:rFonts w:eastAsia="Times New Roman"/>
          <w:lang w:eastAsia="en-IN"/>
        </w:rPr>
        <w:t>9</w:t>
      </w:r>
      <w:r w:rsidRPr="00417FA4">
        <w:rPr>
          <w:rFonts w:eastAsia="Times New Roman"/>
          <w:lang w:eastAsia="en-IN"/>
        </w:rPr>
        <w:t>.2 Corporate-level strategy</w:t>
      </w:r>
      <w:bookmarkEnd w:id="34"/>
    </w:p>
    <w:p w14:paraId="01D4CB5C" w14:textId="77777777" w:rsidR="00417FA4" w:rsidRPr="00417FA4" w:rsidRDefault="00000000" w:rsidP="00245928">
      <w:pPr>
        <w:spacing w:line="360" w:lineRule="auto"/>
        <w:rPr>
          <w:rFonts w:eastAsia="Times New Roman" w:cs="Times New Roman"/>
          <w:color w:val="auto"/>
          <w:szCs w:val="24"/>
          <w:lang w:eastAsia="en-IN"/>
        </w:rPr>
      </w:pPr>
      <w:r w:rsidRPr="00417FA4">
        <w:rPr>
          <w:rFonts w:eastAsia="Times New Roman" w:cs="Times New Roman"/>
          <w:color w:val="000000"/>
          <w:szCs w:val="24"/>
          <w:lang w:eastAsia="en-IN"/>
        </w:rPr>
        <w:t xml:space="preserve">Leaders employ a corporate-level system, a multi-layered organization chart, to define, frame, and achieve specific business goals (VahdatiRoohani </w:t>
      </w:r>
      <w:r w:rsidRPr="00417FA4">
        <w:rPr>
          <w:rFonts w:eastAsia="Times New Roman" w:cs="Times New Roman"/>
          <w:i/>
          <w:iCs/>
          <w:color w:val="000000"/>
          <w:szCs w:val="24"/>
          <w:lang w:eastAsia="en-IN"/>
        </w:rPr>
        <w:t>et al</w:t>
      </w:r>
      <w:r w:rsidRPr="00417FA4">
        <w:rPr>
          <w:rFonts w:eastAsia="Times New Roman" w:cs="Times New Roman"/>
          <w:color w:val="000000"/>
          <w:szCs w:val="24"/>
          <w:lang w:eastAsia="en-IN"/>
        </w:rPr>
        <w:t>., 2019). The business can use a corporate-level procedure to increase its profits in the upcoming fiscal year. </w:t>
      </w:r>
    </w:p>
    <w:p w14:paraId="5B8A3B26" w14:textId="77777777" w:rsidR="00417FA4" w:rsidRPr="00417FA4" w:rsidRDefault="00000000" w:rsidP="00245928">
      <w:pPr>
        <w:pStyle w:val="Heading3"/>
        <w:spacing w:line="360" w:lineRule="auto"/>
        <w:rPr>
          <w:rFonts w:eastAsia="Times New Roman"/>
          <w:color w:val="auto"/>
          <w:lang w:eastAsia="en-IN"/>
        </w:rPr>
      </w:pPr>
      <w:bookmarkStart w:id="35" w:name="_Toc123225356"/>
      <w:r>
        <w:rPr>
          <w:rFonts w:eastAsia="Times New Roman"/>
          <w:lang w:eastAsia="en-IN"/>
        </w:rPr>
        <w:t>9</w:t>
      </w:r>
      <w:r w:rsidRPr="00417FA4">
        <w:rPr>
          <w:rFonts w:eastAsia="Times New Roman"/>
          <w:lang w:eastAsia="en-IN"/>
        </w:rPr>
        <w:t>.2.1 Factors involved</w:t>
      </w:r>
      <w:bookmarkEnd w:id="35"/>
      <w:r w:rsidRPr="00417FA4">
        <w:rPr>
          <w:rFonts w:eastAsia="Times New Roman"/>
          <w:lang w:eastAsia="en-IN"/>
        </w:rPr>
        <w:t>  </w:t>
      </w:r>
    </w:p>
    <w:p w14:paraId="610BF985" w14:textId="77777777" w:rsidR="00417FA4" w:rsidRPr="00417FA4" w:rsidRDefault="00000000" w:rsidP="00245928">
      <w:pPr>
        <w:spacing w:line="360" w:lineRule="auto"/>
        <w:rPr>
          <w:rFonts w:eastAsia="Times New Roman" w:cs="Times New Roman"/>
          <w:color w:val="auto"/>
          <w:szCs w:val="24"/>
          <w:lang w:eastAsia="en-IN"/>
        </w:rPr>
      </w:pPr>
      <w:r w:rsidRPr="00417FA4">
        <w:rPr>
          <w:rFonts w:eastAsia="Times New Roman" w:cs="Times New Roman"/>
          <w:b/>
          <w:bCs/>
          <w:color w:val="0E101A"/>
          <w:szCs w:val="24"/>
          <w:lang w:eastAsia="en-IN"/>
        </w:rPr>
        <w:t xml:space="preserve">1. Vision: </w:t>
      </w:r>
      <w:r w:rsidRPr="00417FA4">
        <w:rPr>
          <w:rFonts w:eastAsia="Times New Roman" w:cs="Times New Roman"/>
          <w:color w:val="0E101A"/>
          <w:szCs w:val="24"/>
          <w:lang w:eastAsia="en-IN"/>
        </w:rPr>
        <w:t xml:space="preserve">The primary reason for the visioning section is to set the association's critical level course, notably the vision, mission, and maybe corporate attributes. The company's future vision has become an essential aspect of corporate management.  </w:t>
      </w:r>
    </w:p>
    <w:p w14:paraId="2370568F" w14:textId="77777777" w:rsidR="00417FA4" w:rsidRPr="00417FA4" w:rsidRDefault="00000000" w:rsidP="00245928">
      <w:pPr>
        <w:spacing w:line="360" w:lineRule="auto"/>
        <w:rPr>
          <w:rFonts w:eastAsia="Times New Roman" w:cs="Times New Roman"/>
          <w:color w:val="auto"/>
          <w:szCs w:val="24"/>
          <w:lang w:eastAsia="en-IN"/>
        </w:rPr>
      </w:pPr>
      <w:r w:rsidRPr="00417FA4">
        <w:rPr>
          <w:rFonts w:eastAsia="Times New Roman" w:cs="Times New Roman"/>
          <w:b/>
          <w:bCs/>
          <w:color w:val="0E101A"/>
          <w:szCs w:val="24"/>
          <w:lang w:eastAsia="en-IN"/>
        </w:rPr>
        <w:lastRenderedPageBreak/>
        <w:t>2. Setting objectives:</w:t>
      </w:r>
      <w:r w:rsidRPr="00417FA4">
        <w:rPr>
          <w:rFonts w:eastAsia="Times New Roman" w:cs="Times New Roman"/>
          <w:color w:val="0E101A"/>
          <w:szCs w:val="24"/>
          <w:lang w:eastAsia="en-IN"/>
        </w:rPr>
        <w:t xml:space="preserve"> The purpose of the actual setting is to support the visioning assumptions created and turn them into a progression of unquestionable level goals for the organization. </w:t>
      </w:r>
    </w:p>
    <w:p w14:paraId="27B56D5D" w14:textId="77777777" w:rsidR="00417FA4" w:rsidRPr="00417FA4" w:rsidRDefault="00000000" w:rsidP="00245928">
      <w:pPr>
        <w:spacing w:line="360" w:lineRule="auto"/>
        <w:rPr>
          <w:rFonts w:eastAsia="Times New Roman" w:cs="Times New Roman"/>
          <w:color w:val="auto"/>
          <w:szCs w:val="24"/>
          <w:lang w:eastAsia="en-IN"/>
        </w:rPr>
      </w:pPr>
      <w:r w:rsidRPr="00417FA4">
        <w:rPr>
          <w:rFonts w:eastAsia="Times New Roman" w:cs="Times New Roman"/>
          <w:b/>
          <w:bCs/>
          <w:color w:val="0E101A"/>
          <w:szCs w:val="24"/>
          <w:lang w:eastAsia="en-IN"/>
        </w:rPr>
        <w:t>3. Investment strategy</w:t>
      </w:r>
      <w:r w:rsidRPr="00417FA4">
        <w:rPr>
          <w:rFonts w:eastAsia="Times New Roman" w:cs="Times New Roman"/>
          <w:color w:val="0E101A"/>
          <w:szCs w:val="24"/>
          <w:lang w:eastAsia="en-IN"/>
        </w:rPr>
        <w:t>: This corporate system section references decisions regarding the most efficient allocation of capital and human resources in light of stated objectives and aims. </w:t>
      </w:r>
    </w:p>
    <w:p w14:paraId="76315236" w14:textId="77777777" w:rsidR="00417FA4" w:rsidRPr="00417FA4" w:rsidRDefault="00000000" w:rsidP="00245928">
      <w:pPr>
        <w:spacing w:line="360" w:lineRule="auto"/>
        <w:rPr>
          <w:rFonts w:eastAsia="Times New Roman" w:cs="Times New Roman"/>
          <w:color w:val="auto"/>
          <w:szCs w:val="24"/>
          <w:lang w:eastAsia="en-IN"/>
        </w:rPr>
      </w:pPr>
      <w:r w:rsidRPr="00417FA4">
        <w:rPr>
          <w:rFonts w:eastAsia="Times New Roman" w:cs="Times New Roman"/>
          <w:b/>
          <w:bCs/>
          <w:color w:val="0E101A"/>
          <w:szCs w:val="24"/>
          <w:lang w:eastAsia="en-IN"/>
        </w:rPr>
        <w:t>4. The beneficial tradeoffs or prioritization: O</w:t>
      </w:r>
      <w:r w:rsidRPr="00417FA4">
        <w:rPr>
          <w:rFonts w:eastAsia="Times New Roman" w:cs="Times New Roman"/>
          <w:color w:val="0E101A"/>
          <w:szCs w:val="24"/>
          <w:lang w:eastAsia="en-IN"/>
        </w:rPr>
        <w:t>ne of the most challenging aspects of a business system is prioritization, or separating essential tradeoffs. </w:t>
      </w:r>
    </w:p>
    <w:p w14:paraId="5D2BE21E" w14:textId="77777777" w:rsidR="00417FA4" w:rsidRPr="00417FA4" w:rsidRDefault="00000000" w:rsidP="00245928">
      <w:pPr>
        <w:pStyle w:val="Heading2"/>
        <w:spacing w:line="360" w:lineRule="auto"/>
        <w:rPr>
          <w:rFonts w:eastAsia="Times New Roman"/>
          <w:color w:val="auto"/>
          <w:lang w:eastAsia="en-IN"/>
        </w:rPr>
      </w:pPr>
      <w:bookmarkStart w:id="36" w:name="_Toc123225357"/>
      <w:r>
        <w:rPr>
          <w:rFonts w:eastAsia="Times New Roman"/>
          <w:lang w:eastAsia="en-IN"/>
        </w:rPr>
        <w:t>9</w:t>
      </w:r>
      <w:r w:rsidRPr="00417FA4">
        <w:rPr>
          <w:rFonts w:eastAsia="Times New Roman"/>
          <w:lang w:eastAsia="en-IN"/>
        </w:rPr>
        <w:t>.3 business level strategy</w:t>
      </w:r>
      <w:bookmarkEnd w:id="36"/>
      <w:r w:rsidRPr="00417FA4">
        <w:rPr>
          <w:rFonts w:eastAsia="Times New Roman"/>
          <w:lang w:eastAsia="en-IN"/>
        </w:rPr>
        <w:t>  </w:t>
      </w:r>
    </w:p>
    <w:p w14:paraId="778E8684" w14:textId="77777777" w:rsidR="00417FA4" w:rsidRPr="00417FA4" w:rsidRDefault="00000000" w:rsidP="00245928">
      <w:pPr>
        <w:spacing w:line="360" w:lineRule="auto"/>
        <w:rPr>
          <w:rFonts w:eastAsia="Times New Roman" w:cs="Times New Roman"/>
          <w:color w:val="auto"/>
          <w:szCs w:val="24"/>
          <w:lang w:eastAsia="en-IN"/>
        </w:rPr>
      </w:pPr>
      <w:r w:rsidRPr="00417FA4">
        <w:rPr>
          <w:rFonts w:eastAsia="Times New Roman" w:cs="Times New Roman"/>
          <w:color w:val="0E101A"/>
          <w:szCs w:val="24"/>
          <w:lang w:eastAsia="en-IN"/>
        </w:rPr>
        <w:t>The business-level system is an innovative way for a firm to emphasize its unique resources, boost its competitive edge, and support the many parts of the organization's function as a unified whole (</w:t>
      </w:r>
      <w:r w:rsidRPr="00417FA4">
        <w:rPr>
          <w:rFonts w:eastAsia="Times New Roman" w:cs="Times New Roman"/>
          <w:color w:val="222222"/>
          <w:szCs w:val="24"/>
          <w:lang w:eastAsia="en-IN"/>
        </w:rPr>
        <w:t xml:space="preserve">VahdatiRoohani </w:t>
      </w:r>
      <w:r w:rsidRPr="00417FA4">
        <w:rPr>
          <w:rFonts w:eastAsia="Times New Roman" w:cs="Times New Roman"/>
          <w:i/>
          <w:iCs/>
          <w:color w:val="222222"/>
          <w:szCs w:val="24"/>
          <w:lang w:eastAsia="en-IN"/>
        </w:rPr>
        <w:t>et al</w:t>
      </w:r>
      <w:r w:rsidRPr="00417FA4">
        <w:rPr>
          <w:rFonts w:eastAsia="Times New Roman" w:cs="Times New Roman"/>
          <w:color w:val="222222"/>
          <w:szCs w:val="24"/>
          <w:lang w:eastAsia="en-IN"/>
        </w:rPr>
        <w:t>., 2019)</w:t>
      </w:r>
      <w:r w:rsidRPr="00417FA4">
        <w:rPr>
          <w:rFonts w:eastAsia="Times New Roman" w:cs="Times New Roman"/>
          <w:color w:val="0E101A"/>
          <w:szCs w:val="24"/>
          <w:lang w:eastAsia="en-IN"/>
        </w:rPr>
        <w:t>. </w:t>
      </w:r>
    </w:p>
    <w:p w14:paraId="31CB6C31" w14:textId="77777777" w:rsidR="00417FA4" w:rsidRPr="00417FA4" w:rsidRDefault="00000000" w:rsidP="00245928">
      <w:pPr>
        <w:pStyle w:val="Heading3"/>
        <w:spacing w:line="360" w:lineRule="auto"/>
      </w:pPr>
      <w:bookmarkStart w:id="37" w:name="_Toc123225358"/>
      <w:r w:rsidRPr="00417FA4">
        <w:t>9.3.1 Factors involved</w:t>
      </w:r>
      <w:bookmarkEnd w:id="37"/>
      <w:r w:rsidRPr="00417FA4">
        <w:t>  </w:t>
      </w:r>
    </w:p>
    <w:p w14:paraId="64025F8D" w14:textId="77777777" w:rsidR="00417FA4" w:rsidRPr="00417FA4" w:rsidRDefault="00000000" w:rsidP="00245928">
      <w:pPr>
        <w:spacing w:line="360" w:lineRule="auto"/>
        <w:rPr>
          <w:rFonts w:eastAsia="Times New Roman" w:cs="Times New Roman"/>
          <w:color w:val="auto"/>
          <w:szCs w:val="24"/>
          <w:lang w:eastAsia="en-IN"/>
        </w:rPr>
      </w:pPr>
      <w:r w:rsidRPr="00417FA4">
        <w:rPr>
          <w:rFonts w:eastAsia="Times New Roman" w:cs="Times New Roman"/>
          <w:b/>
          <w:bCs/>
          <w:color w:val="0E101A"/>
          <w:szCs w:val="24"/>
          <w:lang w:eastAsia="en-IN"/>
        </w:rPr>
        <w:t xml:space="preserve">1. Differentiate target market and buyers: </w:t>
      </w:r>
      <w:r w:rsidRPr="00417FA4">
        <w:rPr>
          <w:rFonts w:eastAsia="Times New Roman" w:cs="Times New Roman"/>
          <w:color w:val="0E101A"/>
          <w:szCs w:val="24"/>
          <w:lang w:eastAsia="en-IN"/>
        </w:rPr>
        <w:t>They must first identify the finest clientele for their firm and the objective market they need to enter before implementing organizational transformations. </w:t>
      </w:r>
    </w:p>
    <w:p w14:paraId="4A189690" w14:textId="77777777" w:rsidR="00417FA4" w:rsidRPr="00417FA4" w:rsidRDefault="00000000" w:rsidP="00245928">
      <w:pPr>
        <w:spacing w:line="360" w:lineRule="auto"/>
        <w:rPr>
          <w:rFonts w:eastAsia="Times New Roman" w:cs="Times New Roman"/>
          <w:color w:val="auto"/>
          <w:szCs w:val="24"/>
          <w:lang w:eastAsia="en-IN"/>
        </w:rPr>
      </w:pPr>
      <w:r w:rsidRPr="00417FA4">
        <w:rPr>
          <w:rFonts w:eastAsia="Times New Roman" w:cs="Times New Roman"/>
          <w:b/>
          <w:bCs/>
          <w:color w:val="0E101A"/>
          <w:szCs w:val="24"/>
          <w:lang w:eastAsia="en-IN"/>
        </w:rPr>
        <w:t>2. Discover their needs:</w:t>
      </w:r>
      <w:r w:rsidRPr="00417FA4">
        <w:rPr>
          <w:rFonts w:eastAsia="Times New Roman" w:cs="Times New Roman"/>
          <w:color w:val="0E101A"/>
          <w:szCs w:val="24"/>
          <w:lang w:eastAsia="en-IN"/>
        </w:rPr>
        <w:t xml:space="preserve"> HDFC can begin investigating the needs of its customer base once they have outlined its objective market, identified competitors, and the appropriate clientele for that market. </w:t>
      </w:r>
    </w:p>
    <w:p w14:paraId="2C54F332" w14:textId="77777777" w:rsidR="00417FA4" w:rsidRPr="00417FA4" w:rsidRDefault="00000000" w:rsidP="00245928">
      <w:pPr>
        <w:spacing w:line="360" w:lineRule="auto"/>
        <w:rPr>
          <w:rFonts w:eastAsia="Times New Roman" w:cs="Times New Roman"/>
          <w:color w:val="auto"/>
          <w:szCs w:val="24"/>
          <w:lang w:eastAsia="en-IN"/>
        </w:rPr>
      </w:pPr>
      <w:r w:rsidRPr="00417FA4">
        <w:rPr>
          <w:rFonts w:eastAsia="Times New Roman" w:cs="Times New Roman"/>
          <w:b/>
          <w:bCs/>
          <w:color w:val="0E101A"/>
          <w:szCs w:val="24"/>
          <w:lang w:eastAsia="en-IN"/>
        </w:rPr>
        <w:t>3. Discuss how to take extra care of their needs:</w:t>
      </w:r>
      <w:r w:rsidRPr="00417FA4">
        <w:rPr>
          <w:rFonts w:eastAsia="Times New Roman" w:cs="Times New Roman"/>
          <w:color w:val="0E101A"/>
          <w:szCs w:val="24"/>
          <w:lang w:eastAsia="en-IN"/>
        </w:rPr>
        <w:t xml:space="preserve"> Since it is now so evident which materials and furniture items are preferred by their target market, work with other company executives to identify suppliers.</w:t>
      </w:r>
    </w:p>
    <w:p w14:paraId="520299AF" w14:textId="77777777" w:rsidR="00417FA4" w:rsidRPr="00417FA4" w:rsidRDefault="00000000" w:rsidP="00245928">
      <w:pPr>
        <w:pStyle w:val="Heading2"/>
        <w:spacing w:line="360" w:lineRule="auto"/>
        <w:rPr>
          <w:rFonts w:eastAsia="Times New Roman"/>
          <w:color w:val="auto"/>
          <w:lang w:eastAsia="en-IN"/>
        </w:rPr>
      </w:pPr>
      <w:bookmarkStart w:id="38" w:name="_Toc123225359"/>
      <w:r>
        <w:rPr>
          <w:rFonts w:eastAsia="Times New Roman"/>
          <w:lang w:eastAsia="en-IN"/>
        </w:rPr>
        <w:t>9</w:t>
      </w:r>
      <w:r w:rsidRPr="00417FA4">
        <w:rPr>
          <w:rFonts w:eastAsia="Times New Roman"/>
          <w:lang w:eastAsia="en-IN"/>
        </w:rPr>
        <w:t>.4 Functional level strategy</w:t>
      </w:r>
      <w:bookmarkEnd w:id="38"/>
      <w:r w:rsidRPr="00417FA4">
        <w:rPr>
          <w:rFonts w:eastAsia="Times New Roman"/>
          <w:lang w:eastAsia="en-IN"/>
        </w:rPr>
        <w:t>  </w:t>
      </w:r>
    </w:p>
    <w:p w14:paraId="48CEA438" w14:textId="77777777" w:rsidR="00417FA4" w:rsidRPr="00417FA4" w:rsidRDefault="00000000" w:rsidP="00245928">
      <w:pPr>
        <w:spacing w:line="360" w:lineRule="auto"/>
        <w:rPr>
          <w:rFonts w:eastAsia="Times New Roman" w:cs="Times New Roman"/>
          <w:color w:val="auto"/>
          <w:szCs w:val="24"/>
          <w:lang w:eastAsia="en-IN"/>
        </w:rPr>
      </w:pPr>
      <w:r w:rsidRPr="00417FA4">
        <w:rPr>
          <w:rFonts w:eastAsia="Times New Roman" w:cs="Times New Roman"/>
          <w:color w:val="0E101A"/>
          <w:szCs w:val="24"/>
          <w:lang w:eastAsia="en-IN"/>
        </w:rPr>
        <w:t xml:space="preserve">The tasks and goals assigned to various departments that support their corporate-level Strategy and business-level technique are known as practical-level procedures. These processes outline the outcomes they must obtain from the regular operations of specific company divisions (Kim </w:t>
      </w:r>
      <w:r w:rsidRPr="00417FA4">
        <w:rPr>
          <w:rFonts w:eastAsia="Times New Roman" w:cs="Times New Roman"/>
          <w:i/>
          <w:iCs/>
          <w:color w:val="0E101A"/>
          <w:szCs w:val="24"/>
          <w:lang w:eastAsia="en-IN"/>
        </w:rPr>
        <w:t>et al</w:t>
      </w:r>
      <w:r w:rsidRPr="00417FA4">
        <w:rPr>
          <w:rFonts w:eastAsia="Times New Roman" w:cs="Times New Roman"/>
          <w:color w:val="0E101A"/>
          <w:szCs w:val="24"/>
          <w:lang w:eastAsia="en-IN"/>
        </w:rPr>
        <w:t>., 2019). </w:t>
      </w:r>
    </w:p>
    <w:p w14:paraId="3A7EC36C" w14:textId="77777777" w:rsidR="00417FA4" w:rsidRPr="00417FA4" w:rsidRDefault="00000000" w:rsidP="00245928">
      <w:pPr>
        <w:pStyle w:val="Heading3"/>
        <w:spacing w:line="360" w:lineRule="auto"/>
        <w:rPr>
          <w:rFonts w:eastAsia="Times New Roman"/>
          <w:color w:val="auto"/>
          <w:lang w:eastAsia="en-IN"/>
        </w:rPr>
      </w:pPr>
      <w:bookmarkStart w:id="39" w:name="_Toc123225360"/>
      <w:r>
        <w:rPr>
          <w:rFonts w:eastAsia="Times New Roman"/>
          <w:lang w:eastAsia="en-IN"/>
        </w:rPr>
        <w:t>9</w:t>
      </w:r>
      <w:r w:rsidRPr="00417FA4">
        <w:rPr>
          <w:rFonts w:eastAsia="Times New Roman"/>
          <w:lang w:eastAsia="en-IN"/>
        </w:rPr>
        <w:t>.4.1 factors involved</w:t>
      </w:r>
      <w:bookmarkEnd w:id="39"/>
      <w:r w:rsidRPr="00417FA4">
        <w:rPr>
          <w:rFonts w:eastAsia="Times New Roman"/>
          <w:lang w:eastAsia="en-IN"/>
        </w:rPr>
        <w:t>  </w:t>
      </w:r>
    </w:p>
    <w:p w14:paraId="2C1BE03A" w14:textId="77777777" w:rsidR="00417FA4" w:rsidRPr="00417FA4" w:rsidRDefault="00000000" w:rsidP="00245928">
      <w:pPr>
        <w:spacing w:line="360" w:lineRule="auto"/>
        <w:rPr>
          <w:rFonts w:eastAsia="Times New Roman" w:cs="Times New Roman"/>
          <w:color w:val="auto"/>
          <w:szCs w:val="24"/>
          <w:lang w:eastAsia="en-IN"/>
        </w:rPr>
      </w:pPr>
      <w:r w:rsidRPr="00417FA4">
        <w:rPr>
          <w:rFonts w:eastAsia="Times New Roman" w:cs="Times New Roman"/>
          <w:b/>
          <w:bCs/>
          <w:color w:val="0E101A"/>
          <w:szCs w:val="24"/>
          <w:lang w:eastAsia="en-IN"/>
        </w:rPr>
        <w:t>Detail:</w:t>
      </w:r>
      <w:r w:rsidRPr="00417FA4">
        <w:rPr>
          <w:rFonts w:eastAsia="Times New Roman" w:cs="Times New Roman"/>
          <w:color w:val="0E101A"/>
          <w:szCs w:val="24"/>
          <w:lang w:eastAsia="en-IN"/>
        </w:rPr>
        <w:t xml:space="preserve"> The practical level system will be the most detailed of the three methodologies. They will, of course, have specific goals and essential elements for each division. </w:t>
      </w:r>
    </w:p>
    <w:p w14:paraId="4475CA51" w14:textId="77777777" w:rsidR="00417FA4" w:rsidRPr="00417FA4" w:rsidRDefault="00000000" w:rsidP="00245928">
      <w:pPr>
        <w:spacing w:line="360" w:lineRule="auto"/>
        <w:rPr>
          <w:rFonts w:eastAsia="Times New Roman" w:cs="Times New Roman"/>
          <w:color w:val="auto"/>
          <w:szCs w:val="24"/>
          <w:lang w:eastAsia="en-IN"/>
        </w:rPr>
      </w:pPr>
      <w:r w:rsidRPr="00417FA4">
        <w:rPr>
          <w:rFonts w:eastAsia="Times New Roman" w:cs="Times New Roman"/>
          <w:b/>
          <w:bCs/>
          <w:color w:val="0E101A"/>
          <w:szCs w:val="24"/>
          <w:lang w:eastAsia="en-IN"/>
        </w:rPr>
        <w:t>Arrangement:</w:t>
      </w:r>
      <w:r w:rsidRPr="00417FA4">
        <w:rPr>
          <w:rFonts w:eastAsia="Times New Roman" w:cs="Times New Roman"/>
          <w:color w:val="0E101A"/>
          <w:szCs w:val="24"/>
          <w:lang w:eastAsia="en-IN"/>
        </w:rPr>
        <w:t xml:space="preserve"> Methodologies at the practical level should always align with those at the commercial and corporate levels above them. </w:t>
      </w:r>
    </w:p>
    <w:p w14:paraId="75DF5692" w14:textId="77777777" w:rsidR="00417FA4" w:rsidRPr="00417FA4" w:rsidRDefault="00000000" w:rsidP="00245928">
      <w:pPr>
        <w:spacing w:line="360" w:lineRule="auto"/>
        <w:rPr>
          <w:rFonts w:eastAsia="Times New Roman" w:cs="Times New Roman"/>
          <w:color w:val="auto"/>
          <w:szCs w:val="24"/>
          <w:lang w:eastAsia="en-IN"/>
        </w:rPr>
      </w:pPr>
      <w:r w:rsidRPr="00417FA4">
        <w:rPr>
          <w:rFonts w:eastAsia="Times New Roman" w:cs="Times New Roman"/>
          <w:b/>
          <w:bCs/>
          <w:color w:val="0E101A"/>
          <w:szCs w:val="24"/>
          <w:lang w:eastAsia="en-IN"/>
        </w:rPr>
        <w:lastRenderedPageBreak/>
        <w:t>Progress:</w:t>
      </w:r>
      <w:r w:rsidRPr="00417FA4">
        <w:rPr>
          <w:rFonts w:eastAsia="Times New Roman" w:cs="Times New Roman"/>
          <w:color w:val="0E101A"/>
          <w:szCs w:val="24"/>
          <w:lang w:eastAsia="en-IN"/>
        </w:rPr>
        <w:t xml:space="preserve"> It is not challenging to combine excessive data and become wholly immersed in information while attempting to quantify their improvement. </w:t>
      </w:r>
    </w:p>
    <w:p w14:paraId="14091461" w14:textId="77777777" w:rsidR="00417FA4" w:rsidRPr="00417FA4" w:rsidRDefault="00000000" w:rsidP="00245928">
      <w:pPr>
        <w:spacing w:line="360" w:lineRule="auto"/>
        <w:rPr>
          <w:rFonts w:eastAsia="Times New Roman" w:cs="Times New Roman"/>
          <w:color w:val="auto"/>
          <w:szCs w:val="24"/>
          <w:lang w:eastAsia="en-IN"/>
        </w:rPr>
      </w:pPr>
      <w:r w:rsidRPr="00417FA4">
        <w:rPr>
          <w:rFonts w:eastAsia="Times New Roman" w:cs="Times New Roman"/>
          <w:b/>
          <w:bCs/>
          <w:color w:val="0E101A"/>
          <w:szCs w:val="24"/>
          <w:lang w:eastAsia="en-IN"/>
        </w:rPr>
        <w:t>Current assets:</w:t>
      </w:r>
      <w:r w:rsidRPr="00417FA4">
        <w:rPr>
          <w:rFonts w:eastAsia="Times New Roman" w:cs="Times New Roman"/>
          <w:color w:val="0E101A"/>
          <w:szCs w:val="24"/>
          <w:lang w:eastAsia="en-IN"/>
        </w:rPr>
        <w:t xml:space="preserve"> Every adequate level methodology they establish should take advantage of the existing resources, including employees and hardware, each division provides to the table. </w:t>
      </w:r>
    </w:p>
    <w:p w14:paraId="3B5F9219" w14:textId="79B003D9" w:rsidR="00417FA4" w:rsidRPr="00417FA4" w:rsidRDefault="00000000" w:rsidP="00245928">
      <w:pPr>
        <w:pStyle w:val="Heading2"/>
        <w:spacing w:line="360" w:lineRule="auto"/>
        <w:rPr>
          <w:rFonts w:eastAsia="Times New Roman"/>
          <w:color w:val="auto"/>
          <w:lang w:eastAsia="en-IN"/>
        </w:rPr>
      </w:pPr>
      <w:bookmarkStart w:id="40" w:name="_Toc123225361"/>
      <w:r>
        <w:rPr>
          <w:rFonts w:eastAsia="Times New Roman"/>
          <w:lang w:eastAsia="en-IN"/>
        </w:rPr>
        <w:t>9</w:t>
      </w:r>
      <w:r w:rsidRPr="00417FA4">
        <w:rPr>
          <w:rFonts w:eastAsia="Times New Roman"/>
          <w:lang w:eastAsia="en-IN"/>
        </w:rPr>
        <w:t xml:space="preserve">.5 </w:t>
      </w:r>
      <w:r w:rsidR="00224166">
        <w:rPr>
          <w:rFonts w:eastAsia="Times New Roman"/>
          <w:lang w:eastAsia="en-IN"/>
        </w:rPr>
        <w:t>P</w:t>
      </w:r>
      <w:r w:rsidRPr="00417FA4">
        <w:rPr>
          <w:rFonts w:eastAsia="Times New Roman"/>
          <w:lang w:eastAsia="en-IN"/>
        </w:rPr>
        <w:t>romotional strategies of HDFC bank</w:t>
      </w:r>
      <w:bookmarkEnd w:id="40"/>
      <w:r w:rsidRPr="00417FA4">
        <w:rPr>
          <w:rFonts w:eastAsia="Times New Roman"/>
          <w:lang w:eastAsia="en-IN"/>
        </w:rPr>
        <w:t>  </w:t>
      </w:r>
    </w:p>
    <w:p w14:paraId="5C74A026" w14:textId="77777777" w:rsidR="00417FA4" w:rsidRPr="00417FA4" w:rsidRDefault="00000000" w:rsidP="00245928">
      <w:pPr>
        <w:spacing w:line="360" w:lineRule="auto"/>
        <w:rPr>
          <w:rFonts w:eastAsia="Times New Roman" w:cs="Times New Roman"/>
          <w:color w:val="auto"/>
          <w:szCs w:val="24"/>
          <w:lang w:eastAsia="en-IN"/>
        </w:rPr>
      </w:pPr>
      <w:r w:rsidRPr="00417FA4">
        <w:rPr>
          <w:rFonts w:eastAsia="Times New Roman" w:cs="Times New Roman"/>
          <w:color w:val="0E101A"/>
          <w:szCs w:val="24"/>
          <w:lang w:eastAsia="en-IN"/>
        </w:rPr>
        <w:t xml:space="preserve">HDFC uses computerized technology and other contemporary tools and methods to promote its brand and services. The company advertises services on its website, including credit, charge cards, and other offerings. It has amassed a sizable chunk of the pie in India over time as a significant financial administration association. With a constant focus on customer comfort, HDFC has strong brand shareholdings (Werder </w:t>
      </w:r>
      <w:r w:rsidRPr="00417FA4">
        <w:rPr>
          <w:rFonts w:eastAsia="Times New Roman" w:cs="Times New Roman"/>
          <w:i/>
          <w:iCs/>
          <w:color w:val="0E101A"/>
          <w:szCs w:val="24"/>
          <w:lang w:eastAsia="en-IN"/>
        </w:rPr>
        <w:t>et al</w:t>
      </w:r>
      <w:r w:rsidRPr="00417FA4">
        <w:rPr>
          <w:rFonts w:eastAsia="Times New Roman" w:cs="Times New Roman"/>
          <w:color w:val="0E101A"/>
          <w:szCs w:val="24"/>
          <w:lang w:eastAsia="en-IN"/>
        </w:rPr>
        <w:t>., 2018).  </w:t>
      </w:r>
    </w:p>
    <w:p w14:paraId="0130AE32" w14:textId="77777777" w:rsidR="00417FA4" w:rsidRPr="00417FA4" w:rsidRDefault="00000000" w:rsidP="00245928">
      <w:pPr>
        <w:pStyle w:val="Heading3"/>
        <w:spacing w:line="360" w:lineRule="auto"/>
        <w:rPr>
          <w:rFonts w:eastAsia="Times New Roman"/>
          <w:color w:val="auto"/>
          <w:lang w:eastAsia="en-IN"/>
        </w:rPr>
      </w:pPr>
      <w:bookmarkStart w:id="41" w:name="_Toc123225362"/>
      <w:r>
        <w:rPr>
          <w:rFonts w:eastAsia="Times New Roman"/>
          <w:lang w:eastAsia="en-IN"/>
        </w:rPr>
        <w:t>9</w:t>
      </w:r>
      <w:r w:rsidRPr="00417FA4">
        <w:rPr>
          <w:rFonts w:eastAsia="Times New Roman"/>
          <w:lang w:eastAsia="en-IN"/>
        </w:rPr>
        <w:t>.5.1 Factors involved</w:t>
      </w:r>
      <w:bookmarkEnd w:id="41"/>
      <w:r w:rsidRPr="00417FA4">
        <w:rPr>
          <w:rFonts w:eastAsia="Times New Roman"/>
          <w:lang w:eastAsia="en-IN"/>
        </w:rPr>
        <w:t>  </w:t>
      </w:r>
    </w:p>
    <w:p w14:paraId="43976637" w14:textId="77777777" w:rsidR="00417FA4" w:rsidRPr="00417FA4" w:rsidRDefault="00000000" w:rsidP="00245928">
      <w:pPr>
        <w:spacing w:line="360" w:lineRule="auto"/>
        <w:rPr>
          <w:rFonts w:eastAsia="Times New Roman" w:cs="Times New Roman"/>
          <w:color w:val="auto"/>
          <w:szCs w:val="24"/>
          <w:lang w:eastAsia="en-IN"/>
        </w:rPr>
      </w:pPr>
      <w:r w:rsidRPr="00417FA4">
        <w:rPr>
          <w:rFonts w:eastAsia="Times New Roman" w:cs="Times New Roman"/>
          <w:b/>
          <w:bCs/>
          <w:color w:val="0E101A"/>
          <w:szCs w:val="24"/>
          <w:lang w:eastAsia="en-IN"/>
        </w:rPr>
        <w:t xml:space="preserve">Division: </w:t>
      </w:r>
      <w:r w:rsidRPr="00417FA4">
        <w:rPr>
          <w:rFonts w:eastAsia="Times New Roman" w:cs="Times New Roman"/>
          <w:color w:val="0E101A"/>
          <w:szCs w:val="24"/>
          <w:lang w:eastAsia="en-IN"/>
        </w:rPr>
        <w:t>One of the main focuses of their marketing strategy should be identifying these groups and their needs through statistical analysis and market research.</w:t>
      </w:r>
    </w:p>
    <w:p w14:paraId="223932B6" w14:textId="77777777" w:rsidR="00417FA4" w:rsidRPr="00417FA4" w:rsidRDefault="00000000" w:rsidP="00245928">
      <w:pPr>
        <w:spacing w:line="360" w:lineRule="auto"/>
        <w:rPr>
          <w:rFonts w:eastAsia="Times New Roman" w:cs="Times New Roman"/>
          <w:color w:val="auto"/>
          <w:szCs w:val="24"/>
          <w:lang w:eastAsia="en-IN"/>
        </w:rPr>
      </w:pPr>
      <w:r w:rsidRPr="00417FA4">
        <w:rPr>
          <w:rFonts w:eastAsia="Times New Roman" w:cs="Times New Roman"/>
          <w:b/>
          <w:bCs/>
          <w:color w:val="0E101A"/>
          <w:szCs w:val="24"/>
          <w:lang w:eastAsia="en-IN"/>
        </w:rPr>
        <w:t xml:space="preserve">Time-saving strategies: </w:t>
      </w:r>
      <w:r w:rsidRPr="00417FA4">
        <w:rPr>
          <w:rFonts w:eastAsia="Times New Roman" w:cs="Times New Roman"/>
          <w:color w:val="0E101A"/>
          <w:szCs w:val="24"/>
          <w:lang w:eastAsia="en-IN"/>
        </w:rPr>
        <w:t>Companies should decide which marketing campaigns to implement after designing their marketing strategies.</w:t>
      </w:r>
    </w:p>
    <w:p w14:paraId="075B302F" w14:textId="77777777" w:rsidR="00417FA4" w:rsidRPr="00417FA4" w:rsidRDefault="00000000" w:rsidP="00245928">
      <w:pPr>
        <w:spacing w:line="360" w:lineRule="auto"/>
        <w:rPr>
          <w:rFonts w:eastAsia="Times New Roman" w:cs="Times New Roman"/>
          <w:color w:val="auto"/>
          <w:szCs w:val="24"/>
          <w:lang w:eastAsia="en-IN"/>
        </w:rPr>
      </w:pPr>
      <w:r w:rsidRPr="00417FA4">
        <w:rPr>
          <w:rFonts w:eastAsia="Times New Roman" w:cs="Times New Roman"/>
          <w:b/>
          <w:bCs/>
          <w:color w:val="0E101A"/>
          <w:szCs w:val="24"/>
          <w:lang w:eastAsia="en-IN"/>
        </w:rPr>
        <w:t>Examining and evaluating:</w:t>
      </w:r>
      <w:r w:rsidRPr="00417FA4">
        <w:rPr>
          <w:rFonts w:eastAsia="Times New Roman" w:cs="Times New Roman"/>
          <w:color w:val="0E101A"/>
          <w:szCs w:val="24"/>
          <w:lang w:eastAsia="en-IN"/>
        </w:rPr>
        <w:t xml:space="preserve"> A crucial step that should be considered is observing and assessing their methodology's effectiveness (Teece, 2019). This control element can help them understand how their Strategy works in practice and shed light on their potential future marketing strategies. </w:t>
      </w:r>
    </w:p>
    <w:p w14:paraId="50543A2A" w14:textId="6D8988DA" w:rsidR="00417FA4" w:rsidRDefault="00000000" w:rsidP="00245928">
      <w:pPr>
        <w:spacing w:line="360" w:lineRule="auto"/>
        <w:rPr>
          <w:rFonts w:eastAsia="Times New Roman" w:cs="Times New Roman"/>
          <w:color w:val="0E101A"/>
          <w:szCs w:val="24"/>
          <w:lang w:eastAsia="en-IN"/>
        </w:rPr>
      </w:pPr>
      <w:r w:rsidRPr="00417FA4">
        <w:rPr>
          <w:rFonts w:eastAsia="Times New Roman" w:cs="Times New Roman"/>
          <w:b/>
          <w:bCs/>
          <w:color w:val="0E101A"/>
          <w:szCs w:val="24"/>
          <w:lang w:eastAsia="en-IN"/>
        </w:rPr>
        <w:t>Marketing strategy:</w:t>
      </w:r>
      <w:r w:rsidRPr="00417FA4">
        <w:rPr>
          <w:rFonts w:eastAsia="Times New Roman" w:cs="Times New Roman"/>
          <w:color w:val="0E101A"/>
          <w:szCs w:val="24"/>
          <w:lang w:eastAsia="en-IN"/>
        </w:rPr>
        <w:t xml:space="preserve"> Create a marketing plan that outlines how they intend to carry out that approach and gauge its effectiveness once they have chosen it.</w:t>
      </w:r>
    </w:p>
    <w:p w14:paraId="4A4834D9" w14:textId="77777777" w:rsidR="00417FA4" w:rsidRPr="00417FA4" w:rsidRDefault="00000000" w:rsidP="00245928">
      <w:pPr>
        <w:pStyle w:val="Heading1"/>
        <w:spacing w:line="360" w:lineRule="auto"/>
        <w:rPr>
          <w:rFonts w:eastAsia="Times New Roman"/>
          <w:color w:val="auto"/>
          <w:szCs w:val="24"/>
          <w:lang w:eastAsia="en-IN"/>
        </w:rPr>
      </w:pPr>
      <w:bookmarkStart w:id="42" w:name="_Toc123225363"/>
      <w:r>
        <w:rPr>
          <w:rFonts w:eastAsia="Times New Roman"/>
          <w:lang w:eastAsia="en-IN"/>
        </w:rPr>
        <w:t>10</w:t>
      </w:r>
      <w:r w:rsidRPr="00417FA4">
        <w:rPr>
          <w:rFonts w:eastAsia="Times New Roman"/>
          <w:lang w:eastAsia="en-IN"/>
        </w:rPr>
        <w:t>. Discussion on how the company will gain a competitive advantage in the coming three years</w:t>
      </w:r>
      <w:bookmarkEnd w:id="42"/>
    </w:p>
    <w:p w14:paraId="4F204FA2" w14:textId="77777777" w:rsidR="00417FA4" w:rsidRPr="00417FA4" w:rsidRDefault="00000000" w:rsidP="00245928">
      <w:pPr>
        <w:spacing w:line="360" w:lineRule="auto"/>
        <w:rPr>
          <w:rFonts w:eastAsia="Times New Roman" w:cs="Times New Roman"/>
          <w:color w:val="auto"/>
          <w:szCs w:val="24"/>
          <w:lang w:eastAsia="en-IN"/>
        </w:rPr>
      </w:pPr>
      <w:r w:rsidRPr="00417FA4">
        <w:rPr>
          <w:rFonts w:eastAsia="Times New Roman" w:cs="Times New Roman"/>
          <w:color w:val="000000"/>
          <w:szCs w:val="24"/>
          <w:lang w:eastAsia="en-IN"/>
        </w:rPr>
        <w:t>The competitive advantage is the ability of an HDFC to create goods or supply services more effectively than its rivals. It enables HDFC to produce profit for the company and its stockholders while reaping high profits. For HDFC, an aggressive edge is anything unique and cannot be easily duplicated. Internally generated costs are what set the company apart from its rivals. To create a competitive advantage over the next three years, HDFC must identify its unique value offer that will appeal to its target market and be unrivaled by rivals (</w:t>
      </w:r>
      <w:r w:rsidRPr="00417FA4">
        <w:rPr>
          <w:rFonts w:eastAsia="Times New Roman" w:cs="Times New Roman"/>
          <w:color w:val="222222"/>
          <w:szCs w:val="24"/>
          <w:lang w:eastAsia="en-IN"/>
        </w:rPr>
        <w:t>Steiss, 2019)</w:t>
      </w:r>
      <w:r w:rsidRPr="00417FA4">
        <w:rPr>
          <w:rFonts w:eastAsia="Times New Roman" w:cs="Times New Roman"/>
          <w:color w:val="000000"/>
          <w:szCs w:val="24"/>
          <w:lang w:eastAsia="en-IN"/>
        </w:rPr>
        <w:t>.</w:t>
      </w:r>
    </w:p>
    <w:p w14:paraId="259BDBC9" w14:textId="77777777" w:rsidR="00417FA4" w:rsidRPr="00417FA4" w:rsidRDefault="00000000" w:rsidP="00245928">
      <w:pPr>
        <w:spacing w:line="360" w:lineRule="auto"/>
        <w:jc w:val="center"/>
        <w:rPr>
          <w:rFonts w:eastAsia="Times New Roman" w:cs="Times New Roman"/>
          <w:color w:val="auto"/>
          <w:szCs w:val="24"/>
          <w:lang w:eastAsia="en-IN"/>
        </w:rPr>
      </w:pPr>
      <w:r w:rsidRPr="00417FA4">
        <w:rPr>
          <w:rFonts w:ascii="Calibri" w:eastAsia="Times New Roman" w:hAnsi="Calibri" w:cs="Calibri"/>
          <w:noProof/>
          <w:color w:val="000000"/>
          <w:sz w:val="22"/>
          <w:bdr w:val="none" w:sz="0" w:space="0" w:color="auto" w:frame="1"/>
          <w:lang w:eastAsia="en-IN"/>
        </w:rPr>
        <w:lastRenderedPageBreak/>
        <w:drawing>
          <wp:inline distT="0" distB="0" distL="0" distR="0" wp14:anchorId="76F27306" wp14:editId="4E33AF41">
            <wp:extent cx="4305300" cy="2533650"/>
            <wp:effectExtent l="0" t="0" r="0" b="0"/>
            <wp:docPr id="1" name="Picture 1" descr="https://lh6.googleusercontent.com/zBfobc7CJ52jmdNfhD0d2UapJ13knLe2BDxoW1vVfPzH1bH6E9yyB5qY00ta81ot22ZcoTkkAhxkB-BZatOw3dsQ7JaMADF1N80dC9Tr_9bwUYru-OGZ9mduZnhArasScLjVjHqBoop0u5cVT2t0W9CUfIaWOgfGDPYluLyjL5NbAtO0jwn4jKkJlLi62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2" descr="https://lh6.googleusercontent.com/zBfobc7CJ52jmdNfhD0d2UapJ13knLe2BDxoW1vVfPzH1bH6E9yyB5qY00ta81ot22ZcoTkkAhxkB-BZatOw3dsQ7JaMADF1N80dC9Tr_9bwUYru-OGZ9mduZnhArasScLjVjHqBoop0u5cVT2t0W9CUfIaWOgfGDPYluLyjL5NbAtO0jwn4jKkJlLi62A"/>
                    <pic:cNvPicPr>
                      <a:picLocks noChangeAspect="1" noChangeArrowheads="1"/>
                    </pic:cNvPicPr>
                  </pic:nvPicPr>
                  <pic:blipFill>
                    <a:blip r:embed="rId18">
                      <a:extLst>
                        <a:ext uri="{28A0092B-C50C-407E-A947-70E740481C1C}">
                          <a14:useLocalDpi xmlns:a14="http://schemas.microsoft.com/office/drawing/2010/main" val="0"/>
                        </a:ext>
                      </a:extLst>
                    </a:blip>
                    <a:stretch>
                      <a:fillRect/>
                    </a:stretch>
                  </pic:blipFill>
                  <pic:spPr bwMode="auto">
                    <a:xfrm>
                      <a:off x="0" y="0"/>
                      <a:ext cx="4305300" cy="2533650"/>
                    </a:xfrm>
                    <a:prstGeom prst="rect">
                      <a:avLst/>
                    </a:prstGeom>
                    <a:noFill/>
                    <a:ln>
                      <a:noFill/>
                    </a:ln>
                  </pic:spPr>
                </pic:pic>
              </a:graphicData>
            </a:graphic>
          </wp:inline>
        </w:drawing>
      </w:r>
    </w:p>
    <w:p w14:paraId="674B7101" w14:textId="0EA6623E" w:rsidR="00417FA4" w:rsidRPr="00245928" w:rsidRDefault="00245928" w:rsidP="00245928">
      <w:pPr>
        <w:spacing w:line="360" w:lineRule="auto"/>
        <w:jc w:val="center"/>
        <w:rPr>
          <w:rFonts w:eastAsia="Times New Roman" w:cs="Times New Roman"/>
          <w:color w:val="auto"/>
          <w:szCs w:val="24"/>
          <w:lang w:eastAsia="en-IN"/>
        </w:rPr>
      </w:pPr>
      <w:r>
        <w:rPr>
          <w:rFonts w:eastAsia="Times New Roman" w:cs="Times New Roman"/>
          <w:color w:val="000000"/>
          <w:szCs w:val="24"/>
          <w:lang w:eastAsia="en-IN"/>
        </w:rPr>
        <w:t xml:space="preserve">Figure- </w:t>
      </w:r>
      <w:r w:rsidRPr="00245928">
        <w:rPr>
          <w:rFonts w:eastAsia="Times New Roman" w:cs="Times New Roman"/>
          <w:color w:val="000000"/>
          <w:szCs w:val="24"/>
          <w:lang w:eastAsia="en-IN"/>
        </w:rPr>
        <w:t>Competitive advantage</w:t>
      </w:r>
    </w:p>
    <w:p w14:paraId="543B1C0A" w14:textId="77777777" w:rsidR="00417FA4" w:rsidRPr="00245928" w:rsidRDefault="00000000" w:rsidP="00245928">
      <w:pPr>
        <w:spacing w:line="360" w:lineRule="auto"/>
        <w:jc w:val="center"/>
        <w:rPr>
          <w:rFonts w:eastAsia="Times New Roman" w:cs="Times New Roman"/>
          <w:color w:val="auto"/>
          <w:szCs w:val="24"/>
          <w:lang w:eastAsia="en-IN"/>
        </w:rPr>
      </w:pPr>
      <w:r w:rsidRPr="00245928">
        <w:rPr>
          <w:rFonts w:eastAsia="Times New Roman" w:cs="Times New Roman"/>
          <w:color w:val="000000"/>
          <w:szCs w:val="24"/>
          <w:lang w:eastAsia="en-IN"/>
        </w:rPr>
        <w:t xml:space="preserve">(Source – </w:t>
      </w:r>
      <w:r w:rsidRPr="00245928">
        <w:rPr>
          <w:rFonts w:eastAsia="Times New Roman" w:cs="Times New Roman"/>
          <w:color w:val="222222"/>
          <w:szCs w:val="24"/>
          <w:lang w:eastAsia="en-IN"/>
        </w:rPr>
        <w:t>Hoskisson et al., 2019</w:t>
      </w:r>
      <w:r w:rsidRPr="00245928">
        <w:rPr>
          <w:rFonts w:eastAsia="Times New Roman" w:cs="Times New Roman"/>
          <w:color w:val="000000"/>
          <w:szCs w:val="24"/>
          <w:lang w:eastAsia="en-IN"/>
        </w:rPr>
        <w:t>)</w:t>
      </w:r>
    </w:p>
    <w:p w14:paraId="7AAF7BF4" w14:textId="77777777" w:rsidR="00417FA4" w:rsidRPr="00417FA4" w:rsidRDefault="00000000" w:rsidP="00245928">
      <w:pPr>
        <w:spacing w:line="360" w:lineRule="auto"/>
        <w:rPr>
          <w:rFonts w:eastAsia="Times New Roman" w:cs="Times New Roman"/>
          <w:color w:val="auto"/>
          <w:szCs w:val="24"/>
          <w:lang w:eastAsia="en-IN"/>
        </w:rPr>
      </w:pPr>
      <w:r w:rsidRPr="00417FA4">
        <w:rPr>
          <w:rFonts w:eastAsia="Times New Roman" w:cs="Times New Roman"/>
          <w:b/>
          <w:bCs/>
          <w:color w:val="000000"/>
          <w:szCs w:val="24"/>
          <w:lang w:eastAsia="en-IN"/>
        </w:rPr>
        <w:t>1. Cost Leadership</w:t>
      </w:r>
    </w:p>
    <w:p w14:paraId="3933350E" w14:textId="77777777" w:rsidR="00417FA4" w:rsidRPr="00417FA4" w:rsidRDefault="00000000" w:rsidP="00245928">
      <w:pPr>
        <w:spacing w:line="360" w:lineRule="auto"/>
        <w:rPr>
          <w:rFonts w:eastAsia="Times New Roman" w:cs="Times New Roman"/>
          <w:color w:val="auto"/>
          <w:szCs w:val="24"/>
          <w:lang w:eastAsia="en-IN"/>
        </w:rPr>
      </w:pPr>
      <w:r w:rsidRPr="00417FA4">
        <w:rPr>
          <w:rFonts w:eastAsia="Times New Roman" w:cs="Times New Roman"/>
          <w:color w:val="000000"/>
          <w:szCs w:val="24"/>
          <w:lang w:eastAsia="en-IN"/>
        </w:rPr>
        <w:t>The cost management plan aims to produce or issue a suitable carrier at the lowest possible cost. It is done by making goods typically well-liked by consumers at more bass and more advantageous prices than those of comparable interests. By combining large sales volumes with low profitability margins per unit, HDFC will employ this Strategy to maximize profit. To prevent competitors from duplicating their value proposition, businesses will look for the best possibilities while producing an exceptional or presenting carrier.</w:t>
      </w:r>
    </w:p>
    <w:p w14:paraId="7C8725D6" w14:textId="77777777" w:rsidR="00417FA4" w:rsidRPr="00417FA4" w:rsidRDefault="00000000" w:rsidP="00245928">
      <w:pPr>
        <w:spacing w:line="360" w:lineRule="auto"/>
        <w:rPr>
          <w:rFonts w:eastAsia="Times New Roman" w:cs="Times New Roman"/>
          <w:color w:val="auto"/>
          <w:szCs w:val="24"/>
          <w:lang w:eastAsia="en-IN"/>
        </w:rPr>
      </w:pPr>
      <w:r w:rsidRPr="00417FA4">
        <w:rPr>
          <w:rFonts w:eastAsia="Times New Roman" w:cs="Times New Roman"/>
          <w:b/>
          <w:bCs/>
          <w:color w:val="000000"/>
          <w:szCs w:val="24"/>
          <w:lang w:eastAsia="en-IN"/>
        </w:rPr>
        <w:t>2. Discrimination</w:t>
      </w:r>
    </w:p>
    <w:p w14:paraId="67C37515" w14:textId="77777777" w:rsidR="00417FA4" w:rsidRPr="00417FA4" w:rsidRDefault="00000000" w:rsidP="00245928">
      <w:pPr>
        <w:spacing w:line="360" w:lineRule="auto"/>
        <w:rPr>
          <w:rFonts w:eastAsia="Times New Roman" w:cs="Times New Roman"/>
          <w:color w:val="auto"/>
          <w:szCs w:val="24"/>
          <w:lang w:eastAsia="en-IN"/>
        </w:rPr>
      </w:pPr>
      <w:r w:rsidRPr="00417FA4">
        <w:rPr>
          <w:rFonts w:eastAsia="Times New Roman" w:cs="Times New Roman"/>
          <w:color w:val="000000"/>
          <w:szCs w:val="24"/>
          <w:lang w:eastAsia="en-IN"/>
        </w:rPr>
        <w:t>A differentiation strategy is creating unique products or services that set them apart from their rivals. The essential aspects of the products or services must be maintained or improved. Thus, HDFC that uses this Strategy must continually spend money on R&amp;D. Agencies frequently persuade clients to pay a better price, which results in more significant margins. It is accomplished by giving a specific product with a particular proposition of price (</w:t>
      </w:r>
      <w:r w:rsidRPr="00417FA4">
        <w:rPr>
          <w:rFonts w:eastAsia="Times New Roman" w:cs="Times New Roman"/>
          <w:color w:val="222222"/>
          <w:szCs w:val="24"/>
          <w:lang w:eastAsia="en-IN"/>
        </w:rPr>
        <w:t xml:space="preserve">Hoskisson </w:t>
      </w:r>
      <w:r w:rsidRPr="00417FA4">
        <w:rPr>
          <w:rFonts w:eastAsia="Times New Roman" w:cs="Times New Roman"/>
          <w:i/>
          <w:iCs/>
          <w:color w:val="222222"/>
          <w:szCs w:val="24"/>
          <w:lang w:eastAsia="en-IN"/>
        </w:rPr>
        <w:t>et al</w:t>
      </w:r>
      <w:r w:rsidRPr="00417FA4">
        <w:rPr>
          <w:rFonts w:eastAsia="Times New Roman" w:cs="Times New Roman"/>
          <w:color w:val="222222"/>
          <w:szCs w:val="24"/>
          <w:lang w:eastAsia="en-IN"/>
        </w:rPr>
        <w:t>., 2019)</w:t>
      </w:r>
      <w:r w:rsidRPr="00417FA4">
        <w:rPr>
          <w:rFonts w:eastAsia="Times New Roman" w:cs="Times New Roman"/>
          <w:color w:val="000000"/>
          <w:szCs w:val="24"/>
          <w:lang w:eastAsia="en-IN"/>
        </w:rPr>
        <w:t>. </w:t>
      </w:r>
    </w:p>
    <w:p w14:paraId="506F87A9" w14:textId="77777777" w:rsidR="00417FA4" w:rsidRPr="00417FA4" w:rsidRDefault="00000000" w:rsidP="00245928">
      <w:pPr>
        <w:spacing w:line="360" w:lineRule="auto"/>
        <w:rPr>
          <w:rFonts w:eastAsia="Times New Roman" w:cs="Times New Roman"/>
          <w:color w:val="auto"/>
          <w:szCs w:val="24"/>
          <w:lang w:eastAsia="en-IN"/>
        </w:rPr>
      </w:pPr>
      <w:r w:rsidRPr="00417FA4">
        <w:rPr>
          <w:rFonts w:eastAsia="Times New Roman" w:cs="Times New Roman"/>
          <w:b/>
          <w:bCs/>
          <w:color w:val="000000"/>
          <w:szCs w:val="24"/>
          <w:lang w:eastAsia="en-IN"/>
        </w:rPr>
        <w:t>3. Focus </w:t>
      </w:r>
    </w:p>
    <w:p w14:paraId="61B440D9" w14:textId="77777777" w:rsidR="00417FA4" w:rsidRPr="00417FA4" w:rsidRDefault="00000000" w:rsidP="00245928">
      <w:pPr>
        <w:spacing w:line="360" w:lineRule="auto"/>
        <w:rPr>
          <w:rFonts w:eastAsia="Times New Roman" w:cs="Times New Roman"/>
          <w:color w:val="auto"/>
          <w:szCs w:val="24"/>
          <w:lang w:eastAsia="en-IN"/>
        </w:rPr>
      </w:pPr>
      <w:r w:rsidRPr="00417FA4">
        <w:rPr>
          <w:rFonts w:eastAsia="Times New Roman" w:cs="Times New Roman"/>
          <w:color w:val="000000"/>
          <w:szCs w:val="24"/>
          <w:lang w:eastAsia="en-IN"/>
        </w:rPr>
        <w:t>A focused approach uses a technique for determining a gap market's needs before creating solutions aligned to the specific need area. Two variations of the attention strategy exist:</w:t>
      </w:r>
    </w:p>
    <w:p w14:paraId="5B28B898" w14:textId="77777777" w:rsidR="00417FA4" w:rsidRPr="00417FA4" w:rsidRDefault="00000000" w:rsidP="00245928">
      <w:pPr>
        <w:spacing w:line="360" w:lineRule="auto"/>
        <w:rPr>
          <w:rFonts w:eastAsia="Times New Roman" w:cs="Times New Roman"/>
          <w:color w:val="auto"/>
          <w:szCs w:val="24"/>
          <w:lang w:eastAsia="en-IN"/>
        </w:rPr>
      </w:pPr>
      <w:r w:rsidRPr="00417FA4">
        <w:rPr>
          <w:rFonts w:eastAsia="Times New Roman" w:cs="Times New Roman"/>
          <w:b/>
          <w:bCs/>
          <w:color w:val="000000"/>
          <w:szCs w:val="24"/>
          <w:lang w:eastAsia="en-IN"/>
        </w:rPr>
        <w:t>(I) Cost Focus:</w:t>
      </w:r>
      <w:r w:rsidRPr="00417FA4">
        <w:rPr>
          <w:rFonts w:eastAsia="Times New Roman" w:cs="Times New Roman"/>
          <w:color w:val="000000"/>
          <w:szCs w:val="24"/>
          <w:lang w:eastAsia="en-IN"/>
        </w:rPr>
        <w:t xml:space="preserve"> Lowest-fee manufacturer in a crowded market segment </w:t>
      </w:r>
    </w:p>
    <w:p w14:paraId="443E9169" w14:textId="77777777" w:rsidR="00417FA4" w:rsidRPr="00417FA4" w:rsidRDefault="00000000" w:rsidP="00245928">
      <w:pPr>
        <w:spacing w:line="360" w:lineRule="auto"/>
        <w:rPr>
          <w:rFonts w:eastAsia="Times New Roman" w:cs="Times New Roman"/>
          <w:color w:val="auto"/>
          <w:szCs w:val="24"/>
          <w:lang w:eastAsia="en-IN"/>
        </w:rPr>
      </w:pPr>
      <w:r w:rsidRPr="00417FA4">
        <w:rPr>
          <w:rFonts w:eastAsia="Times New Roman" w:cs="Times New Roman"/>
          <w:b/>
          <w:bCs/>
          <w:color w:val="000000"/>
          <w:szCs w:val="24"/>
          <w:lang w:eastAsia="en-IN"/>
        </w:rPr>
        <w:lastRenderedPageBreak/>
        <w:t xml:space="preserve">(ii) Differentiation Focus: </w:t>
      </w:r>
      <w:r w:rsidRPr="00417FA4">
        <w:rPr>
          <w:rFonts w:eastAsia="Times New Roman" w:cs="Times New Roman"/>
          <w:color w:val="000000"/>
          <w:szCs w:val="24"/>
          <w:lang w:eastAsia="en-IN"/>
        </w:rPr>
        <w:t>Personalized or one-of-a-kind cost-upload goods in a focused, small market segment (Teece, 2019)</w:t>
      </w:r>
    </w:p>
    <w:p w14:paraId="759B97DD" w14:textId="77777777" w:rsidR="00417FA4" w:rsidRPr="00417FA4" w:rsidRDefault="00000000" w:rsidP="00245928">
      <w:pPr>
        <w:pStyle w:val="Heading1"/>
        <w:spacing w:line="360" w:lineRule="auto"/>
        <w:rPr>
          <w:rFonts w:eastAsia="Times New Roman"/>
          <w:color w:val="auto"/>
          <w:szCs w:val="24"/>
          <w:lang w:eastAsia="en-IN"/>
        </w:rPr>
      </w:pPr>
      <w:bookmarkStart w:id="43" w:name="_Toc123225364"/>
      <w:r>
        <w:rPr>
          <w:rFonts w:eastAsia="Times New Roman"/>
          <w:lang w:eastAsia="en-IN"/>
        </w:rPr>
        <w:t>11</w:t>
      </w:r>
      <w:r w:rsidRPr="00417FA4">
        <w:rPr>
          <w:rFonts w:eastAsia="Times New Roman"/>
          <w:lang w:eastAsia="en-IN"/>
        </w:rPr>
        <w:t>. Conclusion and Recommendations</w:t>
      </w:r>
      <w:bookmarkEnd w:id="43"/>
      <w:r w:rsidRPr="00417FA4">
        <w:rPr>
          <w:rFonts w:eastAsia="Times New Roman"/>
          <w:lang w:eastAsia="en-IN"/>
        </w:rPr>
        <w:t> </w:t>
      </w:r>
    </w:p>
    <w:p w14:paraId="6D1DFC7B" w14:textId="77777777" w:rsidR="00417FA4" w:rsidRPr="00417FA4" w:rsidRDefault="00000000" w:rsidP="00245928">
      <w:pPr>
        <w:shd w:val="clear" w:color="auto" w:fill="FFFFFF"/>
        <w:spacing w:after="0" w:line="360" w:lineRule="auto"/>
        <w:rPr>
          <w:rFonts w:eastAsia="Times New Roman" w:cs="Times New Roman"/>
          <w:color w:val="auto"/>
          <w:szCs w:val="24"/>
          <w:lang w:eastAsia="en-IN"/>
        </w:rPr>
      </w:pPr>
      <w:r w:rsidRPr="00417FA4">
        <w:rPr>
          <w:rFonts w:eastAsia="Times New Roman" w:cs="Times New Roman"/>
          <w:color w:val="000000"/>
          <w:szCs w:val="24"/>
          <w:lang w:eastAsia="en-IN"/>
        </w:rPr>
        <w:t>After analyzing the entire strategic management, the author effectively concluded the topic and brought strong recommendations in this section. The author summarizes the whole report in this section and brings the organization's mission and vision. HDFC Bank is a dynamic bank. It provides quality and sustainable services to potential customers worldwide. It incorporates advanced technology to speed up its businesses and bring sustainability to achieve a competitive advantage in the Global market. The company develops its product strategies, analyzes the external environment, evaluates the business vision, mission, and objectives, and formulates the entire system to better understand the financial factors and human resources to achieve strength. HDFC Bank effectively recognizes the economic power to support ordinary people and the customer. It acts as an advisory consultant to connect more potential customers and standard the relationship for long-term business and productivity. It incorporates the advanced technology in the sector to maximize the profit and effectively recover the credit risk. The company effectively provides mobile and online banking to satisfy customer needs and wants and deal with a competitive rivalry like the Andhra Bank, Allahabad Bank ICICI Bank. The bargaining power of the customer supports the organization in quickly connecting with the clients and following the RBI regulations to provide adequate services. The strength opportunities of the bank support expansion are businesses in the country as well as developing the Strategy to deliver quality services and generate continuous growth and revenue. The sustainability and the product leadership quality support connecting with the potential customer and help the people analyze the social and environmental aspects. The business strategy of HDFC Bank support managing a high standard of quality and handling credit risk management and innovative product services to attract the target customer and reduce the cost of funds. The Strategy supports HDFC Bank to achieve high standards, deliver high-quality services to fulfill customer demand, and provide modern advanced banking facilities to potential customers.</w:t>
      </w:r>
    </w:p>
    <w:p w14:paraId="326BFCFC" w14:textId="77777777" w:rsidR="00417FA4" w:rsidRPr="00417FA4" w:rsidRDefault="00000000" w:rsidP="00245928">
      <w:pPr>
        <w:shd w:val="clear" w:color="auto" w:fill="FFFFFF"/>
        <w:spacing w:after="0" w:line="360" w:lineRule="auto"/>
        <w:rPr>
          <w:rFonts w:eastAsia="Times New Roman" w:cs="Times New Roman"/>
          <w:color w:val="auto"/>
          <w:szCs w:val="24"/>
          <w:lang w:eastAsia="en-IN"/>
        </w:rPr>
      </w:pPr>
      <w:r w:rsidRPr="00417FA4">
        <w:rPr>
          <w:rFonts w:eastAsia="Times New Roman" w:cs="Times New Roman"/>
          <w:color w:val="auto"/>
          <w:szCs w:val="24"/>
          <w:lang w:eastAsia="en-IN"/>
        </w:rPr>
        <w:t> </w:t>
      </w:r>
    </w:p>
    <w:p w14:paraId="6602A9C0" w14:textId="350B1DB3" w:rsidR="00417FA4" w:rsidRPr="00245928" w:rsidRDefault="00000000" w:rsidP="00245928">
      <w:pPr>
        <w:shd w:val="clear" w:color="auto" w:fill="FFFFFF"/>
        <w:spacing w:after="0" w:line="360" w:lineRule="auto"/>
        <w:rPr>
          <w:rFonts w:eastAsia="Times New Roman" w:cs="Times New Roman"/>
          <w:b/>
          <w:bCs/>
          <w:color w:val="auto"/>
          <w:szCs w:val="24"/>
          <w:lang w:eastAsia="en-IN"/>
        </w:rPr>
      </w:pPr>
      <w:r w:rsidRPr="00245928">
        <w:rPr>
          <w:rFonts w:eastAsia="Times New Roman" w:cs="Times New Roman"/>
          <w:b/>
          <w:bCs/>
          <w:color w:val="auto"/>
          <w:szCs w:val="24"/>
          <w:lang w:eastAsia="en-IN"/>
        </w:rPr>
        <w:t> </w:t>
      </w:r>
      <w:r w:rsidR="00245928" w:rsidRPr="00245928">
        <w:rPr>
          <w:rFonts w:eastAsia="Times New Roman" w:cs="Times New Roman"/>
          <w:b/>
          <w:bCs/>
          <w:color w:val="auto"/>
          <w:szCs w:val="24"/>
          <w:lang w:eastAsia="en-IN"/>
        </w:rPr>
        <w:t xml:space="preserve">Recommendations </w:t>
      </w:r>
      <w:r w:rsidRPr="00245928">
        <w:rPr>
          <w:rFonts w:eastAsia="Times New Roman" w:cs="Times New Roman"/>
          <w:b/>
          <w:bCs/>
          <w:color w:val="auto"/>
          <w:szCs w:val="24"/>
          <w:lang w:eastAsia="en-IN"/>
        </w:rPr>
        <w:t> </w:t>
      </w:r>
    </w:p>
    <w:p w14:paraId="0F37154D" w14:textId="77777777" w:rsidR="00417FA4" w:rsidRPr="00417FA4" w:rsidRDefault="00000000" w:rsidP="00245928">
      <w:pPr>
        <w:numPr>
          <w:ilvl w:val="0"/>
          <w:numId w:val="23"/>
        </w:numPr>
        <w:shd w:val="clear" w:color="auto" w:fill="FFFFFF"/>
        <w:spacing w:after="0" w:line="360" w:lineRule="auto"/>
        <w:textAlignment w:val="baseline"/>
        <w:rPr>
          <w:rFonts w:eastAsia="Times New Roman" w:cs="Times New Roman"/>
          <w:color w:val="000000"/>
          <w:szCs w:val="24"/>
          <w:lang w:eastAsia="en-IN"/>
        </w:rPr>
      </w:pPr>
      <w:r w:rsidRPr="00417FA4">
        <w:rPr>
          <w:rFonts w:eastAsia="Times New Roman" w:cs="Times New Roman"/>
          <w:color w:val="000000"/>
          <w:szCs w:val="24"/>
          <w:lang w:eastAsia="en-IN"/>
        </w:rPr>
        <w:t>The administrative regulations and policies create heavy pressure, and the company must develop rigid actions analyzing the advanced information technology for new product development.</w:t>
      </w:r>
    </w:p>
    <w:p w14:paraId="4F38E9B0" w14:textId="77777777" w:rsidR="00417FA4" w:rsidRPr="00417FA4" w:rsidRDefault="00000000" w:rsidP="00245928">
      <w:pPr>
        <w:numPr>
          <w:ilvl w:val="0"/>
          <w:numId w:val="23"/>
        </w:numPr>
        <w:shd w:val="clear" w:color="auto" w:fill="FFFFFF"/>
        <w:spacing w:after="0" w:line="360" w:lineRule="auto"/>
        <w:textAlignment w:val="baseline"/>
        <w:rPr>
          <w:rFonts w:eastAsia="Times New Roman" w:cs="Times New Roman"/>
          <w:color w:val="000000"/>
          <w:szCs w:val="24"/>
          <w:lang w:eastAsia="en-IN"/>
        </w:rPr>
      </w:pPr>
      <w:r w:rsidRPr="00417FA4">
        <w:rPr>
          <w:rFonts w:eastAsia="Times New Roman" w:cs="Times New Roman"/>
          <w:color w:val="000000"/>
          <w:szCs w:val="24"/>
          <w:lang w:eastAsia="en-IN"/>
        </w:rPr>
        <w:lastRenderedPageBreak/>
        <w:t>The company has to be focused on the varieties to perform successfully, follow aggressive marketing strategies, and prioritize high-level clients.</w:t>
      </w:r>
    </w:p>
    <w:p w14:paraId="59C527C4" w14:textId="731747A8" w:rsidR="00417FA4" w:rsidRPr="00224166" w:rsidRDefault="00000000" w:rsidP="00224166">
      <w:pPr>
        <w:pStyle w:val="ListParagraph"/>
        <w:numPr>
          <w:ilvl w:val="0"/>
          <w:numId w:val="23"/>
        </w:numPr>
        <w:shd w:val="clear" w:color="auto" w:fill="FFFFFF"/>
        <w:spacing w:after="0" w:line="360" w:lineRule="auto"/>
        <w:rPr>
          <w:rFonts w:eastAsia="Times New Roman" w:cs="Times New Roman"/>
          <w:color w:val="000000"/>
          <w:szCs w:val="24"/>
          <w:lang w:eastAsia="en-IN"/>
        </w:rPr>
      </w:pPr>
      <w:r w:rsidRPr="00224166">
        <w:rPr>
          <w:rFonts w:eastAsia="Times New Roman" w:cs="Times New Roman"/>
          <w:color w:val="000000"/>
          <w:szCs w:val="24"/>
          <w:lang w:eastAsia="en-IN"/>
        </w:rPr>
        <w:t>Banks have to be developed risk management as well as analyze competitive issues to become more productive.</w:t>
      </w:r>
    </w:p>
    <w:p w14:paraId="7108A883" w14:textId="4E3FF3B6" w:rsidR="00417FA4" w:rsidRPr="00417FA4" w:rsidRDefault="00000000" w:rsidP="00224166">
      <w:pPr>
        <w:shd w:val="clear" w:color="auto" w:fill="FFFFFF"/>
        <w:spacing w:after="0" w:line="360" w:lineRule="auto"/>
        <w:rPr>
          <w:rFonts w:eastAsia="Times New Roman" w:cs="Times New Roman"/>
          <w:color w:val="auto"/>
          <w:szCs w:val="24"/>
          <w:lang w:eastAsia="en-IN"/>
        </w:rPr>
      </w:pPr>
      <w:r w:rsidRPr="00417FA4">
        <w:rPr>
          <w:rFonts w:eastAsia="Times New Roman" w:cs="Times New Roman"/>
          <w:color w:val="auto"/>
          <w:szCs w:val="24"/>
          <w:lang w:eastAsia="en-IN"/>
        </w:rPr>
        <w:t>  </w:t>
      </w:r>
    </w:p>
    <w:p w14:paraId="7435A631" w14:textId="77777777" w:rsidR="00417FA4" w:rsidRPr="00417FA4" w:rsidRDefault="00000000" w:rsidP="00245928">
      <w:pPr>
        <w:shd w:val="clear" w:color="auto" w:fill="FFFFFF"/>
        <w:spacing w:after="0" w:line="360" w:lineRule="auto"/>
        <w:rPr>
          <w:rFonts w:eastAsia="Times New Roman" w:cs="Times New Roman"/>
          <w:color w:val="auto"/>
          <w:szCs w:val="24"/>
          <w:lang w:eastAsia="en-IN"/>
        </w:rPr>
      </w:pPr>
      <w:r w:rsidRPr="00417FA4">
        <w:rPr>
          <w:rFonts w:eastAsia="Times New Roman" w:cs="Times New Roman"/>
          <w:color w:val="auto"/>
          <w:szCs w:val="24"/>
          <w:lang w:eastAsia="en-IN"/>
        </w:rPr>
        <w:t> </w:t>
      </w:r>
    </w:p>
    <w:p w14:paraId="4935A8B3" w14:textId="77777777" w:rsidR="00417FA4" w:rsidRPr="00417FA4" w:rsidRDefault="00417FA4" w:rsidP="00245928">
      <w:pPr>
        <w:spacing w:after="240" w:line="360" w:lineRule="auto"/>
        <w:jc w:val="left"/>
        <w:rPr>
          <w:rFonts w:eastAsia="Times New Roman" w:cs="Times New Roman"/>
          <w:color w:val="auto"/>
          <w:szCs w:val="24"/>
          <w:lang w:eastAsia="en-IN"/>
        </w:rPr>
      </w:pPr>
    </w:p>
    <w:p w14:paraId="2A95C175" w14:textId="77777777" w:rsidR="00417FA4" w:rsidRDefault="00000000" w:rsidP="00245928">
      <w:pPr>
        <w:spacing w:line="360" w:lineRule="auto"/>
        <w:jc w:val="left"/>
        <w:rPr>
          <w:rFonts w:eastAsia="Times New Roman" w:cstheme="majorBidi"/>
          <w:b/>
          <w:sz w:val="28"/>
          <w:szCs w:val="32"/>
          <w:lang w:eastAsia="en-IN"/>
        </w:rPr>
      </w:pPr>
      <w:r>
        <w:rPr>
          <w:rFonts w:eastAsia="Times New Roman"/>
          <w:lang w:eastAsia="en-IN"/>
        </w:rPr>
        <w:br w:type="page"/>
      </w:r>
    </w:p>
    <w:p w14:paraId="4E2B6498" w14:textId="77777777" w:rsidR="00417FA4" w:rsidRPr="00417FA4" w:rsidRDefault="00000000" w:rsidP="00245928">
      <w:pPr>
        <w:pStyle w:val="Heading1"/>
        <w:spacing w:line="360" w:lineRule="auto"/>
        <w:rPr>
          <w:rFonts w:eastAsia="Times New Roman"/>
          <w:color w:val="auto"/>
          <w:lang w:eastAsia="en-IN"/>
        </w:rPr>
      </w:pPr>
      <w:bookmarkStart w:id="44" w:name="_Toc123225365"/>
      <w:r w:rsidRPr="00417FA4">
        <w:rPr>
          <w:rFonts w:eastAsia="Times New Roman"/>
          <w:lang w:eastAsia="en-IN"/>
        </w:rPr>
        <w:lastRenderedPageBreak/>
        <w:t>References</w:t>
      </w:r>
      <w:bookmarkEnd w:id="44"/>
      <w:r w:rsidRPr="00417FA4">
        <w:rPr>
          <w:rFonts w:eastAsia="Times New Roman" w:cs="Times New Roman"/>
          <w:color w:val="auto"/>
          <w:szCs w:val="24"/>
          <w:lang w:eastAsia="en-IN"/>
        </w:rPr>
        <w:t> </w:t>
      </w:r>
    </w:p>
    <w:p w14:paraId="71BEF2CF" w14:textId="77777777" w:rsidR="00417FA4" w:rsidRPr="00417FA4" w:rsidRDefault="00000000" w:rsidP="00245928">
      <w:pPr>
        <w:shd w:val="clear" w:color="auto" w:fill="FFFFFF"/>
        <w:spacing w:after="0" w:line="360" w:lineRule="auto"/>
        <w:rPr>
          <w:rFonts w:eastAsia="Times New Roman" w:cs="Times New Roman"/>
          <w:color w:val="auto"/>
          <w:szCs w:val="24"/>
          <w:lang w:eastAsia="en-IN"/>
        </w:rPr>
      </w:pPr>
      <w:r w:rsidRPr="00417FA4">
        <w:rPr>
          <w:rFonts w:eastAsia="Times New Roman" w:cs="Times New Roman"/>
          <w:color w:val="auto"/>
          <w:szCs w:val="24"/>
          <w:lang w:eastAsia="en-IN"/>
        </w:rPr>
        <w:t> </w:t>
      </w:r>
    </w:p>
    <w:p w14:paraId="4575D600" w14:textId="77777777" w:rsidR="00417FA4" w:rsidRPr="00417FA4" w:rsidRDefault="00000000" w:rsidP="00245928">
      <w:pPr>
        <w:shd w:val="clear" w:color="auto" w:fill="FFFFFF"/>
        <w:spacing w:after="0" w:line="360" w:lineRule="auto"/>
        <w:rPr>
          <w:rFonts w:eastAsia="Times New Roman" w:cs="Times New Roman"/>
          <w:color w:val="auto"/>
          <w:szCs w:val="24"/>
          <w:lang w:eastAsia="en-IN"/>
        </w:rPr>
      </w:pPr>
      <w:r w:rsidRPr="00417FA4">
        <w:rPr>
          <w:rFonts w:eastAsia="Times New Roman" w:cs="Times New Roman"/>
          <w:color w:val="222222"/>
          <w:szCs w:val="24"/>
          <w:shd w:val="clear" w:color="auto" w:fill="FFFFFF"/>
          <w:lang w:eastAsia="en-IN"/>
        </w:rPr>
        <w:t>Agarwal, S., A STUDY ON HDFC BANK WITH SPECIAL REFERENCE TO 'EMPLOYEE MORALE.'</w:t>
      </w:r>
    </w:p>
    <w:p w14:paraId="549F9FEE" w14:textId="77777777" w:rsidR="00417FA4" w:rsidRPr="00417FA4" w:rsidRDefault="00000000" w:rsidP="00245928">
      <w:pPr>
        <w:spacing w:line="360" w:lineRule="auto"/>
        <w:rPr>
          <w:rFonts w:eastAsia="Times New Roman" w:cs="Times New Roman"/>
          <w:color w:val="auto"/>
          <w:szCs w:val="24"/>
          <w:lang w:eastAsia="en-IN"/>
        </w:rPr>
      </w:pPr>
      <w:r w:rsidRPr="00417FA4">
        <w:rPr>
          <w:rFonts w:eastAsia="Times New Roman" w:cs="Times New Roman"/>
          <w:color w:val="222222"/>
          <w:szCs w:val="24"/>
          <w:lang w:eastAsia="en-IN"/>
        </w:rPr>
        <w:t xml:space="preserve">Aguinis, H. and Solarino, A.M., 2019. Transparency and replicability in qualitative research: The case of interviews with elite informants. </w:t>
      </w:r>
      <w:r w:rsidRPr="00417FA4">
        <w:rPr>
          <w:rFonts w:eastAsia="Times New Roman" w:cs="Times New Roman"/>
          <w:i/>
          <w:iCs/>
          <w:color w:val="222222"/>
          <w:szCs w:val="24"/>
          <w:lang w:eastAsia="en-IN"/>
        </w:rPr>
        <w:t>Strategic Management Journal</w:t>
      </w:r>
      <w:r w:rsidRPr="00417FA4">
        <w:rPr>
          <w:rFonts w:eastAsia="Times New Roman" w:cs="Times New Roman"/>
          <w:color w:val="222222"/>
          <w:szCs w:val="24"/>
          <w:lang w:eastAsia="en-IN"/>
        </w:rPr>
        <w:t xml:space="preserve">, </w:t>
      </w:r>
      <w:r w:rsidRPr="00417FA4">
        <w:rPr>
          <w:rFonts w:eastAsia="Times New Roman" w:cs="Times New Roman"/>
          <w:i/>
          <w:iCs/>
          <w:color w:val="222222"/>
          <w:szCs w:val="24"/>
          <w:lang w:eastAsia="en-IN"/>
        </w:rPr>
        <w:t>40</w:t>
      </w:r>
      <w:r w:rsidRPr="00417FA4">
        <w:rPr>
          <w:rFonts w:eastAsia="Times New Roman" w:cs="Times New Roman"/>
          <w:color w:val="222222"/>
          <w:szCs w:val="24"/>
          <w:lang w:eastAsia="en-IN"/>
        </w:rPr>
        <w:t>(8), pp.1291-1315.</w:t>
      </w:r>
      <w:r w:rsidRPr="00417FA4">
        <w:rPr>
          <w:rFonts w:eastAsia="Times New Roman" w:cs="Times New Roman"/>
          <w:color w:val="000000"/>
          <w:szCs w:val="24"/>
          <w:lang w:eastAsia="en-IN"/>
        </w:rPr>
        <w:t> </w:t>
      </w:r>
    </w:p>
    <w:p w14:paraId="0AC756D0" w14:textId="77777777" w:rsidR="00417FA4" w:rsidRPr="00417FA4" w:rsidRDefault="00000000" w:rsidP="00245928">
      <w:pPr>
        <w:spacing w:after="0" w:line="360" w:lineRule="auto"/>
        <w:rPr>
          <w:rFonts w:eastAsia="Times New Roman" w:cs="Times New Roman"/>
          <w:color w:val="auto"/>
          <w:szCs w:val="24"/>
          <w:lang w:eastAsia="en-IN"/>
        </w:rPr>
      </w:pPr>
      <w:r w:rsidRPr="00417FA4">
        <w:rPr>
          <w:rFonts w:eastAsia="Times New Roman" w:cs="Times New Roman"/>
          <w:color w:val="222222"/>
          <w:szCs w:val="24"/>
          <w:shd w:val="clear" w:color="auto" w:fill="FFFFFF"/>
          <w:lang w:eastAsia="en-IN"/>
        </w:rPr>
        <w:t>Anjaneyulu, K., Performance Analysis of HDFC Bank Limited.</w:t>
      </w:r>
    </w:p>
    <w:p w14:paraId="1C5A2BE0" w14:textId="77777777" w:rsidR="00417FA4" w:rsidRPr="00417FA4" w:rsidRDefault="00000000" w:rsidP="00245928">
      <w:pPr>
        <w:spacing w:line="360" w:lineRule="auto"/>
        <w:rPr>
          <w:rFonts w:eastAsia="Times New Roman" w:cs="Times New Roman"/>
          <w:color w:val="auto"/>
          <w:szCs w:val="24"/>
          <w:lang w:eastAsia="en-IN"/>
        </w:rPr>
      </w:pPr>
      <w:r w:rsidRPr="00417FA4">
        <w:rPr>
          <w:rFonts w:eastAsia="Times New Roman" w:cs="Times New Roman"/>
          <w:color w:val="222222"/>
          <w:szCs w:val="24"/>
          <w:lang w:eastAsia="en-IN"/>
        </w:rPr>
        <w:t xml:space="preserve">Ansoff, H.I., Kipley, D., Lewis, A.O., Helm-Stevens, R. and Ansoff, R., 2018. </w:t>
      </w:r>
      <w:r w:rsidRPr="00417FA4">
        <w:rPr>
          <w:rFonts w:eastAsia="Times New Roman" w:cs="Times New Roman"/>
          <w:i/>
          <w:iCs/>
          <w:color w:val="222222"/>
          <w:szCs w:val="24"/>
          <w:lang w:eastAsia="en-IN"/>
        </w:rPr>
        <w:t>Implanting strategic management</w:t>
      </w:r>
      <w:r w:rsidRPr="00417FA4">
        <w:rPr>
          <w:rFonts w:eastAsia="Times New Roman" w:cs="Times New Roman"/>
          <w:color w:val="222222"/>
          <w:szCs w:val="24"/>
          <w:lang w:eastAsia="en-IN"/>
        </w:rPr>
        <w:t>. Springer.</w:t>
      </w:r>
      <w:r w:rsidRPr="00417FA4">
        <w:rPr>
          <w:rFonts w:eastAsia="Times New Roman" w:cs="Times New Roman"/>
          <w:color w:val="000000"/>
          <w:szCs w:val="24"/>
          <w:lang w:eastAsia="en-IN"/>
        </w:rPr>
        <w:t> </w:t>
      </w:r>
    </w:p>
    <w:p w14:paraId="4A5200B3" w14:textId="77777777" w:rsidR="00417FA4" w:rsidRPr="00417FA4" w:rsidRDefault="00000000" w:rsidP="00245928">
      <w:pPr>
        <w:spacing w:line="360" w:lineRule="auto"/>
        <w:rPr>
          <w:rFonts w:eastAsia="Times New Roman" w:cs="Times New Roman"/>
          <w:color w:val="auto"/>
          <w:szCs w:val="24"/>
          <w:lang w:eastAsia="en-IN"/>
        </w:rPr>
      </w:pPr>
      <w:r w:rsidRPr="00417FA4">
        <w:rPr>
          <w:rFonts w:eastAsia="Times New Roman" w:cs="Times New Roman"/>
          <w:color w:val="222222"/>
          <w:szCs w:val="24"/>
          <w:lang w:eastAsia="en-IN"/>
        </w:rPr>
        <w:t xml:space="preserve">Bogers, M., Chesbrough, H., Heaton, S. and Teece, D.J., 2019. Strategic management of open innovation: A dynamic capabilities perspective. </w:t>
      </w:r>
      <w:r w:rsidRPr="00417FA4">
        <w:rPr>
          <w:rFonts w:eastAsia="Times New Roman" w:cs="Times New Roman"/>
          <w:i/>
          <w:iCs/>
          <w:color w:val="222222"/>
          <w:szCs w:val="24"/>
          <w:lang w:eastAsia="en-IN"/>
        </w:rPr>
        <w:t>California Management Review</w:t>
      </w:r>
      <w:r w:rsidRPr="00417FA4">
        <w:rPr>
          <w:rFonts w:eastAsia="Times New Roman" w:cs="Times New Roman"/>
          <w:color w:val="222222"/>
          <w:szCs w:val="24"/>
          <w:lang w:eastAsia="en-IN"/>
        </w:rPr>
        <w:t xml:space="preserve">, </w:t>
      </w:r>
      <w:r w:rsidRPr="00417FA4">
        <w:rPr>
          <w:rFonts w:eastAsia="Times New Roman" w:cs="Times New Roman"/>
          <w:i/>
          <w:iCs/>
          <w:color w:val="222222"/>
          <w:szCs w:val="24"/>
          <w:lang w:eastAsia="en-IN"/>
        </w:rPr>
        <w:t>62</w:t>
      </w:r>
      <w:r w:rsidRPr="00417FA4">
        <w:rPr>
          <w:rFonts w:eastAsia="Times New Roman" w:cs="Times New Roman"/>
          <w:color w:val="222222"/>
          <w:szCs w:val="24"/>
          <w:lang w:eastAsia="en-IN"/>
        </w:rPr>
        <w:t>(1), pp.77-94.</w:t>
      </w:r>
    </w:p>
    <w:p w14:paraId="46F1A214" w14:textId="77777777" w:rsidR="00417FA4" w:rsidRPr="00417FA4" w:rsidRDefault="00000000" w:rsidP="00245928">
      <w:pPr>
        <w:spacing w:line="360" w:lineRule="auto"/>
        <w:rPr>
          <w:rFonts w:eastAsia="Times New Roman" w:cs="Times New Roman"/>
          <w:color w:val="auto"/>
          <w:szCs w:val="24"/>
          <w:lang w:eastAsia="en-IN"/>
        </w:rPr>
      </w:pPr>
      <w:r w:rsidRPr="00417FA4">
        <w:rPr>
          <w:rFonts w:eastAsia="Times New Roman" w:cs="Times New Roman"/>
          <w:color w:val="222222"/>
          <w:szCs w:val="24"/>
          <w:lang w:eastAsia="en-IN"/>
        </w:rPr>
        <w:t xml:space="preserve">Boon, C., Eckardt, R., Lepak, D.P. and Boselie, P., 2018. Integrating strategic human capital and strategic human resource management. </w:t>
      </w:r>
      <w:r w:rsidRPr="00417FA4">
        <w:rPr>
          <w:rFonts w:eastAsia="Times New Roman" w:cs="Times New Roman"/>
          <w:i/>
          <w:iCs/>
          <w:color w:val="222222"/>
          <w:szCs w:val="24"/>
          <w:lang w:eastAsia="en-IN"/>
        </w:rPr>
        <w:t>The International Journal of Human Resource Management</w:t>
      </w:r>
      <w:r w:rsidRPr="00417FA4">
        <w:rPr>
          <w:rFonts w:eastAsia="Times New Roman" w:cs="Times New Roman"/>
          <w:color w:val="222222"/>
          <w:szCs w:val="24"/>
          <w:lang w:eastAsia="en-IN"/>
        </w:rPr>
        <w:t xml:space="preserve">, </w:t>
      </w:r>
      <w:r w:rsidRPr="00417FA4">
        <w:rPr>
          <w:rFonts w:eastAsia="Times New Roman" w:cs="Times New Roman"/>
          <w:i/>
          <w:iCs/>
          <w:color w:val="222222"/>
          <w:szCs w:val="24"/>
          <w:lang w:eastAsia="en-IN"/>
        </w:rPr>
        <w:t>29</w:t>
      </w:r>
      <w:r w:rsidRPr="00417FA4">
        <w:rPr>
          <w:rFonts w:eastAsia="Times New Roman" w:cs="Times New Roman"/>
          <w:color w:val="222222"/>
          <w:szCs w:val="24"/>
          <w:lang w:eastAsia="en-IN"/>
        </w:rPr>
        <w:t>(1), pp.34-67.</w:t>
      </w:r>
    </w:p>
    <w:p w14:paraId="3EE3A4F2" w14:textId="77777777" w:rsidR="00417FA4" w:rsidRPr="00417FA4" w:rsidRDefault="00000000" w:rsidP="00245928">
      <w:pPr>
        <w:spacing w:after="0" w:line="360" w:lineRule="auto"/>
        <w:rPr>
          <w:rFonts w:eastAsia="Times New Roman" w:cs="Times New Roman"/>
          <w:color w:val="auto"/>
          <w:szCs w:val="24"/>
          <w:lang w:eastAsia="en-IN"/>
        </w:rPr>
      </w:pPr>
      <w:r w:rsidRPr="00417FA4">
        <w:rPr>
          <w:rFonts w:eastAsia="Times New Roman" w:cs="Times New Roman"/>
          <w:color w:val="222222"/>
          <w:szCs w:val="24"/>
          <w:shd w:val="clear" w:color="auto" w:fill="FFFFFF"/>
          <w:lang w:eastAsia="en-IN"/>
        </w:rPr>
        <w:t xml:space="preserve">Borthakur, M., 2022. The service marketing mix of HDFC bank. </w:t>
      </w:r>
      <w:r w:rsidRPr="00417FA4">
        <w:rPr>
          <w:rFonts w:eastAsia="Times New Roman" w:cs="Times New Roman"/>
          <w:i/>
          <w:iCs/>
          <w:color w:val="222222"/>
          <w:szCs w:val="24"/>
          <w:shd w:val="clear" w:color="auto" w:fill="FFFFFF"/>
          <w:lang w:eastAsia="en-IN"/>
        </w:rPr>
        <w:t>Shanlax International Journal of Management</w:t>
      </w:r>
      <w:r w:rsidRPr="00417FA4">
        <w:rPr>
          <w:rFonts w:eastAsia="Times New Roman" w:cs="Times New Roman"/>
          <w:color w:val="222222"/>
          <w:szCs w:val="24"/>
          <w:shd w:val="clear" w:color="auto" w:fill="FFFFFF"/>
          <w:lang w:eastAsia="en-IN"/>
        </w:rPr>
        <w:t xml:space="preserve">, </w:t>
      </w:r>
      <w:r w:rsidRPr="00417FA4">
        <w:rPr>
          <w:rFonts w:eastAsia="Times New Roman" w:cs="Times New Roman"/>
          <w:i/>
          <w:iCs/>
          <w:color w:val="222222"/>
          <w:szCs w:val="24"/>
          <w:shd w:val="clear" w:color="auto" w:fill="FFFFFF"/>
          <w:lang w:eastAsia="en-IN"/>
        </w:rPr>
        <w:t>9</w:t>
      </w:r>
      <w:r w:rsidRPr="00417FA4">
        <w:rPr>
          <w:rFonts w:eastAsia="Times New Roman" w:cs="Times New Roman"/>
          <w:color w:val="222222"/>
          <w:szCs w:val="24"/>
          <w:shd w:val="clear" w:color="auto" w:fill="FFFFFF"/>
          <w:lang w:eastAsia="en-IN"/>
        </w:rPr>
        <w:t>(3), pp.64-66.</w:t>
      </w:r>
    </w:p>
    <w:p w14:paraId="3E3B9CEC" w14:textId="77777777" w:rsidR="00417FA4" w:rsidRPr="00417FA4" w:rsidRDefault="00000000" w:rsidP="00245928">
      <w:pPr>
        <w:shd w:val="clear" w:color="auto" w:fill="FFFFFF"/>
        <w:spacing w:after="0" w:line="360" w:lineRule="auto"/>
        <w:rPr>
          <w:rFonts w:eastAsia="Times New Roman" w:cs="Times New Roman"/>
          <w:color w:val="auto"/>
          <w:szCs w:val="24"/>
          <w:lang w:eastAsia="en-IN"/>
        </w:rPr>
      </w:pPr>
      <w:r w:rsidRPr="00417FA4">
        <w:rPr>
          <w:rFonts w:eastAsia="Times New Roman" w:cs="Times New Roman"/>
          <w:color w:val="222222"/>
          <w:szCs w:val="24"/>
          <w:shd w:val="clear" w:color="auto" w:fill="FFFFFF"/>
          <w:lang w:eastAsia="en-IN"/>
        </w:rPr>
        <w:t xml:space="preserve">Bosu, A. and Mishra, D., A Comparative Performance Measurement of Select Indian Commercial Banks: Application of Balanced Scorecard Model. </w:t>
      </w:r>
      <w:r w:rsidRPr="00417FA4">
        <w:rPr>
          <w:rFonts w:eastAsia="Times New Roman" w:cs="Times New Roman"/>
          <w:i/>
          <w:iCs/>
          <w:color w:val="222222"/>
          <w:szCs w:val="24"/>
          <w:shd w:val="clear" w:color="auto" w:fill="FFFFFF"/>
          <w:lang w:eastAsia="en-IN"/>
        </w:rPr>
        <w:t>Journal of Commerce</w:t>
      </w:r>
      <w:r w:rsidRPr="00417FA4">
        <w:rPr>
          <w:rFonts w:eastAsia="Times New Roman" w:cs="Times New Roman"/>
          <w:color w:val="222222"/>
          <w:szCs w:val="24"/>
          <w:shd w:val="clear" w:color="auto" w:fill="FFFFFF"/>
          <w:lang w:eastAsia="en-IN"/>
        </w:rPr>
        <w:t xml:space="preserve">, </w:t>
      </w:r>
      <w:r w:rsidRPr="00417FA4">
        <w:rPr>
          <w:rFonts w:eastAsia="Times New Roman" w:cs="Times New Roman"/>
          <w:i/>
          <w:iCs/>
          <w:color w:val="222222"/>
          <w:szCs w:val="24"/>
          <w:shd w:val="clear" w:color="auto" w:fill="FFFFFF"/>
          <w:lang w:eastAsia="en-IN"/>
        </w:rPr>
        <w:t>43</w:t>
      </w:r>
      <w:r w:rsidRPr="00417FA4">
        <w:rPr>
          <w:rFonts w:eastAsia="Times New Roman" w:cs="Times New Roman"/>
          <w:color w:val="222222"/>
          <w:szCs w:val="24"/>
          <w:shd w:val="clear" w:color="auto" w:fill="FFFFFF"/>
          <w:lang w:eastAsia="en-IN"/>
        </w:rPr>
        <w:t>(1), pp.112-126.</w:t>
      </w:r>
    </w:p>
    <w:p w14:paraId="0FFFEEBE" w14:textId="77777777" w:rsidR="00417FA4" w:rsidRPr="00417FA4" w:rsidRDefault="00000000" w:rsidP="00245928">
      <w:pPr>
        <w:spacing w:line="360" w:lineRule="auto"/>
        <w:rPr>
          <w:rFonts w:eastAsia="Times New Roman" w:cs="Times New Roman"/>
          <w:color w:val="auto"/>
          <w:szCs w:val="24"/>
          <w:lang w:eastAsia="en-IN"/>
        </w:rPr>
      </w:pPr>
      <w:r w:rsidRPr="00417FA4">
        <w:rPr>
          <w:rFonts w:eastAsia="Times New Roman" w:cs="Times New Roman"/>
          <w:color w:val="222222"/>
          <w:szCs w:val="24"/>
          <w:lang w:eastAsia="en-IN"/>
        </w:rPr>
        <w:t xml:space="preserve">Burgelman, R.A., Floyd, S.W., Laamanen, T., Mantere, S., Vaara, E. and Whittington, R., 2018. Strategy processes and practices: Dialogues and intersections. </w:t>
      </w:r>
      <w:r w:rsidRPr="00417FA4">
        <w:rPr>
          <w:rFonts w:eastAsia="Times New Roman" w:cs="Times New Roman"/>
          <w:i/>
          <w:iCs/>
          <w:color w:val="222222"/>
          <w:szCs w:val="24"/>
          <w:lang w:eastAsia="en-IN"/>
        </w:rPr>
        <w:t>Strategic management journal</w:t>
      </w:r>
      <w:r w:rsidRPr="00417FA4">
        <w:rPr>
          <w:rFonts w:eastAsia="Times New Roman" w:cs="Times New Roman"/>
          <w:color w:val="222222"/>
          <w:szCs w:val="24"/>
          <w:lang w:eastAsia="en-IN"/>
        </w:rPr>
        <w:t xml:space="preserve">, </w:t>
      </w:r>
      <w:r w:rsidRPr="00417FA4">
        <w:rPr>
          <w:rFonts w:eastAsia="Times New Roman" w:cs="Times New Roman"/>
          <w:i/>
          <w:iCs/>
          <w:color w:val="222222"/>
          <w:szCs w:val="24"/>
          <w:lang w:eastAsia="en-IN"/>
        </w:rPr>
        <w:t>39</w:t>
      </w:r>
      <w:r w:rsidRPr="00417FA4">
        <w:rPr>
          <w:rFonts w:eastAsia="Times New Roman" w:cs="Times New Roman"/>
          <w:color w:val="222222"/>
          <w:szCs w:val="24"/>
          <w:lang w:eastAsia="en-IN"/>
        </w:rPr>
        <w:t>(3), pp.531-558.</w:t>
      </w:r>
    </w:p>
    <w:p w14:paraId="68769CCD" w14:textId="77777777" w:rsidR="00417FA4" w:rsidRPr="00417FA4" w:rsidRDefault="00000000" w:rsidP="00245928">
      <w:pPr>
        <w:spacing w:after="0" w:line="360" w:lineRule="auto"/>
        <w:rPr>
          <w:rFonts w:eastAsia="Times New Roman" w:cs="Times New Roman"/>
          <w:color w:val="auto"/>
          <w:szCs w:val="24"/>
          <w:lang w:eastAsia="en-IN"/>
        </w:rPr>
      </w:pPr>
      <w:r w:rsidRPr="00417FA4">
        <w:rPr>
          <w:rFonts w:eastAsia="Times New Roman" w:cs="Times New Roman"/>
          <w:color w:val="222222"/>
          <w:szCs w:val="24"/>
          <w:shd w:val="clear" w:color="auto" w:fill="FFFFFF"/>
          <w:lang w:eastAsia="en-IN"/>
        </w:rPr>
        <w:t xml:space="preserve">Choudhury, P.K., Mishra, N. and Zipporah, G., 2022. Factors influencing Digital Banking Service Quality: A comparative study between SBI and HDFC bank in Hyderabad, India. </w:t>
      </w:r>
      <w:r w:rsidRPr="00417FA4">
        <w:rPr>
          <w:rFonts w:eastAsia="Times New Roman" w:cs="Times New Roman"/>
          <w:i/>
          <w:iCs/>
          <w:color w:val="222222"/>
          <w:szCs w:val="24"/>
          <w:shd w:val="clear" w:color="auto" w:fill="FFFFFF"/>
          <w:lang w:eastAsia="en-IN"/>
        </w:rPr>
        <w:t>Journal of Contemporary Issues in Business and Government Vol</w:t>
      </w:r>
      <w:r w:rsidRPr="00417FA4">
        <w:rPr>
          <w:rFonts w:eastAsia="Times New Roman" w:cs="Times New Roman"/>
          <w:color w:val="222222"/>
          <w:szCs w:val="24"/>
          <w:shd w:val="clear" w:color="auto" w:fill="FFFFFF"/>
          <w:lang w:eastAsia="en-IN"/>
        </w:rPr>
        <w:t xml:space="preserve">, </w:t>
      </w:r>
      <w:r w:rsidRPr="00417FA4">
        <w:rPr>
          <w:rFonts w:eastAsia="Times New Roman" w:cs="Times New Roman"/>
          <w:i/>
          <w:iCs/>
          <w:color w:val="222222"/>
          <w:szCs w:val="24"/>
          <w:shd w:val="clear" w:color="auto" w:fill="FFFFFF"/>
          <w:lang w:eastAsia="en-IN"/>
        </w:rPr>
        <w:t>28</w:t>
      </w:r>
      <w:r w:rsidRPr="00417FA4">
        <w:rPr>
          <w:rFonts w:eastAsia="Times New Roman" w:cs="Times New Roman"/>
          <w:color w:val="222222"/>
          <w:szCs w:val="24"/>
          <w:shd w:val="clear" w:color="auto" w:fill="FFFFFF"/>
          <w:lang w:eastAsia="en-IN"/>
        </w:rPr>
        <w:t>(02).</w:t>
      </w:r>
    </w:p>
    <w:p w14:paraId="296A6401" w14:textId="77777777" w:rsidR="00417FA4" w:rsidRPr="00417FA4" w:rsidRDefault="00000000" w:rsidP="00245928">
      <w:pPr>
        <w:shd w:val="clear" w:color="auto" w:fill="FFFFFF"/>
        <w:spacing w:after="0" w:line="360" w:lineRule="auto"/>
        <w:rPr>
          <w:rFonts w:eastAsia="Times New Roman" w:cs="Times New Roman"/>
          <w:color w:val="auto"/>
          <w:szCs w:val="24"/>
          <w:lang w:eastAsia="en-IN"/>
        </w:rPr>
      </w:pPr>
      <w:r w:rsidRPr="00417FA4">
        <w:rPr>
          <w:rFonts w:eastAsia="Times New Roman" w:cs="Times New Roman"/>
          <w:color w:val="222222"/>
          <w:szCs w:val="24"/>
          <w:shd w:val="clear" w:color="auto" w:fill="FFFFFF"/>
          <w:lang w:eastAsia="en-IN"/>
        </w:rPr>
        <w:t xml:space="preserve">Choudhury, P.K., Mishra, N. and Zipporah, G., 2022. Factors influencing Digital Banking Service Quality: A comparative study between SBI and HDFC bank in Hyderabad, India. </w:t>
      </w:r>
      <w:r w:rsidRPr="00417FA4">
        <w:rPr>
          <w:rFonts w:eastAsia="Times New Roman" w:cs="Times New Roman"/>
          <w:i/>
          <w:iCs/>
          <w:color w:val="222222"/>
          <w:szCs w:val="24"/>
          <w:shd w:val="clear" w:color="auto" w:fill="FFFFFF"/>
          <w:lang w:eastAsia="en-IN"/>
        </w:rPr>
        <w:t>Journal of Contemporary Issues in Business and Government Vol</w:t>
      </w:r>
      <w:r w:rsidRPr="00417FA4">
        <w:rPr>
          <w:rFonts w:eastAsia="Times New Roman" w:cs="Times New Roman"/>
          <w:color w:val="222222"/>
          <w:szCs w:val="24"/>
          <w:shd w:val="clear" w:color="auto" w:fill="FFFFFF"/>
          <w:lang w:eastAsia="en-IN"/>
        </w:rPr>
        <w:t xml:space="preserve">, </w:t>
      </w:r>
      <w:r w:rsidRPr="00417FA4">
        <w:rPr>
          <w:rFonts w:eastAsia="Times New Roman" w:cs="Times New Roman"/>
          <w:i/>
          <w:iCs/>
          <w:color w:val="222222"/>
          <w:szCs w:val="24"/>
          <w:shd w:val="clear" w:color="auto" w:fill="FFFFFF"/>
          <w:lang w:eastAsia="en-IN"/>
        </w:rPr>
        <w:t>28</w:t>
      </w:r>
      <w:r w:rsidRPr="00417FA4">
        <w:rPr>
          <w:rFonts w:eastAsia="Times New Roman" w:cs="Times New Roman"/>
          <w:color w:val="222222"/>
          <w:szCs w:val="24"/>
          <w:shd w:val="clear" w:color="auto" w:fill="FFFFFF"/>
          <w:lang w:eastAsia="en-IN"/>
        </w:rPr>
        <w:t>(02).</w:t>
      </w:r>
    </w:p>
    <w:p w14:paraId="718B33AE" w14:textId="77777777" w:rsidR="00417FA4" w:rsidRPr="00417FA4" w:rsidRDefault="00000000" w:rsidP="00245928">
      <w:pPr>
        <w:shd w:val="clear" w:color="auto" w:fill="FFFFFF"/>
        <w:spacing w:after="0" w:line="360" w:lineRule="auto"/>
        <w:rPr>
          <w:rFonts w:eastAsia="Times New Roman" w:cs="Times New Roman"/>
          <w:color w:val="auto"/>
          <w:szCs w:val="24"/>
          <w:lang w:eastAsia="en-IN"/>
        </w:rPr>
      </w:pPr>
      <w:r w:rsidRPr="00417FA4">
        <w:rPr>
          <w:rFonts w:eastAsia="Times New Roman" w:cs="Times New Roman"/>
          <w:color w:val="222222"/>
          <w:szCs w:val="24"/>
          <w:shd w:val="clear" w:color="auto" w:fill="FFFFFF"/>
          <w:lang w:eastAsia="en-IN"/>
        </w:rPr>
        <w:lastRenderedPageBreak/>
        <w:t xml:space="preserve">Dar, G.F., Padi, T.R., Rekha, S. and Dar, Q.F., 2022. Stochastic Modeling for the Analysis and Forecasting of Stock Market Trend using Hidden Markov Model. </w:t>
      </w:r>
      <w:r w:rsidRPr="00417FA4">
        <w:rPr>
          <w:rFonts w:eastAsia="Times New Roman" w:cs="Times New Roman"/>
          <w:i/>
          <w:iCs/>
          <w:color w:val="222222"/>
          <w:szCs w:val="24"/>
          <w:shd w:val="clear" w:color="auto" w:fill="FFFFFF"/>
          <w:lang w:eastAsia="en-IN"/>
        </w:rPr>
        <w:t>Asian Journal of Probability and Statistics</w:t>
      </w:r>
      <w:r w:rsidRPr="00417FA4">
        <w:rPr>
          <w:rFonts w:eastAsia="Times New Roman" w:cs="Times New Roman"/>
          <w:color w:val="222222"/>
          <w:szCs w:val="24"/>
          <w:shd w:val="clear" w:color="auto" w:fill="FFFFFF"/>
          <w:lang w:eastAsia="en-IN"/>
        </w:rPr>
        <w:t xml:space="preserve">, </w:t>
      </w:r>
      <w:r w:rsidRPr="00417FA4">
        <w:rPr>
          <w:rFonts w:eastAsia="Times New Roman" w:cs="Times New Roman"/>
          <w:i/>
          <w:iCs/>
          <w:color w:val="222222"/>
          <w:szCs w:val="24"/>
          <w:shd w:val="clear" w:color="auto" w:fill="FFFFFF"/>
          <w:lang w:eastAsia="en-IN"/>
        </w:rPr>
        <w:t>18</w:t>
      </w:r>
      <w:r w:rsidRPr="00417FA4">
        <w:rPr>
          <w:rFonts w:eastAsia="Times New Roman" w:cs="Times New Roman"/>
          <w:color w:val="222222"/>
          <w:szCs w:val="24"/>
          <w:shd w:val="clear" w:color="auto" w:fill="FFFFFF"/>
          <w:lang w:eastAsia="en-IN"/>
        </w:rPr>
        <w:t>(1), pp.43-56.</w:t>
      </w:r>
    </w:p>
    <w:p w14:paraId="044A98B2" w14:textId="77777777" w:rsidR="00417FA4" w:rsidRPr="00417FA4" w:rsidRDefault="00000000" w:rsidP="00245928">
      <w:pPr>
        <w:spacing w:line="360" w:lineRule="auto"/>
        <w:rPr>
          <w:rFonts w:eastAsia="Times New Roman" w:cs="Times New Roman"/>
          <w:color w:val="auto"/>
          <w:szCs w:val="24"/>
          <w:lang w:eastAsia="en-IN"/>
        </w:rPr>
      </w:pPr>
      <w:r w:rsidRPr="00417FA4">
        <w:rPr>
          <w:rFonts w:eastAsia="Times New Roman" w:cs="Times New Roman"/>
          <w:color w:val="222222"/>
          <w:szCs w:val="24"/>
          <w:lang w:eastAsia="en-IN"/>
        </w:rPr>
        <w:t xml:space="preserve">Ginter, P.M., Duncan, W.J. and Swayne, L.E., 2018. </w:t>
      </w:r>
      <w:r w:rsidRPr="00417FA4">
        <w:rPr>
          <w:rFonts w:eastAsia="Times New Roman" w:cs="Times New Roman"/>
          <w:i/>
          <w:iCs/>
          <w:color w:val="222222"/>
          <w:szCs w:val="24"/>
          <w:lang w:eastAsia="en-IN"/>
        </w:rPr>
        <w:t>The strategic management of health care organizations</w:t>
      </w:r>
      <w:r w:rsidRPr="00417FA4">
        <w:rPr>
          <w:rFonts w:eastAsia="Times New Roman" w:cs="Times New Roman"/>
          <w:color w:val="222222"/>
          <w:szCs w:val="24"/>
          <w:lang w:eastAsia="en-IN"/>
        </w:rPr>
        <w:t>. John Wiley &amp; Sons.</w:t>
      </w:r>
      <w:r w:rsidRPr="00417FA4">
        <w:rPr>
          <w:rFonts w:eastAsia="Times New Roman" w:cs="Times New Roman"/>
          <w:color w:val="000000"/>
          <w:szCs w:val="24"/>
          <w:lang w:eastAsia="en-IN"/>
        </w:rPr>
        <w:t> </w:t>
      </w:r>
    </w:p>
    <w:p w14:paraId="3CD08928" w14:textId="77777777" w:rsidR="00417FA4" w:rsidRPr="00417FA4" w:rsidRDefault="00000000" w:rsidP="00245928">
      <w:pPr>
        <w:spacing w:after="0" w:line="360" w:lineRule="auto"/>
        <w:rPr>
          <w:rFonts w:eastAsia="Times New Roman" w:cs="Times New Roman"/>
          <w:color w:val="auto"/>
          <w:szCs w:val="24"/>
          <w:lang w:eastAsia="en-IN"/>
        </w:rPr>
      </w:pPr>
      <w:r w:rsidRPr="00417FA4">
        <w:rPr>
          <w:rFonts w:eastAsia="Times New Roman" w:cs="Times New Roman"/>
          <w:color w:val="222222"/>
          <w:szCs w:val="24"/>
          <w:shd w:val="clear" w:color="auto" w:fill="FFFFFF"/>
          <w:lang w:eastAsia="en-IN"/>
        </w:rPr>
        <w:t xml:space="preserve">Goel, R., 2022. </w:t>
      </w:r>
      <w:r w:rsidRPr="00417FA4">
        <w:rPr>
          <w:rFonts w:eastAsia="Times New Roman" w:cs="Times New Roman"/>
          <w:i/>
          <w:iCs/>
          <w:color w:val="222222"/>
          <w:szCs w:val="24"/>
          <w:shd w:val="clear" w:color="auto" w:fill="FFFFFF"/>
          <w:lang w:eastAsia="en-IN"/>
        </w:rPr>
        <w:t>FUNDAMENTAL AND TECHNICAL ANALYSIS OF HDFC BANK</w:t>
      </w:r>
      <w:r w:rsidRPr="00417FA4">
        <w:rPr>
          <w:rFonts w:eastAsia="Times New Roman" w:cs="Times New Roman"/>
          <w:color w:val="222222"/>
          <w:szCs w:val="24"/>
          <w:shd w:val="clear" w:color="auto" w:fill="FFFFFF"/>
          <w:lang w:eastAsia="en-IN"/>
        </w:rPr>
        <w:t xml:space="preserve"> (Doctoral dissertation).</w:t>
      </w:r>
    </w:p>
    <w:p w14:paraId="272A889E" w14:textId="77777777" w:rsidR="00417FA4" w:rsidRPr="00417FA4" w:rsidRDefault="00000000" w:rsidP="00245928">
      <w:pPr>
        <w:shd w:val="clear" w:color="auto" w:fill="FFFFFF"/>
        <w:spacing w:after="0" w:line="360" w:lineRule="auto"/>
        <w:rPr>
          <w:rFonts w:eastAsia="Times New Roman" w:cs="Times New Roman"/>
          <w:color w:val="auto"/>
          <w:szCs w:val="24"/>
          <w:lang w:eastAsia="en-IN"/>
        </w:rPr>
      </w:pPr>
      <w:r w:rsidRPr="00417FA4">
        <w:rPr>
          <w:rFonts w:eastAsia="Times New Roman" w:cs="Times New Roman"/>
          <w:color w:val="222222"/>
          <w:szCs w:val="24"/>
          <w:shd w:val="clear" w:color="auto" w:fill="FFFFFF"/>
          <w:lang w:eastAsia="en-IN"/>
        </w:rPr>
        <w:t xml:space="preserve">Goel, R., 2022. </w:t>
      </w:r>
      <w:r w:rsidRPr="00417FA4">
        <w:rPr>
          <w:rFonts w:eastAsia="Times New Roman" w:cs="Times New Roman"/>
          <w:i/>
          <w:iCs/>
          <w:color w:val="222222"/>
          <w:szCs w:val="24"/>
          <w:shd w:val="clear" w:color="auto" w:fill="FFFFFF"/>
          <w:lang w:eastAsia="en-IN"/>
        </w:rPr>
        <w:t>FUNDAMENTAL AND TECHNICAL ANALYSIS OF HDFC BANK</w:t>
      </w:r>
      <w:r w:rsidRPr="00417FA4">
        <w:rPr>
          <w:rFonts w:eastAsia="Times New Roman" w:cs="Times New Roman"/>
          <w:color w:val="222222"/>
          <w:szCs w:val="24"/>
          <w:shd w:val="clear" w:color="auto" w:fill="FFFFFF"/>
          <w:lang w:eastAsia="en-IN"/>
        </w:rPr>
        <w:t xml:space="preserve"> (Doctoral dissertation).</w:t>
      </w:r>
    </w:p>
    <w:p w14:paraId="25C7DB02" w14:textId="77777777" w:rsidR="00417FA4" w:rsidRPr="00417FA4" w:rsidRDefault="00000000" w:rsidP="00245928">
      <w:pPr>
        <w:spacing w:line="360" w:lineRule="auto"/>
        <w:rPr>
          <w:rFonts w:eastAsia="Times New Roman" w:cs="Times New Roman"/>
          <w:color w:val="auto"/>
          <w:szCs w:val="24"/>
          <w:lang w:eastAsia="en-IN"/>
        </w:rPr>
      </w:pPr>
      <w:r w:rsidRPr="00417FA4">
        <w:rPr>
          <w:rFonts w:eastAsia="Times New Roman" w:cs="Times New Roman"/>
          <w:color w:val="222222"/>
          <w:szCs w:val="24"/>
          <w:lang w:eastAsia="en-IN"/>
        </w:rPr>
        <w:t xml:space="preserve">Henry, A., 2021. </w:t>
      </w:r>
      <w:r w:rsidRPr="00417FA4">
        <w:rPr>
          <w:rFonts w:eastAsia="Times New Roman" w:cs="Times New Roman"/>
          <w:i/>
          <w:iCs/>
          <w:color w:val="222222"/>
          <w:szCs w:val="24"/>
          <w:lang w:eastAsia="en-IN"/>
        </w:rPr>
        <w:t>Understanding strategic management</w:t>
      </w:r>
      <w:r w:rsidRPr="00417FA4">
        <w:rPr>
          <w:rFonts w:eastAsia="Times New Roman" w:cs="Times New Roman"/>
          <w:color w:val="222222"/>
          <w:szCs w:val="24"/>
          <w:lang w:eastAsia="en-IN"/>
        </w:rPr>
        <w:t>. Oxford University Press.</w:t>
      </w:r>
    </w:p>
    <w:p w14:paraId="7F29ABBF" w14:textId="77777777" w:rsidR="00417FA4" w:rsidRPr="00417FA4" w:rsidRDefault="00000000" w:rsidP="00245928">
      <w:pPr>
        <w:spacing w:line="360" w:lineRule="auto"/>
        <w:rPr>
          <w:rFonts w:eastAsia="Times New Roman" w:cs="Times New Roman"/>
          <w:color w:val="auto"/>
          <w:szCs w:val="24"/>
          <w:lang w:eastAsia="en-IN"/>
        </w:rPr>
      </w:pPr>
      <w:r w:rsidRPr="00417FA4">
        <w:rPr>
          <w:rFonts w:eastAsia="Times New Roman" w:cs="Times New Roman"/>
          <w:color w:val="222222"/>
          <w:szCs w:val="24"/>
          <w:lang w:eastAsia="en-IN"/>
        </w:rPr>
        <w:t xml:space="preserve">Hitt, M.A., Ireland, R.D. and Hoskisson, R.E., 2019. </w:t>
      </w:r>
      <w:r w:rsidRPr="00417FA4">
        <w:rPr>
          <w:rFonts w:eastAsia="Times New Roman" w:cs="Times New Roman"/>
          <w:i/>
          <w:iCs/>
          <w:color w:val="222222"/>
          <w:szCs w:val="24"/>
          <w:lang w:eastAsia="en-IN"/>
        </w:rPr>
        <w:t>Strategic management: Concepts and cases: Competitiveness and globalization</w:t>
      </w:r>
      <w:r w:rsidRPr="00417FA4">
        <w:rPr>
          <w:rFonts w:eastAsia="Times New Roman" w:cs="Times New Roman"/>
          <w:color w:val="222222"/>
          <w:szCs w:val="24"/>
          <w:lang w:eastAsia="en-IN"/>
        </w:rPr>
        <w:t>. Cengage Learning.</w:t>
      </w:r>
      <w:r w:rsidRPr="00417FA4">
        <w:rPr>
          <w:rFonts w:eastAsia="Times New Roman" w:cs="Times New Roman"/>
          <w:color w:val="000000"/>
          <w:szCs w:val="24"/>
          <w:lang w:eastAsia="en-IN"/>
        </w:rPr>
        <w:t> </w:t>
      </w:r>
    </w:p>
    <w:p w14:paraId="7CAEBE49" w14:textId="77777777" w:rsidR="00417FA4" w:rsidRPr="00417FA4" w:rsidRDefault="00000000" w:rsidP="00245928">
      <w:pPr>
        <w:shd w:val="clear" w:color="auto" w:fill="FFFFFF"/>
        <w:spacing w:after="0" w:line="360" w:lineRule="auto"/>
        <w:rPr>
          <w:rFonts w:eastAsia="Times New Roman" w:cs="Times New Roman"/>
          <w:color w:val="auto"/>
          <w:szCs w:val="24"/>
          <w:lang w:eastAsia="en-IN"/>
        </w:rPr>
      </w:pPr>
      <w:r w:rsidRPr="00417FA4">
        <w:rPr>
          <w:rFonts w:eastAsia="Times New Roman" w:cs="Times New Roman"/>
          <w:color w:val="222222"/>
          <w:szCs w:val="24"/>
          <w:shd w:val="clear" w:color="auto" w:fill="FFFFFF"/>
          <w:lang w:eastAsia="en-IN"/>
        </w:rPr>
        <w:t xml:space="preserve">Hla, K.K., 2022. </w:t>
      </w:r>
      <w:r w:rsidRPr="00417FA4">
        <w:rPr>
          <w:rFonts w:eastAsia="Times New Roman" w:cs="Times New Roman"/>
          <w:i/>
          <w:iCs/>
          <w:color w:val="222222"/>
          <w:szCs w:val="24"/>
          <w:shd w:val="clear" w:color="auto" w:fill="FFFFFF"/>
          <w:lang w:eastAsia="en-IN"/>
        </w:rPr>
        <w:t>A Study on the Organizational Performance of Myanmar Agricultural Development Bank</w:t>
      </w:r>
      <w:r w:rsidRPr="00417FA4">
        <w:rPr>
          <w:rFonts w:eastAsia="Times New Roman" w:cs="Times New Roman"/>
          <w:color w:val="222222"/>
          <w:szCs w:val="24"/>
          <w:shd w:val="clear" w:color="auto" w:fill="FFFFFF"/>
          <w:lang w:eastAsia="en-IN"/>
        </w:rPr>
        <w:t xml:space="preserve"> (Doctoral dissertation, MERAL Portal).</w:t>
      </w:r>
    </w:p>
    <w:p w14:paraId="56C6F91E" w14:textId="77777777" w:rsidR="00417FA4" w:rsidRPr="00417FA4" w:rsidRDefault="00000000" w:rsidP="00245928">
      <w:pPr>
        <w:spacing w:line="360" w:lineRule="auto"/>
        <w:rPr>
          <w:rFonts w:eastAsia="Times New Roman" w:cs="Times New Roman"/>
          <w:color w:val="auto"/>
          <w:szCs w:val="24"/>
          <w:lang w:eastAsia="en-IN"/>
        </w:rPr>
      </w:pPr>
      <w:r w:rsidRPr="00417FA4">
        <w:rPr>
          <w:rFonts w:eastAsia="Times New Roman" w:cs="Times New Roman"/>
          <w:color w:val="222222"/>
          <w:szCs w:val="24"/>
          <w:lang w:eastAsia="en-IN"/>
        </w:rPr>
        <w:t xml:space="preserve">Hoffmann, W., Lavie, D., Reuer, J.J. and Shipilov, A., 2018. The interplay of competition and cooperation. </w:t>
      </w:r>
      <w:r w:rsidRPr="00417FA4">
        <w:rPr>
          <w:rFonts w:eastAsia="Times New Roman" w:cs="Times New Roman"/>
          <w:i/>
          <w:iCs/>
          <w:color w:val="222222"/>
          <w:szCs w:val="24"/>
          <w:lang w:eastAsia="en-IN"/>
        </w:rPr>
        <w:t>Strategic Management Journal</w:t>
      </w:r>
      <w:r w:rsidRPr="00417FA4">
        <w:rPr>
          <w:rFonts w:eastAsia="Times New Roman" w:cs="Times New Roman"/>
          <w:color w:val="222222"/>
          <w:szCs w:val="24"/>
          <w:lang w:eastAsia="en-IN"/>
        </w:rPr>
        <w:t xml:space="preserve">, </w:t>
      </w:r>
      <w:r w:rsidRPr="00417FA4">
        <w:rPr>
          <w:rFonts w:eastAsia="Times New Roman" w:cs="Times New Roman"/>
          <w:i/>
          <w:iCs/>
          <w:color w:val="222222"/>
          <w:szCs w:val="24"/>
          <w:lang w:eastAsia="en-IN"/>
        </w:rPr>
        <w:t>39</w:t>
      </w:r>
      <w:r w:rsidRPr="00417FA4">
        <w:rPr>
          <w:rFonts w:eastAsia="Times New Roman" w:cs="Times New Roman"/>
          <w:color w:val="222222"/>
          <w:szCs w:val="24"/>
          <w:lang w:eastAsia="en-IN"/>
        </w:rPr>
        <w:t>(12), pp.3033-3052.</w:t>
      </w:r>
    </w:p>
    <w:p w14:paraId="2A4FE4D1" w14:textId="77777777" w:rsidR="00417FA4" w:rsidRPr="00417FA4" w:rsidRDefault="00000000" w:rsidP="00245928">
      <w:pPr>
        <w:spacing w:after="0" w:line="360" w:lineRule="auto"/>
        <w:rPr>
          <w:rFonts w:eastAsia="Times New Roman" w:cs="Times New Roman"/>
          <w:color w:val="auto"/>
          <w:szCs w:val="24"/>
          <w:lang w:eastAsia="en-IN"/>
        </w:rPr>
      </w:pPr>
      <w:r w:rsidRPr="00417FA4">
        <w:rPr>
          <w:rFonts w:eastAsia="Times New Roman" w:cs="Times New Roman"/>
          <w:color w:val="222222"/>
          <w:szCs w:val="24"/>
          <w:shd w:val="clear" w:color="auto" w:fill="FFFFFF"/>
          <w:lang w:eastAsia="en-IN"/>
        </w:rPr>
        <w:t>Iqbal, Z. and Tanty, G., Impact Analysis of Covid 19 On Performance of HDFC Bank.</w:t>
      </w:r>
    </w:p>
    <w:p w14:paraId="5609F580" w14:textId="77777777" w:rsidR="00417FA4" w:rsidRPr="00417FA4" w:rsidRDefault="00000000" w:rsidP="00245928">
      <w:pPr>
        <w:spacing w:line="360" w:lineRule="auto"/>
        <w:rPr>
          <w:rFonts w:eastAsia="Times New Roman" w:cs="Times New Roman"/>
          <w:color w:val="auto"/>
          <w:szCs w:val="24"/>
          <w:lang w:eastAsia="en-IN"/>
        </w:rPr>
      </w:pPr>
      <w:r w:rsidRPr="00417FA4">
        <w:rPr>
          <w:rFonts w:eastAsia="Times New Roman" w:cs="Times New Roman"/>
          <w:color w:val="222222"/>
          <w:szCs w:val="24"/>
          <w:lang w:eastAsia="en-IN"/>
        </w:rPr>
        <w:t xml:space="preserve">Johnson, G., Whittington, R., Regnér, P., Angwin, D. and Scholes, K., 2020. </w:t>
      </w:r>
      <w:r w:rsidRPr="00417FA4">
        <w:rPr>
          <w:rFonts w:eastAsia="Times New Roman" w:cs="Times New Roman"/>
          <w:i/>
          <w:iCs/>
          <w:color w:val="222222"/>
          <w:szCs w:val="24"/>
          <w:lang w:eastAsia="en-IN"/>
        </w:rPr>
        <w:t>Exploring Strategy</w:t>
      </w:r>
      <w:r w:rsidRPr="00417FA4">
        <w:rPr>
          <w:rFonts w:eastAsia="Times New Roman" w:cs="Times New Roman"/>
          <w:color w:val="222222"/>
          <w:szCs w:val="24"/>
          <w:lang w:eastAsia="en-IN"/>
        </w:rPr>
        <w:t>. Pearson UK.</w:t>
      </w:r>
    </w:p>
    <w:p w14:paraId="571C0597" w14:textId="77777777" w:rsidR="00417FA4" w:rsidRPr="00417FA4" w:rsidRDefault="00000000" w:rsidP="00245928">
      <w:pPr>
        <w:shd w:val="clear" w:color="auto" w:fill="FFFFFF"/>
        <w:spacing w:after="0" w:line="360" w:lineRule="auto"/>
        <w:rPr>
          <w:rFonts w:eastAsia="Times New Roman" w:cs="Times New Roman"/>
          <w:color w:val="auto"/>
          <w:szCs w:val="24"/>
          <w:lang w:eastAsia="en-IN"/>
        </w:rPr>
      </w:pPr>
      <w:r w:rsidRPr="00417FA4">
        <w:rPr>
          <w:rFonts w:eastAsia="Times New Roman" w:cs="Times New Roman"/>
          <w:color w:val="222222"/>
          <w:szCs w:val="24"/>
          <w:shd w:val="clear" w:color="auto" w:fill="FFFFFF"/>
          <w:lang w:eastAsia="en-IN"/>
        </w:rPr>
        <w:t>Kaakandikar, R., Nangare, V.V., Sawant, A.P. and Injekar, G.K., IMPACT OF NON PERFORMING ASSETS ON PROFITABILITY OF BANKS: A STUDY OF HDFC BANK.</w:t>
      </w:r>
    </w:p>
    <w:p w14:paraId="690F66BE" w14:textId="77777777" w:rsidR="00417FA4" w:rsidRPr="00417FA4" w:rsidRDefault="00000000" w:rsidP="00245928">
      <w:pPr>
        <w:shd w:val="clear" w:color="auto" w:fill="FFFFFF"/>
        <w:spacing w:after="0" w:line="360" w:lineRule="auto"/>
        <w:rPr>
          <w:rFonts w:eastAsia="Times New Roman" w:cs="Times New Roman"/>
          <w:color w:val="auto"/>
          <w:szCs w:val="24"/>
          <w:lang w:eastAsia="en-IN"/>
        </w:rPr>
      </w:pPr>
      <w:r w:rsidRPr="00417FA4">
        <w:rPr>
          <w:rFonts w:eastAsia="Times New Roman" w:cs="Times New Roman"/>
          <w:color w:val="222222"/>
          <w:szCs w:val="24"/>
          <w:shd w:val="clear" w:color="auto" w:fill="FFFFFF"/>
          <w:lang w:eastAsia="en-IN"/>
        </w:rPr>
        <w:t xml:space="preserve">Krishnamoorthy, D.N. and Mahabub Basha, S., 2022. An empirical study on construction portfolio with reference to BSE. </w:t>
      </w:r>
      <w:r w:rsidRPr="00417FA4">
        <w:rPr>
          <w:rFonts w:eastAsia="Times New Roman" w:cs="Times New Roman"/>
          <w:i/>
          <w:iCs/>
          <w:color w:val="222222"/>
          <w:szCs w:val="24"/>
          <w:shd w:val="clear" w:color="auto" w:fill="FFFFFF"/>
          <w:lang w:eastAsia="en-IN"/>
        </w:rPr>
        <w:t>Int J Finance Manage Econ</w:t>
      </w:r>
      <w:r w:rsidRPr="00417FA4">
        <w:rPr>
          <w:rFonts w:eastAsia="Times New Roman" w:cs="Times New Roman"/>
          <w:color w:val="222222"/>
          <w:szCs w:val="24"/>
          <w:shd w:val="clear" w:color="auto" w:fill="FFFFFF"/>
          <w:lang w:eastAsia="en-IN"/>
        </w:rPr>
        <w:t xml:space="preserve">, </w:t>
      </w:r>
      <w:r w:rsidRPr="00417FA4">
        <w:rPr>
          <w:rFonts w:eastAsia="Times New Roman" w:cs="Times New Roman"/>
          <w:i/>
          <w:iCs/>
          <w:color w:val="222222"/>
          <w:szCs w:val="24"/>
          <w:shd w:val="clear" w:color="auto" w:fill="FFFFFF"/>
          <w:lang w:eastAsia="en-IN"/>
        </w:rPr>
        <w:t>5</w:t>
      </w:r>
      <w:r w:rsidRPr="00417FA4">
        <w:rPr>
          <w:rFonts w:eastAsia="Times New Roman" w:cs="Times New Roman"/>
          <w:color w:val="222222"/>
          <w:szCs w:val="24"/>
          <w:shd w:val="clear" w:color="auto" w:fill="FFFFFF"/>
          <w:lang w:eastAsia="en-IN"/>
        </w:rPr>
        <w:t>(1), pp.110-114.</w:t>
      </w:r>
    </w:p>
    <w:p w14:paraId="0EE56EA7" w14:textId="77777777" w:rsidR="00417FA4" w:rsidRPr="00417FA4" w:rsidRDefault="00000000" w:rsidP="00245928">
      <w:pPr>
        <w:shd w:val="clear" w:color="auto" w:fill="FFFFFF"/>
        <w:spacing w:after="0" w:line="360" w:lineRule="auto"/>
        <w:rPr>
          <w:rFonts w:eastAsia="Times New Roman" w:cs="Times New Roman"/>
          <w:color w:val="auto"/>
          <w:szCs w:val="24"/>
          <w:lang w:eastAsia="en-IN"/>
        </w:rPr>
      </w:pPr>
      <w:r w:rsidRPr="00417FA4">
        <w:rPr>
          <w:rFonts w:eastAsia="Times New Roman" w:cs="Times New Roman"/>
          <w:color w:val="222222"/>
          <w:szCs w:val="24"/>
          <w:shd w:val="clear" w:color="auto" w:fill="FFFFFF"/>
          <w:lang w:eastAsia="en-IN"/>
        </w:rPr>
        <w:t xml:space="preserve">Kumar, I., Prakash, B. and Verma, J.K., 2022. FACTORS AFFECTING QUALITY OF WORK LIFE (QWL) OF BANK MANAGERS IN PUBLIC AND PRIVATE SECTOR BANKS IN BIHAR, INDIA: A COMPARATIVE STUDY. </w:t>
      </w:r>
      <w:r w:rsidRPr="00417FA4">
        <w:rPr>
          <w:rFonts w:eastAsia="Times New Roman" w:cs="Times New Roman"/>
          <w:i/>
          <w:iCs/>
          <w:color w:val="222222"/>
          <w:szCs w:val="24"/>
          <w:shd w:val="clear" w:color="auto" w:fill="FFFFFF"/>
          <w:lang w:eastAsia="en-IN"/>
        </w:rPr>
        <w:t>Academy of Strategic Management Journal</w:t>
      </w:r>
      <w:r w:rsidRPr="00417FA4">
        <w:rPr>
          <w:rFonts w:eastAsia="Times New Roman" w:cs="Times New Roman"/>
          <w:color w:val="222222"/>
          <w:szCs w:val="24"/>
          <w:shd w:val="clear" w:color="auto" w:fill="FFFFFF"/>
          <w:lang w:eastAsia="en-IN"/>
        </w:rPr>
        <w:t xml:space="preserve">, </w:t>
      </w:r>
      <w:r w:rsidRPr="00417FA4">
        <w:rPr>
          <w:rFonts w:eastAsia="Times New Roman" w:cs="Times New Roman"/>
          <w:i/>
          <w:iCs/>
          <w:color w:val="222222"/>
          <w:szCs w:val="24"/>
          <w:shd w:val="clear" w:color="auto" w:fill="FFFFFF"/>
          <w:lang w:eastAsia="en-IN"/>
        </w:rPr>
        <w:t>21</w:t>
      </w:r>
      <w:r w:rsidRPr="00417FA4">
        <w:rPr>
          <w:rFonts w:eastAsia="Times New Roman" w:cs="Times New Roman"/>
          <w:color w:val="222222"/>
          <w:szCs w:val="24"/>
          <w:shd w:val="clear" w:color="auto" w:fill="FFFFFF"/>
          <w:lang w:eastAsia="en-IN"/>
        </w:rPr>
        <w:t>, pp.1-12.</w:t>
      </w:r>
    </w:p>
    <w:p w14:paraId="12D2B82A" w14:textId="77777777" w:rsidR="00417FA4" w:rsidRPr="00417FA4" w:rsidRDefault="00000000" w:rsidP="00245928">
      <w:pPr>
        <w:spacing w:after="0" w:line="360" w:lineRule="auto"/>
        <w:rPr>
          <w:rFonts w:eastAsia="Times New Roman" w:cs="Times New Roman"/>
          <w:color w:val="auto"/>
          <w:szCs w:val="24"/>
          <w:lang w:eastAsia="en-IN"/>
        </w:rPr>
      </w:pPr>
      <w:r w:rsidRPr="00417FA4">
        <w:rPr>
          <w:rFonts w:eastAsia="Times New Roman" w:cs="Times New Roman"/>
          <w:color w:val="222222"/>
          <w:szCs w:val="24"/>
          <w:shd w:val="clear" w:color="auto" w:fill="FFFFFF"/>
          <w:lang w:eastAsia="en-IN"/>
        </w:rPr>
        <w:t xml:space="preserve">Liu, Z., Jiang, J. and Xu, Z., 2022. Study of the Frost Resistance of HDFC Based on a Response Surface Model and G.M. (1, 1) Model. </w:t>
      </w:r>
      <w:r w:rsidRPr="00417FA4">
        <w:rPr>
          <w:rFonts w:eastAsia="Times New Roman" w:cs="Times New Roman"/>
          <w:i/>
          <w:iCs/>
          <w:color w:val="222222"/>
          <w:szCs w:val="24"/>
          <w:shd w:val="clear" w:color="auto" w:fill="FFFFFF"/>
          <w:lang w:eastAsia="en-IN"/>
        </w:rPr>
        <w:t>Advances in Materials Science and Engineering</w:t>
      </w:r>
      <w:r w:rsidRPr="00417FA4">
        <w:rPr>
          <w:rFonts w:eastAsia="Times New Roman" w:cs="Times New Roman"/>
          <w:color w:val="222222"/>
          <w:szCs w:val="24"/>
          <w:shd w:val="clear" w:color="auto" w:fill="FFFFFF"/>
          <w:lang w:eastAsia="en-IN"/>
        </w:rPr>
        <w:t xml:space="preserve">, </w:t>
      </w:r>
      <w:r w:rsidRPr="00417FA4">
        <w:rPr>
          <w:rFonts w:eastAsia="Times New Roman" w:cs="Times New Roman"/>
          <w:i/>
          <w:iCs/>
          <w:color w:val="222222"/>
          <w:szCs w:val="24"/>
          <w:shd w:val="clear" w:color="auto" w:fill="FFFFFF"/>
          <w:lang w:eastAsia="en-IN"/>
        </w:rPr>
        <w:t>2022</w:t>
      </w:r>
      <w:r w:rsidRPr="00417FA4">
        <w:rPr>
          <w:rFonts w:eastAsia="Times New Roman" w:cs="Times New Roman"/>
          <w:color w:val="222222"/>
          <w:szCs w:val="24"/>
          <w:shd w:val="clear" w:color="auto" w:fill="FFFFFF"/>
          <w:lang w:eastAsia="en-IN"/>
        </w:rPr>
        <w:t>.</w:t>
      </w:r>
    </w:p>
    <w:p w14:paraId="38EFDF47" w14:textId="77777777" w:rsidR="00417FA4" w:rsidRPr="00417FA4" w:rsidRDefault="00000000" w:rsidP="00245928">
      <w:pPr>
        <w:spacing w:after="0" w:line="360" w:lineRule="auto"/>
        <w:rPr>
          <w:rFonts w:eastAsia="Times New Roman" w:cs="Times New Roman"/>
          <w:color w:val="auto"/>
          <w:szCs w:val="24"/>
          <w:lang w:eastAsia="en-IN"/>
        </w:rPr>
      </w:pPr>
      <w:r w:rsidRPr="00417FA4">
        <w:rPr>
          <w:rFonts w:eastAsia="Times New Roman" w:cs="Times New Roman"/>
          <w:color w:val="222222"/>
          <w:szCs w:val="24"/>
          <w:shd w:val="clear" w:color="auto" w:fill="FFFFFF"/>
          <w:lang w:eastAsia="en-IN"/>
        </w:rPr>
        <w:t xml:space="preserve">Mehta, R. and Mathur, M., 2022. Vakrangee: changing lives in rural India. </w:t>
      </w:r>
      <w:r w:rsidRPr="00417FA4">
        <w:rPr>
          <w:rFonts w:eastAsia="Times New Roman" w:cs="Times New Roman"/>
          <w:i/>
          <w:iCs/>
          <w:color w:val="222222"/>
          <w:szCs w:val="24"/>
          <w:shd w:val="clear" w:color="auto" w:fill="FFFFFF"/>
          <w:lang w:eastAsia="en-IN"/>
        </w:rPr>
        <w:t>Emerald Emerging Markets Case Studies</w:t>
      </w:r>
      <w:r w:rsidRPr="00417FA4">
        <w:rPr>
          <w:rFonts w:eastAsia="Times New Roman" w:cs="Times New Roman"/>
          <w:color w:val="222222"/>
          <w:szCs w:val="24"/>
          <w:shd w:val="clear" w:color="auto" w:fill="FFFFFF"/>
          <w:lang w:eastAsia="en-IN"/>
        </w:rPr>
        <w:t xml:space="preserve">, </w:t>
      </w:r>
      <w:r w:rsidRPr="00417FA4">
        <w:rPr>
          <w:rFonts w:eastAsia="Times New Roman" w:cs="Times New Roman"/>
          <w:i/>
          <w:iCs/>
          <w:color w:val="222222"/>
          <w:szCs w:val="24"/>
          <w:shd w:val="clear" w:color="auto" w:fill="FFFFFF"/>
          <w:lang w:eastAsia="en-IN"/>
        </w:rPr>
        <w:t>12</w:t>
      </w:r>
      <w:r w:rsidRPr="00417FA4">
        <w:rPr>
          <w:rFonts w:eastAsia="Times New Roman" w:cs="Times New Roman"/>
          <w:color w:val="222222"/>
          <w:szCs w:val="24"/>
          <w:shd w:val="clear" w:color="auto" w:fill="FFFFFF"/>
          <w:lang w:eastAsia="en-IN"/>
        </w:rPr>
        <w:t>(4), pp.1-21.</w:t>
      </w:r>
    </w:p>
    <w:p w14:paraId="65556D39" w14:textId="77777777" w:rsidR="00417FA4" w:rsidRPr="00417FA4" w:rsidRDefault="00000000" w:rsidP="00245928">
      <w:pPr>
        <w:spacing w:line="360" w:lineRule="auto"/>
        <w:rPr>
          <w:rFonts w:eastAsia="Times New Roman" w:cs="Times New Roman"/>
          <w:color w:val="auto"/>
          <w:szCs w:val="24"/>
          <w:lang w:eastAsia="en-IN"/>
        </w:rPr>
      </w:pPr>
      <w:r w:rsidRPr="00417FA4">
        <w:rPr>
          <w:rFonts w:eastAsia="Times New Roman" w:cs="Times New Roman"/>
          <w:color w:val="222222"/>
          <w:szCs w:val="24"/>
          <w:lang w:eastAsia="en-IN"/>
        </w:rPr>
        <w:lastRenderedPageBreak/>
        <w:t xml:space="preserve">Moutinho, L. and Vargas-Sanchez, A. eds., 2018. </w:t>
      </w:r>
      <w:r w:rsidRPr="00417FA4">
        <w:rPr>
          <w:rFonts w:eastAsia="Times New Roman" w:cs="Times New Roman"/>
          <w:i/>
          <w:iCs/>
          <w:color w:val="222222"/>
          <w:szCs w:val="24"/>
          <w:lang w:eastAsia="en-IN"/>
        </w:rPr>
        <w:t>Strategic management in tourism, cabi tourism texts</w:t>
      </w:r>
      <w:r w:rsidRPr="00417FA4">
        <w:rPr>
          <w:rFonts w:eastAsia="Times New Roman" w:cs="Times New Roman"/>
          <w:color w:val="222222"/>
          <w:szCs w:val="24"/>
          <w:lang w:eastAsia="en-IN"/>
        </w:rPr>
        <w:t>. Cabi.</w:t>
      </w:r>
    </w:p>
    <w:p w14:paraId="194C1A06" w14:textId="77777777" w:rsidR="00417FA4" w:rsidRPr="00417FA4" w:rsidRDefault="00000000" w:rsidP="00245928">
      <w:pPr>
        <w:shd w:val="clear" w:color="auto" w:fill="FFFFFF"/>
        <w:spacing w:after="0" w:line="360" w:lineRule="auto"/>
        <w:rPr>
          <w:rFonts w:eastAsia="Times New Roman" w:cs="Times New Roman"/>
          <w:color w:val="auto"/>
          <w:szCs w:val="24"/>
          <w:lang w:eastAsia="en-IN"/>
        </w:rPr>
      </w:pPr>
      <w:r w:rsidRPr="00417FA4">
        <w:rPr>
          <w:rFonts w:eastAsia="Times New Roman" w:cs="Times New Roman"/>
          <w:color w:val="222222"/>
          <w:szCs w:val="24"/>
          <w:shd w:val="clear" w:color="auto" w:fill="FFFFFF"/>
          <w:lang w:eastAsia="en-IN"/>
        </w:rPr>
        <w:t xml:space="preserve">Nagpal, T. and Mishra, M., 2022. An Optimized H.R. Analytics Approach to Impact Decision-Making Process in Banking Sector to increase employee performance. </w:t>
      </w:r>
      <w:r w:rsidRPr="00417FA4">
        <w:rPr>
          <w:rFonts w:eastAsia="Times New Roman" w:cs="Times New Roman"/>
          <w:i/>
          <w:iCs/>
          <w:color w:val="222222"/>
          <w:szCs w:val="24"/>
          <w:shd w:val="clear" w:color="auto" w:fill="FFFFFF"/>
          <w:lang w:eastAsia="en-IN"/>
        </w:rPr>
        <w:t>NeuroQuantology</w:t>
      </w:r>
      <w:r w:rsidRPr="00417FA4">
        <w:rPr>
          <w:rFonts w:eastAsia="Times New Roman" w:cs="Times New Roman"/>
          <w:color w:val="222222"/>
          <w:szCs w:val="24"/>
          <w:shd w:val="clear" w:color="auto" w:fill="FFFFFF"/>
          <w:lang w:eastAsia="en-IN"/>
        </w:rPr>
        <w:t xml:space="preserve">, </w:t>
      </w:r>
      <w:r w:rsidRPr="00417FA4">
        <w:rPr>
          <w:rFonts w:eastAsia="Times New Roman" w:cs="Times New Roman"/>
          <w:i/>
          <w:iCs/>
          <w:color w:val="222222"/>
          <w:szCs w:val="24"/>
          <w:shd w:val="clear" w:color="auto" w:fill="FFFFFF"/>
          <w:lang w:eastAsia="en-IN"/>
        </w:rPr>
        <w:t>20</w:t>
      </w:r>
      <w:r w:rsidRPr="00417FA4">
        <w:rPr>
          <w:rFonts w:eastAsia="Times New Roman" w:cs="Times New Roman"/>
          <w:color w:val="222222"/>
          <w:szCs w:val="24"/>
          <w:shd w:val="clear" w:color="auto" w:fill="FFFFFF"/>
          <w:lang w:eastAsia="en-IN"/>
        </w:rPr>
        <w:t>(21), p.17.</w:t>
      </w:r>
    </w:p>
    <w:p w14:paraId="178F0464" w14:textId="77777777" w:rsidR="00417FA4" w:rsidRPr="00417FA4" w:rsidRDefault="00000000" w:rsidP="00245928">
      <w:pPr>
        <w:spacing w:after="0" w:line="360" w:lineRule="auto"/>
        <w:rPr>
          <w:rFonts w:eastAsia="Times New Roman" w:cs="Times New Roman"/>
          <w:color w:val="auto"/>
          <w:szCs w:val="24"/>
          <w:lang w:eastAsia="en-IN"/>
        </w:rPr>
      </w:pPr>
      <w:r w:rsidRPr="00417FA4">
        <w:rPr>
          <w:rFonts w:eastAsia="Times New Roman" w:cs="Times New Roman"/>
          <w:color w:val="222222"/>
          <w:szCs w:val="24"/>
          <w:shd w:val="clear" w:color="auto" w:fill="FFFFFF"/>
          <w:lang w:eastAsia="en-IN"/>
        </w:rPr>
        <w:t>Nazeer, I., Prasad, K.D.V., Vemuri, V.P., Solunke, S. and Shishram, G.S., CURRENT SCENARIO OF EMPLOYEE PERFORMANCE MANAGEMENT SYSTEM IN BANKING SECTOR-A STUDY.</w:t>
      </w:r>
    </w:p>
    <w:p w14:paraId="64A82A3F" w14:textId="77777777" w:rsidR="00417FA4" w:rsidRPr="00417FA4" w:rsidRDefault="00000000" w:rsidP="00245928">
      <w:pPr>
        <w:spacing w:after="0" w:line="360" w:lineRule="auto"/>
        <w:rPr>
          <w:rFonts w:eastAsia="Times New Roman" w:cs="Times New Roman"/>
          <w:color w:val="auto"/>
          <w:szCs w:val="24"/>
          <w:lang w:eastAsia="en-IN"/>
        </w:rPr>
      </w:pPr>
      <w:r w:rsidRPr="00417FA4">
        <w:rPr>
          <w:rFonts w:eastAsia="Times New Roman" w:cs="Times New Roman"/>
          <w:color w:val="222222"/>
          <w:szCs w:val="24"/>
          <w:shd w:val="clear" w:color="auto" w:fill="FFFFFF"/>
          <w:lang w:eastAsia="en-IN"/>
        </w:rPr>
        <w:t>Patel, A. and Dwivedi, V.J., 2022. A COMPARATIVE STUDY ON PROFITABILITY AND LONG-TERM SOUNDNESS OF SELECTED PRIVATE LIFE INSURANCE COMPANIES IN INDIA.</w:t>
      </w:r>
    </w:p>
    <w:p w14:paraId="22699C63" w14:textId="77777777" w:rsidR="00417FA4" w:rsidRPr="00417FA4" w:rsidRDefault="00000000" w:rsidP="00245928">
      <w:pPr>
        <w:shd w:val="clear" w:color="auto" w:fill="FFFFFF"/>
        <w:spacing w:after="0" w:line="360" w:lineRule="auto"/>
        <w:rPr>
          <w:rFonts w:eastAsia="Times New Roman" w:cs="Times New Roman"/>
          <w:color w:val="auto"/>
          <w:szCs w:val="24"/>
          <w:lang w:eastAsia="en-IN"/>
        </w:rPr>
      </w:pPr>
      <w:r w:rsidRPr="00417FA4">
        <w:rPr>
          <w:rFonts w:eastAsia="Times New Roman" w:cs="Times New Roman"/>
          <w:color w:val="222222"/>
          <w:szCs w:val="24"/>
          <w:shd w:val="clear" w:color="auto" w:fill="FFFFFF"/>
          <w:lang w:eastAsia="en-IN"/>
        </w:rPr>
        <w:t>Saikrishna, M.B. and PM, R., Monetary Performance of Top Five Blue Chip Companies In India.</w:t>
      </w:r>
    </w:p>
    <w:p w14:paraId="48A15236" w14:textId="77777777" w:rsidR="00417FA4" w:rsidRPr="00417FA4" w:rsidRDefault="00000000" w:rsidP="00245928">
      <w:pPr>
        <w:shd w:val="clear" w:color="auto" w:fill="FFFFFF"/>
        <w:spacing w:after="0" w:line="360" w:lineRule="auto"/>
        <w:rPr>
          <w:rFonts w:eastAsia="Times New Roman" w:cs="Times New Roman"/>
          <w:color w:val="auto"/>
          <w:szCs w:val="24"/>
          <w:lang w:eastAsia="en-IN"/>
        </w:rPr>
      </w:pPr>
      <w:r w:rsidRPr="00417FA4">
        <w:rPr>
          <w:rFonts w:eastAsia="Times New Roman" w:cs="Times New Roman"/>
          <w:color w:val="222222"/>
          <w:szCs w:val="24"/>
          <w:shd w:val="clear" w:color="auto" w:fill="FFFFFF"/>
          <w:lang w:eastAsia="en-IN"/>
        </w:rPr>
        <w:t>Sharma, B., A Study of the Implementation of Learning &amp; Growth Perspective of Balance Scorecard in Private Banks.</w:t>
      </w:r>
    </w:p>
    <w:p w14:paraId="6FDBD00F" w14:textId="77777777" w:rsidR="00417FA4" w:rsidRPr="00417FA4" w:rsidRDefault="00000000" w:rsidP="00245928">
      <w:pPr>
        <w:shd w:val="clear" w:color="auto" w:fill="FFFFFF"/>
        <w:spacing w:after="0" w:line="360" w:lineRule="auto"/>
        <w:rPr>
          <w:rFonts w:eastAsia="Times New Roman" w:cs="Times New Roman"/>
          <w:color w:val="auto"/>
          <w:szCs w:val="24"/>
          <w:lang w:eastAsia="en-IN"/>
        </w:rPr>
      </w:pPr>
      <w:r w:rsidRPr="00417FA4">
        <w:rPr>
          <w:rFonts w:eastAsia="Times New Roman" w:cs="Times New Roman"/>
          <w:color w:val="222222"/>
          <w:szCs w:val="24"/>
          <w:shd w:val="clear" w:color="auto" w:fill="FFFFFF"/>
          <w:lang w:eastAsia="en-IN"/>
        </w:rPr>
        <w:t xml:space="preserve">Singh, B. and Henge, S.K., 2022. Prediction of Stock Price Movements Using Statistical and Hybrid Regression Techniques to Reduce Diversify Risk. In </w:t>
      </w:r>
      <w:r w:rsidRPr="00417FA4">
        <w:rPr>
          <w:rFonts w:eastAsia="Times New Roman" w:cs="Times New Roman"/>
          <w:i/>
          <w:iCs/>
          <w:color w:val="222222"/>
          <w:szCs w:val="24"/>
          <w:shd w:val="clear" w:color="auto" w:fill="FFFFFF"/>
          <w:lang w:eastAsia="en-IN"/>
        </w:rPr>
        <w:t>International Conference on Intelligent and Fuzzy Systems</w:t>
      </w:r>
      <w:r w:rsidRPr="00417FA4">
        <w:rPr>
          <w:rFonts w:eastAsia="Times New Roman" w:cs="Times New Roman"/>
          <w:color w:val="222222"/>
          <w:szCs w:val="24"/>
          <w:shd w:val="clear" w:color="auto" w:fill="FFFFFF"/>
          <w:lang w:eastAsia="en-IN"/>
        </w:rPr>
        <w:t xml:space="preserve"> (pp. 456-462). Springer, Cham.</w:t>
      </w:r>
    </w:p>
    <w:p w14:paraId="5EC9C59C" w14:textId="77777777" w:rsidR="00417FA4" w:rsidRPr="00417FA4" w:rsidRDefault="00000000" w:rsidP="00245928">
      <w:pPr>
        <w:spacing w:line="360" w:lineRule="auto"/>
        <w:rPr>
          <w:rFonts w:eastAsia="Times New Roman" w:cs="Times New Roman"/>
          <w:color w:val="auto"/>
          <w:szCs w:val="24"/>
          <w:lang w:eastAsia="en-IN"/>
        </w:rPr>
      </w:pPr>
      <w:r w:rsidRPr="00417FA4">
        <w:rPr>
          <w:rFonts w:eastAsia="Times New Roman" w:cs="Times New Roman"/>
          <w:color w:val="222222"/>
          <w:szCs w:val="24"/>
          <w:lang w:eastAsia="en-IN"/>
        </w:rPr>
        <w:t xml:space="preserve">Steiss, A.W., 2019. </w:t>
      </w:r>
      <w:r w:rsidRPr="00417FA4">
        <w:rPr>
          <w:rFonts w:eastAsia="Times New Roman" w:cs="Times New Roman"/>
          <w:i/>
          <w:iCs/>
          <w:color w:val="222222"/>
          <w:szCs w:val="24"/>
          <w:lang w:eastAsia="en-IN"/>
        </w:rPr>
        <w:t>Strategic management for public and nonprofit organizations</w:t>
      </w:r>
      <w:r w:rsidRPr="00417FA4">
        <w:rPr>
          <w:rFonts w:eastAsia="Times New Roman" w:cs="Times New Roman"/>
          <w:color w:val="222222"/>
          <w:szCs w:val="24"/>
          <w:lang w:eastAsia="en-IN"/>
        </w:rPr>
        <w:t>. Routledge.</w:t>
      </w:r>
    </w:p>
    <w:p w14:paraId="7DAEDCBE" w14:textId="77777777" w:rsidR="00417FA4" w:rsidRPr="00417FA4" w:rsidRDefault="00000000" w:rsidP="00245928">
      <w:pPr>
        <w:shd w:val="clear" w:color="auto" w:fill="FFFFFF"/>
        <w:spacing w:after="0" w:line="360" w:lineRule="auto"/>
        <w:rPr>
          <w:rFonts w:eastAsia="Times New Roman" w:cs="Times New Roman"/>
          <w:color w:val="auto"/>
          <w:szCs w:val="24"/>
          <w:lang w:eastAsia="en-IN"/>
        </w:rPr>
      </w:pPr>
      <w:r w:rsidRPr="00417FA4">
        <w:rPr>
          <w:rFonts w:eastAsia="Times New Roman" w:cs="Times New Roman"/>
          <w:color w:val="222222"/>
          <w:szCs w:val="24"/>
          <w:shd w:val="clear" w:color="auto" w:fill="FFFFFF"/>
          <w:lang w:eastAsia="en-IN"/>
        </w:rPr>
        <w:t xml:space="preserve">Sunitha, G. and Venu Madhav, V., 2022. CLIENT COMPANIES’PERCEPTION TOWARDS CREDIT RISK OF PRIVATE SECTOR BANKS WITH REFERENCE TO ICICI, HDFC, AXIS BANK, IDBI, AND YES BANK. </w:t>
      </w:r>
      <w:r w:rsidRPr="00417FA4">
        <w:rPr>
          <w:rFonts w:eastAsia="Times New Roman" w:cs="Times New Roman"/>
          <w:i/>
          <w:iCs/>
          <w:color w:val="222222"/>
          <w:szCs w:val="24"/>
          <w:shd w:val="clear" w:color="auto" w:fill="FFFFFF"/>
          <w:lang w:eastAsia="en-IN"/>
        </w:rPr>
        <w:t>Indian Journal of Finance and Banking</w:t>
      </w:r>
      <w:r w:rsidRPr="00417FA4">
        <w:rPr>
          <w:rFonts w:eastAsia="Times New Roman" w:cs="Times New Roman"/>
          <w:color w:val="222222"/>
          <w:szCs w:val="24"/>
          <w:shd w:val="clear" w:color="auto" w:fill="FFFFFF"/>
          <w:lang w:eastAsia="en-IN"/>
        </w:rPr>
        <w:t xml:space="preserve">, </w:t>
      </w:r>
      <w:r w:rsidRPr="00417FA4">
        <w:rPr>
          <w:rFonts w:eastAsia="Times New Roman" w:cs="Times New Roman"/>
          <w:i/>
          <w:iCs/>
          <w:color w:val="222222"/>
          <w:szCs w:val="24"/>
          <w:shd w:val="clear" w:color="auto" w:fill="FFFFFF"/>
          <w:lang w:eastAsia="en-IN"/>
        </w:rPr>
        <w:t>9</w:t>
      </w:r>
      <w:r w:rsidRPr="00417FA4">
        <w:rPr>
          <w:rFonts w:eastAsia="Times New Roman" w:cs="Times New Roman"/>
          <w:color w:val="222222"/>
          <w:szCs w:val="24"/>
          <w:shd w:val="clear" w:color="auto" w:fill="FFFFFF"/>
          <w:lang w:eastAsia="en-IN"/>
        </w:rPr>
        <w:t>(1), pp.10-18.</w:t>
      </w:r>
    </w:p>
    <w:p w14:paraId="38575484" w14:textId="77777777" w:rsidR="00417FA4" w:rsidRPr="00417FA4" w:rsidRDefault="00000000" w:rsidP="00245928">
      <w:pPr>
        <w:spacing w:line="360" w:lineRule="auto"/>
        <w:rPr>
          <w:rFonts w:eastAsia="Times New Roman" w:cs="Times New Roman"/>
          <w:color w:val="auto"/>
          <w:szCs w:val="24"/>
          <w:lang w:eastAsia="en-IN"/>
        </w:rPr>
      </w:pPr>
      <w:r w:rsidRPr="00417FA4">
        <w:rPr>
          <w:rFonts w:eastAsia="Times New Roman" w:cs="Times New Roman"/>
          <w:color w:val="222222"/>
          <w:szCs w:val="24"/>
          <w:lang w:eastAsia="en-IN"/>
        </w:rPr>
        <w:t xml:space="preserve">Tafreshi, M., Hoseini, E. and VahdatiRoohani, M., 2019. Role of strategic management of talent in organizational performance (Case Study: University of Medical Sciences of Mashhad). In </w:t>
      </w:r>
      <w:r w:rsidRPr="00417FA4">
        <w:rPr>
          <w:rFonts w:eastAsia="Times New Roman" w:cs="Times New Roman"/>
          <w:i/>
          <w:iCs/>
          <w:color w:val="222222"/>
          <w:szCs w:val="24"/>
          <w:lang w:eastAsia="en-IN"/>
        </w:rPr>
        <w:t>annual Conference of Strategic Management.(in Persian)</w:t>
      </w:r>
      <w:r w:rsidRPr="00417FA4">
        <w:rPr>
          <w:rFonts w:eastAsia="Times New Roman" w:cs="Times New Roman"/>
          <w:color w:val="222222"/>
          <w:szCs w:val="24"/>
          <w:lang w:eastAsia="en-IN"/>
        </w:rPr>
        <w:t>.</w:t>
      </w:r>
    </w:p>
    <w:p w14:paraId="09523096" w14:textId="77777777" w:rsidR="00417FA4" w:rsidRPr="00417FA4" w:rsidRDefault="00000000" w:rsidP="00245928">
      <w:pPr>
        <w:spacing w:line="360" w:lineRule="auto"/>
        <w:rPr>
          <w:rFonts w:eastAsia="Times New Roman" w:cs="Times New Roman"/>
          <w:color w:val="auto"/>
          <w:szCs w:val="24"/>
          <w:lang w:eastAsia="en-IN"/>
        </w:rPr>
      </w:pPr>
      <w:r w:rsidRPr="00417FA4">
        <w:rPr>
          <w:rFonts w:eastAsia="Times New Roman" w:cs="Times New Roman"/>
          <w:color w:val="222222"/>
          <w:szCs w:val="24"/>
          <w:lang w:eastAsia="en-IN"/>
        </w:rPr>
        <w:t xml:space="preserve">Teece, D.J., 2019. A capability theory of the firm: an economics and (strategic) management perspective. </w:t>
      </w:r>
      <w:r w:rsidRPr="00417FA4">
        <w:rPr>
          <w:rFonts w:eastAsia="Times New Roman" w:cs="Times New Roman"/>
          <w:i/>
          <w:iCs/>
          <w:color w:val="222222"/>
          <w:szCs w:val="24"/>
          <w:lang w:eastAsia="en-IN"/>
        </w:rPr>
        <w:t>New Zealand Economic Papers</w:t>
      </w:r>
      <w:r w:rsidRPr="00417FA4">
        <w:rPr>
          <w:rFonts w:eastAsia="Times New Roman" w:cs="Times New Roman"/>
          <w:color w:val="222222"/>
          <w:szCs w:val="24"/>
          <w:lang w:eastAsia="en-IN"/>
        </w:rPr>
        <w:t xml:space="preserve">, </w:t>
      </w:r>
      <w:r w:rsidRPr="00417FA4">
        <w:rPr>
          <w:rFonts w:eastAsia="Times New Roman" w:cs="Times New Roman"/>
          <w:i/>
          <w:iCs/>
          <w:color w:val="222222"/>
          <w:szCs w:val="24"/>
          <w:lang w:eastAsia="en-IN"/>
        </w:rPr>
        <w:t>53</w:t>
      </w:r>
      <w:r w:rsidRPr="00417FA4">
        <w:rPr>
          <w:rFonts w:eastAsia="Times New Roman" w:cs="Times New Roman"/>
          <w:color w:val="222222"/>
          <w:szCs w:val="24"/>
          <w:lang w:eastAsia="en-IN"/>
        </w:rPr>
        <w:t>(1), pp.1-43.</w:t>
      </w:r>
    </w:p>
    <w:p w14:paraId="311E9BCC" w14:textId="77777777" w:rsidR="00417FA4" w:rsidRPr="00417FA4" w:rsidRDefault="00000000" w:rsidP="00245928">
      <w:pPr>
        <w:spacing w:after="0" w:line="360" w:lineRule="auto"/>
        <w:rPr>
          <w:rFonts w:eastAsia="Times New Roman" w:cs="Times New Roman"/>
          <w:color w:val="auto"/>
          <w:szCs w:val="24"/>
          <w:lang w:eastAsia="en-IN"/>
        </w:rPr>
      </w:pPr>
      <w:r w:rsidRPr="00417FA4">
        <w:rPr>
          <w:rFonts w:eastAsia="Times New Roman" w:cs="Times New Roman"/>
          <w:color w:val="222222"/>
          <w:szCs w:val="24"/>
          <w:shd w:val="clear" w:color="auto" w:fill="FFFFFF"/>
          <w:lang w:eastAsia="en-IN"/>
        </w:rPr>
        <w:t xml:space="preserve">Tiwari, R., Chauhan, A.S. and Singh, P., 2022. Role Of Leadership For Sustainability In Indian Banking: A Case Of HDFC Bank. </w:t>
      </w:r>
      <w:r w:rsidRPr="00417FA4">
        <w:rPr>
          <w:rFonts w:eastAsia="Times New Roman" w:cs="Times New Roman"/>
          <w:i/>
          <w:iCs/>
          <w:color w:val="222222"/>
          <w:szCs w:val="24"/>
          <w:shd w:val="clear" w:color="auto" w:fill="FFFFFF"/>
          <w:lang w:eastAsia="en-IN"/>
        </w:rPr>
        <w:t>Tiwari, R., Chauhan, AS, &amp; Praveen Singh, H.(2022). Role Of Leadership For Sustainability In Indian Banking: A Case Of HDFC Bank. Journal of Positive School Psychology</w:t>
      </w:r>
      <w:r w:rsidRPr="00417FA4">
        <w:rPr>
          <w:rFonts w:eastAsia="Times New Roman" w:cs="Times New Roman"/>
          <w:color w:val="222222"/>
          <w:szCs w:val="24"/>
          <w:shd w:val="clear" w:color="auto" w:fill="FFFFFF"/>
          <w:lang w:eastAsia="en-IN"/>
        </w:rPr>
        <w:t xml:space="preserve">, </w:t>
      </w:r>
      <w:r w:rsidRPr="00417FA4">
        <w:rPr>
          <w:rFonts w:eastAsia="Times New Roman" w:cs="Times New Roman"/>
          <w:i/>
          <w:iCs/>
          <w:color w:val="222222"/>
          <w:szCs w:val="24"/>
          <w:shd w:val="clear" w:color="auto" w:fill="FFFFFF"/>
          <w:lang w:eastAsia="en-IN"/>
        </w:rPr>
        <w:t>6</w:t>
      </w:r>
      <w:r w:rsidRPr="00417FA4">
        <w:rPr>
          <w:rFonts w:eastAsia="Times New Roman" w:cs="Times New Roman"/>
          <w:color w:val="222222"/>
          <w:szCs w:val="24"/>
          <w:shd w:val="clear" w:color="auto" w:fill="FFFFFF"/>
          <w:lang w:eastAsia="en-IN"/>
        </w:rPr>
        <w:t>, pp.67-74.</w:t>
      </w:r>
    </w:p>
    <w:p w14:paraId="7E4BA883" w14:textId="77777777" w:rsidR="00417FA4" w:rsidRPr="00417FA4" w:rsidRDefault="00000000" w:rsidP="00245928">
      <w:pPr>
        <w:shd w:val="clear" w:color="auto" w:fill="FFFFFF"/>
        <w:spacing w:after="0" w:line="360" w:lineRule="auto"/>
        <w:rPr>
          <w:rFonts w:eastAsia="Times New Roman" w:cs="Times New Roman"/>
          <w:color w:val="auto"/>
          <w:szCs w:val="24"/>
          <w:lang w:eastAsia="en-IN"/>
        </w:rPr>
      </w:pPr>
      <w:r w:rsidRPr="00417FA4">
        <w:rPr>
          <w:rFonts w:eastAsia="Times New Roman" w:cs="Times New Roman"/>
          <w:color w:val="222222"/>
          <w:szCs w:val="24"/>
          <w:shd w:val="clear" w:color="auto" w:fill="FFFFFF"/>
          <w:lang w:eastAsia="en-IN"/>
        </w:rPr>
        <w:lastRenderedPageBreak/>
        <w:t xml:space="preserve">Torney, M.R., Walse, K.H. and Thakare, V.M., 2022. An Effective Framework for design of Dataset Using Twitter. </w:t>
      </w:r>
      <w:r w:rsidRPr="00417FA4">
        <w:rPr>
          <w:rFonts w:eastAsia="Times New Roman" w:cs="Times New Roman"/>
          <w:i/>
          <w:iCs/>
          <w:color w:val="222222"/>
          <w:szCs w:val="24"/>
          <w:shd w:val="clear" w:color="auto" w:fill="FFFFFF"/>
          <w:lang w:eastAsia="en-IN"/>
        </w:rPr>
        <w:t>International Journal of Next-Generation Computing</w:t>
      </w:r>
      <w:r w:rsidRPr="00417FA4">
        <w:rPr>
          <w:rFonts w:eastAsia="Times New Roman" w:cs="Times New Roman"/>
          <w:color w:val="222222"/>
          <w:szCs w:val="24"/>
          <w:shd w:val="clear" w:color="auto" w:fill="FFFFFF"/>
          <w:lang w:eastAsia="en-IN"/>
        </w:rPr>
        <w:t xml:space="preserve">, </w:t>
      </w:r>
      <w:r w:rsidRPr="00417FA4">
        <w:rPr>
          <w:rFonts w:eastAsia="Times New Roman" w:cs="Times New Roman"/>
          <w:i/>
          <w:iCs/>
          <w:color w:val="222222"/>
          <w:szCs w:val="24"/>
          <w:shd w:val="clear" w:color="auto" w:fill="FFFFFF"/>
          <w:lang w:eastAsia="en-IN"/>
        </w:rPr>
        <w:t>13</w:t>
      </w:r>
      <w:r w:rsidRPr="00417FA4">
        <w:rPr>
          <w:rFonts w:eastAsia="Times New Roman" w:cs="Times New Roman"/>
          <w:color w:val="222222"/>
          <w:szCs w:val="24"/>
          <w:shd w:val="clear" w:color="auto" w:fill="FFFFFF"/>
          <w:lang w:eastAsia="en-IN"/>
        </w:rPr>
        <w:t>(5).</w:t>
      </w:r>
    </w:p>
    <w:p w14:paraId="378CADC4" w14:textId="77777777" w:rsidR="00417FA4" w:rsidRPr="00417FA4" w:rsidRDefault="00000000" w:rsidP="00245928">
      <w:pPr>
        <w:spacing w:line="360" w:lineRule="auto"/>
        <w:rPr>
          <w:rFonts w:eastAsia="Times New Roman" w:cs="Times New Roman"/>
          <w:color w:val="auto"/>
          <w:szCs w:val="24"/>
          <w:lang w:eastAsia="en-IN"/>
        </w:rPr>
      </w:pPr>
      <w:r w:rsidRPr="00417FA4">
        <w:rPr>
          <w:rFonts w:eastAsia="Times New Roman" w:cs="Times New Roman"/>
          <w:color w:val="222222"/>
          <w:szCs w:val="24"/>
          <w:lang w:eastAsia="en-IN"/>
        </w:rPr>
        <w:t xml:space="preserve">Wang, W., Hoang, D.T., Hu, P., Xiong, Z., Niyato, D., Wang, P., Wen, Y. and Kim, D.I., 2019. A survey on consensus mechanisms and mining strategy management in blockchain networks. </w:t>
      </w:r>
      <w:r w:rsidRPr="00417FA4">
        <w:rPr>
          <w:rFonts w:eastAsia="Times New Roman" w:cs="Times New Roman"/>
          <w:i/>
          <w:iCs/>
          <w:color w:val="222222"/>
          <w:szCs w:val="24"/>
          <w:lang w:eastAsia="en-IN"/>
        </w:rPr>
        <w:t>Ieee Access</w:t>
      </w:r>
      <w:r w:rsidRPr="00417FA4">
        <w:rPr>
          <w:rFonts w:eastAsia="Times New Roman" w:cs="Times New Roman"/>
          <w:color w:val="222222"/>
          <w:szCs w:val="24"/>
          <w:lang w:eastAsia="en-IN"/>
        </w:rPr>
        <w:t xml:space="preserve">, </w:t>
      </w:r>
      <w:r w:rsidRPr="00417FA4">
        <w:rPr>
          <w:rFonts w:eastAsia="Times New Roman" w:cs="Times New Roman"/>
          <w:i/>
          <w:iCs/>
          <w:color w:val="222222"/>
          <w:szCs w:val="24"/>
          <w:lang w:eastAsia="en-IN"/>
        </w:rPr>
        <w:t>7</w:t>
      </w:r>
      <w:r w:rsidRPr="00417FA4">
        <w:rPr>
          <w:rFonts w:eastAsia="Times New Roman" w:cs="Times New Roman"/>
          <w:color w:val="222222"/>
          <w:szCs w:val="24"/>
          <w:lang w:eastAsia="en-IN"/>
        </w:rPr>
        <w:t>, pp.22328-22370.</w:t>
      </w:r>
    </w:p>
    <w:p w14:paraId="2AF2FB91" w14:textId="77777777" w:rsidR="00417FA4" w:rsidRPr="00417FA4" w:rsidRDefault="00000000" w:rsidP="00245928">
      <w:pPr>
        <w:spacing w:line="360" w:lineRule="auto"/>
        <w:rPr>
          <w:rFonts w:eastAsia="Times New Roman" w:cs="Times New Roman"/>
          <w:color w:val="auto"/>
          <w:szCs w:val="24"/>
          <w:lang w:eastAsia="en-IN"/>
        </w:rPr>
      </w:pPr>
      <w:r w:rsidRPr="00417FA4">
        <w:rPr>
          <w:rFonts w:eastAsia="Times New Roman" w:cs="Times New Roman"/>
          <w:color w:val="222222"/>
          <w:szCs w:val="24"/>
          <w:lang w:eastAsia="en-IN"/>
        </w:rPr>
        <w:t xml:space="preserve">Wenzel, M., Stanske, S. and Lieberman, M.B., 2020. Strategic responses to crisis. </w:t>
      </w:r>
      <w:r w:rsidRPr="00417FA4">
        <w:rPr>
          <w:rFonts w:eastAsia="Times New Roman" w:cs="Times New Roman"/>
          <w:i/>
          <w:iCs/>
          <w:color w:val="222222"/>
          <w:szCs w:val="24"/>
          <w:lang w:eastAsia="en-IN"/>
        </w:rPr>
        <w:t>Strategic Management Journal</w:t>
      </w:r>
      <w:r w:rsidRPr="00417FA4">
        <w:rPr>
          <w:rFonts w:eastAsia="Times New Roman" w:cs="Times New Roman"/>
          <w:color w:val="222222"/>
          <w:szCs w:val="24"/>
          <w:lang w:eastAsia="en-IN"/>
        </w:rPr>
        <w:t xml:space="preserve">, </w:t>
      </w:r>
      <w:r w:rsidRPr="00417FA4">
        <w:rPr>
          <w:rFonts w:eastAsia="Times New Roman" w:cs="Times New Roman"/>
          <w:i/>
          <w:iCs/>
          <w:color w:val="222222"/>
          <w:szCs w:val="24"/>
          <w:lang w:eastAsia="en-IN"/>
        </w:rPr>
        <w:t>41</w:t>
      </w:r>
      <w:r w:rsidRPr="00417FA4">
        <w:rPr>
          <w:rFonts w:eastAsia="Times New Roman" w:cs="Times New Roman"/>
          <w:color w:val="222222"/>
          <w:szCs w:val="24"/>
          <w:lang w:eastAsia="en-IN"/>
        </w:rPr>
        <w:t>(7/18).</w:t>
      </w:r>
    </w:p>
    <w:p w14:paraId="46A9A877" w14:textId="77777777" w:rsidR="00417FA4" w:rsidRPr="00417FA4" w:rsidRDefault="00000000" w:rsidP="00245928">
      <w:pPr>
        <w:spacing w:line="360" w:lineRule="auto"/>
        <w:rPr>
          <w:rFonts w:eastAsia="Times New Roman" w:cs="Times New Roman"/>
          <w:color w:val="auto"/>
          <w:szCs w:val="24"/>
          <w:lang w:eastAsia="en-IN"/>
        </w:rPr>
      </w:pPr>
      <w:r w:rsidRPr="00417FA4">
        <w:rPr>
          <w:rFonts w:eastAsia="Times New Roman" w:cs="Times New Roman"/>
          <w:color w:val="222222"/>
          <w:szCs w:val="24"/>
          <w:lang w:eastAsia="en-IN"/>
        </w:rPr>
        <w:t xml:space="preserve">Zerfass, A., Verčič, D., Nothhaft, H. and Werder, K.P., 2018. Strategic communication: Defining the field and its contribution to research and practice. </w:t>
      </w:r>
      <w:r w:rsidRPr="00417FA4">
        <w:rPr>
          <w:rFonts w:eastAsia="Times New Roman" w:cs="Times New Roman"/>
          <w:i/>
          <w:iCs/>
          <w:color w:val="222222"/>
          <w:szCs w:val="24"/>
          <w:lang w:eastAsia="en-IN"/>
        </w:rPr>
        <w:t>International Journal of Strategic Communication</w:t>
      </w:r>
      <w:r w:rsidRPr="00417FA4">
        <w:rPr>
          <w:rFonts w:eastAsia="Times New Roman" w:cs="Times New Roman"/>
          <w:color w:val="222222"/>
          <w:szCs w:val="24"/>
          <w:lang w:eastAsia="en-IN"/>
        </w:rPr>
        <w:t xml:space="preserve">, </w:t>
      </w:r>
      <w:r w:rsidRPr="00417FA4">
        <w:rPr>
          <w:rFonts w:eastAsia="Times New Roman" w:cs="Times New Roman"/>
          <w:i/>
          <w:iCs/>
          <w:color w:val="222222"/>
          <w:szCs w:val="24"/>
          <w:lang w:eastAsia="en-IN"/>
        </w:rPr>
        <w:t>12</w:t>
      </w:r>
      <w:r w:rsidRPr="00417FA4">
        <w:rPr>
          <w:rFonts w:eastAsia="Times New Roman" w:cs="Times New Roman"/>
          <w:color w:val="222222"/>
          <w:szCs w:val="24"/>
          <w:lang w:eastAsia="en-IN"/>
        </w:rPr>
        <w:t>(4), pp.487-505.</w:t>
      </w:r>
    </w:p>
    <w:p w14:paraId="75B0BF4F" w14:textId="77777777" w:rsidR="00417FA4" w:rsidRPr="00417FA4" w:rsidRDefault="00417FA4" w:rsidP="00245928">
      <w:pPr>
        <w:spacing w:line="360" w:lineRule="auto"/>
        <w:rPr>
          <w:rFonts w:eastAsia="Times New Roman" w:cs="Times New Roman"/>
          <w:color w:val="auto"/>
          <w:szCs w:val="24"/>
          <w:lang w:eastAsia="en-IN"/>
        </w:rPr>
      </w:pPr>
    </w:p>
    <w:p w14:paraId="18A830FD" w14:textId="77777777" w:rsidR="00417FA4" w:rsidRPr="00417FA4" w:rsidRDefault="00417FA4" w:rsidP="00245928">
      <w:pPr>
        <w:spacing w:line="360" w:lineRule="auto"/>
        <w:rPr>
          <w:rFonts w:eastAsia="Times New Roman" w:cs="Times New Roman"/>
          <w:color w:val="auto"/>
          <w:szCs w:val="24"/>
          <w:lang w:eastAsia="en-IN"/>
        </w:rPr>
      </w:pPr>
    </w:p>
    <w:p w14:paraId="076C13FC" w14:textId="77777777" w:rsidR="00417FA4" w:rsidRPr="00417FA4" w:rsidRDefault="00417FA4" w:rsidP="00245928">
      <w:pPr>
        <w:spacing w:line="360" w:lineRule="auto"/>
        <w:rPr>
          <w:rFonts w:eastAsia="Times New Roman" w:cs="Times New Roman"/>
          <w:color w:val="auto"/>
          <w:szCs w:val="24"/>
          <w:lang w:eastAsia="en-IN"/>
        </w:rPr>
      </w:pPr>
    </w:p>
    <w:p w14:paraId="58475541" w14:textId="77777777" w:rsidR="00942ADF" w:rsidRPr="00417FA4" w:rsidRDefault="00942ADF" w:rsidP="00245928">
      <w:pPr>
        <w:spacing w:line="360" w:lineRule="auto"/>
      </w:pPr>
    </w:p>
    <w:sectPr w:rsidR="00942ADF" w:rsidRPr="00417FA4" w:rsidSect="00E66CA7">
      <w:footerReference w:type="default" r:id="rId19"/>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68C155" w14:textId="77777777" w:rsidR="00D53C9A" w:rsidRDefault="00D53C9A">
      <w:pPr>
        <w:spacing w:after="0" w:line="240" w:lineRule="auto"/>
      </w:pPr>
      <w:r>
        <w:separator/>
      </w:r>
    </w:p>
  </w:endnote>
  <w:endnote w:type="continuationSeparator" w:id="0">
    <w:p w14:paraId="48F7CC2B" w14:textId="77777777" w:rsidR="00D53C9A" w:rsidRDefault="00D53C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autami">
    <w:panose1 w:val="020B0502040204020203"/>
    <w:charset w:val="00"/>
    <w:family w:val="swiss"/>
    <w:pitch w:val="variable"/>
    <w:sig w:usb0="002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70889322"/>
      <w:docPartObj>
        <w:docPartGallery w:val="Page Numbers (Bottom of Page)"/>
        <w:docPartUnique/>
      </w:docPartObj>
    </w:sdtPr>
    <w:sdtEndPr>
      <w:rPr>
        <w:noProof/>
      </w:rPr>
    </w:sdtEndPr>
    <w:sdtContent>
      <w:p w14:paraId="2754C090" w14:textId="77777777" w:rsidR="00417FA4" w:rsidRDefault="00000000">
        <w:pPr>
          <w:pStyle w:val="Footer"/>
          <w:jc w:val="right"/>
        </w:pPr>
        <w:r>
          <w:fldChar w:fldCharType="begin"/>
        </w:r>
        <w:r>
          <w:instrText xml:space="preserve"> PAGE   \* MERGEFORMAT </w:instrText>
        </w:r>
        <w:r>
          <w:fldChar w:fldCharType="separate"/>
        </w:r>
        <w:r w:rsidR="002B61B4">
          <w:rPr>
            <w:noProof/>
          </w:rPr>
          <w:t>1</w:t>
        </w:r>
        <w:r>
          <w:rPr>
            <w:noProof/>
          </w:rPr>
          <w:fldChar w:fldCharType="end"/>
        </w:r>
      </w:p>
    </w:sdtContent>
  </w:sdt>
  <w:p w14:paraId="796C2588" w14:textId="77777777" w:rsidR="00417FA4" w:rsidRDefault="00417F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6B9435" w14:textId="77777777" w:rsidR="00D53C9A" w:rsidRDefault="00D53C9A">
      <w:pPr>
        <w:spacing w:after="0" w:line="240" w:lineRule="auto"/>
      </w:pPr>
      <w:r>
        <w:separator/>
      </w:r>
    </w:p>
  </w:footnote>
  <w:footnote w:type="continuationSeparator" w:id="0">
    <w:p w14:paraId="2E819FAA" w14:textId="77777777" w:rsidR="00D53C9A" w:rsidRDefault="00D53C9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577243"/>
    <w:multiLevelType w:val="multilevel"/>
    <w:tmpl w:val="861A2A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CBC2A19"/>
    <w:multiLevelType w:val="multilevel"/>
    <w:tmpl w:val="8C3079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47B794F"/>
    <w:multiLevelType w:val="multilevel"/>
    <w:tmpl w:val="48042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618338C"/>
    <w:multiLevelType w:val="multilevel"/>
    <w:tmpl w:val="64A6B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8DA6C8E"/>
    <w:multiLevelType w:val="multilevel"/>
    <w:tmpl w:val="8FBED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3AA4453"/>
    <w:multiLevelType w:val="multilevel"/>
    <w:tmpl w:val="EDF0A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458601A"/>
    <w:multiLevelType w:val="multilevel"/>
    <w:tmpl w:val="257E99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7CD66FC"/>
    <w:multiLevelType w:val="multilevel"/>
    <w:tmpl w:val="37AC3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ABD14E5"/>
    <w:multiLevelType w:val="multilevel"/>
    <w:tmpl w:val="948E84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F6E1A5B"/>
    <w:multiLevelType w:val="multilevel"/>
    <w:tmpl w:val="78D285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03C00FE"/>
    <w:multiLevelType w:val="multilevel"/>
    <w:tmpl w:val="8AA686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2491E99"/>
    <w:multiLevelType w:val="multilevel"/>
    <w:tmpl w:val="168EA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6F7312D"/>
    <w:multiLevelType w:val="multilevel"/>
    <w:tmpl w:val="7DAA4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FAD6DFC"/>
    <w:multiLevelType w:val="multilevel"/>
    <w:tmpl w:val="47ECA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3831EF8"/>
    <w:multiLevelType w:val="multilevel"/>
    <w:tmpl w:val="A7A27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B505F01"/>
    <w:multiLevelType w:val="multilevel"/>
    <w:tmpl w:val="0AD4A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C6272B9"/>
    <w:multiLevelType w:val="multilevel"/>
    <w:tmpl w:val="FAC4FA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D7651E6"/>
    <w:multiLevelType w:val="multilevel"/>
    <w:tmpl w:val="5498A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65F13DC"/>
    <w:multiLevelType w:val="multilevel"/>
    <w:tmpl w:val="08B8F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6D42B89"/>
    <w:multiLevelType w:val="multilevel"/>
    <w:tmpl w:val="C17E88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9B054C9"/>
    <w:multiLevelType w:val="multilevel"/>
    <w:tmpl w:val="D0A4E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D301AFC"/>
    <w:multiLevelType w:val="multilevel"/>
    <w:tmpl w:val="E3803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F12459A"/>
    <w:multiLevelType w:val="multilevel"/>
    <w:tmpl w:val="ED160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9E46495"/>
    <w:multiLevelType w:val="multilevel"/>
    <w:tmpl w:val="DE642B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F0B0F70"/>
    <w:multiLevelType w:val="multilevel"/>
    <w:tmpl w:val="BF8602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03271269">
    <w:abstractNumId w:val="0"/>
  </w:num>
  <w:num w:numId="2" w16cid:durableId="623193998">
    <w:abstractNumId w:val="24"/>
  </w:num>
  <w:num w:numId="3" w16cid:durableId="1971133053">
    <w:abstractNumId w:val="23"/>
  </w:num>
  <w:num w:numId="4" w16cid:durableId="1704670512">
    <w:abstractNumId w:val="19"/>
  </w:num>
  <w:num w:numId="5" w16cid:durableId="1146510718">
    <w:abstractNumId w:val="10"/>
  </w:num>
  <w:num w:numId="6" w16cid:durableId="339747215">
    <w:abstractNumId w:val="1"/>
  </w:num>
  <w:num w:numId="7" w16cid:durableId="896824163">
    <w:abstractNumId w:val="6"/>
  </w:num>
  <w:num w:numId="8" w16cid:durableId="1577860321">
    <w:abstractNumId w:val="8"/>
  </w:num>
  <w:num w:numId="9" w16cid:durableId="1648362747">
    <w:abstractNumId w:val="9"/>
  </w:num>
  <w:num w:numId="10" w16cid:durableId="853304477">
    <w:abstractNumId w:val="16"/>
  </w:num>
  <w:num w:numId="11" w16cid:durableId="1803032865">
    <w:abstractNumId w:val="13"/>
  </w:num>
  <w:num w:numId="12" w16cid:durableId="939677286">
    <w:abstractNumId w:val="2"/>
  </w:num>
  <w:num w:numId="13" w16cid:durableId="1772043109">
    <w:abstractNumId w:val="14"/>
  </w:num>
  <w:num w:numId="14" w16cid:durableId="777335145">
    <w:abstractNumId w:val="18"/>
  </w:num>
  <w:num w:numId="15" w16cid:durableId="1875190786">
    <w:abstractNumId w:val="7"/>
  </w:num>
  <w:num w:numId="16" w16cid:durableId="638413074">
    <w:abstractNumId w:val="4"/>
  </w:num>
  <w:num w:numId="17" w16cid:durableId="1291395718">
    <w:abstractNumId w:val="15"/>
  </w:num>
  <w:num w:numId="18" w16cid:durableId="992105816">
    <w:abstractNumId w:val="21"/>
  </w:num>
  <w:num w:numId="19" w16cid:durableId="341514719">
    <w:abstractNumId w:val="12"/>
  </w:num>
  <w:num w:numId="20" w16cid:durableId="1120682766">
    <w:abstractNumId w:val="20"/>
  </w:num>
  <w:num w:numId="21" w16cid:durableId="207181896">
    <w:abstractNumId w:val="22"/>
  </w:num>
  <w:num w:numId="22" w16cid:durableId="527833780">
    <w:abstractNumId w:val="3"/>
  </w:num>
  <w:num w:numId="23" w16cid:durableId="1068461089">
    <w:abstractNumId w:val="17"/>
  </w:num>
  <w:num w:numId="24" w16cid:durableId="794182817">
    <w:abstractNumId w:val="11"/>
  </w:num>
  <w:num w:numId="25" w16cid:durableId="18222367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CA7"/>
    <w:rsid w:val="00224166"/>
    <w:rsid w:val="00245928"/>
    <w:rsid w:val="002B61B4"/>
    <w:rsid w:val="002F3E82"/>
    <w:rsid w:val="00417FA4"/>
    <w:rsid w:val="006C5E7D"/>
    <w:rsid w:val="007A2031"/>
    <w:rsid w:val="007A57E2"/>
    <w:rsid w:val="00942ADF"/>
    <w:rsid w:val="009C6206"/>
    <w:rsid w:val="00A112EF"/>
    <w:rsid w:val="00A5395A"/>
    <w:rsid w:val="00D413DE"/>
    <w:rsid w:val="00D459C1"/>
    <w:rsid w:val="00D53C9A"/>
    <w:rsid w:val="00E66CA7"/>
  </w:rsids>
  <m:mathPr>
    <m:mathFont m:val="Cambria Math"/>
    <m:brkBin m:val="before"/>
    <m:brkBinSub m:val="--"/>
    <m:smallFrac m:val="0"/>
    <m:dispDef/>
    <m:lMargin m:val="0"/>
    <m:rMargin m:val="0"/>
    <m:defJc m:val="centerGroup"/>
    <m:wrapIndent m:val="1440"/>
    <m:intLim m:val="subSup"/>
    <m:naryLim m:val="undOvr"/>
  </m:mathPr>
  <w:themeFontLang w:val="en-IN" w:bidi="te-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9D57FF"/>
  <w15:chartTrackingRefBased/>
  <w15:docId w15:val="{073AA87D-91C2-42A4-8891-5C8E01248D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6CA7"/>
    <w:pPr>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E66CA7"/>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9C6206"/>
    <w:pPr>
      <w:keepNext/>
      <w:keepLines/>
      <w:spacing w:before="40" w:after="0" w:line="480" w:lineRule="auto"/>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417FA4"/>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9C6206"/>
    <w:rPr>
      <w:rFonts w:ascii="Times New Roman" w:eastAsiaTheme="majorEastAsia" w:hAnsi="Times New Roman" w:cstheme="majorBidi"/>
      <w:b/>
      <w:color w:val="000000" w:themeColor="text1"/>
      <w:sz w:val="24"/>
      <w:szCs w:val="26"/>
    </w:rPr>
  </w:style>
  <w:style w:type="paragraph" w:styleId="Header">
    <w:name w:val="header"/>
    <w:basedOn w:val="Normal"/>
    <w:link w:val="HeaderChar"/>
    <w:uiPriority w:val="99"/>
    <w:unhideWhenUsed/>
    <w:rsid w:val="00E66C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6CA7"/>
  </w:style>
  <w:style w:type="paragraph" w:styleId="Footer">
    <w:name w:val="footer"/>
    <w:basedOn w:val="Normal"/>
    <w:link w:val="FooterChar"/>
    <w:uiPriority w:val="99"/>
    <w:unhideWhenUsed/>
    <w:rsid w:val="00E66C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6CA7"/>
  </w:style>
  <w:style w:type="character" w:customStyle="1" w:styleId="Heading1Char">
    <w:name w:val="Heading 1 Char"/>
    <w:basedOn w:val="DefaultParagraphFont"/>
    <w:link w:val="Heading1"/>
    <w:uiPriority w:val="9"/>
    <w:rsid w:val="00E66CA7"/>
    <w:rPr>
      <w:rFonts w:ascii="Times New Roman" w:eastAsiaTheme="majorEastAsia" w:hAnsi="Times New Roman" w:cstheme="majorBidi"/>
      <w:b/>
      <w:color w:val="000000" w:themeColor="text1"/>
      <w:sz w:val="28"/>
      <w:szCs w:val="32"/>
    </w:rPr>
  </w:style>
  <w:style w:type="paragraph" w:styleId="NormalWeb">
    <w:name w:val="Normal (Web)"/>
    <w:basedOn w:val="Normal"/>
    <w:uiPriority w:val="99"/>
    <w:semiHidden/>
    <w:unhideWhenUsed/>
    <w:rsid w:val="00417FA4"/>
    <w:pPr>
      <w:spacing w:before="100" w:beforeAutospacing="1" w:after="100" w:afterAutospacing="1" w:line="240" w:lineRule="auto"/>
      <w:jc w:val="left"/>
    </w:pPr>
    <w:rPr>
      <w:rFonts w:eastAsia="Times New Roman" w:cs="Times New Roman"/>
      <w:color w:val="auto"/>
      <w:szCs w:val="24"/>
      <w:lang w:eastAsia="en-IN"/>
    </w:rPr>
  </w:style>
  <w:style w:type="character" w:customStyle="1" w:styleId="Heading3Char">
    <w:name w:val="Heading 3 Char"/>
    <w:basedOn w:val="DefaultParagraphFont"/>
    <w:link w:val="Heading3"/>
    <w:uiPriority w:val="9"/>
    <w:rsid w:val="00417FA4"/>
    <w:rPr>
      <w:rFonts w:ascii="Times New Roman" w:eastAsiaTheme="majorEastAsia" w:hAnsi="Times New Roman" w:cstheme="majorBidi"/>
      <w:b/>
      <w:color w:val="000000" w:themeColor="text1"/>
      <w:sz w:val="24"/>
      <w:szCs w:val="24"/>
    </w:rPr>
  </w:style>
  <w:style w:type="paragraph" w:styleId="TOCHeading">
    <w:name w:val="TOC Heading"/>
    <w:basedOn w:val="Heading1"/>
    <w:next w:val="Normal"/>
    <w:uiPriority w:val="39"/>
    <w:unhideWhenUsed/>
    <w:qFormat/>
    <w:rsid w:val="00417FA4"/>
    <w:pPr>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417FA4"/>
    <w:pPr>
      <w:spacing w:after="100"/>
    </w:pPr>
  </w:style>
  <w:style w:type="paragraph" w:styleId="TOC2">
    <w:name w:val="toc 2"/>
    <w:basedOn w:val="Normal"/>
    <w:next w:val="Normal"/>
    <w:autoRedefine/>
    <w:uiPriority w:val="39"/>
    <w:unhideWhenUsed/>
    <w:rsid w:val="00417FA4"/>
    <w:pPr>
      <w:spacing w:after="100"/>
      <w:ind w:left="240"/>
    </w:pPr>
  </w:style>
  <w:style w:type="paragraph" w:styleId="TOC3">
    <w:name w:val="toc 3"/>
    <w:basedOn w:val="Normal"/>
    <w:next w:val="Normal"/>
    <w:autoRedefine/>
    <w:uiPriority w:val="39"/>
    <w:unhideWhenUsed/>
    <w:rsid w:val="00417FA4"/>
    <w:pPr>
      <w:spacing w:after="100"/>
      <w:ind w:left="480"/>
    </w:pPr>
  </w:style>
  <w:style w:type="character" w:styleId="Hyperlink">
    <w:name w:val="Hyperlink"/>
    <w:basedOn w:val="DefaultParagraphFont"/>
    <w:uiPriority w:val="99"/>
    <w:unhideWhenUsed/>
    <w:rsid w:val="00417FA4"/>
    <w:rPr>
      <w:color w:val="0563C1" w:themeColor="hyperlink"/>
      <w:u w:val="single"/>
    </w:rPr>
  </w:style>
  <w:style w:type="paragraph" w:styleId="ListParagraph">
    <w:name w:val="List Paragraph"/>
    <w:basedOn w:val="Normal"/>
    <w:uiPriority w:val="34"/>
    <w:qFormat/>
    <w:rsid w:val="00224166"/>
    <w:pPr>
      <w:ind w:left="720"/>
      <w:contextualSpacing/>
    </w:pPr>
  </w:style>
  <w:style w:type="paragraph" w:styleId="NoSpacing">
    <w:name w:val="No Spacing"/>
    <w:uiPriority w:val="1"/>
    <w:qFormat/>
    <w:rsid w:val="007A57E2"/>
    <w:pPr>
      <w:spacing w:after="0" w:line="240" w:lineRule="auto"/>
      <w:jc w:val="both"/>
    </w:pPr>
    <w:rPr>
      <w:rFonts w:ascii="Times New Roman" w:hAnsi="Times New Roman"/>
      <w:color w:val="000000" w:themeColor="text1"/>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C33C1F-3E59-4B22-A550-9B1E3D032A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34</Pages>
  <Words>8445</Words>
  <Characters>48143</Characters>
  <Application>Microsoft Office Word</Application>
  <DocSecurity>0</DocSecurity>
  <Lines>401</Lines>
  <Paragraphs>112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arnavsingh2014@gmail.com</dc:creator>
  <cp:lastModifiedBy>bhaskhar ruby</cp:lastModifiedBy>
  <cp:revision>4</cp:revision>
  <dcterms:created xsi:type="dcterms:W3CDTF">2023-01-04T05:22:00Z</dcterms:created>
  <dcterms:modified xsi:type="dcterms:W3CDTF">2023-01-04T12:24:00Z</dcterms:modified>
</cp:coreProperties>
</file>