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87E0EB" w14:textId="77777777" w:rsidR="00AC213C" w:rsidRPr="00737B0E" w:rsidRDefault="00AC213C">
      <w:pPr>
        <w:spacing w:before="0" w:after="200"/>
        <w:jc w:val="left"/>
        <w:rPr>
          <w:rFonts w:ascii="Arial" w:hAnsi="Arial"/>
        </w:rPr>
      </w:pPr>
      <w:r w:rsidRPr="00737B0E">
        <w:rPr>
          <w:rFonts w:ascii="Arial" w:hAnsi="Arial"/>
        </w:rPr>
        <w:t xml:space="preserve">Task 1: Individual Written Report </w:t>
      </w:r>
    </w:p>
    <w:p w14:paraId="473C42D0" w14:textId="77777777" w:rsidR="00AC213C" w:rsidRDefault="00AC213C">
      <w:pPr>
        <w:spacing w:before="0" w:after="200"/>
        <w:jc w:val="left"/>
        <w:rPr>
          <w:rFonts w:ascii="Arial" w:hAnsi="Arial"/>
        </w:rPr>
      </w:pPr>
      <w:r w:rsidRPr="00737B0E">
        <w:rPr>
          <w:rFonts w:ascii="Arial" w:hAnsi="Arial"/>
        </w:rPr>
        <w:t>Workplace Culture and its impact on Organisational Efficiency</w:t>
      </w:r>
    </w:p>
    <w:p w14:paraId="1BB780AE" w14:textId="7C04F8D4" w:rsidR="00456200" w:rsidRPr="00737B0E" w:rsidRDefault="00456200">
      <w:pPr>
        <w:spacing w:before="0" w:after="200"/>
        <w:jc w:val="left"/>
        <w:rPr>
          <w:rFonts w:ascii="Arial" w:hAnsi="Arial"/>
        </w:rPr>
      </w:pPr>
      <w:r>
        <w:rPr>
          <w:rFonts w:ascii="Arial" w:hAnsi="Arial"/>
        </w:rPr>
        <w:t xml:space="preserve">Lecturer Name: </w:t>
      </w:r>
      <w:r w:rsidR="002420E6">
        <w:rPr>
          <w:rFonts w:ascii="Arial" w:hAnsi="Arial"/>
        </w:rPr>
        <w:t xml:space="preserve">Richard </w:t>
      </w:r>
      <w:proofErr w:type="spellStart"/>
      <w:r w:rsidR="002314DF">
        <w:rPr>
          <w:rFonts w:ascii="Arial" w:hAnsi="Arial"/>
        </w:rPr>
        <w:t>Ashaye</w:t>
      </w:r>
      <w:proofErr w:type="spellEnd"/>
      <w:r w:rsidR="002314DF">
        <w:rPr>
          <w:rFonts w:ascii="Arial" w:hAnsi="Arial"/>
        </w:rPr>
        <w:t xml:space="preserve"> </w:t>
      </w:r>
    </w:p>
    <w:p w14:paraId="55A9A3A0" w14:textId="65B3BF09" w:rsidR="00AC213C" w:rsidRPr="00737B0E" w:rsidRDefault="00AC213C">
      <w:pPr>
        <w:spacing w:before="0" w:after="200"/>
        <w:jc w:val="left"/>
        <w:rPr>
          <w:rFonts w:ascii="Arial" w:hAnsi="Arial"/>
        </w:rPr>
      </w:pPr>
      <w:r w:rsidRPr="00737B0E">
        <w:rPr>
          <w:rFonts w:ascii="Arial" w:hAnsi="Arial"/>
        </w:rPr>
        <w:t xml:space="preserve">Student Name: </w:t>
      </w:r>
      <w:r w:rsidR="00F2368D">
        <w:rPr>
          <w:rFonts w:ascii="Arial" w:hAnsi="Arial"/>
        </w:rPr>
        <w:t xml:space="preserve">Alexandra </w:t>
      </w:r>
      <w:proofErr w:type="spellStart"/>
      <w:r w:rsidR="00F2368D">
        <w:rPr>
          <w:rFonts w:ascii="Arial" w:hAnsi="Arial"/>
        </w:rPr>
        <w:t>Avadani</w:t>
      </w:r>
      <w:proofErr w:type="spellEnd"/>
    </w:p>
    <w:p w14:paraId="6EA73BA6" w14:textId="7DECB413" w:rsidR="009B312A" w:rsidRPr="00737B0E" w:rsidRDefault="00AC213C">
      <w:pPr>
        <w:spacing w:before="0" w:after="200"/>
        <w:jc w:val="left"/>
        <w:rPr>
          <w:rFonts w:ascii="Arial" w:hAnsi="Arial"/>
          <w:sz w:val="22"/>
        </w:rPr>
      </w:pPr>
      <w:r w:rsidRPr="00737B0E">
        <w:rPr>
          <w:rFonts w:ascii="Arial" w:hAnsi="Arial"/>
        </w:rPr>
        <w:t xml:space="preserve">Student ID: </w:t>
      </w:r>
      <w:r w:rsidR="00F2368D">
        <w:rPr>
          <w:rFonts w:ascii="Arial" w:hAnsi="Arial"/>
        </w:rPr>
        <w:t>2111890</w:t>
      </w:r>
      <w:r w:rsidR="009B312A" w:rsidRPr="00737B0E">
        <w:rPr>
          <w:rFonts w:ascii="Arial" w:hAnsi="Arial"/>
          <w:sz w:val="22"/>
        </w:rPr>
        <w:br w:type="page"/>
      </w:r>
    </w:p>
    <w:p w14:paraId="474E0A4D" w14:textId="77777777" w:rsidR="009B312A" w:rsidRPr="00737B0E" w:rsidRDefault="009B312A">
      <w:pPr>
        <w:spacing w:before="0" w:after="200"/>
        <w:jc w:val="left"/>
        <w:rPr>
          <w:rFonts w:ascii="Arial" w:hAnsi="Arial"/>
          <w:b/>
          <w:bCs/>
          <w:sz w:val="32"/>
          <w:szCs w:val="32"/>
          <w:u w:val="single"/>
        </w:rPr>
      </w:pPr>
      <w:r w:rsidRPr="00737B0E">
        <w:rPr>
          <w:rFonts w:ascii="Arial" w:hAnsi="Arial"/>
          <w:b/>
          <w:bCs/>
          <w:sz w:val="32"/>
          <w:szCs w:val="32"/>
          <w:u w:val="single"/>
        </w:rPr>
        <w:t>Executive Summary</w:t>
      </w:r>
    </w:p>
    <w:p w14:paraId="18C29986" w14:textId="6C648600" w:rsidR="009B312A" w:rsidRPr="00737B0E" w:rsidRDefault="00AE4809" w:rsidP="00227260">
      <w:pPr>
        <w:spacing w:before="0" w:after="200" w:line="360" w:lineRule="auto"/>
        <w:rPr>
          <w:rFonts w:ascii="Arial" w:hAnsi="Arial"/>
          <w:sz w:val="22"/>
        </w:rPr>
      </w:pPr>
      <w:r w:rsidRPr="00737B0E">
        <w:rPr>
          <w:rFonts w:ascii="Arial" w:hAnsi="Arial"/>
          <w:sz w:val="22"/>
        </w:rPr>
        <w:t>The</w:t>
      </w:r>
      <w:r w:rsidR="009B0D4E" w:rsidRPr="00737B0E">
        <w:rPr>
          <w:rFonts w:ascii="Arial" w:hAnsi="Arial"/>
          <w:sz w:val="22"/>
        </w:rPr>
        <w:t xml:space="preserve"> report gives a</w:t>
      </w:r>
      <w:r w:rsidRPr="00737B0E">
        <w:rPr>
          <w:rFonts w:ascii="Arial" w:hAnsi="Arial"/>
          <w:sz w:val="22"/>
        </w:rPr>
        <w:t>n</w:t>
      </w:r>
      <w:r w:rsidR="009B0D4E" w:rsidRPr="00737B0E">
        <w:rPr>
          <w:rFonts w:ascii="Arial" w:hAnsi="Arial"/>
          <w:sz w:val="22"/>
        </w:rPr>
        <w:t xml:space="preserve"> understanding of a</w:t>
      </w:r>
      <w:r w:rsidRPr="00737B0E">
        <w:rPr>
          <w:rFonts w:ascii="Arial" w:hAnsi="Arial"/>
          <w:sz w:val="22"/>
        </w:rPr>
        <w:t xml:space="preserve"> popular</w:t>
      </w:r>
      <w:r w:rsidR="009B0D4E" w:rsidRPr="00737B0E">
        <w:rPr>
          <w:rFonts w:ascii="Arial" w:hAnsi="Arial"/>
          <w:sz w:val="22"/>
        </w:rPr>
        <w:t xml:space="preserve"> low-cost airline, </w:t>
      </w:r>
      <w:r w:rsidR="000B1631" w:rsidRPr="00737B0E">
        <w:rPr>
          <w:rFonts w:ascii="Arial" w:hAnsi="Arial"/>
          <w:sz w:val="22"/>
        </w:rPr>
        <w:t xml:space="preserve">EasyJet Plc. This </w:t>
      </w:r>
      <w:r w:rsidR="009B0D4E" w:rsidRPr="00737B0E">
        <w:rPr>
          <w:rFonts w:ascii="Arial" w:hAnsi="Arial"/>
          <w:sz w:val="22"/>
        </w:rPr>
        <w:t xml:space="preserve">report has also expanded the research by examining critical aspects like </w:t>
      </w:r>
      <w:r w:rsidR="000B1631" w:rsidRPr="00737B0E">
        <w:rPr>
          <w:rFonts w:ascii="Arial" w:hAnsi="Arial"/>
          <w:sz w:val="22"/>
        </w:rPr>
        <w:t>the organisational culture and structure of Easy Jet</w:t>
      </w:r>
      <w:r w:rsidR="009B0D4E" w:rsidRPr="00737B0E">
        <w:rPr>
          <w:rFonts w:ascii="Arial" w:hAnsi="Arial"/>
          <w:sz w:val="22"/>
        </w:rPr>
        <w:t xml:space="preserve">. And it also goes through </w:t>
      </w:r>
      <w:r w:rsidR="000B1631" w:rsidRPr="00737B0E">
        <w:rPr>
          <w:rFonts w:ascii="Arial" w:hAnsi="Arial"/>
          <w:sz w:val="22"/>
        </w:rPr>
        <w:t xml:space="preserve">the company's financial and non-financial performance </w:t>
      </w:r>
      <w:r w:rsidR="00FC60E8" w:rsidRPr="00737B0E">
        <w:rPr>
          <w:rFonts w:ascii="Arial" w:hAnsi="Arial"/>
          <w:sz w:val="22"/>
        </w:rPr>
        <w:t>and</w:t>
      </w:r>
      <w:r w:rsidR="000B1631" w:rsidRPr="00737B0E">
        <w:rPr>
          <w:rFonts w:ascii="Arial" w:hAnsi="Arial"/>
          <w:sz w:val="22"/>
        </w:rPr>
        <w:t xml:space="preserve"> the environmental and ethical challenges it faces. In addition to that, the paper offers recommendations for how to improve performance and address these problems. By adopting environmentally responsible and moral business methods, Easy Jet is able to maintain its low-cost airline service, while simultaneously minimising the adverse effects of its operations on the natural world and living up to the highest ethical standards. The analysis and recommendations presented in this paper shed light on the aviation industry as well as the significance of sustainability in the industries of today.</w:t>
      </w:r>
      <w:r w:rsidR="009B312A" w:rsidRPr="00737B0E">
        <w:rPr>
          <w:rFonts w:ascii="Arial" w:hAnsi="Arial"/>
          <w:sz w:val="22"/>
        </w:rPr>
        <w:br w:type="page"/>
      </w:r>
    </w:p>
    <w:sdt>
      <w:sdtPr>
        <w:rPr>
          <w:rFonts w:ascii="Arial" w:eastAsia="Arial" w:hAnsi="Arial" w:cs="Arial"/>
          <w:color w:val="auto"/>
          <w:sz w:val="24"/>
          <w:szCs w:val="22"/>
          <w:lang w:val="en-GB" w:eastAsia="en-GB"/>
        </w:rPr>
        <w:id w:val="929155262"/>
        <w:docPartObj>
          <w:docPartGallery w:val="Table of Contents"/>
          <w:docPartUnique/>
        </w:docPartObj>
      </w:sdtPr>
      <w:sdtEndPr>
        <w:rPr>
          <w:b/>
          <w:bCs/>
          <w:noProof/>
        </w:rPr>
      </w:sdtEndPr>
      <w:sdtContent>
        <w:p w14:paraId="5F986A40" w14:textId="036A6C75" w:rsidR="00F67606" w:rsidRPr="00737B0E" w:rsidRDefault="00F67606">
          <w:pPr>
            <w:pStyle w:val="TOCHeading"/>
            <w:rPr>
              <w:rFonts w:ascii="Arial" w:hAnsi="Arial" w:cs="Arial"/>
            </w:rPr>
          </w:pPr>
          <w:r w:rsidRPr="00737B0E">
            <w:rPr>
              <w:rFonts w:ascii="Arial" w:hAnsi="Arial" w:cs="Arial"/>
            </w:rPr>
            <w:t>Table of Contents</w:t>
          </w:r>
        </w:p>
        <w:p w14:paraId="7259223E" w14:textId="60F25100" w:rsidR="00221411" w:rsidRPr="00737B0E" w:rsidRDefault="00F67606">
          <w:pPr>
            <w:pStyle w:val="TOC1"/>
            <w:tabs>
              <w:tab w:val="right" w:leader="dot" w:pos="9350"/>
            </w:tabs>
            <w:rPr>
              <w:rFonts w:ascii="Arial" w:eastAsiaTheme="minorEastAsia" w:hAnsi="Arial"/>
              <w:noProof/>
              <w:sz w:val="22"/>
            </w:rPr>
          </w:pPr>
          <w:r w:rsidRPr="00737B0E">
            <w:rPr>
              <w:rFonts w:ascii="Arial" w:hAnsi="Arial"/>
            </w:rPr>
            <w:fldChar w:fldCharType="begin"/>
          </w:r>
          <w:r w:rsidRPr="00737B0E">
            <w:rPr>
              <w:rFonts w:ascii="Arial" w:hAnsi="Arial"/>
            </w:rPr>
            <w:instrText xml:space="preserve"> TOC \o "1-3" \h \z \u </w:instrText>
          </w:r>
          <w:r w:rsidRPr="00737B0E">
            <w:rPr>
              <w:rFonts w:ascii="Arial" w:hAnsi="Arial"/>
            </w:rPr>
            <w:fldChar w:fldCharType="separate"/>
          </w:r>
          <w:hyperlink w:anchor="_Toc132420818" w:history="1">
            <w:r w:rsidR="00221411" w:rsidRPr="00737B0E">
              <w:rPr>
                <w:rStyle w:val="Hyperlink"/>
                <w:rFonts w:ascii="Arial" w:eastAsia="Times New Roman" w:hAnsi="Arial"/>
                <w:noProof/>
              </w:rPr>
              <w:t>Introduction</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_Toc132420818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1</w:t>
            </w:r>
            <w:r w:rsidR="00221411" w:rsidRPr="00737B0E">
              <w:rPr>
                <w:rFonts w:ascii="Arial" w:hAnsi="Arial"/>
                <w:noProof/>
                <w:webHidden/>
              </w:rPr>
              <w:fldChar w:fldCharType="end"/>
            </w:r>
          </w:hyperlink>
        </w:p>
        <w:p w14:paraId="6083A52C" w14:textId="20EAF10F" w:rsidR="00221411" w:rsidRPr="00737B0E" w:rsidRDefault="003F1076">
          <w:pPr>
            <w:pStyle w:val="TOC1"/>
            <w:tabs>
              <w:tab w:val="right" w:leader="dot" w:pos="9350"/>
            </w:tabs>
            <w:rPr>
              <w:rFonts w:ascii="Arial" w:eastAsiaTheme="minorEastAsia" w:hAnsi="Arial"/>
              <w:noProof/>
              <w:sz w:val="22"/>
            </w:rPr>
          </w:pPr>
          <w:hyperlink w:anchor="_Toc132420819" w:history="1">
            <w:r w:rsidR="00221411" w:rsidRPr="00737B0E">
              <w:rPr>
                <w:rStyle w:val="Hyperlink"/>
                <w:rFonts w:ascii="Arial" w:eastAsia="Times New Roman" w:hAnsi="Arial"/>
                <w:noProof/>
              </w:rPr>
              <w:t>About EasyJet</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_Toc132420819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1</w:t>
            </w:r>
            <w:r w:rsidR="00221411" w:rsidRPr="00737B0E">
              <w:rPr>
                <w:rFonts w:ascii="Arial" w:hAnsi="Arial"/>
                <w:noProof/>
                <w:webHidden/>
              </w:rPr>
              <w:fldChar w:fldCharType="end"/>
            </w:r>
          </w:hyperlink>
        </w:p>
        <w:p w14:paraId="3564848B" w14:textId="4539B5DE" w:rsidR="00221411" w:rsidRPr="00737B0E" w:rsidRDefault="003F1076">
          <w:pPr>
            <w:pStyle w:val="TOC1"/>
            <w:tabs>
              <w:tab w:val="right" w:leader="dot" w:pos="9350"/>
            </w:tabs>
            <w:rPr>
              <w:rFonts w:ascii="Arial" w:eastAsiaTheme="minorEastAsia" w:hAnsi="Arial"/>
              <w:noProof/>
              <w:sz w:val="22"/>
            </w:rPr>
          </w:pPr>
          <w:hyperlink w:anchor="_Toc132420820" w:history="1">
            <w:r w:rsidR="00221411" w:rsidRPr="00737B0E">
              <w:rPr>
                <w:rStyle w:val="Hyperlink"/>
                <w:rFonts w:ascii="Arial" w:hAnsi="Arial"/>
                <w:noProof/>
              </w:rPr>
              <w:t>O</w:t>
            </w:r>
            <w:r w:rsidR="00221411" w:rsidRPr="00737B0E">
              <w:rPr>
                <w:rStyle w:val="Hyperlink"/>
                <w:rFonts w:ascii="Arial" w:eastAsia="Times New Roman" w:hAnsi="Arial"/>
                <w:noProof/>
              </w:rPr>
              <w:t xml:space="preserve">rganisational </w:t>
            </w:r>
            <w:r w:rsidR="00221411" w:rsidRPr="00737B0E">
              <w:rPr>
                <w:rStyle w:val="Hyperlink"/>
                <w:rFonts w:ascii="Arial" w:hAnsi="Arial"/>
                <w:noProof/>
              </w:rPr>
              <w:t>C</w:t>
            </w:r>
            <w:r w:rsidR="00221411" w:rsidRPr="00737B0E">
              <w:rPr>
                <w:rStyle w:val="Hyperlink"/>
                <w:rFonts w:ascii="Arial" w:eastAsia="Times New Roman" w:hAnsi="Arial"/>
                <w:noProof/>
              </w:rPr>
              <w:t xml:space="preserve">ulture and </w:t>
            </w:r>
            <w:r w:rsidR="00221411" w:rsidRPr="00737B0E">
              <w:rPr>
                <w:rStyle w:val="Hyperlink"/>
                <w:rFonts w:ascii="Arial" w:hAnsi="Arial"/>
                <w:noProof/>
              </w:rPr>
              <w:t>S</w:t>
            </w:r>
            <w:r w:rsidR="00221411" w:rsidRPr="00737B0E">
              <w:rPr>
                <w:rStyle w:val="Hyperlink"/>
                <w:rFonts w:ascii="Arial" w:eastAsia="Times New Roman" w:hAnsi="Arial"/>
                <w:noProof/>
              </w:rPr>
              <w:t>tructure of Easy</w:t>
            </w:r>
            <w:r w:rsidR="00221411" w:rsidRPr="00737B0E">
              <w:rPr>
                <w:rStyle w:val="Hyperlink"/>
                <w:rFonts w:ascii="Arial" w:hAnsi="Arial"/>
                <w:noProof/>
              </w:rPr>
              <w:t>Jet</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_Toc132420820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2</w:t>
            </w:r>
            <w:r w:rsidR="00221411" w:rsidRPr="00737B0E">
              <w:rPr>
                <w:rFonts w:ascii="Arial" w:hAnsi="Arial"/>
                <w:noProof/>
                <w:webHidden/>
              </w:rPr>
              <w:fldChar w:fldCharType="end"/>
            </w:r>
          </w:hyperlink>
        </w:p>
        <w:p w14:paraId="6C3D9020" w14:textId="7E788360" w:rsidR="00221411" w:rsidRPr="00737B0E" w:rsidRDefault="003F1076">
          <w:pPr>
            <w:pStyle w:val="TOC1"/>
            <w:tabs>
              <w:tab w:val="right" w:leader="dot" w:pos="9350"/>
            </w:tabs>
            <w:rPr>
              <w:rFonts w:ascii="Arial" w:eastAsiaTheme="minorEastAsia" w:hAnsi="Arial"/>
              <w:noProof/>
              <w:sz w:val="22"/>
            </w:rPr>
          </w:pPr>
          <w:hyperlink w:anchor="_Toc132420821" w:history="1">
            <w:r w:rsidR="00221411" w:rsidRPr="00737B0E">
              <w:rPr>
                <w:rStyle w:val="Hyperlink"/>
                <w:rFonts w:ascii="Arial" w:eastAsia="Times New Roman" w:hAnsi="Arial"/>
                <w:noProof/>
              </w:rPr>
              <w:t xml:space="preserve">Effect </w:t>
            </w:r>
            <w:r w:rsidR="00221411" w:rsidRPr="00737B0E">
              <w:rPr>
                <w:rStyle w:val="Hyperlink"/>
                <w:rFonts w:ascii="Arial" w:hAnsi="Arial"/>
                <w:noProof/>
              </w:rPr>
              <w:t>On Financial</w:t>
            </w:r>
            <w:r w:rsidR="00221411" w:rsidRPr="00737B0E">
              <w:rPr>
                <w:rStyle w:val="Hyperlink"/>
                <w:rFonts w:ascii="Arial" w:eastAsia="Times New Roman" w:hAnsi="Arial"/>
                <w:noProof/>
              </w:rPr>
              <w:t xml:space="preserve"> </w:t>
            </w:r>
            <w:r w:rsidR="00221411" w:rsidRPr="00737B0E">
              <w:rPr>
                <w:rStyle w:val="Hyperlink"/>
                <w:rFonts w:ascii="Arial" w:hAnsi="Arial"/>
                <w:noProof/>
              </w:rPr>
              <w:t>and Non-Financial Performance</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_Toc132420821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2</w:t>
            </w:r>
            <w:r w:rsidR="00221411" w:rsidRPr="00737B0E">
              <w:rPr>
                <w:rFonts w:ascii="Arial" w:hAnsi="Arial"/>
                <w:noProof/>
                <w:webHidden/>
              </w:rPr>
              <w:fldChar w:fldCharType="end"/>
            </w:r>
          </w:hyperlink>
        </w:p>
        <w:p w14:paraId="10CF0E58" w14:textId="481B7345" w:rsidR="00221411" w:rsidRPr="00737B0E" w:rsidRDefault="003F1076">
          <w:pPr>
            <w:pStyle w:val="TOC1"/>
            <w:tabs>
              <w:tab w:val="right" w:leader="dot" w:pos="9350"/>
            </w:tabs>
            <w:rPr>
              <w:rFonts w:ascii="Arial" w:eastAsiaTheme="minorEastAsia" w:hAnsi="Arial"/>
              <w:noProof/>
              <w:sz w:val="22"/>
            </w:rPr>
          </w:pPr>
          <w:hyperlink w:anchor="_Toc132420822" w:history="1">
            <w:r w:rsidR="00221411" w:rsidRPr="00737B0E">
              <w:rPr>
                <w:rStyle w:val="Hyperlink"/>
                <w:rFonts w:ascii="Arial" w:hAnsi="Arial"/>
                <w:noProof/>
              </w:rPr>
              <w:t>Broader Environmental Analysis of EasyJet Plc</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_Toc132420822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3</w:t>
            </w:r>
            <w:r w:rsidR="00221411" w:rsidRPr="00737B0E">
              <w:rPr>
                <w:rFonts w:ascii="Arial" w:hAnsi="Arial"/>
                <w:noProof/>
                <w:webHidden/>
              </w:rPr>
              <w:fldChar w:fldCharType="end"/>
            </w:r>
          </w:hyperlink>
        </w:p>
        <w:p w14:paraId="7265FD0A" w14:textId="3B3E6894" w:rsidR="00221411" w:rsidRPr="00737B0E" w:rsidRDefault="003F1076">
          <w:pPr>
            <w:pStyle w:val="TOC1"/>
            <w:tabs>
              <w:tab w:val="right" w:leader="dot" w:pos="9350"/>
            </w:tabs>
            <w:rPr>
              <w:rFonts w:ascii="Arial" w:eastAsiaTheme="minorEastAsia" w:hAnsi="Arial"/>
              <w:noProof/>
              <w:sz w:val="22"/>
            </w:rPr>
          </w:pPr>
          <w:hyperlink w:anchor="_Toc132420823" w:history="1">
            <w:r w:rsidR="00221411" w:rsidRPr="00737B0E">
              <w:rPr>
                <w:rStyle w:val="Hyperlink"/>
                <w:rFonts w:ascii="Arial" w:eastAsia="Times New Roman" w:hAnsi="Arial"/>
                <w:noProof/>
              </w:rPr>
              <w:t>Pestle Analysis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_Toc132420823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3</w:t>
            </w:r>
            <w:r w:rsidR="00221411" w:rsidRPr="00737B0E">
              <w:rPr>
                <w:rFonts w:ascii="Arial" w:hAnsi="Arial"/>
                <w:noProof/>
                <w:webHidden/>
              </w:rPr>
              <w:fldChar w:fldCharType="end"/>
            </w:r>
          </w:hyperlink>
        </w:p>
        <w:p w14:paraId="4DA955E1" w14:textId="4C8D8841" w:rsidR="00221411" w:rsidRPr="00737B0E" w:rsidRDefault="003F1076">
          <w:pPr>
            <w:pStyle w:val="TOC2"/>
            <w:tabs>
              <w:tab w:val="right" w:leader="dot" w:pos="9350"/>
            </w:tabs>
            <w:rPr>
              <w:rFonts w:ascii="Arial" w:eastAsiaTheme="minorEastAsia" w:hAnsi="Arial"/>
              <w:noProof/>
              <w:sz w:val="22"/>
            </w:rPr>
          </w:pPr>
          <w:hyperlink w:anchor="_Toc132420824" w:history="1">
            <w:r w:rsidR="00221411" w:rsidRPr="00737B0E">
              <w:rPr>
                <w:rStyle w:val="Hyperlink"/>
                <w:rFonts w:ascii="Arial" w:hAnsi="Arial"/>
                <w:noProof/>
              </w:rPr>
              <w:t>Political Factors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_Toc132420824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3</w:t>
            </w:r>
            <w:r w:rsidR="00221411" w:rsidRPr="00737B0E">
              <w:rPr>
                <w:rFonts w:ascii="Arial" w:hAnsi="Arial"/>
                <w:noProof/>
                <w:webHidden/>
              </w:rPr>
              <w:fldChar w:fldCharType="end"/>
            </w:r>
          </w:hyperlink>
        </w:p>
        <w:p w14:paraId="74506C48" w14:textId="5A6AF06A" w:rsidR="00221411" w:rsidRPr="00737B0E" w:rsidRDefault="003F1076">
          <w:pPr>
            <w:pStyle w:val="TOC2"/>
            <w:tabs>
              <w:tab w:val="right" w:leader="dot" w:pos="9350"/>
            </w:tabs>
            <w:rPr>
              <w:rFonts w:ascii="Arial" w:eastAsiaTheme="minorEastAsia" w:hAnsi="Arial"/>
              <w:noProof/>
              <w:sz w:val="22"/>
            </w:rPr>
          </w:pPr>
          <w:hyperlink w:anchor="_Toc132420825" w:history="1">
            <w:r w:rsidR="00221411" w:rsidRPr="00737B0E">
              <w:rPr>
                <w:rStyle w:val="Hyperlink"/>
                <w:rFonts w:ascii="Arial" w:hAnsi="Arial"/>
                <w:noProof/>
              </w:rPr>
              <w:t>Economic Factors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_Toc132420825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4</w:t>
            </w:r>
            <w:r w:rsidR="00221411" w:rsidRPr="00737B0E">
              <w:rPr>
                <w:rFonts w:ascii="Arial" w:hAnsi="Arial"/>
                <w:noProof/>
                <w:webHidden/>
              </w:rPr>
              <w:fldChar w:fldCharType="end"/>
            </w:r>
          </w:hyperlink>
        </w:p>
        <w:p w14:paraId="4C56F44D" w14:textId="4C93D97F" w:rsidR="00221411" w:rsidRPr="00737B0E" w:rsidRDefault="003F1076">
          <w:pPr>
            <w:pStyle w:val="TOC2"/>
            <w:tabs>
              <w:tab w:val="right" w:leader="dot" w:pos="9350"/>
            </w:tabs>
            <w:rPr>
              <w:rFonts w:ascii="Arial" w:eastAsiaTheme="minorEastAsia" w:hAnsi="Arial"/>
              <w:noProof/>
              <w:sz w:val="22"/>
            </w:rPr>
          </w:pPr>
          <w:hyperlink w:anchor="_Toc132420826" w:history="1">
            <w:r w:rsidR="00221411" w:rsidRPr="00737B0E">
              <w:rPr>
                <w:rStyle w:val="Hyperlink"/>
                <w:rFonts w:ascii="Arial" w:hAnsi="Arial"/>
                <w:noProof/>
              </w:rPr>
              <w:t>Social Factors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_Toc132420826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4</w:t>
            </w:r>
            <w:r w:rsidR="00221411" w:rsidRPr="00737B0E">
              <w:rPr>
                <w:rFonts w:ascii="Arial" w:hAnsi="Arial"/>
                <w:noProof/>
                <w:webHidden/>
              </w:rPr>
              <w:fldChar w:fldCharType="end"/>
            </w:r>
          </w:hyperlink>
        </w:p>
        <w:p w14:paraId="3EE70869" w14:textId="040E38CE" w:rsidR="00221411" w:rsidRPr="00737B0E" w:rsidRDefault="003F1076">
          <w:pPr>
            <w:pStyle w:val="TOC2"/>
            <w:tabs>
              <w:tab w:val="right" w:leader="dot" w:pos="9350"/>
            </w:tabs>
            <w:rPr>
              <w:rFonts w:ascii="Arial" w:eastAsiaTheme="minorEastAsia" w:hAnsi="Arial"/>
              <w:noProof/>
              <w:sz w:val="22"/>
            </w:rPr>
          </w:pPr>
          <w:hyperlink w:anchor="_Toc132420827" w:history="1">
            <w:r w:rsidR="00221411" w:rsidRPr="00737B0E">
              <w:rPr>
                <w:rStyle w:val="Hyperlink"/>
                <w:rFonts w:ascii="Arial" w:hAnsi="Arial"/>
                <w:noProof/>
              </w:rPr>
              <w:t>Technological Factors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_Toc132420827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4</w:t>
            </w:r>
            <w:r w:rsidR="00221411" w:rsidRPr="00737B0E">
              <w:rPr>
                <w:rFonts w:ascii="Arial" w:hAnsi="Arial"/>
                <w:noProof/>
                <w:webHidden/>
              </w:rPr>
              <w:fldChar w:fldCharType="end"/>
            </w:r>
          </w:hyperlink>
        </w:p>
        <w:p w14:paraId="403A8733" w14:textId="03BD4EC3" w:rsidR="00221411" w:rsidRPr="00737B0E" w:rsidRDefault="003F1076">
          <w:pPr>
            <w:pStyle w:val="TOC2"/>
            <w:tabs>
              <w:tab w:val="right" w:leader="dot" w:pos="9350"/>
            </w:tabs>
            <w:rPr>
              <w:rFonts w:ascii="Arial" w:eastAsiaTheme="minorEastAsia" w:hAnsi="Arial"/>
              <w:noProof/>
              <w:sz w:val="22"/>
            </w:rPr>
          </w:pPr>
          <w:hyperlink w:anchor="_Toc132420828" w:history="1">
            <w:r w:rsidR="00221411" w:rsidRPr="00737B0E">
              <w:rPr>
                <w:rStyle w:val="Hyperlink"/>
                <w:rFonts w:ascii="Arial" w:hAnsi="Arial"/>
                <w:noProof/>
              </w:rPr>
              <w:t>Legal Factors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_Toc132420828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4</w:t>
            </w:r>
            <w:r w:rsidR="00221411" w:rsidRPr="00737B0E">
              <w:rPr>
                <w:rFonts w:ascii="Arial" w:hAnsi="Arial"/>
                <w:noProof/>
                <w:webHidden/>
              </w:rPr>
              <w:fldChar w:fldCharType="end"/>
            </w:r>
          </w:hyperlink>
        </w:p>
        <w:p w14:paraId="20618E50" w14:textId="251F7BCF" w:rsidR="00221411" w:rsidRPr="00737B0E" w:rsidRDefault="003F1076">
          <w:pPr>
            <w:pStyle w:val="TOC2"/>
            <w:tabs>
              <w:tab w:val="right" w:leader="dot" w:pos="9350"/>
            </w:tabs>
            <w:rPr>
              <w:rFonts w:ascii="Arial" w:eastAsiaTheme="minorEastAsia" w:hAnsi="Arial"/>
              <w:noProof/>
              <w:sz w:val="22"/>
            </w:rPr>
          </w:pPr>
          <w:hyperlink w:anchor="_Toc132420829" w:history="1">
            <w:r w:rsidR="00221411" w:rsidRPr="00737B0E">
              <w:rPr>
                <w:rStyle w:val="Hyperlink"/>
                <w:rFonts w:ascii="Arial" w:hAnsi="Arial"/>
                <w:noProof/>
              </w:rPr>
              <w:t>Environment Factors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_Toc132420829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4</w:t>
            </w:r>
            <w:r w:rsidR="00221411" w:rsidRPr="00737B0E">
              <w:rPr>
                <w:rFonts w:ascii="Arial" w:hAnsi="Arial"/>
                <w:noProof/>
                <w:webHidden/>
              </w:rPr>
              <w:fldChar w:fldCharType="end"/>
            </w:r>
          </w:hyperlink>
        </w:p>
        <w:p w14:paraId="599D6449" w14:textId="15553966" w:rsidR="00221411" w:rsidRPr="00737B0E" w:rsidRDefault="003F1076">
          <w:pPr>
            <w:pStyle w:val="TOC1"/>
            <w:tabs>
              <w:tab w:val="right" w:leader="dot" w:pos="9350"/>
            </w:tabs>
            <w:rPr>
              <w:rFonts w:ascii="Arial" w:eastAsiaTheme="minorEastAsia" w:hAnsi="Arial"/>
              <w:noProof/>
              <w:sz w:val="22"/>
            </w:rPr>
          </w:pPr>
          <w:hyperlink w:anchor="_Toc132420830" w:history="1">
            <w:r w:rsidR="00221411" w:rsidRPr="00737B0E">
              <w:rPr>
                <w:rStyle w:val="Hyperlink"/>
                <w:rFonts w:ascii="Arial" w:eastAsia="Times New Roman" w:hAnsi="Arial"/>
                <w:noProof/>
              </w:rPr>
              <w:t>Porter’s Five Forces Analysis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_Toc132420830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5</w:t>
            </w:r>
            <w:r w:rsidR="00221411" w:rsidRPr="00737B0E">
              <w:rPr>
                <w:rFonts w:ascii="Arial" w:hAnsi="Arial"/>
                <w:noProof/>
                <w:webHidden/>
              </w:rPr>
              <w:fldChar w:fldCharType="end"/>
            </w:r>
          </w:hyperlink>
        </w:p>
        <w:p w14:paraId="061D1A77" w14:textId="2D5486B1" w:rsidR="00221411" w:rsidRPr="00737B0E" w:rsidRDefault="003F1076">
          <w:pPr>
            <w:pStyle w:val="TOC2"/>
            <w:tabs>
              <w:tab w:val="right" w:leader="dot" w:pos="9350"/>
            </w:tabs>
            <w:rPr>
              <w:rFonts w:ascii="Arial" w:eastAsiaTheme="minorEastAsia" w:hAnsi="Arial"/>
              <w:noProof/>
              <w:sz w:val="22"/>
            </w:rPr>
          </w:pPr>
          <w:hyperlink w:anchor="_Toc132420831" w:history="1">
            <w:r w:rsidR="00221411" w:rsidRPr="00737B0E">
              <w:rPr>
                <w:rStyle w:val="Hyperlink"/>
                <w:rFonts w:ascii="Arial" w:hAnsi="Arial"/>
                <w:noProof/>
              </w:rPr>
              <w:t xml:space="preserve">The </w:t>
            </w:r>
            <w:r w:rsidR="00E06B00">
              <w:rPr>
                <w:rStyle w:val="Hyperlink"/>
                <w:rFonts w:ascii="Arial" w:hAnsi="Arial"/>
                <w:noProof/>
              </w:rPr>
              <w:t>Threat</w:t>
            </w:r>
            <w:r w:rsidR="00221411" w:rsidRPr="00737B0E">
              <w:rPr>
                <w:rStyle w:val="Hyperlink"/>
                <w:rFonts w:ascii="Arial" w:hAnsi="Arial"/>
                <w:noProof/>
              </w:rPr>
              <w:t xml:space="preserve"> of new entrants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_Toc132420831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5</w:t>
            </w:r>
            <w:r w:rsidR="00221411" w:rsidRPr="00737B0E">
              <w:rPr>
                <w:rFonts w:ascii="Arial" w:hAnsi="Arial"/>
                <w:noProof/>
                <w:webHidden/>
              </w:rPr>
              <w:fldChar w:fldCharType="end"/>
            </w:r>
          </w:hyperlink>
        </w:p>
        <w:p w14:paraId="258D07D2" w14:textId="3DA61051" w:rsidR="00221411" w:rsidRPr="00737B0E" w:rsidRDefault="003F1076">
          <w:pPr>
            <w:pStyle w:val="TOC2"/>
            <w:tabs>
              <w:tab w:val="right" w:leader="dot" w:pos="9350"/>
            </w:tabs>
            <w:rPr>
              <w:rFonts w:ascii="Arial" w:eastAsiaTheme="minorEastAsia" w:hAnsi="Arial"/>
              <w:noProof/>
              <w:sz w:val="22"/>
            </w:rPr>
          </w:pPr>
          <w:hyperlink w:anchor="_Toc132420832" w:history="1">
            <w:r w:rsidR="00221411" w:rsidRPr="00737B0E">
              <w:rPr>
                <w:rStyle w:val="Hyperlink"/>
                <w:rFonts w:ascii="Arial" w:hAnsi="Arial"/>
                <w:noProof/>
              </w:rPr>
              <w:t>Bargaining power of suppliers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_Toc132420832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5</w:t>
            </w:r>
            <w:r w:rsidR="00221411" w:rsidRPr="00737B0E">
              <w:rPr>
                <w:rFonts w:ascii="Arial" w:hAnsi="Arial"/>
                <w:noProof/>
                <w:webHidden/>
              </w:rPr>
              <w:fldChar w:fldCharType="end"/>
            </w:r>
          </w:hyperlink>
        </w:p>
        <w:p w14:paraId="2E71CCCC" w14:textId="4A70D521" w:rsidR="00221411" w:rsidRPr="00737B0E" w:rsidRDefault="003F1076">
          <w:pPr>
            <w:pStyle w:val="TOC2"/>
            <w:tabs>
              <w:tab w:val="right" w:leader="dot" w:pos="9350"/>
            </w:tabs>
            <w:rPr>
              <w:rFonts w:ascii="Arial" w:eastAsiaTheme="minorEastAsia" w:hAnsi="Arial"/>
              <w:noProof/>
              <w:sz w:val="22"/>
            </w:rPr>
          </w:pPr>
          <w:hyperlink w:anchor="_Toc132420833" w:history="1">
            <w:r w:rsidR="00221411" w:rsidRPr="00737B0E">
              <w:rPr>
                <w:rStyle w:val="Hyperlink"/>
                <w:rFonts w:ascii="Arial" w:hAnsi="Arial"/>
                <w:noProof/>
              </w:rPr>
              <w:t>Bargaining power of buyers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_Toc132420833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6</w:t>
            </w:r>
            <w:r w:rsidR="00221411" w:rsidRPr="00737B0E">
              <w:rPr>
                <w:rFonts w:ascii="Arial" w:hAnsi="Arial"/>
                <w:noProof/>
                <w:webHidden/>
              </w:rPr>
              <w:fldChar w:fldCharType="end"/>
            </w:r>
          </w:hyperlink>
        </w:p>
        <w:p w14:paraId="5ECA68DA" w14:textId="5C42EF92" w:rsidR="00221411" w:rsidRPr="00737B0E" w:rsidRDefault="003F1076">
          <w:pPr>
            <w:pStyle w:val="TOC2"/>
            <w:tabs>
              <w:tab w:val="right" w:leader="dot" w:pos="9350"/>
            </w:tabs>
            <w:rPr>
              <w:rFonts w:ascii="Arial" w:eastAsiaTheme="minorEastAsia" w:hAnsi="Arial"/>
              <w:noProof/>
              <w:sz w:val="22"/>
            </w:rPr>
          </w:pPr>
          <w:hyperlink w:anchor="_Toc132420834" w:history="1">
            <w:r w:rsidR="00221411" w:rsidRPr="00737B0E">
              <w:rPr>
                <w:rStyle w:val="Hyperlink"/>
                <w:rFonts w:ascii="Arial" w:hAnsi="Arial"/>
                <w:noProof/>
              </w:rPr>
              <w:t>The threat of substitutes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_Toc132420834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6</w:t>
            </w:r>
            <w:r w:rsidR="00221411" w:rsidRPr="00737B0E">
              <w:rPr>
                <w:rFonts w:ascii="Arial" w:hAnsi="Arial"/>
                <w:noProof/>
                <w:webHidden/>
              </w:rPr>
              <w:fldChar w:fldCharType="end"/>
            </w:r>
          </w:hyperlink>
        </w:p>
        <w:p w14:paraId="16255C9F" w14:textId="4AF4DFC0" w:rsidR="00221411" w:rsidRPr="00737B0E" w:rsidRDefault="003F1076">
          <w:pPr>
            <w:pStyle w:val="TOC2"/>
            <w:tabs>
              <w:tab w:val="right" w:leader="dot" w:pos="9350"/>
            </w:tabs>
            <w:rPr>
              <w:rFonts w:ascii="Arial" w:eastAsiaTheme="minorEastAsia" w:hAnsi="Arial"/>
              <w:noProof/>
              <w:sz w:val="22"/>
            </w:rPr>
          </w:pPr>
          <w:hyperlink w:anchor="_Toc132420835" w:history="1">
            <w:r w:rsidR="00221411" w:rsidRPr="00737B0E">
              <w:rPr>
                <w:rStyle w:val="Hyperlink"/>
                <w:rFonts w:ascii="Arial" w:hAnsi="Arial"/>
                <w:noProof/>
              </w:rPr>
              <w:t>Intensity of competitive rivalry</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_Toc132420835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6</w:t>
            </w:r>
            <w:r w:rsidR="00221411" w:rsidRPr="00737B0E">
              <w:rPr>
                <w:rFonts w:ascii="Arial" w:hAnsi="Arial"/>
                <w:noProof/>
                <w:webHidden/>
              </w:rPr>
              <w:fldChar w:fldCharType="end"/>
            </w:r>
          </w:hyperlink>
        </w:p>
        <w:p w14:paraId="325F090B" w14:textId="16D64C66" w:rsidR="00221411" w:rsidRPr="00737B0E" w:rsidRDefault="003F1076">
          <w:pPr>
            <w:pStyle w:val="TOC1"/>
            <w:tabs>
              <w:tab w:val="right" w:leader="dot" w:pos="9350"/>
            </w:tabs>
            <w:rPr>
              <w:rFonts w:ascii="Arial" w:eastAsiaTheme="minorEastAsia" w:hAnsi="Arial"/>
              <w:noProof/>
              <w:sz w:val="22"/>
            </w:rPr>
          </w:pPr>
          <w:hyperlink w:anchor="_Toc132420836" w:history="1">
            <w:r w:rsidR="00221411" w:rsidRPr="00737B0E">
              <w:rPr>
                <w:rStyle w:val="Hyperlink"/>
                <w:rFonts w:ascii="Arial" w:eastAsia="Times New Roman" w:hAnsi="Arial"/>
                <w:noProof/>
              </w:rPr>
              <w:t xml:space="preserve">The </w:t>
            </w:r>
            <w:r w:rsidR="00221411" w:rsidRPr="00737B0E">
              <w:rPr>
                <w:rStyle w:val="Hyperlink"/>
                <w:rFonts w:ascii="Arial" w:hAnsi="Arial"/>
                <w:noProof/>
              </w:rPr>
              <w:t>P</w:t>
            </w:r>
            <w:r w:rsidR="00221411" w:rsidRPr="00737B0E">
              <w:rPr>
                <w:rStyle w:val="Hyperlink"/>
                <w:rFonts w:ascii="Arial" w:eastAsia="Times New Roman" w:hAnsi="Arial"/>
                <w:noProof/>
              </w:rPr>
              <w:t>ractice of Ethical Approaches for EasyJet</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_Toc132420836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7</w:t>
            </w:r>
            <w:r w:rsidR="00221411" w:rsidRPr="00737B0E">
              <w:rPr>
                <w:rFonts w:ascii="Arial" w:hAnsi="Arial"/>
                <w:noProof/>
                <w:webHidden/>
              </w:rPr>
              <w:fldChar w:fldCharType="end"/>
            </w:r>
          </w:hyperlink>
        </w:p>
        <w:p w14:paraId="02EAB734" w14:textId="3B813675" w:rsidR="00221411" w:rsidRPr="00737B0E" w:rsidRDefault="003F1076">
          <w:pPr>
            <w:pStyle w:val="TOC1"/>
            <w:tabs>
              <w:tab w:val="right" w:leader="dot" w:pos="9350"/>
            </w:tabs>
            <w:rPr>
              <w:rFonts w:ascii="Arial" w:eastAsiaTheme="minorEastAsia" w:hAnsi="Arial"/>
              <w:noProof/>
              <w:sz w:val="22"/>
            </w:rPr>
          </w:pPr>
          <w:hyperlink w:anchor="_Toc132420837" w:history="1">
            <w:r w:rsidR="00221411" w:rsidRPr="00737B0E">
              <w:rPr>
                <w:rStyle w:val="Hyperlink"/>
                <w:rFonts w:ascii="Arial" w:eastAsia="Times New Roman" w:hAnsi="Arial"/>
                <w:noProof/>
              </w:rPr>
              <w:t>Recommendations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_Toc132420837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8</w:t>
            </w:r>
            <w:r w:rsidR="00221411" w:rsidRPr="00737B0E">
              <w:rPr>
                <w:rFonts w:ascii="Arial" w:hAnsi="Arial"/>
                <w:noProof/>
                <w:webHidden/>
              </w:rPr>
              <w:fldChar w:fldCharType="end"/>
            </w:r>
          </w:hyperlink>
        </w:p>
        <w:p w14:paraId="0182EEF5" w14:textId="545C5EE8" w:rsidR="00221411" w:rsidRPr="00737B0E" w:rsidRDefault="003F1076">
          <w:pPr>
            <w:pStyle w:val="TOC1"/>
            <w:tabs>
              <w:tab w:val="right" w:leader="dot" w:pos="9350"/>
            </w:tabs>
            <w:rPr>
              <w:rFonts w:ascii="Arial" w:eastAsiaTheme="minorEastAsia" w:hAnsi="Arial"/>
              <w:noProof/>
              <w:sz w:val="22"/>
            </w:rPr>
          </w:pPr>
          <w:hyperlink w:anchor="_Toc132420838" w:history="1">
            <w:r w:rsidR="00221411" w:rsidRPr="00737B0E">
              <w:rPr>
                <w:rStyle w:val="Hyperlink"/>
                <w:rFonts w:ascii="Arial" w:hAnsi="Arial"/>
                <w:noProof/>
              </w:rPr>
              <w:t>Conclusion</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_Toc132420838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10</w:t>
            </w:r>
            <w:r w:rsidR="00221411" w:rsidRPr="00737B0E">
              <w:rPr>
                <w:rFonts w:ascii="Arial" w:hAnsi="Arial"/>
                <w:noProof/>
                <w:webHidden/>
              </w:rPr>
              <w:fldChar w:fldCharType="end"/>
            </w:r>
          </w:hyperlink>
        </w:p>
        <w:p w14:paraId="1715CECD" w14:textId="3D3337EE" w:rsidR="00221411" w:rsidRPr="00737B0E" w:rsidRDefault="003F1076">
          <w:pPr>
            <w:pStyle w:val="TOC1"/>
            <w:tabs>
              <w:tab w:val="right" w:leader="dot" w:pos="9350"/>
            </w:tabs>
            <w:rPr>
              <w:rFonts w:ascii="Arial" w:eastAsiaTheme="minorEastAsia" w:hAnsi="Arial"/>
              <w:noProof/>
              <w:sz w:val="22"/>
            </w:rPr>
          </w:pPr>
          <w:hyperlink w:anchor="_Toc132420839" w:history="1">
            <w:r w:rsidR="00221411" w:rsidRPr="00737B0E">
              <w:rPr>
                <w:rStyle w:val="Hyperlink"/>
                <w:rFonts w:ascii="Arial" w:hAnsi="Arial"/>
                <w:noProof/>
              </w:rPr>
              <w:t>References</w:t>
            </w:r>
            <w:r w:rsidR="00221411" w:rsidRPr="00737B0E">
              <w:rPr>
                <w:rFonts w:ascii="Arial" w:hAnsi="Arial"/>
                <w:noProof/>
                <w:webHidden/>
              </w:rPr>
              <w:tab/>
            </w:r>
            <w:r w:rsidR="00221411" w:rsidRPr="00737B0E">
              <w:rPr>
                <w:rFonts w:ascii="Arial" w:hAnsi="Arial"/>
                <w:noProof/>
                <w:webHidden/>
              </w:rPr>
              <w:fldChar w:fldCharType="begin"/>
            </w:r>
            <w:r w:rsidR="00221411" w:rsidRPr="00737B0E">
              <w:rPr>
                <w:rFonts w:ascii="Arial" w:hAnsi="Arial"/>
                <w:noProof/>
                <w:webHidden/>
              </w:rPr>
              <w:instrText xml:space="preserve"> PAGEREF _Toc132420839 \h </w:instrText>
            </w:r>
            <w:r w:rsidR="00221411" w:rsidRPr="00737B0E">
              <w:rPr>
                <w:rFonts w:ascii="Arial" w:hAnsi="Arial"/>
                <w:noProof/>
                <w:webHidden/>
              </w:rPr>
            </w:r>
            <w:r w:rsidR="00221411" w:rsidRPr="00737B0E">
              <w:rPr>
                <w:rFonts w:ascii="Arial" w:hAnsi="Arial"/>
                <w:noProof/>
                <w:webHidden/>
              </w:rPr>
              <w:fldChar w:fldCharType="separate"/>
            </w:r>
            <w:r w:rsidR="00221411" w:rsidRPr="00737B0E">
              <w:rPr>
                <w:rFonts w:ascii="Arial" w:hAnsi="Arial"/>
                <w:noProof/>
                <w:webHidden/>
              </w:rPr>
              <w:t>11</w:t>
            </w:r>
            <w:r w:rsidR="00221411" w:rsidRPr="00737B0E">
              <w:rPr>
                <w:rFonts w:ascii="Arial" w:hAnsi="Arial"/>
                <w:noProof/>
                <w:webHidden/>
              </w:rPr>
              <w:fldChar w:fldCharType="end"/>
            </w:r>
          </w:hyperlink>
        </w:p>
        <w:p w14:paraId="7530F748" w14:textId="3AAB55E0" w:rsidR="00F67606" w:rsidRPr="00737B0E" w:rsidRDefault="00F67606">
          <w:pPr>
            <w:rPr>
              <w:rFonts w:ascii="Arial" w:hAnsi="Arial"/>
            </w:rPr>
          </w:pPr>
          <w:r w:rsidRPr="00737B0E">
            <w:rPr>
              <w:rFonts w:ascii="Arial" w:hAnsi="Arial"/>
              <w:b/>
              <w:bCs/>
              <w:noProof/>
            </w:rPr>
            <w:fldChar w:fldCharType="end"/>
          </w:r>
        </w:p>
      </w:sdtContent>
    </w:sdt>
    <w:p w14:paraId="64AA44F7" w14:textId="77777777" w:rsidR="008D35C4" w:rsidRPr="00737B0E" w:rsidRDefault="008D35C4">
      <w:pPr>
        <w:spacing w:before="0" w:after="200"/>
        <w:jc w:val="left"/>
        <w:rPr>
          <w:rFonts w:ascii="Arial" w:hAnsi="Arial"/>
          <w:sz w:val="22"/>
        </w:rPr>
        <w:sectPr w:rsidR="008D35C4" w:rsidRPr="00737B0E">
          <w:pgSz w:w="12240" w:h="15840"/>
          <w:pgMar w:top="1440" w:right="1440" w:bottom="1440" w:left="1440" w:header="720" w:footer="720" w:gutter="0"/>
          <w:cols w:space="720"/>
          <w:docGrid w:linePitch="360"/>
        </w:sectPr>
      </w:pPr>
    </w:p>
    <w:p w14:paraId="4D0B9393" w14:textId="7C887A13" w:rsidR="00923B20" w:rsidRPr="00737B0E" w:rsidRDefault="00923B20" w:rsidP="009B312A">
      <w:pPr>
        <w:pStyle w:val="Heading1"/>
        <w:rPr>
          <w:rFonts w:ascii="Arial" w:eastAsia="Times New Roman" w:hAnsi="Arial" w:cs="Arial"/>
        </w:rPr>
      </w:pPr>
      <w:bookmarkStart w:id="0" w:name="_Toc132420818"/>
      <w:r w:rsidRPr="00737B0E">
        <w:rPr>
          <w:rFonts w:ascii="Arial" w:eastAsia="Times New Roman" w:hAnsi="Arial" w:cs="Arial"/>
        </w:rPr>
        <w:t>Introduction</w:t>
      </w:r>
      <w:bookmarkEnd w:id="0"/>
    </w:p>
    <w:p w14:paraId="5E239D65" w14:textId="21B452FD" w:rsidR="00923B20" w:rsidRPr="00737B0E" w:rsidRDefault="00923B20" w:rsidP="00923B20">
      <w:pPr>
        <w:spacing w:line="360" w:lineRule="auto"/>
        <w:rPr>
          <w:rFonts w:ascii="Arial" w:hAnsi="Arial"/>
          <w:sz w:val="22"/>
        </w:rPr>
      </w:pPr>
      <w:r w:rsidRPr="00737B0E">
        <w:rPr>
          <w:rFonts w:ascii="Arial" w:hAnsi="Arial"/>
          <w:sz w:val="22"/>
        </w:rPr>
        <w:t xml:space="preserve">A comprehensive investigation of Easy Jet Plc, the most successful low-cost airline in Europe, may be found in this </w:t>
      </w:r>
      <w:r w:rsidR="001F28BD" w:rsidRPr="00737B0E">
        <w:rPr>
          <w:rFonts w:ascii="Arial" w:hAnsi="Arial"/>
          <w:sz w:val="22"/>
        </w:rPr>
        <w:t>report</w:t>
      </w:r>
      <w:r w:rsidRPr="00737B0E">
        <w:rPr>
          <w:rFonts w:ascii="Arial" w:hAnsi="Arial"/>
          <w:sz w:val="22"/>
        </w:rPr>
        <w:t xml:space="preserve">. The </w:t>
      </w:r>
      <w:r w:rsidR="001F28BD" w:rsidRPr="00737B0E">
        <w:rPr>
          <w:rFonts w:ascii="Arial" w:hAnsi="Arial"/>
          <w:sz w:val="22"/>
        </w:rPr>
        <w:t>report</w:t>
      </w:r>
      <w:r w:rsidRPr="00737B0E">
        <w:rPr>
          <w:rFonts w:ascii="Arial" w:hAnsi="Arial"/>
          <w:sz w:val="22"/>
        </w:rPr>
        <w:t xml:space="preserve"> analyses Easy Jet's organisational culture and structure, as well as the company's financial and non-financial performance, and draws conclusions based on those findings. A PESTLE study and Porter's Five Forces analysis of the firm are also included in the report. Both of these analyses focus on the environmental and ethical difficulties </w:t>
      </w:r>
      <w:r w:rsidR="009B312A" w:rsidRPr="00737B0E">
        <w:rPr>
          <w:rFonts w:ascii="Arial" w:hAnsi="Arial"/>
          <w:sz w:val="22"/>
        </w:rPr>
        <w:t>the corporation faces now</w:t>
      </w:r>
      <w:r w:rsidRPr="00737B0E">
        <w:rPr>
          <w:rFonts w:ascii="Arial" w:hAnsi="Arial"/>
          <w:sz w:val="22"/>
        </w:rPr>
        <w:t xml:space="preserve">. In conclusion, the paper makes some suggestions to Easy Jet Plc about how the company might enhance its performance and respond to the difficulties. This research serves as an in-depth analysis of Easy Jet Plc and its business operations. It also provides valuable insights into the airline sector as well as the role that ethical and environmentally responsible business </w:t>
      </w:r>
      <w:r w:rsidR="007B77A6" w:rsidRPr="00737B0E">
        <w:rPr>
          <w:rFonts w:ascii="Arial" w:hAnsi="Arial"/>
          <w:sz w:val="22"/>
        </w:rPr>
        <w:t>practices</w:t>
      </w:r>
      <w:r w:rsidRPr="00737B0E">
        <w:rPr>
          <w:rFonts w:ascii="Arial" w:hAnsi="Arial"/>
          <w:sz w:val="22"/>
        </w:rPr>
        <w:t xml:space="preserve"> play in today's companies.</w:t>
      </w:r>
    </w:p>
    <w:p w14:paraId="175A22C1" w14:textId="3B158635" w:rsidR="00923B20" w:rsidRPr="00737B0E" w:rsidRDefault="00923B20" w:rsidP="009B312A">
      <w:pPr>
        <w:pStyle w:val="Heading1"/>
        <w:rPr>
          <w:rFonts w:ascii="Arial" w:eastAsia="Times New Roman" w:hAnsi="Arial" w:cs="Arial"/>
        </w:rPr>
      </w:pPr>
      <w:bookmarkStart w:id="1" w:name="_Toc132420819"/>
      <w:r w:rsidRPr="00737B0E">
        <w:rPr>
          <w:rFonts w:ascii="Arial" w:eastAsia="Times New Roman" w:hAnsi="Arial" w:cs="Arial"/>
        </w:rPr>
        <w:t>About EasyJet</w:t>
      </w:r>
      <w:bookmarkEnd w:id="1"/>
    </w:p>
    <w:p w14:paraId="77F411A3" w14:textId="59D625CE" w:rsidR="00923B20" w:rsidRPr="00737B0E" w:rsidRDefault="00923B20" w:rsidP="00923B20">
      <w:pPr>
        <w:spacing w:line="360" w:lineRule="auto"/>
        <w:rPr>
          <w:rFonts w:ascii="Arial" w:hAnsi="Arial"/>
          <w:sz w:val="22"/>
        </w:rPr>
      </w:pPr>
      <w:r w:rsidRPr="00737B0E">
        <w:rPr>
          <w:rFonts w:ascii="Arial" w:hAnsi="Arial"/>
          <w:sz w:val="22"/>
        </w:rPr>
        <w:t xml:space="preserve">EasyJet is a low-cost airline that was established in the United Kingdom in 1995. Because it services nearly 1,000 destinations in more than 30 countries, this airline is among the most significant carriers in Europe. EasyJet is well-liked among people who are concerned about their spending habits because of its commitment to </w:t>
      </w:r>
      <w:r w:rsidR="007B77A6" w:rsidRPr="00737B0E">
        <w:rPr>
          <w:rFonts w:ascii="Arial" w:hAnsi="Arial"/>
          <w:sz w:val="22"/>
        </w:rPr>
        <w:t>providing</w:t>
      </w:r>
      <w:r w:rsidRPr="00737B0E">
        <w:rPr>
          <w:rFonts w:ascii="Arial" w:hAnsi="Arial"/>
          <w:sz w:val="22"/>
        </w:rPr>
        <w:t xml:space="preserve"> low-cost air travel to a diverse variety of locations. The airline has a fleet of over 300 aircraft</w:t>
      </w:r>
      <w:r w:rsidR="002B4A20" w:rsidRPr="00737B0E">
        <w:rPr>
          <w:rFonts w:ascii="Arial" w:hAnsi="Arial"/>
          <w:sz w:val="22"/>
        </w:rPr>
        <w:t xml:space="preserve"> (Nelson &amp; Stout, 2022)</w:t>
      </w:r>
      <w:r w:rsidRPr="00737B0E">
        <w:rPr>
          <w:rFonts w:ascii="Arial" w:hAnsi="Arial"/>
          <w:sz w:val="22"/>
        </w:rPr>
        <w:t xml:space="preserve">. The organisational culture of the airline places a strong emphasis on decentralisation, innovation, and a dedication to both safety and performance. EasyJet is committed to minimising its negative effects on the environment and upholding the highest ethical standards in all aspects of its company, including labour </w:t>
      </w:r>
      <w:r w:rsidR="000B1631" w:rsidRPr="00737B0E">
        <w:rPr>
          <w:rFonts w:ascii="Arial" w:hAnsi="Arial"/>
          <w:sz w:val="22"/>
        </w:rPr>
        <w:t>practices</w:t>
      </w:r>
      <w:r w:rsidRPr="00737B0E">
        <w:rPr>
          <w:rFonts w:ascii="Arial" w:hAnsi="Arial"/>
          <w:sz w:val="22"/>
        </w:rPr>
        <w:t xml:space="preserve">, supply chain management, and environmental stewardship. In general, EasyJet is a well-established and </w:t>
      </w:r>
      <w:r w:rsidR="000B1631" w:rsidRPr="00737B0E">
        <w:rPr>
          <w:rFonts w:ascii="Arial" w:hAnsi="Arial"/>
          <w:sz w:val="22"/>
        </w:rPr>
        <w:t>well-acclaimed</w:t>
      </w:r>
      <w:r w:rsidRPr="00737B0E">
        <w:rPr>
          <w:rFonts w:ascii="Arial" w:hAnsi="Arial"/>
          <w:sz w:val="22"/>
        </w:rPr>
        <w:t xml:space="preserve"> airline that has played a big part in the creation of the low-cost airline business in Europe. This industry is growing rapidly and EasyJet has been at the forefront of this growth.</w:t>
      </w:r>
    </w:p>
    <w:p w14:paraId="69559E03" w14:textId="77777777" w:rsidR="00923B20" w:rsidRPr="00737B0E" w:rsidRDefault="00923B20" w:rsidP="00923B20">
      <w:pPr>
        <w:spacing w:line="360" w:lineRule="auto"/>
        <w:rPr>
          <w:rFonts w:ascii="Arial" w:hAnsi="Arial"/>
          <w:sz w:val="22"/>
        </w:rPr>
      </w:pPr>
    </w:p>
    <w:p w14:paraId="5BAC4A10" w14:textId="77777777" w:rsidR="007B77A6" w:rsidRPr="00737B0E" w:rsidRDefault="007B77A6">
      <w:pPr>
        <w:spacing w:before="0" w:after="200"/>
        <w:jc w:val="left"/>
        <w:rPr>
          <w:rFonts w:ascii="Arial" w:hAnsi="Arial"/>
          <w:sz w:val="22"/>
        </w:rPr>
      </w:pPr>
      <w:r w:rsidRPr="00737B0E">
        <w:rPr>
          <w:rFonts w:ascii="Arial" w:hAnsi="Arial"/>
          <w:sz w:val="22"/>
        </w:rPr>
        <w:br w:type="page"/>
      </w:r>
    </w:p>
    <w:p w14:paraId="149BC66A" w14:textId="5C410C66" w:rsidR="00923B20" w:rsidRPr="00737B0E" w:rsidRDefault="007B77A6" w:rsidP="009B312A">
      <w:pPr>
        <w:pStyle w:val="Heading1"/>
        <w:rPr>
          <w:rFonts w:ascii="Arial" w:eastAsia="Times New Roman" w:hAnsi="Arial" w:cs="Arial"/>
        </w:rPr>
      </w:pPr>
      <w:bookmarkStart w:id="2" w:name="_Toc132420820"/>
      <w:r w:rsidRPr="00737B0E">
        <w:rPr>
          <w:rFonts w:ascii="Arial" w:hAnsi="Arial" w:cs="Arial"/>
        </w:rPr>
        <w:t>O</w:t>
      </w:r>
      <w:r w:rsidR="00923B20" w:rsidRPr="00737B0E">
        <w:rPr>
          <w:rFonts w:ascii="Arial" w:eastAsia="Times New Roman" w:hAnsi="Arial" w:cs="Arial"/>
        </w:rPr>
        <w:t xml:space="preserve">rganisational </w:t>
      </w:r>
      <w:r w:rsidRPr="00737B0E">
        <w:rPr>
          <w:rFonts w:ascii="Arial" w:hAnsi="Arial" w:cs="Arial"/>
        </w:rPr>
        <w:t>C</w:t>
      </w:r>
      <w:r w:rsidR="00923B20" w:rsidRPr="00737B0E">
        <w:rPr>
          <w:rFonts w:ascii="Arial" w:eastAsia="Times New Roman" w:hAnsi="Arial" w:cs="Arial"/>
        </w:rPr>
        <w:t xml:space="preserve">ulture and </w:t>
      </w:r>
      <w:r w:rsidRPr="00737B0E">
        <w:rPr>
          <w:rFonts w:ascii="Arial" w:hAnsi="Arial" w:cs="Arial"/>
        </w:rPr>
        <w:t>S</w:t>
      </w:r>
      <w:r w:rsidR="00923B20" w:rsidRPr="00737B0E">
        <w:rPr>
          <w:rFonts w:ascii="Arial" w:eastAsia="Times New Roman" w:hAnsi="Arial" w:cs="Arial"/>
        </w:rPr>
        <w:t>tructure of Easy</w:t>
      </w:r>
      <w:r w:rsidRPr="00737B0E">
        <w:rPr>
          <w:rFonts w:ascii="Arial" w:hAnsi="Arial" w:cs="Arial"/>
        </w:rPr>
        <w:t>Jet</w:t>
      </w:r>
      <w:bookmarkEnd w:id="2"/>
    </w:p>
    <w:p w14:paraId="02F04EE7" w14:textId="3EB6EAD4" w:rsidR="00923B20" w:rsidRPr="00737B0E" w:rsidRDefault="00923B20" w:rsidP="00923B20">
      <w:pPr>
        <w:spacing w:line="360" w:lineRule="auto"/>
        <w:rPr>
          <w:rFonts w:ascii="Arial" w:hAnsi="Arial"/>
          <w:sz w:val="22"/>
        </w:rPr>
      </w:pPr>
      <w:r w:rsidRPr="00737B0E">
        <w:rPr>
          <w:rFonts w:ascii="Arial" w:hAnsi="Arial"/>
          <w:sz w:val="22"/>
        </w:rPr>
        <w:t>With its revolutionary approach to passenger safety and operational performance, Easy Jet Plc has become the leading low-cost airline in Europe. Decentralization and adaptability are highly valued within the organisation, as is the development of lasting partnerships with vendors, service providers, and government agencies.</w:t>
      </w:r>
      <w:r w:rsidR="007B77A6" w:rsidRPr="00737B0E">
        <w:rPr>
          <w:rFonts w:ascii="Arial" w:hAnsi="Arial"/>
          <w:sz w:val="22"/>
        </w:rPr>
        <w:t xml:space="preserve"> </w:t>
      </w:r>
      <w:r w:rsidRPr="00737B0E">
        <w:rPr>
          <w:rFonts w:ascii="Arial" w:hAnsi="Arial"/>
          <w:sz w:val="22"/>
        </w:rPr>
        <w:t>Employees at all levels of the organisation are encouraged to take initiative and make decisions as part of the company's decentralised culture. This method gives workers greater freedom and responsibility, and it helps businesses adapt more quickly to shifts in the market</w:t>
      </w:r>
      <w:r w:rsidR="002B4A20" w:rsidRPr="00737B0E">
        <w:rPr>
          <w:rFonts w:ascii="Arial" w:hAnsi="Arial"/>
          <w:sz w:val="22"/>
        </w:rPr>
        <w:t xml:space="preserve"> (SWARBROOKE, 2017)</w:t>
      </w:r>
      <w:r w:rsidRPr="00737B0E">
        <w:rPr>
          <w:rFonts w:ascii="Arial" w:hAnsi="Arial"/>
          <w:sz w:val="22"/>
        </w:rPr>
        <w:t>. The company's attitude of adaptability extends to its virtual workplace, as Easy Jet Plc regularly evaluates staff performance and implements new procedures as needed</w:t>
      </w:r>
      <w:r w:rsidR="007B77A6" w:rsidRPr="00737B0E">
        <w:rPr>
          <w:rFonts w:ascii="Arial" w:hAnsi="Arial"/>
          <w:sz w:val="22"/>
        </w:rPr>
        <w:t xml:space="preserve">. </w:t>
      </w:r>
      <w:r w:rsidRPr="00737B0E">
        <w:rPr>
          <w:rFonts w:ascii="Arial" w:hAnsi="Arial"/>
          <w:sz w:val="22"/>
        </w:rPr>
        <w:t>The company's success may be attributed in large part to its dedication to fostering long-term relationships with its suppliers as well as strategic alliances with major operators and authorities. Easy Jet Plc maintains an efficient supply chain that supplies the required components for operational efficiency by selecting key suppliers with careful consideration. The company's dedication to long-term strategic alliances with important operators and authorities guarantees the continued provision of safe and efficient transportation throughout its various sites.</w:t>
      </w:r>
      <w:r w:rsidR="007B77A6" w:rsidRPr="00737B0E">
        <w:rPr>
          <w:rFonts w:ascii="Arial" w:hAnsi="Arial"/>
          <w:sz w:val="22"/>
        </w:rPr>
        <w:t xml:space="preserve"> </w:t>
      </w:r>
      <w:r w:rsidRPr="00737B0E">
        <w:rPr>
          <w:rFonts w:ascii="Arial" w:hAnsi="Arial"/>
          <w:sz w:val="22"/>
        </w:rPr>
        <w:t>The company's organisational structure is largely responsible for Easy Jet Plc's success. The firm has improved its efficiency and productivity by redesigning its organisational structure to increase performance and excite and encourage employees. This framework is strengthened by the fact that performance criteria may be applied in a virtual setting, making it possible to track and assess productivity from any place</w:t>
      </w:r>
      <w:r w:rsidR="002B4A20" w:rsidRPr="00737B0E">
        <w:rPr>
          <w:rFonts w:ascii="Arial" w:hAnsi="Arial"/>
          <w:sz w:val="22"/>
        </w:rPr>
        <w:t xml:space="preserve"> (Nam, 2020)</w:t>
      </w:r>
      <w:r w:rsidRPr="00737B0E">
        <w:rPr>
          <w:rFonts w:ascii="Arial" w:hAnsi="Arial"/>
          <w:sz w:val="22"/>
        </w:rPr>
        <w:t>.</w:t>
      </w:r>
      <w:r w:rsidR="007B77A6" w:rsidRPr="00737B0E">
        <w:rPr>
          <w:rFonts w:ascii="Arial" w:hAnsi="Arial"/>
          <w:sz w:val="22"/>
        </w:rPr>
        <w:t xml:space="preserve"> </w:t>
      </w:r>
      <w:r w:rsidRPr="00737B0E">
        <w:rPr>
          <w:rFonts w:ascii="Arial" w:hAnsi="Arial"/>
          <w:sz w:val="22"/>
        </w:rPr>
        <w:t>Easy Jet Plc's overall success may be attributed in large part to the harmony between the company's culture and its organisational structure. The firm has built a framework that promotes operational efficiency and pushes people to work diligently towards its success by encouraging a culture of decentralisation and flexibility and fostering strong long-term relationships with suppliers and key partners. It will be fascinating to observe how the company's culture and structure change as the business develops and grows.</w:t>
      </w:r>
    </w:p>
    <w:p w14:paraId="580FACCA" w14:textId="3D53E3AB" w:rsidR="00923B20" w:rsidRPr="00737B0E" w:rsidRDefault="00923B20" w:rsidP="009B312A">
      <w:pPr>
        <w:pStyle w:val="Heading1"/>
        <w:rPr>
          <w:rFonts w:ascii="Arial" w:eastAsia="Times New Roman" w:hAnsi="Arial" w:cs="Arial"/>
          <w:szCs w:val="22"/>
        </w:rPr>
      </w:pPr>
      <w:bookmarkStart w:id="3" w:name="_Toc132420821"/>
      <w:r w:rsidRPr="00737B0E">
        <w:rPr>
          <w:rFonts w:ascii="Arial" w:eastAsia="Times New Roman" w:hAnsi="Arial" w:cs="Arial"/>
          <w:szCs w:val="22"/>
        </w:rPr>
        <w:t xml:space="preserve">Effect </w:t>
      </w:r>
      <w:r w:rsidR="007B77A6" w:rsidRPr="00737B0E">
        <w:rPr>
          <w:rFonts w:ascii="Arial" w:hAnsi="Arial" w:cs="Arial"/>
        </w:rPr>
        <w:t>On Financial</w:t>
      </w:r>
      <w:r w:rsidRPr="00737B0E">
        <w:rPr>
          <w:rFonts w:ascii="Arial" w:eastAsia="Times New Roman" w:hAnsi="Arial" w:cs="Arial"/>
          <w:szCs w:val="22"/>
        </w:rPr>
        <w:t xml:space="preserve"> </w:t>
      </w:r>
      <w:r w:rsidR="007B77A6" w:rsidRPr="00737B0E">
        <w:rPr>
          <w:rFonts w:ascii="Arial" w:hAnsi="Arial" w:cs="Arial"/>
        </w:rPr>
        <w:t>and Non-Financial Performance</w:t>
      </w:r>
      <w:bookmarkEnd w:id="3"/>
    </w:p>
    <w:p w14:paraId="69DD6B4E" w14:textId="5651E712" w:rsidR="00923B20" w:rsidRPr="00737B0E" w:rsidRDefault="00923B20" w:rsidP="00923B20">
      <w:pPr>
        <w:spacing w:line="360" w:lineRule="auto"/>
        <w:rPr>
          <w:rFonts w:ascii="Arial" w:hAnsi="Arial"/>
          <w:sz w:val="22"/>
        </w:rPr>
      </w:pPr>
      <w:r w:rsidRPr="00737B0E">
        <w:rPr>
          <w:rFonts w:ascii="Arial" w:hAnsi="Arial"/>
          <w:sz w:val="22"/>
        </w:rPr>
        <w:t>Easy Jet Plc's culture and structure greatly affect the company's ability to achieve both financial and non-financial success. Easy Jet Plc, like every successful business, relies heavily on a strong and positive culture and an efficient organisation.</w:t>
      </w:r>
    </w:p>
    <w:p w14:paraId="5A1DA4DA" w14:textId="59A9320E" w:rsidR="00923B20" w:rsidRPr="00737B0E" w:rsidRDefault="00923B20" w:rsidP="00923B20">
      <w:pPr>
        <w:spacing w:line="360" w:lineRule="auto"/>
        <w:rPr>
          <w:rFonts w:ascii="Arial" w:hAnsi="Arial"/>
          <w:sz w:val="22"/>
        </w:rPr>
      </w:pPr>
      <w:r w:rsidRPr="00737B0E">
        <w:rPr>
          <w:rFonts w:ascii="Arial" w:hAnsi="Arial"/>
          <w:sz w:val="22"/>
        </w:rPr>
        <w:t>Employees at all levels of Easy Jet Plc are encouraged to take initiative and make their own decisions according to the company's culture of decentralisation and agility. This method encourages individual agency, which in turn boosts morale and output by giving workers more control over their work environment</w:t>
      </w:r>
      <w:r w:rsidR="002B4A20" w:rsidRPr="00737B0E">
        <w:rPr>
          <w:rFonts w:ascii="Arial" w:hAnsi="Arial"/>
          <w:sz w:val="22"/>
        </w:rPr>
        <w:t xml:space="preserve"> (</w:t>
      </w:r>
      <w:proofErr w:type="spellStart"/>
      <w:r w:rsidR="002B4A20" w:rsidRPr="00737B0E">
        <w:rPr>
          <w:rFonts w:ascii="Arial" w:hAnsi="Arial"/>
          <w:sz w:val="22"/>
        </w:rPr>
        <w:t>Kucuk</w:t>
      </w:r>
      <w:proofErr w:type="spellEnd"/>
      <w:r w:rsidR="002B4A20" w:rsidRPr="00737B0E">
        <w:rPr>
          <w:rFonts w:ascii="Arial" w:hAnsi="Arial"/>
          <w:sz w:val="22"/>
        </w:rPr>
        <w:t xml:space="preserve"> Yilmaz &amp; </w:t>
      </w:r>
      <w:proofErr w:type="spellStart"/>
      <w:r w:rsidR="002B4A20" w:rsidRPr="00737B0E">
        <w:rPr>
          <w:rFonts w:ascii="Arial" w:hAnsi="Arial"/>
          <w:sz w:val="22"/>
        </w:rPr>
        <w:t>Flouris</w:t>
      </w:r>
      <w:proofErr w:type="spellEnd"/>
      <w:r w:rsidR="002B4A20" w:rsidRPr="00737B0E">
        <w:rPr>
          <w:rFonts w:ascii="Arial" w:hAnsi="Arial"/>
          <w:sz w:val="22"/>
        </w:rPr>
        <w:t>, 2019)</w:t>
      </w:r>
      <w:r w:rsidRPr="00737B0E">
        <w:rPr>
          <w:rFonts w:ascii="Arial" w:hAnsi="Arial"/>
          <w:sz w:val="22"/>
        </w:rPr>
        <w:t>. Because happy workers are more inclined to work hard, a company with a pleasant culture should expect to see better financial results.</w:t>
      </w:r>
      <w:r w:rsidR="007B77A6" w:rsidRPr="00737B0E">
        <w:rPr>
          <w:rFonts w:ascii="Arial" w:hAnsi="Arial"/>
          <w:sz w:val="22"/>
        </w:rPr>
        <w:t xml:space="preserve"> </w:t>
      </w:r>
      <w:r w:rsidRPr="00737B0E">
        <w:rPr>
          <w:rFonts w:ascii="Arial" w:hAnsi="Arial"/>
          <w:sz w:val="22"/>
        </w:rPr>
        <w:t xml:space="preserve">Both the company's financial and non-financial results benefit from the company's commitment to long-term partnerships with its suppliers, key partners, and regulatory bodies. Easy Jet Plc maintains an efficient supply chain that supplies the required components for operational efficiency by choosing essential suppliers with </w:t>
      </w:r>
      <w:r w:rsidR="007B77A6" w:rsidRPr="00737B0E">
        <w:rPr>
          <w:rFonts w:ascii="Arial" w:hAnsi="Arial"/>
          <w:sz w:val="22"/>
        </w:rPr>
        <w:t xml:space="preserve">a </w:t>
      </w:r>
      <w:r w:rsidRPr="00737B0E">
        <w:rPr>
          <w:rFonts w:ascii="Arial" w:hAnsi="Arial"/>
          <w:sz w:val="22"/>
        </w:rPr>
        <w:t>thorough examination and creating long-term relationships. The firm benefits from lower expenses and more income as a result of these connections.</w:t>
      </w:r>
      <w:r w:rsidR="007B77A6" w:rsidRPr="00737B0E">
        <w:rPr>
          <w:rFonts w:ascii="Arial" w:hAnsi="Arial"/>
          <w:sz w:val="22"/>
        </w:rPr>
        <w:t xml:space="preserve"> </w:t>
      </w:r>
      <w:r w:rsidRPr="00737B0E">
        <w:rPr>
          <w:rFonts w:ascii="Arial" w:hAnsi="Arial"/>
          <w:sz w:val="22"/>
        </w:rPr>
        <w:t xml:space="preserve">Easy Jet Plc's organisational structure has been a major factor in the company's success both financially and otherwise. </w:t>
      </w:r>
      <w:r w:rsidR="007B77A6" w:rsidRPr="00737B0E">
        <w:rPr>
          <w:rFonts w:ascii="Arial" w:hAnsi="Arial"/>
          <w:sz w:val="22"/>
        </w:rPr>
        <w:t>A</w:t>
      </w:r>
      <w:r w:rsidRPr="00737B0E">
        <w:rPr>
          <w:rFonts w:ascii="Arial" w:hAnsi="Arial"/>
          <w:sz w:val="22"/>
        </w:rPr>
        <w:t xml:space="preserve"> successful and efficient organisation is the outcome of efforts to redefine its structure in order to improve performance and inspire and encourage employees. This framework is strengthened by the fact that performance criteria may be applied in a virtual setting, making it possible to track and assess productivity from any place.</w:t>
      </w:r>
      <w:r w:rsidR="007B77A6" w:rsidRPr="00737B0E">
        <w:rPr>
          <w:rFonts w:ascii="Arial" w:hAnsi="Arial"/>
          <w:sz w:val="22"/>
        </w:rPr>
        <w:t xml:space="preserve"> </w:t>
      </w:r>
      <w:r w:rsidRPr="00737B0E">
        <w:rPr>
          <w:rFonts w:ascii="Arial" w:hAnsi="Arial"/>
          <w:sz w:val="22"/>
        </w:rPr>
        <w:t>Easy Jet Plc's culture and structure have a significant influence on the company's ability to achieve both financial and non-financial goals</w:t>
      </w:r>
      <w:r w:rsidR="002B4A20" w:rsidRPr="00737B0E">
        <w:rPr>
          <w:rFonts w:ascii="Arial" w:hAnsi="Arial"/>
          <w:sz w:val="22"/>
        </w:rPr>
        <w:t xml:space="preserve"> (</w:t>
      </w:r>
      <w:proofErr w:type="spellStart"/>
      <w:r w:rsidR="002B4A20" w:rsidRPr="00737B0E">
        <w:rPr>
          <w:rFonts w:ascii="Arial" w:hAnsi="Arial"/>
          <w:sz w:val="22"/>
        </w:rPr>
        <w:t>Krizan</w:t>
      </w:r>
      <w:proofErr w:type="spellEnd"/>
      <w:r w:rsidR="002B4A20" w:rsidRPr="00737B0E">
        <w:rPr>
          <w:rFonts w:ascii="Arial" w:hAnsi="Arial"/>
          <w:sz w:val="22"/>
        </w:rPr>
        <w:t>, 2011)</w:t>
      </w:r>
      <w:r w:rsidRPr="00737B0E">
        <w:rPr>
          <w:rFonts w:ascii="Arial" w:hAnsi="Arial"/>
          <w:sz w:val="22"/>
        </w:rPr>
        <w:t>. Revenue, profits, and staff output have all gone up thanks to the company's upbeat and powerful culture and its effective organisational structure. Easy Jet Plc is well-positioned to maintain its success in the very competitive airline business by maintaining its focus on these characteristics.</w:t>
      </w:r>
    </w:p>
    <w:p w14:paraId="3E4A30B6" w14:textId="33FB27CC" w:rsidR="00923B20" w:rsidRPr="00737B0E" w:rsidRDefault="007B77A6" w:rsidP="009B312A">
      <w:pPr>
        <w:pStyle w:val="Heading1"/>
        <w:rPr>
          <w:rFonts w:ascii="Arial" w:eastAsia="Times New Roman" w:hAnsi="Arial" w:cs="Arial"/>
          <w:szCs w:val="22"/>
        </w:rPr>
      </w:pPr>
      <w:bookmarkStart w:id="4" w:name="_Toc132420822"/>
      <w:r w:rsidRPr="00737B0E">
        <w:rPr>
          <w:rFonts w:ascii="Arial" w:hAnsi="Arial" w:cs="Arial"/>
        </w:rPr>
        <w:t>Broader Environmental Analysis of EasyJet Plc</w:t>
      </w:r>
      <w:bookmarkEnd w:id="4"/>
    </w:p>
    <w:p w14:paraId="3F3B9713" w14:textId="47A0FE56" w:rsidR="00923B20" w:rsidRPr="00737B0E" w:rsidRDefault="00923B20" w:rsidP="00F67606">
      <w:pPr>
        <w:pStyle w:val="Heading1"/>
        <w:rPr>
          <w:rFonts w:ascii="Arial" w:eastAsia="Times New Roman" w:hAnsi="Arial" w:cs="Arial"/>
        </w:rPr>
      </w:pPr>
      <w:bookmarkStart w:id="5" w:name="_Toc132420823"/>
      <w:r w:rsidRPr="00737B0E">
        <w:rPr>
          <w:rFonts w:ascii="Arial" w:eastAsia="Times New Roman" w:hAnsi="Arial" w:cs="Arial"/>
        </w:rPr>
        <w:t>Pestle Analysis</w:t>
      </w:r>
      <w:bookmarkEnd w:id="5"/>
      <w:r w:rsidRPr="00737B0E">
        <w:rPr>
          <w:rFonts w:ascii="Arial" w:eastAsia="Times New Roman" w:hAnsi="Arial" w:cs="Arial"/>
        </w:rPr>
        <w:t xml:space="preserve"> </w:t>
      </w:r>
    </w:p>
    <w:p w14:paraId="6C1F8F63" w14:textId="77777777" w:rsidR="00923B20" w:rsidRPr="00737B0E" w:rsidRDefault="00923B20" w:rsidP="00923B20">
      <w:pPr>
        <w:spacing w:line="360" w:lineRule="auto"/>
        <w:rPr>
          <w:rFonts w:ascii="Arial" w:hAnsi="Arial"/>
          <w:sz w:val="22"/>
        </w:rPr>
      </w:pPr>
      <w:r w:rsidRPr="00737B0E">
        <w:rPr>
          <w:rFonts w:ascii="Arial" w:hAnsi="Arial"/>
          <w:sz w:val="22"/>
        </w:rPr>
        <w:t>With 308 planes and service in 34 countries, Easy Jet is one of Europe's major low-cost carriers. The political, economic, social, technical, legal, and environmental aspects that have an impact on Easy Jet's business are analysed using the PESTLE framework.</w:t>
      </w:r>
    </w:p>
    <w:p w14:paraId="11CCC0DA" w14:textId="4D388B24" w:rsidR="00923B20" w:rsidRPr="00737B0E" w:rsidRDefault="007B77A6" w:rsidP="00F67606">
      <w:pPr>
        <w:pStyle w:val="Heading2"/>
        <w:rPr>
          <w:rFonts w:ascii="Arial" w:eastAsia="Times New Roman" w:hAnsi="Arial" w:cs="Arial"/>
          <w:szCs w:val="22"/>
        </w:rPr>
      </w:pPr>
      <w:bookmarkStart w:id="6" w:name="_Toc132420824"/>
      <w:r w:rsidRPr="00737B0E">
        <w:rPr>
          <w:rFonts w:ascii="Arial" w:hAnsi="Arial" w:cs="Arial"/>
        </w:rPr>
        <w:t>Political Factors</w:t>
      </w:r>
      <w:bookmarkEnd w:id="6"/>
    </w:p>
    <w:p w14:paraId="770F36A5" w14:textId="319DBD1D" w:rsidR="00923B20" w:rsidRPr="00737B0E" w:rsidRDefault="00327B4C" w:rsidP="00923B20">
      <w:pPr>
        <w:spacing w:line="360" w:lineRule="auto"/>
        <w:rPr>
          <w:rFonts w:ascii="Arial" w:hAnsi="Arial"/>
          <w:sz w:val="22"/>
        </w:rPr>
      </w:pPr>
      <w:r w:rsidRPr="00737B0E">
        <w:rPr>
          <w:rFonts w:ascii="Arial" w:hAnsi="Arial"/>
          <w:sz w:val="22"/>
        </w:rPr>
        <w:t>Easy Jet is influenced by a variety of political factors, such as laws and regulations enacted by the government regarding matters like as the regulation of taxes and the issuance of visas (James, 2017). The company is required to bear the expense of complying with the safety and security requirements. As a direct result of Brexit, the aviation industry has also been hit with increased levels of uncertainty over laws, as well as the possibility of changes to visa and travel restrictions.</w:t>
      </w:r>
    </w:p>
    <w:p w14:paraId="1DB054C6" w14:textId="6D2B2977" w:rsidR="00923B20" w:rsidRPr="00737B0E" w:rsidRDefault="007B77A6" w:rsidP="00F67606">
      <w:pPr>
        <w:pStyle w:val="Heading2"/>
        <w:rPr>
          <w:rFonts w:ascii="Arial" w:eastAsia="Times New Roman" w:hAnsi="Arial" w:cs="Arial"/>
          <w:szCs w:val="22"/>
        </w:rPr>
      </w:pPr>
      <w:bookmarkStart w:id="7" w:name="_Toc132420825"/>
      <w:r w:rsidRPr="00737B0E">
        <w:rPr>
          <w:rFonts w:ascii="Arial" w:hAnsi="Arial" w:cs="Arial"/>
        </w:rPr>
        <w:t xml:space="preserve">Economic </w:t>
      </w:r>
      <w:r w:rsidRPr="00737B0E">
        <w:rPr>
          <w:rStyle w:val="Heading2Char"/>
          <w:rFonts w:ascii="Arial" w:hAnsi="Arial" w:cs="Arial"/>
        </w:rPr>
        <w:t>Factors</w:t>
      </w:r>
      <w:bookmarkEnd w:id="7"/>
    </w:p>
    <w:p w14:paraId="13DA3424" w14:textId="03D4034C" w:rsidR="00411477" w:rsidRPr="00737B0E" w:rsidRDefault="00411477" w:rsidP="00411477">
      <w:pPr>
        <w:spacing w:line="360" w:lineRule="auto"/>
        <w:rPr>
          <w:rFonts w:ascii="Arial" w:hAnsi="Arial"/>
          <w:sz w:val="22"/>
        </w:rPr>
      </w:pPr>
      <w:r w:rsidRPr="00737B0E">
        <w:rPr>
          <w:rFonts w:ascii="Arial" w:hAnsi="Arial"/>
          <w:sz w:val="22"/>
        </w:rPr>
        <w:t>EasyJet is extremely susceptible to changes in the global and national economies, as well as to shifts in exchange rates &amp; fuel prices (</w:t>
      </w:r>
      <w:proofErr w:type="spellStart"/>
      <w:r w:rsidRPr="00737B0E">
        <w:rPr>
          <w:rFonts w:ascii="Arial" w:hAnsi="Arial"/>
          <w:sz w:val="22"/>
        </w:rPr>
        <w:t>Haerens</w:t>
      </w:r>
      <w:proofErr w:type="spellEnd"/>
      <w:r w:rsidRPr="00737B0E">
        <w:rPr>
          <w:rFonts w:ascii="Arial" w:hAnsi="Arial"/>
          <w:sz w:val="22"/>
        </w:rPr>
        <w:t xml:space="preserve"> &amp; </w:t>
      </w:r>
      <w:proofErr w:type="spellStart"/>
      <w:r w:rsidRPr="00737B0E">
        <w:rPr>
          <w:rFonts w:ascii="Arial" w:hAnsi="Arial"/>
          <w:sz w:val="22"/>
        </w:rPr>
        <w:t>Zott</w:t>
      </w:r>
      <w:proofErr w:type="spellEnd"/>
      <w:r w:rsidRPr="00737B0E">
        <w:rPr>
          <w:rFonts w:ascii="Arial" w:hAnsi="Arial"/>
          <w:sz w:val="22"/>
        </w:rPr>
        <w:t>, 2014). Customers seek for the company's low-price strategy during economic downturns when they are looking for ways to save money wherever they can. Even so, when the economy is doing well, consumers tend to have more spare income and are more inclined to spend it on luxurious trips, which might hurt Easy Jet's bottom line.</w:t>
      </w:r>
    </w:p>
    <w:p w14:paraId="350F02C6" w14:textId="77777777" w:rsidR="00411477" w:rsidRPr="00737B0E" w:rsidRDefault="00411477" w:rsidP="00411477">
      <w:pPr>
        <w:pStyle w:val="Heading2"/>
        <w:rPr>
          <w:rFonts w:ascii="Arial" w:hAnsi="Arial" w:cs="Arial"/>
        </w:rPr>
      </w:pPr>
      <w:bookmarkStart w:id="8" w:name="_Toc132420826"/>
      <w:r w:rsidRPr="00737B0E">
        <w:rPr>
          <w:rFonts w:ascii="Arial" w:hAnsi="Arial" w:cs="Arial"/>
        </w:rPr>
        <w:t>Social Factors</w:t>
      </w:r>
      <w:bookmarkEnd w:id="8"/>
    </w:p>
    <w:p w14:paraId="5A1D96FA" w14:textId="533F4870" w:rsidR="00923B20" w:rsidRPr="00737B0E" w:rsidRDefault="00411477" w:rsidP="00411477">
      <w:pPr>
        <w:spacing w:line="360" w:lineRule="auto"/>
        <w:rPr>
          <w:rFonts w:ascii="Arial" w:hAnsi="Arial"/>
          <w:sz w:val="22"/>
        </w:rPr>
      </w:pPr>
      <w:r w:rsidRPr="00737B0E">
        <w:rPr>
          <w:rFonts w:ascii="Arial" w:hAnsi="Arial"/>
          <w:sz w:val="22"/>
        </w:rPr>
        <w:t>There is a chance that social issues including shifting consumer tastes, population dynamics, and cultural norms will have an impact on the aviation sector (Nam, 2020). For instance, the demand for ecologically friendly forms of transportation has grown as a result of customers' growing environmental awareness. As a result, Easy Jet has taken steps to lessen its influence on the environment, such as boosting the fuel economy of its jets and purchasing electric planes.</w:t>
      </w:r>
    </w:p>
    <w:p w14:paraId="3C35ECC8" w14:textId="4C545890" w:rsidR="00923B20" w:rsidRPr="00737B0E" w:rsidRDefault="007B77A6" w:rsidP="00F67606">
      <w:pPr>
        <w:pStyle w:val="Heading2"/>
        <w:rPr>
          <w:rFonts w:ascii="Arial" w:eastAsia="Times New Roman" w:hAnsi="Arial" w:cs="Arial"/>
          <w:szCs w:val="22"/>
        </w:rPr>
      </w:pPr>
      <w:bookmarkStart w:id="9" w:name="_Toc132420827"/>
      <w:r w:rsidRPr="00737B0E">
        <w:rPr>
          <w:rFonts w:ascii="Arial" w:hAnsi="Arial" w:cs="Arial"/>
        </w:rPr>
        <w:t>Technological Factors</w:t>
      </w:r>
      <w:bookmarkEnd w:id="9"/>
    </w:p>
    <w:p w14:paraId="7BC98713" w14:textId="77777777" w:rsidR="00923B20" w:rsidRPr="00737B0E" w:rsidRDefault="00923B20" w:rsidP="00923B20">
      <w:pPr>
        <w:spacing w:line="360" w:lineRule="auto"/>
        <w:rPr>
          <w:rFonts w:ascii="Arial" w:hAnsi="Arial"/>
          <w:sz w:val="22"/>
        </w:rPr>
      </w:pPr>
      <w:r w:rsidRPr="00737B0E">
        <w:rPr>
          <w:rFonts w:ascii="Arial" w:hAnsi="Arial"/>
          <w:sz w:val="22"/>
        </w:rPr>
        <w:t>Because of technological advancements, Easy Jet is able to provide a better service to its customers. To better serve its clientele and cut down on expenses, the firm has used digital technologies including smartphone applications, self-service kiosks, and automated bag drops. To lessen its negative effects on the environment, the firm is also investigating cutting-edge technology including electric aeroplanes.</w:t>
      </w:r>
    </w:p>
    <w:p w14:paraId="7D4FDC9C" w14:textId="63218C50" w:rsidR="00923B20" w:rsidRPr="00737B0E" w:rsidRDefault="007B77A6" w:rsidP="00F67606">
      <w:pPr>
        <w:pStyle w:val="Heading2"/>
        <w:rPr>
          <w:rFonts w:ascii="Arial" w:eastAsia="Times New Roman" w:hAnsi="Arial" w:cs="Arial"/>
          <w:szCs w:val="22"/>
        </w:rPr>
      </w:pPr>
      <w:bookmarkStart w:id="10" w:name="_Toc132420828"/>
      <w:r w:rsidRPr="00737B0E">
        <w:rPr>
          <w:rFonts w:ascii="Arial" w:hAnsi="Arial" w:cs="Arial"/>
        </w:rPr>
        <w:t>Legal Factors</w:t>
      </w:r>
      <w:bookmarkEnd w:id="10"/>
    </w:p>
    <w:p w14:paraId="7BCF3E7C" w14:textId="5807C6E2" w:rsidR="00923B20" w:rsidRPr="00737B0E" w:rsidRDefault="00327B4C" w:rsidP="00923B20">
      <w:pPr>
        <w:spacing w:line="360" w:lineRule="auto"/>
        <w:rPr>
          <w:rFonts w:ascii="Arial" w:hAnsi="Arial"/>
          <w:sz w:val="22"/>
        </w:rPr>
      </w:pPr>
      <w:r w:rsidRPr="00737B0E">
        <w:rPr>
          <w:rFonts w:ascii="Arial" w:hAnsi="Arial"/>
          <w:sz w:val="22"/>
        </w:rPr>
        <w:t>Easy Jet is required to adhere to a broad array of rules and regulations, some of which concern the safety of air travel, others the protection of personal information, and still others the rights of employees. It is against the law for a corporation to engage in anti-competitive behaviour, and the corporation is required to comply with all applicable competition legislation</w:t>
      </w:r>
      <w:r w:rsidR="00923B20" w:rsidRPr="00737B0E">
        <w:rPr>
          <w:rFonts w:ascii="Arial" w:hAnsi="Arial"/>
          <w:sz w:val="22"/>
        </w:rPr>
        <w:t>.</w:t>
      </w:r>
    </w:p>
    <w:p w14:paraId="589D17F3" w14:textId="154A080C" w:rsidR="00923B20" w:rsidRPr="00737B0E" w:rsidRDefault="007B77A6" w:rsidP="00F67606">
      <w:pPr>
        <w:pStyle w:val="Heading2"/>
        <w:rPr>
          <w:rFonts w:ascii="Arial" w:eastAsia="Times New Roman" w:hAnsi="Arial" w:cs="Arial"/>
          <w:szCs w:val="22"/>
        </w:rPr>
      </w:pPr>
      <w:bookmarkStart w:id="11" w:name="_Toc132420829"/>
      <w:r w:rsidRPr="00737B0E">
        <w:rPr>
          <w:rFonts w:ascii="Arial" w:hAnsi="Arial" w:cs="Arial"/>
        </w:rPr>
        <w:t>Environment Factors</w:t>
      </w:r>
      <w:bookmarkEnd w:id="11"/>
    </w:p>
    <w:p w14:paraId="06F5DECF" w14:textId="249FBD5A" w:rsidR="00923B20" w:rsidRPr="00737B0E" w:rsidRDefault="00923B20" w:rsidP="00923B20">
      <w:pPr>
        <w:spacing w:line="360" w:lineRule="auto"/>
        <w:rPr>
          <w:rFonts w:ascii="Arial" w:hAnsi="Arial"/>
          <w:sz w:val="22"/>
        </w:rPr>
      </w:pPr>
      <w:r w:rsidRPr="00737B0E">
        <w:rPr>
          <w:rFonts w:ascii="Arial" w:hAnsi="Arial"/>
          <w:sz w:val="22"/>
        </w:rPr>
        <w:t>Considerations for the environment: the aviation sector is a major source of carbon emissions and global warming. Easy Jet has invested in more fuel-efficient planes, implemented green technology, and reduced the usage of single-use plastics in an effort to lessen its negative influence on the environment</w:t>
      </w:r>
      <w:r w:rsidR="002B4A20" w:rsidRPr="00737B0E">
        <w:rPr>
          <w:rFonts w:ascii="Arial" w:hAnsi="Arial"/>
          <w:sz w:val="22"/>
        </w:rPr>
        <w:t xml:space="preserve"> (</w:t>
      </w:r>
      <w:proofErr w:type="spellStart"/>
      <w:r w:rsidR="002B4A20" w:rsidRPr="00737B0E">
        <w:rPr>
          <w:rFonts w:ascii="Arial" w:hAnsi="Arial"/>
          <w:sz w:val="22"/>
        </w:rPr>
        <w:t>Haerens</w:t>
      </w:r>
      <w:proofErr w:type="spellEnd"/>
      <w:r w:rsidR="002B4A20" w:rsidRPr="00737B0E">
        <w:rPr>
          <w:rFonts w:ascii="Arial" w:hAnsi="Arial"/>
          <w:sz w:val="22"/>
        </w:rPr>
        <w:t xml:space="preserve"> &amp; </w:t>
      </w:r>
      <w:proofErr w:type="spellStart"/>
      <w:r w:rsidR="002B4A20" w:rsidRPr="00737B0E">
        <w:rPr>
          <w:rFonts w:ascii="Arial" w:hAnsi="Arial"/>
          <w:sz w:val="22"/>
        </w:rPr>
        <w:t>Zott</w:t>
      </w:r>
      <w:proofErr w:type="spellEnd"/>
      <w:r w:rsidR="002B4A20" w:rsidRPr="00737B0E">
        <w:rPr>
          <w:rFonts w:ascii="Arial" w:hAnsi="Arial"/>
          <w:sz w:val="22"/>
        </w:rPr>
        <w:t>, 2014)</w:t>
      </w:r>
      <w:r w:rsidRPr="00737B0E">
        <w:rPr>
          <w:rFonts w:ascii="Arial" w:hAnsi="Arial"/>
          <w:sz w:val="22"/>
        </w:rPr>
        <w:t>. There is, however, growing pressure on the aviation sector as a whole to lessen its contribution to global warming, and rules may become more rigorous in the years ahead.</w:t>
      </w:r>
    </w:p>
    <w:p w14:paraId="163599EB" w14:textId="64129D3B" w:rsidR="00923B20" w:rsidRPr="00737B0E" w:rsidRDefault="009B312A" w:rsidP="00923B20">
      <w:pPr>
        <w:spacing w:line="360" w:lineRule="auto"/>
        <w:rPr>
          <w:rFonts w:ascii="Arial" w:hAnsi="Arial"/>
          <w:sz w:val="22"/>
        </w:rPr>
      </w:pPr>
      <w:r w:rsidRPr="00737B0E">
        <w:rPr>
          <w:rFonts w:ascii="Arial" w:hAnsi="Arial"/>
          <w:sz w:val="22"/>
        </w:rPr>
        <w:t>T</w:t>
      </w:r>
      <w:r w:rsidR="00923B20" w:rsidRPr="00737B0E">
        <w:rPr>
          <w:rFonts w:ascii="Arial" w:hAnsi="Arial"/>
          <w:sz w:val="22"/>
        </w:rPr>
        <w:t xml:space="preserve">he PESTLE study sheds insight </w:t>
      </w:r>
      <w:r w:rsidRPr="00737B0E">
        <w:rPr>
          <w:rFonts w:ascii="Arial" w:hAnsi="Arial"/>
          <w:sz w:val="22"/>
        </w:rPr>
        <w:t>into</w:t>
      </w:r>
      <w:r w:rsidR="00923B20" w:rsidRPr="00737B0E">
        <w:rPr>
          <w:rFonts w:ascii="Arial" w:hAnsi="Arial"/>
          <w:sz w:val="22"/>
        </w:rPr>
        <w:t xml:space="preserve"> the many outside influences that have an impact on Easy Jet's business. The business faces challenges in the form of political and economic instability, fluctuating consumer tastes, and strict regulatory oversight</w:t>
      </w:r>
      <w:r w:rsidR="00411477" w:rsidRPr="00737B0E">
        <w:rPr>
          <w:rFonts w:ascii="Arial" w:hAnsi="Arial"/>
          <w:sz w:val="22"/>
        </w:rPr>
        <w:t xml:space="preserve"> (Nam, 2020)</w:t>
      </w:r>
      <w:r w:rsidR="00923B20" w:rsidRPr="00737B0E">
        <w:rPr>
          <w:rFonts w:ascii="Arial" w:hAnsi="Arial"/>
          <w:sz w:val="22"/>
        </w:rPr>
        <w:t>. Easy Jet has been able to take methods to lower costs, enhance the customer experience, and lessen its environmental effect despite these obstacles. Easy Jet is well-positioned to sustain its success in the highly competitive airline sector by continuously innovating and adapting to external conditions.</w:t>
      </w:r>
    </w:p>
    <w:p w14:paraId="215E86BE" w14:textId="19F24A13" w:rsidR="00923B20" w:rsidRPr="00737B0E" w:rsidRDefault="00923B20" w:rsidP="009B312A">
      <w:pPr>
        <w:pStyle w:val="Heading1"/>
        <w:rPr>
          <w:rFonts w:ascii="Arial" w:eastAsia="Times New Roman" w:hAnsi="Arial" w:cs="Arial"/>
        </w:rPr>
      </w:pPr>
      <w:bookmarkStart w:id="12" w:name="_Toc132420830"/>
      <w:r w:rsidRPr="00737B0E">
        <w:rPr>
          <w:rFonts w:ascii="Arial" w:eastAsia="Times New Roman" w:hAnsi="Arial" w:cs="Arial"/>
        </w:rPr>
        <w:t>Porter’s Five Forces Analysis</w:t>
      </w:r>
      <w:bookmarkEnd w:id="12"/>
      <w:r w:rsidRPr="00737B0E">
        <w:rPr>
          <w:rFonts w:ascii="Arial" w:eastAsia="Times New Roman" w:hAnsi="Arial" w:cs="Arial"/>
        </w:rPr>
        <w:t xml:space="preserve"> </w:t>
      </w:r>
    </w:p>
    <w:p w14:paraId="4263ED9B" w14:textId="7295E1E9" w:rsidR="00923B20" w:rsidRPr="00737B0E" w:rsidRDefault="000B1631" w:rsidP="00923B20">
      <w:pPr>
        <w:spacing w:line="360" w:lineRule="auto"/>
        <w:rPr>
          <w:rFonts w:ascii="Arial" w:hAnsi="Arial"/>
          <w:sz w:val="22"/>
        </w:rPr>
      </w:pPr>
      <w:r w:rsidRPr="00737B0E">
        <w:rPr>
          <w:rFonts w:ascii="Arial" w:hAnsi="Arial"/>
          <w:sz w:val="22"/>
        </w:rPr>
        <w:t>The evaluation of Porter's Five Forces is a valuable technique for doing an analysis of the competitive environment in which a firm function. The findings of this research are a useful resource for companies as they attempt to ascertain the possibilities and risks presented by their specific industry. An analysis of Easy Jet based on Porter's Five Forces is presented in the following.</w:t>
      </w:r>
      <w:r w:rsidR="00923B20" w:rsidRPr="00737B0E">
        <w:rPr>
          <w:rFonts w:ascii="Arial" w:hAnsi="Arial"/>
          <w:sz w:val="22"/>
        </w:rPr>
        <w:t>:</w:t>
      </w:r>
    </w:p>
    <w:p w14:paraId="0E9F3132" w14:textId="6932AF67" w:rsidR="00923B20" w:rsidRPr="00737B0E" w:rsidRDefault="00D61398" w:rsidP="009B312A">
      <w:pPr>
        <w:pStyle w:val="Heading2"/>
        <w:rPr>
          <w:rFonts w:ascii="Arial" w:eastAsia="Times New Roman" w:hAnsi="Arial" w:cs="Arial"/>
          <w:szCs w:val="22"/>
        </w:rPr>
      </w:pPr>
      <w:bookmarkStart w:id="13" w:name="_Toc132420831"/>
      <w:r w:rsidRPr="00737B0E">
        <w:rPr>
          <w:rFonts w:ascii="Arial" w:hAnsi="Arial" w:cs="Arial"/>
        </w:rPr>
        <w:t>The threat of new entrants</w:t>
      </w:r>
      <w:bookmarkEnd w:id="13"/>
    </w:p>
    <w:p w14:paraId="055863CF" w14:textId="126091C3" w:rsidR="00923B20" w:rsidRPr="00737B0E" w:rsidRDefault="00923B20" w:rsidP="00923B20">
      <w:pPr>
        <w:spacing w:line="360" w:lineRule="auto"/>
        <w:rPr>
          <w:rFonts w:ascii="Arial" w:hAnsi="Arial"/>
          <w:sz w:val="22"/>
        </w:rPr>
      </w:pPr>
      <w:r w:rsidRPr="00737B0E">
        <w:rPr>
          <w:rFonts w:ascii="Arial" w:hAnsi="Arial"/>
          <w:sz w:val="22"/>
        </w:rPr>
        <w:t>The airline sector is characterised by high entrance hurdles, such as major capital investments, regulatory compliance, and access to airport slots. The threat of new entrants is a concern in this market because of these high entry barriers</w:t>
      </w:r>
      <w:r w:rsidR="002B4A20" w:rsidRPr="00737B0E">
        <w:rPr>
          <w:rFonts w:ascii="Arial" w:hAnsi="Arial"/>
          <w:sz w:val="22"/>
        </w:rPr>
        <w:t xml:space="preserve"> (Nelson &amp; Stout, 2022)</w:t>
      </w:r>
      <w:r w:rsidRPr="00737B0E">
        <w:rPr>
          <w:rFonts w:ascii="Arial" w:hAnsi="Arial"/>
          <w:sz w:val="22"/>
        </w:rPr>
        <w:t>. In spite of these obstacles, low-cost airlines such as Easy Jet have established themselves and increased their market share. Yet, new entrants that have large financial resources and expertise in the market might still be a danger to Easy Jet. These new entrants could constitute a challenge since they have experience in the industry.</w:t>
      </w:r>
    </w:p>
    <w:p w14:paraId="3D2E9645" w14:textId="6991E7E5" w:rsidR="00D61398" w:rsidRPr="00737B0E" w:rsidRDefault="00D61398" w:rsidP="009B312A">
      <w:pPr>
        <w:pStyle w:val="Heading2"/>
        <w:rPr>
          <w:rFonts w:ascii="Arial" w:eastAsia="Times New Roman" w:hAnsi="Arial" w:cs="Arial"/>
          <w:szCs w:val="22"/>
        </w:rPr>
      </w:pPr>
      <w:bookmarkStart w:id="14" w:name="_Toc132420832"/>
      <w:r w:rsidRPr="00737B0E">
        <w:rPr>
          <w:rFonts w:ascii="Arial" w:hAnsi="Arial" w:cs="Arial"/>
        </w:rPr>
        <w:t>Bargaining power of suppliers</w:t>
      </w:r>
      <w:bookmarkEnd w:id="14"/>
    </w:p>
    <w:p w14:paraId="2AF9B84B" w14:textId="52266E3B" w:rsidR="00923B20" w:rsidRPr="00737B0E" w:rsidRDefault="00923B20" w:rsidP="00923B20">
      <w:pPr>
        <w:spacing w:line="360" w:lineRule="auto"/>
        <w:rPr>
          <w:rFonts w:ascii="Arial" w:hAnsi="Arial"/>
          <w:sz w:val="22"/>
        </w:rPr>
      </w:pPr>
      <w:r w:rsidRPr="00737B0E">
        <w:rPr>
          <w:rFonts w:ascii="Arial" w:hAnsi="Arial"/>
          <w:sz w:val="22"/>
        </w:rPr>
        <w:t>Easy Jet's primary suppliers include aircraft manufacturers, fuel providers, and airport operators. Other suppliers include airport operators. The small number of suppliers and the substantial switching costs associated contribute to the comparatively high negotiating strength held by these suppliers. Easy Jet has reduced its reliance on specific suppliers by forming long-term strategic alliances with key suppliers. This has enabled the company to negotiate more advantageous prices.</w:t>
      </w:r>
    </w:p>
    <w:p w14:paraId="491FE2A6" w14:textId="663F14FE" w:rsidR="00923B20" w:rsidRPr="00737B0E" w:rsidRDefault="00D61398" w:rsidP="00DE277A">
      <w:pPr>
        <w:pStyle w:val="Heading2"/>
        <w:rPr>
          <w:rFonts w:ascii="Arial" w:eastAsia="Times New Roman" w:hAnsi="Arial" w:cs="Arial"/>
          <w:szCs w:val="22"/>
        </w:rPr>
      </w:pPr>
      <w:bookmarkStart w:id="15" w:name="_Toc132420833"/>
      <w:r w:rsidRPr="00737B0E">
        <w:rPr>
          <w:rFonts w:ascii="Arial" w:hAnsi="Arial" w:cs="Arial"/>
        </w:rPr>
        <w:t>Bargaining power of buyers</w:t>
      </w:r>
      <w:bookmarkEnd w:id="15"/>
    </w:p>
    <w:p w14:paraId="6746C621" w14:textId="2AFC26C7" w:rsidR="00923B20" w:rsidRPr="00737B0E" w:rsidRDefault="00923B20" w:rsidP="00923B20">
      <w:pPr>
        <w:spacing w:line="360" w:lineRule="auto"/>
        <w:rPr>
          <w:rFonts w:ascii="Arial" w:hAnsi="Arial"/>
          <w:sz w:val="22"/>
        </w:rPr>
      </w:pPr>
      <w:r w:rsidRPr="00737B0E">
        <w:rPr>
          <w:rFonts w:ascii="Arial" w:hAnsi="Arial"/>
          <w:sz w:val="22"/>
        </w:rPr>
        <w:t>Buyers have a lot of negotiating leverage in the airline market since there are so many different airlines to choose from and moving between them is quite simple</w:t>
      </w:r>
      <w:r w:rsidR="002B4A20" w:rsidRPr="00737B0E">
        <w:rPr>
          <w:rFonts w:ascii="Arial" w:hAnsi="Arial"/>
          <w:sz w:val="22"/>
        </w:rPr>
        <w:t xml:space="preserve"> (</w:t>
      </w:r>
      <w:proofErr w:type="spellStart"/>
      <w:r w:rsidR="002B4A20" w:rsidRPr="00737B0E">
        <w:rPr>
          <w:rFonts w:ascii="Arial" w:hAnsi="Arial"/>
          <w:sz w:val="22"/>
        </w:rPr>
        <w:t>Flottau</w:t>
      </w:r>
      <w:proofErr w:type="spellEnd"/>
      <w:r w:rsidR="002B4A20" w:rsidRPr="00737B0E">
        <w:rPr>
          <w:rFonts w:ascii="Arial" w:hAnsi="Arial"/>
          <w:sz w:val="22"/>
        </w:rPr>
        <w:t>, 2019)</w:t>
      </w:r>
      <w:r w:rsidRPr="00737B0E">
        <w:rPr>
          <w:rFonts w:ascii="Arial" w:hAnsi="Arial"/>
          <w:sz w:val="22"/>
        </w:rPr>
        <w:t>. Consumers have access to websites that compare prices as well as online travel agencies, making it simple for them to choose the ticket with the best deal. Easy Jet has reacted by lowering its rates and putting a greater emphasis on ensuring the pleasure of its customers via improvements in areas such as punctuality and the kind of service they get.</w:t>
      </w:r>
    </w:p>
    <w:p w14:paraId="212BD94D" w14:textId="2EC27965" w:rsidR="00923B20" w:rsidRPr="00737B0E" w:rsidRDefault="00D61398" w:rsidP="00DE277A">
      <w:pPr>
        <w:pStyle w:val="Heading2"/>
        <w:rPr>
          <w:rFonts w:ascii="Arial" w:eastAsia="Times New Roman" w:hAnsi="Arial" w:cs="Arial"/>
          <w:szCs w:val="22"/>
        </w:rPr>
      </w:pPr>
      <w:bookmarkStart w:id="16" w:name="_Toc132420834"/>
      <w:r w:rsidRPr="00737B0E">
        <w:rPr>
          <w:rFonts w:ascii="Arial" w:hAnsi="Arial" w:cs="Arial"/>
        </w:rPr>
        <w:t>T</w:t>
      </w:r>
      <w:r w:rsidR="00F67606" w:rsidRPr="00737B0E">
        <w:rPr>
          <w:rFonts w:ascii="Arial" w:hAnsi="Arial" w:cs="Arial"/>
        </w:rPr>
        <w:t>he th</w:t>
      </w:r>
      <w:r w:rsidRPr="00737B0E">
        <w:rPr>
          <w:rFonts w:ascii="Arial" w:hAnsi="Arial" w:cs="Arial"/>
        </w:rPr>
        <w:t>reat of substitutes</w:t>
      </w:r>
      <w:bookmarkEnd w:id="16"/>
    </w:p>
    <w:p w14:paraId="2A3C155F" w14:textId="2A9BB1DE" w:rsidR="00923B20" w:rsidRPr="00737B0E" w:rsidRDefault="00923B20" w:rsidP="00923B20">
      <w:pPr>
        <w:spacing w:line="360" w:lineRule="auto"/>
        <w:rPr>
          <w:rFonts w:ascii="Arial" w:hAnsi="Arial"/>
          <w:sz w:val="22"/>
        </w:rPr>
      </w:pPr>
      <w:r w:rsidRPr="00737B0E">
        <w:rPr>
          <w:rFonts w:ascii="Arial" w:hAnsi="Arial"/>
          <w:sz w:val="22"/>
        </w:rPr>
        <w:t>With the limited options now available for long-distance travel, the risk posed by alternatives to air travel is quite minimal</w:t>
      </w:r>
      <w:r w:rsidR="002B4A20" w:rsidRPr="00737B0E">
        <w:rPr>
          <w:rFonts w:ascii="Arial" w:hAnsi="Arial"/>
          <w:sz w:val="22"/>
        </w:rPr>
        <w:t xml:space="preserve"> (David, 2017)</w:t>
      </w:r>
      <w:r w:rsidRPr="00737B0E">
        <w:rPr>
          <w:rFonts w:ascii="Arial" w:hAnsi="Arial"/>
          <w:sz w:val="22"/>
        </w:rPr>
        <w:t>. On the other hand, recent technology developments such as high-speed rail and teleconferencing have the potential to develop into practicable alternatives for travel over shorter distances. Easy Jet has responded to this danger by providing consumers with flexible ticket options, which make it simpler for customers to adjust their travel itineraries.</w:t>
      </w:r>
    </w:p>
    <w:p w14:paraId="5E0CB267" w14:textId="05CF80CE" w:rsidR="00923B20" w:rsidRPr="00737B0E" w:rsidRDefault="00D61398" w:rsidP="00F67606">
      <w:pPr>
        <w:pStyle w:val="Heading2"/>
        <w:rPr>
          <w:rFonts w:ascii="Arial" w:eastAsia="Times New Roman" w:hAnsi="Arial" w:cs="Arial"/>
          <w:szCs w:val="22"/>
        </w:rPr>
      </w:pPr>
      <w:bookmarkStart w:id="17" w:name="_Toc132420835"/>
      <w:r w:rsidRPr="00737B0E">
        <w:rPr>
          <w:rFonts w:ascii="Arial" w:hAnsi="Arial" w:cs="Arial"/>
        </w:rPr>
        <w:t>Intensity of competitive rivalry</w:t>
      </w:r>
      <w:bookmarkEnd w:id="17"/>
    </w:p>
    <w:p w14:paraId="312CA7C1" w14:textId="41583962" w:rsidR="00923B20" w:rsidRPr="00737B0E" w:rsidRDefault="00923B20" w:rsidP="00923B20">
      <w:pPr>
        <w:spacing w:line="360" w:lineRule="auto"/>
        <w:rPr>
          <w:rFonts w:ascii="Arial" w:hAnsi="Arial"/>
          <w:sz w:val="22"/>
        </w:rPr>
      </w:pPr>
      <w:r w:rsidRPr="00737B0E">
        <w:rPr>
          <w:rFonts w:ascii="Arial" w:hAnsi="Arial"/>
          <w:sz w:val="22"/>
        </w:rPr>
        <w:t>The airline sector is extremely competitive, with a large number of firms seeking for market share. The intensity of the fierce competition is considerable. Easy Jet competes against both legacy airlines and other low-cost airlines in the industry</w:t>
      </w:r>
      <w:r w:rsidR="002B4A20" w:rsidRPr="00737B0E">
        <w:rPr>
          <w:rFonts w:ascii="Arial" w:hAnsi="Arial"/>
          <w:sz w:val="22"/>
        </w:rPr>
        <w:t xml:space="preserve"> (Gregoire, 2018)</w:t>
      </w:r>
      <w:r w:rsidRPr="00737B0E">
        <w:rPr>
          <w:rFonts w:ascii="Arial" w:hAnsi="Arial"/>
          <w:sz w:val="22"/>
        </w:rPr>
        <w:t>. Price wars and significant pressure on profit margins have arisen as a direct result of the fierce rivalry that exists within the business. Easy Jet has reacted by separating itself from its competitors by providing superior customer service, improving its operational efficiency, and developing innovative technical solutions.</w:t>
      </w:r>
    </w:p>
    <w:p w14:paraId="5943AED2" w14:textId="6E4A0D43" w:rsidR="00923B20" w:rsidRPr="00737B0E" w:rsidRDefault="00923B20" w:rsidP="00923B20">
      <w:pPr>
        <w:spacing w:line="360" w:lineRule="auto"/>
        <w:rPr>
          <w:rFonts w:ascii="Arial" w:hAnsi="Arial"/>
          <w:sz w:val="22"/>
        </w:rPr>
      </w:pPr>
      <w:r w:rsidRPr="00737B0E">
        <w:rPr>
          <w:rFonts w:ascii="Arial" w:hAnsi="Arial"/>
          <w:sz w:val="22"/>
        </w:rPr>
        <w:t>Based on the findings of Porter's Five Forces study, it appears that Easy Jet works in an environment that is both highly competitive and demanding</w:t>
      </w:r>
      <w:r w:rsidR="002B4A20" w:rsidRPr="00737B0E">
        <w:rPr>
          <w:rFonts w:ascii="Arial" w:hAnsi="Arial"/>
          <w:sz w:val="22"/>
        </w:rPr>
        <w:t xml:space="preserve"> (Nelson &amp; Stout, 2022)</w:t>
      </w:r>
      <w:r w:rsidRPr="00737B0E">
        <w:rPr>
          <w:rFonts w:ascii="Arial" w:hAnsi="Arial"/>
          <w:sz w:val="22"/>
        </w:rPr>
        <w:t>. The corporation faces challenges in the form of competition from possible new entrants, the negotiating power of suppliers, and severe competitive rivalry. Yet, the business has responded by putting into effect strategies to save expenses, increase customer happiness, and differentiate itself from other businesses in the industry. Easy Jet is in a strong position to sustain its success in the extremely competitive airline business since the company consistently pursues new avenues of innovation and adjusts its operations to reflect changes in the external environment.</w:t>
      </w:r>
    </w:p>
    <w:p w14:paraId="14968B81" w14:textId="2764D0D3" w:rsidR="00923B20" w:rsidRPr="00737B0E" w:rsidRDefault="00923B20" w:rsidP="00DE277A">
      <w:pPr>
        <w:pStyle w:val="Heading1"/>
        <w:rPr>
          <w:rFonts w:ascii="Arial" w:eastAsia="Times New Roman" w:hAnsi="Arial" w:cs="Arial"/>
        </w:rPr>
      </w:pPr>
      <w:bookmarkStart w:id="18" w:name="_Toc132420836"/>
      <w:r w:rsidRPr="00737B0E">
        <w:rPr>
          <w:rFonts w:ascii="Arial" w:eastAsia="Times New Roman" w:hAnsi="Arial" w:cs="Arial"/>
        </w:rPr>
        <w:t xml:space="preserve">The </w:t>
      </w:r>
      <w:r w:rsidR="00D61398" w:rsidRPr="00737B0E">
        <w:rPr>
          <w:rFonts w:ascii="Arial" w:hAnsi="Arial" w:cs="Arial"/>
        </w:rPr>
        <w:t>P</w:t>
      </w:r>
      <w:r w:rsidRPr="00737B0E">
        <w:rPr>
          <w:rFonts w:ascii="Arial" w:eastAsia="Times New Roman" w:hAnsi="Arial" w:cs="Arial"/>
        </w:rPr>
        <w:t>ractice of Ethical Approaches for EasyJet</w:t>
      </w:r>
      <w:bookmarkEnd w:id="18"/>
      <w:r w:rsidRPr="00737B0E">
        <w:rPr>
          <w:rFonts w:ascii="Arial" w:eastAsia="Times New Roman" w:hAnsi="Arial" w:cs="Arial"/>
        </w:rPr>
        <w:t xml:space="preserve"> </w:t>
      </w:r>
    </w:p>
    <w:p w14:paraId="3A8568DD" w14:textId="5510F8D8" w:rsidR="00923B20" w:rsidRPr="00737B0E" w:rsidRDefault="00923B20" w:rsidP="00923B20">
      <w:pPr>
        <w:spacing w:line="360" w:lineRule="auto"/>
        <w:rPr>
          <w:rFonts w:ascii="Arial" w:hAnsi="Arial"/>
          <w:sz w:val="22"/>
        </w:rPr>
      </w:pPr>
      <w:r w:rsidRPr="00737B0E">
        <w:rPr>
          <w:rFonts w:ascii="Arial" w:hAnsi="Arial"/>
          <w:sz w:val="22"/>
        </w:rPr>
        <w:t>Europe's most popular budget airline, Easy Jet Plc, has made great strides in making ethics a central component of its culture. The corporation understands it must act ethically in all aspects of its business and has implemented many measures to that end.</w:t>
      </w:r>
    </w:p>
    <w:p w14:paraId="56EA53FC" w14:textId="07275C13" w:rsidR="00923B20" w:rsidRPr="00737B0E" w:rsidRDefault="00923B20" w:rsidP="009B312A">
      <w:pPr>
        <w:pStyle w:val="ListParagraph"/>
        <w:numPr>
          <w:ilvl w:val="0"/>
          <w:numId w:val="2"/>
        </w:numPr>
        <w:spacing w:line="360" w:lineRule="auto"/>
        <w:rPr>
          <w:rFonts w:ascii="Arial" w:hAnsi="Arial"/>
          <w:sz w:val="22"/>
        </w:rPr>
      </w:pPr>
      <w:r w:rsidRPr="00737B0E">
        <w:rPr>
          <w:rFonts w:ascii="Arial" w:hAnsi="Arial"/>
          <w:sz w:val="22"/>
        </w:rPr>
        <w:t xml:space="preserve">Easy Jet has established a code of conduct to show its dedication to ethical business </w:t>
      </w:r>
      <w:r w:rsidR="00D61398" w:rsidRPr="00737B0E">
        <w:rPr>
          <w:rFonts w:ascii="Arial" w:hAnsi="Arial"/>
          <w:sz w:val="22"/>
        </w:rPr>
        <w:t>practices</w:t>
      </w:r>
      <w:r w:rsidRPr="00737B0E">
        <w:rPr>
          <w:rFonts w:ascii="Arial" w:hAnsi="Arial"/>
          <w:sz w:val="22"/>
        </w:rPr>
        <w:t xml:space="preserve">. The company's core beliefs and guiding principles are </w:t>
      </w:r>
      <w:r w:rsidR="00D61398" w:rsidRPr="00737B0E">
        <w:rPr>
          <w:rFonts w:ascii="Arial" w:hAnsi="Arial"/>
          <w:sz w:val="22"/>
        </w:rPr>
        <w:t>spelt</w:t>
      </w:r>
      <w:r w:rsidRPr="00737B0E">
        <w:rPr>
          <w:rFonts w:ascii="Arial" w:hAnsi="Arial"/>
          <w:sz w:val="22"/>
        </w:rPr>
        <w:t xml:space="preserve"> out in the code of conduct. Corruption, conflicts of interest, data privacy, and respect for human rights are all included. Easy Jet has given its workers with a framework for making ethical judgements and established standards for behaviour across the firm by adopting a clear code of conduct.</w:t>
      </w:r>
    </w:p>
    <w:p w14:paraId="2B848AD3" w14:textId="1E0895C0" w:rsidR="00923B20" w:rsidRPr="00737B0E" w:rsidRDefault="00923B20" w:rsidP="009B312A">
      <w:pPr>
        <w:pStyle w:val="ListParagraph"/>
        <w:numPr>
          <w:ilvl w:val="0"/>
          <w:numId w:val="2"/>
        </w:numPr>
        <w:spacing w:line="360" w:lineRule="auto"/>
        <w:rPr>
          <w:rFonts w:ascii="Arial" w:hAnsi="Arial"/>
          <w:sz w:val="22"/>
        </w:rPr>
      </w:pPr>
      <w:r w:rsidRPr="00737B0E">
        <w:rPr>
          <w:rFonts w:ascii="Arial" w:hAnsi="Arial"/>
          <w:sz w:val="22"/>
        </w:rPr>
        <w:t xml:space="preserve">Easy Jet has also implemented measures to promote a sustainable and ethical </w:t>
      </w:r>
      <w:r w:rsidR="009B312A" w:rsidRPr="00737B0E">
        <w:rPr>
          <w:rFonts w:ascii="Arial" w:hAnsi="Arial"/>
          <w:sz w:val="22"/>
        </w:rPr>
        <w:t>supply</w:t>
      </w:r>
      <w:r w:rsidRPr="00737B0E">
        <w:rPr>
          <w:rFonts w:ascii="Arial" w:hAnsi="Arial"/>
          <w:sz w:val="22"/>
        </w:rPr>
        <w:t xml:space="preserve"> chain. The corporation has established a code of conduct for its suppliers, outlining the norms it requires of them. Standards of employment, environmental management, and honest dealings in business are all addressed in the code</w:t>
      </w:r>
      <w:r w:rsidR="002B4A20" w:rsidRPr="00737B0E">
        <w:rPr>
          <w:rFonts w:ascii="Arial" w:hAnsi="Arial"/>
          <w:sz w:val="22"/>
        </w:rPr>
        <w:t xml:space="preserve"> (</w:t>
      </w:r>
      <w:proofErr w:type="spellStart"/>
      <w:r w:rsidR="002B4A20" w:rsidRPr="00737B0E">
        <w:rPr>
          <w:rFonts w:ascii="Arial" w:hAnsi="Arial"/>
          <w:sz w:val="22"/>
        </w:rPr>
        <w:t>Haerens</w:t>
      </w:r>
      <w:proofErr w:type="spellEnd"/>
      <w:r w:rsidR="002B4A20" w:rsidRPr="00737B0E">
        <w:rPr>
          <w:rFonts w:ascii="Arial" w:hAnsi="Arial"/>
          <w:sz w:val="22"/>
        </w:rPr>
        <w:t xml:space="preserve"> &amp; </w:t>
      </w:r>
      <w:proofErr w:type="spellStart"/>
      <w:r w:rsidR="002B4A20" w:rsidRPr="00737B0E">
        <w:rPr>
          <w:rFonts w:ascii="Arial" w:hAnsi="Arial"/>
          <w:sz w:val="22"/>
        </w:rPr>
        <w:t>Zott</w:t>
      </w:r>
      <w:proofErr w:type="spellEnd"/>
      <w:r w:rsidR="002B4A20" w:rsidRPr="00737B0E">
        <w:rPr>
          <w:rFonts w:ascii="Arial" w:hAnsi="Arial"/>
          <w:sz w:val="22"/>
        </w:rPr>
        <w:t>, 2014)</w:t>
      </w:r>
      <w:r w:rsidRPr="00737B0E">
        <w:rPr>
          <w:rFonts w:ascii="Arial" w:hAnsi="Arial"/>
          <w:sz w:val="22"/>
        </w:rPr>
        <w:t>. Easy Jet has shown its dedication to ethical trade by insisting that its vendors follow these guidelines.</w:t>
      </w:r>
    </w:p>
    <w:p w14:paraId="0F2C23E6" w14:textId="111CDEBD" w:rsidR="00923B20" w:rsidRPr="00737B0E" w:rsidRDefault="00923B20" w:rsidP="009B312A">
      <w:pPr>
        <w:pStyle w:val="ListParagraph"/>
        <w:numPr>
          <w:ilvl w:val="0"/>
          <w:numId w:val="2"/>
        </w:numPr>
        <w:spacing w:line="360" w:lineRule="auto"/>
        <w:rPr>
          <w:rFonts w:ascii="Arial" w:hAnsi="Arial"/>
          <w:sz w:val="22"/>
        </w:rPr>
      </w:pPr>
      <w:r w:rsidRPr="00737B0E">
        <w:rPr>
          <w:rFonts w:ascii="Arial" w:hAnsi="Arial"/>
          <w:sz w:val="22"/>
        </w:rPr>
        <w:t xml:space="preserve">The corporation has also taken some steps to lessen its negative effects on the natural world. Easy Jet has reduced the weight of its jets and optimised its flight paths in an effort to cut fuel usage, in addition to investing in newer, more fuel-efficient aircraft. The corporation has also pledged to </w:t>
      </w:r>
      <w:r w:rsidR="00D61398" w:rsidRPr="00737B0E">
        <w:rPr>
          <w:rFonts w:ascii="Arial" w:hAnsi="Arial"/>
          <w:sz w:val="22"/>
        </w:rPr>
        <w:t>compensate</w:t>
      </w:r>
      <w:r w:rsidRPr="00737B0E">
        <w:rPr>
          <w:rFonts w:ascii="Arial" w:hAnsi="Arial"/>
          <w:sz w:val="22"/>
        </w:rPr>
        <w:t xml:space="preserve"> for any residual emissions through the purchase of carbon credits and other means. Easy Jet has proven its dedication to sustainability and environmental responsibility </w:t>
      </w:r>
      <w:r w:rsidR="00D61398" w:rsidRPr="00737B0E">
        <w:rPr>
          <w:rFonts w:ascii="Arial" w:hAnsi="Arial"/>
          <w:sz w:val="22"/>
        </w:rPr>
        <w:t>through</w:t>
      </w:r>
      <w:r w:rsidRPr="00737B0E">
        <w:rPr>
          <w:rFonts w:ascii="Arial" w:hAnsi="Arial"/>
          <w:sz w:val="22"/>
        </w:rPr>
        <w:t xml:space="preserve"> these actions.</w:t>
      </w:r>
    </w:p>
    <w:p w14:paraId="1656727F" w14:textId="319D72B0" w:rsidR="00923B20" w:rsidRPr="00737B0E" w:rsidRDefault="00E50BDC" w:rsidP="009B312A">
      <w:pPr>
        <w:pStyle w:val="ListParagraph"/>
        <w:numPr>
          <w:ilvl w:val="0"/>
          <w:numId w:val="2"/>
        </w:numPr>
        <w:spacing w:line="360" w:lineRule="auto"/>
        <w:rPr>
          <w:rFonts w:ascii="Arial" w:hAnsi="Arial"/>
          <w:sz w:val="22"/>
        </w:rPr>
      </w:pPr>
      <w:r w:rsidRPr="00737B0E">
        <w:rPr>
          <w:rFonts w:ascii="Arial" w:hAnsi="Arial"/>
          <w:sz w:val="22"/>
        </w:rPr>
        <w:t>Easy Jet has demonstrated that it is devoted to ethical business practises by being forthright and honest in its interactions with the numerous stakeholder groups it interacts with. The company ensures that all communication channels with its many stakeholders, such as its customers, employees, and stockholders, are kept open at all times. Easy Jet has also sought out non-governmental organisations including trade groups in an effort to obtain further viewpoints on its business operations from the outside.</w:t>
      </w:r>
    </w:p>
    <w:p w14:paraId="1884A688" w14:textId="468B4335" w:rsidR="00923B20" w:rsidRPr="00737B0E" w:rsidRDefault="00923B20" w:rsidP="009B312A">
      <w:pPr>
        <w:pStyle w:val="ListParagraph"/>
        <w:numPr>
          <w:ilvl w:val="0"/>
          <w:numId w:val="2"/>
        </w:numPr>
        <w:spacing w:line="360" w:lineRule="auto"/>
        <w:rPr>
          <w:rFonts w:ascii="Arial" w:hAnsi="Arial"/>
          <w:sz w:val="22"/>
        </w:rPr>
      </w:pPr>
      <w:r w:rsidRPr="00737B0E">
        <w:rPr>
          <w:rFonts w:ascii="Arial" w:hAnsi="Arial"/>
          <w:sz w:val="22"/>
        </w:rPr>
        <w:t>There are several upsides to EasyJet's ethical policies. The corporation has mitigated the risk of legal and reputational concerns that might result from unethical activity by developing a clear code of conduct and fostering ethical behaviour across the enterprise</w:t>
      </w:r>
      <w:r w:rsidR="002B4A20" w:rsidRPr="00737B0E">
        <w:rPr>
          <w:rFonts w:ascii="Arial" w:hAnsi="Arial"/>
          <w:sz w:val="22"/>
        </w:rPr>
        <w:t xml:space="preserve"> (SWARBROOKE, 2017)</w:t>
      </w:r>
      <w:r w:rsidRPr="00737B0E">
        <w:rPr>
          <w:rFonts w:ascii="Arial" w:hAnsi="Arial"/>
          <w:sz w:val="22"/>
        </w:rPr>
        <w:t>. Furthermore, Easy Jet has built its brand and connections with customers, workers, and other stakeholders by conducting business in an ethical and sustainable manner. As a result, the firm has gained the confidence and loyalty of its customers, two factors vital to its continued success in the cutthroat airline sector.</w:t>
      </w:r>
    </w:p>
    <w:p w14:paraId="09EA9B45" w14:textId="6C256BE5" w:rsidR="00A94E89" w:rsidRPr="00737B0E" w:rsidRDefault="00A94E89" w:rsidP="009B312A">
      <w:pPr>
        <w:pStyle w:val="ListParagraph"/>
        <w:numPr>
          <w:ilvl w:val="0"/>
          <w:numId w:val="2"/>
        </w:numPr>
        <w:spacing w:line="360" w:lineRule="auto"/>
        <w:rPr>
          <w:rFonts w:ascii="Arial" w:hAnsi="Arial"/>
          <w:sz w:val="22"/>
        </w:rPr>
      </w:pPr>
      <w:r w:rsidRPr="00737B0E">
        <w:rPr>
          <w:rFonts w:ascii="Arial" w:hAnsi="Arial"/>
          <w:sz w:val="22"/>
        </w:rPr>
        <w:t>Easy Jet's attempts to reduce its negative impact on the environment have also resulted in significant financial gains. By purchasing newer, more fuel-efficient planes and implementing measures to reduce fuel usage, the company has increased its profit margins. By communicating with and enforcing ethical and environmental standards on its suppliers, Easy Jet has successfully mitigated risks in the supply chain and ensured the company's sustained success</w:t>
      </w:r>
      <w:r w:rsidR="002B4A20" w:rsidRPr="00737B0E">
        <w:rPr>
          <w:rFonts w:ascii="Arial" w:hAnsi="Arial"/>
          <w:sz w:val="22"/>
        </w:rPr>
        <w:t xml:space="preserve"> (</w:t>
      </w:r>
      <w:proofErr w:type="spellStart"/>
      <w:r w:rsidR="002B4A20" w:rsidRPr="00737B0E">
        <w:rPr>
          <w:rFonts w:ascii="Arial" w:hAnsi="Arial"/>
          <w:sz w:val="22"/>
        </w:rPr>
        <w:t>Haerens</w:t>
      </w:r>
      <w:proofErr w:type="spellEnd"/>
      <w:r w:rsidR="002B4A20" w:rsidRPr="00737B0E">
        <w:rPr>
          <w:rFonts w:ascii="Arial" w:hAnsi="Arial"/>
          <w:sz w:val="22"/>
        </w:rPr>
        <w:t xml:space="preserve"> &amp; </w:t>
      </w:r>
      <w:proofErr w:type="spellStart"/>
      <w:r w:rsidR="002B4A20" w:rsidRPr="00737B0E">
        <w:rPr>
          <w:rFonts w:ascii="Arial" w:hAnsi="Arial"/>
          <w:sz w:val="22"/>
        </w:rPr>
        <w:t>Zott</w:t>
      </w:r>
      <w:proofErr w:type="spellEnd"/>
      <w:r w:rsidR="002B4A20" w:rsidRPr="00737B0E">
        <w:rPr>
          <w:rFonts w:ascii="Arial" w:hAnsi="Arial"/>
          <w:sz w:val="22"/>
        </w:rPr>
        <w:t>, 2014)</w:t>
      </w:r>
      <w:r w:rsidRPr="00737B0E">
        <w:rPr>
          <w:rFonts w:ascii="Arial" w:hAnsi="Arial"/>
          <w:sz w:val="22"/>
        </w:rPr>
        <w:t xml:space="preserve">. It is evident that Easy Jet Plc has gone to great lengths to embed ethics into the fabric of the company. </w:t>
      </w:r>
    </w:p>
    <w:p w14:paraId="3AF229FB" w14:textId="101B7F2D" w:rsidR="00923B20" w:rsidRPr="00737B0E" w:rsidRDefault="00A94E89" w:rsidP="009B312A">
      <w:pPr>
        <w:pStyle w:val="ListParagraph"/>
        <w:numPr>
          <w:ilvl w:val="0"/>
          <w:numId w:val="2"/>
        </w:numPr>
        <w:spacing w:line="360" w:lineRule="auto"/>
        <w:rPr>
          <w:rFonts w:ascii="Arial" w:hAnsi="Arial"/>
          <w:sz w:val="22"/>
        </w:rPr>
      </w:pPr>
      <w:r w:rsidRPr="00737B0E">
        <w:rPr>
          <w:rFonts w:ascii="Arial" w:hAnsi="Arial"/>
          <w:sz w:val="22"/>
        </w:rPr>
        <w:t>The company's commitment to honesty, sustainability, and openness has helped boost its bottom line, reputation, and risk management. Since it continually prioritises ethical business practises and environmental responsibility, Easy Jet is in a solid position to retain its success in the fiercely competitive airline market.</w:t>
      </w:r>
    </w:p>
    <w:p w14:paraId="77414E75" w14:textId="1389BBC4" w:rsidR="00923B20" w:rsidRPr="00737B0E" w:rsidRDefault="00923B20" w:rsidP="00DE277A">
      <w:pPr>
        <w:pStyle w:val="Heading1"/>
        <w:rPr>
          <w:rFonts w:ascii="Arial" w:eastAsia="Times New Roman" w:hAnsi="Arial" w:cs="Arial"/>
        </w:rPr>
      </w:pPr>
      <w:bookmarkStart w:id="19" w:name="_Toc132420837"/>
      <w:r w:rsidRPr="00737B0E">
        <w:rPr>
          <w:rFonts w:ascii="Arial" w:eastAsia="Times New Roman" w:hAnsi="Arial" w:cs="Arial"/>
        </w:rPr>
        <w:t>Recommendations</w:t>
      </w:r>
      <w:bookmarkEnd w:id="19"/>
    </w:p>
    <w:p w14:paraId="07C75D74" w14:textId="292B4D69" w:rsidR="00923B20" w:rsidRPr="00737B0E" w:rsidRDefault="00923B20" w:rsidP="00923B20">
      <w:pPr>
        <w:spacing w:line="360" w:lineRule="auto"/>
        <w:rPr>
          <w:rFonts w:ascii="Arial" w:hAnsi="Arial"/>
          <w:sz w:val="22"/>
        </w:rPr>
      </w:pPr>
      <w:r w:rsidRPr="00737B0E">
        <w:rPr>
          <w:rFonts w:ascii="Arial" w:hAnsi="Arial"/>
          <w:sz w:val="22"/>
        </w:rPr>
        <w:t>Easy Jet Plc, like many other businesses, has a number of ethical and environmental concerns related to its activities. Climate change, carbon emissions, labour standards, and effective supply chain management are all issues that need to be addressed. The organisation can use a number of suggestions to deal with these issues and boost its performance.</w:t>
      </w:r>
    </w:p>
    <w:p w14:paraId="1B04FDB4" w14:textId="4C90B4F3" w:rsidR="00923B20" w:rsidRPr="00737B0E" w:rsidRDefault="00923B20" w:rsidP="009B312A">
      <w:pPr>
        <w:pStyle w:val="ListParagraph"/>
        <w:numPr>
          <w:ilvl w:val="0"/>
          <w:numId w:val="3"/>
        </w:numPr>
        <w:spacing w:line="360" w:lineRule="auto"/>
        <w:rPr>
          <w:rFonts w:ascii="Arial" w:hAnsi="Arial"/>
          <w:sz w:val="22"/>
        </w:rPr>
      </w:pPr>
      <w:r w:rsidRPr="00737B0E">
        <w:rPr>
          <w:rFonts w:ascii="Arial" w:hAnsi="Arial"/>
          <w:sz w:val="22"/>
        </w:rPr>
        <w:t xml:space="preserve">To begin, Easy Jet might give its environmental efforts </w:t>
      </w:r>
      <w:r w:rsidR="009B312A" w:rsidRPr="00737B0E">
        <w:rPr>
          <w:rFonts w:ascii="Arial" w:hAnsi="Arial"/>
          <w:sz w:val="22"/>
        </w:rPr>
        <w:t xml:space="preserve">a </w:t>
      </w:r>
      <w:r w:rsidRPr="00737B0E">
        <w:rPr>
          <w:rFonts w:ascii="Arial" w:hAnsi="Arial"/>
          <w:sz w:val="22"/>
        </w:rPr>
        <w:t xml:space="preserve">top priority and put money into alternative energy. Sustainable aviation fuels have been </w:t>
      </w:r>
      <w:r w:rsidR="009B312A" w:rsidRPr="00737B0E">
        <w:rPr>
          <w:rFonts w:ascii="Arial" w:hAnsi="Arial"/>
          <w:sz w:val="22"/>
        </w:rPr>
        <w:t>proven</w:t>
      </w:r>
      <w:r w:rsidRPr="00737B0E">
        <w:rPr>
          <w:rFonts w:ascii="Arial" w:hAnsi="Arial"/>
          <w:sz w:val="22"/>
        </w:rPr>
        <w:t xml:space="preserve"> to considerably cut carbon </w:t>
      </w:r>
      <w:r w:rsidR="009B312A" w:rsidRPr="00737B0E">
        <w:rPr>
          <w:rFonts w:ascii="Arial" w:hAnsi="Arial"/>
          <w:sz w:val="22"/>
        </w:rPr>
        <w:t>emissions;</w:t>
      </w:r>
      <w:r w:rsidRPr="00737B0E">
        <w:rPr>
          <w:rFonts w:ascii="Arial" w:hAnsi="Arial"/>
          <w:sz w:val="22"/>
        </w:rPr>
        <w:t xml:space="preserve"> </w:t>
      </w:r>
      <w:r w:rsidR="009B312A" w:rsidRPr="00737B0E">
        <w:rPr>
          <w:rFonts w:ascii="Arial" w:hAnsi="Arial"/>
          <w:sz w:val="22"/>
        </w:rPr>
        <w:t>therefore,</w:t>
      </w:r>
      <w:r w:rsidRPr="00737B0E">
        <w:rPr>
          <w:rFonts w:ascii="Arial" w:hAnsi="Arial"/>
          <w:sz w:val="22"/>
        </w:rPr>
        <w:t xml:space="preserve"> the corporation may want to investigate switching to these. Easy Jet can also look into the usage of electric aircraft, which are now being developed by a number of different businesses</w:t>
      </w:r>
      <w:r w:rsidR="002B4A20" w:rsidRPr="00737B0E">
        <w:rPr>
          <w:rFonts w:ascii="Arial" w:hAnsi="Arial"/>
          <w:sz w:val="22"/>
        </w:rPr>
        <w:t xml:space="preserve"> (</w:t>
      </w:r>
      <w:proofErr w:type="spellStart"/>
      <w:r w:rsidR="002B4A20" w:rsidRPr="00737B0E">
        <w:rPr>
          <w:rFonts w:ascii="Arial" w:hAnsi="Arial"/>
          <w:sz w:val="22"/>
        </w:rPr>
        <w:t>Kucuk</w:t>
      </w:r>
      <w:proofErr w:type="spellEnd"/>
      <w:r w:rsidR="002B4A20" w:rsidRPr="00737B0E">
        <w:rPr>
          <w:rFonts w:ascii="Arial" w:hAnsi="Arial"/>
          <w:sz w:val="22"/>
        </w:rPr>
        <w:t xml:space="preserve"> Yilmaz &amp; </w:t>
      </w:r>
      <w:proofErr w:type="spellStart"/>
      <w:r w:rsidR="002B4A20" w:rsidRPr="00737B0E">
        <w:rPr>
          <w:rFonts w:ascii="Arial" w:hAnsi="Arial"/>
          <w:sz w:val="22"/>
        </w:rPr>
        <w:t>Flouris</w:t>
      </w:r>
      <w:proofErr w:type="spellEnd"/>
      <w:r w:rsidR="002B4A20" w:rsidRPr="00737B0E">
        <w:rPr>
          <w:rFonts w:ascii="Arial" w:hAnsi="Arial"/>
          <w:sz w:val="22"/>
        </w:rPr>
        <w:t>, 2019)</w:t>
      </w:r>
      <w:r w:rsidRPr="00737B0E">
        <w:rPr>
          <w:rFonts w:ascii="Arial" w:hAnsi="Arial"/>
          <w:sz w:val="22"/>
        </w:rPr>
        <w:t>. The corporation can lessen its influence on the planet and establish itself as an industry pioneer in environmentally responsible air travel by funding the development of these technologies.</w:t>
      </w:r>
    </w:p>
    <w:p w14:paraId="040CE03F" w14:textId="1A6E6694" w:rsidR="00923B20" w:rsidRPr="00737B0E" w:rsidRDefault="00923B20" w:rsidP="009B312A">
      <w:pPr>
        <w:pStyle w:val="ListParagraph"/>
        <w:numPr>
          <w:ilvl w:val="0"/>
          <w:numId w:val="3"/>
        </w:numPr>
        <w:spacing w:line="360" w:lineRule="auto"/>
        <w:rPr>
          <w:rFonts w:ascii="Arial" w:hAnsi="Arial"/>
          <w:sz w:val="22"/>
        </w:rPr>
      </w:pPr>
      <w:r w:rsidRPr="00737B0E">
        <w:rPr>
          <w:rFonts w:ascii="Arial" w:hAnsi="Arial"/>
          <w:sz w:val="22"/>
        </w:rPr>
        <w:t xml:space="preserve">Second, Easy Jet may work to improve its supply chain management processes by requiring that its suppliers meet certain criteria relating to ethics and environmental responsibility. The business may do frequent audits of its suppliers and collaborate with them to fix any problems found. Easy Jet may also want to think about enforcing a supplier code of conduct that spells out the company's standards for morality and environmental responsibility. The corporation may lessen the possibility of labour abuses and other ethical problems in its </w:t>
      </w:r>
      <w:r w:rsidR="009B312A" w:rsidRPr="00737B0E">
        <w:rPr>
          <w:rFonts w:ascii="Arial" w:hAnsi="Arial"/>
          <w:sz w:val="22"/>
        </w:rPr>
        <w:t>supply</w:t>
      </w:r>
      <w:r w:rsidRPr="00737B0E">
        <w:rPr>
          <w:rFonts w:ascii="Arial" w:hAnsi="Arial"/>
          <w:sz w:val="22"/>
        </w:rPr>
        <w:t xml:space="preserve"> chain by doing so.</w:t>
      </w:r>
    </w:p>
    <w:p w14:paraId="0D46FAF3" w14:textId="1861F77C" w:rsidR="00923B20" w:rsidRPr="00737B0E" w:rsidRDefault="00923B20" w:rsidP="009B312A">
      <w:pPr>
        <w:pStyle w:val="ListParagraph"/>
        <w:numPr>
          <w:ilvl w:val="0"/>
          <w:numId w:val="3"/>
        </w:numPr>
        <w:spacing w:line="360" w:lineRule="auto"/>
        <w:rPr>
          <w:rFonts w:ascii="Arial" w:hAnsi="Arial"/>
          <w:sz w:val="22"/>
        </w:rPr>
      </w:pPr>
      <w:r w:rsidRPr="00737B0E">
        <w:rPr>
          <w:rFonts w:ascii="Arial" w:hAnsi="Arial"/>
          <w:sz w:val="22"/>
        </w:rPr>
        <w:t>Finally, Easy Jet may include its consumers and workers in fostering ethical conduct and a commitment to sustainability. The business may promote carbon reduction and waste reduction through consumer education initiatives. In addition, Easy Jet may establish training programmes for staff to make sure everyone is on the same page with the company's guiding principles. Easy Jet may earn the loyalty of its customers and staff by setting a good example in terms of ethics and environmental responsibility.</w:t>
      </w:r>
    </w:p>
    <w:p w14:paraId="1F6D92DB" w14:textId="60EE3346" w:rsidR="00923B20" w:rsidRPr="00737B0E" w:rsidRDefault="00923B20" w:rsidP="009B312A">
      <w:pPr>
        <w:pStyle w:val="ListParagraph"/>
        <w:numPr>
          <w:ilvl w:val="0"/>
          <w:numId w:val="3"/>
        </w:numPr>
        <w:spacing w:line="360" w:lineRule="auto"/>
        <w:rPr>
          <w:rFonts w:ascii="Arial" w:hAnsi="Arial"/>
          <w:sz w:val="22"/>
        </w:rPr>
      </w:pPr>
      <w:r w:rsidRPr="00737B0E">
        <w:rPr>
          <w:rFonts w:ascii="Arial" w:hAnsi="Arial"/>
          <w:sz w:val="22"/>
        </w:rPr>
        <w:t>As a fourth option, Easy Jet can investigate how digital technology can help it become more efficient and less harmful to the environment</w:t>
      </w:r>
      <w:r w:rsidR="002B4A20" w:rsidRPr="00737B0E">
        <w:rPr>
          <w:rFonts w:ascii="Arial" w:hAnsi="Arial"/>
          <w:sz w:val="22"/>
        </w:rPr>
        <w:t xml:space="preserve"> (Gregoire, 2018)</w:t>
      </w:r>
      <w:r w:rsidRPr="00737B0E">
        <w:rPr>
          <w:rFonts w:ascii="Arial" w:hAnsi="Arial"/>
          <w:sz w:val="22"/>
        </w:rPr>
        <w:t>. The organisation may want to think about applying AI and ML to figure out the most efficient ways to fly while minimising their carbon footprint. To further lessen its impact on the environment, Easy Jet can switch to paperless procedures and digital ticketing.</w:t>
      </w:r>
    </w:p>
    <w:p w14:paraId="403D6EDE" w14:textId="5FDDAA86" w:rsidR="00923B20" w:rsidRPr="00737B0E" w:rsidRDefault="00923B20" w:rsidP="009B312A">
      <w:pPr>
        <w:pStyle w:val="ListParagraph"/>
        <w:numPr>
          <w:ilvl w:val="0"/>
          <w:numId w:val="3"/>
        </w:numPr>
        <w:spacing w:line="360" w:lineRule="auto"/>
        <w:rPr>
          <w:rFonts w:ascii="Arial" w:hAnsi="Arial"/>
          <w:sz w:val="22"/>
        </w:rPr>
      </w:pPr>
      <w:r w:rsidRPr="00737B0E">
        <w:rPr>
          <w:rFonts w:ascii="Arial" w:hAnsi="Arial"/>
          <w:sz w:val="22"/>
        </w:rPr>
        <w:t xml:space="preserve">Last but not least, Easy Jet may work with other firms and industry organisations to promote reform in the aviation sector. To help cut carbon emissions and advance sustainable aviation, the corporation can join industry-wide initiatives and collaborations. The sector can move more quickly towards more sustainable </w:t>
      </w:r>
      <w:r w:rsidR="009B312A" w:rsidRPr="00737B0E">
        <w:rPr>
          <w:rFonts w:ascii="Arial" w:hAnsi="Arial"/>
          <w:sz w:val="22"/>
        </w:rPr>
        <w:t>practices</w:t>
      </w:r>
      <w:r w:rsidRPr="00737B0E">
        <w:rPr>
          <w:rFonts w:ascii="Arial" w:hAnsi="Arial"/>
          <w:sz w:val="22"/>
        </w:rPr>
        <w:t xml:space="preserve"> if it works together.</w:t>
      </w:r>
    </w:p>
    <w:p w14:paraId="0FD31025" w14:textId="77777777" w:rsidR="00923B20" w:rsidRPr="00737B0E" w:rsidRDefault="00923B20" w:rsidP="009B312A">
      <w:pPr>
        <w:pStyle w:val="ListParagraph"/>
        <w:numPr>
          <w:ilvl w:val="0"/>
          <w:numId w:val="3"/>
        </w:numPr>
        <w:spacing w:line="360" w:lineRule="auto"/>
        <w:rPr>
          <w:rFonts w:ascii="Arial" w:hAnsi="Arial"/>
          <w:sz w:val="22"/>
        </w:rPr>
      </w:pPr>
      <w:r w:rsidRPr="00737B0E">
        <w:rPr>
          <w:rFonts w:ascii="Arial" w:hAnsi="Arial"/>
          <w:sz w:val="22"/>
        </w:rPr>
        <w:t>Easy Jet may enhance its performance and environmental impact by implementing these suggestions. The firm may take the lead in the field of sustainable aviation if it places a premium on sustainability, improves its supply chain management processes, encourages ethical conduct and sustainability, makes use of digital technology, and works with other industry leaders. These steps can also help Easy Jet increase customer and staff loyalty, which is crucial to the company's long-term success in the cutthroat airline market.</w:t>
      </w:r>
    </w:p>
    <w:p w14:paraId="2F1F1896" w14:textId="77777777" w:rsidR="00923B20" w:rsidRPr="00737B0E" w:rsidRDefault="00923B20" w:rsidP="00923B20">
      <w:pPr>
        <w:spacing w:line="360" w:lineRule="auto"/>
        <w:rPr>
          <w:rFonts w:ascii="Arial" w:hAnsi="Arial"/>
          <w:sz w:val="22"/>
        </w:rPr>
      </w:pPr>
    </w:p>
    <w:p w14:paraId="287833BD" w14:textId="77777777" w:rsidR="009B312A" w:rsidRPr="00737B0E" w:rsidRDefault="009B312A">
      <w:pPr>
        <w:spacing w:before="0" w:after="200"/>
        <w:jc w:val="left"/>
        <w:rPr>
          <w:rFonts w:ascii="Arial" w:hAnsi="Arial"/>
          <w:sz w:val="22"/>
        </w:rPr>
      </w:pPr>
      <w:r w:rsidRPr="00737B0E">
        <w:rPr>
          <w:rFonts w:ascii="Arial" w:hAnsi="Arial"/>
          <w:sz w:val="22"/>
        </w:rPr>
        <w:br w:type="page"/>
      </w:r>
    </w:p>
    <w:p w14:paraId="56FEEE5C" w14:textId="67259955" w:rsidR="00923B20" w:rsidRPr="00737B0E" w:rsidRDefault="00923B20" w:rsidP="00DE277A">
      <w:pPr>
        <w:pStyle w:val="Heading1"/>
        <w:rPr>
          <w:rFonts w:ascii="Arial" w:eastAsia="Times New Roman" w:hAnsi="Arial" w:cs="Arial"/>
        </w:rPr>
      </w:pPr>
      <w:bookmarkStart w:id="20" w:name="_Toc132420838"/>
      <w:r w:rsidRPr="00737B0E">
        <w:rPr>
          <w:rFonts w:ascii="Arial" w:hAnsi="Arial" w:cs="Arial"/>
        </w:rPr>
        <w:t>Conclusion</w:t>
      </w:r>
      <w:bookmarkEnd w:id="20"/>
    </w:p>
    <w:p w14:paraId="0D0B1E49" w14:textId="2BEDFC79" w:rsidR="00AC213C" w:rsidRPr="00737B0E" w:rsidRDefault="009B312A" w:rsidP="00923B20">
      <w:pPr>
        <w:spacing w:line="360" w:lineRule="auto"/>
        <w:rPr>
          <w:rFonts w:ascii="Arial" w:hAnsi="Arial"/>
          <w:sz w:val="22"/>
        </w:rPr>
      </w:pPr>
      <w:r w:rsidRPr="00737B0E">
        <w:rPr>
          <w:rFonts w:ascii="Arial" w:hAnsi="Arial"/>
          <w:sz w:val="22"/>
        </w:rPr>
        <w:t>T</w:t>
      </w:r>
      <w:r w:rsidR="00923B20" w:rsidRPr="00737B0E">
        <w:rPr>
          <w:rFonts w:ascii="Arial" w:hAnsi="Arial"/>
          <w:sz w:val="22"/>
        </w:rPr>
        <w:t xml:space="preserve">his research has offered a thorough evaluation of Easy Jet Plc by looking at the company from every angle, including its history, structure, financial and non-financial performance, and environmental and ethical issues. Both the PESTLE study and Porter's Five Forces analysis have shed light on the influence that external forces have on the operations of Easy Jet and the airline industry as a whole. The recommendations that are presented in this study give a framework that may be utilised by Easy Jet in order to solve the difficulties that have been identified and enhance its overall performance. Easy Jet is able to continue to provide low-cost air travel by adopting business procedures that are both environmentally responsible and ethical. This allows the company to have a less negative impact on the environment and keep its ethical standards at a high level. </w:t>
      </w:r>
    </w:p>
    <w:p w14:paraId="168708C9" w14:textId="77777777" w:rsidR="00AC213C" w:rsidRPr="00737B0E" w:rsidRDefault="00AC213C">
      <w:pPr>
        <w:spacing w:before="0" w:after="200"/>
        <w:jc w:val="left"/>
        <w:rPr>
          <w:rFonts w:ascii="Arial" w:hAnsi="Arial"/>
          <w:sz w:val="22"/>
        </w:rPr>
      </w:pPr>
      <w:r w:rsidRPr="00737B0E">
        <w:rPr>
          <w:rFonts w:ascii="Arial" w:hAnsi="Arial"/>
          <w:sz w:val="22"/>
        </w:rPr>
        <w:br w:type="page"/>
      </w:r>
    </w:p>
    <w:p w14:paraId="30D548A2" w14:textId="309A52DE" w:rsidR="00923B20" w:rsidRPr="00737B0E" w:rsidRDefault="00AC213C" w:rsidP="00AC213C">
      <w:pPr>
        <w:pStyle w:val="Heading1"/>
        <w:rPr>
          <w:rFonts w:ascii="Arial" w:hAnsi="Arial" w:cs="Arial"/>
        </w:rPr>
      </w:pPr>
      <w:bookmarkStart w:id="21" w:name="_Toc132420839"/>
      <w:r w:rsidRPr="00737B0E">
        <w:rPr>
          <w:rFonts w:ascii="Arial" w:hAnsi="Arial" w:cs="Arial"/>
        </w:rPr>
        <w:t>References</w:t>
      </w:r>
      <w:bookmarkEnd w:id="21"/>
      <w:r w:rsidRPr="00737B0E">
        <w:rPr>
          <w:rFonts w:ascii="Arial" w:hAnsi="Arial" w:cs="Arial"/>
        </w:rPr>
        <w:t xml:space="preserve"> </w:t>
      </w:r>
    </w:p>
    <w:p w14:paraId="6FFC5304" w14:textId="77777777" w:rsidR="00AC213C" w:rsidRPr="00737B0E" w:rsidRDefault="00AC213C" w:rsidP="00AC213C">
      <w:pPr>
        <w:pStyle w:val="NormalWeb"/>
        <w:spacing w:line="360" w:lineRule="auto"/>
        <w:ind w:left="567" w:hanging="567"/>
        <w:jc w:val="both"/>
        <w:rPr>
          <w:rFonts w:ascii="Arial" w:hAnsi="Arial" w:cs="Arial"/>
          <w:sz w:val="22"/>
          <w:szCs w:val="22"/>
        </w:rPr>
      </w:pPr>
      <w:r w:rsidRPr="00737B0E">
        <w:rPr>
          <w:rFonts w:ascii="Arial" w:hAnsi="Arial" w:cs="Arial"/>
          <w:sz w:val="22"/>
          <w:szCs w:val="22"/>
        </w:rPr>
        <w:t xml:space="preserve">David, J. (2017) “Airlines are set to face uncertainty after UK Brexit,” </w:t>
      </w:r>
      <w:r w:rsidRPr="00737B0E">
        <w:rPr>
          <w:rFonts w:ascii="Arial" w:hAnsi="Arial" w:cs="Arial"/>
          <w:i/>
          <w:iCs/>
          <w:sz w:val="22"/>
          <w:szCs w:val="22"/>
        </w:rPr>
        <w:t>Emerald Expert Briefings</w:t>
      </w:r>
      <w:r w:rsidRPr="00737B0E">
        <w:rPr>
          <w:rFonts w:ascii="Arial" w:hAnsi="Arial" w:cs="Arial"/>
          <w:sz w:val="22"/>
          <w:szCs w:val="22"/>
        </w:rPr>
        <w:t xml:space="preserve"> [Preprint]. Available at: https://doi.org/10.1108/oxan-db220416. </w:t>
      </w:r>
    </w:p>
    <w:p w14:paraId="3E09B15F" w14:textId="504EB2B8" w:rsidR="00AC213C" w:rsidRPr="00737B0E" w:rsidRDefault="00AC213C" w:rsidP="00AC213C">
      <w:pPr>
        <w:pStyle w:val="NormalWeb"/>
        <w:spacing w:line="360" w:lineRule="auto"/>
        <w:ind w:left="567" w:hanging="567"/>
        <w:jc w:val="both"/>
        <w:rPr>
          <w:rFonts w:ascii="Arial" w:hAnsi="Arial" w:cs="Arial"/>
          <w:sz w:val="22"/>
          <w:szCs w:val="22"/>
        </w:rPr>
      </w:pPr>
      <w:r w:rsidRPr="00737B0E">
        <w:rPr>
          <w:rFonts w:ascii="Arial" w:hAnsi="Arial" w:cs="Arial"/>
          <w:sz w:val="22"/>
          <w:szCs w:val="22"/>
        </w:rPr>
        <w:t xml:space="preserve">David, R. (2017) “EasyJet: A case of entrepreneurial management?,” </w:t>
      </w:r>
      <w:r w:rsidRPr="00737B0E">
        <w:rPr>
          <w:rFonts w:ascii="Arial" w:hAnsi="Arial" w:cs="Arial"/>
          <w:i/>
          <w:iCs/>
          <w:sz w:val="22"/>
          <w:szCs w:val="22"/>
        </w:rPr>
        <w:t>Strategic Management in Aviation</w:t>
      </w:r>
      <w:r w:rsidRPr="00737B0E">
        <w:rPr>
          <w:rFonts w:ascii="Arial" w:hAnsi="Arial" w:cs="Arial"/>
          <w:sz w:val="22"/>
          <w:szCs w:val="22"/>
        </w:rPr>
        <w:t xml:space="preserve">, pp. 87–98. Available at: https://doi.org/10.4324/9781315242323-6. </w:t>
      </w:r>
    </w:p>
    <w:p w14:paraId="14E6592A" w14:textId="77777777" w:rsidR="00AC213C" w:rsidRPr="00737B0E" w:rsidRDefault="00AC213C" w:rsidP="00AC213C">
      <w:pPr>
        <w:pStyle w:val="NormalWeb"/>
        <w:spacing w:line="360" w:lineRule="auto"/>
        <w:ind w:left="567" w:hanging="567"/>
        <w:jc w:val="both"/>
        <w:rPr>
          <w:rFonts w:ascii="Arial" w:hAnsi="Arial" w:cs="Arial"/>
          <w:sz w:val="22"/>
          <w:szCs w:val="22"/>
        </w:rPr>
      </w:pPr>
      <w:r w:rsidRPr="00737B0E">
        <w:rPr>
          <w:rFonts w:ascii="Arial" w:hAnsi="Arial" w:cs="Arial"/>
          <w:sz w:val="22"/>
          <w:szCs w:val="22"/>
        </w:rPr>
        <w:t xml:space="preserve">Dembe, A.E. (2018) “Ethical issues of airline business ,” </w:t>
      </w:r>
      <w:r w:rsidRPr="00737B0E">
        <w:rPr>
          <w:rFonts w:ascii="Arial" w:hAnsi="Arial" w:cs="Arial"/>
          <w:i/>
          <w:iCs/>
          <w:sz w:val="22"/>
          <w:szCs w:val="22"/>
        </w:rPr>
        <w:t>Journal of Business Ethics</w:t>
      </w:r>
      <w:r w:rsidRPr="00737B0E">
        <w:rPr>
          <w:rFonts w:ascii="Arial" w:hAnsi="Arial" w:cs="Arial"/>
          <w:sz w:val="22"/>
          <w:szCs w:val="22"/>
        </w:rPr>
        <w:t xml:space="preserve">, 84(S2), pp. 195–208. Available at: https://doi.org/10.1007/s10551-008-9700-9. </w:t>
      </w:r>
    </w:p>
    <w:p w14:paraId="63F756F4" w14:textId="77777777" w:rsidR="00AC213C" w:rsidRPr="00737B0E" w:rsidRDefault="00AC213C" w:rsidP="00AC213C">
      <w:pPr>
        <w:pStyle w:val="NormalWeb"/>
        <w:spacing w:line="360" w:lineRule="auto"/>
        <w:ind w:left="567" w:hanging="567"/>
        <w:jc w:val="both"/>
        <w:rPr>
          <w:rFonts w:ascii="Arial" w:hAnsi="Arial" w:cs="Arial"/>
          <w:sz w:val="22"/>
          <w:szCs w:val="22"/>
        </w:rPr>
      </w:pPr>
      <w:proofErr w:type="spellStart"/>
      <w:r w:rsidRPr="00737B0E">
        <w:rPr>
          <w:rFonts w:ascii="Arial" w:hAnsi="Arial" w:cs="Arial"/>
          <w:sz w:val="22"/>
          <w:szCs w:val="22"/>
        </w:rPr>
        <w:t>Flottau</w:t>
      </w:r>
      <w:proofErr w:type="spellEnd"/>
      <w:r w:rsidRPr="00737B0E">
        <w:rPr>
          <w:rFonts w:ascii="Arial" w:hAnsi="Arial" w:cs="Arial"/>
          <w:sz w:val="22"/>
          <w:szCs w:val="22"/>
        </w:rPr>
        <w:t xml:space="preserve">, J. (2019) “Consolidation in the airline business,” </w:t>
      </w:r>
      <w:r w:rsidRPr="00737B0E">
        <w:rPr>
          <w:rFonts w:ascii="Arial" w:hAnsi="Arial" w:cs="Arial"/>
          <w:i/>
          <w:iCs/>
          <w:sz w:val="22"/>
          <w:szCs w:val="22"/>
        </w:rPr>
        <w:t xml:space="preserve">Trends and Issues in Global Tourism </w:t>
      </w:r>
      <w:r w:rsidRPr="00737B0E">
        <w:rPr>
          <w:rFonts w:ascii="Arial" w:hAnsi="Arial" w:cs="Arial"/>
          <w:sz w:val="22"/>
          <w:szCs w:val="22"/>
        </w:rPr>
        <w:t xml:space="preserve">, pp. 61–68. Available at: https://doi.org/10.1007/978-3-540-70905-3_6. </w:t>
      </w:r>
    </w:p>
    <w:p w14:paraId="22CFBF69" w14:textId="77777777" w:rsidR="00AC213C" w:rsidRPr="00737B0E" w:rsidRDefault="00AC213C" w:rsidP="00AC213C">
      <w:pPr>
        <w:pStyle w:val="NormalWeb"/>
        <w:spacing w:line="360" w:lineRule="auto"/>
        <w:ind w:left="567" w:hanging="567"/>
        <w:jc w:val="both"/>
        <w:rPr>
          <w:rFonts w:ascii="Arial" w:hAnsi="Arial" w:cs="Arial"/>
          <w:sz w:val="22"/>
          <w:szCs w:val="22"/>
        </w:rPr>
      </w:pPr>
      <w:r w:rsidRPr="00737B0E">
        <w:rPr>
          <w:rFonts w:ascii="Arial" w:hAnsi="Arial" w:cs="Arial"/>
          <w:sz w:val="22"/>
          <w:szCs w:val="22"/>
        </w:rPr>
        <w:t xml:space="preserve">Gregoire, R. (2018) </w:t>
      </w:r>
      <w:r w:rsidRPr="00737B0E">
        <w:rPr>
          <w:rFonts w:ascii="Arial" w:hAnsi="Arial" w:cs="Arial"/>
          <w:i/>
          <w:iCs/>
          <w:sz w:val="22"/>
          <w:szCs w:val="22"/>
        </w:rPr>
        <w:t>Business management</w:t>
      </w:r>
      <w:r w:rsidRPr="00737B0E">
        <w:rPr>
          <w:rFonts w:ascii="Arial" w:hAnsi="Arial" w:cs="Arial"/>
          <w:sz w:val="22"/>
          <w:szCs w:val="22"/>
        </w:rPr>
        <w:t xml:space="preserve">. Paris: UNESCO. </w:t>
      </w:r>
    </w:p>
    <w:p w14:paraId="16EEE0C9" w14:textId="77777777" w:rsidR="00AC213C" w:rsidRPr="00737B0E" w:rsidRDefault="00AC213C" w:rsidP="00AC213C">
      <w:pPr>
        <w:pStyle w:val="NormalWeb"/>
        <w:spacing w:line="360" w:lineRule="auto"/>
        <w:ind w:left="567" w:hanging="567"/>
        <w:jc w:val="both"/>
        <w:rPr>
          <w:rFonts w:ascii="Arial" w:hAnsi="Arial" w:cs="Arial"/>
          <w:sz w:val="22"/>
          <w:szCs w:val="22"/>
        </w:rPr>
      </w:pPr>
      <w:proofErr w:type="spellStart"/>
      <w:r w:rsidRPr="00737B0E">
        <w:rPr>
          <w:rFonts w:ascii="Arial" w:hAnsi="Arial" w:cs="Arial"/>
          <w:sz w:val="22"/>
          <w:szCs w:val="22"/>
        </w:rPr>
        <w:t>Haerens</w:t>
      </w:r>
      <w:proofErr w:type="spellEnd"/>
      <w:r w:rsidRPr="00737B0E">
        <w:rPr>
          <w:rFonts w:ascii="Arial" w:hAnsi="Arial" w:cs="Arial"/>
          <w:sz w:val="22"/>
          <w:szCs w:val="22"/>
        </w:rPr>
        <w:t xml:space="preserve">, M. and </w:t>
      </w:r>
      <w:proofErr w:type="spellStart"/>
      <w:r w:rsidRPr="00737B0E">
        <w:rPr>
          <w:rFonts w:ascii="Arial" w:hAnsi="Arial" w:cs="Arial"/>
          <w:sz w:val="22"/>
          <w:szCs w:val="22"/>
        </w:rPr>
        <w:t>Zott</w:t>
      </w:r>
      <w:proofErr w:type="spellEnd"/>
      <w:r w:rsidRPr="00737B0E">
        <w:rPr>
          <w:rFonts w:ascii="Arial" w:hAnsi="Arial" w:cs="Arial"/>
          <w:sz w:val="22"/>
          <w:szCs w:val="22"/>
        </w:rPr>
        <w:t xml:space="preserve">, L.M. (2014) </w:t>
      </w:r>
      <w:r w:rsidRPr="00737B0E">
        <w:rPr>
          <w:rFonts w:ascii="Arial" w:hAnsi="Arial" w:cs="Arial"/>
          <w:i/>
          <w:iCs/>
          <w:sz w:val="22"/>
          <w:szCs w:val="22"/>
        </w:rPr>
        <w:t>Corporate Social Responsibility</w:t>
      </w:r>
      <w:r w:rsidRPr="00737B0E">
        <w:rPr>
          <w:rFonts w:ascii="Arial" w:hAnsi="Arial" w:cs="Arial"/>
          <w:sz w:val="22"/>
          <w:szCs w:val="22"/>
        </w:rPr>
        <w:t xml:space="preserve">. Detroit: Greenhaven Press. </w:t>
      </w:r>
    </w:p>
    <w:p w14:paraId="653236FD" w14:textId="77777777" w:rsidR="00AC213C" w:rsidRPr="00737B0E" w:rsidRDefault="00AC213C" w:rsidP="00AC213C">
      <w:pPr>
        <w:pStyle w:val="NormalWeb"/>
        <w:spacing w:line="360" w:lineRule="auto"/>
        <w:ind w:left="567" w:hanging="567"/>
        <w:jc w:val="both"/>
        <w:rPr>
          <w:rFonts w:ascii="Arial" w:hAnsi="Arial" w:cs="Arial"/>
          <w:sz w:val="22"/>
          <w:szCs w:val="22"/>
        </w:rPr>
      </w:pPr>
      <w:r w:rsidRPr="00737B0E">
        <w:rPr>
          <w:rFonts w:ascii="Arial" w:hAnsi="Arial" w:cs="Arial"/>
          <w:sz w:val="22"/>
          <w:szCs w:val="22"/>
        </w:rPr>
        <w:t xml:space="preserve">James, D. (2017) “Cultural anthropology and global business,” </w:t>
      </w:r>
      <w:r w:rsidRPr="00737B0E">
        <w:rPr>
          <w:rFonts w:ascii="Arial" w:hAnsi="Arial" w:cs="Arial"/>
          <w:i/>
          <w:iCs/>
          <w:sz w:val="22"/>
          <w:szCs w:val="22"/>
        </w:rPr>
        <w:t>The Cultural Dimension of Global Business</w:t>
      </w:r>
      <w:r w:rsidRPr="00737B0E">
        <w:rPr>
          <w:rFonts w:ascii="Arial" w:hAnsi="Arial" w:cs="Arial"/>
          <w:sz w:val="22"/>
          <w:szCs w:val="22"/>
        </w:rPr>
        <w:t xml:space="preserve">, pp. 1–27. Available at: https://doi.org/10.4324/9781315411019-1. </w:t>
      </w:r>
    </w:p>
    <w:p w14:paraId="52747C0C" w14:textId="77777777" w:rsidR="00AC213C" w:rsidRPr="00737B0E" w:rsidRDefault="00AC213C" w:rsidP="00AC213C">
      <w:pPr>
        <w:pStyle w:val="NormalWeb"/>
        <w:spacing w:line="360" w:lineRule="auto"/>
        <w:ind w:left="567" w:hanging="567"/>
        <w:jc w:val="both"/>
        <w:rPr>
          <w:rFonts w:ascii="Arial" w:hAnsi="Arial" w:cs="Arial"/>
          <w:sz w:val="22"/>
          <w:szCs w:val="22"/>
        </w:rPr>
      </w:pPr>
      <w:proofErr w:type="spellStart"/>
      <w:r w:rsidRPr="00737B0E">
        <w:rPr>
          <w:rFonts w:ascii="Arial" w:hAnsi="Arial" w:cs="Arial"/>
          <w:sz w:val="22"/>
          <w:szCs w:val="22"/>
        </w:rPr>
        <w:t>Krizan</w:t>
      </w:r>
      <w:proofErr w:type="spellEnd"/>
      <w:r w:rsidRPr="00737B0E">
        <w:rPr>
          <w:rFonts w:ascii="Arial" w:hAnsi="Arial" w:cs="Arial"/>
          <w:sz w:val="22"/>
          <w:szCs w:val="22"/>
        </w:rPr>
        <w:t xml:space="preserve">, A.C. (2011) </w:t>
      </w:r>
      <w:r w:rsidRPr="00737B0E">
        <w:rPr>
          <w:rFonts w:ascii="Arial" w:hAnsi="Arial" w:cs="Arial"/>
          <w:i/>
          <w:iCs/>
          <w:sz w:val="22"/>
          <w:szCs w:val="22"/>
        </w:rPr>
        <w:t>Business communication</w:t>
      </w:r>
      <w:r w:rsidRPr="00737B0E">
        <w:rPr>
          <w:rFonts w:ascii="Arial" w:hAnsi="Arial" w:cs="Arial"/>
          <w:sz w:val="22"/>
          <w:szCs w:val="22"/>
        </w:rPr>
        <w:t xml:space="preserve">. Australia: South-Western Cengage Learning. </w:t>
      </w:r>
    </w:p>
    <w:p w14:paraId="59C7C707" w14:textId="77777777" w:rsidR="00AC213C" w:rsidRPr="00737B0E" w:rsidRDefault="00AC213C" w:rsidP="00AC213C">
      <w:pPr>
        <w:pStyle w:val="NormalWeb"/>
        <w:spacing w:line="360" w:lineRule="auto"/>
        <w:ind w:left="567" w:hanging="567"/>
        <w:jc w:val="both"/>
        <w:rPr>
          <w:rFonts w:ascii="Arial" w:hAnsi="Arial" w:cs="Arial"/>
          <w:sz w:val="22"/>
          <w:szCs w:val="22"/>
        </w:rPr>
      </w:pPr>
      <w:proofErr w:type="spellStart"/>
      <w:r w:rsidRPr="00737B0E">
        <w:rPr>
          <w:rFonts w:ascii="Arial" w:hAnsi="Arial" w:cs="Arial"/>
          <w:sz w:val="22"/>
          <w:szCs w:val="22"/>
        </w:rPr>
        <w:t>Kucuk</w:t>
      </w:r>
      <w:proofErr w:type="spellEnd"/>
      <w:r w:rsidRPr="00737B0E">
        <w:rPr>
          <w:rFonts w:ascii="Arial" w:hAnsi="Arial" w:cs="Arial"/>
          <w:sz w:val="22"/>
          <w:szCs w:val="22"/>
        </w:rPr>
        <w:t xml:space="preserve"> Yilmaz, A. and </w:t>
      </w:r>
      <w:proofErr w:type="spellStart"/>
      <w:r w:rsidRPr="00737B0E">
        <w:rPr>
          <w:rFonts w:ascii="Arial" w:hAnsi="Arial" w:cs="Arial"/>
          <w:sz w:val="22"/>
          <w:szCs w:val="22"/>
        </w:rPr>
        <w:t>Flouris</w:t>
      </w:r>
      <w:proofErr w:type="spellEnd"/>
      <w:r w:rsidRPr="00737B0E">
        <w:rPr>
          <w:rFonts w:ascii="Arial" w:hAnsi="Arial" w:cs="Arial"/>
          <w:sz w:val="22"/>
          <w:szCs w:val="22"/>
        </w:rPr>
        <w:t xml:space="preserve">, T.G. (2019) “Introduction: Risks of the Multi-cultural business environment in aviation business,” </w:t>
      </w:r>
      <w:r w:rsidRPr="00737B0E">
        <w:rPr>
          <w:rFonts w:ascii="Arial" w:hAnsi="Arial" w:cs="Arial"/>
          <w:i/>
          <w:iCs/>
          <w:sz w:val="22"/>
          <w:szCs w:val="22"/>
        </w:rPr>
        <w:t>Values, Ergonomics and Risk Management in Aviation Business Strategy</w:t>
      </w:r>
      <w:r w:rsidRPr="00737B0E">
        <w:rPr>
          <w:rFonts w:ascii="Arial" w:hAnsi="Arial" w:cs="Arial"/>
          <w:sz w:val="22"/>
          <w:szCs w:val="22"/>
        </w:rPr>
        <w:t xml:space="preserve">, pp. 85–107. Available at: https://doi.org/10.1007/978-981-15-1006-9_3. </w:t>
      </w:r>
    </w:p>
    <w:p w14:paraId="602B3C3F" w14:textId="77777777" w:rsidR="00AC213C" w:rsidRPr="00737B0E" w:rsidRDefault="00AC213C" w:rsidP="00AC213C">
      <w:pPr>
        <w:pStyle w:val="NormalWeb"/>
        <w:spacing w:line="360" w:lineRule="auto"/>
        <w:ind w:left="567" w:hanging="567"/>
        <w:jc w:val="both"/>
        <w:rPr>
          <w:rFonts w:ascii="Arial" w:hAnsi="Arial" w:cs="Arial"/>
          <w:sz w:val="22"/>
          <w:szCs w:val="22"/>
        </w:rPr>
      </w:pPr>
      <w:r w:rsidRPr="00737B0E">
        <w:rPr>
          <w:rFonts w:ascii="Arial" w:hAnsi="Arial" w:cs="Arial"/>
          <w:sz w:val="22"/>
          <w:szCs w:val="22"/>
        </w:rPr>
        <w:t xml:space="preserve">Nam, K. (2020) “Corporate </w:t>
      </w:r>
      <w:proofErr w:type="spellStart"/>
      <w:r w:rsidRPr="00737B0E">
        <w:rPr>
          <w:rFonts w:ascii="Arial" w:hAnsi="Arial" w:cs="Arial"/>
          <w:sz w:val="22"/>
          <w:szCs w:val="22"/>
        </w:rPr>
        <w:t>Gapjil</w:t>
      </w:r>
      <w:proofErr w:type="spellEnd"/>
      <w:r w:rsidRPr="00737B0E">
        <w:rPr>
          <w:rFonts w:ascii="Arial" w:hAnsi="Arial" w:cs="Arial"/>
          <w:sz w:val="22"/>
          <w:szCs w:val="22"/>
        </w:rPr>
        <w:t xml:space="preserve"> and CSR effect: Focusing on the company-CSR fit and Consumers’ CSR issue involvement,” </w:t>
      </w:r>
      <w:r w:rsidRPr="00737B0E">
        <w:rPr>
          <w:rFonts w:ascii="Arial" w:hAnsi="Arial" w:cs="Arial"/>
          <w:i/>
          <w:iCs/>
          <w:sz w:val="22"/>
          <w:szCs w:val="22"/>
        </w:rPr>
        <w:t>Social Science Research Review</w:t>
      </w:r>
      <w:r w:rsidRPr="00737B0E">
        <w:rPr>
          <w:rFonts w:ascii="Arial" w:hAnsi="Arial" w:cs="Arial"/>
          <w:sz w:val="22"/>
          <w:szCs w:val="22"/>
        </w:rPr>
        <w:t xml:space="preserve">, 36(3), pp. 101–122. Available at: https://doi.org/10.18859/ssrr.2020.8.36.3.101. </w:t>
      </w:r>
    </w:p>
    <w:p w14:paraId="75B31B85" w14:textId="77777777" w:rsidR="00AC213C" w:rsidRPr="00737B0E" w:rsidRDefault="00AC213C" w:rsidP="00AC213C">
      <w:pPr>
        <w:pStyle w:val="NormalWeb"/>
        <w:spacing w:line="360" w:lineRule="auto"/>
        <w:ind w:left="567" w:hanging="567"/>
        <w:jc w:val="both"/>
        <w:rPr>
          <w:rFonts w:ascii="Arial" w:hAnsi="Arial" w:cs="Arial"/>
          <w:sz w:val="22"/>
          <w:szCs w:val="22"/>
        </w:rPr>
      </w:pPr>
      <w:r w:rsidRPr="00737B0E">
        <w:rPr>
          <w:rFonts w:ascii="Arial" w:hAnsi="Arial" w:cs="Arial"/>
          <w:sz w:val="22"/>
          <w:szCs w:val="22"/>
        </w:rPr>
        <w:t xml:space="preserve">Nelson, J.S. and Stout, L.A. (2022) “Legal Foundations of Business Ethics,” </w:t>
      </w:r>
      <w:r w:rsidRPr="00737B0E">
        <w:rPr>
          <w:rFonts w:ascii="Arial" w:hAnsi="Arial" w:cs="Arial"/>
          <w:i/>
          <w:iCs/>
          <w:sz w:val="22"/>
          <w:szCs w:val="22"/>
        </w:rPr>
        <w:t>Business Ethics</w:t>
      </w:r>
      <w:r w:rsidRPr="00737B0E">
        <w:rPr>
          <w:rFonts w:ascii="Arial" w:hAnsi="Arial" w:cs="Arial"/>
          <w:sz w:val="22"/>
          <w:szCs w:val="22"/>
        </w:rPr>
        <w:t xml:space="preserve"> [Preprint]. Available at: https://doi.org/10.1093/wentk/9780190610272.003.0005. </w:t>
      </w:r>
    </w:p>
    <w:p w14:paraId="5A5C90BE" w14:textId="0A15AD0E" w:rsidR="00DF50B5" w:rsidRPr="00737B0E" w:rsidRDefault="00AC213C" w:rsidP="00AC213C">
      <w:pPr>
        <w:pStyle w:val="NormalWeb"/>
        <w:spacing w:line="360" w:lineRule="auto"/>
        <w:ind w:left="567" w:hanging="567"/>
        <w:jc w:val="both"/>
        <w:rPr>
          <w:rFonts w:ascii="Arial" w:hAnsi="Arial" w:cs="Arial"/>
          <w:sz w:val="22"/>
          <w:szCs w:val="22"/>
        </w:rPr>
      </w:pPr>
      <w:r w:rsidRPr="00737B0E">
        <w:rPr>
          <w:rFonts w:ascii="Arial" w:hAnsi="Arial" w:cs="Arial"/>
          <w:sz w:val="22"/>
          <w:szCs w:val="22"/>
        </w:rPr>
        <w:t xml:space="preserve">SWARBROOKE, J. (2017) “EasyJet,” </w:t>
      </w:r>
      <w:r w:rsidRPr="00737B0E">
        <w:rPr>
          <w:rFonts w:ascii="Arial" w:hAnsi="Arial" w:cs="Arial"/>
          <w:i/>
          <w:iCs/>
          <w:sz w:val="22"/>
          <w:szCs w:val="22"/>
        </w:rPr>
        <w:t>Consumer Behaviour in Tourism</w:t>
      </w:r>
      <w:r w:rsidRPr="00737B0E">
        <w:rPr>
          <w:rFonts w:ascii="Arial" w:hAnsi="Arial" w:cs="Arial"/>
          <w:sz w:val="22"/>
          <w:szCs w:val="22"/>
        </w:rPr>
        <w:t xml:space="preserve">, pp. 367–374. Available at: https://doi.org/10.1016/b978-0-7506-6735-7.50048-8. </w:t>
      </w:r>
    </w:p>
    <w:sectPr w:rsidR="00DF50B5" w:rsidRPr="00737B0E" w:rsidSect="008D35C4">
      <w:footerReference w:type="default" r:id="rId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02E2C" w14:textId="77777777" w:rsidR="005E0A46" w:rsidRDefault="005E0A46" w:rsidP="008D35C4">
      <w:pPr>
        <w:spacing w:before="0" w:after="0" w:line="240" w:lineRule="auto"/>
      </w:pPr>
      <w:r>
        <w:separator/>
      </w:r>
    </w:p>
  </w:endnote>
  <w:endnote w:type="continuationSeparator" w:id="0">
    <w:p w14:paraId="654E060E" w14:textId="77777777" w:rsidR="005E0A46" w:rsidRDefault="005E0A46" w:rsidP="008D35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961348"/>
      <w:docPartObj>
        <w:docPartGallery w:val="Page Numbers (Bottom of Page)"/>
        <w:docPartUnique/>
      </w:docPartObj>
    </w:sdtPr>
    <w:sdtEndPr>
      <w:rPr>
        <w:noProof/>
      </w:rPr>
    </w:sdtEndPr>
    <w:sdtContent>
      <w:p w14:paraId="6CBE5C1E" w14:textId="77777777" w:rsidR="008D35C4" w:rsidRDefault="008D35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E0E7BA" w14:textId="77777777" w:rsidR="008D35C4" w:rsidRDefault="008D3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9B855" w14:textId="77777777" w:rsidR="005E0A46" w:rsidRDefault="005E0A46" w:rsidP="008D35C4">
      <w:pPr>
        <w:spacing w:before="0" w:after="0" w:line="240" w:lineRule="auto"/>
      </w:pPr>
      <w:r>
        <w:separator/>
      </w:r>
    </w:p>
  </w:footnote>
  <w:footnote w:type="continuationSeparator" w:id="0">
    <w:p w14:paraId="5D29162C" w14:textId="77777777" w:rsidR="005E0A46" w:rsidRDefault="005E0A46" w:rsidP="008D35C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D0D85"/>
    <w:multiLevelType w:val="hybridMultilevel"/>
    <w:tmpl w:val="D0BC5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E7525"/>
    <w:multiLevelType w:val="hybridMultilevel"/>
    <w:tmpl w:val="D6ECDBCA"/>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6BDE6027"/>
    <w:multiLevelType w:val="hybridMultilevel"/>
    <w:tmpl w:val="0358AB0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6080197">
    <w:abstractNumId w:val="0"/>
  </w:num>
  <w:num w:numId="2" w16cid:durableId="1480808923">
    <w:abstractNumId w:val="1"/>
  </w:num>
  <w:num w:numId="3" w16cid:durableId="10612512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B20"/>
    <w:rsid w:val="00072BC2"/>
    <w:rsid w:val="000B1631"/>
    <w:rsid w:val="000B7657"/>
    <w:rsid w:val="0011617A"/>
    <w:rsid w:val="001F28BD"/>
    <w:rsid w:val="00221411"/>
    <w:rsid w:val="00227260"/>
    <w:rsid w:val="002314DF"/>
    <w:rsid w:val="002420E6"/>
    <w:rsid w:val="00253B89"/>
    <w:rsid w:val="002B4A20"/>
    <w:rsid w:val="00327B4C"/>
    <w:rsid w:val="003F1076"/>
    <w:rsid w:val="00411477"/>
    <w:rsid w:val="00456200"/>
    <w:rsid w:val="005138DD"/>
    <w:rsid w:val="005E0A46"/>
    <w:rsid w:val="006139B3"/>
    <w:rsid w:val="00737B0E"/>
    <w:rsid w:val="007B77A6"/>
    <w:rsid w:val="008D35C4"/>
    <w:rsid w:val="00923B20"/>
    <w:rsid w:val="00931BCA"/>
    <w:rsid w:val="009B03C5"/>
    <w:rsid w:val="009B0D4E"/>
    <w:rsid w:val="009B312A"/>
    <w:rsid w:val="009C1E62"/>
    <w:rsid w:val="00A94E89"/>
    <w:rsid w:val="00AC213C"/>
    <w:rsid w:val="00AE4809"/>
    <w:rsid w:val="00B046D1"/>
    <w:rsid w:val="00B62B21"/>
    <w:rsid w:val="00B74D42"/>
    <w:rsid w:val="00CC7DFC"/>
    <w:rsid w:val="00D61398"/>
    <w:rsid w:val="00DE277A"/>
    <w:rsid w:val="00DF50B5"/>
    <w:rsid w:val="00E06B00"/>
    <w:rsid w:val="00E13497"/>
    <w:rsid w:val="00E50BDC"/>
    <w:rsid w:val="00F2368D"/>
    <w:rsid w:val="00F67606"/>
    <w:rsid w:val="00FC60E8"/>
    <w:rsid w:val="00FC7D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D0519"/>
  <w15:chartTrackingRefBased/>
  <w15:docId w15:val="{4419E2FE-E337-4894-A98C-5D299EA2DE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BC2"/>
    <w:pPr>
      <w:spacing w:before="120" w:after="240"/>
      <w:jc w:val="both"/>
    </w:pPr>
    <w:rPr>
      <w:rFonts w:ascii="Times New Roman" w:hAnsi="Times New Roman" w:cs="Arial"/>
      <w:sz w:val="24"/>
      <w:lang w:val="en-GB" w:eastAsia="en-GB"/>
    </w:rPr>
  </w:style>
  <w:style w:type="paragraph" w:styleId="Heading1">
    <w:name w:val="heading 1"/>
    <w:basedOn w:val="Normal"/>
    <w:next w:val="Normal"/>
    <w:link w:val="Heading1Char"/>
    <w:uiPriority w:val="9"/>
    <w:qFormat/>
    <w:rsid w:val="009B03C5"/>
    <w:pPr>
      <w:keepNext/>
      <w:keepLines/>
      <w:spacing w:before="240" w:after="0"/>
      <w:outlineLvl w:val="0"/>
    </w:pPr>
    <w:rPr>
      <w:rFonts w:eastAsiaTheme="majorEastAsia" w:cstheme="majorBidi"/>
      <w:color w:val="244061" w:themeColor="accent1" w:themeShade="80"/>
      <w:sz w:val="32"/>
      <w:szCs w:val="32"/>
    </w:rPr>
  </w:style>
  <w:style w:type="paragraph" w:styleId="Heading2">
    <w:name w:val="heading 2"/>
    <w:basedOn w:val="Normal"/>
    <w:next w:val="Normal"/>
    <w:link w:val="Heading2Char"/>
    <w:uiPriority w:val="9"/>
    <w:unhideWhenUsed/>
    <w:qFormat/>
    <w:rsid w:val="00FC7DA7"/>
    <w:pPr>
      <w:keepNext/>
      <w:keepLines/>
      <w:spacing w:before="40" w:after="0"/>
      <w:outlineLvl w:val="1"/>
    </w:pPr>
    <w:rPr>
      <w:rFonts w:eastAsiaTheme="majorEastAsia" w:cstheme="majorBidi"/>
      <w:color w:val="365F91" w:themeColor="accent1" w:themeShade="BF"/>
      <w:sz w:val="28"/>
      <w:szCs w:val="26"/>
    </w:rPr>
  </w:style>
  <w:style w:type="paragraph" w:styleId="Heading3">
    <w:name w:val="heading 3"/>
    <w:basedOn w:val="Normal"/>
    <w:next w:val="Normal"/>
    <w:link w:val="Heading3Char"/>
    <w:uiPriority w:val="9"/>
    <w:unhideWhenUsed/>
    <w:qFormat/>
    <w:rsid w:val="009B312A"/>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03C5"/>
    <w:rPr>
      <w:rFonts w:ascii="Times New Roman" w:eastAsiaTheme="majorEastAsia" w:hAnsi="Times New Roman" w:cstheme="majorBidi"/>
      <w:color w:val="244061" w:themeColor="accent1" w:themeShade="80"/>
      <w:sz w:val="32"/>
      <w:szCs w:val="32"/>
    </w:rPr>
  </w:style>
  <w:style w:type="character" w:customStyle="1" w:styleId="Heading2Char">
    <w:name w:val="Heading 2 Char"/>
    <w:basedOn w:val="DefaultParagraphFont"/>
    <w:link w:val="Heading2"/>
    <w:uiPriority w:val="9"/>
    <w:rsid w:val="00FC7DA7"/>
    <w:rPr>
      <w:rFonts w:ascii="Times New Roman" w:eastAsiaTheme="majorEastAsia" w:hAnsi="Times New Roman" w:cstheme="majorBidi"/>
      <w:color w:val="365F91" w:themeColor="accent1" w:themeShade="BF"/>
      <w:sz w:val="28"/>
      <w:szCs w:val="26"/>
    </w:rPr>
  </w:style>
  <w:style w:type="paragraph" w:styleId="NormalWeb">
    <w:name w:val="Normal (Web)"/>
    <w:basedOn w:val="Normal"/>
    <w:uiPriority w:val="99"/>
    <w:unhideWhenUsed/>
    <w:rsid w:val="00923B20"/>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9B312A"/>
    <w:pPr>
      <w:ind w:left="720"/>
      <w:contextualSpacing/>
    </w:pPr>
  </w:style>
  <w:style w:type="character" w:customStyle="1" w:styleId="Heading3Char">
    <w:name w:val="Heading 3 Char"/>
    <w:basedOn w:val="DefaultParagraphFont"/>
    <w:link w:val="Heading3"/>
    <w:uiPriority w:val="9"/>
    <w:rsid w:val="009B312A"/>
    <w:rPr>
      <w:rFonts w:asciiTheme="majorHAnsi" w:eastAsiaTheme="majorEastAsia" w:hAnsiTheme="majorHAnsi" w:cstheme="majorBidi"/>
      <w:color w:val="243F60" w:themeColor="accent1" w:themeShade="7F"/>
      <w:sz w:val="24"/>
      <w:szCs w:val="24"/>
      <w:lang w:val="en-GB" w:eastAsia="en-GB"/>
    </w:rPr>
  </w:style>
  <w:style w:type="paragraph" w:styleId="TOCHeading">
    <w:name w:val="TOC Heading"/>
    <w:basedOn w:val="Heading1"/>
    <w:next w:val="Normal"/>
    <w:uiPriority w:val="39"/>
    <w:unhideWhenUsed/>
    <w:qFormat/>
    <w:rsid w:val="00F67606"/>
    <w:pPr>
      <w:spacing w:line="259" w:lineRule="auto"/>
      <w:jc w:val="left"/>
      <w:outlineLvl w:val="9"/>
    </w:pPr>
    <w:rPr>
      <w:rFonts w:asciiTheme="majorHAnsi" w:hAnsiTheme="majorHAnsi"/>
      <w:color w:val="365F91" w:themeColor="accent1" w:themeShade="BF"/>
      <w:lang w:val="en-US" w:eastAsia="en-US"/>
    </w:rPr>
  </w:style>
  <w:style w:type="paragraph" w:styleId="TOC1">
    <w:name w:val="toc 1"/>
    <w:basedOn w:val="Normal"/>
    <w:next w:val="Normal"/>
    <w:autoRedefine/>
    <w:uiPriority w:val="39"/>
    <w:unhideWhenUsed/>
    <w:rsid w:val="00F67606"/>
    <w:pPr>
      <w:spacing w:after="100"/>
    </w:pPr>
  </w:style>
  <w:style w:type="paragraph" w:styleId="TOC2">
    <w:name w:val="toc 2"/>
    <w:basedOn w:val="Normal"/>
    <w:next w:val="Normal"/>
    <w:autoRedefine/>
    <w:uiPriority w:val="39"/>
    <w:unhideWhenUsed/>
    <w:rsid w:val="00F67606"/>
    <w:pPr>
      <w:spacing w:after="100"/>
      <w:ind w:left="240"/>
    </w:pPr>
  </w:style>
  <w:style w:type="paragraph" w:styleId="TOC3">
    <w:name w:val="toc 3"/>
    <w:basedOn w:val="Normal"/>
    <w:next w:val="Normal"/>
    <w:autoRedefine/>
    <w:uiPriority w:val="39"/>
    <w:unhideWhenUsed/>
    <w:rsid w:val="00F67606"/>
    <w:pPr>
      <w:spacing w:after="100"/>
      <w:ind w:left="480"/>
    </w:pPr>
  </w:style>
  <w:style w:type="character" w:styleId="Hyperlink">
    <w:name w:val="Hyperlink"/>
    <w:basedOn w:val="DefaultParagraphFont"/>
    <w:uiPriority w:val="99"/>
    <w:unhideWhenUsed/>
    <w:rsid w:val="00F67606"/>
    <w:rPr>
      <w:color w:val="0000FF" w:themeColor="hyperlink"/>
      <w:u w:val="single"/>
    </w:rPr>
  </w:style>
  <w:style w:type="paragraph" w:styleId="Header">
    <w:name w:val="header"/>
    <w:basedOn w:val="Normal"/>
    <w:link w:val="HeaderChar"/>
    <w:uiPriority w:val="99"/>
    <w:unhideWhenUsed/>
    <w:rsid w:val="008D35C4"/>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8D35C4"/>
    <w:rPr>
      <w:rFonts w:ascii="Times New Roman" w:hAnsi="Times New Roman" w:cs="Arial"/>
      <w:sz w:val="24"/>
      <w:lang w:val="en-GB" w:eastAsia="en-GB"/>
    </w:rPr>
  </w:style>
  <w:style w:type="paragraph" w:styleId="Footer">
    <w:name w:val="footer"/>
    <w:basedOn w:val="Normal"/>
    <w:link w:val="FooterChar"/>
    <w:uiPriority w:val="99"/>
    <w:unhideWhenUsed/>
    <w:rsid w:val="008D35C4"/>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8D35C4"/>
    <w:rPr>
      <w:rFonts w:ascii="Times New Roman" w:hAnsi="Times New Roman" w:cs="Arial"/>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900432">
      <w:bodyDiv w:val="1"/>
      <w:marLeft w:val="0"/>
      <w:marRight w:val="0"/>
      <w:marTop w:val="0"/>
      <w:marBottom w:val="0"/>
      <w:divBdr>
        <w:top w:val="none" w:sz="0" w:space="0" w:color="auto"/>
        <w:left w:val="none" w:sz="0" w:space="0" w:color="auto"/>
        <w:bottom w:val="none" w:sz="0" w:space="0" w:color="auto"/>
        <w:right w:val="none" w:sz="0" w:space="0" w:color="auto"/>
      </w:divBdr>
    </w:div>
    <w:div w:id="109270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3B4A30-C7A4-4004-A80C-5D4EEB369BF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4074</Words>
  <Characters>23224</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Avadani (2111890)</cp:lastModifiedBy>
  <cp:revision>2</cp:revision>
  <dcterms:created xsi:type="dcterms:W3CDTF">2023-04-16T09:56:00Z</dcterms:created>
  <dcterms:modified xsi:type="dcterms:W3CDTF">2023-04-16T09:56:00Z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2e7ab2b5-2fff-4dde-8729-aa0f3812376a</vt:lpwstr>
  </property>
</Properties>
</file>