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9CCAA" w14:textId="796C59E0" w:rsidR="00590FDD" w:rsidRPr="00E4540A" w:rsidRDefault="00274C26">
      <w:pPr>
        <w:rPr>
          <w:rFonts w:cs="Arial"/>
        </w:rPr>
      </w:pPr>
      <w:r w:rsidRPr="00E4540A">
        <w:rPr>
          <w:rFonts w:cs="Arial"/>
        </w:rPr>
        <w:t>Student name: Olivia Reid</w:t>
      </w:r>
    </w:p>
    <w:p w14:paraId="4CC0E1C8" w14:textId="7661E8FC" w:rsidR="00274C26" w:rsidRPr="00E4540A" w:rsidRDefault="00274C26">
      <w:pPr>
        <w:rPr>
          <w:rFonts w:cs="Arial"/>
        </w:rPr>
      </w:pPr>
      <w:r w:rsidRPr="00E4540A">
        <w:rPr>
          <w:rFonts w:cs="Arial"/>
        </w:rPr>
        <w:t>Student number: 2014401</w:t>
      </w:r>
    </w:p>
    <w:p w14:paraId="2533F9FE" w14:textId="0263EEC1" w:rsidR="00274C26" w:rsidRPr="00E4540A" w:rsidRDefault="00274C26">
      <w:pPr>
        <w:rPr>
          <w:rFonts w:cs="Arial"/>
        </w:rPr>
      </w:pPr>
      <w:r w:rsidRPr="00E4540A">
        <w:rPr>
          <w:rFonts w:cs="Arial"/>
        </w:rPr>
        <w:t>University name: University of Wales Trinity Saint David</w:t>
      </w:r>
    </w:p>
    <w:p w14:paraId="4ECB2446" w14:textId="289468FB" w:rsidR="00274C26" w:rsidRPr="00E4540A" w:rsidRDefault="00274C26">
      <w:pPr>
        <w:rPr>
          <w:rFonts w:cs="Arial"/>
        </w:rPr>
      </w:pPr>
      <w:r w:rsidRPr="00E4540A">
        <w:rPr>
          <w:rFonts w:cs="Arial"/>
        </w:rPr>
        <w:t xml:space="preserve">Course Name: </w:t>
      </w:r>
      <w:proofErr w:type="spellStart"/>
      <w:r w:rsidRPr="00E4540A">
        <w:rPr>
          <w:rFonts w:cs="Arial"/>
        </w:rPr>
        <w:t>CertHE</w:t>
      </w:r>
      <w:proofErr w:type="spellEnd"/>
      <w:r w:rsidRPr="00E4540A">
        <w:rPr>
          <w:rFonts w:cs="Arial"/>
        </w:rPr>
        <w:t xml:space="preserve"> Skills for the Workplace</w:t>
      </w:r>
    </w:p>
    <w:p w14:paraId="608C2997" w14:textId="6E887D21" w:rsidR="00274C26" w:rsidRPr="00E4540A" w:rsidRDefault="00274C26">
      <w:pPr>
        <w:rPr>
          <w:rFonts w:cs="Arial"/>
        </w:rPr>
      </w:pPr>
      <w:r w:rsidRPr="00E4540A">
        <w:rPr>
          <w:rFonts w:cs="Arial"/>
        </w:rPr>
        <w:t>Module code: BMSW4005</w:t>
      </w:r>
    </w:p>
    <w:p w14:paraId="05355187" w14:textId="65127356" w:rsidR="00274C26" w:rsidRPr="00E4540A" w:rsidRDefault="00274C26">
      <w:pPr>
        <w:rPr>
          <w:rFonts w:cs="Arial"/>
        </w:rPr>
      </w:pPr>
      <w:r w:rsidRPr="00E4540A">
        <w:rPr>
          <w:rFonts w:cs="Arial"/>
        </w:rPr>
        <w:t xml:space="preserve">Lecturer name: Dr </w:t>
      </w:r>
      <w:proofErr w:type="spellStart"/>
      <w:r w:rsidRPr="00E4540A">
        <w:rPr>
          <w:rFonts w:cs="Arial"/>
        </w:rPr>
        <w:t>Besty</w:t>
      </w:r>
      <w:proofErr w:type="spellEnd"/>
      <w:r w:rsidRPr="00E4540A">
        <w:rPr>
          <w:rFonts w:cs="Arial"/>
        </w:rPr>
        <w:t xml:space="preserve"> Jose</w:t>
      </w:r>
    </w:p>
    <w:p w14:paraId="0FDFA25B" w14:textId="1164370E" w:rsidR="00274C26" w:rsidRPr="00E4540A" w:rsidRDefault="00274C26">
      <w:pPr>
        <w:rPr>
          <w:rFonts w:cs="Arial"/>
        </w:rPr>
      </w:pPr>
      <w:r w:rsidRPr="00E4540A">
        <w:rPr>
          <w:rFonts w:cs="Arial"/>
        </w:rPr>
        <w:br w:type="page"/>
      </w:r>
    </w:p>
    <w:sdt>
      <w:sdtPr>
        <w:rPr>
          <w:rFonts w:ascii="Arial" w:eastAsiaTheme="minorHAnsi" w:hAnsi="Arial" w:cs="Arial"/>
          <w:color w:val="auto"/>
          <w:sz w:val="22"/>
          <w:szCs w:val="22"/>
          <w:lang w:val="en-GB"/>
        </w:rPr>
        <w:id w:val="703538934"/>
        <w:docPartObj>
          <w:docPartGallery w:val="Table of Contents"/>
          <w:docPartUnique/>
        </w:docPartObj>
      </w:sdtPr>
      <w:sdtEndPr/>
      <w:sdtContent>
        <w:p w14:paraId="2F72802E" w14:textId="2922B1AC" w:rsidR="00F65207" w:rsidRPr="00E4540A" w:rsidRDefault="00F65207">
          <w:pPr>
            <w:pStyle w:val="TOCHeading"/>
            <w:rPr>
              <w:rFonts w:ascii="Arial" w:hAnsi="Arial" w:cs="Arial"/>
              <w:sz w:val="22"/>
              <w:szCs w:val="22"/>
            </w:rPr>
          </w:pPr>
          <w:r w:rsidRPr="00E4540A">
            <w:rPr>
              <w:rFonts w:ascii="Arial" w:hAnsi="Arial" w:cs="Arial"/>
              <w:sz w:val="22"/>
              <w:szCs w:val="22"/>
            </w:rPr>
            <w:t>Contents</w:t>
          </w:r>
        </w:p>
        <w:p w14:paraId="140A5439" w14:textId="6D211CE5" w:rsidR="00A458D9" w:rsidRDefault="00F93EF9">
          <w:pPr>
            <w:pStyle w:val="TOC1"/>
            <w:tabs>
              <w:tab w:val="right" w:leader="dot" w:pos="9016"/>
            </w:tabs>
            <w:rPr>
              <w:rFonts w:asciiTheme="minorHAnsi" w:eastAsiaTheme="minorEastAsia" w:hAnsiTheme="minorHAnsi"/>
              <w:noProof/>
              <w:lang w:eastAsia="en-GB"/>
            </w:rPr>
          </w:pPr>
          <w:r w:rsidRPr="00E4540A">
            <w:rPr>
              <w:rFonts w:cs="Arial"/>
            </w:rPr>
            <w:fldChar w:fldCharType="begin"/>
          </w:r>
          <w:r w:rsidR="00F65207" w:rsidRPr="00E4540A">
            <w:rPr>
              <w:rFonts w:cs="Arial"/>
            </w:rPr>
            <w:instrText>TOC \o "1-3" \h \z \u</w:instrText>
          </w:r>
          <w:r w:rsidRPr="00E4540A">
            <w:rPr>
              <w:rFonts w:cs="Arial"/>
            </w:rPr>
            <w:fldChar w:fldCharType="separate"/>
          </w:r>
          <w:hyperlink w:anchor="_Toc100402331" w:history="1">
            <w:r w:rsidR="00A458D9" w:rsidRPr="00E050FD">
              <w:rPr>
                <w:rStyle w:val="Hyperlink"/>
                <w:rFonts w:cs="Arial"/>
                <w:noProof/>
              </w:rPr>
              <w:t>Introduction</w:t>
            </w:r>
            <w:r w:rsidR="00A458D9">
              <w:rPr>
                <w:noProof/>
                <w:webHidden/>
              </w:rPr>
              <w:tab/>
            </w:r>
            <w:r w:rsidR="00A458D9">
              <w:rPr>
                <w:noProof/>
                <w:webHidden/>
              </w:rPr>
              <w:fldChar w:fldCharType="begin"/>
            </w:r>
            <w:r w:rsidR="00A458D9">
              <w:rPr>
                <w:noProof/>
                <w:webHidden/>
              </w:rPr>
              <w:instrText xml:space="preserve"> PAGEREF _Toc100402331 \h </w:instrText>
            </w:r>
            <w:r w:rsidR="00A458D9">
              <w:rPr>
                <w:noProof/>
                <w:webHidden/>
              </w:rPr>
            </w:r>
            <w:r w:rsidR="00A458D9">
              <w:rPr>
                <w:noProof/>
                <w:webHidden/>
              </w:rPr>
              <w:fldChar w:fldCharType="separate"/>
            </w:r>
            <w:r w:rsidR="00A458D9">
              <w:rPr>
                <w:noProof/>
                <w:webHidden/>
              </w:rPr>
              <w:t>3</w:t>
            </w:r>
            <w:r w:rsidR="00A458D9">
              <w:rPr>
                <w:noProof/>
                <w:webHidden/>
              </w:rPr>
              <w:fldChar w:fldCharType="end"/>
            </w:r>
          </w:hyperlink>
        </w:p>
        <w:p w14:paraId="6B4DC028" w14:textId="0FA9EAF7" w:rsidR="00A458D9" w:rsidRDefault="00A458D9">
          <w:pPr>
            <w:pStyle w:val="TOC1"/>
            <w:tabs>
              <w:tab w:val="right" w:leader="dot" w:pos="9016"/>
            </w:tabs>
            <w:rPr>
              <w:rFonts w:asciiTheme="minorHAnsi" w:eastAsiaTheme="minorEastAsia" w:hAnsiTheme="minorHAnsi"/>
              <w:noProof/>
              <w:lang w:eastAsia="en-GB"/>
            </w:rPr>
          </w:pPr>
          <w:hyperlink w:anchor="_Toc100402332" w:history="1">
            <w:r w:rsidRPr="00E050FD">
              <w:rPr>
                <w:rStyle w:val="Hyperlink"/>
                <w:rFonts w:cs="Arial"/>
                <w:noProof/>
              </w:rPr>
              <w:t>Skills learnt</w:t>
            </w:r>
            <w:r>
              <w:rPr>
                <w:noProof/>
                <w:webHidden/>
              </w:rPr>
              <w:tab/>
            </w:r>
            <w:r>
              <w:rPr>
                <w:noProof/>
                <w:webHidden/>
              </w:rPr>
              <w:fldChar w:fldCharType="begin"/>
            </w:r>
            <w:r>
              <w:rPr>
                <w:noProof/>
                <w:webHidden/>
              </w:rPr>
              <w:instrText xml:space="preserve"> PAGEREF _Toc100402332 \h </w:instrText>
            </w:r>
            <w:r>
              <w:rPr>
                <w:noProof/>
                <w:webHidden/>
              </w:rPr>
            </w:r>
            <w:r>
              <w:rPr>
                <w:noProof/>
                <w:webHidden/>
              </w:rPr>
              <w:fldChar w:fldCharType="separate"/>
            </w:r>
            <w:r>
              <w:rPr>
                <w:noProof/>
                <w:webHidden/>
              </w:rPr>
              <w:t>3</w:t>
            </w:r>
            <w:r>
              <w:rPr>
                <w:noProof/>
                <w:webHidden/>
              </w:rPr>
              <w:fldChar w:fldCharType="end"/>
            </w:r>
          </w:hyperlink>
        </w:p>
        <w:p w14:paraId="20D1BA3D" w14:textId="2EB7B94E" w:rsidR="00A458D9" w:rsidRDefault="00A458D9">
          <w:pPr>
            <w:pStyle w:val="TOC1"/>
            <w:tabs>
              <w:tab w:val="right" w:leader="dot" w:pos="9016"/>
            </w:tabs>
            <w:rPr>
              <w:rFonts w:asciiTheme="minorHAnsi" w:eastAsiaTheme="minorEastAsia" w:hAnsiTheme="minorHAnsi"/>
              <w:noProof/>
              <w:lang w:eastAsia="en-GB"/>
            </w:rPr>
          </w:pPr>
          <w:hyperlink w:anchor="_Toc100402333" w:history="1">
            <w:r w:rsidRPr="00E050FD">
              <w:rPr>
                <w:rStyle w:val="Hyperlink"/>
                <w:rFonts w:cs="Arial"/>
                <w:noProof/>
              </w:rPr>
              <w:t>SWOT analysis of skills</w:t>
            </w:r>
            <w:r>
              <w:rPr>
                <w:noProof/>
                <w:webHidden/>
              </w:rPr>
              <w:tab/>
            </w:r>
            <w:r>
              <w:rPr>
                <w:noProof/>
                <w:webHidden/>
              </w:rPr>
              <w:fldChar w:fldCharType="begin"/>
            </w:r>
            <w:r>
              <w:rPr>
                <w:noProof/>
                <w:webHidden/>
              </w:rPr>
              <w:instrText xml:space="preserve"> PAGEREF _Toc100402333 \h </w:instrText>
            </w:r>
            <w:r>
              <w:rPr>
                <w:noProof/>
                <w:webHidden/>
              </w:rPr>
            </w:r>
            <w:r>
              <w:rPr>
                <w:noProof/>
                <w:webHidden/>
              </w:rPr>
              <w:fldChar w:fldCharType="separate"/>
            </w:r>
            <w:r>
              <w:rPr>
                <w:noProof/>
                <w:webHidden/>
              </w:rPr>
              <w:t>3</w:t>
            </w:r>
            <w:r>
              <w:rPr>
                <w:noProof/>
                <w:webHidden/>
              </w:rPr>
              <w:fldChar w:fldCharType="end"/>
            </w:r>
          </w:hyperlink>
        </w:p>
        <w:p w14:paraId="28E28BCE" w14:textId="5BED80EE" w:rsidR="00A458D9" w:rsidRDefault="00A458D9">
          <w:pPr>
            <w:pStyle w:val="TOC1"/>
            <w:tabs>
              <w:tab w:val="right" w:leader="dot" w:pos="9016"/>
            </w:tabs>
            <w:rPr>
              <w:rFonts w:asciiTheme="minorHAnsi" w:eastAsiaTheme="minorEastAsia" w:hAnsiTheme="minorHAnsi"/>
              <w:noProof/>
              <w:lang w:eastAsia="en-GB"/>
            </w:rPr>
          </w:pPr>
          <w:hyperlink w:anchor="_Toc100402334" w:history="1">
            <w:r w:rsidRPr="00E050FD">
              <w:rPr>
                <w:rStyle w:val="Hyperlink"/>
                <w:rFonts w:cs="Arial"/>
                <w:noProof/>
              </w:rPr>
              <w:t>Personal Development Plan for career development</w:t>
            </w:r>
            <w:r>
              <w:rPr>
                <w:noProof/>
                <w:webHidden/>
              </w:rPr>
              <w:tab/>
            </w:r>
            <w:r>
              <w:rPr>
                <w:noProof/>
                <w:webHidden/>
              </w:rPr>
              <w:fldChar w:fldCharType="begin"/>
            </w:r>
            <w:r>
              <w:rPr>
                <w:noProof/>
                <w:webHidden/>
              </w:rPr>
              <w:instrText xml:space="preserve"> PAGEREF _Toc100402334 \h </w:instrText>
            </w:r>
            <w:r>
              <w:rPr>
                <w:noProof/>
                <w:webHidden/>
              </w:rPr>
            </w:r>
            <w:r>
              <w:rPr>
                <w:noProof/>
                <w:webHidden/>
              </w:rPr>
              <w:fldChar w:fldCharType="separate"/>
            </w:r>
            <w:r>
              <w:rPr>
                <w:noProof/>
                <w:webHidden/>
              </w:rPr>
              <w:t>4</w:t>
            </w:r>
            <w:r>
              <w:rPr>
                <w:noProof/>
                <w:webHidden/>
              </w:rPr>
              <w:fldChar w:fldCharType="end"/>
            </w:r>
          </w:hyperlink>
        </w:p>
        <w:p w14:paraId="161A28EB" w14:textId="284A94B7" w:rsidR="00A458D9" w:rsidRDefault="00A458D9">
          <w:pPr>
            <w:pStyle w:val="TOC1"/>
            <w:tabs>
              <w:tab w:val="right" w:leader="dot" w:pos="9016"/>
            </w:tabs>
            <w:rPr>
              <w:rFonts w:asciiTheme="minorHAnsi" w:eastAsiaTheme="minorEastAsia" w:hAnsiTheme="minorHAnsi"/>
              <w:noProof/>
              <w:lang w:eastAsia="en-GB"/>
            </w:rPr>
          </w:pPr>
          <w:hyperlink w:anchor="_Toc100402335" w:history="1">
            <w:r w:rsidRPr="00E050FD">
              <w:rPr>
                <w:rStyle w:val="Hyperlink"/>
                <w:rFonts w:cs="Arial"/>
                <w:noProof/>
              </w:rPr>
              <w:t>Analyse the skills required to be an effective manager</w:t>
            </w:r>
            <w:r>
              <w:rPr>
                <w:noProof/>
                <w:webHidden/>
              </w:rPr>
              <w:tab/>
            </w:r>
            <w:r>
              <w:rPr>
                <w:noProof/>
                <w:webHidden/>
              </w:rPr>
              <w:fldChar w:fldCharType="begin"/>
            </w:r>
            <w:r>
              <w:rPr>
                <w:noProof/>
                <w:webHidden/>
              </w:rPr>
              <w:instrText xml:space="preserve"> PAGEREF _Toc100402335 \h </w:instrText>
            </w:r>
            <w:r>
              <w:rPr>
                <w:noProof/>
                <w:webHidden/>
              </w:rPr>
            </w:r>
            <w:r>
              <w:rPr>
                <w:noProof/>
                <w:webHidden/>
              </w:rPr>
              <w:fldChar w:fldCharType="separate"/>
            </w:r>
            <w:r>
              <w:rPr>
                <w:noProof/>
                <w:webHidden/>
              </w:rPr>
              <w:t>4</w:t>
            </w:r>
            <w:r>
              <w:rPr>
                <w:noProof/>
                <w:webHidden/>
              </w:rPr>
              <w:fldChar w:fldCharType="end"/>
            </w:r>
          </w:hyperlink>
        </w:p>
        <w:p w14:paraId="04A07300" w14:textId="3F58741A" w:rsidR="00A458D9" w:rsidRDefault="00A458D9">
          <w:pPr>
            <w:pStyle w:val="TOC1"/>
            <w:tabs>
              <w:tab w:val="right" w:leader="dot" w:pos="9016"/>
            </w:tabs>
            <w:rPr>
              <w:rFonts w:asciiTheme="minorHAnsi" w:eastAsiaTheme="minorEastAsia" w:hAnsiTheme="minorHAnsi"/>
              <w:noProof/>
              <w:lang w:eastAsia="en-GB"/>
            </w:rPr>
          </w:pPr>
          <w:hyperlink w:anchor="_Toc100402336" w:history="1">
            <w:r w:rsidRPr="00E050FD">
              <w:rPr>
                <w:rStyle w:val="Hyperlink"/>
                <w:rFonts w:cs="Arial"/>
                <w:noProof/>
              </w:rPr>
              <w:t>UK employment law</w:t>
            </w:r>
            <w:r>
              <w:rPr>
                <w:noProof/>
                <w:webHidden/>
              </w:rPr>
              <w:tab/>
            </w:r>
            <w:r>
              <w:rPr>
                <w:noProof/>
                <w:webHidden/>
              </w:rPr>
              <w:fldChar w:fldCharType="begin"/>
            </w:r>
            <w:r>
              <w:rPr>
                <w:noProof/>
                <w:webHidden/>
              </w:rPr>
              <w:instrText xml:space="preserve"> PAGEREF _Toc100402336 \h </w:instrText>
            </w:r>
            <w:r>
              <w:rPr>
                <w:noProof/>
                <w:webHidden/>
              </w:rPr>
            </w:r>
            <w:r>
              <w:rPr>
                <w:noProof/>
                <w:webHidden/>
              </w:rPr>
              <w:fldChar w:fldCharType="separate"/>
            </w:r>
            <w:r>
              <w:rPr>
                <w:noProof/>
                <w:webHidden/>
              </w:rPr>
              <w:t>5</w:t>
            </w:r>
            <w:r>
              <w:rPr>
                <w:noProof/>
                <w:webHidden/>
              </w:rPr>
              <w:fldChar w:fldCharType="end"/>
            </w:r>
          </w:hyperlink>
        </w:p>
        <w:p w14:paraId="1A68803F" w14:textId="0951E5A0" w:rsidR="00A458D9" w:rsidRDefault="00A458D9">
          <w:pPr>
            <w:pStyle w:val="TOC1"/>
            <w:tabs>
              <w:tab w:val="right" w:leader="dot" w:pos="9016"/>
            </w:tabs>
            <w:rPr>
              <w:rFonts w:asciiTheme="minorHAnsi" w:eastAsiaTheme="minorEastAsia" w:hAnsiTheme="minorHAnsi"/>
              <w:noProof/>
              <w:lang w:eastAsia="en-GB"/>
            </w:rPr>
          </w:pPr>
          <w:hyperlink w:anchor="_Toc100402337" w:history="1">
            <w:r w:rsidRPr="00E050FD">
              <w:rPr>
                <w:rStyle w:val="Hyperlink"/>
                <w:rFonts w:cs="Arial"/>
                <w:noProof/>
              </w:rPr>
              <w:t>Learning theories</w:t>
            </w:r>
            <w:r>
              <w:rPr>
                <w:noProof/>
                <w:webHidden/>
              </w:rPr>
              <w:tab/>
            </w:r>
            <w:r>
              <w:rPr>
                <w:noProof/>
                <w:webHidden/>
              </w:rPr>
              <w:fldChar w:fldCharType="begin"/>
            </w:r>
            <w:r>
              <w:rPr>
                <w:noProof/>
                <w:webHidden/>
              </w:rPr>
              <w:instrText xml:space="preserve"> PAGEREF _Toc100402337 \h </w:instrText>
            </w:r>
            <w:r>
              <w:rPr>
                <w:noProof/>
                <w:webHidden/>
              </w:rPr>
            </w:r>
            <w:r>
              <w:rPr>
                <w:noProof/>
                <w:webHidden/>
              </w:rPr>
              <w:fldChar w:fldCharType="separate"/>
            </w:r>
            <w:r>
              <w:rPr>
                <w:noProof/>
                <w:webHidden/>
              </w:rPr>
              <w:t>6</w:t>
            </w:r>
            <w:r>
              <w:rPr>
                <w:noProof/>
                <w:webHidden/>
              </w:rPr>
              <w:fldChar w:fldCharType="end"/>
            </w:r>
          </w:hyperlink>
        </w:p>
        <w:p w14:paraId="360CC209" w14:textId="3422EB3F" w:rsidR="00A458D9" w:rsidRDefault="00A458D9">
          <w:pPr>
            <w:pStyle w:val="TOC1"/>
            <w:tabs>
              <w:tab w:val="right" w:leader="dot" w:pos="9016"/>
            </w:tabs>
            <w:rPr>
              <w:rFonts w:asciiTheme="minorHAnsi" w:eastAsiaTheme="minorEastAsia" w:hAnsiTheme="minorHAnsi"/>
              <w:noProof/>
              <w:lang w:eastAsia="en-GB"/>
            </w:rPr>
          </w:pPr>
          <w:hyperlink w:anchor="_Toc100402338" w:history="1">
            <w:r w:rsidRPr="00E050FD">
              <w:rPr>
                <w:rStyle w:val="Hyperlink"/>
                <w:rFonts w:cs="Arial"/>
                <w:noProof/>
              </w:rPr>
              <w:t>Self-awareness methods</w:t>
            </w:r>
            <w:r>
              <w:rPr>
                <w:noProof/>
                <w:webHidden/>
              </w:rPr>
              <w:tab/>
            </w:r>
            <w:r>
              <w:rPr>
                <w:noProof/>
                <w:webHidden/>
              </w:rPr>
              <w:fldChar w:fldCharType="begin"/>
            </w:r>
            <w:r>
              <w:rPr>
                <w:noProof/>
                <w:webHidden/>
              </w:rPr>
              <w:instrText xml:space="preserve"> PAGEREF _Toc100402338 \h </w:instrText>
            </w:r>
            <w:r>
              <w:rPr>
                <w:noProof/>
                <w:webHidden/>
              </w:rPr>
            </w:r>
            <w:r>
              <w:rPr>
                <w:noProof/>
                <w:webHidden/>
              </w:rPr>
              <w:fldChar w:fldCharType="separate"/>
            </w:r>
            <w:r>
              <w:rPr>
                <w:noProof/>
                <w:webHidden/>
              </w:rPr>
              <w:t>6</w:t>
            </w:r>
            <w:r>
              <w:rPr>
                <w:noProof/>
                <w:webHidden/>
              </w:rPr>
              <w:fldChar w:fldCharType="end"/>
            </w:r>
          </w:hyperlink>
        </w:p>
        <w:p w14:paraId="227CA23F" w14:textId="5F4ABD5B" w:rsidR="00A458D9" w:rsidRDefault="00A458D9">
          <w:pPr>
            <w:pStyle w:val="TOC1"/>
            <w:tabs>
              <w:tab w:val="right" w:leader="dot" w:pos="9016"/>
            </w:tabs>
            <w:rPr>
              <w:rFonts w:asciiTheme="minorHAnsi" w:eastAsiaTheme="minorEastAsia" w:hAnsiTheme="minorHAnsi"/>
              <w:noProof/>
              <w:lang w:eastAsia="en-GB"/>
            </w:rPr>
          </w:pPr>
          <w:hyperlink w:anchor="_Toc100402339" w:history="1">
            <w:r w:rsidRPr="00E050FD">
              <w:rPr>
                <w:rStyle w:val="Hyperlink"/>
                <w:rFonts w:cs="Arial"/>
                <w:noProof/>
              </w:rPr>
              <w:t>Conclusion</w:t>
            </w:r>
            <w:r>
              <w:rPr>
                <w:noProof/>
                <w:webHidden/>
              </w:rPr>
              <w:tab/>
            </w:r>
            <w:r>
              <w:rPr>
                <w:noProof/>
                <w:webHidden/>
              </w:rPr>
              <w:fldChar w:fldCharType="begin"/>
            </w:r>
            <w:r>
              <w:rPr>
                <w:noProof/>
                <w:webHidden/>
              </w:rPr>
              <w:instrText xml:space="preserve"> PAGEREF _Toc100402339 \h </w:instrText>
            </w:r>
            <w:r>
              <w:rPr>
                <w:noProof/>
                <w:webHidden/>
              </w:rPr>
            </w:r>
            <w:r>
              <w:rPr>
                <w:noProof/>
                <w:webHidden/>
              </w:rPr>
              <w:fldChar w:fldCharType="separate"/>
            </w:r>
            <w:r>
              <w:rPr>
                <w:noProof/>
                <w:webHidden/>
              </w:rPr>
              <w:t>6</w:t>
            </w:r>
            <w:r>
              <w:rPr>
                <w:noProof/>
                <w:webHidden/>
              </w:rPr>
              <w:fldChar w:fldCharType="end"/>
            </w:r>
          </w:hyperlink>
        </w:p>
        <w:p w14:paraId="22690F99" w14:textId="01EF3B77" w:rsidR="00A458D9" w:rsidRDefault="00A458D9">
          <w:pPr>
            <w:pStyle w:val="TOC1"/>
            <w:tabs>
              <w:tab w:val="right" w:leader="dot" w:pos="9016"/>
            </w:tabs>
            <w:rPr>
              <w:rFonts w:asciiTheme="minorHAnsi" w:eastAsiaTheme="minorEastAsia" w:hAnsiTheme="minorHAnsi"/>
              <w:noProof/>
              <w:lang w:eastAsia="en-GB"/>
            </w:rPr>
          </w:pPr>
          <w:hyperlink w:anchor="_Toc100402340" w:history="1">
            <w:r w:rsidRPr="00E050FD">
              <w:rPr>
                <w:rStyle w:val="Hyperlink"/>
                <w:rFonts w:cs="Arial"/>
                <w:noProof/>
              </w:rPr>
              <w:t>References</w:t>
            </w:r>
            <w:r>
              <w:rPr>
                <w:noProof/>
                <w:webHidden/>
              </w:rPr>
              <w:tab/>
            </w:r>
            <w:r>
              <w:rPr>
                <w:noProof/>
                <w:webHidden/>
              </w:rPr>
              <w:fldChar w:fldCharType="begin"/>
            </w:r>
            <w:r>
              <w:rPr>
                <w:noProof/>
                <w:webHidden/>
              </w:rPr>
              <w:instrText xml:space="preserve"> PAGEREF _Toc100402340 \h </w:instrText>
            </w:r>
            <w:r>
              <w:rPr>
                <w:noProof/>
                <w:webHidden/>
              </w:rPr>
            </w:r>
            <w:r>
              <w:rPr>
                <w:noProof/>
                <w:webHidden/>
              </w:rPr>
              <w:fldChar w:fldCharType="separate"/>
            </w:r>
            <w:r>
              <w:rPr>
                <w:noProof/>
                <w:webHidden/>
              </w:rPr>
              <w:t>7</w:t>
            </w:r>
            <w:r>
              <w:rPr>
                <w:noProof/>
                <w:webHidden/>
              </w:rPr>
              <w:fldChar w:fldCharType="end"/>
            </w:r>
          </w:hyperlink>
        </w:p>
        <w:p w14:paraId="25B2A519" w14:textId="338829B7" w:rsidR="00F65207" w:rsidRPr="00E4540A" w:rsidRDefault="00F93EF9" w:rsidP="3D66844F">
          <w:pPr>
            <w:pStyle w:val="TOC1"/>
            <w:tabs>
              <w:tab w:val="right" w:leader="dot" w:pos="9015"/>
            </w:tabs>
            <w:rPr>
              <w:rFonts w:eastAsia="Calibri" w:cs="Arial"/>
              <w:noProof/>
            </w:rPr>
          </w:pPr>
          <w:r w:rsidRPr="00E4540A">
            <w:rPr>
              <w:rFonts w:cs="Arial"/>
            </w:rPr>
            <w:fldChar w:fldCharType="end"/>
          </w:r>
        </w:p>
      </w:sdtContent>
    </w:sdt>
    <w:p w14:paraId="56AC2346" w14:textId="1FEED9B5" w:rsidR="00F65207" w:rsidRPr="00E4540A" w:rsidRDefault="00F65207">
      <w:pPr>
        <w:rPr>
          <w:rFonts w:cs="Arial"/>
        </w:rPr>
      </w:pPr>
    </w:p>
    <w:p w14:paraId="6254B928" w14:textId="7DCE8A3A" w:rsidR="00F65207" w:rsidRPr="00E4540A" w:rsidRDefault="00F65207">
      <w:pPr>
        <w:rPr>
          <w:rFonts w:eastAsiaTheme="majorEastAsia" w:cs="Arial"/>
          <w:color w:val="2F5496" w:themeColor="accent1" w:themeShade="BF"/>
        </w:rPr>
      </w:pPr>
      <w:r w:rsidRPr="00E4540A">
        <w:rPr>
          <w:rFonts w:cs="Arial"/>
        </w:rPr>
        <w:br w:type="page"/>
      </w:r>
    </w:p>
    <w:p w14:paraId="7799CD5A" w14:textId="77777777" w:rsidR="00F65207" w:rsidRPr="00E4540A" w:rsidRDefault="00F65207" w:rsidP="00F65207">
      <w:pPr>
        <w:pStyle w:val="Heading1"/>
        <w:rPr>
          <w:rFonts w:ascii="Arial" w:hAnsi="Arial" w:cs="Arial"/>
          <w:sz w:val="22"/>
          <w:szCs w:val="22"/>
        </w:rPr>
      </w:pPr>
    </w:p>
    <w:p w14:paraId="4CA0DE31" w14:textId="6E62E0BE" w:rsidR="00274C26" w:rsidRPr="00E4540A" w:rsidRDefault="00F06B9F" w:rsidP="00F65207">
      <w:pPr>
        <w:pStyle w:val="Heading1"/>
        <w:rPr>
          <w:rFonts w:ascii="Arial" w:hAnsi="Arial" w:cs="Arial"/>
          <w:color w:val="auto"/>
          <w:sz w:val="22"/>
          <w:szCs w:val="22"/>
          <w:u w:val="single"/>
        </w:rPr>
      </w:pPr>
      <w:bookmarkStart w:id="0" w:name="_Toc100402331"/>
      <w:r w:rsidRPr="00E4540A">
        <w:rPr>
          <w:rFonts w:ascii="Arial" w:hAnsi="Arial" w:cs="Arial"/>
          <w:color w:val="auto"/>
          <w:sz w:val="22"/>
          <w:szCs w:val="22"/>
          <w:u w:val="single"/>
        </w:rPr>
        <w:t>Introduction</w:t>
      </w:r>
      <w:bookmarkEnd w:id="0"/>
    </w:p>
    <w:p w14:paraId="7CDAFAAD" w14:textId="1A3F986B" w:rsidR="00E82A04" w:rsidRPr="00E4540A" w:rsidRDefault="00E82A04" w:rsidP="00E82A04">
      <w:pPr>
        <w:rPr>
          <w:rFonts w:cs="Arial"/>
        </w:rPr>
      </w:pPr>
      <w:r w:rsidRPr="00E4540A">
        <w:rPr>
          <w:rFonts w:cs="Arial"/>
        </w:rPr>
        <w:t xml:space="preserve">In this report I will be </w:t>
      </w:r>
      <w:r w:rsidR="00C85B33" w:rsidRPr="00E4540A">
        <w:rPr>
          <w:rFonts w:cs="Arial"/>
        </w:rPr>
        <w:t>talking about</w:t>
      </w:r>
      <w:r w:rsidRPr="00E4540A">
        <w:rPr>
          <w:rFonts w:cs="Arial"/>
        </w:rPr>
        <w:t xml:space="preserve"> </w:t>
      </w:r>
      <w:r w:rsidR="00C85B33" w:rsidRPr="00E4540A">
        <w:rPr>
          <w:rFonts w:cs="Arial"/>
        </w:rPr>
        <w:t>the skills needed to succeed with career development plans and how a personal development plan can help with staying on course to your chosen career/field of work. I will also be discussing</w:t>
      </w:r>
      <w:r w:rsidR="00E40BE3" w:rsidRPr="00E4540A">
        <w:rPr>
          <w:rFonts w:cs="Arial"/>
        </w:rPr>
        <w:t xml:space="preserve"> UK employment law,</w:t>
      </w:r>
      <w:r w:rsidR="00C85B33" w:rsidRPr="00E4540A">
        <w:rPr>
          <w:rFonts w:cs="Arial"/>
        </w:rPr>
        <w:t xml:space="preserve"> learning theories and self-awareness methods which are important to know about when embarking on the career progression journey</w:t>
      </w:r>
      <w:r w:rsidR="00E40BE3" w:rsidRPr="00E4540A">
        <w:rPr>
          <w:rFonts w:cs="Arial"/>
        </w:rPr>
        <w:t>.</w:t>
      </w:r>
    </w:p>
    <w:p w14:paraId="5DF0726C" w14:textId="2514D1B2" w:rsidR="00F06B9F" w:rsidRPr="00E4540A" w:rsidRDefault="00F06B9F" w:rsidP="00F65207">
      <w:pPr>
        <w:pStyle w:val="Heading1"/>
        <w:rPr>
          <w:rFonts w:ascii="Arial" w:hAnsi="Arial" w:cs="Arial"/>
          <w:color w:val="auto"/>
          <w:sz w:val="22"/>
          <w:szCs w:val="22"/>
          <w:u w:val="single"/>
        </w:rPr>
      </w:pPr>
      <w:bookmarkStart w:id="1" w:name="_Toc100402332"/>
      <w:r w:rsidRPr="00E4540A">
        <w:rPr>
          <w:rFonts w:ascii="Arial" w:hAnsi="Arial" w:cs="Arial"/>
          <w:color w:val="auto"/>
          <w:sz w:val="22"/>
          <w:szCs w:val="22"/>
          <w:u w:val="single"/>
        </w:rPr>
        <w:t>Skills learnt</w:t>
      </w:r>
      <w:bookmarkEnd w:id="1"/>
    </w:p>
    <w:p w14:paraId="2ABD6472" w14:textId="58470709" w:rsidR="00423000" w:rsidRPr="00E4540A" w:rsidRDefault="00423000" w:rsidP="00423000">
      <w:pPr>
        <w:rPr>
          <w:rFonts w:cs="Arial"/>
        </w:rPr>
      </w:pPr>
      <w:r w:rsidRPr="00E4540A">
        <w:rPr>
          <w:rFonts w:cs="Arial"/>
        </w:rPr>
        <w:t xml:space="preserve">To understand </w:t>
      </w:r>
      <w:r w:rsidR="005031AB" w:rsidRPr="00E4540A">
        <w:rPr>
          <w:rFonts w:cs="Arial"/>
        </w:rPr>
        <w:t xml:space="preserve">the </w:t>
      </w:r>
      <w:r w:rsidR="009C5DFE" w:rsidRPr="00E4540A">
        <w:rPr>
          <w:rFonts w:cs="Arial"/>
        </w:rPr>
        <w:t>skills,</w:t>
      </w:r>
      <w:r w:rsidR="005031AB" w:rsidRPr="00E4540A">
        <w:rPr>
          <w:rFonts w:cs="Arial"/>
        </w:rPr>
        <w:t xml:space="preserve"> I have obtained </w:t>
      </w:r>
      <w:proofErr w:type="gramStart"/>
      <w:r w:rsidR="005031AB" w:rsidRPr="00E4540A">
        <w:rPr>
          <w:rFonts w:cs="Arial"/>
        </w:rPr>
        <w:t>during the course of</w:t>
      </w:r>
      <w:proofErr w:type="gramEnd"/>
      <w:r w:rsidR="005031AB" w:rsidRPr="00E4540A">
        <w:rPr>
          <w:rFonts w:cs="Arial"/>
        </w:rPr>
        <w:t xml:space="preserve"> this module I would like to provide you with the definition of a skill itself. </w:t>
      </w:r>
      <w:r w:rsidR="008A1AD3" w:rsidRPr="00E4540A">
        <w:rPr>
          <w:rFonts w:cs="Arial"/>
        </w:rPr>
        <w:t>According to Webster (2021) a skill is “</w:t>
      </w:r>
      <w:r w:rsidR="008A1AD3" w:rsidRPr="00E4540A">
        <w:rPr>
          <w:rFonts w:cs="Arial"/>
          <w:spacing w:val="3"/>
          <w:shd w:val="clear" w:color="auto" w:fill="FFFFFF"/>
        </w:rPr>
        <w:t>the ability to use one's knowledge effectively and readily in execution or performance</w:t>
      </w:r>
      <w:r w:rsidR="009C5DFE" w:rsidRPr="00E4540A">
        <w:rPr>
          <w:rFonts w:cs="Arial"/>
          <w:spacing w:val="3"/>
          <w:shd w:val="clear" w:color="auto" w:fill="FFFFFF"/>
        </w:rPr>
        <w:t>”.</w:t>
      </w:r>
    </w:p>
    <w:p w14:paraId="5B501B55" w14:textId="20F8369B" w:rsidR="00413370" w:rsidRPr="00E4540A" w:rsidRDefault="00F42F59" w:rsidP="00F06B9F">
      <w:pPr>
        <w:pStyle w:val="ListParagraph"/>
        <w:numPr>
          <w:ilvl w:val="0"/>
          <w:numId w:val="2"/>
        </w:numPr>
        <w:rPr>
          <w:rFonts w:cs="Arial"/>
        </w:rPr>
      </w:pPr>
      <w:r w:rsidRPr="00E4540A">
        <w:rPr>
          <w:rFonts w:cs="Arial"/>
          <w:color w:val="202124"/>
          <w:shd w:val="clear" w:color="auto" w:fill="FFFFFF"/>
        </w:rPr>
        <w:t>Leadership skills</w:t>
      </w:r>
      <w:sdt>
        <w:sdtPr>
          <w:rPr>
            <w:rFonts w:cs="Arial"/>
            <w:color w:val="202124"/>
            <w:shd w:val="clear" w:color="auto" w:fill="FFFFFF"/>
          </w:rPr>
          <w:id w:val="-1512916301"/>
          <w:citation/>
        </w:sdtPr>
        <w:sdtEndPr/>
        <w:sdtContent>
          <w:r w:rsidR="00EB3729" w:rsidRPr="00E4540A">
            <w:rPr>
              <w:rFonts w:cs="Arial"/>
              <w:color w:val="202124"/>
              <w:shd w:val="clear" w:color="auto" w:fill="FFFFFF"/>
            </w:rPr>
            <w:fldChar w:fldCharType="begin"/>
          </w:r>
          <w:r w:rsidR="00EB3729" w:rsidRPr="00E4540A">
            <w:rPr>
              <w:rFonts w:cs="Arial"/>
              <w:color w:val="202124"/>
              <w:shd w:val="clear" w:color="auto" w:fill="FFFFFF"/>
            </w:rPr>
            <w:instrText xml:space="preserve"> CITATION Con04 \l 2057 </w:instrText>
          </w:r>
          <w:r w:rsidR="00EB3729" w:rsidRPr="00E4540A">
            <w:rPr>
              <w:rFonts w:cs="Arial"/>
              <w:color w:val="202124"/>
              <w:shd w:val="clear" w:color="auto" w:fill="FFFFFF"/>
            </w:rPr>
            <w:fldChar w:fldCharType="separate"/>
          </w:r>
          <w:r w:rsidR="004E4211">
            <w:rPr>
              <w:rFonts w:cs="Arial"/>
              <w:noProof/>
              <w:color w:val="202124"/>
              <w:shd w:val="clear" w:color="auto" w:fill="FFFFFF"/>
            </w:rPr>
            <w:t xml:space="preserve"> </w:t>
          </w:r>
          <w:r w:rsidR="004E4211" w:rsidRPr="004E4211">
            <w:rPr>
              <w:rFonts w:cs="Arial"/>
              <w:noProof/>
              <w:color w:val="202124"/>
              <w:shd w:val="clear" w:color="auto" w:fill="FFFFFF"/>
            </w:rPr>
            <w:t>(Contino, 2004)</w:t>
          </w:r>
          <w:r w:rsidR="00EB3729" w:rsidRPr="00E4540A">
            <w:rPr>
              <w:rFonts w:cs="Arial"/>
              <w:color w:val="202124"/>
              <w:shd w:val="clear" w:color="auto" w:fill="FFFFFF"/>
            </w:rPr>
            <w:fldChar w:fldCharType="end"/>
          </w:r>
        </w:sdtContent>
      </w:sdt>
    </w:p>
    <w:p w14:paraId="1A793B34" w14:textId="50E9AE0F" w:rsidR="00555166" w:rsidRPr="00E4540A" w:rsidRDefault="00555166" w:rsidP="00555166">
      <w:pPr>
        <w:rPr>
          <w:rFonts w:cs="Arial"/>
        </w:rPr>
      </w:pPr>
      <w:r w:rsidRPr="00E4540A">
        <w:rPr>
          <w:rFonts w:cs="Arial"/>
        </w:rPr>
        <w:t>In my most recent employment I have been able to gain leadership skills by being given the opportunity to look after employees with less experience and get them working &amp; understanding how to process work like the more experienced members of staff. With this I was able to watch, give regular feedback and support each person until they had been handed over to their official manager which also allowed me to become aware of other learning styles to produce positive results.</w:t>
      </w:r>
    </w:p>
    <w:p w14:paraId="55796A41" w14:textId="799BC48C" w:rsidR="00F42F59" w:rsidRPr="00E4540A" w:rsidRDefault="00F42F59" w:rsidP="00F06B9F">
      <w:pPr>
        <w:pStyle w:val="ListParagraph"/>
        <w:numPr>
          <w:ilvl w:val="0"/>
          <w:numId w:val="2"/>
        </w:numPr>
        <w:rPr>
          <w:rFonts w:cs="Arial"/>
        </w:rPr>
      </w:pPr>
      <w:r w:rsidRPr="00E4540A">
        <w:rPr>
          <w:rFonts w:cs="Arial"/>
          <w:color w:val="202124"/>
          <w:shd w:val="clear" w:color="auto" w:fill="FFFFFF"/>
        </w:rPr>
        <w:t>Adaptability skills</w:t>
      </w:r>
      <w:sdt>
        <w:sdtPr>
          <w:rPr>
            <w:rFonts w:cs="Arial"/>
            <w:color w:val="202124"/>
            <w:shd w:val="clear" w:color="auto" w:fill="FFFFFF"/>
          </w:rPr>
          <w:id w:val="1196822802"/>
          <w:citation/>
        </w:sdtPr>
        <w:sdtEndPr/>
        <w:sdtContent>
          <w:r w:rsidR="00383A75" w:rsidRPr="00E4540A">
            <w:rPr>
              <w:rFonts w:cs="Arial"/>
              <w:color w:val="202124"/>
              <w:shd w:val="clear" w:color="auto" w:fill="FFFFFF"/>
            </w:rPr>
            <w:fldChar w:fldCharType="begin"/>
          </w:r>
          <w:r w:rsidR="00383A75" w:rsidRPr="00E4540A">
            <w:rPr>
              <w:rFonts w:cs="Arial"/>
              <w:color w:val="202124"/>
              <w:shd w:val="clear" w:color="auto" w:fill="FFFFFF"/>
            </w:rPr>
            <w:instrText xml:space="preserve"> CITATION Hol14 \l 2057 </w:instrText>
          </w:r>
          <w:r w:rsidR="00383A75" w:rsidRPr="00E4540A">
            <w:rPr>
              <w:rFonts w:cs="Arial"/>
              <w:color w:val="202124"/>
              <w:shd w:val="clear" w:color="auto" w:fill="FFFFFF"/>
            </w:rPr>
            <w:fldChar w:fldCharType="separate"/>
          </w:r>
          <w:r w:rsidR="004E4211">
            <w:rPr>
              <w:rFonts w:cs="Arial"/>
              <w:noProof/>
              <w:color w:val="202124"/>
              <w:shd w:val="clear" w:color="auto" w:fill="FFFFFF"/>
            </w:rPr>
            <w:t xml:space="preserve"> </w:t>
          </w:r>
          <w:r w:rsidR="004E4211" w:rsidRPr="004E4211">
            <w:rPr>
              <w:rFonts w:cs="Arial"/>
              <w:noProof/>
              <w:color w:val="202124"/>
              <w:shd w:val="clear" w:color="auto" w:fill="FFFFFF"/>
            </w:rPr>
            <w:t>(Holtkamp, 2014)</w:t>
          </w:r>
          <w:r w:rsidR="00383A75" w:rsidRPr="00E4540A">
            <w:rPr>
              <w:rFonts w:cs="Arial"/>
              <w:color w:val="202124"/>
              <w:shd w:val="clear" w:color="auto" w:fill="FFFFFF"/>
            </w:rPr>
            <w:fldChar w:fldCharType="end"/>
          </w:r>
        </w:sdtContent>
      </w:sdt>
    </w:p>
    <w:p w14:paraId="0DAC6AE0" w14:textId="4DC76813" w:rsidR="00555166" w:rsidRPr="00E4540A" w:rsidRDefault="00555166" w:rsidP="00555166">
      <w:pPr>
        <w:rPr>
          <w:rFonts w:cs="Arial"/>
        </w:rPr>
      </w:pPr>
      <w:r w:rsidRPr="00E4540A">
        <w:rPr>
          <w:rFonts w:cs="Arial"/>
        </w:rPr>
        <w:t xml:space="preserve">In every job I have had I’ve been able to be flexible in line with the </w:t>
      </w:r>
      <w:proofErr w:type="spellStart"/>
      <w:r w:rsidRPr="00E4540A">
        <w:rPr>
          <w:rFonts w:cs="Arial"/>
        </w:rPr>
        <w:t>businesses</w:t>
      </w:r>
      <w:proofErr w:type="spellEnd"/>
      <w:r w:rsidRPr="00E4540A">
        <w:rPr>
          <w:rFonts w:cs="Arial"/>
        </w:rPr>
        <w:t xml:space="preserve"> needs. This has always worked in my favour as when something needs to be prioritised at short notice, I am able to get it done before the deadline. This skill </w:t>
      </w:r>
      <w:proofErr w:type="gramStart"/>
      <w:r w:rsidRPr="00E4540A">
        <w:rPr>
          <w:rFonts w:cs="Arial"/>
        </w:rPr>
        <w:t>in particular has</w:t>
      </w:r>
      <w:proofErr w:type="gramEnd"/>
      <w:r w:rsidRPr="00E4540A">
        <w:rPr>
          <w:rFonts w:cs="Arial"/>
        </w:rPr>
        <w:t xml:space="preserve"> </w:t>
      </w:r>
      <w:r w:rsidR="00F93EF9" w:rsidRPr="00E4540A">
        <w:rPr>
          <w:rFonts w:cs="Arial"/>
        </w:rPr>
        <w:t>assisted</w:t>
      </w:r>
      <w:r w:rsidRPr="00E4540A">
        <w:rPr>
          <w:rFonts w:cs="Arial"/>
        </w:rPr>
        <w:t xml:space="preserve"> me in both my personal and professional life as I can easily reconfigure activities to make sure all is done in a timely manner.</w:t>
      </w:r>
    </w:p>
    <w:p w14:paraId="4D834A0A" w14:textId="1A8461A0" w:rsidR="00CD76BC" w:rsidRPr="00E4540A" w:rsidRDefault="00CD76BC" w:rsidP="41D688BE">
      <w:pPr>
        <w:pStyle w:val="ListParagraph"/>
        <w:numPr>
          <w:ilvl w:val="0"/>
          <w:numId w:val="2"/>
        </w:numPr>
        <w:rPr>
          <w:rFonts w:cs="Arial"/>
          <w:noProof/>
        </w:rPr>
      </w:pPr>
      <w:r w:rsidRPr="00E4540A">
        <w:rPr>
          <w:rFonts w:cs="Arial"/>
          <w:color w:val="202124"/>
          <w:shd w:val="clear" w:color="auto" w:fill="FFFFFF"/>
        </w:rPr>
        <w:t>Organisation skills</w:t>
      </w:r>
      <w:sdt>
        <w:sdtPr>
          <w:rPr>
            <w:rFonts w:cs="Arial"/>
            <w:color w:val="202124"/>
            <w:shd w:val="clear" w:color="auto" w:fill="FFFFFF"/>
          </w:rPr>
          <w:id w:val="1069851179"/>
          <w:placeholder>
            <w:docPart w:val="DefaultPlaceholder_1081868574"/>
          </w:placeholder>
          <w:citation/>
        </w:sdtPr>
        <w:sdtEndPr/>
        <w:sdtContent>
          <w:r w:rsidR="00383A75" w:rsidRPr="00E4540A">
            <w:rPr>
              <w:rFonts w:cs="Arial"/>
              <w:color w:val="202124"/>
              <w:shd w:val="clear" w:color="auto" w:fill="FFFFFF"/>
            </w:rPr>
            <w:fldChar w:fldCharType="begin"/>
          </w:r>
          <w:r w:rsidR="00383A75" w:rsidRPr="00E4540A">
            <w:rPr>
              <w:rFonts w:cs="Arial"/>
              <w:color w:val="202124"/>
              <w:shd w:val="clear" w:color="auto" w:fill="FFFFFF"/>
            </w:rPr>
            <w:instrText xml:space="preserve"> CITATION Bau01 \l 2057 </w:instrText>
          </w:r>
          <w:r w:rsidR="00383A75" w:rsidRPr="00E4540A">
            <w:rPr>
              <w:rFonts w:cs="Arial"/>
              <w:color w:val="202124"/>
              <w:shd w:val="clear" w:color="auto" w:fill="FFFFFF"/>
            </w:rPr>
            <w:fldChar w:fldCharType="separate"/>
          </w:r>
          <w:r w:rsidR="004E4211">
            <w:rPr>
              <w:rFonts w:cs="Arial"/>
              <w:noProof/>
              <w:color w:val="202124"/>
              <w:shd w:val="clear" w:color="auto" w:fill="FFFFFF"/>
            </w:rPr>
            <w:t xml:space="preserve"> </w:t>
          </w:r>
          <w:r w:rsidR="004E4211" w:rsidRPr="004E4211">
            <w:rPr>
              <w:rFonts w:cs="Arial"/>
              <w:noProof/>
              <w:color w:val="202124"/>
              <w:shd w:val="clear" w:color="auto" w:fill="FFFFFF"/>
            </w:rPr>
            <w:t>(Bausch &amp; Becker, 2001)</w:t>
          </w:r>
          <w:r w:rsidR="00383A75" w:rsidRPr="00E4540A">
            <w:rPr>
              <w:rFonts w:cs="Arial"/>
              <w:color w:val="202124"/>
              <w:shd w:val="clear" w:color="auto" w:fill="FFFFFF"/>
            </w:rPr>
            <w:fldChar w:fldCharType="end"/>
          </w:r>
        </w:sdtContent>
      </w:sdt>
    </w:p>
    <w:p w14:paraId="74037A8F" w14:textId="79E3D411" w:rsidR="41D688BE" w:rsidRPr="00E4540A" w:rsidRDefault="41D688BE" w:rsidP="41D688BE">
      <w:pPr>
        <w:spacing w:line="257" w:lineRule="auto"/>
        <w:rPr>
          <w:rFonts w:cs="Arial"/>
        </w:rPr>
      </w:pPr>
      <w:r w:rsidRPr="00E4540A">
        <w:rPr>
          <w:rFonts w:eastAsia="Arial" w:cs="Arial"/>
          <w:noProof/>
        </w:rPr>
        <w:t xml:space="preserve">More recently I have noticed that my organisation skills need to be improved as I tend to make a list, put the list in order of priority and then forget about the list until one of the item's due dates approaches. To resolve this, I have started to put my to-do list onto an electronic calendar with reminders set so that I can chip away at each task bit by bit to lessen the chance of feeling overwhelmed. I </w:t>
      </w:r>
      <w:r w:rsidRPr="00E4540A">
        <w:rPr>
          <w:rFonts w:eastAsia="Arial" w:cs="Arial"/>
          <w:noProof/>
          <w:color w:val="000000" w:themeColor="text1"/>
        </w:rPr>
        <w:t xml:space="preserve">have also been finding that tasks are being completed well within the due date which has helped me stay in control and more importantly organised. </w:t>
      </w:r>
      <w:r w:rsidRPr="00E4540A">
        <w:rPr>
          <w:rFonts w:eastAsia="Arial" w:cs="Arial"/>
          <w:noProof/>
        </w:rPr>
        <w:t xml:space="preserve"> </w:t>
      </w:r>
    </w:p>
    <w:p w14:paraId="6CEC8D12" w14:textId="1EC22EF1" w:rsidR="00F06B9F" w:rsidRPr="00E4540A" w:rsidRDefault="00F06B9F" w:rsidP="3D66844F">
      <w:pPr>
        <w:rPr>
          <w:rFonts w:eastAsia="Calibri" w:cs="Arial"/>
          <w:color w:val="666666"/>
        </w:rPr>
      </w:pPr>
      <w:bookmarkStart w:id="2" w:name="_Toc100402333"/>
      <w:r w:rsidRPr="00783001">
        <w:rPr>
          <w:rStyle w:val="Heading1Char"/>
          <w:rFonts w:ascii="Arial" w:hAnsi="Arial" w:cs="Arial"/>
          <w:color w:val="auto"/>
          <w:sz w:val="22"/>
          <w:szCs w:val="22"/>
          <w:u w:val="single"/>
        </w:rPr>
        <w:t>SWOT analysis of skills</w:t>
      </w:r>
      <w:bookmarkEnd w:id="2"/>
      <w:r w:rsidRPr="00E4540A">
        <w:rPr>
          <w:rFonts w:cs="Arial"/>
        </w:rPr>
        <w:t xml:space="preserve"> </w:t>
      </w:r>
      <w:sdt>
        <w:sdtPr>
          <w:rPr>
            <w:rFonts w:cs="Arial"/>
          </w:rPr>
          <w:id w:val="-233936844"/>
          <w:citation/>
        </w:sdtPr>
        <w:sdtContent>
          <w:r w:rsidR="00B32E03" w:rsidRPr="00E4540A">
            <w:rPr>
              <w:rFonts w:cs="Arial"/>
            </w:rPr>
            <w:fldChar w:fldCharType="begin"/>
          </w:r>
          <w:r w:rsidR="00B32E03" w:rsidRPr="00E4540A">
            <w:rPr>
              <w:rFonts w:cs="Arial"/>
            </w:rPr>
            <w:instrText xml:space="preserve"> CITATION Ros17 \l 2057 </w:instrText>
          </w:r>
          <w:r w:rsidR="00B32E03" w:rsidRPr="00E4540A">
            <w:rPr>
              <w:rFonts w:cs="Arial"/>
            </w:rPr>
            <w:fldChar w:fldCharType="separate"/>
          </w:r>
          <w:r w:rsidR="004E4211" w:rsidRPr="004E4211">
            <w:rPr>
              <w:rFonts w:cs="Arial"/>
              <w:noProof/>
            </w:rPr>
            <w:t>(Rose, 2017)</w:t>
          </w:r>
          <w:r w:rsidR="00B32E03" w:rsidRPr="00E4540A">
            <w:rPr>
              <w:rFonts w:cs="Arial"/>
            </w:rPr>
            <w:fldChar w:fldCharType="end"/>
          </w:r>
        </w:sdtContent>
      </w:sdt>
    </w:p>
    <w:tbl>
      <w:tblPr>
        <w:tblStyle w:val="TableGrid"/>
        <w:tblW w:w="0" w:type="auto"/>
        <w:tblLayout w:type="fixed"/>
        <w:tblLook w:val="04A0" w:firstRow="1" w:lastRow="0" w:firstColumn="1" w:lastColumn="0" w:noHBand="0" w:noVBand="1"/>
      </w:tblPr>
      <w:tblGrid>
        <w:gridCol w:w="4508"/>
        <w:gridCol w:w="4508"/>
      </w:tblGrid>
      <w:tr w:rsidR="41D688BE" w:rsidRPr="00E4540A" w14:paraId="21151F5A" w14:textId="77777777" w:rsidTr="45AC7312">
        <w:tc>
          <w:tcPr>
            <w:tcW w:w="4508" w:type="dxa"/>
            <w:tcBorders>
              <w:top w:val="single" w:sz="8" w:space="0" w:color="auto"/>
              <w:left w:val="single" w:sz="8" w:space="0" w:color="auto"/>
              <w:bottom w:val="single" w:sz="8" w:space="0" w:color="auto"/>
              <w:right w:val="single" w:sz="8" w:space="0" w:color="auto"/>
            </w:tcBorders>
          </w:tcPr>
          <w:p w14:paraId="7358A26C" w14:textId="638A8599" w:rsidR="41D688BE" w:rsidRPr="00E4540A" w:rsidRDefault="41D688BE">
            <w:pPr>
              <w:rPr>
                <w:rFonts w:cs="Arial"/>
              </w:rPr>
            </w:pPr>
            <w:r w:rsidRPr="00E4540A">
              <w:rPr>
                <w:rFonts w:eastAsia="Arial" w:cs="Arial"/>
              </w:rPr>
              <w:t>Strengths</w:t>
            </w:r>
          </w:p>
        </w:tc>
        <w:tc>
          <w:tcPr>
            <w:tcW w:w="4508" w:type="dxa"/>
            <w:tcBorders>
              <w:top w:val="single" w:sz="8" w:space="0" w:color="auto"/>
              <w:left w:val="single" w:sz="8" w:space="0" w:color="auto"/>
              <w:bottom w:val="single" w:sz="8" w:space="0" w:color="auto"/>
              <w:right w:val="single" w:sz="8" w:space="0" w:color="auto"/>
            </w:tcBorders>
          </w:tcPr>
          <w:p w14:paraId="5AF94FD7" w14:textId="15FEA0BA" w:rsidR="41D688BE" w:rsidRPr="00E4540A" w:rsidRDefault="41D688BE">
            <w:pPr>
              <w:rPr>
                <w:rFonts w:cs="Arial"/>
              </w:rPr>
            </w:pPr>
            <w:r w:rsidRPr="00E4540A">
              <w:rPr>
                <w:rFonts w:eastAsia="Arial" w:cs="Arial"/>
              </w:rPr>
              <w:t>Weaknesses</w:t>
            </w:r>
          </w:p>
        </w:tc>
      </w:tr>
      <w:tr w:rsidR="41D688BE" w:rsidRPr="00E4540A" w14:paraId="559EFC9D" w14:textId="77777777" w:rsidTr="45AC7312">
        <w:tc>
          <w:tcPr>
            <w:tcW w:w="4508" w:type="dxa"/>
            <w:tcBorders>
              <w:top w:val="single" w:sz="8" w:space="0" w:color="auto"/>
              <w:left w:val="single" w:sz="8" w:space="0" w:color="auto"/>
              <w:bottom w:val="single" w:sz="8" w:space="0" w:color="auto"/>
              <w:right w:val="single" w:sz="8" w:space="0" w:color="auto"/>
            </w:tcBorders>
          </w:tcPr>
          <w:p w14:paraId="00B28459" w14:textId="501FD841" w:rsidR="41D688BE" w:rsidRPr="00E4540A" w:rsidRDefault="41D688BE" w:rsidP="41D688BE">
            <w:pPr>
              <w:pStyle w:val="ListParagraph"/>
              <w:numPr>
                <w:ilvl w:val="0"/>
                <w:numId w:val="1"/>
              </w:numPr>
              <w:rPr>
                <w:rFonts w:eastAsiaTheme="minorEastAsia" w:cs="Arial"/>
              </w:rPr>
            </w:pPr>
            <w:r w:rsidRPr="00E4540A">
              <w:rPr>
                <w:rFonts w:cs="Arial"/>
              </w:rPr>
              <w:t>Communication</w:t>
            </w:r>
          </w:p>
          <w:p w14:paraId="7D7E4393" w14:textId="77777777" w:rsidR="41D688BE" w:rsidRPr="00E4540A" w:rsidRDefault="41D688BE" w:rsidP="41D688BE">
            <w:pPr>
              <w:pStyle w:val="ListParagraph"/>
              <w:numPr>
                <w:ilvl w:val="0"/>
                <w:numId w:val="1"/>
              </w:numPr>
              <w:rPr>
                <w:rFonts w:eastAsiaTheme="minorEastAsia" w:cs="Arial"/>
              </w:rPr>
            </w:pPr>
            <w:r w:rsidRPr="00E4540A">
              <w:rPr>
                <w:rFonts w:cs="Arial"/>
              </w:rPr>
              <w:t xml:space="preserve">Prioritising </w:t>
            </w:r>
          </w:p>
          <w:p w14:paraId="55825AC8" w14:textId="77777777" w:rsidR="00CB6A50" w:rsidRPr="00E4540A" w:rsidRDefault="00CB6A50" w:rsidP="41D688BE">
            <w:pPr>
              <w:pStyle w:val="ListParagraph"/>
              <w:numPr>
                <w:ilvl w:val="0"/>
                <w:numId w:val="1"/>
              </w:numPr>
              <w:rPr>
                <w:rFonts w:eastAsiaTheme="minorEastAsia" w:cs="Arial"/>
              </w:rPr>
            </w:pPr>
            <w:r w:rsidRPr="00E4540A">
              <w:rPr>
                <w:rFonts w:cs="Arial"/>
              </w:rPr>
              <w:t>Personable</w:t>
            </w:r>
          </w:p>
          <w:p w14:paraId="291E7017" w14:textId="77777777" w:rsidR="00CB6A50" w:rsidRPr="00E4540A" w:rsidRDefault="00190B6B" w:rsidP="41D688BE">
            <w:pPr>
              <w:pStyle w:val="ListParagraph"/>
              <w:numPr>
                <w:ilvl w:val="0"/>
                <w:numId w:val="1"/>
              </w:numPr>
              <w:rPr>
                <w:rFonts w:eastAsiaTheme="minorEastAsia" w:cs="Arial"/>
              </w:rPr>
            </w:pPr>
            <w:r w:rsidRPr="00E4540A">
              <w:rPr>
                <w:rFonts w:cs="Arial"/>
              </w:rPr>
              <w:t>Empathetic</w:t>
            </w:r>
          </w:p>
          <w:p w14:paraId="0868625F" w14:textId="6E703915" w:rsidR="00190B6B" w:rsidRPr="00E4540A" w:rsidRDefault="00190B6B" w:rsidP="41D688BE">
            <w:pPr>
              <w:pStyle w:val="ListParagraph"/>
              <w:numPr>
                <w:ilvl w:val="0"/>
                <w:numId w:val="1"/>
              </w:numPr>
              <w:rPr>
                <w:rFonts w:eastAsiaTheme="minorEastAsia" w:cs="Arial"/>
              </w:rPr>
            </w:pPr>
            <w:r w:rsidRPr="00E4540A">
              <w:rPr>
                <w:rFonts w:cs="Arial"/>
              </w:rPr>
              <w:t>Holistic</w:t>
            </w:r>
          </w:p>
        </w:tc>
        <w:tc>
          <w:tcPr>
            <w:tcW w:w="4508" w:type="dxa"/>
            <w:tcBorders>
              <w:top w:val="single" w:sz="8" w:space="0" w:color="auto"/>
              <w:left w:val="single" w:sz="8" w:space="0" w:color="auto"/>
              <w:bottom w:val="single" w:sz="8" w:space="0" w:color="auto"/>
              <w:right w:val="single" w:sz="8" w:space="0" w:color="auto"/>
            </w:tcBorders>
          </w:tcPr>
          <w:p w14:paraId="58B99103" w14:textId="1531983B" w:rsidR="41D688BE" w:rsidRPr="00E4540A" w:rsidRDefault="41D688BE" w:rsidP="45AC7312">
            <w:pPr>
              <w:pStyle w:val="ListParagraph"/>
              <w:numPr>
                <w:ilvl w:val="0"/>
                <w:numId w:val="1"/>
              </w:numPr>
              <w:rPr>
                <w:rFonts w:eastAsiaTheme="minorEastAsia" w:cs="Arial"/>
              </w:rPr>
            </w:pPr>
            <w:r w:rsidRPr="00E4540A">
              <w:rPr>
                <w:rFonts w:cs="Arial"/>
              </w:rPr>
              <w:t>Organisation</w:t>
            </w:r>
          </w:p>
          <w:p w14:paraId="18F9C24D" w14:textId="7F228A15" w:rsidR="45AC7312" w:rsidRPr="00E4540A" w:rsidRDefault="45AC7312" w:rsidP="45AC7312">
            <w:pPr>
              <w:pStyle w:val="ListParagraph"/>
              <w:numPr>
                <w:ilvl w:val="0"/>
                <w:numId w:val="1"/>
              </w:numPr>
              <w:rPr>
                <w:rFonts w:cs="Arial"/>
              </w:rPr>
            </w:pPr>
            <w:r w:rsidRPr="00E4540A">
              <w:rPr>
                <w:rFonts w:eastAsia="Calibri" w:cs="Arial"/>
              </w:rPr>
              <w:t>Procrastination</w:t>
            </w:r>
          </w:p>
          <w:p w14:paraId="59295CB4" w14:textId="4E877B8F" w:rsidR="41D688BE" w:rsidRPr="00E4540A" w:rsidRDefault="41D688BE" w:rsidP="41D688BE">
            <w:pPr>
              <w:pStyle w:val="ListParagraph"/>
              <w:numPr>
                <w:ilvl w:val="0"/>
                <w:numId w:val="1"/>
              </w:numPr>
              <w:rPr>
                <w:rFonts w:eastAsiaTheme="minorEastAsia" w:cs="Arial"/>
              </w:rPr>
            </w:pPr>
            <w:r w:rsidRPr="00E4540A">
              <w:rPr>
                <w:rFonts w:cs="Arial"/>
              </w:rPr>
              <w:t>Self-doubt</w:t>
            </w:r>
          </w:p>
        </w:tc>
      </w:tr>
      <w:tr w:rsidR="41D688BE" w:rsidRPr="00E4540A" w14:paraId="362D2085" w14:textId="77777777" w:rsidTr="45AC7312">
        <w:tc>
          <w:tcPr>
            <w:tcW w:w="4508" w:type="dxa"/>
            <w:tcBorders>
              <w:top w:val="single" w:sz="8" w:space="0" w:color="auto"/>
              <w:left w:val="single" w:sz="8" w:space="0" w:color="auto"/>
              <w:bottom w:val="single" w:sz="8" w:space="0" w:color="auto"/>
              <w:right w:val="single" w:sz="8" w:space="0" w:color="auto"/>
            </w:tcBorders>
          </w:tcPr>
          <w:p w14:paraId="6E287FFB" w14:textId="0CF7F6FE" w:rsidR="41D688BE" w:rsidRPr="00E4540A" w:rsidRDefault="41D688BE">
            <w:pPr>
              <w:rPr>
                <w:rFonts w:cs="Arial"/>
              </w:rPr>
            </w:pPr>
            <w:r w:rsidRPr="00E4540A">
              <w:rPr>
                <w:rFonts w:eastAsia="Arial" w:cs="Arial"/>
              </w:rPr>
              <w:t>Opportunities</w:t>
            </w:r>
          </w:p>
        </w:tc>
        <w:tc>
          <w:tcPr>
            <w:tcW w:w="4508" w:type="dxa"/>
            <w:tcBorders>
              <w:top w:val="single" w:sz="8" w:space="0" w:color="auto"/>
              <w:left w:val="single" w:sz="8" w:space="0" w:color="auto"/>
              <w:bottom w:val="single" w:sz="8" w:space="0" w:color="auto"/>
              <w:right w:val="single" w:sz="8" w:space="0" w:color="auto"/>
            </w:tcBorders>
          </w:tcPr>
          <w:p w14:paraId="0A0057F7" w14:textId="21311D03" w:rsidR="41D688BE" w:rsidRPr="00E4540A" w:rsidRDefault="41D688BE">
            <w:pPr>
              <w:rPr>
                <w:rFonts w:cs="Arial"/>
              </w:rPr>
            </w:pPr>
            <w:r w:rsidRPr="00E4540A">
              <w:rPr>
                <w:rFonts w:eastAsia="Arial" w:cs="Arial"/>
              </w:rPr>
              <w:t>Threats</w:t>
            </w:r>
          </w:p>
        </w:tc>
      </w:tr>
      <w:tr w:rsidR="41D688BE" w:rsidRPr="00E4540A" w14:paraId="6083AE06" w14:textId="77777777" w:rsidTr="45AC7312">
        <w:tc>
          <w:tcPr>
            <w:tcW w:w="4508" w:type="dxa"/>
            <w:tcBorders>
              <w:top w:val="single" w:sz="8" w:space="0" w:color="auto"/>
              <w:left w:val="single" w:sz="8" w:space="0" w:color="auto"/>
              <w:bottom w:val="single" w:sz="8" w:space="0" w:color="auto"/>
              <w:right w:val="single" w:sz="8" w:space="0" w:color="auto"/>
            </w:tcBorders>
          </w:tcPr>
          <w:p w14:paraId="7DC645E2" w14:textId="6C314E37" w:rsidR="41D688BE" w:rsidRPr="00E4540A" w:rsidRDefault="41D688BE" w:rsidP="41D688BE">
            <w:pPr>
              <w:pStyle w:val="ListParagraph"/>
              <w:numPr>
                <w:ilvl w:val="0"/>
                <w:numId w:val="1"/>
              </w:numPr>
              <w:rPr>
                <w:rFonts w:eastAsiaTheme="minorEastAsia" w:cs="Arial"/>
              </w:rPr>
            </w:pPr>
            <w:r w:rsidRPr="00E4540A">
              <w:rPr>
                <w:rFonts w:cs="Arial"/>
              </w:rPr>
              <w:t>Able to graduate</w:t>
            </w:r>
          </w:p>
          <w:p w14:paraId="0B395A1F" w14:textId="77916CC4" w:rsidR="41D688BE" w:rsidRPr="00E4540A" w:rsidRDefault="41D688BE" w:rsidP="41D688BE">
            <w:pPr>
              <w:pStyle w:val="ListParagraph"/>
              <w:numPr>
                <w:ilvl w:val="0"/>
                <w:numId w:val="1"/>
              </w:numPr>
              <w:rPr>
                <w:rFonts w:eastAsiaTheme="minorEastAsia" w:cs="Arial"/>
              </w:rPr>
            </w:pPr>
            <w:r w:rsidRPr="00E4540A">
              <w:rPr>
                <w:rFonts w:cs="Arial"/>
              </w:rPr>
              <w:t>Apply for a job in desired career</w:t>
            </w:r>
          </w:p>
          <w:p w14:paraId="31544687" w14:textId="0C11F70E" w:rsidR="41D688BE" w:rsidRPr="00E4540A" w:rsidRDefault="41D688BE" w:rsidP="45AC7312">
            <w:pPr>
              <w:pStyle w:val="ListParagraph"/>
              <w:numPr>
                <w:ilvl w:val="0"/>
                <w:numId w:val="1"/>
              </w:numPr>
              <w:rPr>
                <w:rFonts w:eastAsiaTheme="minorEastAsia" w:cs="Arial"/>
              </w:rPr>
            </w:pPr>
            <w:r w:rsidRPr="00E4540A">
              <w:rPr>
                <w:rFonts w:cs="Arial"/>
              </w:rPr>
              <w:t>Ability to keep learning to continue the progression</w:t>
            </w:r>
          </w:p>
          <w:p w14:paraId="17706063" w14:textId="69D447D8" w:rsidR="41D688BE" w:rsidRPr="00E4540A" w:rsidRDefault="45AC7312" w:rsidP="45AC7312">
            <w:pPr>
              <w:pStyle w:val="ListParagraph"/>
              <w:numPr>
                <w:ilvl w:val="0"/>
                <w:numId w:val="1"/>
              </w:numPr>
              <w:rPr>
                <w:rFonts w:cs="Arial"/>
              </w:rPr>
            </w:pPr>
            <w:r w:rsidRPr="00E4540A">
              <w:rPr>
                <w:rFonts w:eastAsia="Calibri" w:cs="Arial"/>
              </w:rPr>
              <w:t>Networking</w:t>
            </w:r>
          </w:p>
        </w:tc>
        <w:tc>
          <w:tcPr>
            <w:tcW w:w="4508" w:type="dxa"/>
            <w:tcBorders>
              <w:top w:val="single" w:sz="8" w:space="0" w:color="auto"/>
              <w:left w:val="single" w:sz="8" w:space="0" w:color="auto"/>
              <w:bottom w:val="single" w:sz="8" w:space="0" w:color="auto"/>
              <w:right w:val="single" w:sz="8" w:space="0" w:color="auto"/>
            </w:tcBorders>
          </w:tcPr>
          <w:p w14:paraId="2032D570" w14:textId="61579D20" w:rsidR="41D688BE" w:rsidRPr="00E4540A" w:rsidRDefault="41D688BE" w:rsidP="41D688BE">
            <w:pPr>
              <w:pStyle w:val="ListParagraph"/>
              <w:numPr>
                <w:ilvl w:val="0"/>
                <w:numId w:val="1"/>
              </w:numPr>
              <w:rPr>
                <w:rFonts w:eastAsiaTheme="minorEastAsia" w:cs="Arial"/>
              </w:rPr>
            </w:pPr>
            <w:r w:rsidRPr="00E4540A">
              <w:rPr>
                <w:rFonts w:cs="Arial"/>
              </w:rPr>
              <w:t>Family life</w:t>
            </w:r>
          </w:p>
          <w:p w14:paraId="2E1E9B85" w14:textId="01152CF3" w:rsidR="41D688BE" w:rsidRPr="00E4540A" w:rsidRDefault="41D688BE" w:rsidP="41D688BE">
            <w:pPr>
              <w:pStyle w:val="ListParagraph"/>
              <w:numPr>
                <w:ilvl w:val="0"/>
                <w:numId w:val="1"/>
              </w:numPr>
              <w:rPr>
                <w:rFonts w:eastAsiaTheme="minorEastAsia" w:cs="Arial"/>
              </w:rPr>
            </w:pPr>
            <w:r w:rsidRPr="00E4540A">
              <w:rPr>
                <w:rFonts w:cs="Arial"/>
              </w:rPr>
              <w:t>Not enough time in the day</w:t>
            </w:r>
          </w:p>
          <w:p w14:paraId="1F2A190D" w14:textId="2F6D2CB7" w:rsidR="41D688BE" w:rsidRPr="00E4540A" w:rsidRDefault="41D688BE" w:rsidP="41D688BE">
            <w:pPr>
              <w:pStyle w:val="ListParagraph"/>
              <w:numPr>
                <w:ilvl w:val="0"/>
                <w:numId w:val="1"/>
              </w:numPr>
              <w:rPr>
                <w:rFonts w:eastAsiaTheme="minorEastAsia" w:cs="Arial"/>
              </w:rPr>
            </w:pPr>
            <w:r w:rsidRPr="00E4540A">
              <w:rPr>
                <w:rFonts w:cs="Arial"/>
              </w:rPr>
              <w:t>Lack of qualifications for desired career</w:t>
            </w:r>
          </w:p>
        </w:tc>
      </w:tr>
    </w:tbl>
    <w:p w14:paraId="7AE4323E" w14:textId="3D11A1E5" w:rsidR="00F06B9F" w:rsidRPr="00E4540A" w:rsidRDefault="00F06B9F" w:rsidP="00F06B9F">
      <w:pPr>
        <w:rPr>
          <w:rFonts w:cs="Arial"/>
          <w:u w:val="single"/>
        </w:rPr>
      </w:pPr>
      <w:bookmarkStart w:id="3" w:name="_Toc100402334"/>
      <w:r w:rsidRPr="00E4540A">
        <w:rPr>
          <w:rStyle w:val="Heading1Char"/>
          <w:rFonts w:ascii="Arial" w:hAnsi="Arial" w:cs="Arial"/>
          <w:color w:val="auto"/>
          <w:sz w:val="22"/>
          <w:szCs w:val="22"/>
          <w:u w:val="single"/>
        </w:rPr>
        <w:lastRenderedPageBreak/>
        <w:t>Personal Development Plan for career development</w:t>
      </w:r>
      <w:bookmarkEnd w:id="3"/>
      <w:r w:rsidRPr="00E4540A">
        <w:rPr>
          <w:rFonts w:cs="Arial"/>
          <w:u w:val="single"/>
        </w:rPr>
        <w:t xml:space="preserve"> </w:t>
      </w:r>
    </w:p>
    <w:tbl>
      <w:tblPr>
        <w:tblStyle w:val="TableGrid"/>
        <w:tblW w:w="0" w:type="auto"/>
        <w:tblLayout w:type="fixed"/>
        <w:tblLook w:val="06A0" w:firstRow="1" w:lastRow="0" w:firstColumn="1" w:lastColumn="0" w:noHBand="1" w:noVBand="1"/>
      </w:tblPr>
      <w:tblGrid>
        <w:gridCol w:w="1502"/>
        <w:gridCol w:w="1502"/>
        <w:gridCol w:w="1244"/>
        <w:gridCol w:w="1760"/>
        <w:gridCol w:w="1502"/>
        <w:gridCol w:w="1502"/>
      </w:tblGrid>
      <w:tr w:rsidR="28686240" w:rsidRPr="00E4540A" w14:paraId="3F6F53A5" w14:textId="77777777" w:rsidTr="00E4540A">
        <w:trPr>
          <w:trHeight w:val="615"/>
        </w:trPr>
        <w:tc>
          <w:tcPr>
            <w:tcW w:w="1502" w:type="dxa"/>
            <w:vMerge w:val="restart"/>
            <w:vAlign w:val="center"/>
          </w:tcPr>
          <w:p w14:paraId="4CD0BE6F" w14:textId="3ED5D8F8" w:rsidR="28686240" w:rsidRPr="00E4540A" w:rsidRDefault="28686240" w:rsidP="28686240">
            <w:pPr>
              <w:jc w:val="center"/>
              <w:rPr>
                <w:rFonts w:eastAsia="Calibri" w:cs="Arial"/>
              </w:rPr>
            </w:pPr>
            <w:r w:rsidRPr="00E4540A">
              <w:rPr>
                <w:rFonts w:eastAsia="Calibri" w:cs="Arial"/>
              </w:rPr>
              <w:t>Personal objectives</w:t>
            </w:r>
          </w:p>
        </w:tc>
        <w:tc>
          <w:tcPr>
            <w:tcW w:w="1502" w:type="dxa"/>
          </w:tcPr>
          <w:p w14:paraId="3A69166B" w14:textId="02ACBADC" w:rsidR="28686240" w:rsidRPr="00E4540A" w:rsidRDefault="28686240" w:rsidP="00E4540A">
            <w:pPr>
              <w:jc w:val="center"/>
              <w:rPr>
                <w:rFonts w:eastAsia="Calibri" w:cs="Arial"/>
              </w:rPr>
            </w:pPr>
            <w:r w:rsidRPr="00E4540A">
              <w:rPr>
                <w:rFonts w:eastAsia="Calibri" w:cs="Arial"/>
              </w:rPr>
              <w:t>Goals</w:t>
            </w:r>
          </w:p>
        </w:tc>
        <w:tc>
          <w:tcPr>
            <w:tcW w:w="1244" w:type="dxa"/>
          </w:tcPr>
          <w:p w14:paraId="2B7229B1" w14:textId="35ECE646" w:rsidR="28686240" w:rsidRPr="00E4540A" w:rsidRDefault="28686240" w:rsidP="00E4540A">
            <w:pPr>
              <w:jc w:val="center"/>
              <w:rPr>
                <w:rFonts w:eastAsia="Calibri" w:cs="Arial"/>
              </w:rPr>
            </w:pPr>
            <w:r w:rsidRPr="00E4540A">
              <w:rPr>
                <w:rFonts w:eastAsia="Calibri" w:cs="Arial"/>
              </w:rPr>
              <w:t>Plans to achieve</w:t>
            </w:r>
          </w:p>
        </w:tc>
        <w:tc>
          <w:tcPr>
            <w:tcW w:w="1760" w:type="dxa"/>
          </w:tcPr>
          <w:p w14:paraId="1FF8376F" w14:textId="4F811B8A" w:rsidR="28686240" w:rsidRPr="00E4540A" w:rsidRDefault="28686240" w:rsidP="00E4540A">
            <w:pPr>
              <w:jc w:val="center"/>
              <w:rPr>
                <w:rFonts w:eastAsia="Calibri" w:cs="Arial"/>
              </w:rPr>
            </w:pPr>
            <w:r w:rsidRPr="00E4540A">
              <w:rPr>
                <w:rFonts w:eastAsia="Calibri" w:cs="Arial"/>
              </w:rPr>
              <w:t>Measurements</w:t>
            </w:r>
          </w:p>
        </w:tc>
        <w:tc>
          <w:tcPr>
            <w:tcW w:w="1502" w:type="dxa"/>
          </w:tcPr>
          <w:p w14:paraId="7353B98F" w14:textId="44AD2A45" w:rsidR="28686240" w:rsidRPr="00E4540A" w:rsidRDefault="28686240" w:rsidP="00E4540A">
            <w:pPr>
              <w:jc w:val="center"/>
              <w:rPr>
                <w:rFonts w:eastAsia="Calibri" w:cs="Arial"/>
              </w:rPr>
            </w:pPr>
            <w:r w:rsidRPr="00E4540A">
              <w:rPr>
                <w:rFonts w:eastAsia="Calibri" w:cs="Arial"/>
              </w:rPr>
              <w:t>ETA</w:t>
            </w:r>
          </w:p>
        </w:tc>
        <w:tc>
          <w:tcPr>
            <w:tcW w:w="1502" w:type="dxa"/>
          </w:tcPr>
          <w:p w14:paraId="193E0B85" w14:textId="0A235168" w:rsidR="28686240" w:rsidRPr="00E4540A" w:rsidRDefault="28686240" w:rsidP="00E4540A">
            <w:pPr>
              <w:jc w:val="center"/>
              <w:rPr>
                <w:rStyle w:val="FootnoteReference"/>
                <w:rFonts w:eastAsia="Calibri" w:cs="Arial"/>
              </w:rPr>
            </w:pPr>
            <w:r w:rsidRPr="00E4540A">
              <w:rPr>
                <w:rFonts w:eastAsia="Calibri" w:cs="Arial"/>
              </w:rPr>
              <w:t>Who can help</w:t>
            </w:r>
          </w:p>
        </w:tc>
      </w:tr>
      <w:tr w:rsidR="28686240" w:rsidRPr="00E4540A" w14:paraId="06757CE8" w14:textId="77777777" w:rsidTr="00E4540A">
        <w:tc>
          <w:tcPr>
            <w:tcW w:w="1502" w:type="dxa"/>
            <w:vMerge/>
          </w:tcPr>
          <w:p w14:paraId="6BFEB719" w14:textId="77777777" w:rsidR="004A1A0A" w:rsidRPr="00E4540A" w:rsidRDefault="004A1A0A">
            <w:pPr>
              <w:rPr>
                <w:rFonts w:cs="Arial"/>
              </w:rPr>
            </w:pPr>
          </w:p>
        </w:tc>
        <w:tc>
          <w:tcPr>
            <w:tcW w:w="1502" w:type="dxa"/>
          </w:tcPr>
          <w:p w14:paraId="798EC652" w14:textId="6257F6D5" w:rsidR="28686240" w:rsidRPr="00E4540A" w:rsidRDefault="45AC7312" w:rsidP="28686240">
            <w:pPr>
              <w:rPr>
                <w:rFonts w:eastAsia="Calibri" w:cs="Arial"/>
              </w:rPr>
            </w:pPr>
            <w:r w:rsidRPr="00E4540A">
              <w:rPr>
                <w:rFonts w:eastAsia="Calibri" w:cs="Arial"/>
              </w:rPr>
              <w:t>Improve organisation skills</w:t>
            </w:r>
          </w:p>
        </w:tc>
        <w:tc>
          <w:tcPr>
            <w:tcW w:w="1244" w:type="dxa"/>
          </w:tcPr>
          <w:p w14:paraId="10EEE196" w14:textId="4514C7A8" w:rsidR="28686240" w:rsidRPr="00E4540A" w:rsidRDefault="45AC7312" w:rsidP="28686240">
            <w:pPr>
              <w:rPr>
                <w:rFonts w:eastAsia="Calibri" w:cs="Arial"/>
              </w:rPr>
            </w:pPr>
            <w:r w:rsidRPr="00E4540A">
              <w:rPr>
                <w:rFonts w:eastAsia="Calibri" w:cs="Arial"/>
              </w:rPr>
              <w:t xml:space="preserve">Utilise calendar and reminders </w:t>
            </w:r>
          </w:p>
        </w:tc>
        <w:tc>
          <w:tcPr>
            <w:tcW w:w="1760" w:type="dxa"/>
          </w:tcPr>
          <w:p w14:paraId="11DEEEF2" w14:textId="3FC18B77" w:rsidR="28686240" w:rsidRPr="00E4540A" w:rsidRDefault="45AC7312" w:rsidP="28686240">
            <w:pPr>
              <w:rPr>
                <w:rFonts w:eastAsia="Calibri" w:cs="Arial"/>
              </w:rPr>
            </w:pPr>
            <w:r w:rsidRPr="00E4540A">
              <w:rPr>
                <w:rFonts w:eastAsia="Calibri" w:cs="Arial"/>
              </w:rPr>
              <w:t>Continuously ticking tasks off lists</w:t>
            </w:r>
          </w:p>
        </w:tc>
        <w:tc>
          <w:tcPr>
            <w:tcW w:w="1502" w:type="dxa"/>
          </w:tcPr>
          <w:p w14:paraId="6AF37DD7" w14:textId="01215BBC" w:rsidR="28686240" w:rsidRPr="00E4540A" w:rsidRDefault="45AC7312" w:rsidP="28686240">
            <w:pPr>
              <w:rPr>
                <w:rFonts w:eastAsia="Calibri" w:cs="Arial"/>
              </w:rPr>
            </w:pPr>
            <w:r w:rsidRPr="00E4540A">
              <w:rPr>
                <w:rFonts w:eastAsia="Calibri" w:cs="Arial"/>
              </w:rPr>
              <w:t>Ongoing</w:t>
            </w:r>
          </w:p>
        </w:tc>
        <w:tc>
          <w:tcPr>
            <w:tcW w:w="1502" w:type="dxa"/>
          </w:tcPr>
          <w:p w14:paraId="228478C2" w14:textId="7CF75B70" w:rsidR="28686240" w:rsidRPr="00E4540A" w:rsidRDefault="45AC7312" w:rsidP="28686240">
            <w:pPr>
              <w:rPr>
                <w:rFonts w:eastAsia="Calibri" w:cs="Arial"/>
              </w:rPr>
            </w:pPr>
            <w:r w:rsidRPr="00E4540A">
              <w:rPr>
                <w:rFonts w:eastAsia="Calibri" w:cs="Arial"/>
              </w:rPr>
              <w:t>Myself</w:t>
            </w:r>
          </w:p>
        </w:tc>
      </w:tr>
      <w:tr w:rsidR="28686240" w:rsidRPr="00E4540A" w14:paraId="1C3A5C4B" w14:textId="77777777" w:rsidTr="00E4540A">
        <w:tc>
          <w:tcPr>
            <w:tcW w:w="1502" w:type="dxa"/>
            <w:vMerge/>
          </w:tcPr>
          <w:p w14:paraId="34311AC2" w14:textId="77777777" w:rsidR="004A1A0A" w:rsidRPr="00E4540A" w:rsidRDefault="004A1A0A">
            <w:pPr>
              <w:rPr>
                <w:rFonts w:cs="Arial"/>
              </w:rPr>
            </w:pPr>
          </w:p>
        </w:tc>
        <w:tc>
          <w:tcPr>
            <w:tcW w:w="1502" w:type="dxa"/>
          </w:tcPr>
          <w:p w14:paraId="072E3935" w14:textId="02F7F775" w:rsidR="28686240" w:rsidRPr="00E4540A" w:rsidRDefault="45AC7312" w:rsidP="28686240">
            <w:pPr>
              <w:rPr>
                <w:rFonts w:eastAsia="Calibri" w:cs="Arial"/>
              </w:rPr>
            </w:pPr>
            <w:r w:rsidRPr="00E4540A">
              <w:rPr>
                <w:rFonts w:eastAsia="Calibri" w:cs="Arial"/>
              </w:rPr>
              <w:t xml:space="preserve">Make time for learning </w:t>
            </w:r>
          </w:p>
        </w:tc>
        <w:tc>
          <w:tcPr>
            <w:tcW w:w="1244" w:type="dxa"/>
          </w:tcPr>
          <w:p w14:paraId="3F97109F" w14:textId="47876CEE" w:rsidR="28686240" w:rsidRPr="00E4540A" w:rsidRDefault="3D66844F" w:rsidP="28686240">
            <w:pPr>
              <w:rPr>
                <w:rFonts w:eastAsia="Calibri" w:cs="Arial"/>
              </w:rPr>
            </w:pPr>
            <w:r w:rsidRPr="00E4540A">
              <w:rPr>
                <w:rFonts w:eastAsia="Calibri" w:cs="Arial"/>
              </w:rPr>
              <w:t>Allocate 30 mins per day to learning</w:t>
            </w:r>
          </w:p>
        </w:tc>
        <w:tc>
          <w:tcPr>
            <w:tcW w:w="1760" w:type="dxa"/>
          </w:tcPr>
          <w:p w14:paraId="2680323D" w14:textId="1823B800" w:rsidR="28686240" w:rsidRPr="00E4540A" w:rsidRDefault="3D66844F" w:rsidP="28686240">
            <w:pPr>
              <w:rPr>
                <w:rFonts w:eastAsia="Calibri" w:cs="Arial"/>
              </w:rPr>
            </w:pPr>
            <w:r w:rsidRPr="00E4540A">
              <w:rPr>
                <w:rFonts w:eastAsia="Calibri" w:cs="Arial"/>
              </w:rPr>
              <w:t>Achieving a pass when completing assessment</w:t>
            </w:r>
          </w:p>
        </w:tc>
        <w:tc>
          <w:tcPr>
            <w:tcW w:w="1502" w:type="dxa"/>
          </w:tcPr>
          <w:p w14:paraId="3C63324B" w14:textId="1D7AE1BE" w:rsidR="28686240" w:rsidRPr="00E4540A" w:rsidRDefault="3D66844F" w:rsidP="28686240">
            <w:pPr>
              <w:rPr>
                <w:rFonts w:eastAsia="Calibri" w:cs="Arial"/>
              </w:rPr>
            </w:pPr>
            <w:r w:rsidRPr="00E4540A">
              <w:rPr>
                <w:rFonts w:eastAsia="Calibri" w:cs="Arial"/>
              </w:rPr>
              <w:t>Ongoing</w:t>
            </w:r>
          </w:p>
        </w:tc>
        <w:tc>
          <w:tcPr>
            <w:tcW w:w="1502" w:type="dxa"/>
          </w:tcPr>
          <w:p w14:paraId="066C7B75" w14:textId="7DEF747B" w:rsidR="28686240" w:rsidRPr="00E4540A" w:rsidRDefault="3D66844F" w:rsidP="3D66844F">
            <w:pPr>
              <w:rPr>
                <w:rFonts w:eastAsia="Calibri" w:cs="Arial"/>
              </w:rPr>
            </w:pPr>
            <w:r w:rsidRPr="00E4540A">
              <w:rPr>
                <w:rFonts w:eastAsia="Calibri" w:cs="Arial"/>
              </w:rPr>
              <w:t>Myself</w:t>
            </w:r>
          </w:p>
          <w:p w14:paraId="1EC3AB83" w14:textId="461E2601" w:rsidR="28686240" w:rsidRPr="00E4540A" w:rsidRDefault="28686240" w:rsidP="28686240">
            <w:pPr>
              <w:rPr>
                <w:rFonts w:eastAsia="Calibri" w:cs="Arial"/>
              </w:rPr>
            </w:pPr>
          </w:p>
        </w:tc>
      </w:tr>
      <w:tr w:rsidR="28686240" w:rsidRPr="00E4540A" w14:paraId="674DC8FA" w14:textId="77777777" w:rsidTr="00E4540A">
        <w:trPr>
          <w:trHeight w:val="330"/>
        </w:trPr>
        <w:tc>
          <w:tcPr>
            <w:tcW w:w="1502" w:type="dxa"/>
            <w:vMerge/>
          </w:tcPr>
          <w:p w14:paraId="7B3E48F2" w14:textId="77777777" w:rsidR="004A1A0A" w:rsidRPr="00E4540A" w:rsidRDefault="004A1A0A">
            <w:pPr>
              <w:rPr>
                <w:rFonts w:cs="Arial"/>
              </w:rPr>
            </w:pPr>
          </w:p>
        </w:tc>
        <w:tc>
          <w:tcPr>
            <w:tcW w:w="1502" w:type="dxa"/>
          </w:tcPr>
          <w:p w14:paraId="61B80F61" w14:textId="3D4E7421" w:rsidR="28686240" w:rsidRPr="00E4540A" w:rsidRDefault="3D66844F" w:rsidP="28686240">
            <w:pPr>
              <w:rPr>
                <w:rFonts w:eastAsia="Calibri" w:cs="Arial"/>
              </w:rPr>
            </w:pPr>
            <w:r w:rsidRPr="00E4540A">
              <w:rPr>
                <w:rFonts w:eastAsia="Calibri" w:cs="Arial"/>
              </w:rPr>
              <w:t>Read 4 business books per year</w:t>
            </w:r>
          </w:p>
        </w:tc>
        <w:tc>
          <w:tcPr>
            <w:tcW w:w="1244" w:type="dxa"/>
          </w:tcPr>
          <w:p w14:paraId="1AE8F8C3" w14:textId="0B887E4A" w:rsidR="28686240" w:rsidRPr="00E4540A" w:rsidRDefault="3D66844F" w:rsidP="3D66844F">
            <w:pPr>
              <w:rPr>
                <w:rFonts w:eastAsia="Calibri" w:cs="Arial"/>
              </w:rPr>
            </w:pPr>
            <w:r w:rsidRPr="00E4540A">
              <w:rPr>
                <w:rFonts w:eastAsia="Calibri" w:cs="Arial"/>
              </w:rPr>
              <w:t xml:space="preserve">Purchase 1 book each quarter </w:t>
            </w:r>
          </w:p>
          <w:p w14:paraId="3B1F116F" w14:textId="57ED9D37" w:rsidR="28686240" w:rsidRPr="00E4540A" w:rsidRDefault="3D66844F" w:rsidP="28686240">
            <w:pPr>
              <w:rPr>
                <w:rFonts w:eastAsia="Calibri" w:cs="Arial"/>
              </w:rPr>
            </w:pPr>
            <w:r w:rsidRPr="00E4540A">
              <w:rPr>
                <w:rFonts w:eastAsia="Calibri" w:cs="Arial"/>
              </w:rPr>
              <w:t>Read and annotate books to solidify knowledge</w:t>
            </w:r>
          </w:p>
        </w:tc>
        <w:tc>
          <w:tcPr>
            <w:tcW w:w="1760" w:type="dxa"/>
          </w:tcPr>
          <w:p w14:paraId="48F3BBDF" w14:textId="65FF1B69" w:rsidR="28686240" w:rsidRPr="00E4540A" w:rsidRDefault="3D66844F" w:rsidP="3D66844F">
            <w:pPr>
              <w:rPr>
                <w:rFonts w:eastAsia="Calibri" w:cs="Arial"/>
              </w:rPr>
            </w:pPr>
            <w:r w:rsidRPr="00E4540A">
              <w:rPr>
                <w:rFonts w:eastAsia="Calibri" w:cs="Arial"/>
              </w:rPr>
              <w:t xml:space="preserve">Support friends and family with newly acquired business </w:t>
            </w:r>
          </w:p>
          <w:p w14:paraId="74C4E85C" w14:textId="243EE917" w:rsidR="28686240" w:rsidRPr="00E4540A" w:rsidRDefault="3D66844F" w:rsidP="28686240">
            <w:pPr>
              <w:rPr>
                <w:rFonts w:eastAsia="Calibri" w:cs="Arial"/>
              </w:rPr>
            </w:pPr>
            <w:r w:rsidRPr="00E4540A">
              <w:rPr>
                <w:rFonts w:eastAsia="Calibri" w:cs="Arial"/>
              </w:rPr>
              <w:t>Create business plans with supporting documents</w:t>
            </w:r>
          </w:p>
        </w:tc>
        <w:tc>
          <w:tcPr>
            <w:tcW w:w="1502" w:type="dxa"/>
          </w:tcPr>
          <w:p w14:paraId="38F1B30F" w14:textId="3808F9BF" w:rsidR="28686240" w:rsidRPr="00E4540A" w:rsidRDefault="3D66844F" w:rsidP="28686240">
            <w:pPr>
              <w:rPr>
                <w:rFonts w:eastAsia="Calibri" w:cs="Arial"/>
              </w:rPr>
            </w:pPr>
            <w:r w:rsidRPr="00E4540A">
              <w:rPr>
                <w:rFonts w:eastAsia="Calibri" w:cs="Arial"/>
              </w:rPr>
              <w:t>3 years</w:t>
            </w:r>
          </w:p>
        </w:tc>
        <w:tc>
          <w:tcPr>
            <w:tcW w:w="1502" w:type="dxa"/>
          </w:tcPr>
          <w:p w14:paraId="464BB88F" w14:textId="20235337" w:rsidR="28686240" w:rsidRPr="00E4540A" w:rsidRDefault="3D66844F" w:rsidP="3D66844F">
            <w:pPr>
              <w:rPr>
                <w:rFonts w:eastAsia="Calibri" w:cs="Arial"/>
              </w:rPr>
            </w:pPr>
            <w:r w:rsidRPr="00E4540A">
              <w:rPr>
                <w:rFonts w:eastAsia="Calibri" w:cs="Arial"/>
              </w:rPr>
              <w:t>Myself</w:t>
            </w:r>
          </w:p>
          <w:p w14:paraId="11A51E3B" w14:textId="0DC39A82" w:rsidR="28686240" w:rsidRPr="00E4540A" w:rsidRDefault="3D66844F" w:rsidP="3D66844F">
            <w:pPr>
              <w:rPr>
                <w:rFonts w:eastAsia="Calibri" w:cs="Arial"/>
              </w:rPr>
            </w:pPr>
            <w:r w:rsidRPr="00E4540A">
              <w:rPr>
                <w:rFonts w:eastAsia="Calibri" w:cs="Arial"/>
              </w:rPr>
              <w:t>Authors</w:t>
            </w:r>
          </w:p>
          <w:p w14:paraId="7DC50654" w14:textId="5CAB0A4E" w:rsidR="28686240" w:rsidRPr="00E4540A" w:rsidRDefault="28686240" w:rsidP="28686240">
            <w:pPr>
              <w:rPr>
                <w:rFonts w:eastAsia="Calibri" w:cs="Arial"/>
              </w:rPr>
            </w:pPr>
          </w:p>
        </w:tc>
      </w:tr>
    </w:tbl>
    <w:p w14:paraId="3E4209D3" w14:textId="77777777" w:rsidR="001C39F8" w:rsidRDefault="001C39F8" w:rsidP="00F06B9F">
      <w:pPr>
        <w:rPr>
          <w:rStyle w:val="Heading1Char"/>
          <w:rFonts w:ascii="Arial" w:hAnsi="Arial" w:cs="Arial"/>
          <w:color w:val="auto"/>
          <w:sz w:val="22"/>
          <w:szCs w:val="22"/>
          <w:u w:val="single"/>
        </w:rPr>
      </w:pPr>
    </w:p>
    <w:p w14:paraId="7D0746FC" w14:textId="03F3E26C" w:rsidR="00F06B9F" w:rsidRPr="001C39F8" w:rsidRDefault="00F06B9F" w:rsidP="00F06B9F">
      <w:pPr>
        <w:rPr>
          <w:rFonts w:cs="Arial"/>
          <w:u w:val="single"/>
        </w:rPr>
      </w:pPr>
      <w:bookmarkStart w:id="4" w:name="_Toc100402335"/>
      <w:r w:rsidRPr="001C39F8">
        <w:rPr>
          <w:rStyle w:val="Heading1Char"/>
          <w:rFonts w:ascii="Arial" w:hAnsi="Arial" w:cs="Arial"/>
          <w:color w:val="auto"/>
          <w:sz w:val="22"/>
          <w:szCs w:val="22"/>
          <w:u w:val="single"/>
        </w:rPr>
        <w:t>Analyse the skills required to be an effective manager</w:t>
      </w:r>
      <w:bookmarkEnd w:id="4"/>
      <w:r w:rsidRPr="001C39F8">
        <w:rPr>
          <w:rStyle w:val="Heading1Char"/>
          <w:rFonts w:ascii="Arial" w:hAnsi="Arial" w:cs="Arial"/>
          <w:color w:val="auto"/>
          <w:sz w:val="22"/>
          <w:szCs w:val="22"/>
          <w:u w:val="single"/>
        </w:rPr>
        <w:t xml:space="preserve"> </w:t>
      </w:r>
      <w:r w:rsidRPr="001C39F8">
        <w:rPr>
          <w:rFonts w:cs="Arial"/>
          <w:u w:val="single"/>
        </w:rPr>
        <w:t xml:space="preserve">in </w:t>
      </w:r>
      <w:r w:rsidR="001C39F8" w:rsidRPr="001C39F8">
        <w:rPr>
          <w:rFonts w:cs="Arial"/>
          <w:u w:val="single"/>
        </w:rPr>
        <w:t>contact</w:t>
      </w:r>
      <w:r w:rsidRPr="001C39F8">
        <w:rPr>
          <w:rFonts w:cs="Arial"/>
          <w:u w:val="single"/>
        </w:rPr>
        <w:t xml:space="preserve"> centre</w:t>
      </w:r>
    </w:p>
    <w:p w14:paraId="646F2EF5" w14:textId="2379DCB1" w:rsidR="00A908F8" w:rsidRPr="00AE1853" w:rsidRDefault="00A908F8" w:rsidP="00AE1853">
      <w:pPr>
        <w:rPr>
          <w:rFonts w:cs="Arial"/>
        </w:rPr>
      </w:pPr>
      <w:r w:rsidRPr="00AE1853">
        <w:rPr>
          <w:rFonts w:cs="Arial"/>
        </w:rPr>
        <w:t xml:space="preserve">A career development plan is a written list of </w:t>
      </w:r>
      <w:r w:rsidR="004C5FE7" w:rsidRPr="00AE1853">
        <w:rPr>
          <w:rFonts w:cs="Arial"/>
        </w:rPr>
        <w:t>your goals which will</w:t>
      </w:r>
      <w:r w:rsidR="00EB2727">
        <w:rPr>
          <w:rFonts w:cs="Arial"/>
        </w:rPr>
        <w:t xml:space="preserve"> assist you in</w:t>
      </w:r>
      <w:r w:rsidR="004C5FE7" w:rsidRPr="00AE1853">
        <w:rPr>
          <w:rFonts w:cs="Arial"/>
        </w:rPr>
        <w:t xml:space="preserve"> achiev</w:t>
      </w:r>
      <w:r w:rsidR="00EB2727">
        <w:rPr>
          <w:rFonts w:cs="Arial"/>
        </w:rPr>
        <w:t>ing</w:t>
      </w:r>
      <w:r w:rsidR="004C5FE7" w:rsidRPr="00AE1853">
        <w:rPr>
          <w:rFonts w:cs="Arial"/>
        </w:rPr>
        <w:t xml:space="preserve"> your future job or develop</w:t>
      </w:r>
      <w:r w:rsidR="00EB2727">
        <w:rPr>
          <w:rFonts w:cs="Arial"/>
        </w:rPr>
        <w:t>ing</w:t>
      </w:r>
      <w:r w:rsidR="004C5FE7" w:rsidRPr="00AE1853">
        <w:rPr>
          <w:rFonts w:cs="Arial"/>
        </w:rPr>
        <w:t xml:space="preserve"> further in your current position. These goals can be both </w:t>
      </w:r>
      <w:r w:rsidR="00A13DC2" w:rsidRPr="00AE1853">
        <w:rPr>
          <w:rFonts w:cs="Arial"/>
        </w:rPr>
        <w:t xml:space="preserve">short and </w:t>
      </w:r>
      <w:r w:rsidR="004C5FE7" w:rsidRPr="00AE1853">
        <w:rPr>
          <w:rFonts w:cs="Arial"/>
        </w:rPr>
        <w:t xml:space="preserve">long term </w:t>
      </w:r>
      <w:r w:rsidR="00A13DC2" w:rsidRPr="00AE1853">
        <w:rPr>
          <w:rFonts w:cs="Arial"/>
        </w:rPr>
        <w:t xml:space="preserve">which can change </w:t>
      </w:r>
      <w:r w:rsidR="00AE1853" w:rsidRPr="00AE1853">
        <w:rPr>
          <w:rFonts w:cs="Arial"/>
        </w:rPr>
        <w:t xml:space="preserve">over the course of time between review dates. </w:t>
      </w:r>
      <w:r w:rsidR="00AE1853">
        <w:rPr>
          <w:rFonts w:cs="Arial"/>
        </w:rPr>
        <w:t xml:space="preserve">For my plan, </w:t>
      </w:r>
      <w:r w:rsidR="00DD02F8">
        <w:rPr>
          <w:rFonts w:cs="Arial"/>
        </w:rPr>
        <w:t xml:space="preserve">I need to improve </w:t>
      </w:r>
      <w:r w:rsidR="001C39F8">
        <w:rPr>
          <w:rFonts w:cs="Arial"/>
        </w:rPr>
        <w:t xml:space="preserve">and gain </w:t>
      </w:r>
      <w:r w:rsidR="00DD02F8">
        <w:rPr>
          <w:rFonts w:cs="Arial"/>
        </w:rPr>
        <w:t xml:space="preserve">my skills </w:t>
      </w:r>
      <w:proofErr w:type="gramStart"/>
      <w:r w:rsidR="00DD02F8">
        <w:rPr>
          <w:rFonts w:cs="Arial"/>
        </w:rPr>
        <w:t>in order to</w:t>
      </w:r>
      <w:proofErr w:type="gramEnd"/>
      <w:r w:rsidR="00DD02F8">
        <w:rPr>
          <w:rFonts w:cs="Arial"/>
        </w:rPr>
        <w:t xml:space="preserve"> become an effective manager within the contact centre environment. </w:t>
      </w:r>
    </w:p>
    <w:tbl>
      <w:tblPr>
        <w:tblStyle w:val="TableGrid"/>
        <w:tblW w:w="9016" w:type="dxa"/>
        <w:tblLayout w:type="fixed"/>
        <w:tblLook w:val="04A0" w:firstRow="1" w:lastRow="0" w:firstColumn="1" w:lastColumn="0" w:noHBand="0" w:noVBand="1"/>
      </w:tblPr>
      <w:tblGrid>
        <w:gridCol w:w="1550"/>
        <w:gridCol w:w="385"/>
        <w:gridCol w:w="1032"/>
        <w:gridCol w:w="931"/>
        <w:gridCol w:w="575"/>
        <w:gridCol w:w="1613"/>
        <w:gridCol w:w="70"/>
        <w:gridCol w:w="1064"/>
        <w:gridCol w:w="1796"/>
      </w:tblGrid>
      <w:tr w:rsidR="07ED2F44" w:rsidRPr="00E4540A" w14:paraId="2C8C7DC4" w14:textId="77777777" w:rsidTr="00E4540A">
        <w:trPr>
          <w:trHeight w:val="570"/>
        </w:trPr>
        <w:tc>
          <w:tcPr>
            <w:tcW w:w="1935" w:type="dxa"/>
            <w:gridSpan w:val="2"/>
            <w:tcBorders>
              <w:top w:val="single" w:sz="8" w:space="0" w:color="auto"/>
              <w:left w:val="single" w:sz="8" w:space="0" w:color="auto"/>
              <w:bottom w:val="single" w:sz="8" w:space="0" w:color="auto"/>
              <w:right w:val="single" w:sz="8" w:space="0" w:color="auto"/>
            </w:tcBorders>
            <w:vAlign w:val="center"/>
          </w:tcPr>
          <w:p w14:paraId="3F779919" w14:textId="31C3601B" w:rsidR="07ED2F44" w:rsidRPr="00E4540A" w:rsidRDefault="07ED2F44">
            <w:pPr>
              <w:rPr>
                <w:rFonts w:cs="Arial"/>
              </w:rPr>
            </w:pPr>
            <w:r w:rsidRPr="00E4540A">
              <w:rPr>
                <w:rFonts w:eastAsia="Arial" w:cs="Arial"/>
              </w:rPr>
              <w:t>Name:</w:t>
            </w:r>
          </w:p>
        </w:tc>
        <w:tc>
          <w:tcPr>
            <w:tcW w:w="1963" w:type="dxa"/>
            <w:gridSpan w:val="2"/>
            <w:tcBorders>
              <w:top w:val="single" w:sz="8" w:space="0" w:color="auto"/>
              <w:left w:val="nil"/>
              <w:bottom w:val="single" w:sz="8" w:space="0" w:color="auto"/>
              <w:right w:val="single" w:sz="8" w:space="0" w:color="auto"/>
            </w:tcBorders>
            <w:vAlign w:val="center"/>
          </w:tcPr>
          <w:p w14:paraId="4785CA5F" w14:textId="5C173911" w:rsidR="07ED2F44" w:rsidRPr="00E4540A" w:rsidRDefault="07ED2F44">
            <w:pPr>
              <w:rPr>
                <w:rFonts w:cs="Arial"/>
              </w:rPr>
            </w:pPr>
            <w:r w:rsidRPr="00E4540A">
              <w:rPr>
                <w:rFonts w:eastAsia="Arial" w:cs="Arial"/>
              </w:rPr>
              <w:t>Olivia Reid</w:t>
            </w:r>
          </w:p>
        </w:tc>
        <w:tc>
          <w:tcPr>
            <w:tcW w:w="2258" w:type="dxa"/>
            <w:gridSpan w:val="3"/>
            <w:tcBorders>
              <w:top w:val="single" w:sz="8" w:space="0" w:color="auto"/>
              <w:left w:val="nil"/>
              <w:bottom w:val="single" w:sz="8" w:space="0" w:color="auto"/>
              <w:right w:val="single" w:sz="8" w:space="0" w:color="auto"/>
            </w:tcBorders>
            <w:vAlign w:val="center"/>
          </w:tcPr>
          <w:p w14:paraId="7C1FE3D9" w14:textId="07442ED3" w:rsidR="07ED2F44" w:rsidRPr="00E4540A" w:rsidRDefault="07ED2F44">
            <w:pPr>
              <w:rPr>
                <w:rFonts w:cs="Arial"/>
              </w:rPr>
            </w:pPr>
            <w:r w:rsidRPr="00E4540A">
              <w:rPr>
                <w:rFonts w:eastAsia="Arial" w:cs="Arial"/>
              </w:rPr>
              <w:t>Job Title:</w:t>
            </w:r>
          </w:p>
        </w:tc>
        <w:tc>
          <w:tcPr>
            <w:tcW w:w="2860" w:type="dxa"/>
            <w:gridSpan w:val="2"/>
            <w:tcBorders>
              <w:top w:val="single" w:sz="8" w:space="0" w:color="auto"/>
              <w:left w:val="nil"/>
              <w:bottom w:val="single" w:sz="8" w:space="0" w:color="auto"/>
              <w:right w:val="single" w:sz="8" w:space="0" w:color="auto"/>
            </w:tcBorders>
            <w:vAlign w:val="center"/>
          </w:tcPr>
          <w:p w14:paraId="4C00947F" w14:textId="22BECC7B" w:rsidR="07ED2F44" w:rsidRPr="00E4540A" w:rsidRDefault="07ED2F44">
            <w:pPr>
              <w:rPr>
                <w:rFonts w:cs="Arial"/>
              </w:rPr>
            </w:pPr>
            <w:r w:rsidRPr="00E4540A">
              <w:rPr>
                <w:rFonts w:eastAsia="Arial" w:cs="Arial"/>
              </w:rPr>
              <w:t>Customer Service Advisor</w:t>
            </w:r>
          </w:p>
        </w:tc>
      </w:tr>
      <w:tr w:rsidR="07ED2F44" w:rsidRPr="00E4540A" w14:paraId="7315B3E4" w14:textId="77777777" w:rsidTr="00E4540A">
        <w:trPr>
          <w:trHeight w:val="570"/>
        </w:trPr>
        <w:tc>
          <w:tcPr>
            <w:tcW w:w="1935" w:type="dxa"/>
            <w:gridSpan w:val="2"/>
            <w:tcBorders>
              <w:top w:val="single" w:sz="8" w:space="0" w:color="auto"/>
              <w:left w:val="single" w:sz="8" w:space="0" w:color="auto"/>
              <w:bottom w:val="single" w:sz="8" w:space="0" w:color="auto"/>
              <w:right w:val="single" w:sz="8" w:space="0" w:color="auto"/>
            </w:tcBorders>
            <w:vAlign w:val="center"/>
          </w:tcPr>
          <w:p w14:paraId="1FDC27A8" w14:textId="0B9DDC6F" w:rsidR="07ED2F44" w:rsidRPr="00E4540A" w:rsidRDefault="07ED2F44">
            <w:pPr>
              <w:rPr>
                <w:rFonts w:cs="Arial"/>
              </w:rPr>
            </w:pPr>
            <w:r w:rsidRPr="00E4540A">
              <w:rPr>
                <w:rFonts w:eastAsia="Arial" w:cs="Arial"/>
              </w:rPr>
              <w:t>Period of Plan:</w:t>
            </w:r>
          </w:p>
        </w:tc>
        <w:tc>
          <w:tcPr>
            <w:tcW w:w="1963" w:type="dxa"/>
            <w:gridSpan w:val="2"/>
            <w:tcBorders>
              <w:top w:val="single" w:sz="8" w:space="0" w:color="auto"/>
              <w:left w:val="nil"/>
              <w:bottom w:val="single" w:sz="8" w:space="0" w:color="auto"/>
              <w:right w:val="single" w:sz="8" w:space="0" w:color="auto"/>
            </w:tcBorders>
            <w:vAlign w:val="center"/>
          </w:tcPr>
          <w:p w14:paraId="4785BFD7" w14:textId="167851A1" w:rsidR="07ED2F44" w:rsidRPr="00E4540A" w:rsidRDefault="07ED2F44">
            <w:pPr>
              <w:rPr>
                <w:rFonts w:cs="Arial"/>
              </w:rPr>
            </w:pPr>
            <w:r w:rsidRPr="00E4540A">
              <w:rPr>
                <w:rFonts w:eastAsia="Arial" w:cs="Arial"/>
              </w:rPr>
              <w:t>12 months</w:t>
            </w:r>
          </w:p>
        </w:tc>
        <w:tc>
          <w:tcPr>
            <w:tcW w:w="2258" w:type="dxa"/>
            <w:gridSpan w:val="3"/>
            <w:tcBorders>
              <w:top w:val="single" w:sz="8" w:space="0" w:color="auto"/>
              <w:left w:val="nil"/>
              <w:bottom w:val="single" w:sz="8" w:space="0" w:color="auto"/>
              <w:right w:val="single" w:sz="8" w:space="0" w:color="auto"/>
            </w:tcBorders>
            <w:vAlign w:val="center"/>
          </w:tcPr>
          <w:p w14:paraId="56B1F226" w14:textId="6942BB39" w:rsidR="07ED2F44" w:rsidRPr="00E4540A" w:rsidRDefault="07ED2F44">
            <w:pPr>
              <w:rPr>
                <w:rFonts w:cs="Arial"/>
              </w:rPr>
            </w:pPr>
            <w:r w:rsidRPr="00E4540A">
              <w:rPr>
                <w:rFonts w:eastAsia="Arial" w:cs="Arial"/>
              </w:rPr>
              <w:t>No. of Mentors:</w:t>
            </w:r>
          </w:p>
        </w:tc>
        <w:tc>
          <w:tcPr>
            <w:tcW w:w="2860" w:type="dxa"/>
            <w:gridSpan w:val="2"/>
            <w:tcBorders>
              <w:top w:val="single" w:sz="8" w:space="0" w:color="auto"/>
              <w:left w:val="nil"/>
              <w:bottom w:val="single" w:sz="8" w:space="0" w:color="auto"/>
              <w:right w:val="single" w:sz="8" w:space="0" w:color="auto"/>
            </w:tcBorders>
            <w:vAlign w:val="center"/>
          </w:tcPr>
          <w:p w14:paraId="00F1B2B2" w14:textId="75C33B5E" w:rsidR="07ED2F44" w:rsidRPr="00E4540A" w:rsidRDefault="07ED2F44">
            <w:pPr>
              <w:rPr>
                <w:rFonts w:cs="Arial"/>
              </w:rPr>
            </w:pPr>
            <w:r w:rsidRPr="00E4540A">
              <w:rPr>
                <w:rFonts w:eastAsia="Arial" w:cs="Arial"/>
              </w:rPr>
              <w:t>3</w:t>
            </w:r>
          </w:p>
        </w:tc>
      </w:tr>
      <w:tr w:rsidR="07ED2F44" w:rsidRPr="00E4540A" w14:paraId="78170A4F" w14:textId="77777777" w:rsidTr="00E4540A">
        <w:trPr>
          <w:trHeight w:val="570"/>
        </w:trPr>
        <w:tc>
          <w:tcPr>
            <w:tcW w:w="1935" w:type="dxa"/>
            <w:gridSpan w:val="2"/>
            <w:tcBorders>
              <w:top w:val="single" w:sz="8" w:space="0" w:color="auto"/>
              <w:left w:val="single" w:sz="8" w:space="0" w:color="auto"/>
              <w:bottom w:val="single" w:sz="8" w:space="0" w:color="auto"/>
              <w:right w:val="single" w:sz="8" w:space="0" w:color="auto"/>
            </w:tcBorders>
            <w:vAlign w:val="center"/>
          </w:tcPr>
          <w:p w14:paraId="5A8FFB22" w14:textId="2B07B718" w:rsidR="07ED2F44" w:rsidRPr="00E4540A" w:rsidRDefault="07ED2F44">
            <w:pPr>
              <w:rPr>
                <w:rFonts w:cs="Arial"/>
              </w:rPr>
            </w:pPr>
            <w:r w:rsidRPr="00E4540A">
              <w:rPr>
                <w:rFonts w:eastAsia="Arial" w:cs="Arial"/>
              </w:rPr>
              <w:t>Manager:</w:t>
            </w:r>
          </w:p>
        </w:tc>
        <w:tc>
          <w:tcPr>
            <w:tcW w:w="1963" w:type="dxa"/>
            <w:gridSpan w:val="2"/>
            <w:tcBorders>
              <w:top w:val="single" w:sz="8" w:space="0" w:color="auto"/>
              <w:left w:val="nil"/>
              <w:bottom w:val="single" w:sz="8" w:space="0" w:color="auto"/>
              <w:right w:val="single" w:sz="8" w:space="0" w:color="auto"/>
            </w:tcBorders>
            <w:vAlign w:val="center"/>
          </w:tcPr>
          <w:p w14:paraId="00C6575E" w14:textId="6603B41D" w:rsidR="07ED2F44" w:rsidRPr="00E4540A" w:rsidRDefault="07ED2F44">
            <w:pPr>
              <w:rPr>
                <w:rFonts w:cs="Arial"/>
              </w:rPr>
            </w:pPr>
            <w:r w:rsidRPr="00E4540A">
              <w:rPr>
                <w:rFonts w:eastAsia="Arial" w:cs="Arial"/>
              </w:rPr>
              <w:t xml:space="preserve">Blaine </w:t>
            </w:r>
          </w:p>
        </w:tc>
        <w:tc>
          <w:tcPr>
            <w:tcW w:w="2258" w:type="dxa"/>
            <w:gridSpan w:val="3"/>
            <w:tcBorders>
              <w:top w:val="single" w:sz="8" w:space="0" w:color="auto"/>
              <w:left w:val="nil"/>
              <w:bottom w:val="single" w:sz="8" w:space="0" w:color="auto"/>
              <w:right w:val="single" w:sz="8" w:space="0" w:color="auto"/>
            </w:tcBorders>
            <w:vAlign w:val="center"/>
          </w:tcPr>
          <w:p w14:paraId="034F8AA0" w14:textId="39D59B9F" w:rsidR="07ED2F44" w:rsidRPr="00E4540A" w:rsidRDefault="07ED2F44">
            <w:pPr>
              <w:rPr>
                <w:rFonts w:cs="Arial"/>
              </w:rPr>
            </w:pPr>
            <w:r w:rsidRPr="00E4540A">
              <w:rPr>
                <w:rFonts w:eastAsia="Arial" w:cs="Arial"/>
              </w:rPr>
              <w:t>Review Date:</w:t>
            </w:r>
          </w:p>
        </w:tc>
        <w:tc>
          <w:tcPr>
            <w:tcW w:w="2860" w:type="dxa"/>
            <w:gridSpan w:val="2"/>
            <w:tcBorders>
              <w:top w:val="single" w:sz="8" w:space="0" w:color="auto"/>
              <w:left w:val="nil"/>
              <w:bottom w:val="single" w:sz="8" w:space="0" w:color="auto"/>
              <w:right w:val="single" w:sz="8" w:space="0" w:color="auto"/>
            </w:tcBorders>
            <w:vAlign w:val="center"/>
          </w:tcPr>
          <w:p w14:paraId="5818F1E0" w14:textId="4FA455EE" w:rsidR="07ED2F44" w:rsidRPr="00E4540A" w:rsidRDefault="07ED2F44">
            <w:pPr>
              <w:rPr>
                <w:rFonts w:cs="Arial"/>
              </w:rPr>
            </w:pPr>
            <w:r w:rsidRPr="00E4540A">
              <w:rPr>
                <w:rFonts w:eastAsia="Arial" w:cs="Arial"/>
              </w:rPr>
              <w:t>February 2023</w:t>
            </w:r>
          </w:p>
        </w:tc>
      </w:tr>
      <w:tr w:rsidR="07ED2F44" w:rsidRPr="00E4540A" w14:paraId="3991E265" w14:textId="77777777" w:rsidTr="0097581E">
        <w:trPr>
          <w:trHeight w:val="345"/>
        </w:trPr>
        <w:tc>
          <w:tcPr>
            <w:tcW w:w="1550" w:type="dxa"/>
            <w:vMerge w:val="restart"/>
            <w:tcBorders>
              <w:top w:val="single" w:sz="8" w:space="0" w:color="auto"/>
              <w:left w:val="single" w:sz="8" w:space="0" w:color="auto"/>
              <w:bottom w:val="single" w:sz="8" w:space="0" w:color="auto"/>
              <w:right w:val="single" w:sz="8" w:space="0" w:color="auto"/>
            </w:tcBorders>
            <w:shd w:val="clear" w:color="auto" w:fill="EDEDED" w:themeFill="accent3" w:themeFillTint="33"/>
            <w:vAlign w:val="center"/>
          </w:tcPr>
          <w:p w14:paraId="289573D3" w14:textId="10A02D46" w:rsidR="07ED2F44" w:rsidRPr="00E4540A" w:rsidRDefault="07ED2F44" w:rsidP="07ED2F44">
            <w:pPr>
              <w:jc w:val="center"/>
              <w:rPr>
                <w:rFonts w:cs="Arial"/>
              </w:rPr>
            </w:pPr>
            <w:r w:rsidRPr="00E4540A">
              <w:rPr>
                <w:rFonts w:eastAsia="Calibri" w:cs="Arial"/>
                <w:b/>
                <w:bCs/>
                <w:color w:val="000000" w:themeColor="text1"/>
                <w:lang w:val="en-US"/>
              </w:rPr>
              <w:t>Professional</w:t>
            </w:r>
            <w:r w:rsidRPr="00E4540A">
              <w:rPr>
                <w:rFonts w:cs="Arial"/>
              </w:rPr>
              <w:br/>
            </w:r>
            <w:r w:rsidRPr="00E4540A">
              <w:rPr>
                <w:rFonts w:eastAsia="Calibri" w:cs="Arial"/>
                <w:b/>
                <w:bCs/>
                <w:color w:val="000000" w:themeColor="text1"/>
                <w:lang w:val="en-US"/>
              </w:rPr>
              <w:t xml:space="preserve"> Objectives</w:t>
            </w:r>
          </w:p>
        </w:tc>
        <w:tc>
          <w:tcPr>
            <w:tcW w:w="1417" w:type="dxa"/>
            <w:gridSpan w:val="2"/>
            <w:tcBorders>
              <w:top w:val="nil"/>
              <w:left w:val="single" w:sz="8" w:space="0" w:color="auto"/>
              <w:bottom w:val="single" w:sz="8" w:space="0" w:color="auto"/>
              <w:right w:val="single" w:sz="8" w:space="0" w:color="auto"/>
            </w:tcBorders>
            <w:vAlign w:val="center"/>
          </w:tcPr>
          <w:p w14:paraId="1A165476" w14:textId="7D40DFF5" w:rsidR="07ED2F44" w:rsidRPr="00E4540A" w:rsidRDefault="528D4A1D" w:rsidP="07ED2F44">
            <w:pPr>
              <w:jc w:val="center"/>
              <w:rPr>
                <w:rFonts w:cs="Arial"/>
              </w:rPr>
            </w:pPr>
            <w:r w:rsidRPr="00E4540A">
              <w:rPr>
                <w:rFonts w:eastAsia="Calibri" w:cs="Arial"/>
                <w:lang w:val="en-US"/>
              </w:rPr>
              <w:t xml:space="preserve"> Goals</w:t>
            </w:r>
          </w:p>
        </w:tc>
        <w:tc>
          <w:tcPr>
            <w:tcW w:w="1506" w:type="dxa"/>
            <w:gridSpan w:val="2"/>
            <w:tcBorders>
              <w:top w:val="nil"/>
              <w:left w:val="nil"/>
              <w:bottom w:val="single" w:sz="8" w:space="0" w:color="auto"/>
              <w:right w:val="single" w:sz="8" w:space="0" w:color="auto"/>
            </w:tcBorders>
            <w:vAlign w:val="center"/>
          </w:tcPr>
          <w:p w14:paraId="4159CAF3" w14:textId="6CBB9362" w:rsidR="07ED2F44" w:rsidRPr="00E4540A" w:rsidRDefault="45AC7312" w:rsidP="45AC7312">
            <w:pPr>
              <w:spacing w:line="259" w:lineRule="auto"/>
              <w:jc w:val="center"/>
              <w:rPr>
                <w:rFonts w:eastAsia="Calibri" w:cs="Arial"/>
                <w:lang w:val="en-US"/>
              </w:rPr>
            </w:pPr>
            <w:r w:rsidRPr="00E4540A">
              <w:rPr>
                <w:rFonts w:eastAsia="Calibri" w:cs="Arial"/>
                <w:lang w:val="en-US"/>
              </w:rPr>
              <w:t>Plans to achieve</w:t>
            </w:r>
          </w:p>
        </w:tc>
        <w:tc>
          <w:tcPr>
            <w:tcW w:w="1613" w:type="dxa"/>
            <w:tcBorders>
              <w:top w:val="nil"/>
              <w:left w:val="nil"/>
              <w:bottom w:val="single" w:sz="8" w:space="0" w:color="auto"/>
              <w:right w:val="single" w:sz="8" w:space="0" w:color="auto"/>
            </w:tcBorders>
            <w:vAlign w:val="center"/>
          </w:tcPr>
          <w:p w14:paraId="47AF9DCE" w14:textId="13C1E031" w:rsidR="07ED2F44" w:rsidRPr="00E4540A" w:rsidRDefault="45AC7312" w:rsidP="45AC7312">
            <w:pPr>
              <w:spacing w:line="259" w:lineRule="auto"/>
              <w:jc w:val="center"/>
              <w:rPr>
                <w:rFonts w:eastAsia="Calibri" w:cs="Arial"/>
                <w:lang w:val="en-US"/>
              </w:rPr>
            </w:pPr>
            <w:r w:rsidRPr="00E4540A">
              <w:rPr>
                <w:rFonts w:eastAsia="Calibri" w:cs="Arial"/>
                <w:lang w:val="en-US"/>
              </w:rPr>
              <w:t>Measurements</w:t>
            </w:r>
          </w:p>
        </w:tc>
        <w:tc>
          <w:tcPr>
            <w:tcW w:w="1134" w:type="dxa"/>
            <w:gridSpan w:val="2"/>
            <w:tcBorders>
              <w:top w:val="nil"/>
              <w:left w:val="single" w:sz="8" w:space="0" w:color="auto"/>
              <w:bottom w:val="single" w:sz="8" w:space="0" w:color="auto"/>
              <w:right w:val="single" w:sz="8" w:space="0" w:color="auto"/>
            </w:tcBorders>
            <w:vAlign w:val="center"/>
          </w:tcPr>
          <w:p w14:paraId="58459CED" w14:textId="4F4517E1" w:rsidR="07ED2F44" w:rsidRPr="00E4540A" w:rsidRDefault="45AC7312" w:rsidP="45AC7312">
            <w:pPr>
              <w:spacing w:line="259" w:lineRule="auto"/>
              <w:jc w:val="center"/>
              <w:rPr>
                <w:rFonts w:eastAsia="Calibri" w:cs="Arial"/>
                <w:lang w:val="en-US"/>
              </w:rPr>
            </w:pPr>
            <w:r w:rsidRPr="00E4540A">
              <w:rPr>
                <w:rFonts w:eastAsia="Calibri" w:cs="Arial"/>
                <w:lang w:val="en-US"/>
              </w:rPr>
              <w:t>ETA</w:t>
            </w:r>
          </w:p>
        </w:tc>
        <w:tc>
          <w:tcPr>
            <w:tcW w:w="1796" w:type="dxa"/>
            <w:tcBorders>
              <w:top w:val="nil"/>
              <w:left w:val="nil"/>
              <w:bottom w:val="single" w:sz="8" w:space="0" w:color="auto"/>
              <w:right w:val="single" w:sz="8" w:space="0" w:color="auto"/>
            </w:tcBorders>
            <w:vAlign w:val="center"/>
          </w:tcPr>
          <w:p w14:paraId="47B35DAA" w14:textId="2276AA18" w:rsidR="07ED2F44" w:rsidRPr="00E4540A" w:rsidRDefault="45AC7312" w:rsidP="45AC7312">
            <w:pPr>
              <w:spacing w:line="259" w:lineRule="auto"/>
              <w:jc w:val="center"/>
              <w:rPr>
                <w:rFonts w:eastAsia="Calibri" w:cs="Arial"/>
                <w:lang w:val="en-US"/>
              </w:rPr>
            </w:pPr>
            <w:r w:rsidRPr="00E4540A">
              <w:rPr>
                <w:rFonts w:eastAsia="Calibri" w:cs="Arial"/>
                <w:lang w:val="en-US"/>
              </w:rPr>
              <w:t>Who can help?</w:t>
            </w:r>
          </w:p>
        </w:tc>
      </w:tr>
      <w:tr w:rsidR="07ED2F44" w:rsidRPr="00E4540A" w14:paraId="07EBD88D" w14:textId="77777777" w:rsidTr="0097581E">
        <w:trPr>
          <w:trHeight w:val="345"/>
        </w:trPr>
        <w:tc>
          <w:tcPr>
            <w:tcW w:w="1550" w:type="dxa"/>
            <w:vMerge/>
            <w:vAlign w:val="center"/>
          </w:tcPr>
          <w:p w14:paraId="20F9B9CC" w14:textId="77777777" w:rsidR="004A1A0A" w:rsidRPr="00E4540A" w:rsidRDefault="004A1A0A">
            <w:pPr>
              <w:rPr>
                <w:rFonts w:cs="Arial"/>
              </w:rPr>
            </w:pPr>
          </w:p>
        </w:tc>
        <w:tc>
          <w:tcPr>
            <w:tcW w:w="1417" w:type="dxa"/>
            <w:gridSpan w:val="2"/>
            <w:tcBorders>
              <w:top w:val="single" w:sz="8" w:space="0" w:color="auto"/>
              <w:left w:val="nil"/>
              <w:bottom w:val="single" w:sz="8" w:space="0" w:color="auto"/>
              <w:right w:val="single" w:sz="8" w:space="0" w:color="auto"/>
            </w:tcBorders>
            <w:vAlign w:val="center"/>
          </w:tcPr>
          <w:p w14:paraId="618A901F" w14:textId="39C70730" w:rsidR="07ED2F44" w:rsidRPr="00E4540A" w:rsidRDefault="07ED2F44" w:rsidP="00E94E45">
            <w:pPr>
              <w:jc w:val="both"/>
              <w:rPr>
                <w:rFonts w:cs="Arial"/>
              </w:rPr>
            </w:pPr>
            <w:r w:rsidRPr="00E4540A">
              <w:rPr>
                <w:rFonts w:eastAsia="Calibri" w:cs="Arial"/>
                <w:lang w:val="en-US"/>
              </w:rPr>
              <w:t xml:space="preserve"> </w:t>
            </w:r>
            <w:r w:rsidR="00E4540A">
              <w:rPr>
                <w:rFonts w:eastAsia="Calibri" w:cs="Arial"/>
                <w:lang w:val="en-US"/>
              </w:rPr>
              <w:t>Obtain</w:t>
            </w:r>
            <w:r w:rsidR="00B56F56">
              <w:rPr>
                <w:rFonts w:eastAsia="Calibri" w:cs="Arial"/>
                <w:lang w:val="en-US"/>
              </w:rPr>
              <w:t xml:space="preserve"> </w:t>
            </w:r>
            <w:r w:rsidR="00E94E45">
              <w:rPr>
                <w:rFonts w:eastAsia="Calibri" w:cs="Arial"/>
                <w:lang w:val="en-US"/>
              </w:rPr>
              <w:t>l</w:t>
            </w:r>
            <w:r w:rsidR="00B56F56">
              <w:rPr>
                <w:rFonts w:eastAsia="Calibri" w:cs="Arial"/>
                <w:lang w:val="en-US"/>
              </w:rPr>
              <w:t>evel 4 qualification in financial planning</w:t>
            </w:r>
          </w:p>
        </w:tc>
        <w:tc>
          <w:tcPr>
            <w:tcW w:w="1506" w:type="dxa"/>
            <w:gridSpan w:val="2"/>
            <w:tcBorders>
              <w:top w:val="single" w:sz="8" w:space="0" w:color="auto"/>
              <w:left w:val="nil"/>
              <w:bottom w:val="single" w:sz="8" w:space="0" w:color="auto"/>
              <w:right w:val="single" w:sz="8" w:space="0" w:color="auto"/>
            </w:tcBorders>
            <w:vAlign w:val="center"/>
          </w:tcPr>
          <w:p w14:paraId="274E17B7" w14:textId="7B47AD7F" w:rsidR="07ED2F44" w:rsidRPr="00E4540A" w:rsidRDefault="00B56F56" w:rsidP="00CD1684">
            <w:pPr>
              <w:jc w:val="both"/>
              <w:rPr>
                <w:rFonts w:cs="Arial"/>
              </w:rPr>
            </w:pPr>
            <w:r>
              <w:rPr>
                <w:rFonts w:eastAsia="Calibri" w:cs="Arial"/>
                <w:lang w:val="en-US"/>
              </w:rPr>
              <w:t xml:space="preserve">Start with 1 of 6 units </w:t>
            </w:r>
            <w:r w:rsidR="00CA2ADC">
              <w:rPr>
                <w:rFonts w:eastAsia="Calibri" w:cs="Arial"/>
                <w:lang w:val="en-US"/>
              </w:rPr>
              <w:t>and work through study materials</w:t>
            </w:r>
          </w:p>
        </w:tc>
        <w:tc>
          <w:tcPr>
            <w:tcW w:w="1613" w:type="dxa"/>
            <w:tcBorders>
              <w:top w:val="single" w:sz="8" w:space="0" w:color="auto"/>
              <w:left w:val="nil"/>
              <w:bottom w:val="single" w:sz="8" w:space="0" w:color="auto"/>
              <w:right w:val="single" w:sz="8" w:space="0" w:color="auto"/>
            </w:tcBorders>
            <w:vAlign w:val="center"/>
          </w:tcPr>
          <w:p w14:paraId="71115E70" w14:textId="7CB2A492" w:rsidR="07ED2F44" w:rsidRPr="00E4540A" w:rsidRDefault="00CA2ADC" w:rsidP="00E94E45">
            <w:pPr>
              <w:jc w:val="both"/>
              <w:rPr>
                <w:rFonts w:cs="Arial"/>
              </w:rPr>
            </w:pPr>
            <w:r>
              <w:rPr>
                <w:rFonts w:eastAsia="Calibri" w:cs="Arial"/>
                <w:lang w:val="en-US"/>
              </w:rPr>
              <w:t>Pass each unit (6 total)</w:t>
            </w:r>
            <w:r w:rsidR="07ED2F44" w:rsidRPr="00E4540A">
              <w:rPr>
                <w:rFonts w:eastAsia="Calibri" w:cs="Arial"/>
                <w:lang w:val="en-US"/>
              </w:rPr>
              <w:t xml:space="preserve"> </w:t>
            </w:r>
          </w:p>
        </w:tc>
        <w:tc>
          <w:tcPr>
            <w:tcW w:w="1134" w:type="dxa"/>
            <w:gridSpan w:val="2"/>
            <w:tcBorders>
              <w:top w:val="single" w:sz="8" w:space="0" w:color="auto"/>
              <w:left w:val="single" w:sz="8" w:space="0" w:color="auto"/>
              <w:bottom w:val="single" w:sz="8" w:space="0" w:color="auto"/>
              <w:right w:val="single" w:sz="8" w:space="0" w:color="auto"/>
            </w:tcBorders>
            <w:vAlign w:val="center"/>
          </w:tcPr>
          <w:p w14:paraId="2EAC0F0F" w14:textId="44D17EDE" w:rsidR="07ED2F44" w:rsidRPr="00E4540A" w:rsidRDefault="00CA2ADC" w:rsidP="07ED2F44">
            <w:pPr>
              <w:jc w:val="center"/>
              <w:rPr>
                <w:rFonts w:cs="Arial"/>
              </w:rPr>
            </w:pPr>
            <w:r>
              <w:rPr>
                <w:rFonts w:eastAsia="Calibri" w:cs="Arial"/>
                <w:lang w:val="en-US"/>
              </w:rPr>
              <w:t>3 years</w:t>
            </w:r>
          </w:p>
        </w:tc>
        <w:tc>
          <w:tcPr>
            <w:tcW w:w="1796" w:type="dxa"/>
            <w:tcBorders>
              <w:top w:val="single" w:sz="8" w:space="0" w:color="auto"/>
              <w:left w:val="nil"/>
              <w:bottom w:val="single" w:sz="8" w:space="0" w:color="auto"/>
              <w:right w:val="single" w:sz="8" w:space="0" w:color="auto"/>
            </w:tcBorders>
            <w:vAlign w:val="center"/>
          </w:tcPr>
          <w:p w14:paraId="645E8503" w14:textId="77777777" w:rsidR="00CA2ADC" w:rsidRDefault="00CA2ADC" w:rsidP="00E94E45">
            <w:pPr>
              <w:jc w:val="both"/>
              <w:rPr>
                <w:rFonts w:eastAsia="Calibri" w:cs="Arial"/>
                <w:lang w:val="en-US"/>
              </w:rPr>
            </w:pPr>
            <w:r>
              <w:rPr>
                <w:rFonts w:eastAsia="Calibri" w:cs="Arial"/>
                <w:lang w:val="en-US"/>
              </w:rPr>
              <w:t>Myself</w:t>
            </w:r>
          </w:p>
          <w:p w14:paraId="3AB7397E" w14:textId="4F91874D" w:rsidR="00CA2ADC" w:rsidRDefault="00CA2ADC" w:rsidP="00E94E45">
            <w:pPr>
              <w:jc w:val="both"/>
              <w:rPr>
                <w:rFonts w:eastAsia="Calibri" w:cs="Arial"/>
                <w:lang w:val="en-US"/>
              </w:rPr>
            </w:pPr>
            <w:r>
              <w:rPr>
                <w:rFonts w:eastAsia="Calibri" w:cs="Arial"/>
                <w:lang w:val="en-US"/>
              </w:rPr>
              <w:t>Management</w:t>
            </w:r>
          </w:p>
          <w:p w14:paraId="54516E74" w14:textId="1921A4AD" w:rsidR="07ED2F44" w:rsidRDefault="00CA2ADC" w:rsidP="00E94E45">
            <w:pPr>
              <w:jc w:val="both"/>
              <w:rPr>
                <w:rFonts w:eastAsia="Calibri" w:cs="Arial"/>
                <w:lang w:val="en-US"/>
              </w:rPr>
            </w:pPr>
            <w:r>
              <w:rPr>
                <w:rFonts w:eastAsia="Calibri" w:cs="Arial"/>
                <w:lang w:val="en-US"/>
              </w:rPr>
              <w:t>Mentors</w:t>
            </w:r>
          </w:p>
          <w:p w14:paraId="5F42FE20" w14:textId="2743942D" w:rsidR="00CA2ADC" w:rsidRPr="00E4540A" w:rsidRDefault="00CA2ADC" w:rsidP="00E94E45">
            <w:pPr>
              <w:jc w:val="both"/>
              <w:rPr>
                <w:rFonts w:cs="Arial"/>
              </w:rPr>
            </w:pPr>
            <w:r>
              <w:rPr>
                <w:rFonts w:eastAsia="Calibri" w:cs="Arial"/>
                <w:lang w:val="en-US"/>
              </w:rPr>
              <w:t>Chartered Insurance Institute</w:t>
            </w:r>
          </w:p>
        </w:tc>
      </w:tr>
      <w:tr w:rsidR="07ED2F44" w:rsidRPr="00E4540A" w14:paraId="63DB25BB" w14:textId="77777777" w:rsidTr="0097581E">
        <w:trPr>
          <w:trHeight w:val="345"/>
        </w:trPr>
        <w:tc>
          <w:tcPr>
            <w:tcW w:w="1550" w:type="dxa"/>
            <w:vMerge/>
            <w:vAlign w:val="center"/>
          </w:tcPr>
          <w:p w14:paraId="056079CD" w14:textId="77777777" w:rsidR="004A1A0A" w:rsidRPr="00E4540A" w:rsidRDefault="004A1A0A">
            <w:pPr>
              <w:rPr>
                <w:rFonts w:cs="Arial"/>
              </w:rPr>
            </w:pPr>
          </w:p>
        </w:tc>
        <w:tc>
          <w:tcPr>
            <w:tcW w:w="1417" w:type="dxa"/>
            <w:gridSpan w:val="2"/>
            <w:tcBorders>
              <w:top w:val="single" w:sz="8" w:space="0" w:color="auto"/>
              <w:left w:val="nil"/>
              <w:bottom w:val="single" w:sz="8" w:space="0" w:color="auto"/>
              <w:right w:val="single" w:sz="8" w:space="0" w:color="auto"/>
            </w:tcBorders>
            <w:vAlign w:val="center"/>
          </w:tcPr>
          <w:p w14:paraId="70D4A9B4" w14:textId="0D089AAC" w:rsidR="07ED2F44" w:rsidRPr="00E4540A" w:rsidRDefault="00CD1684" w:rsidP="00E94E45">
            <w:pPr>
              <w:jc w:val="both"/>
              <w:rPr>
                <w:rFonts w:cs="Arial"/>
              </w:rPr>
            </w:pPr>
            <w:r>
              <w:rPr>
                <w:rFonts w:eastAsia="Calibri" w:cs="Arial"/>
                <w:lang w:val="en-US"/>
              </w:rPr>
              <w:t>Gain experience looking after team</w:t>
            </w:r>
            <w:r w:rsidR="07ED2F44" w:rsidRPr="00E4540A">
              <w:rPr>
                <w:rFonts w:eastAsia="Calibri" w:cs="Arial"/>
                <w:lang w:val="en-US"/>
              </w:rPr>
              <w:t xml:space="preserve"> </w:t>
            </w:r>
          </w:p>
        </w:tc>
        <w:tc>
          <w:tcPr>
            <w:tcW w:w="1506" w:type="dxa"/>
            <w:gridSpan w:val="2"/>
            <w:tcBorders>
              <w:top w:val="single" w:sz="8" w:space="0" w:color="auto"/>
              <w:left w:val="nil"/>
              <w:bottom w:val="single" w:sz="8" w:space="0" w:color="auto"/>
              <w:right w:val="single" w:sz="8" w:space="0" w:color="auto"/>
            </w:tcBorders>
            <w:vAlign w:val="center"/>
          </w:tcPr>
          <w:p w14:paraId="1A84454E" w14:textId="67508ADB" w:rsidR="07ED2F44" w:rsidRPr="00E4540A" w:rsidRDefault="00CD1684" w:rsidP="00E94E45">
            <w:pPr>
              <w:jc w:val="both"/>
              <w:rPr>
                <w:rFonts w:cs="Arial"/>
              </w:rPr>
            </w:pPr>
            <w:r>
              <w:rPr>
                <w:rFonts w:eastAsia="Calibri" w:cs="Arial"/>
                <w:lang w:val="en-US"/>
              </w:rPr>
              <w:t>When management are out of office, step up</w:t>
            </w:r>
          </w:p>
        </w:tc>
        <w:tc>
          <w:tcPr>
            <w:tcW w:w="1613" w:type="dxa"/>
            <w:tcBorders>
              <w:top w:val="single" w:sz="8" w:space="0" w:color="auto"/>
              <w:left w:val="nil"/>
              <w:bottom w:val="single" w:sz="8" w:space="0" w:color="auto"/>
              <w:right w:val="single" w:sz="8" w:space="0" w:color="auto"/>
            </w:tcBorders>
            <w:vAlign w:val="center"/>
          </w:tcPr>
          <w:p w14:paraId="78C04AC0" w14:textId="341979EA" w:rsidR="07ED2F44" w:rsidRPr="00E4540A" w:rsidRDefault="002D0F06" w:rsidP="07ED2F44">
            <w:pPr>
              <w:jc w:val="center"/>
              <w:rPr>
                <w:rFonts w:cs="Arial"/>
              </w:rPr>
            </w:pPr>
            <w:r>
              <w:rPr>
                <w:rFonts w:eastAsia="Calibri" w:cs="Arial"/>
                <w:lang w:val="en-US"/>
              </w:rPr>
              <w:t>Feedback from team</w:t>
            </w:r>
            <w:r w:rsidR="07ED2F44" w:rsidRPr="00E4540A">
              <w:rPr>
                <w:rFonts w:eastAsia="Calibri" w:cs="Arial"/>
                <w:lang w:val="en-US"/>
              </w:rPr>
              <w:t xml:space="preserve"> </w:t>
            </w:r>
          </w:p>
        </w:tc>
        <w:tc>
          <w:tcPr>
            <w:tcW w:w="1134" w:type="dxa"/>
            <w:gridSpan w:val="2"/>
            <w:tcBorders>
              <w:top w:val="single" w:sz="8" w:space="0" w:color="auto"/>
              <w:left w:val="single" w:sz="8" w:space="0" w:color="auto"/>
              <w:bottom w:val="single" w:sz="8" w:space="0" w:color="auto"/>
              <w:right w:val="single" w:sz="8" w:space="0" w:color="auto"/>
            </w:tcBorders>
            <w:vAlign w:val="center"/>
          </w:tcPr>
          <w:p w14:paraId="01DF338C" w14:textId="28C18E62" w:rsidR="07ED2F44" w:rsidRPr="00E4540A" w:rsidRDefault="002D0F06" w:rsidP="002D0F06">
            <w:pPr>
              <w:rPr>
                <w:rFonts w:cs="Arial"/>
              </w:rPr>
            </w:pPr>
            <w:r>
              <w:rPr>
                <w:rFonts w:eastAsia="Calibri" w:cs="Arial"/>
                <w:lang w:val="en-US"/>
              </w:rPr>
              <w:t>1 year</w:t>
            </w:r>
          </w:p>
        </w:tc>
        <w:tc>
          <w:tcPr>
            <w:tcW w:w="1796" w:type="dxa"/>
            <w:tcBorders>
              <w:top w:val="single" w:sz="8" w:space="0" w:color="auto"/>
              <w:left w:val="nil"/>
              <w:bottom w:val="single" w:sz="8" w:space="0" w:color="auto"/>
              <w:right w:val="single" w:sz="8" w:space="0" w:color="auto"/>
            </w:tcBorders>
            <w:vAlign w:val="center"/>
          </w:tcPr>
          <w:p w14:paraId="40A4EEA5" w14:textId="77777777" w:rsidR="07ED2F44" w:rsidRDefault="002D0F06" w:rsidP="07ED2F44">
            <w:pPr>
              <w:jc w:val="center"/>
              <w:rPr>
                <w:rFonts w:eastAsia="Calibri" w:cs="Arial"/>
                <w:lang w:val="en-US"/>
              </w:rPr>
            </w:pPr>
            <w:r>
              <w:rPr>
                <w:rFonts w:eastAsia="Calibri" w:cs="Arial"/>
                <w:lang w:val="en-US"/>
              </w:rPr>
              <w:t>Myself</w:t>
            </w:r>
          </w:p>
          <w:p w14:paraId="353668F4" w14:textId="77777777" w:rsidR="002D0F06" w:rsidRDefault="002D0F06" w:rsidP="07ED2F44">
            <w:pPr>
              <w:jc w:val="center"/>
              <w:rPr>
                <w:rFonts w:eastAsia="Calibri" w:cs="Arial"/>
                <w:lang w:val="en-US"/>
              </w:rPr>
            </w:pPr>
            <w:r>
              <w:rPr>
                <w:rFonts w:eastAsia="Calibri" w:cs="Arial"/>
                <w:lang w:val="en-US"/>
              </w:rPr>
              <w:t>Management</w:t>
            </w:r>
          </w:p>
          <w:p w14:paraId="5A3E1618" w14:textId="12966379" w:rsidR="002D0F06" w:rsidRPr="00E4540A" w:rsidRDefault="002D0F06" w:rsidP="07ED2F44">
            <w:pPr>
              <w:jc w:val="center"/>
              <w:rPr>
                <w:rFonts w:cs="Arial"/>
              </w:rPr>
            </w:pPr>
            <w:r>
              <w:rPr>
                <w:rFonts w:eastAsia="Calibri" w:cs="Arial"/>
                <w:lang w:val="en-US"/>
              </w:rPr>
              <w:t>Team</w:t>
            </w:r>
          </w:p>
        </w:tc>
      </w:tr>
      <w:tr w:rsidR="07ED2F44" w:rsidRPr="00E4540A" w14:paraId="47F5F647" w14:textId="77777777" w:rsidTr="0097581E">
        <w:trPr>
          <w:trHeight w:val="345"/>
        </w:trPr>
        <w:tc>
          <w:tcPr>
            <w:tcW w:w="1550" w:type="dxa"/>
            <w:vMerge/>
            <w:vAlign w:val="center"/>
          </w:tcPr>
          <w:p w14:paraId="348A08B5" w14:textId="77777777" w:rsidR="004A1A0A" w:rsidRPr="00E4540A" w:rsidRDefault="004A1A0A">
            <w:pPr>
              <w:rPr>
                <w:rFonts w:cs="Arial"/>
              </w:rPr>
            </w:pPr>
          </w:p>
        </w:tc>
        <w:tc>
          <w:tcPr>
            <w:tcW w:w="1417" w:type="dxa"/>
            <w:gridSpan w:val="2"/>
            <w:tcBorders>
              <w:top w:val="single" w:sz="8" w:space="0" w:color="auto"/>
              <w:left w:val="nil"/>
              <w:bottom w:val="single" w:sz="8" w:space="0" w:color="auto"/>
              <w:right w:val="single" w:sz="8" w:space="0" w:color="auto"/>
            </w:tcBorders>
            <w:vAlign w:val="center"/>
          </w:tcPr>
          <w:p w14:paraId="5C9ABE5C" w14:textId="1C58EB91" w:rsidR="07ED2F44" w:rsidRPr="00E4540A" w:rsidRDefault="07ED2F44" w:rsidP="07ED2F44">
            <w:pPr>
              <w:jc w:val="center"/>
              <w:rPr>
                <w:rFonts w:cs="Arial"/>
              </w:rPr>
            </w:pPr>
            <w:r w:rsidRPr="00E4540A">
              <w:rPr>
                <w:rFonts w:eastAsia="Calibri" w:cs="Arial"/>
                <w:lang w:val="en-US"/>
              </w:rPr>
              <w:t xml:space="preserve"> </w:t>
            </w:r>
            <w:r w:rsidR="00853E91">
              <w:rPr>
                <w:rFonts w:eastAsia="Calibri" w:cs="Arial"/>
                <w:lang w:val="en-US"/>
              </w:rPr>
              <w:t xml:space="preserve">Complete regulatory </w:t>
            </w:r>
            <w:r w:rsidR="00853E91">
              <w:rPr>
                <w:rFonts w:eastAsia="Calibri" w:cs="Arial"/>
                <w:lang w:val="en-US"/>
              </w:rPr>
              <w:lastRenderedPageBreak/>
              <w:t>learning in line with IDD regulations</w:t>
            </w:r>
          </w:p>
        </w:tc>
        <w:tc>
          <w:tcPr>
            <w:tcW w:w="1506" w:type="dxa"/>
            <w:gridSpan w:val="2"/>
            <w:tcBorders>
              <w:top w:val="single" w:sz="8" w:space="0" w:color="auto"/>
              <w:left w:val="nil"/>
              <w:bottom w:val="single" w:sz="8" w:space="0" w:color="auto"/>
              <w:right w:val="single" w:sz="8" w:space="0" w:color="auto"/>
            </w:tcBorders>
            <w:vAlign w:val="center"/>
          </w:tcPr>
          <w:p w14:paraId="4FA1884A" w14:textId="763F0136" w:rsidR="07ED2F44" w:rsidRPr="00E4540A" w:rsidRDefault="07ED2F44" w:rsidP="07ED2F44">
            <w:pPr>
              <w:jc w:val="center"/>
              <w:rPr>
                <w:rFonts w:cs="Arial"/>
              </w:rPr>
            </w:pPr>
            <w:r w:rsidRPr="00E4540A">
              <w:rPr>
                <w:rFonts w:eastAsia="Calibri" w:cs="Arial"/>
                <w:lang w:val="en-US"/>
              </w:rPr>
              <w:lastRenderedPageBreak/>
              <w:t xml:space="preserve"> </w:t>
            </w:r>
            <w:proofErr w:type="spellStart"/>
            <w:r w:rsidR="00853E91">
              <w:rPr>
                <w:rFonts w:eastAsia="Calibri" w:cs="Arial"/>
                <w:lang w:val="en-US"/>
              </w:rPr>
              <w:t>Diar</w:t>
            </w:r>
            <w:r w:rsidR="00922761">
              <w:rPr>
                <w:rFonts w:eastAsia="Calibri" w:cs="Arial"/>
                <w:lang w:val="en-US"/>
              </w:rPr>
              <w:t>ise</w:t>
            </w:r>
            <w:proofErr w:type="spellEnd"/>
            <w:r w:rsidR="00922761">
              <w:rPr>
                <w:rFonts w:eastAsia="Calibri" w:cs="Arial"/>
                <w:lang w:val="en-US"/>
              </w:rPr>
              <w:t xml:space="preserve"> when </w:t>
            </w:r>
            <w:r w:rsidR="00922761">
              <w:rPr>
                <w:rFonts w:eastAsia="Calibri" w:cs="Arial"/>
                <w:lang w:val="en-US"/>
              </w:rPr>
              <w:lastRenderedPageBreak/>
              <w:t>learning is due to complete</w:t>
            </w:r>
          </w:p>
        </w:tc>
        <w:tc>
          <w:tcPr>
            <w:tcW w:w="1613" w:type="dxa"/>
            <w:tcBorders>
              <w:top w:val="single" w:sz="8" w:space="0" w:color="auto"/>
              <w:left w:val="nil"/>
              <w:bottom w:val="single" w:sz="8" w:space="0" w:color="auto"/>
              <w:right w:val="single" w:sz="8" w:space="0" w:color="auto"/>
            </w:tcBorders>
            <w:vAlign w:val="center"/>
          </w:tcPr>
          <w:p w14:paraId="648AF984" w14:textId="5299D306" w:rsidR="07ED2F44" w:rsidRPr="00E4540A" w:rsidRDefault="00922761" w:rsidP="07ED2F44">
            <w:pPr>
              <w:jc w:val="center"/>
              <w:rPr>
                <w:rFonts w:cs="Arial"/>
              </w:rPr>
            </w:pPr>
            <w:r>
              <w:rPr>
                <w:rFonts w:eastAsia="Calibri" w:cs="Arial"/>
                <w:lang w:val="en-US"/>
              </w:rPr>
              <w:lastRenderedPageBreak/>
              <w:t>Pass courses</w:t>
            </w:r>
          </w:p>
        </w:tc>
        <w:tc>
          <w:tcPr>
            <w:tcW w:w="1134" w:type="dxa"/>
            <w:gridSpan w:val="2"/>
            <w:tcBorders>
              <w:top w:val="single" w:sz="8" w:space="0" w:color="auto"/>
              <w:left w:val="single" w:sz="8" w:space="0" w:color="auto"/>
              <w:bottom w:val="single" w:sz="8" w:space="0" w:color="auto"/>
              <w:right w:val="single" w:sz="8" w:space="0" w:color="auto"/>
            </w:tcBorders>
            <w:vAlign w:val="center"/>
          </w:tcPr>
          <w:p w14:paraId="7F9AB948" w14:textId="0C21AC9B" w:rsidR="07ED2F44" w:rsidRPr="00E4540A" w:rsidRDefault="0097581E" w:rsidP="07ED2F44">
            <w:pPr>
              <w:jc w:val="center"/>
              <w:rPr>
                <w:rFonts w:cs="Arial"/>
              </w:rPr>
            </w:pPr>
            <w:r>
              <w:rPr>
                <w:rFonts w:eastAsia="Calibri" w:cs="Arial"/>
                <w:lang w:val="en-US"/>
              </w:rPr>
              <w:t>Ongoing</w:t>
            </w:r>
            <w:r w:rsidR="07ED2F44" w:rsidRPr="00E4540A">
              <w:rPr>
                <w:rFonts w:eastAsia="Calibri" w:cs="Arial"/>
                <w:lang w:val="en-US"/>
              </w:rPr>
              <w:t xml:space="preserve"> </w:t>
            </w:r>
          </w:p>
        </w:tc>
        <w:tc>
          <w:tcPr>
            <w:tcW w:w="1796" w:type="dxa"/>
            <w:tcBorders>
              <w:top w:val="single" w:sz="8" w:space="0" w:color="auto"/>
              <w:left w:val="nil"/>
              <w:bottom w:val="single" w:sz="8" w:space="0" w:color="auto"/>
              <w:right w:val="single" w:sz="8" w:space="0" w:color="auto"/>
            </w:tcBorders>
            <w:vAlign w:val="center"/>
          </w:tcPr>
          <w:p w14:paraId="2AA21BE8" w14:textId="000D4FA8" w:rsidR="07ED2F44" w:rsidRPr="00E4540A" w:rsidRDefault="0097581E" w:rsidP="07ED2F44">
            <w:pPr>
              <w:jc w:val="center"/>
              <w:rPr>
                <w:rFonts w:cs="Arial"/>
              </w:rPr>
            </w:pPr>
            <w:r>
              <w:rPr>
                <w:rFonts w:eastAsia="Calibri" w:cs="Arial"/>
                <w:lang w:val="en-US"/>
              </w:rPr>
              <w:t>Myself</w:t>
            </w:r>
            <w:r w:rsidR="07ED2F44" w:rsidRPr="00E4540A">
              <w:rPr>
                <w:rFonts w:eastAsia="Calibri" w:cs="Arial"/>
                <w:lang w:val="en-US"/>
              </w:rPr>
              <w:t xml:space="preserve"> </w:t>
            </w:r>
          </w:p>
        </w:tc>
      </w:tr>
    </w:tbl>
    <w:p w14:paraId="6CB84EE9" w14:textId="46B9CDEE" w:rsidR="07ED2F44" w:rsidRPr="00E4540A" w:rsidRDefault="07ED2F44" w:rsidP="07ED2F44">
      <w:pPr>
        <w:rPr>
          <w:rFonts w:eastAsia="Calibri" w:cs="Arial"/>
        </w:rPr>
      </w:pPr>
    </w:p>
    <w:p w14:paraId="42F8ABFD" w14:textId="5095101F" w:rsidR="00F309EC" w:rsidRPr="009E3DCE" w:rsidRDefault="00C42617" w:rsidP="009E3DCE">
      <w:pPr>
        <w:rPr>
          <w:rFonts w:cs="Arial"/>
        </w:rPr>
      </w:pPr>
      <w:r w:rsidRPr="009E3DCE">
        <w:rPr>
          <w:rFonts w:cs="Arial"/>
        </w:rPr>
        <w:t xml:space="preserve">Once I obtain </w:t>
      </w:r>
      <w:r w:rsidR="007E19FA" w:rsidRPr="009E3DCE">
        <w:rPr>
          <w:rFonts w:cs="Arial"/>
        </w:rPr>
        <w:t>the relevant skills to achieve contact centre manager position, there is opportunity to continue going up the ladder</w:t>
      </w:r>
      <w:r w:rsidR="009E3DCE" w:rsidRPr="009E3DCE">
        <w:rPr>
          <w:rFonts w:cs="Arial"/>
        </w:rPr>
        <w:t xml:space="preserve"> to becoming more senior and managing managers of the department and becoming the head of department should you decide to stay in the same business area. </w:t>
      </w:r>
    </w:p>
    <w:p w14:paraId="12176631" w14:textId="3F4DBD3C" w:rsidR="003B5B53" w:rsidRPr="006E3DC2" w:rsidRDefault="00BF0BF5" w:rsidP="0058350C">
      <w:pPr>
        <w:rPr>
          <w:rFonts w:cs="Arial"/>
        </w:rPr>
      </w:pPr>
      <w:proofErr w:type="gramStart"/>
      <w:r w:rsidRPr="006E3DC2">
        <w:rPr>
          <w:rFonts w:cs="Arial"/>
        </w:rPr>
        <w:t>In order to</w:t>
      </w:r>
      <w:proofErr w:type="gramEnd"/>
      <w:r w:rsidRPr="006E3DC2">
        <w:rPr>
          <w:rFonts w:cs="Arial"/>
        </w:rPr>
        <w:t xml:space="preserve"> get into a management role</w:t>
      </w:r>
      <w:r w:rsidR="006E3DC2" w:rsidRPr="006E3DC2">
        <w:rPr>
          <w:rFonts w:cs="Arial"/>
        </w:rPr>
        <w:t>,</w:t>
      </w:r>
      <w:r w:rsidRPr="006E3DC2">
        <w:rPr>
          <w:rFonts w:cs="Arial"/>
        </w:rPr>
        <w:t xml:space="preserve"> </w:t>
      </w:r>
      <w:r w:rsidR="00A63001" w:rsidRPr="006E3DC2">
        <w:rPr>
          <w:rFonts w:cs="Arial"/>
        </w:rPr>
        <w:t xml:space="preserve">I need to get experience leading and motivating a team. For this to be achieved I need to </w:t>
      </w:r>
      <w:r w:rsidR="006E3DC2" w:rsidRPr="006E3DC2">
        <w:rPr>
          <w:rFonts w:cs="Arial"/>
        </w:rPr>
        <w:t>let it be known I would like to take on more responsibility when the team is concerned</w:t>
      </w:r>
      <w:r w:rsidR="009122DD">
        <w:rPr>
          <w:rFonts w:cs="Arial"/>
        </w:rPr>
        <w:t xml:space="preserve">. </w:t>
      </w:r>
      <w:r w:rsidR="00733FE1">
        <w:rPr>
          <w:rFonts w:cs="Arial"/>
        </w:rPr>
        <w:t>As I will have been working directly with the team to complete and meet the service level agreements</w:t>
      </w:r>
      <w:r w:rsidR="009122DD">
        <w:rPr>
          <w:rFonts w:cs="Arial"/>
        </w:rPr>
        <w:t xml:space="preserve"> </w:t>
      </w:r>
      <w:r w:rsidR="00D07565">
        <w:rPr>
          <w:rFonts w:cs="Arial"/>
        </w:rPr>
        <w:t xml:space="preserve">when it comes to training/development </w:t>
      </w:r>
      <w:r w:rsidR="009122DD">
        <w:rPr>
          <w:rFonts w:cs="Arial"/>
        </w:rPr>
        <w:t xml:space="preserve">will be able to support the team in a different way as </w:t>
      </w:r>
      <w:r w:rsidR="00D07565">
        <w:rPr>
          <w:rFonts w:cs="Arial"/>
        </w:rPr>
        <w:t xml:space="preserve">I know how to do the actual task whereas management </w:t>
      </w:r>
      <w:r w:rsidR="00F760C9">
        <w:rPr>
          <w:rFonts w:cs="Arial"/>
        </w:rPr>
        <w:t xml:space="preserve">do not usually know the </w:t>
      </w:r>
      <w:r w:rsidR="0058350C">
        <w:rPr>
          <w:rFonts w:cs="Arial"/>
        </w:rPr>
        <w:t>end-to-end</w:t>
      </w:r>
      <w:r w:rsidR="00F760C9">
        <w:rPr>
          <w:rFonts w:cs="Arial"/>
        </w:rPr>
        <w:t xml:space="preserve"> process of a task in depth. Another skill needed is the ability to </w:t>
      </w:r>
      <w:r w:rsidR="009722B8">
        <w:rPr>
          <w:rFonts w:cs="Arial"/>
        </w:rPr>
        <w:t>converse</w:t>
      </w:r>
      <w:r w:rsidR="0058350C">
        <w:rPr>
          <w:rFonts w:cs="Arial"/>
        </w:rPr>
        <w:t xml:space="preserve"> with senior and board level</w:t>
      </w:r>
      <w:r w:rsidR="000024A2">
        <w:rPr>
          <w:rFonts w:cs="Arial"/>
        </w:rPr>
        <w:t xml:space="preserve"> and be able to understand what they want from my team to achieve the business goals. T</w:t>
      </w:r>
      <w:r w:rsidR="000D3109">
        <w:rPr>
          <w:rFonts w:cs="Arial"/>
        </w:rPr>
        <w:t>o achieve this level of understanding</w:t>
      </w:r>
      <w:r w:rsidR="00C97CE0">
        <w:rPr>
          <w:rFonts w:cs="Arial"/>
        </w:rPr>
        <w:t xml:space="preserve"> and knowledge I will be </w:t>
      </w:r>
      <w:r w:rsidR="000024A2">
        <w:rPr>
          <w:rFonts w:cs="Arial"/>
        </w:rPr>
        <w:t>require</w:t>
      </w:r>
      <w:r w:rsidR="00C97CE0">
        <w:rPr>
          <w:rFonts w:cs="Arial"/>
        </w:rPr>
        <w:t>d to</w:t>
      </w:r>
      <w:r w:rsidR="000D3109">
        <w:rPr>
          <w:rFonts w:cs="Arial"/>
        </w:rPr>
        <w:t xml:space="preserve"> sit</w:t>
      </w:r>
      <w:r w:rsidR="00C97CE0">
        <w:rPr>
          <w:rFonts w:cs="Arial"/>
        </w:rPr>
        <w:t xml:space="preserve"> </w:t>
      </w:r>
      <w:r w:rsidR="000D3109">
        <w:rPr>
          <w:rFonts w:cs="Arial"/>
        </w:rPr>
        <w:t>in meetings and note tak</w:t>
      </w:r>
      <w:r w:rsidR="00C97CE0">
        <w:rPr>
          <w:rFonts w:cs="Arial"/>
        </w:rPr>
        <w:t xml:space="preserve">e which I can use </w:t>
      </w:r>
      <w:r w:rsidR="00202F88">
        <w:rPr>
          <w:rFonts w:cs="Arial"/>
        </w:rPr>
        <w:t>later</w:t>
      </w:r>
      <w:r w:rsidR="00C97CE0">
        <w:rPr>
          <w:rFonts w:cs="Arial"/>
        </w:rPr>
        <w:t xml:space="preserve"> to reflect on what has been discussed. </w:t>
      </w:r>
      <w:r w:rsidR="007A664F">
        <w:rPr>
          <w:rFonts w:cs="Arial"/>
        </w:rPr>
        <w:t xml:space="preserve">The ideal end goal would be to contribute </w:t>
      </w:r>
      <w:r w:rsidR="00202F88">
        <w:rPr>
          <w:rFonts w:cs="Arial"/>
        </w:rPr>
        <w:t>to</w:t>
      </w:r>
      <w:r w:rsidR="007A664F">
        <w:rPr>
          <w:rFonts w:cs="Arial"/>
        </w:rPr>
        <w:t xml:space="preserve"> the meetings and leave with actions which will be discussed again in the next arrangement. </w:t>
      </w:r>
    </w:p>
    <w:p w14:paraId="10B99672" w14:textId="71F4E147" w:rsidR="00B56066" w:rsidRPr="00202F88" w:rsidRDefault="00B56066" w:rsidP="00B56066">
      <w:pPr>
        <w:rPr>
          <w:rStyle w:val="Heading1Char"/>
          <w:rFonts w:ascii="Arial" w:hAnsi="Arial" w:cs="Arial"/>
          <w:color w:val="auto"/>
          <w:sz w:val="22"/>
          <w:szCs w:val="22"/>
          <w:u w:val="single"/>
        </w:rPr>
      </w:pPr>
      <w:r w:rsidRPr="00202F88">
        <w:rPr>
          <w:rFonts w:cs="Arial"/>
          <w:u w:val="single"/>
        </w:rPr>
        <w:t xml:space="preserve">Assess </w:t>
      </w:r>
      <w:r w:rsidRPr="00202F88">
        <w:rPr>
          <w:rStyle w:val="Heading1Char"/>
          <w:rFonts w:ascii="Arial" w:hAnsi="Arial" w:cs="Arial"/>
          <w:color w:val="auto"/>
          <w:sz w:val="22"/>
          <w:szCs w:val="22"/>
          <w:u w:val="single"/>
        </w:rPr>
        <w:t>concepts learnt in module</w:t>
      </w:r>
    </w:p>
    <w:p w14:paraId="1B74AC74" w14:textId="533C38B8" w:rsidR="00DE64EF" w:rsidRDefault="00373CA1" w:rsidP="00DE64EF">
      <w:pPr>
        <w:rPr>
          <w:rFonts w:cs="Arial"/>
        </w:rPr>
      </w:pPr>
      <w:r>
        <w:rPr>
          <w:rFonts w:cs="Arial"/>
        </w:rPr>
        <w:t>When setting goals and objectives it is necessary to ensure that they</w:t>
      </w:r>
      <w:r w:rsidR="00CE3CCB">
        <w:rPr>
          <w:rFonts w:cs="Arial"/>
        </w:rPr>
        <w:t xml:space="preserve"> fit into the SMART concept. SMART is an acronym used to make sure each goal/objective set is </w:t>
      </w:r>
      <w:r w:rsidR="004E5A60">
        <w:rPr>
          <w:rFonts w:cs="Arial"/>
        </w:rPr>
        <w:t>Specific, Measurable, Attainable, Realistic &amp; Timely.</w:t>
      </w:r>
      <w:r w:rsidR="008C576C">
        <w:rPr>
          <w:rFonts w:cs="Arial"/>
        </w:rPr>
        <w:t xml:space="preserve"> If the desired goal is not “SMART” you will find it difficult to </w:t>
      </w:r>
      <w:r w:rsidR="00FB1C5D">
        <w:rPr>
          <w:rFonts w:cs="Arial"/>
        </w:rPr>
        <w:t>accomplish</w:t>
      </w:r>
      <w:r w:rsidR="00F04B14">
        <w:rPr>
          <w:rFonts w:cs="Arial"/>
        </w:rPr>
        <w:t xml:space="preserve"> the goal</w:t>
      </w:r>
      <w:r w:rsidR="008C576C">
        <w:rPr>
          <w:rFonts w:cs="Arial"/>
        </w:rPr>
        <w:t xml:space="preserve"> </w:t>
      </w:r>
      <w:r w:rsidR="00B733D5">
        <w:rPr>
          <w:rFonts w:cs="Arial"/>
        </w:rPr>
        <w:t xml:space="preserve">as </w:t>
      </w:r>
      <w:r w:rsidR="00FB1C5D">
        <w:rPr>
          <w:rFonts w:cs="Arial"/>
        </w:rPr>
        <w:t xml:space="preserve">there will be something </w:t>
      </w:r>
      <w:proofErr w:type="gramStart"/>
      <w:r w:rsidR="00053DEF">
        <w:rPr>
          <w:rFonts w:cs="Arial"/>
        </w:rPr>
        <w:t>obstructing</w:t>
      </w:r>
      <w:proofErr w:type="gramEnd"/>
      <w:r w:rsidR="000D18C2">
        <w:rPr>
          <w:rFonts w:cs="Arial"/>
        </w:rPr>
        <w:t xml:space="preserve"> </w:t>
      </w:r>
      <w:r w:rsidR="00FB1C5D">
        <w:rPr>
          <w:rFonts w:cs="Arial"/>
        </w:rPr>
        <w:t>you</w:t>
      </w:r>
      <w:r w:rsidR="00F04B14">
        <w:rPr>
          <w:rFonts w:cs="Arial"/>
        </w:rPr>
        <w:t xml:space="preserve">. </w:t>
      </w:r>
      <w:r w:rsidR="00053DEF">
        <w:rPr>
          <w:rFonts w:cs="Arial"/>
        </w:rPr>
        <w:t>Setting SMART goals helps you create an action plan and see whether the plan can be implemented and eventually completed in good time</w:t>
      </w:r>
      <w:r w:rsidR="00C45420">
        <w:rPr>
          <w:rFonts w:cs="Arial"/>
        </w:rPr>
        <w:t xml:space="preserve"> as it is not beneficial to set goals that will never be finished</w:t>
      </w:r>
      <w:r w:rsidR="002664A4">
        <w:rPr>
          <w:rFonts w:cs="Arial"/>
        </w:rPr>
        <w:t xml:space="preserve">. </w:t>
      </w:r>
    </w:p>
    <w:p w14:paraId="4858C2CF" w14:textId="68638F10" w:rsidR="002664A4" w:rsidRPr="00DE64EF" w:rsidRDefault="002664A4" w:rsidP="00DE64EF">
      <w:pPr>
        <w:rPr>
          <w:rFonts w:cs="Arial"/>
        </w:rPr>
      </w:pPr>
      <w:r>
        <w:rPr>
          <w:rFonts w:cs="Arial"/>
        </w:rPr>
        <w:t xml:space="preserve">Whenever I set </w:t>
      </w:r>
      <w:r w:rsidR="00CD211B">
        <w:rPr>
          <w:rFonts w:cs="Arial"/>
        </w:rPr>
        <w:t>goals,</w:t>
      </w:r>
      <w:r w:rsidR="00F44467">
        <w:rPr>
          <w:rFonts w:cs="Arial"/>
        </w:rPr>
        <w:t xml:space="preserve"> I always think realistically as to whether I can or will achieve the said goal as I </w:t>
      </w:r>
      <w:r w:rsidR="005503A1">
        <w:rPr>
          <w:rFonts w:cs="Arial"/>
        </w:rPr>
        <w:t xml:space="preserve">have identified in other tools that I have </w:t>
      </w:r>
      <w:r w:rsidR="009C12C3">
        <w:rPr>
          <w:rFonts w:cs="Arial"/>
        </w:rPr>
        <w:t xml:space="preserve">weaknesses and threats which have already delay achieving goals and objectives for myself. By using </w:t>
      </w:r>
      <w:proofErr w:type="gramStart"/>
      <w:r w:rsidR="009C12C3">
        <w:rPr>
          <w:rFonts w:cs="Arial"/>
        </w:rPr>
        <w:t>SMART</w:t>
      </w:r>
      <w:proofErr w:type="gramEnd"/>
      <w:r w:rsidR="009C12C3">
        <w:rPr>
          <w:rFonts w:cs="Arial"/>
        </w:rPr>
        <w:t xml:space="preserve"> </w:t>
      </w:r>
      <w:r w:rsidR="00E85919">
        <w:rPr>
          <w:rFonts w:cs="Arial"/>
        </w:rPr>
        <w:t xml:space="preserve">I understand that </w:t>
      </w:r>
      <w:r w:rsidR="00CD211B">
        <w:rPr>
          <w:rFonts w:cs="Arial"/>
        </w:rPr>
        <w:t>whatever</w:t>
      </w:r>
      <w:r w:rsidR="00E85919">
        <w:rPr>
          <w:rFonts w:cs="Arial"/>
        </w:rPr>
        <w:t xml:space="preserve"> it is I would like to do will be done with the right resources and tools</w:t>
      </w:r>
      <w:r w:rsidR="00CD211B">
        <w:rPr>
          <w:rFonts w:cs="Arial"/>
        </w:rPr>
        <w:t>.</w:t>
      </w:r>
    </w:p>
    <w:p w14:paraId="5A73578E" w14:textId="52D7E9B6" w:rsidR="00B56066" w:rsidRPr="00E4540A" w:rsidRDefault="00B56066" w:rsidP="00F65207">
      <w:pPr>
        <w:pStyle w:val="Heading1"/>
        <w:rPr>
          <w:rFonts w:ascii="Arial" w:hAnsi="Arial" w:cs="Arial"/>
          <w:color w:val="auto"/>
          <w:sz w:val="22"/>
          <w:szCs w:val="22"/>
          <w:u w:val="single"/>
        </w:rPr>
      </w:pPr>
      <w:bookmarkStart w:id="5" w:name="_Toc100402336"/>
      <w:r w:rsidRPr="00E4540A">
        <w:rPr>
          <w:rFonts w:ascii="Arial" w:hAnsi="Arial" w:cs="Arial"/>
          <w:color w:val="auto"/>
          <w:sz w:val="22"/>
          <w:szCs w:val="22"/>
          <w:u w:val="single"/>
        </w:rPr>
        <w:t>UK employment law</w:t>
      </w:r>
      <w:bookmarkEnd w:id="5"/>
    </w:p>
    <w:p w14:paraId="2A49972B" w14:textId="14818969" w:rsidR="45AC7312" w:rsidRPr="00E4540A" w:rsidRDefault="45AC7312" w:rsidP="45AC7312">
      <w:pPr>
        <w:rPr>
          <w:rFonts w:eastAsia="Calibri" w:cs="Arial"/>
        </w:rPr>
      </w:pPr>
      <w:r w:rsidRPr="00E4540A">
        <w:rPr>
          <w:rFonts w:eastAsia="Calibri" w:cs="Arial"/>
        </w:rPr>
        <w:t xml:space="preserve">UK employment law are rules and regulations put in place to protect those who decide to go into work to earn an income. There is legislation to protect people when it comes to: Recruitment, data protection, pay and holiday entitlements, working time, health and safety at work, discrimination, discipline and grievance, employment contract &amp; dismissals and redundancies. </w:t>
      </w:r>
    </w:p>
    <w:p w14:paraId="2F2BDF23" w14:textId="4D7DE1C2" w:rsidR="45AC7312" w:rsidRPr="00E4540A" w:rsidRDefault="45AC7312" w:rsidP="45AC7312">
      <w:pPr>
        <w:rPr>
          <w:rFonts w:eastAsia="Calibri" w:cs="Arial"/>
        </w:rPr>
      </w:pPr>
      <w:r w:rsidRPr="00E4540A">
        <w:rPr>
          <w:rFonts w:eastAsia="Calibri" w:cs="Arial"/>
        </w:rPr>
        <w:t xml:space="preserve">One of the acts which is important and covers 2 areas of </w:t>
      </w:r>
      <w:proofErr w:type="spellStart"/>
      <w:r w:rsidRPr="00E4540A">
        <w:rPr>
          <w:rFonts w:eastAsia="Calibri" w:cs="Arial"/>
        </w:rPr>
        <w:t>Uk</w:t>
      </w:r>
      <w:proofErr w:type="spellEnd"/>
      <w:r w:rsidRPr="00E4540A">
        <w:rPr>
          <w:rFonts w:eastAsia="Calibri" w:cs="Arial"/>
        </w:rPr>
        <w:t xml:space="preserve"> employment law is the Equality Act 2010. This act makes sure that when it comes to being recruited for work you are considered and treated like everyone else who has applied for the job they have applied for. Another act which covers the dismissal and redundancy area of law is the Employment Rights Act 1996. This helps employees challenge their employers conduct when it comes to ending a contract or a contract being terminated without notice and ensures that employers are following process should they need to end their working relationship with you.</w:t>
      </w:r>
    </w:p>
    <w:p w14:paraId="247DFDC3" w14:textId="0DF89219" w:rsidR="00B56066" w:rsidRPr="00E4540A" w:rsidRDefault="00B56066" w:rsidP="00F65207">
      <w:pPr>
        <w:pStyle w:val="Heading1"/>
        <w:rPr>
          <w:rFonts w:ascii="Arial" w:hAnsi="Arial" w:cs="Arial"/>
          <w:color w:val="auto"/>
          <w:sz w:val="22"/>
          <w:szCs w:val="22"/>
          <w:u w:val="single"/>
        </w:rPr>
      </w:pPr>
      <w:bookmarkStart w:id="6" w:name="_Toc100402337"/>
      <w:r w:rsidRPr="00E4540A">
        <w:rPr>
          <w:rFonts w:ascii="Arial" w:hAnsi="Arial" w:cs="Arial"/>
          <w:color w:val="auto"/>
          <w:sz w:val="22"/>
          <w:szCs w:val="22"/>
          <w:u w:val="single"/>
        </w:rPr>
        <w:lastRenderedPageBreak/>
        <w:t>Learning theories</w:t>
      </w:r>
      <w:bookmarkEnd w:id="6"/>
    </w:p>
    <w:p w14:paraId="69E85DE9" w14:textId="7205B40D" w:rsidR="45AC7312" w:rsidRPr="00E4540A" w:rsidRDefault="45AC7312" w:rsidP="45AC7312">
      <w:pPr>
        <w:rPr>
          <w:rFonts w:eastAsia="Calibri" w:cs="Arial"/>
        </w:rPr>
      </w:pPr>
      <w:r w:rsidRPr="00E4540A">
        <w:rPr>
          <w:rFonts w:eastAsia="Calibri" w:cs="Arial"/>
        </w:rPr>
        <w:t>In this module I came to learn of a few learning theories which assess how everyone learns things in different ways. The first theory was by Honey &amp; Mumford, and they discovered that there are 4 types of learning styles: Activist, Reflector, Theorist and Pragmatist. When looking into this theory I found that depending on the scenario I am in, I can be all 4 types of the learning styles listed. Personally, I have always been the type of person adapting to the situation so that I can produce the best results no matter what.</w:t>
      </w:r>
    </w:p>
    <w:p w14:paraId="46EF540A" w14:textId="76AA466F" w:rsidR="45AC7312" w:rsidRPr="00E4540A" w:rsidRDefault="45AC7312" w:rsidP="45AC7312">
      <w:pPr>
        <w:rPr>
          <w:rFonts w:eastAsia="Calibri" w:cs="Arial"/>
        </w:rPr>
      </w:pPr>
      <w:r w:rsidRPr="00E4540A">
        <w:rPr>
          <w:rFonts w:eastAsia="Calibri" w:cs="Arial"/>
        </w:rPr>
        <w:t xml:space="preserve">Another learning theory discovered in this module was found by Neil Fleming. He found, again, that there are 4 different learning styles: Visual, Aural, Read/Write and </w:t>
      </w:r>
      <w:r w:rsidR="00FD3668" w:rsidRPr="00E4540A">
        <w:rPr>
          <w:rFonts w:eastAsia="Calibri" w:cs="Arial"/>
        </w:rPr>
        <w:t>Kinaesthetic</w:t>
      </w:r>
      <w:r w:rsidRPr="00E4540A">
        <w:rPr>
          <w:rFonts w:eastAsia="Calibri" w:cs="Arial"/>
        </w:rPr>
        <w:t xml:space="preserve">. This learning theory is more well-known as it is discussed at school age to help teachers support students in the best way possible to produce positive results in examinations. I found that in this theory I fall into the </w:t>
      </w:r>
      <w:r w:rsidR="00FD3668" w:rsidRPr="00E4540A">
        <w:rPr>
          <w:rFonts w:eastAsia="Calibri" w:cs="Arial"/>
        </w:rPr>
        <w:t>Kinaesthetic</w:t>
      </w:r>
      <w:r w:rsidRPr="00E4540A">
        <w:rPr>
          <w:rFonts w:eastAsia="Calibri" w:cs="Arial"/>
        </w:rPr>
        <w:t xml:space="preserve"> category as I enjoy having a go at new tasks to see whether I am capable and if it does not go right the first time, I </w:t>
      </w:r>
      <w:proofErr w:type="gramStart"/>
      <w:r w:rsidRPr="00E4540A">
        <w:rPr>
          <w:rFonts w:eastAsia="Calibri" w:cs="Arial"/>
        </w:rPr>
        <w:t>have the opportunity to</w:t>
      </w:r>
      <w:proofErr w:type="gramEnd"/>
      <w:r w:rsidRPr="00E4540A">
        <w:rPr>
          <w:rFonts w:eastAsia="Calibri" w:cs="Arial"/>
        </w:rPr>
        <w:t xml:space="preserve"> try again and do better in an ideal world.</w:t>
      </w:r>
    </w:p>
    <w:p w14:paraId="66CECD2C" w14:textId="76F69549" w:rsidR="00B56066" w:rsidRPr="00E4540A" w:rsidRDefault="00FD3668" w:rsidP="00F65207">
      <w:pPr>
        <w:pStyle w:val="Heading1"/>
        <w:rPr>
          <w:rFonts w:ascii="Arial" w:hAnsi="Arial" w:cs="Arial"/>
          <w:color w:val="auto"/>
          <w:sz w:val="22"/>
          <w:szCs w:val="22"/>
          <w:u w:val="single"/>
        </w:rPr>
      </w:pPr>
      <w:bookmarkStart w:id="7" w:name="_Toc100402338"/>
      <w:r w:rsidRPr="00E4540A">
        <w:rPr>
          <w:rFonts w:ascii="Arial" w:hAnsi="Arial" w:cs="Arial"/>
          <w:color w:val="auto"/>
          <w:sz w:val="22"/>
          <w:szCs w:val="22"/>
          <w:u w:val="single"/>
        </w:rPr>
        <w:t>Self-awareness</w:t>
      </w:r>
      <w:r w:rsidR="00B56066" w:rsidRPr="00E4540A">
        <w:rPr>
          <w:rFonts w:ascii="Arial" w:hAnsi="Arial" w:cs="Arial"/>
          <w:color w:val="auto"/>
          <w:sz w:val="22"/>
          <w:szCs w:val="22"/>
          <w:u w:val="single"/>
        </w:rPr>
        <w:t xml:space="preserve"> methods</w:t>
      </w:r>
      <w:bookmarkEnd w:id="7"/>
    </w:p>
    <w:p w14:paraId="31C8C86B" w14:textId="45DA8818" w:rsidR="00B56066" w:rsidRPr="00E4540A" w:rsidRDefault="00F65207" w:rsidP="45AC7312">
      <w:pPr>
        <w:rPr>
          <w:rFonts w:eastAsia="Calibri" w:cs="Arial"/>
        </w:rPr>
      </w:pPr>
      <w:r w:rsidRPr="00E4540A">
        <w:rPr>
          <w:rFonts w:cs="Arial"/>
        </w:rPr>
        <w:t>During this module I have been made aware of 2 self-awareness tools: 1 being Johari window</w:t>
      </w:r>
      <w:sdt>
        <w:sdtPr>
          <w:rPr>
            <w:rFonts w:cs="Arial"/>
          </w:rPr>
          <w:id w:val="-1517993059"/>
          <w:placeholder>
            <w:docPart w:val="DefaultPlaceholder_1081868574"/>
          </w:placeholder>
          <w:citation/>
        </w:sdtPr>
        <w:sdtEndPr/>
        <w:sdtContent>
          <w:r w:rsidR="00823B35" w:rsidRPr="00E4540A">
            <w:rPr>
              <w:rFonts w:cs="Arial"/>
            </w:rPr>
            <w:fldChar w:fldCharType="begin"/>
          </w:r>
          <w:r w:rsidR="00823B35" w:rsidRPr="00E4540A">
            <w:rPr>
              <w:rFonts w:cs="Arial"/>
            </w:rPr>
            <w:instrText xml:space="preserve"> CITATION Cri82 \l 2057 </w:instrText>
          </w:r>
          <w:r w:rsidR="00823B35" w:rsidRPr="00E4540A">
            <w:rPr>
              <w:rFonts w:cs="Arial"/>
            </w:rPr>
            <w:fldChar w:fldCharType="separate"/>
          </w:r>
          <w:r w:rsidR="004E4211">
            <w:rPr>
              <w:rFonts w:cs="Arial"/>
              <w:noProof/>
            </w:rPr>
            <w:t xml:space="preserve"> </w:t>
          </w:r>
          <w:r w:rsidR="004E4211" w:rsidRPr="004E4211">
            <w:rPr>
              <w:rFonts w:cs="Arial"/>
              <w:noProof/>
            </w:rPr>
            <w:t>(Crino &amp; Rubenfeld, 1982)</w:t>
          </w:r>
          <w:r w:rsidR="00823B35" w:rsidRPr="00E4540A">
            <w:rPr>
              <w:rFonts w:cs="Arial"/>
            </w:rPr>
            <w:fldChar w:fldCharType="end"/>
          </w:r>
        </w:sdtContent>
      </w:sdt>
      <w:r w:rsidR="41D688BE" w:rsidRPr="00E4540A">
        <w:rPr>
          <w:rFonts w:cs="Arial"/>
        </w:rPr>
        <w:t xml:space="preserve"> and second being SWOT analysis. The Johari window self-awareness method has allowed me to be more open in my employment with my peers in different ways. The way I would interact with colleagues was very closed off which also stopped me from opportunities to progress within the workplace as others saw me as misunderstood. I now find that it is easier for me to communicate in general with colleagues as I trust myself with being open outside of personal environments.</w:t>
      </w:r>
    </w:p>
    <w:p w14:paraId="471EA776" w14:textId="37716DC6" w:rsidR="00F65207" w:rsidRPr="00E4540A" w:rsidRDefault="41D688BE" w:rsidP="45AC7312">
      <w:pPr>
        <w:rPr>
          <w:rFonts w:eastAsia="Calibri" w:cs="Arial"/>
        </w:rPr>
      </w:pPr>
      <w:r w:rsidRPr="00E4540A">
        <w:rPr>
          <w:rFonts w:cs="Arial"/>
        </w:rPr>
        <w:t>With the SWOT analysis self-awareness method, it has made me aware of things I can do to improve when it comes to personal and professional activities. For example, through this method I have come to recognise I sometimes struggle to meet deadlines and if I do meet deadlines, it is usually at the very last minute. To combat this, I need to utilise and improve my orga</w:t>
      </w:r>
      <w:r w:rsidR="45AC7312" w:rsidRPr="00E4540A">
        <w:rPr>
          <w:rFonts w:eastAsia="Calibri" w:cs="Arial"/>
        </w:rPr>
        <w:t>nisational skills so that I can visibly see when a deadline is approaching and be well prepared by using a calendar for example. On my calendar I can set reminders so that I can chip away at the task set and get it done either on time or ahead of time.</w:t>
      </w:r>
    </w:p>
    <w:p w14:paraId="66AD4B45" w14:textId="43DE0776" w:rsidR="00F65207" w:rsidRDefault="00F65207" w:rsidP="00F65207">
      <w:pPr>
        <w:pStyle w:val="Heading1"/>
        <w:rPr>
          <w:rFonts w:ascii="Arial" w:hAnsi="Arial" w:cs="Arial"/>
          <w:color w:val="auto"/>
          <w:sz w:val="22"/>
          <w:szCs w:val="22"/>
          <w:u w:val="single"/>
        </w:rPr>
      </w:pPr>
      <w:bookmarkStart w:id="8" w:name="_Toc100402339"/>
      <w:r w:rsidRPr="00CD211B">
        <w:rPr>
          <w:rFonts w:ascii="Arial" w:hAnsi="Arial" w:cs="Arial"/>
          <w:color w:val="auto"/>
          <w:sz w:val="22"/>
          <w:szCs w:val="22"/>
          <w:u w:val="single"/>
        </w:rPr>
        <w:t>Conclusion</w:t>
      </w:r>
      <w:bookmarkEnd w:id="8"/>
    </w:p>
    <w:p w14:paraId="37D10984" w14:textId="1F89557F" w:rsidR="00A458D9" w:rsidRDefault="00CD211B" w:rsidP="00CD211B">
      <w:r>
        <w:t xml:space="preserve">To conclude in this </w:t>
      </w:r>
      <w:r w:rsidR="00A61238">
        <w:t>module,</w:t>
      </w:r>
      <w:r>
        <w:t xml:space="preserve"> I have learnt that it is important that </w:t>
      </w:r>
      <w:r w:rsidR="00783F83">
        <w:t xml:space="preserve">you are </w:t>
      </w:r>
      <w:r w:rsidR="008F3645">
        <w:t>self-aware</w:t>
      </w:r>
      <w:r w:rsidR="00783F83">
        <w:t xml:space="preserve"> first and foremost </w:t>
      </w:r>
      <w:proofErr w:type="gramStart"/>
      <w:r w:rsidR="00783F83">
        <w:t>in order to</w:t>
      </w:r>
      <w:proofErr w:type="gramEnd"/>
      <w:r w:rsidR="00783F83">
        <w:t xml:space="preserve"> see how you can improve both professionally and in your personal life. </w:t>
      </w:r>
      <w:r w:rsidR="0014549B">
        <w:t xml:space="preserve">Should you not be </w:t>
      </w:r>
      <w:r w:rsidR="008F3645">
        <w:t>self-aware</w:t>
      </w:r>
      <w:r w:rsidR="0014549B">
        <w:t>, the tools around will be of no use as you will not be able to analysis and set the appropriate goals for you to progress</w:t>
      </w:r>
      <w:r w:rsidR="008F3645">
        <w:t xml:space="preserve"> thus hindering growth. Once you are more </w:t>
      </w:r>
      <w:r w:rsidR="00A61238">
        <w:t>self-aware</w:t>
      </w:r>
      <w:r w:rsidR="008F3645">
        <w:t xml:space="preserve"> you can create action plans </w:t>
      </w:r>
      <w:r w:rsidR="00A61238">
        <w:t xml:space="preserve">and decide whether you can get to your desired job eventually or </w:t>
      </w:r>
      <w:r w:rsidR="004E4211">
        <w:t>not if</w:t>
      </w:r>
      <w:r w:rsidR="00A61238">
        <w:t xml:space="preserve"> the latter </w:t>
      </w:r>
      <w:r w:rsidR="004E4211">
        <w:t xml:space="preserve">you can amend the plan accordingly. </w:t>
      </w:r>
    </w:p>
    <w:p w14:paraId="72A1A082" w14:textId="77777777" w:rsidR="00A458D9" w:rsidRDefault="00A458D9">
      <w:r>
        <w:br w:type="page"/>
      </w:r>
    </w:p>
    <w:p w14:paraId="6BB52640" w14:textId="77777777" w:rsidR="00CD211B" w:rsidRPr="00CD211B" w:rsidRDefault="00CD211B" w:rsidP="00CD211B"/>
    <w:bookmarkStart w:id="9" w:name="_Toc100402340" w:displacedByCustomXml="next"/>
    <w:sdt>
      <w:sdtPr>
        <w:rPr>
          <w:rFonts w:ascii="Arial" w:eastAsiaTheme="minorHAnsi" w:hAnsi="Arial" w:cs="Arial"/>
          <w:color w:val="auto"/>
          <w:sz w:val="22"/>
          <w:szCs w:val="22"/>
        </w:rPr>
        <w:id w:val="1904868034"/>
        <w:docPartObj>
          <w:docPartGallery w:val="Bibliographies"/>
          <w:docPartUnique/>
        </w:docPartObj>
      </w:sdtPr>
      <w:sdtEndPr/>
      <w:sdtContent>
        <w:p w14:paraId="7EB91A1E" w14:textId="4E3B1043" w:rsidR="00F65207" w:rsidRPr="00E4540A" w:rsidRDefault="00F65207">
          <w:pPr>
            <w:pStyle w:val="Heading1"/>
            <w:rPr>
              <w:rFonts w:ascii="Arial" w:hAnsi="Arial" w:cs="Arial"/>
              <w:color w:val="auto"/>
              <w:sz w:val="22"/>
              <w:szCs w:val="22"/>
              <w:u w:val="single"/>
            </w:rPr>
          </w:pPr>
          <w:r w:rsidRPr="00E4540A">
            <w:rPr>
              <w:rFonts w:ascii="Arial" w:hAnsi="Arial" w:cs="Arial"/>
              <w:color w:val="auto"/>
              <w:sz w:val="22"/>
              <w:szCs w:val="22"/>
              <w:u w:val="single"/>
            </w:rPr>
            <w:t>References</w:t>
          </w:r>
          <w:bookmarkEnd w:id="9"/>
        </w:p>
        <w:sdt>
          <w:sdtPr>
            <w:rPr>
              <w:rFonts w:cs="Arial"/>
            </w:rPr>
            <w:id w:val="-573587230"/>
            <w:bibliography/>
          </w:sdtPr>
          <w:sdtEndPr/>
          <w:sdtContent>
            <w:p w14:paraId="4C2D3038" w14:textId="77777777" w:rsidR="004E4211" w:rsidRDefault="00F65207" w:rsidP="004E4211">
              <w:pPr>
                <w:pStyle w:val="Bibliography"/>
                <w:rPr>
                  <w:noProof/>
                  <w:sz w:val="24"/>
                  <w:szCs w:val="24"/>
                </w:rPr>
              </w:pPr>
              <w:r w:rsidRPr="00E4540A">
                <w:rPr>
                  <w:rFonts w:cs="Arial"/>
                </w:rPr>
                <w:fldChar w:fldCharType="begin"/>
              </w:r>
              <w:r w:rsidRPr="00E4540A">
                <w:rPr>
                  <w:rFonts w:cs="Arial"/>
                </w:rPr>
                <w:instrText xml:space="preserve"> BIBLIOGRAPHY </w:instrText>
              </w:r>
              <w:r w:rsidRPr="00E4540A">
                <w:rPr>
                  <w:rFonts w:cs="Arial"/>
                </w:rPr>
                <w:fldChar w:fldCharType="separate"/>
              </w:r>
              <w:r w:rsidR="004E4211">
                <w:rPr>
                  <w:noProof/>
                </w:rPr>
                <w:t xml:space="preserve">Bausch, A. &amp; Becker, K., 2001. </w:t>
              </w:r>
              <w:r w:rsidR="004E4211">
                <w:rPr>
                  <w:i/>
                  <w:iCs/>
                  <w:noProof/>
                </w:rPr>
                <w:t xml:space="preserve">A Study of Students' Lack of Study and Organizational Skills with Middle School and High School Students.. </w:t>
              </w:r>
              <w:r w:rsidR="004E4211">
                <w:rPr>
                  <w:noProof/>
                </w:rPr>
                <w:t xml:space="preserve">[Online] </w:t>
              </w:r>
              <w:r w:rsidR="004E4211">
                <w:rPr>
                  <w:noProof/>
                </w:rPr>
                <w:br/>
                <w:t xml:space="preserve">Available at: </w:t>
              </w:r>
              <w:r w:rsidR="004E4211">
                <w:rPr>
                  <w:noProof/>
                  <w:u w:val="single"/>
                </w:rPr>
                <w:t>https://eric.ed.gov/?id=ed455461</w:t>
              </w:r>
              <w:r w:rsidR="004E4211">
                <w:rPr>
                  <w:noProof/>
                </w:rPr>
                <w:br/>
                <w:t>[Accessed 19 12 2021].</w:t>
              </w:r>
            </w:p>
            <w:p w14:paraId="7C9FABB5" w14:textId="77777777" w:rsidR="004E4211" w:rsidRDefault="004E4211" w:rsidP="004E4211">
              <w:pPr>
                <w:pStyle w:val="Bibliography"/>
                <w:rPr>
                  <w:noProof/>
                </w:rPr>
              </w:pPr>
              <w:r>
                <w:rPr>
                  <w:noProof/>
                </w:rPr>
                <w:t xml:space="preserve">Contino, D. S., 2004. Leadership Competencies: Knowledge, Skills, and Aptitudes Nurses Need to Lead Organizations Effectively. </w:t>
              </w:r>
              <w:r>
                <w:rPr>
                  <w:i/>
                  <w:iCs/>
                  <w:noProof/>
                </w:rPr>
                <w:t xml:space="preserve">Critical Care Nurse, </w:t>
              </w:r>
              <w:r>
                <w:rPr>
                  <w:noProof/>
                </w:rPr>
                <w:t>, 24(3), pp. 52-64.</w:t>
              </w:r>
            </w:p>
            <w:p w14:paraId="148B3704" w14:textId="77777777" w:rsidR="004E4211" w:rsidRDefault="004E4211" w:rsidP="004E4211">
              <w:pPr>
                <w:pStyle w:val="Bibliography"/>
                <w:rPr>
                  <w:noProof/>
                </w:rPr>
              </w:pPr>
              <w:r>
                <w:rPr>
                  <w:noProof/>
                </w:rPr>
                <w:t xml:space="preserve">Crino, M. D. &amp; Rubenfeld, S. A., 1982. </w:t>
              </w:r>
              <w:r>
                <w:rPr>
                  <w:i/>
                  <w:iCs/>
                  <w:noProof/>
                </w:rPr>
                <w:t xml:space="preserve">The Johari Window as a Measure of Personal Development. </w:t>
              </w:r>
              <w:r>
                <w:rPr>
                  <w:noProof/>
                </w:rPr>
                <w:t xml:space="preserve">[Online] </w:t>
              </w:r>
              <w:r>
                <w:rPr>
                  <w:noProof/>
                </w:rPr>
                <w:br/>
                <w:t xml:space="preserve">Available at: </w:t>
              </w:r>
              <w:r>
                <w:rPr>
                  <w:noProof/>
                  <w:u w:val="single"/>
                </w:rPr>
                <w:t>https://absel-ojs-ttu.tdl.org/absel/index.php/absel/article/view/2347</w:t>
              </w:r>
              <w:r>
                <w:rPr>
                  <w:noProof/>
                </w:rPr>
                <w:br/>
                <w:t>[Accessed 19 12 2021].</w:t>
              </w:r>
            </w:p>
            <w:p w14:paraId="3BCA5C76" w14:textId="77777777" w:rsidR="004E4211" w:rsidRDefault="004E4211" w:rsidP="004E4211">
              <w:pPr>
                <w:pStyle w:val="Bibliography"/>
                <w:rPr>
                  <w:noProof/>
                </w:rPr>
              </w:pPr>
              <w:r>
                <w:rPr>
                  <w:noProof/>
                </w:rPr>
                <w:t xml:space="preserve">Fleming Neil, M. C., 1992. Not Another Inventory, Rather a Catalyst for Reflection.. </w:t>
              </w:r>
              <w:r>
                <w:rPr>
                  <w:i/>
                  <w:iCs/>
                  <w:noProof/>
                </w:rPr>
                <w:t xml:space="preserve">To Improve The Academy, </w:t>
              </w:r>
              <w:r>
                <w:rPr>
                  <w:noProof/>
                </w:rPr>
                <w:t>Volume 11, pp. 137-155.</w:t>
              </w:r>
            </w:p>
            <w:p w14:paraId="5D49E3B2" w14:textId="77777777" w:rsidR="004E4211" w:rsidRDefault="004E4211" w:rsidP="004E4211">
              <w:pPr>
                <w:pStyle w:val="Bibliography"/>
                <w:rPr>
                  <w:noProof/>
                </w:rPr>
              </w:pPr>
              <w:r>
                <w:rPr>
                  <w:noProof/>
                </w:rPr>
                <w:t xml:space="preserve">Holtkamp, M., 2014. </w:t>
              </w:r>
              <w:r>
                <w:rPr>
                  <w:i/>
                  <w:iCs/>
                  <w:noProof/>
                </w:rPr>
                <w:t xml:space="preserve">Leadership skills and the role of adaptability and creativity in effective leadership: A literature review geared toward an integrative model. </w:t>
              </w:r>
              <w:r>
                <w:rPr>
                  <w:noProof/>
                </w:rPr>
                <w:t xml:space="preserve">[Online] </w:t>
              </w:r>
              <w:r>
                <w:rPr>
                  <w:noProof/>
                </w:rPr>
                <w:br/>
                <w:t xml:space="preserve">Available at: </w:t>
              </w:r>
              <w:r>
                <w:rPr>
                  <w:noProof/>
                  <w:u w:val="single"/>
                </w:rPr>
                <w:t>http://essay.utwente.nl/65422/1/bachelor thesis mark holtkamp - s0218979.pdf</w:t>
              </w:r>
              <w:r>
                <w:rPr>
                  <w:noProof/>
                </w:rPr>
                <w:br/>
                <w:t>[Accessed 19 12 2021].</w:t>
              </w:r>
            </w:p>
            <w:p w14:paraId="76B112C8" w14:textId="77777777" w:rsidR="004E4211" w:rsidRDefault="004E4211" w:rsidP="004E4211">
              <w:pPr>
                <w:pStyle w:val="Bibliography"/>
                <w:rPr>
                  <w:noProof/>
                </w:rPr>
              </w:pPr>
              <w:r>
                <w:rPr>
                  <w:noProof/>
                </w:rPr>
                <w:t xml:space="preserve">Merriam-Webster, 2021. </w:t>
              </w:r>
              <w:r>
                <w:rPr>
                  <w:i/>
                  <w:iCs/>
                  <w:noProof/>
                </w:rPr>
                <w:t xml:space="preserve">Skill. </w:t>
              </w:r>
              <w:r>
                <w:rPr>
                  <w:noProof/>
                </w:rPr>
                <w:t xml:space="preserve">[Online] </w:t>
              </w:r>
              <w:r>
                <w:rPr>
                  <w:noProof/>
                </w:rPr>
                <w:br/>
                <w:t xml:space="preserve">Available at: </w:t>
              </w:r>
              <w:r>
                <w:rPr>
                  <w:noProof/>
                  <w:u w:val="single"/>
                </w:rPr>
                <w:t>https://www.merriam-webster.com/dictionary/skill</w:t>
              </w:r>
              <w:r>
                <w:rPr>
                  <w:noProof/>
                </w:rPr>
                <w:br/>
                <w:t>[Accessed 9 December 2021].</w:t>
              </w:r>
            </w:p>
            <w:p w14:paraId="022A6AD0" w14:textId="77777777" w:rsidR="004E4211" w:rsidRDefault="004E4211" w:rsidP="004E4211">
              <w:pPr>
                <w:pStyle w:val="Bibliography"/>
                <w:rPr>
                  <w:noProof/>
                </w:rPr>
              </w:pPr>
              <w:r>
                <w:rPr>
                  <w:noProof/>
                </w:rPr>
                <w:t xml:space="preserve">Rose, M., 2017. </w:t>
              </w:r>
              <w:r>
                <w:rPr>
                  <w:i/>
                  <w:iCs/>
                  <w:noProof/>
                </w:rPr>
                <w:t xml:space="preserve">What is SWOT analysis (strengths, weaknesses, opportunities and threats analysis)?. </w:t>
              </w:r>
              <w:r>
                <w:rPr>
                  <w:noProof/>
                </w:rPr>
                <w:t xml:space="preserve">[Online] </w:t>
              </w:r>
              <w:r>
                <w:rPr>
                  <w:noProof/>
                </w:rPr>
                <w:br/>
                <w:t xml:space="preserve">Available at: </w:t>
              </w:r>
              <w:r>
                <w:rPr>
                  <w:noProof/>
                  <w:u w:val="single"/>
                </w:rPr>
                <w:t>http://searchcio.techtarget.com/definition/SWOT-analysis-strengths-weaknesses-opportunities-and-threats-analysis</w:t>
              </w:r>
              <w:r>
                <w:rPr>
                  <w:noProof/>
                </w:rPr>
                <w:br/>
                <w:t>[Accessed 9 April 2022].</w:t>
              </w:r>
            </w:p>
            <w:p w14:paraId="1E2BFBE5" w14:textId="0976E976" w:rsidR="00F65207" w:rsidRPr="00E4540A" w:rsidRDefault="00F65207" w:rsidP="004E4211">
              <w:pPr>
                <w:rPr>
                  <w:rFonts w:cs="Arial"/>
                </w:rPr>
              </w:pPr>
              <w:r w:rsidRPr="00E4540A">
                <w:rPr>
                  <w:rFonts w:cs="Arial"/>
                  <w:b/>
                  <w:bCs/>
                  <w:noProof/>
                </w:rPr>
                <w:fldChar w:fldCharType="end"/>
              </w:r>
            </w:p>
          </w:sdtContent>
        </w:sdt>
      </w:sdtContent>
    </w:sdt>
    <w:p w14:paraId="11A4EF5E" w14:textId="77777777" w:rsidR="00F06B9F" w:rsidRPr="00E4540A" w:rsidRDefault="00F06B9F" w:rsidP="00F06B9F">
      <w:pPr>
        <w:rPr>
          <w:rFonts w:cs="Arial"/>
        </w:rPr>
      </w:pPr>
    </w:p>
    <w:sectPr w:rsidR="00F06B9F" w:rsidRPr="00E45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21BA3"/>
    <w:multiLevelType w:val="hybridMultilevel"/>
    <w:tmpl w:val="E630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680D7D"/>
    <w:multiLevelType w:val="hybridMultilevel"/>
    <w:tmpl w:val="38D24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B34715"/>
    <w:multiLevelType w:val="hybridMultilevel"/>
    <w:tmpl w:val="5CE66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1C415A"/>
    <w:multiLevelType w:val="hybridMultilevel"/>
    <w:tmpl w:val="D34CBF2E"/>
    <w:lvl w:ilvl="0" w:tplc="F992DC0C">
      <w:start w:val="1"/>
      <w:numFmt w:val="bullet"/>
      <w:lvlText w:val="·"/>
      <w:lvlJc w:val="left"/>
      <w:pPr>
        <w:ind w:left="720" w:hanging="360"/>
      </w:pPr>
      <w:rPr>
        <w:rFonts w:ascii="Symbol" w:hAnsi="Symbol" w:hint="default"/>
      </w:rPr>
    </w:lvl>
    <w:lvl w:ilvl="1" w:tplc="40D0D3EC">
      <w:start w:val="1"/>
      <w:numFmt w:val="bullet"/>
      <w:lvlText w:val="o"/>
      <w:lvlJc w:val="left"/>
      <w:pPr>
        <w:ind w:left="1440" w:hanging="360"/>
      </w:pPr>
      <w:rPr>
        <w:rFonts w:ascii="Courier New" w:hAnsi="Courier New" w:hint="default"/>
      </w:rPr>
    </w:lvl>
    <w:lvl w:ilvl="2" w:tplc="9BF21D70">
      <w:start w:val="1"/>
      <w:numFmt w:val="bullet"/>
      <w:lvlText w:val=""/>
      <w:lvlJc w:val="left"/>
      <w:pPr>
        <w:ind w:left="2160" w:hanging="360"/>
      </w:pPr>
      <w:rPr>
        <w:rFonts w:ascii="Wingdings" w:hAnsi="Wingdings" w:hint="default"/>
      </w:rPr>
    </w:lvl>
    <w:lvl w:ilvl="3" w:tplc="986E2DCE">
      <w:start w:val="1"/>
      <w:numFmt w:val="bullet"/>
      <w:lvlText w:val=""/>
      <w:lvlJc w:val="left"/>
      <w:pPr>
        <w:ind w:left="2880" w:hanging="360"/>
      </w:pPr>
      <w:rPr>
        <w:rFonts w:ascii="Symbol" w:hAnsi="Symbol" w:hint="default"/>
      </w:rPr>
    </w:lvl>
    <w:lvl w:ilvl="4" w:tplc="C1DA5432">
      <w:start w:val="1"/>
      <w:numFmt w:val="bullet"/>
      <w:lvlText w:val="o"/>
      <w:lvlJc w:val="left"/>
      <w:pPr>
        <w:ind w:left="3600" w:hanging="360"/>
      </w:pPr>
      <w:rPr>
        <w:rFonts w:ascii="Courier New" w:hAnsi="Courier New" w:hint="default"/>
      </w:rPr>
    </w:lvl>
    <w:lvl w:ilvl="5" w:tplc="7C86A42C">
      <w:start w:val="1"/>
      <w:numFmt w:val="bullet"/>
      <w:lvlText w:val=""/>
      <w:lvlJc w:val="left"/>
      <w:pPr>
        <w:ind w:left="4320" w:hanging="360"/>
      </w:pPr>
      <w:rPr>
        <w:rFonts w:ascii="Wingdings" w:hAnsi="Wingdings" w:hint="default"/>
      </w:rPr>
    </w:lvl>
    <w:lvl w:ilvl="6" w:tplc="99C45C38">
      <w:start w:val="1"/>
      <w:numFmt w:val="bullet"/>
      <w:lvlText w:val=""/>
      <w:lvlJc w:val="left"/>
      <w:pPr>
        <w:ind w:left="5040" w:hanging="360"/>
      </w:pPr>
      <w:rPr>
        <w:rFonts w:ascii="Symbol" w:hAnsi="Symbol" w:hint="default"/>
      </w:rPr>
    </w:lvl>
    <w:lvl w:ilvl="7" w:tplc="4F0CCFF6">
      <w:start w:val="1"/>
      <w:numFmt w:val="bullet"/>
      <w:lvlText w:val="o"/>
      <w:lvlJc w:val="left"/>
      <w:pPr>
        <w:ind w:left="5760" w:hanging="360"/>
      </w:pPr>
      <w:rPr>
        <w:rFonts w:ascii="Courier New" w:hAnsi="Courier New" w:hint="default"/>
      </w:rPr>
    </w:lvl>
    <w:lvl w:ilvl="8" w:tplc="CA328EF8">
      <w:start w:val="1"/>
      <w:numFmt w:val="bullet"/>
      <w:lvlText w:val=""/>
      <w:lvlJc w:val="left"/>
      <w:pPr>
        <w:ind w:left="6480" w:hanging="360"/>
      </w:pPr>
      <w:rPr>
        <w:rFonts w:ascii="Wingdings" w:hAnsi="Wingdings" w:hint="default"/>
      </w:rPr>
    </w:lvl>
  </w:abstractNum>
  <w:abstractNum w:abstractNumId="4" w15:restartNumberingAfterBreak="0">
    <w:nsid w:val="77B95342"/>
    <w:multiLevelType w:val="hybridMultilevel"/>
    <w:tmpl w:val="E912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61918">
    <w:abstractNumId w:val="3"/>
  </w:num>
  <w:num w:numId="2" w16cid:durableId="381681728">
    <w:abstractNumId w:val="4"/>
  </w:num>
  <w:num w:numId="3" w16cid:durableId="1141120310">
    <w:abstractNumId w:val="2"/>
  </w:num>
  <w:num w:numId="4" w16cid:durableId="2095007369">
    <w:abstractNumId w:val="0"/>
  </w:num>
  <w:num w:numId="5" w16cid:durableId="1548838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Y0NzG1NDUxMTI3tTBR0lEKTi0uzszPAykwrAUAI28t8SwAAAA="/>
  </w:docVars>
  <w:rsids>
    <w:rsidRoot w:val="00274C26"/>
    <w:rsid w:val="000024A2"/>
    <w:rsid w:val="00053DEF"/>
    <w:rsid w:val="000D18C2"/>
    <w:rsid w:val="000D3109"/>
    <w:rsid w:val="0014549B"/>
    <w:rsid w:val="00190B6B"/>
    <w:rsid w:val="00197074"/>
    <w:rsid w:val="001C39F8"/>
    <w:rsid w:val="00202F88"/>
    <w:rsid w:val="002664A4"/>
    <w:rsid w:val="00274C26"/>
    <w:rsid w:val="002D0F06"/>
    <w:rsid w:val="00373CA1"/>
    <w:rsid w:val="00383A75"/>
    <w:rsid w:val="003B5B53"/>
    <w:rsid w:val="00413370"/>
    <w:rsid w:val="00423000"/>
    <w:rsid w:val="00464BA9"/>
    <w:rsid w:val="004A1A0A"/>
    <w:rsid w:val="004C5FE7"/>
    <w:rsid w:val="004E4211"/>
    <w:rsid w:val="004E5A60"/>
    <w:rsid w:val="005031AB"/>
    <w:rsid w:val="005503A1"/>
    <w:rsid w:val="00555166"/>
    <w:rsid w:val="0058350C"/>
    <w:rsid w:val="00590FDD"/>
    <w:rsid w:val="006E3DC2"/>
    <w:rsid w:val="006F5A33"/>
    <w:rsid w:val="007229A7"/>
    <w:rsid w:val="00733FE1"/>
    <w:rsid w:val="00783001"/>
    <w:rsid w:val="00783F83"/>
    <w:rsid w:val="007A664F"/>
    <w:rsid w:val="007E19FA"/>
    <w:rsid w:val="00823B35"/>
    <w:rsid w:val="00842CC7"/>
    <w:rsid w:val="00853E91"/>
    <w:rsid w:val="008A1AD3"/>
    <w:rsid w:val="008C576C"/>
    <w:rsid w:val="008F3645"/>
    <w:rsid w:val="009122DD"/>
    <w:rsid w:val="00922761"/>
    <w:rsid w:val="009722B8"/>
    <w:rsid w:val="0097581E"/>
    <w:rsid w:val="009C12C3"/>
    <w:rsid w:val="009C5DFE"/>
    <w:rsid w:val="009E3DCE"/>
    <w:rsid w:val="00A13DC2"/>
    <w:rsid w:val="00A458D9"/>
    <w:rsid w:val="00A61238"/>
    <w:rsid w:val="00A63001"/>
    <w:rsid w:val="00A908F8"/>
    <w:rsid w:val="00AA3CEC"/>
    <w:rsid w:val="00AC35B8"/>
    <w:rsid w:val="00AE1853"/>
    <w:rsid w:val="00AF33F2"/>
    <w:rsid w:val="00B32E03"/>
    <w:rsid w:val="00B56066"/>
    <w:rsid w:val="00B56F56"/>
    <w:rsid w:val="00B72347"/>
    <w:rsid w:val="00B733D5"/>
    <w:rsid w:val="00BE11DA"/>
    <w:rsid w:val="00BF0BF5"/>
    <w:rsid w:val="00C42617"/>
    <w:rsid w:val="00C45420"/>
    <w:rsid w:val="00C85B33"/>
    <w:rsid w:val="00C97CE0"/>
    <w:rsid w:val="00CA2ADC"/>
    <w:rsid w:val="00CB6A50"/>
    <w:rsid w:val="00CD1684"/>
    <w:rsid w:val="00CD211B"/>
    <w:rsid w:val="00CD76BC"/>
    <w:rsid w:val="00CE23B1"/>
    <w:rsid w:val="00CE3CCB"/>
    <w:rsid w:val="00D07565"/>
    <w:rsid w:val="00D6249E"/>
    <w:rsid w:val="00DD02F8"/>
    <w:rsid w:val="00DE64EF"/>
    <w:rsid w:val="00E40BE3"/>
    <w:rsid w:val="00E4540A"/>
    <w:rsid w:val="00E82A04"/>
    <w:rsid w:val="00E85919"/>
    <w:rsid w:val="00E94E45"/>
    <w:rsid w:val="00EB2727"/>
    <w:rsid w:val="00EB3729"/>
    <w:rsid w:val="00F04B14"/>
    <w:rsid w:val="00F06B9F"/>
    <w:rsid w:val="00F309EC"/>
    <w:rsid w:val="00F42F59"/>
    <w:rsid w:val="00F44467"/>
    <w:rsid w:val="00F65207"/>
    <w:rsid w:val="00F760C9"/>
    <w:rsid w:val="00F93EF9"/>
    <w:rsid w:val="00FB1C5D"/>
    <w:rsid w:val="00FD3668"/>
    <w:rsid w:val="02141839"/>
    <w:rsid w:val="02B19ECE"/>
    <w:rsid w:val="044D6F2F"/>
    <w:rsid w:val="045FE38E"/>
    <w:rsid w:val="054C1E9D"/>
    <w:rsid w:val="07ED2F44"/>
    <w:rsid w:val="0883BF5F"/>
    <w:rsid w:val="0CCDA9C2"/>
    <w:rsid w:val="0DD0C19A"/>
    <w:rsid w:val="10054A84"/>
    <w:rsid w:val="104C0564"/>
    <w:rsid w:val="1383A626"/>
    <w:rsid w:val="1394005F"/>
    <w:rsid w:val="1569CA4B"/>
    <w:rsid w:val="16748C08"/>
    <w:rsid w:val="17473918"/>
    <w:rsid w:val="19D3CB00"/>
    <w:rsid w:val="1A2AC70F"/>
    <w:rsid w:val="1BC69770"/>
    <w:rsid w:val="204900D1"/>
    <w:rsid w:val="22C5C5B7"/>
    <w:rsid w:val="28686240"/>
    <w:rsid w:val="29BAC639"/>
    <w:rsid w:val="2A9CEB2A"/>
    <w:rsid w:val="2FE0BAB0"/>
    <w:rsid w:val="3139BF31"/>
    <w:rsid w:val="319D3B52"/>
    <w:rsid w:val="32702D17"/>
    <w:rsid w:val="349AE289"/>
    <w:rsid w:val="37F3BA1B"/>
    <w:rsid w:val="397CB07B"/>
    <w:rsid w:val="3A2243F1"/>
    <w:rsid w:val="3B1880DC"/>
    <w:rsid w:val="3CC72B3E"/>
    <w:rsid w:val="3D66844F"/>
    <w:rsid w:val="408BE10C"/>
    <w:rsid w:val="41D688BE"/>
    <w:rsid w:val="4227B16D"/>
    <w:rsid w:val="423DB1A1"/>
    <w:rsid w:val="43AFFDDA"/>
    <w:rsid w:val="45755263"/>
    <w:rsid w:val="45AC7312"/>
    <w:rsid w:val="4654C43A"/>
    <w:rsid w:val="47F0949B"/>
    <w:rsid w:val="49AD362A"/>
    <w:rsid w:val="4B0F0D00"/>
    <w:rsid w:val="4CD2628D"/>
    <w:rsid w:val="4F53B9FF"/>
    <w:rsid w:val="51DB3EE0"/>
    <w:rsid w:val="528B5AC1"/>
    <w:rsid w:val="528D4A1D"/>
    <w:rsid w:val="58FA9C45"/>
    <w:rsid w:val="59286410"/>
    <w:rsid w:val="5C323D07"/>
    <w:rsid w:val="5CBF5213"/>
    <w:rsid w:val="5DF97753"/>
    <w:rsid w:val="600F8E52"/>
    <w:rsid w:val="60C2E24A"/>
    <w:rsid w:val="63FA830C"/>
    <w:rsid w:val="65E0A731"/>
    <w:rsid w:val="666FF1E4"/>
    <w:rsid w:val="66E9D557"/>
    <w:rsid w:val="67427E07"/>
    <w:rsid w:val="6AA1A3F5"/>
    <w:rsid w:val="6BA5B1B4"/>
    <w:rsid w:val="6C4FE8B5"/>
    <w:rsid w:val="6F045BAB"/>
    <w:rsid w:val="73204AF1"/>
    <w:rsid w:val="733CA29D"/>
    <w:rsid w:val="7487C7C2"/>
    <w:rsid w:val="74FE757C"/>
    <w:rsid w:val="7CF05F04"/>
    <w:rsid w:val="7D475B13"/>
    <w:rsid w:val="7FE73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5E175"/>
  <w15:chartTrackingRefBased/>
  <w15:docId w15:val="{E8BDB23A-2EFA-4898-8AF5-C964B5F7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CC7"/>
    <w:rPr>
      <w:rFonts w:ascii="Arial" w:hAnsi="Arial"/>
    </w:rPr>
  </w:style>
  <w:style w:type="paragraph" w:styleId="Heading1">
    <w:name w:val="heading 1"/>
    <w:basedOn w:val="Normal"/>
    <w:next w:val="Normal"/>
    <w:link w:val="Heading1Char"/>
    <w:uiPriority w:val="9"/>
    <w:qFormat/>
    <w:rsid w:val="00F652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B9F"/>
    <w:pPr>
      <w:ind w:left="720"/>
      <w:contextualSpacing/>
    </w:pPr>
  </w:style>
  <w:style w:type="character" w:customStyle="1" w:styleId="Heading1Char">
    <w:name w:val="Heading 1 Char"/>
    <w:basedOn w:val="DefaultParagraphFont"/>
    <w:link w:val="Heading1"/>
    <w:uiPriority w:val="9"/>
    <w:rsid w:val="00F652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5207"/>
    <w:pPr>
      <w:outlineLvl w:val="9"/>
    </w:pPr>
    <w:rPr>
      <w:lang w:val="en-US"/>
    </w:rPr>
  </w:style>
  <w:style w:type="paragraph" w:styleId="TOC1">
    <w:name w:val="toc 1"/>
    <w:basedOn w:val="Normal"/>
    <w:next w:val="Normal"/>
    <w:autoRedefine/>
    <w:uiPriority w:val="39"/>
    <w:unhideWhenUsed/>
    <w:rsid w:val="00F65207"/>
    <w:pPr>
      <w:spacing w:after="100"/>
    </w:pPr>
  </w:style>
  <w:style w:type="character" w:styleId="Hyperlink">
    <w:name w:val="Hyperlink"/>
    <w:basedOn w:val="DefaultParagraphFont"/>
    <w:uiPriority w:val="99"/>
    <w:unhideWhenUsed/>
    <w:rsid w:val="00F65207"/>
    <w:rPr>
      <w:color w:val="0563C1" w:themeColor="hyperlink"/>
      <w:u w:val="single"/>
    </w:rPr>
  </w:style>
  <w:style w:type="paragraph" w:styleId="Bibliography">
    <w:name w:val="Bibliography"/>
    <w:basedOn w:val="Normal"/>
    <w:next w:val="Normal"/>
    <w:uiPriority w:val="37"/>
    <w:unhideWhenUsed/>
    <w:rsid w:val="00EB372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1166">
      <w:bodyDiv w:val="1"/>
      <w:marLeft w:val="0"/>
      <w:marRight w:val="0"/>
      <w:marTop w:val="0"/>
      <w:marBottom w:val="0"/>
      <w:divBdr>
        <w:top w:val="none" w:sz="0" w:space="0" w:color="auto"/>
        <w:left w:val="none" w:sz="0" w:space="0" w:color="auto"/>
        <w:bottom w:val="none" w:sz="0" w:space="0" w:color="auto"/>
        <w:right w:val="none" w:sz="0" w:space="0" w:color="auto"/>
      </w:divBdr>
    </w:div>
    <w:div w:id="53747630">
      <w:bodyDiv w:val="1"/>
      <w:marLeft w:val="0"/>
      <w:marRight w:val="0"/>
      <w:marTop w:val="0"/>
      <w:marBottom w:val="0"/>
      <w:divBdr>
        <w:top w:val="none" w:sz="0" w:space="0" w:color="auto"/>
        <w:left w:val="none" w:sz="0" w:space="0" w:color="auto"/>
        <w:bottom w:val="none" w:sz="0" w:space="0" w:color="auto"/>
        <w:right w:val="none" w:sz="0" w:space="0" w:color="auto"/>
      </w:divBdr>
    </w:div>
    <w:div w:id="57292928">
      <w:bodyDiv w:val="1"/>
      <w:marLeft w:val="0"/>
      <w:marRight w:val="0"/>
      <w:marTop w:val="0"/>
      <w:marBottom w:val="0"/>
      <w:divBdr>
        <w:top w:val="none" w:sz="0" w:space="0" w:color="auto"/>
        <w:left w:val="none" w:sz="0" w:space="0" w:color="auto"/>
        <w:bottom w:val="none" w:sz="0" w:space="0" w:color="auto"/>
        <w:right w:val="none" w:sz="0" w:space="0" w:color="auto"/>
      </w:divBdr>
    </w:div>
    <w:div w:id="68040528">
      <w:bodyDiv w:val="1"/>
      <w:marLeft w:val="0"/>
      <w:marRight w:val="0"/>
      <w:marTop w:val="0"/>
      <w:marBottom w:val="0"/>
      <w:divBdr>
        <w:top w:val="none" w:sz="0" w:space="0" w:color="auto"/>
        <w:left w:val="none" w:sz="0" w:space="0" w:color="auto"/>
        <w:bottom w:val="none" w:sz="0" w:space="0" w:color="auto"/>
        <w:right w:val="none" w:sz="0" w:space="0" w:color="auto"/>
      </w:divBdr>
    </w:div>
    <w:div w:id="146439261">
      <w:bodyDiv w:val="1"/>
      <w:marLeft w:val="0"/>
      <w:marRight w:val="0"/>
      <w:marTop w:val="0"/>
      <w:marBottom w:val="0"/>
      <w:divBdr>
        <w:top w:val="none" w:sz="0" w:space="0" w:color="auto"/>
        <w:left w:val="none" w:sz="0" w:space="0" w:color="auto"/>
        <w:bottom w:val="none" w:sz="0" w:space="0" w:color="auto"/>
        <w:right w:val="none" w:sz="0" w:space="0" w:color="auto"/>
      </w:divBdr>
    </w:div>
    <w:div w:id="257639950">
      <w:bodyDiv w:val="1"/>
      <w:marLeft w:val="0"/>
      <w:marRight w:val="0"/>
      <w:marTop w:val="0"/>
      <w:marBottom w:val="0"/>
      <w:divBdr>
        <w:top w:val="none" w:sz="0" w:space="0" w:color="auto"/>
        <w:left w:val="none" w:sz="0" w:space="0" w:color="auto"/>
        <w:bottom w:val="none" w:sz="0" w:space="0" w:color="auto"/>
        <w:right w:val="none" w:sz="0" w:space="0" w:color="auto"/>
      </w:divBdr>
    </w:div>
    <w:div w:id="275598890">
      <w:bodyDiv w:val="1"/>
      <w:marLeft w:val="0"/>
      <w:marRight w:val="0"/>
      <w:marTop w:val="0"/>
      <w:marBottom w:val="0"/>
      <w:divBdr>
        <w:top w:val="none" w:sz="0" w:space="0" w:color="auto"/>
        <w:left w:val="none" w:sz="0" w:space="0" w:color="auto"/>
        <w:bottom w:val="none" w:sz="0" w:space="0" w:color="auto"/>
        <w:right w:val="none" w:sz="0" w:space="0" w:color="auto"/>
      </w:divBdr>
    </w:div>
    <w:div w:id="394937956">
      <w:bodyDiv w:val="1"/>
      <w:marLeft w:val="0"/>
      <w:marRight w:val="0"/>
      <w:marTop w:val="0"/>
      <w:marBottom w:val="0"/>
      <w:divBdr>
        <w:top w:val="none" w:sz="0" w:space="0" w:color="auto"/>
        <w:left w:val="none" w:sz="0" w:space="0" w:color="auto"/>
        <w:bottom w:val="none" w:sz="0" w:space="0" w:color="auto"/>
        <w:right w:val="none" w:sz="0" w:space="0" w:color="auto"/>
      </w:divBdr>
    </w:div>
    <w:div w:id="402723571">
      <w:bodyDiv w:val="1"/>
      <w:marLeft w:val="0"/>
      <w:marRight w:val="0"/>
      <w:marTop w:val="0"/>
      <w:marBottom w:val="0"/>
      <w:divBdr>
        <w:top w:val="none" w:sz="0" w:space="0" w:color="auto"/>
        <w:left w:val="none" w:sz="0" w:space="0" w:color="auto"/>
        <w:bottom w:val="none" w:sz="0" w:space="0" w:color="auto"/>
        <w:right w:val="none" w:sz="0" w:space="0" w:color="auto"/>
      </w:divBdr>
    </w:div>
    <w:div w:id="452868494">
      <w:bodyDiv w:val="1"/>
      <w:marLeft w:val="0"/>
      <w:marRight w:val="0"/>
      <w:marTop w:val="0"/>
      <w:marBottom w:val="0"/>
      <w:divBdr>
        <w:top w:val="none" w:sz="0" w:space="0" w:color="auto"/>
        <w:left w:val="none" w:sz="0" w:space="0" w:color="auto"/>
        <w:bottom w:val="none" w:sz="0" w:space="0" w:color="auto"/>
        <w:right w:val="none" w:sz="0" w:space="0" w:color="auto"/>
      </w:divBdr>
    </w:div>
    <w:div w:id="463275731">
      <w:bodyDiv w:val="1"/>
      <w:marLeft w:val="0"/>
      <w:marRight w:val="0"/>
      <w:marTop w:val="0"/>
      <w:marBottom w:val="0"/>
      <w:divBdr>
        <w:top w:val="none" w:sz="0" w:space="0" w:color="auto"/>
        <w:left w:val="none" w:sz="0" w:space="0" w:color="auto"/>
        <w:bottom w:val="none" w:sz="0" w:space="0" w:color="auto"/>
        <w:right w:val="none" w:sz="0" w:space="0" w:color="auto"/>
      </w:divBdr>
    </w:div>
    <w:div w:id="481967311">
      <w:bodyDiv w:val="1"/>
      <w:marLeft w:val="0"/>
      <w:marRight w:val="0"/>
      <w:marTop w:val="0"/>
      <w:marBottom w:val="0"/>
      <w:divBdr>
        <w:top w:val="none" w:sz="0" w:space="0" w:color="auto"/>
        <w:left w:val="none" w:sz="0" w:space="0" w:color="auto"/>
        <w:bottom w:val="none" w:sz="0" w:space="0" w:color="auto"/>
        <w:right w:val="none" w:sz="0" w:space="0" w:color="auto"/>
      </w:divBdr>
    </w:div>
    <w:div w:id="492645854">
      <w:bodyDiv w:val="1"/>
      <w:marLeft w:val="0"/>
      <w:marRight w:val="0"/>
      <w:marTop w:val="0"/>
      <w:marBottom w:val="0"/>
      <w:divBdr>
        <w:top w:val="none" w:sz="0" w:space="0" w:color="auto"/>
        <w:left w:val="none" w:sz="0" w:space="0" w:color="auto"/>
        <w:bottom w:val="none" w:sz="0" w:space="0" w:color="auto"/>
        <w:right w:val="none" w:sz="0" w:space="0" w:color="auto"/>
      </w:divBdr>
    </w:div>
    <w:div w:id="742291496">
      <w:bodyDiv w:val="1"/>
      <w:marLeft w:val="0"/>
      <w:marRight w:val="0"/>
      <w:marTop w:val="0"/>
      <w:marBottom w:val="0"/>
      <w:divBdr>
        <w:top w:val="none" w:sz="0" w:space="0" w:color="auto"/>
        <w:left w:val="none" w:sz="0" w:space="0" w:color="auto"/>
        <w:bottom w:val="none" w:sz="0" w:space="0" w:color="auto"/>
        <w:right w:val="none" w:sz="0" w:space="0" w:color="auto"/>
      </w:divBdr>
    </w:div>
    <w:div w:id="882718328">
      <w:bodyDiv w:val="1"/>
      <w:marLeft w:val="0"/>
      <w:marRight w:val="0"/>
      <w:marTop w:val="0"/>
      <w:marBottom w:val="0"/>
      <w:divBdr>
        <w:top w:val="none" w:sz="0" w:space="0" w:color="auto"/>
        <w:left w:val="none" w:sz="0" w:space="0" w:color="auto"/>
        <w:bottom w:val="none" w:sz="0" w:space="0" w:color="auto"/>
        <w:right w:val="none" w:sz="0" w:space="0" w:color="auto"/>
      </w:divBdr>
    </w:div>
    <w:div w:id="884751915">
      <w:bodyDiv w:val="1"/>
      <w:marLeft w:val="0"/>
      <w:marRight w:val="0"/>
      <w:marTop w:val="0"/>
      <w:marBottom w:val="0"/>
      <w:divBdr>
        <w:top w:val="none" w:sz="0" w:space="0" w:color="auto"/>
        <w:left w:val="none" w:sz="0" w:space="0" w:color="auto"/>
        <w:bottom w:val="none" w:sz="0" w:space="0" w:color="auto"/>
        <w:right w:val="none" w:sz="0" w:space="0" w:color="auto"/>
      </w:divBdr>
    </w:div>
    <w:div w:id="1081833479">
      <w:bodyDiv w:val="1"/>
      <w:marLeft w:val="0"/>
      <w:marRight w:val="0"/>
      <w:marTop w:val="0"/>
      <w:marBottom w:val="0"/>
      <w:divBdr>
        <w:top w:val="none" w:sz="0" w:space="0" w:color="auto"/>
        <w:left w:val="none" w:sz="0" w:space="0" w:color="auto"/>
        <w:bottom w:val="none" w:sz="0" w:space="0" w:color="auto"/>
        <w:right w:val="none" w:sz="0" w:space="0" w:color="auto"/>
      </w:divBdr>
    </w:div>
    <w:div w:id="1117604879">
      <w:bodyDiv w:val="1"/>
      <w:marLeft w:val="0"/>
      <w:marRight w:val="0"/>
      <w:marTop w:val="0"/>
      <w:marBottom w:val="0"/>
      <w:divBdr>
        <w:top w:val="none" w:sz="0" w:space="0" w:color="auto"/>
        <w:left w:val="none" w:sz="0" w:space="0" w:color="auto"/>
        <w:bottom w:val="none" w:sz="0" w:space="0" w:color="auto"/>
        <w:right w:val="none" w:sz="0" w:space="0" w:color="auto"/>
      </w:divBdr>
    </w:div>
    <w:div w:id="1135218842">
      <w:bodyDiv w:val="1"/>
      <w:marLeft w:val="0"/>
      <w:marRight w:val="0"/>
      <w:marTop w:val="0"/>
      <w:marBottom w:val="0"/>
      <w:divBdr>
        <w:top w:val="none" w:sz="0" w:space="0" w:color="auto"/>
        <w:left w:val="none" w:sz="0" w:space="0" w:color="auto"/>
        <w:bottom w:val="none" w:sz="0" w:space="0" w:color="auto"/>
        <w:right w:val="none" w:sz="0" w:space="0" w:color="auto"/>
      </w:divBdr>
    </w:div>
    <w:div w:id="1155218745">
      <w:bodyDiv w:val="1"/>
      <w:marLeft w:val="0"/>
      <w:marRight w:val="0"/>
      <w:marTop w:val="0"/>
      <w:marBottom w:val="0"/>
      <w:divBdr>
        <w:top w:val="none" w:sz="0" w:space="0" w:color="auto"/>
        <w:left w:val="none" w:sz="0" w:space="0" w:color="auto"/>
        <w:bottom w:val="none" w:sz="0" w:space="0" w:color="auto"/>
        <w:right w:val="none" w:sz="0" w:space="0" w:color="auto"/>
      </w:divBdr>
    </w:div>
    <w:div w:id="1211382299">
      <w:bodyDiv w:val="1"/>
      <w:marLeft w:val="0"/>
      <w:marRight w:val="0"/>
      <w:marTop w:val="0"/>
      <w:marBottom w:val="0"/>
      <w:divBdr>
        <w:top w:val="none" w:sz="0" w:space="0" w:color="auto"/>
        <w:left w:val="none" w:sz="0" w:space="0" w:color="auto"/>
        <w:bottom w:val="none" w:sz="0" w:space="0" w:color="auto"/>
        <w:right w:val="none" w:sz="0" w:space="0" w:color="auto"/>
      </w:divBdr>
    </w:div>
    <w:div w:id="1253582426">
      <w:bodyDiv w:val="1"/>
      <w:marLeft w:val="0"/>
      <w:marRight w:val="0"/>
      <w:marTop w:val="0"/>
      <w:marBottom w:val="0"/>
      <w:divBdr>
        <w:top w:val="none" w:sz="0" w:space="0" w:color="auto"/>
        <w:left w:val="none" w:sz="0" w:space="0" w:color="auto"/>
        <w:bottom w:val="none" w:sz="0" w:space="0" w:color="auto"/>
        <w:right w:val="none" w:sz="0" w:space="0" w:color="auto"/>
      </w:divBdr>
    </w:div>
    <w:div w:id="1388148137">
      <w:bodyDiv w:val="1"/>
      <w:marLeft w:val="0"/>
      <w:marRight w:val="0"/>
      <w:marTop w:val="0"/>
      <w:marBottom w:val="0"/>
      <w:divBdr>
        <w:top w:val="none" w:sz="0" w:space="0" w:color="auto"/>
        <w:left w:val="none" w:sz="0" w:space="0" w:color="auto"/>
        <w:bottom w:val="none" w:sz="0" w:space="0" w:color="auto"/>
        <w:right w:val="none" w:sz="0" w:space="0" w:color="auto"/>
      </w:divBdr>
    </w:div>
    <w:div w:id="1444030651">
      <w:bodyDiv w:val="1"/>
      <w:marLeft w:val="0"/>
      <w:marRight w:val="0"/>
      <w:marTop w:val="0"/>
      <w:marBottom w:val="0"/>
      <w:divBdr>
        <w:top w:val="none" w:sz="0" w:space="0" w:color="auto"/>
        <w:left w:val="none" w:sz="0" w:space="0" w:color="auto"/>
        <w:bottom w:val="none" w:sz="0" w:space="0" w:color="auto"/>
        <w:right w:val="none" w:sz="0" w:space="0" w:color="auto"/>
      </w:divBdr>
    </w:div>
    <w:div w:id="1733193969">
      <w:bodyDiv w:val="1"/>
      <w:marLeft w:val="0"/>
      <w:marRight w:val="0"/>
      <w:marTop w:val="0"/>
      <w:marBottom w:val="0"/>
      <w:divBdr>
        <w:top w:val="none" w:sz="0" w:space="0" w:color="auto"/>
        <w:left w:val="none" w:sz="0" w:space="0" w:color="auto"/>
        <w:bottom w:val="none" w:sz="0" w:space="0" w:color="auto"/>
        <w:right w:val="none" w:sz="0" w:space="0" w:color="auto"/>
      </w:divBdr>
    </w:div>
    <w:div w:id="1733848406">
      <w:bodyDiv w:val="1"/>
      <w:marLeft w:val="0"/>
      <w:marRight w:val="0"/>
      <w:marTop w:val="0"/>
      <w:marBottom w:val="0"/>
      <w:divBdr>
        <w:top w:val="none" w:sz="0" w:space="0" w:color="auto"/>
        <w:left w:val="none" w:sz="0" w:space="0" w:color="auto"/>
        <w:bottom w:val="none" w:sz="0" w:space="0" w:color="auto"/>
        <w:right w:val="none" w:sz="0" w:space="0" w:color="auto"/>
      </w:divBdr>
    </w:div>
    <w:div w:id="1839036582">
      <w:bodyDiv w:val="1"/>
      <w:marLeft w:val="0"/>
      <w:marRight w:val="0"/>
      <w:marTop w:val="0"/>
      <w:marBottom w:val="0"/>
      <w:divBdr>
        <w:top w:val="none" w:sz="0" w:space="0" w:color="auto"/>
        <w:left w:val="none" w:sz="0" w:space="0" w:color="auto"/>
        <w:bottom w:val="none" w:sz="0" w:space="0" w:color="auto"/>
        <w:right w:val="none" w:sz="0" w:space="0" w:color="auto"/>
      </w:divBdr>
    </w:div>
    <w:div w:id="1943101524">
      <w:bodyDiv w:val="1"/>
      <w:marLeft w:val="0"/>
      <w:marRight w:val="0"/>
      <w:marTop w:val="0"/>
      <w:marBottom w:val="0"/>
      <w:divBdr>
        <w:top w:val="none" w:sz="0" w:space="0" w:color="auto"/>
        <w:left w:val="none" w:sz="0" w:space="0" w:color="auto"/>
        <w:bottom w:val="none" w:sz="0" w:space="0" w:color="auto"/>
        <w:right w:val="none" w:sz="0" w:space="0" w:color="auto"/>
      </w:divBdr>
    </w:div>
    <w:div w:id="1972906801">
      <w:bodyDiv w:val="1"/>
      <w:marLeft w:val="0"/>
      <w:marRight w:val="0"/>
      <w:marTop w:val="0"/>
      <w:marBottom w:val="0"/>
      <w:divBdr>
        <w:top w:val="none" w:sz="0" w:space="0" w:color="auto"/>
        <w:left w:val="none" w:sz="0" w:space="0" w:color="auto"/>
        <w:bottom w:val="none" w:sz="0" w:space="0" w:color="auto"/>
        <w:right w:val="none" w:sz="0" w:space="0" w:color="auto"/>
      </w:divBdr>
    </w:div>
    <w:div w:id="2067412584">
      <w:bodyDiv w:val="1"/>
      <w:marLeft w:val="0"/>
      <w:marRight w:val="0"/>
      <w:marTop w:val="0"/>
      <w:marBottom w:val="0"/>
      <w:divBdr>
        <w:top w:val="none" w:sz="0" w:space="0" w:color="auto"/>
        <w:left w:val="none" w:sz="0" w:space="0" w:color="auto"/>
        <w:bottom w:val="none" w:sz="0" w:space="0" w:color="auto"/>
        <w:right w:val="none" w:sz="0" w:space="0" w:color="auto"/>
      </w:divBdr>
    </w:div>
    <w:div w:id="209716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0E566018-9F4E-4AD5-9B56-EBDD78F8031B}"/>
      </w:docPartPr>
      <w:docPartBody>
        <w:p w:rsidR="00C718DB" w:rsidRDefault="00C718D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718DB"/>
    <w:rsid w:val="002A1AE9"/>
    <w:rsid w:val="00C71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92a5b3c26d60b3a5c5d7678adfcc8101">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a713f2a053e55fa009866b2fd58f487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Mer21</b:Tag>
    <b:SourceType>InternetSite</b:SourceType>
    <b:Guid>{076C279B-F7DD-42EF-9639-81A6454B67DD}</b:Guid>
    <b:Title>Skill</b:Title>
    <b:Year>2021</b:Year>
    <b:Author>
      <b:Author>
        <b:NameList>
          <b:Person>
            <b:Last>Merriam-Webster</b:Last>
          </b:Person>
        </b:NameList>
      </b:Author>
    </b:Author>
    <b:YearAccessed>2021</b:YearAccessed>
    <b:MonthAccessed>December</b:MonthAccessed>
    <b:DayAccessed>9</b:DayAccessed>
    <b:URL>https://www.merriam-webster.com/dictionary/skill</b:URL>
    <b:RefOrder>6</b:RefOrder>
  </b:Source>
  <b:Source>
    <b:Tag>Fle92</b:Tag>
    <b:SourceType>JournalArticle</b:SourceType>
    <b:Guid>{D03170C4-BCCF-42F0-B7B5-BDCEE29F93C7}</b:Guid>
    <b:Author>
      <b:Author>
        <b:NameList>
          <b:Person>
            <b:Last>Fleming Neil</b:Last>
            <b:First>Mills</b:First>
            <b:Middle>Colleen</b:Middle>
          </b:Person>
        </b:NameList>
      </b:Author>
    </b:Author>
    <b:Title>Not Another Inventory, Rather a Catalyst for Reflection.</b:Title>
    <b:JournalName>To Improve The Academy</b:JournalName>
    <b:Year>1992</b:Year>
    <b:Pages>137-155</b:Pages>
    <b:Volume>11</b:Volume>
    <b:RefOrder>7</b:RefOrder>
  </b:Source>
  <b:Source>
    <b:Tag>Con04</b:Tag>
    <b:SourceType>JournalArticle</b:SourceType>
    <b:Guid>{84E1C95E-6BF0-4C2D-9410-BBCF789A0834}</b:Guid>
    <b:Author>
      <b:Author>
        <b:NameList xmlns:msxsl="urn:schemas-microsoft-com:xslt" xmlns:b="http://schemas.openxmlformats.org/officeDocument/2006/bibliography">
          <b:Person>
            <b:Last>Contino</b:Last>
            <b:First>Diana</b:First>
            <b:Middle>S.</b:Middle>
          </b:Person>
        </b:NameList>
      </b:Author>
    </b:Author>
    <b:Title>Leadership Competencies: Knowledge, Skills, and Aptitudes Nurses Need to Lead Organizations Effectively</b:Title>
    <b:JournalName>Critical Care Nurse</b:JournalName>
    <b:City/>
    <b:Year>2004</b:Year>
    <b:Month/>
    <b:Day/>
    <b:Pages>52-64</b:Pages>
    <b:Publisher/>
    <b:Volume>24</b:Volume>
    <b:Issue>3</b:Issue>
    <b:ShortTitle/>
    <b:StandardNumber/>
    <b:Comments/>
    <b:Medium/>
    <b:YearAccessed>2021</b:YearAccessed>
    <b:MonthAccessed>12</b:MonthAccessed>
    <b:DayAccessed>19</b:DayAccessed>
    <b:URL>https://aacnjournals.org/ccnonline/article/24/3/52/930/leadership-competencies-knowledge-skills-and</b:URL>
    <b:DOI/>
    <b:RefOrder>1</b:RefOrder>
  </b:Source>
  <b:Source>
    <b:Tag>Hol14</b:Tag>
    <b:SourceType>InternetSite</b:SourceType>
    <b:Guid>{A3223C95-53DE-46BE-82EF-C59DFBE8DEC0}</b:Guid>
    <b:Author>
      <b:Author>
        <b:NameList xmlns:msxsl="urn:schemas-microsoft-com:xslt" xmlns:b="http://schemas.openxmlformats.org/officeDocument/2006/bibliography">
          <b:Person>
            <b:Last>Holtkamp</b:Last>
            <b:First>Mark</b:First>
            <b:Middle/>
          </b:Person>
        </b:NameList>
      </b:Author>
    </b:Author>
    <b:Title>Leadership skills and the role of adaptability and creativity in effective leadership: A literature review geared toward an integrative model</b:Title>
    <b:InternetSiteTitle/>
    <b:ProductionCompany/>
    <b:Year>2014</b:Year>
    <b:Month/>
    <b:Day/>
    <b:YearAccessed>2021</b:YearAccessed>
    <b:MonthAccessed>12</b:MonthAccessed>
    <b:DayAccessed>19</b:DayAccessed>
    <b:URL>http://essay.utwente.nl/65422/1/bachelor thesis mark holtkamp - s0218979.pdf</b:URL>
    <b:Version/>
    <b:ShortTitle/>
    <b:StandardNumber/>
    <b:Comments/>
    <b:Medium/>
    <b:DOI/>
    <b:RefOrder>2</b:RefOrder>
  </b:Source>
  <b:Source>
    <b:Tag>Bau01</b:Tag>
    <b:SourceType>InternetSite</b:SourceType>
    <b:Guid>{62029DEB-3B03-4CE3-8AF3-BB22454B2F71}</b:Guid>
    <b:Author>
      <b:Author>
        <b:NameList xmlns:msxsl="urn:schemas-microsoft-com:xslt" xmlns:b="http://schemas.openxmlformats.org/officeDocument/2006/bibliography">
          <b:Person>
            <b:Last>Bausch</b:Last>
            <b:First>Amy</b:First>
            <b:Middle/>
          </b:Person>
          <b:Person>
            <b:Last>Becker</b:Last>
            <b:First>Kim</b:First>
            <b:Middle/>
          </b:Person>
        </b:NameList>
      </b:Author>
    </b:Author>
    <b:Title>A Study of Students' Lack of Study and Organizational Skills with Middle School and High School Students.</b:Title>
    <b:InternetSiteTitle/>
    <b:ProductionCompany/>
    <b:Year>2001</b:Year>
    <b:Month/>
    <b:Day/>
    <b:YearAccessed>2021</b:YearAccessed>
    <b:MonthAccessed>12</b:MonthAccessed>
    <b:DayAccessed>19</b:DayAccessed>
    <b:URL>https://eric.ed.gov/?id=ed455461</b:URL>
    <b:Version/>
    <b:ShortTitle/>
    <b:StandardNumber/>
    <b:Comments/>
    <b:Medium/>
    <b:DOI/>
    <b:RefOrder>3</b:RefOrder>
  </b:Source>
  <b:Source>
    <b:Tag>Cri82</b:Tag>
    <b:SourceType>InternetSite</b:SourceType>
    <b:Guid>{4741FEE4-893F-41C9-906F-15069E23B122}</b:Guid>
    <b:Author>
      <b:Author>
        <b:NameList xmlns:msxsl="urn:schemas-microsoft-com:xslt" xmlns:b="http://schemas.openxmlformats.org/officeDocument/2006/bibliography">
          <b:Person>
            <b:Last>Crino</b:Last>
            <b:First>Michael</b:First>
            <b:Middle>D.</b:Middle>
          </b:Person>
          <b:Person>
            <b:Last>Rubenfeld</b:Last>
            <b:First>Steven</b:First>
            <b:Middle>A.</b:Middle>
          </b:Person>
        </b:NameList>
      </b:Author>
    </b:Author>
    <b:Title>The Johari Window as a Measure of Personal Development</b:Title>
    <b:InternetSiteTitle/>
    <b:ProductionCompany/>
    <b:Year>1982</b:Year>
    <b:Month/>
    <b:Day/>
    <b:YearAccessed>2021</b:YearAccessed>
    <b:MonthAccessed>12</b:MonthAccessed>
    <b:DayAccessed>19</b:DayAccessed>
    <b:URL>https://absel-ojs-ttu.tdl.org/absel/index.php/absel/article/view/2347</b:URL>
    <b:Version/>
    <b:ShortTitle/>
    <b:StandardNumber/>
    <b:Comments/>
    <b:Medium/>
    <b:DOI/>
    <b:RefOrder>5</b:RefOrder>
  </b:Source>
  <b:Source>
    <b:Tag>Ros17</b:Tag>
    <b:SourceType>InternetSite</b:SourceType>
    <b:Guid>{443CD525-44EE-4D31-9E81-095DAF13658E}</b:Guid>
    <b:Author>
      <b:Author>
        <b:NameList>
          <b:Person>
            <b:Last>Rose</b:Last>
            <b:First>M.</b:First>
          </b:Person>
        </b:NameList>
      </b:Author>
    </b:Author>
    <b:Title>What is SWOT analysis (strengths, weaknesses, opportunities and threats analysis)?</b:Title>
    <b:Year>2017</b:Year>
    <b:YearAccessed>2022</b:YearAccessed>
    <b:MonthAccessed>April</b:MonthAccessed>
    <b:DayAccessed>9</b:DayAccessed>
    <b:URL>http://searchcio.techtarget.com/definition/SWOT-analysis-strengths-weaknesses-opportunities-and-threats-analysis</b:URL>
    <b:RefOrder>4</b:RefOrder>
  </b:Source>
</b:Sources>
</file>

<file path=customXml/itemProps1.xml><?xml version="1.0" encoding="utf-8"?>
<ds:datastoreItem xmlns:ds="http://schemas.openxmlformats.org/officeDocument/2006/customXml" ds:itemID="{C320D978-8EE9-4CF7-ACFD-7DC12480F072}">
  <ds:schemaRefs>
    <ds:schemaRef ds:uri="http://schemas.microsoft.com/sharepoint/v3/contenttype/forms"/>
  </ds:schemaRefs>
</ds:datastoreItem>
</file>

<file path=customXml/itemProps2.xml><?xml version="1.0" encoding="utf-8"?>
<ds:datastoreItem xmlns:ds="http://schemas.openxmlformats.org/officeDocument/2006/customXml" ds:itemID="{AE8224DA-F0C7-4F60-832D-F6BD06BC2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5D3A7E-267A-423B-9834-3B7F0B3388C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4212AE-F516-4FEB-9CC0-33C079AE6A97}">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1976</Words>
  <Characters>11265</Characters>
  <Application>Microsoft Office Word</Application>
  <DocSecurity>0</DocSecurity>
  <Lines>93</Lines>
  <Paragraphs>26</Paragraphs>
  <ScaleCrop>false</ScaleCrop>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Dayna Reid (2014401)</dc:creator>
  <cp:keywords/>
  <dc:description/>
  <cp:lastModifiedBy>Olivia Reid</cp:lastModifiedBy>
  <cp:revision>75</cp:revision>
  <dcterms:created xsi:type="dcterms:W3CDTF">2022-02-20T19:36:00Z</dcterms:created>
  <dcterms:modified xsi:type="dcterms:W3CDTF">2022-04-09T12:12:00Z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