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1ABA8" w14:textId="77777777" w:rsidR="00A80605" w:rsidRDefault="00000000">
      <w:pPr>
        <w:jc w:val="center"/>
      </w:pPr>
      <w:r>
        <w:rPr>
          <w:rFonts w:ascii="Arial" w:hAnsi="Arial"/>
          <w:b/>
        </w:rPr>
        <w:t>BMNS4013 Introduction to Anatomy &amp; Physiology – Scheme of Work (Draft)</w:t>
      </w:r>
    </w:p>
    <w:p w14:paraId="23430F8B" w14:textId="77777777" w:rsidR="00A80605" w:rsidRDefault="00A80605"/>
    <w:p w14:paraId="5EB81439" w14:textId="77777777" w:rsidR="00A80605" w:rsidRDefault="00000000">
      <w:r>
        <w:rPr>
          <w:rFonts w:ascii="Arial" w:hAnsi="Arial"/>
          <w:b/>
        </w:rPr>
        <w:t>Key dates</w:t>
      </w:r>
    </w:p>
    <w:p w14:paraId="56ECA88C" w14:textId="77777777" w:rsidR="00A80605" w:rsidRDefault="00000000">
      <w:pPr>
        <w:pStyle w:val="ListBullet"/>
      </w:pPr>
      <w:r>
        <w:rPr>
          <w:rFonts w:ascii="Arial" w:hAnsi="Arial"/>
        </w:rPr>
        <w:t>Start of term: w/c 26 January 2026 (Swansea Mondays; Carmarthen Wednesdays)</w:t>
      </w:r>
    </w:p>
    <w:p w14:paraId="500AD488" w14:textId="77777777" w:rsidR="00A80605" w:rsidRDefault="00000000">
      <w:pPr>
        <w:pStyle w:val="ListBullet"/>
      </w:pPr>
      <w:r>
        <w:rPr>
          <w:rFonts w:ascii="Arial" w:hAnsi="Arial"/>
        </w:rPr>
        <w:t>Reading Week / Half term (no teaching): w/c 16 February 2026</w:t>
      </w:r>
    </w:p>
    <w:p w14:paraId="4A883ECC" w14:textId="77777777" w:rsidR="00A80605" w:rsidRDefault="00000000">
      <w:pPr>
        <w:pStyle w:val="ListBullet"/>
      </w:pPr>
      <w:r>
        <w:rPr>
          <w:rFonts w:ascii="Arial" w:hAnsi="Arial"/>
        </w:rPr>
        <w:t>Exam 1 (in-class MCQ): Swansea Monday 9 March 2026; Carmarthen Wednesday 11 March 2026</w:t>
      </w:r>
    </w:p>
    <w:p w14:paraId="67DDE655" w14:textId="77777777" w:rsidR="00A80605" w:rsidRDefault="00000000">
      <w:pPr>
        <w:pStyle w:val="ListBullet"/>
      </w:pPr>
      <w:r>
        <w:rPr>
          <w:rFonts w:ascii="Arial" w:hAnsi="Arial"/>
        </w:rPr>
        <w:t>Easter break (no teaching): 30 March – 19 April 2026</w:t>
      </w:r>
    </w:p>
    <w:p w14:paraId="46DA3CFF" w14:textId="77777777" w:rsidR="00A80605" w:rsidRDefault="00000000">
      <w:pPr>
        <w:pStyle w:val="ListBullet"/>
      </w:pPr>
      <w:r>
        <w:rPr>
          <w:rFonts w:ascii="Arial" w:hAnsi="Arial"/>
        </w:rPr>
        <w:t>Exam 2 (in-class MCQ): Swansea Monday 4 May 2026; Carmarthen Wednesday 6 May 2026</w:t>
      </w:r>
    </w:p>
    <w:p w14:paraId="3D62CE9D" w14:textId="77777777" w:rsidR="00A80605" w:rsidRDefault="00A80605"/>
    <w:p w14:paraId="129D3DEC" w14:textId="77777777" w:rsidR="00A80605" w:rsidRDefault="00000000">
      <w:r>
        <w:rPr>
          <w:rFonts w:ascii="Arial" w:hAnsi="Arial"/>
        </w:rPr>
        <w:t>Please note: this schedule is subject to change. If any changes are required, you will be informed in good time.</w:t>
      </w:r>
    </w:p>
    <w:p w14:paraId="355D34E4" w14:textId="77777777" w:rsidR="00A80605" w:rsidRDefault="00A80605"/>
    <w:p w14:paraId="53C2E478" w14:textId="77777777" w:rsidR="00A80605" w:rsidRDefault="00000000">
      <w:r>
        <w:rPr>
          <w:rFonts w:ascii="Arial" w:hAnsi="Arial"/>
        </w:rPr>
        <w:t>An evening revision session will be held during half term (w/c 16 February 2026) for those who wish to attend. Further details (date/time/format) will be confirmed.</w:t>
      </w:r>
    </w:p>
    <w:p w14:paraId="76C3C108" w14:textId="77777777" w:rsidR="00A80605" w:rsidRDefault="00A80605"/>
    <w:p w14:paraId="4ED15042" w14:textId="77777777" w:rsidR="00A80605" w:rsidRDefault="00000000">
      <w:r>
        <w:rPr>
          <w:rFonts w:ascii="Arial" w:hAnsi="Arial"/>
          <w:b/>
        </w:rPr>
        <w:t>Weekly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4"/>
        <w:gridCol w:w="1625"/>
        <w:gridCol w:w="1485"/>
        <w:gridCol w:w="1584"/>
        <w:gridCol w:w="2718"/>
      </w:tblGrid>
      <w:tr w:rsidR="00A80605" w14:paraId="0ABCC83D" w14:textId="77777777">
        <w:tc>
          <w:tcPr>
            <w:tcW w:w="1728" w:type="dxa"/>
          </w:tcPr>
          <w:p w14:paraId="4F00D3A9" w14:textId="77777777" w:rsidR="00A80605" w:rsidRDefault="00000000">
            <w:r>
              <w:rPr>
                <w:rFonts w:ascii="Arial" w:hAnsi="Arial"/>
                <w:b/>
                <w:sz w:val="20"/>
              </w:rPr>
              <w:t>Week</w:t>
            </w:r>
          </w:p>
        </w:tc>
        <w:tc>
          <w:tcPr>
            <w:tcW w:w="1728" w:type="dxa"/>
          </w:tcPr>
          <w:p w14:paraId="6DC4D282" w14:textId="77777777" w:rsidR="00A80605" w:rsidRDefault="00000000">
            <w:r>
              <w:rPr>
                <w:rFonts w:ascii="Arial" w:hAnsi="Arial"/>
                <w:b/>
                <w:sz w:val="20"/>
              </w:rPr>
              <w:t>Week commencing</w:t>
            </w:r>
          </w:p>
        </w:tc>
        <w:tc>
          <w:tcPr>
            <w:tcW w:w="1728" w:type="dxa"/>
          </w:tcPr>
          <w:p w14:paraId="32CCB672" w14:textId="77777777" w:rsidR="00A80605" w:rsidRDefault="00000000">
            <w:r>
              <w:rPr>
                <w:rFonts w:ascii="Arial" w:hAnsi="Arial"/>
                <w:b/>
                <w:sz w:val="20"/>
              </w:rPr>
              <w:t>Swansea (Mon)</w:t>
            </w:r>
          </w:p>
        </w:tc>
        <w:tc>
          <w:tcPr>
            <w:tcW w:w="1728" w:type="dxa"/>
          </w:tcPr>
          <w:p w14:paraId="727FF892" w14:textId="77777777" w:rsidR="00A80605" w:rsidRDefault="00000000">
            <w:r>
              <w:rPr>
                <w:rFonts w:ascii="Arial" w:hAnsi="Arial"/>
                <w:b/>
                <w:sz w:val="20"/>
              </w:rPr>
              <w:t>Carmarthen (Wed)</w:t>
            </w:r>
          </w:p>
        </w:tc>
        <w:tc>
          <w:tcPr>
            <w:tcW w:w="1728" w:type="dxa"/>
          </w:tcPr>
          <w:p w14:paraId="326FEBFB" w14:textId="77777777" w:rsidR="00A80605" w:rsidRDefault="00000000">
            <w:r>
              <w:rPr>
                <w:rFonts w:ascii="Arial" w:hAnsi="Arial"/>
                <w:b/>
                <w:sz w:val="20"/>
              </w:rPr>
              <w:t>Focus</w:t>
            </w:r>
          </w:p>
        </w:tc>
      </w:tr>
      <w:tr w:rsidR="00A80605" w14:paraId="285CB290" w14:textId="77777777">
        <w:tc>
          <w:tcPr>
            <w:tcW w:w="1728" w:type="dxa"/>
          </w:tcPr>
          <w:p w14:paraId="075A8DA7" w14:textId="77777777" w:rsidR="00A80605" w:rsidRDefault="00000000">
            <w:r>
              <w:rPr>
                <w:rFonts w:ascii="Arial" w:hAnsi="Arial"/>
                <w:sz w:val="20"/>
              </w:rPr>
              <w:t>Week 1</w:t>
            </w:r>
          </w:p>
        </w:tc>
        <w:tc>
          <w:tcPr>
            <w:tcW w:w="1728" w:type="dxa"/>
          </w:tcPr>
          <w:p w14:paraId="37F8E9B4" w14:textId="77777777" w:rsidR="00A80605" w:rsidRDefault="00000000">
            <w:r>
              <w:rPr>
                <w:rFonts w:ascii="Arial" w:hAnsi="Arial"/>
                <w:sz w:val="20"/>
              </w:rPr>
              <w:t>26 Jan 2026</w:t>
            </w:r>
          </w:p>
        </w:tc>
        <w:tc>
          <w:tcPr>
            <w:tcW w:w="1728" w:type="dxa"/>
          </w:tcPr>
          <w:p w14:paraId="632A7468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6EC0A7B3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6FEE69C6" w14:textId="77777777" w:rsidR="00A80605" w:rsidRDefault="00000000">
            <w:r>
              <w:rPr>
                <w:rFonts w:ascii="Arial" w:hAnsi="Arial"/>
                <w:sz w:val="20"/>
              </w:rPr>
              <w:t>Blood (cells, structure, function) and blood vessels (structure, function). How to study Anatomy &amp; Physiology (diagrams, quizzes, retrieval practice, spacing).</w:t>
            </w:r>
          </w:p>
        </w:tc>
      </w:tr>
      <w:tr w:rsidR="00A80605" w14:paraId="53138258" w14:textId="77777777">
        <w:tc>
          <w:tcPr>
            <w:tcW w:w="1728" w:type="dxa"/>
          </w:tcPr>
          <w:p w14:paraId="073B0BDE" w14:textId="77777777" w:rsidR="00A80605" w:rsidRDefault="00000000">
            <w:r>
              <w:rPr>
                <w:rFonts w:ascii="Arial" w:hAnsi="Arial"/>
                <w:sz w:val="20"/>
              </w:rPr>
              <w:t>Week 2</w:t>
            </w:r>
          </w:p>
        </w:tc>
        <w:tc>
          <w:tcPr>
            <w:tcW w:w="1728" w:type="dxa"/>
          </w:tcPr>
          <w:p w14:paraId="7F42F70C" w14:textId="77777777" w:rsidR="00A80605" w:rsidRDefault="00000000">
            <w:r>
              <w:rPr>
                <w:rFonts w:ascii="Arial" w:hAnsi="Arial"/>
                <w:sz w:val="20"/>
              </w:rPr>
              <w:t>2 Feb 2026</w:t>
            </w:r>
          </w:p>
        </w:tc>
        <w:tc>
          <w:tcPr>
            <w:tcW w:w="1728" w:type="dxa"/>
          </w:tcPr>
          <w:p w14:paraId="470C786D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4474CB2F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4FA39EE4" w14:textId="77777777" w:rsidR="00A80605" w:rsidRDefault="00000000">
            <w:r>
              <w:rPr>
                <w:rFonts w:ascii="Arial" w:hAnsi="Arial"/>
                <w:sz w:val="20"/>
              </w:rPr>
              <w:t>Heart: structure and function; electrical conduction; cardiac cycle and blood flow. Blood pressure control (factors controlling BP; short/long-term regulation). Heart disease; modifiable vs non-modifiable risk factors; prevention. Lifestyle + homeostasis (obesity, diet, life-damaging behaviours) integrated.</w:t>
            </w:r>
          </w:p>
        </w:tc>
      </w:tr>
      <w:tr w:rsidR="00A80605" w14:paraId="2BD793C1" w14:textId="77777777">
        <w:tc>
          <w:tcPr>
            <w:tcW w:w="1728" w:type="dxa"/>
          </w:tcPr>
          <w:p w14:paraId="2E7C4AED" w14:textId="77777777" w:rsidR="00A80605" w:rsidRDefault="00000000">
            <w:r>
              <w:rPr>
                <w:rFonts w:ascii="Arial" w:hAnsi="Arial"/>
                <w:sz w:val="20"/>
              </w:rPr>
              <w:t>Week 3</w:t>
            </w:r>
          </w:p>
        </w:tc>
        <w:tc>
          <w:tcPr>
            <w:tcW w:w="1728" w:type="dxa"/>
          </w:tcPr>
          <w:p w14:paraId="71534195" w14:textId="77777777" w:rsidR="00A80605" w:rsidRDefault="00000000">
            <w:r>
              <w:rPr>
                <w:rFonts w:ascii="Arial" w:hAnsi="Arial"/>
                <w:sz w:val="20"/>
              </w:rPr>
              <w:t>9 Feb 2026</w:t>
            </w:r>
          </w:p>
        </w:tc>
        <w:tc>
          <w:tcPr>
            <w:tcW w:w="1728" w:type="dxa"/>
          </w:tcPr>
          <w:p w14:paraId="2207E904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248309E8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521FDFBF" w14:textId="77777777" w:rsidR="00A80605" w:rsidRDefault="00000000">
            <w:r>
              <w:rPr>
                <w:rFonts w:ascii="Arial" w:hAnsi="Arial"/>
                <w:sz w:val="20"/>
              </w:rPr>
              <w:t xml:space="preserve">Lymphatic system: structure/function and role </w:t>
            </w:r>
            <w:r>
              <w:rPr>
                <w:rFonts w:ascii="Arial" w:hAnsi="Arial"/>
                <w:sz w:val="20"/>
              </w:rPr>
              <w:lastRenderedPageBreak/>
              <w:t>in immunity. Pancreas and glucose regulation; diabetes effects and prevention.</w:t>
            </w:r>
          </w:p>
        </w:tc>
      </w:tr>
      <w:tr w:rsidR="00A80605" w14:paraId="1EEFCE31" w14:textId="77777777">
        <w:tc>
          <w:tcPr>
            <w:tcW w:w="1728" w:type="dxa"/>
          </w:tcPr>
          <w:p w14:paraId="084C2623" w14:textId="77777777" w:rsidR="00A80605" w:rsidRDefault="00000000">
            <w:r>
              <w:rPr>
                <w:rFonts w:ascii="Arial" w:hAnsi="Arial"/>
                <w:sz w:val="20"/>
              </w:rPr>
              <w:lastRenderedPageBreak/>
              <w:t>Reading Week / Half term</w:t>
            </w:r>
          </w:p>
        </w:tc>
        <w:tc>
          <w:tcPr>
            <w:tcW w:w="1728" w:type="dxa"/>
          </w:tcPr>
          <w:p w14:paraId="6C5FCA14" w14:textId="77777777" w:rsidR="00A80605" w:rsidRDefault="00000000">
            <w:r>
              <w:rPr>
                <w:rFonts w:ascii="Arial" w:hAnsi="Arial"/>
                <w:sz w:val="20"/>
              </w:rPr>
              <w:t>16 Feb 2026</w:t>
            </w:r>
          </w:p>
        </w:tc>
        <w:tc>
          <w:tcPr>
            <w:tcW w:w="1728" w:type="dxa"/>
          </w:tcPr>
          <w:p w14:paraId="31D85867" w14:textId="77777777" w:rsidR="00A80605" w:rsidRDefault="00000000">
            <w:r>
              <w:rPr>
                <w:rFonts w:ascii="Arial" w:hAnsi="Arial"/>
                <w:sz w:val="20"/>
              </w:rPr>
              <w:t>No teaching</w:t>
            </w:r>
          </w:p>
        </w:tc>
        <w:tc>
          <w:tcPr>
            <w:tcW w:w="1728" w:type="dxa"/>
          </w:tcPr>
          <w:p w14:paraId="53C43A10" w14:textId="77777777" w:rsidR="00A80605" w:rsidRDefault="00000000">
            <w:r>
              <w:rPr>
                <w:rFonts w:ascii="Arial" w:hAnsi="Arial"/>
                <w:sz w:val="20"/>
              </w:rPr>
              <w:t>No teaching</w:t>
            </w:r>
          </w:p>
        </w:tc>
        <w:tc>
          <w:tcPr>
            <w:tcW w:w="1728" w:type="dxa"/>
          </w:tcPr>
          <w:p w14:paraId="29F45F11" w14:textId="77777777" w:rsidR="00A80605" w:rsidRDefault="00000000">
            <w:r>
              <w:rPr>
                <w:rFonts w:ascii="Arial" w:hAnsi="Arial"/>
                <w:sz w:val="20"/>
              </w:rPr>
              <w:t>Independent consolidation: mixed MCQs, diagram completion, self-testing, and an errors log (Weeks 1–3).</w:t>
            </w:r>
          </w:p>
        </w:tc>
      </w:tr>
      <w:tr w:rsidR="00A80605" w14:paraId="303617F0" w14:textId="77777777">
        <w:tc>
          <w:tcPr>
            <w:tcW w:w="1728" w:type="dxa"/>
          </w:tcPr>
          <w:p w14:paraId="70C5FE6C" w14:textId="77777777" w:rsidR="00A80605" w:rsidRDefault="00000000">
            <w:r>
              <w:rPr>
                <w:rFonts w:ascii="Arial" w:hAnsi="Arial"/>
                <w:sz w:val="20"/>
              </w:rPr>
              <w:t>Week 4</w:t>
            </w:r>
          </w:p>
        </w:tc>
        <w:tc>
          <w:tcPr>
            <w:tcW w:w="1728" w:type="dxa"/>
          </w:tcPr>
          <w:p w14:paraId="76BE6027" w14:textId="77777777" w:rsidR="00A80605" w:rsidRDefault="00000000">
            <w:r>
              <w:rPr>
                <w:rFonts w:ascii="Arial" w:hAnsi="Arial"/>
                <w:sz w:val="20"/>
              </w:rPr>
              <w:t>23 Feb 2026</w:t>
            </w:r>
          </w:p>
        </w:tc>
        <w:tc>
          <w:tcPr>
            <w:tcW w:w="1728" w:type="dxa"/>
          </w:tcPr>
          <w:p w14:paraId="007BC02B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2687D8CF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449556F7" w14:textId="77777777" w:rsidR="00A80605" w:rsidRDefault="00000000">
            <w:r>
              <w:rPr>
                <w:rFonts w:ascii="Arial" w:hAnsi="Arial"/>
                <w:sz w:val="20"/>
              </w:rPr>
              <w:t>Digestive system: structure and function; role of enzymes. Timed Exam 1 mock MCQ + exam technique + targeted revision.</w:t>
            </w:r>
          </w:p>
        </w:tc>
      </w:tr>
      <w:tr w:rsidR="00A80605" w14:paraId="5523F356" w14:textId="77777777">
        <w:tc>
          <w:tcPr>
            <w:tcW w:w="1728" w:type="dxa"/>
          </w:tcPr>
          <w:p w14:paraId="26411806" w14:textId="77777777" w:rsidR="00A80605" w:rsidRDefault="00000000">
            <w:r>
              <w:rPr>
                <w:rFonts w:ascii="Arial" w:hAnsi="Arial"/>
                <w:sz w:val="20"/>
              </w:rPr>
              <w:t>Exam 1 week</w:t>
            </w:r>
          </w:p>
        </w:tc>
        <w:tc>
          <w:tcPr>
            <w:tcW w:w="1728" w:type="dxa"/>
          </w:tcPr>
          <w:p w14:paraId="2A435CBF" w14:textId="77777777" w:rsidR="00A80605" w:rsidRDefault="00000000">
            <w:r>
              <w:rPr>
                <w:rFonts w:ascii="Arial" w:hAnsi="Arial"/>
                <w:sz w:val="20"/>
              </w:rPr>
              <w:t>9 Mar 2026</w:t>
            </w:r>
          </w:p>
        </w:tc>
        <w:tc>
          <w:tcPr>
            <w:tcW w:w="1728" w:type="dxa"/>
          </w:tcPr>
          <w:p w14:paraId="7549D88F" w14:textId="77777777" w:rsidR="00A80605" w:rsidRDefault="00000000">
            <w:r>
              <w:rPr>
                <w:rFonts w:ascii="Arial" w:hAnsi="Arial"/>
                <w:sz w:val="20"/>
              </w:rPr>
              <w:t>Exam: Mon 9 Mar 2026</w:t>
            </w:r>
          </w:p>
        </w:tc>
        <w:tc>
          <w:tcPr>
            <w:tcW w:w="1728" w:type="dxa"/>
          </w:tcPr>
          <w:p w14:paraId="2D05E99A" w14:textId="77777777" w:rsidR="00A80605" w:rsidRDefault="00000000">
            <w:r>
              <w:rPr>
                <w:rFonts w:ascii="Arial" w:hAnsi="Arial"/>
                <w:sz w:val="20"/>
              </w:rPr>
              <w:t>Exam: Wed 11 Mar 2026</w:t>
            </w:r>
          </w:p>
        </w:tc>
        <w:tc>
          <w:tcPr>
            <w:tcW w:w="1728" w:type="dxa"/>
          </w:tcPr>
          <w:p w14:paraId="56DF71F7" w14:textId="77777777" w:rsidR="00A80605" w:rsidRDefault="00000000">
            <w:r>
              <w:rPr>
                <w:rFonts w:ascii="Arial" w:hAnsi="Arial"/>
                <w:sz w:val="20"/>
              </w:rPr>
              <w:t>Exam 1 in-class MCQ (blood, vessels, heart + electrical function, heart disease/risk factors, BP control, lifestyle/homeostasis, digestive + enzymes, lymphatic/immunity, pancreas/glucose/diabetes).</w:t>
            </w:r>
          </w:p>
        </w:tc>
      </w:tr>
      <w:tr w:rsidR="00A80605" w14:paraId="0F87CC78" w14:textId="77777777">
        <w:tc>
          <w:tcPr>
            <w:tcW w:w="1728" w:type="dxa"/>
          </w:tcPr>
          <w:p w14:paraId="5F3B0594" w14:textId="77777777" w:rsidR="00A80605" w:rsidRDefault="00000000">
            <w:r>
              <w:rPr>
                <w:rFonts w:ascii="Arial" w:hAnsi="Arial"/>
                <w:sz w:val="20"/>
              </w:rPr>
              <w:t>Week 5</w:t>
            </w:r>
          </w:p>
        </w:tc>
        <w:tc>
          <w:tcPr>
            <w:tcW w:w="1728" w:type="dxa"/>
          </w:tcPr>
          <w:p w14:paraId="7651E8B6" w14:textId="77777777" w:rsidR="00A80605" w:rsidRDefault="00000000">
            <w:r>
              <w:rPr>
                <w:rFonts w:ascii="Arial" w:hAnsi="Arial"/>
                <w:sz w:val="20"/>
              </w:rPr>
              <w:t>16 Mar 2026</w:t>
            </w:r>
          </w:p>
        </w:tc>
        <w:tc>
          <w:tcPr>
            <w:tcW w:w="1728" w:type="dxa"/>
          </w:tcPr>
          <w:p w14:paraId="3F59882D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68C9FC23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27DACA18" w14:textId="371D9D8E" w:rsidR="00A80605" w:rsidRDefault="00000000">
            <w:r>
              <w:rPr>
                <w:rFonts w:ascii="Arial" w:hAnsi="Arial"/>
                <w:sz w:val="20"/>
              </w:rPr>
              <w:t>Exam 2 content begins: Respiratory system (ventilation, gas exchange, exercise effects).</w:t>
            </w:r>
            <w:r w:rsidR="00D370AA">
              <w:rPr>
                <w:rFonts w:ascii="Arial" w:hAnsi="Arial"/>
                <w:sz w:val="20"/>
              </w:rPr>
              <w:t>Renal system</w:t>
            </w:r>
          </w:p>
        </w:tc>
      </w:tr>
      <w:tr w:rsidR="00A80605" w14:paraId="0254E988" w14:textId="77777777">
        <w:tc>
          <w:tcPr>
            <w:tcW w:w="1728" w:type="dxa"/>
          </w:tcPr>
          <w:p w14:paraId="67BBD196" w14:textId="77777777" w:rsidR="00A80605" w:rsidRDefault="00000000">
            <w:r>
              <w:rPr>
                <w:rFonts w:ascii="Arial" w:hAnsi="Arial"/>
                <w:sz w:val="20"/>
              </w:rPr>
              <w:t>Week 6</w:t>
            </w:r>
          </w:p>
        </w:tc>
        <w:tc>
          <w:tcPr>
            <w:tcW w:w="1728" w:type="dxa"/>
          </w:tcPr>
          <w:p w14:paraId="2B6457F6" w14:textId="77777777" w:rsidR="00A80605" w:rsidRDefault="00000000">
            <w:r>
              <w:rPr>
                <w:rFonts w:ascii="Arial" w:hAnsi="Arial"/>
                <w:sz w:val="20"/>
              </w:rPr>
              <w:t>23 Mar 2026</w:t>
            </w:r>
          </w:p>
        </w:tc>
        <w:tc>
          <w:tcPr>
            <w:tcW w:w="1728" w:type="dxa"/>
          </w:tcPr>
          <w:p w14:paraId="438F447F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6A438497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3B42877F" w14:textId="77777777" w:rsidR="00A80605" w:rsidRDefault="00000000">
            <w:r>
              <w:rPr>
                <w:rFonts w:ascii="Arial" w:hAnsi="Arial"/>
                <w:sz w:val="20"/>
              </w:rPr>
              <w:t>Nervous system/brain (key structures/functions) and skin (structure/function; protection; thermoregulation).</w:t>
            </w:r>
          </w:p>
        </w:tc>
      </w:tr>
      <w:tr w:rsidR="00A80605" w14:paraId="1354F3CF" w14:textId="77777777">
        <w:tc>
          <w:tcPr>
            <w:tcW w:w="1728" w:type="dxa"/>
          </w:tcPr>
          <w:p w14:paraId="0E8FCA72" w14:textId="77777777" w:rsidR="00A80605" w:rsidRDefault="00000000">
            <w:r>
              <w:rPr>
                <w:rFonts w:ascii="Arial" w:hAnsi="Arial"/>
                <w:sz w:val="20"/>
              </w:rPr>
              <w:t>Easter break</w:t>
            </w:r>
          </w:p>
        </w:tc>
        <w:tc>
          <w:tcPr>
            <w:tcW w:w="1728" w:type="dxa"/>
          </w:tcPr>
          <w:p w14:paraId="3D562832" w14:textId="77777777" w:rsidR="00A80605" w:rsidRDefault="00000000">
            <w:r>
              <w:rPr>
                <w:rFonts w:ascii="Arial" w:hAnsi="Arial"/>
                <w:sz w:val="20"/>
              </w:rPr>
              <w:t>30 Mar–19 Apr 2026</w:t>
            </w:r>
          </w:p>
        </w:tc>
        <w:tc>
          <w:tcPr>
            <w:tcW w:w="1728" w:type="dxa"/>
          </w:tcPr>
          <w:p w14:paraId="2D50DA29" w14:textId="77777777" w:rsidR="00A80605" w:rsidRDefault="00000000">
            <w:r>
              <w:rPr>
                <w:rFonts w:ascii="Arial" w:hAnsi="Arial"/>
                <w:sz w:val="20"/>
              </w:rPr>
              <w:t>No teaching</w:t>
            </w:r>
          </w:p>
        </w:tc>
        <w:tc>
          <w:tcPr>
            <w:tcW w:w="1728" w:type="dxa"/>
          </w:tcPr>
          <w:p w14:paraId="11CE2220" w14:textId="77777777" w:rsidR="00A80605" w:rsidRDefault="00000000">
            <w:r>
              <w:rPr>
                <w:rFonts w:ascii="Arial" w:hAnsi="Arial"/>
                <w:sz w:val="20"/>
              </w:rPr>
              <w:t>No teaching</w:t>
            </w:r>
          </w:p>
        </w:tc>
        <w:tc>
          <w:tcPr>
            <w:tcW w:w="1728" w:type="dxa"/>
          </w:tcPr>
          <w:p w14:paraId="2BFFE730" w14:textId="77777777" w:rsidR="00A80605" w:rsidRDefault="00000000">
            <w:r>
              <w:rPr>
                <w:rFonts w:ascii="Arial" w:hAnsi="Arial"/>
                <w:sz w:val="20"/>
              </w:rPr>
              <w:t>No scheduled teaching.</w:t>
            </w:r>
          </w:p>
        </w:tc>
      </w:tr>
      <w:tr w:rsidR="00A80605" w14:paraId="4074BFD3" w14:textId="77777777">
        <w:tc>
          <w:tcPr>
            <w:tcW w:w="1728" w:type="dxa"/>
          </w:tcPr>
          <w:p w14:paraId="3D19F7BC" w14:textId="77777777" w:rsidR="00A80605" w:rsidRDefault="00000000">
            <w:r>
              <w:rPr>
                <w:rFonts w:ascii="Arial" w:hAnsi="Arial"/>
                <w:sz w:val="20"/>
              </w:rPr>
              <w:t>Week 7</w:t>
            </w:r>
          </w:p>
        </w:tc>
        <w:tc>
          <w:tcPr>
            <w:tcW w:w="1728" w:type="dxa"/>
          </w:tcPr>
          <w:p w14:paraId="2841AF3B" w14:textId="77777777" w:rsidR="00A80605" w:rsidRDefault="00000000">
            <w:r>
              <w:rPr>
                <w:rFonts w:ascii="Arial" w:hAnsi="Arial"/>
                <w:sz w:val="20"/>
              </w:rPr>
              <w:t>20 Apr 2026</w:t>
            </w:r>
          </w:p>
        </w:tc>
        <w:tc>
          <w:tcPr>
            <w:tcW w:w="1728" w:type="dxa"/>
          </w:tcPr>
          <w:p w14:paraId="7AEC2C4B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516C2C7C" w14:textId="77777777" w:rsidR="00A80605" w:rsidRDefault="00000000">
            <w:r>
              <w:rPr>
                <w:rFonts w:ascii="Arial" w:hAnsi="Arial"/>
                <w:sz w:val="20"/>
              </w:rPr>
              <w:t>Teaching</w:t>
            </w:r>
          </w:p>
        </w:tc>
        <w:tc>
          <w:tcPr>
            <w:tcW w:w="1728" w:type="dxa"/>
          </w:tcPr>
          <w:p w14:paraId="3DF378F9" w14:textId="77777777" w:rsidR="00A80605" w:rsidRDefault="00000000">
            <w:r>
              <w:rPr>
                <w:rFonts w:ascii="Arial" w:hAnsi="Arial"/>
                <w:sz w:val="20"/>
              </w:rPr>
              <w:t>Endocrine system: glands and hormones; feedback loops; stress and metabolism; links to homeostasis and lifestyle.</w:t>
            </w:r>
          </w:p>
        </w:tc>
      </w:tr>
      <w:tr w:rsidR="00A80605" w14:paraId="78E6FCA4" w14:textId="77777777">
        <w:tc>
          <w:tcPr>
            <w:tcW w:w="1728" w:type="dxa"/>
          </w:tcPr>
          <w:p w14:paraId="59EFD38C" w14:textId="77777777" w:rsidR="00A80605" w:rsidRDefault="00000000">
            <w:r>
              <w:rPr>
                <w:rFonts w:ascii="Arial" w:hAnsi="Arial"/>
                <w:sz w:val="20"/>
              </w:rPr>
              <w:t>Week 8</w:t>
            </w:r>
          </w:p>
        </w:tc>
        <w:tc>
          <w:tcPr>
            <w:tcW w:w="1728" w:type="dxa"/>
          </w:tcPr>
          <w:p w14:paraId="60939027" w14:textId="77777777" w:rsidR="00A80605" w:rsidRDefault="00000000">
            <w:r>
              <w:rPr>
                <w:rFonts w:ascii="Arial" w:hAnsi="Arial"/>
                <w:sz w:val="20"/>
              </w:rPr>
              <w:t>27 Apr 2026</w:t>
            </w:r>
          </w:p>
        </w:tc>
        <w:tc>
          <w:tcPr>
            <w:tcW w:w="1728" w:type="dxa"/>
          </w:tcPr>
          <w:p w14:paraId="180E1065" w14:textId="77777777" w:rsidR="00A80605" w:rsidRDefault="00000000">
            <w:r>
              <w:rPr>
                <w:rFonts w:ascii="Arial" w:hAnsi="Arial"/>
                <w:sz w:val="20"/>
              </w:rPr>
              <w:t>Recap + mock</w:t>
            </w:r>
          </w:p>
        </w:tc>
        <w:tc>
          <w:tcPr>
            <w:tcW w:w="1728" w:type="dxa"/>
          </w:tcPr>
          <w:p w14:paraId="6E97BF91" w14:textId="77777777" w:rsidR="00A80605" w:rsidRDefault="00000000">
            <w:r>
              <w:rPr>
                <w:rFonts w:ascii="Arial" w:hAnsi="Arial"/>
                <w:sz w:val="20"/>
              </w:rPr>
              <w:t>Recap + mock</w:t>
            </w:r>
          </w:p>
        </w:tc>
        <w:tc>
          <w:tcPr>
            <w:tcW w:w="1728" w:type="dxa"/>
          </w:tcPr>
          <w:p w14:paraId="4E9D0573" w14:textId="77777777" w:rsidR="00A80605" w:rsidRDefault="00000000">
            <w:r>
              <w:rPr>
                <w:rFonts w:ascii="Arial" w:hAnsi="Arial"/>
                <w:sz w:val="20"/>
              </w:rPr>
              <w:t>Exam 2 recap (respiratory, nervous/brain, skin, endocrine, plus any required renal/urinary content). Timed Exam 2 mock MCQ + targeted revision.</w:t>
            </w:r>
          </w:p>
        </w:tc>
      </w:tr>
      <w:tr w:rsidR="00A80605" w14:paraId="27AA9B16" w14:textId="77777777">
        <w:tc>
          <w:tcPr>
            <w:tcW w:w="1728" w:type="dxa"/>
          </w:tcPr>
          <w:p w14:paraId="5077270C" w14:textId="77777777" w:rsidR="00A80605" w:rsidRDefault="00000000">
            <w:r>
              <w:rPr>
                <w:rFonts w:ascii="Arial" w:hAnsi="Arial"/>
                <w:sz w:val="20"/>
              </w:rPr>
              <w:t>Exam 2 week</w:t>
            </w:r>
          </w:p>
        </w:tc>
        <w:tc>
          <w:tcPr>
            <w:tcW w:w="1728" w:type="dxa"/>
          </w:tcPr>
          <w:p w14:paraId="0621E0CA" w14:textId="77777777" w:rsidR="00A80605" w:rsidRDefault="00000000">
            <w:r>
              <w:rPr>
                <w:rFonts w:ascii="Arial" w:hAnsi="Arial"/>
                <w:sz w:val="20"/>
              </w:rPr>
              <w:t>4 May 2026</w:t>
            </w:r>
          </w:p>
        </w:tc>
        <w:tc>
          <w:tcPr>
            <w:tcW w:w="1728" w:type="dxa"/>
          </w:tcPr>
          <w:p w14:paraId="5CB9484C" w14:textId="77777777" w:rsidR="00A80605" w:rsidRDefault="00000000">
            <w:r>
              <w:rPr>
                <w:rFonts w:ascii="Arial" w:hAnsi="Arial"/>
                <w:sz w:val="20"/>
              </w:rPr>
              <w:t>Exam: Mon 4 May 2026</w:t>
            </w:r>
          </w:p>
        </w:tc>
        <w:tc>
          <w:tcPr>
            <w:tcW w:w="1728" w:type="dxa"/>
          </w:tcPr>
          <w:p w14:paraId="4B177E2D" w14:textId="77777777" w:rsidR="00A80605" w:rsidRDefault="00000000">
            <w:r>
              <w:rPr>
                <w:rFonts w:ascii="Arial" w:hAnsi="Arial"/>
                <w:sz w:val="20"/>
              </w:rPr>
              <w:t>Exam: Wed 6 May 2026</w:t>
            </w:r>
          </w:p>
        </w:tc>
        <w:tc>
          <w:tcPr>
            <w:tcW w:w="1728" w:type="dxa"/>
          </w:tcPr>
          <w:p w14:paraId="5F5053C5" w14:textId="77777777" w:rsidR="00A80605" w:rsidRDefault="00000000">
            <w:r>
              <w:rPr>
                <w:rFonts w:ascii="Arial" w:hAnsi="Arial"/>
                <w:sz w:val="20"/>
              </w:rPr>
              <w:t>Exam 2 in-class MCQ (“everything else”).</w:t>
            </w:r>
          </w:p>
        </w:tc>
      </w:tr>
    </w:tbl>
    <w:p w14:paraId="570C71C2" w14:textId="77777777" w:rsidR="000418B8" w:rsidRDefault="000418B8"/>
    <w:sectPr w:rsidR="000418B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18287735">
    <w:abstractNumId w:val="8"/>
  </w:num>
  <w:num w:numId="2" w16cid:durableId="715007798">
    <w:abstractNumId w:val="6"/>
  </w:num>
  <w:num w:numId="3" w16cid:durableId="970668293">
    <w:abstractNumId w:val="5"/>
  </w:num>
  <w:num w:numId="4" w16cid:durableId="1667585118">
    <w:abstractNumId w:val="4"/>
  </w:num>
  <w:num w:numId="5" w16cid:durableId="943920491">
    <w:abstractNumId w:val="7"/>
  </w:num>
  <w:num w:numId="6" w16cid:durableId="1025138373">
    <w:abstractNumId w:val="3"/>
  </w:num>
  <w:num w:numId="7" w16cid:durableId="291983067">
    <w:abstractNumId w:val="2"/>
  </w:num>
  <w:num w:numId="8" w16cid:durableId="1103840332">
    <w:abstractNumId w:val="1"/>
  </w:num>
  <w:num w:numId="9" w16cid:durableId="1441951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18B8"/>
    <w:rsid w:val="0006063C"/>
    <w:rsid w:val="0015074B"/>
    <w:rsid w:val="0029639D"/>
    <w:rsid w:val="00326F90"/>
    <w:rsid w:val="0066673D"/>
    <w:rsid w:val="00A80605"/>
    <w:rsid w:val="00AA1D8D"/>
    <w:rsid w:val="00B47730"/>
    <w:rsid w:val="00CB0664"/>
    <w:rsid w:val="00D370AA"/>
    <w:rsid w:val="00F73A7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DEE577"/>
  <w14:defaultImageDpi w14:val="300"/>
  <w15:docId w15:val="{453C14F3-7371-4920-8CC1-183CA67C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Felicity Peacock</cp:lastModifiedBy>
  <cp:revision>3</cp:revision>
  <dcterms:created xsi:type="dcterms:W3CDTF">2026-01-22T15:31:00Z</dcterms:created>
  <dcterms:modified xsi:type="dcterms:W3CDTF">2026-01-22T15:32:00Z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43c6c1e1-853b-443f-872e-be4dfbbd63fb</vt:lpwstr>
  </property>
</Properties>
</file>