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24D5" w:rsidRPr="003D24D5" w:rsidRDefault="003D24D5" w:rsidP="003D24D5">
      <w:pPr>
        <w:spacing w:before="40" w:after="0" w:line="480" w:lineRule="auto"/>
        <w:ind w:firstLine="360"/>
        <w:textAlignment w:val="center"/>
        <w:rPr>
          <w:rFonts w:ascii="Calibri" w:eastAsia="Times New Roman" w:hAnsi="Calibri" w:cs="Calibri"/>
          <w:lang w:eastAsia="en-GB"/>
        </w:rPr>
      </w:pPr>
      <w:bookmarkStart w:id="0" w:name="_GoBack"/>
      <w:bookmarkEnd w:id="0"/>
      <w:r w:rsidRPr="003D24D5">
        <w:rPr>
          <w:rFonts w:ascii="Calibri" w:eastAsia="Times New Roman" w:hAnsi="Calibri" w:cs="Calibri"/>
          <w:lang w:eastAsia="en-GB"/>
        </w:rPr>
        <w:t>Student Number 1910643</w:t>
      </w:r>
    </w:p>
    <w:p w:rsidR="003D24D5" w:rsidRPr="003D24D5" w:rsidRDefault="003D24D5" w:rsidP="003D24D5">
      <w:pPr>
        <w:spacing w:before="40" w:after="0" w:line="480" w:lineRule="auto"/>
        <w:ind w:left="360"/>
        <w:textAlignment w:val="center"/>
        <w:rPr>
          <w:rFonts w:ascii="Calibri" w:eastAsia="Times New Roman" w:hAnsi="Calibri" w:cs="Calibri"/>
          <w:lang w:eastAsia="en-GB"/>
        </w:rPr>
      </w:pPr>
      <w:r w:rsidRPr="003D24D5">
        <w:rPr>
          <w:rFonts w:ascii="Calibri" w:eastAsia="Times New Roman" w:hAnsi="Calibri" w:cs="Calibri"/>
          <w:lang w:eastAsia="en-GB"/>
        </w:rPr>
        <w:t>Module Number BMPP5002D</w:t>
      </w:r>
    </w:p>
    <w:p w:rsidR="003D24D5" w:rsidRPr="003D24D5" w:rsidRDefault="003D24D5" w:rsidP="003D24D5">
      <w:pPr>
        <w:spacing w:before="40" w:after="0" w:line="480" w:lineRule="auto"/>
        <w:ind w:left="360"/>
        <w:textAlignment w:val="center"/>
        <w:rPr>
          <w:rFonts w:ascii="Calibri" w:eastAsia="Times New Roman" w:hAnsi="Calibri" w:cs="Calibri"/>
          <w:lang w:eastAsia="en-GB"/>
        </w:rPr>
      </w:pPr>
      <w:r w:rsidRPr="003D24D5">
        <w:rPr>
          <w:rFonts w:ascii="Calibri" w:eastAsia="Times New Roman" w:hAnsi="Calibri" w:cs="Calibri"/>
          <w:lang w:eastAsia="en-GB"/>
        </w:rPr>
        <w:t>Assignment 1</w:t>
      </w:r>
    </w:p>
    <w:p w:rsidR="007739F9" w:rsidRPr="003D24D5" w:rsidRDefault="007739F9" w:rsidP="003D24D5">
      <w:pPr>
        <w:pStyle w:val="ListParagraph"/>
        <w:numPr>
          <w:ilvl w:val="0"/>
          <w:numId w:val="7"/>
        </w:numPr>
        <w:spacing w:before="40" w:after="0" w:line="480" w:lineRule="auto"/>
        <w:textAlignment w:val="center"/>
        <w:rPr>
          <w:rFonts w:ascii="Calibri" w:eastAsia="Times New Roman" w:hAnsi="Calibri" w:cs="Calibri"/>
          <w:lang w:eastAsia="en-GB"/>
        </w:rPr>
      </w:pPr>
      <w:r w:rsidRPr="003D24D5">
        <w:rPr>
          <w:rFonts w:ascii="Calibri" w:eastAsia="Times New Roman" w:hAnsi="Calibri" w:cs="Calibri"/>
          <w:lang w:eastAsia="en-GB"/>
        </w:rPr>
        <w:t>Analyse potential links between serious and organised crime and public protection issues and assess the role and impact of MAPPA.</w:t>
      </w:r>
    </w:p>
    <w:p w:rsidR="007739F9" w:rsidRPr="007739F9" w:rsidRDefault="007739F9" w:rsidP="00884623">
      <w:pPr>
        <w:spacing w:before="40" w:after="0" w:line="480" w:lineRule="auto"/>
        <w:ind w:left="720"/>
        <w:rPr>
          <w:rFonts w:ascii="Calibri" w:eastAsia="Times New Roman" w:hAnsi="Calibri" w:cs="Calibri"/>
          <w:lang w:eastAsia="en-GB"/>
        </w:rPr>
      </w:pPr>
      <w:r w:rsidRPr="007739F9">
        <w:rPr>
          <w:rFonts w:ascii="Calibri" w:eastAsia="Times New Roman" w:hAnsi="Calibri" w:cs="Calibri"/>
          <w:lang w:eastAsia="en-GB"/>
        </w:rPr>
        <w:t xml:space="preserve">Consider the use of community intelligence in managing offenders and evaluate the effectiveness of current public protection practices in investigating public protection incidents and the effect of media coverage on public protection policing strategy. </w:t>
      </w:r>
    </w:p>
    <w:p w:rsidR="007739F9" w:rsidRDefault="007739F9" w:rsidP="00884623">
      <w:pPr>
        <w:pStyle w:val="NormalWeb"/>
        <w:spacing w:before="40" w:beforeAutospacing="0" w:after="0" w:afterAutospacing="0" w:line="480" w:lineRule="auto"/>
        <w:rPr>
          <w:rFonts w:ascii="Calibri" w:hAnsi="Calibri" w:cs="Calibri"/>
          <w:sz w:val="22"/>
          <w:szCs w:val="22"/>
        </w:rPr>
      </w:pPr>
    </w:p>
    <w:p w:rsidR="007739F9" w:rsidRDefault="007739F9" w:rsidP="00884623">
      <w:pPr>
        <w:pStyle w:val="NormalWeb"/>
        <w:spacing w:before="40" w:beforeAutospacing="0" w:after="0" w:afterAutospacing="0" w:line="480" w:lineRule="auto"/>
        <w:rPr>
          <w:rFonts w:ascii="Calibri" w:hAnsi="Calibri" w:cs="Calibri"/>
          <w:sz w:val="22"/>
          <w:szCs w:val="22"/>
        </w:rPr>
      </w:pPr>
      <w:r>
        <w:rPr>
          <w:rFonts w:ascii="Calibri" w:hAnsi="Calibri" w:cs="Calibri"/>
          <w:sz w:val="22"/>
          <w:szCs w:val="22"/>
        </w:rPr>
        <w:t>For this question I will be covering the following points. The links between serious and organised crime and their links with public protection issues</w:t>
      </w:r>
      <w:r w:rsidR="00CF2565">
        <w:rPr>
          <w:rFonts w:ascii="Calibri" w:hAnsi="Calibri" w:cs="Calibri"/>
          <w:sz w:val="22"/>
          <w:szCs w:val="22"/>
        </w:rPr>
        <w:t>,</w:t>
      </w:r>
      <w:r>
        <w:rPr>
          <w:rFonts w:ascii="Calibri" w:hAnsi="Calibri" w:cs="Calibri"/>
          <w:sz w:val="22"/>
          <w:szCs w:val="22"/>
        </w:rPr>
        <w:t xml:space="preserve"> highlighting the rol</w:t>
      </w:r>
      <w:r>
        <w:rPr>
          <w:rFonts w:ascii="Calibri" w:hAnsi="Calibri" w:cs="Calibri"/>
          <w:sz w:val="22"/>
          <w:szCs w:val="22"/>
        </w:rPr>
        <w:t>e of MAPPA and the impact of it,</w:t>
      </w:r>
      <w:r w:rsidR="00CF2565">
        <w:rPr>
          <w:rFonts w:ascii="Calibri" w:hAnsi="Calibri" w:cs="Calibri"/>
          <w:sz w:val="22"/>
          <w:szCs w:val="22"/>
        </w:rPr>
        <w:t xml:space="preserve"> </w:t>
      </w:r>
      <w:r>
        <w:rPr>
          <w:rFonts w:ascii="Calibri" w:hAnsi="Calibri" w:cs="Calibri"/>
          <w:sz w:val="22"/>
          <w:szCs w:val="22"/>
        </w:rPr>
        <w:t xml:space="preserve">the use of community intelligence in managing offenders and the effectiveness of current public protection practices </w:t>
      </w:r>
      <w:r w:rsidR="00CF2565">
        <w:rPr>
          <w:rFonts w:ascii="Calibri" w:hAnsi="Calibri" w:cs="Calibri"/>
          <w:sz w:val="22"/>
          <w:szCs w:val="22"/>
        </w:rPr>
        <w:t xml:space="preserve">and the impact of the media. </w:t>
      </w:r>
    </w:p>
    <w:p w:rsidR="007739F9" w:rsidRDefault="007739F9" w:rsidP="00884623">
      <w:pPr>
        <w:pStyle w:val="NormalWeb"/>
        <w:spacing w:before="40" w:beforeAutospacing="0" w:after="0" w:afterAutospacing="0" w:line="480" w:lineRule="auto"/>
        <w:rPr>
          <w:rFonts w:ascii="Calibri" w:hAnsi="Calibri" w:cs="Calibri"/>
          <w:sz w:val="22"/>
          <w:szCs w:val="22"/>
        </w:rPr>
      </w:pPr>
    </w:p>
    <w:p w:rsidR="007739F9" w:rsidRDefault="007739F9" w:rsidP="00884623">
      <w:pPr>
        <w:pStyle w:val="NormalWeb"/>
        <w:spacing w:before="40" w:beforeAutospacing="0" w:after="0" w:afterAutospacing="0" w:line="480" w:lineRule="auto"/>
        <w:rPr>
          <w:rFonts w:ascii="Calibri" w:hAnsi="Calibri" w:cs="Calibri"/>
          <w:sz w:val="22"/>
          <w:szCs w:val="22"/>
        </w:rPr>
      </w:pPr>
      <w:r>
        <w:rPr>
          <w:rFonts w:ascii="Calibri" w:hAnsi="Calibri" w:cs="Calibri"/>
          <w:sz w:val="22"/>
          <w:szCs w:val="22"/>
        </w:rPr>
        <w:t xml:space="preserve">Serious and organised crime is defined as 'individuals planning, co-ordinating and committing serious offences, whether individually, in groups of as part of transitional networks. The main categories of these offences include, child sexual exploitation and abuse, illegal drugs, illegal firearms, fraud, money laundering and economic crime, bribery and corruption, organised immigration crime, modern slavery and human trafficking, and cyber-crime.' (Gov 2021)  </w:t>
      </w:r>
      <w:r>
        <w:rPr>
          <w:rFonts w:ascii="Calibri" w:hAnsi="Calibri" w:cs="Calibri"/>
          <w:sz w:val="22"/>
          <w:szCs w:val="22"/>
        </w:rPr>
        <w:t xml:space="preserve">SOC is ever evolving and changing our communities, and is becoming embedded into our communities ever more. </w:t>
      </w:r>
    </w:p>
    <w:p w:rsidR="007739F9" w:rsidRDefault="007739F9" w:rsidP="00884623">
      <w:pPr>
        <w:pStyle w:val="NormalWeb"/>
        <w:spacing w:before="40" w:beforeAutospacing="0" w:after="0" w:afterAutospacing="0" w:line="480" w:lineRule="auto"/>
        <w:rPr>
          <w:rFonts w:ascii="Calibri" w:hAnsi="Calibri" w:cs="Calibri"/>
          <w:sz w:val="22"/>
          <w:szCs w:val="22"/>
        </w:rPr>
      </w:pPr>
      <w:r>
        <w:rPr>
          <w:rFonts w:ascii="Calibri" w:hAnsi="Calibri" w:cs="Calibri"/>
          <w:sz w:val="22"/>
          <w:szCs w:val="22"/>
        </w:rPr>
        <w:t>Public protection is a vast area of policing, and the public usually see law enforcement as the main priority, however this is not the case in 21st century policing, as there are ever growing needs of the public, for example, safeguarding of vulnerable adults and children, missing persons, modern slavery and human trafficking, and domestic violence. All of these issues would involve th</w:t>
      </w:r>
      <w:r>
        <w:rPr>
          <w:rFonts w:ascii="Calibri" w:hAnsi="Calibri" w:cs="Calibri"/>
          <w:sz w:val="22"/>
          <w:szCs w:val="22"/>
        </w:rPr>
        <w:t>e need for community engagement, and this area of policing it</w:t>
      </w:r>
      <w:r w:rsidR="0040195A">
        <w:rPr>
          <w:rFonts w:ascii="Calibri" w:hAnsi="Calibri" w:cs="Calibri"/>
          <w:sz w:val="22"/>
          <w:szCs w:val="22"/>
        </w:rPr>
        <w:t>’</w:t>
      </w:r>
      <w:r>
        <w:rPr>
          <w:rFonts w:ascii="Calibri" w:hAnsi="Calibri" w:cs="Calibri"/>
          <w:sz w:val="22"/>
          <w:szCs w:val="22"/>
        </w:rPr>
        <w:t>s closely linked with SOC.</w:t>
      </w:r>
    </w:p>
    <w:p w:rsidR="007739F9" w:rsidRDefault="007739F9" w:rsidP="00884623">
      <w:pPr>
        <w:pStyle w:val="NormalWeb"/>
        <w:spacing w:before="40" w:beforeAutospacing="0" w:after="0" w:afterAutospacing="0" w:line="480" w:lineRule="auto"/>
        <w:rPr>
          <w:rFonts w:ascii="Calibri" w:hAnsi="Calibri" w:cs="Calibri"/>
          <w:sz w:val="22"/>
          <w:szCs w:val="22"/>
        </w:rPr>
      </w:pPr>
      <w:r>
        <w:rPr>
          <w:rFonts w:ascii="Calibri" w:hAnsi="Calibri" w:cs="Calibri"/>
          <w:sz w:val="22"/>
          <w:szCs w:val="22"/>
        </w:rPr>
        <w:lastRenderedPageBreak/>
        <w:t>As stated in Blac</w:t>
      </w:r>
      <w:r w:rsidR="0040195A">
        <w:rPr>
          <w:rFonts w:ascii="Calibri" w:hAnsi="Calibri" w:cs="Calibri"/>
          <w:sz w:val="22"/>
          <w:szCs w:val="22"/>
        </w:rPr>
        <w:t xml:space="preserve">kstone's (Bryant, </w:t>
      </w:r>
      <w:proofErr w:type="spellStart"/>
      <w:r w:rsidR="0040195A">
        <w:rPr>
          <w:rFonts w:ascii="Calibri" w:hAnsi="Calibri" w:cs="Calibri"/>
          <w:sz w:val="22"/>
          <w:szCs w:val="22"/>
        </w:rPr>
        <w:t>Pg</w:t>
      </w:r>
      <w:proofErr w:type="spellEnd"/>
      <w:r w:rsidR="0040195A">
        <w:rPr>
          <w:rFonts w:ascii="Calibri" w:hAnsi="Calibri" w:cs="Calibri"/>
          <w:sz w:val="22"/>
          <w:szCs w:val="22"/>
        </w:rPr>
        <w:t xml:space="preserve"> 156, </w:t>
      </w:r>
      <w:proofErr w:type="gramStart"/>
      <w:r w:rsidR="0040195A">
        <w:rPr>
          <w:rFonts w:ascii="Calibri" w:hAnsi="Calibri" w:cs="Calibri"/>
          <w:sz w:val="22"/>
          <w:szCs w:val="22"/>
        </w:rPr>
        <w:t>CH</w:t>
      </w:r>
      <w:proofErr w:type="gramEnd"/>
      <w:r w:rsidR="0040195A">
        <w:rPr>
          <w:rFonts w:ascii="Calibri" w:hAnsi="Calibri" w:cs="Calibri"/>
          <w:sz w:val="22"/>
          <w:szCs w:val="22"/>
        </w:rPr>
        <w:t xml:space="preserve"> 8.3.1) t</w:t>
      </w:r>
      <w:r>
        <w:rPr>
          <w:rFonts w:ascii="Calibri" w:hAnsi="Calibri" w:cs="Calibri"/>
          <w:sz w:val="22"/>
          <w:szCs w:val="22"/>
        </w:rPr>
        <w:t>hey explain that "there is a clear need to engage with the communities, and to act as a 'police service' in addition to being a 'police force.'</w:t>
      </w:r>
    </w:p>
    <w:p w:rsidR="007739F9" w:rsidRDefault="007739F9" w:rsidP="00884623">
      <w:pPr>
        <w:pStyle w:val="NormalWeb"/>
        <w:spacing w:before="40" w:beforeAutospacing="0" w:after="0" w:afterAutospacing="0" w:line="480" w:lineRule="auto"/>
        <w:rPr>
          <w:rFonts w:ascii="Calibri" w:hAnsi="Calibri" w:cs="Calibri"/>
          <w:sz w:val="22"/>
          <w:szCs w:val="22"/>
        </w:rPr>
      </w:pPr>
      <w:r>
        <w:rPr>
          <w:rFonts w:ascii="Calibri" w:hAnsi="Calibri" w:cs="Calibri"/>
          <w:sz w:val="22"/>
          <w:szCs w:val="22"/>
        </w:rPr>
        <w:t> </w:t>
      </w:r>
    </w:p>
    <w:p w:rsidR="007739F9" w:rsidRDefault="00CF2565" w:rsidP="00884623">
      <w:pPr>
        <w:pStyle w:val="NormalWeb"/>
        <w:spacing w:before="40" w:beforeAutospacing="0" w:after="0" w:afterAutospacing="0" w:line="480" w:lineRule="auto"/>
        <w:rPr>
          <w:rFonts w:ascii="Calibri" w:hAnsi="Calibri" w:cs="Calibri"/>
          <w:sz w:val="22"/>
          <w:szCs w:val="22"/>
        </w:rPr>
      </w:pPr>
      <w:r>
        <w:rPr>
          <w:rFonts w:ascii="Calibri" w:hAnsi="Calibri" w:cs="Calibri"/>
          <w:sz w:val="22"/>
          <w:szCs w:val="22"/>
        </w:rPr>
        <w:t>“</w:t>
      </w:r>
      <w:r w:rsidR="007739F9">
        <w:rPr>
          <w:rFonts w:ascii="Calibri" w:hAnsi="Calibri" w:cs="Calibri"/>
          <w:sz w:val="22"/>
          <w:szCs w:val="22"/>
        </w:rPr>
        <w:t>The SOC gangs cost the country around 32million pound annually, and poses a huge national security risk and has a corrosive effect on the communities.</w:t>
      </w:r>
      <w:r>
        <w:rPr>
          <w:rFonts w:ascii="Calibri" w:hAnsi="Calibri" w:cs="Calibri"/>
          <w:sz w:val="22"/>
          <w:szCs w:val="22"/>
        </w:rPr>
        <w:t>”</w:t>
      </w:r>
      <w:r w:rsidR="007739F9">
        <w:rPr>
          <w:rFonts w:ascii="Calibri" w:hAnsi="Calibri" w:cs="Calibri"/>
          <w:sz w:val="22"/>
          <w:szCs w:val="22"/>
        </w:rPr>
        <w:t xml:space="preserve"> (Gov 2021).</w:t>
      </w:r>
    </w:p>
    <w:p w:rsidR="007739F9" w:rsidRDefault="007739F9" w:rsidP="00884623">
      <w:pPr>
        <w:pStyle w:val="NormalWeb"/>
        <w:spacing w:before="40" w:beforeAutospacing="0" w:after="0" w:afterAutospacing="0" w:line="480" w:lineRule="auto"/>
        <w:rPr>
          <w:rFonts w:ascii="Calibri" w:hAnsi="Calibri" w:cs="Calibri"/>
          <w:sz w:val="22"/>
          <w:szCs w:val="22"/>
        </w:rPr>
      </w:pPr>
      <w:r>
        <w:rPr>
          <w:rFonts w:ascii="Calibri" w:hAnsi="Calibri" w:cs="Calibri"/>
          <w:sz w:val="22"/>
          <w:szCs w:val="22"/>
        </w:rPr>
        <w:t xml:space="preserve">There are evident overlaps and links between serious and organised crimes and public protection.  </w:t>
      </w:r>
      <w:r w:rsidR="00CF2565">
        <w:rPr>
          <w:rFonts w:ascii="Calibri" w:hAnsi="Calibri" w:cs="Calibri"/>
          <w:sz w:val="22"/>
          <w:szCs w:val="22"/>
        </w:rPr>
        <w:t>“</w:t>
      </w:r>
      <w:r>
        <w:rPr>
          <w:rFonts w:ascii="Calibri" w:hAnsi="Calibri" w:cs="Calibri"/>
          <w:sz w:val="22"/>
          <w:szCs w:val="22"/>
        </w:rPr>
        <w:t>These organise crime groups target children and vulnerable adults, and they can be groomed into gangs, and sometimes being promised or rewarded with gifts for carrying out criminal activity. These people then become trapped, and exploited further, and then in many cases violence is used to escalate their involvement.</w:t>
      </w:r>
      <w:r w:rsidR="00CF2565">
        <w:rPr>
          <w:rFonts w:ascii="Calibri" w:hAnsi="Calibri" w:cs="Calibri"/>
          <w:sz w:val="22"/>
          <w:szCs w:val="22"/>
        </w:rPr>
        <w:t>”</w:t>
      </w:r>
      <w:r w:rsidR="0040195A">
        <w:rPr>
          <w:rFonts w:ascii="Calibri" w:hAnsi="Calibri" w:cs="Calibri"/>
          <w:sz w:val="22"/>
          <w:szCs w:val="22"/>
        </w:rPr>
        <w:t xml:space="preserve"> (Serious and organised crime Strategy 2018.)</w:t>
      </w:r>
    </w:p>
    <w:p w:rsidR="007739F9" w:rsidRDefault="007739F9" w:rsidP="00884623">
      <w:pPr>
        <w:pStyle w:val="NormalWeb"/>
        <w:spacing w:before="40" w:beforeAutospacing="0" w:after="160" w:afterAutospacing="0" w:line="480" w:lineRule="auto"/>
        <w:rPr>
          <w:rFonts w:ascii="Calibri" w:hAnsi="Calibri" w:cs="Calibri"/>
          <w:sz w:val="22"/>
          <w:szCs w:val="22"/>
        </w:rPr>
      </w:pPr>
      <w:r>
        <w:rPr>
          <w:rFonts w:ascii="Calibri" w:hAnsi="Calibri" w:cs="Calibri"/>
          <w:sz w:val="22"/>
          <w:szCs w:val="22"/>
        </w:rPr>
        <w:t xml:space="preserve">The government in March 2015 created a document that sets out a "Prevent Guide" Within in this document which is encompassed within the Government's Strategic Centre for Organised Crime, they have set out how an individual's upbringing and lifestyle can have a profound impact on their identity, which can in turn increase the risk of this individual being drawn into serious and organised crime. These can include a sense of power, financial issues, sense of belonging, transitional periods including alcoholism, and unemployment. By identifying these issues, causes, and reasons for becoming involved in serious and organised crime, ties in with all of these identified coming under the umbrella of being a vulnerable victim, ad being exploited as a result of </w:t>
      </w:r>
      <w:r>
        <w:rPr>
          <w:rFonts w:ascii="Calibri" w:hAnsi="Calibri" w:cs="Calibri"/>
          <w:sz w:val="22"/>
          <w:szCs w:val="22"/>
        </w:rPr>
        <w:t>these vulnerabilities</w:t>
      </w:r>
      <w:proofErr w:type="gramStart"/>
      <w:r>
        <w:rPr>
          <w:rFonts w:ascii="Calibri" w:hAnsi="Calibri" w:cs="Calibri"/>
          <w:sz w:val="22"/>
          <w:szCs w:val="22"/>
        </w:rPr>
        <w:t>.(</w:t>
      </w:r>
      <w:proofErr w:type="gramEnd"/>
      <w:r>
        <w:rPr>
          <w:rFonts w:ascii="Calibri" w:hAnsi="Calibri" w:cs="Calibri"/>
          <w:sz w:val="22"/>
          <w:szCs w:val="22"/>
        </w:rPr>
        <w:t>Gov 2021.)</w:t>
      </w:r>
      <w:r>
        <w:rPr>
          <w:rFonts w:ascii="Calibri" w:hAnsi="Calibri" w:cs="Calibri"/>
          <w:sz w:val="22"/>
          <w:szCs w:val="22"/>
        </w:rPr>
        <w:t> </w:t>
      </w:r>
      <w:r>
        <w:rPr>
          <w:rFonts w:ascii="Calibri" w:hAnsi="Calibri" w:cs="Calibri"/>
          <w:sz w:val="22"/>
          <w:szCs w:val="22"/>
        </w:rPr>
        <w:t>These vulnerabilities are clearly linked to the motivations of SOC.</w:t>
      </w:r>
    </w:p>
    <w:p w:rsidR="007739F9" w:rsidRDefault="0040195A" w:rsidP="00884623">
      <w:pPr>
        <w:pStyle w:val="NormalWeb"/>
        <w:spacing w:before="40" w:beforeAutospacing="0" w:after="160" w:afterAutospacing="0" w:line="480" w:lineRule="auto"/>
        <w:rPr>
          <w:rFonts w:ascii="Calibri" w:hAnsi="Calibri" w:cs="Calibri"/>
          <w:sz w:val="22"/>
          <w:szCs w:val="22"/>
        </w:rPr>
      </w:pPr>
      <w:r>
        <w:rPr>
          <w:rFonts w:ascii="Calibri" w:hAnsi="Calibri" w:cs="Calibri"/>
          <w:sz w:val="22"/>
          <w:szCs w:val="22"/>
        </w:rPr>
        <w:t xml:space="preserve">MAPPA stands for </w:t>
      </w:r>
      <w:r w:rsidR="007739F9">
        <w:rPr>
          <w:rFonts w:ascii="Calibri" w:hAnsi="Calibri" w:cs="Calibri"/>
          <w:sz w:val="22"/>
          <w:szCs w:val="22"/>
        </w:rPr>
        <w:t xml:space="preserve">Multi Agency Public Protection Agency, which was first established in 2003 under Section 325 to 327B of the Criminal Justice Act 2003.  This is a process whereby the police, probation service and prison service work with each other and other agencies to assess and manage violent and sexual offenders in order to protect the public from harm, and integrate them back into society after a prison sentence. This is a </w:t>
      </w:r>
      <w:r>
        <w:rPr>
          <w:rFonts w:ascii="Calibri" w:hAnsi="Calibri" w:cs="Calibri"/>
          <w:sz w:val="22"/>
          <w:szCs w:val="22"/>
        </w:rPr>
        <w:t>mechanism,</w:t>
      </w:r>
      <w:r w:rsidR="007739F9">
        <w:rPr>
          <w:rFonts w:ascii="Calibri" w:hAnsi="Calibri" w:cs="Calibri"/>
          <w:sz w:val="22"/>
          <w:szCs w:val="22"/>
        </w:rPr>
        <w:t xml:space="preserve"> not a body, and is in place in order to protect the pu</w:t>
      </w:r>
      <w:r w:rsidR="00E51164">
        <w:rPr>
          <w:rFonts w:ascii="Calibri" w:hAnsi="Calibri" w:cs="Calibri"/>
          <w:sz w:val="22"/>
          <w:szCs w:val="22"/>
        </w:rPr>
        <w:t>blic in a co-ordinated manner. (</w:t>
      </w:r>
      <w:proofErr w:type="spellStart"/>
      <w:r w:rsidR="00E51164">
        <w:rPr>
          <w:rFonts w:ascii="Calibri" w:hAnsi="Calibri" w:cs="Calibri"/>
          <w:sz w:val="22"/>
          <w:szCs w:val="22"/>
        </w:rPr>
        <w:t>Blackstones</w:t>
      </w:r>
      <w:proofErr w:type="spellEnd"/>
      <w:r w:rsidR="00E51164">
        <w:rPr>
          <w:rFonts w:ascii="Calibri" w:hAnsi="Calibri" w:cs="Calibri"/>
          <w:sz w:val="22"/>
          <w:szCs w:val="22"/>
        </w:rPr>
        <w:t xml:space="preserve"> Handbook for Policing 2020, Chapter 13 Page 298.</w:t>
      </w:r>
      <w:r w:rsidR="007739F9">
        <w:rPr>
          <w:rFonts w:ascii="Calibri" w:hAnsi="Calibri" w:cs="Calibri"/>
          <w:sz w:val="22"/>
          <w:szCs w:val="22"/>
        </w:rPr>
        <w:t xml:space="preserve">) </w:t>
      </w:r>
      <w:proofErr w:type="gramStart"/>
      <w:r w:rsidR="007739F9">
        <w:rPr>
          <w:rFonts w:ascii="Calibri" w:hAnsi="Calibri" w:cs="Calibri"/>
          <w:sz w:val="22"/>
          <w:szCs w:val="22"/>
        </w:rPr>
        <w:t>states</w:t>
      </w:r>
      <w:proofErr w:type="gramEnd"/>
      <w:r w:rsidR="007739F9">
        <w:rPr>
          <w:rFonts w:ascii="Calibri" w:hAnsi="Calibri" w:cs="Calibri"/>
          <w:sz w:val="22"/>
          <w:szCs w:val="22"/>
        </w:rPr>
        <w:t xml:space="preserve"> </w:t>
      </w:r>
      <w:r w:rsidR="007739F9">
        <w:rPr>
          <w:rFonts w:ascii="Calibri" w:hAnsi="Calibri" w:cs="Calibri"/>
          <w:sz w:val="22"/>
          <w:szCs w:val="22"/>
        </w:rPr>
        <w:lastRenderedPageBreak/>
        <w:t>that "MAPPA is considered by many organisations as key to the successful management of violent and sexual offe</w:t>
      </w:r>
      <w:r w:rsidR="007739F9">
        <w:rPr>
          <w:rFonts w:ascii="Calibri" w:hAnsi="Calibri" w:cs="Calibri"/>
          <w:sz w:val="22"/>
          <w:szCs w:val="22"/>
        </w:rPr>
        <w:t>nders." They also state that an</w:t>
      </w:r>
      <w:r w:rsidR="007739F9">
        <w:rPr>
          <w:rFonts w:ascii="Calibri" w:hAnsi="Calibri" w:cs="Calibri"/>
          <w:sz w:val="22"/>
          <w:szCs w:val="22"/>
        </w:rPr>
        <w:t xml:space="preserve"> important role of MAPPA is to ensure that public protection work is communicated to the public and all interested parties i</w:t>
      </w:r>
      <w:r w:rsidR="007739F9">
        <w:rPr>
          <w:rFonts w:ascii="Calibri" w:hAnsi="Calibri" w:cs="Calibri"/>
          <w:sz w:val="22"/>
          <w:szCs w:val="22"/>
        </w:rPr>
        <w:t xml:space="preserve">n a consistent manner, </w:t>
      </w:r>
      <w:r w:rsidR="00E51164">
        <w:rPr>
          <w:rFonts w:ascii="Calibri" w:hAnsi="Calibri" w:cs="Calibri"/>
          <w:sz w:val="22"/>
          <w:szCs w:val="22"/>
        </w:rPr>
        <w:t>the police, probation service and prison service in each area for a responsible authority for MAPPA</w:t>
      </w:r>
      <w:r w:rsidR="007739F9">
        <w:rPr>
          <w:rFonts w:ascii="Calibri" w:hAnsi="Calibri" w:cs="Calibri"/>
          <w:sz w:val="22"/>
          <w:szCs w:val="22"/>
        </w:rPr>
        <w:t>"</w:t>
      </w:r>
    </w:p>
    <w:p w:rsidR="007739F9" w:rsidRDefault="007739F9" w:rsidP="00884623">
      <w:pPr>
        <w:pStyle w:val="NormalWeb"/>
        <w:spacing w:before="40" w:beforeAutospacing="0" w:after="160" w:afterAutospacing="0" w:line="480" w:lineRule="auto"/>
        <w:rPr>
          <w:rFonts w:ascii="Calibri" w:hAnsi="Calibri" w:cs="Calibri"/>
          <w:sz w:val="22"/>
          <w:szCs w:val="22"/>
        </w:rPr>
      </w:pPr>
      <w:r>
        <w:rPr>
          <w:rFonts w:ascii="Calibri" w:hAnsi="Calibri" w:cs="Calibri"/>
          <w:sz w:val="22"/>
          <w:szCs w:val="22"/>
        </w:rPr>
        <w:t xml:space="preserve">In 2015 MAPPA was subject of a review. This review came with 19 recommendations. Some of these identified were basic failings, such as keeping minutes of meetings that had been held, using VISOR, which is the dangerous </w:t>
      </w:r>
      <w:r w:rsidR="0040195A">
        <w:rPr>
          <w:rFonts w:ascii="Calibri" w:hAnsi="Calibri" w:cs="Calibri"/>
          <w:sz w:val="22"/>
          <w:szCs w:val="22"/>
        </w:rPr>
        <w:t>offender’s</w:t>
      </w:r>
      <w:r>
        <w:rPr>
          <w:rFonts w:ascii="Calibri" w:hAnsi="Calibri" w:cs="Calibri"/>
          <w:sz w:val="22"/>
          <w:szCs w:val="22"/>
        </w:rPr>
        <w:t xml:space="preserve"> database, and also informing neighbourhood policing officers of offenders that are living or moving into their patch. </w:t>
      </w:r>
    </w:p>
    <w:p w:rsidR="007739F9" w:rsidRDefault="00E51164" w:rsidP="00884623">
      <w:pPr>
        <w:pStyle w:val="NormalWeb"/>
        <w:spacing w:before="40" w:beforeAutospacing="0" w:after="0" w:afterAutospacing="0" w:line="480" w:lineRule="auto"/>
        <w:rPr>
          <w:rFonts w:ascii="Calibri" w:hAnsi="Calibri" w:cs="Calibri"/>
          <w:sz w:val="22"/>
          <w:szCs w:val="22"/>
        </w:rPr>
      </w:pPr>
      <w:r>
        <w:rPr>
          <w:rFonts w:ascii="Calibri" w:hAnsi="Calibri" w:cs="Calibri"/>
          <w:sz w:val="22"/>
          <w:szCs w:val="22"/>
        </w:rPr>
        <w:t>There are a more agencies involved in the criminal justice process and bring about other outcomes such a</w:t>
      </w:r>
      <w:r w:rsidR="00103D85">
        <w:rPr>
          <w:rFonts w:ascii="Calibri" w:hAnsi="Calibri" w:cs="Calibri"/>
          <w:sz w:val="22"/>
          <w:szCs w:val="22"/>
        </w:rPr>
        <w:t>n</w:t>
      </w:r>
      <w:r>
        <w:rPr>
          <w:rFonts w:ascii="Calibri" w:hAnsi="Calibri" w:cs="Calibri"/>
          <w:sz w:val="22"/>
          <w:szCs w:val="22"/>
        </w:rPr>
        <w:t xml:space="preserve"> Out of Court Disposals and Youth cautions, and these include the Youth Offending service, social services, education services, and housing services. </w:t>
      </w:r>
      <w:r w:rsidR="007739F9">
        <w:rPr>
          <w:rFonts w:ascii="Calibri" w:hAnsi="Calibri" w:cs="Calibri"/>
          <w:sz w:val="22"/>
          <w:szCs w:val="22"/>
        </w:rPr>
        <w:t>Community intelligence plays a vital part in all of the above issues, as the police rely on the community to continue to report crime.</w:t>
      </w:r>
      <w:r>
        <w:rPr>
          <w:rFonts w:ascii="Calibri" w:hAnsi="Calibri" w:cs="Calibri"/>
          <w:sz w:val="22"/>
          <w:szCs w:val="22"/>
        </w:rPr>
        <w:t xml:space="preserve"> The role of the PCSO’</w:t>
      </w:r>
      <w:r w:rsidR="00A655CF">
        <w:rPr>
          <w:rFonts w:ascii="Calibri" w:hAnsi="Calibri" w:cs="Calibri"/>
          <w:sz w:val="22"/>
          <w:szCs w:val="22"/>
        </w:rPr>
        <w:t>s and the neigh</w:t>
      </w:r>
      <w:r>
        <w:rPr>
          <w:rFonts w:ascii="Calibri" w:hAnsi="Calibri" w:cs="Calibri"/>
          <w:sz w:val="22"/>
          <w:szCs w:val="22"/>
        </w:rPr>
        <w:t>bourhood policing team play a vital role in the gathering of community intelligence, as they engage with the public on a more proactive basis rather than a response basis.</w:t>
      </w:r>
      <w:r w:rsidR="007739F9">
        <w:rPr>
          <w:rFonts w:ascii="Calibri" w:hAnsi="Calibri" w:cs="Calibri"/>
          <w:sz w:val="22"/>
          <w:szCs w:val="22"/>
        </w:rPr>
        <w:t xml:space="preserve"> </w:t>
      </w:r>
    </w:p>
    <w:p w:rsidR="007739F9" w:rsidRDefault="007739F9" w:rsidP="00884623">
      <w:pPr>
        <w:pStyle w:val="NormalWeb"/>
        <w:spacing w:before="40" w:beforeAutospacing="0" w:after="0" w:afterAutospacing="0" w:line="480" w:lineRule="auto"/>
        <w:rPr>
          <w:rFonts w:ascii="Calibri" w:hAnsi="Calibri" w:cs="Calibri"/>
          <w:sz w:val="22"/>
          <w:szCs w:val="22"/>
        </w:rPr>
      </w:pPr>
      <w:r>
        <w:rPr>
          <w:rFonts w:ascii="Calibri" w:hAnsi="Calibri" w:cs="Calibri"/>
          <w:sz w:val="22"/>
          <w:szCs w:val="22"/>
        </w:rPr>
        <w:t> </w:t>
      </w:r>
    </w:p>
    <w:p w:rsidR="00A655CF" w:rsidRDefault="00A655CF" w:rsidP="00884623">
      <w:pPr>
        <w:pStyle w:val="NormalWeb"/>
        <w:spacing w:before="40" w:beforeAutospacing="0" w:after="0" w:afterAutospacing="0" w:line="480" w:lineRule="auto"/>
        <w:rPr>
          <w:rFonts w:ascii="Calibri" w:hAnsi="Calibri" w:cs="Calibri"/>
          <w:sz w:val="22"/>
          <w:szCs w:val="22"/>
        </w:rPr>
      </w:pPr>
      <w:r>
        <w:rPr>
          <w:rFonts w:ascii="Calibri" w:hAnsi="Calibri" w:cs="Calibri"/>
          <w:sz w:val="22"/>
          <w:szCs w:val="22"/>
        </w:rPr>
        <w:t xml:space="preserve">There have been many failings of MAPPA and they have been several high profile cases brought to the attention to the public by the media. </w:t>
      </w:r>
    </w:p>
    <w:p w:rsidR="00A96935" w:rsidRDefault="00A655CF" w:rsidP="00884623">
      <w:pPr>
        <w:pStyle w:val="NormalWeb"/>
        <w:spacing w:before="40" w:beforeAutospacing="0" w:after="0" w:afterAutospacing="0" w:line="480" w:lineRule="auto"/>
        <w:rPr>
          <w:rFonts w:ascii="Calibri" w:hAnsi="Calibri" w:cs="Calibri"/>
          <w:sz w:val="22"/>
          <w:szCs w:val="22"/>
        </w:rPr>
      </w:pPr>
      <w:r>
        <w:rPr>
          <w:rFonts w:ascii="Calibri" w:hAnsi="Calibri" w:cs="Calibri"/>
          <w:sz w:val="22"/>
          <w:szCs w:val="22"/>
        </w:rPr>
        <w:t>On example was the murder of Naomi Bryant, by Anthony Rice, that was already subject to a life licence by the Hampshire Probation Service, and was already being managed by the various agencies through MAPPA. Through the failings of this MAPPA offender, the HMI probation service referred itself for a review, and therefore putting recommendation in place for a more effective running or MAPPA offender and ultimately prevent the tragedies from happening.</w:t>
      </w:r>
    </w:p>
    <w:p w:rsidR="0023635D" w:rsidRDefault="00A655CF" w:rsidP="00884623">
      <w:pPr>
        <w:pStyle w:val="NormalWeb"/>
        <w:spacing w:before="40" w:beforeAutospacing="0" w:after="0" w:afterAutospacing="0" w:line="480" w:lineRule="auto"/>
        <w:rPr>
          <w:rFonts w:ascii="Calibri" w:hAnsi="Calibri" w:cs="Calibri"/>
          <w:sz w:val="22"/>
          <w:szCs w:val="22"/>
        </w:rPr>
      </w:pPr>
      <w:r>
        <w:rPr>
          <w:rFonts w:ascii="Calibri" w:hAnsi="Calibri" w:cs="Calibri"/>
          <w:sz w:val="22"/>
          <w:szCs w:val="22"/>
        </w:rPr>
        <w:t xml:space="preserve">By incidences such as above being heavily reported in the media, this has a detrimental </w:t>
      </w:r>
      <w:r w:rsidR="0040195A">
        <w:rPr>
          <w:rFonts w:ascii="Calibri" w:hAnsi="Calibri" w:cs="Calibri"/>
          <w:sz w:val="22"/>
          <w:szCs w:val="22"/>
        </w:rPr>
        <w:t>effect</w:t>
      </w:r>
      <w:r>
        <w:rPr>
          <w:rFonts w:ascii="Calibri" w:hAnsi="Calibri" w:cs="Calibri"/>
          <w:sz w:val="22"/>
          <w:szCs w:val="22"/>
        </w:rPr>
        <w:t xml:space="preserve"> on the community, and thus have an </w:t>
      </w:r>
      <w:r w:rsidR="0040195A">
        <w:rPr>
          <w:rFonts w:ascii="Calibri" w:hAnsi="Calibri" w:cs="Calibri"/>
          <w:sz w:val="22"/>
          <w:szCs w:val="22"/>
        </w:rPr>
        <w:t>effect</w:t>
      </w:r>
      <w:r>
        <w:rPr>
          <w:rFonts w:ascii="Calibri" w:hAnsi="Calibri" w:cs="Calibri"/>
          <w:sz w:val="22"/>
          <w:szCs w:val="22"/>
        </w:rPr>
        <w:t xml:space="preserve"> on crimes being reported to police and </w:t>
      </w:r>
      <w:r w:rsidR="0040195A">
        <w:rPr>
          <w:rFonts w:ascii="Calibri" w:hAnsi="Calibri" w:cs="Calibri"/>
          <w:sz w:val="22"/>
          <w:szCs w:val="22"/>
        </w:rPr>
        <w:t>the trust that the public hold in the police.</w:t>
      </w:r>
    </w:p>
    <w:p w:rsidR="00CF2565" w:rsidRPr="0023635D" w:rsidRDefault="00CF2565" w:rsidP="00884623">
      <w:pPr>
        <w:pStyle w:val="NormalWeb"/>
        <w:spacing w:before="40" w:beforeAutospacing="0" w:after="0" w:afterAutospacing="0" w:line="480" w:lineRule="auto"/>
        <w:rPr>
          <w:rFonts w:ascii="Calibri" w:hAnsi="Calibri" w:cs="Calibri"/>
          <w:sz w:val="22"/>
          <w:szCs w:val="22"/>
        </w:rPr>
      </w:pPr>
    </w:p>
    <w:p w:rsidR="0023635D" w:rsidRDefault="0040195A" w:rsidP="00884623">
      <w:pPr>
        <w:pStyle w:val="NormalWeb"/>
        <w:spacing w:before="40" w:beforeAutospacing="0" w:after="160" w:afterAutospacing="0" w:line="480" w:lineRule="auto"/>
        <w:rPr>
          <w:rFonts w:ascii="Calibri" w:hAnsi="Calibri" w:cs="Calibri"/>
          <w:sz w:val="22"/>
          <w:szCs w:val="22"/>
        </w:rPr>
      </w:pPr>
      <w:r>
        <w:rPr>
          <w:rFonts w:ascii="Calibri" w:hAnsi="Calibri" w:cs="Calibri"/>
          <w:bCs/>
          <w:sz w:val="22"/>
          <w:szCs w:val="22"/>
        </w:rPr>
        <w:t xml:space="preserve">To conclude this essay, </w:t>
      </w:r>
      <w:r>
        <w:rPr>
          <w:rFonts w:ascii="Calibri" w:hAnsi="Calibri" w:cs="Calibri"/>
          <w:sz w:val="22"/>
          <w:szCs w:val="22"/>
        </w:rPr>
        <w:t xml:space="preserve">in my view </w:t>
      </w:r>
      <w:r w:rsidR="007739F9">
        <w:rPr>
          <w:rFonts w:ascii="Calibri" w:hAnsi="Calibri" w:cs="Calibri"/>
          <w:sz w:val="22"/>
          <w:szCs w:val="22"/>
        </w:rPr>
        <w:t xml:space="preserve">there are serious links between serious and organised crime and public protection issues. </w:t>
      </w:r>
      <w:r>
        <w:rPr>
          <w:rFonts w:ascii="Calibri" w:hAnsi="Calibri" w:cs="Calibri"/>
          <w:sz w:val="22"/>
          <w:szCs w:val="22"/>
        </w:rPr>
        <w:t>If the correct agencies and the early detection of gang members and the vulnerable being recruited into them are identified, the more that as a police service we can do, and</w:t>
      </w:r>
      <w:r w:rsidR="0023635D">
        <w:rPr>
          <w:rFonts w:ascii="Calibri" w:hAnsi="Calibri" w:cs="Calibri"/>
          <w:sz w:val="22"/>
          <w:szCs w:val="22"/>
        </w:rPr>
        <w:t xml:space="preserve"> </w:t>
      </w:r>
      <w:r w:rsidR="00A96935">
        <w:rPr>
          <w:rFonts w:ascii="Calibri" w:hAnsi="Calibri" w:cs="Calibri"/>
          <w:sz w:val="22"/>
          <w:szCs w:val="22"/>
        </w:rPr>
        <w:t>have a positive effect on the.</w:t>
      </w:r>
      <w:r w:rsidR="007739F9">
        <w:rPr>
          <w:rFonts w:ascii="Calibri" w:hAnsi="Calibri" w:cs="Calibri"/>
          <w:sz w:val="22"/>
          <w:szCs w:val="22"/>
        </w:rPr>
        <w:t xml:space="preserve"> I believe that MAPPA should be an invaluable mechanism, as long as the officers and others involved use it in the correct, and the recommendations made from the 2015 review have been actioned. I believe that MAPPA plays a crucial part in public protection, due to the risks associated to it, and potentially guiding the police to risk averse, and can easily identify any risks posed by violent and sexual offenders. </w:t>
      </w:r>
    </w:p>
    <w:p w:rsidR="007739F9" w:rsidRDefault="007739F9" w:rsidP="00884623">
      <w:pPr>
        <w:pStyle w:val="NormalWeb"/>
        <w:spacing w:before="40" w:beforeAutospacing="0" w:after="160" w:afterAutospacing="0" w:line="480" w:lineRule="auto"/>
        <w:rPr>
          <w:rFonts w:ascii="Calibri" w:hAnsi="Calibri" w:cs="Calibri"/>
          <w:sz w:val="22"/>
          <w:szCs w:val="22"/>
        </w:rPr>
      </w:pPr>
      <w:r>
        <w:rPr>
          <w:rFonts w:ascii="Calibri" w:hAnsi="Calibri" w:cs="Calibri"/>
          <w:sz w:val="22"/>
          <w:szCs w:val="22"/>
        </w:rPr>
        <w:t>The community intelligence side of things are directly linked to serious and organised crime and the mechanism of MAPPA. They are all related to public protection issues, and vulnerabilities of adults and children. The earlier the community come forward and report crimes, the easier it is to stop or slow down the processes of the organised crime groups, and the</w:t>
      </w:r>
      <w:r w:rsidR="00A96935">
        <w:rPr>
          <w:rFonts w:ascii="Calibri" w:hAnsi="Calibri" w:cs="Calibri"/>
          <w:sz w:val="22"/>
          <w:szCs w:val="22"/>
        </w:rPr>
        <w:t>ir integration into society, and</w:t>
      </w:r>
      <w:r>
        <w:rPr>
          <w:rFonts w:ascii="Calibri" w:hAnsi="Calibri" w:cs="Calibri"/>
          <w:sz w:val="22"/>
          <w:szCs w:val="22"/>
        </w:rPr>
        <w:t xml:space="preserve"> getting vulnerable adults and children drawn into the gang culture. For those individuals under the umbrella of MAPPA that are closely monitored, instil public confidence, and therefore keeping the public on side, and their willingness to engage with the police. The safeguarding policies and procedures currently in place are vital to the safeguarding of victims, and used in the right way, the victims will feel safe and therefore trust the police, as long as they are followed correctly and the relevant agencies become involved in order for offences to be identified sooner, and the victims to be looked after appropriately. </w:t>
      </w:r>
    </w:p>
    <w:p w:rsidR="007739F9" w:rsidRDefault="00AF4ECC" w:rsidP="00884623">
      <w:pPr>
        <w:pStyle w:val="NormalWeb"/>
        <w:spacing w:before="40" w:beforeAutospacing="0" w:after="160" w:afterAutospacing="0" w:line="480" w:lineRule="auto"/>
        <w:rPr>
          <w:rFonts w:ascii="Calibri" w:hAnsi="Calibri" w:cs="Calibri"/>
          <w:sz w:val="22"/>
          <w:szCs w:val="22"/>
        </w:rPr>
      </w:pPr>
      <w:r>
        <w:rPr>
          <w:rFonts w:ascii="Calibri" w:hAnsi="Calibri" w:cs="Calibri"/>
          <w:sz w:val="22"/>
          <w:szCs w:val="22"/>
        </w:rPr>
        <w:t>Word Count 1074</w:t>
      </w:r>
    </w:p>
    <w:p w:rsidR="001B7831" w:rsidRDefault="001B7831" w:rsidP="00884623">
      <w:pPr>
        <w:pStyle w:val="NormalWeb"/>
        <w:spacing w:before="40" w:beforeAutospacing="0" w:after="160" w:afterAutospacing="0" w:line="480" w:lineRule="auto"/>
        <w:rPr>
          <w:rFonts w:ascii="Calibri" w:hAnsi="Calibri" w:cs="Calibri"/>
          <w:sz w:val="22"/>
          <w:szCs w:val="22"/>
        </w:rPr>
      </w:pPr>
    </w:p>
    <w:p w:rsidR="001B7831" w:rsidRPr="001B7831" w:rsidRDefault="001B7831" w:rsidP="003D24D5">
      <w:pPr>
        <w:pStyle w:val="ListParagraph"/>
        <w:numPr>
          <w:ilvl w:val="0"/>
          <w:numId w:val="7"/>
        </w:numPr>
        <w:spacing w:before="40" w:after="0" w:line="480" w:lineRule="auto"/>
        <w:textAlignment w:val="center"/>
        <w:rPr>
          <w:rFonts w:ascii="Calibri" w:eastAsia="Times New Roman" w:hAnsi="Calibri" w:cs="Calibri"/>
          <w:lang w:eastAsia="en-GB"/>
        </w:rPr>
      </w:pPr>
      <w:r w:rsidRPr="001B7831">
        <w:rPr>
          <w:rFonts w:ascii="Calibri" w:eastAsia="Times New Roman" w:hAnsi="Calibri" w:cs="Calibri"/>
          <w:lang w:eastAsia="en-GB"/>
        </w:rPr>
        <w:t>Analyse the role of professional standards and independent bodies such as the IOPC and HMICFRS in holding the police accountable to the public and the impact of malpractice and corruption on policing using examples to support your argument.</w:t>
      </w:r>
    </w:p>
    <w:p w:rsidR="001B7831" w:rsidRPr="001E171C" w:rsidRDefault="001B7831" w:rsidP="00884623">
      <w:pPr>
        <w:spacing w:before="40" w:after="0" w:line="480" w:lineRule="auto"/>
        <w:rPr>
          <w:rFonts w:ascii="Calibri" w:eastAsia="Times New Roman" w:hAnsi="Calibri" w:cs="Calibri"/>
          <w:lang w:eastAsia="en-GB"/>
        </w:rPr>
      </w:pPr>
      <w:r w:rsidRPr="001E171C">
        <w:rPr>
          <w:rFonts w:ascii="Calibri" w:eastAsia="Times New Roman" w:hAnsi="Calibri" w:cs="Calibri"/>
          <w:lang w:eastAsia="en-GB"/>
        </w:rPr>
        <w:lastRenderedPageBreak/>
        <w:t> </w:t>
      </w:r>
    </w:p>
    <w:p w:rsidR="001B7831" w:rsidRPr="001E171C" w:rsidRDefault="001B7831" w:rsidP="00884623">
      <w:pPr>
        <w:spacing w:before="40" w:after="0" w:line="480" w:lineRule="auto"/>
        <w:rPr>
          <w:rFonts w:ascii="Calibri" w:eastAsia="Times New Roman" w:hAnsi="Calibri" w:cs="Calibri"/>
          <w:lang w:eastAsia="en-GB"/>
        </w:rPr>
      </w:pPr>
      <w:r w:rsidRPr="001E171C">
        <w:rPr>
          <w:rFonts w:ascii="Calibri" w:eastAsia="Times New Roman" w:hAnsi="Calibri" w:cs="Calibri"/>
          <w:lang w:eastAsia="en-GB"/>
        </w:rPr>
        <w:t>For this question I will be addressing the following points. The role of professional standards and the independent bodies, like the IOPC and HMICFRS in holding the police accountable, and also looking at the impact of malpractice and corruption in the police.</w:t>
      </w:r>
    </w:p>
    <w:p w:rsidR="001B7831" w:rsidRPr="001E171C" w:rsidRDefault="001B7831" w:rsidP="00884623">
      <w:pPr>
        <w:spacing w:before="40" w:after="0" w:line="480" w:lineRule="auto"/>
        <w:rPr>
          <w:rFonts w:ascii="Calibri" w:eastAsia="Times New Roman" w:hAnsi="Calibri" w:cs="Calibri"/>
          <w:lang w:eastAsia="en-GB"/>
        </w:rPr>
      </w:pPr>
      <w:r w:rsidRPr="001E171C">
        <w:rPr>
          <w:rFonts w:ascii="Calibri" w:eastAsia="Times New Roman" w:hAnsi="Calibri" w:cs="Calibri"/>
          <w:lang w:eastAsia="en-GB"/>
        </w:rPr>
        <w:t> </w:t>
      </w:r>
    </w:p>
    <w:p w:rsidR="001B7831" w:rsidRPr="001E171C" w:rsidRDefault="001B7831" w:rsidP="00884623">
      <w:pPr>
        <w:spacing w:before="40" w:after="0" w:line="480" w:lineRule="auto"/>
        <w:rPr>
          <w:rFonts w:ascii="Calibri" w:eastAsia="Times New Roman" w:hAnsi="Calibri" w:cs="Calibri"/>
          <w:lang w:eastAsia="en-GB"/>
        </w:rPr>
      </w:pPr>
      <w:r w:rsidRPr="001E171C">
        <w:rPr>
          <w:rFonts w:ascii="Calibri" w:eastAsia="Times New Roman" w:hAnsi="Calibri" w:cs="Calibri"/>
          <w:lang w:eastAsia="en-GB"/>
        </w:rPr>
        <w:t xml:space="preserve">The police is underpinned and governed by 10 standards or professional behaviour and their approach to their work is set around the 9 policing principles of accountability, fairness, honesty, integrity, leadership, objectivity, respect and selflessness. The 10 standards of behaviour that the police work around are honesty and integrity, authority, respect and courtesy, equality and diversity,  use of force, orders and instructions, duties and responsibilities ,confidentiality, fitness to work, conduct, challenging and reporting improper conduct. </w:t>
      </w:r>
    </w:p>
    <w:p w:rsidR="001B7831" w:rsidRPr="001E171C" w:rsidRDefault="001B7831" w:rsidP="00884623">
      <w:pPr>
        <w:spacing w:before="40" w:after="0" w:line="480" w:lineRule="auto"/>
        <w:rPr>
          <w:rFonts w:ascii="Calibri" w:eastAsia="Times New Roman" w:hAnsi="Calibri" w:cs="Calibri"/>
          <w:lang w:eastAsia="en-GB"/>
        </w:rPr>
      </w:pPr>
      <w:r w:rsidRPr="001E171C">
        <w:rPr>
          <w:rFonts w:ascii="Calibri" w:eastAsia="Times New Roman" w:hAnsi="Calibri" w:cs="Calibri"/>
          <w:lang w:eastAsia="en-GB"/>
        </w:rPr>
        <w:t> </w:t>
      </w:r>
    </w:p>
    <w:p w:rsidR="001B7831" w:rsidRPr="001E171C" w:rsidRDefault="001B7831" w:rsidP="00884623">
      <w:pPr>
        <w:spacing w:before="40" w:after="0" w:line="480" w:lineRule="auto"/>
        <w:rPr>
          <w:rFonts w:ascii="Calibri" w:eastAsia="Times New Roman" w:hAnsi="Calibri" w:cs="Calibri"/>
          <w:lang w:eastAsia="en-GB"/>
        </w:rPr>
      </w:pPr>
      <w:r w:rsidRPr="001E171C">
        <w:rPr>
          <w:rFonts w:ascii="Calibri" w:eastAsia="Times New Roman" w:hAnsi="Calibri" w:cs="Calibri"/>
          <w:lang w:eastAsia="en-GB"/>
        </w:rPr>
        <w:t>The standards of professional behaviour are part of the Police Conduct Regulations 2012 and are legally binding for all police officers.</w:t>
      </w:r>
    </w:p>
    <w:p w:rsidR="001B7831" w:rsidRPr="001E171C" w:rsidRDefault="001B7831" w:rsidP="00884623">
      <w:pPr>
        <w:spacing w:before="40" w:after="0" w:line="480" w:lineRule="auto"/>
        <w:rPr>
          <w:rFonts w:ascii="Calibri" w:eastAsia="Times New Roman" w:hAnsi="Calibri" w:cs="Calibri"/>
          <w:lang w:eastAsia="en-GB"/>
        </w:rPr>
      </w:pPr>
      <w:r w:rsidRPr="001E171C">
        <w:rPr>
          <w:rFonts w:ascii="Calibri" w:eastAsia="Times New Roman" w:hAnsi="Calibri" w:cs="Calibri"/>
          <w:lang w:eastAsia="en-GB"/>
        </w:rPr>
        <w:t> </w:t>
      </w:r>
    </w:p>
    <w:p w:rsidR="001B7831" w:rsidRPr="001E171C" w:rsidRDefault="001B7831" w:rsidP="00884623">
      <w:pPr>
        <w:spacing w:before="40" w:after="0" w:line="480" w:lineRule="auto"/>
        <w:rPr>
          <w:rFonts w:ascii="Calibri" w:eastAsia="Times New Roman" w:hAnsi="Calibri" w:cs="Calibri"/>
          <w:color w:val="0000FF"/>
          <w:u w:val="single"/>
          <w:lang w:eastAsia="en-GB"/>
        </w:rPr>
      </w:pPr>
      <w:r w:rsidRPr="001E171C">
        <w:rPr>
          <w:rFonts w:ascii="Calibri" w:eastAsia="Times New Roman" w:hAnsi="Calibri" w:cs="Calibri"/>
          <w:lang w:eastAsia="en-GB"/>
        </w:rPr>
        <w:t xml:space="preserve">The college of policing explain that professional standards "Trust and confidence can be undermined by a failure to vet and manage misconduct and complaints or investigate counter-corruption activities effectively." </w:t>
      </w:r>
      <w:r w:rsidRPr="001E171C">
        <w:rPr>
          <w:rFonts w:ascii="Calibri" w:eastAsia="Times New Roman" w:hAnsi="Calibri" w:cs="Calibri"/>
          <w:b/>
          <w:lang w:eastAsia="en-GB"/>
        </w:rPr>
        <w:t>(College of Policing 2021)</w:t>
      </w:r>
      <w:r>
        <w:rPr>
          <w:rFonts w:ascii="Calibri" w:eastAsia="Times New Roman" w:hAnsi="Calibri" w:cs="Calibri"/>
          <w:lang w:eastAsia="en-GB"/>
        </w:rPr>
        <w:t xml:space="preserve"> </w:t>
      </w:r>
    </w:p>
    <w:p w:rsidR="001B7831" w:rsidRPr="001E171C" w:rsidRDefault="001B7831" w:rsidP="00884623">
      <w:pPr>
        <w:spacing w:before="40" w:after="0" w:line="480" w:lineRule="auto"/>
        <w:rPr>
          <w:rFonts w:ascii="Calibri" w:eastAsia="Times New Roman" w:hAnsi="Calibri" w:cs="Calibri"/>
          <w:lang w:eastAsia="en-GB"/>
        </w:rPr>
      </w:pPr>
      <w:r w:rsidRPr="001E171C">
        <w:rPr>
          <w:rFonts w:ascii="Calibri" w:eastAsia="Times New Roman" w:hAnsi="Calibri" w:cs="Calibri"/>
          <w:lang w:eastAsia="en-GB"/>
        </w:rPr>
        <w:t xml:space="preserve">From this explanation it would only be right that such issues are dealt with openly, and in line with the code of ethics which I have explained above. </w:t>
      </w:r>
    </w:p>
    <w:p w:rsidR="001B7831" w:rsidRPr="001E171C" w:rsidRDefault="001B7831" w:rsidP="00884623">
      <w:pPr>
        <w:spacing w:before="40" w:after="0" w:line="480" w:lineRule="auto"/>
        <w:rPr>
          <w:rFonts w:ascii="Calibri" w:eastAsia="Times New Roman" w:hAnsi="Calibri" w:cs="Calibri"/>
          <w:lang w:eastAsia="en-GB"/>
        </w:rPr>
      </w:pPr>
      <w:r w:rsidRPr="001E171C">
        <w:rPr>
          <w:rFonts w:ascii="Calibri" w:eastAsia="Times New Roman" w:hAnsi="Calibri" w:cs="Calibri"/>
          <w:lang w:eastAsia="en-GB"/>
        </w:rPr>
        <w:t xml:space="preserve">Professional standards is made up into four parts, corruption, complaints and misconduct, governance, and vetting. </w:t>
      </w:r>
    </w:p>
    <w:p w:rsidR="001B7831" w:rsidRPr="001E171C" w:rsidRDefault="001B7831" w:rsidP="00884623">
      <w:pPr>
        <w:spacing w:before="40" w:after="0" w:line="480" w:lineRule="auto"/>
        <w:rPr>
          <w:rFonts w:ascii="Calibri" w:eastAsia="Times New Roman" w:hAnsi="Calibri" w:cs="Calibri"/>
          <w:lang w:eastAsia="en-GB"/>
        </w:rPr>
      </w:pPr>
      <w:r w:rsidRPr="001E171C">
        <w:rPr>
          <w:rFonts w:ascii="Calibri" w:eastAsia="Times New Roman" w:hAnsi="Calibri" w:cs="Calibri"/>
          <w:lang w:eastAsia="en-GB"/>
        </w:rPr>
        <w:t xml:space="preserve"> </w:t>
      </w:r>
    </w:p>
    <w:p w:rsidR="001B7831" w:rsidRPr="001E171C" w:rsidRDefault="001B7831" w:rsidP="00884623">
      <w:pPr>
        <w:spacing w:before="40" w:after="0" w:line="480" w:lineRule="auto"/>
        <w:rPr>
          <w:rFonts w:ascii="Calibri" w:eastAsia="Times New Roman" w:hAnsi="Calibri" w:cs="Calibri"/>
          <w:lang w:eastAsia="en-GB"/>
        </w:rPr>
      </w:pPr>
      <w:r w:rsidRPr="001E171C">
        <w:rPr>
          <w:rFonts w:ascii="Calibri" w:eastAsia="Times New Roman" w:hAnsi="Calibri" w:cs="Calibri"/>
          <w:lang w:eastAsia="en-GB"/>
        </w:rPr>
        <w:t xml:space="preserve">The IOPC is the independent body for police conduct. Their role is to oversee complaints within the police. They are completely independent of the police, and they usually investigate the most serious </w:t>
      </w:r>
      <w:r w:rsidRPr="001E171C">
        <w:rPr>
          <w:rFonts w:ascii="Calibri" w:eastAsia="Times New Roman" w:hAnsi="Calibri" w:cs="Calibri"/>
          <w:lang w:eastAsia="en-GB"/>
        </w:rPr>
        <w:lastRenderedPageBreak/>
        <w:t xml:space="preserve">of matters. The IOPC state that they "oversee the police complaints system in England and Wales. We investigate the most serious matter, including deaths following police contact, and set the standards by which the police should handle complaints. We use learning from our work to influence changes in policing. We are independent and make our decisions entirely independently of the police and government." </w:t>
      </w:r>
      <w:r w:rsidRPr="000A0EDA">
        <w:rPr>
          <w:rFonts w:ascii="Calibri" w:eastAsia="Times New Roman" w:hAnsi="Calibri" w:cs="Calibri"/>
          <w:b/>
          <w:lang w:eastAsia="en-GB"/>
        </w:rPr>
        <w:t>(Police conduct 2021)</w:t>
      </w:r>
    </w:p>
    <w:p w:rsidR="001B7831" w:rsidRPr="001E171C" w:rsidRDefault="001B7831" w:rsidP="00884623">
      <w:pPr>
        <w:spacing w:before="40" w:after="0" w:line="480" w:lineRule="auto"/>
        <w:rPr>
          <w:rFonts w:ascii="Calibri" w:eastAsia="Times New Roman" w:hAnsi="Calibri" w:cs="Calibri"/>
          <w:lang w:eastAsia="en-GB"/>
        </w:rPr>
      </w:pPr>
      <w:r w:rsidRPr="001E171C">
        <w:rPr>
          <w:rFonts w:ascii="Calibri" w:eastAsia="Times New Roman" w:hAnsi="Calibri" w:cs="Calibri"/>
          <w:lang w:eastAsia="en-GB"/>
        </w:rPr>
        <w:t> </w:t>
      </w:r>
    </w:p>
    <w:p w:rsidR="001B7831" w:rsidRPr="001E171C" w:rsidRDefault="001B7831" w:rsidP="00884623">
      <w:pPr>
        <w:spacing w:before="40" w:after="0" w:line="480" w:lineRule="auto"/>
        <w:rPr>
          <w:rFonts w:ascii="Calibri" w:eastAsia="Times New Roman" w:hAnsi="Calibri" w:cs="Calibri"/>
          <w:lang w:eastAsia="en-GB"/>
        </w:rPr>
      </w:pPr>
      <w:r w:rsidRPr="001E171C">
        <w:rPr>
          <w:rFonts w:ascii="Calibri" w:eastAsia="Times New Roman" w:hAnsi="Calibri" w:cs="Calibri"/>
          <w:lang w:eastAsia="en-GB"/>
        </w:rPr>
        <w:t>The HMICFRS is Her Majesty's Inspectorate of Constabulary and Fire and Rescu</w:t>
      </w:r>
      <w:r>
        <w:rPr>
          <w:rFonts w:ascii="Calibri" w:eastAsia="Times New Roman" w:hAnsi="Calibri" w:cs="Calibri"/>
          <w:lang w:eastAsia="en-GB"/>
        </w:rPr>
        <w:t>e Services, who as they state, “</w:t>
      </w:r>
      <w:r w:rsidRPr="001E171C">
        <w:rPr>
          <w:rFonts w:ascii="Calibri" w:eastAsia="Times New Roman" w:hAnsi="Calibri" w:cs="Calibri"/>
          <w:lang w:eastAsia="en-GB"/>
        </w:rPr>
        <w:t>Independently assesses the efficiency of police forces and fire and rescue services, in the public interest.</w:t>
      </w:r>
      <w:r>
        <w:rPr>
          <w:rFonts w:ascii="Calibri" w:eastAsia="Times New Roman" w:hAnsi="Calibri" w:cs="Calibri"/>
          <w:lang w:eastAsia="en-GB"/>
        </w:rPr>
        <w:t>”</w:t>
      </w:r>
      <w:r w:rsidRPr="001E171C">
        <w:rPr>
          <w:rFonts w:ascii="Calibri" w:eastAsia="Times New Roman" w:hAnsi="Calibri" w:cs="Calibri"/>
          <w:lang w:eastAsia="en-GB"/>
        </w:rPr>
        <w:t xml:space="preserve"> </w:t>
      </w:r>
      <w:r w:rsidRPr="000A0EDA">
        <w:rPr>
          <w:rFonts w:ascii="Calibri" w:eastAsia="Times New Roman" w:hAnsi="Calibri" w:cs="Calibri"/>
          <w:b/>
          <w:lang w:eastAsia="en-GB"/>
        </w:rPr>
        <w:t xml:space="preserve">(Justice </w:t>
      </w:r>
      <w:proofErr w:type="gramStart"/>
      <w:r w:rsidRPr="000A0EDA">
        <w:rPr>
          <w:rFonts w:ascii="Calibri" w:eastAsia="Times New Roman" w:hAnsi="Calibri" w:cs="Calibri"/>
          <w:b/>
          <w:lang w:eastAsia="en-GB"/>
        </w:rPr>
        <w:t>inspectorates</w:t>
      </w:r>
      <w:proofErr w:type="gramEnd"/>
      <w:r w:rsidRPr="000A0EDA">
        <w:rPr>
          <w:rFonts w:ascii="Calibri" w:eastAsia="Times New Roman" w:hAnsi="Calibri" w:cs="Calibri"/>
          <w:b/>
          <w:lang w:eastAsia="en-GB"/>
        </w:rPr>
        <w:t xml:space="preserve"> 2021) </w:t>
      </w:r>
    </w:p>
    <w:p w:rsidR="001B7831" w:rsidRPr="001E171C" w:rsidRDefault="001B7831" w:rsidP="00884623">
      <w:pPr>
        <w:spacing w:before="40" w:after="0" w:line="480" w:lineRule="auto"/>
        <w:rPr>
          <w:rFonts w:ascii="Calibri" w:eastAsia="Times New Roman" w:hAnsi="Calibri" w:cs="Calibri"/>
          <w:lang w:eastAsia="en-GB"/>
        </w:rPr>
      </w:pPr>
      <w:r w:rsidRPr="001E171C">
        <w:rPr>
          <w:rFonts w:ascii="Calibri" w:eastAsia="Times New Roman" w:hAnsi="Calibri" w:cs="Calibri"/>
          <w:lang w:eastAsia="en-GB"/>
        </w:rPr>
        <w:t>They use their skills to look at all of the evidence and make recommendations to improve from their reports, and ultimately improve the service provided to the public.</w:t>
      </w:r>
    </w:p>
    <w:p w:rsidR="001B7831" w:rsidRPr="001E171C" w:rsidRDefault="001B7831" w:rsidP="00884623">
      <w:pPr>
        <w:spacing w:before="40" w:after="0" w:line="480" w:lineRule="auto"/>
        <w:rPr>
          <w:rFonts w:ascii="Calibri" w:eastAsia="Times New Roman" w:hAnsi="Calibri" w:cs="Calibri"/>
          <w:lang w:eastAsia="en-GB"/>
        </w:rPr>
      </w:pPr>
      <w:r w:rsidRPr="001E171C">
        <w:rPr>
          <w:rFonts w:ascii="Calibri" w:eastAsia="Times New Roman" w:hAnsi="Calibri" w:cs="Calibri"/>
          <w:lang w:eastAsia="en-GB"/>
        </w:rPr>
        <w:t> </w:t>
      </w:r>
    </w:p>
    <w:p w:rsidR="001B7831" w:rsidRPr="001E171C" w:rsidRDefault="001B7831" w:rsidP="00884623">
      <w:pPr>
        <w:spacing w:before="40" w:after="0" w:line="480" w:lineRule="auto"/>
        <w:rPr>
          <w:rFonts w:ascii="Calibri" w:eastAsia="Times New Roman" w:hAnsi="Calibri" w:cs="Calibri"/>
          <w:lang w:eastAsia="en-GB"/>
        </w:rPr>
      </w:pPr>
      <w:r w:rsidRPr="001E171C">
        <w:rPr>
          <w:rFonts w:ascii="Calibri" w:eastAsia="Times New Roman" w:hAnsi="Calibri" w:cs="Calibri"/>
          <w:lang w:eastAsia="en-GB"/>
        </w:rPr>
        <w:t>I believe that the role of professional standards, IOPC and the HMICFRS play a crucial role in holding the police accountable for their actions. Although most police officers are committed to their job and act in a professional manner, there can be individuals that use their position of power for any type of gain.</w:t>
      </w:r>
    </w:p>
    <w:p w:rsidR="001B7831" w:rsidRPr="001E171C" w:rsidRDefault="001B7831" w:rsidP="00884623">
      <w:pPr>
        <w:spacing w:before="40" w:after="0" w:line="480" w:lineRule="auto"/>
        <w:rPr>
          <w:rFonts w:ascii="Calibri" w:eastAsia="Times New Roman" w:hAnsi="Calibri" w:cs="Calibri"/>
          <w:lang w:eastAsia="en-GB"/>
        </w:rPr>
      </w:pPr>
      <w:r w:rsidRPr="001E171C">
        <w:rPr>
          <w:rFonts w:ascii="Calibri" w:eastAsia="Times New Roman" w:hAnsi="Calibri" w:cs="Calibri"/>
          <w:lang w:eastAsia="en-GB"/>
        </w:rPr>
        <w:t> </w:t>
      </w:r>
    </w:p>
    <w:p w:rsidR="001B7831" w:rsidRPr="001E171C" w:rsidRDefault="001B7831" w:rsidP="00884623">
      <w:pPr>
        <w:spacing w:before="40" w:after="0" w:line="480" w:lineRule="auto"/>
        <w:rPr>
          <w:rFonts w:ascii="Calibri" w:eastAsia="Times New Roman" w:hAnsi="Calibri" w:cs="Calibri"/>
          <w:lang w:eastAsia="en-GB"/>
        </w:rPr>
      </w:pPr>
      <w:r w:rsidRPr="001E171C">
        <w:rPr>
          <w:rFonts w:ascii="Calibri" w:eastAsia="Times New Roman" w:hAnsi="Calibri" w:cs="Calibri"/>
          <w:lang w:eastAsia="en-GB"/>
        </w:rPr>
        <w:t>Although it is more likely to believe that there is a 'bad apple' (Newburn 2015) Literature Review, police integrity and corruption</w:t>
      </w:r>
      <w:r>
        <w:rPr>
          <w:rFonts w:ascii="Calibri" w:eastAsia="Times New Roman" w:hAnsi="Calibri" w:cs="Calibri"/>
          <w:lang w:eastAsia="en-GB"/>
        </w:rPr>
        <w:t xml:space="preserve">, </w:t>
      </w:r>
      <w:r w:rsidRPr="001E171C">
        <w:rPr>
          <w:rFonts w:ascii="Calibri" w:eastAsia="Times New Roman" w:hAnsi="Calibri" w:cs="Calibri"/>
          <w:lang w:eastAsia="en-GB"/>
        </w:rPr>
        <w:t xml:space="preserve">some would say there is a bigger picture to be looked at, and that it is inappropriate and the wrong decision to isolate that one individual, investigate and then sanction them, and seems like there is little more to do, and assume that everything else in the organisation is sound. </w:t>
      </w:r>
    </w:p>
    <w:p w:rsidR="001B7831" w:rsidRPr="001E171C" w:rsidRDefault="001B7831" w:rsidP="00884623">
      <w:pPr>
        <w:spacing w:before="40" w:after="0" w:line="480" w:lineRule="auto"/>
        <w:rPr>
          <w:rFonts w:ascii="Calibri" w:eastAsia="Times New Roman" w:hAnsi="Calibri" w:cs="Calibri"/>
          <w:lang w:eastAsia="en-GB"/>
        </w:rPr>
      </w:pPr>
      <w:r w:rsidRPr="001E171C">
        <w:rPr>
          <w:rFonts w:ascii="Calibri" w:eastAsia="Times New Roman" w:hAnsi="Calibri" w:cs="Calibri"/>
          <w:lang w:eastAsia="en-GB"/>
        </w:rPr>
        <w:t> </w:t>
      </w:r>
    </w:p>
    <w:p w:rsidR="001B7831" w:rsidRPr="001E171C" w:rsidRDefault="001B7831" w:rsidP="00884623">
      <w:pPr>
        <w:spacing w:before="40" w:after="0" w:line="480" w:lineRule="auto"/>
        <w:rPr>
          <w:rFonts w:ascii="Calibri" w:eastAsia="Times New Roman" w:hAnsi="Calibri" w:cs="Calibri"/>
          <w:lang w:eastAsia="en-GB"/>
        </w:rPr>
      </w:pPr>
      <w:r w:rsidRPr="001E171C">
        <w:rPr>
          <w:rFonts w:ascii="Calibri" w:eastAsia="Times New Roman" w:hAnsi="Calibri" w:cs="Calibri"/>
          <w:lang w:eastAsia="en-GB"/>
        </w:rPr>
        <w:t xml:space="preserve">Being ethical in your role as a police officer Is a vital part of policing and you would think the view of police officers acting in an ethical way is an easy statement to make. As the ethical quality not </w:t>
      </w:r>
      <w:r>
        <w:rPr>
          <w:rFonts w:ascii="Calibri" w:eastAsia="Times New Roman" w:hAnsi="Calibri" w:cs="Calibri"/>
          <w:lang w:eastAsia="en-GB"/>
        </w:rPr>
        <w:t xml:space="preserve">only </w:t>
      </w:r>
      <w:r w:rsidRPr="001E171C">
        <w:rPr>
          <w:rFonts w:ascii="Calibri" w:eastAsia="Times New Roman" w:hAnsi="Calibri" w:cs="Calibri"/>
          <w:lang w:eastAsia="en-GB"/>
        </w:rPr>
        <w:lastRenderedPageBreak/>
        <w:t>affects the police officer in question, but also br</w:t>
      </w:r>
      <w:r>
        <w:rPr>
          <w:rFonts w:ascii="Calibri" w:eastAsia="Times New Roman" w:hAnsi="Calibri" w:cs="Calibri"/>
          <w:lang w:eastAsia="en-GB"/>
        </w:rPr>
        <w:t xml:space="preserve">ings the police organisation into </w:t>
      </w:r>
      <w:r w:rsidRPr="001E171C">
        <w:rPr>
          <w:rFonts w:ascii="Calibri" w:eastAsia="Times New Roman" w:hAnsi="Calibri" w:cs="Calibri"/>
          <w:lang w:eastAsia="en-GB"/>
        </w:rPr>
        <w:t>question as a whole. Ethics not only ties in with the individual officer, but also the laws and the policies that are in place to protect them, the organisation and essentially everyone's basic human rights.</w:t>
      </w:r>
    </w:p>
    <w:p w:rsidR="001B7831" w:rsidRPr="001E171C" w:rsidRDefault="001B7831" w:rsidP="00884623">
      <w:pPr>
        <w:spacing w:before="40" w:after="0" w:line="480" w:lineRule="auto"/>
        <w:rPr>
          <w:rFonts w:ascii="Calibri" w:eastAsia="Times New Roman" w:hAnsi="Calibri" w:cs="Calibri"/>
          <w:lang w:eastAsia="en-GB"/>
        </w:rPr>
      </w:pPr>
      <w:r w:rsidRPr="001E171C">
        <w:rPr>
          <w:rFonts w:ascii="Calibri" w:eastAsia="Times New Roman" w:hAnsi="Calibri" w:cs="Calibri"/>
          <w:lang w:eastAsia="en-GB"/>
        </w:rPr>
        <w:t>Being unethical as a police officer is directly linked to police corruption and this behaviour could be down to many reasons. Examples of these could be, the imbalance of power placed upon a trusted officer, lack of integrity, personal financial issues, but corruption can come in many stages.</w:t>
      </w:r>
    </w:p>
    <w:p w:rsidR="001B7831" w:rsidRPr="001E171C" w:rsidRDefault="001B7831" w:rsidP="00884623">
      <w:pPr>
        <w:spacing w:before="40" w:after="0" w:line="480" w:lineRule="auto"/>
        <w:rPr>
          <w:rFonts w:ascii="Calibri" w:eastAsia="Times New Roman" w:hAnsi="Calibri" w:cs="Calibri"/>
          <w:lang w:eastAsia="en-GB"/>
        </w:rPr>
      </w:pPr>
      <w:r w:rsidRPr="001E171C">
        <w:rPr>
          <w:rFonts w:ascii="Calibri" w:eastAsia="Times New Roman" w:hAnsi="Calibri" w:cs="Calibri"/>
          <w:lang w:eastAsia="en-GB"/>
        </w:rPr>
        <w:t> </w:t>
      </w:r>
    </w:p>
    <w:p w:rsidR="001B7831" w:rsidRPr="001E171C" w:rsidRDefault="001B7831" w:rsidP="00884623">
      <w:pPr>
        <w:spacing w:before="40" w:after="0" w:line="480" w:lineRule="auto"/>
        <w:rPr>
          <w:rFonts w:ascii="Calibri" w:eastAsia="Times New Roman" w:hAnsi="Calibri" w:cs="Calibri"/>
          <w:lang w:eastAsia="en-GB"/>
        </w:rPr>
      </w:pPr>
      <w:r w:rsidRPr="001E171C">
        <w:rPr>
          <w:rFonts w:ascii="Calibri" w:eastAsia="Times New Roman" w:hAnsi="Calibri" w:cs="Calibri"/>
          <w:lang w:eastAsia="en-GB"/>
        </w:rPr>
        <w:t xml:space="preserve">The murder of Stephen Lawrence in 1993 instigated a public inquiry in 1997, due to the case achieving national prominence amid claims of police ineptitude, racism and corruption. </w:t>
      </w:r>
    </w:p>
    <w:p w:rsidR="001B7831" w:rsidRPr="001E171C" w:rsidRDefault="001B7831" w:rsidP="00884623">
      <w:pPr>
        <w:spacing w:before="40" w:after="0" w:line="480" w:lineRule="auto"/>
        <w:rPr>
          <w:rFonts w:ascii="Calibri" w:eastAsia="Times New Roman" w:hAnsi="Calibri" w:cs="Calibri"/>
          <w:lang w:eastAsia="en-GB"/>
        </w:rPr>
      </w:pPr>
      <w:r w:rsidRPr="001E171C">
        <w:rPr>
          <w:rFonts w:ascii="Calibri" w:eastAsia="Times New Roman" w:hAnsi="Calibri" w:cs="Calibri"/>
          <w:lang w:eastAsia="en-GB"/>
        </w:rPr>
        <w:t xml:space="preserve">The investigation was led by retired high-court judge Sir William Macpherson. </w:t>
      </w:r>
      <w:proofErr w:type="gramStart"/>
      <w:r w:rsidRPr="001E171C">
        <w:rPr>
          <w:rFonts w:ascii="Calibri" w:eastAsia="Times New Roman" w:hAnsi="Calibri" w:cs="Calibri"/>
          <w:lang w:eastAsia="en-GB"/>
        </w:rPr>
        <w:t>It's</w:t>
      </w:r>
      <w:proofErr w:type="gramEnd"/>
      <w:r w:rsidRPr="001E171C">
        <w:rPr>
          <w:rFonts w:ascii="Calibri" w:eastAsia="Times New Roman" w:hAnsi="Calibri" w:cs="Calibri"/>
          <w:lang w:eastAsia="en-GB"/>
        </w:rPr>
        <w:t xml:space="preserve"> central conclusion was that the investigation into the murder, was professional incompetence, institutional racist and a failure of leadership.</w:t>
      </w:r>
    </w:p>
    <w:p w:rsidR="001B7831" w:rsidRPr="001E171C" w:rsidRDefault="001B7831" w:rsidP="00884623">
      <w:pPr>
        <w:spacing w:before="40" w:after="0" w:line="480" w:lineRule="auto"/>
        <w:rPr>
          <w:rFonts w:ascii="Calibri" w:eastAsia="Times New Roman" w:hAnsi="Calibri" w:cs="Calibri"/>
          <w:lang w:eastAsia="en-GB"/>
        </w:rPr>
      </w:pPr>
      <w:r w:rsidRPr="001E171C">
        <w:rPr>
          <w:rFonts w:ascii="Calibri" w:eastAsia="Times New Roman" w:hAnsi="Calibri" w:cs="Calibri"/>
          <w:lang w:eastAsia="en-GB"/>
        </w:rPr>
        <w:t>From the BBC report looking into the inquiry and how his murder has changed policing, it stated "the findings in the 350 page report, particularly the charge of the "institutional racism" have had a profound effect on the culture, operations and practices of the Metropolitan Police Service, and other forces across England and Wales and the wider criminal justice system. "</w:t>
      </w:r>
    </w:p>
    <w:p w:rsidR="001B7831" w:rsidRPr="001E171C" w:rsidRDefault="001B7831" w:rsidP="00884623">
      <w:pPr>
        <w:spacing w:before="40" w:after="0" w:line="480" w:lineRule="auto"/>
        <w:rPr>
          <w:rFonts w:ascii="Calibri" w:eastAsia="Times New Roman" w:hAnsi="Calibri" w:cs="Calibri"/>
          <w:lang w:eastAsia="en-GB"/>
        </w:rPr>
      </w:pPr>
      <w:r w:rsidRPr="001E171C">
        <w:rPr>
          <w:rFonts w:ascii="Calibri" w:eastAsia="Times New Roman" w:hAnsi="Calibri" w:cs="Calibri"/>
          <w:lang w:eastAsia="en-GB"/>
        </w:rPr>
        <w:t xml:space="preserve">There were 70 recommendations, and by the 10th anniversary came, the Home Office said 67 of the recommendations have been partly or fully implemented. </w:t>
      </w:r>
      <w:r w:rsidRPr="001E171C">
        <w:rPr>
          <w:rFonts w:ascii="Calibri" w:eastAsia="Times New Roman" w:hAnsi="Calibri" w:cs="Calibri"/>
          <w:b/>
          <w:lang w:eastAsia="en-GB"/>
        </w:rPr>
        <w:t>(BBC 2021)</w:t>
      </w:r>
      <w:r w:rsidRPr="001E171C">
        <w:rPr>
          <w:rFonts w:ascii="Calibri" w:eastAsia="Times New Roman" w:hAnsi="Calibri" w:cs="Calibri"/>
          <w:lang w:eastAsia="en-GB"/>
        </w:rPr>
        <w:t xml:space="preserve"> </w:t>
      </w:r>
    </w:p>
    <w:p w:rsidR="001B7831" w:rsidRPr="001E171C" w:rsidRDefault="001B7831" w:rsidP="00884623">
      <w:pPr>
        <w:spacing w:before="40" w:after="0" w:line="480" w:lineRule="auto"/>
        <w:rPr>
          <w:rFonts w:ascii="Calibri" w:eastAsia="Times New Roman" w:hAnsi="Calibri" w:cs="Calibri"/>
          <w:lang w:eastAsia="en-GB"/>
        </w:rPr>
      </w:pPr>
      <w:r w:rsidRPr="001E171C">
        <w:rPr>
          <w:rFonts w:ascii="Calibri" w:eastAsia="Times New Roman" w:hAnsi="Calibri" w:cs="Calibri"/>
          <w:lang w:eastAsia="en-GB"/>
        </w:rPr>
        <w:t> </w:t>
      </w:r>
    </w:p>
    <w:p w:rsidR="001B7831" w:rsidRPr="001E171C" w:rsidRDefault="001B7831" w:rsidP="00884623">
      <w:pPr>
        <w:spacing w:before="40" w:after="0" w:line="480" w:lineRule="auto"/>
        <w:rPr>
          <w:rFonts w:ascii="Calibri" w:eastAsia="Times New Roman" w:hAnsi="Calibri" w:cs="Calibri"/>
          <w:lang w:eastAsia="en-GB"/>
        </w:rPr>
      </w:pPr>
      <w:r w:rsidRPr="001E171C">
        <w:rPr>
          <w:rFonts w:ascii="Calibri" w:eastAsia="Times New Roman" w:hAnsi="Calibri" w:cs="Calibri"/>
          <w:lang w:eastAsia="en-GB"/>
        </w:rPr>
        <w:t>I believe that the inquiry into the investigation of the murder has highlighted the racism and the corruption going on within the organisation, and that the recommendations that have come out of the inquiry have made an impact on policing today. It was obvious that the recommendations made, and need for building trust, and increasing public confidence were needed at the time due to the public confidence within the ethnic communities had reduced.</w:t>
      </w:r>
    </w:p>
    <w:p w:rsidR="001B7831" w:rsidRPr="001E171C" w:rsidRDefault="001B7831" w:rsidP="00884623">
      <w:pPr>
        <w:spacing w:before="40" w:after="0" w:line="480" w:lineRule="auto"/>
        <w:rPr>
          <w:rFonts w:ascii="Calibri" w:eastAsia="Times New Roman" w:hAnsi="Calibri" w:cs="Calibri"/>
          <w:lang w:eastAsia="en-GB"/>
        </w:rPr>
      </w:pPr>
      <w:r w:rsidRPr="001E171C">
        <w:rPr>
          <w:rFonts w:ascii="Calibri" w:eastAsia="Times New Roman" w:hAnsi="Calibri" w:cs="Calibri"/>
          <w:lang w:eastAsia="en-GB"/>
        </w:rPr>
        <w:t> </w:t>
      </w:r>
    </w:p>
    <w:p w:rsidR="001B7831" w:rsidRPr="001E171C" w:rsidRDefault="001B7831" w:rsidP="00884623">
      <w:pPr>
        <w:spacing w:before="40" w:after="0" w:line="480" w:lineRule="auto"/>
        <w:rPr>
          <w:rFonts w:ascii="Calibri" w:eastAsia="Times New Roman" w:hAnsi="Calibri" w:cs="Calibri"/>
          <w:lang w:eastAsia="en-GB"/>
        </w:rPr>
      </w:pPr>
      <w:r w:rsidRPr="001E171C">
        <w:rPr>
          <w:rFonts w:ascii="Calibri" w:eastAsia="Times New Roman" w:hAnsi="Calibri" w:cs="Calibri"/>
          <w:lang w:eastAsia="en-GB"/>
        </w:rPr>
        <w:lastRenderedPageBreak/>
        <w:t xml:space="preserve">Another example of police malpractice would be the incident that occurred in America, whereby Mr Floyd lost his life, when </w:t>
      </w:r>
      <w:r>
        <w:rPr>
          <w:rFonts w:ascii="Calibri" w:eastAsia="Times New Roman" w:hAnsi="Calibri" w:cs="Calibri"/>
          <w:lang w:eastAsia="en-GB"/>
        </w:rPr>
        <w:t xml:space="preserve">he </w:t>
      </w:r>
      <w:r w:rsidRPr="001E171C">
        <w:rPr>
          <w:rFonts w:ascii="Calibri" w:eastAsia="Times New Roman" w:hAnsi="Calibri" w:cs="Calibri"/>
          <w:lang w:eastAsia="en-GB"/>
        </w:rPr>
        <w:t>became unresponsive and was later pronounced dead.</w:t>
      </w:r>
    </w:p>
    <w:p w:rsidR="001B7831" w:rsidRPr="001E171C" w:rsidRDefault="001B7831" w:rsidP="00884623">
      <w:pPr>
        <w:spacing w:before="40" w:after="0" w:line="480" w:lineRule="auto"/>
        <w:rPr>
          <w:rFonts w:ascii="Calibri" w:eastAsia="Times New Roman" w:hAnsi="Calibri" w:cs="Calibri"/>
          <w:lang w:eastAsia="en-GB"/>
        </w:rPr>
      </w:pPr>
      <w:r w:rsidRPr="001E171C">
        <w:rPr>
          <w:rFonts w:ascii="Calibri" w:eastAsia="Times New Roman" w:hAnsi="Calibri" w:cs="Calibri"/>
          <w:lang w:eastAsia="en-GB"/>
        </w:rPr>
        <w:t xml:space="preserve">This incident led to four officers being dismissed from their role and all four of them face criminal charges. </w:t>
      </w:r>
    </w:p>
    <w:p w:rsidR="001B7831" w:rsidRPr="001E171C" w:rsidRDefault="001B7831" w:rsidP="00884623">
      <w:pPr>
        <w:spacing w:before="40" w:after="0" w:line="480" w:lineRule="auto"/>
        <w:rPr>
          <w:rFonts w:ascii="Calibri" w:eastAsia="Times New Roman" w:hAnsi="Calibri" w:cs="Calibri"/>
          <w:lang w:eastAsia="en-GB"/>
        </w:rPr>
      </w:pPr>
      <w:r w:rsidRPr="001E171C">
        <w:rPr>
          <w:rFonts w:ascii="Calibri" w:eastAsia="Times New Roman" w:hAnsi="Calibri" w:cs="Calibri"/>
          <w:lang w:eastAsia="en-GB"/>
        </w:rPr>
        <w:t>The death of Floyd, reignited the Black Lives Matter movement, and instigated protests, rioting and ongoing hatred and hostility towards police around the world.</w:t>
      </w:r>
    </w:p>
    <w:p w:rsidR="001B7831" w:rsidRPr="001E171C" w:rsidRDefault="001B7831" w:rsidP="00884623">
      <w:pPr>
        <w:spacing w:before="40" w:after="0" w:line="480" w:lineRule="auto"/>
        <w:rPr>
          <w:rFonts w:ascii="Calibri" w:eastAsia="Times New Roman" w:hAnsi="Calibri" w:cs="Calibri"/>
          <w:lang w:eastAsia="en-GB"/>
        </w:rPr>
      </w:pPr>
      <w:r w:rsidRPr="001E171C">
        <w:rPr>
          <w:rFonts w:ascii="Calibri" w:eastAsia="Times New Roman" w:hAnsi="Calibri" w:cs="Calibri"/>
          <w:lang w:eastAsia="en-GB"/>
        </w:rPr>
        <w:t> </w:t>
      </w:r>
    </w:p>
    <w:p w:rsidR="001B7831" w:rsidRPr="001E171C" w:rsidRDefault="001B7831" w:rsidP="00884623">
      <w:pPr>
        <w:spacing w:before="40" w:after="0" w:line="480" w:lineRule="auto"/>
        <w:rPr>
          <w:rFonts w:ascii="Calibri" w:eastAsia="Times New Roman" w:hAnsi="Calibri" w:cs="Calibri"/>
          <w:lang w:eastAsia="en-GB"/>
        </w:rPr>
      </w:pPr>
      <w:r w:rsidRPr="001E171C">
        <w:rPr>
          <w:rFonts w:ascii="Calibri" w:eastAsia="Times New Roman" w:hAnsi="Calibri" w:cs="Calibri"/>
          <w:lang w:eastAsia="en-GB"/>
        </w:rPr>
        <w:t xml:space="preserve">In 2019 the BBC published a report, whereby they stated that "Police misconduct, Watchdog, bringing the wrong case," they then go on to say, "Only five officers in England and Wales were dismissed in the last three years following misconduct cases by the police watchdog." </w:t>
      </w:r>
      <w:r w:rsidRPr="001E171C">
        <w:rPr>
          <w:rFonts w:ascii="Calibri" w:eastAsia="Times New Roman" w:hAnsi="Calibri" w:cs="Calibri"/>
          <w:b/>
          <w:lang w:eastAsia="en-GB"/>
        </w:rPr>
        <w:t xml:space="preserve">(BBC 2019) </w:t>
      </w:r>
      <w:r w:rsidRPr="001E171C">
        <w:rPr>
          <w:rFonts w:ascii="Calibri" w:eastAsia="Times New Roman" w:hAnsi="Calibri" w:cs="Calibri"/>
          <w:lang w:eastAsia="en-GB"/>
        </w:rPr>
        <w:t>police misconduct watchdog.</w:t>
      </w:r>
    </w:p>
    <w:p w:rsidR="001B7831" w:rsidRPr="001E171C" w:rsidRDefault="001B7831" w:rsidP="00884623">
      <w:pPr>
        <w:spacing w:before="40" w:after="0" w:line="480" w:lineRule="auto"/>
        <w:rPr>
          <w:rFonts w:ascii="Calibri" w:eastAsia="Times New Roman" w:hAnsi="Calibri" w:cs="Calibri"/>
          <w:color w:val="595959"/>
          <w:sz w:val="18"/>
          <w:szCs w:val="18"/>
          <w:lang w:eastAsia="en-GB"/>
        </w:rPr>
      </w:pPr>
      <w:r w:rsidRPr="001E171C">
        <w:rPr>
          <w:rFonts w:ascii="Calibri" w:eastAsia="Times New Roman" w:hAnsi="Calibri" w:cs="Calibri"/>
          <w:color w:val="595959"/>
          <w:sz w:val="18"/>
          <w:szCs w:val="18"/>
          <w:lang w:eastAsia="en-GB"/>
        </w:rPr>
        <w:t> </w:t>
      </w:r>
    </w:p>
    <w:p w:rsidR="001B7831" w:rsidRPr="001E171C" w:rsidRDefault="001B7831" w:rsidP="00884623">
      <w:pPr>
        <w:spacing w:before="40" w:after="0" w:line="480" w:lineRule="auto"/>
        <w:rPr>
          <w:rFonts w:ascii="Calibri" w:eastAsia="Times New Roman" w:hAnsi="Calibri" w:cs="Calibri"/>
          <w:lang w:eastAsia="en-GB"/>
        </w:rPr>
      </w:pPr>
      <w:r w:rsidRPr="001E171C">
        <w:rPr>
          <w:rFonts w:ascii="Calibri" w:eastAsia="Times New Roman" w:hAnsi="Calibri" w:cs="Calibri"/>
          <w:lang w:eastAsia="en-GB"/>
        </w:rPr>
        <w:t xml:space="preserve">The fact that policing is a highly visible role, and that officers are in place as the "Gatekeepers" </w:t>
      </w:r>
      <w:r w:rsidRPr="001E171C">
        <w:rPr>
          <w:rFonts w:ascii="Calibri" w:eastAsia="Times New Roman" w:hAnsi="Calibri" w:cs="Calibri"/>
          <w:b/>
          <w:bCs/>
          <w:lang w:eastAsia="en-GB"/>
        </w:rPr>
        <w:t xml:space="preserve">(Paterson, Pollock 2011 page 122) </w:t>
      </w:r>
      <w:r w:rsidRPr="001E171C">
        <w:rPr>
          <w:rFonts w:ascii="Calibri" w:eastAsia="Times New Roman" w:hAnsi="Calibri" w:cs="Calibri"/>
          <w:lang w:eastAsia="en-GB"/>
        </w:rPr>
        <w:t>the criminal justice system, it is absolutely crucial for the organisation to be transparent in order to maintain the public support.</w:t>
      </w:r>
    </w:p>
    <w:p w:rsidR="001B7831" w:rsidRPr="001E171C" w:rsidRDefault="001B7831" w:rsidP="00884623">
      <w:pPr>
        <w:spacing w:before="40" w:after="0" w:line="480" w:lineRule="auto"/>
        <w:rPr>
          <w:rFonts w:ascii="Calibri" w:eastAsia="Times New Roman" w:hAnsi="Calibri" w:cs="Calibri"/>
          <w:lang w:eastAsia="en-GB"/>
        </w:rPr>
      </w:pPr>
      <w:r w:rsidRPr="001E171C">
        <w:rPr>
          <w:rFonts w:ascii="Calibri" w:eastAsia="Times New Roman" w:hAnsi="Calibri" w:cs="Calibri"/>
          <w:lang w:eastAsia="en-GB"/>
        </w:rPr>
        <w:t>Public support plays a crucial role in policing, and can be brought back to "policing by consent" approach by Sir Robert Peel, and policing is based around the public and is therefore and essential part of police legitimacy.</w:t>
      </w:r>
    </w:p>
    <w:p w:rsidR="001B7831" w:rsidRPr="001E171C" w:rsidRDefault="001B7831" w:rsidP="00884623">
      <w:pPr>
        <w:spacing w:before="40" w:after="0" w:line="480" w:lineRule="auto"/>
        <w:rPr>
          <w:rFonts w:ascii="Calibri" w:eastAsia="Times New Roman" w:hAnsi="Calibri" w:cs="Calibri"/>
          <w:lang w:eastAsia="en-GB"/>
        </w:rPr>
      </w:pPr>
      <w:r w:rsidRPr="001E171C">
        <w:rPr>
          <w:rFonts w:ascii="Calibri" w:eastAsia="Times New Roman" w:hAnsi="Calibri" w:cs="Calibri"/>
          <w:lang w:eastAsia="en-GB"/>
        </w:rPr>
        <w:t>I believe that such incidents between police and the public, especially whereby there somebody's life is lost, continues to isolate certain groups in society, and our communities are forever changing, becoming more and more diverse and police need to be imbedded and involved in all areas of society, and ensure that the police is an organisation in which everybody can trust and be there for every member of the public, whatever their needs.</w:t>
      </w:r>
    </w:p>
    <w:p w:rsidR="001B7831" w:rsidRPr="001E171C" w:rsidRDefault="001B7831" w:rsidP="00884623">
      <w:pPr>
        <w:spacing w:before="40" w:after="0" w:line="480" w:lineRule="auto"/>
        <w:rPr>
          <w:rFonts w:ascii="Calibri" w:eastAsia="Times New Roman" w:hAnsi="Calibri" w:cs="Calibri"/>
          <w:lang w:eastAsia="en-GB"/>
        </w:rPr>
      </w:pPr>
      <w:r w:rsidRPr="001E171C">
        <w:rPr>
          <w:rFonts w:ascii="Calibri" w:eastAsia="Times New Roman" w:hAnsi="Calibri" w:cs="Calibri"/>
          <w:lang w:eastAsia="en-GB"/>
        </w:rPr>
        <w:t xml:space="preserve">Incidences of such have an ongoing feeling of mistrust towards the police, and is ultimately damaging as the police rely heavily on the public's trust and their willingness to report crimes. The </w:t>
      </w:r>
      <w:r w:rsidRPr="001E171C">
        <w:rPr>
          <w:rFonts w:ascii="Calibri" w:eastAsia="Times New Roman" w:hAnsi="Calibri" w:cs="Calibri"/>
          <w:lang w:eastAsia="en-GB"/>
        </w:rPr>
        <w:lastRenderedPageBreak/>
        <w:t>public expect the best of the best, and expect a good job to be done at all times and assume that all officers have the policing principles and standards of behaviour at heart, and all police in a uniform manner.</w:t>
      </w:r>
    </w:p>
    <w:p w:rsidR="001B7831" w:rsidRPr="001E171C" w:rsidRDefault="001B7831" w:rsidP="00884623">
      <w:pPr>
        <w:spacing w:before="40" w:after="0" w:line="480" w:lineRule="auto"/>
        <w:rPr>
          <w:rFonts w:ascii="Calibri" w:eastAsia="Times New Roman" w:hAnsi="Calibri" w:cs="Calibri"/>
          <w:lang w:eastAsia="en-GB"/>
        </w:rPr>
      </w:pPr>
      <w:r w:rsidRPr="001E171C">
        <w:rPr>
          <w:rFonts w:ascii="Calibri" w:eastAsia="Times New Roman" w:hAnsi="Calibri" w:cs="Calibri"/>
          <w:lang w:eastAsia="en-GB"/>
        </w:rPr>
        <w:t> </w:t>
      </w:r>
    </w:p>
    <w:p w:rsidR="001B7831" w:rsidRDefault="001B7831" w:rsidP="00884623">
      <w:pPr>
        <w:spacing w:before="40" w:after="0" w:line="480" w:lineRule="auto"/>
        <w:rPr>
          <w:rFonts w:ascii="Calibri" w:eastAsia="Times New Roman" w:hAnsi="Calibri" w:cs="Calibri"/>
          <w:lang w:eastAsia="en-GB"/>
        </w:rPr>
      </w:pPr>
      <w:r>
        <w:rPr>
          <w:rFonts w:ascii="Calibri" w:eastAsia="Times New Roman" w:hAnsi="Calibri" w:cs="Calibri"/>
          <w:lang w:eastAsia="en-GB"/>
        </w:rPr>
        <w:t xml:space="preserve">Word count 1037 </w:t>
      </w:r>
    </w:p>
    <w:p w:rsidR="001B7831" w:rsidRDefault="001B7831" w:rsidP="00884623">
      <w:pPr>
        <w:spacing w:before="40" w:after="0" w:line="480" w:lineRule="auto"/>
        <w:rPr>
          <w:rFonts w:ascii="Calibri" w:eastAsia="Times New Roman" w:hAnsi="Calibri" w:cs="Calibri"/>
          <w:lang w:eastAsia="en-GB"/>
        </w:rPr>
      </w:pPr>
    </w:p>
    <w:p w:rsidR="001B7831" w:rsidRDefault="001B7831" w:rsidP="00884623">
      <w:pPr>
        <w:pStyle w:val="NormalWeb"/>
        <w:spacing w:before="40" w:beforeAutospacing="0" w:after="0" w:afterAutospacing="0" w:line="480" w:lineRule="auto"/>
        <w:rPr>
          <w:rFonts w:ascii="Calibri" w:hAnsi="Calibri" w:cs="Calibri"/>
          <w:sz w:val="22"/>
          <w:szCs w:val="22"/>
        </w:rPr>
      </w:pPr>
      <w:r>
        <w:rPr>
          <w:rFonts w:ascii="Calibri" w:hAnsi="Calibri" w:cs="Calibri"/>
          <w:sz w:val="22"/>
          <w:szCs w:val="22"/>
        </w:rPr>
        <w:t>3. Analyse the developing issues of youth gangs, and why people are drawn into becoming part of a gang culture</w:t>
      </w:r>
    </w:p>
    <w:p w:rsidR="001B7831" w:rsidRDefault="001B7831" w:rsidP="00884623">
      <w:pPr>
        <w:pStyle w:val="NormalWeb"/>
        <w:spacing w:before="40" w:beforeAutospacing="0" w:after="0" w:afterAutospacing="0" w:line="480" w:lineRule="auto"/>
        <w:rPr>
          <w:rFonts w:ascii="Calibri" w:hAnsi="Calibri" w:cs="Calibri"/>
          <w:sz w:val="22"/>
          <w:szCs w:val="22"/>
        </w:rPr>
      </w:pPr>
      <w:r>
        <w:rPr>
          <w:rFonts w:ascii="Calibri" w:hAnsi="Calibri" w:cs="Calibri"/>
          <w:sz w:val="22"/>
          <w:szCs w:val="22"/>
        </w:rPr>
        <w:t>Consider how gangs target vulnerable people, people at risk of harm and the theories of victimology.</w:t>
      </w:r>
    </w:p>
    <w:p w:rsidR="001B7831" w:rsidRDefault="001B7831" w:rsidP="00884623">
      <w:pPr>
        <w:pStyle w:val="NormalWeb"/>
        <w:spacing w:before="40" w:beforeAutospacing="0" w:after="0" w:afterAutospacing="0" w:line="480" w:lineRule="auto"/>
        <w:rPr>
          <w:rFonts w:ascii="Calibri" w:hAnsi="Calibri" w:cs="Calibri"/>
          <w:sz w:val="22"/>
          <w:szCs w:val="22"/>
        </w:rPr>
      </w:pPr>
      <w:r>
        <w:rPr>
          <w:rFonts w:ascii="Calibri" w:hAnsi="Calibri" w:cs="Calibri"/>
          <w:sz w:val="22"/>
          <w:szCs w:val="22"/>
        </w:rPr>
        <w:t> </w:t>
      </w:r>
    </w:p>
    <w:p w:rsidR="001B7831" w:rsidRDefault="001B7831" w:rsidP="00884623">
      <w:pPr>
        <w:pStyle w:val="NormalWeb"/>
        <w:spacing w:before="40" w:beforeAutospacing="0" w:after="0" w:afterAutospacing="0" w:line="480" w:lineRule="auto"/>
        <w:rPr>
          <w:rFonts w:ascii="Calibri" w:hAnsi="Calibri" w:cs="Calibri"/>
          <w:sz w:val="22"/>
          <w:szCs w:val="22"/>
        </w:rPr>
      </w:pPr>
      <w:r>
        <w:rPr>
          <w:rFonts w:ascii="Calibri" w:hAnsi="Calibri" w:cs="Calibri"/>
          <w:sz w:val="22"/>
          <w:szCs w:val="22"/>
        </w:rPr>
        <w:t>For this question I will be addressing the following points, the developing issues involving youths involved in gangs, and the how they target the vulnerable.</w:t>
      </w:r>
    </w:p>
    <w:p w:rsidR="001B7831" w:rsidRDefault="001B7831" w:rsidP="00884623">
      <w:pPr>
        <w:pStyle w:val="NormalWeb"/>
        <w:spacing w:before="40" w:beforeAutospacing="0" w:after="0" w:afterAutospacing="0" w:line="480" w:lineRule="auto"/>
        <w:rPr>
          <w:rFonts w:ascii="Calibri" w:hAnsi="Calibri" w:cs="Calibri"/>
          <w:sz w:val="22"/>
          <w:szCs w:val="22"/>
        </w:rPr>
      </w:pPr>
      <w:r>
        <w:rPr>
          <w:rFonts w:ascii="Calibri" w:hAnsi="Calibri" w:cs="Calibri"/>
          <w:sz w:val="22"/>
          <w:szCs w:val="22"/>
        </w:rPr>
        <w:t xml:space="preserve">Youth gangs have been in our communities for a long time, and therefore is not something we were unaware of. </w:t>
      </w:r>
    </w:p>
    <w:p w:rsidR="001B7831" w:rsidRDefault="001B7831" w:rsidP="00884623">
      <w:pPr>
        <w:pStyle w:val="NormalWeb"/>
        <w:spacing w:before="40" w:beforeAutospacing="0" w:after="0" w:afterAutospacing="0" w:line="480" w:lineRule="auto"/>
        <w:rPr>
          <w:rFonts w:ascii="Calibri" w:hAnsi="Calibri" w:cs="Calibri"/>
          <w:sz w:val="22"/>
          <w:szCs w:val="22"/>
        </w:rPr>
      </w:pPr>
      <w:r>
        <w:rPr>
          <w:rFonts w:ascii="Calibri" w:hAnsi="Calibri" w:cs="Calibri"/>
          <w:sz w:val="22"/>
          <w:szCs w:val="22"/>
        </w:rPr>
        <w:t>Being vulnerable is defined "as a result of their situation or circumstances they are unable to take care or protect themselves or other from harm or exploitation" (College of Policing, 21 January 2021)</w:t>
      </w:r>
    </w:p>
    <w:p w:rsidR="001B7831" w:rsidRDefault="001B7831" w:rsidP="00884623">
      <w:pPr>
        <w:pStyle w:val="NormalWeb"/>
        <w:spacing w:before="40" w:beforeAutospacing="0" w:after="0" w:afterAutospacing="0" w:line="480" w:lineRule="auto"/>
        <w:rPr>
          <w:rFonts w:ascii="Calibri" w:hAnsi="Calibri" w:cs="Calibri"/>
          <w:sz w:val="22"/>
          <w:szCs w:val="22"/>
        </w:rPr>
      </w:pPr>
      <w:r>
        <w:rPr>
          <w:rFonts w:ascii="Calibri" w:hAnsi="Calibri" w:cs="Calibri"/>
          <w:sz w:val="22"/>
          <w:szCs w:val="22"/>
        </w:rPr>
        <w:t xml:space="preserve">There are a number of vulnerabilities in which gang members will exploit. There is usually a power imbalance in favour of those perpetrating the exploitation. There can be many factor included in the exploitation of the vulnerable and these can include, cognitive ability, physical strength, status and economic factors, social class, mental health, substance misuse, not currently in the mainstream education system, previous neglect, homelessness, and connections with other gang members. </w:t>
      </w:r>
    </w:p>
    <w:p w:rsidR="001B7831" w:rsidRDefault="001B7831" w:rsidP="00884623">
      <w:pPr>
        <w:pStyle w:val="NormalWeb"/>
        <w:spacing w:before="40" w:beforeAutospacing="0" w:after="0" w:afterAutospacing="0" w:line="480" w:lineRule="auto"/>
        <w:rPr>
          <w:rFonts w:ascii="Calibri" w:hAnsi="Calibri" w:cs="Calibri"/>
          <w:sz w:val="22"/>
          <w:szCs w:val="22"/>
        </w:rPr>
      </w:pPr>
      <w:r>
        <w:rPr>
          <w:rFonts w:ascii="Calibri" w:hAnsi="Calibri" w:cs="Calibri"/>
          <w:sz w:val="22"/>
          <w:szCs w:val="22"/>
        </w:rPr>
        <w:t> </w:t>
      </w:r>
    </w:p>
    <w:p w:rsidR="001B7831" w:rsidRDefault="001B7831" w:rsidP="00884623">
      <w:pPr>
        <w:pStyle w:val="NormalWeb"/>
        <w:spacing w:before="40" w:beforeAutospacing="0" w:after="0" w:afterAutospacing="0" w:line="480" w:lineRule="auto"/>
        <w:rPr>
          <w:rFonts w:ascii="Calibri" w:hAnsi="Calibri" w:cs="Calibri"/>
          <w:sz w:val="22"/>
          <w:szCs w:val="22"/>
        </w:rPr>
      </w:pPr>
      <w:r>
        <w:rPr>
          <w:rFonts w:ascii="Calibri" w:hAnsi="Calibri" w:cs="Calibri"/>
          <w:sz w:val="22"/>
          <w:szCs w:val="22"/>
        </w:rPr>
        <w:t xml:space="preserve">In 2020 The National Crime Agency completed a national strategic assessment on serious and organised crime. They estimate there to be around 350,000 individuals involved in organised crime </w:t>
      </w:r>
      <w:r>
        <w:rPr>
          <w:rFonts w:ascii="Calibri" w:hAnsi="Calibri" w:cs="Calibri"/>
          <w:sz w:val="22"/>
          <w:szCs w:val="22"/>
        </w:rPr>
        <w:lastRenderedPageBreak/>
        <w:t xml:space="preserve">across the UK, and around 4,772 organised crime groups mapped in the UK </w:t>
      </w:r>
      <w:r>
        <w:rPr>
          <w:rFonts w:ascii="Calibri" w:hAnsi="Calibri" w:cs="Calibri"/>
          <w:b/>
          <w:bCs/>
          <w:sz w:val="22"/>
          <w:szCs w:val="22"/>
        </w:rPr>
        <w:t xml:space="preserve">(National Crime Agency 2021) National Strategic Assessment of Serious and Organised Crime 2020 </w:t>
      </w:r>
    </w:p>
    <w:p w:rsidR="001B7831" w:rsidRDefault="001B7831" w:rsidP="00884623">
      <w:pPr>
        <w:pStyle w:val="NormalWeb"/>
        <w:spacing w:before="40" w:beforeAutospacing="0" w:after="0" w:afterAutospacing="0" w:line="480" w:lineRule="auto"/>
        <w:rPr>
          <w:rFonts w:ascii="Calibri" w:hAnsi="Calibri" w:cs="Calibri"/>
          <w:sz w:val="22"/>
          <w:szCs w:val="22"/>
        </w:rPr>
      </w:pPr>
      <w:r>
        <w:rPr>
          <w:rFonts w:ascii="Calibri" w:hAnsi="Calibri" w:cs="Calibri"/>
          <w:sz w:val="22"/>
          <w:szCs w:val="22"/>
        </w:rPr>
        <w:t xml:space="preserve">Young people are drawn into organised crime for many reasons, some of these can be due to feeling part of a family, sense of belonging, sense of identity, other family members are affiliated with the gang, peer pressure, intimidation or threats from existing members of the gang. </w:t>
      </w:r>
    </w:p>
    <w:p w:rsidR="001B7831" w:rsidRDefault="001B7831" w:rsidP="00884623">
      <w:pPr>
        <w:pStyle w:val="NormalWeb"/>
        <w:spacing w:before="40" w:beforeAutospacing="0" w:after="0" w:afterAutospacing="0" w:line="480" w:lineRule="auto"/>
        <w:rPr>
          <w:rFonts w:ascii="Calibri" w:hAnsi="Calibri" w:cs="Calibri"/>
          <w:sz w:val="22"/>
          <w:szCs w:val="22"/>
        </w:rPr>
      </w:pPr>
      <w:r>
        <w:rPr>
          <w:rFonts w:ascii="Calibri" w:hAnsi="Calibri" w:cs="Calibri"/>
          <w:sz w:val="22"/>
          <w:szCs w:val="22"/>
        </w:rPr>
        <w:t>Austerity has had a profound effect on the youths in communities, due to their being less funding for youth projects across the country.</w:t>
      </w:r>
    </w:p>
    <w:p w:rsidR="001B7831" w:rsidRDefault="001B7831" w:rsidP="00884623">
      <w:pPr>
        <w:pStyle w:val="NormalWeb"/>
        <w:spacing w:before="40" w:beforeAutospacing="0" w:after="0" w:afterAutospacing="0" w:line="480" w:lineRule="auto"/>
        <w:rPr>
          <w:rFonts w:ascii="Calibri" w:hAnsi="Calibri" w:cs="Calibri"/>
          <w:sz w:val="22"/>
          <w:szCs w:val="22"/>
        </w:rPr>
      </w:pPr>
      <w:r>
        <w:rPr>
          <w:rFonts w:ascii="Calibri" w:hAnsi="Calibri" w:cs="Calibri"/>
          <w:sz w:val="22"/>
          <w:szCs w:val="22"/>
        </w:rPr>
        <w:t xml:space="preserve">According to the Independent they state "The average council has reduced spending on services such as social clubs and youth workers by 40 per cent, and some places have seen funding plummet by 91 per cent in three years." </w:t>
      </w:r>
      <w:r w:rsidRPr="00A92806">
        <w:rPr>
          <w:rFonts w:ascii="Calibri" w:hAnsi="Calibri" w:cs="Calibri"/>
          <w:b/>
          <w:sz w:val="22"/>
          <w:szCs w:val="22"/>
        </w:rPr>
        <w:t xml:space="preserve">(The Independent 2021)  </w:t>
      </w:r>
    </w:p>
    <w:p w:rsidR="001B7831" w:rsidRPr="00040479" w:rsidRDefault="001B7831" w:rsidP="00884623">
      <w:pPr>
        <w:pStyle w:val="NormalWeb"/>
        <w:spacing w:before="40" w:beforeAutospacing="0" w:after="0" w:afterAutospacing="0" w:line="480" w:lineRule="auto"/>
        <w:rPr>
          <w:rFonts w:ascii="Calibri" w:hAnsi="Calibri" w:cs="Calibri"/>
          <w:sz w:val="22"/>
          <w:szCs w:val="22"/>
        </w:rPr>
      </w:pPr>
      <w:r>
        <w:rPr>
          <w:rFonts w:ascii="Calibri" w:hAnsi="Calibri" w:cs="Calibri"/>
          <w:sz w:val="22"/>
          <w:szCs w:val="22"/>
        </w:rPr>
        <w:t xml:space="preserve">In the same report, it was said by MP's that young people were being out at risk of violence, and the analysis by the All-Party Parliamentary Group on knife crime found that the areas suffering the largest cuts to youth spending have seen bigger increases in knife crime </w:t>
      </w:r>
      <w:r w:rsidRPr="00A92806">
        <w:rPr>
          <w:rFonts w:ascii="Calibri" w:hAnsi="Calibri" w:cs="Calibri"/>
          <w:b/>
          <w:sz w:val="22"/>
          <w:szCs w:val="22"/>
        </w:rPr>
        <w:t>(The independent 2021)</w:t>
      </w:r>
      <w:r w:rsidRPr="00A92806">
        <w:rPr>
          <w:rFonts w:ascii="Calibri" w:hAnsi="Calibri" w:cs="Calibri"/>
          <w:b/>
          <w:color w:val="595959"/>
          <w:sz w:val="18"/>
          <w:szCs w:val="18"/>
        </w:rPr>
        <w:t xml:space="preserve"> </w:t>
      </w:r>
    </w:p>
    <w:p w:rsidR="001B7831" w:rsidRDefault="001B7831" w:rsidP="00884623">
      <w:pPr>
        <w:pStyle w:val="NormalWeb"/>
        <w:spacing w:before="40" w:beforeAutospacing="0" w:after="0" w:afterAutospacing="0" w:line="480" w:lineRule="auto"/>
        <w:rPr>
          <w:rFonts w:ascii="Calibri" w:hAnsi="Calibri" w:cs="Calibri"/>
          <w:sz w:val="22"/>
          <w:szCs w:val="22"/>
        </w:rPr>
      </w:pPr>
      <w:r>
        <w:rPr>
          <w:rFonts w:ascii="Calibri" w:hAnsi="Calibri" w:cs="Calibri"/>
          <w:sz w:val="22"/>
          <w:szCs w:val="22"/>
        </w:rPr>
        <w:t xml:space="preserve"> </w:t>
      </w:r>
    </w:p>
    <w:p w:rsidR="001B7831" w:rsidRDefault="001B7831" w:rsidP="00884623">
      <w:pPr>
        <w:pStyle w:val="NormalWeb"/>
        <w:spacing w:before="40" w:beforeAutospacing="0" w:after="0" w:afterAutospacing="0" w:line="480" w:lineRule="auto"/>
        <w:rPr>
          <w:rFonts w:ascii="Calibri" w:hAnsi="Calibri" w:cs="Calibri"/>
          <w:sz w:val="22"/>
          <w:szCs w:val="22"/>
        </w:rPr>
      </w:pPr>
      <w:r>
        <w:rPr>
          <w:rFonts w:ascii="Calibri" w:hAnsi="Calibri" w:cs="Calibri"/>
          <w:sz w:val="22"/>
          <w:szCs w:val="22"/>
        </w:rPr>
        <w:t>Youths today, see the positives that being involved in a gang can have, however, the negatives are not always glaringly obvious.</w:t>
      </w:r>
    </w:p>
    <w:p w:rsidR="001B7831" w:rsidRDefault="001B7831" w:rsidP="00884623">
      <w:pPr>
        <w:pStyle w:val="NormalWeb"/>
        <w:spacing w:before="40" w:beforeAutospacing="0" w:after="0" w:afterAutospacing="0" w:line="480" w:lineRule="auto"/>
        <w:rPr>
          <w:rFonts w:ascii="Calibri" w:hAnsi="Calibri" w:cs="Calibri"/>
          <w:sz w:val="22"/>
          <w:szCs w:val="22"/>
        </w:rPr>
      </w:pPr>
      <w:r>
        <w:rPr>
          <w:rFonts w:ascii="Calibri" w:hAnsi="Calibri" w:cs="Calibri"/>
          <w:sz w:val="22"/>
          <w:szCs w:val="22"/>
        </w:rPr>
        <w:t>Often youths will enjoy the lifestyle that comes with being part of gang, however, gang members behaviours escalate, and the risks increase with time. The tend to take greater risks, become more involved in serious crimes and imbedded in the culture and often find it very difficult to leave the lifestyle behind. There are many reasons for this, such as there are too involved and fear there is no return due to the crimes that they have committed or involved in, addicted to drugs or alcohol themselves and therefore need to satisfy gang members in order to accommodate their habits, often they are very used to the money and lifestyle.</w:t>
      </w:r>
    </w:p>
    <w:p w:rsidR="001B7831" w:rsidRDefault="001B7831" w:rsidP="00884623">
      <w:pPr>
        <w:pStyle w:val="NormalWeb"/>
        <w:spacing w:before="40" w:beforeAutospacing="0" w:after="0" w:afterAutospacing="0" w:line="480" w:lineRule="auto"/>
        <w:rPr>
          <w:rFonts w:ascii="Calibri" w:hAnsi="Calibri" w:cs="Calibri"/>
          <w:sz w:val="22"/>
          <w:szCs w:val="22"/>
        </w:rPr>
      </w:pPr>
      <w:r>
        <w:rPr>
          <w:rFonts w:ascii="Calibri" w:hAnsi="Calibri" w:cs="Calibri"/>
          <w:sz w:val="22"/>
          <w:szCs w:val="22"/>
        </w:rPr>
        <w:t> </w:t>
      </w:r>
    </w:p>
    <w:p w:rsidR="001B7831" w:rsidRDefault="001B7831" w:rsidP="00884623">
      <w:pPr>
        <w:pStyle w:val="NormalWeb"/>
        <w:spacing w:before="40" w:beforeAutospacing="0" w:after="0" w:afterAutospacing="0" w:line="480" w:lineRule="auto"/>
        <w:rPr>
          <w:rFonts w:ascii="Calibri" w:hAnsi="Calibri" w:cs="Calibri"/>
          <w:sz w:val="22"/>
          <w:szCs w:val="22"/>
        </w:rPr>
      </w:pPr>
      <w:r>
        <w:rPr>
          <w:rFonts w:ascii="Calibri" w:hAnsi="Calibri" w:cs="Calibri"/>
          <w:sz w:val="22"/>
          <w:szCs w:val="22"/>
        </w:rPr>
        <w:lastRenderedPageBreak/>
        <w:t xml:space="preserve">I believe the mass media plays a significant role in the portrayal of gangs, and their culture. Specific movies, computer games, and television programmes advertise the positive elements of being part of a gang and the lifestyle in which they lead, and therefore glorify the gang. These games are very popular, however I feel they portray the wrong things, albeit positive from the youths point of view, but the negatives and the deeper issues are not explored and shown within these computer games, therefore gang culture being glorified and appealing to youths, </w:t>
      </w:r>
      <w:proofErr w:type="spellStart"/>
      <w:r>
        <w:rPr>
          <w:rFonts w:ascii="Calibri" w:hAnsi="Calibri" w:cs="Calibri"/>
          <w:sz w:val="22"/>
          <w:szCs w:val="22"/>
        </w:rPr>
        <w:t>tthese</w:t>
      </w:r>
      <w:proofErr w:type="spellEnd"/>
      <w:r>
        <w:rPr>
          <w:rFonts w:ascii="Calibri" w:hAnsi="Calibri" w:cs="Calibri"/>
          <w:sz w:val="22"/>
          <w:szCs w:val="22"/>
        </w:rPr>
        <w:t xml:space="preserve"> computer games and how the media portray music videos allow the belief that money can be made very quickly by taking part in illegal activity. </w:t>
      </w:r>
    </w:p>
    <w:p w:rsidR="001B7831" w:rsidRDefault="001B7831" w:rsidP="00884623">
      <w:pPr>
        <w:pStyle w:val="NormalWeb"/>
        <w:spacing w:before="40" w:beforeAutospacing="0" w:after="0" w:afterAutospacing="0" w:line="480" w:lineRule="auto"/>
        <w:rPr>
          <w:rFonts w:ascii="Calibri" w:hAnsi="Calibri" w:cs="Calibri"/>
          <w:sz w:val="22"/>
          <w:szCs w:val="22"/>
        </w:rPr>
      </w:pPr>
      <w:r>
        <w:rPr>
          <w:rFonts w:ascii="Calibri" w:hAnsi="Calibri" w:cs="Calibri"/>
          <w:sz w:val="22"/>
          <w:szCs w:val="22"/>
        </w:rPr>
        <w:t xml:space="preserve"> </w:t>
      </w:r>
    </w:p>
    <w:p w:rsidR="001B7831" w:rsidRDefault="001B7831" w:rsidP="00884623">
      <w:pPr>
        <w:pStyle w:val="NormalWeb"/>
        <w:spacing w:before="40" w:beforeAutospacing="0" w:after="0" w:afterAutospacing="0" w:line="480" w:lineRule="auto"/>
        <w:rPr>
          <w:rFonts w:ascii="Calibri" w:hAnsi="Calibri" w:cs="Calibri"/>
          <w:sz w:val="22"/>
          <w:szCs w:val="22"/>
        </w:rPr>
      </w:pPr>
      <w:r>
        <w:rPr>
          <w:rFonts w:ascii="Calibri" w:hAnsi="Calibri" w:cs="Calibri"/>
          <w:sz w:val="22"/>
          <w:szCs w:val="22"/>
        </w:rPr>
        <w:t xml:space="preserve">There are three main theories of victimology, one of them is victim precipitation theory, the lifestyle theory and deviant place theory. </w:t>
      </w:r>
      <w:r w:rsidRPr="00A92806">
        <w:rPr>
          <w:rFonts w:ascii="Calibri" w:hAnsi="Calibri" w:cs="Calibri"/>
          <w:b/>
          <w:sz w:val="22"/>
          <w:szCs w:val="22"/>
        </w:rPr>
        <w:t>(</w:t>
      </w:r>
      <w:proofErr w:type="spellStart"/>
      <w:r w:rsidRPr="00A92806">
        <w:rPr>
          <w:rFonts w:ascii="Calibri" w:hAnsi="Calibri" w:cs="Calibri"/>
          <w:b/>
          <w:sz w:val="22"/>
          <w:szCs w:val="22"/>
        </w:rPr>
        <w:t>Goodey</w:t>
      </w:r>
      <w:proofErr w:type="spellEnd"/>
      <w:r w:rsidRPr="00A92806">
        <w:rPr>
          <w:rFonts w:ascii="Calibri" w:hAnsi="Calibri" w:cs="Calibri"/>
          <w:b/>
          <w:sz w:val="22"/>
          <w:szCs w:val="22"/>
        </w:rPr>
        <w:t xml:space="preserve"> 2005)</w:t>
      </w:r>
    </w:p>
    <w:p w:rsidR="001B7831" w:rsidRDefault="001B7831" w:rsidP="00884623">
      <w:pPr>
        <w:pStyle w:val="NormalWeb"/>
        <w:spacing w:before="40" w:beforeAutospacing="0" w:after="0" w:afterAutospacing="0" w:line="480" w:lineRule="auto"/>
        <w:rPr>
          <w:rFonts w:ascii="Calibri" w:hAnsi="Calibri" w:cs="Calibri"/>
          <w:sz w:val="22"/>
          <w:szCs w:val="22"/>
        </w:rPr>
      </w:pPr>
      <w:r>
        <w:rPr>
          <w:rFonts w:ascii="Calibri" w:hAnsi="Calibri" w:cs="Calibri"/>
          <w:sz w:val="22"/>
          <w:szCs w:val="22"/>
        </w:rPr>
        <w:t xml:space="preserve">Victimology tires to understand the reasoning behind why some people become victims, and </w:t>
      </w:r>
      <w:proofErr w:type="spellStart"/>
      <w:proofErr w:type="gramStart"/>
      <w:r>
        <w:rPr>
          <w:rFonts w:ascii="Calibri" w:hAnsi="Calibri" w:cs="Calibri"/>
          <w:sz w:val="22"/>
          <w:szCs w:val="22"/>
        </w:rPr>
        <w:t>other’s</w:t>
      </w:r>
      <w:proofErr w:type="spellEnd"/>
      <w:proofErr w:type="gramEnd"/>
      <w:r>
        <w:rPr>
          <w:rFonts w:ascii="Calibri" w:hAnsi="Calibri" w:cs="Calibri"/>
          <w:sz w:val="22"/>
          <w:szCs w:val="22"/>
        </w:rPr>
        <w:t xml:space="preserve"> don’t. By looking at victimology, this does not mean that for example, the victim did something, therefore the victims deserves it. </w:t>
      </w:r>
    </w:p>
    <w:p w:rsidR="001B7831" w:rsidRDefault="001B7831" w:rsidP="00884623">
      <w:pPr>
        <w:pStyle w:val="NormalWeb"/>
        <w:spacing w:before="40" w:beforeAutospacing="0" w:after="0" w:afterAutospacing="0" w:line="480" w:lineRule="auto"/>
        <w:rPr>
          <w:rFonts w:ascii="Calibri" w:hAnsi="Calibri" w:cs="Calibri"/>
          <w:sz w:val="22"/>
          <w:szCs w:val="22"/>
        </w:rPr>
      </w:pPr>
      <w:r>
        <w:rPr>
          <w:rFonts w:ascii="Calibri" w:hAnsi="Calibri" w:cs="Calibri"/>
          <w:sz w:val="22"/>
          <w:szCs w:val="22"/>
        </w:rPr>
        <w:t xml:space="preserve">The Victim precipitation theory is where people may initiate confrontation that eventually lead to their injury or death. </w:t>
      </w:r>
    </w:p>
    <w:p w:rsidR="001B7831" w:rsidRDefault="001B7831" w:rsidP="00884623">
      <w:pPr>
        <w:pStyle w:val="NormalWeb"/>
        <w:spacing w:before="40" w:beforeAutospacing="0" w:after="0" w:afterAutospacing="0" w:line="480" w:lineRule="auto"/>
        <w:rPr>
          <w:rFonts w:ascii="Calibri" w:hAnsi="Calibri" w:cs="Calibri"/>
          <w:sz w:val="22"/>
          <w:szCs w:val="22"/>
        </w:rPr>
      </w:pPr>
      <w:r>
        <w:rPr>
          <w:rFonts w:ascii="Calibri" w:hAnsi="Calibri" w:cs="Calibri"/>
          <w:sz w:val="22"/>
          <w:szCs w:val="22"/>
        </w:rPr>
        <w:t>The other theory is the lifestyle theory, this theory is where a person's lifestyle and their exposure to criminals within their lifestyle, and criminal offenders.</w:t>
      </w:r>
    </w:p>
    <w:p w:rsidR="001B7831" w:rsidRDefault="001B7831" w:rsidP="00884623">
      <w:pPr>
        <w:pStyle w:val="NormalWeb"/>
        <w:spacing w:before="40" w:beforeAutospacing="0" w:after="0" w:afterAutospacing="0" w:line="480" w:lineRule="auto"/>
        <w:rPr>
          <w:rFonts w:ascii="Calibri" w:hAnsi="Calibri" w:cs="Calibri"/>
          <w:sz w:val="22"/>
          <w:szCs w:val="22"/>
        </w:rPr>
      </w:pPr>
      <w:r>
        <w:rPr>
          <w:rFonts w:ascii="Calibri" w:hAnsi="Calibri" w:cs="Calibri"/>
          <w:sz w:val="22"/>
          <w:szCs w:val="22"/>
        </w:rPr>
        <w:t xml:space="preserve">The deviant place theory refers to a victim's location and whether the victim visits dangerous places, and therefore more likely to be a victim of crime or violence. Being present in areas in socially deprived and high volume crime areas, puts the victim at more risk and exposure to crime, irrespective of the victim’s behaviour or lifestyle. </w:t>
      </w:r>
    </w:p>
    <w:p w:rsidR="001B7831" w:rsidRDefault="001B7831" w:rsidP="00884623">
      <w:pPr>
        <w:pStyle w:val="NormalWeb"/>
        <w:spacing w:before="40" w:beforeAutospacing="0" w:after="0" w:afterAutospacing="0" w:line="480" w:lineRule="auto"/>
        <w:rPr>
          <w:rFonts w:ascii="Calibri" w:hAnsi="Calibri" w:cs="Calibri"/>
          <w:sz w:val="22"/>
          <w:szCs w:val="22"/>
        </w:rPr>
      </w:pPr>
      <w:r>
        <w:rPr>
          <w:rFonts w:ascii="Calibri" w:hAnsi="Calibri" w:cs="Calibri"/>
          <w:sz w:val="22"/>
          <w:szCs w:val="22"/>
        </w:rPr>
        <w:t> </w:t>
      </w:r>
    </w:p>
    <w:p w:rsidR="001B7831" w:rsidRDefault="001B7831" w:rsidP="00884623">
      <w:pPr>
        <w:pStyle w:val="NormalWeb"/>
        <w:spacing w:before="40" w:beforeAutospacing="0" w:after="0" w:afterAutospacing="0" w:line="480" w:lineRule="auto"/>
        <w:rPr>
          <w:rFonts w:ascii="Calibri" w:hAnsi="Calibri" w:cs="Calibri"/>
          <w:sz w:val="22"/>
          <w:szCs w:val="22"/>
        </w:rPr>
      </w:pPr>
      <w:r>
        <w:rPr>
          <w:rFonts w:ascii="Calibri" w:hAnsi="Calibri" w:cs="Calibri"/>
          <w:sz w:val="22"/>
          <w:szCs w:val="22"/>
        </w:rPr>
        <w:t xml:space="preserve">These theories tie in with the issues of gangs targeting vulnerable people. The lifestyle theory fits well into the dynamics or an organised crime gang and their culture, as these people are the most </w:t>
      </w:r>
      <w:r>
        <w:rPr>
          <w:rFonts w:ascii="Calibri" w:hAnsi="Calibri" w:cs="Calibri"/>
          <w:sz w:val="22"/>
          <w:szCs w:val="22"/>
        </w:rPr>
        <w:lastRenderedPageBreak/>
        <w:t xml:space="preserve">vulnerable as their lifestyle choices and their exposure to such criminals could make them easy targets for gang members recruiting people into the gang. </w:t>
      </w:r>
    </w:p>
    <w:p w:rsidR="001B7831" w:rsidRDefault="001B7831" w:rsidP="00884623">
      <w:pPr>
        <w:pStyle w:val="NormalWeb"/>
        <w:spacing w:before="40" w:beforeAutospacing="0" w:after="0" w:afterAutospacing="0" w:line="480" w:lineRule="auto"/>
        <w:rPr>
          <w:rFonts w:ascii="Calibri" w:hAnsi="Calibri" w:cs="Calibri"/>
          <w:sz w:val="22"/>
          <w:szCs w:val="22"/>
        </w:rPr>
      </w:pPr>
      <w:r>
        <w:rPr>
          <w:rFonts w:ascii="Calibri" w:hAnsi="Calibri" w:cs="Calibri"/>
          <w:sz w:val="22"/>
          <w:szCs w:val="22"/>
        </w:rPr>
        <w:t>The deviant place theory also places a part into the developing issues of gang culture within our communities, within high volume crime, irrespective of their of the victims behaviour puts them at risk as if they feel lonely, and feel they have no other purpose and isolated from the community.</w:t>
      </w:r>
    </w:p>
    <w:p w:rsidR="001B7831" w:rsidRDefault="001B7831" w:rsidP="00884623">
      <w:pPr>
        <w:pStyle w:val="NormalWeb"/>
        <w:spacing w:before="40" w:beforeAutospacing="0" w:after="0" w:afterAutospacing="0" w:line="480" w:lineRule="auto"/>
        <w:rPr>
          <w:rFonts w:ascii="Calibri" w:hAnsi="Calibri" w:cs="Calibri"/>
          <w:sz w:val="22"/>
          <w:szCs w:val="22"/>
        </w:rPr>
      </w:pPr>
    </w:p>
    <w:p w:rsidR="001B7831" w:rsidRDefault="001B7831" w:rsidP="00884623">
      <w:pPr>
        <w:pStyle w:val="NormalWeb"/>
        <w:spacing w:before="40" w:beforeAutospacing="0" w:after="0" w:afterAutospacing="0" w:line="480" w:lineRule="auto"/>
        <w:rPr>
          <w:rFonts w:ascii="Calibri" w:hAnsi="Calibri" w:cs="Calibri"/>
          <w:sz w:val="22"/>
          <w:szCs w:val="22"/>
        </w:rPr>
      </w:pPr>
      <w:r>
        <w:rPr>
          <w:rFonts w:ascii="Calibri" w:hAnsi="Calibri" w:cs="Calibri"/>
          <w:sz w:val="22"/>
          <w:szCs w:val="22"/>
        </w:rPr>
        <w:t>To conclude this essay, there are many developing issues in which the police cannot deal with alone. I believe there are areas in which these gangs operate, and these tend to be areas that are socially deprived, and have low incomes. If the police service use all of the relevant departments, such as roads policing, neighbourhood policing teams, response policing, intelligence and the use of PCSO in the correct way and in an organised manner, it would increase the disruption of these gangs. It is clear to see that the youths being targeted have their own issues, and if these issues are identified early, and the root of the issues are tackled then this will reduce the amount of young people being drawn into the gang lifestyle, and educate parents, and ensure good values, morals are instilled in youths and given the guidance that they require.</w:t>
      </w:r>
    </w:p>
    <w:p w:rsidR="001B7831" w:rsidRDefault="001B7831" w:rsidP="00884623">
      <w:pPr>
        <w:pStyle w:val="NormalWeb"/>
        <w:spacing w:before="40" w:beforeAutospacing="0" w:after="0" w:afterAutospacing="0" w:line="480" w:lineRule="auto"/>
        <w:rPr>
          <w:rFonts w:ascii="Calibri" w:hAnsi="Calibri" w:cs="Calibri"/>
          <w:sz w:val="22"/>
          <w:szCs w:val="22"/>
        </w:rPr>
      </w:pPr>
      <w:r>
        <w:rPr>
          <w:rFonts w:ascii="Calibri" w:hAnsi="Calibri" w:cs="Calibri"/>
          <w:sz w:val="22"/>
          <w:szCs w:val="22"/>
        </w:rPr>
        <w:t>With the use of partner agencies to identify those most at risk, and the reforms and recommendations from reports should help reduce the risk and involvement in gangs.</w:t>
      </w:r>
    </w:p>
    <w:p w:rsidR="001B7831" w:rsidRDefault="001B7831" w:rsidP="00884623">
      <w:pPr>
        <w:pStyle w:val="NormalWeb"/>
        <w:spacing w:before="40" w:beforeAutospacing="0" w:after="0" w:afterAutospacing="0" w:line="480" w:lineRule="auto"/>
        <w:rPr>
          <w:rFonts w:ascii="Calibri" w:hAnsi="Calibri" w:cs="Calibri"/>
          <w:sz w:val="22"/>
          <w:szCs w:val="22"/>
        </w:rPr>
      </w:pPr>
      <w:r>
        <w:rPr>
          <w:rFonts w:ascii="Calibri" w:hAnsi="Calibri" w:cs="Calibri"/>
          <w:sz w:val="22"/>
          <w:szCs w:val="22"/>
        </w:rPr>
        <w:t>All of the above as a whole should help the revolving circle of offending and peoples vulnerabilities being exploited.</w:t>
      </w:r>
    </w:p>
    <w:p w:rsidR="001B7831" w:rsidRDefault="001B7831" w:rsidP="00884623">
      <w:pPr>
        <w:pStyle w:val="NormalWeb"/>
        <w:spacing w:before="40" w:beforeAutospacing="0" w:after="0" w:afterAutospacing="0" w:line="480" w:lineRule="auto"/>
        <w:rPr>
          <w:rFonts w:ascii="Calibri" w:hAnsi="Calibri" w:cs="Calibri"/>
          <w:sz w:val="22"/>
          <w:szCs w:val="22"/>
        </w:rPr>
      </w:pPr>
    </w:p>
    <w:p w:rsidR="001B7831" w:rsidRDefault="001B7831" w:rsidP="00884623">
      <w:pPr>
        <w:pStyle w:val="NormalWeb"/>
        <w:spacing w:before="40" w:beforeAutospacing="0" w:after="0" w:afterAutospacing="0" w:line="480" w:lineRule="auto"/>
        <w:rPr>
          <w:rFonts w:ascii="Calibri" w:hAnsi="Calibri" w:cs="Calibri"/>
          <w:sz w:val="22"/>
          <w:szCs w:val="22"/>
        </w:rPr>
      </w:pPr>
      <w:r>
        <w:rPr>
          <w:rFonts w:ascii="Calibri" w:hAnsi="Calibri" w:cs="Calibri"/>
          <w:sz w:val="22"/>
          <w:szCs w:val="22"/>
        </w:rPr>
        <w:t>Words Count 1098</w:t>
      </w:r>
    </w:p>
    <w:p w:rsidR="001B7831" w:rsidRDefault="001B7831" w:rsidP="00884623">
      <w:pPr>
        <w:spacing w:before="40" w:after="0" w:line="480" w:lineRule="auto"/>
        <w:rPr>
          <w:rFonts w:ascii="Calibri" w:eastAsia="Times New Roman" w:hAnsi="Calibri" w:cs="Calibri"/>
          <w:lang w:eastAsia="en-GB"/>
        </w:rPr>
      </w:pPr>
    </w:p>
    <w:p w:rsidR="001B7831" w:rsidRPr="00A129D7" w:rsidRDefault="001B7831" w:rsidP="00884623">
      <w:pPr>
        <w:spacing w:before="40" w:after="0" w:line="480" w:lineRule="auto"/>
        <w:rPr>
          <w:rFonts w:ascii="Calibri" w:eastAsia="Times New Roman" w:hAnsi="Calibri" w:cs="Calibri"/>
          <w:color w:val="808080"/>
          <w:sz w:val="20"/>
          <w:szCs w:val="20"/>
          <w:lang w:eastAsia="en-GB"/>
        </w:rPr>
      </w:pPr>
    </w:p>
    <w:p w:rsidR="001B7831" w:rsidRPr="00A129D7" w:rsidRDefault="001B7831" w:rsidP="00884623">
      <w:pPr>
        <w:pStyle w:val="ListParagraph"/>
        <w:numPr>
          <w:ilvl w:val="0"/>
          <w:numId w:val="6"/>
        </w:numPr>
        <w:spacing w:before="40" w:after="0" w:line="480" w:lineRule="auto"/>
        <w:textAlignment w:val="center"/>
        <w:rPr>
          <w:rFonts w:ascii="Calibri" w:eastAsia="Times New Roman" w:hAnsi="Calibri" w:cs="Calibri"/>
          <w:lang w:eastAsia="en-GB"/>
        </w:rPr>
      </w:pPr>
      <w:r w:rsidRPr="00A129D7">
        <w:rPr>
          <w:rFonts w:ascii="Calibri" w:eastAsia="Times New Roman" w:hAnsi="Calibri" w:cs="Calibri"/>
          <w:lang w:eastAsia="en-GB"/>
        </w:rPr>
        <w:lastRenderedPageBreak/>
        <w:t xml:space="preserve">Critically evaluate the impact upon policing differing values, ethics and norms within diverse communities and the importance of effective communication when working within these communities. </w:t>
      </w:r>
    </w:p>
    <w:p w:rsidR="001B7831" w:rsidRPr="00A129D7" w:rsidRDefault="001B7831" w:rsidP="00884623">
      <w:pPr>
        <w:spacing w:before="40" w:after="0" w:line="480" w:lineRule="auto"/>
        <w:rPr>
          <w:rFonts w:ascii="Calibri" w:eastAsia="Times New Roman" w:hAnsi="Calibri" w:cs="Calibri"/>
          <w:lang w:eastAsia="en-GB"/>
        </w:rPr>
      </w:pPr>
      <w:r w:rsidRPr="00A129D7">
        <w:rPr>
          <w:rFonts w:ascii="Calibri" w:eastAsia="Times New Roman" w:hAnsi="Calibri" w:cs="Calibri"/>
          <w:lang w:eastAsia="en-GB"/>
        </w:rPr>
        <w:t> </w:t>
      </w:r>
    </w:p>
    <w:p w:rsidR="001B7831" w:rsidRPr="00A129D7" w:rsidRDefault="001B7831" w:rsidP="00884623">
      <w:pPr>
        <w:spacing w:before="40" w:after="0" w:line="480" w:lineRule="auto"/>
        <w:rPr>
          <w:rFonts w:ascii="Calibri" w:eastAsia="Times New Roman" w:hAnsi="Calibri" w:cs="Calibri"/>
          <w:lang w:eastAsia="en-GB"/>
        </w:rPr>
      </w:pPr>
      <w:r w:rsidRPr="00A129D7">
        <w:rPr>
          <w:rFonts w:ascii="Calibri" w:eastAsia="Times New Roman" w:hAnsi="Calibri" w:cs="Calibri"/>
          <w:lang w:eastAsia="en-GB"/>
        </w:rPr>
        <w:t xml:space="preserve">In this question I will be critically evaluate the impact upon policing differing values, ethics and norms within our diverse communities, and I will be focusing on the important of effective communication when engage with our communities. </w:t>
      </w:r>
    </w:p>
    <w:p w:rsidR="001B7831" w:rsidRPr="00A129D7" w:rsidRDefault="001B7831" w:rsidP="00884623">
      <w:pPr>
        <w:spacing w:before="40" w:after="0" w:line="480" w:lineRule="auto"/>
        <w:rPr>
          <w:rFonts w:ascii="Calibri" w:eastAsia="Times New Roman" w:hAnsi="Calibri" w:cs="Calibri"/>
          <w:lang w:eastAsia="en-GB"/>
        </w:rPr>
      </w:pPr>
      <w:r w:rsidRPr="00A129D7">
        <w:rPr>
          <w:rFonts w:ascii="Calibri" w:eastAsia="Times New Roman" w:hAnsi="Calibri" w:cs="Calibri"/>
          <w:lang w:eastAsia="en-GB"/>
        </w:rPr>
        <w:t> </w:t>
      </w:r>
    </w:p>
    <w:p w:rsidR="001B7831" w:rsidRPr="00A129D7" w:rsidRDefault="001B7831" w:rsidP="00884623">
      <w:pPr>
        <w:spacing w:before="40" w:after="0" w:line="480" w:lineRule="auto"/>
        <w:rPr>
          <w:rFonts w:ascii="Calibri" w:eastAsia="Times New Roman" w:hAnsi="Calibri" w:cs="Calibri"/>
          <w:lang w:eastAsia="en-GB"/>
        </w:rPr>
      </w:pPr>
      <w:r w:rsidRPr="00A129D7">
        <w:rPr>
          <w:rFonts w:ascii="Calibri" w:eastAsia="Times New Roman" w:hAnsi="Calibri" w:cs="Calibri"/>
          <w:lang w:eastAsia="en-GB"/>
        </w:rPr>
        <w:t xml:space="preserve">Sir Robert Peel bought about the Peelian principles policing values in 1829, and developed to bring about an ethical police force, and introduced policing by consent. These are derived into the Code of Ethics as we know today. </w:t>
      </w:r>
    </w:p>
    <w:p w:rsidR="001B7831" w:rsidRPr="00A129D7" w:rsidRDefault="001B7831" w:rsidP="00884623">
      <w:pPr>
        <w:spacing w:before="40" w:after="0" w:line="480" w:lineRule="auto"/>
        <w:rPr>
          <w:rFonts w:ascii="Calibri" w:eastAsia="Times New Roman" w:hAnsi="Calibri" w:cs="Calibri"/>
          <w:lang w:eastAsia="en-GB"/>
        </w:rPr>
      </w:pPr>
      <w:r w:rsidRPr="00A129D7">
        <w:rPr>
          <w:rFonts w:ascii="Calibri" w:eastAsia="Times New Roman" w:hAnsi="Calibri" w:cs="Calibri"/>
          <w:lang w:eastAsia="en-GB"/>
        </w:rPr>
        <w:t xml:space="preserve">The Code of Ethics is central to the professionalization of the police services, and all officers, police staff and volunteers must incorporate the code within their duties when engaging with the public. </w:t>
      </w:r>
    </w:p>
    <w:p w:rsidR="001B7831" w:rsidRPr="00A129D7" w:rsidRDefault="001B7831" w:rsidP="00884623">
      <w:pPr>
        <w:spacing w:before="40" w:after="0" w:line="480" w:lineRule="auto"/>
        <w:rPr>
          <w:rFonts w:ascii="Calibri" w:eastAsia="Times New Roman" w:hAnsi="Calibri" w:cs="Calibri"/>
          <w:lang w:eastAsia="en-GB"/>
        </w:rPr>
      </w:pPr>
      <w:r w:rsidRPr="00A129D7">
        <w:rPr>
          <w:rFonts w:ascii="Calibri" w:eastAsia="Times New Roman" w:hAnsi="Calibri" w:cs="Calibri"/>
          <w:lang w:eastAsia="en-GB"/>
        </w:rPr>
        <w:t> </w:t>
      </w:r>
    </w:p>
    <w:p w:rsidR="001B7831" w:rsidRPr="00A129D7" w:rsidRDefault="001B7831" w:rsidP="00884623">
      <w:pPr>
        <w:spacing w:before="40" w:after="0" w:line="480" w:lineRule="auto"/>
        <w:rPr>
          <w:rFonts w:ascii="Calibri" w:eastAsia="Times New Roman" w:hAnsi="Calibri" w:cs="Calibri"/>
          <w:lang w:eastAsia="en-GB"/>
        </w:rPr>
      </w:pPr>
      <w:r w:rsidRPr="00A129D7">
        <w:rPr>
          <w:rFonts w:ascii="Calibri" w:eastAsia="Times New Roman" w:hAnsi="Calibri" w:cs="Calibri"/>
          <w:lang w:eastAsia="en-GB"/>
        </w:rPr>
        <w:t>The Code of Ethics is at the centre of the N</w:t>
      </w:r>
      <w:r>
        <w:rPr>
          <w:rFonts w:ascii="Calibri" w:eastAsia="Times New Roman" w:hAnsi="Calibri" w:cs="Calibri"/>
          <w:lang w:eastAsia="en-GB"/>
        </w:rPr>
        <w:t xml:space="preserve">ational Decision making model, </w:t>
      </w:r>
      <w:r w:rsidRPr="00A129D7">
        <w:rPr>
          <w:rFonts w:ascii="Calibri" w:eastAsia="Times New Roman" w:hAnsi="Calibri" w:cs="Calibri"/>
          <w:lang w:eastAsia="en-GB"/>
        </w:rPr>
        <w:t xml:space="preserve">and can also be made up of the standards of behaviour and the policing principles that all officers must adhere to in their day to day role. All officers when making decisions must have the National Decision making model at the heart of their thoughts when dealing with our communities, in order to make well informed decisions from all angles. The general attitudes and approaches to an officers day to day role is subsequently underpinned by the principles, including accountability, fairness, honestly, integrity, leadership objectivity, openness, respect and selflessness </w:t>
      </w:r>
      <w:r w:rsidRPr="00494F88">
        <w:rPr>
          <w:rFonts w:ascii="Calibri" w:eastAsia="Times New Roman" w:hAnsi="Calibri" w:cs="Calibri"/>
          <w:b/>
          <w:lang w:eastAsia="en-GB"/>
        </w:rPr>
        <w:t>(</w:t>
      </w:r>
      <w:proofErr w:type="spellStart"/>
      <w:r w:rsidRPr="00494F88">
        <w:rPr>
          <w:rFonts w:ascii="Calibri" w:eastAsia="Times New Roman" w:hAnsi="Calibri" w:cs="Calibri"/>
          <w:b/>
          <w:lang w:eastAsia="en-GB"/>
        </w:rPr>
        <w:t>Blackstones</w:t>
      </w:r>
      <w:proofErr w:type="spellEnd"/>
      <w:r w:rsidRPr="00494F88">
        <w:rPr>
          <w:rFonts w:ascii="Calibri" w:eastAsia="Times New Roman" w:hAnsi="Calibri" w:cs="Calibri"/>
          <w:b/>
          <w:lang w:eastAsia="en-GB"/>
        </w:rPr>
        <w:t xml:space="preserve"> 2020, </w:t>
      </w:r>
      <w:proofErr w:type="spellStart"/>
      <w:r w:rsidRPr="00494F88">
        <w:rPr>
          <w:rFonts w:ascii="Calibri" w:eastAsia="Times New Roman" w:hAnsi="Calibri" w:cs="Calibri"/>
          <w:b/>
          <w:lang w:eastAsia="en-GB"/>
        </w:rPr>
        <w:t>pg</w:t>
      </w:r>
      <w:proofErr w:type="spellEnd"/>
      <w:r w:rsidRPr="00494F88">
        <w:rPr>
          <w:rFonts w:ascii="Calibri" w:eastAsia="Times New Roman" w:hAnsi="Calibri" w:cs="Calibri"/>
          <w:b/>
          <w:lang w:eastAsia="en-GB"/>
        </w:rPr>
        <w:t xml:space="preserve"> 76 </w:t>
      </w:r>
      <w:proofErr w:type="spellStart"/>
      <w:r w:rsidRPr="00494F88">
        <w:rPr>
          <w:rFonts w:ascii="Calibri" w:eastAsia="Times New Roman" w:hAnsi="Calibri" w:cs="Calibri"/>
          <w:b/>
          <w:lang w:eastAsia="en-GB"/>
        </w:rPr>
        <w:t>ch</w:t>
      </w:r>
      <w:proofErr w:type="spellEnd"/>
      <w:r w:rsidRPr="00494F88">
        <w:rPr>
          <w:rFonts w:ascii="Calibri" w:eastAsia="Times New Roman" w:hAnsi="Calibri" w:cs="Calibri"/>
          <w:b/>
          <w:lang w:eastAsia="en-GB"/>
        </w:rPr>
        <w:t xml:space="preserve"> 5.3.1)</w:t>
      </w:r>
      <w:r w:rsidRPr="00A129D7">
        <w:rPr>
          <w:rFonts w:ascii="Calibri" w:eastAsia="Times New Roman" w:hAnsi="Calibri" w:cs="Calibri"/>
          <w:lang w:eastAsia="en-GB"/>
        </w:rPr>
        <w:t xml:space="preserve"> Therefore all in all, as a whole if officers put all these above into practice, this would make for a role model officer and therefore reflect well of the police service as a whole. This provides transparency for the police, and therefore should be a more effective police service.</w:t>
      </w:r>
    </w:p>
    <w:p w:rsidR="001B7831" w:rsidRPr="00A129D7" w:rsidRDefault="001B7831" w:rsidP="00884623">
      <w:pPr>
        <w:spacing w:before="40" w:after="0" w:line="480" w:lineRule="auto"/>
        <w:rPr>
          <w:rFonts w:ascii="Calibri" w:eastAsia="Times New Roman" w:hAnsi="Calibri" w:cs="Calibri"/>
          <w:lang w:eastAsia="en-GB"/>
        </w:rPr>
      </w:pPr>
      <w:r w:rsidRPr="00A129D7">
        <w:rPr>
          <w:rFonts w:ascii="Calibri" w:eastAsia="Times New Roman" w:hAnsi="Calibri" w:cs="Calibri"/>
          <w:lang w:eastAsia="en-GB"/>
        </w:rPr>
        <w:lastRenderedPageBreak/>
        <w:t xml:space="preserve">Our communities in the 21st Century are forever changing, especially in terms of socio-economic change. Therefore policing needs to adapt along with the ever changing communities and in line with the differing needs of individuals and expectations. </w:t>
      </w:r>
    </w:p>
    <w:p w:rsidR="001B7831" w:rsidRPr="00A129D7" w:rsidRDefault="001B7831" w:rsidP="00884623">
      <w:pPr>
        <w:spacing w:before="40" w:after="0" w:line="480" w:lineRule="auto"/>
        <w:rPr>
          <w:rFonts w:ascii="Calibri" w:eastAsia="Times New Roman" w:hAnsi="Calibri" w:cs="Calibri"/>
          <w:lang w:eastAsia="en-GB"/>
        </w:rPr>
      </w:pPr>
      <w:r w:rsidRPr="00A129D7">
        <w:rPr>
          <w:rFonts w:ascii="Calibri" w:eastAsia="Times New Roman" w:hAnsi="Calibri" w:cs="Calibri"/>
          <w:lang w:eastAsia="en-GB"/>
        </w:rPr>
        <w:t>Our role as officers and in line with the standards of behaviour and policing principles, should support the community and value their needs as individuals. By remaining impartial, free from prejudice we should therefore gain public trust and confidence, and ultimately be respected within the community.</w:t>
      </w:r>
    </w:p>
    <w:p w:rsidR="001B7831" w:rsidRPr="00A129D7" w:rsidRDefault="001B7831" w:rsidP="00884623">
      <w:pPr>
        <w:spacing w:before="40" w:after="0" w:line="480" w:lineRule="auto"/>
        <w:rPr>
          <w:rFonts w:ascii="Calibri" w:eastAsia="Times New Roman" w:hAnsi="Calibri" w:cs="Calibri"/>
          <w:lang w:eastAsia="en-GB"/>
        </w:rPr>
      </w:pPr>
      <w:r w:rsidRPr="00A129D7">
        <w:rPr>
          <w:rFonts w:ascii="Calibri" w:eastAsia="Times New Roman" w:hAnsi="Calibri" w:cs="Calibri"/>
          <w:lang w:eastAsia="en-GB"/>
        </w:rPr>
        <w:t> </w:t>
      </w:r>
    </w:p>
    <w:p w:rsidR="001B7831" w:rsidRPr="00A129D7" w:rsidRDefault="001B7831" w:rsidP="00884623">
      <w:pPr>
        <w:spacing w:before="40" w:after="0" w:line="480" w:lineRule="auto"/>
        <w:rPr>
          <w:rFonts w:ascii="Calibri" w:eastAsia="Times New Roman" w:hAnsi="Calibri" w:cs="Calibri"/>
          <w:lang w:eastAsia="en-GB"/>
        </w:rPr>
      </w:pPr>
      <w:r w:rsidRPr="00A129D7">
        <w:rPr>
          <w:rFonts w:ascii="Calibri" w:eastAsia="Times New Roman" w:hAnsi="Calibri" w:cs="Calibri"/>
          <w:lang w:eastAsia="en-GB"/>
        </w:rPr>
        <w:t>It is one of the many powers officers have, that they may stop and search an individuals, so long as they have reasonable grounds of suspicion that may be carrying something illegal, or suspected of committing a crime.</w:t>
      </w:r>
    </w:p>
    <w:p w:rsidR="001B7831" w:rsidRPr="00A129D7" w:rsidRDefault="001B7831" w:rsidP="00884623">
      <w:pPr>
        <w:spacing w:before="40" w:after="0" w:line="480" w:lineRule="auto"/>
        <w:rPr>
          <w:rFonts w:ascii="Calibri" w:eastAsia="Times New Roman" w:hAnsi="Calibri" w:cs="Calibri"/>
          <w:lang w:eastAsia="en-GB"/>
        </w:rPr>
      </w:pPr>
      <w:r w:rsidRPr="00A129D7">
        <w:rPr>
          <w:rFonts w:ascii="Calibri" w:eastAsia="Times New Roman" w:hAnsi="Calibri" w:cs="Calibri"/>
          <w:lang w:eastAsia="en-GB"/>
        </w:rPr>
        <w:t xml:space="preserve">An article that was published by the guardian focused on the Metropolitan Police being criticised for multiple errors in their stop and search practices. This article featured the stop and search of two black males that had fist pumped, and the officers wrongfully though the two males were drug dealing. </w:t>
      </w:r>
    </w:p>
    <w:p w:rsidR="001B7831" w:rsidRPr="00A129D7" w:rsidRDefault="001B7831" w:rsidP="00884623">
      <w:pPr>
        <w:spacing w:before="40" w:after="0" w:line="480" w:lineRule="auto"/>
        <w:rPr>
          <w:rFonts w:ascii="Calibri" w:eastAsia="Times New Roman" w:hAnsi="Calibri" w:cs="Calibri"/>
          <w:lang w:eastAsia="en-GB"/>
        </w:rPr>
      </w:pPr>
      <w:r w:rsidRPr="00A129D7">
        <w:rPr>
          <w:rFonts w:ascii="Calibri" w:eastAsia="Times New Roman" w:hAnsi="Calibri" w:cs="Calibri"/>
          <w:lang w:eastAsia="en-GB"/>
        </w:rPr>
        <w:t>Following this, the Independent Office for Police Conduct made 11 recommendations fo</w:t>
      </w:r>
      <w:r>
        <w:rPr>
          <w:rFonts w:ascii="Calibri" w:eastAsia="Times New Roman" w:hAnsi="Calibri" w:cs="Calibri"/>
          <w:lang w:eastAsia="en-GB"/>
        </w:rPr>
        <w:t>llowing report and stated that “</w:t>
      </w:r>
      <w:r w:rsidRPr="00A129D7">
        <w:rPr>
          <w:rFonts w:ascii="Calibri" w:eastAsia="Times New Roman" w:hAnsi="Calibri" w:cs="Calibri"/>
          <w:lang w:eastAsia="en-GB"/>
        </w:rPr>
        <w:t xml:space="preserve">there is clearly much room for improvement." (The Guardian 2021) </w:t>
      </w:r>
    </w:p>
    <w:p w:rsidR="001B7831" w:rsidRPr="00A129D7" w:rsidRDefault="001B7831" w:rsidP="00884623">
      <w:pPr>
        <w:spacing w:before="40" w:after="0" w:line="480" w:lineRule="auto"/>
        <w:rPr>
          <w:rFonts w:ascii="Calibri" w:eastAsia="Times New Roman" w:hAnsi="Calibri" w:cs="Calibri"/>
          <w:lang w:eastAsia="en-GB"/>
        </w:rPr>
      </w:pPr>
      <w:r w:rsidRPr="00A129D7">
        <w:rPr>
          <w:rFonts w:ascii="Calibri" w:eastAsia="Times New Roman" w:hAnsi="Calibri" w:cs="Calibri"/>
          <w:lang w:eastAsia="en-GB"/>
        </w:rPr>
        <w:t xml:space="preserve">These types of articles within our media, massively undermines the police's legitimacy, and the previous claims of the police being racist and bias, and therefore ultimately damaging community confidence. </w:t>
      </w:r>
      <w:r>
        <w:rPr>
          <w:rFonts w:ascii="Calibri" w:eastAsia="Times New Roman" w:hAnsi="Calibri" w:cs="Calibri"/>
          <w:lang w:eastAsia="en-GB"/>
        </w:rPr>
        <w:t xml:space="preserve">(The Guardian 2021) </w:t>
      </w:r>
    </w:p>
    <w:p w:rsidR="001B7831" w:rsidRPr="00A129D7" w:rsidRDefault="001B7831" w:rsidP="00884623">
      <w:pPr>
        <w:spacing w:before="40" w:after="0" w:line="480" w:lineRule="auto"/>
        <w:rPr>
          <w:rFonts w:ascii="Calibri" w:eastAsia="Times New Roman" w:hAnsi="Calibri" w:cs="Calibri"/>
          <w:lang w:eastAsia="en-GB"/>
        </w:rPr>
      </w:pPr>
      <w:r w:rsidRPr="00A129D7">
        <w:rPr>
          <w:rFonts w:ascii="Calibri" w:eastAsia="Times New Roman" w:hAnsi="Calibri" w:cs="Calibri"/>
          <w:lang w:eastAsia="en-GB"/>
        </w:rPr>
        <w:t>The College of policing state that officers must have "reasonable grounds of suspicion" and in line with Section 1 of the Police and Criminal Evidence Act 1984 (</w:t>
      </w:r>
      <w:r w:rsidRPr="00A129D7">
        <w:rPr>
          <w:rFonts w:ascii="Calibri" w:eastAsia="Times New Roman" w:hAnsi="Calibri" w:cs="Calibri"/>
          <w:b/>
          <w:lang w:eastAsia="en-GB"/>
        </w:rPr>
        <w:t>college of policing 2021</w:t>
      </w:r>
      <w:r w:rsidRPr="00A129D7">
        <w:rPr>
          <w:rFonts w:ascii="Calibri" w:eastAsia="Times New Roman" w:hAnsi="Calibri" w:cs="Calibri"/>
          <w:lang w:eastAsia="en-GB"/>
        </w:rPr>
        <w:t>)</w:t>
      </w:r>
    </w:p>
    <w:p w:rsidR="001B7831" w:rsidRPr="00A129D7" w:rsidRDefault="001B7831" w:rsidP="00884623">
      <w:pPr>
        <w:spacing w:before="40" w:after="0" w:line="480" w:lineRule="auto"/>
        <w:rPr>
          <w:rFonts w:ascii="Calibri" w:eastAsia="Times New Roman" w:hAnsi="Calibri" w:cs="Calibri"/>
          <w:lang w:eastAsia="en-GB"/>
        </w:rPr>
      </w:pPr>
      <w:r w:rsidRPr="00A129D7">
        <w:rPr>
          <w:rFonts w:ascii="Calibri" w:eastAsia="Times New Roman" w:hAnsi="Calibri" w:cs="Calibri"/>
          <w:lang w:eastAsia="en-GB"/>
        </w:rPr>
        <w:t xml:space="preserve">The government have published statistics this year, that states " </w:t>
      </w:r>
      <w:r w:rsidRPr="00A129D7">
        <w:rPr>
          <w:rFonts w:ascii="Calibri" w:eastAsia="Times New Roman" w:hAnsi="Calibri" w:cs="Calibri"/>
          <w:color w:val="0B0C0C"/>
          <w:shd w:val="clear" w:color="auto" w:fill="FFFFFF"/>
          <w:lang w:eastAsia="en-GB"/>
        </w:rPr>
        <w:t xml:space="preserve">between April 2019 and March 2020, there were 563,837 stop and searches in England and Wales, there were 11 stop and searches for every 1,000 people, down from 25 per 1,000 people in the year ending March 2010 and there </w:t>
      </w:r>
      <w:r w:rsidRPr="00A129D7">
        <w:rPr>
          <w:rFonts w:ascii="Calibri" w:eastAsia="Times New Roman" w:hAnsi="Calibri" w:cs="Calibri"/>
          <w:color w:val="0B0C0C"/>
          <w:shd w:val="clear" w:color="auto" w:fill="FFFFFF"/>
          <w:lang w:eastAsia="en-GB"/>
        </w:rPr>
        <w:lastRenderedPageBreak/>
        <w:t>were 6 stop and searches for every 1,000 White people, compared with 54 for every 1,000 Black people. (</w:t>
      </w:r>
      <w:r w:rsidRPr="00A129D7">
        <w:rPr>
          <w:rFonts w:ascii="Calibri" w:eastAsia="Times New Roman" w:hAnsi="Calibri" w:cs="Calibri"/>
          <w:b/>
          <w:color w:val="0B0C0C"/>
          <w:shd w:val="clear" w:color="auto" w:fill="FFFFFF"/>
          <w:lang w:eastAsia="en-GB"/>
        </w:rPr>
        <w:t>Gov 2021</w:t>
      </w:r>
      <w:r w:rsidRPr="00A129D7">
        <w:rPr>
          <w:rFonts w:ascii="Calibri" w:eastAsia="Times New Roman" w:hAnsi="Calibri" w:cs="Calibri"/>
          <w:color w:val="0B0C0C"/>
          <w:shd w:val="clear" w:color="auto" w:fill="FFFFFF"/>
          <w:lang w:eastAsia="en-GB"/>
        </w:rPr>
        <w:t>)</w:t>
      </w:r>
    </w:p>
    <w:p w:rsidR="001B7831" w:rsidRPr="00494F88" w:rsidRDefault="001B7831" w:rsidP="00884623">
      <w:pPr>
        <w:spacing w:before="40" w:after="0" w:line="480" w:lineRule="auto"/>
        <w:rPr>
          <w:rFonts w:ascii="Calibri" w:eastAsia="Times New Roman" w:hAnsi="Calibri" w:cs="Calibri"/>
          <w:color w:val="0B0C0C"/>
          <w:lang w:eastAsia="en-GB"/>
        </w:rPr>
      </w:pPr>
      <w:r w:rsidRPr="00A129D7">
        <w:rPr>
          <w:rFonts w:ascii="Calibri" w:eastAsia="Times New Roman" w:hAnsi="Calibri" w:cs="Calibri"/>
          <w:color w:val="0B0C0C"/>
          <w:shd w:val="clear" w:color="auto" w:fill="FFFFFF"/>
          <w:lang w:eastAsia="en-GB"/>
        </w:rPr>
        <w:t xml:space="preserve">As you can see from these figures, the comparison between the stop searches involving white people and black people, has a massive margin. </w:t>
      </w:r>
      <w:r w:rsidRPr="00A129D7">
        <w:rPr>
          <w:rFonts w:ascii="Calibri" w:eastAsia="Times New Roman" w:hAnsi="Calibri" w:cs="Calibri"/>
          <w:lang w:eastAsia="en-GB"/>
        </w:rPr>
        <w:t> </w:t>
      </w:r>
    </w:p>
    <w:p w:rsidR="001B7831" w:rsidRPr="00A129D7" w:rsidRDefault="001B7831" w:rsidP="00884623">
      <w:pPr>
        <w:spacing w:before="40" w:after="0" w:line="480" w:lineRule="auto"/>
        <w:rPr>
          <w:rFonts w:ascii="Calibri" w:eastAsia="Times New Roman" w:hAnsi="Calibri" w:cs="Calibri"/>
          <w:lang w:eastAsia="en-GB"/>
        </w:rPr>
      </w:pPr>
      <w:r w:rsidRPr="00A129D7">
        <w:rPr>
          <w:rFonts w:ascii="Calibri" w:eastAsia="Times New Roman" w:hAnsi="Calibri" w:cs="Calibri"/>
          <w:lang w:eastAsia="en-GB"/>
        </w:rPr>
        <w:t xml:space="preserve">An incident involving a black male that was repeatedly stopped by police, one where he was aggressively tailgated by police, stopped and search with nothing found and then days later was driving home from a channel 4 interview, officers smashed the males car window, </w:t>
      </w:r>
      <w:r w:rsidRPr="00494F88">
        <w:rPr>
          <w:rFonts w:ascii="Calibri" w:eastAsia="Times New Roman" w:hAnsi="Calibri" w:cs="Calibri"/>
          <w:lang w:eastAsia="en-GB"/>
        </w:rPr>
        <w:t>was accused of concealing drugs in his waistband, handcuffed, drug tested, strip searched and held for 12 hours in a police station. The article states that "he has spoken out about being racially profiled by police at a time when research was being conducted by University College of London has found that young black men in London a</w:t>
      </w:r>
      <w:r>
        <w:rPr>
          <w:rFonts w:ascii="Calibri" w:eastAsia="Times New Roman" w:hAnsi="Calibri" w:cs="Calibri"/>
          <w:lang w:eastAsia="en-GB"/>
        </w:rPr>
        <w:t>r</w:t>
      </w:r>
      <w:r w:rsidRPr="00494F88">
        <w:rPr>
          <w:rFonts w:ascii="Calibri" w:eastAsia="Times New Roman" w:hAnsi="Calibri" w:cs="Calibri"/>
          <w:lang w:eastAsia="en-GB"/>
        </w:rPr>
        <w:t>e 19 times more likely to be stopped than the general population.</w:t>
      </w:r>
      <w:r>
        <w:rPr>
          <w:rFonts w:ascii="Calibri" w:eastAsia="Times New Roman" w:hAnsi="Calibri" w:cs="Calibri"/>
          <w:lang w:eastAsia="en-GB"/>
        </w:rPr>
        <w:t>”</w:t>
      </w:r>
      <w:r w:rsidRPr="00494F88">
        <w:rPr>
          <w:rFonts w:ascii="Calibri" w:eastAsia="Times New Roman" w:hAnsi="Calibri" w:cs="Calibri"/>
          <w:b/>
          <w:lang w:eastAsia="en-GB"/>
        </w:rPr>
        <w:t>(The Guardian 2021)</w:t>
      </w:r>
      <w:r w:rsidRPr="00A129D7">
        <w:rPr>
          <w:rFonts w:ascii="Calibri" w:eastAsia="Times New Roman" w:hAnsi="Calibri" w:cs="Calibri"/>
          <w:lang w:eastAsia="en-GB"/>
        </w:rPr>
        <w:t xml:space="preserve"> </w:t>
      </w:r>
    </w:p>
    <w:p w:rsidR="001B7831" w:rsidRPr="00A129D7" w:rsidRDefault="001B7831" w:rsidP="00884623">
      <w:pPr>
        <w:spacing w:before="40" w:after="0" w:line="480" w:lineRule="auto"/>
        <w:rPr>
          <w:rFonts w:ascii="Calibri" w:eastAsia="Times New Roman" w:hAnsi="Calibri" w:cs="Calibri"/>
          <w:lang w:eastAsia="en-GB"/>
        </w:rPr>
      </w:pPr>
      <w:r w:rsidRPr="00A129D7">
        <w:rPr>
          <w:rFonts w:ascii="Calibri" w:eastAsia="Times New Roman" w:hAnsi="Calibri" w:cs="Calibri"/>
          <w:lang w:eastAsia="en-GB"/>
        </w:rPr>
        <w:t>From these examples, it is clear to see that there is a high level of unconscious bias, and institutional racism, which is closed tied into the MacPherson Report that came out of the Stephen Lawrence murder.</w:t>
      </w:r>
    </w:p>
    <w:p w:rsidR="001B7831" w:rsidRPr="00A129D7" w:rsidRDefault="001B7831" w:rsidP="00884623">
      <w:pPr>
        <w:spacing w:before="40" w:after="0" w:line="480" w:lineRule="auto"/>
        <w:rPr>
          <w:rFonts w:ascii="Calibri" w:eastAsia="Times New Roman" w:hAnsi="Calibri" w:cs="Calibri"/>
          <w:lang w:eastAsia="en-GB"/>
        </w:rPr>
      </w:pPr>
      <w:r w:rsidRPr="00A129D7">
        <w:rPr>
          <w:rFonts w:ascii="Calibri" w:eastAsia="Times New Roman" w:hAnsi="Calibri" w:cs="Calibri"/>
          <w:lang w:eastAsia="en-GB"/>
        </w:rPr>
        <w:t>There is clear room for improvement and the need for officer</w:t>
      </w:r>
      <w:r>
        <w:rPr>
          <w:rFonts w:ascii="Calibri" w:eastAsia="Times New Roman" w:hAnsi="Calibri" w:cs="Calibri"/>
          <w:lang w:eastAsia="en-GB"/>
        </w:rPr>
        <w:t>’</w:t>
      </w:r>
      <w:r w:rsidRPr="00A129D7">
        <w:rPr>
          <w:rFonts w:ascii="Calibri" w:eastAsia="Times New Roman" w:hAnsi="Calibri" w:cs="Calibri"/>
          <w:lang w:eastAsia="en-GB"/>
        </w:rPr>
        <w:t xml:space="preserve">s awareness of unconscious bias need to change for the better. </w:t>
      </w:r>
    </w:p>
    <w:p w:rsidR="001B7831" w:rsidRPr="00A129D7" w:rsidRDefault="001B7831" w:rsidP="00884623">
      <w:pPr>
        <w:spacing w:before="40" w:after="0" w:line="480" w:lineRule="auto"/>
        <w:rPr>
          <w:rFonts w:ascii="Calibri" w:eastAsia="Times New Roman" w:hAnsi="Calibri" w:cs="Calibri"/>
          <w:lang w:eastAsia="en-GB"/>
        </w:rPr>
      </w:pPr>
      <w:r w:rsidRPr="00A129D7">
        <w:rPr>
          <w:rFonts w:ascii="Calibri" w:eastAsia="Times New Roman" w:hAnsi="Calibri" w:cs="Calibri"/>
          <w:lang w:eastAsia="en-GB"/>
        </w:rPr>
        <w:t>Our communities are more diverse than ever, and officers need to adapt their roles and eradicate their unconscious bias. The HMIFCRS defines unconscious bias as "Personal biases which are influenced by factors including people’s background, personal experiences and occupational culture, and can affect our decision making. When people have to make quick decisions these biases can unconsciously cause them to put particular grou</w:t>
      </w:r>
      <w:r>
        <w:rPr>
          <w:rFonts w:ascii="Calibri" w:eastAsia="Times New Roman" w:hAnsi="Calibri" w:cs="Calibri"/>
          <w:lang w:eastAsia="en-GB"/>
        </w:rPr>
        <w:t xml:space="preserve">ps of people at a disadvantage.” </w:t>
      </w:r>
      <w:proofErr w:type="gramStart"/>
      <w:r>
        <w:rPr>
          <w:rFonts w:ascii="Calibri" w:eastAsia="Times New Roman" w:hAnsi="Calibri" w:cs="Calibri"/>
          <w:lang w:eastAsia="en-GB"/>
        </w:rPr>
        <w:t xml:space="preserve">( </w:t>
      </w:r>
      <w:r>
        <w:rPr>
          <w:rFonts w:ascii="Calibri" w:eastAsia="Times New Roman" w:hAnsi="Calibri" w:cs="Calibri"/>
          <w:b/>
          <w:lang w:eastAsia="en-GB"/>
        </w:rPr>
        <w:t>J</w:t>
      </w:r>
      <w:r w:rsidRPr="00494F88">
        <w:rPr>
          <w:rFonts w:ascii="Calibri" w:eastAsia="Times New Roman" w:hAnsi="Calibri" w:cs="Calibri"/>
          <w:b/>
          <w:lang w:eastAsia="en-GB"/>
        </w:rPr>
        <w:t>ustice</w:t>
      </w:r>
      <w:proofErr w:type="gramEnd"/>
      <w:r w:rsidRPr="00494F88">
        <w:rPr>
          <w:rFonts w:ascii="Calibri" w:eastAsia="Times New Roman" w:hAnsi="Calibri" w:cs="Calibri"/>
          <w:b/>
          <w:lang w:eastAsia="en-GB"/>
        </w:rPr>
        <w:t xml:space="preserve"> Inspectorates 2021)</w:t>
      </w:r>
      <w:r w:rsidRPr="00494F88">
        <w:rPr>
          <w:rFonts w:ascii="Calibri" w:eastAsia="Times New Roman" w:hAnsi="Calibri" w:cs="Calibri"/>
          <w:b/>
          <w:color w:val="595959"/>
          <w:sz w:val="18"/>
          <w:szCs w:val="18"/>
          <w:lang w:eastAsia="en-GB"/>
        </w:rPr>
        <w:t xml:space="preserve"> </w:t>
      </w:r>
    </w:p>
    <w:p w:rsidR="001B7831" w:rsidRPr="00A129D7" w:rsidRDefault="001B7831" w:rsidP="00884623">
      <w:pPr>
        <w:spacing w:before="40" w:after="0" w:line="480" w:lineRule="auto"/>
        <w:rPr>
          <w:rFonts w:ascii="Calibri" w:eastAsia="Times New Roman" w:hAnsi="Calibri" w:cs="Calibri"/>
          <w:lang w:eastAsia="en-GB"/>
        </w:rPr>
      </w:pPr>
      <w:r w:rsidRPr="00A129D7">
        <w:rPr>
          <w:rFonts w:ascii="Calibri" w:eastAsia="Times New Roman" w:hAnsi="Calibri" w:cs="Calibri"/>
          <w:lang w:eastAsia="en-GB"/>
        </w:rPr>
        <w:t xml:space="preserve">Unconscious bias has a detrimental effect on any police service, and can be extremely harmful in communities, as this could to isolating certain ethnic groups and their willingness to come forward and report crimes, and reluctance to trust police if they have been victims of crimes. </w:t>
      </w:r>
    </w:p>
    <w:p w:rsidR="001B7831" w:rsidRPr="00A129D7" w:rsidRDefault="001B7831" w:rsidP="00884623">
      <w:pPr>
        <w:spacing w:before="40" w:after="0" w:line="480" w:lineRule="auto"/>
        <w:rPr>
          <w:rFonts w:ascii="Calibri" w:eastAsia="Times New Roman" w:hAnsi="Calibri" w:cs="Calibri"/>
          <w:lang w:eastAsia="en-GB"/>
        </w:rPr>
      </w:pPr>
      <w:r w:rsidRPr="00A129D7">
        <w:rPr>
          <w:rFonts w:ascii="Calibri" w:eastAsia="Times New Roman" w:hAnsi="Calibri" w:cs="Calibri"/>
          <w:lang w:eastAsia="en-GB"/>
        </w:rPr>
        <w:lastRenderedPageBreak/>
        <w:t> </w:t>
      </w:r>
    </w:p>
    <w:p w:rsidR="001B7831" w:rsidRPr="00A129D7" w:rsidRDefault="001B7831" w:rsidP="00884623">
      <w:pPr>
        <w:spacing w:before="40" w:after="0" w:line="480" w:lineRule="auto"/>
        <w:rPr>
          <w:rFonts w:ascii="Calibri" w:eastAsia="Times New Roman" w:hAnsi="Calibri" w:cs="Calibri"/>
          <w:lang w:eastAsia="en-GB"/>
        </w:rPr>
      </w:pPr>
      <w:r w:rsidRPr="00A129D7">
        <w:rPr>
          <w:rFonts w:ascii="Calibri" w:eastAsia="Times New Roman" w:hAnsi="Calibri" w:cs="Calibri"/>
          <w:lang w:eastAsia="en-GB"/>
        </w:rPr>
        <w:t xml:space="preserve">Procedural justice is a theoretical perspective which focuses on the informal interactions on a day to day basis with the public and the police. This is a really important element to effective policing, and the public need to feel that they are being treated fairly, with respect and dignity, and therefore perceive the police as being legitimate. </w:t>
      </w:r>
    </w:p>
    <w:p w:rsidR="001B7831" w:rsidRPr="00A129D7" w:rsidRDefault="001B7831" w:rsidP="00884623">
      <w:pPr>
        <w:spacing w:before="40" w:after="0" w:line="480" w:lineRule="auto"/>
        <w:rPr>
          <w:rFonts w:ascii="Calibri" w:eastAsia="Times New Roman" w:hAnsi="Calibri" w:cs="Calibri"/>
          <w:lang w:eastAsia="en-GB"/>
        </w:rPr>
      </w:pPr>
      <w:r w:rsidRPr="00A129D7">
        <w:rPr>
          <w:rFonts w:ascii="Calibri" w:eastAsia="Times New Roman" w:hAnsi="Calibri" w:cs="Calibri"/>
          <w:lang w:eastAsia="en-GB"/>
        </w:rPr>
        <w:t xml:space="preserve">This ties in with the policing standards of behaviour and policing principles, as it should underpin officers and therefore procedural justice is effective and essentially increases community cohesion. </w:t>
      </w:r>
    </w:p>
    <w:p w:rsidR="001B7831" w:rsidRPr="00A129D7" w:rsidRDefault="001B7831" w:rsidP="00884623">
      <w:pPr>
        <w:spacing w:before="40" w:after="0" w:line="480" w:lineRule="auto"/>
        <w:rPr>
          <w:rFonts w:ascii="Calibri" w:eastAsia="Times New Roman" w:hAnsi="Calibri" w:cs="Calibri"/>
          <w:lang w:eastAsia="en-GB"/>
        </w:rPr>
      </w:pPr>
      <w:r w:rsidRPr="00A129D7">
        <w:rPr>
          <w:rFonts w:ascii="Calibri" w:eastAsia="Times New Roman" w:hAnsi="Calibri" w:cs="Calibri"/>
          <w:lang w:eastAsia="en-GB"/>
        </w:rPr>
        <w:t xml:space="preserve">Effective communication between the police service and the pubic promotes positive relationships between the two, and ultimately bringing positive outcomes, and therefore is a crucial part of policing. </w:t>
      </w:r>
    </w:p>
    <w:p w:rsidR="001B7831" w:rsidRPr="00A129D7" w:rsidRDefault="001B7831" w:rsidP="00884623">
      <w:pPr>
        <w:spacing w:before="40" w:after="0" w:line="480" w:lineRule="auto"/>
        <w:rPr>
          <w:rFonts w:ascii="Calibri" w:eastAsia="Times New Roman" w:hAnsi="Calibri" w:cs="Calibri"/>
          <w:lang w:eastAsia="en-GB"/>
        </w:rPr>
      </w:pPr>
      <w:r w:rsidRPr="00A129D7">
        <w:rPr>
          <w:rFonts w:ascii="Calibri" w:eastAsia="Times New Roman" w:hAnsi="Calibri" w:cs="Calibri"/>
          <w:lang w:eastAsia="en-GB"/>
        </w:rPr>
        <w:t> </w:t>
      </w:r>
    </w:p>
    <w:p w:rsidR="001B7831" w:rsidRPr="00A129D7" w:rsidRDefault="001B7831" w:rsidP="00884623">
      <w:pPr>
        <w:spacing w:before="40" w:after="0" w:line="480" w:lineRule="auto"/>
        <w:rPr>
          <w:rFonts w:ascii="Calibri" w:eastAsia="Times New Roman" w:hAnsi="Calibri" w:cs="Calibri"/>
          <w:lang w:eastAsia="en-GB"/>
        </w:rPr>
      </w:pPr>
      <w:r w:rsidRPr="00A129D7">
        <w:rPr>
          <w:rFonts w:ascii="Calibri" w:eastAsia="Times New Roman" w:hAnsi="Calibri" w:cs="Calibri"/>
          <w:lang w:eastAsia="en-GB"/>
        </w:rPr>
        <w:t xml:space="preserve">To conclude, the "policing by consent" theory set out by Sir Robert Peel, is a crucial part of policing, and instils through the standards of behaviour and the policing principles a role model officer. </w:t>
      </w:r>
    </w:p>
    <w:p w:rsidR="001B7831" w:rsidRPr="00A129D7" w:rsidRDefault="001B7831" w:rsidP="00884623">
      <w:pPr>
        <w:spacing w:before="40" w:after="0" w:line="480" w:lineRule="auto"/>
        <w:rPr>
          <w:rFonts w:ascii="Calibri" w:eastAsia="Times New Roman" w:hAnsi="Calibri" w:cs="Calibri"/>
          <w:lang w:eastAsia="en-GB"/>
        </w:rPr>
      </w:pPr>
      <w:r w:rsidRPr="00A129D7">
        <w:rPr>
          <w:rFonts w:ascii="Calibri" w:eastAsia="Times New Roman" w:hAnsi="Calibri" w:cs="Calibri"/>
          <w:lang w:eastAsia="en-GB"/>
        </w:rPr>
        <w:t>By acting in this way and having these ethics at heart has a very positive effect on the police service as a whole, and therefore community cohesion and their willingness to come forward to report crimes and engage with police effectively is the ultimate goal of the police services. Without the community, there would not be a police service.</w:t>
      </w:r>
    </w:p>
    <w:p w:rsidR="001B7831" w:rsidRPr="00A129D7" w:rsidRDefault="001B7831" w:rsidP="00884623">
      <w:pPr>
        <w:spacing w:before="40" w:after="0" w:line="480" w:lineRule="auto"/>
        <w:rPr>
          <w:rFonts w:ascii="Calibri" w:eastAsia="Times New Roman" w:hAnsi="Calibri" w:cs="Calibri"/>
          <w:lang w:eastAsia="en-GB"/>
        </w:rPr>
      </w:pPr>
      <w:r w:rsidRPr="00A129D7">
        <w:rPr>
          <w:rFonts w:ascii="Calibri" w:eastAsia="Times New Roman" w:hAnsi="Calibri" w:cs="Calibri"/>
          <w:lang w:eastAsia="en-GB"/>
        </w:rPr>
        <w:t xml:space="preserve">There is clearly much room for improvement in many areas, however with reports, and recommendations by our governing bodies, as a police service we are ever improving and making positive steps towards meeting the communities’ expectations. </w:t>
      </w:r>
    </w:p>
    <w:p w:rsidR="001B7831" w:rsidRDefault="001B7831" w:rsidP="00884623">
      <w:pPr>
        <w:spacing w:before="40" w:after="0" w:line="480" w:lineRule="auto"/>
        <w:rPr>
          <w:rFonts w:ascii="Calibri" w:eastAsia="Times New Roman" w:hAnsi="Calibri" w:cs="Calibri"/>
          <w:lang w:eastAsia="en-GB"/>
        </w:rPr>
      </w:pPr>
      <w:r>
        <w:rPr>
          <w:rFonts w:ascii="Calibri" w:eastAsia="Times New Roman" w:hAnsi="Calibri" w:cs="Calibri"/>
          <w:lang w:eastAsia="en-GB"/>
        </w:rPr>
        <w:t> </w:t>
      </w:r>
    </w:p>
    <w:p w:rsidR="001B7831" w:rsidRDefault="001B7831" w:rsidP="00884623">
      <w:pPr>
        <w:spacing w:before="40" w:after="0" w:line="480" w:lineRule="auto"/>
        <w:rPr>
          <w:rFonts w:ascii="Calibri" w:eastAsia="Times New Roman" w:hAnsi="Calibri" w:cs="Calibri"/>
          <w:lang w:eastAsia="en-GB"/>
        </w:rPr>
      </w:pPr>
    </w:p>
    <w:p w:rsidR="001B7831" w:rsidRDefault="001B7831" w:rsidP="00884623">
      <w:pPr>
        <w:spacing w:before="40" w:after="0" w:line="480" w:lineRule="auto"/>
        <w:rPr>
          <w:rFonts w:ascii="Calibri" w:eastAsia="Times New Roman" w:hAnsi="Calibri" w:cs="Calibri"/>
          <w:lang w:eastAsia="en-GB"/>
        </w:rPr>
      </w:pPr>
      <w:r>
        <w:rPr>
          <w:rFonts w:ascii="Calibri" w:eastAsia="Times New Roman" w:hAnsi="Calibri" w:cs="Calibri"/>
          <w:lang w:eastAsia="en-GB"/>
        </w:rPr>
        <w:t>Word Count 985</w:t>
      </w:r>
    </w:p>
    <w:p w:rsidR="001B7831" w:rsidRPr="001E171C" w:rsidRDefault="001B7831" w:rsidP="00884623">
      <w:pPr>
        <w:spacing w:before="40" w:after="0" w:line="480" w:lineRule="auto"/>
        <w:rPr>
          <w:rFonts w:ascii="Calibri" w:eastAsia="Times New Roman" w:hAnsi="Calibri" w:cs="Calibri"/>
          <w:lang w:eastAsia="en-GB"/>
        </w:rPr>
      </w:pPr>
    </w:p>
    <w:p w:rsidR="007739F9" w:rsidRDefault="006B638A" w:rsidP="00884623">
      <w:pPr>
        <w:pStyle w:val="NormalWeb"/>
        <w:spacing w:before="40" w:beforeAutospacing="0" w:after="160" w:afterAutospacing="0" w:line="480" w:lineRule="auto"/>
        <w:rPr>
          <w:rFonts w:ascii="Calibri" w:hAnsi="Calibri" w:cs="Calibri"/>
          <w:b/>
          <w:sz w:val="22"/>
          <w:szCs w:val="22"/>
        </w:rPr>
      </w:pPr>
      <w:r w:rsidRPr="001B7831">
        <w:rPr>
          <w:rFonts w:ascii="Calibri" w:hAnsi="Calibri" w:cs="Calibri"/>
          <w:b/>
          <w:sz w:val="22"/>
          <w:szCs w:val="22"/>
        </w:rPr>
        <w:t xml:space="preserve">Bibliography </w:t>
      </w:r>
    </w:p>
    <w:p w:rsidR="00D723D0" w:rsidRPr="001B7831" w:rsidRDefault="00D723D0" w:rsidP="00884623">
      <w:pPr>
        <w:spacing w:before="40" w:line="480" w:lineRule="auto"/>
        <w:rPr>
          <w:rFonts w:ascii="Calibri" w:eastAsia="Times New Roman" w:hAnsi="Calibri" w:cs="Calibri"/>
          <w:b/>
          <w:lang w:eastAsia="en-GB"/>
        </w:rPr>
      </w:pPr>
      <w:r w:rsidRPr="001B7831">
        <w:rPr>
          <w:rFonts w:ascii="Calibri" w:eastAsia="Times New Roman" w:hAnsi="Calibri" w:cs="Calibri"/>
          <w:b/>
          <w:lang w:eastAsia="en-GB"/>
        </w:rPr>
        <w:lastRenderedPageBreak/>
        <w:t>BBC (2021) Stephen Lawrence, How his murder has changed policing, available at https://www.bbc.co.uk/news/uk (last accessed 11th February 2021)</w:t>
      </w:r>
    </w:p>
    <w:p w:rsidR="00D723D0" w:rsidRPr="00D723D0" w:rsidRDefault="00D723D0" w:rsidP="00884623">
      <w:pPr>
        <w:pStyle w:val="NormalWeb"/>
        <w:spacing w:before="40" w:beforeAutospacing="0" w:after="160" w:afterAutospacing="0" w:line="480" w:lineRule="auto"/>
        <w:rPr>
          <w:rFonts w:ascii="Calibri" w:hAnsi="Calibri" w:cs="Calibri"/>
          <w:sz w:val="22"/>
          <w:szCs w:val="22"/>
        </w:rPr>
      </w:pPr>
      <w:r w:rsidRPr="001B7831">
        <w:rPr>
          <w:rFonts w:ascii="Calibri" w:hAnsi="Calibri" w:cs="Calibri"/>
          <w:b/>
        </w:rPr>
        <w:t>BBC (2021) Police Misconduct, available at https://www.bbc.co.uk/news/uk (last accessed 11th February 2021</w:t>
      </w:r>
    </w:p>
    <w:p w:rsidR="00C73714" w:rsidRDefault="0040195A" w:rsidP="00884623">
      <w:pPr>
        <w:spacing w:before="40" w:line="480" w:lineRule="auto"/>
        <w:rPr>
          <w:rFonts w:ascii="Calibri" w:hAnsi="Calibri" w:cs="Calibri"/>
          <w:b/>
        </w:rPr>
      </w:pPr>
      <w:r w:rsidRPr="001B7831">
        <w:rPr>
          <w:rFonts w:ascii="Calibri" w:hAnsi="Calibri" w:cs="Calibri"/>
          <w:b/>
        </w:rPr>
        <w:t>Bryant, R and Bryant S</w:t>
      </w:r>
      <w:r w:rsidR="00C73714" w:rsidRPr="001B7831">
        <w:rPr>
          <w:rFonts w:ascii="Calibri" w:hAnsi="Calibri" w:cs="Calibri"/>
          <w:b/>
        </w:rPr>
        <w:t xml:space="preserve">, </w:t>
      </w:r>
      <w:r w:rsidRPr="001B7831">
        <w:rPr>
          <w:rFonts w:ascii="Calibri" w:hAnsi="Calibri" w:cs="Calibri"/>
          <w:b/>
        </w:rPr>
        <w:t xml:space="preserve">Blackstone’s </w:t>
      </w:r>
      <w:r w:rsidR="00C73714" w:rsidRPr="001B7831">
        <w:rPr>
          <w:rFonts w:ascii="Calibri" w:hAnsi="Calibri" w:cs="Calibri"/>
          <w:b/>
        </w:rPr>
        <w:t>(</w:t>
      </w:r>
      <w:r w:rsidRPr="001B7831">
        <w:rPr>
          <w:rFonts w:ascii="Calibri" w:hAnsi="Calibri" w:cs="Calibri"/>
          <w:b/>
        </w:rPr>
        <w:t>2020</w:t>
      </w:r>
      <w:r w:rsidR="00C73714" w:rsidRPr="001B7831">
        <w:rPr>
          <w:rFonts w:ascii="Calibri" w:hAnsi="Calibri" w:cs="Calibri"/>
          <w:b/>
        </w:rPr>
        <w:t>)</w:t>
      </w:r>
      <w:r w:rsidRPr="001B7831">
        <w:rPr>
          <w:rFonts w:ascii="Calibri" w:hAnsi="Calibri" w:cs="Calibri"/>
          <w:b/>
        </w:rPr>
        <w:t xml:space="preserve">, Handbook for </w:t>
      </w:r>
      <w:r w:rsidR="00C73714" w:rsidRPr="001B7831">
        <w:rPr>
          <w:rFonts w:ascii="Calibri" w:hAnsi="Calibri" w:cs="Calibri"/>
          <w:b/>
        </w:rPr>
        <w:t>policing</w:t>
      </w:r>
      <w:r w:rsidRPr="001B7831">
        <w:rPr>
          <w:rFonts w:ascii="Calibri" w:hAnsi="Calibri" w:cs="Calibri"/>
          <w:b/>
        </w:rPr>
        <w:t xml:space="preserve"> stude</w:t>
      </w:r>
      <w:r w:rsidR="001B7831">
        <w:rPr>
          <w:rFonts w:ascii="Calibri" w:hAnsi="Calibri" w:cs="Calibri"/>
          <w:b/>
        </w:rPr>
        <w:t>nts</w:t>
      </w:r>
    </w:p>
    <w:p w:rsidR="00D723D0" w:rsidRDefault="001B7831" w:rsidP="00884623">
      <w:pPr>
        <w:spacing w:before="40" w:after="0" w:line="480" w:lineRule="auto"/>
        <w:rPr>
          <w:rFonts w:ascii="Calibri" w:eastAsia="Times New Roman" w:hAnsi="Calibri" w:cs="Calibri"/>
          <w:b/>
          <w:lang w:eastAsia="en-GB"/>
        </w:rPr>
      </w:pPr>
      <w:r w:rsidRPr="001B7831">
        <w:rPr>
          <w:rFonts w:ascii="Calibri" w:eastAsia="Times New Roman" w:hAnsi="Calibri" w:cs="Calibri"/>
          <w:b/>
          <w:lang w:eastAsia="en-GB"/>
        </w:rPr>
        <w:t>College of Policing, (2021) Professional standards available at college.police.uk (last accessed 7</w:t>
      </w:r>
      <w:r w:rsidRPr="001B7831">
        <w:rPr>
          <w:rFonts w:ascii="Calibri" w:eastAsia="Times New Roman" w:hAnsi="Calibri" w:cs="Calibri"/>
          <w:b/>
          <w:vertAlign w:val="superscript"/>
          <w:lang w:eastAsia="en-GB"/>
        </w:rPr>
        <w:t>th</w:t>
      </w:r>
      <w:r w:rsidRPr="001B7831">
        <w:rPr>
          <w:rFonts w:ascii="Calibri" w:eastAsia="Times New Roman" w:hAnsi="Calibri" w:cs="Calibri"/>
          <w:b/>
          <w:lang w:eastAsia="en-GB"/>
        </w:rPr>
        <w:t xml:space="preserve"> February 2021)</w:t>
      </w:r>
    </w:p>
    <w:p w:rsidR="00D723D0" w:rsidRDefault="00D723D0" w:rsidP="00884623">
      <w:pPr>
        <w:spacing w:before="40" w:after="0" w:line="480" w:lineRule="auto"/>
        <w:rPr>
          <w:rFonts w:ascii="Calibri" w:eastAsia="Times New Roman" w:hAnsi="Calibri" w:cs="Calibri"/>
          <w:b/>
          <w:lang w:eastAsia="en-GB"/>
        </w:rPr>
      </w:pPr>
    </w:p>
    <w:p w:rsidR="00D723D0" w:rsidRDefault="00D723D0" w:rsidP="00884623">
      <w:pPr>
        <w:pStyle w:val="NormalWeb"/>
        <w:spacing w:before="40" w:beforeAutospacing="0" w:after="0" w:afterAutospacing="0" w:line="480" w:lineRule="auto"/>
        <w:rPr>
          <w:rFonts w:asciiTheme="minorHAnsi" w:hAnsiTheme="minorHAnsi" w:cstheme="minorHAnsi"/>
          <w:b/>
          <w:sz w:val="22"/>
          <w:szCs w:val="22"/>
          <w:shd w:val="clear" w:color="auto" w:fill="FFFFFF"/>
        </w:rPr>
      </w:pPr>
      <w:r w:rsidRPr="001B7831">
        <w:rPr>
          <w:rFonts w:asciiTheme="minorHAnsi" w:hAnsiTheme="minorHAnsi" w:cstheme="minorHAnsi"/>
          <w:b/>
          <w:sz w:val="22"/>
          <w:szCs w:val="22"/>
        </w:rPr>
        <w:t xml:space="preserve">College of </w:t>
      </w:r>
      <w:proofErr w:type="gramStart"/>
      <w:r w:rsidRPr="001B7831">
        <w:rPr>
          <w:rFonts w:asciiTheme="minorHAnsi" w:hAnsiTheme="minorHAnsi" w:cstheme="minorHAnsi"/>
          <w:b/>
          <w:sz w:val="22"/>
          <w:szCs w:val="22"/>
        </w:rPr>
        <w:t>Policing</w:t>
      </w:r>
      <w:proofErr w:type="gramEnd"/>
      <w:r w:rsidRPr="001B7831">
        <w:rPr>
          <w:rFonts w:asciiTheme="minorHAnsi" w:hAnsiTheme="minorHAnsi" w:cstheme="minorHAnsi"/>
          <w:b/>
          <w:sz w:val="22"/>
          <w:szCs w:val="22"/>
        </w:rPr>
        <w:t xml:space="preserve"> (no date) Available at </w:t>
      </w:r>
      <w:hyperlink r:id="rId5" w:history="1">
        <w:r w:rsidRPr="001B7831">
          <w:rPr>
            <w:rStyle w:val="Hyperlink"/>
            <w:rFonts w:asciiTheme="minorHAnsi" w:hAnsiTheme="minorHAnsi" w:cstheme="minorHAnsi"/>
            <w:b/>
            <w:color w:val="auto"/>
            <w:sz w:val="22"/>
            <w:szCs w:val="22"/>
            <w:u w:val="none"/>
            <w:shd w:val="clear" w:color="auto" w:fill="FFFFFF"/>
          </w:rPr>
          <w:t>https://www.college.police.uk/What-we-do/Development/Vulnerability</w:t>
        </w:r>
      </w:hyperlink>
      <w:r w:rsidRPr="001B7831">
        <w:rPr>
          <w:rFonts w:asciiTheme="minorHAnsi" w:hAnsiTheme="minorHAnsi" w:cstheme="minorHAnsi"/>
          <w:b/>
          <w:sz w:val="22"/>
          <w:szCs w:val="22"/>
          <w:shd w:val="clear" w:color="auto" w:fill="FFFFFF"/>
        </w:rPr>
        <w:t>, last accessed 25</w:t>
      </w:r>
      <w:r w:rsidRPr="001B7831">
        <w:rPr>
          <w:rFonts w:asciiTheme="minorHAnsi" w:hAnsiTheme="minorHAnsi" w:cstheme="minorHAnsi"/>
          <w:b/>
          <w:sz w:val="22"/>
          <w:szCs w:val="22"/>
          <w:shd w:val="clear" w:color="auto" w:fill="FFFFFF"/>
          <w:vertAlign w:val="superscript"/>
        </w:rPr>
        <w:t>th</w:t>
      </w:r>
      <w:r w:rsidRPr="001B7831">
        <w:rPr>
          <w:rFonts w:asciiTheme="minorHAnsi" w:hAnsiTheme="minorHAnsi" w:cstheme="minorHAnsi"/>
          <w:b/>
          <w:sz w:val="22"/>
          <w:szCs w:val="22"/>
          <w:shd w:val="clear" w:color="auto" w:fill="FFFFFF"/>
        </w:rPr>
        <w:t xml:space="preserve"> January 2021</w:t>
      </w:r>
    </w:p>
    <w:p w:rsidR="00D723D0" w:rsidRPr="001B7831" w:rsidRDefault="00D723D0" w:rsidP="00884623">
      <w:pPr>
        <w:spacing w:before="40" w:after="0" w:line="480" w:lineRule="auto"/>
        <w:rPr>
          <w:rFonts w:eastAsia="Times New Roman" w:cstheme="minorHAnsi"/>
          <w:b/>
          <w:lang w:eastAsia="en-GB"/>
        </w:rPr>
      </w:pPr>
    </w:p>
    <w:p w:rsidR="00D723D0" w:rsidRPr="001B7831" w:rsidRDefault="00D723D0" w:rsidP="00884623">
      <w:pPr>
        <w:spacing w:before="40" w:after="0" w:line="480" w:lineRule="auto"/>
        <w:rPr>
          <w:rFonts w:eastAsia="Times New Roman" w:cstheme="minorHAnsi"/>
          <w:b/>
          <w:lang w:eastAsia="en-GB"/>
        </w:rPr>
      </w:pPr>
      <w:r w:rsidRPr="001B7831">
        <w:rPr>
          <w:rFonts w:eastAsia="Times New Roman" w:cstheme="minorHAnsi"/>
          <w:b/>
          <w:lang w:eastAsia="en-GB"/>
        </w:rPr>
        <w:t xml:space="preserve">College of Policing, Legal bias, available at </w:t>
      </w:r>
      <w:hyperlink r:id="rId6" w:history="1">
        <w:r w:rsidRPr="001B7831">
          <w:rPr>
            <w:rFonts w:eastAsia="Times New Roman" w:cstheme="minorHAnsi"/>
            <w:b/>
            <w:lang w:eastAsia="en-GB"/>
          </w:rPr>
          <w:t>Legal basis (college.police.uk)</w:t>
        </w:r>
      </w:hyperlink>
      <w:r w:rsidRPr="001B7831">
        <w:rPr>
          <w:rFonts w:eastAsia="Times New Roman" w:cstheme="minorHAnsi"/>
          <w:b/>
          <w:lang w:eastAsia="en-GB"/>
        </w:rPr>
        <w:t>, las accessed 20</w:t>
      </w:r>
      <w:r w:rsidRPr="001B7831">
        <w:rPr>
          <w:rFonts w:eastAsia="Times New Roman" w:cstheme="minorHAnsi"/>
          <w:b/>
          <w:vertAlign w:val="superscript"/>
          <w:lang w:eastAsia="en-GB"/>
        </w:rPr>
        <w:t>th</w:t>
      </w:r>
      <w:r w:rsidRPr="001B7831">
        <w:rPr>
          <w:rFonts w:eastAsia="Times New Roman" w:cstheme="minorHAnsi"/>
          <w:b/>
          <w:lang w:eastAsia="en-GB"/>
        </w:rPr>
        <w:t xml:space="preserve"> February 2021</w:t>
      </w:r>
    </w:p>
    <w:p w:rsidR="00D723D0" w:rsidRDefault="00D723D0" w:rsidP="00884623">
      <w:pPr>
        <w:pStyle w:val="NormalWeb"/>
        <w:spacing w:before="40" w:beforeAutospacing="0" w:after="0" w:afterAutospacing="0" w:line="480" w:lineRule="auto"/>
        <w:rPr>
          <w:rFonts w:asciiTheme="minorHAnsi" w:hAnsiTheme="minorHAnsi" w:cstheme="minorHAnsi"/>
          <w:b/>
          <w:sz w:val="22"/>
          <w:szCs w:val="22"/>
          <w:shd w:val="clear" w:color="auto" w:fill="FFFFFF"/>
        </w:rPr>
      </w:pPr>
    </w:p>
    <w:p w:rsidR="00D723D0" w:rsidRDefault="00D723D0" w:rsidP="00884623">
      <w:pPr>
        <w:pStyle w:val="NormalWeb"/>
        <w:spacing w:before="40" w:beforeAutospacing="0" w:after="0" w:afterAutospacing="0" w:line="480" w:lineRule="auto"/>
        <w:rPr>
          <w:rFonts w:asciiTheme="minorHAnsi" w:hAnsiTheme="minorHAnsi" w:cstheme="minorHAnsi"/>
          <w:b/>
          <w:sz w:val="22"/>
          <w:szCs w:val="22"/>
        </w:rPr>
      </w:pPr>
      <w:proofErr w:type="spellStart"/>
      <w:r w:rsidRPr="001B7831">
        <w:rPr>
          <w:rFonts w:asciiTheme="minorHAnsi" w:hAnsiTheme="minorHAnsi" w:cstheme="minorHAnsi"/>
          <w:b/>
          <w:sz w:val="22"/>
          <w:szCs w:val="22"/>
          <w:shd w:val="clear" w:color="auto" w:fill="FFFFFF"/>
        </w:rPr>
        <w:t>Goodey</w:t>
      </w:r>
      <w:proofErr w:type="spellEnd"/>
      <w:r w:rsidRPr="001B7831">
        <w:rPr>
          <w:rFonts w:asciiTheme="minorHAnsi" w:hAnsiTheme="minorHAnsi" w:cstheme="minorHAnsi"/>
          <w:b/>
          <w:sz w:val="22"/>
          <w:szCs w:val="22"/>
          <w:shd w:val="clear" w:color="auto" w:fill="FFFFFF"/>
        </w:rPr>
        <w:t xml:space="preserve"> J, (2005) Victims and Victimology: Research and Policy Practice, available at </w:t>
      </w:r>
      <w:r w:rsidRPr="001B7831">
        <w:rPr>
          <w:rFonts w:asciiTheme="minorHAnsi" w:hAnsiTheme="minorHAnsi" w:cstheme="minorHAnsi"/>
          <w:b/>
          <w:sz w:val="22"/>
          <w:szCs w:val="22"/>
        </w:rPr>
        <w:t>Victims and Victimology - Google Books</w:t>
      </w:r>
    </w:p>
    <w:p w:rsidR="00D723D0" w:rsidRPr="001B7831" w:rsidRDefault="00D723D0" w:rsidP="00884623">
      <w:pPr>
        <w:spacing w:before="40" w:after="0" w:line="480" w:lineRule="auto"/>
        <w:rPr>
          <w:rFonts w:eastAsia="Times New Roman" w:cstheme="minorHAnsi"/>
          <w:b/>
          <w:lang w:eastAsia="en-GB"/>
        </w:rPr>
      </w:pPr>
    </w:p>
    <w:p w:rsidR="00D723D0" w:rsidRPr="00D723D0" w:rsidRDefault="00D723D0" w:rsidP="00884623">
      <w:pPr>
        <w:spacing w:before="40" w:after="0" w:line="480" w:lineRule="auto"/>
        <w:rPr>
          <w:rFonts w:eastAsia="Times New Roman" w:cstheme="minorHAnsi"/>
          <w:b/>
          <w:lang w:eastAsia="en-GB"/>
        </w:rPr>
      </w:pPr>
      <w:r w:rsidRPr="001B7831">
        <w:rPr>
          <w:rFonts w:eastAsia="Times New Roman" w:cstheme="minorHAnsi"/>
          <w:b/>
          <w:lang w:eastAsia="en-GB"/>
        </w:rPr>
        <w:t>Gov.Uk, stop and search, available at &lt;</w:t>
      </w:r>
      <w:hyperlink r:id="rId7" w:history="1">
        <w:r w:rsidRPr="001B7831">
          <w:rPr>
            <w:rFonts w:eastAsia="Times New Roman" w:cstheme="minorHAnsi"/>
            <w:b/>
            <w:lang w:eastAsia="en-GB"/>
          </w:rPr>
          <w:t>https://www.ethnicity-facts-figures.service.gov.uk/crime-justice-and-the-law/policing/stop-and-search/latest</w:t>
        </w:r>
      </w:hyperlink>
      <w:r w:rsidRPr="001B7831">
        <w:rPr>
          <w:rFonts w:eastAsia="Times New Roman" w:cstheme="minorHAnsi"/>
          <w:b/>
          <w:lang w:eastAsia="en-GB"/>
        </w:rPr>
        <w:t xml:space="preserve"> Last accessed 5th February 2021</w:t>
      </w:r>
    </w:p>
    <w:p w:rsidR="00D723D0" w:rsidRPr="00D723D0" w:rsidRDefault="00D723D0" w:rsidP="00884623">
      <w:pPr>
        <w:spacing w:before="40" w:after="0" w:line="480" w:lineRule="auto"/>
        <w:rPr>
          <w:rFonts w:ascii="Calibri" w:eastAsia="Times New Roman" w:hAnsi="Calibri" w:cs="Calibri"/>
          <w:b/>
          <w:lang w:eastAsia="en-GB"/>
        </w:rPr>
      </w:pPr>
    </w:p>
    <w:p w:rsidR="00C73714" w:rsidRPr="001B7831" w:rsidRDefault="00C73714" w:rsidP="00884623">
      <w:pPr>
        <w:spacing w:before="40" w:line="480" w:lineRule="auto"/>
        <w:rPr>
          <w:rFonts w:ascii="Calibri" w:hAnsi="Calibri" w:cs="Calibri"/>
          <w:b/>
        </w:rPr>
      </w:pPr>
      <w:r w:rsidRPr="001B7831">
        <w:rPr>
          <w:rFonts w:ascii="Calibri" w:hAnsi="Calibri" w:cs="Calibri"/>
          <w:b/>
        </w:rPr>
        <w:t xml:space="preserve">Gov 2021, Serious and </w:t>
      </w:r>
      <w:r w:rsidR="006B638A" w:rsidRPr="001B7831">
        <w:rPr>
          <w:rFonts w:ascii="Calibri" w:hAnsi="Calibri" w:cs="Calibri"/>
          <w:b/>
        </w:rPr>
        <w:t>Organised</w:t>
      </w:r>
      <w:r w:rsidRPr="001B7831">
        <w:rPr>
          <w:rFonts w:ascii="Calibri" w:hAnsi="Calibri" w:cs="Calibri"/>
          <w:b/>
        </w:rPr>
        <w:t xml:space="preserve"> Crime Strategy, Available https://www.gov.uk/government/collections/serious-and-organised-crime-strategy (last accessed 10thFebruary 2021)</w:t>
      </w:r>
    </w:p>
    <w:p w:rsidR="00D723D0" w:rsidRPr="00D723D0" w:rsidRDefault="00C73714" w:rsidP="00884623">
      <w:pPr>
        <w:spacing w:before="40" w:line="480" w:lineRule="auto"/>
        <w:rPr>
          <w:rFonts w:ascii="Calibri" w:hAnsi="Calibri" w:cs="Calibri"/>
          <w:b/>
        </w:rPr>
      </w:pPr>
      <w:r w:rsidRPr="001B7831">
        <w:rPr>
          <w:rFonts w:ascii="Calibri" w:hAnsi="Calibri" w:cs="Calibri"/>
          <w:b/>
        </w:rPr>
        <w:lastRenderedPageBreak/>
        <w:t xml:space="preserve">Gov 2021, Individuals being drawn into serious and organised crime, Available at </w:t>
      </w:r>
      <w:r w:rsidRPr="001B7831">
        <w:rPr>
          <w:rFonts w:ascii="Calibri" w:hAnsi="Calibri" w:cs="Calibri"/>
          <w:b/>
        </w:rPr>
        <w:t>(</w:t>
      </w:r>
      <w:hyperlink r:id="rId8" w:history="1">
        <w:r w:rsidRPr="001B7831">
          <w:rPr>
            <w:rStyle w:val="Hyperlink"/>
            <w:rFonts w:ascii="Calibri" w:hAnsi="Calibri" w:cs="Calibri"/>
            <w:b/>
            <w:color w:val="auto"/>
            <w:u w:val="none"/>
          </w:rPr>
          <w:t>https://assets.publishing.service.gov.uk/government/uploads/system/uploads/attachment_data/file/408585/6_162_HO_SOC_PI_Guidance_Mar2015_v10_FINAL_270215_WEB__2_.pdf</w:t>
        </w:r>
      </w:hyperlink>
      <w:r w:rsidRPr="001B7831">
        <w:rPr>
          <w:rFonts w:ascii="Calibri" w:hAnsi="Calibri" w:cs="Calibri"/>
          <w:b/>
        </w:rPr>
        <w:t xml:space="preserve">, 2021) </w:t>
      </w:r>
      <w:proofErr w:type="gramStart"/>
      <w:r w:rsidRPr="001B7831">
        <w:rPr>
          <w:rFonts w:ascii="Calibri" w:hAnsi="Calibri" w:cs="Calibri"/>
          <w:b/>
        </w:rPr>
        <w:t>Last</w:t>
      </w:r>
      <w:proofErr w:type="gramEnd"/>
      <w:r w:rsidRPr="001B7831">
        <w:rPr>
          <w:rFonts w:ascii="Calibri" w:hAnsi="Calibri" w:cs="Calibri"/>
          <w:b/>
        </w:rPr>
        <w:t xml:space="preserve"> accessed 10</w:t>
      </w:r>
      <w:r w:rsidRPr="001B7831">
        <w:rPr>
          <w:rFonts w:ascii="Calibri" w:hAnsi="Calibri" w:cs="Calibri"/>
          <w:b/>
          <w:vertAlign w:val="superscript"/>
        </w:rPr>
        <w:t>th</w:t>
      </w:r>
      <w:r w:rsidRPr="001B7831">
        <w:rPr>
          <w:rFonts w:ascii="Calibri" w:hAnsi="Calibri" w:cs="Calibri"/>
          <w:b/>
        </w:rPr>
        <w:t xml:space="preserve"> January 2021</w:t>
      </w:r>
    </w:p>
    <w:p w:rsidR="00D723D0" w:rsidRPr="00D723D0" w:rsidRDefault="00D723D0" w:rsidP="00884623">
      <w:pPr>
        <w:spacing w:before="40" w:after="0" w:line="480" w:lineRule="auto"/>
        <w:rPr>
          <w:rFonts w:eastAsia="Times New Roman" w:cstheme="minorHAnsi"/>
          <w:b/>
          <w:lang w:eastAsia="en-GB"/>
        </w:rPr>
      </w:pPr>
      <w:r w:rsidRPr="001B7831">
        <w:rPr>
          <w:rFonts w:eastAsia="Times New Roman" w:cstheme="minorHAnsi"/>
          <w:b/>
          <w:lang w:eastAsia="en-GB"/>
        </w:rPr>
        <w:t>Justice Inspectorates, unconscious bias, available at &lt;</w:t>
      </w:r>
      <w:hyperlink r:id="rId9" w:history="1">
        <w:r w:rsidRPr="001B7831">
          <w:rPr>
            <w:rFonts w:eastAsia="Times New Roman" w:cstheme="minorHAnsi"/>
            <w:b/>
            <w:lang w:eastAsia="en-GB"/>
          </w:rPr>
          <w:t>https://www.justiceinspectorates.gov.uk/hmicfrs/glossary/unconscious-bias/</w:t>
        </w:r>
      </w:hyperlink>
      <w:r w:rsidRPr="001B7831">
        <w:rPr>
          <w:rFonts w:eastAsia="Times New Roman" w:cstheme="minorHAnsi"/>
          <w:b/>
          <w:lang w:eastAsia="en-GB"/>
        </w:rPr>
        <w:t>&gt; Last accessed 10</w:t>
      </w:r>
      <w:r w:rsidRPr="001B7831">
        <w:rPr>
          <w:rFonts w:eastAsia="Times New Roman" w:cstheme="minorHAnsi"/>
          <w:b/>
          <w:vertAlign w:val="superscript"/>
          <w:lang w:eastAsia="en-GB"/>
        </w:rPr>
        <w:t>th</w:t>
      </w:r>
      <w:r w:rsidRPr="001B7831">
        <w:rPr>
          <w:rFonts w:eastAsia="Times New Roman" w:cstheme="minorHAnsi"/>
          <w:b/>
          <w:lang w:eastAsia="en-GB"/>
        </w:rPr>
        <w:t xml:space="preserve"> February 2021</w:t>
      </w:r>
    </w:p>
    <w:p w:rsidR="00D723D0" w:rsidRPr="001B7831" w:rsidRDefault="00D723D0" w:rsidP="00884623">
      <w:pPr>
        <w:pStyle w:val="NormalWeb"/>
        <w:spacing w:before="40" w:beforeAutospacing="0" w:after="0" w:afterAutospacing="0" w:line="480" w:lineRule="auto"/>
        <w:rPr>
          <w:rFonts w:asciiTheme="minorHAnsi" w:hAnsiTheme="minorHAnsi" w:cstheme="minorHAnsi"/>
          <w:b/>
          <w:sz w:val="22"/>
          <w:szCs w:val="22"/>
        </w:rPr>
      </w:pPr>
    </w:p>
    <w:p w:rsidR="00D723D0" w:rsidRDefault="00D723D0" w:rsidP="00884623">
      <w:pPr>
        <w:pStyle w:val="NormalWeb"/>
        <w:spacing w:before="40" w:beforeAutospacing="0" w:after="0" w:afterAutospacing="0" w:line="480" w:lineRule="auto"/>
        <w:rPr>
          <w:rFonts w:asciiTheme="minorHAnsi" w:hAnsiTheme="minorHAnsi" w:cstheme="minorHAnsi"/>
          <w:b/>
          <w:sz w:val="22"/>
          <w:szCs w:val="22"/>
        </w:rPr>
      </w:pPr>
      <w:r w:rsidRPr="001B7831">
        <w:rPr>
          <w:rFonts w:asciiTheme="minorHAnsi" w:hAnsiTheme="minorHAnsi" w:cstheme="minorHAnsi"/>
          <w:b/>
          <w:sz w:val="22"/>
          <w:szCs w:val="22"/>
        </w:rPr>
        <w:t xml:space="preserve">National Crime Agency, Available at </w:t>
      </w:r>
      <w:hyperlink r:id="rId10" w:anchor=":~:text=The%20National%20Crime%20Agency%20has%20published%20the%20National,expansion%20of%20technology%20to%20engage%20in%20illicit%20activity." w:history="1">
        <w:r w:rsidRPr="001B7831">
          <w:rPr>
            <w:rStyle w:val="Hyperlink"/>
            <w:rFonts w:asciiTheme="minorHAnsi" w:hAnsiTheme="minorHAnsi" w:cstheme="minorHAnsi"/>
            <w:b/>
            <w:color w:val="auto"/>
            <w:sz w:val="22"/>
            <w:szCs w:val="22"/>
            <w:u w:val="none"/>
          </w:rPr>
          <w:t>National Strategic Assessment of Serious and Organised Crime 2020 - National Crime Agency</w:t>
        </w:r>
      </w:hyperlink>
      <w:r w:rsidRPr="001B7831">
        <w:rPr>
          <w:rFonts w:asciiTheme="minorHAnsi" w:hAnsiTheme="minorHAnsi" w:cstheme="minorHAnsi"/>
          <w:b/>
          <w:sz w:val="22"/>
          <w:szCs w:val="22"/>
        </w:rPr>
        <w:t>, last accessed 25</w:t>
      </w:r>
      <w:r w:rsidRPr="001B7831">
        <w:rPr>
          <w:rFonts w:asciiTheme="minorHAnsi" w:hAnsiTheme="minorHAnsi" w:cstheme="minorHAnsi"/>
          <w:b/>
          <w:sz w:val="22"/>
          <w:szCs w:val="22"/>
          <w:vertAlign w:val="superscript"/>
        </w:rPr>
        <w:t>th</w:t>
      </w:r>
      <w:r>
        <w:rPr>
          <w:rFonts w:asciiTheme="minorHAnsi" w:hAnsiTheme="minorHAnsi" w:cstheme="minorHAnsi"/>
          <w:b/>
          <w:sz w:val="22"/>
          <w:szCs w:val="22"/>
        </w:rPr>
        <w:t xml:space="preserve"> January 2021</w:t>
      </w:r>
    </w:p>
    <w:p w:rsidR="00D723D0" w:rsidRPr="00D723D0" w:rsidRDefault="00D723D0" w:rsidP="00884623">
      <w:pPr>
        <w:pStyle w:val="NormalWeb"/>
        <w:spacing w:before="40" w:beforeAutospacing="0" w:after="0" w:afterAutospacing="0" w:line="480" w:lineRule="auto"/>
        <w:rPr>
          <w:rFonts w:asciiTheme="minorHAnsi" w:hAnsiTheme="minorHAnsi" w:cstheme="minorHAnsi"/>
          <w:b/>
          <w:sz w:val="22"/>
          <w:szCs w:val="22"/>
        </w:rPr>
      </w:pPr>
    </w:p>
    <w:p w:rsidR="00D723D0" w:rsidRPr="001B7831" w:rsidRDefault="00D723D0" w:rsidP="00884623">
      <w:pPr>
        <w:spacing w:before="40" w:line="480" w:lineRule="auto"/>
        <w:rPr>
          <w:rFonts w:ascii="Calibri" w:eastAsia="Times New Roman" w:hAnsi="Calibri" w:cs="Calibri"/>
          <w:b/>
          <w:bCs/>
          <w:lang w:eastAsia="en-GB"/>
        </w:rPr>
      </w:pPr>
      <w:r w:rsidRPr="001B7831">
        <w:rPr>
          <w:rFonts w:ascii="Calibri" w:eastAsia="Times New Roman" w:hAnsi="Calibri" w:cs="Calibri"/>
          <w:b/>
          <w:bCs/>
          <w:lang w:eastAsia="en-GB"/>
        </w:rPr>
        <w:t>Paterson. C, Pollock E Policing and Criminology (2011)</w:t>
      </w:r>
    </w:p>
    <w:p w:rsidR="001B7831" w:rsidRPr="00D723D0" w:rsidRDefault="00D723D0" w:rsidP="00884623">
      <w:pPr>
        <w:spacing w:before="40" w:line="480" w:lineRule="auto"/>
        <w:rPr>
          <w:rFonts w:ascii="Calibri" w:eastAsia="Times New Roman" w:hAnsi="Calibri" w:cs="Calibri"/>
          <w:b/>
          <w:lang w:eastAsia="en-GB"/>
        </w:rPr>
      </w:pPr>
      <w:r w:rsidRPr="001B7831">
        <w:rPr>
          <w:rFonts w:ascii="Calibri" w:eastAsia="Times New Roman" w:hAnsi="Calibri" w:cs="Calibri"/>
          <w:b/>
          <w:lang w:eastAsia="en-GB"/>
        </w:rPr>
        <w:t>Police Conduct (2021) who we are, Available at https://policeconduct.gov.uk/who-we-are (last accessed 11th February 2021)</w:t>
      </w:r>
    </w:p>
    <w:p w:rsidR="001B7831" w:rsidRPr="00D723D0" w:rsidRDefault="00C73714" w:rsidP="00884623">
      <w:pPr>
        <w:pStyle w:val="NormalWeb"/>
        <w:spacing w:before="40" w:beforeAutospacing="0" w:after="160" w:afterAutospacing="0" w:line="480" w:lineRule="auto"/>
        <w:rPr>
          <w:rFonts w:ascii="Calibri" w:hAnsi="Calibri" w:cs="Calibri"/>
          <w:b/>
          <w:sz w:val="22"/>
          <w:szCs w:val="22"/>
        </w:rPr>
      </w:pPr>
      <w:r w:rsidRPr="001B7831">
        <w:rPr>
          <w:rFonts w:ascii="Calibri" w:hAnsi="Calibri" w:cs="Calibri"/>
          <w:b/>
          <w:sz w:val="22"/>
          <w:szCs w:val="22"/>
        </w:rPr>
        <w:t xml:space="preserve">Safeguarding. Wales. Safeguarding Children from Child Criminal Exploitation Available at </w:t>
      </w:r>
      <w:r w:rsidRPr="001B7831">
        <w:rPr>
          <w:rFonts w:ascii="Calibri" w:hAnsi="Calibri" w:cs="Calibri"/>
          <w:b/>
          <w:sz w:val="22"/>
          <w:szCs w:val="22"/>
        </w:rPr>
        <w:t>&lt;</w:t>
      </w:r>
      <w:hyperlink r:id="rId11" w:history="1">
        <w:r w:rsidRPr="001B7831">
          <w:rPr>
            <w:rStyle w:val="Hyperlink"/>
            <w:rFonts w:ascii="Calibri" w:hAnsi="Calibri" w:cs="Calibri"/>
            <w:b/>
            <w:color w:val="auto"/>
            <w:sz w:val="22"/>
            <w:szCs w:val="22"/>
            <w:u w:val="none"/>
          </w:rPr>
          <w:t>https://safeguard</w:t>
        </w:r>
        <w:r w:rsidRPr="001B7831">
          <w:rPr>
            <w:rStyle w:val="Hyperlink"/>
            <w:rFonts w:ascii="Calibri" w:hAnsi="Calibri" w:cs="Calibri"/>
            <w:b/>
            <w:color w:val="auto"/>
            <w:sz w:val="22"/>
            <w:szCs w:val="22"/>
            <w:u w:val="none"/>
          </w:rPr>
          <w:t>i</w:t>
        </w:r>
        <w:r w:rsidRPr="001B7831">
          <w:rPr>
            <w:rStyle w:val="Hyperlink"/>
            <w:rFonts w:ascii="Calibri" w:hAnsi="Calibri" w:cs="Calibri"/>
            <w:b/>
            <w:color w:val="auto"/>
            <w:sz w:val="22"/>
            <w:szCs w:val="22"/>
            <w:u w:val="none"/>
          </w:rPr>
          <w:t>ng.wales/chi/c6/c6.p1.html</w:t>
        </w:r>
      </w:hyperlink>
      <w:r w:rsidRPr="001B7831">
        <w:rPr>
          <w:rFonts w:ascii="Calibri" w:hAnsi="Calibri" w:cs="Calibri"/>
          <w:b/>
          <w:sz w:val="22"/>
          <w:szCs w:val="22"/>
        </w:rPr>
        <w:t>&gt;</w:t>
      </w:r>
      <w:r w:rsidRPr="001B7831">
        <w:rPr>
          <w:rFonts w:ascii="Calibri" w:hAnsi="Calibri" w:cs="Calibri"/>
          <w:b/>
          <w:sz w:val="22"/>
          <w:szCs w:val="22"/>
        </w:rPr>
        <w:t xml:space="preserve"> </w:t>
      </w:r>
      <w:proofErr w:type="gramStart"/>
      <w:r w:rsidRPr="001B7831">
        <w:rPr>
          <w:rFonts w:ascii="Calibri" w:hAnsi="Calibri" w:cs="Calibri"/>
          <w:b/>
          <w:sz w:val="22"/>
          <w:szCs w:val="22"/>
        </w:rPr>
        <w:t>Last</w:t>
      </w:r>
      <w:proofErr w:type="gramEnd"/>
      <w:r w:rsidRPr="001B7831">
        <w:rPr>
          <w:rFonts w:ascii="Calibri" w:hAnsi="Calibri" w:cs="Calibri"/>
          <w:b/>
          <w:sz w:val="22"/>
          <w:szCs w:val="22"/>
        </w:rPr>
        <w:t xml:space="preserve"> Accessed 11</w:t>
      </w:r>
      <w:r w:rsidRPr="001B7831">
        <w:rPr>
          <w:rFonts w:ascii="Calibri" w:hAnsi="Calibri" w:cs="Calibri"/>
          <w:b/>
          <w:sz w:val="22"/>
          <w:szCs w:val="22"/>
          <w:vertAlign w:val="superscript"/>
        </w:rPr>
        <w:t>th</w:t>
      </w:r>
      <w:r w:rsidRPr="001B7831">
        <w:rPr>
          <w:rFonts w:ascii="Calibri" w:hAnsi="Calibri" w:cs="Calibri"/>
          <w:b/>
          <w:sz w:val="22"/>
          <w:szCs w:val="22"/>
        </w:rPr>
        <w:t xml:space="preserve"> January 2021.</w:t>
      </w:r>
    </w:p>
    <w:p w:rsidR="001B7831" w:rsidRPr="001B7831" w:rsidRDefault="001B7831" w:rsidP="00884623">
      <w:pPr>
        <w:pStyle w:val="NormalWeb"/>
        <w:spacing w:before="40" w:beforeAutospacing="0" w:after="0" w:afterAutospacing="0" w:line="480" w:lineRule="auto"/>
        <w:rPr>
          <w:rFonts w:asciiTheme="minorHAnsi" w:hAnsiTheme="minorHAnsi" w:cstheme="minorHAnsi"/>
          <w:b/>
          <w:sz w:val="22"/>
          <w:szCs w:val="22"/>
        </w:rPr>
      </w:pPr>
      <w:r w:rsidRPr="001B7831">
        <w:rPr>
          <w:rFonts w:asciiTheme="minorHAnsi" w:hAnsiTheme="minorHAnsi" w:cstheme="minorHAnsi"/>
          <w:b/>
          <w:sz w:val="22"/>
          <w:szCs w:val="22"/>
        </w:rPr>
        <w:t xml:space="preserve">The Independent, Knife Crime rise, Available </w:t>
      </w:r>
      <w:proofErr w:type="gramStart"/>
      <w:r w:rsidRPr="001B7831">
        <w:rPr>
          <w:rFonts w:asciiTheme="minorHAnsi" w:hAnsiTheme="minorHAnsi" w:cstheme="minorHAnsi"/>
          <w:b/>
          <w:sz w:val="22"/>
          <w:szCs w:val="22"/>
        </w:rPr>
        <w:t>at  Knife</w:t>
      </w:r>
      <w:proofErr w:type="gramEnd"/>
      <w:r w:rsidRPr="001B7831">
        <w:rPr>
          <w:rFonts w:asciiTheme="minorHAnsi" w:hAnsiTheme="minorHAnsi" w:cstheme="minorHAnsi"/>
          <w:b/>
          <w:sz w:val="22"/>
          <w:szCs w:val="22"/>
        </w:rPr>
        <w:t xml:space="preserve"> crime rise ‘linked to youth service cuts’, parliamentary report finds | The Independent | The Independent, last accessed 10</w:t>
      </w:r>
      <w:r w:rsidRPr="001B7831">
        <w:rPr>
          <w:rFonts w:asciiTheme="minorHAnsi" w:hAnsiTheme="minorHAnsi" w:cstheme="minorHAnsi"/>
          <w:b/>
          <w:sz w:val="22"/>
          <w:szCs w:val="22"/>
          <w:vertAlign w:val="superscript"/>
        </w:rPr>
        <w:t>th</w:t>
      </w:r>
      <w:r w:rsidRPr="001B7831">
        <w:rPr>
          <w:rFonts w:asciiTheme="minorHAnsi" w:hAnsiTheme="minorHAnsi" w:cstheme="minorHAnsi"/>
          <w:b/>
          <w:sz w:val="22"/>
          <w:szCs w:val="22"/>
        </w:rPr>
        <w:t xml:space="preserve"> January 2021</w:t>
      </w:r>
    </w:p>
    <w:p w:rsidR="00D723D0" w:rsidRPr="001B7831" w:rsidRDefault="00D723D0" w:rsidP="00884623">
      <w:pPr>
        <w:pStyle w:val="NormalWeb"/>
        <w:spacing w:before="40" w:beforeAutospacing="0" w:after="0" w:afterAutospacing="0" w:line="480" w:lineRule="auto"/>
        <w:rPr>
          <w:rFonts w:asciiTheme="minorHAnsi" w:hAnsiTheme="minorHAnsi" w:cstheme="minorHAnsi"/>
          <w:b/>
          <w:sz w:val="22"/>
          <w:szCs w:val="22"/>
          <w:shd w:val="clear" w:color="auto" w:fill="FFFFFF"/>
        </w:rPr>
      </w:pPr>
    </w:p>
    <w:p w:rsidR="001B7831" w:rsidRPr="001B7831" w:rsidRDefault="001B7831" w:rsidP="00884623">
      <w:pPr>
        <w:pStyle w:val="NormalWeb"/>
        <w:spacing w:before="40" w:beforeAutospacing="0" w:after="0" w:afterAutospacing="0" w:line="480" w:lineRule="auto"/>
        <w:rPr>
          <w:rFonts w:asciiTheme="minorHAnsi" w:hAnsiTheme="minorHAnsi" w:cstheme="minorHAnsi"/>
          <w:b/>
          <w:sz w:val="22"/>
          <w:szCs w:val="22"/>
        </w:rPr>
      </w:pPr>
      <w:proofErr w:type="spellStart"/>
      <w:r w:rsidRPr="001B7831">
        <w:rPr>
          <w:rFonts w:asciiTheme="minorHAnsi" w:hAnsiTheme="minorHAnsi" w:cstheme="minorHAnsi"/>
          <w:b/>
          <w:sz w:val="22"/>
          <w:szCs w:val="22"/>
          <w:shd w:val="clear" w:color="auto" w:fill="FFFFFF"/>
        </w:rPr>
        <w:t>Goodey</w:t>
      </w:r>
      <w:proofErr w:type="spellEnd"/>
      <w:r w:rsidRPr="001B7831">
        <w:rPr>
          <w:rFonts w:asciiTheme="minorHAnsi" w:hAnsiTheme="minorHAnsi" w:cstheme="minorHAnsi"/>
          <w:b/>
          <w:sz w:val="22"/>
          <w:szCs w:val="22"/>
          <w:shd w:val="clear" w:color="auto" w:fill="FFFFFF"/>
        </w:rPr>
        <w:t xml:space="preserve"> J, (2005) Victims and Victimology: Research and Policy Practice, available at </w:t>
      </w:r>
      <w:r w:rsidRPr="001B7831">
        <w:rPr>
          <w:rFonts w:asciiTheme="minorHAnsi" w:hAnsiTheme="minorHAnsi" w:cstheme="minorHAnsi"/>
          <w:b/>
          <w:sz w:val="22"/>
          <w:szCs w:val="22"/>
        </w:rPr>
        <w:t>Victims and Victimology - Google Books</w:t>
      </w:r>
    </w:p>
    <w:p w:rsidR="001B7831" w:rsidRPr="001B7831" w:rsidRDefault="001B7831" w:rsidP="00884623">
      <w:pPr>
        <w:spacing w:before="40" w:after="0" w:line="480" w:lineRule="auto"/>
        <w:rPr>
          <w:rFonts w:ascii="Calibri" w:eastAsia="Times New Roman" w:hAnsi="Calibri" w:cs="Calibri"/>
          <w:b/>
          <w:lang w:eastAsia="en-GB"/>
        </w:rPr>
      </w:pPr>
    </w:p>
    <w:p w:rsidR="001B7831" w:rsidRPr="001B7831" w:rsidRDefault="001B7831" w:rsidP="00884623">
      <w:pPr>
        <w:spacing w:before="40" w:after="0" w:line="480" w:lineRule="auto"/>
        <w:rPr>
          <w:rFonts w:eastAsia="Times New Roman" w:cstheme="minorHAnsi"/>
          <w:b/>
          <w:lang w:eastAsia="en-GB"/>
        </w:rPr>
      </w:pPr>
      <w:r w:rsidRPr="001B7831">
        <w:rPr>
          <w:rFonts w:eastAsia="Times New Roman" w:cstheme="minorHAnsi"/>
          <w:b/>
          <w:lang w:eastAsia="en-GB"/>
        </w:rPr>
        <w:lastRenderedPageBreak/>
        <w:t xml:space="preserve">The Guardian, Met criticised for multiple error in stop and search practice, available at </w:t>
      </w:r>
      <w:hyperlink r:id="rId12" w:history="1">
        <w:r w:rsidRPr="001B7831">
          <w:rPr>
            <w:rFonts w:eastAsia="Times New Roman" w:cstheme="minorHAnsi"/>
            <w:b/>
            <w:lang w:eastAsia="en-GB"/>
          </w:rPr>
          <w:t>https://www.theguardian.com/uk-news/2020/oct/28/met-police-criticised-for-multiple-errors-in-stop-and-search-practice</w:t>
        </w:r>
      </w:hyperlink>
      <w:r w:rsidRPr="001B7831">
        <w:rPr>
          <w:rFonts w:eastAsia="Times New Roman" w:cstheme="minorHAnsi"/>
          <w:b/>
          <w:lang w:eastAsia="en-GB"/>
        </w:rPr>
        <w:t xml:space="preserve"> Last accessed 10</w:t>
      </w:r>
      <w:r w:rsidRPr="001B7831">
        <w:rPr>
          <w:rFonts w:eastAsia="Times New Roman" w:cstheme="minorHAnsi"/>
          <w:b/>
          <w:vertAlign w:val="superscript"/>
          <w:lang w:eastAsia="en-GB"/>
        </w:rPr>
        <w:t>th</w:t>
      </w:r>
      <w:r w:rsidRPr="001B7831">
        <w:rPr>
          <w:rFonts w:eastAsia="Times New Roman" w:cstheme="minorHAnsi"/>
          <w:b/>
          <w:lang w:eastAsia="en-GB"/>
        </w:rPr>
        <w:t xml:space="preserve"> February</w:t>
      </w:r>
    </w:p>
    <w:p w:rsidR="001B7831" w:rsidRPr="001B7831" w:rsidRDefault="001B7831" w:rsidP="00884623">
      <w:pPr>
        <w:spacing w:before="40" w:after="0" w:line="480" w:lineRule="auto"/>
        <w:rPr>
          <w:rFonts w:eastAsia="Times New Roman" w:cstheme="minorHAnsi"/>
          <w:b/>
          <w:lang w:eastAsia="en-GB"/>
        </w:rPr>
      </w:pPr>
      <w:r w:rsidRPr="001B7831">
        <w:rPr>
          <w:rFonts w:eastAsia="Times New Roman" w:cstheme="minorHAnsi"/>
          <w:b/>
          <w:lang w:eastAsia="en-GB"/>
        </w:rPr>
        <w:t> </w:t>
      </w:r>
    </w:p>
    <w:p w:rsidR="001B7831" w:rsidRPr="001B7831" w:rsidRDefault="001B7831" w:rsidP="00884623">
      <w:pPr>
        <w:spacing w:before="40" w:after="0" w:line="480" w:lineRule="auto"/>
        <w:rPr>
          <w:rFonts w:eastAsia="Times New Roman" w:cstheme="minorHAnsi"/>
          <w:b/>
          <w:lang w:eastAsia="en-GB"/>
        </w:rPr>
      </w:pPr>
      <w:r w:rsidRPr="001B7831">
        <w:rPr>
          <w:rFonts w:eastAsia="Times New Roman" w:cstheme="minorHAnsi"/>
          <w:b/>
          <w:lang w:eastAsia="en-GB"/>
        </w:rPr>
        <w:t xml:space="preserve">The guardian, Man stopped by police in London plans to </w:t>
      </w:r>
      <w:proofErr w:type="spellStart"/>
      <w:r w:rsidRPr="001B7831">
        <w:rPr>
          <w:rFonts w:eastAsia="Times New Roman" w:cstheme="minorHAnsi"/>
          <w:b/>
          <w:lang w:eastAsia="en-GB"/>
        </w:rPr>
        <w:t>sure</w:t>
      </w:r>
      <w:proofErr w:type="spellEnd"/>
      <w:r w:rsidRPr="001B7831">
        <w:rPr>
          <w:rFonts w:eastAsia="Times New Roman" w:cstheme="minorHAnsi"/>
          <w:b/>
          <w:lang w:eastAsia="en-GB"/>
        </w:rPr>
        <w:t xml:space="preserve"> for severe racial profiling, Available at &lt;</w:t>
      </w:r>
      <w:hyperlink r:id="rId13" w:history="1">
        <w:r w:rsidRPr="001B7831">
          <w:rPr>
            <w:rFonts w:eastAsia="Times New Roman" w:cstheme="minorHAnsi"/>
            <w:b/>
            <w:lang w:eastAsia="en-GB"/>
          </w:rPr>
          <w:t>https://w</w:t>
        </w:r>
        <w:r w:rsidRPr="001B7831">
          <w:rPr>
            <w:rFonts w:eastAsia="Times New Roman" w:cstheme="minorHAnsi"/>
            <w:b/>
            <w:lang w:eastAsia="en-GB"/>
          </w:rPr>
          <w:t>w</w:t>
        </w:r>
        <w:r w:rsidRPr="001B7831">
          <w:rPr>
            <w:rFonts w:eastAsia="Times New Roman" w:cstheme="minorHAnsi"/>
            <w:b/>
            <w:lang w:eastAsia="en-GB"/>
          </w:rPr>
          <w:t>w.theguardian.com/world/2020/dec/19/man-stopped-by-police-in-london-plans-to-sue-for-severe-racial-profiling</w:t>
        </w:r>
      </w:hyperlink>
      <w:proofErr w:type="gramStart"/>
      <w:r w:rsidRPr="001B7831">
        <w:rPr>
          <w:rFonts w:eastAsia="Times New Roman" w:cstheme="minorHAnsi"/>
          <w:b/>
          <w:lang w:eastAsia="en-GB"/>
        </w:rPr>
        <w:t>&gt;  Last</w:t>
      </w:r>
      <w:proofErr w:type="gramEnd"/>
      <w:r w:rsidRPr="001B7831">
        <w:rPr>
          <w:rFonts w:eastAsia="Times New Roman" w:cstheme="minorHAnsi"/>
          <w:b/>
          <w:lang w:eastAsia="en-GB"/>
        </w:rPr>
        <w:t xml:space="preserve"> accessed 10</w:t>
      </w:r>
      <w:r w:rsidRPr="001B7831">
        <w:rPr>
          <w:rFonts w:eastAsia="Times New Roman" w:cstheme="minorHAnsi"/>
          <w:b/>
          <w:vertAlign w:val="superscript"/>
          <w:lang w:eastAsia="en-GB"/>
        </w:rPr>
        <w:t>th</w:t>
      </w:r>
      <w:r w:rsidRPr="001B7831">
        <w:rPr>
          <w:rFonts w:eastAsia="Times New Roman" w:cstheme="minorHAnsi"/>
          <w:b/>
          <w:lang w:eastAsia="en-GB"/>
        </w:rPr>
        <w:t xml:space="preserve"> February 2021</w:t>
      </w:r>
    </w:p>
    <w:p w:rsidR="001B7831" w:rsidRPr="001B7831" w:rsidRDefault="001B7831" w:rsidP="00884623">
      <w:pPr>
        <w:spacing w:before="40" w:after="0" w:line="480" w:lineRule="auto"/>
        <w:rPr>
          <w:rFonts w:eastAsia="Times New Roman" w:cstheme="minorHAnsi"/>
          <w:b/>
          <w:lang w:eastAsia="en-GB"/>
        </w:rPr>
      </w:pPr>
    </w:p>
    <w:p w:rsidR="001B7831" w:rsidRPr="001B7831" w:rsidRDefault="001B7831" w:rsidP="001B7831">
      <w:pPr>
        <w:rPr>
          <w:rFonts w:ascii="Calibri" w:eastAsia="Times New Roman" w:hAnsi="Calibri" w:cs="Calibri"/>
          <w:b/>
          <w:lang w:eastAsia="en-GB"/>
        </w:rPr>
      </w:pPr>
    </w:p>
    <w:p w:rsidR="00C73714" w:rsidRPr="001B7831" w:rsidRDefault="00C73714">
      <w:pPr>
        <w:rPr>
          <w:rFonts w:ascii="Calibri" w:hAnsi="Calibri" w:cs="Calibri"/>
          <w:b/>
        </w:rPr>
      </w:pPr>
    </w:p>
    <w:p w:rsidR="00C73714" w:rsidRPr="001E171C" w:rsidRDefault="00C73714" w:rsidP="00C73714">
      <w:pPr>
        <w:spacing w:after="0" w:line="240" w:lineRule="auto"/>
        <w:rPr>
          <w:rFonts w:ascii="Calibri" w:eastAsia="Times New Roman" w:hAnsi="Calibri" w:cs="Calibri"/>
          <w:lang w:eastAsia="en-GB"/>
        </w:rPr>
      </w:pPr>
      <w:r w:rsidRPr="001E171C">
        <w:rPr>
          <w:rFonts w:ascii="Calibri" w:eastAsia="Times New Roman" w:hAnsi="Calibri" w:cs="Calibri"/>
          <w:lang w:eastAsia="en-GB"/>
        </w:rPr>
        <w:t> </w:t>
      </w:r>
    </w:p>
    <w:p w:rsidR="00C73714" w:rsidRPr="007739F9" w:rsidRDefault="00C73714">
      <w:pPr>
        <w:rPr>
          <w:rFonts w:ascii="Calibri" w:hAnsi="Calibri" w:cs="Calibri"/>
        </w:rPr>
      </w:pPr>
    </w:p>
    <w:sectPr w:rsidR="00C73714" w:rsidRPr="007739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6365C"/>
    <w:multiLevelType w:val="multilevel"/>
    <w:tmpl w:val="3DB01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1671D0F"/>
    <w:multiLevelType w:val="hybridMultilevel"/>
    <w:tmpl w:val="D8561204"/>
    <w:lvl w:ilvl="0" w:tplc="F3744E1C">
      <w:start w:val="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3372C13"/>
    <w:multiLevelType w:val="hybridMultilevel"/>
    <w:tmpl w:val="CF62828A"/>
    <w:lvl w:ilvl="0" w:tplc="07583D08">
      <w:start w:val="1"/>
      <w:numFmt w:val="decimal"/>
      <w:lvlText w:val="%1."/>
      <w:lvlJc w:val="left"/>
      <w:pPr>
        <w:ind w:left="1040" w:hanging="360"/>
      </w:pPr>
      <w:rPr>
        <w:rFonts w:hint="default"/>
        <w:color w:val="808080"/>
        <w:sz w:val="20"/>
      </w:rPr>
    </w:lvl>
    <w:lvl w:ilvl="1" w:tplc="08090019" w:tentative="1">
      <w:start w:val="1"/>
      <w:numFmt w:val="lowerLetter"/>
      <w:lvlText w:val="%2."/>
      <w:lvlJc w:val="left"/>
      <w:pPr>
        <w:ind w:left="1760" w:hanging="360"/>
      </w:pPr>
    </w:lvl>
    <w:lvl w:ilvl="2" w:tplc="0809001B" w:tentative="1">
      <w:start w:val="1"/>
      <w:numFmt w:val="lowerRoman"/>
      <w:lvlText w:val="%3."/>
      <w:lvlJc w:val="right"/>
      <w:pPr>
        <w:ind w:left="2480" w:hanging="180"/>
      </w:pPr>
    </w:lvl>
    <w:lvl w:ilvl="3" w:tplc="0809000F" w:tentative="1">
      <w:start w:val="1"/>
      <w:numFmt w:val="decimal"/>
      <w:lvlText w:val="%4."/>
      <w:lvlJc w:val="left"/>
      <w:pPr>
        <w:ind w:left="3200" w:hanging="360"/>
      </w:pPr>
    </w:lvl>
    <w:lvl w:ilvl="4" w:tplc="08090019" w:tentative="1">
      <w:start w:val="1"/>
      <w:numFmt w:val="lowerLetter"/>
      <w:lvlText w:val="%5."/>
      <w:lvlJc w:val="left"/>
      <w:pPr>
        <w:ind w:left="3920" w:hanging="360"/>
      </w:pPr>
    </w:lvl>
    <w:lvl w:ilvl="5" w:tplc="0809001B" w:tentative="1">
      <w:start w:val="1"/>
      <w:numFmt w:val="lowerRoman"/>
      <w:lvlText w:val="%6."/>
      <w:lvlJc w:val="right"/>
      <w:pPr>
        <w:ind w:left="4640" w:hanging="180"/>
      </w:pPr>
    </w:lvl>
    <w:lvl w:ilvl="6" w:tplc="0809000F" w:tentative="1">
      <w:start w:val="1"/>
      <w:numFmt w:val="decimal"/>
      <w:lvlText w:val="%7."/>
      <w:lvlJc w:val="left"/>
      <w:pPr>
        <w:ind w:left="5360" w:hanging="360"/>
      </w:pPr>
    </w:lvl>
    <w:lvl w:ilvl="7" w:tplc="08090019" w:tentative="1">
      <w:start w:val="1"/>
      <w:numFmt w:val="lowerLetter"/>
      <w:lvlText w:val="%8."/>
      <w:lvlJc w:val="left"/>
      <w:pPr>
        <w:ind w:left="6080" w:hanging="360"/>
      </w:pPr>
    </w:lvl>
    <w:lvl w:ilvl="8" w:tplc="0809001B" w:tentative="1">
      <w:start w:val="1"/>
      <w:numFmt w:val="lowerRoman"/>
      <w:lvlText w:val="%9."/>
      <w:lvlJc w:val="right"/>
      <w:pPr>
        <w:ind w:left="6800" w:hanging="180"/>
      </w:pPr>
    </w:lvl>
  </w:abstractNum>
  <w:abstractNum w:abstractNumId="3" w15:restartNumberingAfterBreak="0">
    <w:nsid w:val="303C26B4"/>
    <w:multiLevelType w:val="hybridMultilevel"/>
    <w:tmpl w:val="0E985C58"/>
    <w:lvl w:ilvl="0" w:tplc="7BEA545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362C62F4"/>
    <w:multiLevelType w:val="multilevel"/>
    <w:tmpl w:val="3DB01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5951E55"/>
    <w:multiLevelType w:val="multilevel"/>
    <w:tmpl w:val="37E6E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62A1605"/>
    <w:multiLevelType w:val="hybridMultilevel"/>
    <w:tmpl w:val="2988A4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lvlOverride w:ilvl="0">
      <w:startOverride w:val="1"/>
    </w:lvlOverride>
  </w:num>
  <w:num w:numId="2">
    <w:abstractNumId w:val="2"/>
  </w:num>
  <w:num w:numId="3">
    <w:abstractNumId w:val="6"/>
  </w:num>
  <w:num w:numId="4">
    <w:abstractNumId w:val="0"/>
    <w:lvlOverride w:ilvl="0">
      <w:startOverride w:val="2"/>
    </w:lvlOverride>
  </w:num>
  <w:num w:numId="5">
    <w:abstractNumId w:val="4"/>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39F9"/>
    <w:rsid w:val="00103D85"/>
    <w:rsid w:val="001B7831"/>
    <w:rsid w:val="0023635D"/>
    <w:rsid w:val="003039A8"/>
    <w:rsid w:val="003D24D5"/>
    <w:rsid w:val="0040195A"/>
    <w:rsid w:val="006B638A"/>
    <w:rsid w:val="007739F9"/>
    <w:rsid w:val="00884623"/>
    <w:rsid w:val="00943443"/>
    <w:rsid w:val="00A655CF"/>
    <w:rsid w:val="00A96935"/>
    <w:rsid w:val="00AF4ECC"/>
    <w:rsid w:val="00C42B8C"/>
    <w:rsid w:val="00C73714"/>
    <w:rsid w:val="00CF2565"/>
    <w:rsid w:val="00D723D0"/>
    <w:rsid w:val="00E51164"/>
    <w:rsid w:val="00E555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FE340"/>
  <w15:chartTrackingRefBased/>
  <w15:docId w15:val="{F6E04AB0-6D21-42BF-83FD-E3B0FD592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739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739F9"/>
    <w:rPr>
      <w:color w:val="0000FF"/>
      <w:u w:val="single"/>
    </w:rPr>
  </w:style>
  <w:style w:type="paragraph" w:styleId="ListParagraph">
    <w:name w:val="List Paragraph"/>
    <w:basedOn w:val="Normal"/>
    <w:uiPriority w:val="34"/>
    <w:qFormat/>
    <w:rsid w:val="007739F9"/>
    <w:pPr>
      <w:ind w:left="720"/>
      <w:contextualSpacing/>
    </w:pPr>
  </w:style>
  <w:style w:type="character" w:styleId="FollowedHyperlink">
    <w:name w:val="FollowedHyperlink"/>
    <w:basedOn w:val="DefaultParagraphFont"/>
    <w:uiPriority w:val="99"/>
    <w:semiHidden/>
    <w:unhideWhenUsed/>
    <w:rsid w:val="004019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7189100">
      <w:bodyDiv w:val="1"/>
      <w:marLeft w:val="0"/>
      <w:marRight w:val="0"/>
      <w:marTop w:val="0"/>
      <w:marBottom w:val="0"/>
      <w:divBdr>
        <w:top w:val="none" w:sz="0" w:space="0" w:color="auto"/>
        <w:left w:val="none" w:sz="0" w:space="0" w:color="auto"/>
        <w:bottom w:val="none" w:sz="0" w:space="0" w:color="auto"/>
        <w:right w:val="none" w:sz="0" w:space="0" w:color="auto"/>
      </w:divBdr>
    </w:div>
    <w:div w:id="2053846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408585/6_162_HO_SOC_PI_Guidance_Mar2015_v10_FINAL_270215_WEB__2_.pdf" TargetMode="External"/><Relationship Id="rId13" Type="http://schemas.openxmlformats.org/officeDocument/2006/relationships/hyperlink" Target="https://www.theguardian.com/world/2020/dec/19/man-stopped-by-police-in-london-plans-to-sue-for-severe-racial-profiling" TargetMode="External"/><Relationship Id="rId3" Type="http://schemas.openxmlformats.org/officeDocument/2006/relationships/settings" Target="settings.xml"/><Relationship Id="rId7" Type="http://schemas.openxmlformats.org/officeDocument/2006/relationships/hyperlink" Target="https://www.ethnicity-facts-figures.service.gov.uk/crime-justice-and-the-law/policing/stop-and-search/latest" TargetMode="External"/><Relationship Id="rId12" Type="http://schemas.openxmlformats.org/officeDocument/2006/relationships/hyperlink" Target="https://www.theguardian.com/uk-news/2020/oct/28/met-police-criticised-for-multiple-errors-in-stop-and-search-practi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pp.college.police.uk/app-content/stop-and-search/legal/legal-basis/" TargetMode="External"/><Relationship Id="rId11" Type="http://schemas.openxmlformats.org/officeDocument/2006/relationships/hyperlink" Target="https://safeguarding.wales/chi/c6/c6.p1.html" TargetMode="External"/><Relationship Id="rId5" Type="http://schemas.openxmlformats.org/officeDocument/2006/relationships/hyperlink" Target="https://www.college.police.uk/What-we-do/Development/Vulnerability" TargetMode="External"/><Relationship Id="rId15" Type="http://schemas.openxmlformats.org/officeDocument/2006/relationships/theme" Target="theme/theme1.xml"/><Relationship Id="rId10" Type="http://schemas.openxmlformats.org/officeDocument/2006/relationships/hyperlink" Target="https://www.nationalcrimeagency.gov.uk/news/nsa2020" TargetMode="External"/><Relationship Id="rId4" Type="http://schemas.openxmlformats.org/officeDocument/2006/relationships/webSettings" Target="webSettings.xml"/><Relationship Id="rId9" Type="http://schemas.openxmlformats.org/officeDocument/2006/relationships/hyperlink" Target="https://www.justiceinspectorates.gov.uk/hmicfrs/glossary/unconscious-bia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5111</Words>
  <Characters>29135</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34178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Greenland,Abbeigh swp6553</dc:creator>
  <cp:keywords/>
  <dc:description/>
  <cp:lastModifiedBy>Greenland,Abbeigh swp6553</cp:lastModifiedBy>
  <cp:revision>2</cp:revision>
  <dcterms:created xsi:type="dcterms:W3CDTF">2021-03-01T19:27:00Z</dcterms:created>
  <dcterms:modified xsi:type="dcterms:W3CDTF">2021-03-01T19:27:00Z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0a718582-def3-401a-b8d3-f11d6fdf7fbe</vt:lpwstr>
  </property>
</Properties>
</file>