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D126F" w14:textId="77777777" w:rsidR="00F962F4" w:rsidRDefault="00000000">
      <w:pPr>
        <w:spacing w:after="480" w:line="240" w:lineRule="auto"/>
      </w:pPr>
      <w:r>
        <w:rPr>
          <w:noProof/>
        </w:rPr>
        <w:drawing>
          <wp:inline distT="0" distB="0" distL="0" distR="0" wp14:anchorId="64E4B781" wp14:editId="3560AB20">
            <wp:extent cx="2148840" cy="1289304"/>
            <wp:effectExtent l="0" t="0" r="0" b="0"/>
            <wp:docPr id="1" name="Picture 1"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000.png"/>
                    <pic:cNvPicPr/>
                  </pic:nvPicPr>
                  <pic:blipFill>
                    <a:blip r:embed="rId8"/>
                    <a:stretch>
                      <a:fillRect/>
                    </a:stretch>
                  </pic:blipFill>
                  <pic:spPr>
                    <a:xfrm>
                      <a:off x="0" y="0"/>
                      <a:ext cx="2148840" cy="1289304"/>
                    </a:xfrm>
                    <a:prstGeom prst="rect">
                      <a:avLst/>
                    </a:prstGeom>
                  </pic:spPr>
                </pic:pic>
              </a:graphicData>
            </a:graphic>
          </wp:inline>
        </w:drawing>
      </w:r>
    </w:p>
    <w:p w14:paraId="2E7904D1" w14:textId="77777777" w:rsidR="00F962F4" w:rsidRDefault="00000000">
      <w:pPr>
        <w:spacing w:before="700" w:after="160" w:line="240" w:lineRule="auto"/>
        <w:jc w:val="center"/>
      </w:pPr>
      <w:r>
        <w:rPr>
          <w:b/>
          <w:color w:val="17365D"/>
          <w:sz w:val="52"/>
        </w:rPr>
        <w:t>ASSIGNMENT 2</w:t>
      </w:r>
    </w:p>
    <w:p w14:paraId="73BA8D41" w14:textId="77777777" w:rsidR="00F962F4" w:rsidRDefault="00000000">
      <w:pPr>
        <w:spacing w:after="800" w:line="276" w:lineRule="auto"/>
        <w:jc w:val="center"/>
      </w:pPr>
      <w:r>
        <w:rPr>
          <w:color w:val="2B7A78"/>
          <w:sz w:val="30"/>
        </w:rPr>
        <w:t>Portfolio of Writing Tasks</w:t>
      </w:r>
    </w:p>
    <w:p w14:paraId="56C9F3D1" w14:textId="77777777" w:rsidR="00F962F4" w:rsidRDefault="00000000">
      <w:pPr>
        <w:spacing w:after="140" w:line="276" w:lineRule="auto"/>
        <w:jc w:val="center"/>
      </w:pPr>
      <w:r>
        <w:rPr>
          <w:b/>
          <w:color w:val="17365D"/>
        </w:rPr>
        <w:t xml:space="preserve">Student Name: </w:t>
      </w:r>
      <w:r>
        <w:t>Rajakumari Manickam</w:t>
      </w:r>
    </w:p>
    <w:p w14:paraId="1C9B86D9" w14:textId="77777777" w:rsidR="00F962F4" w:rsidRDefault="00000000">
      <w:pPr>
        <w:spacing w:after="140" w:line="276" w:lineRule="auto"/>
        <w:jc w:val="center"/>
      </w:pPr>
      <w:r>
        <w:rPr>
          <w:b/>
          <w:color w:val="17365D"/>
        </w:rPr>
        <w:t xml:space="preserve">Student ID: </w:t>
      </w:r>
      <w:r>
        <w:t>2430805</w:t>
      </w:r>
    </w:p>
    <w:p w14:paraId="1590F838" w14:textId="77777777" w:rsidR="00F962F4" w:rsidRDefault="00000000">
      <w:pPr>
        <w:spacing w:after="140" w:line="276" w:lineRule="auto"/>
        <w:jc w:val="center"/>
      </w:pPr>
      <w:r>
        <w:rPr>
          <w:b/>
          <w:color w:val="17365D"/>
        </w:rPr>
        <w:t xml:space="preserve">Module Code and Title: </w:t>
      </w:r>
      <w:r>
        <w:t>LCLM4005 Employability and Career Development</w:t>
      </w:r>
    </w:p>
    <w:p w14:paraId="758F3776" w14:textId="77777777" w:rsidR="00F962F4" w:rsidRDefault="00000000">
      <w:pPr>
        <w:spacing w:after="140" w:line="276" w:lineRule="auto"/>
        <w:jc w:val="center"/>
      </w:pPr>
      <w:r>
        <w:rPr>
          <w:b/>
          <w:color w:val="17365D"/>
        </w:rPr>
        <w:t xml:space="preserve">Lecturer: </w:t>
      </w:r>
      <w:r>
        <w:t>Dr Lizeta Demetriou</w:t>
      </w:r>
    </w:p>
    <w:p w14:paraId="124F8FC6" w14:textId="77777777" w:rsidR="00F962F4" w:rsidRDefault="00000000">
      <w:pPr>
        <w:spacing w:after="140" w:line="276" w:lineRule="auto"/>
        <w:jc w:val="center"/>
      </w:pPr>
      <w:r>
        <w:rPr>
          <w:b/>
          <w:color w:val="17365D"/>
        </w:rPr>
        <w:t xml:space="preserve">Assignment Title: </w:t>
      </w:r>
      <w:r>
        <w:t>Portfolio of Writing Tasks</w:t>
      </w:r>
    </w:p>
    <w:p w14:paraId="114B539C" w14:textId="77777777" w:rsidR="00F962F4" w:rsidRDefault="00000000">
      <w:pPr>
        <w:spacing w:after="140" w:line="276" w:lineRule="auto"/>
        <w:jc w:val="center"/>
      </w:pPr>
      <w:r>
        <w:rPr>
          <w:b/>
          <w:color w:val="17365D"/>
        </w:rPr>
        <w:t xml:space="preserve">Submitted on: </w:t>
      </w:r>
      <w:r>
        <w:t>17 August 2026</w:t>
      </w:r>
    </w:p>
    <w:p w14:paraId="11D32F63" w14:textId="77777777" w:rsidR="00F962F4" w:rsidRDefault="00000000">
      <w:pPr>
        <w:spacing w:before="680" w:after="0" w:line="240" w:lineRule="auto"/>
        <w:jc w:val="center"/>
      </w:pPr>
      <w:r>
        <w:rPr>
          <w:i/>
          <w:color w:val="6B7280"/>
          <w:sz w:val="20"/>
        </w:rPr>
        <w:t>Main body word count: 1,500 words</w:t>
      </w:r>
    </w:p>
    <w:p w14:paraId="6DCDA6C7" w14:textId="77777777" w:rsidR="00F962F4" w:rsidRDefault="00000000">
      <w:r>
        <w:br w:type="page"/>
      </w:r>
    </w:p>
    <w:p w14:paraId="05841AE1" w14:textId="77777777" w:rsidR="00F962F4" w:rsidRDefault="00000000">
      <w:pPr>
        <w:pStyle w:val="Heading1"/>
      </w:pPr>
      <w:r>
        <w:lastRenderedPageBreak/>
        <w:t>Task 1 - Job Advert Comparison</w:t>
      </w:r>
    </w:p>
    <w:p w14:paraId="3807E382" w14:textId="77777777" w:rsidR="00F962F4" w:rsidRDefault="00000000">
      <w:pPr>
        <w:pStyle w:val="Heading2"/>
      </w:pPr>
      <w:r>
        <w:t>Selected job adverts and key requirements</w:t>
      </w:r>
    </w:p>
    <w:p w14:paraId="5A961604" w14:textId="3CFAB791" w:rsidR="00677B3F" w:rsidRDefault="00677B3F" w:rsidP="00677B3F">
      <w:r>
        <w:t xml:space="preserve">I chose two current nanny ads because they kind of match what I still want to keep doing. One is a Daily Nanny role in Hampstead via Signature Staff. In that advert the nanny would look after a </w:t>
      </w:r>
      <w:r>
        <w:t>one-year-old</w:t>
      </w:r>
      <w:r>
        <w:t xml:space="preserve"> boy and a </w:t>
      </w:r>
      <w:r>
        <w:t>seven-year-old</w:t>
      </w:r>
      <w:r>
        <w:t xml:space="preserve"> girl. The responsibilities mention things like </w:t>
      </w:r>
      <w:r>
        <w:t>feeding,</w:t>
      </w:r>
      <w:r>
        <w:t xml:space="preserve"> </w:t>
      </w:r>
      <w:r>
        <w:t>changing,</w:t>
      </w:r>
      <w:r>
        <w:t xml:space="preserve"> collecting them from school, home </w:t>
      </w:r>
      <w:r>
        <w:t>play,</w:t>
      </w:r>
      <w:r>
        <w:t xml:space="preserve"> homework </w:t>
      </w:r>
      <w:r>
        <w:t>support,</w:t>
      </w:r>
      <w:r>
        <w:t xml:space="preserve"> nursery duties, plus </w:t>
      </w:r>
      <w:proofErr w:type="gramStart"/>
      <w:r>
        <w:t>outings ,</w:t>
      </w:r>
      <w:proofErr w:type="gramEnd"/>
      <w:r>
        <w:t xml:space="preserve"> travel </w:t>
      </w:r>
      <w:r>
        <w:t>and</w:t>
      </w:r>
      <w:r>
        <w:t xml:space="preserve"> monitoring development. It also says the person should have experience with kids of similar ages, and a fun, engaging style (Signature Staff, 2026).</w:t>
      </w:r>
    </w:p>
    <w:p w14:paraId="4AD771BE" w14:textId="77777777" w:rsidR="00677B3F" w:rsidRDefault="00677B3F" w:rsidP="00677B3F"/>
    <w:p w14:paraId="157FEB49" w14:textId="514CFEB5" w:rsidR="00677B3F" w:rsidRDefault="00677B3F" w:rsidP="00677B3F">
      <w:r>
        <w:t xml:space="preserve">The second advert is for a Live-Out Nanny in London listed on Childcare.co.uk. This family has an </w:t>
      </w:r>
      <w:r>
        <w:t>eight-year-old</w:t>
      </w:r>
      <w:r>
        <w:t xml:space="preserve"> son and a </w:t>
      </w:r>
      <w:r>
        <w:t>sixteen-month-old</w:t>
      </w:r>
      <w:r>
        <w:t xml:space="preserve"> daughter. They’re looking for someone calm, warm, patient and nurturing, and they also want them to be </w:t>
      </w:r>
      <w:r>
        <w:t>organized</w:t>
      </w:r>
      <w:r>
        <w:t xml:space="preserve">, creative, and able to follow routines. The advert expects the candidate to prepare healthy meals, work independently, understand the </w:t>
      </w:r>
      <w:r>
        <w:t>EYFS,</w:t>
      </w:r>
      <w:r>
        <w:t xml:space="preserve"> and have experience supporting neurodivergent children (Childcare.co.uk, 2026).</w:t>
      </w:r>
    </w:p>
    <w:p w14:paraId="160E821A" w14:textId="77777777" w:rsidR="00677B3F" w:rsidRDefault="00677B3F" w:rsidP="00677B3F">
      <w:pPr>
        <w:keepNext/>
        <w:spacing w:before="80" w:after="80" w:line="240" w:lineRule="auto"/>
      </w:pPr>
    </w:p>
    <w:p w14:paraId="1086D6B6" w14:textId="3B3C5B1B" w:rsidR="00F962F4" w:rsidRDefault="00000000" w:rsidP="00677B3F">
      <w:pPr>
        <w:keepNext/>
        <w:spacing w:before="80" w:after="80" w:line="240" w:lineRule="auto"/>
      </w:pPr>
      <w:r>
        <w:rPr>
          <w:b/>
          <w:color w:val="6B7280"/>
          <w:sz w:val="19"/>
        </w:rPr>
        <w:t>Table 1. Comparison of key skills and knowledge</w:t>
      </w:r>
    </w:p>
    <w:tbl>
      <w:tblPr>
        <w:tblStyle w:val="TableGrid"/>
        <w:tblW w:w="9410" w:type="dxa"/>
        <w:tblInd w:w="120" w:type="dxa"/>
        <w:tblLayout w:type="fixed"/>
        <w:tblLook w:val="04A0" w:firstRow="1" w:lastRow="0" w:firstColumn="1" w:lastColumn="0" w:noHBand="0" w:noVBand="1"/>
      </w:tblPr>
      <w:tblGrid>
        <w:gridCol w:w="1450"/>
        <w:gridCol w:w="2050"/>
        <w:gridCol w:w="2850"/>
        <w:gridCol w:w="3060"/>
      </w:tblGrid>
      <w:tr w:rsidR="00F962F4" w14:paraId="5D3DB308" w14:textId="77777777">
        <w:trPr>
          <w:cantSplit/>
          <w:tblHeader/>
        </w:trPr>
        <w:tc>
          <w:tcPr>
            <w:tcW w:w="1450" w:type="dxa"/>
            <w:shd w:val="clear" w:color="auto" w:fill="17365D"/>
            <w:tcMar>
              <w:top w:w="90" w:type="dxa"/>
              <w:left w:w="120" w:type="dxa"/>
              <w:bottom w:w="90" w:type="dxa"/>
              <w:right w:w="120" w:type="dxa"/>
            </w:tcMar>
            <w:vAlign w:val="center"/>
          </w:tcPr>
          <w:p w14:paraId="1FE7B499" w14:textId="77777777" w:rsidR="00F962F4" w:rsidRDefault="00000000">
            <w:pPr>
              <w:spacing w:after="0"/>
              <w:jc w:val="center"/>
            </w:pPr>
            <w:r>
              <w:rPr>
                <w:b/>
                <w:color w:val="FFFFFF"/>
                <w:sz w:val="21"/>
              </w:rPr>
              <w:t>Source</w:t>
            </w:r>
          </w:p>
        </w:tc>
        <w:tc>
          <w:tcPr>
            <w:tcW w:w="2050" w:type="dxa"/>
            <w:shd w:val="clear" w:color="auto" w:fill="17365D"/>
            <w:tcMar>
              <w:top w:w="90" w:type="dxa"/>
              <w:left w:w="120" w:type="dxa"/>
              <w:bottom w:w="90" w:type="dxa"/>
              <w:right w:w="120" w:type="dxa"/>
            </w:tcMar>
            <w:vAlign w:val="center"/>
          </w:tcPr>
          <w:p w14:paraId="17081911" w14:textId="77777777" w:rsidR="00F962F4" w:rsidRDefault="00000000">
            <w:pPr>
              <w:spacing w:after="0"/>
              <w:jc w:val="center"/>
            </w:pPr>
            <w:r>
              <w:rPr>
                <w:b/>
                <w:color w:val="FFFFFF"/>
                <w:sz w:val="21"/>
              </w:rPr>
              <w:t>Role</w:t>
            </w:r>
          </w:p>
        </w:tc>
        <w:tc>
          <w:tcPr>
            <w:tcW w:w="2850" w:type="dxa"/>
            <w:shd w:val="clear" w:color="auto" w:fill="17365D"/>
            <w:tcMar>
              <w:top w:w="90" w:type="dxa"/>
              <w:left w:w="120" w:type="dxa"/>
              <w:bottom w:w="90" w:type="dxa"/>
              <w:right w:w="120" w:type="dxa"/>
            </w:tcMar>
            <w:vAlign w:val="center"/>
          </w:tcPr>
          <w:p w14:paraId="2CB65F98" w14:textId="77777777" w:rsidR="00F962F4" w:rsidRDefault="00000000">
            <w:pPr>
              <w:spacing w:after="0"/>
              <w:jc w:val="center"/>
            </w:pPr>
            <w:r>
              <w:rPr>
                <w:b/>
                <w:color w:val="FFFFFF"/>
                <w:sz w:val="21"/>
              </w:rPr>
              <w:t>Key skills</w:t>
            </w:r>
          </w:p>
        </w:tc>
        <w:tc>
          <w:tcPr>
            <w:tcW w:w="3060" w:type="dxa"/>
            <w:shd w:val="clear" w:color="auto" w:fill="17365D"/>
            <w:tcMar>
              <w:top w:w="90" w:type="dxa"/>
              <w:left w:w="120" w:type="dxa"/>
              <w:bottom w:w="90" w:type="dxa"/>
              <w:right w:w="120" w:type="dxa"/>
            </w:tcMar>
            <w:vAlign w:val="center"/>
          </w:tcPr>
          <w:p w14:paraId="6B7E0975" w14:textId="77777777" w:rsidR="00F962F4" w:rsidRDefault="00000000">
            <w:pPr>
              <w:spacing w:after="0"/>
              <w:jc w:val="center"/>
            </w:pPr>
            <w:r>
              <w:rPr>
                <w:b/>
                <w:color w:val="FFFFFF"/>
                <w:sz w:val="21"/>
              </w:rPr>
              <w:t>Knowledge required</w:t>
            </w:r>
          </w:p>
        </w:tc>
      </w:tr>
      <w:tr w:rsidR="00F962F4" w14:paraId="31161E40" w14:textId="77777777">
        <w:trPr>
          <w:cantSplit/>
        </w:trPr>
        <w:tc>
          <w:tcPr>
            <w:tcW w:w="1450" w:type="dxa"/>
            <w:tcMar>
              <w:top w:w="90" w:type="dxa"/>
              <w:left w:w="120" w:type="dxa"/>
              <w:bottom w:w="90" w:type="dxa"/>
              <w:right w:w="120" w:type="dxa"/>
            </w:tcMar>
            <w:vAlign w:val="center"/>
          </w:tcPr>
          <w:p w14:paraId="230A188B" w14:textId="77777777" w:rsidR="00F962F4" w:rsidRDefault="00000000">
            <w:pPr>
              <w:spacing w:after="0"/>
            </w:pPr>
            <w:r>
              <w:t>Signature Staff</w:t>
            </w:r>
          </w:p>
        </w:tc>
        <w:tc>
          <w:tcPr>
            <w:tcW w:w="2050" w:type="dxa"/>
            <w:tcMar>
              <w:top w:w="90" w:type="dxa"/>
              <w:left w:w="120" w:type="dxa"/>
              <w:bottom w:w="90" w:type="dxa"/>
              <w:right w:w="120" w:type="dxa"/>
            </w:tcMar>
            <w:vAlign w:val="center"/>
          </w:tcPr>
          <w:p w14:paraId="555C4FC8" w14:textId="77777777" w:rsidR="00F962F4" w:rsidRDefault="00000000">
            <w:pPr>
              <w:spacing w:after="0"/>
            </w:pPr>
            <w:r>
              <w:t>Daily Nanny, Hampstead</w:t>
            </w:r>
          </w:p>
        </w:tc>
        <w:tc>
          <w:tcPr>
            <w:tcW w:w="2850" w:type="dxa"/>
            <w:tcMar>
              <w:top w:w="90" w:type="dxa"/>
              <w:left w:w="120" w:type="dxa"/>
              <w:bottom w:w="90" w:type="dxa"/>
              <w:right w:w="120" w:type="dxa"/>
            </w:tcMar>
            <w:vAlign w:val="center"/>
          </w:tcPr>
          <w:p w14:paraId="516D89D7" w14:textId="77777777" w:rsidR="00F962F4" w:rsidRDefault="00000000">
            <w:pPr>
              <w:spacing w:after="0"/>
            </w:pPr>
            <w:r>
              <w:t>Experience, organisation, engagement and flexibility</w:t>
            </w:r>
          </w:p>
        </w:tc>
        <w:tc>
          <w:tcPr>
            <w:tcW w:w="3060" w:type="dxa"/>
            <w:tcMar>
              <w:top w:w="90" w:type="dxa"/>
              <w:left w:w="120" w:type="dxa"/>
              <w:bottom w:w="90" w:type="dxa"/>
              <w:right w:w="120" w:type="dxa"/>
            </w:tcMar>
            <w:vAlign w:val="center"/>
          </w:tcPr>
          <w:p w14:paraId="724DE34E" w14:textId="77777777" w:rsidR="00F962F4" w:rsidRDefault="00000000">
            <w:pPr>
              <w:spacing w:after="0"/>
            </w:pPr>
            <w:r>
              <w:t>Routines, milestones, learning activities, nutrition and safe care</w:t>
            </w:r>
          </w:p>
        </w:tc>
      </w:tr>
      <w:tr w:rsidR="00F962F4" w14:paraId="72CC6DA8" w14:textId="77777777">
        <w:trPr>
          <w:cantSplit/>
        </w:trPr>
        <w:tc>
          <w:tcPr>
            <w:tcW w:w="1450" w:type="dxa"/>
            <w:shd w:val="clear" w:color="auto" w:fill="F2F4F7"/>
            <w:tcMar>
              <w:top w:w="90" w:type="dxa"/>
              <w:left w:w="120" w:type="dxa"/>
              <w:bottom w:w="90" w:type="dxa"/>
              <w:right w:w="120" w:type="dxa"/>
            </w:tcMar>
            <w:vAlign w:val="center"/>
          </w:tcPr>
          <w:p w14:paraId="38933AEB" w14:textId="77777777" w:rsidR="00F962F4" w:rsidRDefault="00000000">
            <w:pPr>
              <w:spacing w:after="0"/>
            </w:pPr>
            <w:r>
              <w:t>Childcare.co.uk</w:t>
            </w:r>
          </w:p>
        </w:tc>
        <w:tc>
          <w:tcPr>
            <w:tcW w:w="2050" w:type="dxa"/>
            <w:shd w:val="clear" w:color="auto" w:fill="F2F4F7"/>
            <w:tcMar>
              <w:top w:w="90" w:type="dxa"/>
              <w:left w:w="120" w:type="dxa"/>
              <w:bottom w:w="90" w:type="dxa"/>
              <w:right w:w="120" w:type="dxa"/>
            </w:tcMar>
            <w:vAlign w:val="center"/>
          </w:tcPr>
          <w:p w14:paraId="03480FA8" w14:textId="77777777" w:rsidR="00F962F4" w:rsidRDefault="00000000">
            <w:pPr>
              <w:spacing w:after="0"/>
            </w:pPr>
            <w:r>
              <w:t>Live-Out Nanny, London</w:t>
            </w:r>
          </w:p>
        </w:tc>
        <w:tc>
          <w:tcPr>
            <w:tcW w:w="2850" w:type="dxa"/>
            <w:shd w:val="clear" w:color="auto" w:fill="F2F4F7"/>
            <w:tcMar>
              <w:top w:w="90" w:type="dxa"/>
              <w:left w:w="120" w:type="dxa"/>
              <w:bottom w:w="90" w:type="dxa"/>
              <w:right w:w="120" w:type="dxa"/>
            </w:tcMar>
            <w:vAlign w:val="center"/>
          </w:tcPr>
          <w:p w14:paraId="7E8D620A" w14:textId="77777777" w:rsidR="00F962F4" w:rsidRDefault="00000000">
            <w:pPr>
              <w:spacing w:after="0"/>
            </w:pPr>
            <w:r>
              <w:t>Patience, warmth, organisation, initiative and creativity</w:t>
            </w:r>
          </w:p>
        </w:tc>
        <w:tc>
          <w:tcPr>
            <w:tcW w:w="3060" w:type="dxa"/>
            <w:shd w:val="clear" w:color="auto" w:fill="F2F4F7"/>
            <w:tcMar>
              <w:top w:w="90" w:type="dxa"/>
              <w:left w:w="120" w:type="dxa"/>
              <w:bottom w:w="90" w:type="dxa"/>
              <w:right w:w="120" w:type="dxa"/>
            </w:tcMar>
            <w:vAlign w:val="center"/>
          </w:tcPr>
          <w:p w14:paraId="10F71AD1" w14:textId="77777777" w:rsidR="00F962F4" w:rsidRDefault="00000000">
            <w:pPr>
              <w:spacing w:after="0"/>
            </w:pPr>
            <w:r>
              <w:t>EYFS, neurodiversity, healthy meals, routines and age-appropriate play</w:t>
            </w:r>
          </w:p>
        </w:tc>
      </w:tr>
    </w:tbl>
    <w:p w14:paraId="2797CCE7" w14:textId="77777777" w:rsidR="00F962F4" w:rsidRDefault="00000000">
      <w:r>
        <w:t>Both adverts have clear similarities. Each employer expects practical childcare experience, good organisation, patience, reliability and the ability to plan interesting activities. Both roles require knowledge of child development, safe routines, healthy food and age-appropriate learning. Communication is also important, even when it is not listed as a separate duty. A nanny must listen to children, understand parents' instructions, give clear updates and cooperate with other adults. The main difference is that the Childcare.co.uk role asks for EYFS and neurodiversity knowledge, while the Signature Staff role places more attention on school duties, travel and tracking milestones.</w:t>
      </w:r>
    </w:p>
    <w:p w14:paraId="059C91F6" w14:textId="77777777" w:rsidR="00F962F4" w:rsidRDefault="00000000">
      <w:pPr>
        <w:pStyle w:val="Heading2"/>
      </w:pPr>
      <w:r>
        <w:lastRenderedPageBreak/>
        <w:t>Assessment of one key skill: communication</w:t>
      </w:r>
    </w:p>
    <w:p w14:paraId="07FEDCD2" w14:textId="53DA80FB" w:rsidR="00F962F4" w:rsidRDefault="00677B3F" w:rsidP="00677B3F">
      <w:pPr>
        <w:spacing w:before="60" w:after="0" w:line="276" w:lineRule="auto"/>
        <w:jc w:val="both"/>
      </w:pPr>
      <w:r>
        <w:t xml:space="preserve">Communication is the main skill I would lean on most in my future employment. In my fifteen years of childcare work I found that respectful communication builds a kind of trust, almost like a quiet agreement. I would share parents short, precise updates about meals, sleep, activities, </w:t>
      </w:r>
      <w:r>
        <w:t>behaviors</w:t>
      </w:r>
      <w:r>
        <w:t xml:space="preserve"> and any </w:t>
      </w:r>
      <w:r>
        <w:t>concern.</w:t>
      </w:r>
      <w:r>
        <w:t xml:space="preserve"> I would use simple language for young </w:t>
      </w:r>
      <w:r>
        <w:t>children,</w:t>
      </w:r>
      <w:r>
        <w:t xml:space="preserve"> then I listen carefully and respond calmly. When I’m working with another nanny, teacher, or even a household worker, I would double check routines and who does </w:t>
      </w:r>
      <w:r>
        <w:t>what,</w:t>
      </w:r>
      <w:r>
        <w:t xml:space="preserve"> so the care stays consistent and steadier. This skill would help me avoid mix ups, handle issues quickly, and help children feel </w:t>
      </w:r>
      <w:proofErr w:type="spellStart"/>
      <w:proofErr w:type="gramStart"/>
      <w:r>
        <w:t>safe.It</w:t>
      </w:r>
      <w:proofErr w:type="spellEnd"/>
      <w:proofErr w:type="gramEnd"/>
      <w:r>
        <w:t xml:space="preserve"> would also let me explain how an activity supports learning and development. </w:t>
      </w:r>
      <w:r>
        <w:t>So,</w:t>
      </w:r>
      <w:r>
        <w:t xml:space="preserve"> in the end, communication links my experience to the clear professional standard that shows up in both </w:t>
      </w:r>
      <w:r>
        <w:t>advertisements.</w:t>
      </w:r>
      <w:r w:rsidRPr="00677B3F">
        <w:t xml:space="preserve"> </w:t>
      </w:r>
    </w:p>
    <w:p w14:paraId="576A2986" w14:textId="77777777" w:rsidR="00F962F4" w:rsidRDefault="00000000">
      <w:pPr>
        <w:pStyle w:val="Heading1"/>
      </w:pPr>
      <w:r>
        <w:t>Task 2 - Self-Assessment and Evidence of Readiness</w:t>
      </w:r>
    </w:p>
    <w:p w14:paraId="1EC7CD3A" w14:textId="77777777" w:rsidR="00F962F4" w:rsidRDefault="00000000">
      <w:pPr>
        <w:pStyle w:val="Heading2"/>
      </w:pPr>
      <w:r>
        <w:t>Meaning and importance of SWOT</w:t>
      </w:r>
    </w:p>
    <w:p w14:paraId="7218F1D9" w14:textId="77777777" w:rsidR="00F962F4" w:rsidRDefault="00000000">
      <w:r>
        <w:t>A SWOT analysis is a planning tool that identifies strengths, weaknesses, opportunities and threats. Strengths and weaknesses are usually internal, while opportunities and threats normally come from outside. It is useful for personal development because it shows what I can promote, what I need to improve, and which outside factors may support or delay my career plan (CIPD, 2026). My self-assessment is based on my fifteen years of nanny experience and the needs shown in the two job adverts.</w:t>
      </w:r>
    </w:p>
    <w:p w14:paraId="4203127C" w14:textId="77777777" w:rsidR="00F962F4" w:rsidRDefault="00000000">
      <w:pPr>
        <w:keepNext/>
        <w:spacing w:before="80" w:after="80" w:line="240" w:lineRule="auto"/>
      </w:pPr>
      <w:r>
        <w:rPr>
          <w:b/>
          <w:color w:val="6B7280"/>
          <w:sz w:val="19"/>
        </w:rPr>
        <w:lastRenderedPageBreak/>
        <w:t>Table 2. Personal SWOT analysis</w:t>
      </w:r>
    </w:p>
    <w:tbl>
      <w:tblPr>
        <w:tblStyle w:val="TableGrid"/>
        <w:tblW w:w="9410" w:type="dxa"/>
        <w:tblInd w:w="120" w:type="dxa"/>
        <w:tblLayout w:type="fixed"/>
        <w:tblLook w:val="04A0" w:firstRow="1" w:lastRow="0" w:firstColumn="1" w:lastColumn="0" w:noHBand="0" w:noVBand="1"/>
      </w:tblPr>
      <w:tblGrid>
        <w:gridCol w:w="4705"/>
        <w:gridCol w:w="4705"/>
      </w:tblGrid>
      <w:tr w:rsidR="00F962F4" w14:paraId="51CEE8E2" w14:textId="77777777">
        <w:trPr>
          <w:cantSplit/>
        </w:trPr>
        <w:tc>
          <w:tcPr>
            <w:tcW w:w="4705" w:type="dxa"/>
            <w:shd w:val="clear" w:color="auto" w:fill="17365D"/>
            <w:tcMar>
              <w:top w:w="90" w:type="dxa"/>
              <w:left w:w="120" w:type="dxa"/>
              <w:bottom w:w="90" w:type="dxa"/>
              <w:right w:w="120" w:type="dxa"/>
            </w:tcMar>
            <w:vAlign w:val="center"/>
          </w:tcPr>
          <w:p w14:paraId="0AE8F43E" w14:textId="77777777" w:rsidR="00F962F4" w:rsidRDefault="00000000">
            <w:pPr>
              <w:keepNext/>
              <w:spacing w:after="0"/>
              <w:jc w:val="center"/>
            </w:pPr>
            <w:r>
              <w:rPr>
                <w:b/>
                <w:color w:val="FFFFFF"/>
                <w:sz w:val="20"/>
              </w:rPr>
              <w:t>STRENGTHS</w:t>
            </w:r>
          </w:p>
        </w:tc>
        <w:tc>
          <w:tcPr>
            <w:tcW w:w="4705" w:type="dxa"/>
            <w:shd w:val="clear" w:color="auto" w:fill="9C5700"/>
            <w:tcMar>
              <w:top w:w="90" w:type="dxa"/>
              <w:left w:w="120" w:type="dxa"/>
              <w:bottom w:w="90" w:type="dxa"/>
              <w:right w:w="120" w:type="dxa"/>
            </w:tcMar>
            <w:vAlign w:val="center"/>
          </w:tcPr>
          <w:p w14:paraId="25EEB628" w14:textId="77777777" w:rsidR="00F962F4" w:rsidRDefault="00000000">
            <w:pPr>
              <w:keepNext/>
              <w:spacing w:after="0"/>
              <w:jc w:val="center"/>
            </w:pPr>
            <w:r>
              <w:rPr>
                <w:b/>
                <w:color w:val="FFFFFF"/>
                <w:sz w:val="20"/>
              </w:rPr>
              <w:t>WEAKNESSES</w:t>
            </w:r>
          </w:p>
        </w:tc>
      </w:tr>
      <w:tr w:rsidR="00F962F4" w14:paraId="1B8B5EFA" w14:textId="77777777">
        <w:trPr>
          <w:cantSplit/>
        </w:trPr>
        <w:tc>
          <w:tcPr>
            <w:tcW w:w="4705" w:type="dxa"/>
            <w:tcMar>
              <w:top w:w="90" w:type="dxa"/>
              <w:left w:w="120" w:type="dxa"/>
              <w:bottom w:w="90" w:type="dxa"/>
              <w:right w:w="120" w:type="dxa"/>
            </w:tcMar>
            <w:vAlign w:val="center"/>
          </w:tcPr>
          <w:p w14:paraId="09C90377" w14:textId="77777777" w:rsidR="00F962F4" w:rsidRDefault="00F962F4"/>
          <w:p w14:paraId="7F96AC24" w14:textId="77777777" w:rsidR="00F962F4" w:rsidRDefault="00000000">
            <w:pPr>
              <w:spacing w:after="80"/>
            </w:pPr>
            <w:r>
              <w:rPr>
                <w:b/>
                <w:color w:val="17365D"/>
              </w:rPr>
              <w:t xml:space="preserve">Experience: </w:t>
            </w:r>
            <w:r>
              <w:t>I have fifteen years of practical experience with babies, toddlers and school-aged children. I understand different physical, emotional and social needs.</w:t>
            </w:r>
          </w:p>
          <w:p w14:paraId="5256DEF5" w14:textId="77777777" w:rsidR="00F962F4" w:rsidRDefault="00000000">
            <w:pPr>
              <w:spacing w:after="80"/>
            </w:pPr>
            <w:r>
              <w:rPr>
                <w:b/>
                <w:color w:val="17365D"/>
              </w:rPr>
              <w:t xml:space="preserve">Personal qualities: </w:t>
            </w:r>
            <w:r>
              <w:t>I am patient, caring, responsible, trustworthy and reliable. I aim to create a safe and happy environment.</w:t>
            </w:r>
          </w:p>
          <w:p w14:paraId="69B43CD6" w14:textId="77777777" w:rsidR="00F962F4" w:rsidRDefault="00000000">
            <w:pPr>
              <w:spacing w:after="80"/>
            </w:pPr>
            <w:r>
              <w:rPr>
                <w:b/>
                <w:color w:val="17365D"/>
              </w:rPr>
              <w:t xml:space="preserve">Communication: </w:t>
            </w:r>
            <w:r>
              <w:t>I listen to parents, explain daily events clearly and build positive relationships with children and families.</w:t>
            </w:r>
          </w:p>
          <w:p w14:paraId="428EC3CB" w14:textId="77777777" w:rsidR="00F962F4" w:rsidRDefault="00000000">
            <w:pPr>
              <w:spacing w:after="0"/>
            </w:pPr>
            <w:r>
              <w:rPr>
                <w:b/>
                <w:color w:val="17365D"/>
              </w:rPr>
              <w:t xml:space="preserve">Daily care: </w:t>
            </w:r>
            <w:r>
              <w:t>I can manage meals, school runs, homework, routines and educational activities while adapting support to each child.</w:t>
            </w:r>
          </w:p>
        </w:tc>
        <w:tc>
          <w:tcPr>
            <w:tcW w:w="4705" w:type="dxa"/>
            <w:tcMar>
              <w:top w:w="90" w:type="dxa"/>
              <w:left w:w="120" w:type="dxa"/>
              <w:bottom w:w="90" w:type="dxa"/>
              <w:right w:w="120" w:type="dxa"/>
            </w:tcMar>
            <w:vAlign w:val="center"/>
          </w:tcPr>
          <w:p w14:paraId="79FA2BB8" w14:textId="77777777" w:rsidR="00F962F4" w:rsidRDefault="00F962F4"/>
          <w:p w14:paraId="0D6C1E0B" w14:textId="77777777" w:rsidR="00F962F4" w:rsidRDefault="00000000">
            <w:pPr>
              <w:spacing w:after="80"/>
            </w:pPr>
            <w:r>
              <w:rPr>
                <w:b/>
                <w:color w:val="17365D"/>
              </w:rPr>
              <w:t xml:space="preserve">Confidence under pressure: </w:t>
            </w:r>
            <w:r>
              <w:t>I can feel anxious when several unexpected problems happen together, even though I normally manage routine issues well.</w:t>
            </w:r>
          </w:p>
          <w:p w14:paraId="07C94A91" w14:textId="77777777" w:rsidR="00F962F4" w:rsidRDefault="00000000">
            <w:pPr>
              <w:spacing w:after="80"/>
            </w:pPr>
            <w:r>
              <w:rPr>
                <w:b/>
                <w:color w:val="17365D"/>
              </w:rPr>
              <w:t xml:space="preserve">Perfectionism: </w:t>
            </w:r>
            <w:r>
              <w:t>I sometimes spend too much time checking a task because I want everything to be perfect.</w:t>
            </w:r>
          </w:p>
          <w:p w14:paraId="503E437D" w14:textId="77777777" w:rsidR="00F962F4" w:rsidRDefault="00000000">
            <w:pPr>
              <w:spacing w:after="80"/>
            </w:pPr>
            <w:r>
              <w:rPr>
                <w:b/>
                <w:color w:val="17365D"/>
              </w:rPr>
              <w:t xml:space="preserve">Digital skills: </w:t>
            </w:r>
            <w:r>
              <w:t>I need more confidence with online childcare records, calendars, documents and communication applications.</w:t>
            </w:r>
          </w:p>
          <w:p w14:paraId="7FAFEFB1" w14:textId="77777777" w:rsidR="00F962F4" w:rsidRDefault="00000000">
            <w:pPr>
              <w:spacing w:after="0"/>
            </w:pPr>
            <w:r>
              <w:rPr>
                <w:b/>
                <w:color w:val="17365D"/>
              </w:rPr>
              <w:t xml:space="preserve">Numeracy and delegation: </w:t>
            </w:r>
            <w:r>
              <w:t>I need to improve everyday maths and become more confident when sharing tasks with another nanny.</w:t>
            </w:r>
          </w:p>
        </w:tc>
      </w:tr>
      <w:tr w:rsidR="00F962F4" w14:paraId="7FE8A1EB" w14:textId="77777777">
        <w:trPr>
          <w:cantSplit/>
        </w:trPr>
        <w:tc>
          <w:tcPr>
            <w:tcW w:w="4705" w:type="dxa"/>
            <w:shd w:val="clear" w:color="auto" w:fill="2B7A78"/>
            <w:tcMar>
              <w:top w:w="90" w:type="dxa"/>
              <w:left w:w="120" w:type="dxa"/>
              <w:bottom w:w="90" w:type="dxa"/>
              <w:right w:w="120" w:type="dxa"/>
            </w:tcMar>
            <w:vAlign w:val="center"/>
          </w:tcPr>
          <w:p w14:paraId="4CC75218" w14:textId="77777777" w:rsidR="00F962F4" w:rsidRDefault="00000000">
            <w:pPr>
              <w:keepNext/>
              <w:spacing w:after="0"/>
              <w:jc w:val="center"/>
            </w:pPr>
            <w:r>
              <w:rPr>
                <w:b/>
                <w:color w:val="FFFFFF"/>
                <w:sz w:val="20"/>
              </w:rPr>
              <w:t>OPPORTUNITIES</w:t>
            </w:r>
          </w:p>
        </w:tc>
        <w:tc>
          <w:tcPr>
            <w:tcW w:w="4705" w:type="dxa"/>
            <w:shd w:val="clear" w:color="auto" w:fill="9C0006"/>
            <w:tcMar>
              <w:top w:w="90" w:type="dxa"/>
              <w:left w:w="120" w:type="dxa"/>
              <w:bottom w:w="90" w:type="dxa"/>
              <w:right w:w="120" w:type="dxa"/>
            </w:tcMar>
            <w:vAlign w:val="center"/>
          </w:tcPr>
          <w:p w14:paraId="15A5422E" w14:textId="77777777" w:rsidR="00F962F4" w:rsidRDefault="00000000">
            <w:pPr>
              <w:keepNext/>
              <w:spacing w:after="0"/>
              <w:jc w:val="center"/>
            </w:pPr>
            <w:r>
              <w:rPr>
                <w:b/>
                <w:color w:val="FFFFFF"/>
                <w:sz w:val="20"/>
              </w:rPr>
              <w:t>THREATS</w:t>
            </w:r>
          </w:p>
        </w:tc>
      </w:tr>
      <w:tr w:rsidR="00F962F4" w14:paraId="6C6ABBF9" w14:textId="77777777">
        <w:trPr>
          <w:cantSplit/>
        </w:trPr>
        <w:tc>
          <w:tcPr>
            <w:tcW w:w="4705" w:type="dxa"/>
            <w:tcMar>
              <w:top w:w="90" w:type="dxa"/>
              <w:left w:w="120" w:type="dxa"/>
              <w:bottom w:w="90" w:type="dxa"/>
              <w:right w:w="120" w:type="dxa"/>
            </w:tcMar>
            <w:vAlign w:val="center"/>
          </w:tcPr>
          <w:p w14:paraId="1A98B1F4" w14:textId="77777777" w:rsidR="00F962F4" w:rsidRDefault="00F962F4"/>
          <w:p w14:paraId="6EEFA199" w14:textId="77777777" w:rsidR="00F962F4" w:rsidRDefault="00000000">
            <w:pPr>
              <w:spacing w:after="80"/>
            </w:pPr>
            <w:r>
              <w:rPr>
                <w:b/>
                <w:color w:val="17365D"/>
              </w:rPr>
              <w:t xml:space="preserve">Training: </w:t>
            </w:r>
            <w:r>
              <w:t>Safeguarding, paediatric first aid, digital skills and EYFS courses can update my knowledge.</w:t>
            </w:r>
          </w:p>
          <w:p w14:paraId="7A17611E" w14:textId="77777777" w:rsidR="00F962F4" w:rsidRDefault="00000000">
            <w:pPr>
              <w:spacing w:after="80"/>
            </w:pPr>
            <w:r>
              <w:rPr>
                <w:b/>
                <w:color w:val="17365D"/>
              </w:rPr>
              <w:t xml:space="preserve">Wider experience: </w:t>
            </w:r>
            <w:r>
              <w:t>Working with diverse families and neurodivergent children can improve my inclusive practice.</w:t>
            </w:r>
          </w:p>
          <w:p w14:paraId="6DF5A35F" w14:textId="77777777" w:rsidR="00F962F4" w:rsidRDefault="00000000">
            <w:pPr>
              <w:spacing w:after="80"/>
            </w:pPr>
            <w:r>
              <w:rPr>
                <w:b/>
                <w:color w:val="17365D"/>
              </w:rPr>
              <w:t xml:space="preserve">Progression: </w:t>
            </w:r>
            <w:r>
              <w:t>A recognised early years qualification could support progress towards a senior nanny or early years practitioner role.</w:t>
            </w:r>
          </w:p>
          <w:p w14:paraId="03896DE0" w14:textId="77777777" w:rsidR="00F962F4" w:rsidRDefault="00000000">
            <w:pPr>
              <w:spacing w:after="0"/>
            </w:pPr>
            <w:r>
              <w:rPr>
                <w:b/>
                <w:color w:val="17365D"/>
              </w:rPr>
              <w:t xml:space="preserve">Feedback: </w:t>
            </w:r>
            <w:r>
              <w:t>Employers, teachers and experienced childcare workers can provide guidance and useful professional contacts.</w:t>
            </w:r>
          </w:p>
        </w:tc>
        <w:tc>
          <w:tcPr>
            <w:tcW w:w="4705" w:type="dxa"/>
            <w:tcMar>
              <w:top w:w="90" w:type="dxa"/>
              <w:left w:w="120" w:type="dxa"/>
              <w:bottom w:w="90" w:type="dxa"/>
              <w:right w:w="120" w:type="dxa"/>
            </w:tcMar>
            <w:vAlign w:val="center"/>
          </w:tcPr>
          <w:p w14:paraId="4A48CF50" w14:textId="77777777" w:rsidR="00F962F4" w:rsidRDefault="00F962F4"/>
          <w:p w14:paraId="66461EF4" w14:textId="77777777" w:rsidR="00F962F4" w:rsidRDefault="00000000">
            <w:pPr>
              <w:spacing w:after="80"/>
            </w:pPr>
            <w:r>
              <w:rPr>
                <w:b/>
                <w:color w:val="17365D"/>
              </w:rPr>
              <w:t xml:space="preserve">Competition: </w:t>
            </w:r>
            <w:r>
              <w:t>Some applicants may have recent qualifications, stronger digital skills or specialist certificates.</w:t>
            </w:r>
          </w:p>
          <w:p w14:paraId="2B1E7040" w14:textId="77777777" w:rsidR="00F962F4" w:rsidRDefault="00000000">
            <w:pPr>
              <w:spacing w:after="80"/>
            </w:pPr>
            <w:r>
              <w:rPr>
                <w:b/>
                <w:color w:val="17365D"/>
              </w:rPr>
              <w:t xml:space="preserve">Changing guidance: </w:t>
            </w:r>
            <w:r>
              <w:t>Safeguarding and early years expectations can change, so old knowledge may become less useful.</w:t>
            </w:r>
          </w:p>
          <w:p w14:paraId="49C51985" w14:textId="77777777" w:rsidR="00F962F4" w:rsidRDefault="00000000">
            <w:pPr>
              <w:spacing w:after="80"/>
            </w:pPr>
            <w:r>
              <w:rPr>
                <w:b/>
                <w:color w:val="17365D"/>
              </w:rPr>
              <w:t xml:space="preserve">Work pattern: </w:t>
            </w:r>
            <w:r>
              <w:t>Long hours, travel and changing schedules may affect health and work-life balance.</w:t>
            </w:r>
          </w:p>
          <w:p w14:paraId="2970EE17" w14:textId="77777777" w:rsidR="00F962F4" w:rsidRDefault="00000000">
            <w:pPr>
              <w:spacing w:after="0"/>
            </w:pPr>
            <w:r>
              <w:rPr>
                <w:b/>
                <w:color w:val="17365D"/>
              </w:rPr>
              <w:t xml:space="preserve">Cost and time: </w:t>
            </w:r>
            <w:r>
              <w:t>Training fees, transport costs and family duties may slow my development plan.</w:t>
            </w:r>
          </w:p>
        </w:tc>
      </w:tr>
    </w:tbl>
    <w:p w14:paraId="55BA3492" w14:textId="77777777" w:rsidR="00F962F4" w:rsidRDefault="00000000">
      <w:pPr>
        <w:pStyle w:val="Heading2"/>
      </w:pPr>
      <w:r>
        <w:lastRenderedPageBreak/>
        <w:t>Explanation of strengths and weaknesses</w:t>
      </w:r>
    </w:p>
    <w:p w14:paraId="637F9B48" w14:textId="77777777" w:rsidR="00F962F4" w:rsidRDefault="00000000">
      <w:r>
        <w:t>My strongest advantage is the depth of my practical experience. Fifteen years of care has taught me that every child is different. I can change an activity when a child loses interest, comfort a child who is upset, and keep daily routines stable. Parents need to know that the person caring for their child is dependable. My punctuality, confidentiality and regular updates help create this trust. These strengths match both adverts because each family wants experienced, organised and caring support.</w:t>
      </w:r>
    </w:p>
    <w:p w14:paraId="3140B6A5" w14:textId="2A2E76F5" w:rsidR="00677B3F" w:rsidRDefault="00000000" w:rsidP="00677B3F">
      <w:r>
        <w:t>My weaknesses are realistic areas for improvement, not reasons to avoid employment. Better digital skills would help me write daily records, use online calendars and communicate professionally. Improved numeracy would support meal planning, shopping, medicine timings and small activity budgets. I can reduce panic by preparing emergency steps and practising calm decision-making. I can control perfectionism by setting a time limit and checking only important safety points. Finally, delegation practice would help me work more effectively in a staffed household.</w:t>
      </w:r>
    </w:p>
    <w:p w14:paraId="3D3B38EF" w14:textId="35D588C5" w:rsidR="00677B3F" w:rsidRDefault="00000000" w:rsidP="00677B3F">
      <w:pPr>
        <w:pStyle w:val="Heading2"/>
      </w:pPr>
      <w:r>
        <w:t>Evidence of readiness for employability and personal advancement</w:t>
      </w:r>
    </w:p>
    <w:p w14:paraId="5A4C638C" w14:textId="4C1EB20A" w:rsidR="00677B3F" w:rsidRDefault="00677B3F" w:rsidP="00677B3F">
      <w:pPr>
        <w:jc w:val="both"/>
      </w:pPr>
      <w:r>
        <w:t xml:space="preserve">Honestly, my main sign that I am ready is my fifteen years of continuous childcare work. I’ve been around children from babyhood all the way to school age. I’ve prepared healthy </w:t>
      </w:r>
      <w:r>
        <w:t>meals,</w:t>
      </w:r>
      <w:r>
        <w:t xml:space="preserve"> kept steady routines, organized play and learning too and supported homework, plus I’ve handled school collections. I’ve also watched children’s mood and development carefully, and then passed on useful, calm information to parents. Those are really the direct examples of the duties mentioned in the selected adverts.</w:t>
      </w:r>
    </w:p>
    <w:p w14:paraId="23A9E753" w14:textId="753B15EF" w:rsidR="00677B3F" w:rsidRDefault="00677B3F" w:rsidP="00677B3F">
      <w:pPr>
        <w:jc w:val="both"/>
      </w:pPr>
      <w:r>
        <w:t xml:space="preserve">Another layer of evidence is the trust families have put in me. Long-term care really depends on being dependable, keeping confidentiality and behaving professionally, especially inside a private home, with not much room for mistakes. I’ve learned to follow each family’s rules, and to respect cultural differences, but always keeping the child’s wellbeing in the </w:t>
      </w:r>
      <w:r>
        <w:t>Centre</w:t>
      </w:r>
      <w:r>
        <w:t>. If an activity or routine doesn’t work, I review what happened and I try a safer, or more suitable approach next time. That demonstrates problem solving, flexibility, and a kind of growth mindset.</w:t>
      </w:r>
    </w:p>
    <w:p w14:paraId="481C0E7A" w14:textId="0EF3B0E2" w:rsidR="00677B3F" w:rsidRDefault="00677B3F" w:rsidP="00677B3F">
      <w:pPr>
        <w:jc w:val="both"/>
      </w:pPr>
      <w:r>
        <w:t xml:space="preserve">I’m also ready for personal advancement, because I know experience on its own isn’t the whole story. I’m prepared to refresh </w:t>
      </w:r>
      <w:r>
        <w:t>pediatric</w:t>
      </w:r>
      <w:r>
        <w:t xml:space="preserve"> first aid and safeguarding knowledge, strengthen my digital skills and study EYFS along with inclusive care. I’ll also ask employers for clear feedback, then document everything with a CPD record, including courses, practice, and results. Put together, this blend of experience, reflection, and continued learning gives me a solid foundation for future nanny work, and for later progression too.</w:t>
      </w:r>
    </w:p>
    <w:p w14:paraId="192971A3" w14:textId="26F54395" w:rsidR="00F962F4" w:rsidRDefault="00677B3F" w:rsidP="00677B3F">
      <w:pPr>
        <w:jc w:val="both"/>
      </w:pPr>
      <w:r>
        <w:t xml:space="preserve">My employability studies provide further evidence. Through tasks, I am learning to connect experience with career requirements, explain my skills and set realistic goals. I can compare </w:t>
      </w:r>
      <w:r>
        <w:lastRenderedPageBreak/>
        <w:t xml:space="preserve">adverts, identify gaps and plan training instead of relying on practice. Feedback from employers and people who know my work has encouraged me to </w:t>
      </w:r>
      <w:r>
        <w:t>recognize</w:t>
      </w:r>
      <w:r>
        <w:t xml:space="preserve"> my patience, care and reliability. I will keep copies of certificates, feedback, job applications and sample digital records in a small portfolio. This evidence will show employers what I can do and how I improve.</w:t>
      </w:r>
      <w:r w:rsidR="00000000">
        <w:br w:type="page"/>
      </w:r>
    </w:p>
    <w:p w14:paraId="65F929B8" w14:textId="77777777" w:rsidR="00F962F4" w:rsidRDefault="00000000">
      <w:pPr>
        <w:pStyle w:val="Heading1"/>
      </w:pPr>
      <w:r>
        <w:lastRenderedPageBreak/>
        <w:t>Task 3 - Employment Goals and Personal Development Plan</w:t>
      </w:r>
    </w:p>
    <w:p w14:paraId="22C257D4" w14:textId="77777777" w:rsidR="00F962F4" w:rsidRDefault="00000000">
      <w:pPr>
        <w:pStyle w:val="Heading2"/>
      </w:pPr>
      <w:r>
        <w:t>Employment goals</w:t>
      </w:r>
    </w:p>
    <w:p w14:paraId="14B02DA5" w14:textId="77777777" w:rsidR="00F962F4" w:rsidRDefault="00000000">
      <w:r>
        <w:t>My short-term goal is to improve digital confidence and update safeguarding and paediatric first aid knowledge within six months. This will help me meet employer expectations and manage online records safely. My long-term goal is to gain a recognised early years or special educational needs qualification and move towards a senior nanny or early years practitioner role within three years. These goals are important because I want to combine my experience with current knowledge, stronger confidence and better career progression.</w:t>
      </w:r>
    </w:p>
    <w:p w14:paraId="45D3CD4F" w14:textId="77777777" w:rsidR="00F962F4" w:rsidRDefault="00000000">
      <w:pPr>
        <w:pStyle w:val="Heading2"/>
      </w:pPr>
      <w:r>
        <w:t>Personal development plan</w:t>
      </w:r>
    </w:p>
    <w:p w14:paraId="69783CA5" w14:textId="77777777" w:rsidR="00F962F4" w:rsidRDefault="00000000">
      <w:r>
        <w:t>A personal development plan (PDP) is a record of goals, learning actions, resources, deadlines and measures of success. It is important because it turns a weakness into an action and makes progress easier to review. A SWOT analysis can provide the starting information for a PDP (CPD Online College, 2021).</w:t>
      </w:r>
    </w:p>
    <w:p w14:paraId="44BB63D4" w14:textId="77777777" w:rsidR="00F962F4" w:rsidRDefault="00000000">
      <w:pPr>
        <w:keepNext/>
        <w:spacing w:before="80" w:after="80" w:line="240" w:lineRule="auto"/>
      </w:pPr>
      <w:r>
        <w:rPr>
          <w:b/>
          <w:color w:val="6B7280"/>
          <w:sz w:val="19"/>
        </w:rPr>
        <w:t>Table 3. Personal development plan</w:t>
      </w:r>
    </w:p>
    <w:tbl>
      <w:tblPr>
        <w:tblStyle w:val="TableGrid"/>
        <w:tblW w:w="9410" w:type="dxa"/>
        <w:tblInd w:w="120" w:type="dxa"/>
        <w:tblLayout w:type="fixed"/>
        <w:tblLook w:val="04A0" w:firstRow="1" w:lastRow="0" w:firstColumn="1" w:lastColumn="0" w:noHBand="0" w:noVBand="1"/>
      </w:tblPr>
      <w:tblGrid>
        <w:gridCol w:w="1350"/>
        <w:gridCol w:w="2600"/>
        <w:gridCol w:w="1700"/>
        <w:gridCol w:w="1800"/>
        <w:gridCol w:w="1960"/>
      </w:tblGrid>
      <w:tr w:rsidR="00F962F4" w14:paraId="393A6B1E" w14:textId="77777777">
        <w:trPr>
          <w:cantSplit/>
          <w:tblHeader/>
        </w:trPr>
        <w:tc>
          <w:tcPr>
            <w:tcW w:w="1350" w:type="dxa"/>
            <w:shd w:val="clear" w:color="auto" w:fill="17365D"/>
            <w:tcMar>
              <w:top w:w="90" w:type="dxa"/>
              <w:left w:w="120" w:type="dxa"/>
              <w:bottom w:w="90" w:type="dxa"/>
              <w:right w:w="120" w:type="dxa"/>
            </w:tcMar>
            <w:vAlign w:val="center"/>
          </w:tcPr>
          <w:p w14:paraId="63F18658" w14:textId="77777777" w:rsidR="00F962F4" w:rsidRDefault="00000000">
            <w:pPr>
              <w:spacing w:after="0"/>
              <w:jc w:val="center"/>
            </w:pPr>
            <w:r>
              <w:rPr>
                <w:b/>
                <w:color w:val="FFFFFF"/>
                <w:sz w:val="20"/>
              </w:rPr>
              <w:t>Area</w:t>
            </w:r>
          </w:p>
        </w:tc>
        <w:tc>
          <w:tcPr>
            <w:tcW w:w="2600" w:type="dxa"/>
            <w:shd w:val="clear" w:color="auto" w:fill="17365D"/>
            <w:tcMar>
              <w:top w:w="90" w:type="dxa"/>
              <w:left w:w="120" w:type="dxa"/>
              <w:bottom w:w="90" w:type="dxa"/>
              <w:right w:w="120" w:type="dxa"/>
            </w:tcMar>
            <w:vAlign w:val="center"/>
          </w:tcPr>
          <w:p w14:paraId="43BBBF00" w14:textId="77777777" w:rsidR="00F962F4" w:rsidRDefault="00000000">
            <w:pPr>
              <w:spacing w:after="0"/>
              <w:jc w:val="center"/>
            </w:pPr>
            <w:r>
              <w:rPr>
                <w:b/>
                <w:color w:val="FFFFFF"/>
                <w:sz w:val="20"/>
              </w:rPr>
              <w:t>Specific action</w:t>
            </w:r>
          </w:p>
        </w:tc>
        <w:tc>
          <w:tcPr>
            <w:tcW w:w="1700" w:type="dxa"/>
            <w:shd w:val="clear" w:color="auto" w:fill="17365D"/>
            <w:tcMar>
              <w:top w:w="90" w:type="dxa"/>
              <w:left w:w="120" w:type="dxa"/>
              <w:bottom w:w="90" w:type="dxa"/>
              <w:right w:w="120" w:type="dxa"/>
            </w:tcMar>
            <w:vAlign w:val="center"/>
          </w:tcPr>
          <w:p w14:paraId="149B4575" w14:textId="77777777" w:rsidR="00F962F4" w:rsidRDefault="00000000">
            <w:pPr>
              <w:spacing w:after="0"/>
              <w:jc w:val="center"/>
            </w:pPr>
            <w:r>
              <w:rPr>
                <w:b/>
                <w:color w:val="FFFFFF"/>
                <w:sz w:val="20"/>
              </w:rPr>
              <w:t>Timeline</w:t>
            </w:r>
          </w:p>
        </w:tc>
        <w:tc>
          <w:tcPr>
            <w:tcW w:w="1800" w:type="dxa"/>
            <w:shd w:val="clear" w:color="auto" w:fill="17365D"/>
            <w:tcMar>
              <w:top w:w="90" w:type="dxa"/>
              <w:left w:w="120" w:type="dxa"/>
              <w:bottom w:w="90" w:type="dxa"/>
              <w:right w:w="120" w:type="dxa"/>
            </w:tcMar>
            <w:vAlign w:val="center"/>
          </w:tcPr>
          <w:p w14:paraId="23C466E8" w14:textId="77777777" w:rsidR="00F962F4" w:rsidRDefault="00000000">
            <w:pPr>
              <w:spacing w:after="0"/>
              <w:jc w:val="center"/>
            </w:pPr>
            <w:r>
              <w:rPr>
                <w:b/>
                <w:color w:val="FFFFFF"/>
                <w:sz w:val="20"/>
              </w:rPr>
              <w:t>Resources needed</w:t>
            </w:r>
          </w:p>
        </w:tc>
        <w:tc>
          <w:tcPr>
            <w:tcW w:w="1960" w:type="dxa"/>
            <w:shd w:val="clear" w:color="auto" w:fill="17365D"/>
            <w:tcMar>
              <w:top w:w="90" w:type="dxa"/>
              <w:left w:w="120" w:type="dxa"/>
              <w:bottom w:w="90" w:type="dxa"/>
              <w:right w:w="120" w:type="dxa"/>
            </w:tcMar>
            <w:vAlign w:val="center"/>
          </w:tcPr>
          <w:p w14:paraId="40AC9E1C" w14:textId="77777777" w:rsidR="00F962F4" w:rsidRDefault="00000000">
            <w:pPr>
              <w:spacing w:after="0"/>
              <w:jc w:val="center"/>
            </w:pPr>
            <w:r>
              <w:rPr>
                <w:b/>
                <w:color w:val="FFFFFF"/>
                <w:sz w:val="20"/>
              </w:rPr>
              <w:t>Measure of progress</w:t>
            </w:r>
          </w:p>
        </w:tc>
      </w:tr>
      <w:tr w:rsidR="00F962F4" w14:paraId="23448C55" w14:textId="77777777">
        <w:trPr>
          <w:cantSplit/>
        </w:trPr>
        <w:tc>
          <w:tcPr>
            <w:tcW w:w="1350" w:type="dxa"/>
            <w:tcMar>
              <w:top w:w="90" w:type="dxa"/>
              <w:left w:w="120" w:type="dxa"/>
              <w:bottom w:w="90" w:type="dxa"/>
              <w:right w:w="120" w:type="dxa"/>
            </w:tcMar>
            <w:vAlign w:val="center"/>
          </w:tcPr>
          <w:p w14:paraId="112C3AAA" w14:textId="77777777" w:rsidR="00F962F4" w:rsidRDefault="00000000">
            <w:pPr>
              <w:spacing w:after="0"/>
            </w:pPr>
            <w:r>
              <w:rPr>
                <w:b/>
                <w:color w:val="17365D"/>
                <w:sz w:val="21"/>
              </w:rPr>
              <w:t>Digital skills</w:t>
            </w:r>
          </w:p>
        </w:tc>
        <w:tc>
          <w:tcPr>
            <w:tcW w:w="2600" w:type="dxa"/>
            <w:tcMar>
              <w:top w:w="90" w:type="dxa"/>
              <w:left w:w="120" w:type="dxa"/>
              <w:bottom w:w="90" w:type="dxa"/>
              <w:right w:w="120" w:type="dxa"/>
            </w:tcMar>
            <w:vAlign w:val="center"/>
          </w:tcPr>
          <w:p w14:paraId="68D33A49" w14:textId="77777777" w:rsidR="00F962F4" w:rsidRDefault="00000000">
            <w:pPr>
              <w:spacing w:after="0"/>
            </w:pPr>
            <w:r>
              <w:rPr>
                <w:sz w:val="21"/>
              </w:rPr>
              <w:t>Complete a course in email, Word, online calendars and childcare record systems; practise one hour each week.</w:t>
            </w:r>
          </w:p>
        </w:tc>
        <w:tc>
          <w:tcPr>
            <w:tcW w:w="1700" w:type="dxa"/>
            <w:tcMar>
              <w:top w:w="90" w:type="dxa"/>
              <w:left w:w="120" w:type="dxa"/>
              <w:bottom w:w="90" w:type="dxa"/>
              <w:right w:w="120" w:type="dxa"/>
            </w:tcMar>
            <w:vAlign w:val="center"/>
          </w:tcPr>
          <w:p w14:paraId="0A6FFB02" w14:textId="77777777" w:rsidR="00F962F4" w:rsidRDefault="00000000">
            <w:pPr>
              <w:spacing w:after="0"/>
            </w:pPr>
            <w:r>
              <w:rPr>
                <w:sz w:val="21"/>
              </w:rPr>
              <w:t>Start within one month and complete within six months.</w:t>
            </w:r>
          </w:p>
        </w:tc>
        <w:tc>
          <w:tcPr>
            <w:tcW w:w="1800" w:type="dxa"/>
            <w:tcMar>
              <w:top w:w="90" w:type="dxa"/>
              <w:left w:w="120" w:type="dxa"/>
              <w:bottom w:w="90" w:type="dxa"/>
              <w:right w:w="120" w:type="dxa"/>
            </w:tcMar>
            <w:vAlign w:val="center"/>
          </w:tcPr>
          <w:p w14:paraId="04FD3234" w14:textId="77777777" w:rsidR="00F962F4" w:rsidRDefault="00000000">
            <w:pPr>
              <w:spacing w:after="0"/>
            </w:pPr>
            <w:r>
              <w:rPr>
                <w:sz w:val="21"/>
              </w:rPr>
              <w:t>Laptop, internet, free or low-cost course, and support from a tutor or family member.</w:t>
            </w:r>
          </w:p>
        </w:tc>
        <w:tc>
          <w:tcPr>
            <w:tcW w:w="1960" w:type="dxa"/>
            <w:tcMar>
              <w:top w:w="90" w:type="dxa"/>
              <w:left w:w="120" w:type="dxa"/>
              <w:bottom w:w="90" w:type="dxa"/>
              <w:right w:w="120" w:type="dxa"/>
            </w:tcMar>
            <w:vAlign w:val="center"/>
          </w:tcPr>
          <w:p w14:paraId="007BAA65" w14:textId="77777777" w:rsidR="00F962F4" w:rsidRDefault="00000000">
            <w:pPr>
              <w:spacing w:after="0"/>
            </w:pPr>
            <w:r>
              <w:rPr>
                <w:sz w:val="21"/>
              </w:rPr>
              <w:t>Create a weekly childcare report and digital schedule without help; save three examples in my CPD file.</w:t>
            </w:r>
          </w:p>
        </w:tc>
      </w:tr>
      <w:tr w:rsidR="00F962F4" w14:paraId="65459420" w14:textId="77777777">
        <w:trPr>
          <w:cantSplit/>
        </w:trPr>
        <w:tc>
          <w:tcPr>
            <w:tcW w:w="1350" w:type="dxa"/>
            <w:shd w:val="clear" w:color="auto" w:fill="F2F4F7"/>
            <w:tcMar>
              <w:top w:w="90" w:type="dxa"/>
              <w:left w:w="120" w:type="dxa"/>
              <w:bottom w:w="90" w:type="dxa"/>
              <w:right w:w="120" w:type="dxa"/>
            </w:tcMar>
            <w:vAlign w:val="center"/>
          </w:tcPr>
          <w:p w14:paraId="17C84FBB" w14:textId="77777777" w:rsidR="00F962F4" w:rsidRDefault="00000000">
            <w:pPr>
              <w:spacing w:after="0"/>
            </w:pPr>
            <w:r>
              <w:rPr>
                <w:b/>
                <w:color w:val="17365D"/>
                <w:sz w:val="21"/>
              </w:rPr>
              <w:t>Confidence and calm decisions</w:t>
            </w:r>
          </w:p>
        </w:tc>
        <w:tc>
          <w:tcPr>
            <w:tcW w:w="2600" w:type="dxa"/>
            <w:shd w:val="clear" w:color="auto" w:fill="F2F4F7"/>
            <w:tcMar>
              <w:top w:w="90" w:type="dxa"/>
              <w:left w:w="120" w:type="dxa"/>
              <w:bottom w:w="90" w:type="dxa"/>
              <w:right w:w="120" w:type="dxa"/>
            </w:tcMar>
            <w:vAlign w:val="center"/>
          </w:tcPr>
          <w:p w14:paraId="7AA77669" w14:textId="77777777" w:rsidR="00F962F4" w:rsidRDefault="00000000">
            <w:pPr>
              <w:spacing w:after="0"/>
            </w:pPr>
            <w:r>
              <w:rPr>
                <w:sz w:val="21"/>
              </w:rPr>
              <w:t>Write simple emergency steps, practise three childcare scenarios, and request feedback after difficult situations.</w:t>
            </w:r>
          </w:p>
        </w:tc>
        <w:tc>
          <w:tcPr>
            <w:tcW w:w="1700" w:type="dxa"/>
            <w:shd w:val="clear" w:color="auto" w:fill="F2F4F7"/>
            <w:tcMar>
              <w:top w:w="90" w:type="dxa"/>
              <w:left w:w="120" w:type="dxa"/>
              <w:bottom w:w="90" w:type="dxa"/>
              <w:right w:w="120" w:type="dxa"/>
            </w:tcMar>
            <w:vAlign w:val="center"/>
          </w:tcPr>
          <w:p w14:paraId="0576888E" w14:textId="77777777" w:rsidR="00F962F4" w:rsidRDefault="00000000">
            <w:pPr>
              <w:spacing w:after="0"/>
            </w:pPr>
            <w:r>
              <w:rPr>
                <w:sz w:val="21"/>
              </w:rPr>
              <w:t>Practise monthly for six months; review progress every eight weeks.</w:t>
            </w:r>
          </w:p>
        </w:tc>
        <w:tc>
          <w:tcPr>
            <w:tcW w:w="1800" w:type="dxa"/>
            <w:shd w:val="clear" w:color="auto" w:fill="F2F4F7"/>
            <w:tcMar>
              <w:top w:w="90" w:type="dxa"/>
              <w:left w:w="120" w:type="dxa"/>
              <w:bottom w:w="90" w:type="dxa"/>
              <w:right w:w="120" w:type="dxa"/>
            </w:tcMar>
            <w:vAlign w:val="center"/>
          </w:tcPr>
          <w:p w14:paraId="2F6168C2" w14:textId="77777777" w:rsidR="00F962F4" w:rsidRDefault="00000000">
            <w:pPr>
              <w:spacing w:after="0"/>
            </w:pPr>
            <w:r>
              <w:rPr>
                <w:sz w:val="21"/>
              </w:rPr>
              <w:t>Safeguarding guidance, first aid notes, mentor or experienced nanny.</w:t>
            </w:r>
          </w:p>
        </w:tc>
        <w:tc>
          <w:tcPr>
            <w:tcW w:w="1960" w:type="dxa"/>
            <w:shd w:val="clear" w:color="auto" w:fill="F2F4F7"/>
            <w:tcMar>
              <w:top w:w="90" w:type="dxa"/>
              <w:left w:w="120" w:type="dxa"/>
              <w:bottom w:w="90" w:type="dxa"/>
              <w:right w:w="120" w:type="dxa"/>
            </w:tcMar>
            <w:vAlign w:val="center"/>
          </w:tcPr>
          <w:p w14:paraId="46FCA4A8" w14:textId="77777777" w:rsidR="00F962F4" w:rsidRDefault="00000000">
            <w:pPr>
              <w:spacing w:after="0"/>
            </w:pPr>
            <w:r>
              <w:rPr>
                <w:sz w:val="21"/>
              </w:rPr>
              <w:t>Use the steps correctly in three practices and record feedback showing better confidence.</w:t>
            </w:r>
          </w:p>
        </w:tc>
      </w:tr>
      <w:tr w:rsidR="00F962F4" w14:paraId="0203CA20" w14:textId="77777777">
        <w:trPr>
          <w:cantSplit/>
        </w:trPr>
        <w:tc>
          <w:tcPr>
            <w:tcW w:w="1350" w:type="dxa"/>
            <w:tcMar>
              <w:top w:w="90" w:type="dxa"/>
              <w:left w:w="120" w:type="dxa"/>
              <w:bottom w:w="90" w:type="dxa"/>
              <w:right w:w="120" w:type="dxa"/>
            </w:tcMar>
            <w:vAlign w:val="center"/>
          </w:tcPr>
          <w:p w14:paraId="39507A53" w14:textId="77777777" w:rsidR="00F962F4" w:rsidRDefault="00000000">
            <w:pPr>
              <w:spacing w:after="0"/>
            </w:pPr>
            <w:r>
              <w:rPr>
                <w:b/>
                <w:color w:val="17365D"/>
                <w:sz w:val="21"/>
              </w:rPr>
              <w:lastRenderedPageBreak/>
              <w:t>Qualifications and leadership</w:t>
            </w:r>
          </w:p>
        </w:tc>
        <w:tc>
          <w:tcPr>
            <w:tcW w:w="2600" w:type="dxa"/>
            <w:tcMar>
              <w:top w:w="90" w:type="dxa"/>
              <w:left w:w="120" w:type="dxa"/>
              <w:bottom w:w="90" w:type="dxa"/>
              <w:right w:w="120" w:type="dxa"/>
            </w:tcMar>
            <w:vAlign w:val="center"/>
          </w:tcPr>
          <w:p w14:paraId="5F718ECD" w14:textId="77777777" w:rsidR="00F962F4" w:rsidRDefault="00000000">
            <w:pPr>
              <w:spacing w:after="0"/>
            </w:pPr>
            <w:r>
              <w:rPr>
                <w:sz w:val="21"/>
              </w:rPr>
              <w:t>Renew safeguarding and paediatric first aid, then research and enrol on an EYFS or SEN course; practise delegating tasks.</w:t>
            </w:r>
          </w:p>
        </w:tc>
        <w:tc>
          <w:tcPr>
            <w:tcW w:w="1700" w:type="dxa"/>
            <w:tcMar>
              <w:top w:w="90" w:type="dxa"/>
              <w:left w:w="120" w:type="dxa"/>
              <w:bottom w:w="90" w:type="dxa"/>
              <w:right w:w="120" w:type="dxa"/>
            </w:tcMar>
            <w:vAlign w:val="center"/>
          </w:tcPr>
          <w:p w14:paraId="228047B5" w14:textId="77777777" w:rsidR="00F962F4" w:rsidRDefault="00000000">
            <w:pPr>
              <w:spacing w:after="0"/>
            </w:pPr>
            <w:r>
              <w:rPr>
                <w:sz w:val="21"/>
              </w:rPr>
              <w:t>Certificates within six months; qualification and leadership progress within two to three years.</w:t>
            </w:r>
          </w:p>
        </w:tc>
        <w:tc>
          <w:tcPr>
            <w:tcW w:w="1800" w:type="dxa"/>
            <w:tcMar>
              <w:top w:w="90" w:type="dxa"/>
              <w:left w:w="120" w:type="dxa"/>
              <w:bottom w:w="90" w:type="dxa"/>
              <w:right w:w="120" w:type="dxa"/>
            </w:tcMar>
            <w:vAlign w:val="center"/>
          </w:tcPr>
          <w:p w14:paraId="2E4BC08C" w14:textId="77777777" w:rsidR="00F962F4" w:rsidRDefault="00000000">
            <w:pPr>
              <w:spacing w:after="0"/>
            </w:pPr>
            <w:r>
              <w:rPr>
                <w:sz w:val="21"/>
              </w:rPr>
              <w:t>Course fees, study time, employer support, college guidance and CPD record.</w:t>
            </w:r>
          </w:p>
        </w:tc>
        <w:tc>
          <w:tcPr>
            <w:tcW w:w="1960" w:type="dxa"/>
            <w:tcMar>
              <w:top w:w="90" w:type="dxa"/>
              <w:left w:w="120" w:type="dxa"/>
              <w:bottom w:w="90" w:type="dxa"/>
              <w:right w:w="120" w:type="dxa"/>
            </w:tcMar>
            <w:vAlign w:val="center"/>
          </w:tcPr>
          <w:p w14:paraId="2B2693E0" w14:textId="77777777" w:rsidR="00F962F4" w:rsidRDefault="00000000">
            <w:pPr>
              <w:spacing w:after="0"/>
            </w:pPr>
            <w:r>
              <w:rPr>
                <w:sz w:val="21"/>
              </w:rPr>
              <w:t>Valid certificates, completed course units, positive employer feedback and evidence of leading a shared routine.</w:t>
            </w:r>
          </w:p>
        </w:tc>
      </w:tr>
    </w:tbl>
    <w:p w14:paraId="215B88DF" w14:textId="77777777" w:rsidR="00F962F4" w:rsidRDefault="00000000">
      <w:pPr>
        <w:pStyle w:val="Heading1"/>
      </w:pPr>
      <w:r>
        <w:t>References</w:t>
      </w:r>
    </w:p>
    <w:p w14:paraId="4F9E8FC7" w14:textId="77777777" w:rsidR="00F962F4" w:rsidRDefault="00000000">
      <w:pPr>
        <w:keepLines/>
        <w:spacing w:after="140"/>
      </w:pPr>
      <w:r>
        <w:t xml:space="preserve">Childcare.co.uk (2026) </w:t>
      </w:r>
      <w:r>
        <w:rPr>
          <w:i/>
        </w:rPr>
        <w:t>Live Out Nanny Job in London - Mumof2</w:t>
      </w:r>
      <w:r>
        <w:t xml:space="preserve">. Available at: </w:t>
      </w:r>
      <w:hyperlink r:id="rId9">
        <w:r>
          <w:rPr>
            <w:color w:val="0563C1"/>
            <w:u w:val="single"/>
          </w:rPr>
          <w:t>https://www.childcare.co.uk/profile/4111454</w:t>
        </w:r>
      </w:hyperlink>
      <w:r>
        <w:t xml:space="preserve"> (Accessed: 17 August 2026).</w:t>
      </w:r>
    </w:p>
    <w:p w14:paraId="10FEAB0C" w14:textId="77777777" w:rsidR="00F962F4" w:rsidRDefault="00000000">
      <w:pPr>
        <w:keepLines/>
        <w:spacing w:after="140"/>
      </w:pPr>
      <w:r>
        <w:t xml:space="preserve">CIPD (2026) </w:t>
      </w:r>
      <w:r>
        <w:rPr>
          <w:i/>
        </w:rPr>
        <w:t>SWOT analysis</w:t>
      </w:r>
      <w:r>
        <w:t xml:space="preserve">. Available at: </w:t>
      </w:r>
      <w:hyperlink r:id="rId10">
        <w:r>
          <w:rPr>
            <w:color w:val="0563C1"/>
            <w:u w:val="single"/>
          </w:rPr>
          <w:t>https://www.cipd.org/en/knowledge/factsheets/swot-analysis-factsheet/</w:t>
        </w:r>
      </w:hyperlink>
      <w:r>
        <w:t xml:space="preserve"> (Accessed: 17 August 2026).</w:t>
      </w:r>
    </w:p>
    <w:p w14:paraId="14F4B877" w14:textId="77777777" w:rsidR="00F962F4" w:rsidRDefault="00000000">
      <w:pPr>
        <w:keepLines/>
        <w:spacing w:after="140"/>
      </w:pPr>
      <w:r>
        <w:t xml:space="preserve">CPD Online College (2021) </w:t>
      </w:r>
      <w:r>
        <w:rPr>
          <w:i/>
        </w:rPr>
        <w:t>What is a personal development plan?</w:t>
      </w:r>
      <w:r>
        <w:t xml:space="preserve">. Available at: </w:t>
      </w:r>
      <w:hyperlink r:id="rId11">
        <w:r>
          <w:rPr>
            <w:color w:val="0563C1"/>
            <w:u w:val="single"/>
          </w:rPr>
          <w:t>https://cpdonline.co.uk/knowledge-base/business/what-are-personal-development-plans/</w:t>
        </w:r>
      </w:hyperlink>
      <w:r>
        <w:t xml:space="preserve"> (Accessed: 17 August 2026).</w:t>
      </w:r>
    </w:p>
    <w:p w14:paraId="0B555D30" w14:textId="77777777" w:rsidR="00F962F4" w:rsidRDefault="00000000">
      <w:pPr>
        <w:keepLines/>
        <w:spacing w:after="140"/>
      </w:pPr>
      <w:r>
        <w:t xml:space="preserve">Signature Staff (2026) </w:t>
      </w:r>
      <w:r>
        <w:rPr>
          <w:i/>
        </w:rPr>
        <w:t>Daily Nanny - Hampstead, London - September 2026 start</w:t>
      </w:r>
      <w:r>
        <w:t xml:space="preserve">. Available at: </w:t>
      </w:r>
      <w:hyperlink r:id="rId12">
        <w:r>
          <w:rPr>
            <w:color w:val="0563C1"/>
            <w:u w:val="single"/>
          </w:rPr>
          <w:t>https://signaturestaff.com/jobs/job-5175-ft/</w:t>
        </w:r>
      </w:hyperlink>
      <w:r>
        <w:t xml:space="preserve"> (Accessed: 17 August 2026).</w:t>
      </w:r>
    </w:p>
    <w:sectPr w:rsidR="00F962F4" w:rsidSect="00034616">
      <w:headerReference w:type="default" r:id="rId13"/>
      <w:footerReference w:type="default" r:id="rId14"/>
      <w:pgSz w:w="11906" w:h="16838"/>
      <w:pgMar w:top="1304" w:right="1247" w:bottom="1247" w:left="1247" w:header="680" w:footer="68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F05AA" w14:textId="77777777" w:rsidR="00107794" w:rsidRDefault="00107794">
      <w:pPr>
        <w:spacing w:after="0" w:line="240" w:lineRule="auto"/>
      </w:pPr>
      <w:r>
        <w:separator/>
      </w:r>
    </w:p>
  </w:endnote>
  <w:endnote w:type="continuationSeparator" w:id="0">
    <w:p w14:paraId="24B10412" w14:textId="77777777" w:rsidR="00107794" w:rsidRDefault="00107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9B70FB" w14:textId="77777777" w:rsidR="00F962F4" w:rsidRDefault="00000000">
    <w:pPr>
      <w:pStyle w:val="Footer"/>
      <w:spacing w:before="40"/>
      <w:jc w:val="right"/>
    </w:pPr>
    <w:r>
      <w:rPr>
        <w:color w:val="6B7280"/>
        <w:sz w:val="18"/>
      </w:rPr>
      <w:t xml:space="preserve">Page </w:t>
    </w:r>
    <w:r>
      <w:rPr>
        <w:color w:val="6B7280"/>
        <w:sz w:val="18"/>
      </w:rPr>
      <w:fldChar w:fldCharType="begin"/>
    </w:r>
    <w:r>
      <w:rPr>
        <w:color w:val="6B7280"/>
        <w:sz w:val="18"/>
      </w:rPr>
      <w:instrText>PAGE</w:instrText>
    </w:r>
    <w:r w:rsidR="00677B3F">
      <w:rPr>
        <w:color w:val="6B7280"/>
        <w:sz w:val="18"/>
      </w:rPr>
      <w:fldChar w:fldCharType="separate"/>
    </w:r>
    <w:r w:rsidR="00677B3F">
      <w:rPr>
        <w:noProof/>
        <w:color w:val="6B7280"/>
        <w:sz w:val="18"/>
      </w:rPr>
      <w:t>20</w:t>
    </w:r>
    <w:r>
      <w:rPr>
        <w:color w:val="6B7280"/>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FA2D4" w14:textId="77777777" w:rsidR="00107794" w:rsidRDefault="00107794">
      <w:pPr>
        <w:spacing w:after="0" w:line="240" w:lineRule="auto"/>
      </w:pPr>
      <w:r>
        <w:separator/>
      </w:r>
    </w:p>
  </w:footnote>
  <w:footnote w:type="continuationSeparator" w:id="0">
    <w:p w14:paraId="4F2B2A90" w14:textId="77777777" w:rsidR="00107794" w:rsidRDefault="00107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95FD8" w14:textId="3034E136" w:rsidR="00F962F4" w:rsidRDefault="00F962F4">
    <w:pPr>
      <w:pStyle w:val="Header"/>
      <w:pBdr>
        <w:bottom w:val="single" w:sz="6" w:space="4" w:color="B8C4CE"/>
      </w:pBdr>
      <w:spacing w:after="4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06300360">
    <w:abstractNumId w:val="8"/>
  </w:num>
  <w:num w:numId="2" w16cid:durableId="1543514959">
    <w:abstractNumId w:val="6"/>
  </w:num>
  <w:num w:numId="3" w16cid:durableId="1839809418">
    <w:abstractNumId w:val="5"/>
  </w:num>
  <w:num w:numId="4" w16cid:durableId="972369761">
    <w:abstractNumId w:val="4"/>
  </w:num>
  <w:num w:numId="5" w16cid:durableId="1594169672">
    <w:abstractNumId w:val="7"/>
  </w:num>
  <w:num w:numId="6" w16cid:durableId="1862475713">
    <w:abstractNumId w:val="3"/>
  </w:num>
  <w:num w:numId="7" w16cid:durableId="2133010871">
    <w:abstractNumId w:val="2"/>
  </w:num>
  <w:num w:numId="8" w16cid:durableId="1973830150">
    <w:abstractNumId w:val="1"/>
  </w:num>
  <w:num w:numId="9" w16cid:durableId="1275088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7794"/>
    <w:rsid w:val="0015074B"/>
    <w:rsid w:val="0029639D"/>
    <w:rsid w:val="00326F90"/>
    <w:rsid w:val="00677403"/>
    <w:rsid w:val="00677B3F"/>
    <w:rsid w:val="00AA1D8D"/>
    <w:rsid w:val="00B47730"/>
    <w:rsid w:val="00CB0664"/>
    <w:rsid w:val="00F962F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C7A1AA"/>
  <w14:defaultImageDpi w14:val="300"/>
  <w15:docId w15:val="{162FA9D7-1688-D04F-9640-9712B6613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280" w:after="140" w:line="276" w:lineRule="auto"/>
      <w:outlineLvl w:val="0"/>
    </w:pPr>
    <w:rPr>
      <w:rFonts w:asciiTheme="majorHAnsi" w:eastAsiaTheme="majorEastAsia" w:hAnsiTheme="majorHAnsi" w:cstheme="majorBidi"/>
      <w:b/>
      <w:bCs/>
      <w:color w:val="1F4E78"/>
      <w:sz w:val="32"/>
      <w:szCs w:val="28"/>
    </w:rPr>
  </w:style>
  <w:style w:type="paragraph" w:styleId="Heading2">
    <w:name w:val="heading 2"/>
    <w:basedOn w:val="Normal"/>
    <w:next w:val="Normal"/>
    <w:link w:val="Heading2Char"/>
    <w:uiPriority w:val="9"/>
    <w:unhideWhenUsed/>
    <w:qFormat/>
    <w:rsid w:val="00FC693F"/>
    <w:pPr>
      <w:keepNext/>
      <w:keepLines/>
      <w:spacing w:before="220" w:line="276" w:lineRule="auto"/>
      <w:outlineLvl w:val="1"/>
    </w:pPr>
    <w:rPr>
      <w:rFonts w:asciiTheme="majorHAnsi" w:eastAsiaTheme="majorEastAsia" w:hAnsiTheme="majorHAnsi" w:cstheme="majorBidi"/>
      <w:b/>
      <w:bCs/>
      <w:color w:val="2B7A78"/>
      <w:sz w:val="26"/>
      <w:szCs w:val="26"/>
    </w:rPr>
  </w:style>
  <w:style w:type="paragraph" w:styleId="Heading3">
    <w:name w:val="heading 3"/>
    <w:basedOn w:val="Normal"/>
    <w:next w:val="Normal"/>
    <w:link w:val="Heading3Char"/>
    <w:uiPriority w:val="9"/>
    <w:unhideWhenUsed/>
    <w:qFormat/>
    <w:rsid w:val="00FC693F"/>
    <w:pPr>
      <w:keepNext/>
      <w:keepLines/>
      <w:spacing w:before="160" w:after="80" w:line="276" w:lineRule="auto"/>
      <w:outlineLvl w:val="2"/>
    </w:pPr>
    <w:rPr>
      <w:rFonts w:asciiTheme="majorHAnsi" w:eastAsiaTheme="majorEastAsia" w:hAnsiTheme="majorHAnsi" w:cstheme="majorBidi"/>
      <w:b/>
      <w:bCs/>
      <w:color w:val="17365D"/>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ignaturestaff.com/jobs/job-5175-f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donline.co.uk/knowledge-base/business/what-are-personal-development-pla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pd.org/en/knowledge/factsheets/swot-analysis-factsheet/" TargetMode="External"/><Relationship Id="rId4" Type="http://schemas.openxmlformats.org/officeDocument/2006/relationships/settings" Target="settings.xml"/><Relationship Id="rId9" Type="http://schemas.openxmlformats.org/officeDocument/2006/relationships/hyperlink" Target="https://www.childcare.co.uk/profile/411145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1870</Words>
  <Characters>10664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 - Assignment 2</dc:title>
  <dc:subject>Portfolio of Writing Tasks</dc:subject>
  <dc:creator>Rajakumari Manickam</dc:creator>
  <cp:keywords>LCLM4005, employability, nanny, SWOT, personal development plan</cp:keywords>
  <dc:description>generated by python-docx</dc:description>
  <cp:lastModifiedBy>MohamedNihal Jamal Maideen</cp:lastModifiedBy>
  <cp:revision>2</cp:revision>
  <dcterms:created xsi:type="dcterms:W3CDTF">2013-12-23T23:15:00Z</dcterms:created>
  <dcterms:modified xsi:type="dcterms:W3CDTF">2026-08-17T02:30:00Z</dcterms:modified>
  <cp:category/>
</cp:coreProperties>
</file>