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8512D" w14:textId="1D13880B" w:rsidR="001A5039" w:rsidRDefault="00EC6F5F">
      <w:r>
        <w:tab/>
      </w:r>
    </w:p>
    <w:sdt>
      <w:sdtPr>
        <w:id w:val="4564934"/>
        <w:docPartObj>
          <w:docPartGallery w:val="Cover Pages"/>
          <w:docPartUnique/>
        </w:docPartObj>
      </w:sdtPr>
      <w:sdtEndPr/>
      <w:sdtContent>
        <w:p w14:paraId="75E11DE3" w14:textId="5D9A5915" w:rsidR="00D47E38" w:rsidRDefault="00D47E38">
          <w:r>
            <w:rPr>
              <w:noProof/>
            </w:rPr>
            <w:drawing>
              <wp:anchor distT="0" distB="0" distL="114300" distR="114300" simplePos="0" relativeHeight="251689984" behindDoc="0" locked="0" layoutInCell="1" allowOverlap="1" wp14:anchorId="62A13A72" wp14:editId="0CB5AEA6">
                <wp:simplePos x="0" y="0"/>
                <wp:positionH relativeFrom="margin">
                  <wp:align>center</wp:align>
                </wp:positionH>
                <wp:positionV relativeFrom="margin">
                  <wp:align>top</wp:align>
                </wp:positionV>
                <wp:extent cx="2630170" cy="1048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00CD4AA6">
            <w:rPr>
              <w:noProof/>
            </w:rPr>
            <mc:AlternateContent>
              <mc:Choice Requires="wpg">
                <w:drawing>
                  <wp:anchor distT="0" distB="0" distL="114300" distR="114300" simplePos="0" relativeHeight="251673600" behindDoc="0" locked="0" layoutInCell="1" allowOverlap="1" wp14:anchorId="406150E0" wp14:editId="2D43EE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AE4EA7" id="Group 149" o:spid="_x0000_s1026" style="position:absolute;margin-left:0;margin-top:0;width:559.4pt;height:101.25pt;z-index:2516736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6iwgAAANsAAAAPAAAAZHJzL2Rvd25yZXYueG1sRE9NSwMx&#10;EL0L/ocwQm82a1E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ChkK6i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5" o:title="" recolor="t" rotate="t" type="frame"/>
                    </v:rect>
                    <w10:wrap anchorx="page" anchory="page"/>
                  </v:group>
                </w:pict>
              </mc:Fallback>
            </mc:AlternateContent>
          </w:r>
          <w:r w:rsidR="00CD4AA6">
            <w:rPr>
              <w:noProof/>
            </w:rPr>
            <mc:AlternateContent>
              <mc:Choice Requires="wps">
                <w:drawing>
                  <wp:anchor distT="0" distB="0" distL="114300" distR="114300" simplePos="0" relativeHeight="251657216" behindDoc="0" locked="0" layoutInCell="1" allowOverlap="1" wp14:anchorId="3CCDF050" wp14:editId="4F6F86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217170"/>
                    <wp:effectExtent l="0" t="0" r="0" b="0"/>
                    <wp:wrapSquare wrapText="bothSides"/>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2175" w14:textId="23E75CC3" w:rsidR="00D47E38" w:rsidRPr="00575A01" w:rsidRDefault="00D47E38" w:rsidP="00575A0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CDF050" id="_x0000_t202" coordsize="21600,21600" o:spt="202" path="m,l,21600r21600,l21600,xe">
                    <v:stroke joinstyle="miter"/>
                    <v:path gradientshapeok="t" o:connecttype="rect"/>
                  </v:shapetype>
                  <v:shape id="Text Box 153" o:spid="_x0000_s1026" type="#_x0000_t202" style="position:absolute;margin-left:0;margin-top:0;width:559.9pt;height:17.1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" filled="f" stroked="f" strokeweight=".5pt">
                    <v:textbox style="mso-fit-shape-to-text:t" inset="126pt,0,54pt,0">
                      <w:txbxContent>
                        <w:p w14:paraId="13BF2175" w14:textId="23E75CC3" w:rsidR="00D47E38" w:rsidRPr="00575A01" w:rsidRDefault="00D47E38" w:rsidP="00575A01">
                          <w:pPr>
                            <w:pStyle w:val="NoSpacing"/>
                            <w:rPr>
                              <w:color w:val="4472C4" w:themeColor="accent1"/>
                              <w:sz w:val="28"/>
                              <w:szCs w:val="28"/>
                            </w:rPr>
                          </w:pPr>
                        </w:p>
                      </w:txbxContent>
                    </v:textbox>
                    <w10:wrap type="square" anchorx="page" anchory="page"/>
                  </v:shape>
                </w:pict>
              </mc:Fallback>
            </mc:AlternateContent>
          </w:r>
        </w:p>
        <w:p w14:paraId="0CC3A059" w14:textId="77777777" w:rsidR="00677C58" w:rsidRDefault="0003778A" w:rsidP="00B66AC9">
          <w:r>
            <w:rPr>
              <w:noProof/>
            </w:rPr>
            <mc:AlternateContent>
              <mc:Choice Requires="wps">
                <w:drawing>
                  <wp:anchor distT="45720" distB="45720" distL="114300" distR="114300" simplePos="0" relativeHeight="251706368" behindDoc="0" locked="0" layoutInCell="1" allowOverlap="1" wp14:anchorId="1E361521" wp14:editId="0FEF4563">
                    <wp:simplePos x="0" y="0"/>
                    <wp:positionH relativeFrom="margin">
                      <wp:align>left</wp:align>
                    </wp:positionH>
                    <wp:positionV relativeFrom="paragraph">
                      <wp:posOffset>3832860</wp:posOffset>
                    </wp:positionV>
                    <wp:extent cx="6316980" cy="1404620"/>
                    <wp:effectExtent l="0" t="0" r="266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6980" cy="1404620"/>
                            </a:xfrm>
                            <a:prstGeom prst="rect">
                              <a:avLst/>
                            </a:prstGeom>
                            <a:solidFill>
                              <a:srgbClr val="FFFFFF"/>
                            </a:solidFill>
                            <a:ln w="9525">
                              <a:solidFill>
                                <a:schemeClr val="bg1"/>
                              </a:solidFill>
                              <a:miter lim="800000"/>
                              <a:headEnd/>
                              <a:tailEnd/>
                            </a:ln>
                          </wps:spPr>
                          <wps:txbx>
                            <w:txbxContent>
                              <w:p w14:paraId="3EEDDF84" w14:textId="5E341526" w:rsidR="0003778A" w:rsidRPr="0003778A" w:rsidRDefault="00884C9F" w:rsidP="0003778A">
                                <w:pPr>
                                  <w:jc w:val="center"/>
                                  <w:rPr>
                                    <w:b/>
                                    <w:bCs/>
                                    <w:color w:val="FFC000" w:themeColor="accent4"/>
                                    <w:sz w:val="52"/>
                                    <w:szCs w:val="52"/>
                                  </w:rPr>
                                </w:pPr>
                                <w:r w:rsidRPr="00884C9F">
                                  <w:rPr>
                                    <w:b/>
                                    <w:bCs/>
                                    <w:color w:val="FFC000" w:themeColor="accent4"/>
                                    <w:sz w:val="52"/>
                                    <w:szCs w:val="52"/>
                                  </w:rPr>
                                  <w:t>Contribution to organisational success through team coaching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361521" id="Text Box 2" o:spid="_x0000_s1027" type="#_x0000_t202" style="position:absolute;margin-left:0;margin-top:301.8pt;width:497.4pt;height:110.6pt;z-index:2517063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" strokecolor="white [3212]">
                    <v:textbox style="mso-fit-shape-to-text:t">
                      <w:txbxContent>
                        <w:p w14:paraId="3EEDDF84" w14:textId="5E341526" w:rsidR="0003778A" w:rsidRPr="0003778A" w:rsidRDefault="00884C9F" w:rsidP="0003778A">
                          <w:pPr>
                            <w:jc w:val="center"/>
                            <w:rPr>
                              <w:b/>
                              <w:bCs/>
                              <w:color w:val="FFC000" w:themeColor="accent4"/>
                              <w:sz w:val="52"/>
                              <w:szCs w:val="52"/>
                            </w:rPr>
                          </w:pPr>
                          <w:r w:rsidRPr="00884C9F">
                            <w:rPr>
                              <w:b/>
                              <w:bCs/>
                              <w:color w:val="FFC000" w:themeColor="accent4"/>
                              <w:sz w:val="52"/>
                              <w:szCs w:val="52"/>
                            </w:rPr>
                            <w:t>Contribution to organisational success through team coaching</w:t>
                          </w:r>
                        </w:p>
                      </w:txbxContent>
                    </v:textbox>
                    <w10:wrap type="square" anchorx="margin"/>
                  </v:shape>
                </w:pict>
              </mc:Fallback>
            </mc:AlternateContent>
          </w:r>
          <w:r>
            <w:rPr>
              <w:noProof/>
            </w:rPr>
            <mc:AlternateContent>
              <mc:Choice Requires="wps">
                <w:drawing>
                  <wp:anchor distT="0" distB="0" distL="114300" distR="114300" simplePos="0" relativeHeight="251624448" behindDoc="0" locked="0" layoutInCell="1" allowOverlap="1" wp14:anchorId="7728B636" wp14:editId="7D13F515">
                    <wp:simplePos x="0" y="0"/>
                    <wp:positionH relativeFrom="margin">
                      <wp:align>center</wp:align>
                    </wp:positionH>
                    <wp:positionV relativeFrom="page">
                      <wp:posOffset>3634740</wp:posOffset>
                    </wp:positionV>
                    <wp:extent cx="7110730" cy="1638300"/>
                    <wp:effectExtent l="0" t="0" r="0" b="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EA4A9" w14:textId="404CAD2B" w:rsidR="00D47E38" w:rsidRDefault="006E6D54" w:rsidP="00884C9F">
                                <w:pPr>
                                  <w:jc w:val="center"/>
                                  <w:rPr>
                                    <w:color w:val="4472C4" w:themeColor="accent1"/>
                                    <w:sz w:val="64"/>
                                    <w:szCs w:val="64"/>
                                  </w:rPr>
                                </w:pPr>
                                <w:r w:rsidRPr="006E6D54">
                                  <w:rPr>
                                    <w:color w:val="4472C4" w:themeColor="accent1"/>
                                    <w:sz w:val="64"/>
                                    <w:szCs w:val="64"/>
                                  </w:rPr>
                                  <w:t>Coaching and Mentoring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28B636" id="Text Box 154" o:spid="_x0000_s1028" type="#_x0000_t202" style="position:absolute;margin-left:0;margin-top:286.2pt;width:559.9pt;height:129pt;z-index:25162444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" filled="f" stroked="f" strokeweight=".5pt">
                    <v:textbox inset="126pt,0,54pt,0">
                      <w:txbxContent>
                        <w:p w14:paraId="2D8EA4A9" w14:textId="404CAD2B" w:rsidR="00D47E38" w:rsidRDefault="006E6D54" w:rsidP="00884C9F">
                          <w:pPr>
                            <w:jc w:val="center"/>
                            <w:rPr>
                              <w:color w:val="4472C4" w:themeColor="accent1"/>
                              <w:sz w:val="64"/>
                              <w:szCs w:val="64"/>
                            </w:rPr>
                          </w:pPr>
                          <w:r w:rsidRPr="006E6D54">
                            <w:rPr>
                              <w:color w:val="4472C4" w:themeColor="accent1"/>
                              <w:sz w:val="64"/>
                              <w:szCs w:val="64"/>
                            </w:rPr>
                            <w:t>Coaching and Mentoring</w:t>
                          </w:r>
                        </w:p>
                      </w:txbxContent>
                    </v:textbox>
                    <w10:wrap type="square" anchorx="margin" anchory="page"/>
                  </v:shape>
                </w:pict>
              </mc:Fallback>
            </mc:AlternateContent>
          </w:r>
          <w:r w:rsidR="00CD4AA6">
            <w:rPr>
              <w:noProof/>
            </w:rPr>
            <mc:AlternateContent>
              <mc:Choice Requires="wpg">
                <w:drawing>
                  <wp:anchor distT="91440" distB="91440" distL="182880" distR="182880" simplePos="0" relativeHeight="251640832" behindDoc="0" locked="0" layoutInCell="1" allowOverlap="1" wp14:anchorId="1A8BEAAB" wp14:editId="1E6C8EF3">
                    <wp:simplePos x="0" y="0"/>
                    <wp:positionH relativeFrom="margin">
                      <wp:posOffset>60960</wp:posOffset>
                    </wp:positionH>
                    <wp:positionV relativeFrom="margin">
                      <wp:posOffset>7200900</wp:posOffset>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0FCD2982" w:rsidR="009D6ACD" w:rsidRDefault="00224DE3">
                                  <w:pPr>
                                    <w:rPr>
                                      <w:b/>
                                      <w:bCs/>
                                      <w:color w:val="4472C4" w:themeColor="accent1"/>
                                      <w:sz w:val="28"/>
                                      <w:szCs w:val="28"/>
                                    </w:rPr>
                                  </w:pPr>
                                  <w:r>
                                    <w:rPr>
                                      <w:b/>
                                      <w:bCs/>
                                      <w:color w:val="FFC000" w:themeColor="accent4"/>
                                      <w:sz w:val="28"/>
                                      <w:szCs w:val="28"/>
                                    </w:rPr>
                                    <w:t xml:space="preserve">Module Code: </w:t>
                                  </w:r>
                                  <w:r w:rsidR="009675BE" w:rsidRPr="009675BE">
                                    <w:rPr>
                                      <w:b/>
                                      <w:bCs/>
                                      <w:color w:val="4472C4" w:themeColor="accent1"/>
                                      <w:sz w:val="28"/>
                                      <w:szCs w:val="28"/>
                                    </w:rPr>
                                    <w:t>BMSW6105</w:t>
                                  </w:r>
                                </w:p>
                                <w:p w14:paraId="60269053" w14:textId="42171C73"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Pr="000E3E0D">
                                    <w:rPr>
                                      <w:b/>
                                      <w:bCs/>
                                      <w:caps/>
                                      <w:color w:val="4472C4" w:themeColor="accent1"/>
                                      <w:sz w:val="28"/>
                                      <w:szCs w:val="28"/>
                                    </w:rPr>
                                    <w:t xml:space="preserve">Lect. </w:t>
                                  </w:r>
                                  <w:r w:rsidR="00541795" w:rsidRPr="00541795">
                                    <w:rPr>
                                      <w:b/>
                                      <w:bCs/>
                                      <w:caps/>
                                      <w:color w:val="4472C4" w:themeColor="accent1"/>
                                      <w:sz w:val="28"/>
                                      <w:szCs w:val="28"/>
                                    </w:rPr>
                                    <w:t>Julie Thomas</w:t>
                                  </w:r>
                                </w:p>
                                <w:p w14:paraId="0E64D981" w14:textId="335C1ABB"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541795">
                                    <w:rPr>
                                      <w:b/>
                                      <w:bCs/>
                                      <w:caps/>
                                      <w:color w:val="4472C4" w:themeColor="accent1"/>
                                      <w:sz w:val="28"/>
                                      <w:szCs w:val="28"/>
                                    </w:rPr>
                                    <w:t>10</w:t>
                                  </w:r>
                                  <w:r w:rsidR="00575A01" w:rsidRPr="00655918">
                                    <w:rPr>
                                      <w:b/>
                                      <w:bCs/>
                                      <w:caps/>
                                      <w:color w:val="4472C4" w:themeColor="accent1"/>
                                      <w:sz w:val="28"/>
                                      <w:szCs w:val="28"/>
                                    </w:rPr>
                                    <w:t>/</w:t>
                                  </w:r>
                                  <w:r w:rsidR="00F20257">
                                    <w:rPr>
                                      <w:b/>
                                      <w:bCs/>
                                      <w:caps/>
                                      <w:color w:val="4472C4" w:themeColor="accent1"/>
                                      <w:sz w:val="28"/>
                                      <w:szCs w:val="28"/>
                                    </w:rPr>
                                    <w:t>12</w:t>
                                  </w:r>
                                  <w:r w:rsidR="00575A01" w:rsidRPr="00655918">
                                    <w:rPr>
                                      <w:b/>
                                      <w:bCs/>
                                      <w:caps/>
                                      <w:color w:val="4472C4" w:themeColor="accent1"/>
                                      <w:sz w:val="28"/>
                                      <w:szCs w:val="28"/>
                                    </w:rPr>
                                    <w:t>/2021</w:t>
                                  </w:r>
                                </w:p>
                                <w:p w14:paraId="08C43F0A" w14:textId="2FFFB65F"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E2792D" w:rsidRPr="00E2792D">
                                    <w:rPr>
                                      <w:b/>
                                      <w:bCs/>
                                      <w:caps/>
                                      <w:color w:val="5B9BD5" w:themeColor="accent5"/>
                                      <w:sz w:val="28"/>
                                      <w:szCs w:val="28"/>
                                    </w:rPr>
                                    <w:t>2556</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BEAAB" id="Group 77" o:spid="_x0000_s1029" style="position:absolute;margin-left:4.8pt;margin-top:567pt;width:486.85pt;height:177.8pt;z-index:251640832;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">
                    <v:rect id="Rectangle 78" o:spid="_x0000_s1030"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id="Group 3" o:spid="_x0000_s1031"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32"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" path="m,545r,l540,r4,5l,545xe" fillcolor="#8496b0 [1951]" stroked="f">
                        <v:path arrowok="t" o:connecttype="custom" o:connectlocs="0,865188;0,865188;857250,0;863600,7938;0,865188" o:connectangles="0,0,0,0,0"/>
                      </v:shape>
                      <v:shape id="Freeform 81" o:spid="_x0000_s1033"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34"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" path="m4,669r-4,l669,r4,l4,669xe" fillcolor="#8496b0 [1951]" stroked="f">
                        <v:path arrowok="t" o:connecttype="custom" o:connectlocs="6350,1062038;0,1062038;1062038,0;1068388,0;6350,1062038" o:connectangles="0,0,0,0,0"/>
                      </v:shape>
                      <v:shape id="Freeform 83" o:spid="_x0000_s1035"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" path="m5,600l,595,596,r4,5l5,600xe" fillcolor="#8496b0 [1951]" stroked="f">
                        <v:path arrowok="t" o:connecttype="custom" o:connectlocs="7938,952500;0,944563;946150,0;952500,7938;7938,952500" o:connectangles="0,0,0,0,0"/>
                      </v:shape>
                      <v:shape id="Freeform 84" o:spid="_x0000_s1036"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7"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0FCD2982" w:rsidR="009D6ACD" w:rsidRDefault="00224DE3">
                            <w:pPr>
                              <w:rPr>
                                <w:b/>
                                <w:bCs/>
                                <w:color w:val="4472C4" w:themeColor="accent1"/>
                                <w:sz w:val="28"/>
                                <w:szCs w:val="28"/>
                              </w:rPr>
                            </w:pPr>
                            <w:r>
                              <w:rPr>
                                <w:b/>
                                <w:bCs/>
                                <w:color w:val="FFC000" w:themeColor="accent4"/>
                                <w:sz w:val="28"/>
                                <w:szCs w:val="28"/>
                              </w:rPr>
                              <w:t xml:space="preserve">Module Code: </w:t>
                            </w:r>
                            <w:r w:rsidR="009675BE" w:rsidRPr="009675BE">
                              <w:rPr>
                                <w:b/>
                                <w:bCs/>
                                <w:color w:val="4472C4" w:themeColor="accent1"/>
                                <w:sz w:val="28"/>
                                <w:szCs w:val="28"/>
                              </w:rPr>
                              <w:t>BMSW6105</w:t>
                            </w:r>
                          </w:p>
                          <w:p w14:paraId="60269053" w14:textId="42171C73"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Pr="000E3E0D">
                              <w:rPr>
                                <w:b/>
                                <w:bCs/>
                                <w:caps/>
                                <w:color w:val="4472C4" w:themeColor="accent1"/>
                                <w:sz w:val="28"/>
                                <w:szCs w:val="28"/>
                              </w:rPr>
                              <w:t xml:space="preserve">Lect. </w:t>
                            </w:r>
                            <w:r w:rsidR="00541795" w:rsidRPr="00541795">
                              <w:rPr>
                                <w:b/>
                                <w:bCs/>
                                <w:caps/>
                                <w:color w:val="4472C4" w:themeColor="accent1"/>
                                <w:sz w:val="28"/>
                                <w:szCs w:val="28"/>
                              </w:rPr>
                              <w:t>Julie Thomas</w:t>
                            </w:r>
                          </w:p>
                          <w:p w14:paraId="0E64D981" w14:textId="335C1ABB"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541795">
                              <w:rPr>
                                <w:b/>
                                <w:bCs/>
                                <w:caps/>
                                <w:color w:val="4472C4" w:themeColor="accent1"/>
                                <w:sz w:val="28"/>
                                <w:szCs w:val="28"/>
                              </w:rPr>
                              <w:t>10</w:t>
                            </w:r>
                            <w:r w:rsidR="00575A01" w:rsidRPr="00655918">
                              <w:rPr>
                                <w:b/>
                                <w:bCs/>
                                <w:caps/>
                                <w:color w:val="4472C4" w:themeColor="accent1"/>
                                <w:sz w:val="28"/>
                                <w:szCs w:val="28"/>
                              </w:rPr>
                              <w:t>/</w:t>
                            </w:r>
                            <w:r w:rsidR="00F20257">
                              <w:rPr>
                                <w:b/>
                                <w:bCs/>
                                <w:caps/>
                                <w:color w:val="4472C4" w:themeColor="accent1"/>
                                <w:sz w:val="28"/>
                                <w:szCs w:val="28"/>
                              </w:rPr>
                              <w:t>12</w:t>
                            </w:r>
                            <w:r w:rsidR="00575A01" w:rsidRPr="00655918">
                              <w:rPr>
                                <w:b/>
                                <w:bCs/>
                                <w:caps/>
                                <w:color w:val="4472C4" w:themeColor="accent1"/>
                                <w:sz w:val="28"/>
                                <w:szCs w:val="28"/>
                              </w:rPr>
                              <w:t>/2021</w:t>
                            </w:r>
                          </w:p>
                          <w:p w14:paraId="08C43F0A" w14:textId="2FFFB65F"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E2792D" w:rsidRPr="00E2792D">
                              <w:rPr>
                                <w:b/>
                                <w:bCs/>
                                <w:caps/>
                                <w:color w:val="5B9BD5" w:themeColor="accent5"/>
                                <w:sz w:val="28"/>
                                <w:szCs w:val="28"/>
                              </w:rPr>
                              <w:t>2556</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v:textbox>
                    </v:shape>
                    <w10:wrap type="square" anchorx="margin" anchory="margin"/>
                  </v:group>
                </w:pict>
              </mc:Fallback>
            </mc:AlternateContent>
          </w:r>
          <w:r w:rsidR="00575A01">
            <w:t xml:space="preserve"> </w:t>
          </w:r>
          <w:r w:rsidR="00D47E38">
            <w:br w:type="page"/>
          </w:r>
        </w:p>
        <w:p w14:paraId="7F7AE661" w14:textId="7D6C406A" w:rsidR="005B1394" w:rsidRDefault="00677C58" w:rsidP="007351FE">
          <w:pPr>
            <w:pStyle w:val="TOCHeading"/>
          </w:pPr>
          <w:r w:rsidRPr="005B1394">
            <w:lastRenderedPageBreak/>
            <w:t>Executive summary</w:t>
          </w:r>
        </w:p>
        <w:p w14:paraId="3DB23DB8" w14:textId="77777777" w:rsidR="00CB0FDC" w:rsidRDefault="00CB0FDC" w:rsidP="00CB0FDC">
          <w:pPr>
            <w:jc w:val="both"/>
            <w:rPr>
              <w:sz w:val="28"/>
              <w:szCs w:val="28"/>
            </w:rPr>
          </w:pPr>
        </w:p>
        <w:p w14:paraId="3BDB8540" w14:textId="77777777" w:rsidR="007D6575" w:rsidRPr="007D6575" w:rsidRDefault="007D6575" w:rsidP="007D6575">
          <w:pPr>
            <w:rPr>
              <w:sz w:val="24"/>
              <w:szCs w:val="24"/>
            </w:rPr>
          </w:pPr>
          <w:r w:rsidRPr="007D6575">
            <w:rPr>
              <w:sz w:val="24"/>
              <w:szCs w:val="24"/>
            </w:rPr>
            <w:t>The recent positive feedback from colleagues on the coaching exercise to the author of this report was unexpected. The author mentions in his report that it was the first test of his practice as a coaching leader.</w:t>
          </w:r>
        </w:p>
        <w:p w14:paraId="6F93AAEF" w14:textId="77777777" w:rsidR="007D6575" w:rsidRPr="007D6575" w:rsidRDefault="007D6575" w:rsidP="007D6575">
          <w:pPr>
            <w:rPr>
              <w:sz w:val="24"/>
              <w:szCs w:val="24"/>
            </w:rPr>
          </w:pPr>
          <w:r w:rsidRPr="007D6575">
            <w:rPr>
              <w:sz w:val="24"/>
              <w:szCs w:val="24"/>
            </w:rPr>
            <w:t>A development plan was created following a structured and critical but positive response.</w:t>
          </w:r>
        </w:p>
        <w:p w14:paraId="0F1185FE" w14:textId="77777777" w:rsidR="007D6575" w:rsidRPr="007D6575" w:rsidRDefault="007D6575" w:rsidP="007D6575">
          <w:pPr>
            <w:rPr>
              <w:sz w:val="24"/>
              <w:szCs w:val="24"/>
            </w:rPr>
          </w:pPr>
          <w:r w:rsidRPr="007D6575">
            <w:rPr>
              <w:sz w:val="24"/>
              <w:szCs w:val="24"/>
            </w:rPr>
            <w:t>Part of the development plan consists of several necessary improvements that hinder the smooth running of the coaching process.</w:t>
          </w:r>
        </w:p>
        <w:p w14:paraId="2E4E1BCB" w14:textId="77777777" w:rsidR="007D6575" w:rsidRPr="007D6575" w:rsidRDefault="007D6575" w:rsidP="007D6575">
          <w:pPr>
            <w:rPr>
              <w:sz w:val="24"/>
              <w:szCs w:val="24"/>
            </w:rPr>
          </w:pPr>
          <w:r w:rsidRPr="007D6575">
            <w:rPr>
              <w:sz w:val="24"/>
              <w:szCs w:val="24"/>
            </w:rPr>
            <w:t>It is also an action to help make improvements happen as planned.</w:t>
          </w:r>
        </w:p>
        <w:p w14:paraId="058D0F45" w14:textId="77777777" w:rsidR="007D6575" w:rsidRPr="007D6575" w:rsidRDefault="007D6575" w:rsidP="007D6575">
          <w:pPr>
            <w:rPr>
              <w:sz w:val="24"/>
              <w:szCs w:val="24"/>
            </w:rPr>
          </w:pPr>
          <w:r w:rsidRPr="007D6575">
            <w:rPr>
              <w:sz w:val="24"/>
              <w:szCs w:val="24"/>
            </w:rPr>
            <w:t>What resources are needed, and what improvement criteria need to be met to show the end of these processes.</w:t>
          </w:r>
        </w:p>
        <w:p w14:paraId="0F8F7959" w14:textId="77777777" w:rsidR="007D6575" w:rsidRPr="007D6575" w:rsidRDefault="007D6575" w:rsidP="007D6575">
          <w:pPr>
            <w:rPr>
              <w:sz w:val="24"/>
              <w:szCs w:val="24"/>
            </w:rPr>
          </w:pPr>
          <w:r w:rsidRPr="007D6575">
            <w:rPr>
              <w:sz w:val="24"/>
              <w:szCs w:val="24"/>
            </w:rPr>
            <w:t>For reflective coaching evaluation, the author will use Kolb's cycle model, which the author believes is better suited for reviewing the instant pay-off method.</w:t>
          </w:r>
        </w:p>
        <w:p w14:paraId="0E2F166A" w14:textId="77777777" w:rsidR="007D6575" w:rsidRPr="007D6575" w:rsidRDefault="007D6575" w:rsidP="007D6575">
          <w:pPr>
            <w:rPr>
              <w:sz w:val="24"/>
              <w:szCs w:val="24"/>
            </w:rPr>
          </w:pPr>
          <w:r w:rsidRPr="007D6575">
            <w:rPr>
              <w:sz w:val="24"/>
              <w:szCs w:val="24"/>
            </w:rPr>
            <w:t>In the primary sections of the report, the author will attempt to identify and critically evaluate the differences and similarities between coaching and mentoring.</w:t>
          </w:r>
        </w:p>
        <w:p w14:paraId="3F7B9422" w14:textId="77777777" w:rsidR="007D6575" w:rsidRPr="007D6575" w:rsidRDefault="007D6575" w:rsidP="007D6575">
          <w:pPr>
            <w:rPr>
              <w:sz w:val="24"/>
              <w:szCs w:val="24"/>
            </w:rPr>
          </w:pPr>
          <w:r w:rsidRPr="007D6575">
            <w:rPr>
              <w:sz w:val="24"/>
              <w:szCs w:val="24"/>
            </w:rPr>
            <w:t>The author must emphasize that he is not a professional manager or coach. Only with the knowledge provided by this module and with his further education will he achieve a previously unattainable goal.</w:t>
          </w:r>
        </w:p>
        <w:p w14:paraId="26B4F916" w14:textId="417DE27A" w:rsidR="005B1394" w:rsidRPr="007D6575" w:rsidRDefault="00677C58" w:rsidP="003F092F">
          <w:pPr>
            <w:rPr>
              <w:sz w:val="24"/>
              <w:szCs w:val="24"/>
            </w:rPr>
          </w:pPr>
          <w:r w:rsidRPr="007D6575">
            <w:rPr>
              <w:sz w:val="24"/>
              <w:szCs w:val="24"/>
            </w:rPr>
            <w:br w:type="page"/>
          </w:r>
        </w:p>
        <w:sdt>
          <w:sdtPr>
            <w:rPr>
              <w:rFonts w:asciiTheme="minorHAnsi" w:eastAsiaTheme="minorHAnsi" w:hAnsiTheme="minorHAnsi" w:cstheme="minorBidi"/>
              <w:color w:val="auto"/>
              <w:sz w:val="22"/>
              <w:szCs w:val="22"/>
              <w:lang w:val="en-GB"/>
            </w:rPr>
            <w:id w:val="2073152754"/>
            <w:docPartObj>
              <w:docPartGallery w:val="Table of Contents"/>
              <w:docPartUnique/>
            </w:docPartObj>
          </w:sdtPr>
          <w:sdtEndPr>
            <w:rPr>
              <w:b/>
              <w:bCs/>
              <w:noProof/>
            </w:rPr>
          </w:sdtEndPr>
          <w:sdtContent>
            <w:p w14:paraId="2B10EA62" w14:textId="29C676D2" w:rsidR="00D87B72" w:rsidRDefault="00D87B72">
              <w:pPr>
                <w:pStyle w:val="TOCHeading"/>
              </w:pPr>
              <w:r>
                <w:t>Contents</w:t>
              </w:r>
            </w:p>
            <w:p w14:paraId="42713C51" w14:textId="359D1FAA" w:rsidR="005E1B77" w:rsidRDefault="00D87B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23526" w:history="1">
                <w:r w:rsidR="005E1B77" w:rsidRPr="00A375CC">
                  <w:rPr>
                    <w:rStyle w:val="Hyperlink"/>
                    <w:noProof/>
                  </w:rPr>
                  <w:t>Introduction</w:t>
                </w:r>
                <w:r w:rsidR="005E1B77">
                  <w:rPr>
                    <w:noProof/>
                    <w:webHidden/>
                  </w:rPr>
                  <w:tab/>
                </w:r>
                <w:r w:rsidR="005E1B77">
                  <w:rPr>
                    <w:noProof/>
                    <w:webHidden/>
                  </w:rPr>
                  <w:fldChar w:fldCharType="begin"/>
                </w:r>
                <w:r w:rsidR="005E1B77">
                  <w:rPr>
                    <w:noProof/>
                    <w:webHidden/>
                  </w:rPr>
                  <w:instrText xml:space="preserve"> PAGEREF _Toc90023526 \h </w:instrText>
                </w:r>
                <w:r w:rsidR="005E1B77">
                  <w:rPr>
                    <w:noProof/>
                    <w:webHidden/>
                  </w:rPr>
                </w:r>
                <w:r w:rsidR="005E1B77">
                  <w:rPr>
                    <w:noProof/>
                    <w:webHidden/>
                  </w:rPr>
                  <w:fldChar w:fldCharType="separate"/>
                </w:r>
                <w:r w:rsidR="005E1B77">
                  <w:rPr>
                    <w:noProof/>
                    <w:webHidden/>
                  </w:rPr>
                  <w:t>3</w:t>
                </w:r>
                <w:r w:rsidR="005E1B77">
                  <w:rPr>
                    <w:noProof/>
                    <w:webHidden/>
                  </w:rPr>
                  <w:fldChar w:fldCharType="end"/>
                </w:r>
              </w:hyperlink>
            </w:p>
            <w:p w14:paraId="0D23CC91" w14:textId="005BCFDF" w:rsidR="005E1B77" w:rsidRDefault="009059D4">
              <w:pPr>
                <w:pStyle w:val="TOC1"/>
                <w:tabs>
                  <w:tab w:val="right" w:leader="dot" w:pos="9016"/>
                </w:tabs>
                <w:rPr>
                  <w:rFonts w:eastAsiaTheme="minorEastAsia"/>
                  <w:noProof/>
                  <w:lang w:eastAsia="en-GB"/>
                </w:rPr>
              </w:pPr>
              <w:hyperlink w:anchor="_Toc90023527" w:history="1">
                <w:r w:rsidR="005E1B77" w:rsidRPr="00A375CC">
                  <w:rPr>
                    <w:rStyle w:val="Hyperlink"/>
                    <w:noProof/>
                  </w:rPr>
                  <w:t>1.Definitions and similarities for coaching and mentoring</w:t>
                </w:r>
                <w:r w:rsidR="005E1B77">
                  <w:rPr>
                    <w:noProof/>
                    <w:webHidden/>
                  </w:rPr>
                  <w:tab/>
                </w:r>
                <w:r w:rsidR="005E1B77">
                  <w:rPr>
                    <w:noProof/>
                    <w:webHidden/>
                  </w:rPr>
                  <w:fldChar w:fldCharType="begin"/>
                </w:r>
                <w:r w:rsidR="005E1B77">
                  <w:rPr>
                    <w:noProof/>
                    <w:webHidden/>
                  </w:rPr>
                  <w:instrText xml:space="preserve"> PAGEREF _Toc90023527 \h </w:instrText>
                </w:r>
                <w:r w:rsidR="005E1B77">
                  <w:rPr>
                    <w:noProof/>
                    <w:webHidden/>
                  </w:rPr>
                </w:r>
                <w:r w:rsidR="005E1B77">
                  <w:rPr>
                    <w:noProof/>
                    <w:webHidden/>
                  </w:rPr>
                  <w:fldChar w:fldCharType="separate"/>
                </w:r>
                <w:r w:rsidR="005E1B77">
                  <w:rPr>
                    <w:noProof/>
                    <w:webHidden/>
                  </w:rPr>
                  <w:t>3</w:t>
                </w:r>
                <w:r w:rsidR="005E1B77">
                  <w:rPr>
                    <w:noProof/>
                    <w:webHidden/>
                  </w:rPr>
                  <w:fldChar w:fldCharType="end"/>
                </w:r>
              </w:hyperlink>
            </w:p>
            <w:p w14:paraId="316B81B0" w14:textId="52332A89" w:rsidR="005E1B77" w:rsidRDefault="009059D4">
              <w:pPr>
                <w:pStyle w:val="TOC2"/>
                <w:tabs>
                  <w:tab w:val="right" w:leader="dot" w:pos="9016"/>
                </w:tabs>
                <w:rPr>
                  <w:rFonts w:cstheme="minorBidi"/>
                  <w:noProof/>
                  <w:lang w:val="en-GB" w:eastAsia="en-GB"/>
                </w:rPr>
              </w:pPr>
              <w:hyperlink w:anchor="_Toc90023528" w:history="1">
                <w:r w:rsidR="005E1B77" w:rsidRPr="00A375CC">
                  <w:rPr>
                    <w:rStyle w:val="Hyperlink"/>
                    <w:noProof/>
                  </w:rPr>
                  <w:t>1.1 Coaching definition</w:t>
                </w:r>
                <w:r w:rsidR="005E1B77">
                  <w:rPr>
                    <w:noProof/>
                    <w:webHidden/>
                  </w:rPr>
                  <w:tab/>
                </w:r>
                <w:r w:rsidR="005E1B77">
                  <w:rPr>
                    <w:noProof/>
                    <w:webHidden/>
                  </w:rPr>
                  <w:fldChar w:fldCharType="begin"/>
                </w:r>
                <w:r w:rsidR="005E1B77">
                  <w:rPr>
                    <w:noProof/>
                    <w:webHidden/>
                  </w:rPr>
                  <w:instrText xml:space="preserve"> PAGEREF _Toc90023528 \h </w:instrText>
                </w:r>
                <w:r w:rsidR="005E1B77">
                  <w:rPr>
                    <w:noProof/>
                    <w:webHidden/>
                  </w:rPr>
                </w:r>
                <w:r w:rsidR="005E1B77">
                  <w:rPr>
                    <w:noProof/>
                    <w:webHidden/>
                  </w:rPr>
                  <w:fldChar w:fldCharType="separate"/>
                </w:r>
                <w:r w:rsidR="005E1B77">
                  <w:rPr>
                    <w:noProof/>
                    <w:webHidden/>
                  </w:rPr>
                  <w:t>3</w:t>
                </w:r>
                <w:r w:rsidR="005E1B77">
                  <w:rPr>
                    <w:noProof/>
                    <w:webHidden/>
                  </w:rPr>
                  <w:fldChar w:fldCharType="end"/>
                </w:r>
              </w:hyperlink>
            </w:p>
            <w:p w14:paraId="045AFA75" w14:textId="3C57440D" w:rsidR="005E1B77" w:rsidRDefault="009059D4">
              <w:pPr>
                <w:pStyle w:val="TOC2"/>
                <w:tabs>
                  <w:tab w:val="right" w:leader="dot" w:pos="9016"/>
                </w:tabs>
                <w:rPr>
                  <w:rFonts w:cstheme="minorBidi"/>
                  <w:noProof/>
                  <w:lang w:val="en-GB" w:eastAsia="en-GB"/>
                </w:rPr>
              </w:pPr>
              <w:hyperlink w:anchor="_Toc90023529" w:history="1">
                <w:r w:rsidR="005E1B77" w:rsidRPr="00A375CC">
                  <w:rPr>
                    <w:rStyle w:val="Hyperlink"/>
                    <w:noProof/>
                  </w:rPr>
                  <w:t>1.2 Mentoring Definition</w:t>
                </w:r>
                <w:r w:rsidR="005E1B77">
                  <w:rPr>
                    <w:noProof/>
                    <w:webHidden/>
                  </w:rPr>
                  <w:tab/>
                </w:r>
                <w:r w:rsidR="005E1B77">
                  <w:rPr>
                    <w:noProof/>
                    <w:webHidden/>
                  </w:rPr>
                  <w:fldChar w:fldCharType="begin"/>
                </w:r>
                <w:r w:rsidR="005E1B77">
                  <w:rPr>
                    <w:noProof/>
                    <w:webHidden/>
                  </w:rPr>
                  <w:instrText xml:space="preserve"> PAGEREF _Toc90023529 \h </w:instrText>
                </w:r>
                <w:r w:rsidR="005E1B77">
                  <w:rPr>
                    <w:noProof/>
                    <w:webHidden/>
                  </w:rPr>
                </w:r>
                <w:r w:rsidR="005E1B77">
                  <w:rPr>
                    <w:noProof/>
                    <w:webHidden/>
                  </w:rPr>
                  <w:fldChar w:fldCharType="separate"/>
                </w:r>
                <w:r w:rsidR="005E1B77">
                  <w:rPr>
                    <w:noProof/>
                    <w:webHidden/>
                  </w:rPr>
                  <w:t>4</w:t>
                </w:r>
                <w:r w:rsidR="005E1B77">
                  <w:rPr>
                    <w:noProof/>
                    <w:webHidden/>
                  </w:rPr>
                  <w:fldChar w:fldCharType="end"/>
                </w:r>
              </w:hyperlink>
            </w:p>
            <w:p w14:paraId="314712DA" w14:textId="7EE5CB82" w:rsidR="005E1B77" w:rsidRDefault="009059D4">
              <w:pPr>
                <w:pStyle w:val="TOC2"/>
                <w:tabs>
                  <w:tab w:val="right" w:leader="dot" w:pos="9016"/>
                </w:tabs>
                <w:rPr>
                  <w:rFonts w:cstheme="minorBidi"/>
                  <w:noProof/>
                  <w:lang w:val="en-GB" w:eastAsia="en-GB"/>
                </w:rPr>
              </w:pPr>
              <w:hyperlink w:anchor="_Toc90023530" w:history="1">
                <w:r w:rsidR="005E1B77" w:rsidRPr="00A375CC">
                  <w:rPr>
                    <w:rStyle w:val="Hyperlink"/>
                    <w:noProof/>
                  </w:rPr>
                  <w:t>1.3 Similarities and differences between coaching and mentoring</w:t>
                </w:r>
                <w:r w:rsidR="005E1B77">
                  <w:rPr>
                    <w:noProof/>
                    <w:webHidden/>
                  </w:rPr>
                  <w:tab/>
                </w:r>
                <w:r w:rsidR="005E1B77">
                  <w:rPr>
                    <w:noProof/>
                    <w:webHidden/>
                  </w:rPr>
                  <w:fldChar w:fldCharType="begin"/>
                </w:r>
                <w:r w:rsidR="005E1B77">
                  <w:rPr>
                    <w:noProof/>
                    <w:webHidden/>
                  </w:rPr>
                  <w:instrText xml:space="preserve"> PAGEREF _Toc90023530 \h </w:instrText>
                </w:r>
                <w:r w:rsidR="005E1B77">
                  <w:rPr>
                    <w:noProof/>
                    <w:webHidden/>
                  </w:rPr>
                </w:r>
                <w:r w:rsidR="005E1B77">
                  <w:rPr>
                    <w:noProof/>
                    <w:webHidden/>
                  </w:rPr>
                  <w:fldChar w:fldCharType="separate"/>
                </w:r>
                <w:r w:rsidR="005E1B77">
                  <w:rPr>
                    <w:noProof/>
                    <w:webHidden/>
                  </w:rPr>
                  <w:t>4</w:t>
                </w:r>
                <w:r w:rsidR="005E1B77">
                  <w:rPr>
                    <w:noProof/>
                    <w:webHidden/>
                  </w:rPr>
                  <w:fldChar w:fldCharType="end"/>
                </w:r>
              </w:hyperlink>
            </w:p>
            <w:p w14:paraId="0EAAFF74" w14:textId="607E4441" w:rsidR="005E1B77" w:rsidRDefault="009059D4">
              <w:pPr>
                <w:pStyle w:val="TOC1"/>
                <w:tabs>
                  <w:tab w:val="right" w:leader="dot" w:pos="9016"/>
                </w:tabs>
                <w:rPr>
                  <w:rFonts w:eastAsiaTheme="minorEastAsia"/>
                  <w:noProof/>
                  <w:lang w:eastAsia="en-GB"/>
                </w:rPr>
              </w:pPr>
              <w:hyperlink w:anchor="_Toc90023531" w:history="1">
                <w:r w:rsidR="005E1B77" w:rsidRPr="00A375CC">
                  <w:rPr>
                    <w:rStyle w:val="Hyperlink"/>
                    <w:noProof/>
                  </w:rPr>
                  <w:t>2.</w:t>
                </w:r>
                <w:r w:rsidR="005E1B77" w:rsidRPr="00A375CC">
                  <w:rPr>
                    <w:rStyle w:val="Hyperlink"/>
                    <w:b/>
                    <w:bCs/>
                    <w:noProof/>
                  </w:rPr>
                  <w:t xml:space="preserve"> </w:t>
                </w:r>
                <w:r w:rsidR="005E1B77" w:rsidRPr="00A375CC">
                  <w:rPr>
                    <w:rStyle w:val="Hyperlink"/>
                    <w:noProof/>
                  </w:rPr>
                  <w:t>Critical evaluation of the line manager as a Coach/Mentor</w:t>
                </w:r>
                <w:r w:rsidR="005E1B77">
                  <w:rPr>
                    <w:noProof/>
                    <w:webHidden/>
                  </w:rPr>
                  <w:tab/>
                </w:r>
                <w:r w:rsidR="005E1B77">
                  <w:rPr>
                    <w:noProof/>
                    <w:webHidden/>
                  </w:rPr>
                  <w:fldChar w:fldCharType="begin"/>
                </w:r>
                <w:r w:rsidR="005E1B77">
                  <w:rPr>
                    <w:noProof/>
                    <w:webHidden/>
                  </w:rPr>
                  <w:instrText xml:space="preserve"> PAGEREF _Toc90023531 \h </w:instrText>
                </w:r>
                <w:r w:rsidR="005E1B77">
                  <w:rPr>
                    <w:noProof/>
                    <w:webHidden/>
                  </w:rPr>
                </w:r>
                <w:r w:rsidR="005E1B77">
                  <w:rPr>
                    <w:noProof/>
                    <w:webHidden/>
                  </w:rPr>
                  <w:fldChar w:fldCharType="separate"/>
                </w:r>
                <w:r w:rsidR="005E1B77">
                  <w:rPr>
                    <w:noProof/>
                    <w:webHidden/>
                  </w:rPr>
                  <w:t>8</w:t>
                </w:r>
                <w:r w:rsidR="005E1B77">
                  <w:rPr>
                    <w:noProof/>
                    <w:webHidden/>
                  </w:rPr>
                  <w:fldChar w:fldCharType="end"/>
                </w:r>
              </w:hyperlink>
            </w:p>
            <w:p w14:paraId="5116B8D7" w14:textId="7557DA6F" w:rsidR="005E1B77" w:rsidRDefault="009059D4">
              <w:pPr>
                <w:pStyle w:val="TOC1"/>
                <w:tabs>
                  <w:tab w:val="right" w:leader="dot" w:pos="9016"/>
                </w:tabs>
                <w:rPr>
                  <w:rFonts w:eastAsiaTheme="minorEastAsia"/>
                  <w:noProof/>
                  <w:lang w:eastAsia="en-GB"/>
                </w:rPr>
              </w:pPr>
              <w:hyperlink w:anchor="_Toc90023532" w:history="1">
                <w:r w:rsidR="005E1B77" w:rsidRPr="00A375CC">
                  <w:rPr>
                    <w:rStyle w:val="Hyperlink"/>
                    <w:noProof/>
                  </w:rPr>
                  <w:t>3. Critical evaluation the role of coaching and mentoring in building resilience</w:t>
                </w:r>
                <w:r w:rsidR="005E1B77">
                  <w:rPr>
                    <w:noProof/>
                    <w:webHidden/>
                  </w:rPr>
                  <w:tab/>
                </w:r>
                <w:r w:rsidR="005E1B77">
                  <w:rPr>
                    <w:noProof/>
                    <w:webHidden/>
                  </w:rPr>
                  <w:fldChar w:fldCharType="begin"/>
                </w:r>
                <w:r w:rsidR="005E1B77">
                  <w:rPr>
                    <w:noProof/>
                    <w:webHidden/>
                  </w:rPr>
                  <w:instrText xml:space="preserve"> PAGEREF _Toc90023532 \h </w:instrText>
                </w:r>
                <w:r w:rsidR="005E1B77">
                  <w:rPr>
                    <w:noProof/>
                    <w:webHidden/>
                  </w:rPr>
                </w:r>
                <w:r w:rsidR="005E1B77">
                  <w:rPr>
                    <w:noProof/>
                    <w:webHidden/>
                  </w:rPr>
                  <w:fldChar w:fldCharType="separate"/>
                </w:r>
                <w:r w:rsidR="005E1B77">
                  <w:rPr>
                    <w:noProof/>
                    <w:webHidden/>
                  </w:rPr>
                  <w:t>9</w:t>
                </w:r>
                <w:r w:rsidR="005E1B77">
                  <w:rPr>
                    <w:noProof/>
                    <w:webHidden/>
                  </w:rPr>
                  <w:fldChar w:fldCharType="end"/>
                </w:r>
              </w:hyperlink>
            </w:p>
            <w:p w14:paraId="6FBDF6AE" w14:textId="32B46EC5" w:rsidR="005E1B77" w:rsidRDefault="009059D4">
              <w:pPr>
                <w:pStyle w:val="TOC1"/>
                <w:tabs>
                  <w:tab w:val="right" w:leader="dot" w:pos="9016"/>
                </w:tabs>
                <w:rPr>
                  <w:rFonts w:eastAsiaTheme="minorEastAsia"/>
                  <w:noProof/>
                  <w:lang w:eastAsia="en-GB"/>
                </w:rPr>
              </w:pPr>
              <w:hyperlink w:anchor="_Toc90023533" w:history="1">
                <w:r w:rsidR="005E1B77" w:rsidRPr="00A375CC">
                  <w:rPr>
                    <w:rStyle w:val="Hyperlink"/>
                    <w:noProof/>
                  </w:rPr>
                  <w:t>4. Critical evaluation of the authors own performance in the peer coaching exercise</w:t>
                </w:r>
                <w:r w:rsidR="005E1B77">
                  <w:rPr>
                    <w:noProof/>
                    <w:webHidden/>
                  </w:rPr>
                  <w:tab/>
                </w:r>
                <w:r w:rsidR="005E1B77">
                  <w:rPr>
                    <w:noProof/>
                    <w:webHidden/>
                  </w:rPr>
                  <w:fldChar w:fldCharType="begin"/>
                </w:r>
                <w:r w:rsidR="005E1B77">
                  <w:rPr>
                    <w:noProof/>
                    <w:webHidden/>
                  </w:rPr>
                  <w:instrText xml:space="preserve"> PAGEREF _Toc90023533 \h </w:instrText>
                </w:r>
                <w:r w:rsidR="005E1B77">
                  <w:rPr>
                    <w:noProof/>
                    <w:webHidden/>
                  </w:rPr>
                </w:r>
                <w:r w:rsidR="005E1B77">
                  <w:rPr>
                    <w:noProof/>
                    <w:webHidden/>
                  </w:rPr>
                  <w:fldChar w:fldCharType="separate"/>
                </w:r>
                <w:r w:rsidR="005E1B77">
                  <w:rPr>
                    <w:noProof/>
                    <w:webHidden/>
                  </w:rPr>
                  <w:t>10</w:t>
                </w:r>
                <w:r w:rsidR="005E1B77">
                  <w:rPr>
                    <w:noProof/>
                    <w:webHidden/>
                  </w:rPr>
                  <w:fldChar w:fldCharType="end"/>
                </w:r>
              </w:hyperlink>
            </w:p>
            <w:p w14:paraId="65AD6499" w14:textId="62FD9B36" w:rsidR="005E1B77" w:rsidRDefault="009059D4">
              <w:pPr>
                <w:pStyle w:val="TOC2"/>
                <w:tabs>
                  <w:tab w:val="right" w:leader="dot" w:pos="9016"/>
                </w:tabs>
                <w:rPr>
                  <w:rFonts w:cstheme="minorBidi"/>
                  <w:noProof/>
                  <w:lang w:val="en-GB" w:eastAsia="en-GB"/>
                </w:rPr>
              </w:pPr>
              <w:hyperlink w:anchor="_Toc90023534" w:history="1">
                <w:r w:rsidR="005E1B77" w:rsidRPr="00A375CC">
                  <w:rPr>
                    <w:rStyle w:val="Hyperlink"/>
                    <w:noProof/>
                  </w:rPr>
                  <w:t>4.1Development plan</w:t>
                </w:r>
                <w:r w:rsidR="005E1B77">
                  <w:rPr>
                    <w:noProof/>
                    <w:webHidden/>
                  </w:rPr>
                  <w:tab/>
                </w:r>
                <w:r w:rsidR="005E1B77">
                  <w:rPr>
                    <w:noProof/>
                    <w:webHidden/>
                  </w:rPr>
                  <w:fldChar w:fldCharType="begin"/>
                </w:r>
                <w:r w:rsidR="005E1B77">
                  <w:rPr>
                    <w:noProof/>
                    <w:webHidden/>
                  </w:rPr>
                  <w:instrText xml:space="preserve"> PAGEREF _Toc90023534 \h </w:instrText>
                </w:r>
                <w:r w:rsidR="005E1B77">
                  <w:rPr>
                    <w:noProof/>
                    <w:webHidden/>
                  </w:rPr>
                </w:r>
                <w:r w:rsidR="005E1B77">
                  <w:rPr>
                    <w:noProof/>
                    <w:webHidden/>
                  </w:rPr>
                  <w:fldChar w:fldCharType="separate"/>
                </w:r>
                <w:r w:rsidR="005E1B77">
                  <w:rPr>
                    <w:noProof/>
                    <w:webHidden/>
                  </w:rPr>
                  <w:t>12</w:t>
                </w:r>
                <w:r w:rsidR="005E1B77">
                  <w:rPr>
                    <w:noProof/>
                    <w:webHidden/>
                  </w:rPr>
                  <w:fldChar w:fldCharType="end"/>
                </w:r>
              </w:hyperlink>
            </w:p>
            <w:p w14:paraId="47F9374B" w14:textId="53D40E2C" w:rsidR="005E1B77" w:rsidRDefault="009059D4">
              <w:pPr>
                <w:pStyle w:val="TOC1"/>
                <w:tabs>
                  <w:tab w:val="right" w:leader="dot" w:pos="9016"/>
                </w:tabs>
                <w:rPr>
                  <w:rFonts w:eastAsiaTheme="minorEastAsia"/>
                  <w:noProof/>
                  <w:lang w:eastAsia="en-GB"/>
                </w:rPr>
              </w:pPr>
              <w:hyperlink w:anchor="_Toc90023535" w:history="1">
                <w:r w:rsidR="005E1B77" w:rsidRPr="00A375CC">
                  <w:rPr>
                    <w:rStyle w:val="Hyperlink"/>
                    <w:noProof/>
                  </w:rPr>
                  <w:t>5.Conclusions</w:t>
                </w:r>
                <w:r w:rsidR="005E1B77">
                  <w:rPr>
                    <w:noProof/>
                    <w:webHidden/>
                  </w:rPr>
                  <w:tab/>
                </w:r>
                <w:r w:rsidR="005E1B77">
                  <w:rPr>
                    <w:noProof/>
                    <w:webHidden/>
                  </w:rPr>
                  <w:fldChar w:fldCharType="begin"/>
                </w:r>
                <w:r w:rsidR="005E1B77">
                  <w:rPr>
                    <w:noProof/>
                    <w:webHidden/>
                  </w:rPr>
                  <w:instrText xml:space="preserve"> PAGEREF _Toc90023535 \h </w:instrText>
                </w:r>
                <w:r w:rsidR="005E1B77">
                  <w:rPr>
                    <w:noProof/>
                    <w:webHidden/>
                  </w:rPr>
                </w:r>
                <w:r w:rsidR="005E1B77">
                  <w:rPr>
                    <w:noProof/>
                    <w:webHidden/>
                  </w:rPr>
                  <w:fldChar w:fldCharType="separate"/>
                </w:r>
                <w:r w:rsidR="005E1B77">
                  <w:rPr>
                    <w:noProof/>
                    <w:webHidden/>
                  </w:rPr>
                  <w:t>13</w:t>
                </w:r>
                <w:r w:rsidR="005E1B77">
                  <w:rPr>
                    <w:noProof/>
                    <w:webHidden/>
                  </w:rPr>
                  <w:fldChar w:fldCharType="end"/>
                </w:r>
              </w:hyperlink>
            </w:p>
            <w:p w14:paraId="3ECB1FCC" w14:textId="1550B540" w:rsidR="005E1B77" w:rsidRDefault="009059D4">
              <w:pPr>
                <w:pStyle w:val="TOC1"/>
                <w:tabs>
                  <w:tab w:val="right" w:leader="dot" w:pos="9016"/>
                </w:tabs>
                <w:rPr>
                  <w:rFonts w:eastAsiaTheme="minorEastAsia"/>
                  <w:noProof/>
                  <w:lang w:eastAsia="en-GB"/>
                </w:rPr>
              </w:pPr>
              <w:hyperlink w:anchor="_Toc90023536" w:history="1">
                <w:r w:rsidR="005E1B77" w:rsidRPr="00A375CC">
                  <w:rPr>
                    <w:rStyle w:val="Hyperlink"/>
                    <w:rFonts w:eastAsia="Times New Roman"/>
                    <w:noProof/>
                  </w:rPr>
                  <w:t>References</w:t>
                </w:r>
                <w:r w:rsidR="005E1B77">
                  <w:rPr>
                    <w:noProof/>
                    <w:webHidden/>
                  </w:rPr>
                  <w:tab/>
                </w:r>
                <w:r w:rsidR="005E1B77">
                  <w:rPr>
                    <w:noProof/>
                    <w:webHidden/>
                  </w:rPr>
                  <w:fldChar w:fldCharType="begin"/>
                </w:r>
                <w:r w:rsidR="005E1B77">
                  <w:rPr>
                    <w:noProof/>
                    <w:webHidden/>
                  </w:rPr>
                  <w:instrText xml:space="preserve"> PAGEREF _Toc90023536 \h </w:instrText>
                </w:r>
                <w:r w:rsidR="005E1B77">
                  <w:rPr>
                    <w:noProof/>
                    <w:webHidden/>
                  </w:rPr>
                </w:r>
                <w:r w:rsidR="005E1B77">
                  <w:rPr>
                    <w:noProof/>
                    <w:webHidden/>
                  </w:rPr>
                  <w:fldChar w:fldCharType="separate"/>
                </w:r>
                <w:r w:rsidR="005E1B77">
                  <w:rPr>
                    <w:noProof/>
                    <w:webHidden/>
                  </w:rPr>
                  <w:t>14</w:t>
                </w:r>
                <w:r w:rsidR="005E1B77">
                  <w:rPr>
                    <w:noProof/>
                    <w:webHidden/>
                  </w:rPr>
                  <w:fldChar w:fldCharType="end"/>
                </w:r>
              </w:hyperlink>
            </w:p>
            <w:p w14:paraId="42FC745D" w14:textId="118FB000" w:rsidR="00D87B72" w:rsidRDefault="00D87B72">
              <w:r>
                <w:rPr>
                  <w:b/>
                  <w:bCs/>
                  <w:noProof/>
                </w:rPr>
                <w:fldChar w:fldCharType="end"/>
              </w:r>
            </w:p>
          </w:sdtContent>
        </w:sdt>
        <w:p w14:paraId="05B92887" w14:textId="27B85C71" w:rsidR="00347FDF" w:rsidRDefault="005B1394">
          <w:pPr>
            <w:rPr>
              <w:sz w:val="28"/>
              <w:szCs w:val="28"/>
            </w:rPr>
          </w:pPr>
          <w:r>
            <w:rPr>
              <w:sz w:val="28"/>
              <w:szCs w:val="28"/>
            </w:rPr>
            <w:br w:type="page"/>
          </w:r>
        </w:p>
        <w:p w14:paraId="7938767C" w14:textId="26170D0F" w:rsidR="00B16915" w:rsidRPr="009500D5" w:rsidRDefault="006F35B8" w:rsidP="00D4315B">
          <w:pPr>
            <w:pStyle w:val="Heading1"/>
          </w:pPr>
          <w:r>
            <w:lastRenderedPageBreak/>
            <w:tab/>
          </w:r>
          <w:bookmarkStart w:id="0" w:name="_Toc90023526"/>
          <w:r w:rsidR="00347FDF" w:rsidRPr="009500D5">
            <w:t>Introduction</w:t>
          </w:r>
          <w:bookmarkEnd w:id="0"/>
        </w:p>
        <w:p w14:paraId="2ABDC19C" w14:textId="2D5B9C4B" w:rsidR="00D27A89" w:rsidRDefault="009500D5" w:rsidP="00D27A89">
          <w:pPr>
            <w:ind w:left="284"/>
            <w:rPr>
              <w:sz w:val="24"/>
              <w:szCs w:val="24"/>
            </w:rPr>
          </w:pPr>
          <w:r>
            <w:rPr>
              <w:sz w:val="24"/>
              <w:szCs w:val="24"/>
            </w:rPr>
            <w:tab/>
          </w:r>
        </w:p>
        <w:p w14:paraId="3851235E" w14:textId="56B9105F" w:rsidR="00967A1E" w:rsidRDefault="00967A1E" w:rsidP="00D27A89">
          <w:pPr>
            <w:ind w:left="284"/>
            <w:rPr>
              <w:sz w:val="24"/>
              <w:szCs w:val="24"/>
            </w:rPr>
          </w:pPr>
          <w:r>
            <w:rPr>
              <w:sz w:val="24"/>
              <w:szCs w:val="24"/>
            </w:rPr>
            <w:tab/>
          </w:r>
          <w:r w:rsidRPr="00967A1E">
            <w:rPr>
              <w:sz w:val="24"/>
              <w:szCs w:val="24"/>
            </w:rPr>
            <w:t>In today's world, coaching and mentoring techniques are widely used in various industries. Individuals' professional development plans should include coaching and mentoring, which can significantly impact performance optimization. There are two diverse approaches to human resources, and the author of this study will use critical theories to help the reader understand which is preferable for new enterprises. Professional development promotion cannot solely focus on coaching and mentoring efforts. To put it simply, time and money are unavoidable considerations in this project. Long-term planning is critical to creating institutions, methods, and funding for coaching and mentoring activities. Rather than emphasising 'charismatic leadership' based on perceived remarkable character and personality qualities, an emphasis on coaching and mentoring may help focus attention on the college model of professional growth. Charisma is not as important as talent, knowledge, and effort in coaching and mentoring because it is not conducive to influence or growth. Personnel, priorities, and resources all play a role in this methodical approach.   What is the difference between coaching and mentoring? How does an organisation find or create a good coach or mentor? All these questions and more will be addressed throughout this report.</w:t>
          </w:r>
        </w:p>
        <w:p w14:paraId="79263EE3" w14:textId="77777777" w:rsidR="00D27A89" w:rsidRDefault="00D27A89" w:rsidP="00D27A89">
          <w:pPr>
            <w:ind w:left="284"/>
            <w:rPr>
              <w:sz w:val="24"/>
              <w:szCs w:val="24"/>
            </w:rPr>
          </w:pPr>
        </w:p>
        <w:p w14:paraId="4E054BD2" w14:textId="6549A21D" w:rsidR="009600C3" w:rsidRPr="009170E2" w:rsidRDefault="009170E2" w:rsidP="009170E2">
          <w:pPr>
            <w:pStyle w:val="Heading1"/>
          </w:pPr>
          <w:bookmarkStart w:id="1" w:name="_Toc90023527"/>
          <w:r w:rsidRPr="009170E2">
            <w:rPr>
              <w:lang w:val="en-GB"/>
            </w:rPr>
            <w:t>1.</w:t>
          </w:r>
          <w:r w:rsidR="00A45CC8" w:rsidRPr="009170E2">
            <w:t>Definitions and similarities for coaching and mentoring</w:t>
          </w:r>
          <w:bookmarkEnd w:id="1"/>
        </w:p>
        <w:p w14:paraId="5BB0C2C3" w14:textId="77777777" w:rsidR="0031515C" w:rsidRDefault="0031515C" w:rsidP="007A34A1">
          <w:pPr>
            <w:pStyle w:val="Heading1"/>
            <w:ind w:left="644"/>
          </w:pPr>
        </w:p>
        <w:p w14:paraId="3D890C51" w14:textId="2176CAAA" w:rsidR="000832C0" w:rsidRPr="0019042B" w:rsidRDefault="001B002B" w:rsidP="001B002B">
          <w:pPr>
            <w:pStyle w:val="Heading2"/>
            <w:rPr>
              <w:sz w:val="28"/>
              <w:szCs w:val="28"/>
            </w:rPr>
          </w:pPr>
          <w:r>
            <w:tab/>
          </w:r>
          <w:bookmarkStart w:id="2" w:name="_Toc90023528"/>
          <w:r w:rsidRPr="0019042B">
            <w:rPr>
              <w:sz w:val="28"/>
              <w:szCs w:val="28"/>
            </w:rPr>
            <w:t>1.1</w:t>
          </w:r>
          <w:r w:rsidR="00757682" w:rsidRPr="0019042B">
            <w:rPr>
              <w:sz w:val="28"/>
              <w:szCs w:val="28"/>
            </w:rPr>
            <w:t xml:space="preserve"> </w:t>
          </w:r>
          <w:r w:rsidR="000B49BE" w:rsidRPr="0019042B">
            <w:rPr>
              <w:sz w:val="28"/>
              <w:szCs w:val="28"/>
            </w:rPr>
            <w:t>Co</w:t>
          </w:r>
          <w:r w:rsidR="00C26DFE" w:rsidRPr="0019042B">
            <w:rPr>
              <w:sz w:val="28"/>
              <w:szCs w:val="28"/>
            </w:rPr>
            <w:t>a</w:t>
          </w:r>
          <w:r w:rsidR="000B49BE" w:rsidRPr="0019042B">
            <w:rPr>
              <w:sz w:val="28"/>
              <w:szCs w:val="28"/>
            </w:rPr>
            <w:t>ching definition</w:t>
          </w:r>
          <w:bookmarkEnd w:id="2"/>
        </w:p>
        <w:p w14:paraId="49B42203" w14:textId="77777777" w:rsidR="007F5535" w:rsidRPr="007F5535" w:rsidRDefault="007F5535" w:rsidP="007F5535">
          <w:pPr>
            <w:rPr>
              <w:lang w:val="en-US"/>
            </w:rPr>
          </w:pPr>
        </w:p>
        <w:p w14:paraId="1E2230CE" w14:textId="77777777" w:rsidR="00146E95" w:rsidRPr="00146E95" w:rsidRDefault="000832C0" w:rsidP="00146E95">
          <w:pPr>
            <w:rPr>
              <w:sz w:val="24"/>
              <w:szCs w:val="24"/>
            </w:rPr>
          </w:pPr>
          <w:r>
            <w:tab/>
          </w:r>
          <w:r w:rsidR="0040711A" w:rsidRPr="00E929DE">
            <w:rPr>
              <w:sz w:val="24"/>
              <w:szCs w:val="24"/>
            </w:rPr>
            <w:t xml:space="preserve"> </w:t>
          </w:r>
          <w:r w:rsidR="00146E95" w:rsidRPr="00146E95">
            <w:rPr>
              <w:sz w:val="24"/>
              <w:szCs w:val="24"/>
            </w:rPr>
            <w:t>The term "coaching" ensures that all steps are correctly executed and that the firm benefits. The diversity of disciplines practises, and beliefs that have shaped coaching explains why there is no single definition (Renton, 2004).</w:t>
          </w:r>
        </w:p>
        <w:p w14:paraId="20B72262" w14:textId="77777777" w:rsidR="00146E95" w:rsidRPr="00146E95" w:rsidRDefault="00146E95" w:rsidP="00146E95">
          <w:pPr>
            <w:rPr>
              <w:sz w:val="24"/>
              <w:szCs w:val="24"/>
            </w:rPr>
          </w:pPr>
          <w:r w:rsidRPr="00146E95">
            <w:rPr>
              <w:sz w:val="24"/>
              <w:szCs w:val="24"/>
            </w:rPr>
            <w:tab/>
            <w:t xml:space="preserve">Coaching refers to activities that help an organization's overall capabilities (such as increasing leadership for instructional reform). It also includes assisting management and employees in resource reallocation, data optimization, and activities directly related to improving instructional quality (such as one-on-one observation and feedback on employee instructional strategies and small group learning of new content and pedagogy). Coaching is sometimes defined as a formal relationship between two persons, more experienced and qualified to advise and guide the other. </w:t>
          </w:r>
        </w:p>
        <w:p w14:paraId="39BAAA63" w14:textId="28D1BAF6" w:rsidR="005D4631" w:rsidRPr="00E929DE" w:rsidRDefault="00146E95" w:rsidP="00146E95">
          <w:pPr>
            <w:rPr>
              <w:sz w:val="24"/>
              <w:szCs w:val="24"/>
            </w:rPr>
          </w:pPr>
          <w:r w:rsidRPr="00146E95">
            <w:rPr>
              <w:sz w:val="24"/>
              <w:szCs w:val="24"/>
            </w:rPr>
            <w:t xml:space="preserve">For example, Tesco observed long-term coaching relationships without review or results. "Their costs were out of control," said Tesco's Gill Chapman. A single platform would allow Tesco to better track coaching help across the company and hence better serve Tesco employees. Tesco sought an external solution when internal systems failed. Using </w:t>
          </w:r>
          <w:proofErr w:type="spellStart"/>
          <w:r w:rsidRPr="00146E95">
            <w:rPr>
              <w:sz w:val="24"/>
              <w:szCs w:val="24"/>
            </w:rPr>
            <w:t>Mye</w:t>
          </w:r>
          <w:proofErr w:type="spellEnd"/>
          <w:r w:rsidRPr="00146E95">
            <w:rPr>
              <w:sz w:val="24"/>
              <w:szCs w:val="24"/>
            </w:rPr>
            <w:t xml:space="preserve">-coach to monitor and control their coaching procedures, the Hub's 37 coaches have </w:t>
          </w:r>
          <w:r w:rsidRPr="00146E95">
            <w:rPr>
              <w:sz w:val="24"/>
              <w:szCs w:val="24"/>
            </w:rPr>
            <w:lastRenderedPageBreak/>
            <w:t>increased the quality of coaching across the firm. Tesco can now collect data, monitor instructors, and better understand individual and group coaching needs. It has made the system more accountable and open (Robb, 2021)</w:t>
          </w:r>
          <w:r>
            <w:rPr>
              <w:sz w:val="24"/>
              <w:szCs w:val="24"/>
            </w:rPr>
            <w:t>.</w:t>
          </w:r>
        </w:p>
        <w:p w14:paraId="7A716D39" w14:textId="7CB77934" w:rsidR="00C8585C" w:rsidRPr="00E929DE" w:rsidRDefault="00C8585C" w:rsidP="003F0475">
          <w:pPr>
            <w:rPr>
              <w:sz w:val="24"/>
              <w:szCs w:val="24"/>
            </w:rPr>
          </w:pPr>
        </w:p>
        <w:p w14:paraId="25B1BEE5" w14:textId="1BD52C0E" w:rsidR="00AE49D3" w:rsidRPr="0019042B" w:rsidRDefault="00757682" w:rsidP="00757682">
          <w:pPr>
            <w:pStyle w:val="Heading2"/>
            <w:rPr>
              <w:sz w:val="28"/>
              <w:szCs w:val="28"/>
            </w:rPr>
          </w:pPr>
          <w:r>
            <w:tab/>
          </w:r>
          <w:bookmarkStart w:id="3" w:name="_Toc90023529"/>
          <w:r w:rsidRPr="0019042B">
            <w:rPr>
              <w:sz w:val="28"/>
              <w:szCs w:val="28"/>
            </w:rPr>
            <w:t xml:space="preserve">1.2 </w:t>
          </w:r>
          <w:r w:rsidR="00AB68DC" w:rsidRPr="0019042B">
            <w:rPr>
              <w:sz w:val="28"/>
              <w:szCs w:val="28"/>
            </w:rPr>
            <w:t>Mentoring Definitio</w:t>
          </w:r>
          <w:r w:rsidR="0019042B">
            <w:rPr>
              <w:sz w:val="28"/>
              <w:szCs w:val="28"/>
            </w:rPr>
            <w:t>n</w:t>
          </w:r>
          <w:bookmarkEnd w:id="3"/>
        </w:p>
        <w:p w14:paraId="1980EA69" w14:textId="77777777" w:rsidR="006F35B8" w:rsidRPr="006F35B8" w:rsidRDefault="006F35B8" w:rsidP="006F35B8">
          <w:pPr>
            <w:rPr>
              <w:lang w:val="en-US"/>
            </w:rPr>
          </w:pPr>
        </w:p>
        <w:p w14:paraId="77E5CAF7" w14:textId="77777777" w:rsidR="00D5191F" w:rsidRPr="00D5191F" w:rsidRDefault="006F35B8" w:rsidP="00D5191F">
          <w:pPr>
            <w:rPr>
              <w:sz w:val="24"/>
              <w:szCs w:val="24"/>
            </w:rPr>
          </w:pPr>
          <w:r>
            <w:rPr>
              <w:sz w:val="24"/>
              <w:szCs w:val="24"/>
            </w:rPr>
            <w:tab/>
          </w:r>
          <w:r w:rsidR="00D5191F" w:rsidRPr="00D5191F">
            <w:rPr>
              <w:sz w:val="24"/>
              <w:szCs w:val="24"/>
            </w:rPr>
            <w:t>Mentoring is centuries-old teaching, learning, and growing that is becoming increasingly popular as a personal development tool. Traditional definitions of mentorship have included long-term support, direction, and counsel. In the workplace, it has typically referred to a collaboration where a more senior or experienced colleague uses their superior expertise and understanding of the job or workplace to help a more junior or inexperienced member of staff development. An organization's success is directly linked to the long-term personal growth of its employees because of mentors (Mentoring – CIPD Factsheet, 2009)</w:t>
          </w:r>
        </w:p>
        <w:p w14:paraId="6AB89B7D" w14:textId="45A85440" w:rsidR="002F41F7" w:rsidRPr="00E929DE" w:rsidRDefault="00D5191F" w:rsidP="00D5191F">
          <w:pPr>
            <w:rPr>
              <w:sz w:val="24"/>
              <w:szCs w:val="24"/>
            </w:rPr>
          </w:pPr>
          <w:r w:rsidRPr="00D5191F">
            <w:rPr>
              <w:sz w:val="24"/>
              <w:szCs w:val="24"/>
            </w:rPr>
            <w:tab/>
            <w:t>Amazon Circles, an international peer-to-peer mentoring network, incorporates mentoring studies. Amazon Circles promotes mentorship, professional growth, and personal storey sharing among co-workers. To discuss ideas and obtain assistance from top management, employees form a Circle. To join another Circle, you must be a member or an Advisor (whose role is to inspire, encourage and support). Generally, advisors do better. There is an Amazonian Mentor in each Circle to impart information and support group learning. The group may request extra time. It is suggested that the group be re-launched after a year to allow everyone to expand A colleague's personal or professional dilemma allows you to assess your own (How does peer-to-peer mentoring at Amazon work? 2019).</w:t>
          </w:r>
        </w:p>
        <w:p w14:paraId="26596232" w14:textId="77777777" w:rsidR="0061346E" w:rsidRDefault="0061346E" w:rsidP="004A2905">
          <w:pPr>
            <w:pStyle w:val="Heading1"/>
            <w:ind w:left="1876"/>
            <w:rPr>
              <w:sz w:val="28"/>
              <w:szCs w:val="28"/>
            </w:rPr>
          </w:pPr>
        </w:p>
        <w:p w14:paraId="08B15E2C" w14:textId="77777777" w:rsidR="0061346E" w:rsidRDefault="0061346E" w:rsidP="0061346E"/>
        <w:p w14:paraId="4B001851" w14:textId="3C700205" w:rsidR="00846543" w:rsidRPr="0019042B" w:rsidRDefault="00BE7B5C" w:rsidP="00BE7B5C">
          <w:pPr>
            <w:pStyle w:val="Heading2"/>
            <w:rPr>
              <w:sz w:val="28"/>
              <w:szCs w:val="28"/>
            </w:rPr>
          </w:pPr>
          <w:r>
            <w:tab/>
          </w:r>
          <w:bookmarkStart w:id="4" w:name="_Toc90023530"/>
          <w:r w:rsidRPr="0019042B">
            <w:rPr>
              <w:sz w:val="28"/>
              <w:szCs w:val="28"/>
            </w:rPr>
            <w:t xml:space="preserve">1.3 </w:t>
          </w:r>
          <w:r w:rsidR="00DD6C1C" w:rsidRPr="0019042B">
            <w:rPr>
              <w:sz w:val="28"/>
              <w:szCs w:val="28"/>
            </w:rPr>
            <w:t>Similarities</w:t>
          </w:r>
          <w:r w:rsidR="00D67930" w:rsidRPr="0019042B">
            <w:rPr>
              <w:sz w:val="28"/>
              <w:szCs w:val="28"/>
            </w:rPr>
            <w:t xml:space="preserve"> and </w:t>
          </w:r>
          <w:r w:rsidR="00E42A2A" w:rsidRPr="0019042B">
            <w:rPr>
              <w:sz w:val="28"/>
              <w:szCs w:val="28"/>
            </w:rPr>
            <w:t>differences</w:t>
          </w:r>
          <w:r w:rsidR="00DD6C1C" w:rsidRPr="0019042B">
            <w:rPr>
              <w:sz w:val="28"/>
              <w:szCs w:val="28"/>
            </w:rPr>
            <w:t xml:space="preserve"> between coaching and mentoring</w:t>
          </w:r>
          <w:bookmarkEnd w:id="4"/>
        </w:p>
        <w:p w14:paraId="30D4A0D6" w14:textId="77777777" w:rsidR="00E96C86" w:rsidRDefault="00E96C86" w:rsidP="00E96C86"/>
        <w:p w14:paraId="568D831E" w14:textId="24DFB671" w:rsidR="00E96C86" w:rsidRPr="00E96C86" w:rsidRDefault="00E96C86" w:rsidP="00E96C86">
          <w:pPr>
            <w:rPr>
              <w:sz w:val="24"/>
              <w:szCs w:val="24"/>
            </w:rPr>
          </w:pPr>
          <w:r>
            <w:rPr>
              <w:sz w:val="24"/>
              <w:szCs w:val="24"/>
            </w:rPr>
            <w:tab/>
          </w:r>
          <w:r w:rsidRPr="00E96C86">
            <w:rPr>
              <w:sz w:val="24"/>
              <w:szCs w:val="24"/>
            </w:rPr>
            <w:t>In both coaching and mentoring, individuals can take charge of their development. Awareness, growth, and transformation occur in a coaching or mentoring relationship. This collaboration helps to uncover potential and then turns it into attainable goals. As a coach, you may be more involved in encouraging specific skill development and transformation compared to a mentor (Zeus and Skiffington, 2008). (Figure 1.3)</w:t>
          </w:r>
        </w:p>
        <w:p w14:paraId="2C17DF15" w14:textId="10825039" w:rsidR="005C4C9C" w:rsidRDefault="00F21081" w:rsidP="00EB6A54">
          <w:pPr>
            <w:jc w:val="center"/>
            <w:rPr>
              <w:sz w:val="24"/>
              <w:szCs w:val="24"/>
            </w:rPr>
          </w:pPr>
          <w:r>
            <w:rPr>
              <w:noProof/>
              <w:sz w:val="24"/>
              <w:szCs w:val="24"/>
            </w:rPr>
            <w:lastRenderedPageBreak/>
            <w:drawing>
              <wp:inline distT="0" distB="0" distL="0" distR="0" wp14:anchorId="2C4B2710" wp14:editId="22D02599">
                <wp:extent cx="4912202" cy="240030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428" b="18176"/>
                        <a:stretch/>
                      </pic:blipFill>
                      <pic:spPr bwMode="auto">
                        <a:xfrm>
                          <a:off x="0" y="0"/>
                          <a:ext cx="4939856" cy="2413813"/>
                        </a:xfrm>
                        <a:prstGeom prst="rect">
                          <a:avLst/>
                        </a:prstGeom>
                        <a:noFill/>
                        <a:ln>
                          <a:noFill/>
                        </a:ln>
                        <a:extLst>
                          <a:ext uri="{53640926-AAD7-44D8-BBD7-CCE9431645EC}">
                            <a14:shadowObscured xmlns:a14="http://schemas.microsoft.com/office/drawing/2010/main"/>
                          </a:ext>
                        </a:extLst>
                      </pic:spPr>
                    </pic:pic>
                  </a:graphicData>
                </a:graphic>
              </wp:inline>
            </w:drawing>
          </w:r>
        </w:p>
        <w:p w14:paraId="27C2EC72" w14:textId="77777777" w:rsidR="005448F5" w:rsidRDefault="005C7887" w:rsidP="005C7887">
          <w:pPr>
            <w:jc w:val="center"/>
            <w:rPr>
              <w:b/>
              <w:bCs/>
              <w:sz w:val="24"/>
              <w:szCs w:val="24"/>
            </w:rPr>
          </w:pPr>
          <w:r w:rsidRPr="00081949">
            <w:rPr>
              <w:b/>
              <w:bCs/>
              <w:sz w:val="24"/>
              <w:szCs w:val="24"/>
            </w:rPr>
            <w:t>Figure 1.3</w:t>
          </w:r>
          <w:r w:rsidR="00081949" w:rsidRPr="00081949">
            <w:rPr>
              <w:b/>
              <w:bCs/>
              <w:sz w:val="24"/>
              <w:szCs w:val="24"/>
            </w:rPr>
            <w:t xml:space="preserve"> </w:t>
          </w:r>
        </w:p>
        <w:p w14:paraId="3D3FE666" w14:textId="77777777" w:rsidR="00FB58DF" w:rsidRDefault="00FB58DF" w:rsidP="00FB58DF">
          <w:pPr>
            <w:rPr>
              <w:sz w:val="24"/>
              <w:szCs w:val="24"/>
            </w:rPr>
          </w:pPr>
          <w:r>
            <w:rPr>
              <w:sz w:val="24"/>
              <w:szCs w:val="24"/>
            </w:rPr>
            <w:tab/>
          </w:r>
        </w:p>
        <w:p w14:paraId="010260A2" w14:textId="77777777" w:rsidR="00FB58DF" w:rsidRDefault="00FB58DF" w:rsidP="00FB58DF">
          <w:pPr>
            <w:rPr>
              <w:sz w:val="24"/>
              <w:szCs w:val="24"/>
            </w:rPr>
          </w:pPr>
        </w:p>
        <w:p w14:paraId="57C5B422" w14:textId="5341D442" w:rsidR="00FB58DF" w:rsidRPr="00FB58DF" w:rsidRDefault="00FB58DF" w:rsidP="00FB58DF">
          <w:pPr>
            <w:rPr>
              <w:sz w:val="24"/>
              <w:szCs w:val="24"/>
            </w:rPr>
          </w:pPr>
          <w:r>
            <w:rPr>
              <w:sz w:val="24"/>
              <w:szCs w:val="24"/>
            </w:rPr>
            <w:tab/>
          </w:r>
          <w:r w:rsidRPr="00FB58DF">
            <w:rPr>
              <w:sz w:val="24"/>
              <w:szCs w:val="24"/>
            </w:rPr>
            <w:t>One standard definition of mentoring is the "offline support provided by one person to another in accomplishing important changes in knowledge, work, or thinking" (Megginson, 2006). Mentors are often given and received on a volunteer basis by more senior or experienced members of the organisation or profession. It is possible to mentor someone for a short or extended period. For many, it is a means of personal and professional growth.</w:t>
          </w:r>
        </w:p>
        <w:p w14:paraId="00622DCC" w14:textId="569C700A" w:rsidR="00FB58DF" w:rsidRPr="00FB58DF" w:rsidRDefault="00FB58DF" w:rsidP="00FB58DF">
          <w:pPr>
            <w:rPr>
              <w:sz w:val="24"/>
              <w:szCs w:val="24"/>
            </w:rPr>
          </w:pPr>
          <w:r w:rsidRPr="00FB58DF">
            <w:rPr>
              <w:sz w:val="24"/>
              <w:szCs w:val="24"/>
            </w:rPr>
            <w:t xml:space="preserve"> The positive method of helping clients "astonish themselves" is significantly more beneficial than managerial counselling focusing on correcting performance issues. The coach, according to Rogers (2008), "assists clients to achieve immediate, increased, and enduring effectiveness in their lives and occupations through targeted learning." The coach's primary goal is to assist the client in realising all of his or her potentials, as determined by the client." As demonstrated in figure 1.4, the CIPD (Jarvis 2004: 19) has offered an outstanding description of the differences between coaching and mentoring:</w:t>
          </w:r>
        </w:p>
        <w:p w14:paraId="2FECD35C" w14:textId="14DDE1B0" w:rsidR="0034771A" w:rsidRPr="00055050" w:rsidRDefault="00E66EE8" w:rsidP="00EB6A54">
          <w:pPr>
            <w:jc w:val="center"/>
            <w:rPr>
              <w:sz w:val="24"/>
              <w:szCs w:val="24"/>
            </w:rPr>
          </w:pPr>
          <w:r>
            <w:rPr>
              <w:noProof/>
              <w:sz w:val="24"/>
              <w:szCs w:val="24"/>
            </w:rPr>
            <w:lastRenderedPageBreak/>
            <w:drawing>
              <wp:inline distT="0" distB="0" distL="0" distR="0" wp14:anchorId="62175FAD" wp14:editId="1E256192">
                <wp:extent cx="5233670" cy="2811780"/>
                <wp:effectExtent l="0" t="0" r="508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t="5879"/>
                        <a:stretch/>
                      </pic:blipFill>
                      <pic:spPr bwMode="auto">
                        <a:xfrm>
                          <a:off x="0" y="0"/>
                          <a:ext cx="5233670" cy="2811780"/>
                        </a:xfrm>
                        <a:prstGeom prst="rect">
                          <a:avLst/>
                        </a:prstGeom>
                        <a:noFill/>
                        <a:ln>
                          <a:noFill/>
                        </a:ln>
                        <a:extLst>
                          <a:ext uri="{53640926-AAD7-44D8-BBD7-CCE9431645EC}">
                            <a14:shadowObscured xmlns:a14="http://schemas.microsoft.com/office/drawing/2010/main"/>
                          </a:ext>
                        </a:extLst>
                      </pic:spPr>
                    </pic:pic>
                  </a:graphicData>
                </a:graphic>
              </wp:inline>
            </w:drawing>
          </w:r>
        </w:p>
        <w:p w14:paraId="6DE1D602" w14:textId="1E9B58BC" w:rsidR="005C4C9C" w:rsidRDefault="0005422F" w:rsidP="00E66EE8">
          <w:pPr>
            <w:jc w:val="center"/>
            <w:rPr>
              <w:b/>
              <w:bCs/>
              <w:sz w:val="24"/>
              <w:szCs w:val="24"/>
            </w:rPr>
          </w:pPr>
          <w:r>
            <w:rPr>
              <w:b/>
              <w:bCs/>
              <w:sz w:val="24"/>
              <w:szCs w:val="24"/>
            </w:rPr>
            <w:t xml:space="preserve">Figure </w:t>
          </w:r>
          <w:r w:rsidR="00D142B4" w:rsidRPr="00FC63EF">
            <w:rPr>
              <w:b/>
              <w:bCs/>
              <w:sz w:val="24"/>
              <w:szCs w:val="24"/>
            </w:rPr>
            <w:t>1</w:t>
          </w:r>
          <w:r w:rsidR="00EB6A54">
            <w:rPr>
              <w:b/>
              <w:bCs/>
              <w:sz w:val="24"/>
              <w:szCs w:val="24"/>
            </w:rPr>
            <w:t>.4</w:t>
          </w:r>
        </w:p>
        <w:p w14:paraId="792BFBAC" w14:textId="77777777" w:rsidR="00574A09" w:rsidRDefault="00574A09" w:rsidP="00574A09">
          <w:pPr>
            <w:rPr>
              <w:sz w:val="24"/>
              <w:szCs w:val="24"/>
            </w:rPr>
          </w:pPr>
          <w:r>
            <w:rPr>
              <w:sz w:val="24"/>
              <w:szCs w:val="24"/>
            </w:rPr>
            <w:tab/>
          </w:r>
        </w:p>
        <w:p w14:paraId="443E5FC0" w14:textId="4815BA39" w:rsidR="00574A09" w:rsidRPr="00574A09" w:rsidRDefault="000F32FE" w:rsidP="00574A09">
          <w:pPr>
            <w:rPr>
              <w:sz w:val="24"/>
              <w:szCs w:val="24"/>
            </w:rPr>
          </w:pPr>
          <w:r>
            <w:rPr>
              <w:sz w:val="24"/>
              <w:szCs w:val="24"/>
            </w:rPr>
            <w:tab/>
          </w:r>
          <w:r w:rsidR="00574A09" w:rsidRPr="00574A09">
            <w:rPr>
              <w:sz w:val="24"/>
              <w:szCs w:val="24"/>
            </w:rPr>
            <w:t>In a survey of 100 executives from Fortune 1000 companies, they recorded the frequency of impact across numerous tangible benefits of executive coaching (Figure 1.5)</w:t>
          </w:r>
        </w:p>
        <w:p w14:paraId="1A088DE4" w14:textId="66316FFB" w:rsidR="005F2CEB" w:rsidRDefault="005F2CEB" w:rsidP="005F2CEB">
          <w:pPr>
            <w:jc w:val="center"/>
            <w:rPr>
              <w:sz w:val="24"/>
              <w:szCs w:val="24"/>
            </w:rPr>
          </w:pPr>
          <w:r>
            <w:rPr>
              <w:noProof/>
              <w:sz w:val="24"/>
              <w:szCs w:val="24"/>
            </w:rPr>
            <w:drawing>
              <wp:inline distT="0" distB="0" distL="0" distR="0" wp14:anchorId="17B637E2" wp14:editId="603CD084">
                <wp:extent cx="3779520" cy="28346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79520" cy="2834640"/>
                        </a:xfrm>
                        <a:prstGeom prst="rect">
                          <a:avLst/>
                        </a:prstGeom>
                        <a:noFill/>
                      </pic:spPr>
                    </pic:pic>
                  </a:graphicData>
                </a:graphic>
              </wp:inline>
            </w:drawing>
          </w:r>
        </w:p>
        <w:p w14:paraId="11A1EE4B" w14:textId="711A5B96" w:rsidR="00F02675" w:rsidRDefault="00F02675" w:rsidP="005F2CEB">
          <w:pPr>
            <w:jc w:val="center"/>
            <w:rPr>
              <w:b/>
              <w:bCs/>
              <w:sz w:val="24"/>
              <w:szCs w:val="24"/>
            </w:rPr>
          </w:pPr>
          <w:r w:rsidRPr="00F02675">
            <w:rPr>
              <w:b/>
              <w:bCs/>
              <w:sz w:val="24"/>
              <w:szCs w:val="24"/>
            </w:rPr>
            <w:t>Figure 1.5</w:t>
          </w:r>
        </w:p>
        <w:p w14:paraId="3F4B07BE" w14:textId="763CAC92" w:rsidR="00F73956" w:rsidRDefault="00307CF7" w:rsidP="00683B77">
          <w:pPr>
            <w:rPr>
              <w:sz w:val="24"/>
              <w:szCs w:val="24"/>
            </w:rPr>
          </w:pPr>
          <w:r>
            <w:rPr>
              <w:b/>
              <w:bCs/>
              <w:sz w:val="24"/>
              <w:szCs w:val="24"/>
            </w:rPr>
            <w:tab/>
          </w:r>
          <w:r w:rsidR="000F32FE" w:rsidRPr="000F32FE">
            <w:rPr>
              <w:sz w:val="24"/>
              <w:szCs w:val="24"/>
            </w:rPr>
            <w:t>According to the International Coach Federation's 2009 report, the following tangible benefits were the most cited (Figure 1.6), (2009 ICF Annual Report, 2009):</w:t>
          </w:r>
        </w:p>
        <w:p w14:paraId="27D3CE4A" w14:textId="491357F2" w:rsidR="0004397E" w:rsidRDefault="0004397E" w:rsidP="0004397E">
          <w:pPr>
            <w:jc w:val="center"/>
            <w:rPr>
              <w:sz w:val="24"/>
              <w:szCs w:val="24"/>
            </w:rPr>
          </w:pPr>
          <w:r>
            <w:rPr>
              <w:noProof/>
              <w:sz w:val="24"/>
              <w:szCs w:val="24"/>
            </w:rPr>
            <w:drawing>
              <wp:inline distT="0" distB="0" distL="0" distR="0" wp14:anchorId="360A5974" wp14:editId="41B83468">
                <wp:extent cx="4662243" cy="721995"/>
                <wp:effectExtent l="0" t="0" r="508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6517" cy="735046"/>
                        </a:xfrm>
                        <a:prstGeom prst="rect">
                          <a:avLst/>
                        </a:prstGeom>
                        <a:noFill/>
                      </pic:spPr>
                    </pic:pic>
                  </a:graphicData>
                </a:graphic>
              </wp:inline>
            </w:drawing>
          </w:r>
        </w:p>
        <w:p w14:paraId="0621C366" w14:textId="379B1E43" w:rsidR="00F552C8" w:rsidRPr="00CB1F59" w:rsidRDefault="00CB1F59" w:rsidP="0004397E">
          <w:pPr>
            <w:jc w:val="center"/>
            <w:rPr>
              <w:b/>
              <w:bCs/>
              <w:sz w:val="24"/>
              <w:szCs w:val="24"/>
            </w:rPr>
          </w:pPr>
          <w:r w:rsidRPr="00CB1F59">
            <w:rPr>
              <w:b/>
              <w:bCs/>
              <w:sz w:val="24"/>
              <w:szCs w:val="24"/>
            </w:rPr>
            <w:t>Figure 1.6</w:t>
          </w:r>
        </w:p>
        <w:p w14:paraId="758505EB" w14:textId="4CFDEA48" w:rsidR="00973E45" w:rsidRDefault="00973E45" w:rsidP="0004397E">
          <w:pPr>
            <w:jc w:val="center"/>
            <w:rPr>
              <w:sz w:val="24"/>
              <w:szCs w:val="24"/>
            </w:rPr>
          </w:pPr>
        </w:p>
        <w:p w14:paraId="37EE3927" w14:textId="77777777" w:rsidR="00F552C8" w:rsidRDefault="00F552C8" w:rsidP="0004397E">
          <w:pPr>
            <w:jc w:val="center"/>
            <w:rPr>
              <w:sz w:val="24"/>
              <w:szCs w:val="24"/>
            </w:rPr>
          </w:pPr>
        </w:p>
        <w:p w14:paraId="4DDDEBDF" w14:textId="55AE9B4F" w:rsidR="00F73956" w:rsidRDefault="00F73956" w:rsidP="0004397E">
          <w:pPr>
            <w:jc w:val="center"/>
            <w:rPr>
              <w:sz w:val="24"/>
              <w:szCs w:val="24"/>
            </w:rPr>
          </w:pPr>
        </w:p>
        <w:p w14:paraId="55E23BB9" w14:textId="5F55DFD9" w:rsidR="00AF2F53" w:rsidRPr="00AF2F53" w:rsidRDefault="00AF2F53" w:rsidP="00AF2F53">
          <w:pPr>
            <w:rPr>
              <w:sz w:val="24"/>
              <w:szCs w:val="24"/>
            </w:rPr>
          </w:pPr>
          <w:r>
            <w:rPr>
              <w:sz w:val="24"/>
              <w:szCs w:val="24"/>
            </w:rPr>
            <w:tab/>
          </w:r>
          <w:r w:rsidRPr="00AF2F53">
            <w:rPr>
              <w:sz w:val="24"/>
              <w:szCs w:val="24"/>
            </w:rPr>
            <w:t xml:space="preserve">Investing in the ability of a coachee to focus on long-term goals rather than short-term goals has a higher return. The importance of both tangible and intangible outcomes during the goal alignment process is why we have always placed a high value on both: </w:t>
          </w:r>
        </w:p>
        <w:p w14:paraId="6319FFA6" w14:textId="77777777" w:rsidR="00AF2F53" w:rsidRPr="00AF2F53" w:rsidRDefault="00AF2F53" w:rsidP="00AF2F53">
          <w:pPr>
            <w:pStyle w:val="ListParagraph"/>
            <w:numPr>
              <w:ilvl w:val="0"/>
              <w:numId w:val="36"/>
            </w:numPr>
            <w:rPr>
              <w:sz w:val="24"/>
              <w:szCs w:val="24"/>
            </w:rPr>
          </w:pPr>
          <w:r w:rsidRPr="00AF2F53">
            <w:rPr>
              <w:sz w:val="24"/>
              <w:szCs w:val="24"/>
            </w:rPr>
            <w:t>Goals for both business and personal reasons (tangible)</w:t>
          </w:r>
        </w:p>
        <w:p w14:paraId="77715C2B" w14:textId="77777777" w:rsidR="00AF2F53" w:rsidRPr="00AF2F53" w:rsidRDefault="00AF2F53" w:rsidP="00AF2F53">
          <w:pPr>
            <w:pStyle w:val="ListParagraph"/>
            <w:numPr>
              <w:ilvl w:val="0"/>
              <w:numId w:val="36"/>
            </w:numPr>
            <w:rPr>
              <w:sz w:val="24"/>
              <w:szCs w:val="24"/>
            </w:rPr>
          </w:pPr>
          <w:r w:rsidRPr="00AF2F53">
            <w:rPr>
              <w:sz w:val="24"/>
              <w:szCs w:val="24"/>
            </w:rPr>
            <w:t>Goals for one's conduct (intangible)</w:t>
          </w:r>
        </w:p>
        <w:p w14:paraId="52E9C7CB" w14:textId="77777777" w:rsidR="00AF2F53" w:rsidRPr="00AF2F53" w:rsidRDefault="00AF2F53" w:rsidP="00AF2F53">
          <w:pPr>
            <w:rPr>
              <w:sz w:val="24"/>
              <w:szCs w:val="24"/>
            </w:rPr>
          </w:pPr>
          <w:r w:rsidRPr="00AF2F53">
            <w:rPr>
              <w:sz w:val="24"/>
              <w:szCs w:val="24"/>
            </w:rPr>
            <w:t xml:space="preserve">This allows the </w:t>
          </w:r>
          <w:proofErr w:type="spellStart"/>
          <w:r w:rsidRPr="00AF2F53">
            <w:rPr>
              <w:sz w:val="24"/>
              <w:szCs w:val="24"/>
            </w:rPr>
            <w:t>coachees</w:t>
          </w:r>
          <w:proofErr w:type="spellEnd"/>
          <w:r w:rsidRPr="00AF2F53">
            <w:rPr>
              <w:sz w:val="24"/>
              <w:szCs w:val="24"/>
            </w:rPr>
            <w:t xml:space="preserve"> to focus on the business while keeping their personal development.</w:t>
          </w:r>
        </w:p>
        <w:p w14:paraId="6DA29F6B" w14:textId="77777777" w:rsidR="00AF2F53" w:rsidRPr="00AF2F53" w:rsidRDefault="00AF2F53" w:rsidP="00AF2F53">
          <w:pPr>
            <w:rPr>
              <w:sz w:val="24"/>
              <w:szCs w:val="24"/>
            </w:rPr>
          </w:pPr>
        </w:p>
        <w:p w14:paraId="2689029D" w14:textId="12CAC290" w:rsidR="00F73956" w:rsidRDefault="00AF2F53" w:rsidP="00AF2F53">
          <w:pPr>
            <w:rPr>
              <w:sz w:val="24"/>
              <w:szCs w:val="24"/>
            </w:rPr>
          </w:pPr>
          <w:r w:rsidRPr="00AF2F53">
            <w:rPr>
              <w:sz w:val="24"/>
              <w:szCs w:val="24"/>
            </w:rPr>
            <w:tab/>
            <w:t>The following figure 1.7 summarises some of the most claimed intangible benefits of executive coaching:</w:t>
          </w:r>
        </w:p>
        <w:p w14:paraId="50B79CD7" w14:textId="3D941CB4" w:rsidR="005C3934" w:rsidRPr="00973E45" w:rsidRDefault="0029458B" w:rsidP="005C3934">
          <w:pPr>
            <w:jc w:val="center"/>
            <w:rPr>
              <w:sz w:val="24"/>
              <w:szCs w:val="24"/>
            </w:rPr>
          </w:pPr>
          <w:r>
            <w:rPr>
              <w:noProof/>
            </w:rPr>
            <w:drawing>
              <wp:inline distT="0" distB="0" distL="0" distR="0" wp14:anchorId="761E024C" wp14:editId="16BAC7FC">
                <wp:extent cx="4100406" cy="3075305"/>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07429" cy="3080573"/>
                        </a:xfrm>
                        <a:prstGeom prst="rect">
                          <a:avLst/>
                        </a:prstGeom>
                        <a:noFill/>
                        <a:ln>
                          <a:noFill/>
                        </a:ln>
                      </pic:spPr>
                    </pic:pic>
                  </a:graphicData>
                </a:graphic>
              </wp:inline>
            </w:drawing>
          </w:r>
        </w:p>
        <w:p w14:paraId="5A707B60" w14:textId="3F9261B6" w:rsidR="005C4C9C" w:rsidRPr="004C19C9" w:rsidRDefault="004C19C9" w:rsidP="004C19C9">
          <w:pPr>
            <w:jc w:val="center"/>
            <w:rPr>
              <w:b/>
              <w:bCs/>
              <w:sz w:val="24"/>
              <w:szCs w:val="24"/>
            </w:rPr>
          </w:pPr>
          <w:r w:rsidRPr="004C19C9">
            <w:rPr>
              <w:b/>
              <w:bCs/>
              <w:sz w:val="24"/>
              <w:szCs w:val="24"/>
            </w:rPr>
            <w:t>Figure 1.7</w:t>
          </w:r>
        </w:p>
        <w:p w14:paraId="7323DBCC" w14:textId="41B40763" w:rsidR="001F040A" w:rsidRDefault="001F040A">
          <w:pPr>
            <w:rPr>
              <w:sz w:val="24"/>
              <w:szCs w:val="24"/>
            </w:rPr>
          </w:pPr>
        </w:p>
        <w:p w14:paraId="437F27D0" w14:textId="77777777" w:rsidR="00AA202D" w:rsidRDefault="00780A91">
          <w:pPr>
            <w:rPr>
              <w:sz w:val="24"/>
              <w:szCs w:val="24"/>
            </w:rPr>
          </w:pPr>
          <w:r>
            <w:rPr>
              <w:sz w:val="24"/>
              <w:szCs w:val="24"/>
            </w:rPr>
            <w:tab/>
          </w:r>
        </w:p>
        <w:p w14:paraId="328C388F" w14:textId="1C0F4541" w:rsidR="001F040A" w:rsidRDefault="00DA0D0C">
          <w:pPr>
            <w:rPr>
              <w:sz w:val="24"/>
              <w:szCs w:val="24"/>
            </w:rPr>
          </w:pPr>
          <w:r>
            <w:rPr>
              <w:sz w:val="24"/>
              <w:szCs w:val="24"/>
            </w:rPr>
            <w:tab/>
          </w:r>
          <w:r w:rsidR="001F040A" w:rsidRPr="001F040A">
            <w:rPr>
              <w:sz w:val="24"/>
              <w:szCs w:val="24"/>
            </w:rPr>
            <w:t>This is also in line with what the ICF found</w:t>
          </w:r>
          <w:r w:rsidR="00EE031D">
            <w:rPr>
              <w:sz w:val="24"/>
              <w:szCs w:val="24"/>
            </w:rPr>
            <w:t xml:space="preserve"> (</w:t>
          </w:r>
          <w:r w:rsidR="00EE031D" w:rsidRPr="00EE031D">
            <w:rPr>
              <w:b/>
              <w:bCs/>
              <w:sz w:val="24"/>
              <w:szCs w:val="24"/>
            </w:rPr>
            <w:t>Figure 1.8</w:t>
          </w:r>
          <w:r w:rsidR="00EE031D">
            <w:rPr>
              <w:sz w:val="24"/>
              <w:szCs w:val="24"/>
            </w:rPr>
            <w:t>):</w:t>
          </w:r>
        </w:p>
        <w:p w14:paraId="15D292D9" w14:textId="45A33AA3" w:rsidR="001F040A" w:rsidRDefault="00D31F02" w:rsidP="001F040A">
          <w:pPr>
            <w:jc w:val="center"/>
            <w:rPr>
              <w:sz w:val="24"/>
              <w:szCs w:val="24"/>
            </w:rPr>
          </w:pPr>
          <w:r>
            <w:rPr>
              <w:noProof/>
            </w:rPr>
            <w:drawing>
              <wp:inline distT="0" distB="0" distL="0" distR="0" wp14:anchorId="220D4D98" wp14:editId="6BB5AE44">
                <wp:extent cx="4082692" cy="797401"/>
                <wp:effectExtent l="0" t="0" r="0" b="3175"/>
                <wp:docPr id="22" name="Picture 2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15746" cy="803857"/>
                        </a:xfrm>
                        <a:prstGeom prst="rect">
                          <a:avLst/>
                        </a:prstGeom>
                        <a:noFill/>
                        <a:ln>
                          <a:noFill/>
                        </a:ln>
                      </pic:spPr>
                    </pic:pic>
                  </a:graphicData>
                </a:graphic>
              </wp:inline>
            </w:drawing>
          </w:r>
        </w:p>
        <w:p w14:paraId="3913B520" w14:textId="5D9D2D33" w:rsidR="005C4C9C" w:rsidRPr="00EE031D" w:rsidRDefault="00EE031D" w:rsidP="00EE031D">
          <w:pPr>
            <w:jc w:val="center"/>
            <w:rPr>
              <w:b/>
              <w:bCs/>
              <w:sz w:val="24"/>
              <w:szCs w:val="24"/>
            </w:rPr>
          </w:pPr>
          <w:r w:rsidRPr="00EE031D">
            <w:rPr>
              <w:b/>
              <w:bCs/>
              <w:sz w:val="24"/>
              <w:szCs w:val="24"/>
            </w:rPr>
            <w:lastRenderedPageBreak/>
            <w:t>Figure 1.8</w:t>
          </w:r>
        </w:p>
        <w:p w14:paraId="1AFBB626" w14:textId="77777777" w:rsidR="00EE031D" w:rsidRDefault="00780A91" w:rsidP="00B01898">
          <w:pPr>
            <w:rPr>
              <w:sz w:val="24"/>
              <w:szCs w:val="24"/>
            </w:rPr>
          </w:pPr>
          <w:r>
            <w:rPr>
              <w:sz w:val="24"/>
              <w:szCs w:val="24"/>
            </w:rPr>
            <w:tab/>
          </w:r>
        </w:p>
        <w:p w14:paraId="1027E661" w14:textId="64D2D7C3" w:rsidR="00147FD9" w:rsidRDefault="00EE031D" w:rsidP="00B01898">
          <w:pPr>
            <w:rPr>
              <w:sz w:val="24"/>
              <w:szCs w:val="24"/>
            </w:rPr>
          </w:pPr>
          <w:r>
            <w:rPr>
              <w:sz w:val="24"/>
              <w:szCs w:val="24"/>
            </w:rPr>
            <w:tab/>
          </w:r>
          <w:r w:rsidR="002F187D" w:rsidRPr="002F187D">
            <w:rPr>
              <w:sz w:val="24"/>
              <w:szCs w:val="24"/>
            </w:rPr>
            <w:t>As it often turns out, the 'intangible' advantages motivate the measurable results. Individual productivity rises because of a stronger relationship with a manager. An established product's quality can be improved by increasing the creativity and problem-solving skills of the workforce. Expectation mapping is one method of achieving this goal and defining what you hope to gain from the coaching session and its relation to your overall goals. A radar system tells whether a programme or someone is on or off track. Long-term coaching has been proven to be more successful than short-term coaching because of the intangible advantages that take time to manifest. As a result, improved teamwork, more open communication, and better relationships were only some of the tangible benefits. Indirectly, it increased productivity by transferring some processes and planning connected with an individual's personal development to a third party.</w:t>
          </w:r>
          <w:r w:rsidR="002F187D" w:rsidRPr="002F187D">
            <w:rPr>
              <w:sz w:val="24"/>
              <w:szCs w:val="24"/>
            </w:rPr>
            <w:tab/>
          </w:r>
        </w:p>
        <w:p w14:paraId="6B7BA60E" w14:textId="77777777" w:rsidR="002F187D" w:rsidRDefault="002F187D" w:rsidP="00B01898">
          <w:pPr>
            <w:rPr>
              <w:sz w:val="24"/>
              <w:szCs w:val="24"/>
            </w:rPr>
          </w:pPr>
        </w:p>
        <w:p w14:paraId="3166BC3D" w14:textId="77777777" w:rsidR="002F187D" w:rsidRDefault="002F187D" w:rsidP="00B01898">
          <w:pPr>
            <w:rPr>
              <w:sz w:val="24"/>
              <w:szCs w:val="24"/>
            </w:rPr>
          </w:pPr>
        </w:p>
        <w:p w14:paraId="505C09FE" w14:textId="27A6935C" w:rsidR="00147FD9" w:rsidRPr="00CD6E0A" w:rsidRDefault="00040C60" w:rsidP="00CD6E0A">
          <w:pPr>
            <w:pStyle w:val="Heading1"/>
            <w:rPr>
              <w:sz w:val="28"/>
              <w:szCs w:val="28"/>
            </w:rPr>
          </w:pPr>
          <w:r>
            <w:rPr>
              <w:sz w:val="28"/>
              <w:szCs w:val="28"/>
            </w:rPr>
            <w:tab/>
          </w:r>
          <w:bookmarkStart w:id="5" w:name="_Toc90023531"/>
          <w:r w:rsidR="00147FD9" w:rsidRPr="003C4637">
            <w:rPr>
              <w:sz w:val="28"/>
              <w:szCs w:val="28"/>
            </w:rPr>
            <w:t>2.</w:t>
          </w:r>
          <w:r w:rsidR="00147FD9" w:rsidRPr="00CD6E0A">
            <w:rPr>
              <w:b/>
              <w:bCs/>
              <w:sz w:val="28"/>
              <w:szCs w:val="28"/>
            </w:rPr>
            <w:t xml:space="preserve"> </w:t>
          </w:r>
          <w:r w:rsidR="00147FD9" w:rsidRPr="001E5202">
            <w:t>Critical evaluation of the line manager as a Coach/Mentor</w:t>
          </w:r>
          <w:bookmarkEnd w:id="5"/>
        </w:p>
        <w:p w14:paraId="75EB23D6" w14:textId="2452C0D9" w:rsidR="00147FD9" w:rsidRPr="00147FD9" w:rsidRDefault="00147FD9" w:rsidP="00147FD9">
          <w:pPr>
            <w:pStyle w:val="ListParagraph"/>
            <w:ind w:left="644"/>
            <w:rPr>
              <w:sz w:val="24"/>
              <w:szCs w:val="24"/>
            </w:rPr>
          </w:pPr>
        </w:p>
        <w:p w14:paraId="7DF0A32F" w14:textId="77777777" w:rsidR="00472ABF" w:rsidRPr="00472ABF" w:rsidRDefault="00CC2344" w:rsidP="00472ABF">
          <w:pPr>
            <w:rPr>
              <w:sz w:val="24"/>
              <w:szCs w:val="24"/>
            </w:rPr>
          </w:pPr>
          <w:r>
            <w:rPr>
              <w:sz w:val="24"/>
              <w:szCs w:val="24"/>
            </w:rPr>
            <w:tab/>
          </w:r>
          <w:r w:rsidR="00472ABF" w:rsidRPr="00472ABF">
            <w:rPr>
              <w:sz w:val="24"/>
              <w:szCs w:val="24"/>
            </w:rPr>
            <w:t>One of the most critical responsibilities of a line manager is to ensure the well-being of their people, according to Clutterbuck (2004). Coaching and mentoring are two of the most potent ways to help people grow. As a result, it was agreed that conflicts and tensions would inevitably arise when functioning as both a coach/mentor and a line manager regardless of the method used. Line managers face the challenge of figuring out the best course of action in any given situation. Individuals who make poor decisions and fail to take advantage of necessary coaching and mentoring opportunities can negatively influence both the team's performance and the team's working relationship.</w:t>
          </w:r>
        </w:p>
        <w:p w14:paraId="33DAF214" w14:textId="13B12D26" w:rsidR="00E628B5" w:rsidRPr="00AB310C" w:rsidRDefault="00472ABF" w:rsidP="00472ABF">
          <w:pPr>
            <w:rPr>
              <w:sz w:val="24"/>
              <w:szCs w:val="24"/>
            </w:rPr>
          </w:pPr>
          <w:r w:rsidRPr="00472ABF">
            <w:rPr>
              <w:sz w:val="24"/>
              <w:szCs w:val="24"/>
            </w:rPr>
            <w:t>Several recent CIPD polls have shown concerns regarding line manager-led coaching and mentoring. (CIPPD) Chartered Institute of Personnel and from 2009 to 2011, the Coaching Climate Survey Report outlines the numerous persons involved in coaching throughout organisations. As a result, line managers' position has shrunk from 37% to 32%. The CIPD Learning and Development Annual Survey Report 2014 shows a sustained decline in the percentage of organisations citing line manager mentoring as a successful L&amp;D technique. Much of the time, executives lack the ability to coach and mentor. Effective coaching demands highly trained and motivated coaches.</w:t>
          </w:r>
        </w:p>
        <w:p w14:paraId="65F6CC95" w14:textId="77777777" w:rsidR="00040C60" w:rsidRDefault="00725EC4" w:rsidP="00040C60">
          <w:pPr>
            <w:jc w:val="both"/>
            <w:rPr>
              <w:b/>
              <w:bCs/>
              <w:sz w:val="24"/>
              <w:szCs w:val="24"/>
            </w:rPr>
          </w:pPr>
          <w:r>
            <w:rPr>
              <w:b/>
              <w:bCs/>
              <w:noProof/>
              <w:sz w:val="28"/>
              <w:szCs w:val="28"/>
            </w:rPr>
            <w:lastRenderedPageBreak/>
            <w:drawing>
              <wp:inline distT="0" distB="0" distL="0" distR="0" wp14:anchorId="6E0E6B1E" wp14:editId="3A16CC40">
                <wp:extent cx="4705350" cy="31546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5350" cy="3154680"/>
                        </a:xfrm>
                        <a:prstGeom prst="rect">
                          <a:avLst/>
                        </a:prstGeom>
                        <a:noFill/>
                      </pic:spPr>
                    </pic:pic>
                  </a:graphicData>
                </a:graphic>
              </wp:inline>
            </w:drawing>
          </w:r>
        </w:p>
        <w:p w14:paraId="7985E7A1" w14:textId="2916ACFA" w:rsidR="004D0870" w:rsidRPr="00ED59B8" w:rsidRDefault="00354EBC" w:rsidP="00040C60">
          <w:pPr>
            <w:jc w:val="center"/>
            <w:rPr>
              <w:b/>
              <w:bCs/>
              <w:sz w:val="28"/>
              <w:szCs w:val="28"/>
            </w:rPr>
          </w:pPr>
          <w:r w:rsidRPr="00354EBC">
            <w:rPr>
              <w:b/>
              <w:bCs/>
              <w:sz w:val="24"/>
              <w:szCs w:val="24"/>
            </w:rPr>
            <w:t>Figure 2</w:t>
          </w:r>
        </w:p>
        <w:p w14:paraId="0DD22FD1" w14:textId="77777777" w:rsidR="00472ABF" w:rsidRDefault="00EF0BB4" w:rsidP="00021B0A">
          <w:pPr>
            <w:rPr>
              <w:sz w:val="24"/>
              <w:szCs w:val="24"/>
            </w:rPr>
          </w:pPr>
          <w:r>
            <w:rPr>
              <w:sz w:val="24"/>
              <w:szCs w:val="24"/>
            </w:rPr>
            <w:tab/>
          </w:r>
        </w:p>
        <w:p w14:paraId="1C8BE255" w14:textId="77777777" w:rsidR="00472ABF" w:rsidRDefault="00472ABF" w:rsidP="00021B0A">
          <w:pPr>
            <w:rPr>
              <w:sz w:val="24"/>
              <w:szCs w:val="24"/>
            </w:rPr>
          </w:pPr>
        </w:p>
        <w:p w14:paraId="7C4EAA91" w14:textId="77777777" w:rsidR="00746A23" w:rsidRPr="00746A23" w:rsidRDefault="00472ABF" w:rsidP="00746A23">
          <w:pPr>
            <w:rPr>
              <w:sz w:val="24"/>
              <w:szCs w:val="24"/>
            </w:rPr>
          </w:pPr>
          <w:r>
            <w:rPr>
              <w:sz w:val="24"/>
              <w:szCs w:val="24"/>
            </w:rPr>
            <w:tab/>
          </w:r>
          <w:r w:rsidR="00746A23" w:rsidRPr="00746A23">
            <w:rPr>
              <w:sz w:val="24"/>
              <w:szCs w:val="24"/>
            </w:rPr>
            <w:t>Line managers should not view coaching as a straightforward technique of delegating staff development. Managers can show their employees that they respect their growth by leading by example. The HR professional should notify the line manager that:</w:t>
          </w:r>
        </w:p>
        <w:p w14:paraId="70F26A98" w14:textId="77777777" w:rsidR="00746A23" w:rsidRPr="00746A23" w:rsidRDefault="00746A23" w:rsidP="00746A23">
          <w:pPr>
            <w:pStyle w:val="ListParagraph"/>
            <w:numPr>
              <w:ilvl w:val="0"/>
              <w:numId w:val="37"/>
            </w:numPr>
            <w:rPr>
              <w:sz w:val="24"/>
              <w:szCs w:val="24"/>
            </w:rPr>
          </w:pPr>
          <w:r w:rsidRPr="00746A23">
            <w:rPr>
              <w:sz w:val="24"/>
              <w:szCs w:val="24"/>
            </w:rPr>
            <w:t>Give the person time to coach/mentor.</w:t>
          </w:r>
        </w:p>
        <w:p w14:paraId="1EF0350B" w14:textId="77777777" w:rsidR="00746A23" w:rsidRPr="00746A23" w:rsidRDefault="00746A23" w:rsidP="00746A23">
          <w:pPr>
            <w:pStyle w:val="ListParagraph"/>
            <w:numPr>
              <w:ilvl w:val="0"/>
              <w:numId w:val="37"/>
            </w:numPr>
            <w:rPr>
              <w:sz w:val="24"/>
              <w:szCs w:val="24"/>
            </w:rPr>
          </w:pPr>
          <w:r w:rsidRPr="00746A23">
            <w:rPr>
              <w:sz w:val="24"/>
              <w:szCs w:val="24"/>
            </w:rPr>
            <w:t>The coach/mentor should not share personal information about the mentee unless explicitly agreed upon. Stressing someone to meet unreasonable deadlines or goals is counterproductive.</w:t>
          </w:r>
        </w:p>
        <w:p w14:paraId="002FA929" w14:textId="77777777" w:rsidR="00746A23" w:rsidRPr="00746A23" w:rsidRDefault="00746A23" w:rsidP="00746A23">
          <w:pPr>
            <w:pStyle w:val="ListParagraph"/>
            <w:numPr>
              <w:ilvl w:val="0"/>
              <w:numId w:val="37"/>
            </w:numPr>
            <w:rPr>
              <w:sz w:val="24"/>
              <w:szCs w:val="24"/>
            </w:rPr>
          </w:pPr>
          <w:r w:rsidRPr="00746A23">
            <w:rPr>
              <w:sz w:val="24"/>
              <w:szCs w:val="24"/>
            </w:rPr>
            <w:t>Discuss the person's growth and what they have learnt.</w:t>
          </w:r>
        </w:p>
        <w:p w14:paraId="3F794C48" w14:textId="77777777" w:rsidR="00746A23" w:rsidRPr="00746A23" w:rsidRDefault="00746A23" w:rsidP="00746A23">
          <w:pPr>
            <w:pStyle w:val="ListParagraph"/>
            <w:numPr>
              <w:ilvl w:val="0"/>
              <w:numId w:val="37"/>
            </w:numPr>
            <w:rPr>
              <w:sz w:val="24"/>
              <w:szCs w:val="24"/>
            </w:rPr>
          </w:pPr>
          <w:r w:rsidRPr="00746A23">
            <w:rPr>
              <w:sz w:val="24"/>
              <w:szCs w:val="24"/>
            </w:rPr>
            <w:t>Boost coaching and mentoring success by rewarding it</w:t>
          </w:r>
        </w:p>
        <w:p w14:paraId="162B0255" w14:textId="2B703D73" w:rsidR="00EC2815" w:rsidRDefault="00746A23" w:rsidP="00746A23">
          <w:pPr>
            <w:rPr>
              <w:sz w:val="24"/>
              <w:szCs w:val="24"/>
            </w:rPr>
          </w:pPr>
          <w:r w:rsidRPr="00746A23">
            <w:rPr>
              <w:sz w:val="24"/>
              <w:szCs w:val="24"/>
            </w:rPr>
            <w:tab/>
            <w:t>To establish a successful coaching/mentoring initiative, HR practitioners must ensure managers understand and apply these concepts.</w:t>
          </w:r>
        </w:p>
        <w:p w14:paraId="7591A229" w14:textId="77777777" w:rsidR="00746A23" w:rsidRPr="00A27960" w:rsidRDefault="00746A23" w:rsidP="00746A23">
          <w:pPr>
            <w:rPr>
              <w:sz w:val="24"/>
              <w:szCs w:val="24"/>
            </w:rPr>
          </w:pPr>
        </w:p>
        <w:p w14:paraId="635B9284" w14:textId="4B10CEB5" w:rsidR="00EC2815" w:rsidRDefault="00EC2815" w:rsidP="00EF0BB4"/>
        <w:p w14:paraId="3A1887D3" w14:textId="52F9FAC4" w:rsidR="00CE05BE" w:rsidRPr="00320022" w:rsidRDefault="005F244A" w:rsidP="00AD7434">
          <w:pPr>
            <w:pStyle w:val="Heading1"/>
          </w:pPr>
          <w:r>
            <w:tab/>
          </w:r>
          <w:bookmarkStart w:id="6" w:name="_Toc90023532"/>
          <w:r w:rsidR="00320022" w:rsidRPr="00320022">
            <w:t>3. Critical evaluat</w:t>
          </w:r>
          <w:r w:rsidR="00320022">
            <w:t>ion</w:t>
          </w:r>
          <w:r w:rsidR="00320022" w:rsidRPr="00320022">
            <w:t xml:space="preserve"> the role of coaching and mentoring in building resilience</w:t>
          </w:r>
          <w:bookmarkEnd w:id="6"/>
          <w:r w:rsidR="00320022" w:rsidRPr="00320022">
            <w:t xml:space="preserve"> </w:t>
          </w:r>
        </w:p>
        <w:p w14:paraId="12E6F16D" w14:textId="77777777" w:rsidR="00EF0BB4" w:rsidRPr="00444EDC" w:rsidRDefault="00EF0BB4" w:rsidP="00996842">
          <w:pPr>
            <w:pStyle w:val="ListParagraph"/>
            <w:rPr>
              <w:sz w:val="24"/>
              <w:szCs w:val="24"/>
            </w:rPr>
          </w:pPr>
        </w:p>
        <w:p w14:paraId="588AD118" w14:textId="0E7323BA" w:rsidR="00AC7A7E" w:rsidRPr="00AC7A7E" w:rsidRDefault="00AC7A7E" w:rsidP="00AC7A7E">
          <w:pPr>
            <w:rPr>
              <w:sz w:val="24"/>
              <w:szCs w:val="24"/>
            </w:rPr>
          </w:pPr>
          <w:r>
            <w:rPr>
              <w:sz w:val="24"/>
              <w:szCs w:val="24"/>
            </w:rPr>
            <w:tab/>
          </w:r>
          <w:r w:rsidRPr="00AC7A7E">
            <w:rPr>
              <w:sz w:val="24"/>
              <w:szCs w:val="24"/>
            </w:rPr>
            <w:t xml:space="preserve">According to Barret (2004), to be resilient, one must possess various attributes present in varying amounts in different people. It is helpful to think of people as preferring one of two change orientations to understand their varying levels of resilience. It is possible </w:t>
          </w:r>
          <w:r w:rsidRPr="00AC7A7E">
            <w:rPr>
              <w:sz w:val="24"/>
              <w:szCs w:val="24"/>
            </w:rPr>
            <w:lastRenderedPageBreak/>
            <w:t>to characterise resilience in five characteristics: optimism, concentration, organisation, initiative, and flexibility.</w:t>
          </w:r>
        </w:p>
        <w:p w14:paraId="60845E6F" w14:textId="77777777" w:rsidR="00AC7A7E" w:rsidRPr="00AC7A7E" w:rsidRDefault="00AC7A7E" w:rsidP="00AC7A7E">
          <w:pPr>
            <w:rPr>
              <w:sz w:val="24"/>
              <w:szCs w:val="24"/>
            </w:rPr>
          </w:pPr>
          <w:r w:rsidRPr="00AC7A7E">
            <w:rPr>
              <w:sz w:val="24"/>
              <w:szCs w:val="24"/>
            </w:rPr>
            <w:tab/>
            <w:t xml:space="preserve">Change management is how a company adapts to its environment to remain relevant, evolve and expand its activities to serve society better. </w:t>
          </w:r>
          <w:proofErr w:type="spellStart"/>
          <w:r w:rsidRPr="00AC7A7E">
            <w:rPr>
              <w:sz w:val="24"/>
              <w:szCs w:val="24"/>
            </w:rPr>
            <w:t>Szamosi</w:t>
          </w:r>
          <w:proofErr w:type="spellEnd"/>
          <w:r w:rsidRPr="00AC7A7E">
            <w:rPr>
              <w:sz w:val="24"/>
              <w:szCs w:val="24"/>
            </w:rPr>
            <w:t xml:space="preserve"> and Duxbury (2002) stated that change management is a natural part of life and a constant in most businesses. Companies that successfully manage change have a competitive edge.</w:t>
          </w:r>
        </w:p>
        <w:p w14:paraId="5127A48F" w14:textId="77777777" w:rsidR="00AC7A7E" w:rsidRPr="00AC7A7E" w:rsidRDefault="00AC7A7E" w:rsidP="00AC7A7E">
          <w:pPr>
            <w:rPr>
              <w:sz w:val="24"/>
              <w:szCs w:val="24"/>
            </w:rPr>
          </w:pPr>
          <w:r w:rsidRPr="00AC7A7E">
            <w:rPr>
              <w:sz w:val="24"/>
              <w:szCs w:val="24"/>
            </w:rPr>
            <w:t>As a result, change management is closely linked to an organization's ability to perform and compete effectively. All these processes are internal and are designed to aid management in gaining a commitment to change and enhancing productivity with the least amount of resistance feasible. In the face of ambiguity, change plans provide clarity, help regulate the process, and assist in decision-making.</w:t>
          </w:r>
        </w:p>
        <w:p w14:paraId="78E0F2CA" w14:textId="77777777" w:rsidR="00AC7A7E" w:rsidRPr="00AC7A7E" w:rsidRDefault="00AC7A7E" w:rsidP="00AC7A7E">
          <w:pPr>
            <w:rPr>
              <w:sz w:val="24"/>
              <w:szCs w:val="24"/>
            </w:rPr>
          </w:pPr>
          <w:r w:rsidRPr="00AC7A7E">
            <w:rPr>
              <w:sz w:val="24"/>
              <w:szCs w:val="24"/>
            </w:rPr>
            <w:t>According to Lewin (1952), the process of change begins with developing the concept that a change is essential, then progresses toward the ideal level of conduct, and finally becomes the norm.</w:t>
          </w:r>
        </w:p>
        <w:p w14:paraId="68CF1E59" w14:textId="77777777" w:rsidR="00AC7A7E" w:rsidRPr="00AC7A7E" w:rsidRDefault="00AC7A7E" w:rsidP="00AC7A7E">
          <w:pPr>
            <w:rPr>
              <w:sz w:val="24"/>
              <w:szCs w:val="24"/>
            </w:rPr>
          </w:pPr>
          <w:r w:rsidRPr="00AC7A7E">
            <w:rPr>
              <w:sz w:val="24"/>
              <w:szCs w:val="24"/>
            </w:rPr>
            <w:t>Change is a process. There are often three intertwined elements to change: people, procedures, and culture.</w:t>
          </w:r>
        </w:p>
        <w:p w14:paraId="6CCC3CFB" w14:textId="77777777" w:rsidR="00AC7A7E" w:rsidRPr="00AC7A7E" w:rsidRDefault="00AC7A7E" w:rsidP="00AC7A7E">
          <w:pPr>
            <w:rPr>
              <w:sz w:val="24"/>
              <w:szCs w:val="24"/>
            </w:rPr>
          </w:pPr>
          <w:r w:rsidRPr="00AC7A7E">
            <w:rPr>
              <w:sz w:val="24"/>
              <w:szCs w:val="24"/>
            </w:rPr>
            <w:t>Employees may experience a range of adverse effects because of organisational changes.</w:t>
          </w:r>
        </w:p>
        <w:p w14:paraId="55CBE085" w14:textId="724C64AA" w:rsidR="003E69D1" w:rsidRDefault="00AC7A7E" w:rsidP="00AC7A7E">
          <w:pPr>
            <w:rPr>
              <w:sz w:val="24"/>
              <w:szCs w:val="24"/>
            </w:rPr>
          </w:pPr>
          <w:r w:rsidRPr="00AC7A7E">
            <w:rPr>
              <w:sz w:val="24"/>
              <w:szCs w:val="24"/>
            </w:rPr>
            <w:t>Changing an organization's culture can be difficult, especially when resistance from employees and the organisation itself (</w:t>
          </w:r>
          <w:proofErr w:type="spellStart"/>
          <w:r w:rsidRPr="00AC7A7E">
            <w:rPr>
              <w:sz w:val="24"/>
              <w:szCs w:val="24"/>
            </w:rPr>
            <w:t>Sagie</w:t>
          </w:r>
          <w:proofErr w:type="spellEnd"/>
          <w:r w:rsidRPr="00AC7A7E">
            <w:rPr>
              <w:sz w:val="24"/>
              <w:szCs w:val="24"/>
            </w:rPr>
            <w:t xml:space="preserve"> and </w:t>
          </w:r>
          <w:proofErr w:type="spellStart"/>
          <w:r w:rsidRPr="00AC7A7E">
            <w:rPr>
              <w:sz w:val="24"/>
              <w:szCs w:val="24"/>
            </w:rPr>
            <w:t>Koslowsky</w:t>
          </w:r>
          <w:proofErr w:type="spellEnd"/>
          <w:r w:rsidRPr="00AC7A7E">
            <w:rPr>
              <w:sz w:val="24"/>
              <w:szCs w:val="24"/>
            </w:rPr>
            <w:t>, 1994). This illustrates the adverse effects of organisational change on the employee. Businesses often fail to account for the highly unexpected and stochastic feedback effects of their actions and subsequent assessments and decisions, leading to unfavourable outcomes (Freeman and Hannan, 1989). It is natural for employees to respond to acts taken by their employers. Emotional distress may result from these reactions. The change may affect a company's informal communication system, resulting in a partial breakdown of information flows. These effects harm employees' confidence in the company's future direction. This can lead to mental health issues at work, and in extreme cases, people may have to leave the organisation. When new processes and structures are introduced, employees' attention may be distracted away from their regular duties, resulting in decreased productivity.</w:t>
          </w:r>
        </w:p>
        <w:p w14:paraId="0798960C" w14:textId="77777777" w:rsidR="00DE694D" w:rsidRDefault="00DE694D" w:rsidP="00AD7434">
          <w:pPr>
            <w:pStyle w:val="Heading1"/>
          </w:pPr>
        </w:p>
        <w:p w14:paraId="4E841225" w14:textId="35488585" w:rsidR="00583F11" w:rsidRPr="00354EBC" w:rsidRDefault="00DE694D" w:rsidP="00AD7434">
          <w:pPr>
            <w:pStyle w:val="Heading1"/>
            <w:rPr>
              <w:b/>
              <w:bCs/>
            </w:rPr>
          </w:pPr>
          <w:r>
            <w:tab/>
          </w:r>
          <w:bookmarkStart w:id="7" w:name="_Toc90023533"/>
          <w:r w:rsidR="00583F11" w:rsidRPr="003C4637">
            <w:t>4</w:t>
          </w:r>
          <w:r w:rsidR="00583F11" w:rsidRPr="00354EBC">
            <w:t xml:space="preserve">. </w:t>
          </w:r>
          <w:r w:rsidR="005E0965" w:rsidRPr="00354EBC">
            <w:t>Critical</w:t>
          </w:r>
          <w:r w:rsidR="00AA514D" w:rsidRPr="00354EBC">
            <w:t xml:space="preserve"> evaluat</w:t>
          </w:r>
          <w:r w:rsidR="005E0965" w:rsidRPr="00354EBC">
            <w:t xml:space="preserve">ion </w:t>
          </w:r>
          <w:r w:rsidR="00206057" w:rsidRPr="00354EBC">
            <w:t>of</w:t>
          </w:r>
          <w:r w:rsidR="007D07BE">
            <w:t xml:space="preserve"> the</w:t>
          </w:r>
          <w:r w:rsidR="00206057" w:rsidRPr="00354EBC">
            <w:t xml:space="preserve"> authors</w:t>
          </w:r>
          <w:r w:rsidR="00AA514D" w:rsidRPr="00354EBC">
            <w:t xml:space="preserve"> own performance in the peer coaching exercise</w:t>
          </w:r>
          <w:bookmarkEnd w:id="7"/>
        </w:p>
        <w:p w14:paraId="06DA7FF1" w14:textId="77777777" w:rsidR="00AD7434" w:rsidRPr="00AD7434" w:rsidRDefault="00AD7434" w:rsidP="00AD7434">
          <w:pPr>
            <w:rPr>
              <w:lang w:val="en-US"/>
            </w:rPr>
          </w:pPr>
        </w:p>
        <w:p w14:paraId="6EBE3E52" w14:textId="77777777" w:rsidR="003D1801" w:rsidRPr="003D1801" w:rsidRDefault="00AD7434" w:rsidP="003D1801">
          <w:pPr>
            <w:rPr>
              <w:sz w:val="24"/>
              <w:szCs w:val="24"/>
            </w:rPr>
          </w:pPr>
          <w:r>
            <w:rPr>
              <w:sz w:val="24"/>
              <w:szCs w:val="24"/>
            </w:rPr>
            <w:tab/>
          </w:r>
          <w:r w:rsidR="003D1801" w:rsidRPr="003D1801">
            <w:rPr>
              <w:sz w:val="24"/>
              <w:szCs w:val="24"/>
            </w:rPr>
            <w:t xml:space="preserve">People trying to learn new abilities, form new relationships, or change their occupations face more challenges than those who are not. However, to grow as a person and increase productivity in the job, we must all be open to change (Van </w:t>
          </w:r>
          <w:proofErr w:type="spellStart"/>
          <w:r w:rsidR="003D1801" w:rsidRPr="003D1801">
            <w:rPr>
              <w:sz w:val="24"/>
              <w:szCs w:val="24"/>
            </w:rPr>
            <w:t>Oosten</w:t>
          </w:r>
          <w:proofErr w:type="spellEnd"/>
          <w:r w:rsidR="003D1801" w:rsidRPr="003D1801">
            <w:rPr>
              <w:sz w:val="24"/>
              <w:szCs w:val="24"/>
            </w:rPr>
            <w:t>, Smith and Boyatzis, 2019).</w:t>
          </w:r>
        </w:p>
        <w:p w14:paraId="2800CDBD" w14:textId="1369CBE0" w:rsidR="00997167" w:rsidRDefault="003D1801" w:rsidP="003D1801">
          <w:pPr>
            <w:rPr>
              <w:sz w:val="24"/>
              <w:szCs w:val="24"/>
            </w:rPr>
          </w:pPr>
          <w:r w:rsidRPr="003D1801">
            <w:rPr>
              <w:sz w:val="24"/>
              <w:szCs w:val="24"/>
            </w:rPr>
            <w:lastRenderedPageBreak/>
            <w:t>To reflect on my performance in the peer coaching exercise, I will use a recognised reflective cycle of Kolb's (Figure 4). Several unique qualities characterise Kolb's reflective model. Specifically, the four-stage approach helps users appreciate the links between their experiences, feelings, thoughts, and behaviours – thereby providing a full view of the learning experience. (Kolb, 1984).</w:t>
          </w:r>
        </w:p>
        <w:p w14:paraId="17751631" w14:textId="4EBB578B" w:rsidR="00773B6A" w:rsidRDefault="00CB73B3" w:rsidP="00CB73B3">
          <w:pPr>
            <w:jc w:val="center"/>
            <w:rPr>
              <w:sz w:val="24"/>
              <w:szCs w:val="24"/>
            </w:rPr>
          </w:pPr>
          <w:r>
            <w:rPr>
              <w:noProof/>
              <w:sz w:val="24"/>
              <w:szCs w:val="24"/>
            </w:rPr>
            <w:drawing>
              <wp:inline distT="0" distB="0" distL="0" distR="0" wp14:anchorId="28514193" wp14:editId="2F24B58F">
                <wp:extent cx="3338550" cy="278351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54253" cy="2796608"/>
                        </a:xfrm>
                        <a:prstGeom prst="rect">
                          <a:avLst/>
                        </a:prstGeom>
                        <a:noFill/>
                      </pic:spPr>
                    </pic:pic>
                  </a:graphicData>
                </a:graphic>
              </wp:inline>
            </w:drawing>
          </w:r>
        </w:p>
        <w:p w14:paraId="041A3CAD" w14:textId="0405BFAE" w:rsidR="00AC31E1" w:rsidRPr="00AC31E1" w:rsidRDefault="00AC31E1" w:rsidP="00CB73B3">
          <w:pPr>
            <w:jc w:val="center"/>
            <w:rPr>
              <w:b/>
              <w:bCs/>
              <w:sz w:val="24"/>
              <w:szCs w:val="24"/>
            </w:rPr>
          </w:pPr>
          <w:r w:rsidRPr="00AC31E1">
            <w:rPr>
              <w:b/>
              <w:bCs/>
              <w:sz w:val="24"/>
              <w:szCs w:val="24"/>
            </w:rPr>
            <w:t>Figure 4</w:t>
          </w:r>
        </w:p>
        <w:p w14:paraId="6A16D5B6" w14:textId="77777777" w:rsidR="003E020A" w:rsidRPr="00F0382F" w:rsidRDefault="003E020A" w:rsidP="003E020A">
          <w:pPr>
            <w:rPr>
              <w:sz w:val="24"/>
              <w:szCs w:val="24"/>
            </w:rPr>
          </w:pPr>
        </w:p>
        <w:p w14:paraId="5E0527CE" w14:textId="7FA886A0" w:rsidR="0000553F" w:rsidRPr="00307CF7" w:rsidRDefault="00B32029" w:rsidP="0000553F">
          <w:pPr>
            <w:rPr>
              <w:b/>
              <w:bCs/>
              <w:sz w:val="24"/>
              <w:szCs w:val="24"/>
            </w:rPr>
          </w:pPr>
          <w:r>
            <w:rPr>
              <w:b/>
              <w:bCs/>
              <w:sz w:val="24"/>
              <w:szCs w:val="24"/>
            </w:rPr>
            <w:tab/>
          </w:r>
          <w:r w:rsidR="0000553F" w:rsidRPr="0000553F">
            <w:rPr>
              <w:sz w:val="24"/>
              <w:szCs w:val="24"/>
            </w:rPr>
            <w:t xml:space="preserve">The practical task of the module BMSW6105 was the coaching of colleagues. The lecturer </w:t>
          </w:r>
          <w:r w:rsidR="00D323AA" w:rsidRPr="0000553F">
            <w:rPr>
              <w:sz w:val="24"/>
              <w:szCs w:val="24"/>
            </w:rPr>
            <w:t>divided into</w:t>
          </w:r>
          <w:r w:rsidR="0000553F" w:rsidRPr="0000553F">
            <w:rPr>
              <w:sz w:val="24"/>
              <w:szCs w:val="24"/>
            </w:rPr>
            <w:t xml:space="preserve"> groups of 3 people. Everyone was assigned a task, wherein in </w:t>
          </w:r>
          <w:r w:rsidR="00D323AA">
            <w:rPr>
              <w:sz w:val="24"/>
              <w:szCs w:val="24"/>
            </w:rPr>
            <w:t>authors</w:t>
          </w:r>
          <w:r w:rsidR="0000553F" w:rsidRPr="0000553F">
            <w:rPr>
              <w:sz w:val="24"/>
              <w:szCs w:val="24"/>
            </w:rPr>
            <w:t xml:space="preserve"> case, </w:t>
          </w:r>
          <w:r w:rsidR="00DD05A2">
            <w:rPr>
              <w:sz w:val="24"/>
              <w:szCs w:val="24"/>
            </w:rPr>
            <w:t>he</w:t>
          </w:r>
          <w:r w:rsidR="0000553F" w:rsidRPr="0000553F">
            <w:rPr>
              <w:sz w:val="24"/>
              <w:szCs w:val="24"/>
            </w:rPr>
            <w:t xml:space="preserve"> was a coach, the first a colleague-coachee, the second an observer. For completion of the practical assignment was given 15 minutes, after which </w:t>
          </w:r>
          <w:r w:rsidR="00DD05A2">
            <w:rPr>
              <w:sz w:val="24"/>
              <w:szCs w:val="24"/>
            </w:rPr>
            <w:t>group members</w:t>
          </w:r>
          <w:r w:rsidR="0000553F" w:rsidRPr="0000553F">
            <w:rPr>
              <w:sz w:val="24"/>
              <w:szCs w:val="24"/>
            </w:rPr>
            <w:t xml:space="preserve"> switched roles. This is the </w:t>
          </w:r>
          <w:r w:rsidR="00DD05A2" w:rsidRPr="0000553F">
            <w:rPr>
              <w:sz w:val="24"/>
              <w:szCs w:val="24"/>
            </w:rPr>
            <w:t>first-time</w:t>
          </w:r>
          <w:r w:rsidR="0000553F" w:rsidRPr="0000553F">
            <w:rPr>
              <w:sz w:val="24"/>
              <w:szCs w:val="24"/>
            </w:rPr>
            <w:t xml:space="preserve"> </w:t>
          </w:r>
          <w:r w:rsidR="00DD05A2">
            <w:rPr>
              <w:sz w:val="24"/>
              <w:szCs w:val="24"/>
            </w:rPr>
            <w:t>author</w:t>
          </w:r>
          <w:r w:rsidR="0000553F" w:rsidRPr="0000553F">
            <w:rPr>
              <w:sz w:val="24"/>
              <w:szCs w:val="24"/>
            </w:rPr>
            <w:t xml:space="preserve"> received such a practical assignment. </w:t>
          </w:r>
          <w:r w:rsidR="00DD05A2">
            <w:rPr>
              <w:sz w:val="24"/>
              <w:szCs w:val="24"/>
            </w:rPr>
            <w:t>He</w:t>
          </w:r>
          <w:r w:rsidR="0000553F" w:rsidRPr="0000553F">
            <w:rPr>
              <w:sz w:val="24"/>
              <w:szCs w:val="24"/>
            </w:rPr>
            <w:t xml:space="preserve"> felt a little tension during the whole coaching </w:t>
          </w:r>
          <w:r w:rsidR="00DD05A2" w:rsidRPr="0000553F">
            <w:rPr>
              <w:sz w:val="24"/>
              <w:szCs w:val="24"/>
            </w:rPr>
            <w:t>session but had</w:t>
          </w:r>
          <w:r w:rsidR="0000553F" w:rsidRPr="0000553F">
            <w:rPr>
              <w:sz w:val="24"/>
              <w:szCs w:val="24"/>
            </w:rPr>
            <w:t xml:space="preserve"> a lot of good emotions at the end of it.  As a coach, </w:t>
          </w:r>
          <w:r w:rsidR="00DD05A2">
            <w:rPr>
              <w:sz w:val="24"/>
              <w:szCs w:val="24"/>
            </w:rPr>
            <w:t>author</w:t>
          </w:r>
          <w:r w:rsidR="0000553F" w:rsidRPr="0000553F">
            <w:rPr>
              <w:sz w:val="24"/>
              <w:szCs w:val="24"/>
            </w:rPr>
            <w:t xml:space="preserve"> chose an instant pay off-model (Landsberg, 1996) because of its simplicity and clarity, and it worked out well because it uses four clear phases that perfectly reflect the current tasks. From the beginning of the coaching, </w:t>
          </w:r>
          <w:r w:rsidR="00DD05A2">
            <w:rPr>
              <w:sz w:val="24"/>
              <w:szCs w:val="24"/>
            </w:rPr>
            <w:t>author</w:t>
          </w:r>
          <w:r w:rsidR="0000553F" w:rsidRPr="0000553F">
            <w:rPr>
              <w:sz w:val="24"/>
              <w:szCs w:val="24"/>
            </w:rPr>
            <w:t xml:space="preserve"> was able to find an expected pace of conversation with the student. Everything went to the right place. The coachee managed to get the necessary</w:t>
          </w:r>
          <w:r w:rsidR="00DE694D">
            <w:rPr>
              <w:sz w:val="24"/>
              <w:szCs w:val="24"/>
            </w:rPr>
            <w:t xml:space="preserve"> </w:t>
          </w:r>
          <w:r w:rsidR="0000553F" w:rsidRPr="0000553F">
            <w:rPr>
              <w:sz w:val="24"/>
              <w:szCs w:val="24"/>
            </w:rPr>
            <w:t xml:space="preserve">information, which in the next stage of the coaching helped solve his problems. </w:t>
          </w:r>
          <w:r w:rsidR="00DD05A2">
            <w:rPr>
              <w:sz w:val="24"/>
              <w:szCs w:val="24"/>
            </w:rPr>
            <w:t>Author</w:t>
          </w:r>
          <w:r w:rsidR="0000553F" w:rsidRPr="0000553F">
            <w:rPr>
              <w:sz w:val="24"/>
              <w:szCs w:val="24"/>
            </w:rPr>
            <w:t xml:space="preserve"> was able to motivate and raise </w:t>
          </w:r>
          <w:r w:rsidR="00DD05A2">
            <w:rPr>
              <w:sz w:val="24"/>
              <w:szCs w:val="24"/>
            </w:rPr>
            <w:t>colleagues’</w:t>
          </w:r>
          <w:r w:rsidR="0000553F" w:rsidRPr="0000553F">
            <w:rPr>
              <w:sz w:val="24"/>
              <w:szCs w:val="24"/>
            </w:rPr>
            <w:t xml:space="preserve"> self-esteem, which is one of the main factors in coaching. One of the positives of the instant pay-off model is that you do not need big-time or knowledge for complete coaching discussion and build coaches skills. </w:t>
          </w:r>
        </w:p>
        <w:p w14:paraId="06D4F849" w14:textId="3CAAAC4B" w:rsidR="0000553F" w:rsidRPr="0000553F" w:rsidRDefault="00F2529E" w:rsidP="0000553F">
          <w:pPr>
            <w:rPr>
              <w:sz w:val="24"/>
              <w:szCs w:val="24"/>
            </w:rPr>
          </w:pPr>
          <w:r>
            <w:rPr>
              <w:sz w:val="24"/>
              <w:szCs w:val="24"/>
            </w:rPr>
            <w:tab/>
            <w:t xml:space="preserve">Author </w:t>
          </w:r>
          <w:r w:rsidR="0000553F" w:rsidRPr="0000553F">
            <w:rPr>
              <w:sz w:val="24"/>
              <w:szCs w:val="24"/>
            </w:rPr>
            <w:t xml:space="preserve">can point out that during the coaching session, </w:t>
          </w:r>
          <w:r>
            <w:rPr>
              <w:sz w:val="24"/>
              <w:szCs w:val="24"/>
            </w:rPr>
            <w:t>he</w:t>
          </w:r>
          <w:r w:rsidR="0000553F" w:rsidRPr="0000553F">
            <w:rPr>
              <w:sz w:val="24"/>
              <w:szCs w:val="24"/>
            </w:rPr>
            <w:t xml:space="preserve"> lacked a perfect knowledge of English because sometimes </w:t>
          </w:r>
          <w:r>
            <w:rPr>
              <w:sz w:val="24"/>
              <w:szCs w:val="24"/>
            </w:rPr>
            <w:t>he</w:t>
          </w:r>
          <w:r w:rsidR="0000553F" w:rsidRPr="0000553F">
            <w:rPr>
              <w:sz w:val="24"/>
              <w:szCs w:val="24"/>
            </w:rPr>
            <w:t xml:space="preserve"> had to take short breaks to remember the words, and that did not allow the conversation to become smoother. Of course, </w:t>
          </w:r>
          <w:r>
            <w:rPr>
              <w:sz w:val="24"/>
              <w:szCs w:val="24"/>
            </w:rPr>
            <w:t>he</w:t>
          </w:r>
          <w:r w:rsidR="0000553F" w:rsidRPr="0000553F">
            <w:rPr>
              <w:sz w:val="24"/>
              <w:szCs w:val="24"/>
            </w:rPr>
            <w:t xml:space="preserve"> could still point out the shortcomings without actual practice. The psychology of human communication should also be explored. </w:t>
          </w:r>
        </w:p>
        <w:p w14:paraId="1E22142E" w14:textId="5F7F8C02" w:rsidR="00632A4C" w:rsidRPr="0000553F" w:rsidRDefault="0000553F" w:rsidP="0000553F">
          <w:pPr>
            <w:rPr>
              <w:sz w:val="24"/>
              <w:szCs w:val="24"/>
            </w:rPr>
          </w:pPr>
          <w:r w:rsidRPr="0000553F">
            <w:rPr>
              <w:sz w:val="24"/>
              <w:szCs w:val="24"/>
            </w:rPr>
            <w:lastRenderedPageBreak/>
            <w:t xml:space="preserve">To avoid obstacles during the coaching, </w:t>
          </w:r>
          <w:r w:rsidR="00F2529E">
            <w:rPr>
              <w:sz w:val="24"/>
              <w:szCs w:val="24"/>
            </w:rPr>
            <w:t>author</w:t>
          </w:r>
          <w:r w:rsidRPr="0000553F">
            <w:rPr>
              <w:sz w:val="24"/>
              <w:szCs w:val="24"/>
            </w:rPr>
            <w:t xml:space="preserve"> created </w:t>
          </w:r>
          <w:r w:rsidR="00E247E4">
            <w:rPr>
              <w:sz w:val="24"/>
              <w:szCs w:val="24"/>
            </w:rPr>
            <w:t>personal</w:t>
          </w:r>
          <w:r w:rsidRPr="0000553F">
            <w:rPr>
              <w:sz w:val="24"/>
              <w:szCs w:val="24"/>
            </w:rPr>
            <w:t xml:space="preserve"> development plan:</w:t>
          </w:r>
        </w:p>
        <w:p w14:paraId="43DF30A3" w14:textId="6459B04F" w:rsidR="008D3A13" w:rsidRDefault="008D3A13" w:rsidP="00052C8B">
          <w:pPr>
            <w:rPr>
              <w:sz w:val="24"/>
              <w:szCs w:val="24"/>
            </w:rPr>
          </w:pPr>
        </w:p>
        <w:p w14:paraId="5FCDB165" w14:textId="77777777" w:rsidR="008D3A13" w:rsidRPr="00DE694D" w:rsidRDefault="008D3A13" w:rsidP="00052C8B">
          <w:pPr>
            <w:rPr>
              <w:sz w:val="28"/>
              <w:szCs w:val="28"/>
            </w:rPr>
          </w:pPr>
        </w:p>
        <w:p w14:paraId="1E5BD380" w14:textId="1B6ABD80" w:rsidR="00D82CC2" w:rsidRPr="00DE694D" w:rsidRDefault="00F06262" w:rsidP="003C4637">
          <w:pPr>
            <w:pStyle w:val="Heading2"/>
            <w:rPr>
              <w:noProof/>
              <w:sz w:val="28"/>
              <w:szCs w:val="28"/>
            </w:rPr>
          </w:pPr>
          <w:r w:rsidRPr="00DE694D">
            <w:rPr>
              <w:noProof/>
              <w:sz w:val="28"/>
              <w:szCs w:val="28"/>
            </w:rPr>
            <w:tab/>
          </w:r>
          <w:bookmarkStart w:id="8" w:name="_Toc90023534"/>
          <w:r w:rsidR="008D3A13" w:rsidRPr="00DE694D">
            <w:rPr>
              <w:noProof/>
              <w:sz w:val="28"/>
              <w:szCs w:val="28"/>
            </w:rPr>
            <w:t>4.1Development plan</w:t>
          </w:r>
          <w:bookmarkEnd w:id="8"/>
        </w:p>
        <w:p w14:paraId="5B660020" w14:textId="2BC42212" w:rsidR="00444EDC" w:rsidRPr="00A00298" w:rsidRDefault="00856A1C" w:rsidP="00052C8B">
          <w:pPr>
            <w:rPr>
              <w:sz w:val="24"/>
              <w:szCs w:val="24"/>
              <w:lang w:val="lt-LT"/>
            </w:rPr>
          </w:pPr>
          <w:r>
            <w:rPr>
              <w:noProof/>
              <w:sz w:val="24"/>
              <w:szCs w:val="24"/>
            </w:rPr>
            <w:drawing>
              <wp:inline distT="0" distB="0" distL="0" distR="0" wp14:anchorId="3A57934F" wp14:editId="6ADC981B">
                <wp:extent cx="5694218" cy="5717826"/>
                <wp:effectExtent l="0" t="0" r="1905"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rotWithShape="1">
                        <a:blip r:embed="rId24">
                          <a:extLst>
                            <a:ext uri="{28A0092B-C50C-407E-A947-70E740481C1C}">
                              <a14:useLocalDpi xmlns:a14="http://schemas.microsoft.com/office/drawing/2010/main" val="0"/>
                            </a:ext>
                          </a:extLst>
                        </a:blip>
                        <a:srcRect r="645"/>
                        <a:stretch/>
                      </pic:blipFill>
                      <pic:spPr bwMode="auto">
                        <a:xfrm>
                          <a:off x="0" y="0"/>
                          <a:ext cx="5694565" cy="5718175"/>
                        </a:xfrm>
                        <a:prstGeom prst="rect">
                          <a:avLst/>
                        </a:prstGeom>
                        <a:ln>
                          <a:noFill/>
                        </a:ln>
                        <a:extLst>
                          <a:ext uri="{53640926-AAD7-44D8-BBD7-CCE9431645EC}">
                            <a14:shadowObscured xmlns:a14="http://schemas.microsoft.com/office/drawing/2010/main"/>
                          </a:ext>
                        </a:extLst>
                      </pic:spPr>
                    </pic:pic>
                  </a:graphicData>
                </a:graphic>
              </wp:inline>
            </w:drawing>
          </w:r>
        </w:p>
        <w:p w14:paraId="6CE2EBC5" w14:textId="0B09F4D0" w:rsidR="00015115" w:rsidRPr="005F244A" w:rsidRDefault="005F244A" w:rsidP="00503497">
          <w:pPr>
            <w:rPr>
              <w:sz w:val="24"/>
              <w:szCs w:val="24"/>
            </w:rPr>
          </w:pPr>
          <w:r w:rsidRPr="005F244A">
            <w:rPr>
              <w:sz w:val="24"/>
              <w:szCs w:val="24"/>
            </w:rPr>
            <w:t xml:space="preserve">Despite these obstacles, </w:t>
          </w:r>
          <w:r w:rsidR="00E247E4">
            <w:rPr>
              <w:sz w:val="24"/>
              <w:szCs w:val="24"/>
            </w:rPr>
            <w:t>author</w:t>
          </w:r>
          <w:r w:rsidRPr="005F244A">
            <w:rPr>
              <w:sz w:val="24"/>
              <w:szCs w:val="24"/>
            </w:rPr>
            <w:t xml:space="preserve"> received positive feedback from </w:t>
          </w:r>
          <w:r w:rsidR="00E247E4">
            <w:rPr>
              <w:sz w:val="24"/>
              <w:szCs w:val="24"/>
            </w:rPr>
            <w:t>his</w:t>
          </w:r>
          <w:r w:rsidRPr="005F244A">
            <w:rPr>
              <w:sz w:val="24"/>
              <w:szCs w:val="24"/>
            </w:rPr>
            <w:t xml:space="preserve"> colleague</w:t>
          </w:r>
          <w:r w:rsidR="00E247E4">
            <w:rPr>
              <w:sz w:val="24"/>
              <w:szCs w:val="24"/>
            </w:rPr>
            <w:t xml:space="preserve"> </w:t>
          </w:r>
          <w:r w:rsidR="00E247E4">
            <w:rPr>
              <w:sz w:val="24"/>
              <w:szCs w:val="24"/>
            </w:rPr>
            <w:br/>
            <w:t>(observer)</w:t>
          </w:r>
          <w:r w:rsidRPr="005F244A">
            <w:rPr>
              <w:sz w:val="24"/>
              <w:szCs w:val="24"/>
            </w:rPr>
            <w:t xml:space="preserve"> and, most importantly, from lecturer, which motivated </w:t>
          </w:r>
          <w:r w:rsidR="00115745">
            <w:rPr>
              <w:sz w:val="24"/>
              <w:szCs w:val="24"/>
            </w:rPr>
            <w:t>him</w:t>
          </w:r>
          <w:r w:rsidRPr="005F244A">
            <w:rPr>
              <w:sz w:val="24"/>
              <w:szCs w:val="24"/>
            </w:rPr>
            <w:t xml:space="preserve"> and </w:t>
          </w:r>
          <w:r w:rsidR="00115745">
            <w:rPr>
              <w:sz w:val="24"/>
              <w:szCs w:val="24"/>
            </w:rPr>
            <w:t>his</w:t>
          </w:r>
          <w:r w:rsidRPr="005F244A">
            <w:rPr>
              <w:sz w:val="24"/>
              <w:szCs w:val="24"/>
            </w:rPr>
            <w:t xml:space="preserve"> confidence.</w:t>
          </w:r>
        </w:p>
        <w:p w14:paraId="24492836" w14:textId="77777777" w:rsidR="00015115" w:rsidRDefault="00015115" w:rsidP="00503497">
          <w:pPr>
            <w:rPr>
              <w:b/>
              <w:bCs/>
              <w:sz w:val="28"/>
              <w:szCs w:val="28"/>
            </w:rPr>
          </w:pPr>
        </w:p>
        <w:p w14:paraId="631F8A34" w14:textId="77777777" w:rsidR="00015115" w:rsidRDefault="00015115" w:rsidP="00503497">
          <w:pPr>
            <w:rPr>
              <w:b/>
              <w:bCs/>
              <w:sz w:val="28"/>
              <w:szCs w:val="28"/>
            </w:rPr>
          </w:pPr>
        </w:p>
        <w:p w14:paraId="172C8883" w14:textId="77777777" w:rsidR="00015115" w:rsidRDefault="00015115" w:rsidP="00503497">
          <w:pPr>
            <w:rPr>
              <w:b/>
              <w:bCs/>
              <w:sz w:val="28"/>
              <w:szCs w:val="28"/>
            </w:rPr>
          </w:pPr>
        </w:p>
        <w:p w14:paraId="3DA3A33B" w14:textId="77777777" w:rsidR="000A1311" w:rsidRDefault="000A1311" w:rsidP="00503497">
          <w:pPr>
            <w:rPr>
              <w:b/>
              <w:bCs/>
              <w:sz w:val="28"/>
              <w:szCs w:val="28"/>
            </w:rPr>
          </w:pPr>
        </w:p>
        <w:p w14:paraId="410AB064" w14:textId="77777777" w:rsidR="003B3E28" w:rsidRDefault="003B3E28" w:rsidP="003B3E28">
          <w:pPr>
            <w:pStyle w:val="Heading1"/>
            <w:ind w:left="1080"/>
          </w:pPr>
        </w:p>
        <w:p w14:paraId="3D14C6CC" w14:textId="77777777" w:rsidR="00C0083A" w:rsidRDefault="00C0083A" w:rsidP="00C0083A"/>
        <w:p w14:paraId="342B0929" w14:textId="0F867531" w:rsidR="00503497" w:rsidRDefault="00C0083A" w:rsidP="00C0083A">
          <w:pPr>
            <w:pStyle w:val="Heading1"/>
          </w:pPr>
          <w:r>
            <w:tab/>
          </w:r>
          <w:bookmarkStart w:id="9" w:name="_Toc90023535"/>
          <w:r>
            <w:t>5.</w:t>
          </w:r>
          <w:r w:rsidR="000D08E9" w:rsidRPr="000D08E9">
            <w:t>Conclusion</w:t>
          </w:r>
          <w:r w:rsidR="00882BAD">
            <w:t>s</w:t>
          </w:r>
          <w:bookmarkEnd w:id="9"/>
        </w:p>
        <w:p w14:paraId="77E3C6EC" w14:textId="77777777" w:rsidR="00A87928" w:rsidRDefault="00A87928" w:rsidP="00503497">
          <w:pPr>
            <w:rPr>
              <w:sz w:val="24"/>
              <w:szCs w:val="24"/>
            </w:rPr>
          </w:pPr>
        </w:p>
        <w:p w14:paraId="6D547026" w14:textId="5468891D" w:rsidR="00E63F4A" w:rsidRPr="00E63F4A" w:rsidRDefault="00561186" w:rsidP="00503497">
          <w:pPr>
            <w:rPr>
              <w:sz w:val="24"/>
              <w:szCs w:val="24"/>
            </w:rPr>
          </w:pPr>
          <w:r>
            <w:rPr>
              <w:sz w:val="24"/>
              <w:szCs w:val="24"/>
            </w:rPr>
            <w:tab/>
          </w:r>
          <w:r w:rsidR="00DA3014" w:rsidRPr="00DA3014">
            <w:rPr>
              <w:sz w:val="24"/>
              <w:szCs w:val="24"/>
            </w:rPr>
            <w:t>Organisations employ various tactics to achieve their commercial and organisational objectives, detailed in this assignment.  Research on coaching and mentoring shows that neither term has a singular definition but encompasses various concepts that contribute to a picture of the procedures. Many studies have looked at many models that coaches and mentors can use and modify based on their style and situation. While coaching and mentoring share many principles, coaching focuses on current work performance. It emphasises the use of growth tools, whereas mentoring focuses on long-term goals and the development of capabilities. Coaching is a terrific way to improve as a person. Managers, for example, encounter employees who lack self-confidence regularly. The traditional opinion is to enrol them in an assertiveness training programme and expect to address the problem. The employee's self-confidence may rise because of the employee's new communication skills. When taken on their own, these courses do not have a lasting effect on a person's self-esteem. Even though their external behaviour may change, it must be accompanied by internal cognitive changes. Coaching works best when it is used in this way.</w:t>
          </w:r>
        </w:p>
        <w:p w14:paraId="115C908F" w14:textId="27226EE1" w:rsidR="00444EDC" w:rsidRDefault="00444EDC" w:rsidP="00052C8B">
          <w:pPr>
            <w:rPr>
              <w:sz w:val="24"/>
              <w:szCs w:val="24"/>
            </w:rPr>
          </w:pPr>
        </w:p>
        <w:p w14:paraId="6F0478AA" w14:textId="1996042D" w:rsidR="00444EDC" w:rsidRDefault="00444EDC" w:rsidP="00052C8B">
          <w:pPr>
            <w:rPr>
              <w:sz w:val="24"/>
              <w:szCs w:val="24"/>
            </w:rPr>
          </w:pPr>
        </w:p>
        <w:p w14:paraId="2B2AF3E9" w14:textId="29DC0903" w:rsidR="00444EDC" w:rsidRDefault="00444EDC" w:rsidP="00052C8B">
          <w:pPr>
            <w:rPr>
              <w:sz w:val="24"/>
              <w:szCs w:val="24"/>
            </w:rPr>
          </w:pPr>
        </w:p>
        <w:p w14:paraId="795289FC" w14:textId="77777777" w:rsidR="00444EDC" w:rsidRDefault="00444EDC" w:rsidP="00052C8B">
          <w:pPr>
            <w:rPr>
              <w:sz w:val="24"/>
              <w:szCs w:val="24"/>
            </w:rPr>
          </w:pPr>
        </w:p>
        <w:p w14:paraId="092D4466" w14:textId="28A5AA2A" w:rsidR="004D0870" w:rsidRDefault="004D0870" w:rsidP="00052C8B">
          <w:pPr>
            <w:rPr>
              <w:sz w:val="24"/>
              <w:szCs w:val="24"/>
            </w:rPr>
          </w:pPr>
        </w:p>
        <w:p w14:paraId="767DCE11" w14:textId="535766F3" w:rsidR="004D0870" w:rsidRDefault="004D0870" w:rsidP="00052C8B">
          <w:pPr>
            <w:rPr>
              <w:sz w:val="24"/>
              <w:szCs w:val="24"/>
            </w:rPr>
          </w:pPr>
        </w:p>
        <w:p w14:paraId="7811982C" w14:textId="77777777" w:rsidR="00677C58" w:rsidRPr="005B1394" w:rsidRDefault="00677C58">
          <w:pPr>
            <w:rPr>
              <w:sz w:val="28"/>
              <w:szCs w:val="28"/>
            </w:rPr>
          </w:pPr>
        </w:p>
        <w:p w14:paraId="0E4751FC" w14:textId="2A348DFD" w:rsidR="00B66AC9" w:rsidRDefault="009059D4" w:rsidP="00B66AC9"/>
      </w:sdtContent>
    </w:sdt>
    <w:p w14:paraId="3D37F9E7" w14:textId="313007C8" w:rsidR="00D82F8B" w:rsidRDefault="00D82F8B" w:rsidP="00B66AC9"/>
    <w:p w14:paraId="1AA743A6" w14:textId="1DDAEF6E" w:rsidR="00D82F8B" w:rsidRDefault="00D82F8B" w:rsidP="00B66AC9"/>
    <w:p w14:paraId="7320044F" w14:textId="2E523121" w:rsidR="00D82F8B" w:rsidRDefault="00D82F8B" w:rsidP="00B66AC9"/>
    <w:p w14:paraId="22337E28" w14:textId="2C7B7CBB" w:rsidR="00D82F8B" w:rsidRDefault="00D82F8B" w:rsidP="00B66AC9"/>
    <w:p w14:paraId="186CCE41" w14:textId="21314F8F" w:rsidR="00D82F8B" w:rsidRDefault="00D82F8B" w:rsidP="00B66AC9"/>
    <w:p w14:paraId="7BC5E069" w14:textId="713F1693" w:rsidR="00D82F8B" w:rsidRDefault="00D82F8B" w:rsidP="00B66AC9"/>
    <w:p w14:paraId="1C51FE1D" w14:textId="108E69FE" w:rsidR="00D82F8B" w:rsidRDefault="00D82F8B" w:rsidP="00B66AC9"/>
    <w:p w14:paraId="4284E561" w14:textId="7F60853D" w:rsidR="00D82F8B" w:rsidRDefault="00D82F8B" w:rsidP="00B66AC9"/>
    <w:p w14:paraId="34E46E8C" w14:textId="3A71AE3A" w:rsidR="00D82F8B" w:rsidRDefault="00D82F8B" w:rsidP="00B66AC9"/>
    <w:p w14:paraId="3635B7D8" w14:textId="45DAABF7" w:rsidR="00D82F8B" w:rsidRDefault="00D82F8B" w:rsidP="00B66AC9"/>
    <w:p w14:paraId="764BCCAD" w14:textId="77777777" w:rsidR="000A1311" w:rsidRDefault="000A1311" w:rsidP="00B66AC9">
      <w:pPr>
        <w:rPr>
          <w:rFonts w:ascii="Arial" w:eastAsia="Times New Roman" w:hAnsi="Arial" w:cs="Times New Roman"/>
          <w:b/>
          <w:bCs/>
          <w:sz w:val="28"/>
          <w:szCs w:val="28"/>
        </w:rPr>
      </w:pPr>
    </w:p>
    <w:p w14:paraId="49AE32FC" w14:textId="77777777" w:rsidR="000A1311" w:rsidRDefault="000A1311" w:rsidP="00B66AC9">
      <w:pPr>
        <w:rPr>
          <w:rFonts w:ascii="Arial" w:eastAsia="Times New Roman" w:hAnsi="Arial" w:cs="Times New Roman"/>
          <w:b/>
          <w:bCs/>
          <w:sz w:val="28"/>
          <w:szCs w:val="28"/>
        </w:rPr>
      </w:pPr>
    </w:p>
    <w:p w14:paraId="439885D5" w14:textId="77777777" w:rsidR="000A1311" w:rsidRDefault="000A1311" w:rsidP="00B66AC9">
      <w:pPr>
        <w:rPr>
          <w:rFonts w:ascii="Arial" w:eastAsia="Times New Roman" w:hAnsi="Arial" w:cs="Times New Roman"/>
          <w:b/>
          <w:bCs/>
          <w:sz w:val="28"/>
          <w:szCs w:val="28"/>
        </w:rPr>
      </w:pPr>
    </w:p>
    <w:p w14:paraId="09907C9C" w14:textId="77777777" w:rsidR="000A1311" w:rsidRDefault="000A1311" w:rsidP="00B66AC9">
      <w:pPr>
        <w:rPr>
          <w:rFonts w:ascii="Arial" w:eastAsia="Times New Roman" w:hAnsi="Arial" w:cs="Times New Roman"/>
          <w:b/>
          <w:bCs/>
          <w:sz w:val="28"/>
          <w:szCs w:val="28"/>
        </w:rPr>
      </w:pPr>
    </w:p>
    <w:p w14:paraId="07451F66" w14:textId="77777777" w:rsidR="000A1311" w:rsidRDefault="000A1311" w:rsidP="00B66AC9">
      <w:pPr>
        <w:rPr>
          <w:rFonts w:ascii="Arial" w:eastAsia="Times New Roman" w:hAnsi="Arial" w:cs="Times New Roman"/>
          <w:b/>
          <w:bCs/>
          <w:sz w:val="28"/>
          <w:szCs w:val="28"/>
        </w:rPr>
      </w:pPr>
    </w:p>
    <w:p w14:paraId="78DAB008" w14:textId="20573E65" w:rsidR="00571524" w:rsidRDefault="003C4637" w:rsidP="000A1311">
      <w:pPr>
        <w:pStyle w:val="Heading1"/>
        <w:rPr>
          <w:rFonts w:eastAsia="Times New Roman"/>
        </w:rPr>
      </w:pPr>
      <w:r>
        <w:rPr>
          <w:rFonts w:eastAsia="Times New Roman"/>
        </w:rPr>
        <w:tab/>
      </w:r>
      <w:bookmarkStart w:id="10" w:name="_Toc90023536"/>
      <w:r w:rsidR="00571524" w:rsidRPr="00C93961">
        <w:rPr>
          <w:rFonts w:eastAsia="Times New Roman"/>
        </w:rPr>
        <w:t>Reference</w:t>
      </w:r>
      <w:r w:rsidR="00C93961" w:rsidRPr="00C93961">
        <w:rPr>
          <w:rFonts w:eastAsia="Times New Roman"/>
        </w:rPr>
        <w:t>s</w:t>
      </w:r>
      <w:bookmarkEnd w:id="10"/>
    </w:p>
    <w:p w14:paraId="79F5F4E9" w14:textId="77777777" w:rsidR="000A1311" w:rsidRPr="000A1311" w:rsidRDefault="000A1311" w:rsidP="000A1311">
      <w:pPr>
        <w:rPr>
          <w:lang w:val="en-US"/>
        </w:rPr>
      </w:pPr>
    </w:p>
    <w:p w14:paraId="45CDB468" w14:textId="7EC3C997"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Anderson, V., Rayner, C. and </w:t>
      </w:r>
      <w:proofErr w:type="spellStart"/>
      <w:r w:rsidRPr="007C0BB7">
        <w:rPr>
          <w:rFonts w:ascii="Arial" w:eastAsia="Times New Roman" w:hAnsi="Arial" w:cs="Times New Roman"/>
          <w:sz w:val="24"/>
          <w:szCs w:val="24"/>
        </w:rPr>
        <w:t>Schyns</w:t>
      </w:r>
      <w:proofErr w:type="spellEnd"/>
      <w:r w:rsidRPr="007C0BB7">
        <w:rPr>
          <w:rFonts w:ascii="Arial" w:eastAsia="Times New Roman" w:hAnsi="Arial" w:cs="Times New Roman"/>
          <w:sz w:val="24"/>
          <w:szCs w:val="24"/>
        </w:rPr>
        <w:t xml:space="preserve">, B., 2009. </w:t>
      </w:r>
      <w:r w:rsidRPr="007C0BB7">
        <w:rPr>
          <w:rFonts w:ascii="Arial" w:eastAsia="Times New Roman" w:hAnsi="Arial" w:cs="Times New Roman"/>
          <w:i/>
          <w:iCs/>
          <w:sz w:val="24"/>
          <w:szCs w:val="24"/>
        </w:rPr>
        <w:t>Coaching at the sharp end.</w:t>
      </w:r>
      <w:r w:rsidRPr="007C0BB7">
        <w:rPr>
          <w:rFonts w:ascii="Arial" w:eastAsia="Times New Roman" w:hAnsi="Arial" w:cs="Times New Roman"/>
          <w:sz w:val="24"/>
          <w:szCs w:val="24"/>
        </w:rPr>
        <w:t xml:space="preserve"> CIPD.</w:t>
      </w:r>
    </w:p>
    <w:p w14:paraId="7F8EDE8E" w14:textId="4ECD2130"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Barrett, F., 2004. </w:t>
      </w:r>
      <w:r w:rsidRPr="007C0BB7">
        <w:rPr>
          <w:rFonts w:ascii="Arial" w:eastAsia="Times New Roman" w:hAnsi="Arial" w:cs="Times New Roman"/>
          <w:i/>
          <w:iCs/>
          <w:sz w:val="24"/>
          <w:szCs w:val="24"/>
        </w:rPr>
        <w:t>Coaching for Resilience - ProQuest</w:t>
      </w:r>
      <w:r w:rsidRPr="007C0BB7">
        <w:rPr>
          <w:rFonts w:ascii="Arial" w:eastAsia="Times New Roman" w:hAnsi="Arial" w:cs="Times New Roman"/>
          <w:sz w:val="24"/>
          <w:szCs w:val="24"/>
        </w:rPr>
        <w:t>. [online] Proquest.com. Available at: &lt;</w:t>
      </w:r>
      <w:hyperlink r:id="rId25" w:history="1">
        <w:r w:rsidRPr="007C0BB7">
          <w:rPr>
            <w:rStyle w:val="Hyperlink"/>
            <w:rFonts w:ascii="Arial" w:eastAsia="Times New Roman" w:hAnsi="Arial" w:cs="Times New Roman"/>
            <w:sz w:val="24"/>
            <w:szCs w:val="24"/>
          </w:rPr>
          <w:t>https://www.proquest.com/docview/198035290/fulltextwithgraphics/FC656FF9D4C54A3APQ/1?accountid=130472#</w:t>
        </w:r>
      </w:hyperlink>
      <w:r w:rsidRPr="007C0BB7">
        <w:rPr>
          <w:rFonts w:ascii="Arial" w:eastAsia="Times New Roman" w:hAnsi="Arial" w:cs="Times New Roman"/>
          <w:sz w:val="24"/>
          <w:szCs w:val="24"/>
        </w:rPr>
        <w:t>&gt; [Accessed 4 December 2021].</w:t>
      </w:r>
    </w:p>
    <w:p w14:paraId="26FCF98E" w14:textId="71C5395F"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CIPD. 2021. </w:t>
      </w:r>
      <w:r w:rsidRPr="007C0BB7">
        <w:rPr>
          <w:rFonts w:ascii="Arial" w:eastAsia="Times New Roman" w:hAnsi="Arial" w:cs="Times New Roman"/>
          <w:i/>
          <w:iCs/>
          <w:sz w:val="24"/>
          <w:szCs w:val="24"/>
        </w:rPr>
        <w:t>Annual review 2011–12</w:t>
      </w:r>
      <w:r w:rsidRPr="007C0BB7">
        <w:rPr>
          <w:rFonts w:ascii="Arial" w:eastAsia="Times New Roman" w:hAnsi="Arial" w:cs="Times New Roman"/>
          <w:sz w:val="24"/>
          <w:szCs w:val="24"/>
        </w:rPr>
        <w:t>. [online] Available at: &lt;</w:t>
      </w:r>
      <w:hyperlink r:id="rId26" w:history="1">
        <w:r w:rsidRPr="007C0BB7">
          <w:rPr>
            <w:rStyle w:val="Hyperlink"/>
            <w:rFonts w:ascii="Arial" w:eastAsia="Times New Roman" w:hAnsi="Arial" w:cs="Times New Roman"/>
            <w:sz w:val="24"/>
            <w:szCs w:val="24"/>
          </w:rPr>
          <w:t>https://www.cipd.co.uk/Images/annual-review_2011-12_tcm18-11768.pdf</w:t>
        </w:r>
      </w:hyperlink>
      <w:r w:rsidRPr="007C0BB7">
        <w:rPr>
          <w:rFonts w:ascii="Arial" w:eastAsia="Times New Roman" w:hAnsi="Arial" w:cs="Times New Roman"/>
          <w:sz w:val="24"/>
          <w:szCs w:val="24"/>
        </w:rPr>
        <w:t>&gt; [Accessed 3 December 2021].</w:t>
      </w:r>
    </w:p>
    <w:p w14:paraId="51FE7BC0" w14:textId="4FB55938"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Clutterbuck, D., 2004. </w:t>
      </w:r>
      <w:r w:rsidRPr="007C0BB7">
        <w:rPr>
          <w:rFonts w:ascii="Arial" w:eastAsia="Times New Roman" w:hAnsi="Arial" w:cs="Times New Roman"/>
          <w:i/>
          <w:iCs/>
          <w:sz w:val="24"/>
          <w:szCs w:val="24"/>
        </w:rPr>
        <w:t>Everyone Needs a Mentor</w:t>
      </w:r>
      <w:r w:rsidRPr="007C0BB7">
        <w:rPr>
          <w:rFonts w:ascii="Arial" w:eastAsia="Times New Roman" w:hAnsi="Arial" w:cs="Times New Roman"/>
          <w:sz w:val="24"/>
          <w:szCs w:val="24"/>
        </w:rPr>
        <w:t>. 4th ed. London: CIPD.</w:t>
      </w:r>
    </w:p>
    <w:p w14:paraId="2ADE5350" w14:textId="77777777"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Connor, M. and </w:t>
      </w:r>
      <w:proofErr w:type="spellStart"/>
      <w:r w:rsidRPr="007C0BB7">
        <w:rPr>
          <w:rFonts w:ascii="Arial" w:eastAsia="Times New Roman" w:hAnsi="Arial" w:cs="Times New Roman"/>
          <w:sz w:val="24"/>
          <w:szCs w:val="24"/>
        </w:rPr>
        <w:t>Pokora</w:t>
      </w:r>
      <w:proofErr w:type="spellEnd"/>
      <w:r w:rsidRPr="007C0BB7">
        <w:rPr>
          <w:rFonts w:ascii="Arial" w:eastAsia="Times New Roman" w:hAnsi="Arial" w:cs="Times New Roman"/>
          <w:sz w:val="24"/>
          <w:szCs w:val="24"/>
        </w:rPr>
        <w:t xml:space="preserve">, J., 2007. </w:t>
      </w:r>
      <w:r w:rsidRPr="007C0BB7">
        <w:rPr>
          <w:rFonts w:ascii="Arial" w:eastAsia="Times New Roman" w:hAnsi="Arial" w:cs="Times New Roman"/>
          <w:i/>
          <w:iCs/>
          <w:sz w:val="24"/>
          <w:szCs w:val="24"/>
        </w:rPr>
        <w:t>Coaching and mentoring at work</w:t>
      </w:r>
      <w:r w:rsidRPr="007C0BB7">
        <w:rPr>
          <w:rFonts w:ascii="Arial" w:eastAsia="Times New Roman" w:hAnsi="Arial" w:cs="Times New Roman"/>
          <w:sz w:val="24"/>
          <w:szCs w:val="24"/>
        </w:rPr>
        <w:t>. Maidenhead: McGraw Hill, pp.6, 12-13.</w:t>
      </w:r>
    </w:p>
    <w:p w14:paraId="2E2EE062" w14:textId="4F2763D0"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Freeman, J. and Hannan, M., 1989. Setting the Record Straight on Organizational Ecology: Rebuttal to Young. </w:t>
      </w:r>
      <w:r w:rsidRPr="007C0BB7">
        <w:rPr>
          <w:rFonts w:ascii="Arial" w:eastAsia="Times New Roman" w:hAnsi="Arial" w:cs="Times New Roman"/>
          <w:i/>
          <w:iCs/>
          <w:sz w:val="24"/>
          <w:szCs w:val="24"/>
        </w:rPr>
        <w:t>American Journal of Sociology</w:t>
      </w:r>
      <w:r w:rsidRPr="007C0BB7">
        <w:rPr>
          <w:rFonts w:ascii="Arial" w:eastAsia="Times New Roman" w:hAnsi="Arial" w:cs="Times New Roman"/>
          <w:sz w:val="24"/>
          <w:szCs w:val="24"/>
        </w:rPr>
        <w:t>, 95(2), pp.425-439.</w:t>
      </w:r>
    </w:p>
    <w:p w14:paraId="5762CB8B" w14:textId="77777777" w:rsidR="009B1696" w:rsidRPr="007C0BB7" w:rsidRDefault="009B1696" w:rsidP="007C0BB7">
      <w:pPr>
        <w:pStyle w:val="ListParagraph"/>
        <w:numPr>
          <w:ilvl w:val="0"/>
          <w:numId w:val="9"/>
        </w:numPr>
        <w:rPr>
          <w:rFonts w:ascii="Arial" w:eastAsia="Times New Roman" w:hAnsi="Arial" w:cs="Times New Roman"/>
          <w:sz w:val="24"/>
          <w:szCs w:val="24"/>
        </w:rPr>
      </w:pPr>
      <w:proofErr w:type="spellStart"/>
      <w:r w:rsidRPr="007C0BB7">
        <w:rPr>
          <w:rFonts w:ascii="Arial" w:eastAsia="Times New Roman" w:hAnsi="Arial" w:cs="Times New Roman"/>
          <w:sz w:val="24"/>
          <w:szCs w:val="24"/>
        </w:rPr>
        <w:t>Herrman</w:t>
      </w:r>
      <w:proofErr w:type="spellEnd"/>
      <w:r w:rsidRPr="007C0BB7">
        <w:rPr>
          <w:rFonts w:ascii="Arial" w:eastAsia="Times New Roman" w:hAnsi="Arial" w:cs="Times New Roman"/>
          <w:sz w:val="24"/>
          <w:szCs w:val="24"/>
        </w:rPr>
        <w:t xml:space="preserve">, H., Stewart, D., Diaz-Granados, N., Berger, E., Jackson, B. and Yuen, T., 2011. What is </w:t>
      </w:r>
      <w:proofErr w:type="gramStart"/>
      <w:r w:rsidRPr="007C0BB7">
        <w:rPr>
          <w:rFonts w:ascii="Arial" w:eastAsia="Times New Roman" w:hAnsi="Arial" w:cs="Times New Roman"/>
          <w:sz w:val="24"/>
          <w:szCs w:val="24"/>
        </w:rPr>
        <w:t>Resilience?.</w:t>
      </w:r>
      <w:proofErr w:type="gramEnd"/>
      <w:r w:rsidRPr="007C0BB7">
        <w:rPr>
          <w:rFonts w:ascii="Arial" w:eastAsia="Times New Roman" w:hAnsi="Arial" w:cs="Times New Roman"/>
          <w:sz w:val="24"/>
          <w:szCs w:val="24"/>
        </w:rPr>
        <w:t xml:space="preserve"> </w:t>
      </w:r>
      <w:r w:rsidRPr="007C0BB7">
        <w:rPr>
          <w:rFonts w:ascii="Arial" w:eastAsia="Times New Roman" w:hAnsi="Arial" w:cs="Times New Roman"/>
          <w:i/>
          <w:iCs/>
          <w:sz w:val="24"/>
          <w:szCs w:val="24"/>
        </w:rPr>
        <w:t>The Canadian Journal of Psychiatry</w:t>
      </w:r>
      <w:r w:rsidRPr="007C0BB7">
        <w:rPr>
          <w:rFonts w:ascii="Arial" w:eastAsia="Times New Roman" w:hAnsi="Arial" w:cs="Times New Roman"/>
          <w:sz w:val="24"/>
          <w:szCs w:val="24"/>
        </w:rPr>
        <w:t>, 56(5), pp.258-265.</w:t>
      </w:r>
    </w:p>
    <w:p w14:paraId="04277954" w14:textId="77777777"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Hughes, M., 2007. The Tools and Techniques of Change Management. </w:t>
      </w:r>
      <w:r w:rsidRPr="007C0BB7">
        <w:rPr>
          <w:rFonts w:ascii="Arial" w:eastAsia="Times New Roman" w:hAnsi="Arial" w:cs="Times New Roman"/>
          <w:i/>
          <w:iCs/>
          <w:sz w:val="24"/>
          <w:szCs w:val="24"/>
        </w:rPr>
        <w:t>Journal of Change Management,</w:t>
      </w:r>
      <w:r w:rsidRPr="007C0BB7">
        <w:rPr>
          <w:rFonts w:ascii="Arial" w:eastAsia="Times New Roman" w:hAnsi="Arial" w:cs="Times New Roman"/>
          <w:sz w:val="24"/>
          <w:szCs w:val="24"/>
        </w:rPr>
        <w:t xml:space="preserve"> 7(1), pp.37-49.</w:t>
      </w:r>
    </w:p>
    <w:p w14:paraId="79663938" w14:textId="12BEE700"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Intelligentne.ee. 2014. </w:t>
      </w:r>
      <w:r w:rsidRPr="007C0BB7">
        <w:rPr>
          <w:rFonts w:ascii="Arial" w:eastAsia="Times New Roman" w:hAnsi="Arial" w:cs="Times New Roman"/>
          <w:i/>
          <w:iCs/>
          <w:sz w:val="24"/>
          <w:szCs w:val="24"/>
        </w:rPr>
        <w:t>CIPD, Learning and Development Annual Survey Report.</w:t>
      </w:r>
      <w:r w:rsidRPr="007C0BB7">
        <w:rPr>
          <w:rFonts w:ascii="Arial" w:eastAsia="Times New Roman" w:hAnsi="Arial" w:cs="Times New Roman"/>
          <w:sz w:val="24"/>
          <w:szCs w:val="24"/>
        </w:rPr>
        <w:t xml:space="preserve"> [online] Available at: &lt;</w:t>
      </w:r>
      <w:hyperlink r:id="rId27" w:history="1">
        <w:r w:rsidRPr="007C0BB7">
          <w:rPr>
            <w:rStyle w:val="Hyperlink"/>
            <w:rFonts w:ascii="Arial" w:eastAsia="Times New Roman" w:hAnsi="Arial" w:cs="Times New Roman"/>
            <w:sz w:val="24"/>
            <w:szCs w:val="24"/>
          </w:rPr>
          <w:t>https://intelligentne.ee/wp-content/uploads/2016/02/CIPD-2014-RAPORT.pdf</w:t>
        </w:r>
      </w:hyperlink>
      <w:r w:rsidRPr="007C0BB7">
        <w:rPr>
          <w:rFonts w:ascii="Arial" w:eastAsia="Times New Roman" w:hAnsi="Arial" w:cs="Times New Roman"/>
          <w:sz w:val="24"/>
          <w:szCs w:val="24"/>
        </w:rPr>
        <w:t>&gt; [Accessed 4 December 2021].</w:t>
      </w:r>
    </w:p>
    <w:p w14:paraId="61AE11E7" w14:textId="1852A7A6"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ISSUU. 2009. </w:t>
      </w:r>
      <w:r w:rsidRPr="007C0BB7">
        <w:rPr>
          <w:rFonts w:ascii="Arial" w:eastAsia="Times New Roman" w:hAnsi="Arial" w:cs="Times New Roman"/>
          <w:i/>
          <w:iCs/>
          <w:sz w:val="24"/>
          <w:szCs w:val="24"/>
        </w:rPr>
        <w:t>2009 ICF Annual Report</w:t>
      </w:r>
      <w:r w:rsidRPr="007C0BB7">
        <w:rPr>
          <w:rFonts w:ascii="Arial" w:eastAsia="Times New Roman" w:hAnsi="Arial" w:cs="Times New Roman"/>
          <w:sz w:val="24"/>
          <w:szCs w:val="24"/>
        </w:rPr>
        <w:t>. [online] Available at: &lt;</w:t>
      </w:r>
      <w:hyperlink r:id="rId28" w:history="1">
        <w:r w:rsidRPr="007C0BB7">
          <w:rPr>
            <w:rStyle w:val="Hyperlink"/>
            <w:rFonts w:ascii="Arial" w:eastAsia="Times New Roman" w:hAnsi="Arial" w:cs="Times New Roman"/>
            <w:sz w:val="24"/>
            <w:szCs w:val="24"/>
          </w:rPr>
          <w:t>https://issuu.com/internationalcoachfederation/docs/2009-icf-annualreport</w:t>
        </w:r>
      </w:hyperlink>
      <w:r w:rsidRPr="007C0BB7">
        <w:rPr>
          <w:rFonts w:ascii="Arial" w:eastAsia="Times New Roman" w:hAnsi="Arial" w:cs="Times New Roman"/>
          <w:sz w:val="24"/>
          <w:szCs w:val="24"/>
        </w:rPr>
        <w:t>&gt; [Accessed 3 December 2021].</w:t>
      </w:r>
    </w:p>
    <w:p w14:paraId="6DF1AECB" w14:textId="78ADA529"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Landsberg, M., 1996. </w:t>
      </w:r>
      <w:r w:rsidRPr="007C0BB7">
        <w:rPr>
          <w:rFonts w:ascii="Arial" w:eastAsia="Times New Roman" w:hAnsi="Arial" w:cs="Times New Roman"/>
          <w:i/>
          <w:iCs/>
          <w:sz w:val="24"/>
          <w:szCs w:val="24"/>
        </w:rPr>
        <w:t xml:space="preserve">The </w:t>
      </w:r>
      <w:proofErr w:type="spellStart"/>
      <w:r w:rsidRPr="007C0BB7">
        <w:rPr>
          <w:rFonts w:ascii="Arial" w:eastAsia="Times New Roman" w:hAnsi="Arial" w:cs="Times New Roman"/>
          <w:i/>
          <w:iCs/>
          <w:sz w:val="24"/>
          <w:szCs w:val="24"/>
        </w:rPr>
        <w:t>tao</w:t>
      </w:r>
      <w:proofErr w:type="spellEnd"/>
      <w:r w:rsidRPr="007C0BB7">
        <w:rPr>
          <w:rFonts w:ascii="Arial" w:eastAsia="Times New Roman" w:hAnsi="Arial" w:cs="Times New Roman"/>
          <w:i/>
          <w:iCs/>
          <w:sz w:val="24"/>
          <w:szCs w:val="24"/>
        </w:rPr>
        <w:t xml:space="preserve"> of coaching</w:t>
      </w:r>
      <w:r w:rsidRPr="007C0BB7">
        <w:rPr>
          <w:rFonts w:ascii="Arial" w:eastAsia="Times New Roman" w:hAnsi="Arial" w:cs="Times New Roman"/>
          <w:sz w:val="24"/>
          <w:szCs w:val="24"/>
        </w:rPr>
        <w:t>. London: HarperCollins, pp.48-49.</w:t>
      </w:r>
    </w:p>
    <w:p w14:paraId="6BCBA6D1" w14:textId="0DE12F63"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Lewin, K., 1952. </w:t>
      </w:r>
      <w:r w:rsidRPr="007C0BB7">
        <w:rPr>
          <w:rFonts w:ascii="Arial" w:eastAsia="Times New Roman" w:hAnsi="Arial" w:cs="Times New Roman"/>
          <w:i/>
          <w:iCs/>
          <w:sz w:val="24"/>
          <w:szCs w:val="24"/>
        </w:rPr>
        <w:t>Field theory in social science</w:t>
      </w:r>
      <w:r w:rsidRPr="007C0BB7">
        <w:rPr>
          <w:rFonts w:ascii="Arial" w:eastAsia="Times New Roman" w:hAnsi="Arial" w:cs="Times New Roman"/>
          <w:sz w:val="24"/>
          <w:szCs w:val="24"/>
        </w:rPr>
        <w:t>. [London].</w:t>
      </w:r>
    </w:p>
    <w:p w14:paraId="7ECB908A" w14:textId="77777777"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McGovern, J., Lindemann, M. and Vergara, M., 2001. </w:t>
      </w:r>
      <w:r w:rsidRPr="007C0BB7">
        <w:rPr>
          <w:rFonts w:ascii="Arial" w:eastAsia="Times New Roman" w:hAnsi="Arial" w:cs="Times New Roman"/>
          <w:i/>
          <w:iCs/>
          <w:sz w:val="24"/>
          <w:szCs w:val="24"/>
        </w:rPr>
        <w:t xml:space="preserve">Maximizing the Impact of Executive Coaching: </w:t>
      </w:r>
      <w:proofErr w:type="spellStart"/>
      <w:r w:rsidRPr="007C0BB7">
        <w:rPr>
          <w:rFonts w:ascii="Arial" w:eastAsia="Times New Roman" w:hAnsi="Arial" w:cs="Times New Roman"/>
          <w:i/>
          <w:iCs/>
          <w:sz w:val="24"/>
          <w:szCs w:val="24"/>
        </w:rPr>
        <w:t>Behavioral</w:t>
      </w:r>
      <w:proofErr w:type="spellEnd"/>
      <w:r w:rsidRPr="007C0BB7">
        <w:rPr>
          <w:rFonts w:ascii="Arial" w:eastAsia="Times New Roman" w:hAnsi="Arial" w:cs="Times New Roman"/>
          <w:i/>
          <w:iCs/>
          <w:sz w:val="24"/>
          <w:szCs w:val="24"/>
        </w:rPr>
        <w:t xml:space="preserve"> Change, Organizational Outcomes, </w:t>
      </w:r>
      <w:r w:rsidRPr="007C0BB7">
        <w:rPr>
          <w:rFonts w:ascii="Arial" w:eastAsia="Times New Roman" w:hAnsi="Arial" w:cs="Times New Roman"/>
          <w:i/>
          <w:iCs/>
          <w:sz w:val="24"/>
          <w:szCs w:val="24"/>
        </w:rPr>
        <w:lastRenderedPageBreak/>
        <w:t>and Return on Investment</w:t>
      </w:r>
      <w:r w:rsidRPr="007C0BB7">
        <w:rPr>
          <w:rFonts w:ascii="Arial" w:eastAsia="Times New Roman" w:hAnsi="Arial" w:cs="Times New Roman"/>
          <w:sz w:val="24"/>
          <w:szCs w:val="24"/>
        </w:rPr>
        <w:t>. [online] Boldanhayes.com. Available at: &lt;</w:t>
      </w:r>
      <w:hyperlink r:id="rId29" w:history="1">
        <w:r w:rsidRPr="007C0BB7">
          <w:rPr>
            <w:rStyle w:val="Hyperlink"/>
            <w:rFonts w:ascii="Arial" w:eastAsia="Times New Roman" w:hAnsi="Arial" w:cs="Times New Roman"/>
            <w:sz w:val="24"/>
            <w:szCs w:val="24"/>
          </w:rPr>
          <w:t>http://www.boldanhayes.com/ecroi.pdf</w:t>
        </w:r>
      </w:hyperlink>
      <w:r w:rsidRPr="007C0BB7">
        <w:rPr>
          <w:rFonts w:ascii="Arial" w:eastAsia="Times New Roman" w:hAnsi="Arial" w:cs="Times New Roman"/>
          <w:sz w:val="24"/>
          <w:szCs w:val="24"/>
        </w:rPr>
        <w:t>&gt; [Accessed 2 December 2021].</w:t>
      </w:r>
    </w:p>
    <w:p w14:paraId="6274FEA2" w14:textId="23382608" w:rsidR="009B1696"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Megginson, D., 2006. Mentoring in Action: A Practical Guide (2nd ed.). </w:t>
      </w:r>
      <w:r w:rsidRPr="007C0BB7">
        <w:rPr>
          <w:rFonts w:ascii="Arial" w:eastAsia="Times New Roman" w:hAnsi="Arial" w:cs="Times New Roman"/>
          <w:i/>
          <w:iCs/>
          <w:sz w:val="24"/>
          <w:szCs w:val="24"/>
        </w:rPr>
        <w:t>Development and Learning in Organizations: An International Journal</w:t>
      </w:r>
      <w:r w:rsidRPr="007C0BB7">
        <w:rPr>
          <w:rFonts w:ascii="Arial" w:eastAsia="Times New Roman" w:hAnsi="Arial" w:cs="Times New Roman"/>
          <w:sz w:val="24"/>
          <w:szCs w:val="24"/>
        </w:rPr>
        <w:t>, 20(5).</w:t>
      </w:r>
    </w:p>
    <w:p w14:paraId="3C17D3B4" w14:textId="77777777" w:rsidR="00327891" w:rsidRPr="00327891" w:rsidRDefault="00327891" w:rsidP="00327891">
      <w:pPr>
        <w:rPr>
          <w:rFonts w:ascii="Arial" w:eastAsia="Times New Roman" w:hAnsi="Arial" w:cs="Times New Roman"/>
          <w:sz w:val="24"/>
          <w:szCs w:val="24"/>
        </w:rPr>
      </w:pPr>
    </w:p>
    <w:p w14:paraId="3D597A79" w14:textId="77777777"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Renton, J., 2004. </w:t>
      </w:r>
      <w:r w:rsidRPr="007C0BB7">
        <w:rPr>
          <w:rFonts w:ascii="Arial" w:eastAsia="Times New Roman" w:hAnsi="Arial" w:cs="Times New Roman"/>
          <w:i/>
          <w:iCs/>
          <w:sz w:val="24"/>
          <w:szCs w:val="24"/>
        </w:rPr>
        <w:t>The Economist: Coaching and Mentoring</w:t>
      </w:r>
      <w:r w:rsidRPr="007C0BB7">
        <w:rPr>
          <w:rFonts w:ascii="Arial" w:eastAsia="Times New Roman" w:hAnsi="Arial" w:cs="Times New Roman"/>
          <w:sz w:val="24"/>
          <w:szCs w:val="24"/>
        </w:rPr>
        <w:t>. [online] Google Books. Available at: &lt;</w:t>
      </w:r>
      <w:hyperlink r:id="rId30" w:history="1">
        <w:r w:rsidRPr="007C0BB7">
          <w:rPr>
            <w:rStyle w:val="Hyperlink"/>
            <w:rFonts w:ascii="Arial" w:eastAsia="Times New Roman" w:hAnsi="Arial" w:cs="Times New Roman"/>
            <w:sz w:val="24"/>
            <w:szCs w:val="24"/>
          </w:rPr>
          <w:t>https://www.google.co.uk/books/edition/The_Economist_Coaching_and_Mentoring/4bv-nqH0HBcC?hl=en&amp;gbpv=1&amp;dq=Renton,+2004</w:t>
        </w:r>
      </w:hyperlink>
      <w:r w:rsidRPr="007C0BB7">
        <w:rPr>
          <w:rFonts w:ascii="Arial" w:eastAsia="Times New Roman" w:hAnsi="Arial" w:cs="Times New Roman"/>
          <w:sz w:val="24"/>
          <w:szCs w:val="24"/>
        </w:rPr>
        <w:t>&gt; [Accessed 24 November 2021].</w:t>
      </w:r>
    </w:p>
    <w:p w14:paraId="2CBC43D5" w14:textId="7FD70E8A"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Robb, S., 2021</w:t>
      </w:r>
      <w:r w:rsidRPr="007C0BB7">
        <w:rPr>
          <w:rFonts w:ascii="Arial" w:eastAsia="Times New Roman" w:hAnsi="Arial" w:cs="Times New Roman"/>
          <w:i/>
          <w:iCs/>
          <w:sz w:val="24"/>
          <w:szCs w:val="24"/>
        </w:rPr>
        <w:t>. Case Study of our support and management of Tesco's coaching.</w:t>
      </w:r>
      <w:r w:rsidRPr="007C0BB7">
        <w:rPr>
          <w:rFonts w:ascii="Arial" w:eastAsia="Times New Roman" w:hAnsi="Arial" w:cs="Times New Roman"/>
          <w:sz w:val="24"/>
          <w:szCs w:val="24"/>
        </w:rPr>
        <w:t xml:space="preserve"> [online] Mye-coach.com. Available at: &lt;</w:t>
      </w:r>
      <w:hyperlink r:id="rId31" w:history="1">
        <w:r w:rsidRPr="007C0BB7">
          <w:rPr>
            <w:rStyle w:val="Hyperlink"/>
            <w:rFonts w:ascii="Arial" w:eastAsia="Times New Roman" w:hAnsi="Arial" w:cs="Times New Roman"/>
            <w:sz w:val="24"/>
            <w:szCs w:val="24"/>
          </w:rPr>
          <w:t>https://www.mye-coach.com/about/mye-coach-case-studies/tesco-case-study</w:t>
        </w:r>
      </w:hyperlink>
      <w:r w:rsidRPr="007C0BB7">
        <w:rPr>
          <w:rFonts w:ascii="Arial" w:eastAsia="Times New Roman" w:hAnsi="Arial" w:cs="Times New Roman"/>
          <w:sz w:val="24"/>
          <w:szCs w:val="24"/>
        </w:rPr>
        <w:t>/&gt; [Accessed 2 December 2021].</w:t>
      </w:r>
    </w:p>
    <w:p w14:paraId="4D830DFB" w14:textId="218810EA"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Rogers, J., 2008. </w:t>
      </w:r>
      <w:r w:rsidRPr="007C0BB7">
        <w:rPr>
          <w:rFonts w:ascii="Arial" w:eastAsia="Times New Roman" w:hAnsi="Arial" w:cs="Times New Roman"/>
          <w:i/>
          <w:iCs/>
          <w:sz w:val="24"/>
          <w:szCs w:val="24"/>
        </w:rPr>
        <w:t>Coaching skills</w:t>
      </w:r>
      <w:r w:rsidRPr="007C0BB7">
        <w:rPr>
          <w:rFonts w:ascii="Arial" w:eastAsia="Times New Roman" w:hAnsi="Arial" w:cs="Times New Roman"/>
          <w:sz w:val="24"/>
          <w:szCs w:val="24"/>
        </w:rPr>
        <w:t>. Maidenhead: McGraw-Hill/Open University Press, p.7.</w:t>
      </w:r>
    </w:p>
    <w:p w14:paraId="37BC3A97" w14:textId="4B9B37CA" w:rsidR="009B1696" w:rsidRPr="007C0BB7" w:rsidRDefault="009B1696" w:rsidP="007C0BB7">
      <w:pPr>
        <w:pStyle w:val="ListParagraph"/>
        <w:numPr>
          <w:ilvl w:val="0"/>
          <w:numId w:val="9"/>
        </w:numPr>
        <w:rPr>
          <w:rFonts w:ascii="Arial" w:eastAsia="Times New Roman" w:hAnsi="Arial" w:cs="Times New Roman"/>
          <w:sz w:val="24"/>
          <w:szCs w:val="24"/>
        </w:rPr>
      </w:pPr>
      <w:proofErr w:type="spellStart"/>
      <w:r w:rsidRPr="007C0BB7">
        <w:rPr>
          <w:rFonts w:ascii="Arial" w:eastAsia="Times New Roman" w:hAnsi="Arial" w:cs="Times New Roman"/>
          <w:sz w:val="24"/>
          <w:szCs w:val="24"/>
        </w:rPr>
        <w:t>Sagie</w:t>
      </w:r>
      <w:proofErr w:type="spellEnd"/>
      <w:r w:rsidRPr="007C0BB7">
        <w:rPr>
          <w:rFonts w:ascii="Arial" w:eastAsia="Times New Roman" w:hAnsi="Arial" w:cs="Times New Roman"/>
          <w:sz w:val="24"/>
          <w:szCs w:val="24"/>
        </w:rPr>
        <w:t xml:space="preserve">, A. and </w:t>
      </w:r>
      <w:proofErr w:type="spellStart"/>
      <w:r w:rsidRPr="007C0BB7">
        <w:rPr>
          <w:rFonts w:ascii="Arial" w:eastAsia="Times New Roman" w:hAnsi="Arial" w:cs="Times New Roman"/>
          <w:sz w:val="24"/>
          <w:szCs w:val="24"/>
        </w:rPr>
        <w:t>Koslowsky</w:t>
      </w:r>
      <w:proofErr w:type="spellEnd"/>
      <w:r w:rsidRPr="007C0BB7">
        <w:rPr>
          <w:rFonts w:ascii="Arial" w:eastAsia="Times New Roman" w:hAnsi="Arial" w:cs="Times New Roman"/>
          <w:sz w:val="24"/>
          <w:szCs w:val="24"/>
        </w:rPr>
        <w:t xml:space="preserve">, M., 1994. Organizational attitudes and </w:t>
      </w:r>
      <w:proofErr w:type="spellStart"/>
      <w:r w:rsidRPr="007C0BB7">
        <w:rPr>
          <w:rFonts w:ascii="Arial" w:eastAsia="Times New Roman" w:hAnsi="Arial" w:cs="Times New Roman"/>
          <w:sz w:val="24"/>
          <w:szCs w:val="24"/>
        </w:rPr>
        <w:t>behaviors</w:t>
      </w:r>
      <w:proofErr w:type="spellEnd"/>
      <w:r w:rsidRPr="007C0BB7">
        <w:rPr>
          <w:rFonts w:ascii="Arial" w:eastAsia="Times New Roman" w:hAnsi="Arial" w:cs="Times New Roman"/>
          <w:sz w:val="24"/>
          <w:szCs w:val="24"/>
        </w:rPr>
        <w:t xml:space="preserve"> as a function of participation in strategic and tactical change decisions: An application of path–goal theory. </w:t>
      </w:r>
      <w:r w:rsidRPr="007C0BB7">
        <w:rPr>
          <w:rFonts w:ascii="Arial" w:eastAsia="Times New Roman" w:hAnsi="Arial" w:cs="Times New Roman"/>
          <w:i/>
          <w:iCs/>
          <w:sz w:val="24"/>
          <w:szCs w:val="24"/>
        </w:rPr>
        <w:t xml:space="preserve">Journal of Organizational </w:t>
      </w:r>
      <w:proofErr w:type="spellStart"/>
      <w:r w:rsidRPr="007C0BB7">
        <w:rPr>
          <w:rFonts w:ascii="Arial" w:eastAsia="Times New Roman" w:hAnsi="Arial" w:cs="Times New Roman"/>
          <w:i/>
          <w:iCs/>
          <w:sz w:val="24"/>
          <w:szCs w:val="24"/>
        </w:rPr>
        <w:t>Behavior</w:t>
      </w:r>
      <w:proofErr w:type="spellEnd"/>
      <w:r w:rsidRPr="007C0BB7">
        <w:rPr>
          <w:rFonts w:ascii="Arial" w:eastAsia="Times New Roman" w:hAnsi="Arial" w:cs="Times New Roman"/>
          <w:sz w:val="24"/>
          <w:szCs w:val="24"/>
        </w:rPr>
        <w:t>, 15(1), pp.37-47.</w:t>
      </w:r>
    </w:p>
    <w:p w14:paraId="4B20759E" w14:textId="77777777" w:rsidR="009B1696" w:rsidRPr="007C0BB7" w:rsidRDefault="009B1696" w:rsidP="007C0BB7">
      <w:pPr>
        <w:pStyle w:val="ListParagraph"/>
        <w:numPr>
          <w:ilvl w:val="0"/>
          <w:numId w:val="9"/>
        </w:numPr>
        <w:rPr>
          <w:rFonts w:ascii="Arial" w:eastAsia="Times New Roman" w:hAnsi="Arial" w:cs="Times New Roman"/>
          <w:sz w:val="24"/>
          <w:szCs w:val="24"/>
        </w:rPr>
      </w:pPr>
      <w:proofErr w:type="spellStart"/>
      <w:r w:rsidRPr="007C0BB7">
        <w:rPr>
          <w:rFonts w:ascii="Arial" w:eastAsia="Times New Roman" w:hAnsi="Arial" w:cs="Times New Roman"/>
          <w:sz w:val="24"/>
          <w:szCs w:val="24"/>
        </w:rPr>
        <w:t>Scultz</w:t>
      </w:r>
      <w:proofErr w:type="spellEnd"/>
      <w:r w:rsidRPr="007C0BB7">
        <w:rPr>
          <w:rFonts w:ascii="Arial" w:eastAsia="Times New Roman" w:hAnsi="Arial" w:cs="Times New Roman"/>
          <w:sz w:val="24"/>
          <w:szCs w:val="24"/>
        </w:rPr>
        <w:t xml:space="preserve">, J., 2021. </w:t>
      </w:r>
      <w:r w:rsidRPr="007C0BB7">
        <w:rPr>
          <w:rFonts w:ascii="Arial" w:eastAsia="Times New Roman" w:hAnsi="Arial" w:cs="Times New Roman"/>
          <w:i/>
          <w:iCs/>
          <w:sz w:val="24"/>
          <w:szCs w:val="24"/>
        </w:rPr>
        <w:t xml:space="preserve">What is Coaching in the Workplace and Why is it </w:t>
      </w:r>
      <w:proofErr w:type="gramStart"/>
      <w:r w:rsidRPr="007C0BB7">
        <w:rPr>
          <w:rFonts w:ascii="Arial" w:eastAsia="Times New Roman" w:hAnsi="Arial" w:cs="Times New Roman"/>
          <w:i/>
          <w:iCs/>
          <w:sz w:val="24"/>
          <w:szCs w:val="24"/>
        </w:rPr>
        <w:t>Important?.</w:t>
      </w:r>
      <w:proofErr w:type="gramEnd"/>
      <w:r w:rsidRPr="007C0BB7">
        <w:rPr>
          <w:rFonts w:ascii="Arial" w:eastAsia="Times New Roman" w:hAnsi="Arial" w:cs="Times New Roman"/>
          <w:sz w:val="24"/>
          <w:szCs w:val="24"/>
        </w:rPr>
        <w:t xml:space="preserve"> [online] PositivePsychology.com. Available at: &lt;https://positivepsychology.com/workplace-coaching/&gt; [Accessed 2 December 2021].</w:t>
      </w:r>
    </w:p>
    <w:p w14:paraId="374D022B" w14:textId="77777777"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Sheffield.ac.uk. 2009. </w:t>
      </w:r>
      <w:r w:rsidRPr="007C0BB7">
        <w:rPr>
          <w:rFonts w:ascii="Arial" w:eastAsia="Times New Roman" w:hAnsi="Arial" w:cs="Times New Roman"/>
          <w:i/>
          <w:iCs/>
          <w:sz w:val="24"/>
          <w:szCs w:val="24"/>
        </w:rPr>
        <w:t>Mentoring – CIPD Factsheet</w:t>
      </w:r>
      <w:r w:rsidRPr="007C0BB7">
        <w:rPr>
          <w:rFonts w:ascii="Arial" w:eastAsia="Times New Roman" w:hAnsi="Arial" w:cs="Times New Roman"/>
          <w:sz w:val="24"/>
          <w:szCs w:val="24"/>
        </w:rPr>
        <w:t>. [online] Available at: &lt;</w:t>
      </w:r>
      <w:hyperlink r:id="rId32" w:history="1">
        <w:r w:rsidRPr="007C0BB7">
          <w:rPr>
            <w:rStyle w:val="Hyperlink"/>
            <w:rFonts w:ascii="Arial" w:eastAsia="Times New Roman" w:hAnsi="Arial" w:cs="Times New Roman"/>
            <w:sz w:val="24"/>
            <w:szCs w:val="24"/>
          </w:rPr>
          <w:t>https://www.sheffield.ac.uk/polopoly_fs/1.110468!/file/cipd_mentoring_factsheet.pdf</w:t>
        </w:r>
      </w:hyperlink>
      <w:r w:rsidRPr="007C0BB7">
        <w:rPr>
          <w:rFonts w:ascii="Arial" w:eastAsia="Times New Roman" w:hAnsi="Arial" w:cs="Times New Roman"/>
          <w:sz w:val="24"/>
          <w:szCs w:val="24"/>
        </w:rPr>
        <w:t>&gt; [Accessed 1 December 2021].</w:t>
      </w:r>
    </w:p>
    <w:p w14:paraId="2059084F" w14:textId="556538E7" w:rsidR="009B1696" w:rsidRPr="007C0BB7" w:rsidRDefault="009B1696" w:rsidP="007C0BB7">
      <w:pPr>
        <w:pStyle w:val="ListParagraph"/>
        <w:numPr>
          <w:ilvl w:val="0"/>
          <w:numId w:val="9"/>
        </w:numPr>
        <w:rPr>
          <w:rFonts w:ascii="Arial" w:eastAsia="Times New Roman" w:hAnsi="Arial" w:cs="Times New Roman"/>
          <w:sz w:val="24"/>
          <w:szCs w:val="24"/>
        </w:rPr>
      </w:pPr>
      <w:proofErr w:type="spellStart"/>
      <w:r w:rsidRPr="007C0BB7">
        <w:rPr>
          <w:rFonts w:ascii="Arial" w:eastAsia="Times New Roman" w:hAnsi="Arial" w:cs="Times New Roman"/>
          <w:sz w:val="24"/>
          <w:szCs w:val="24"/>
        </w:rPr>
        <w:t>Szamosi</w:t>
      </w:r>
      <w:proofErr w:type="spellEnd"/>
      <w:r w:rsidRPr="007C0BB7">
        <w:rPr>
          <w:rFonts w:ascii="Arial" w:eastAsia="Times New Roman" w:hAnsi="Arial" w:cs="Times New Roman"/>
          <w:sz w:val="24"/>
          <w:szCs w:val="24"/>
        </w:rPr>
        <w:t xml:space="preserve">, L. and Duxbury, L., 2002. Development of a measure to assess organizational change. </w:t>
      </w:r>
      <w:r w:rsidRPr="007C0BB7">
        <w:rPr>
          <w:rFonts w:ascii="Arial" w:eastAsia="Times New Roman" w:hAnsi="Arial" w:cs="Times New Roman"/>
          <w:i/>
          <w:iCs/>
          <w:sz w:val="24"/>
          <w:szCs w:val="24"/>
        </w:rPr>
        <w:t>Journal of Organizational Change Management</w:t>
      </w:r>
      <w:r w:rsidRPr="007C0BB7">
        <w:rPr>
          <w:rFonts w:ascii="Arial" w:eastAsia="Times New Roman" w:hAnsi="Arial" w:cs="Times New Roman"/>
          <w:sz w:val="24"/>
          <w:szCs w:val="24"/>
        </w:rPr>
        <w:t>, 15(2).</w:t>
      </w:r>
    </w:p>
    <w:p w14:paraId="12A08CA1" w14:textId="1355AF70"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UK Day One Blog. 2019. </w:t>
      </w:r>
      <w:r w:rsidRPr="007C0BB7">
        <w:rPr>
          <w:rFonts w:ascii="Arial" w:eastAsia="Times New Roman" w:hAnsi="Arial" w:cs="Times New Roman"/>
          <w:i/>
          <w:iCs/>
          <w:sz w:val="24"/>
          <w:szCs w:val="24"/>
        </w:rPr>
        <w:t xml:space="preserve">How does peer-to-peer mentoring at Amazon </w:t>
      </w:r>
      <w:proofErr w:type="gramStart"/>
      <w:r w:rsidRPr="007C0BB7">
        <w:rPr>
          <w:rFonts w:ascii="Arial" w:eastAsia="Times New Roman" w:hAnsi="Arial" w:cs="Times New Roman"/>
          <w:i/>
          <w:iCs/>
          <w:sz w:val="24"/>
          <w:szCs w:val="24"/>
        </w:rPr>
        <w:t>work?</w:t>
      </w:r>
      <w:r w:rsidRPr="007C0BB7">
        <w:rPr>
          <w:rFonts w:ascii="Arial" w:eastAsia="Times New Roman" w:hAnsi="Arial" w:cs="Times New Roman"/>
          <w:sz w:val="24"/>
          <w:szCs w:val="24"/>
        </w:rPr>
        <w:t>.</w:t>
      </w:r>
      <w:proofErr w:type="gramEnd"/>
      <w:r w:rsidRPr="007C0BB7">
        <w:rPr>
          <w:rFonts w:ascii="Arial" w:eastAsia="Times New Roman" w:hAnsi="Arial" w:cs="Times New Roman"/>
          <w:sz w:val="24"/>
          <w:szCs w:val="24"/>
        </w:rPr>
        <w:t xml:space="preserve"> [online] Available at: &lt;</w:t>
      </w:r>
      <w:hyperlink r:id="rId33" w:history="1">
        <w:r w:rsidRPr="007C0BB7">
          <w:rPr>
            <w:rStyle w:val="Hyperlink"/>
            <w:rFonts w:ascii="Arial" w:eastAsia="Times New Roman" w:hAnsi="Arial" w:cs="Times New Roman"/>
            <w:sz w:val="24"/>
            <w:szCs w:val="24"/>
          </w:rPr>
          <w:t>https://blog.aboutamazon.co.uk/working-at-amazon/how-does-peer-to-peer-mentoring-at-amazon-work</w:t>
        </w:r>
      </w:hyperlink>
      <w:r w:rsidRPr="007C0BB7">
        <w:rPr>
          <w:rFonts w:ascii="Arial" w:eastAsia="Times New Roman" w:hAnsi="Arial" w:cs="Times New Roman"/>
          <w:sz w:val="24"/>
          <w:szCs w:val="24"/>
        </w:rPr>
        <w:t>&gt; [Accessed 27 December 2021].</w:t>
      </w:r>
    </w:p>
    <w:p w14:paraId="1CB6DCE0" w14:textId="77777777" w:rsidR="00FA681C"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Van </w:t>
      </w:r>
      <w:proofErr w:type="spellStart"/>
      <w:r w:rsidRPr="007C0BB7">
        <w:rPr>
          <w:rFonts w:ascii="Arial" w:eastAsia="Times New Roman" w:hAnsi="Arial" w:cs="Times New Roman"/>
          <w:sz w:val="24"/>
          <w:szCs w:val="24"/>
        </w:rPr>
        <w:t>Oosten</w:t>
      </w:r>
      <w:proofErr w:type="spellEnd"/>
      <w:r w:rsidRPr="007C0BB7">
        <w:rPr>
          <w:rFonts w:ascii="Arial" w:eastAsia="Times New Roman" w:hAnsi="Arial" w:cs="Times New Roman"/>
          <w:sz w:val="24"/>
          <w:szCs w:val="24"/>
        </w:rPr>
        <w:t xml:space="preserve">, E., Smith, M. and Boyatzis, R., 2019. </w:t>
      </w:r>
      <w:r w:rsidRPr="007C0BB7">
        <w:rPr>
          <w:rFonts w:ascii="Arial" w:eastAsia="Times New Roman" w:hAnsi="Arial" w:cs="Times New Roman"/>
          <w:i/>
          <w:iCs/>
          <w:sz w:val="24"/>
          <w:szCs w:val="24"/>
        </w:rPr>
        <w:t>Helping People Change: Coaching with Compassion for Lifelong Learning and Growth</w:t>
      </w:r>
      <w:r w:rsidRPr="007C0BB7">
        <w:rPr>
          <w:rFonts w:ascii="Arial" w:eastAsia="Times New Roman" w:hAnsi="Arial" w:cs="Times New Roman"/>
          <w:sz w:val="24"/>
          <w:szCs w:val="24"/>
        </w:rPr>
        <w:t>.</w:t>
      </w:r>
    </w:p>
    <w:p w14:paraId="343FAC5E" w14:textId="3A319F3E"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 Downey, M., 2003. </w:t>
      </w:r>
      <w:r w:rsidRPr="007C0BB7">
        <w:rPr>
          <w:rFonts w:ascii="Arial" w:eastAsia="Times New Roman" w:hAnsi="Arial" w:cs="Times New Roman"/>
          <w:i/>
          <w:iCs/>
          <w:sz w:val="24"/>
          <w:szCs w:val="24"/>
        </w:rPr>
        <w:t>Effective coaching</w:t>
      </w:r>
      <w:r w:rsidRPr="007C0BB7">
        <w:rPr>
          <w:rFonts w:ascii="Arial" w:eastAsia="Times New Roman" w:hAnsi="Arial" w:cs="Times New Roman"/>
          <w:sz w:val="24"/>
          <w:szCs w:val="24"/>
        </w:rPr>
        <w:t>. Cengage, pp.96-97, 98-99.</w:t>
      </w:r>
    </w:p>
    <w:p w14:paraId="09C46E9D" w14:textId="1877E113" w:rsidR="009B1696" w:rsidRPr="007C0BB7" w:rsidRDefault="009B1696" w:rsidP="007C0BB7">
      <w:pPr>
        <w:pStyle w:val="ListParagraph"/>
        <w:numPr>
          <w:ilvl w:val="0"/>
          <w:numId w:val="9"/>
        </w:numPr>
        <w:rPr>
          <w:rFonts w:ascii="Arial" w:eastAsia="Times New Roman" w:hAnsi="Arial" w:cs="Times New Roman"/>
          <w:sz w:val="24"/>
          <w:szCs w:val="24"/>
        </w:rPr>
      </w:pPr>
      <w:r w:rsidRPr="007C0BB7">
        <w:rPr>
          <w:rFonts w:ascii="Arial" w:eastAsia="Times New Roman" w:hAnsi="Arial" w:cs="Times New Roman"/>
          <w:sz w:val="24"/>
          <w:szCs w:val="24"/>
        </w:rPr>
        <w:t xml:space="preserve">Zeus, P. and Skiffington, S., 2008. </w:t>
      </w:r>
      <w:r w:rsidRPr="007C0BB7">
        <w:rPr>
          <w:rFonts w:ascii="Arial" w:eastAsia="Times New Roman" w:hAnsi="Arial" w:cs="Times New Roman"/>
          <w:i/>
          <w:iCs/>
          <w:sz w:val="24"/>
          <w:szCs w:val="24"/>
        </w:rPr>
        <w:t>The complete guide to coaching at work</w:t>
      </w:r>
      <w:r w:rsidRPr="007C0BB7">
        <w:rPr>
          <w:rFonts w:ascii="Arial" w:eastAsia="Times New Roman" w:hAnsi="Arial" w:cs="Times New Roman"/>
          <w:sz w:val="24"/>
          <w:szCs w:val="24"/>
        </w:rPr>
        <w:t>. Sydney [etc.]: The McGraw-Hill Companies, p.18.</w:t>
      </w:r>
    </w:p>
    <w:sectPr w:rsidR="009B1696" w:rsidRPr="007C0BB7" w:rsidSect="00CC50FC">
      <w:footerReference w:type="default" r:id="rId34"/>
      <w:pgSz w:w="11906" w:h="16838"/>
      <w:pgMar w:top="1440" w:right="1440" w:bottom="1440" w:left="1440" w:header="709" w:footer="709" w:gutter="0"/>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2E9A" w14:textId="77777777" w:rsidR="00957C1A" w:rsidRDefault="00957C1A" w:rsidP="001A5039">
      <w:pPr>
        <w:spacing w:after="0" w:line="240" w:lineRule="auto"/>
      </w:pPr>
      <w:r>
        <w:separator/>
      </w:r>
    </w:p>
  </w:endnote>
  <w:endnote w:type="continuationSeparator" w:id="0">
    <w:p w14:paraId="3C87F9F1" w14:textId="77777777" w:rsidR="00957C1A" w:rsidRDefault="00957C1A" w:rsidP="001A5039">
      <w:pPr>
        <w:spacing w:after="0" w:line="240" w:lineRule="auto"/>
      </w:pPr>
      <w:r>
        <w:continuationSeparator/>
      </w:r>
    </w:p>
  </w:endnote>
  <w:endnote w:type="continuationNotice" w:id="1">
    <w:p w14:paraId="72ED3590" w14:textId="77777777" w:rsidR="00957C1A" w:rsidRDefault="00957C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733749"/>
      <w:docPartObj>
        <w:docPartGallery w:val="Page Numbers (Bottom of Page)"/>
        <w:docPartUnique/>
      </w:docPartObj>
    </w:sdtPr>
    <w:sdtEndPr>
      <w:rPr>
        <w:noProof/>
      </w:rPr>
    </w:sdtEndPr>
    <w:sdtContent>
      <w:p w14:paraId="7299A4A4" w14:textId="5110ED20" w:rsidR="00CF5164" w:rsidRDefault="00CF51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617B94" w14:textId="77777777" w:rsidR="00ED59B8" w:rsidRDefault="00ED5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158FB" w14:textId="77777777" w:rsidR="00957C1A" w:rsidRDefault="00957C1A" w:rsidP="001A5039">
      <w:pPr>
        <w:spacing w:after="0" w:line="240" w:lineRule="auto"/>
      </w:pPr>
      <w:r>
        <w:separator/>
      </w:r>
    </w:p>
  </w:footnote>
  <w:footnote w:type="continuationSeparator" w:id="0">
    <w:p w14:paraId="241A8633" w14:textId="77777777" w:rsidR="00957C1A" w:rsidRDefault="00957C1A" w:rsidP="001A5039">
      <w:pPr>
        <w:spacing w:after="0" w:line="240" w:lineRule="auto"/>
      </w:pPr>
      <w:r>
        <w:continuationSeparator/>
      </w:r>
    </w:p>
  </w:footnote>
  <w:footnote w:type="continuationNotice" w:id="1">
    <w:p w14:paraId="5EFA1DC2" w14:textId="77777777" w:rsidR="00957C1A" w:rsidRDefault="00957C1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35E5"/>
    <w:multiLevelType w:val="hybridMultilevel"/>
    <w:tmpl w:val="48CC4990"/>
    <w:lvl w:ilvl="0" w:tplc="51CC98F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65A6AC1"/>
    <w:multiLevelType w:val="multilevel"/>
    <w:tmpl w:val="D6B449AE"/>
    <w:lvl w:ilvl="0">
      <w:start w:val="1"/>
      <w:numFmt w:val="none"/>
      <w:lvlText w:val="1.3"/>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2" w15:restartNumberingAfterBreak="0">
    <w:nsid w:val="06674ACB"/>
    <w:multiLevelType w:val="multilevel"/>
    <w:tmpl w:val="3418E462"/>
    <w:lvl w:ilvl="0">
      <w:start w:val="1"/>
      <w:numFmt w:val="decimal"/>
      <w:lvlText w:val="%1.0"/>
      <w:lvlJc w:val="left"/>
      <w:pPr>
        <w:ind w:left="1146" w:hanging="720"/>
      </w:pPr>
      <w:rPr>
        <w:rFonts w:hint="default"/>
        <w:sz w:val="24"/>
        <w:szCs w:val="24"/>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068963EA"/>
    <w:multiLevelType w:val="multilevel"/>
    <w:tmpl w:val="A572AB14"/>
    <w:lvl w:ilvl="0">
      <w:start w:val="1"/>
      <w:numFmt w:val="decimal"/>
      <w:lvlText w:val="%1."/>
      <w:lvlJc w:val="left"/>
      <w:pPr>
        <w:ind w:left="720" w:hanging="360"/>
      </w:pPr>
    </w:lvl>
    <w:lvl w:ilvl="1">
      <w:start w:val="3"/>
      <w:numFmt w:val="decimal"/>
      <w:isLgl/>
      <w:lvlText w:val="%1.%2"/>
      <w:lvlJc w:val="left"/>
      <w:pPr>
        <w:ind w:left="150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780" w:hanging="108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70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620" w:hanging="1800"/>
      </w:pPr>
      <w:rPr>
        <w:rFonts w:hint="default"/>
      </w:rPr>
    </w:lvl>
    <w:lvl w:ilvl="8">
      <w:start w:val="1"/>
      <w:numFmt w:val="decimal"/>
      <w:isLgl/>
      <w:lvlText w:val="%1.%2.%3.%4.%5.%6.%7.%8.%9"/>
      <w:lvlJc w:val="left"/>
      <w:pPr>
        <w:ind w:left="8760" w:hanging="2160"/>
      </w:pPr>
      <w:rPr>
        <w:rFonts w:hint="default"/>
      </w:rPr>
    </w:lvl>
  </w:abstractNum>
  <w:abstractNum w:abstractNumId="4" w15:restartNumberingAfterBreak="0">
    <w:nsid w:val="089F7C92"/>
    <w:multiLevelType w:val="hybridMultilevel"/>
    <w:tmpl w:val="EC367824"/>
    <w:lvl w:ilvl="0" w:tplc="23780A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6649E1"/>
    <w:multiLevelType w:val="hybridMultilevel"/>
    <w:tmpl w:val="0448A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8B133F"/>
    <w:multiLevelType w:val="hybridMultilevel"/>
    <w:tmpl w:val="1D64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81399"/>
    <w:multiLevelType w:val="hybridMultilevel"/>
    <w:tmpl w:val="D7D0FED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FD316CE"/>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9" w15:restartNumberingAfterBreak="0">
    <w:nsid w:val="20E82155"/>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10" w15:restartNumberingAfterBreak="0">
    <w:nsid w:val="28253A86"/>
    <w:multiLevelType w:val="hybridMultilevel"/>
    <w:tmpl w:val="C8C4A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FD6B69"/>
    <w:multiLevelType w:val="hybridMultilevel"/>
    <w:tmpl w:val="511AD0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8A2215"/>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13" w15:restartNumberingAfterBreak="0">
    <w:nsid w:val="2F686D60"/>
    <w:multiLevelType w:val="hybridMultilevel"/>
    <w:tmpl w:val="8960C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ED18C1"/>
    <w:multiLevelType w:val="multilevel"/>
    <w:tmpl w:val="E5E28DAC"/>
    <w:lvl w:ilvl="0">
      <w:start w:val="1"/>
      <w:numFmt w:val="decimal"/>
      <w:lvlText w:val="%1."/>
      <w:lvlJc w:val="left"/>
      <w:pPr>
        <w:ind w:left="644" w:hanging="360"/>
      </w:pPr>
      <w:rPr>
        <w:rFonts w:hint="default"/>
        <w:sz w:val="24"/>
        <w:szCs w:val="24"/>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15" w15:restartNumberingAfterBreak="0">
    <w:nsid w:val="3AA9230A"/>
    <w:multiLevelType w:val="hybridMultilevel"/>
    <w:tmpl w:val="8BB6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2C4CCE"/>
    <w:multiLevelType w:val="hybridMultilevel"/>
    <w:tmpl w:val="7DD4B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D70406"/>
    <w:multiLevelType w:val="hybridMultilevel"/>
    <w:tmpl w:val="079A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552CD7"/>
    <w:multiLevelType w:val="hybridMultilevel"/>
    <w:tmpl w:val="C8029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322323"/>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20" w15:restartNumberingAfterBreak="0">
    <w:nsid w:val="46D75705"/>
    <w:multiLevelType w:val="hybridMultilevel"/>
    <w:tmpl w:val="DF7C2D7C"/>
    <w:lvl w:ilvl="0" w:tplc="C4C408DA">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95034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781473"/>
    <w:multiLevelType w:val="hybridMultilevel"/>
    <w:tmpl w:val="95649408"/>
    <w:lvl w:ilvl="0" w:tplc="87484996">
      <w:start w:val="3"/>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3" w15:restartNumberingAfterBreak="0">
    <w:nsid w:val="5B9B09E0"/>
    <w:multiLevelType w:val="multilevel"/>
    <w:tmpl w:val="1778C204"/>
    <w:lvl w:ilvl="0">
      <w:start w:val="1"/>
      <w:numFmt w:val="none"/>
      <w:lvlText w:val="1.3"/>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24" w15:restartNumberingAfterBreak="0">
    <w:nsid w:val="5C185BB1"/>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25" w15:restartNumberingAfterBreak="0">
    <w:nsid w:val="6113663B"/>
    <w:multiLevelType w:val="hybridMultilevel"/>
    <w:tmpl w:val="6F14E1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2AF2258"/>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27" w15:restartNumberingAfterBreak="0">
    <w:nsid w:val="665E6C59"/>
    <w:multiLevelType w:val="hybridMultilevel"/>
    <w:tmpl w:val="E0360D46"/>
    <w:lvl w:ilvl="0" w:tplc="0EA67206">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7C12F58"/>
    <w:multiLevelType w:val="multilevel"/>
    <w:tmpl w:val="2020D73E"/>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29" w15:restartNumberingAfterBreak="0">
    <w:nsid w:val="6C013D33"/>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30" w15:restartNumberingAfterBreak="0">
    <w:nsid w:val="6FC103FF"/>
    <w:multiLevelType w:val="hybridMultilevel"/>
    <w:tmpl w:val="FE5C9F12"/>
    <w:lvl w:ilvl="0" w:tplc="29C262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F16507"/>
    <w:multiLevelType w:val="multilevel"/>
    <w:tmpl w:val="E5E28DAC"/>
    <w:lvl w:ilvl="0">
      <w:start w:val="1"/>
      <w:numFmt w:val="decimal"/>
      <w:lvlText w:val="%1."/>
      <w:lvlJc w:val="left"/>
      <w:pPr>
        <w:ind w:left="644" w:hanging="360"/>
      </w:pPr>
      <w:rPr>
        <w:rFonts w:hint="default"/>
        <w:sz w:val="24"/>
        <w:szCs w:val="24"/>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32" w15:restartNumberingAfterBreak="0">
    <w:nsid w:val="768362C7"/>
    <w:multiLevelType w:val="hybridMultilevel"/>
    <w:tmpl w:val="F64A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4379C9"/>
    <w:multiLevelType w:val="multilevel"/>
    <w:tmpl w:val="3418E462"/>
    <w:lvl w:ilvl="0">
      <w:start w:val="1"/>
      <w:numFmt w:val="decimal"/>
      <w:lvlText w:val="%1.0"/>
      <w:lvlJc w:val="left"/>
      <w:pPr>
        <w:ind w:left="1146" w:hanging="720"/>
      </w:pPr>
      <w:rPr>
        <w:rFonts w:hint="default"/>
        <w:sz w:val="24"/>
        <w:szCs w:val="24"/>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4" w15:restartNumberingAfterBreak="0">
    <w:nsid w:val="7A6672F8"/>
    <w:multiLevelType w:val="multilevel"/>
    <w:tmpl w:val="1CBCAA76"/>
    <w:lvl w:ilvl="0">
      <w:start w:val="1"/>
      <w:numFmt w:val="none"/>
      <w:lvlText w:val="1.3"/>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35" w15:restartNumberingAfterBreak="0">
    <w:nsid w:val="7B623003"/>
    <w:multiLevelType w:val="multilevel"/>
    <w:tmpl w:val="E5E28DAC"/>
    <w:lvl w:ilvl="0">
      <w:start w:val="1"/>
      <w:numFmt w:val="decimal"/>
      <w:lvlText w:val="%1."/>
      <w:lvlJc w:val="left"/>
      <w:pPr>
        <w:ind w:left="644"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904" w:hanging="144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5136" w:hanging="1800"/>
      </w:pPr>
      <w:rPr>
        <w:rFonts w:hint="default"/>
      </w:rPr>
    </w:lvl>
    <w:lvl w:ilvl="8">
      <w:start w:val="1"/>
      <w:numFmt w:val="decimal"/>
      <w:isLgl/>
      <w:lvlText w:val="%1.%2.%3.%4.%5.%6.%7.%8.%9"/>
      <w:lvlJc w:val="left"/>
      <w:pPr>
        <w:ind w:left="5932" w:hanging="2160"/>
      </w:pPr>
      <w:rPr>
        <w:rFonts w:hint="default"/>
      </w:rPr>
    </w:lvl>
  </w:abstractNum>
  <w:abstractNum w:abstractNumId="36" w15:restartNumberingAfterBreak="0">
    <w:nsid w:val="7C785A5B"/>
    <w:multiLevelType w:val="hybridMultilevel"/>
    <w:tmpl w:val="5918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7"/>
  </w:num>
  <w:num w:numId="4">
    <w:abstractNumId w:val="12"/>
  </w:num>
  <w:num w:numId="5">
    <w:abstractNumId w:val="15"/>
  </w:num>
  <w:num w:numId="6">
    <w:abstractNumId w:val="6"/>
  </w:num>
  <w:num w:numId="7">
    <w:abstractNumId w:val="22"/>
  </w:num>
  <w:num w:numId="8">
    <w:abstractNumId w:val="32"/>
  </w:num>
  <w:num w:numId="9">
    <w:abstractNumId w:val="30"/>
  </w:num>
  <w:num w:numId="10">
    <w:abstractNumId w:val="28"/>
  </w:num>
  <w:num w:numId="11">
    <w:abstractNumId w:val="10"/>
  </w:num>
  <w:num w:numId="12">
    <w:abstractNumId w:val="21"/>
  </w:num>
  <w:num w:numId="13">
    <w:abstractNumId w:val="2"/>
  </w:num>
  <w:num w:numId="14">
    <w:abstractNumId w:val="33"/>
  </w:num>
  <w:num w:numId="15">
    <w:abstractNumId w:val="14"/>
  </w:num>
  <w:num w:numId="16">
    <w:abstractNumId w:val="31"/>
  </w:num>
  <w:num w:numId="17">
    <w:abstractNumId w:val="19"/>
  </w:num>
  <w:num w:numId="18">
    <w:abstractNumId w:val="35"/>
  </w:num>
  <w:num w:numId="19">
    <w:abstractNumId w:val="5"/>
  </w:num>
  <w:num w:numId="20">
    <w:abstractNumId w:val="8"/>
  </w:num>
  <w:num w:numId="21">
    <w:abstractNumId w:val="24"/>
  </w:num>
  <w:num w:numId="22">
    <w:abstractNumId w:val="26"/>
  </w:num>
  <w:num w:numId="23">
    <w:abstractNumId w:val="9"/>
  </w:num>
  <w:num w:numId="24">
    <w:abstractNumId w:val="1"/>
  </w:num>
  <w:num w:numId="25">
    <w:abstractNumId w:val="23"/>
  </w:num>
  <w:num w:numId="26">
    <w:abstractNumId w:val="34"/>
  </w:num>
  <w:num w:numId="27">
    <w:abstractNumId w:val="29"/>
  </w:num>
  <w:num w:numId="28">
    <w:abstractNumId w:val="25"/>
  </w:num>
  <w:num w:numId="29">
    <w:abstractNumId w:val="13"/>
  </w:num>
  <w:num w:numId="30">
    <w:abstractNumId w:val="3"/>
  </w:num>
  <w:num w:numId="31">
    <w:abstractNumId w:val="11"/>
  </w:num>
  <w:num w:numId="32">
    <w:abstractNumId w:val="27"/>
  </w:num>
  <w:num w:numId="33">
    <w:abstractNumId w:val="20"/>
  </w:num>
  <w:num w:numId="34">
    <w:abstractNumId w:val="4"/>
  </w:num>
  <w:num w:numId="35">
    <w:abstractNumId w:val="0"/>
  </w:num>
  <w:num w:numId="36">
    <w:abstractNumId w:val="36"/>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DAxtTA0tTAxMLRU0lEKTi0uzszPAykwNK0FAH6cEOctAAAA"/>
  </w:docVars>
  <w:rsids>
    <w:rsidRoot w:val="00D47E38"/>
    <w:rsid w:val="000014C1"/>
    <w:rsid w:val="0000553F"/>
    <w:rsid w:val="00015115"/>
    <w:rsid w:val="000163A3"/>
    <w:rsid w:val="00021B0A"/>
    <w:rsid w:val="00021C27"/>
    <w:rsid w:val="00031A98"/>
    <w:rsid w:val="0003778A"/>
    <w:rsid w:val="00040C60"/>
    <w:rsid w:val="0004397E"/>
    <w:rsid w:val="00044F3B"/>
    <w:rsid w:val="00052632"/>
    <w:rsid w:val="00052C8B"/>
    <w:rsid w:val="00052CF5"/>
    <w:rsid w:val="0005422F"/>
    <w:rsid w:val="0005496E"/>
    <w:rsid w:val="00055050"/>
    <w:rsid w:val="00063608"/>
    <w:rsid w:val="00063744"/>
    <w:rsid w:val="00071493"/>
    <w:rsid w:val="00071805"/>
    <w:rsid w:val="000767A2"/>
    <w:rsid w:val="000777F7"/>
    <w:rsid w:val="00081949"/>
    <w:rsid w:val="00082037"/>
    <w:rsid w:val="000832C0"/>
    <w:rsid w:val="00085A71"/>
    <w:rsid w:val="00086FBC"/>
    <w:rsid w:val="00087475"/>
    <w:rsid w:val="00092835"/>
    <w:rsid w:val="0009660D"/>
    <w:rsid w:val="000A1311"/>
    <w:rsid w:val="000A17E3"/>
    <w:rsid w:val="000A1AC2"/>
    <w:rsid w:val="000A2286"/>
    <w:rsid w:val="000B1458"/>
    <w:rsid w:val="000B49BE"/>
    <w:rsid w:val="000B6271"/>
    <w:rsid w:val="000C1985"/>
    <w:rsid w:val="000C5A32"/>
    <w:rsid w:val="000C647C"/>
    <w:rsid w:val="000C6E55"/>
    <w:rsid w:val="000D08E9"/>
    <w:rsid w:val="000D20DC"/>
    <w:rsid w:val="000D4175"/>
    <w:rsid w:val="000D45B2"/>
    <w:rsid w:val="000D572C"/>
    <w:rsid w:val="000E28F8"/>
    <w:rsid w:val="000E3D77"/>
    <w:rsid w:val="000E3E0D"/>
    <w:rsid w:val="000E4DBE"/>
    <w:rsid w:val="000F23E6"/>
    <w:rsid w:val="000F32FE"/>
    <w:rsid w:val="000F3B45"/>
    <w:rsid w:val="000F3C4F"/>
    <w:rsid w:val="00105CC4"/>
    <w:rsid w:val="00111959"/>
    <w:rsid w:val="00115745"/>
    <w:rsid w:val="001169DE"/>
    <w:rsid w:val="001265C4"/>
    <w:rsid w:val="00133878"/>
    <w:rsid w:val="001413F3"/>
    <w:rsid w:val="00146E95"/>
    <w:rsid w:val="00147FD9"/>
    <w:rsid w:val="00150C1C"/>
    <w:rsid w:val="00152F25"/>
    <w:rsid w:val="0015778F"/>
    <w:rsid w:val="00165AA8"/>
    <w:rsid w:val="001708DC"/>
    <w:rsid w:val="0018648D"/>
    <w:rsid w:val="00187D90"/>
    <w:rsid w:val="00187DFE"/>
    <w:rsid w:val="0019042B"/>
    <w:rsid w:val="00191D8F"/>
    <w:rsid w:val="0019253F"/>
    <w:rsid w:val="001935E0"/>
    <w:rsid w:val="00195CB5"/>
    <w:rsid w:val="001A1126"/>
    <w:rsid w:val="001A5039"/>
    <w:rsid w:val="001B002B"/>
    <w:rsid w:val="001B3885"/>
    <w:rsid w:val="001B3B07"/>
    <w:rsid w:val="001C351F"/>
    <w:rsid w:val="001C7BF2"/>
    <w:rsid w:val="001D1FB7"/>
    <w:rsid w:val="001D4802"/>
    <w:rsid w:val="001E0FFD"/>
    <w:rsid w:val="001E5202"/>
    <w:rsid w:val="001E6089"/>
    <w:rsid w:val="001E743D"/>
    <w:rsid w:val="001F040A"/>
    <w:rsid w:val="001F1AF7"/>
    <w:rsid w:val="001F3477"/>
    <w:rsid w:val="00204102"/>
    <w:rsid w:val="00205F5A"/>
    <w:rsid w:val="00206057"/>
    <w:rsid w:val="002079FC"/>
    <w:rsid w:val="00211DB9"/>
    <w:rsid w:val="00220323"/>
    <w:rsid w:val="00220A8A"/>
    <w:rsid w:val="00224DE3"/>
    <w:rsid w:val="0023219A"/>
    <w:rsid w:val="0023420D"/>
    <w:rsid w:val="00240D8B"/>
    <w:rsid w:val="0024167B"/>
    <w:rsid w:val="002438A1"/>
    <w:rsid w:val="00246EA6"/>
    <w:rsid w:val="00247E88"/>
    <w:rsid w:val="0025236F"/>
    <w:rsid w:val="00263434"/>
    <w:rsid w:val="0026452E"/>
    <w:rsid w:val="00267B06"/>
    <w:rsid w:val="002743E2"/>
    <w:rsid w:val="0027457B"/>
    <w:rsid w:val="00275444"/>
    <w:rsid w:val="00275AC3"/>
    <w:rsid w:val="002873E0"/>
    <w:rsid w:val="0029458B"/>
    <w:rsid w:val="0029664E"/>
    <w:rsid w:val="002973A6"/>
    <w:rsid w:val="002B14A1"/>
    <w:rsid w:val="002B1D3F"/>
    <w:rsid w:val="002B75C7"/>
    <w:rsid w:val="002B76FC"/>
    <w:rsid w:val="002C1DBF"/>
    <w:rsid w:val="002C5250"/>
    <w:rsid w:val="002D0D38"/>
    <w:rsid w:val="002E574F"/>
    <w:rsid w:val="002E753A"/>
    <w:rsid w:val="002E75E4"/>
    <w:rsid w:val="002F187D"/>
    <w:rsid w:val="002F2DA8"/>
    <w:rsid w:val="002F37E2"/>
    <w:rsid w:val="002F41F7"/>
    <w:rsid w:val="002F4588"/>
    <w:rsid w:val="002F4601"/>
    <w:rsid w:val="002F5E9D"/>
    <w:rsid w:val="002F6373"/>
    <w:rsid w:val="0030110C"/>
    <w:rsid w:val="00304435"/>
    <w:rsid w:val="00304C97"/>
    <w:rsid w:val="00306314"/>
    <w:rsid w:val="00307CF7"/>
    <w:rsid w:val="00310C62"/>
    <w:rsid w:val="00313362"/>
    <w:rsid w:val="0031515C"/>
    <w:rsid w:val="00315627"/>
    <w:rsid w:val="00315FBC"/>
    <w:rsid w:val="00320022"/>
    <w:rsid w:val="00320B78"/>
    <w:rsid w:val="00326B65"/>
    <w:rsid w:val="00327891"/>
    <w:rsid w:val="00331FBA"/>
    <w:rsid w:val="00340629"/>
    <w:rsid w:val="0034470B"/>
    <w:rsid w:val="0034771A"/>
    <w:rsid w:val="00347FDF"/>
    <w:rsid w:val="00351A04"/>
    <w:rsid w:val="00352752"/>
    <w:rsid w:val="00354CE5"/>
    <w:rsid w:val="00354EBC"/>
    <w:rsid w:val="00356B05"/>
    <w:rsid w:val="00374EDD"/>
    <w:rsid w:val="00377309"/>
    <w:rsid w:val="00381D02"/>
    <w:rsid w:val="00384AC3"/>
    <w:rsid w:val="00394175"/>
    <w:rsid w:val="00394824"/>
    <w:rsid w:val="003A797A"/>
    <w:rsid w:val="003B1957"/>
    <w:rsid w:val="003B1989"/>
    <w:rsid w:val="003B2CF8"/>
    <w:rsid w:val="003B3E28"/>
    <w:rsid w:val="003B4501"/>
    <w:rsid w:val="003B622D"/>
    <w:rsid w:val="003C341F"/>
    <w:rsid w:val="003C4637"/>
    <w:rsid w:val="003C734E"/>
    <w:rsid w:val="003D1801"/>
    <w:rsid w:val="003D7D7B"/>
    <w:rsid w:val="003E020A"/>
    <w:rsid w:val="003E4653"/>
    <w:rsid w:val="003E5A0E"/>
    <w:rsid w:val="003E5CCE"/>
    <w:rsid w:val="003E69D1"/>
    <w:rsid w:val="003F0475"/>
    <w:rsid w:val="003F092F"/>
    <w:rsid w:val="003F09ED"/>
    <w:rsid w:val="00405A8E"/>
    <w:rsid w:val="0040711A"/>
    <w:rsid w:val="00407956"/>
    <w:rsid w:val="00412F2E"/>
    <w:rsid w:val="00421693"/>
    <w:rsid w:val="004239CA"/>
    <w:rsid w:val="00424094"/>
    <w:rsid w:val="00424E52"/>
    <w:rsid w:val="00434EBF"/>
    <w:rsid w:val="004356E6"/>
    <w:rsid w:val="00444CA1"/>
    <w:rsid w:val="00444EDC"/>
    <w:rsid w:val="00446035"/>
    <w:rsid w:val="004463A7"/>
    <w:rsid w:val="004472B5"/>
    <w:rsid w:val="00450AD0"/>
    <w:rsid w:val="00457F53"/>
    <w:rsid w:val="00464720"/>
    <w:rsid w:val="00467FE4"/>
    <w:rsid w:val="00470FBE"/>
    <w:rsid w:val="004726E1"/>
    <w:rsid w:val="00472ABF"/>
    <w:rsid w:val="00473321"/>
    <w:rsid w:val="00473E58"/>
    <w:rsid w:val="004919EB"/>
    <w:rsid w:val="00492268"/>
    <w:rsid w:val="00494971"/>
    <w:rsid w:val="00494E12"/>
    <w:rsid w:val="004A18DD"/>
    <w:rsid w:val="004A2905"/>
    <w:rsid w:val="004A34E4"/>
    <w:rsid w:val="004B0F72"/>
    <w:rsid w:val="004C0316"/>
    <w:rsid w:val="004C1020"/>
    <w:rsid w:val="004C19C9"/>
    <w:rsid w:val="004D0870"/>
    <w:rsid w:val="004D0AEC"/>
    <w:rsid w:val="004D6855"/>
    <w:rsid w:val="004E0E35"/>
    <w:rsid w:val="004E25F8"/>
    <w:rsid w:val="004E59F5"/>
    <w:rsid w:val="004E5EFB"/>
    <w:rsid w:val="004F0194"/>
    <w:rsid w:val="004F2694"/>
    <w:rsid w:val="004F3642"/>
    <w:rsid w:val="004F4859"/>
    <w:rsid w:val="004F6E0F"/>
    <w:rsid w:val="00501F01"/>
    <w:rsid w:val="00503497"/>
    <w:rsid w:val="00506743"/>
    <w:rsid w:val="00514963"/>
    <w:rsid w:val="00517161"/>
    <w:rsid w:val="005172DD"/>
    <w:rsid w:val="00522666"/>
    <w:rsid w:val="00522707"/>
    <w:rsid w:val="00523535"/>
    <w:rsid w:val="00525C53"/>
    <w:rsid w:val="00525DA0"/>
    <w:rsid w:val="005357B9"/>
    <w:rsid w:val="00535CC3"/>
    <w:rsid w:val="00541795"/>
    <w:rsid w:val="00543CBF"/>
    <w:rsid w:val="005448F5"/>
    <w:rsid w:val="00547A49"/>
    <w:rsid w:val="0055116A"/>
    <w:rsid w:val="00552658"/>
    <w:rsid w:val="00552FF3"/>
    <w:rsid w:val="00553730"/>
    <w:rsid w:val="00561186"/>
    <w:rsid w:val="00571524"/>
    <w:rsid w:val="00572322"/>
    <w:rsid w:val="0057293F"/>
    <w:rsid w:val="00574A09"/>
    <w:rsid w:val="00575762"/>
    <w:rsid w:val="00575A01"/>
    <w:rsid w:val="0058043F"/>
    <w:rsid w:val="00581251"/>
    <w:rsid w:val="00583F11"/>
    <w:rsid w:val="00584F8D"/>
    <w:rsid w:val="005935B7"/>
    <w:rsid w:val="005A2829"/>
    <w:rsid w:val="005A6372"/>
    <w:rsid w:val="005A6AAF"/>
    <w:rsid w:val="005A728B"/>
    <w:rsid w:val="005A7503"/>
    <w:rsid w:val="005B1394"/>
    <w:rsid w:val="005B37BC"/>
    <w:rsid w:val="005B484E"/>
    <w:rsid w:val="005B64FB"/>
    <w:rsid w:val="005B69DA"/>
    <w:rsid w:val="005C1BB5"/>
    <w:rsid w:val="005C3934"/>
    <w:rsid w:val="005C4C9C"/>
    <w:rsid w:val="005C4D8E"/>
    <w:rsid w:val="005C7887"/>
    <w:rsid w:val="005D07B7"/>
    <w:rsid w:val="005D2217"/>
    <w:rsid w:val="005D4631"/>
    <w:rsid w:val="005E0965"/>
    <w:rsid w:val="005E1B77"/>
    <w:rsid w:val="005E3E5A"/>
    <w:rsid w:val="005E4A9B"/>
    <w:rsid w:val="005E4E91"/>
    <w:rsid w:val="005E558D"/>
    <w:rsid w:val="005E63F4"/>
    <w:rsid w:val="005E6DB8"/>
    <w:rsid w:val="005E73BC"/>
    <w:rsid w:val="005F244A"/>
    <w:rsid w:val="005F2CEB"/>
    <w:rsid w:val="005F3608"/>
    <w:rsid w:val="005F6DEE"/>
    <w:rsid w:val="00600A93"/>
    <w:rsid w:val="00606122"/>
    <w:rsid w:val="00606951"/>
    <w:rsid w:val="00606DD1"/>
    <w:rsid w:val="006103A5"/>
    <w:rsid w:val="00611E4F"/>
    <w:rsid w:val="00612F05"/>
    <w:rsid w:val="0061346E"/>
    <w:rsid w:val="00614485"/>
    <w:rsid w:val="006152B2"/>
    <w:rsid w:val="00615951"/>
    <w:rsid w:val="00621BBF"/>
    <w:rsid w:val="00622655"/>
    <w:rsid w:val="00624396"/>
    <w:rsid w:val="00632A4C"/>
    <w:rsid w:val="00636063"/>
    <w:rsid w:val="00640537"/>
    <w:rsid w:val="00643B7B"/>
    <w:rsid w:val="0065293A"/>
    <w:rsid w:val="00655918"/>
    <w:rsid w:val="00670290"/>
    <w:rsid w:val="00670C31"/>
    <w:rsid w:val="006724BC"/>
    <w:rsid w:val="00676B6C"/>
    <w:rsid w:val="00677C58"/>
    <w:rsid w:val="006803F3"/>
    <w:rsid w:val="00683B77"/>
    <w:rsid w:val="0068464F"/>
    <w:rsid w:val="006918BD"/>
    <w:rsid w:val="00692D6B"/>
    <w:rsid w:val="006955AA"/>
    <w:rsid w:val="006A5D52"/>
    <w:rsid w:val="006A77B7"/>
    <w:rsid w:val="006B2A6F"/>
    <w:rsid w:val="006B51D6"/>
    <w:rsid w:val="006B6517"/>
    <w:rsid w:val="006C1180"/>
    <w:rsid w:val="006C2538"/>
    <w:rsid w:val="006C4CA9"/>
    <w:rsid w:val="006D375A"/>
    <w:rsid w:val="006E1A42"/>
    <w:rsid w:val="006E5335"/>
    <w:rsid w:val="006E6C3F"/>
    <w:rsid w:val="006E6D54"/>
    <w:rsid w:val="006E7E0F"/>
    <w:rsid w:val="006F1A3F"/>
    <w:rsid w:val="006F1B4D"/>
    <w:rsid w:val="006F1C73"/>
    <w:rsid w:val="006F35B8"/>
    <w:rsid w:val="006F71DB"/>
    <w:rsid w:val="00702683"/>
    <w:rsid w:val="0070499E"/>
    <w:rsid w:val="00706681"/>
    <w:rsid w:val="00712328"/>
    <w:rsid w:val="007176F6"/>
    <w:rsid w:val="00724FBE"/>
    <w:rsid w:val="00725D60"/>
    <w:rsid w:val="00725EC4"/>
    <w:rsid w:val="00726D09"/>
    <w:rsid w:val="00732C37"/>
    <w:rsid w:val="007351FE"/>
    <w:rsid w:val="00737339"/>
    <w:rsid w:val="00740C6A"/>
    <w:rsid w:val="00740D6D"/>
    <w:rsid w:val="00744EEB"/>
    <w:rsid w:val="00746A23"/>
    <w:rsid w:val="00747B30"/>
    <w:rsid w:val="00751ED6"/>
    <w:rsid w:val="00757682"/>
    <w:rsid w:val="0076780C"/>
    <w:rsid w:val="00771DD4"/>
    <w:rsid w:val="00773B6A"/>
    <w:rsid w:val="00773EEF"/>
    <w:rsid w:val="0077593F"/>
    <w:rsid w:val="00780A91"/>
    <w:rsid w:val="00787059"/>
    <w:rsid w:val="00790EA1"/>
    <w:rsid w:val="0079420C"/>
    <w:rsid w:val="007A112F"/>
    <w:rsid w:val="007A34A1"/>
    <w:rsid w:val="007A353B"/>
    <w:rsid w:val="007A4B40"/>
    <w:rsid w:val="007A724B"/>
    <w:rsid w:val="007B3729"/>
    <w:rsid w:val="007B430A"/>
    <w:rsid w:val="007B5FD4"/>
    <w:rsid w:val="007B73D4"/>
    <w:rsid w:val="007C0BB7"/>
    <w:rsid w:val="007C1163"/>
    <w:rsid w:val="007C316C"/>
    <w:rsid w:val="007C3B15"/>
    <w:rsid w:val="007C427F"/>
    <w:rsid w:val="007C4413"/>
    <w:rsid w:val="007D07BE"/>
    <w:rsid w:val="007D6575"/>
    <w:rsid w:val="007E37C2"/>
    <w:rsid w:val="007E5CAF"/>
    <w:rsid w:val="007E5F2D"/>
    <w:rsid w:val="007F4149"/>
    <w:rsid w:val="007F5535"/>
    <w:rsid w:val="007F694C"/>
    <w:rsid w:val="00800DAE"/>
    <w:rsid w:val="00804F62"/>
    <w:rsid w:val="0081247D"/>
    <w:rsid w:val="00812830"/>
    <w:rsid w:val="00812B9F"/>
    <w:rsid w:val="00814482"/>
    <w:rsid w:val="008145F2"/>
    <w:rsid w:val="0082018B"/>
    <w:rsid w:val="0082288E"/>
    <w:rsid w:val="00831DDC"/>
    <w:rsid w:val="00832E75"/>
    <w:rsid w:val="00834440"/>
    <w:rsid w:val="008442C0"/>
    <w:rsid w:val="00846543"/>
    <w:rsid w:val="00856A1C"/>
    <w:rsid w:val="00866ACE"/>
    <w:rsid w:val="00872315"/>
    <w:rsid w:val="0087701F"/>
    <w:rsid w:val="008826D8"/>
    <w:rsid w:val="00882BAD"/>
    <w:rsid w:val="008848FA"/>
    <w:rsid w:val="00884C9F"/>
    <w:rsid w:val="008A31A4"/>
    <w:rsid w:val="008A4EB9"/>
    <w:rsid w:val="008B046F"/>
    <w:rsid w:val="008B31CD"/>
    <w:rsid w:val="008B43CA"/>
    <w:rsid w:val="008B49C9"/>
    <w:rsid w:val="008B52D2"/>
    <w:rsid w:val="008C2248"/>
    <w:rsid w:val="008C235C"/>
    <w:rsid w:val="008D00A9"/>
    <w:rsid w:val="008D3A13"/>
    <w:rsid w:val="008E4F73"/>
    <w:rsid w:val="008E6ACA"/>
    <w:rsid w:val="008E6FC0"/>
    <w:rsid w:val="008F1111"/>
    <w:rsid w:val="008F28A6"/>
    <w:rsid w:val="008F2BD9"/>
    <w:rsid w:val="008F6317"/>
    <w:rsid w:val="00901725"/>
    <w:rsid w:val="009045A7"/>
    <w:rsid w:val="00906BD2"/>
    <w:rsid w:val="00910B85"/>
    <w:rsid w:val="009170E2"/>
    <w:rsid w:val="00923D3A"/>
    <w:rsid w:val="0092577A"/>
    <w:rsid w:val="0092723C"/>
    <w:rsid w:val="00930E0C"/>
    <w:rsid w:val="00936F4D"/>
    <w:rsid w:val="00942E21"/>
    <w:rsid w:val="00943FE6"/>
    <w:rsid w:val="00944EA9"/>
    <w:rsid w:val="009452E4"/>
    <w:rsid w:val="00947B79"/>
    <w:rsid w:val="009500D5"/>
    <w:rsid w:val="009511BF"/>
    <w:rsid w:val="00956E7A"/>
    <w:rsid w:val="00957C1A"/>
    <w:rsid w:val="009600C3"/>
    <w:rsid w:val="00961765"/>
    <w:rsid w:val="00965157"/>
    <w:rsid w:val="00966047"/>
    <w:rsid w:val="009675BE"/>
    <w:rsid w:val="00967A1E"/>
    <w:rsid w:val="00973E45"/>
    <w:rsid w:val="009744A2"/>
    <w:rsid w:val="00977E47"/>
    <w:rsid w:val="009822E7"/>
    <w:rsid w:val="00983813"/>
    <w:rsid w:val="00995BED"/>
    <w:rsid w:val="00996806"/>
    <w:rsid w:val="00996842"/>
    <w:rsid w:val="00997167"/>
    <w:rsid w:val="009A1CBA"/>
    <w:rsid w:val="009A224A"/>
    <w:rsid w:val="009A48D1"/>
    <w:rsid w:val="009A4E41"/>
    <w:rsid w:val="009B0232"/>
    <w:rsid w:val="009B1696"/>
    <w:rsid w:val="009B16E6"/>
    <w:rsid w:val="009D14EB"/>
    <w:rsid w:val="009D2CF0"/>
    <w:rsid w:val="009D6ACD"/>
    <w:rsid w:val="009D6C0B"/>
    <w:rsid w:val="009D7704"/>
    <w:rsid w:val="009D796C"/>
    <w:rsid w:val="009E2B9B"/>
    <w:rsid w:val="009F27CC"/>
    <w:rsid w:val="009F345E"/>
    <w:rsid w:val="009F6ACC"/>
    <w:rsid w:val="00A00298"/>
    <w:rsid w:val="00A16B58"/>
    <w:rsid w:val="00A17481"/>
    <w:rsid w:val="00A2577B"/>
    <w:rsid w:val="00A2640E"/>
    <w:rsid w:val="00A27960"/>
    <w:rsid w:val="00A32925"/>
    <w:rsid w:val="00A3491C"/>
    <w:rsid w:val="00A425D2"/>
    <w:rsid w:val="00A45CC8"/>
    <w:rsid w:val="00A47DB6"/>
    <w:rsid w:val="00A61EBF"/>
    <w:rsid w:val="00A627DE"/>
    <w:rsid w:val="00A71002"/>
    <w:rsid w:val="00A73D6D"/>
    <w:rsid w:val="00A803CB"/>
    <w:rsid w:val="00A841EC"/>
    <w:rsid w:val="00A87928"/>
    <w:rsid w:val="00A91AAE"/>
    <w:rsid w:val="00A91EE2"/>
    <w:rsid w:val="00A96C8F"/>
    <w:rsid w:val="00AA0630"/>
    <w:rsid w:val="00AA202D"/>
    <w:rsid w:val="00AA4C87"/>
    <w:rsid w:val="00AA514D"/>
    <w:rsid w:val="00AB045D"/>
    <w:rsid w:val="00AB1E10"/>
    <w:rsid w:val="00AB310C"/>
    <w:rsid w:val="00AB4B4E"/>
    <w:rsid w:val="00AB68DC"/>
    <w:rsid w:val="00AC10C0"/>
    <w:rsid w:val="00AC31E1"/>
    <w:rsid w:val="00AC5BF7"/>
    <w:rsid w:val="00AC7A7E"/>
    <w:rsid w:val="00AD0729"/>
    <w:rsid w:val="00AD2127"/>
    <w:rsid w:val="00AD2AFD"/>
    <w:rsid w:val="00AD518B"/>
    <w:rsid w:val="00AD7434"/>
    <w:rsid w:val="00AE3CD8"/>
    <w:rsid w:val="00AE49D3"/>
    <w:rsid w:val="00AF2F53"/>
    <w:rsid w:val="00AF6378"/>
    <w:rsid w:val="00B00BB6"/>
    <w:rsid w:val="00B01898"/>
    <w:rsid w:val="00B01CE7"/>
    <w:rsid w:val="00B02668"/>
    <w:rsid w:val="00B063DD"/>
    <w:rsid w:val="00B07224"/>
    <w:rsid w:val="00B16915"/>
    <w:rsid w:val="00B2440F"/>
    <w:rsid w:val="00B24622"/>
    <w:rsid w:val="00B32029"/>
    <w:rsid w:val="00B32951"/>
    <w:rsid w:val="00B32BAE"/>
    <w:rsid w:val="00B33C93"/>
    <w:rsid w:val="00B35C72"/>
    <w:rsid w:val="00B365A8"/>
    <w:rsid w:val="00B36D35"/>
    <w:rsid w:val="00B45DE3"/>
    <w:rsid w:val="00B50EFC"/>
    <w:rsid w:val="00B52E63"/>
    <w:rsid w:val="00B57ACB"/>
    <w:rsid w:val="00B63C2D"/>
    <w:rsid w:val="00B66AC9"/>
    <w:rsid w:val="00B6709D"/>
    <w:rsid w:val="00B67236"/>
    <w:rsid w:val="00B76D58"/>
    <w:rsid w:val="00B8379E"/>
    <w:rsid w:val="00B86559"/>
    <w:rsid w:val="00B87D43"/>
    <w:rsid w:val="00B95A86"/>
    <w:rsid w:val="00BA1095"/>
    <w:rsid w:val="00BA1C5A"/>
    <w:rsid w:val="00BB028F"/>
    <w:rsid w:val="00BB7CBC"/>
    <w:rsid w:val="00BC4F25"/>
    <w:rsid w:val="00BC5A1E"/>
    <w:rsid w:val="00BC6301"/>
    <w:rsid w:val="00BD0305"/>
    <w:rsid w:val="00BD0B65"/>
    <w:rsid w:val="00BD0E34"/>
    <w:rsid w:val="00BD360A"/>
    <w:rsid w:val="00BD4095"/>
    <w:rsid w:val="00BD4AB9"/>
    <w:rsid w:val="00BE6F3B"/>
    <w:rsid w:val="00BE7276"/>
    <w:rsid w:val="00BE771F"/>
    <w:rsid w:val="00BE7B5C"/>
    <w:rsid w:val="00BF185E"/>
    <w:rsid w:val="00C0083A"/>
    <w:rsid w:val="00C0309C"/>
    <w:rsid w:val="00C06F17"/>
    <w:rsid w:val="00C07900"/>
    <w:rsid w:val="00C07AE8"/>
    <w:rsid w:val="00C128D8"/>
    <w:rsid w:val="00C14838"/>
    <w:rsid w:val="00C26D86"/>
    <w:rsid w:val="00C26DFE"/>
    <w:rsid w:val="00C3391A"/>
    <w:rsid w:val="00C379FC"/>
    <w:rsid w:val="00C402E8"/>
    <w:rsid w:val="00C43D14"/>
    <w:rsid w:val="00C44686"/>
    <w:rsid w:val="00C472D2"/>
    <w:rsid w:val="00C53436"/>
    <w:rsid w:val="00C53697"/>
    <w:rsid w:val="00C53701"/>
    <w:rsid w:val="00C6383B"/>
    <w:rsid w:val="00C63B30"/>
    <w:rsid w:val="00C715BF"/>
    <w:rsid w:val="00C71F17"/>
    <w:rsid w:val="00C72C52"/>
    <w:rsid w:val="00C73645"/>
    <w:rsid w:val="00C76DA9"/>
    <w:rsid w:val="00C803EF"/>
    <w:rsid w:val="00C80AF3"/>
    <w:rsid w:val="00C85133"/>
    <w:rsid w:val="00C8585C"/>
    <w:rsid w:val="00C91A35"/>
    <w:rsid w:val="00C9380D"/>
    <w:rsid w:val="00C93961"/>
    <w:rsid w:val="00C9494C"/>
    <w:rsid w:val="00C96DA7"/>
    <w:rsid w:val="00C97F17"/>
    <w:rsid w:val="00CA0921"/>
    <w:rsid w:val="00CA3934"/>
    <w:rsid w:val="00CA3F60"/>
    <w:rsid w:val="00CA4CDA"/>
    <w:rsid w:val="00CA5745"/>
    <w:rsid w:val="00CA5A4F"/>
    <w:rsid w:val="00CA69E3"/>
    <w:rsid w:val="00CA79CC"/>
    <w:rsid w:val="00CB08FF"/>
    <w:rsid w:val="00CB0C8E"/>
    <w:rsid w:val="00CB0FDC"/>
    <w:rsid w:val="00CB1F59"/>
    <w:rsid w:val="00CB3BD0"/>
    <w:rsid w:val="00CB3F8F"/>
    <w:rsid w:val="00CB73B3"/>
    <w:rsid w:val="00CC0DE3"/>
    <w:rsid w:val="00CC2344"/>
    <w:rsid w:val="00CC50FC"/>
    <w:rsid w:val="00CD4AA6"/>
    <w:rsid w:val="00CD6E0A"/>
    <w:rsid w:val="00CE05BE"/>
    <w:rsid w:val="00CE2CDC"/>
    <w:rsid w:val="00CE4598"/>
    <w:rsid w:val="00CF0FCE"/>
    <w:rsid w:val="00CF30C4"/>
    <w:rsid w:val="00CF5164"/>
    <w:rsid w:val="00D01D53"/>
    <w:rsid w:val="00D026EA"/>
    <w:rsid w:val="00D0331E"/>
    <w:rsid w:val="00D04031"/>
    <w:rsid w:val="00D062B5"/>
    <w:rsid w:val="00D066A6"/>
    <w:rsid w:val="00D142B4"/>
    <w:rsid w:val="00D16473"/>
    <w:rsid w:val="00D21FD7"/>
    <w:rsid w:val="00D22158"/>
    <w:rsid w:val="00D2431D"/>
    <w:rsid w:val="00D258AF"/>
    <w:rsid w:val="00D2769F"/>
    <w:rsid w:val="00D27738"/>
    <w:rsid w:val="00D27A89"/>
    <w:rsid w:val="00D27EAF"/>
    <w:rsid w:val="00D318FC"/>
    <w:rsid w:val="00D31F02"/>
    <w:rsid w:val="00D323AA"/>
    <w:rsid w:val="00D32477"/>
    <w:rsid w:val="00D349C3"/>
    <w:rsid w:val="00D37785"/>
    <w:rsid w:val="00D4264F"/>
    <w:rsid w:val="00D4315B"/>
    <w:rsid w:val="00D47E38"/>
    <w:rsid w:val="00D50B33"/>
    <w:rsid w:val="00D5191F"/>
    <w:rsid w:val="00D53E67"/>
    <w:rsid w:val="00D576CD"/>
    <w:rsid w:val="00D61A61"/>
    <w:rsid w:val="00D62619"/>
    <w:rsid w:val="00D6411F"/>
    <w:rsid w:val="00D67292"/>
    <w:rsid w:val="00D67930"/>
    <w:rsid w:val="00D77DB0"/>
    <w:rsid w:val="00D808A7"/>
    <w:rsid w:val="00D82CC2"/>
    <w:rsid w:val="00D82F8B"/>
    <w:rsid w:val="00D855E3"/>
    <w:rsid w:val="00D87B72"/>
    <w:rsid w:val="00D922C1"/>
    <w:rsid w:val="00D94BEF"/>
    <w:rsid w:val="00DA0D0C"/>
    <w:rsid w:val="00DA1737"/>
    <w:rsid w:val="00DA3014"/>
    <w:rsid w:val="00DA6B74"/>
    <w:rsid w:val="00DB0142"/>
    <w:rsid w:val="00DB100C"/>
    <w:rsid w:val="00DB2BCE"/>
    <w:rsid w:val="00DB5B48"/>
    <w:rsid w:val="00DB630A"/>
    <w:rsid w:val="00DB67B0"/>
    <w:rsid w:val="00DB693E"/>
    <w:rsid w:val="00DC219C"/>
    <w:rsid w:val="00DC5D6E"/>
    <w:rsid w:val="00DC69BA"/>
    <w:rsid w:val="00DD05A2"/>
    <w:rsid w:val="00DD1630"/>
    <w:rsid w:val="00DD1AD3"/>
    <w:rsid w:val="00DD1F8E"/>
    <w:rsid w:val="00DD3E67"/>
    <w:rsid w:val="00DD6C1C"/>
    <w:rsid w:val="00DD6EAC"/>
    <w:rsid w:val="00DE045F"/>
    <w:rsid w:val="00DE11DF"/>
    <w:rsid w:val="00DE180D"/>
    <w:rsid w:val="00DE3A33"/>
    <w:rsid w:val="00DE3CC5"/>
    <w:rsid w:val="00DE6038"/>
    <w:rsid w:val="00DE694D"/>
    <w:rsid w:val="00DF15C2"/>
    <w:rsid w:val="00DF43FF"/>
    <w:rsid w:val="00E0046E"/>
    <w:rsid w:val="00E069E5"/>
    <w:rsid w:val="00E06E5C"/>
    <w:rsid w:val="00E06FF0"/>
    <w:rsid w:val="00E1112A"/>
    <w:rsid w:val="00E139E8"/>
    <w:rsid w:val="00E16BE0"/>
    <w:rsid w:val="00E20194"/>
    <w:rsid w:val="00E247E4"/>
    <w:rsid w:val="00E25AEC"/>
    <w:rsid w:val="00E2792D"/>
    <w:rsid w:val="00E31E29"/>
    <w:rsid w:val="00E35237"/>
    <w:rsid w:val="00E35EA6"/>
    <w:rsid w:val="00E40CF6"/>
    <w:rsid w:val="00E41363"/>
    <w:rsid w:val="00E42A2A"/>
    <w:rsid w:val="00E4400D"/>
    <w:rsid w:val="00E53345"/>
    <w:rsid w:val="00E53A49"/>
    <w:rsid w:val="00E628B5"/>
    <w:rsid w:val="00E63F4A"/>
    <w:rsid w:val="00E65D72"/>
    <w:rsid w:val="00E66401"/>
    <w:rsid w:val="00E66EE8"/>
    <w:rsid w:val="00E71568"/>
    <w:rsid w:val="00E747C3"/>
    <w:rsid w:val="00E825A4"/>
    <w:rsid w:val="00E86788"/>
    <w:rsid w:val="00E87216"/>
    <w:rsid w:val="00E87ACE"/>
    <w:rsid w:val="00E90DC7"/>
    <w:rsid w:val="00E90EFB"/>
    <w:rsid w:val="00E929DE"/>
    <w:rsid w:val="00E92F99"/>
    <w:rsid w:val="00E96C86"/>
    <w:rsid w:val="00EA10D4"/>
    <w:rsid w:val="00EA4222"/>
    <w:rsid w:val="00EA7159"/>
    <w:rsid w:val="00EB45F1"/>
    <w:rsid w:val="00EB4639"/>
    <w:rsid w:val="00EB6A54"/>
    <w:rsid w:val="00EB6DA1"/>
    <w:rsid w:val="00EC0860"/>
    <w:rsid w:val="00EC091C"/>
    <w:rsid w:val="00EC1482"/>
    <w:rsid w:val="00EC166A"/>
    <w:rsid w:val="00EC2815"/>
    <w:rsid w:val="00EC44BF"/>
    <w:rsid w:val="00EC54CA"/>
    <w:rsid w:val="00EC6F5F"/>
    <w:rsid w:val="00ED1986"/>
    <w:rsid w:val="00ED1C72"/>
    <w:rsid w:val="00ED554E"/>
    <w:rsid w:val="00ED59B8"/>
    <w:rsid w:val="00EE031D"/>
    <w:rsid w:val="00EE6054"/>
    <w:rsid w:val="00EF0BB4"/>
    <w:rsid w:val="00EF1B97"/>
    <w:rsid w:val="00F02675"/>
    <w:rsid w:val="00F02756"/>
    <w:rsid w:val="00F0382F"/>
    <w:rsid w:val="00F03A78"/>
    <w:rsid w:val="00F054E1"/>
    <w:rsid w:val="00F06262"/>
    <w:rsid w:val="00F100FF"/>
    <w:rsid w:val="00F17F02"/>
    <w:rsid w:val="00F20257"/>
    <w:rsid w:val="00F21081"/>
    <w:rsid w:val="00F21EA6"/>
    <w:rsid w:val="00F2221C"/>
    <w:rsid w:val="00F2529E"/>
    <w:rsid w:val="00F269D6"/>
    <w:rsid w:val="00F26C50"/>
    <w:rsid w:val="00F27028"/>
    <w:rsid w:val="00F27061"/>
    <w:rsid w:val="00F2714F"/>
    <w:rsid w:val="00F274BA"/>
    <w:rsid w:val="00F27BEE"/>
    <w:rsid w:val="00F36CDA"/>
    <w:rsid w:val="00F37E36"/>
    <w:rsid w:val="00F41161"/>
    <w:rsid w:val="00F413B2"/>
    <w:rsid w:val="00F41A4B"/>
    <w:rsid w:val="00F44E95"/>
    <w:rsid w:val="00F552C8"/>
    <w:rsid w:val="00F57B62"/>
    <w:rsid w:val="00F60ECA"/>
    <w:rsid w:val="00F6193B"/>
    <w:rsid w:val="00F6366A"/>
    <w:rsid w:val="00F647D3"/>
    <w:rsid w:val="00F65C22"/>
    <w:rsid w:val="00F70404"/>
    <w:rsid w:val="00F72E88"/>
    <w:rsid w:val="00F73956"/>
    <w:rsid w:val="00F9730A"/>
    <w:rsid w:val="00F97CA6"/>
    <w:rsid w:val="00FA681C"/>
    <w:rsid w:val="00FB1180"/>
    <w:rsid w:val="00FB269B"/>
    <w:rsid w:val="00FB332A"/>
    <w:rsid w:val="00FB5056"/>
    <w:rsid w:val="00FB58DF"/>
    <w:rsid w:val="00FB657D"/>
    <w:rsid w:val="00FB6648"/>
    <w:rsid w:val="00FB6720"/>
    <w:rsid w:val="00FB6D49"/>
    <w:rsid w:val="00FC222A"/>
    <w:rsid w:val="00FC3056"/>
    <w:rsid w:val="00FC5EA8"/>
    <w:rsid w:val="00FC63EF"/>
    <w:rsid w:val="00FD058C"/>
    <w:rsid w:val="00FD1242"/>
    <w:rsid w:val="00FD184C"/>
    <w:rsid w:val="00FD310B"/>
    <w:rsid w:val="00FD5870"/>
    <w:rsid w:val="00FD6E84"/>
    <w:rsid w:val="00FE2F21"/>
    <w:rsid w:val="00FE5909"/>
    <w:rsid w:val="00FF2D2D"/>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45D604"/>
  <w15:docId w15:val="{52F03CFA-2E7D-4C2E-95D5-03211BCB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B00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7E38"/>
    <w:rPr>
      <w:rFonts w:eastAsiaTheme="minorEastAsia"/>
      <w:lang w:val="en-US"/>
    </w:rPr>
  </w:style>
  <w:style w:type="paragraph" w:styleId="ListParagraph">
    <w:name w:val="List Paragraph"/>
    <w:basedOn w:val="Normal"/>
    <w:uiPriority w:val="34"/>
    <w:qFormat/>
    <w:rsid w:val="006C1180"/>
    <w:pPr>
      <w:ind w:left="720"/>
      <w:contextualSpacing/>
    </w:pPr>
  </w:style>
  <w:style w:type="character" w:styleId="Hyperlink">
    <w:name w:val="Hyperlink"/>
    <w:basedOn w:val="DefaultParagraphFont"/>
    <w:uiPriority w:val="99"/>
    <w:unhideWhenUsed/>
    <w:rsid w:val="00B52E63"/>
    <w:rPr>
      <w:color w:val="0563C1" w:themeColor="hyperlink"/>
      <w:u w:val="single"/>
    </w:rPr>
  </w:style>
  <w:style w:type="character" w:styleId="UnresolvedMention">
    <w:name w:val="Unresolved Mention"/>
    <w:basedOn w:val="DefaultParagraphFont"/>
    <w:uiPriority w:val="99"/>
    <w:semiHidden/>
    <w:unhideWhenUsed/>
    <w:rsid w:val="00B52E63"/>
    <w:rPr>
      <w:color w:val="605E5C"/>
      <w:shd w:val="clear" w:color="auto" w:fill="E1DFDD"/>
    </w:rPr>
  </w:style>
  <w:style w:type="paragraph" w:styleId="Header">
    <w:name w:val="header"/>
    <w:basedOn w:val="Normal"/>
    <w:link w:val="HeaderChar"/>
    <w:uiPriority w:val="99"/>
    <w:unhideWhenUsed/>
    <w:rsid w:val="001A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39"/>
  </w:style>
  <w:style w:type="paragraph" w:styleId="Footer">
    <w:name w:val="footer"/>
    <w:basedOn w:val="Normal"/>
    <w:link w:val="FooterChar"/>
    <w:uiPriority w:val="99"/>
    <w:unhideWhenUsed/>
    <w:rsid w:val="001A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39"/>
  </w:style>
  <w:style w:type="character" w:customStyle="1" w:styleId="Heading1Char">
    <w:name w:val="Heading 1 Char"/>
    <w:basedOn w:val="DefaultParagraphFont"/>
    <w:link w:val="Heading1"/>
    <w:uiPriority w:val="9"/>
    <w:rsid w:val="0058043F"/>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523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11D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1DB9"/>
    <w:rPr>
      <w:sz w:val="20"/>
      <w:szCs w:val="20"/>
    </w:rPr>
  </w:style>
  <w:style w:type="character" w:styleId="EndnoteReference">
    <w:name w:val="endnote reference"/>
    <w:basedOn w:val="DefaultParagraphFont"/>
    <w:uiPriority w:val="99"/>
    <w:semiHidden/>
    <w:unhideWhenUsed/>
    <w:rsid w:val="00211DB9"/>
    <w:rPr>
      <w:vertAlign w:val="superscript"/>
    </w:rPr>
  </w:style>
  <w:style w:type="table" w:customStyle="1" w:styleId="TableGrid1">
    <w:name w:val="Table Grid1"/>
    <w:basedOn w:val="TableNormal"/>
    <w:next w:val="TableGrid"/>
    <w:rsid w:val="00C3391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66A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180D"/>
    <w:rPr>
      <w:color w:val="954F72" w:themeColor="followedHyperlink"/>
      <w:u w:val="single"/>
    </w:rPr>
  </w:style>
  <w:style w:type="paragraph" w:styleId="TOCHeading">
    <w:name w:val="TOC Heading"/>
    <w:basedOn w:val="Heading1"/>
    <w:next w:val="Normal"/>
    <w:uiPriority w:val="39"/>
    <w:unhideWhenUsed/>
    <w:qFormat/>
    <w:rsid w:val="005E6DB8"/>
    <w:pPr>
      <w:outlineLvl w:val="9"/>
    </w:pPr>
  </w:style>
  <w:style w:type="paragraph" w:styleId="TOC1">
    <w:name w:val="toc 1"/>
    <w:basedOn w:val="Normal"/>
    <w:next w:val="Normal"/>
    <w:autoRedefine/>
    <w:uiPriority w:val="39"/>
    <w:unhideWhenUsed/>
    <w:rsid w:val="007351FE"/>
    <w:pPr>
      <w:spacing w:after="100"/>
    </w:pPr>
  </w:style>
  <w:style w:type="paragraph" w:styleId="TOC2">
    <w:name w:val="toc 2"/>
    <w:basedOn w:val="Normal"/>
    <w:next w:val="Normal"/>
    <w:autoRedefine/>
    <w:uiPriority w:val="39"/>
    <w:unhideWhenUsed/>
    <w:rsid w:val="00D87B7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87B7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1B002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image" Target="media/image6.png"/><Relationship Id="rId26" Type="http://schemas.openxmlformats.org/officeDocument/2006/relationships/hyperlink" Target="https://www.cipd.co.uk/Images/annual-review_2011-12_tcm18-11768.pdf" TargetMode="External"/><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proquest.com/docview/198035290/fulltextwithgraphics/FC656FF9D4C54A3APQ/1?accountid=130472%23" TargetMode="External"/><Relationship Id="rId33" Type="http://schemas.openxmlformats.org/officeDocument/2006/relationships/hyperlink" Target="https://blog.aboutamazon.co.uk/working-at-amazon/how-does-peer-to-peer-mentoring-at-amazon-wor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hyperlink" Target="http://www.boldanhayes.com/ecroi.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tmp"/><Relationship Id="rId32" Type="http://schemas.openxmlformats.org/officeDocument/2006/relationships/hyperlink" Target="https://www.sheffield.ac.uk/polopoly_fs/1.110468!/file/cipd_mentoring_factsheet.pdf"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issuu.com/internationalcoachfederation/docs/2009-icf-annualreport"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hyperlink" Target="https://www.mye-coach.com/about/mye-coach-case-studies/tesco-case-stud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intelligentne.ee/wp-content/uploads/2016/02/CIPD-2014-RAPORT.pdf" TargetMode="External"/><Relationship Id="rId30" Type="http://schemas.openxmlformats.org/officeDocument/2006/relationships/hyperlink" Target="https://www.google.co.uk/books/edition/The_Economist_Coaching_and_Mentoring/4bv-nqH0HBcC?hl=en&amp;gbpv=1&amp;dq=Renton,+2004"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1815997@student.uwtsd.ac.uk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DE2BDA-C6F7-41CD-B571-7A3076A0F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CDB775-8667-4DED-A0CD-45E0A5E80C34}">
  <ds:schemaRefs>
    <ds:schemaRef ds:uri="http://schemas.microsoft.com/sharepoint/v3/contenttype/forms"/>
  </ds:schemaRefs>
</ds:datastoreItem>
</file>

<file path=customXml/itemProps4.xml><?xml version="1.0" encoding="utf-8"?>
<ds:datastoreItem xmlns:ds="http://schemas.openxmlformats.org/officeDocument/2006/customXml" ds:itemID="{EBCF4F01-3D7C-4FA0-95C7-B828B69835C4}">
  <ds:schemaRefs>
    <ds:schemaRef ds:uri="http://purl.org/dc/elements/1.1/"/>
    <ds:schemaRef ds:uri="http://schemas.microsoft.com/office/2006/metadata/properties"/>
    <ds:schemaRef ds:uri="http://purl.org/dc/terms/"/>
    <ds:schemaRef ds:uri="http://schemas.openxmlformats.org/package/2006/metadata/core-properties"/>
    <ds:schemaRef ds:uri="cc3da4c2-8df5-43e8-a6f3-0aebddca5a1b"/>
    <ds:schemaRef ds:uri="http://schemas.microsoft.com/office/2006/documentManagement/types"/>
    <ds:schemaRef ds:uri="9d974b0d-ab1d-48df-84d1-32e025bcc421"/>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6FF19054-10FC-486D-A9FF-8CEA33D17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3527</Words>
  <Characters>20108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
  <LinksUpToDate>false</LinksUpToDate>
  <CharactersWithSpaces>23588</CharactersWithSpaces>
  <SharedDoc>false</SharedDoc>
  <HLinks>
    <vt:vector size="90" baseType="variant">
      <vt:variant>
        <vt:i4>8192051</vt:i4>
      </vt:variant>
      <vt:variant>
        <vt:i4>42</vt:i4>
      </vt:variant>
      <vt:variant>
        <vt:i4>0</vt:i4>
      </vt:variant>
      <vt:variant>
        <vt:i4>5</vt:i4>
      </vt:variant>
      <vt:variant>
        <vt:lpwstr>https://worksafe.typepad.com/files/worksafe_tesla5_24.pdf</vt:lpwstr>
      </vt:variant>
      <vt:variant>
        <vt:lpwstr/>
      </vt:variant>
      <vt:variant>
        <vt:i4>5701643</vt:i4>
      </vt:variant>
      <vt:variant>
        <vt:i4>39</vt:i4>
      </vt:variant>
      <vt:variant>
        <vt:i4>0</vt:i4>
      </vt:variant>
      <vt:variant>
        <vt:i4>5</vt:i4>
      </vt:variant>
      <vt:variant>
        <vt:lpwstr>https://www.theguardian.com/technology/2017/may/18/tesla-workers-factory-conditions-elon-musk</vt:lpwstr>
      </vt:variant>
      <vt:variant>
        <vt:lpwstr/>
      </vt:variant>
      <vt:variant>
        <vt:i4>458830</vt:i4>
      </vt:variant>
      <vt:variant>
        <vt:i4>36</vt:i4>
      </vt:variant>
      <vt:variant>
        <vt:i4>0</vt:i4>
      </vt:variant>
      <vt:variant>
        <vt:i4>5</vt:i4>
      </vt:variant>
      <vt:variant>
        <vt:lpwstr>https://www.startalkradio.net/show/the-future-of-humanity-with-elon-musk/</vt:lpwstr>
      </vt:variant>
      <vt:variant>
        <vt:lpwstr/>
      </vt:variant>
      <vt:variant>
        <vt:i4>4653145</vt:i4>
      </vt:variant>
      <vt:variant>
        <vt:i4>33</vt:i4>
      </vt:variant>
      <vt:variant>
        <vt:i4>0</vt:i4>
      </vt:variant>
      <vt:variant>
        <vt:i4>5</vt:i4>
      </vt:variant>
      <vt:variant>
        <vt:lpwstr>http://www.newsweek.com/tesla-fired-employees-criticize-elon-musk-722568</vt:lpwstr>
      </vt:variant>
      <vt:variant>
        <vt:lpwstr/>
      </vt:variant>
      <vt:variant>
        <vt:i4>7798888</vt:i4>
      </vt:variant>
      <vt:variant>
        <vt:i4>30</vt:i4>
      </vt:variant>
      <vt:variant>
        <vt:i4>0</vt:i4>
      </vt:variant>
      <vt:variant>
        <vt:i4>5</vt:i4>
      </vt:variant>
      <vt:variant>
        <vt:lpwstr>https://www.heartland.org/news-opinion/news/business-savant-andrew-ross-sorkin-gets-elon-musk-very-very-wrong?</vt:lpwstr>
      </vt:variant>
      <vt:variant>
        <vt:lpwstr/>
      </vt:variant>
      <vt:variant>
        <vt:i4>2949157</vt:i4>
      </vt:variant>
      <vt:variant>
        <vt:i4>27</vt:i4>
      </vt:variant>
      <vt:variant>
        <vt:i4>0</vt:i4>
      </vt:variant>
      <vt:variant>
        <vt:i4>5</vt:i4>
      </vt:variant>
      <vt:variant>
        <vt:lpwstr>https://www.cnbc.com/amp/2018/12/20/teslas--elon-musk-9-surprising-facts-about-his-youth.html?fbclid=IwAR2Tfo_P_T7TjOZK-kIuCBxFPdkZvjl0naDlGjseo8RxttnDKvurUG2-JTQ</vt:lpwstr>
      </vt:variant>
      <vt:variant>
        <vt:lpwstr/>
      </vt:variant>
      <vt:variant>
        <vt:i4>6750255</vt:i4>
      </vt:variant>
      <vt:variant>
        <vt:i4>24</vt:i4>
      </vt:variant>
      <vt:variant>
        <vt:i4>0</vt:i4>
      </vt:variant>
      <vt:variant>
        <vt:i4>5</vt:i4>
      </vt:variant>
      <vt:variant>
        <vt:lpwstr>https://www.forbes.com/sites/davidmarquet/2017/06/04/elon-musk-safety-autopilot/%23fb6ed97a88d9</vt:lpwstr>
      </vt:variant>
      <vt:variant>
        <vt:lpwstr/>
      </vt:variant>
      <vt:variant>
        <vt:i4>6226003</vt:i4>
      </vt:variant>
      <vt:variant>
        <vt:i4>21</vt:i4>
      </vt:variant>
      <vt:variant>
        <vt:i4>0</vt:i4>
      </vt:variant>
      <vt:variant>
        <vt:i4>5</vt:i4>
      </vt:variant>
      <vt:variant>
        <vt:lpwstr>https://leaders.com/articles/leadership/elon-musk-leadership-style/?</vt:lpwstr>
      </vt:variant>
      <vt:variant>
        <vt:lpwstr/>
      </vt:variant>
      <vt:variant>
        <vt:i4>5242955</vt:i4>
      </vt:variant>
      <vt:variant>
        <vt:i4>18</vt:i4>
      </vt:variant>
      <vt:variant>
        <vt:i4>0</vt:i4>
      </vt:variant>
      <vt:variant>
        <vt:i4>5</vt:i4>
      </vt:variant>
      <vt:variant>
        <vt:lpwstr>https://brandongaille.com/15-laissez-faire-management-style-advantages-and-disadvantages/</vt:lpwstr>
      </vt:variant>
      <vt:variant>
        <vt:lpwstr/>
      </vt:variant>
      <vt:variant>
        <vt:i4>1376330</vt:i4>
      </vt:variant>
      <vt:variant>
        <vt:i4>15</vt:i4>
      </vt:variant>
      <vt:variant>
        <vt:i4>0</vt:i4>
      </vt:variant>
      <vt:variant>
        <vt:i4>5</vt:i4>
      </vt:variant>
      <vt:variant>
        <vt:lpwstr>http://www.businessinsider.com/what-its-like-to-work-for-elon-musk-2014-6</vt:lpwstr>
      </vt:variant>
      <vt:variant>
        <vt:lpwstr/>
      </vt:variant>
      <vt:variant>
        <vt:i4>2359351</vt:i4>
      </vt:variant>
      <vt:variant>
        <vt:i4>12</vt:i4>
      </vt:variant>
      <vt:variant>
        <vt:i4>0</vt:i4>
      </vt:variant>
      <vt:variant>
        <vt:i4>5</vt:i4>
      </vt:variant>
      <vt:variant>
        <vt:lpwstr>https://www.theladders.com/career-advice/25-facts-about-elon-musk/amp?fbclid=IwAR0Ta7HLGX8ECStydThINY0uut-S3ITkkkDKDMy2OH9JTsXu01JOn5Q3I8c</vt:lpwstr>
      </vt:variant>
      <vt:variant>
        <vt:lpwstr/>
      </vt:variant>
      <vt:variant>
        <vt:i4>5111893</vt:i4>
      </vt:variant>
      <vt:variant>
        <vt:i4>9</vt:i4>
      </vt:variant>
      <vt:variant>
        <vt:i4>0</vt:i4>
      </vt:variant>
      <vt:variant>
        <vt:i4>5</vt:i4>
      </vt:variant>
      <vt:variant>
        <vt:lpwstr>https://techcrunch.com/2017/02/24/elon-musk-addresses-working-condition-claims-in-tesla-staff-wide-email/</vt:lpwstr>
      </vt:variant>
      <vt:variant>
        <vt:lpwstr/>
      </vt:variant>
      <vt:variant>
        <vt:i4>131159</vt:i4>
      </vt:variant>
      <vt:variant>
        <vt:i4>6</vt:i4>
      </vt:variant>
      <vt:variant>
        <vt:i4>0</vt:i4>
      </vt:variant>
      <vt:variant>
        <vt:i4>5</vt:i4>
      </vt:variant>
      <vt:variant>
        <vt:lpwstr>https://louiscarter.com/laissez-faire-leadership/</vt:lpwstr>
      </vt:variant>
      <vt:variant>
        <vt:lpwstr/>
      </vt:variant>
      <vt:variant>
        <vt:i4>3342388</vt:i4>
      </vt:variant>
      <vt:variant>
        <vt:i4>3</vt:i4>
      </vt:variant>
      <vt:variant>
        <vt:i4>0</vt:i4>
      </vt:variant>
      <vt:variant>
        <vt:i4>5</vt:i4>
      </vt:variant>
      <vt:variant>
        <vt:lpwstr>https://www.independent.co.uk/life-style/elon-musk-personal-life-love-relationship-wife-marriage-happy-talulah-riley-a8058611.html</vt:lpwstr>
      </vt:variant>
      <vt:variant>
        <vt:lpwstr/>
      </vt:variant>
      <vt:variant>
        <vt:i4>5570653</vt:i4>
      </vt:variant>
      <vt:variant>
        <vt:i4>0</vt:i4>
      </vt:variant>
      <vt:variant>
        <vt:i4>0</vt:i4>
      </vt:variant>
      <vt:variant>
        <vt:i4>5</vt:i4>
      </vt:variant>
      <vt:variant>
        <vt:lpwstr>https://www.theguardian.com/technology/2020/mar/10/elon-musk-college-for-fun-not-learning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Zilvinas Miksys</dc:creator>
  <cp:keywords/>
  <dc:description/>
  <cp:lastModifiedBy>Zilvinas Miksys</cp:lastModifiedBy>
  <cp:revision>2</cp:revision>
  <dcterms:created xsi:type="dcterms:W3CDTF">2021-12-10T10:20:00Z</dcterms:created>
  <dcterms:modified xsi:type="dcterms:W3CDTF">2021-12-10T10:20:00Z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