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D704C" w14:textId="7CA5A6FA" w:rsidR="001A2C07" w:rsidRDefault="001A2C07" w:rsidP="001A2C07">
      <w:pPr>
        <w:rPr>
          <w:sz w:val="40"/>
          <w:szCs w:val="40"/>
          <w:lang w:val="en-US"/>
        </w:rPr>
      </w:pPr>
      <w:r>
        <w:rPr>
          <w:sz w:val="40"/>
          <w:szCs w:val="40"/>
          <w:lang w:val="en-US"/>
        </w:rPr>
        <w:t>Beliefs, Attitudes and Values</w:t>
      </w:r>
    </w:p>
    <w:p w14:paraId="7A03D175" w14:textId="7F877374" w:rsidR="001A2C07" w:rsidRDefault="001A2C07" w:rsidP="001A2C07">
      <w:pPr>
        <w:rPr>
          <w:sz w:val="40"/>
          <w:szCs w:val="40"/>
          <w:lang w:val="en-US"/>
        </w:rPr>
      </w:pPr>
    </w:p>
    <w:p w14:paraId="0A653662" w14:textId="38902108" w:rsidR="001A2C07" w:rsidRDefault="001A2C07" w:rsidP="00064ADF">
      <w:pPr>
        <w:jc w:val="both"/>
        <w:rPr>
          <w:sz w:val="24"/>
          <w:szCs w:val="24"/>
          <w:lang w:val="en-US"/>
        </w:rPr>
      </w:pPr>
      <w:r>
        <w:rPr>
          <w:sz w:val="24"/>
          <w:szCs w:val="24"/>
          <w:lang w:val="en-US"/>
        </w:rPr>
        <w:t>Definitions</w:t>
      </w:r>
    </w:p>
    <w:p w14:paraId="0C4FF418" w14:textId="5B1B9F97" w:rsidR="001A2C07" w:rsidRDefault="001A2C07" w:rsidP="00064ADF">
      <w:pPr>
        <w:jc w:val="both"/>
        <w:rPr>
          <w:sz w:val="24"/>
          <w:szCs w:val="24"/>
          <w:lang w:val="en-US"/>
        </w:rPr>
      </w:pPr>
      <w:r>
        <w:rPr>
          <w:sz w:val="24"/>
          <w:szCs w:val="24"/>
          <w:lang w:val="en-US"/>
        </w:rPr>
        <w:t xml:space="preserve">Beliefs </w:t>
      </w:r>
      <w:r w:rsidR="00064ADF">
        <w:rPr>
          <w:sz w:val="24"/>
          <w:szCs w:val="24"/>
          <w:lang w:val="en-US"/>
        </w:rPr>
        <w:t>–</w:t>
      </w:r>
      <w:r>
        <w:rPr>
          <w:sz w:val="24"/>
          <w:szCs w:val="24"/>
          <w:lang w:val="en-US"/>
        </w:rPr>
        <w:t xml:space="preserve"> </w:t>
      </w:r>
      <w:r w:rsidR="00064ADF">
        <w:rPr>
          <w:sz w:val="24"/>
          <w:szCs w:val="24"/>
          <w:lang w:val="en-US"/>
        </w:rPr>
        <w:t>A belief is an idea a person holds as being true and it is an important part of our identity. Beliefs may be religious, moral or cultural.</w:t>
      </w:r>
      <w:r w:rsidR="005E7181">
        <w:rPr>
          <w:sz w:val="24"/>
          <w:szCs w:val="24"/>
          <w:lang w:val="en-US"/>
        </w:rPr>
        <w:t xml:space="preserve"> (Primmer, J. 2008)</w:t>
      </w:r>
      <w:r w:rsidR="007029F2">
        <w:rPr>
          <w:sz w:val="24"/>
          <w:szCs w:val="24"/>
          <w:lang w:val="en-US"/>
        </w:rPr>
        <w:t xml:space="preserve"> Example: there are religious beliefs that might forbid their practitioners to eat certain food types or to touch alcohol </w:t>
      </w:r>
      <w:r w:rsidR="00C262EE">
        <w:rPr>
          <w:sz w:val="24"/>
          <w:szCs w:val="24"/>
          <w:lang w:val="en-US"/>
        </w:rPr>
        <w:t>–</w:t>
      </w:r>
      <w:r w:rsidR="007029F2">
        <w:rPr>
          <w:sz w:val="24"/>
          <w:szCs w:val="24"/>
          <w:lang w:val="en-US"/>
        </w:rPr>
        <w:t xml:space="preserve"> </w:t>
      </w:r>
      <w:r w:rsidR="00C262EE">
        <w:rPr>
          <w:sz w:val="24"/>
          <w:szCs w:val="24"/>
          <w:lang w:val="en-US"/>
        </w:rPr>
        <w:t>might clash with some organizational requirements.</w:t>
      </w:r>
      <w:r w:rsidR="007029F2">
        <w:rPr>
          <w:sz w:val="24"/>
          <w:szCs w:val="24"/>
          <w:lang w:val="en-US"/>
        </w:rPr>
        <w:t xml:space="preserve"> </w:t>
      </w:r>
    </w:p>
    <w:p w14:paraId="06D11C38" w14:textId="478211F6" w:rsidR="00BA5458" w:rsidRDefault="00064ADF" w:rsidP="00064ADF">
      <w:pPr>
        <w:jc w:val="both"/>
        <w:rPr>
          <w:sz w:val="24"/>
          <w:szCs w:val="24"/>
          <w:lang w:val="en-US"/>
        </w:rPr>
      </w:pPr>
      <w:r>
        <w:rPr>
          <w:sz w:val="24"/>
          <w:szCs w:val="24"/>
          <w:lang w:val="en-US"/>
        </w:rPr>
        <w:t>Values – Values are standards or qualities that a person or a group hold in high regards. Values can influence our judgements, the decisions we make, and it can guide the way an individual lives – can become a lifestyle.</w:t>
      </w:r>
      <w:r w:rsidR="00C262EE">
        <w:rPr>
          <w:sz w:val="24"/>
          <w:szCs w:val="24"/>
          <w:lang w:val="en-US"/>
        </w:rPr>
        <w:t xml:space="preserve"> Amazon’s main value is its customer care focus or customer obsession. It claims to be driven to provide the best customer care possible, focusing less on the competition. Another value which is in high regard at Amazon is that it promotes ownership throughout all its business sites. Example: At the Amazon Fulfilment Center in </w:t>
      </w:r>
      <w:proofErr w:type="spellStart"/>
      <w:r w:rsidR="00C262EE">
        <w:rPr>
          <w:sz w:val="24"/>
          <w:szCs w:val="24"/>
          <w:lang w:val="en-US"/>
        </w:rPr>
        <w:t>Avonmouth</w:t>
      </w:r>
      <w:proofErr w:type="spellEnd"/>
      <w:r w:rsidR="00C262EE">
        <w:rPr>
          <w:sz w:val="24"/>
          <w:szCs w:val="24"/>
          <w:lang w:val="en-US"/>
        </w:rPr>
        <w:t>, UK – there has been introduced for the first time in Amazon history the concept of job rotation – employees are required to be trained to at least 2 proces</w:t>
      </w:r>
      <w:r w:rsidR="00BA5458">
        <w:rPr>
          <w:sz w:val="24"/>
          <w:szCs w:val="24"/>
          <w:lang w:val="en-US"/>
        </w:rPr>
        <w:t xml:space="preserve">s paths </w:t>
      </w:r>
      <w:r w:rsidR="00C262EE">
        <w:rPr>
          <w:sz w:val="24"/>
          <w:szCs w:val="24"/>
          <w:lang w:val="en-US"/>
        </w:rPr>
        <w:t xml:space="preserve">so that they can be available to work in different areas thus covering the site’s needs. </w:t>
      </w:r>
      <w:r w:rsidR="00BA5458">
        <w:rPr>
          <w:sz w:val="24"/>
          <w:szCs w:val="24"/>
          <w:lang w:val="en-US"/>
        </w:rPr>
        <w:t>Ownership in Amazon plays a major part also in what regards the safety aspect – nobody is above safety and employees are encouraged to respect and enforce safety protocols throughout their workday. Amazon holds its values in such a high regard, that, they are considered not only as guidelines, but strict rules that need to be respected.</w:t>
      </w:r>
      <w:r w:rsidR="005E7181">
        <w:rPr>
          <w:sz w:val="24"/>
          <w:szCs w:val="24"/>
          <w:lang w:val="en-US"/>
        </w:rPr>
        <w:t xml:space="preserve"> </w:t>
      </w:r>
      <w:r w:rsidR="005E7181">
        <w:rPr>
          <w:sz w:val="24"/>
          <w:szCs w:val="24"/>
          <w:lang w:val="en-US"/>
        </w:rPr>
        <w:t>(Bezos, 2019)</w:t>
      </w:r>
    </w:p>
    <w:p w14:paraId="30B7BAE9" w14:textId="1D963EC2" w:rsidR="00064ADF" w:rsidRDefault="00064ADF" w:rsidP="00064ADF">
      <w:pPr>
        <w:jc w:val="both"/>
        <w:rPr>
          <w:sz w:val="24"/>
          <w:szCs w:val="24"/>
          <w:lang w:val="en-US"/>
        </w:rPr>
      </w:pPr>
      <w:r>
        <w:rPr>
          <w:sz w:val="24"/>
          <w:szCs w:val="24"/>
          <w:lang w:val="en-US"/>
        </w:rPr>
        <w:t>Attitudes – Attitudes are derived from our values and beliefs. It refers to the way we behave towards others, the way we react</w:t>
      </w:r>
      <w:r w:rsidR="007029F2">
        <w:rPr>
          <w:sz w:val="24"/>
          <w:szCs w:val="24"/>
          <w:lang w:val="en-US"/>
        </w:rPr>
        <w:t>/behave towards people/objects. Attitudes can be cognitive (what we believe), affective (feelings), behavioral.</w:t>
      </w:r>
      <w:r w:rsidR="005E7181">
        <w:rPr>
          <w:sz w:val="24"/>
          <w:szCs w:val="24"/>
          <w:lang w:val="en-US"/>
        </w:rPr>
        <w:t xml:space="preserve"> (Perloff, R.M 2016)</w:t>
      </w:r>
      <w:r w:rsidR="00C262EE">
        <w:rPr>
          <w:sz w:val="24"/>
          <w:szCs w:val="24"/>
          <w:lang w:val="en-US"/>
        </w:rPr>
        <w:t xml:space="preserve"> </w:t>
      </w:r>
      <w:r w:rsidR="00BA5458">
        <w:rPr>
          <w:sz w:val="24"/>
          <w:szCs w:val="24"/>
          <w:lang w:val="en-US"/>
        </w:rPr>
        <w:t>Being the largest online retailer, Amazon has an open attitude towards religion divers</w:t>
      </w:r>
      <w:r w:rsidR="00D7430A">
        <w:rPr>
          <w:sz w:val="24"/>
          <w:szCs w:val="24"/>
          <w:lang w:val="en-US"/>
        </w:rPr>
        <w:t xml:space="preserve">ity, allowing its employees to freely express their beliefs. Another important attitude that is present at Amazon is its policy against racism – strict policy that if not adhered to will lead to immediate dismissal. </w:t>
      </w:r>
    </w:p>
    <w:p w14:paraId="21F57F64" w14:textId="6224F6FE" w:rsidR="00C262EE" w:rsidRDefault="00C262EE" w:rsidP="00064ADF">
      <w:pPr>
        <w:jc w:val="both"/>
        <w:rPr>
          <w:sz w:val="24"/>
          <w:szCs w:val="24"/>
          <w:lang w:val="en-US"/>
        </w:rPr>
      </w:pPr>
    </w:p>
    <w:p w14:paraId="7E4518C5" w14:textId="55DA1CC4" w:rsidR="00D7430A" w:rsidRDefault="00C262EE" w:rsidP="00064ADF">
      <w:pPr>
        <w:jc w:val="both"/>
        <w:rPr>
          <w:sz w:val="24"/>
          <w:szCs w:val="24"/>
          <w:lang w:val="en-US"/>
        </w:rPr>
      </w:pPr>
      <w:r>
        <w:rPr>
          <w:sz w:val="24"/>
          <w:szCs w:val="24"/>
          <w:lang w:val="en-US"/>
        </w:rPr>
        <w:t>Organizational benefits for beliefs, attitudes and values</w:t>
      </w:r>
    </w:p>
    <w:p w14:paraId="2B8E5D7A" w14:textId="0FA4D5BC" w:rsidR="00D7430A" w:rsidRDefault="00D7430A" w:rsidP="00064ADF">
      <w:pPr>
        <w:jc w:val="both"/>
        <w:rPr>
          <w:sz w:val="24"/>
          <w:szCs w:val="24"/>
          <w:lang w:val="en-US"/>
        </w:rPr>
      </w:pPr>
    </w:p>
    <w:p w14:paraId="41A83A8E" w14:textId="07143719" w:rsidR="00D7430A" w:rsidRPr="00D7430A" w:rsidRDefault="00D7430A" w:rsidP="00064ADF">
      <w:pPr>
        <w:jc w:val="both"/>
        <w:rPr>
          <w:sz w:val="24"/>
          <w:szCs w:val="24"/>
          <w:lang w:val="en-US"/>
        </w:rPr>
      </w:pPr>
      <w:r>
        <w:rPr>
          <w:sz w:val="24"/>
          <w:szCs w:val="24"/>
          <w:lang w:val="en-US"/>
        </w:rPr>
        <w:t xml:space="preserve">A case study from an article the </w:t>
      </w:r>
      <w:r>
        <w:rPr>
          <w:i/>
          <w:iCs/>
          <w:sz w:val="24"/>
          <w:szCs w:val="24"/>
          <w:lang w:val="en-US"/>
        </w:rPr>
        <w:t>Journal of Change Management</w:t>
      </w:r>
      <w:r>
        <w:rPr>
          <w:sz w:val="24"/>
          <w:szCs w:val="24"/>
          <w:lang w:val="en-US"/>
        </w:rPr>
        <w:t xml:space="preserve">, 2001, showed that if a company adopts a set of intellectual values, there will be significant benefits to the company and its employees. </w:t>
      </w:r>
      <w:r w:rsidR="00D16105">
        <w:rPr>
          <w:sz w:val="24"/>
          <w:szCs w:val="24"/>
          <w:lang w:val="en-US"/>
        </w:rPr>
        <w:t xml:space="preserve">In the research, a company called Sellotape experienced a growth in profit from 3 to 10 per cent over three years, and more important, the surveys showed that employees found their working like improved because they were encouraged to take responsibilities for their own actions. The combined self-achievements and company success led to effective teamwork and high morale throughout the employees. </w:t>
      </w:r>
    </w:p>
    <w:p w14:paraId="4AA501A4" w14:textId="373CD3B6" w:rsidR="00C262EE" w:rsidRDefault="00C262EE" w:rsidP="00064ADF">
      <w:pPr>
        <w:jc w:val="both"/>
        <w:rPr>
          <w:sz w:val="24"/>
          <w:szCs w:val="24"/>
          <w:lang w:val="en-US"/>
        </w:rPr>
      </w:pPr>
    </w:p>
    <w:p w14:paraId="3392AC82" w14:textId="7600EFA6" w:rsidR="00C262EE" w:rsidRDefault="00D16105" w:rsidP="00064ADF">
      <w:pPr>
        <w:jc w:val="both"/>
        <w:rPr>
          <w:sz w:val="24"/>
          <w:szCs w:val="24"/>
          <w:lang w:val="en-US"/>
        </w:rPr>
      </w:pPr>
      <w:r>
        <w:rPr>
          <w:sz w:val="24"/>
          <w:szCs w:val="24"/>
          <w:lang w:val="en-US"/>
        </w:rPr>
        <w:lastRenderedPageBreak/>
        <w:t>Reference list</w:t>
      </w:r>
    </w:p>
    <w:p w14:paraId="1CF6B71B" w14:textId="3FDB4DC4" w:rsidR="00D16105" w:rsidRDefault="00D16105" w:rsidP="00064ADF">
      <w:pPr>
        <w:jc w:val="both"/>
        <w:rPr>
          <w:sz w:val="24"/>
          <w:szCs w:val="24"/>
          <w:lang w:val="en-US"/>
        </w:rPr>
      </w:pPr>
    </w:p>
    <w:p w14:paraId="5107D7AF" w14:textId="727B389B" w:rsidR="005E7181" w:rsidRPr="00E03F0A" w:rsidRDefault="005E7181" w:rsidP="00064ADF">
      <w:pPr>
        <w:jc w:val="both"/>
        <w:rPr>
          <w:rStyle w:val="selectable"/>
        </w:rPr>
      </w:pPr>
      <w:r w:rsidRPr="00E03F0A">
        <w:rPr>
          <w:rStyle w:val="selectable"/>
        </w:rPr>
        <w:t xml:space="preserve">Bezos, J. (2019). </w:t>
      </w:r>
      <w:r w:rsidRPr="00E03F0A">
        <w:rPr>
          <w:rStyle w:val="selectable"/>
          <w:i/>
          <w:iCs/>
        </w:rPr>
        <w:t>Amazon Mission, Vision &amp; Values</w:t>
      </w:r>
      <w:r w:rsidRPr="00E03F0A">
        <w:rPr>
          <w:rStyle w:val="selectable"/>
        </w:rPr>
        <w:t>. [online] Comparably. Available at: https://www.comparably.com/companies/amazon/mission [Accessed 20 Nov. 2019].</w:t>
      </w:r>
    </w:p>
    <w:p w14:paraId="7C37804D" w14:textId="6DB02421" w:rsidR="005E7181" w:rsidRPr="00E03F0A" w:rsidRDefault="005E7181" w:rsidP="00064ADF">
      <w:pPr>
        <w:jc w:val="both"/>
        <w:rPr>
          <w:rStyle w:val="reference-text"/>
        </w:rPr>
      </w:pPr>
      <w:r w:rsidRPr="00E03F0A">
        <w:rPr>
          <w:rStyle w:val="reference-text"/>
        </w:rPr>
        <w:t xml:space="preserve">Richard M. Perloff, </w:t>
      </w:r>
      <w:hyperlink r:id="rId5" w:history="1">
        <w:r w:rsidRPr="00E03F0A">
          <w:rPr>
            <w:rStyle w:val="Hyperlink"/>
            <w:color w:val="auto"/>
          </w:rPr>
          <w:t>The Dynamics of Persuasion: Communication and Attitudes in the Twenty-First Century</w:t>
        </w:r>
      </w:hyperlink>
      <w:r w:rsidRPr="00E03F0A">
        <w:rPr>
          <w:rStyle w:val="reference-text"/>
        </w:rPr>
        <w:t>, Routledge, 2016</w:t>
      </w:r>
    </w:p>
    <w:p w14:paraId="1967097D" w14:textId="0D962712" w:rsidR="005E7181" w:rsidRPr="00E03F0A" w:rsidRDefault="005E7181" w:rsidP="00064ADF">
      <w:pPr>
        <w:jc w:val="both"/>
        <w:rPr>
          <w:sz w:val="24"/>
          <w:szCs w:val="24"/>
          <w:lang w:val="en-US"/>
        </w:rPr>
      </w:pPr>
      <w:r w:rsidRPr="00E03F0A">
        <w:rPr>
          <w:rStyle w:val="HTMLCite"/>
        </w:rPr>
        <w:t xml:space="preserve">Primmer, Justin (2018), "Belief", in Primmer, Justin (ed.), </w:t>
      </w:r>
      <w:hyperlink r:id="rId6" w:history="1">
        <w:r w:rsidRPr="00E03F0A">
          <w:rPr>
            <w:rStyle w:val="Hyperlink"/>
            <w:i/>
            <w:iCs/>
            <w:color w:val="auto"/>
          </w:rPr>
          <w:t xml:space="preserve">The Stanford </w:t>
        </w:r>
        <w:proofErr w:type="spellStart"/>
        <w:r w:rsidRPr="00E03F0A">
          <w:rPr>
            <w:rStyle w:val="Hyperlink"/>
            <w:i/>
            <w:iCs/>
            <w:color w:val="auto"/>
          </w:rPr>
          <w:t>Encyclopedia</w:t>
        </w:r>
        <w:proofErr w:type="spellEnd"/>
        <w:r w:rsidRPr="00E03F0A">
          <w:rPr>
            <w:rStyle w:val="Hyperlink"/>
            <w:i/>
            <w:iCs/>
            <w:color w:val="auto"/>
          </w:rPr>
          <w:t xml:space="preserve"> of Philosophy</w:t>
        </w:r>
      </w:hyperlink>
      <w:r w:rsidRPr="00E03F0A">
        <w:rPr>
          <w:rStyle w:val="HTMLCite"/>
        </w:rPr>
        <w:t>, Stanford, CA: The Metaphysics Research Lab</w:t>
      </w:r>
      <w:r w:rsidRPr="00E03F0A">
        <w:rPr>
          <w:rStyle w:val="reference-accessdate"/>
          <w:i/>
          <w:iCs/>
        </w:rPr>
        <w:t xml:space="preserve">, retrieved </w:t>
      </w:r>
      <w:r w:rsidRPr="00E03F0A">
        <w:rPr>
          <w:rStyle w:val="nowrap"/>
          <w:i/>
          <w:iCs/>
        </w:rPr>
        <w:t>19 September</w:t>
      </w:r>
      <w:r w:rsidRPr="00E03F0A">
        <w:rPr>
          <w:rStyle w:val="reference-accessdate"/>
          <w:i/>
          <w:iCs/>
        </w:rPr>
        <w:t xml:space="preserve"> 2008</w:t>
      </w:r>
    </w:p>
    <w:p w14:paraId="5B433291" w14:textId="2A2E65E5" w:rsidR="00D16105" w:rsidRPr="00E03F0A" w:rsidRDefault="00D16105" w:rsidP="00064ADF">
      <w:pPr>
        <w:jc w:val="both"/>
        <w:rPr>
          <w:sz w:val="24"/>
          <w:szCs w:val="24"/>
          <w:lang w:val="en-US"/>
        </w:rPr>
      </w:pPr>
      <w:r w:rsidRPr="00E03F0A">
        <w:rPr>
          <w:sz w:val="24"/>
          <w:szCs w:val="24"/>
          <w:lang w:val="en-US"/>
        </w:rPr>
        <w:t xml:space="preserve">Sullivan, Wendy &amp; Sullivan, Robert &amp; </w:t>
      </w:r>
      <w:proofErr w:type="spellStart"/>
      <w:r w:rsidRPr="00E03F0A">
        <w:rPr>
          <w:sz w:val="24"/>
          <w:szCs w:val="24"/>
          <w:lang w:val="en-US"/>
        </w:rPr>
        <w:t>Buffton</w:t>
      </w:r>
      <w:proofErr w:type="spellEnd"/>
      <w:r w:rsidRPr="00E03F0A">
        <w:rPr>
          <w:sz w:val="24"/>
          <w:szCs w:val="24"/>
          <w:lang w:val="en-US"/>
        </w:rPr>
        <w:t xml:space="preserve">, Barbara. (2001). Aligning individual and </w:t>
      </w:r>
      <w:proofErr w:type="spellStart"/>
      <w:r w:rsidRPr="00E03F0A">
        <w:rPr>
          <w:sz w:val="24"/>
          <w:szCs w:val="24"/>
          <w:lang w:val="en-US"/>
        </w:rPr>
        <w:t>organisational</w:t>
      </w:r>
      <w:proofErr w:type="spellEnd"/>
      <w:r w:rsidRPr="00E03F0A">
        <w:rPr>
          <w:sz w:val="24"/>
          <w:szCs w:val="24"/>
          <w:lang w:val="en-US"/>
        </w:rPr>
        <w:t xml:space="preserve"> values to support change. Journal of Change Management. 2. 247-254. 10.1080/738552750.</w:t>
      </w:r>
      <w:bookmarkStart w:id="0" w:name="_GoBack"/>
      <w:bookmarkEnd w:id="0"/>
    </w:p>
    <w:p w14:paraId="42144A75" w14:textId="77777777" w:rsidR="00064ADF" w:rsidRPr="00E03F0A" w:rsidRDefault="00064ADF" w:rsidP="00064ADF">
      <w:pPr>
        <w:jc w:val="both"/>
        <w:rPr>
          <w:sz w:val="24"/>
          <w:szCs w:val="24"/>
          <w:lang w:val="en-US"/>
        </w:rPr>
      </w:pPr>
    </w:p>
    <w:sectPr w:rsidR="00064ADF" w:rsidRPr="00E03F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362C09"/>
    <w:multiLevelType w:val="hybridMultilevel"/>
    <w:tmpl w:val="2DAC9D0E"/>
    <w:lvl w:ilvl="0" w:tplc="CF023F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26D8A"/>
    <w:multiLevelType w:val="hybridMultilevel"/>
    <w:tmpl w:val="9BC66072"/>
    <w:lvl w:ilvl="0" w:tplc="DAA6B2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69E"/>
    <w:rsid w:val="00064ADF"/>
    <w:rsid w:val="001A2C07"/>
    <w:rsid w:val="005E7181"/>
    <w:rsid w:val="007029F2"/>
    <w:rsid w:val="00BA5458"/>
    <w:rsid w:val="00BB0DCF"/>
    <w:rsid w:val="00C262EE"/>
    <w:rsid w:val="00D02964"/>
    <w:rsid w:val="00D16105"/>
    <w:rsid w:val="00D7430A"/>
    <w:rsid w:val="00E03F0A"/>
    <w:rsid w:val="00F37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14632"/>
  <w15:chartTrackingRefBased/>
  <w15:docId w15:val="{352AE51B-CE97-427F-93B0-1903B8BAD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C07"/>
    <w:pPr>
      <w:ind w:left="720"/>
      <w:contextualSpacing/>
    </w:pPr>
  </w:style>
  <w:style w:type="character" w:customStyle="1" w:styleId="selectable">
    <w:name w:val="selectable"/>
    <w:basedOn w:val="DefaultParagraphFont"/>
    <w:rsid w:val="005E7181"/>
  </w:style>
  <w:style w:type="character" w:customStyle="1" w:styleId="reference-text">
    <w:name w:val="reference-text"/>
    <w:basedOn w:val="DefaultParagraphFont"/>
    <w:rsid w:val="005E7181"/>
  </w:style>
  <w:style w:type="character" w:styleId="Hyperlink">
    <w:name w:val="Hyperlink"/>
    <w:basedOn w:val="DefaultParagraphFont"/>
    <w:uiPriority w:val="99"/>
    <w:semiHidden/>
    <w:unhideWhenUsed/>
    <w:rsid w:val="005E7181"/>
    <w:rPr>
      <w:color w:val="0000FF"/>
      <w:u w:val="single"/>
    </w:rPr>
  </w:style>
  <w:style w:type="character" w:styleId="HTMLCite">
    <w:name w:val="HTML Cite"/>
    <w:basedOn w:val="DefaultParagraphFont"/>
    <w:uiPriority w:val="99"/>
    <w:semiHidden/>
    <w:unhideWhenUsed/>
    <w:rsid w:val="005E7181"/>
    <w:rPr>
      <w:i/>
      <w:iCs/>
    </w:rPr>
  </w:style>
  <w:style w:type="character" w:customStyle="1" w:styleId="reference-accessdate">
    <w:name w:val="reference-accessdate"/>
    <w:basedOn w:val="DefaultParagraphFont"/>
    <w:rsid w:val="005E7181"/>
  </w:style>
  <w:style w:type="character" w:customStyle="1" w:styleId="nowrap">
    <w:name w:val="nowrap"/>
    <w:basedOn w:val="DefaultParagraphFont"/>
    <w:rsid w:val="005E7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lato.stanford.edu/entries/belief/" TargetMode="External"/><Relationship Id="rId5" Type="http://schemas.openxmlformats.org/officeDocument/2006/relationships/hyperlink" Target="https://books.google.com/books?id=K4m_DQAAQBAJ&amp;pg=PT17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532</Words>
  <Characters>3034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 - Andrei Sulugiuc</dc:creator>
  <cp:keywords/>
  <dc:description/>
  <cp:lastModifiedBy>Cezar - Andrei Sulugiuc</cp:lastModifiedBy>
  <cp:revision>2</cp:revision>
  <dcterms:created xsi:type="dcterms:W3CDTF">2019-11-20T16:14:00Z</dcterms:created>
  <dcterms:modified xsi:type="dcterms:W3CDTF">2019-11-20T17:39:00Z</dcterms:modified>
</cp:coreProperties>
</file>