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986.0" w:type="dxa"/>
        <w:jc w:val="left"/>
        <w:tblInd w:w="11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986"/>
        <w:tblGridChange w:id="0">
          <w:tblGrid>
            <w:gridCol w:w="9986"/>
          </w:tblGrid>
        </w:tblGridChange>
      </w:tblGrid>
      <w:tr>
        <w:trPr>
          <w:cantSplit w:val="0"/>
          <w:trHeight w:val="1492"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56"/>
                <w:szCs w:val="56"/>
                <w:u w:val="none"/>
                <w:shd w:fill="auto" w:val="clear"/>
                <w:vertAlign w:val="baseline"/>
                <w:rtl w:val="0"/>
              </w:rPr>
              <w:t xml:space="preserve">5HR01 </w:t>
              <w:br w:type="textWrapping"/>
              <w:t xml:space="preserve">Employment relationship management</w:t>
            </w:r>
            <w:r w:rsidDel="00000000" w:rsidR="00000000" w:rsidRPr="00000000">
              <w:rPr>
                <w:rtl w:val="0"/>
              </w:rPr>
            </w:r>
          </w:p>
        </w:tc>
      </w:tr>
      <w:tr>
        <w:trPr>
          <w:cantSplit w:val="0"/>
          <w:trHeight w:val="64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585858"/>
                <w:sz w:val="56"/>
                <w:szCs w:val="56"/>
                <w:u w:val="none"/>
                <w:shd w:fill="auto" w:val="clear"/>
                <w:vertAlign w:val="baseline"/>
                <w:rtl w:val="0"/>
              </w:rPr>
              <w:t xml:space="preserve">Learner Assessment Brief</w:t>
            </w:r>
            <w:r w:rsidDel="00000000" w:rsidR="00000000" w:rsidRPr="00000000">
              <w:rPr>
                <w:rtl w:val="0"/>
              </w:rPr>
            </w:r>
          </w:p>
        </w:tc>
      </w:tr>
      <w:tr>
        <w:trPr>
          <w:cantSplit w:val="0"/>
          <w:trHeight w:val="32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595959"/>
                <w:sz w:val="28"/>
                <w:szCs w:val="28"/>
                <w:u w:val="none"/>
                <w:shd w:fill="auto" w:val="clear"/>
                <w:vertAlign w:val="baseline"/>
                <w:rtl w:val="0"/>
              </w:rPr>
              <w:t xml:space="preserve">Assessment ID / CIPD_5HR01_24_01</w:t>
            </w:r>
            <w:r w:rsidDel="00000000" w:rsidR="00000000" w:rsidRPr="00000000">
              <w:rPr>
                <w:rtl w:val="0"/>
              </w:rPr>
            </w:r>
          </w:p>
        </w:tc>
      </w:tr>
      <w:tr>
        <w:trPr>
          <w:cantSplit w:val="0"/>
          <w:trHeight w:val="4389"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5">
            <w:pPr>
              <w:rPr/>
            </w:pPr>
            <w:r w:rsidDel="00000000" w:rsidR="00000000" w:rsidRPr="00000000">
              <w:rPr>
                <w:rtl w:val="0"/>
              </w:rPr>
            </w:r>
          </w:p>
        </w:tc>
      </w:tr>
      <w:tr>
        <w:trPr>
          <w:cantSplit w:val="0"/>
          <w:trHeight w:val="3855"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Fonts w:ascii="Trebuchet MS" w:cs="Trebuchet MS" w:eastAsia="Trebuchet MS" w:hAnsi="Trebuchet MS"/>
                <w:b w:val="0"/>
                <w:i w:val="1"/>
                <w:smallCaps w:val="0"/>
                <w:strike w:val="0"/>
                <w:color w:val="595959"/>
                <w:sz w:val="44"/>
                <w:szCs w:val="44"/>
                <w:u w:val="none"/>
                <w:shd w:fill="auto" w:val="clear"/>
                <w:vertAlign w:val="baseline"/>
                <w:rtl w:val="0"/>
              </w:rPr>
              <w:t xml:space="preserve">Level 5 Associate Diploma in </w:t>
            </w:r>
          </w:p>
          <w:p w:rsidR="00000000" w:rsidDel="00000000" w:rsidP="00000000" w:rsidRDefault="00000000" w:rsidRPr="00000000" w14:paraId="0000000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u w:val="none"/>
              </w:rPr>
            </w:pPr>
            <w:r w:rsidDel="00000000" w:rsidR="00000000" w:rsidRPr="00000000">
              <w:rPr>
                <w:rFonts w:ascii="Trebuchet MS" w:cs="Trebuchet MS" w:eastAsia="Trebuchet MS" w:hAnsi="Trebuchet MS"/>
                <w:b w:val="0"/>
                <w:i w:val="0"/>
                <w:smallCaps w:val="0"/>
                <w:strike w:val="0"/>
                <w:color w:val="004147"/>
                <w:sz w:val="56"/>
                <w:szCs w:val="56"/>
                <w:u w:val="none"/>
                <w:shd w:fill="auto" w:val="clear"/>
                <w:vertAlign w:val="baseline"/>
                <w:rtl w:val="0"/>
              </w:rPr>
              <w:t xml:space="preserve">People Management </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 w:right="0" w:hanging="1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sectPr>
          <w:headerReference r:id="rId6" w:type="default"/>
          <w:headerReference r:id="rId7" w:type="first"/>
          <w:footerReference r:id="rId8" w:type="default"/>
          <w:footerReference r:id="rId9" w:type="first"/>
          <w:pgSz w:h="16840" w:w="11900" w:orient="portrait"/>
          <w:pgMar w:bottom="340" w:top="3062" w:left="1077" w:right="1077" w:header="624" w:footer="720"/>
          <w:pgNumType w:start="1"/>
          <w:titlePg w:val="1"/>
        </w:sect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-45067</wp:posOffset>
                </wp:positionH>
                <wp:positionV relativeFrom="page">
                  <wp:posOffset>-1898013</wp:posOffset>
                </wp:positionV>
                <wp:extent cx="7646638" cy="12624179"/>
                <wp:effectExtent b="0" l="0" r="0" t="0"/>
                <wp:wrapNone/>
                <wp:docPr descr="Rectangle 8" id="2" name=""/>
                <a:graphic>
                  <a:graphicData uri="http://schemas.microsoft.com/office/word/2010/wordprocessingShape">
                    <wps:wsp>
                      <wps:cNvSpPr/>
                      <wps:cNvPr id="3" name="Shape 3"/>
                      <wps:spPr>
                        <a:xfrm>
                          <a:off x="1529031" y="0"/>
                          <a:ext cx="7633938" cy="7560000"/>
                        </a:xfrm>
                        <a:prstGeom prst="rect">
                          <a:avLst/>
                        </a:prstGeom>
                        <a:solidFill>
                          <a:schemeClr val="accent2">
                            <a:alpha val="4705"/>
                          </a:schemeClr>
                        </a:solidFill>
                        <a:ln cap="flat" cmpd="sng" w="12700">
                          <a:solidFill>
                            <a:srgbClr val="3C094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-45067</wp:posOffset>
                </wp:positionH>
                <wp:positionV relativeFrom="page">
                  <wp:posOffset>-1898013</wp:posOffset>
                </wp:positionV>
                <wp:extent cx="7646638" cy="12624179"/>
                <wp:effectExtent b="0" l="0" r="0" t="0"/>
                <wp:wrapNone/>
                <wp:docPr descr="Rectangle 8" id="2" name="image8.png"/>
                <a:graphic>
                  <a:graphicData uri="http://schemas.openxmlformats.org/drawingml/2006/picture">
                    <pic:pic>
                      <pic:nvPicPr>
                        <pic:cNvPr descr="Rectangle 8" id="0" name="image8.png"/>
                        <pic:cNvPicPr preferRelativeResize="0"/>
                      </pic:nvPicPr>
                      <pic:blipFill>
                        <a:blip r:embed="rId10"/>
                        <a:srcRect/>
                        <a:stretch>
                          <a:fillRect/>
                        </a:stretch>
                      </pic:blipFill>
                      <pic:spPr>
                        <a:xfrm>
                          <a:off x="0" y="0"/>
                          <a:ext cx="7646638" cy="12624179"/>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48"/>
          <w:szCs w:val="48"/>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tbl>
      <w:tblPr>
        <w:tblStyle w:val="Table2"/>
        <w:tblW w:w="9791.999999999998"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4166"/>
        <w:gridCol w:w="803"/>
        <w:gridCol w:w="603"/>
        <w:gridCol w:w="200"/>
        <w:gridCol w:w="803"/>
        <w:gridCol w:w="403"/>
        <w:gridCol w:w="400"/>
        <w:gridCol w:w="803"/>
        <w:gridCol w:w="203"/>
        <w:gridCol w:w="600"/>
        <w:gridCol w:w="808"/>
        <w:tblGridChange w:id="0">
          <w:tblGrid>
            <w:gridCol w:w="4166"/>
            <w:gridCol w:w="803"/>
            <w:gridCol w:w="603"/>
            <w:gridCol w:w="200"/>
            <w:gridCol w:w="803"/>
            <w:gridCol w:w="403"/>
            <w:gridCol w:w="400"/>
            <w:gridCol w:w="803"/>
            <w:gridCol w:w="203"/>
            <w:gridCol w:w="600"/>
            <w:gridCol w:w="808"/>
          </w:tblGrid>
        </w:tblGridChange>
      </w:tblGrid>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Please write clearly in block capitals.</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Centre number: </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E">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1">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4">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Centre name: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7">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8</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sz w:val="22"/>
                <w:szCs w:val="22"/>
                <w:rtl w:val="0"/>
              </w:rPr>
              <w:t xml:space="preserve">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5">
            <w:pPr>
              <w:rPr/>
            </w:pPr>
            <w:r w:rsidDel="00000000" w:rsidR="00000000" w:rsidRPr="00000000">
              <w:rPr>
                <w:rtl w:val="0"/>
              </w:rPr>
              <w:t xml:space="preserve">4</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6">
            <w:pPr>
              <w:rPr/>
            </w:pPr>
            <w:r w:rsidDel="00000000" w:rsidR="00000000" w:rsidRPr="00000000">
              <w:rPr>
                <w:rtl w:val="0"/>
              </w:rPr>
              <w:t xml:space="preserve">7</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8">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9">
            <w:pPr>
              <w:rPr/>
            </w:pPr>
            <w:r w:rsidDel="00000000" w:rsidR="00000000" w:rsidRPr="00000000">
              <w:rPr>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B">
            <w:pPr>
              <w:rPr/>
            </w:pPr>
            <w:r w:rsidDel="00000000" w:rsidR="00000000" w:rsidRPr="00000000">
              <w:rPr>
                <w:rtl w:val="0"/>
              </w:rPr>
              <w:t xml:space="preserve">4</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surname: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will</w:t>
            </w:r>
            <w:r w:rsidDel="00000000" w:rsidR="00000000" w:rsidRPr="00000000">
              <w:rPr>
                <w:rFonts w:ascii="Trebuchet MS" w:cs="Trebuchet MS" w:eastAsia="Trebuchet MS" w:hAnsi="Trebuchet MS"/>
                <w:sz w:val="22"/>
                <w:szCs w:val="22"/>
                <w:rtl w:val="0"/>
              </w:rPr>
              <w:t xml:space="preserve">iams</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other names: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stephanie</w:t>
            </w:r>
            <w:r w:rsidDel="00000000" w:rsidR="00000000" w:rsidRPr="00000000">
              <w:rPr>
                <w:rtl w:val="0"/>
              </w:rPr>
            </w:r>
          </w:p>
        </w:tc>
      </w:tr>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tcMar>
              <w:top w:w="80.0" w:type="dxa"/>
              <w:left w:w="80.0" w:type="dxa"/>
              <w:bottom w:w="80.0" w:type="dxa"/>
              <w:right w:w="80.0" w:type="dxa"/>
            </w:tcMar>
            <w:vAlign w:val="center"/>
          </w:tcPr>
          <w:p w:rsidR="00000000" w:rsidDel="00000000" w:rsidP="00000000" w:rsidRDefault="00000000" w:rsidRPr="00000000" w14:paraId="00000052">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code: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5HR01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title: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Employment relationship management</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Assessment ID:</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CIPD_5HR01_24_01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Assessment start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F">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Assessment submission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8A">
            <w:pPr>
              <w:rPr/>
            </w:pPr>
            <w:r w:rsidDel="00000000" w:rsidR="00000000" w:rsidRPr="00000000">
              <w:rPr>
                <w:rtl w:val="0"/>
              </w:rPr>
              <w:t xml:space="preserve">12th May 2025</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First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5">
            <w:pPr>
              <w:rPr/>
            </w:pPr>
            <w:r w:rsidDel="00000000" w:rsidR="00000000" w:rsidRPr="00000000">
              <w:rPr>
                <w:rtl w:val="0"/>
              </w:rPr>
              <w:t xml:space="preserve">20th May 2025</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Second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A0">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Declared word count</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AB">
            <w:pPr>
              <w:rPr/>
            </w:pPr>
            <w:r w:rsidDel="00000000" w:rsidR="00000000" w:rsidRPr="00000000">
              <w:rPr>
                <w:rtl w:val="0"/>
              </w:rPr>
              <w:t xml:space="preserve">1760</w:t>
            </w:r>
          </w:p>
        </w:tc>
      </w:tr>
    </w:tbl>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678497</wp:posOffset>
                </wp:positionH>
                <wp:positionV relativeFrom="page">
                  <wp:posOffset>687387</wp:posOffset>
                </wp:positionV>
                <wp:extent cx="6270625" cy="1273175"/>
                <wp:effectExtent b="0" l="0" r="0" t="0"/>
                <wp:wrapNone/>
                <wp:docPr descr="Rectangle 5" id="1" name=""/>
                <a:graphic>
                  <a:graphicData uri="http://schemas.microsoft.com/office/word/2010/wordprocessingShape">
                    <wps:wsp>
                      <wps:cNvSpPr/>
                      <wps:cNvPr id="2" name="Shape 2"/>
                      <wps:spPr>
                        <a:xfrm>
                          <a:off x="2215450" y="3148175"/>
                          <a:ext cx="626110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678497</wp:posOffset>
                </wp:positionH>
                <wp:positionV relativeFrom="page">
                  <wp:posOffset>687387</wp:posOffset>
                </wp:positionV>
                <wp:extent cx="6270625" cy="1273175"/>
                <wp:effectExtent b="0" l="0" r="0" t="0"/>
                <wp:wrapNone/>
                <wp:docPr descr="Rectangle 5" id="1" name="image7.png"/>
                <a:graphic>
                  <a:graphicData uri="http://schemas.openxmlformats.org/drawingml/2006/picture">
                    <pic:pic>
                      <pic:nvPicPr>
                        <pic:cNvPr descr="Rectangle 5" id="0" name="image7.png"/>
                        <pic:cNvPicPr preferRelativeResize="0"/>
                      </pic:nvPicPr>
                      <pic:blipFill>
                        <a:blip r:embed="rId10"/>
                        <a:srcRect/>
                        <a:stretch>
                          <a:fillRect/>
                        </a:stretch>
                      </pic:blipFill>
                      <pic:spPr>
                        <a:xfrm>
                          <a:off x="0" y="0"/>
                          <a:ext cx="6270625" cy="12731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5HR01</w:t>
        <w:br w:type="textWrapping"/>
      </w:r>
      <w:r w:rsidDel="00000000" w:rsidR="00000000" w:rsidRPr="00000000">
        <w:rPr>
          <w:rFonts w:ascii="Trebuchet MS" w:cs="Trebuchet MS" w:eastAsia="Trebuchet MS" w:hAnsi="Trebuchet MS"/>
          <w:b w:val="1"/>
          <w:i w:val="0"/>
          <w:smallCaps w:val="0"/>
          <w:strike w:val="0"/>
          <w:color w:val="004147"/>
          <w:sz w:val="52"/>
          <w:szCs w:val="52"/>
          <w:u w:val="none"/>
          <w:shd w:fill="auto" w:val="clear"/>
          <w:vertAlign w:val="baseline"/>
          <w:rtl w:val="0"/>
        </w:rPr>
        <w:t xml:space="preserve">Employment relationship management </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665797</wp:posOffset>
                </wp:positionH>
                <wp:positionV relativeFrom="page">
                  <wp:posOffset>2833687</wp:posOffset>
                </wp:positionV>
                <wp:extent cx="6283325" cy="6416675"/>
                <wp:effectExtent b="0" l="0" r="0" t="0"/>
                <wp:wrapNone/>
                <wp:docPr descr="Rectangle 2" id="6" name=""/>
                <a:graphic>
                  <a:graphicData uri="http://schemas.microsoft.com/office/word/2010/wordprocessingShape">
                    <wps:wsp>
                      <wps:cNvSpPr/>
                      <wps:cNvPr id="7" name="Shape 7"/>
                      <wps:spPr>
                        <a:xfrm>
                          <a:off x="2209100" y="576425"/>
                          <a:ext cx="6273800" cy="64071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665797</wp:posOffset>
                </wp:positionH>
                <wp:positionV relativeFrom="page">
                  <wp:posOffset>2833687</wp:posOffset>
                </wp:positionV>
                <wp:extent cx="6283325" cy="6416675"/>
                <wp:effectExtent b="0" l="0" r="0" t="0"/>
                <wp:wrapNone/>
                <wp:docPr descr="Rectangle 2" id="6" name="image12.png"/>
                <a:graphic>
                  <a:graphicData uri="http://schemas.openxmlformats.org/drawingml/2006/picture">
                    <pic:pic>
                      <pic:nvPicPr>
                        <pic:cNvPr descr="Rectangle 2" id="0" name="image12.png"/>
                        <pic:cNvPicPr preferRelativeResize="0"/>
                      </pic:nvPicPr>
                      <pic:blipFill>
                        <a:blip r:embed="rId10"/>
                        <a:srcRect/>
                        <a:stretch>
                          <a:fillRect/>
                        </a:stretch>
                      </pic:blipFill>
                      <pic:spPr>
                        <a:xfrm>
                          <a:off x="0" y="0"/>
                          <a:ext cx="6283325" cy="6416675"/>
                        </a:xfrm>
                        <a:prstGeom prst="rect"/>
                        <a:ln/>
                      </pic:spPr>
                    </pic:pic>
                  </a:graphicData>
                </a:graphic>
              </wp:anchor>
            </w:drawing>
          </mc:Fallback>
        </mc:AlternateConten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unit examines the key approaches, practices and tools to manage and enhance the employee relationship to create better working lives and the significant impact this can have on organisational performance. </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CIPD’s insight</w:t>
      </w:r>
      <w:r w:rsidDel="00000000" w:rsidR="00000000" w:rsidRPr="00000000">
        <w:rPr>
          <w:rtl w:val="0"/>
        </w:rPr>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The Professional Map – Employee Relations</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Employee relations is about creating and maintaining a positive working relationship between an organisation and its people.</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hyperlink r:id="rId11">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https://peopleprofession.cipd.org/profession-map/specialist-knowledge/employee-relations</w:t>
        </w:r>
      </w:hyperlink>
      <w:r w:rsidDel="00000000" w:rsidR="00000000" w:rsidRPr="00000000">
        <w:rPr>
          <w:rtl w:val="0"/>
        </w:rPr>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Employee voice </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715328</wp:posOffset>
                </wp:positionH>
                <wp:positionV relativeFrom="page">
                  <wp:posOffset>679132</wp:posOffset>
                </wp:positionV>
                <wp:extent cx="6283325" cy="4276725"/>
                <wp:effectExtent b="0" l="0" r="0" t="0"/>
                <wp:wrapNone/>
                <wp:docPr descr="Rectangle 1197527796" id="7" name=""/>
                <a:graphic>
                  <a:graphicData uri="http://schemas.microsoft.com/office/word/2010/wordprocessingShape">
                    <wps:wsp>
                      <wps:cNvSpPr/>
                      <wps:cNvPr id="8" name="Shape 8"/>
                      <wps:spPr>
                        <a:xfrm>
                          <a:off x="2209100" y="1646400"/>
                          <a:ext cx="6273800" cy="42672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715328</wp:posOffset>
                </wp:positionH>
                <wp:positionV relativeFrom="page">
                  <wp:posOffset>679132</wp:posOffset>
                </wp:positionV>
                <wp:extent cx="6283325" cy="4276725"/>
                <wp:effectExtent b="0" l="0" r="0" t="0"/>
                <wp:wrapNone/>
                <wp:docPr descr="Rectangle 1197527796" id="7" name="image13.png"/>
                <a:graphic>
                  <a:graphicData uri="http://schemas.openxmlformats.org/drawingml/2006/picture">
                    <pic:pic>
                      <pic:nvPicPr>
                        <pic:cNvPr descr="Rectangle 1197527796" id="0" name="image13.png"/>
                        <pic:cNvPicPr preferRelativeResize="0"/>
                      </pic:nvPicPr>
                      <pic:blipFill>
                        <a:blip r:embed="rId10"/>
                        <a:srcRect/>
                        <a:stretch>
                          <a:fillRect/>
                        </a:stretch>
                      </pic:blipFill>
                      <pic:spPr>
                        <a:xfrm>
                          <a:off x="0" y="0"/>
                          <a:ext cx="6283325" cy="4276725"/>
                        </a:xfrm>
                        <a:prstGeom prst="rect"/>
                        <a:ln/>
                      </pic:spPr>
                    </pic:pic>
                  </a:graphicData>
                </a:graphic>
              </wp:anchor>
            </w:drawing>
          </mc:Fallback>
        </mc:AlternateConten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hyperlink r:id="rId12">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https://www.cipd.co.uk/news-views/viewpoint/employee-voice</w:t>
        </w:r>
      </w:hyperlink>
      <w:r w:rsidDel="00000000" w:rsidR="00000000" w:rsidRPr="00000000">
        <w:rPr>
          <w:rtl w:val="0"/>
        </w:rPr>
      </w:r>
    </w:p>
    <w:p w:rsidR="00000000" w:rsidDel="00000000" w:rsidP="00000000" w:rsidRDefault="00000000" w:rsidRPr="00000000" w14:paraId="000000C4">
      <w:pPr>
        <w:pStyle w:val="Heading2"/>
        <w:rPr>
          <w:rFonts w:ascii="Trebuchet MS" w:cs="Trebuchet MS" w:eastAsia="Trebuchet MS" w:hAnsi="Trebuchet MS"/>
          <w:b w:val="1"/>
          <w:color w:val="004147"/>
          <w:sz w:val="22"/>
          <w:szCs w:val="22"/>
          <w:u w:val="none"/>
        </w:rPr>
      </w:pPr>
      <w:r w:rsidDel="00000000" w:rsidR="00000000" w:rsidRPr="00000000">
        <w:rPr>
          <w:rFonts w:ascii="Trebuchet MS" w:cs="Trebuchet MS" w:eastAsia="Trebuchet MS" w:hAnsi="Trebuchet MS"/>
          <w:b w:val="1"/>
          <w:color w:val="004147"/>
          <w:sz w:val="22"/>
          <w:szCs w:val="22"/>
          <w:u w:val="none"/>
          <w:rtl w:val="0"/>
        </w:rPr>
        <w:t xml:space="preserve">Engagement</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 </w:t>
      </w:r>
      <w:hyperlink r:id="rId13">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Engage for Success</w:t>
        </w:r>
      </w:hyperlink>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the voluntary UK movement promoting employee engagement.</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Employment law regulates the relationship between employers and employees. It governs what employers can expect from employees, what employers can ask employees to do, and employees’ rights at work.</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C">
      <w:pPr>
        <w:pStyle w:val="Heading2"/>
        <w:rPr>
          <w:rFonts w:ascii="Trebuchet MS" w:cs="Trebuchet MS" w:eastAsia="Trebuchet MS" w:hAnsi="Trebuchet MS"/>
        </w:r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690563</wp:posOffset>
                </wp:positionH>
                <wp:positionV relativeFrom="page">
                  <wp:posOffset>999807</wp:posOffset>
                </wp:positionV>
                <wp:extent cx="6283325" cy="3375025"/>
                <wp:effectExtent b="0" l="0" r="0" t="0"/>
                <wp:wrapNone/>
                <wp:docPr descr="Rectangle 648743226" id="4" name=""/>
                <a:graphic>
                  <a:graphicData uri="http://schemas.microsoft.com/office/word/2010/wordprocessingShape">
                    <wps:wsp>
                      <wps:cNvSpPr/>
                      <wps:cNvPr id="5" name="Shape 5"/>
                      <wps:spPr>
                        <a:xfrm>
                          <a:off x="2209100" y="2097250"/>
                          <a:ext cx="6273800" cy="33655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690563</wp:posOffset>
                </wp:positionH>
                <wp:positionV relativeFrom="page">
                  <wp:posOffset>999807</wp:posOffset>
                </wp:positionV>
                <wp:extent cx="6283325" cy="3375025"/>
                <wp:effectExtent b="0" l="0" r="0" t="0"/>
                <wp:wrapNone/>
                <wp:docPr descr="Rectangle 648743226" id="4" name="image10.png"/>
                <a:graphic>
                  <a:graphicData uri="http://schemas.openxmlformats.org/drawingml/2006/picture">
                    <pic:pic>
                      <pic:nvPicPr>
                        <pic:cNvPr descr="Rectangle 648743226" id="0" name="image10.png"/>
                        <pic:cNvPicPr preferRelativeResize="0"/>
                      </pic:nvPicPr>
                      <pic:blipFill>
                        <a:blip r:embed="rId10"/>
                        <a:srcRect/>
                        <a:stretch>
                          <a:fillRect/>
                        </a:stretch>
                      </pic:blipFill>
                      <pic:spPr>
                        <a:xfrm>
                          <a:off x="0" y="0"/>
                          <a:ext cx="6283325" cy="337502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C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Watch the supporting video for this unit: </w:t>
      </w:r>
      <w:hyperlink r:id="rId14">
        <w:r w:rsidDel="00000000" w:rsidR="00000000" w:rsidRPr="00000000">
          <w:rPr>
            <w:rFonts w:ascii="Trebuchet MS" w:cs="Trebuchet MS" w:eastAsia="Trebuchet MS" w:hAnsi="Trebuchet MS"/>
            <w:b w:val="0"/>
            <w:i w:val="0"/>
            <w:smallCaps w:val="0"/>
            <w:strike w:val="0"/>
            <w:color w:val="0000ff"/>
            <w:sz w:val="22"/>
            <w:szCs w:val="22"/>
            <w:u w:val="single"/>
            <w:shd w:fill="auto" w:val="clear"/>
            <w:vertAlign w:val="baseline"/>
            <w:rtl w:val="0"/>
          </w:rPr>
          <w:t xml:space="preserve">https://youtu.be/_cT5onbzIa8</w:t>
        </w:r>
      </w:hyperlink>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C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C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D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D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2">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D3">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4">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5">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259079</wp:posOffset>
            </wp:positionV>
            <wp:extent cx="1896111" cy="1571625"/>
            <wp:effectExtent b="0" l="0" r="0" t="0"/>
            <wp:wrapTopAndBottom distB="0" distT="0"/>
            <wp:docPr descr="Icon  Description automatically generated" id="14" name="image2.png"/>
            <a:graphic>
              <a:graphicData uri="http://schemas.openxmlformats.org/drawingml/2006/picture">
                <pic:pic>
                  <pic:nvPicPr>
                    <pic:cNvPr descr="Icon  Description automatically generated" id="0" name="image2.png"/>
                    <pic:cNvPicPr preferRelativeResize="0"/>
                  </pic:nvPicPr>
                  <pic:blipFill>
                    <a:blip r:embed="rId15"/>
                    <a:srcRect b="0" l="0" r="0" t="0"/>
                    <a:stretch>
                      <a:fillRect/>
                    </a:stretch>
                  </pic:blipFill>
                  <pic:spPr>
                    <a:xfrm>
                      <a:off x="0" y="0"/>
                      <a:ext cx="1896111" cy="1571625"/>
                    </a:xfrm>
                    <a:prstGeom prst="rect"/>
                    <a:ln/>
                  </pic:spPr>
                </pic:pic>
              </a:graphicData>
            </a:graphic>
          </wp:anchor>
        </w:drawing>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8"/>
          <w:szCs w:val="48"/>
          <w:u w:val="none"/>
          <w:shd w:fill="auto" w:val="clear"/>
          <w:vertAlign w:val="baseline"/>
          <w:rtl w:val="0"/>
        </w:rPr>
        <w:t xml:space="preserve">Scenario</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public sector organisation that you work for has recently undergone a merger with another similar public sector organisation that has had significant staff changes across key departments. </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incoming leadership, management and people practice teams are relatively new to their posts and have limited awareness of managing employee relations in the public sector as many of them have been recruited from the private sector.</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There are concerns that this could affect commitment to existing employee relations practices. With this in mind, your people practice director has asked you to write a briefing paper. You need to provide the teams with knowledge and understanding about:</w:t>
      </w:r>
    </w:p>
    <w:p w:rsidR="00000000" w:rsidDel="00000000" w:rsidP="00000000" w:rsidRDefault="00000000" w:rsidRPr="00000000" w14:paraId="000000E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360" w:before="120" w:line="264" w:lineRule="auto"/>
        <w:ind w:left="720" w:right="0" w:hanging="360"/>
        <w:jc w:val="both"/>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various forms of representation that can be employed at work and how these are used to support workplace harmony,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tl w:val="0"/>
        </w:rPr>
      </w:r>
    </w:p>
    <w:p w:rsidR="00000000" w:rsidDel="00000000" w:rsidP="00000000" w:rsidRDefault="00000000" w:rsidRPr="00000000" w14:paraId="000000E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360" w:before="120" w:line="264" w:lineRule="auto"/>
        <w:ind w:left="720" w:right="0" w:hanging="360"/>
        <w:jc w:val="both"/>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different forms of conflict and dispute resolution and how to manage performance, disciplinary and grievance matters lawfully. </w:t>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8"/>
          <w:szCs w:val="48"/>
          <w:u w:val="none"/>
          <w:shd w:fill="auto" w:val="clear"/>
          <w:vertAlign w:val="baseline"/>
          <w:rtl w:val="0"/>
        </w:rPr>
        <w:t xml:space="preserve">Briefing paper</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Referring to the above scenario:</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Differentiate between employee involvement and employee participation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how they build relationships. (AC 1.1) </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Compare forms of union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non-union employee representation. (AC 1.2)</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Evaluate the relationship between employee voice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organisational performance. </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72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(AC 1.3)</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concept of better working lives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and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how this can be designed. (AC 1.4)</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Distinguish between organisational conflict and misbehaviour. (AC 2.1)</w:t>
      </w: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 emerging trends in the types of conflict and industrial sanctions. (AC 2.2) </w:t>
      </w: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Distinguish between third-party conciliation, mediation and arbitration. (AC 2.3)</w:t>
      </w: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principles of legislation relating to unfair dismissal in respect of capability and misconduct issues. (AC 3.1)</w:t>
      </w:r>
      <w:r w:rsidDel="00000000" w:rsidR="00000000" w:rsidRPr="00000000">
        <w:rPr>
          <w:rtl w:val="0"/>
        </w:rPr>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Analyse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three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key causes of employee grievances. (AC 3.2)</w:t>
      </w: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Advise on the importance of handling grievances effectively. (AC 3.3).  </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203200</wp:posOffset>
                </wp:positionH>
                <wp:positionV relativeFrom="paragraph">
                  <wp:posOffset>139700</wp:posOffset>
                </wp:positionV>
                <wp:extent cx="6022975" cy="1076325"/>
                <wp:effectExtent b="0" l="0" r="0" t="0"/>
                <wp:wrapNone/>
                <wp:docPr descr="Rectangle 3" id="5" name=""/>
                <a:graphic>
                  <a:graphicData uri="http://schemas.microsoft.com/office/word/2010/wordprocessingShape">
                    <wps:wsp>
                      <wps:cNvSpPr/>
                      <wps:cNvPr id="6" name="Shape 6"/>
                      <wps:spPr>
                        <a:xfrm>
                          <a:off x="2339275" y="3246600"/>
                          <a:ext cx="6013450" cy="10668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64.0000057220459"/>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4"/>
                                <w:vertAlign w:val="baseline"/>
                              </w:rPr>
                              <w:t xml:space="preserve">Your evidence must consist of:</w:t>
                            </w:r>
                          </w:p>
                          <w:p w:rsidR="00000000" w:rsidDel="00000000" w:rsidP="00000000" w:rsidRDefault="00000000" w:rsidRPr="00000000">
                            <w:pPr>
                              <w:spacing w:after="0" w:before="0" w:line="264.0000057220459"/>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7"/>
                                <w:sz w:val="24"/>
                                <w:vertAlign w:val="baseline"/>
                              </w:rPr>
                            </w:r>
                          </w:p>
                          <w:p w:rsidR="00000000" w:rsidDel="00000000" w:rsidP="00000000" w:rsidRDefault="00000000" w:rsidRPr="00000000">
                            <w:pPr>
                              <w:spacing w:after="0" w:before="0" w:line="264.0000057220459"/>
                              <w:ind w:left="92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A briefing paper setting out written responses to each of the </w:t>
                            </w:r>
                            <w:r w:rsidDel="00000000" w:rsidR="00000000" w:rsidRPr="00000000">
                              <w:rPr>
                                <w:rFonts w:ascii="Trebuchet MS" w:cs="Trebuchet MS" w:eastAsia="Trebuchet MS" w:hAnsi="Trebuchet MS"/>
                                <w:b w:val="1"/>
                                <w:i w:val="0"/>
                                <w:smallCaps w:val="0"/>
                                <w:strike w:val="0"/>
                                <w:color w:val="000000"/>
                                <w:sz w:val="22"/>
                                <w:vertAlign w:val="baseline"/>
                              </w:rPr>
                              <w:t xml:space="preserve">10</w:t>
                            </w:r>
                            <w:r w:rsidDel="00000000" w:rsidR="00000000" w:rsidRPr="00000000">
                              <w:rPr>
                                <w:rFonts w:ascii="Trebuchet MS" w:cs="Trebuchet MS" w:eastAsia="Trebuchet MS" w:hAnsi="Trebuchet MS"/>
                                <w:b w:val="0"/>
                                <w:i w:val="0"/>
                                <w:smallCaps w:val="0"/>
                                <w:strike w:val="0"/>
                                <w:color w:val="000000"/>
                                <w:sz w:val="22"/>
                                <w:vertAlign w:val="baseline"/>
                              </w:rPr>
                              <w:t xml:space="preserve"> instructions above.</w:t>
                            </w:r>
                          </w:p>
                          <w:p w:rsidR="00000000" w:rsidDel="00000000" w:rsidP="00000000" w:rsidRDefault="00000000" w:rsidRPr="00000000">
                            <w:pPr>
                              <w:spacing w:after="0" w:before="0" w:line="264.0000057220459"/>
                              <w:ind w:left="92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And be approximately 3900 words in total (refer to CIPD word count policy).</w:t>
                            </w:r>
                          </w:p>
                        </w:txbxContent>
                      </wps:txbx>
                      <wps:bodyPr anchorCtr="0" anchor="ctr" bIns="45700" lIns="45700" spcFirstLastPara="1" rIns="45700"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203200</wp:posOffset>
                </wp:positionH>
                <wp:positionV relativeFrom="paragraph">
                  <wp:posOffset>139700</wp:posOffset>
                </wp:positionV>
                <wp:extent cx="6022975" cy="1076325"/>
                <wp:effectExtent b="0" l="0" r="0" t="0"/>
                <wp:wrapNone/>
                <wp:docPr descr="Rectangle 3" id="5" name="image11.png"/>
                <a:graphic>
                  <a:graphicData uri="http://schemas.openxmlformats.org/drawingml/2006/picture">
                    <pic:pic>
                      <pic:nvPicPr>
                        <pic:cNvPr descr="Rectangle 3" id="0" name="image11.png"/>
                        <pic:cNvPicPr preferRelativeResize="0"/>
                      </pic:nvPicPr>
                      <pic:blipFill>
                        <a:blip r:embed="rId10"/>
                        <a:srcRect/>
                        <a:stretch>
                          <a:fillRect/>
                        </a:stretch>
                      </pic:blipFill>
                      <pic:spPr>
                        <a:xfrm>
                          <a:off x="0" y="0"/>
                          <a:ext cx="6022975" cy="1076325"/>
                        </a:xfrm>
                        <a:prstGeom prst="rect"/>
                        <a:ln/>
                      </pic:spPr>
                    </pic:pic>
                  </a:graphicData>
                </a:graphic>
              </wp:anchor>
            </w:drawing>
          </mc:Fallback>
        </mc:AlternateConten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tl w:val="0"/>
        </w:rPr>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32"/>
          <w:szCs w:val="32"/>
          <w:u w:val="none"/>
          <w:shd w:fill="auto" w:val="clear"/>
          <w:vertAlign w:val="baseline"/>
          <w:rtl w:val="0"/>
        </w:rPr>
        <w:t xml:space="preserve">Assessment Criteria Evidence Checklist </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bl>
      <w:tblPr>
        <w:tblStyle w:val="Table3"/>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842"/>
        <w:gridCol w:w="4248"/>
        <w:gridCol w:w="1342"/>
        <w:gridCol w:w="3370"/>
        <w:tblGridChange w:id="0">
          <w:tblGrid>
            <w:gridCol w:w="842"/>
            <w:gridCol w:w="4248"/>
            <w:gridCol w:w="1342"/>
            <w:gridCol w:w="3370"/>
          </w:tblGrid>
        </w:tblGridChange>
      </w:tblGrid>
      <w:tr>
        <w:trPr>
          <w:cantSplit w:val="0"/>
          <w:trHeight w:val="851" w:hRule="atLeast"/>
          <w:tblHeader w:val="1"/>
        </w:trPr>
        <w:tc>
          <w:tcPr>
            <w:gridSpan w:val="2"/>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top"/>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Briefing paper - section one </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Evidenced</w:t>
              <w:br w:type="textWrapping"/>
              <w:t xml:space="preserve">Y/N</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 reference</w:t>
            </w:r>
            <w:r w:rsidDel="00000000" w:rsidR="00000000" w:rsidRPr="00000000">
              <w:rPr>
                <w:rtl w:val="0"/>
              </w:rPr>
            </w:r>
          </w:p>
        </w:tc>
      </w:tr>
      <w:tr>
        <w:trPr>
          <w:cantSplit w:val="0"/>
          <w:trHeight w:val="730"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Differentiate between employee involvement and employee participation and how they build relationships.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2E">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2F">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Compare forms of union and non-union employee representation.</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2">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3">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relationship between employee voice and organisational performance.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6">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7">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1.4</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concept of better working lives and how this can be designed.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A">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B">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Distinguish between organisational conflict and misbehaviour.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3E">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3F">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emerging trends in the types of conflict and industrial sanctions.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2">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3">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Distinguish between third-party conciliation, mediation and arbitration.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6">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7">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principles of legislation relating to unfair dismissal in respect of capability and misconduct issues.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A">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B">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616a" w:space="0" w:sz="4" w:val="single"/>
              <w:left w:color="000000" w:space="0" w:sz="0" w:val="nil"/>
              <w:bottom w:color="00616a" w:space="0" w:sz="4" w:val="single"/>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Analyse key causes of employee grievances. </w:t>
            </w:r>
            <w:r w:rsidDel="00000000" w:rsidR="00000000" w:rsidRPr="00000000">
              <w:rPr>
                <w:rtl w:val="0"/>
              </w:rPr>
            </w:r>
          </w:p>
        </w:tc>
        <w:tc>
          <w:tcPr>
            <w:tcBorders>
              <w:top w:color="00616a" w:space="0" w:sz="4" w:val="single"/>
              <w:left w:color="f0f5f6" w:space="0" w:sz="4" w:val="single"/>
              <w:bottom w:color="00616a" w:space="0" w:sz="4" w:val="single"/>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E">
            <w:pPr>
              <w:rPr/>
            </w:pPr>
            <w:r w:rsidDel="00000000" w:rsidR="00000000" w:rsidRPr="00000000">
              <w:rPr>
                <w:rtl w:val="0"/>
              </w:rPr>
            </w:r>
          </w:p>
        </w:tc>
        <w:tc>
          <w:tcPr>
            <w:tcBorders>
              <w:top w:color="00616a" w:space="0" w:sz="4" w:val="single"/>
              <w:left w:color="e5edef"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F">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0000" w:space="0" w:sz="0" w:val="nil"/>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616a" w:space="0" w:sz="4" w:val="single"/>
              <w:left w:color="000000" w:space="0" w:sz="0" w:val="nil"/>
              <w:bottom w:color="000000" w:space="0" w:sz="0" w:val="nil"/>
              <w:right w:color="f0f5f6"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Advise on the importance of handling grievances effectively. </w:t>
            </w:r>
            <w:r w:rsidDel="00000000" w:rsidR="00000000" w:rsidRPr="00000000">
              <w:rPr>
                <w:rtl w:val="0"/>
              </w:rPr>
            </w:r>
          </w:p>
        </w:tc>
        <w:tc>
          <w:tcPr>
            <w:tcBorders>
              <w:top w:color="00616a" w:space="0" w:sz="4" w:val="single"/>
              <w:left w:color="f0f5f6" w:space="0" w:sz="4" w:val="single"/>
              <w:bottom w:color="000000" w:space="0" w:sz="0" w:val="nil"/>
              <w:right w:color="e5edef"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2">
            <w:pPr>
              <w:rPr/>
            </w:pPr>
            <w:r w:rsidDel="00000000" w:rsidR="00000000" w:rsidRPr="00000000">
              <w:rPr>
                <w:rtl w:val="0"/>
              </w:rPr>
            </w:r>
          </w:p>
        </w:tc>
        <w:tc>
          <w:tcPr>
            <w:tcBorders>
              <w:top w:color="00616a" w:space="0" w:sz="4" w:val="single"/>
              <w:left w:color="e5edef"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3">
            <w:pPr>
              <w:rPr/>
            </w:pPr>
            <w:r w:rsidDel="00000000" w:rsidR="00000000" w:rsidRPr="00000000">
              <w:rPr>
                <w:rtl w:val="0"/>
              </w:rPr>
            </w:r>
          </w:p>
        </w:tc>
      </w:tr>
    </w:tbl>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6"/>
          <w:sz w:val="32"/>
          <w:szCs w:val="32"/>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32"/>
          <w:szCs w:val="32"/>
          <w:u w:val="none"/>
          <w:shd w:fill="auto" w:val="clear"/>
          <w:vertAlign w:val="baseline"/>
          <w:rtl w:val="0"/>
        </w:rPr>
        <w:t xml:space="preserve">Declaration of Authentication</w:t>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F">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4"/>
        <w:tblW w:w="9375.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7591"/>
        <w:gridCol w:w="1784"/>
        <w:tblGridChange w:id="0">
          <w:tblGrid>
            <w:gridCol w:w="7591"/>
            <w:gridCol w:w="1784"/>
          </w:tblGrid>
        </w:tblGridChange>
      </w:tblGrid>
      <w:tr>
        <w:trPr>
          <w:cantSplit w:val="0"/>
          <w:trHeight w:val="2395" w:hRule="atLeast"/>
          <w:tblHeader w:val="0"/>
        </w:trPr>
        <w:tc>
          <w:tcPr>
            <w:gridSpan w:val="2"/>
            <w:tcBorders>
              <w:top w:color="000000" w:space="0" w:sz="4" w:val="single"/>
              <w:left w:color="000000" w:space="0" w:sz="4" w:val="single"/>
              <w:bottom w:color="000000" w:space="0" w:sz="0" w:val="nil"/>
              <w:right w:color="000000" w:space="0" w:sz="4" w:val="single"/>
            </w:tcBorders>
            <w:shd w:fill="auto" w:val="clear"/>
            <w:tcMar>
              <w:top w:w="80.0" w:type="dxa"/>
              <w:left w:w="80.0" w:type="dxa"/>
              <w:bottom w:w="80.0" w:type="dxa"/>
              <w:right w:w="395.0" w:type="dxa"/>
            </w:tcMar>
            <w:vAlign w:val="top"/>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6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53" w:right="315" w:hanging="393"/>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is all my own work.  </w:t>
            </w:r>
          </w:p>
          <w:p w:rsidR="00000000" w:rsidDel="00000000" w:rsidP="00000000" w:rsidRDefault="00000000" w:rsidRPr="00000000" w14:paraId="0000016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color w:val="000000"/>
                <w:sz w:val="22"/>
                <w:szCs w:val="22"/>
                <w:u w:val="no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6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color w:val="000000"/>
                <w:sz w:val="22"/>
                <w:szCs w:val="22"/>
                <w:u w:val="no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ffffff" w:val="clear"/>
              <w:spacing w:after="100" w:before="10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111111"/>
                <w:sz w:val="22"/>
                <w:szCs w:val="22"/>
                <w:u w:val="none"/>
                <w:shd w:fill="auto" w:val="clear"/>
                <w:vertAlign w:val="baseline"/>
                <w:rtl w:val="0"/>
              </w:rPr>
              <w:t xml:space="preserve">I understand the consequences of </w:t>
            </w:r>
            <w:hyperlink r:id="rId16">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malpractice</w:t>
              </w:r>
            </w:hyperlink>
            <w:r w:rsidDel="00000000" w:rsidR="00000000" w:rsidRPr="00000000">
              <w:rPr>
                <w:rFonts w:ascii="Arial" w:cs="Arial" w:eastAsia="Arial" w:hAnsi="Arial"/>
                <w:b w:val="0"/>
                <w:i w:val="0"/>
                <w:smallCaps w:val="0"/>
                <w:strike w:val="0"/>
                <w:color w:val="111111"/>
                <w:sz w:val="22"/>
                <w:szCs w:val="22"/>
                <w:u w:val="none"/>
                <w:shd w:fill="auto" w:val="clear"/>
                <w:vertAlign w:val="baseline"/>
                <w:rtl w:val="0"/>
              </w:rPr>
              <w:t xml:space="preserve"> and accept that any violation of this agreement may result in disciplinary action.</w:t>
            </w:r>
            <w:r w:rsidDel="00000000" w:rsidR="00000000" w:rsidRPr="00000000">
              <w:rPr>
                <w:rtl w:val="0"/>
              </w:rPr>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ste</w:t>
            </w:r>
            <w:r w:rsidDel="00000000" w:rsidR="00000000" w:rsidRPr="00000000">
              <w:rPr>
                <w:rFonts w:ascii="Trebuchet MS" w:cs="Trebuchet MS" w:eastAsia="Trebuchet MS" w:hAnsi="Trebuchet MS"/>
                <w:sz w:val="22"/>
                <w:szCs w:val="22"/>
                <w:rtl w:val="0"/>
              </w:rPr>
              <w:t xml:space="preserve">phanie williams</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Pr>
              <w:drawing>
                <wp:inline distB="114300" distT="114300" distL="114300" distR="114300">
                  <wp:extent cx="2009775" cy="824471"/>
                  <wp:effectExtent b="0" l="0" r="0" t="0"/>
                  <wp:docPr id="9" name="image6.jpg"/>
                  <a:graphic>
                    <a:graphicData uri="http://schemas.openxmlformats.org/drawingml/2006/picture">
                      <pic:pic>
                        <pic:nvPicPr>
                          <pic:cNvPr id="0" name="image6.jpg"/>
                          <pic:cNvPicPr preferRelativeResize="0"/>
                        </pic:nvPicPr>
                        <pic:blipFill>
                          <a:blip r:embed="rId17"/>
                          <a:srcRect b="47454" l="0" r="0" t="27082"/>
                          <a:stretch>
                            <a:fillRect/>
                          </a:stretch>
                        </pic:blipFill>
                        <pic:spPr>
                          <a:xfrm>
                            <a:off x="0" y="0"/>
                            <a:ext cx="2009775" cy="824471"/>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tc>
      </w:tr>
      <w:tr>
        <w:trPr>
          <w:cantSplit w:val="0"/>
          <w:trHeight w:val="604" w:hRule="atLeast"/>
          <w:tblHeader w:val="0"/>
        </w:trPr>
        <w:tc>
          <w:tcPr>
            <w:tcBorders>
              <w:top w:color="000000" w:space="0" w:sz="0" w:val="nil"/>
              <w:left w:color="000000" w:space="0" w:sz="4" w:val="single"/>
              <w:bottom w:color="000000"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20/5/2025</w:t>
            </w:r>
          </w:p>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tc>
      </w:tr>
    </w:tbl>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i w:val="0"/>
          <w:smallCaps w:val="0"/>
          <w:strike w:val="0"/>
          <w:color w:val="00616a"/>
          <w:sz w:val="52"/>
          <w:szCs w:val="5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716597</wp:posOffset>
                </wp:positionH>
                <wp:positionV relativeFrom="page">
                  <wp:posOffset>877887</wp:posOffset>
                </wp:positionV>
                <wp:extent cx="6232525" cy="1273175"/>
                <wp:effectExtent b="0" l="0" r="0" t="0"/>
                <wp:wrapNone/>
                <wp:docPr descr="Rectangle 7" id="3" name=""/>
                <a:graphic>
                  <a:graphicData uri="http://schemas.microsoft.com/office/word/2010/wordprocessingShape">
                    <wps:wsp>
                      <wps:cNvSpPr/>
                      <wps:cNvPr id="4" name="Shape 4"/>
                      <wps:spPr>
                        <a:xfrm>
                          <a:off x="2234500" y="3148175"/>
                          <a:ext cx="622300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716597</wp:posOffset>
                </wp:positionH>
                <wp:positionV relativeFrom="page">
                  <wp:posOffset>877887</wp:posOffset>
                </wp:positionV>
                <wp:extent cx="6232525" cy="1273175"/>
                <wp:effectExtent b="0" l="0" r="0" t="0"/>
                <wp:wrapNone/>
                <wp:docPr descr="Rectangle 7" id="3" name="image9.png"/>
                <a:graphic>
                  <a:graphicData uri="http://schemas.openxmlformats.org/drawingml/2006/picture">
                    <pic:pic>
                      <pic:nvPicPr>
                        <pic:cNvPr descr="Rectangle 7" id="0" name="image9.png"/>
                        <pic:cNvPicPr preferRelativeResize="0"/>
                      </pic:nvPicPr>
                      <pic:blipFill>
                        <a:blip r:embed="rId10"/>
                        <a:srcRect/>
                        <a:stretch>
                          <a:fillRect/>
                        </a:stretch>
                      </pic:blipFill>
                      <pic:spPr>
                        <a:xfrm>
                          <a:off x="0" y="0"/>
                          <a:ext cx="6232525" cy="12731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616a"/>
          <w:sz w:val="52"/>
          <w:szCs w:val="52"/>
          <w:u w:val="none"/>
          <w:shd w:fill="auto" w:val="clear"/>
          <w:vertAlign w:val="baseline"/>
          <w:rtl w:val="0"/>
        </w:rPr>
        <w:t xml:space="preserve">5HR01 </w:t>
      </w:r>
      <w:r w:rsidDel="00000000" w:rsidR="00000000" w:rsidRPr="00000000">
        <w:drawing>
          <wp:anchor allowOverlap="1" behindDoc="0" distB="57150" distT="57150" distL="57150" distR="57150" hidden="0" layoutInCell="1" locked="0" relativeHeight="0" simplePos="0">
            <wp:simplePos x="0" y="0"/>
            <wp:positionH relativeFrom="column">
              <wp:posOffset>4695825</wp:posOffset>
            </wp:positionH>
            <wp:positionV relativeFrom="paragraph">
              <wp:posOffset>123825</wp:posOffset>
            </wp:positionV>
            <wp:extent cx="1120140" cy="1120140"/>
            <wp:effectExtent b="0" l="0" r="0" t="0"/>
            <wp:wrapSquare wrapText="bothSides" distB="57150" distT="57150" distL="57150" distR="57150"/>
            <wp:docPr descr="C:\Users\dominiqueb\AppData\Local\Microsoft\Windows\INetCache\Content.MSO\B4F4A35.tmp" id="8"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18"/>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Trebuchet MS" w:cs="Trebuchet MS" w:eastAsia="Trebuchet MS" w:hAnsi="Trebuchet MS"/>
          <w:b w:val="1"/>
          <w:i w:val="0"/>
          <w:smallCaps w:val="0"/>
          <w:strike w:val="0"/>
          <w:color w:val="00616a"/>
          <w:sz w:val="52"/>
          <w:szCs w:val="52"/>
          <w:u w:val="none"/>
          <w:shd w:fill="auto" w:val="clear"/>
          <w:vertAlign w:val="baseline"/>
        </w:rPr>
      </w:pPr>
      <w:r w:rsidDel="00000000" w:rsidR="00000000" w:rsidRPr="00000000">
        <w:rPr>
          <w:rFonts w:ascii="Trebuchet MS" w:cs="Trebuchet MS" w:eastAsia="Trebuchet MS" w:hAnsi="Trebuchet MS"/>
          <w:b w:val="1"/>
          <w:i w:val="0"/>
          <w:smallCaps w:val="0"/>
          <w:strike w:val="0"/>
          <w:color w:val="00616a"/>
          <w:sz w:val="52"/>
          <w:szCs w:val="52"/>
          <w:u w:val="none"/>
          <w:shd w:fill="auto" w:val="clear"/>
          <w:vertAlign w:val="baseline"/>
          <w:rtl w:val="0"/>
        </w:rPr>
        <w:t xml:space="preserve">Employment relationship management</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0"/>
          <w:szCs w:val="40"/>
          <w:u w:val="none"/>
          <w:shd w:fill="auto" w:val="clear"/>
          <w:vertAlign w:val="baseline"/>
          <w:rtl w:val="0"/>
        </w:rPr>
        <w:t xml:space="preserve">Assessment Criteria marking descriptors.</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00"/>
          <w:sz w:val="36"/>
          <w:szCs w:val="36"/>
          <w:u w:val="none"/>
          <w:shd w:fill="auto" w:val="clear"/>
          <w:vertAlign w:val="baseline"/>
        </w:rPr>
      </w:pPr>
      <w:r w:rsidDel="00000000" w:rsidR="00000000" w:rsidRPr="00000000">
        <w:rPr>
          <w:rtl w:val="0"/>
        </w:rPr>
      </w:r>
    </w:p>
    <w:tbl>
      <w:tblPr>
        <w:tblStyle w:val="Table5"/>
        <w:tblW w:w="601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005"/>
        <w:gridCol w:w="3005"/>
        <w:tblGridChange w:id="0">
          <w:tblGrid>
            <w:gridCol w:w="3005"/>
            <w:gridCol w:w="3005"/>
          </w:tblGrid>
        </w:tblGridChange>
      </w:tblGrid>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Overall 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result</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0 to 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Fail</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20 to 25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Low Pass</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26 to 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33 to 40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High Pass</w:t>
            </w:r>
            <w:r w:rsidDel="00000000" w:rsidR="00000000" w:rsidRPr="00000000">
              <w:rPr>
                <w:rtl w:val="0"/>
              </w:rPr>
            </w:r>
          </w:p>
        </w:tc>
      </w:tr>
    </w:tbl>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0"/>
          <w:smallCaps w:val="0"/>
          <w:strike w:val="0"/>
          <w:color w:val="243e15"/>
          <w:sz w:val="48"/>
          <w:szCs w:val="48"/>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0"/>
          <w:szCs w:val="40"/>
          <w:u w:val="none"/>
          <w:shd w:fill="auto" w:val="clear"/>
          <w:vertAlign w:val="baseline"/>
          <w:rtl w:val="0"/>
        </w:rPr>
        <w:t xml:space="preserve">Marking Descriptors</w:t>
      </w:r>
      <w:r w:rsidDel="00000000" w:rsidR="00000000" w:rsidRPr="00000000">
        <w:rPr>
          <w:rtl w:val="0"/>
        </w:rPr>
      </w:r>
    </w:p>
    <w:tbl>
      <w:tblPr>
        <w:tblStyle w:val="Table6"/>
        <w:tblW w:w="962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64"/>
        <w:gridCol w:w="1590"/>
        <w:gridCol w:w="7066"/>
        <w:tblGridChange w:id="0">
          <w:tblGrid>
            <w:gridCol w:w="964"/>
            <w:gridCol w:w="1590"/>
            <w:gridCol w:w="7066"/>
          </w:tblGrid>
        </w:tblGridChange>
      </w:tblGrid>
      <w:tr>
        <w:trPr>
          <w:cantSplit w:val="0"/>
          <w:trHeight w:val="39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Range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Descriptor</w:t>
            </w:r>
            <w:r w:rsidDel="00000000" w:rsidR="00000000" w:rsidRPr="00000000">
              <w:rPr>
                <w:rtl w:val="0"/>
              </w:rPr>
            </w:r>
          </w:p>
        </w:tc>
      </w:tr>
      <w:tr>
        <w:trPr>
          <w:cantSplit w:val="0"/>
          <w:trHeight w:val="215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 Fail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DOES NOT demonstrate sufficient knowledge, understanding or skill (as appropriate) to meet the AC.</w:t>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Insufficient examples included where required to support answer.</w:t>
            </w:r>
          </w:p>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Insufficient or no evidence of the use of wider reading to help inform answer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Presentation or structure of response is not appropriate and does not meet the requirement of the question/assessment brief.</w:t>
            </w:r>
            <w:r w:rsidDel="00000000" w:rsidR="00000000" w:rsidRPr="00000000">
              <w:rPr>
                <w:rtl w:val="0"/>
              </w:rPr>
            </w:r>
          </w:p>
        </w:tc>
      </w:tr>
      <w:tr>
        <w:trPr>
          <w:cantSplit w:val="0"/>
          <w:trHeight w:val="3000" w:hRule="atLeast"/>
          <w:tblHeader w:val="1"/>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Low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demonstrates an acceptable level of knowledge, understanding or skill (as appropriate) to meet the AC.  </w:t>
            </w:r>
          </w:p>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Sufficient acceptable examples included where required to support answer.</w:t>
            </w:r>
          </w:p>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Sufficient evidence of appropriate wider reading to help inform answer. Satisfactory in-text referencing.</w:t>
            </w:r>
          </w:p>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Answer is acceptable but could be clearer in responding to the question/task and presented in a more coherent way.</w:t>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Required format adopted but some improvement required to the structure and presentation of the response.</w:t>
            </w:r>
            <w:r w:rsidDel="00000000" w:rsidR="00000000" w:rsidRPr="00000000">
              <w:rPr>
                <w:rtl w:val="0"/>
              </w:rPr>
            </w:r>
          </w:p>
        </w:tc>
      </w:tr>
      <w:tr>
        <w:trPr>
          <w:cantSplit w:val="0"/>
          <w:trHeight w:val="2741" w:hRule="atLeast"/>
          <w:tblHeader w:val="1"/>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demonstrates a good level of knowledge, understanding or skill (as appropriate) to meet the AC.</w:t>
            </w:r>
          </w:p>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Includes confident use of examples, where required to support the answer.</w:t>
            </w:r>
          </w:p>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Good evidence of appropriate wider reading to help inform answer.  A good standard of in-text referencing.</w:t>
            </w:r>
          </w:p>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Answer responds clearly to the question/task and is well expressed.</w:t>
            </w:r>
          </w:p>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Presentation and structure of response is appropriate for the question/task.</w:t>
            </w:r>
            <w:r w:rsidDel="00000000" w:rsidR="00000000" w:rsidRPr="00000000">
              <w:rPr>
                <w:rtl w:val="0"/>
              </w:rPr>
            </w:r>
          </w:p>
        </w:tc>
      </w:tr>
      <w:tr>
        <w:trPr>
          <w:cantSplit w:val="0"/>
          <w:trHeight w:val="300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High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demonstrates a wide and confident level of knowledge, understanding or skill (as appropriate) to meet the AC.</w:t>
            </w:r>
          </w:p>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Includes strong examples that illustrate the points being made and support the answer.</w:t>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Considerable evidence of appropriate wider reading to inform answer. An excellent standard of in-text referencing.</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Answer responds clearly to the question/task and is particularly well expressed or argued.</w:t>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Presentation and structure of response is clear, coherent, and responds directly to the requirements of the question/task.</w:t>
            </w:r>
            <w:r w:rsidDel="00000000" w:rsidR="00000000" w:rsidRPr="00000000">
              <w:rPr>
                <w:rtl w:val="0"/>
              </w:rPr>
            </w:r>
          </w:p>
        </w:tc>
      </w:tr>
    </w:tbl>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0"/>
          <w:szCs w:val="40"/>
          <w:u w:val="none"/>
          <w:shd w:fill="auto" w:val="clear"/>
          <w:vertAlign w:val="baseline"/>
          <w:rtl w:val="0"/>
        </w:rPr>
        <w:t xml:space="preserve">Marking grid and feedback for learner</w:t>
      </w:r>
    </w:p>
    <w:tbl>
      <w:tblPr>
        <w:tblStyle w:val="Table7"/>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693"/>
        <w:gridCol w:w="6109"/>
        <w:tblGridChange w:id="0">
          <w:tblGrid>
            <w:gridCol w:w="3693"/>
            <w:gridCol w:w="6109"/>
          </w:tblGrid>
        </w:tblGridChange>
      </w:tblGrid>
      <w:tr>
        <w:trPr>
          <w:cantSplit w:val="0"/>
          <w:trHeight w:val="660"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Unit 5HR01: Assessor Feedback to Learner</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Centre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3">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669</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Centre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5">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UWTSD</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7">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Learner surname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9">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Learner other names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e.g. first name and middle name(s))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B">
            <w:pPr>
              <w:rPr/>
            </w:pPr>
            <w:r w:rsidDel="00000000" w:rsidR="00000000" w:rsidRPr="00000000">
              <w:rPr>
                <w:rtl w:val="0"/>
              </w:rPr>
            </w:r>
          </w:p>
        </w:tc>
      </w:tr>
    </w:tbl>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360" w:before="120" w:line="240" w:lineRule="auto"/>
        <w:ind w:left="0" w:right="0" w:firstLine="0"/>
        <w:jc w:val="left"/>
        <w:rPr>
          <w:rFonts w:ascii="Trebuchet MS" w:cs="Trebuchet MS" w:eastAsia="Trebuchet MS" w:hAnsi="Trebuchet MS"/>
          <w:b w:val="0"/>
          <w:i w:val="1"/>
          <w:smallCaps w:val="0"/>
          <w:strike w:val="0"/>
          <w:color w:val="004147"/>
          <w:sz w:val="40"/>
          <w:szCs w:val="40"/>
          <w:u w:val="none"/>
          <w:shd w:fill="auto" w:val="clear"/>
          <w:vertAlign w:val="baseline"/>
        </w:rPr>
      </w:pPr>
      <w:r w:rsidDel="00000000" w:rsidR="00000000" w:rsidRPr="00000000">
        <w:rPr>
          <w:rtl w:val="0"/>
        </w:rPr>
      </w:r>
    </w:p>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Note to Assessor – Please enter a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mark</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for each AC. You need only provide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feedback</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where you have awarded a mark of 1. This feedback should be developmental.</w:t>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bl>
      <w:tblPr>
        <w:tblStyle w:val="Table8"/>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1288"/>
        <w:gridCol w:w="7270"/>
        <w:gridCol w:w="1244"/>
        <w:tblGridChange w:id="0">
          <w:tblGrid>
            <w:gridCol w:w="1288"/>
            <w:gridCol w:w="7270"/>
            <w:gridCol w:w="1244"/>
          </w:tblGrid>
        </w:tblGridChange>
      </w:tblGrid>
      <w:tr>
        <w:trPr>
          <w:cantSplit w:val="0"/>
          <w:trHeight w:val="509" w:hRule="atLeast"/>
          <w:tblHeader w:val="0"/>
        </w:trPr>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Task - Briefing paper </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AC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Mark </w:t>
            </w:r>
          </w:p>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1-4</w:t>
            </w: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Differentiate between employee involvement and employee participation and how they build relationships.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3">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Compare forms of union and non-union employee representation.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9">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F">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relationship between employee voice and organisational performance.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5">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B">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concept of better working lives and how this can be designed.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7">
            <w:pPr>
              <w:rPr/>
            </w:pPr>
            <w:r w:rsidDel="00000000" w:rsidR="00000000" w:rsidRPr="00000000">
              <w:rPr>
                <w:rtl w:val="0"/>
              </w:rPr>
            </w:r>
          </w:p>
        </w:tc>
      </w:tr>
    </w:tbl>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
          <w:szCs w:val="2"/>
          <w:u w:val="none"/>
          <w:shd w:fill="auto" w:val="clear"/>
          <w:vertAlign w:val="baseline"/>
        </w:rPr>
      </w:pPr>
      <w:r w:rsidDel="00000000" w:rsidR="00000000" w:rsidRPr="00000000">
        <w:rPr>
          <w:rtl w:val="0"/>
        </w:rPr>
      </w:r>
    </w:p>
    <w:tbl>
      <w:tblPr>
        <w:tblStyle w:val="Table9"/>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1288"/>
        <w:gridCol w:w="7270"/>
        <w:gridCol w:w="1244"/>
        <w:tblGridChange w:id="0">
          <w:tblGrid>
            <w:gridCol w:w="1288"/>
            <w:gridCol w:w="7270"/>
            <w:gridCol w:w="1244"/>
          </w:tblGrid>
        </w:tblGridChange>
      </w:tblGrid>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Distinguish between organisational conflict and misbehaviour.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5">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emerging trends in the types of conflict and industrial sanctions.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1">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Distinguish between third-party conciliation, mediation and arbitration.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D">
            <w:pPr>
              <w:rPr/>
            </w:pPr>
            <w:r w:rsidDel="00000000" w:rsidR="00000000" w:rsidRPr="00000000">
              <w:rPr>
                <w:rtl w:val="0"/>
              </w:rPr>
            </w:r>
          </w:p>
        </w:tc>
      </w:tr>
      <w:tr>
        <w:trPr>
          <w:cantSplit w:val="0"/>
          <w:trHeight w:val="49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principles of legislation relating to unfair dismissal in respect of capability and misconduct issues.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9">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Analyse key causes of employee grievances.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5">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Advise on the importance of handling grievances effectively.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1">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TASK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4">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TASK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7">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TASK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A">
            <w:pPr>
              <w:rPr/>
            </w:pPr>
            <w:r w:rsidDel="00000000" w:rsidR="00000000" w:rsidRPr="00000000">
              <w:rPr>
                <w:rtl w:val="0"/>
              </w:rPr>
            </w:r>
          </w:p>
        </w:tc>
      </w:tr>
    </w:tbl>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bl>
      <w:tblPr>
        <w:tblStyle w:val="Table10"/>
        <w:tblW w:w="901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400"/>
        <w:gridCol w:w="1690"/>
        <w:gridCol w:w="160"/>
        <w:gridCol w:w="1833"/>
        <w:gridCol w:w="788"/>
        <w:gridCol w:w="1145"/>
        <w:tblGridChange w:id="0">
          <w:tblGrid>
            <w:gridCol w:w="3400"/>
            <w:gridCol w:w="1690"/>
            <w:gridCol w:w="160"/>
            <w:gridCol w:w="1833"/>
            <w:gridCol w:w="788"/>
            <w:gridCol w:w="1145"/>
          </w:tblGrid>
        </w:tblGridChange>
      </w:tblGrid>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UNIT</w:t>
            </w:r>
          </w:p>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0">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Grade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4">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UNIT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6">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Grade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A">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317"/>
                <w:tab w:val="right" w:leader="none" w:pos="765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UNIT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C">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Grade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0">
            <w:pPr>
              <w:rPr/>
            </w:pPr>
            <w:r w:rsidDel="00000000" w:rsidR="00000000" w:rsidRPr="00000000">
              <w:rPr>
                <w:rtl w:val="0"/>
              </w:rPr>
            </w:r>
          </w:p>
        </w:tc>
      </w:tr>
      <w:tr>
        <w:trPr>
          <w:cantSplit w:val="0"/>
          <w:trHeight w:val="4394"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Assessor Feedback Summary</w:t>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1"/>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Please use a different </w:t>
            </w:r>
            <w:r w:rsidDel="00000000" w:rsidR="00000000" w:rsidRPr="00000000">
              <w:rPr>
                <w:rFonts w:ascii="Trebuchet MS" w:cs="Trebuchet MS" w:eastAsia="Trebuchet MS" w:hAnsi="Trebuchet MS"/>
                <w:b w:val="0"/>
                <w:i w:val="1"/>
                <w:smallCaps w:val="0"/>
                <w:strike w:val="0"/>
                <w:color w:val="ff0000"/>
                <w:sz w:val="22"/>
                <w:szCs w:val="22"/>
                <w:u w:val="none"/>
                <w:shd w:fill="auto" w:val="clear"/>
                <w:vertAlign w:val="baseline"/>
                <w:rtl w:val="0"/>
              </w:rPr>
              <w:t xml:space="preserve">font colour</w:t>
            </w: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 for any resubmission comments)</w:t>
            </w:r>
            <w:r w:rsidDel="00000000" w:rsidR="00000000" w:rsidRPr="00000000">
              <w:rPr>
                <w:rtl w:val="0"/>
              </w:rPr>
            </w:r>
          </w:p>
        </w:tc>
        <w:tc>
          <w:tcPr>
            <w:gridSpan w:val="5"/>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Assessor name</w:t>
            </w:r>
          </w:p>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Resubmission 1</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Resubmission 2</w:t>
            </w:r>
            <w:r w:rsidDel="00000000" w:rsidR="00000000" w:rsidRPr="00000000">
              <w:rPr>
                <w:rtl w:val="0"/>
              </w:rPr>
            </w:r>
          </w:p>
        </w:tc>
      </w:tr>
      <w:tr>
        <w:trPr>
          <w:cantSplit w:val="0"/>
          <w:trHeight w:val="370"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1">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3">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4">
            <w:pPr>
              <w:rPr/>
            </w:pPr>
            <w:r w:rsidDel="00000000" w:rsidR="00000000" w:rsidRPr="00000000">
              <w:rPr>
                <w:rtl w:val="0"/>
              </w:rPr>
            </w:r>
          </w:p>
        </w:tc>
      </w:tr>
      <w:tr>
        <w:trPr>
          <w:cantSplit w:val="0"/>
          <w:trHeight w:val="1286"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Assessor signature*</w:t>
            </w:r>
          </w:p>
          <w:p w:rsidR="00000000" w:rsidDel="00000000" w:rsidP="00000000" w:rsidRDefault="00000000" w:rsidRPr="00000000" w14:paraId="000002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highlight w:val="lightGray"/>
                <w:u w:val="none"/>
                <w:vertAlign w:val="baseline"/>
                <w:rtl w:val="0"/>
              </w:rPr>
              <w:t xml:space="preserve">I confirm that I am satisfied that to the best of my knowledge, the work produced is solely that of the learner.</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8">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A">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B">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Date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E">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0">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1">
            <w:pPr>
              <w:rPr/>
            </w:pPr>
            <w:r w:rsidDel="00000000" w:rsidR="00000000" w:rsidRPr="00000000">
              <w:rPr>
                <w:rtl w:val="0"/>
              </w:rPr>
            </w:r>
          </w:p>
        </w:tc>
      </w:tr>
    </w:tbl>
    <w:p w:rsidR="00000000" w:rsidDel="00000000" w:rsidP="00000000" w:rsidRDefault="00000000" w:rsidRPr="00000000" w14:paraId="000002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425"/>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ab/>
      </w:r>
      <w:r w:rsidDel="00000000" w:rsidR="00000000" w:rsidRPr="00000000">
        <w:rPr>
          <w:rtl w:val="0"/>
        </w:rPr>
      </w:r>
    </w:p>
    <w:sectPr>
      <w:headerReference r:id="rId19" w:type="default"/>
      <w:footerReference r:id="rId20" w:type="default"/>
      <w:type w:val="nextPage"/>
      <w:pgSz w:h="16840" w:w="11900" w:orient="portrait"/>
      <w:pgMar w:bottom="1077" w:top="1077" w:left="1134" w:right="964" w:header="624"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 w:name="Times New Roman"/>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2" name="image5.png"/>
          <a:graphic>
            <a:graphicData uri="http://schemas.openxmlformats.org/drawingml/2006/picture">
              <pic:pic>
                <pic:nvPicPr>
                  <pic:cNvPr descr="A picture containing drawing&#10;&#10;Description automatically generated" id="0" name="image5.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Version 1 - June 2024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D">
    <w:pPr>
      <w:numPr>
        <w:ilvl w:val="0"/>
        <w:numId w:val="1"/>
      </w:numPr>
      <w:spacing w:line="240" w:lineRule="auto"/>
      <w:ind w:left="720" w:right="0" w:hanging="360"/>
      <w:jc w:val="left"/>
      <w:rPr/>
    </w:pPr>
    <w:r w:rsidDel="00000000" w:rsidR="00000000" w:rsidRPr="00000000">
      <w:rPr>
        <w:rFonts w:ascii="Trebuchet MS" w:cs="Trebuchet MS" w:eastAsia="Trebuchet MS" w:hAnsi="Trebuchet MS"/>
        <w:b w:val="1"/>
        <w:color w:val="004146"/>
        <w:u w:val="none"/>
        <w:rtl w:val="0"/>
      </w:rPr>
      <w:t xml:space="preserve">Version 1 – Released June 2024</w:t>
    </w:r>
    <w:r w:rsidDel="00000000" w:rsidR="00000000" w:rsidRPr="00000000">
      <w:rPr>
        <w:rtl w:val="0"/>
      </w:rPr>
    </w:r>
  </w:p>
  <w:p w:rsidR="00000000" w:rsidDel="00000000" w:rsidP="00000000" w:rsidRDefault="00000000" w:rsidRPr="00000000" w14:paraId="0000028E">
    <w:pPr>
      <w:numPr>
        <w:ilvl w:val="0"/>
        <w:numId w:val="1"/>
      </w:numPr>
      <w:spacing w:line="240" w:lineRule="auto"/>
      <w:ind w:left="720" w:right="0" w:hanging="360"/>
      <w:jc w:val="left"/>
      <w:rPr/>
    </w:pPr>
    <w:r w:rsidDel="00000000" w:rsidR="00000000" w:rsidRPr="00000000">
      <w:rPr>
        <w:rFonts w:ascii="Trebuchet MS" w:cs="Trebuchet MS" w:eastAsia="Trebuchet MS" w:hAnsi="Trebuchet MS"/>
        <w:b w:val="1"/>
        <w:color w:val="004146"/>
        <w:u w:val="none"/>
        <w:rtl w:val="0"/>
      </w:rPr>
      <w:t xml:space="preserve">Expires June 2026</w:t>
    </w:r>
    <w:r w:rsidDel="00000000" w:rsidR="00000000" w:rsidRPr="00000000">
      <w:rPr>
        <w:rtl w:val="0"/>
      </w:rPr>
    </w:r>
  </w:p>
  <w:p w:rsidR="00000000" w:rsidDel="00000000" w:rsidP="00000000" w:rsidRDefault="00000000" w:rsidRPr="00000000" w14:paraId="0000028F">
    <w:pPr>
      <w:numPr>
        <w:ilvl w:val="0"/>
        <w:numId w:val="1"/>
      </w:numPr>
      <w:spacing w:line="240" w:lineRule="auto"/>
      <w:ind w:left="720" w:right="0" w:hanging="360"/>
      <w:jc w:val="left"/>
      <w:rPr/>
    </w:pPr>
    <w:r w:rsidDel="00000000" w:rsidR="00000000" w:rsidRPr="00000000">
      <w:rPr>
        <w:rFonts w:ascii="Trebuchet MS" w:cs="Trebuchet MS" w:eastAsia="Trebuchet MS" w:hAnsi="Trebuchet MS"/>
        <w:b w:val="1"/>
        <w:color w:val="004146"/>
        <w:u w:val="none"/>
        <w:rtl w:val="0"/>
      </w:rPr>
      <w:t xml:space="preserve">Study Centre information only: Last moderation window is September 2026</w:t>
    </w: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741045" cy="251460"/>
          <wp:effectExtent b="0" l="0" r="0" t="0"/>
          <wp:docPr descr="A picture containing drawing&#10;&#10;Description automatically generated" id="13" name="image5.png"/>
          <a:graphic>
            <a:graphicData uri="http://schemas.openxmlformats.org/drawingml/2006/picture">
              <pic:pic>
                <pic:nvPicPr>
                  <pic:cNvPr descr="A picture containing drawing&#10;&#10;Description automatically generated" id="0" name="image5.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665035</wp:posOffset>
          </wp:positionH>
          <wp:positionV relativeFrom="page">
            <wp:posOffset>720090</wp:posOffset>
          </wp:positionV>
          <wp:extent cx="1332000" cy="687600"/>
          <wp:effectExtent b="0" l="0" r="0" t="0"/>
          <wp:wrapNone/>
          <wp:docPr descr="Picture 33" id="11" name="image1.png"/>
          <a:graphic>
            <a:graphicData uri="http://schemas.openxmlformats.org/drawingml/2006/picture">
              <pic:pic>
                <pic:nvPicPr>
                  <pic:cNvPr descr="Picture 33" id="0" name="image1.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683894</wp:posOffset>
          </wp:positionH>
          <wp:positionV relativeFrom="page">
            <wp:posOffset>911652</wp:posOffset>
          </wp:positionV>
          <wp:extent cx="1160020" cy="743568"/>
          <wp:effectExtent b="0" l="0" r="0" t="0"/>
          <wp:wrapNone/>
          <wp:docPr descr="Logo&#10;&#10;Description automatically generated" id="10" name="image4.png"/>
          <a:graphic>
            <a:graphicData uri="http://schemas.openxmlformats.org/drawingml/2006/picture">
              <pic:pic>
                <pic:nvPicPr>
                  <pic:cNvPr descr="Logo&#10;&#10;Description automatically generated" id="0" name="image4.png"/>
                  <pic:cNvPicPr preferRelativeResize="0"/>
                </pic:nvPicPr>
                <pic:blipFill>
                  <a:blip r:embed="rId1"/>
                  <a:srcRect b="0" l="0" r="0" t="0"/>
                  <a:stretch>
                    <a:fillRect/>
                  </a:stretch>
                </pic:blipFill>
                <pic:spPr>
                  <a:xfrm>
                    <a:off x="0" y="0"/>
                    <a:ext cx="1160020" cy="743568"/>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i w:val="0"/>
        <w:smallCaps w:val="0"/>
        <w:strike w:val="0"/>
        <w:color w:val="00616a"/>
        <w:shd w:fill="auto" w:val="clear"/>
        <w:vertAlign w:val="baseline"/>
      </w:rPr>
    </w:lvl>
  </w:abstractNum>
  <w:abstractNum w:abstractNumId="2">
    <w:lvl w:ilvl="0">
      <w:start w:val="1"/>
      <w:numFmt w:val="decimal"/>
      <w:lvlText w:val="%1)"/>
      <w:lvlJc w:val="left"/>
      <w:pPr>
        <w:ind w:left="720" w:hanging="360"/>
      </w:pPr>
      <w:rPr>
        <w:smallCaps w:val="0"/>
        <w:strike w:val="0"/>
        <w:color w:val="004147"/>
        <w:shd w:fill="auto" w:val="clear"/>
        <w:vertAlign w:val="baseline"/>
      </w:rPr>
    </w:lvl>
    <w:lvl w:ilvl="1">
      <w:start w:val="1"/>
      <w:numFmt w:val="lowerLetter"/>
      <w:lvlText w:val="%2."/>
      <w:lvlJc w:val="left"/>
      <w:pPr>
        <w:ind w:left="1440" w:hanging="360"/>
      </w:pPr>
      <w:rPr>
        <w:smallCaps w:val="0"/>
        <w:strike w:val="0"/>
        <w:color w:val="004147"/>
        <w:shd w:fill="auto" w:val="clear"/>
        <w:vertAlign w:val="baseline"/>
      </w:rPr>
    </w:lvl>
    <w:lvl w:ilvl="2">
      <w:start w:val="1"/>
      <w:numFmt w:val="lowerRoman"/>
      <w:lvlText w:val="%3."/>
      <w:lvlJc w:val="left"/>
      <w:pPr>
        <w:ind w:left="2160" w:hanging="295"/>
      </w:pPr>
      <w:rPr>
        <w:smallCaps w:val="0"/>
        <w:strike w:val="0"/>
        <w:color w:val="004147"/>
        <w:shd w:fill="auto" w:val="clear"/>
        <w:vertAlign w:val="baseline"/>
      </w:rPr>
    </w:lvl>
    <w:lvl w:ilvl="3">
      <w:start w:val="1"/>
      <w:numFmt w:val="decimal"/>
      <w:lvlText w:val="%4."/>
      <w:lvlJc w:val="left"/>
      <w:pPr>
        <w:ind w:left="2880" w:hanging="360"/>
      </w:pPr>
      <w:rPr>
        <w:smallCaps w:val="0"/>
        <w:strike w:val="0"/>
        <w:color w:val="004147"/>
        <w:shd w:fill="auto" w:val="clear"/>
        <w:vertAlign w:val="baseline"/>
      </w:rPr>
    </w:lvl>
    <w:lvl w:ilvl="4">
      <w:start w:val="1"/>
      <w:numFmt w:val="lowerLetter"/>
      <w:lvlText w:val="%5."/>
      <w:lvlJc w:val="left"/>
      <w:pPr>
        <w:ind w:left="3600" w:hanging="360"/>
      </w:pPr>
      <w:rPr>
        <w:smallCaps w:val="0"/>
        <w:strike w:val="0"/>
        <w:color w:val="004147"/>
        <w:shd w:fill="auto" w:val="clear"/>
        <w:vertAlign w:val="baseline"/>
      </w:rPr>
    </w:lvl>
    <w:lvl w:ilvl="5">
      <w:start w:val="1"/>
      <w:numFmt w:val="lowerRoman"/>
      <w:lvlText w:val="%6."/>
      <w:lvlJc w:val="left"/>
      <w:pPr>
        <w:ind w:left="4320" w:hanging="295"/>
      </w:pPr>
      <w:rPr>
        <w:smallCaps w:val="0"/>
        <w:strike w:val="0"/>
        <w:color w:val="004147"/>
        <w:shd w:fill="auto" w:val="clear"/>
        <w:vertAlign w:val="baseline"/>
      </w:rPr>
    </w:lvl>
    <w:lvl w:ilvl="6">
      <w:start w:val="1"/>
      <w:numFmt w:val="decimal"/>
      <w:lvlText w:val="%7."/>
      <w:lvlJc w:val="left"/>
      <w:pPr>
        <w:ind w:left="5040" w:hanging="360"/>
      </w:pPr>
      <w:rPr>
        <w:smallCaps w:val="0"/>
        <w:strike w:val="0"/>
        <w:color w:val="004147"/>
        <w:shd w:fill="auto" w:val="clear"/>
        <w:vertAlign w:val="baseline"/>
      </w:rPr>
    </w:lvl>
    <w:lvl w:ilvl="7">
      <w:start w:val="1"/>
      <w:numFmt w:val="lowerLetter"/>
      <w:lvlText w:val="%8."/>
      <w:lvlJc w:val="left"/>
      <w:pPr>
        <w:ind w:left="5760" w:hanging="360"/>
      </w:pPr>
      <w:rPr>
        <w:smallCaps w:val="0"/>
        <w:strike w:val="0"/>
        <w:color w:val="004147"/>
        <w:shd w:fill="auto" w:val="clear"/>
        <w:vertAlign w:val="baseline"/>
      </w:rPr>
    </w:lvl>
    <w:lvl w:ilvl="8">
      <w:start w:val="1"/>
      <w:numFmt w:val="lowerRoman"/>
      <w:lvlText w:val="%9."/>
      <w:lvlJc w:val="left"/>
      <w:pPr>
        <w:ind w:left="6480" w:hanging="295"/>
      </w:pPr>
      <w:rPr>
        <w:smallCaps w:val="0"/>
        <w:strike w:val="0"/>
        <w:color w:val="004147"/>
        <w:shd w:fill="auto" w:val="clear"/>
        <w:vertAlign w:val="baseline"/>
      </w:rPr>
    </w:lvl>
  </w:abstractNum>
  <w:abstractNum w:abstractNumId="3">
    <w:lvl w:ilvl="0">
      <w:start w:val="1"/>
      <w:numFmt w:val="decimal"/>
      <w:lvlText w:val="%1)"/>
      <w:lvlJc w:val="left"/>
      <w:pPr>
        <w:ind w:left="720" w:hanging="360"/>
      </w:pPr>
      <w:rPr>
        <w:b w:val="1"/>
        <w:smallCaps w:val="0"/>
        <w:strike w:val="0"/>
        <w:color w:val="004147"/>
        <w:shd w:fill="auto" w:val="clear"/>
        <w:vertAlign w:val="baseline"/>
      </w:rPr>
    </w:lvl>
    <w:lvl w:ilvl="1">
      <w:start w:val="1"/>
      <w:numFmt w:val="lowerLetter"/>
      <w:lvlText w:val="%2."/>
      <w:lvlJc w:val="left"/>
      <w:pPr>
        <w:ind w:left="1440" w:hanging="360"/>
      </w:pPr>
      <w:rPr>
        <w:b w:val="1"/>
        <w:smallCaps w:val="0"/>
        <w:strike w:val="0"/>
        <w:color w:val="004147"/>
        <w:shd w:fill="auto" w:val="clear"/>
        <w:vertAlign w:val="baseline"/>
      </w:rPr>
    </w:lvl>
    <w:lvl w:ilvl="2">
      <w:start w:val="1"/>
      <w:numFmt w:val="lowerRoman"/>
      <w:lvlText w:val="%3."/>
      <w:lvlJc w:val="left"/>
      <w:pPr>
        <w:ind w:left="2160" w:hanging="309"/>
      </w:pPr>
      <w:rPr>
        <w:b w:val="1"/>
        <w:smallCaps w:val="0"/>
        <w:strike w:val="0"/>
        <w:color w:val="004147"/>
        <w:shd w:fill="auto" w:val="clear"/>
        <w:vertAlign w:val="baseline"/>
      </w:rPr>
    </w:lvl>
    <w:lvl w:ilvl="3">
      <w:start w:val="1"/>
      <w:numFmt w:val="decimal"/>
      <w:lvlText w:val="%4."/>
      <w:lvlJc w:val="left"/>
      <w:pPr>
        <w:ind w:left="2880" w:hanging="360"/>
      </w:pPr>
      <w:rPr>
        <w:b w:val="1"/>
        <w:smallCaps w:val="0"/>
        <w:strike w:val="0"/>
        <w:color w:val="004147"/>
        <w:shd w:fill="auto" w:val="clear"/>
        <w:vertAlign w:val="baseline"/>
      </w:rPr>
    </w:lvl>
    <w:lvl w:ilvl="4">
      <w:start w:val="1"/>
      <w:numFmt w:val="lowerLetter"/>
      <w:lvlText w:val="%5."/>
      <w:lvlJc w:val="left"/>
      <w:pPr>
        <w:ind w:left="3600" w:hanging="360"/>
      </w:pPr>
      <w:rPr>
        <w:b w:val="1"/>
        <w:smallCaps w:val="0"/>
        <w:strike w:val="0"/>
        <w:color w:val="004147"/>
        <w:shd w:fill="auto" w:val="clear"/>
        <w:vertAlign w:val="baseline"/>
      </w:rPr>
    </w:lvl>
    <w:lvl w:ilvl="5">
      <w:start w:val="1"/>
      <w:numFmt w:val="lowerRoman"/>
      <w:lvlText w:val="%6."/>
      <w:lvlJc w:val="left"/>
      <w:pPr>
        <w:ind w:left="4320" w:hanging="309"/>
      </w:pPr>
      <w:rPr>
        <w:b w:val="1"/>
        <w:smallCaps w:val="0"/>
        <w:strike w:val="0"/>
        <w:color w:val="004147"/>
        <w:shd w:fill="auto" w:val="clear"/>
        <w:vertAlign w:val="baseline"/>
      </w:rPr>
    </w:lvl>
    <w:lvl w:ilvl="6">
      <w:start w:val="1"/>
      <w:numFmt w:val="decimal"/>
      <w:lvlText w:val="%7."/>
      <w:lvlJc w:val="left"/>
      <w:pPr>
        <w:ind w:left="5040" w:hanging="360"/>
      </w:pPr>
      <w:rPr>
        <w:b w:val="1"/>
        <w:smallCaps w:val="0"/>
        <w:strike w:val="0"/>
        <w:color w:val="004147"/>
        <w:shd w:fill="auto" w:val="clear"/>
        <w:vertAlign w:val="baseline"/>
      </w:rPr>
    </w:lvl>
    <w:lvl w:ilvl="7">
      <w:start w:val="1"/>
      <w:numFmt w:val="lowerLetter"/>
      <w:lvlText w:val="%8."/>
      <w:lvlJc w:val="left"/>
      <w:pPr>
        <w:ind w:left="5760" w:hanging="360"/>
      </w:pPr>
      <w:rPr>
        <w:b w:val="1"/>
        <w:smallCaps w:val="0"/>
        <w:strike w:val="0"/>
        <w:color w:val="004147"/>
        <w:shd w:fill="auto" w:val="clear"/>
        <w:vertAlign w:val="baseline"/>
      </w:rPr>
    </w:lvl>
    <w:lvl w:ilvl="8">
      <w:start w:val="1"/>
      <w:numFmt w:val="lowerRoman"/>
      <w:lvlText w:val="%9."/>
      <w:lvlJc w:val="left"/>
      <w:pPr>
        <w:ind w:left="6480" w:hanging="309"/>
      </w:pPr>
      <w:rPr>
        <w:b w:val="1"/>
        <w:smallCaps w:val="0"/>
        <w:strike w:val="0"/>
        <w:color w:val="004147"/>
        <w:shd w:fill="auto" w:val="clear"/>
        <w:vertAlign w:val="baseline"/>
      </w:rPr>
    </w:lvl>
  </w:abstractNum>
  <w:abstractNum w:abstractNumId="4">
    <w:lvl w:ilvl="0">
      <w:start w:val="1"/>
      <w:numFmt w:val="decimal"/>
      <w:lvlText w:val="%1."/>
      <w:lvlJc w:val="left"/>
      <w:pPr>
        <w:ind w:left="753" w:hanging="393"/>
      </w:pPr>
      <w:rPr>
        <w:smallCaps w:val="0"/>
        <w:strike w:val="0"/>
        <w:shd w:fill="auto" w:val="clear"/>
        <w:vertAlign w:val="baseline"/>
      </w:rPr>
    </w:lvl>
    <w:lvl w:ilvl="1">
      <w:start w:val="1"/>
      <w:numFmt w:val="decimal"/>
      <w:lvlText w:val="%2."/>
      <w:lvlJc w:val="left"/>
      <w:pPr>
        <w:ind w:left="1473" w:hanging="392.9999999999998"/>
      </w:pPr>
      <w:rPr>
        <w:smallCaps w:val="0"/>
        <w:strike w:val="0"/>
        <w:sz w:val="24"/>
        <w:szCs w:val="24"/>
        <w:shd w:fill="auto" w:val="clear"/>
        <w:vertAlign w:val="baseline"/>
      </w:rPr>
    </w:lvl>
    <w:lvl w:ilvl="2">
      <w:start w:val="1"/>
      <w:numFmt w:val="decimal"/>
      <w:lvlText w:val="%3."/>
      <w:lvlJc w:val="left"/>
      <w:pPr>
        <w:ind w:left="2193" w:hanging="393"/>
      </w:pPr>
      <w:rPr>
        <w:smallCaps w:val="0"/>
        <w:strike w:val="0"/>
        <w:sz w:val="24"/>
        <w:szCs w:val="24"/>
        <w:shd w:fill="auto" w:val="clear"/>
        <w:vertAlign w:val="baseline"/>
      </w:rPr>
    </w:lvl>
    <w:lvl w:ilvl="3">
      <w:start w:val="1"/>
      <w:numFmt w:val="decimal"/>
      <w:lvlText w:val="%4."/>
      <w:lvlJc w:val="left"/>
      <w:pPr>
        <w:ind w:left="2913" w:hanging="393"/>
      </w:pPr>
      <w:rPr>
        <w:smallCaps w:val="0"/>
        <w:strike w:val="0"/>
        <w:sz w:val="24"/>
        <w:szCs w:val="24"/>
        <w:shd w:fill="auto" w:val="clear"/>
        <w:vertAlign w:val="baseline"/>
      </w:rPr>
    </w:lvl>
    <w:lvl w:ilvl="4">
      <w:start w:val="1"/>
      <w:numFmt w:val="decimal"/>
      <w:lvlText w:val="%5."/>
      <w:lvlJc w:val="left"/>
      <w:pPr>
        <w:ind w:left="3633" w:hanging="393"/>
      </w:pPr>
      <w:rPr>
        <w:smallCaps w:val="0"/>
        <w:strike w:val="0"/>
        <w:sz w:val="24"/>
        <w:szCs w:val="24"/>
        <w:shd w:fill="auto" w:val="clear"/>
        <w:vertAlign w:val="baseline"/>
      </w:rPr>
    </w:lvl>
    <w:lvl w:ilvl="5">
      <w:start w:val="1"/>
      <w:numFmt w:val="decimal"/>
      <w:lvlText w:val="%6."/>
      <w:lvlJc w:val="left"/>
      <w:pPr>
        <w:ind w:left="4353" w:hanging="393"/>
      </w:pPr>
      <w:rPr>
        <w:smallCaps w:val="0"/>
        <w:strike w:val="0"/>
        <w:sz w:val="24"/>
        <w:szCs w:val="24"/>
        <w:shd w:fill="auto" w:val="clear"/>
        <w:vertAlign w:val="baseline"/>
      </w:rPr>
    </w:lvl>
    <w:lvl w:ilvl="6">
      <w:start w:val="1"/>
      <w:numFmt w:val="decimal"/>
      <w:lvlText w:val="%7."/>
      <w:lvlJc w:val="left"/>
      <w:pPr>
        <w:ind w:left="5073" w:hanging="393"/>
      </w:pPr>
      <w:rPr>
        <w:smallCaps w:val="0"/>
        <w:strike w:val="0"/>
        <w:sz w:val="24"/>
        <w:szCs w:val="24"/>
        <w:shd w:fill="auto" w:val="clear"/>
        <w:vertAlign w:val="baseline"/>
      </w:rPr>
    </w:lvl>
    <w:lvl w:ilvl="7">
      <w:start w:val="1"/>
      <w:numFmt w:val="decimal"/>
      <w:lvlText w:val="%8."/>
      <w:lvlJc w:val="left"/>
      <w:pPr>
        <w:ind w:left="5793" w:hanging="393"/>
      </w:pPr>
      <w:rPr>
        <w:smallCaps w:val="0"/>
        <w:strike w:val="0"/>
        <w:sz w:val="24"/>
        <w:szCs w:val="24"/>
        <w:shd w:fill="auto" w:val="clear"/>
        <w:vertAlign w:val="baseline"/>
      </w:rPr>
    </w:lvl>
    <w:lvl w:ilvl="8">
      <w:start w:val="1"/>
      <w:numFmt w:val="decimal"/>
      <w:lvlText w:val="%9."/>
      <w:lvlJc w:val="left"/>
      <w:pPr>
        <w:ind w:left="6513" w:hanging="393"/>
      </w:pPr>
      <w:rPr>
        <w:smallCaps w:val="0"/>
        <w:strike w:val="0"/>
        <w:sz w:val="24"/>
        <w:szCs w:val="24"/>
        <w:shd w:fill="auto" w:val="clear"/>
        <w:vertAlign w:val="baseline"/>
      </w:rPr>
    </w:lvl>
  </w:abstractNum>
  <w:abstractNum w:abstractNumId="5">
    <w:lvl w:ilvl="0">
      <w:start w:val="1"/>
      <w:numFmt w:val="decimal"/>
      <w:lvlText w:val="%1."/>
      <w:lvlJc w:val="left"/>
      <w:pPr>
        <w:ind w:left="720" w:hanging="360"/>
      </w:pPr>
      <w:rPr>
        <w:smallCaps w:val="0"/>
        <w:strike w:val="0"/>
        <w:shd w:fill="auto" w:val="clear"/>
        <w:vertAlign w:val="baseline"/>
      </w:rPr>
    </w:lvl>
    <w:lvl w:ilvl="1">
      <w:start w:val="1"/>
      <w:numFmt w:val="decimal"/>
      <w:lvlText w:val="%2."/>
      <w:lvlJc w:val="left"/>
      <w:pPr>
        <w:ind w:left="1440" w:hanging="360"/>
      </w:pPr>
      <w:rPr>
        <w:smallCaps w:val="0"/>
        <w:strike w:val="0"/>
        <w:shd w:fill="auto" w:val="clear"/>
        <w:vertAlign w:val="baseline"/>
      </w:rPr>
    </w:lvl>
    <w:lvl w:ilvl="2">
      <w:start w:val="1"/>
      <w:numFmt w:val="decimal"/>
      <w:lvlText w:val="%3."/>
      <w:lvlJc w:val="left"/>
      <w:pPr>
        <w:ind w:left="2160" w:hanging="360"/>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decimal"/>
      <w:lvlText w:val="%5."/>
      <w:lvlJc w:val="left"/>
      <w:pPr>
        <w:ind w:left="3600" w:hanging="360"/>
      </w:pPr>
      <w:rPr>
        <w:smallCaps w:val="0"/>
        <w:strike w:val="0"/>
        <w:shd w:fill="auto" w:val="clear"/>
        <w:vertAlign w:val="baseline"/>
      </w:rPr>
    </w:lvl>
    <w:lvl w:ilvl="5">
      <w:start w:val="1"/>
      <w:numFmt w:val="decimal"/>
      <w:lvlText w:val="%6."/>
      <w:lvlJc w:val="left"/>
      <w:pPr>
        <w:ind w:left="4320" w:hanging="360"/>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decimal"/>
      <w:lvlText w:val="%8."/>
      <w:lvlJc w:val="left"/>
      <w:pPr>
        <w:ind w:left="5760" w:hanging="360"/>
      </w:pPr>
      <w:rPr>
        <w:smallCaps w:val="0"/>
        <w:strike w:val="0"/>
        <w:shd w:fill="auto" w:val="clear"/>
        <w:vertAlign w:val="baseline"/>
      </w:rPr>
    </w:lvl>
    <w:lvl w:ilvl="8">
      <w:start w:val="1"/>
      <w:numFmt w:val="decimal"/>
      <w:lvlText w:val="%9."/>
      <w:lvlJc w:val="left"/>
      <w:pPr>
        <w:ind w:left="6480" w:hanging="360"/>
      </w:pPr>
      <w:rPr>
        <w:smallCaps w:val="0"/>
        <w:strike w:val="0"/>
        <w:shd w:fill="auto" w:val="clear"/>
        <w:vertAlign w:val="baseline"/>
      </w:rPr>
    </w:lvl>
  </w:abstractNum>
  <w:abstractNum w:abstractNumId="6">
    <w:lvl w:ilvl="0">
      <w:start w:val="1"/>
      <w:numFmt w:val="bullet"/>
      <w:lvlText w:val="●"/>
      <w:lvlJc w:val="left"/>
      <w:pPr>
        <w:ind w:left="360" w:hanging="360"/>
      </w:pPr>
      <w:rPr>
        <w:rFonts w:ascii="Noto Sans Symbols" w:cs="Noto Sans Symbols" w:eastAsia="Noto Sans Symbols" w:hAnsi="Noto Sans Symbols"/>
        <w:b w:val="0"/>
        <w:i w:val="0"/>
        <w:smallCaps w:val="0"/>
        <w:strike w:val="0"/>
        <w:color w:val="00616a"/>
        <w:sz w:val="20"/>
        <w:szCs w:val="20"/>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160" w:hanging="108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320" w:hanging="108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480" w:hanging="1080"/>
      </w:pPr>
      <w:rPr>
        <w:rFonts w:ascii="Arimo" w:cs="Arimo" w:eastAsia="Arimo" w:hAnsi="Arimo"/>
        <w:b w:val="0"/>
        <w:i w:val="0"/>
        <w:smallCaps w:val="0"/>
        <w:strike w:val="0"/>
        <w:color w:val="00616a"/>
        <w:shd w:fill="auto" w:val="clear"/>
        <w:vertAlign w:val="baseline"/>
      </w:rPr>
    </w:lvl>
  </w:abstractNum>
  <w:abstractNum w:abstractNumId="7">
    <w:lvl w:ilvl="0">
      <w:start w:val="1"/>
      <w:numFmt w:val="bullet"/>
      <w:lvlText w:val="●"/>
      <w:lvlJc w:val="left"/>
      <w:pPr>
        <w:ind w:left="72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z w:val="20"/>
        <w:szCs w:val="20"/>
        <w:shd w:fill="auto" w:val="clear"/>
        <w:vertAlign w:val="baseline"/>
      </w:rPr>
    </w:lvl>
    <w:lvl w:ilvl="2">
      <w:start w:val="1"/>
      <w:numFmt w:val="bullet"/>
      <w:lvlText w:val="▪"/>
      <w:lvlJc w:val="left"/>
      <w:pPr>
        <w:ind w:left="2160" w:hanging="360"/>
      </w:pPr>
      <w:rPr>
        <w:rFonts w:ascii="Arimo" w:cs="Arimo" w:eastAsia="Arimo" w:hAnsi="Arimo"/>
        <w:b w:val="0"/>
        <w:i w:val="0"/>
        <w:smallCaps w:val="0"/>
        <w:strike w:val="0"/>
        <w:color w:val="00616a"/>
        <w:sz w:val="20"/>
        <w:szCs w:val="20"/>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z w:val="20"/>
        <w:szCs w:val="20"/>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z w:val="20"/>
        <w:szCs w:val="20"/>
        <w:shd w:fill="auto" w:val="clear"/>
        <w:vertAlign w:val="baseline"/>
      </w:rPr>
    </w:lvl>
    <w:lvl w:ilvl="5">
      <w:start w:val="1"/>
      <w:numFmt w:val="bullet"/>
      <w:lvlText w:val="▪"/>
      <w:lvlJc w:val="left"/>
      <w:pPr>
        <w:ind w:left="4320" w:hanging="360"/>
      </w:pPr>
      <w:rPr>
        <w:rFonts w:ascii="Arimo" w:cs="Arimo" w:eastAsia="Arimo" w:hAnsi="Arimo"/>
        <w:b w:val="0"/>
        <w:i w:val="0"/>
        <w:smallCaps w:val="0"/>
        <w:strike w:val="0"/>
        <w:color w:val="00616a"/>
        <w:sz w:val="20"/>
        <w:szCs w:val="20"/>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z w:val="20"/>
        <w:szCs w:val="20"/>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z w:val="20"/>
        <w:szCs w:val="20"/>
        <w:shd w:fill="auto" w:val="clear"/>
        <w:vertAlign w:val="baseline"/>
      </w:rPr>
    </w:lvl>
    <w:lvl w:ilvl="8">
      <w:start w:val="1"/>
      <w:numFmt w:val="bullet"/>
      <w:lvlText w:val="▪"/>
      <w:lvlJc w:val="left"/>
      <w:pPr>
        <w:ind w:left="6480" w:hanging="360"/>
      </w:pPr>
      <w:rPr>
        <w:rFonts w:ascii="Arimo" w:cs="Arimo" w:eastAsia="Arimo" w:hAnsi="Arimo"/>
        <w:b w:val="0"/>
        <w:i w:val="0"/>
        <w:smallCaps w:val="0"/>
        <w:strike w:val="0"/>
        <w:color w:val="00616a"/>
        <w:sz w:val="20"/>
        <w:szCs w:val="20"/>
        <w:shd w:fill="auto" w:val="clear"/>
        <w:vertAlign w:val="baseline"/>
      </w:rPr>
    </w:lvl>
  </w:abstractNum>
  <w:abstractNum w:abstractNumId="8">
    <w:lvl w:ilvl="0">
      <w:start w:val="1"/>
      <w:numFmt w:val="bullet"/>
      <w:lvlText w:val="●"/>
      <w:lvlJc w:val="left"/>
      <w:pPr>
        <w:ind w:left="72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i w:val="0"/>
        <w:smallCaps w:val="0"/>
        <w:strike w:val="0"/>
        <w:color w:val="00616a"/>
        <w:shd w:fill="auto" w:val="clear"/>
        <w:vertAlign w:val="baseline"/>
      </w:rPr>
    </w:lvl>
  </w:abstractNum>
  <w:abstractNum w:abstractNumId="9">
    <w:lvl w:ilvl="0">
      <w:start w:val="1"/>
      <w:numFmt w:val="bullet"/>
      <w:lvlText w:val="●"/>
      <w:lvlJc w:val="left"/>
      <w:pPr>
        <w:ind w:left="72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i w:val="0"/>
        <w:smallCaps w:val="0"/>
        <w:strike w:val="0"/>
        <w:color w:val="00616a"/>
        <w:shd w:fill="auto" w:val="clear"/>
        <w:vertAlign w:val="baseline"/>
      </w:rPr>
    </w:lvl>
  </w:abstractNum>
  <w:abstractNum w:abstractNumId="10">
    <w:lvl w:ilvl="0">
      <w:start w:val="1"/>
      <w:numFmt w:val="lowerLetter"/>
      <w:lvlText w:val="%1)"/>
      <w:lvlJc w:val="left"/>
      <w:pPr>
        <w:ind w:left="720" w:hanging="360"/>
      </w:pPr>
      <w:rPr>
        <w:smallCaps w:val="0"/>
        <w:strike w:val="0"/>
        <w:shd w:fill="auto" w:val="clear"/>
        <w:vertAlign w:val="baseline"/>
      </w:rPr>
    </w:lvl>
    <w:lvl w:ilvl="1">
      <w:start w:val="1"/>
      <w:numFmt w:val="lowerLetter"/>
      <w:lvlText w:val="%2."/>
      <w:lvlJc w:val="left"/>
      <w:pPr>
        <w:ind w:left="1440" w:hanging="360"/>
      </w:pPr>
      <w:rPr>
        <w:smallCaps w:val="0"/>
        <w:strike w:val="0"/>
        <w:shd w:fill="auto" w:val="clear"/>
        <w:vertAlign w:val="baseline"/>
      </w:rPr>
    </w:lvl>
    <w:lvl w:ilvl="2">
      <w:start w:val="1"/>
      <w:numFmt w:val="lowerRoman"/>
      <w:lvlText w:val="%3."/>
      <w:lvlJc w:val="left"/>
      <w:pPr>
        <w:ind w:left="2160" w:hanging="295"/>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lowerLetter"/>
      <w:lvlText w:val="%5."/>
      <w:lvlJc w:val="left"/>
      <w:pPr>
        <w:ind w:left="3600" w:hanging="360"/>
      </w:pPr>
      <w:rPr>
        <w:smallCaps w:val="0"/>
        <w:strike w:val="0"/>
        <w:shd w:fill="auto" w:val="clear"/>
        <w:vertAlign w:val="baseline"/>
      </w:rPr>
    </w:lvl>
    <w:lvl w:ilvl="5">
      <w:start w:val="1"/>
      <w:numFmt w:val="lowerRoman"/>
      <w:lvlText w:val="%6."/>
      <w:lvlJc w:val="left"/>
      <w:pPr>
        <w:ind w:left="4320" w:hanging="295"/>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lowerLetter"/>
      <w:lvlText w:val="%8."/>
      <w:lvlJc w:val="left"/>
      <w:pPr>
        <w:ind w:left="5760" w:hanging="360"/>
      </w:pPr>
      <w:rPr>
        <w:smallCaps w:val="0"/>
        <w:strike w:val="0"/>
        <w:shd w:fill="auto" w:val="clear"/>
        <w:vertAlign w:val="baseline"/>
      </w:rPr>
    </w:lvl>
    <w:lvl w:ilvl="8">
      <w:start w:val="1"/>
      <w:numFmt w:val="lowerRoman"/>
      <w:lvlText w:val="%9."/>
      <w:lvlJc w:val="left"/>
      <w:pPr>
        <w:ind w:left="6480" w:hanging="295"/>
      </w:pPr>
      <w:rPr>
        <w:smallCaps w:val="0"/>
        <w:strike w:val="0"/>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3.xml"/><Relationship Id="rId11" Type="http://schemas.openxmlformats.org/officeDocument/2006/relationships/hyperlink" Target="https://peopleprofession.cipd.org/profession-map/specialist-knowledge/employee-relations" TargetMode="External"/><Relationship Id="rId10" Type="http://schemas.openxmlformats.org/officeDocument/2006/relationships/image" Target="media/image8.png"/><Relationship Id="rId13" Type="http://schemas.openxmlformats.org/officeDocument/2006/relationships/hyperlink" Target="https://engageforsuccess.org/" TargetMode="External"/><Relationship Id="rId12" Type="http://schemas.openxmlformats.org/officeDocument/2006/relationships/hyperlink" Target="https://www.cipd.co.uk/news-views/viewpoint/employee-voi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2.png"/><Relationship Id="rId14" Type="http://schemas.openxmlformats.org/officeDocument/2006/relationships/hyperlink" Target="https://youtu.be/_cT5onbzIa8" TargetMode="External"/><Relationship Id="rId17" Type="http://schemas.openxmlformats.org/officeDocument/2006/relationships/image" Target="media/image6.jpg"/><Relationship Id="rId16" Type="http://schemas.openxmlformats.org/officeDocument/2006/relationships/hyperlink" Target="https://www.cipd.org/uk/learning/qualifications/policies/" TargetMode="External"/><Relationship Id="rId5" Type="http://schemas.openxmlformats.org/officeDocument/2006/relationships/styles" Target="styles.xml"/><Relationship Id="rId19" Type="http://schemas.openxmlformats.org/officeDocument/2006/relationships/header" Target="header3.xml"/><Relationship Id="rId6" Type="http://schemas.openxmlformats.org/officeDocument/2006/relationships/header" Target="header1.xml"/><Relationship Id="rId18" Type="http://schemas.openxmlformats.org/officeDocument/2006/relationships/image" Target="media/image3.png"/><Relationship Id="rId7" Type="http://schemas.openxmlformats.org/officeDocument/2006/relationships/header" Target="head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_rels/footer3.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